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2E" w:rsidRPr="002A4487" w:rsidRDefault="00680F9A" w:rsidP="002A4487">
      <w:pPr>
        <w:spacing w:line="360" w:lineRule="auto"/>
        <w:rPr>
          <w:rFonts w:ascii="Book Antiqua" w:hAnsi="Book Antiqua"/>
          <w:b/>
          <w:szCs w:val="24"/>
        </w:rPr>
      </w:pPr>
      <w:r w:rsidRPr="002A4487">
        <w:rPr>
          <w:rFonts w:ascii="Book Antiqua" w:hAnsi="Book Antiqua"/>
          <w:b/>
          <w:szCs w:val="24"/>
        </w:rPr>
        <w:t xml:space="preserve">Name of </w:t>
      </w:r>
      <w:r w:rsidR="00A94C2E" w:rsidRPr="002A4487">
        <w:rPr>
          <w:rFonts w:ascii="Book Antiqua" w:hAnsi="Book Antiqua"/>
          <w:b/>
          <w:szCs w:val="24"/>
        </w:rPr>
        <w:t>Journal</w:t>
      </w:r>
      <w:r w:rsidRPr="002A4487">
        <w:rPr>
          <w:rFonts w:ascii="Book Antiqua" w:hAnsi="Book Antiqua"/>
          <w:b/>
          <w:szCs w:val="24"/>
        </w:rPr>
        <w:t xml:space="preserve">: </w:t>
      </w:r>
      <w:r w:rsidR="00A94C2E" w:rsidRPr="002A4487">
        <w:rPr>
          <w:rFonts w:ascii="Book Antiqua" w:hAnsi="Book Antiqua"/>
          <w:b/>
          <w:i/>
          <w:szCs w:val="24"/>
        </w:rPr>
        <w:t>World Journal of Clinical Pediatrics</w:t>
      </w:r>
    </w:p>
    <w:p w:rsidR="00680F9A" w:rsidRPr="002A4487" w:rsidRDefault="00680F9A" w:rsidP="002A4487">
      <w:pPr>
        <w:spacing w:line="360" w:lineRule="auto"/>
        <w:rPr>
          <w:rFonts w:ascii="Book Antiqua" w:hAnsi="Book Antiqua"/>
          <w:b/>
          <w:szCs w:val="24"/>
        </w:rPr>
      </w:pPr>
      <w:r w:rsidRPr="002A4487">
        <w:rPr>
          <w:rFonts w:ascii="Book Antiqua" w:hAnsi="Book Antiqua"/>
          <w:b/>
          <w:szCs w:val="24"/>
        </w:rPr>
        <w:t>ESPS Manuscript NO: 20819</w:t>
      </w:r>
    </w:p>
    <w:p w:rsidR="00A94C2E" w:rsidRPr="002A4487" w:rsidRDefault="00A94C2E" w:rsidP="002A4487">
      <w:pPr>
        <w:spacing w:line="360" w:lineRule="auto"/>
        <w:rPr>
          <w:rFonts w:ascii="Book Antiqua" w:eastAsia="宋体" w:hAnsi="Book Antiqua"/>
          <w:b/>
          <w:szCs w:val="24"/>
          <w:lang w:eastAsia="zh-CN"/>
        </w:rPr>
      </w:pPr>
      <w:r w:rsidRPr="002A4487">
        <w:rPr>
          <w:rFonts w:ascii="Book Antiqua" w:hAnsi="Book Antiqua"/>
          <w:b/>
          <w:szCs w:val="24"/>
        </w:rPr>
        <w:t>Manuscript type</w:t>
      </w:r>
      <w:r w:rsidR="00680F9A" w:rsidRPr="002A4487">
        <w:rPr>
          <w:rFonts w:ascii="Book Antiqua" w:hAnsi="Book Antiqua"/>
          <w:b/>
          <w:szCs w:val="24"/>
        </w:rPr>
        <w:t xml:space="preserve">: </w:t>
      </w:r>
      <w:proofErr w:type="spellStart"/>
      <w:r w:rsidR="006B4647" w:rsidRPr="002A4487">
        <w:rPr>
          <w:rFonts w:ascii="Book Antiqua" w:hAnsi="Book Antiqua"/>
          <w:b/>
          <w:szCs w:val="24"/>
        </w:rPr>
        <w:t>Mini</w:t>
      </w:r>
      <w:r w:rsidRPr="002A4487">
        <w:rPr>
          <w:rFonts w:ascii="Book Antiqua" w:hAnsi="Book Antiqua"/>
          <w:b/>
          <w:szCs w:val="24"/>
        </w:rPr>
        <w:t>review</w:t>
      </w:r>
      <w:r w:rsidR="006B4647" w:rsidRPr="002A4487">
        <w:rPr>
          <w:rFonts w:ascii="Book Antiqua" w:eastAsia="宋体" w:hAnsi="Book Antiqua"/>
          <w:b/>
          <w:szCs w:val="24"/>
          <w:lang w:eastAsia="zh-CN"/>
        </w:rPr>
        <w:t>s</w:t>
      </w:r>
      <w:proofErr w:type="spellEnd"/>
    </w:p>
    <w:p w:rsidR="00680F9A" w:rsidRPr="002A4487" w:rsidRDefault="00680F9A" w:rsidP="002A4487">
      <w:pPr>
        <w:spacing w:line="360" w:lineRule="auto"/>
        <w:rPr>
          <w:rFonts w:ascii="Book Antiqua" w:hAnsi="Book Antiqua"/>
          <w:b/>
          <w:szCs w:val="24"/>
        </w:rPr>
      </w:pPr>
    </w:p>
    <w:p w:rsidR="00E4090D" w:rsidRPr="002A4487" w:rsidRDefault="007A5143" w:rsidP="002A4487">
      <w:pPr>
        <w:spacing w:line="360" w:lineRule="auto"/>
        <w:rPr>
          <w:rFonts w:ascii="Book Antiqua" w:hAnsi="Book Antiqua"/>
          <w:b/>
          <w:szCs w:val="24"/>
        </w:rPr>
      </w:pPr>
      <w:r w:rsidRPr="002A4487">
        <w:rPr>
          <w:rFonts w:ascii="Book Antiqua" w:hAnsi="Book Antiqua"/>
          <w:b/>
          <w:szCs w:val="24"/>
        </w:rPr>
        <w:t>Acute e</w:t>
      </w:r>
      <w:r w:rsidR="000E7022" w:rsidRPr="002A4487">
        <w:rPr>
          <w:rFonts w:ascii="Book Antiqua" w:hAnsi="Book Antiqua"/>
          <w:b/>
          <w:szCs w:val="24"/>
        </w:rPr>
        <w:t xml:space="preserve">ncephalitis and encephalopathy associated with </w:t>
      </w:r>
      <w:r w:rsidR="005A0C37" w:rsidRPr="002A4487">
        <w:rPr>
          <w:rFonts w:ascii="Book Antiqua" w:hAnsi="Book Antiqua"/>
          <w:b/>
          <w:szCs w:val="24"/>
        </w:rPr>
        <w:t>human parvovirus B19 infection</w:t>
      </w:r>
      <w:r w:rsidR="006E5956" w:rsidRPr="002A4487">
        <w:rPr>
          <w:rFonts w:ascii="Book Antiqua" w:hAnsi="Book Antiqua"/>
          <w:b/>
          <w:szCs w:val="24"/>
        </w:rPr>
        <w:t xml:space="preserve"> in children</w:t>
      </w:r>
    </w:p>
    <w:p w:rsidR="00353FC9" w:rsidRPr="002A4487" w:rsidRDefault="00353FC9" w:rsidP="002A4487">
      <w:pPr>
        <w:spacing w:line="360" w:lineRule="auto"/>
        <w:rPr>
          <w:rFonts w:ascii="Book Antiqua" w:hAnsi="Book Antiqua"/>
          <w:b/>
          <w:szCs w:val="24"/>
        </w:rPr>
      </w:pPr>
    </w:p>
    <w:p w:rsidR="009B2EEF" w:rsidRPr="002A4487" w:rsidRDefault="00353FC9" w:rsidP="002A4487">
      <w:pPr>
        <w:spacing w:line="360" w:lineRule="auto"/>
        <w:rPr>
          <w:rFonts w:ascii="Book Antiqua" w:hAnsi="Book Antiqua"/>
          <w:szCs w:val="24"/>
        </w:rPr>
      </w:pPr>
      <w:r w:rsidRPr="002A4487">
        <w:rPr>
          <w:rFonts w:ascii="Book Antiqua" w:hAnsi="Book Antiqua"/>
          <w:szCs w:val="24"/>
        </w:rPr>
        <w:t xml:space="preserve">Watanabe T </w:t>
      </w:r>
      <w:r w:rsidRPr="002A4487">
        <w:rPr>
          <w:rFonts w:ascii="Book Antiqua" w:hAnsi="Book Antiqua"/>
          <w:i/>
          <w:szCs w:val="24"/>
        </w:rPr>
        <w:t>et al</w:t>
      </w:r>
      <w:r w:rsidRPr="002A4487">
        <w:rPr>
          <w:rFonts w:ascii="Book Antiqua" w:hAnsi="Book Antiqua"/>
          <w:szCs w:val="24"/>
        </w:rPr>
        <w:t xml:space="preserve">. </w:t>
      </w:r>
      <w:r w:rsidR="00C007AD" w:rsidRPr="002A4487">
        <w:rPr>
          <w:rFonts w:ascii="Book Antiqua" w:hAnsi="Book Antiqua"/>
          <w:szCs w:val="24"/>
        </w:rPr>
        <w:t xml:space="preserve">Parvovirus B19 </w:t>
      </w:r>
      <w:r w:rsidR="00A94C2E" w:rsidRPr="002A4487">
        <w:rPr>
          <w:rFonts w:ascii="Book Antiqua" w:hAnsi="Book Antiqua"/>
          <w:szCs w:val="24"/>
        </w:rPr>
        <w:t>encephalitis and encephalopathy</w:t>
      </w:r>
    </w:p>
    <w:p w:rsidR="00353FC9" w:rsidRPr="002A4487" w:rsidRDefault="00353FC9" w:rsidP="002A4487">
      <w:pPr>
        <w:spacing w:line="360" w:lineRule="auto"/>
        <w:rPr>
          <w:rFonts w:ascii="Book Antiqua" w:eastAsia="宋体" w:hAnsi="Book Antiqua"/>
          <w:b/>
          <w:szCs w:val="24"/>
          <w:lang w:eastAsia="zh-CN"/>
        </w:rPr>
      </w:pPr>
    </w:p>
    <w:p w:rsidR="00ED7845" w:rsidRPr="00222DB1" w:rsidRDefault="00ED7845" w:rsidP="002A4487">
      <w:pPr>
        <w:spacing w:line="360" w:lineRule="auto"/>
        <w:rPr>
          <w:rFonts w:ascii="Book Antiqua" w:eastAsia="宋体" w:hAnsi="Book Antiqua"/>
          <w:b/>
          <w:szCs w:val="24"/>
          <w:lang w:eastAsia="zh-CN"/>
        </w:rPr>
      </w:pPr>
      <w:r w:rsidRPr="00222DB1">
        <w:rPr>
          <w:rFonts w:ascii="Book Antiqua" w:hAnsi="Book Antiqua"/>
          <w:b/>
          <w:szCs w:val="24"/>
        </w:rPr>
        <w:t xml:space="preserve">Toru Watanabe, </w:t>
      </w:r>
      <w:proofErr w:type="spellStart"/>
      <w:r w:rsidRPr="00222DB1">
        <w:rPr>
          <w:rFonts w:ascii="Book Antiqua" w:hAnsi="Book Antiqua"/>
          <w:b/>
          <w:szCs w:val="24"/>
        </w:rPr>
        <w:t>Hideshi</w:t>
      </w:r>
      <w:proofErr w:type="spellEnd"/>
      <w:r w:rsidRPr="00222DB1">
        <w:rPr>
          <w:rFonts w:ascii="Book Antiqua" w:hAnsi="Book Antiqua"/>
          <w:b/>
          <w:szCs w:val="24"/>
        </w:rPr>
        <w:t xml:space="preserve"> Kawashima</w:t>
      </w:r>
    </w:p>
    <w:p w:rsidR="00ED7845" w:rsidRPr="002A4487" w:rsidRDefault="00ED7845" w:rsidP="002A4487">
      <w:pPr>
        <w:spacing w:line="360" w:lineRule="auto"/>
        <w:rPr>
          <w:rFonts w:ascii="Book Antiqua" w:eastAsia="宋体" w:hAnsi="Book Antiqua"/>
          <w:b/>
          <w:szCs w:val="24"/>
          <w:lang w:eastAsia="zh-CN"/>
        </w:rPr>
      </w:pPr>
    </w:p>
    <w:p w:rsidR="00D56A31" w:rsidRPr="002A4487" w:rsidRDefault="00E4090D" w:rsidP="002A4487">
      <w:pPr>
        <w:spacing w:line="360" w:lineRule="auto"/>
        <w:rPr>
          <w:rFonts w:ascii="Book Antiqua" w:hAnsi="Book Antiqua"/>
          <w:szCs w:val="24"/>
        </w:rPr>
      </w:pPr>
      <w:r w:rsidRPr="002A4487">
        <w:rPr>
          <w:rFonts w:ascii="Book Antiqua" w:hAnsi="Book Antiqua"/>
          <w:b/>
          <w:szCs w:val="24"/>
        </w:rPr>
        <w:t>Toru Watanabe</w:t>
      </w:r>
      <w:r w:rsidR="00D56A31" w:rsidRPr="002A4487">
        <w:rPr>
          <w:rFonts w:ascii="Book Antiqua" w:hAnsi="Book Antiqua"/>
          <w:b/>
          <w:szCs w:val="24"/>
        </w:rPr>
        <w:t xml:space="preserve">, </w:t>
      </w:r>
      <w:proofErr w:type="spellStart"/>
      <w:r w:rsidR="00D56A31" w:rsidRPr="002A4487">
        <w:rPr>
          <w:rFonts w:ascii="Book Antiqua" w:hAnsi="Book Antiqua"/>
          <w:b/>
          <w:szCs w:val="24"/>
        </w:rPr>
        <w:t>Hideshi</w:t>
      </w:r>
      <w:proofErr w:type="spellEnd"/>
      <w:r w:rsidR="00D56A31" w:rsidRPr="002A4487">
        <w:rPr>
          <w:rFonts w:ascii="Book Antiqua" w:hAnsi="Book Antiqua"/>
          <w:b/>
          <w:szCs w:val="24"/>
        </w:rPr>
        <w:t xml:space="preserve"> Kawashima</w:t>
      </w:r>
      <w:r w:rsidR="00353FC9" w:rsidRPr="002A4487">
        <w:rPr>
          <w:rFonts w:ascii="Book Antiqua" w:hAnsi="Book Antiqua"/>
          <w:b/>
          <w:szCs w:val="24"/>
        </w:rPr>
        <w:t xml:space="preserve">, </w:t>
      </w:r>
      <w:r w:rsidR="00353FC9" w:rsidRPr="002A4487">
        <w:rPr>
          <w:rFonts w:ascii="Book Antiqua" w:hAnsi="Book Antiqua"/>
          <w:szCs w:val="24"/>
        </w:rPr>
        <w:t>Department of Pediatrics, Niigata Cit</w:t>
      </w:r>
      <w:r w:rsidR="008A7F78">
        <w:rPr>
          <w:rFonts w:ascii="Book Antiqua" w:hAnsi="Book Antiqua"/>
          <w:szCs w:val="24"/>
        </w:rPr>
        <w:t xml:space="preserve">y General Hospital, Niigata </w:t>
      </w:r>
      <w:r w:rsidR="00353FC9" w:rsidRPr="002A4487">
        <w:rPr>
          <w:rFonts w:ascii="Book Antiqua" w:hAnsi="Book Antiqua"/>
          <w:szCs w:val="24"/>
        </w:rPr>
        <w:t>950-1197, Japan</w:t>
      </w:r>
    </w:p>
    <w:p w:rsidR="00353FC9" w:rsidRPr="002A4487" w:rsidRDefault="00353FC9" w:rsidP="002A4487">
      <w:pPr>
        <w:spacing w:line="360" w:lineRule="auto"/>
        <w:rPr>
          <w:rFonts w:ascii="Book Antiqua" w:hAnsi="Book Antiqua"/>
          <w:szCs w:val="24"/>
        </w:rPr>
      </w:pPr>
    </w:p>
    <w:p w:rsidR="00E60B0A" w:rsidRPr="002A4487" w:rsidRDefault="00E60B0A" w:rsidP="002A4487">
      <w:pPr>
        <w:spacing w:line="360" w:lineRule="auto"/>
        <w:rPr>
          <w:rFonts w:ascii="Book Antiqua" w:hAnsi="Book Antiqua"/>
          <w:szCs w:val="24"/>
        </w:rPr>
      </w:pPr>
      <w:r w:rsidRPr="002A4487">
        <w:rPr>
          <w:rFonts w:ascii="Book Antiqua" w:hAnsi="Book Antiqua"/>
          <w:b/>
          <w:szCs w:val="24"/>
        </w:rPr>
        <w:t>Author contributions</w:t>
      </w:r>
      <w:r w:rsidRPr="002A4487">
        <w:rPr>
          <w:rFonts w:ascii="Book Antiqua" w:hAnsi="Book Antiqua"/>
          <w:szCs w:val="24"/>
        </w:rPr>
        <w:t xml:space="preserve">: Watanabe T designed the aim of this mini-review and </w:t>
      </w:r>
      <w:r w:rsidR="00D77E91" w:rsidRPr="002A4487">
        <w:rPr>
          <w:rFonts w:ascii="Book Antiqua" w:hAnsi="Book Antiqua"/>
          <w:szCs w:val="24"/>
        </w:rPr>
        <w:t>performed the majority of the writing</w:t>
      </w:r>
      <w:r w:rsidRPr="002A4487">
        <w:rPr>
          <w:rFonts w:ascii="Book Antiqua" w:hAnsi="Book Antiqua"/>
          <w:szCs w:val="24"/>
        </w:rPr>
        <w:t xml:space="preserve">; Kawashima H </w:t>
      </w:r>
      <w:r w:rsidR="00D77E91" w:rsidRPr="002A4487">
        <w:rPr>
          <w:rFonts w:ascii="Book Antiqua" w:hAnsi="Book Antiqua"/>
          <w:szCs w:val="24"/>
        </w:rPr>
        <w:t>coordinated</w:t>
      </w:r>
      <w:r w:rsidRPr="002A4487">
        <w:rPr>
          <w:rFonts w:ascii="Book Antiqua" w:hAnsi="Book Antiqua"/>
          <w:szCs w:val="24"/>
        </w:rPr>
        <w:t xml:space="preserve"> the writing of the manuscript.</w:t>
      </w:r>
    </w:p>
    <w:p w:rsidR="00353FC9" w:rsidRPr="002A4487" w:rsidRDefault="00353FC9" w:rsidP="002A4487">
      <w:pPr>
        <w:spacing w:line="360" w:lineRule="auto"/>
        <w:rPr>
          <w:rFonts w:ascii="Book Antiqua" w:hAnsi="Book Antiqua"/>
          <w:szCs w:val="24"/>
        </w:rPr>
      </w:pPr>
    </w:p>
    <w:p w:rsidR="00353FC9" w:rsidRPr="002A4487" w:rsidRDefault="00353FC9" w:rsidP="002A4487">
      <w:pPr>
        <w:spacing w:line="360" w:lineRule="auto"/>
        <w:rPr>
          <w:rFonts w:ascii="Book Antiqua" w:hAnsi="Book Antiqua"/>
          <w:b/>
          <w:szCs w:val="24"/>
        </w:rPr>
      </w:pPr>
      <w:r w:rsidRPr="002A4487">
        <w:rPr>
          <w:rFonts w:ascii="Book Antiqua" w:hAnsi="Book Antiqua"/>
          <w:b/>
          <w:szCs w:val="24"/>
        </w:rPr>
        <w:t>C</w:t>
      </w:r>
      <w:r w:rsidR="00E31FBD">
        <w:rPr>
          <w:rFonts w:ascii="Book Antiqua" w:hAnsi="Book Antiqua"/>
          <w:b/>
          <w:szCs w:val="24"/>
        </w:rPr>
        <w:t>onflicts-of-interest statement:</w:t>
      </w:r>
      <w:r w:rsidRPr="002A4487">
        <w:rPr>
          <w:rFonts w:ascii="Book Antiqua" w:hAnsi="Book Antiqua"/>
          <w:b/>
          <w:szCs w:val="24"/>
        </w:rPr>
        <w:t xml:space="preserve"> </w:t>
      </w:r>
      <w:r w:rsidRPr="002A4487">
        <w:rPr>
          <w:rFonts w:ascii="Book Antiqua" w:hAnsi="Book Antiqua"/>
          <w:szCs w:val="24"/>
        </w:rPr>
        <w:t>We declare that we have no conflicts of interest in the manuscript, including financial, consultant, institutional or other relationships.</w:t>
      </w:r>
    </w:p>
    <w:p w:rsidR="00353FC9" w:rsidRPr="002A4487" w:rsidRDefault="00353FC9" w:rsidP="002A4487">
      <w:pPr>
        <w:spacing w:line="360" w:lineRule="auto"/>
        <w:rPr>
          <w:rFonts w:ascii="Book Antiqua" w:hAnsi="Book Antiqua"/>
          <w:b/>
          <w:szCs w:val="24"/>
        </w:rPr>
      </w:pPr>
    </w:p>
    <w:p w:rsidR="0023059A" w:rsidRPr="002A4487" w:rsidRDefault="0023059A" w:rsidP="002A4487">
      <w:pPr>
        <w:spacing w:line="360" w:lineRule="auto"/>
        <w:rPr>
          <w:rFonts w:ascii="Book Antiqua" w:hAnsi="Book Antiqua"/>
          <w:szCs w:val="24"/>
        </w:rPr>
      </w:pPr>
      <w:r w:rsidRPr="002A4487">
        <w:rPr>
          <w:rFonts w:ascii="Book Antiqua" w:hAnsi="Book Antiqua"/>
          <w:b/>
          <w:szCs w:val="24"/>
        </w:rPr>
        <w:t>Open-Access:</w:t>
      </w:r>
      <w:r w:rsidRPr="002A4487">
        <w:rPr>
          <w:rFonts w:ascii="Book Antiqua" w:hAnsi="Book Antiqua"/>
          <w:szCs w:val="24"/>
        </w:rPr>
        <w:t xml:space="preserve"> This article is an open-access article which was selected by an in-house editor and fully peer-reviewed by external reviewers. It is distributed in accordance with the Creative Commons Attribution Non Commercial (CCBY-NC 4.0) license, which permits others to distribute, remix, adapt, build upon this work non-commercially, and license their derivative works on different terms, provided the original work is properly cited and the use is non-commercial. See:</w:t>
      </w:r>
    </w:p>
    <w:p w:rsidR="0023059A" w:rsidRPr="00721919" w:rsidRDefault="00A664D5" w:rsidP="002A4487">
      <w:pPr>
        <w:spacing w:line="360" w:lineRule="auto"/>
        <w:rPr>
          <w:rFonts w:ascii="Book Antiqua" w:hAnsi="Book Antiqua"/>
          <w:szCs w:val="24"/>
        </w:rPr>
      </w:pPr>
      <w:hyperlink r:id="rId9" w:history="1">
        <w:r w:rsidR="0023059A" w:rsidRPr="00721919">
          <w:rPr>
            <w:rStyle w:val="Hyperlink"/>
            <w:rFonts w:ascii="Book Antiqua" w:hAnsi="Book Antiqua"/>
            <w:color w:val="auto"/>
            <w:szCs w:val="24"/>
          </w:rPr>
          <w:t>http://creativecommons.org/licenses/by-nc/4.0/</w:t>
        </w:r>
      </w:hyperlink>
    </w:p>
    <w:p w:rsidR="0023059A" w:rsidRPr="002A4487" w:rsidRDefault="0023059A" w:rsidP="002A4487">
      <w:pPr>
        <w:spacing w:line="360" w:lineRule="auto"/>
        <w:rPr>
          <w:rFonts w:ascii="Book Antiqua" w:hAnsi="Book Antiqua"/>
          <w:b/>
          <w:szCs w:val="24"/>
        </w:rPr>
      </w:pPr>
    </w:p>
    <w:p w:rsidR="00E4090D" w:rsidRPr="002A4487" w:rsidRDefault="0023059A" w:rsidP="002A4487">
      <w:pPr>
        <w:spacing w:line="360" w:lineRule="auto"/>
        <w:rPr>
          <w:rFonts w:ascii="Book Antiqua" w:hAnsi="Book Antiqua"/>
          <w:b/>
          <w:szCs w:val="24"/>
        </w:rPr>
      </w:pPr>
      <w:r w:rsidRPr="002A4487">
        <w:rPr>
          <w:rFonts w:ascii="Book Antiqua" w:hAnsi="Book Antiqua"/>
          <w:b/>
          <w:szCs w:val="24"/>
        </w:rPr>
        <w:t>Correspondence to: Toru Watanabe, Ph</w:t>
      </w:r>
      <w:r w:rsidR="00D56A31" w:rsidRPr="002A4487">
        <w:rPr>
          <w:rFonts w:ascii="Book Antiqua" w:hAnsi="Book Antiqua"/>
          <w:b/>
          <w:szCs w:val="24"/>
        </w:rPr>
        <w:t>D</w:t>
      </w:r>
      <w:r w:rsidR="00B35FBE" w:rsidRPr="002A4487">
        <w:rPr>
          <w:rFonts w:ascii="Book Antiqua" w:hAnsi="Book Antiqua"/>
          <w:szCs w:val="24"/>
        </w:rPr>
        <w:t xml:space="preserve">, </w:t>
      </w:r>
      <w:r w:rsidR="00E4090D" w:rsidRPr="002A4487">
        <w:rPr>
          <w:rFonts w:ascii="Book Antiqua" w:hAnsi="Book Antiqua"/>
          <w:szCs w:val="24"/>
        </w:rPr>
        <w:t>Department of Pediatrics, Niigata City General Hospital</w:t>
      </w:r>
      <w:r w:rsidR="00B35FBE" w:rsidRPr="002A4487">
        <w:rPr>
          <w:rFonts w:ascii="Book Antiqua" w:hAnsi="Book Antiqua"/>
          <w:szCs w:val="24"/>
        </w:rPr>
        <w:t>,</w:t>
      </w:r>
      <w:r w:rsidR="00353FC9" w:rsidRPr="002A4487">
        <w:rPr>
          <w:rFonts w:ascii="Book Antiqua" w:hAnsi="Book Antiqua"/>
          <w:szCs w:val="24"/>
        </w:rPr>
        <w:t xml:space="preserve"> </w:t>
      </w:r>
      <w:r w:rsidR="00E4090D" w:rsidRPr="002A4487">
        <w:rPr>
          <w:rFonts w:ascii="Book Antiqua" w:hAnsi="Book Antiqua"/>
          <w:szCs w:val="24"/>
        </w:rPr>
        <w:t xml:space="preserve">463-7 </w:t>
      </w:r>
      <w:proofErr w:type="spellStart"/>
      <w:r w:rsidR="00E4090D" w:rsidRPr="002A4487">
        <w:rPr>
          <w:rFonts w:ascii="Book Antiqua" w:hAnsi="Book Antiqua"/>
          <w:szCs w:val="24"/>
        </w:rPr>
        <w:t>Shumoku</w:t>
      </w:r>
      <w:proofErr w:type="spellEnd"/>
      <w:r w:rsidR="00E4090D" w:rsidRPr="002A4487">
        <w:rPr>
          <w:rFonts w:ascii="Book Antiqua" w:hAnsi="Book Antiqua"/>
          <w:szCs w:val="24"/>
        </w:rPr>
        <w:t>, Chuo-</w:t>
      </w:r>
      <w:proofErr w:type="spellStart"/>
      <w:r w:rsidR="00E4090D" w:rsidRPr="002A4487">
        <w:rPr>
          <w:rFonts w:ascii="Book Antiqua" w:hAnsi="Book Antiqua"/>
          <w:szCs w:val="24"/>
        </w:rPr>
        <w:t>ku</w:t>
      </w:r>
      <w:proofErr w:type="spellEnd"/>
      <w:r w:rsidR="00E4090D" w:rsidRPr="002A4487">
        <w:rPr>
          <w:rFonts w:ascii="Book Antiqua" w:hAnsi="Book Antiqua"/>
          <w:szCs w:val="24"/>
        </w:rPr>
        <w:t>, Niigata 950-1197, Japan</w:t>
      </w:r>
      <w:r w:rsidR="00933EF6" w:rsidRPr="002A4487">
        <w:rPr>
          <w:rFonts w:ascii="Book Antiqua" w:hAnsi="Book Antiqua"/>
          <w:szCs w:val="24"/>
        </w:rPr>
        <w:t>.</w:t>
      </w:r>
      <w:r w:rsidR="00933EF6" w:rsidRPr="002A4487">
        <w:rPr>
          <w:rFonts w:ascii="Book Antiqua" w:eastAsia="宋体" w:hAnsi="Book Antiqua"/>
          <w:szCs w:val="24"/>
          <w:lang w:eastAsia="zh-CN"/>
        </w:rPr>
        <w:t xml:space="preserve"> </w:t>
      </w:r>
      <w:hyperlink r:id="rId10" w:history="1">
        <w:r w:rsidR="00B35FBE" w:rsidRPr="006918AD">
          <w:rPr>
            <w:rStyle w:val="Hyperlink"/>
            <w:rFonts w:ascii="Book Antiqua" w:hAnsi="Book Antiqua"/>
            <w:color w:val="auto"/>
            <w:szCs w:val="24"/>
            <w:u w:val="none"/>
          </w:rPr>
          <w:t>twata@hosp.niigata.niigata.jp</w:t>
        </w:r>
      </w:hyperlink>
    </w:p>
    <w:p w:rsidR="00E4090D" w:rsidRPr="002A4487" w:rsidRDefault="00B35FBE" w:rsidP="002A4487">
      <w:pPr>
        <w:spacing w:line="360" w:lineRule="auto"/>
        <w:rPr>
          <w:rFonts w:ascii="Book Antiqua" w:hAnsi="Book Antiqua"/>
          <w:szCs w:val="24"/>
        </w:rPr>
      </w:pPr>
      <w:r w:rsidRPr="002A4487">
        <w:rPr>
          <w:rFonts w:ascii="Book Antiqua" w:hAnsi="Book Antiqua"/>
          <w:b/>
          <w:szCs w:val="24"/>
        </w:rPr>
        <w:t>Telep</w:t>
      </w:r>
      <w:r w:rsidR="00E4090D" w:rsidRPr="002A4487">
        <w:rPr>
          <w:rFonts w:ascii="Book Antiqua" w:hAnsi="Book Antiqua"/>
          <w:b/>
          <w:szCs w:val="24"/>
        </w:rPr>
        <w:t>hone:</w:t>
      </w:r>
      <w:r w:rsidR="00222DB1">
        <w:rPr>
          <w:rFonts w:ascii="Book Antiqua" w:hAnsi="Book Antiqua"/>
          <w:szCs w:val="24"/>
        </w:rPr>
        <w:t xml:space="preserve"> +81-25-281</w:t>
      </w:r>
      <w:r w:rsidR="00E4090D" w:rsidRPr="002A4487">
        <w:rPr>
          <w:rFonts w:ascii="Book Antiqua" w:hAnsi="Book Antiqua"/>
          <w:szCs w:val="24"/>
        </w:rPr>
        <w:t>5151</w:t>
      </w:r>
    </w:p>
    <w:p w:rsidR="009B2EEF" w:rsidRPr="002A4487" w:rsidRDefault="00A94C2E" w:rsidP="002A4487">
      <w:pPr>
        <w:spacing w:line="360" w:lineRule="auto"/>
        <w:rPr>
          <w:rFonts w:ascii="Book Antiqua" w:eastAsia="宋体" w:hAnsi="Book Antiqua"/>
          <w:szCs w:val="24"/>
          <w:lang w:eastAsia="zh-CN"/>
        </w:rPr>
      </w:pPr>
      <w:r w:rsidRPr="002A4487">
        <w:rPr>
          <w:rFonts w:ascii="Book Antiqua" w:hAnsi="Book Antiqua"/>
          <w:b/>
          <w:szCs w:val="24"/>
        </w:rPr>
        <w:t>Fax:</w:t>
      </w:r>
      <w:r w:rsidRPr="002A4487">
        <w:rPr>
          <w:rFonts w:ascii="Book Antiqua" w:hAnsi="Book Antiqua"/>
          <w:szCs w:val="24"/>
        </w:rPr>
        <w:t xml:space="preserve"> +81-25-2815169</w:t>
      </w:r>
    </w:p>
    <w:p w:rsidR="006C3505" w:rsidRPr="002A4487" w:rsidRDefault="006C3505" w:rsidP="002A4487">
      <w:pPr>
        <w:spacing w:line="360" w:lineRule="auto"/>
        <w:rPr>
          <w:rFonts w:ascii="Book Antiqua" w:eastAsia="宋体" w:hAnsi="Book Antiqua"/>
          <w:szCs w:val="24"/>
          <w:lang w:eastAsia="zh-CN"/>
        </w:rPr>
      </w:pPr>
    </w:p>
    <w:p w:rsidR="006C3505" w:rsidRPr="002A4487" w:rsidRDefault="006F1B1B" w:rsidP="002A4487">
      <w:pPr>
        <w:spacing w:line="360" w:lineRule="auto"/>
        <w:rPr>
          <w:rFonts w:ascii="Book Antiqua" w:eastAsia="宋体" w:hAnsi="Book Antiqua"/>
          <w:b/>
          <w:szCs w:val="24"/>
          <w:lang w:eastAsia="zh-CN"/>
        </w:rPr>
      </w:pPr>
      <w:r w:rsidRPr="002A4487">
        <w:rPr>
          <w:rFonts w:ascii="Book Antiqua" w:hAnsi="Book Antiqua"/>
          <w:b/>
          <w:szCs w:val="24"/>
        </w:rPr>
        <w:t xml:space="preserve">Received: </w:t>
      </w:r>
      <w:r w:rsidRPr="002A4487">
        <w:rPr>
          <w:rFonts w:ascii="Book Antiqua" w:eastAsia="宋体" w:hAnsi="Book Antiqua"/>
          <w:szCs w:val="24"/>
          <w:lang w:eastAsia="zh-CN"/>
        </w:rPr>
        <w:t>June 24, 2015</w:t>
      </w:r>
    </w:p>
    <w:p w:rsidR="006C3505" w:rsidRPr="002A4487" w:rsidRDefault="006C3505" w:rsidP="002A4487">
      <w:pPr>
        <w:spacing w:line="360" w:lineRule="auto"/>
        <w:rPr>
          <w:rFonts w:ascii="Book Antiqua" w:eastAsia="宋体" w:hAnsi="Book Antiqua"/>
          <w:b/>
          <w:szCs w:val="24"/>
          <w:lang w:eastAsia="zh-CN"/>
        </w:rPr>
      </w:pPr>
      <w:r w:rsidRPr="002A4487">
        <w:rPr>
          <w:rFonts w:ascii="Book Antiqua" w:hAnsi="Book Antiqua"/>
          <w:b/>
          <w:szCs w:val="24"/>
        </w:rPr>
        <w:t>Peer-review started:</w:t>
      </w:r>
      <w:r w:rsidR="006F1B1B" w:rsidRPr="002A4487">
        <w:rPr>
          <w:rFonts w:ascii="Book Antiqua" w:eastAsia="宋体" w:hAnsi="Book Antiqua"/>
          <w:b/>
          <w:szCs w:val="24"/>
          <w:lang w:eastAsia="zh-CN"/>
        </w:rPr>
        <w:t xml:space="preserve"> </w:t>
      </w:r>
      <w:r w:rsidR="006F1B1B" w:rsidRPr="002A4487">
        <w:rPr>
          <w:rFonts w:ascii="Book Antiqua" w:eastAsia="宋体" w:hAnsi="Book Antiqua"/>
          <w:szCs w:val="24"/>
          <w:lang w:eastAsia="zh-CN"/>
        </w:rPr>
        <w:t>June 26, 2015</w:t>
      </w:r>
    </w:p>
    <w:p w:rsidR="006C3505" w:rsidRPr="002A4487" w:rsidRDefault="006C3505" w:rsidP="002A4487">
      <w:pPr>
        <w:spacing w:line="360" w:lineRule="auto"/>
        <w:rPr>
          <w:rFonts w:ascii="Book Antiqua" w:hAnsi="Book Antiqua"/>
          <w:b/>
          <w:szCs w:val="24"/>
        </w:rPr>
      </w:pPr>
      <w:r w:rsidRPr="002A4487">
        <w:rPr>
          <w:rFonts w:ascii="Book Antiqua" w:hAnsi="Book Antiqua"/>
          <w:b/>
          <w:szCs w:val="24"/>
        </w:rPr>
        <w:t>First decision:</w:t>
      </w:r>
      <w:r w:rsidR="006F1B1B" w:rsidRPr="002A4487">
        <w:rPr>
          <w:rFonts w:ascii="Book Antiqua" w:eastAsia="宋体" w:hAnsi="Book Antiqua"/>
          <w:szCs w:val="24"/>
          <w:lang w:eastAsia="zh-CN"/>
        </w:rPr>
        <w:t xml:space="preserve"> August 10, 2015</w:t>
      </w:r>
    </w:p>
    <w:p w:rsidR="006C3505" w:rsidRPr="002A4487" w:rsidRDefault="006C3505" w:rsidP="002A4487">
      <w:pPr>
        <w:spacing w:line="360" w:lineRule="auto"/>
        <w:rPr>
          <w:rFonts w:ascii="Book Antiqua" w:hAnsi="Book Antiqua"/>
          <w:b/>
          <w:szCs w:val="24"/>
        </w:rPr>
      </w:pPr>
      <w:r w:rsidRPr="002A4487">
        <w:rPr>
          <w:rFonts w:ascii="Book Antiqua" w:hAnsi="Book Antiqua"/>
          <w:b/>
          <w:szCs w:val="24"/>
        </w:rPr>
        <w:t xml:space="preserve">Revised: </w:t>
      </w:r>
      <w:r w:rsidR="006F1B1B" w:rsidRPr="002A4487">
        <w:rPr>
          <w:rFonts w:ascii="Book Antiqua" w:eastAsia="宋体" w:hAnsi="Book Antiqua"/>
          <w:szCs w:val="24"/>
          <w:lang w:eastAsia="zh-CN"/>
        </w:rPr>
        <w:t>August 11, 2015</w:t>
      </w:r>
    </w:p>
    <w:p w:rsidR="006C3505" w:rsidRPr="00A664D5" w:rsidRDefault="007B79D7" w:rsidP="00A664D5">
      <w:pPr>
        <w:rPr>
          <w:rFonts w:ascii="Book Antiqua" w:hAnsi="Book Antiqua"/>
          <w:iCs/>
        </w:rPr>
      </w:pPr>
      <w:r w:rsidRPr="002A4487">
        <w:rPr>
          <w:rFonts w:ascii="Book Antiqua" w:hAnsi="Book Antiqua"/>
          <w:b/>
          <w:szCs w:val="24"/>
        </w:rPr>
        <w:t>Accepted:</w:t>
      </w:r>
      <w:r w:rsidR="00A664D5" w:rsidRPr="00A664D5">
        <w:rPr>
          <w:rStyle w:val="Emphasis"/>
        </w:rPr>
        <w:t xml:space="preserve"> </w:t>
      </w:r>
      <w:r w:rsidR="00A664D5" w:rsidRPr="00235CD4">
        <w:rPr>
          <w:rStyle w:val="Emphasis"/>
        </w:rPr>
        <w:t>September 10, 2015</w:t>
      </w:r>
      <w:bookmarkStart w:id="0" w:name="_GoBack"/>
      <w:bookmarkEnd w:id="0"/>
    </w:p>
    <w:p w:rsidR="006C3505" w:rsidRPr="002A4487" w:rsidRDefault="006C3505" w:rsidP="002A4487">
      <w:pPr>
        <w:spacing w:line="360" w:lineRule="auto"/>
        <w:rPr>
          <w:rFonts w:ascii="Book Antiqua" w:eastAsia="宋体" w:hAnsi="Book Antiqua"/>
          <w:b/>
          <w:szCs w:val="24"/>
          <w:lang w:eastAsia="zh-CN"/>
        </w:rPr>
      </w:pPr>
      <w:r w:rsidRPr="002A4487">
        <w:rPr>
          <w:rFonts w:ascii="Book Antiqua" w:hAnsi="Book Antiqua"/>
          <w:b/>
          <w:szCs w:val="24"/>
        </w:rPr>
        <w:t>Article in press:</w:t>
      </w:r>
    </w:p>
    <w:p w:rsidR="006C3505" w:rsidRPr="002A4487" w:rsidRDefault="007B79D7" w:rsidP="002A4487">
      <w:pPr>
        <w:spacing w:line="360" w:lineRule="auto"/>
        <w:rPr>
          <w:rFonts w:ascii="Book Antiqua" w:eastAsia="宋体" w:hAnsi="Book Antiqua"/>
          <w:b/>
          <w:szCs w:val="24"/>
          <w:lang w:eastAsia="zh-CN"/>
        </w:rPr>
      </w:pPr>
      <w:r w:rsidRPr="002A4487">
        <w:rPr>
          <w:rFonts w:ascii="Book Antiqua" w:hAnsi="Book Antiqua"/>
          <w:b/>
          <w:szCs w:val="24"/>
        </w:rPr>
        <w:t>Published online:</w:t>
      </w:r>
    </w:p>
    <w:p w:rsidR="006C3505" w:rsidRPr="002A4487" w:rsidRDefault="006C3505" w:rsidP="002A4487">
      <w:pPr>
        <w:spacing w:line="360" w:lineRule="auto"/>
        <w:rPr>
          <w:rFonts w:ascii="Book Antiqua" w:eastAsia="宋体" w:hAnsi="Book Antiqua"/>
          <w:szCs w:val="24"/>
          <w:lang w:eastAsia="zh-CN"/>
        </w:rPr>
      </w:pPr>
    </w:p>
    <w:p w:rsidR="00E4090D" w:rsidRPr="002A4487" w:rsidRDefault="00E4090D" w:rsidP="002A4487">
      <w:pPr>
        <w:spacing w:line="360" w:lineRule="auto"/>
        <w:rPr>
          <w:rFonts w:ascii="Book Antiqua" w:hAnsi="Book Antiqua"/>
          <w:b/>
          <w:szCs w:val="24"/>
        </w:rPr>
      </w:pPr>
      <w:r w:rsidRPr="002A4487">
        <w:rPr>
          <w:rFonts w:ascii="Book Antiqua" w:hAnsi="Book Antiqua"/>
          <w:szCs w:val="24"/>
        </w:rPr>
        <w:br w:type="page"/>
      </w:r>
      <w:r w:rsidR="007A2327" w:rsidRPr="002A4487">
        <w:rPr>
          <w:rFonts w:ascii="Book Antiqua" w:hAnsi="Book Antiqua"/>
          <w:b/>
          <w:szCs w:val="24"/>
        </w:rPr>
        <w:lastRenderedPageBreak/>
        <w:t>Abstract</w:t>
      </w:r>
      <w:r w:rsidRPr="002A4487">
        <w:rPr>
          <w:rFonts w:ascii="Book Antiqua" w:hAnsi="Book Antiqua"/>
          <w:b/>
          <w:szCs w:val="24"/>
        </w:rPr>
        <w:t xml:space="preserve"> </w:t>
      </w:r>
    </w:p>
    <w:p w:rsidR="00D529BA" w:rsidRPr="002A4487" w:rsidRDefault="005505B8" w:rsidP="002A4487">
      <w:pPr>
        <w:spacing w:line="360" w:lineRule="auto"/>
        <w:rPr>
          <w:rFonts w:ascii="Book Antiqua" w:hAnsi="Book Antiqua"/>
          <w:szCs w:val="24"/>
        </w:rPr>
      </w:pPr>
      <w:r w:rsidRPr="002A4487">
        <w:rPr>
          <w:rFonts w:ascii="Book Antiqua" w:hAnsi="Book Antiqua"/>
          <w:szCs w:val="24"/>
        </w:rPr>
        <w:t>Reports of n</w:t>
      </w:r>
      <w:r w:rsidR="00D529BA" w:rsidRPr="002A4487">
        <w:rPr>
          <w:rFonts w:ascii="Book Antiqua" w:hAnsi="Book Antiqua"/>
          <w:szCs w:val="24"/>
        </w:rPr>
        <w:t xml:space="preserve">eurologic manifestations of </w:t>
      </w:r>
      <w:r w:rsidR="00DE6C3C" w:rsidRPr="002A4487">
        <w:rPr>
          <w:rFonts w:ascii="Book Antiqua" w:hAnsi="Book Antiqua"/>
          <w:szCs w:val="24"/>
        </w:rPr>
        <w:t xml:space="preserve">human parvovirus </w:t>
      </w:r>
      <w:r w:rsidR="00D529BA" w:rsidRPr="002A4487">
        <w:rPr>
          <w:rFonts w:ascii="Book Antiqua" w:hAnsi="Book Antiqua"/>
          <w:szCs w:val="24"/>
        </w:rPr>
        <w:t xml:space="preserve">B19 </w:t>
      </w:r>
      <w:r w:rsidR="00DE6C3C" w:rsidRPr="002A4487">
        <w:rPr>
          <w:rFonts w:ascii="Book Antiqua" w:hAnsi="Book Antiqua"/>
          <w:szCs w:val="24"/>
        </w:rPr>
        <w:t xml:space="preserve">(B19) </w:t>
      </w:r>
      <w:r w:rsidRPr="002A4487">
        <w:rPr>
          <w:rFonts w:ascii="Book Antiqua" w:hAnsi="Book Antiqua"/>
          <w:szCs w:val="24"/>
        </w:rPr>
        <w:t>infection have been on the rise</w:t>
      </w:r>
      <w:r w:rsidR="00D529BA" w:rsidRPr="002A4487">
        <w:rPr>
          <w:rFonts w:ascii="Book Antiqua" w:hAnsi="Book Antiqua"/>
          <w:szCs w:val="24"/>
        </w:rPr>
        <w:t xml:space="preserve">. </w:t>
      </w:r>
      <w:r w:rsidRPr="002A4487">
        <w:rPr>
          <w:rFonts w:ascii="Book Antiqua" w:hAnsi="Book Antiqua"/>
          <w:szCs w:val="24"/>
        </w:rPr>
        <w:t>A</w:t>
      </w:r>
      <w:r w:rsidR="008A0365" w:rsidRPr="002A4487">
        <w:rPr>
          <w:rFonts w:ascii="Book Antiqua" w:hAnsi="Book Antiqua"/>
          <w:szCs w:val="24"/>
        </w:rPr>
        <w:t xml:space="preserve">cute </w:t>
      </w:r>
      <w:r w:rsidR="00D529BA" w:rsidRPr="002A4487">
        <w:rPr>
          <w:rFonts w:ascii="Book Antiqua" w:hAnsi="Book Antiqua"/>
          <w:szCs w:val="24"/>
        </w:rPr>
        <w:t>encephalitis and enc</w:t>
      </w:r>
      <w:r w:rsidRPr="002A4487">
        <w:rPr>
          <w:rFonts w:ascii="Book Antiqua" w:hAnsi="Book Antiqua"/>
          <w:szCs w:val="24"/>
        </w:rPr>
        <w:t xml:space="preserve">ephalopathy </w:t>
      </w:r>
      <w:r w:rsidR="005702E7">
        <w:rPr>
          <w:rFonts w:ascii="Book Antiqua" w:eastAsia="宋体" w:hAnsi="Book Antiqua" w:hint="eastAsia"/>
          <w:szCs w:val="24"/>
          <w:lang w:eastAsia="zh-CN"/>
        </w:rPr>
        <w:t>is</w:t>
      </w:r>
      <w:r w:rsidRPr="002A4487">
        <w:rPr>
          <w:rFonts w:ascii="Book Antiqua" w:hAnsi="Book Antiqua"/>
          <w:szCs w:val="24"/>
        </w:rPr>
        <w:t xml:space="preserve"> the most common, accounting for </w:t>
      </w:r>
      <w:r w:rsidR="00D529BA" w:rsidRPr="002A4487">
        <w:rPr>
          <w:rFonts w:ascii="Book Antiqua" w:hAnsi="Book Antiqua"/>
          <w:szCs w:val="24"/>
        </w:rPr>
        <w:t>38.8% of total B19-associated neurological manifestations.</w:t>
      </w:r>
      <w:r w:rsidR="008A0365" w:rsidRPr="002A4487">
        <w:rPr>
          <w:rFonts w:ascii="Book Antiqua" w:hAnsi="Book Antiqua"/>
          <w:szCs w:val="24"/>
        </w:rPr>
        <w:t xml:space="preserve"> To date, 34 </w:t>
      </w:r>
      <w:r w:rsidR="00892C20" w:rsidRPr="002A4487">
        <w:rPr>
          <w:rFonts w:ascii="Book Antiqua" w:hAnsi="Book Antiqua"/>
          <w:szCs w:val="24"/>
        </w:rPr>
        <w:t>children with B19 encephalitis and</w:t>
      </w:r>
      <w:r w:rsidR="008A0365" w:rsidRPr="002A4487">
        <w:rPr>
          <w:rFonts w:ascii="Book Antiqua" w:hAnsi="Book Antiqua"/>
          <w:szCs w:val="24"/>
        </w:rPr>
        <w:t xml:space="preserve"> encephalopathy have been reported</w:t>
      </w:r>
      <w:r w:rsidR="00156018" w:rsidRPr="002A4487">
        <w:rPr>
          <w:rFonts w:ascii="Book Antiqua" w:hAnsi="Book Antiqua"/>
          <w:szCs w:val="24"/>
        </w:rPr>
        <w:t>, which include</w:t>
      </w:r>
      <w:r w:rsidRPr="002A4487">
        <w:rPr>
          <w:rFonts w:ascii="Book Antiqua" w:hAnsi="Book Antiqua"/>
          <w:szCs w:val="24"/>
        </w:rPr>
        <w:t>s 21</w:t>
      </w:r>
      <w:r w:rsidR="00947D05" w:rsidRPr="002A4487">
        <w:rPr>
          <w:rFonts w:ascii="Book Antiqua" w:hAnsi="Book Antiqua"/>
          <w:szCs w:val="24"/>
        </w:rPr>
        <w:t xml:space="preserve"> </w:t>
      </w:r>
      <w:r w:rsidRPr="002A4487">
        <w:rPr>
          <w:rFonts w:ascii="Book Antiqua" w:hAnsi="Book Antiqua"/>
          <w:szCs w:val="24"/>
        </w:rPr>
        <w:t xml:space="preserve">encephalitis and 13 </w:t>
      </w:r>
      <w:r w:rsidR="008A0365" w:rsidRPr="002A4487">
        <w:rPr>
          <w:rFonts w:ascii="Book Antiqua" w:hAnsi="Book Antiqua"/>
          <w:szCs w:val="24"/>
        </w:rPr>
        <w:t>encephalopathy</w:t>
      </w:r>
      <w:r w:rsidRPr="002A4487">
        <w:rPr>
          <w:rFonts w:ascii="Book Antiqua" w:hAnsi="Book Antiqua"/>
          <w:szCs w:val="24"/>
        </w:rPr>
        <w:t xml:space="preserve"> cases</w:t>
      </w:r>
      <w:r w:rsidR="008A0365" w:rsidRPr="002A4487">
        <w:rPr>
          <w:rFonts w:ascii="Book Antiqua" w:hAnsi="Book Antiqua"/>
          <w:szCs w:val="24"/>
        </w:rPr>
        <w:t xml:space="preserve">. </w:t>
      </w:r>
      <w:r w:rsidR="005702E7">
        <w:rPr>
          <w:rFonts w:ascii="Book Antiqua" w:eastAsia="宋体" w:hAnsi="Book Antiqua" w:hint="eastAsia"/>
          <w:szCs w:val="24"/>
          <w:lang w:eastAsia="zh-CN"/>
        </w:rPr>
        <w:t>10</w:t>
      </w:r>
      <w:r w:rsidR="00D74187" w:rsidRPr="002A4487">
        <w:rPr>
          <w:rFonts w:ascii="Book Antiqua" w:hAnsi="Book Antiqua"/>
          <w:szCs w:val="24"/>
        </w:rPr>
        <w:t xml:space="preserve"> (29%)</w:t>
      </w:r>
      <w:r w:rsidR="008A0365" w:rsidRPr="002A4487">
        <w:rPr>
          <w:rFonts w:ascii="Book Antiqua" w:hAnsi="Book Antiqua"/>
          <w:szCs w:val="24"/>
        </w:rPr>
        <w:t xml:space="preserve"> were immu</w:t>
      </w:r>
      <w:r w:rsidR="000104B1" w:rsidRPr="002A4487">
        <w:rPr>
          <w:rFonts w:ascii="Book Antiqua" w:hAnsi="Book Antiqua"/>
          <w:szCs w:val="24"/>
        </w:rPr>
        <w:t>no</w:t>
      </w:r>
      <w:r w:rsidRPr="002A4487">
        <w:rPr>
          <w:rFonts w:ascii="Book Antiqua" w:hAnsi="Book Antiqua"/>
          <w:szCs w:val="24"/>
        </w:rPr>
        <w:t>compromised</w:t>
      </w:r>
      <w:r w:rsidR="00595B95" w:rsidRPr="002A4487">
        <w:rPr>
          <w:rFonts w:ascii="Book Antiqua" w:hAnsi="Book Antiqua"/>
          <w:szCs w:val="24"/>
        </w:rPr>
        <w:t xml:space="preserve"> and 17</w:t>
      </w:r>
      <w:r w:rsidR="008A0365" w:rsidRPr="002A4487">
        <w:rPr>
          <w:rFonts w:ascii="Book Antiqua" w:hAnsi="Book Antiqua"/>
          <w:szCs w:val="24"/>
        </w:rPr>
        <w:t xml:space="preserve"> </w:t>
      </w:r>
      <w:r w:rsidR="00D74187" w:rsidRPr="002A4487">
        <w:rPr>
          <w:rFonts w:ascii="Book Antiqua" w:hAnsi="Book Antiqua"/>
          <w:szCs w:val="24"/>
        </w:rPr>
        <w:t xml:space="preserve">(39%) </w:t>
      </w:r>
      <w:r w:rsidRPr="002A4487">
        <w:rPr>
          <w:rFonts w:ascii="Book Antiqua" w:hAnsi="Book Antiqua"/>
          <w:szCs w:val="24"/>
        </w:rPr>
        <w:t>had underlying disease</w:t>
      </w:r>
      <w:r w:rsidR="000104B1" w:rsidRPr="002A4487">
        <w:rPr>
          <w:rFonts w:ascii="Book Antiqua" w:hAnsi="Book Antiqua"/>
          <w:szCs w:val="24"/>
        </w:rPr>
        <w:t>s</w:t>
      </w:r>
      <w:r w:rsidR="008A0365" w:rsidRPr="002A4487">
        <w:rPr>
          <w:rFonts w:ascii="Book Antiqua" w:hAnsi="Book Antiqua"/>
          <w:szCs w:val="24"/>
        </w:rPr>
        <w:t>. Fever at the onset of di</w:t>
      </w:r>
      <w:r w:rsidR="006F592A" w:rsidRPr="002A4487">
        <w:rPr>
          <w:rFonts w:ascii="Book Antiqua" w:hAnsi="Book Antiqua"/>
          <w:szCs w:val="24"/>
        </w:rPr>
        <w:t>sease</w:t>
      </w:r>
      <w:r w:rsidR="00375016" w:rsidRPr="002A4487">
        <w:rPr>
          <w:rFonts w:ascii="Book Antiqua" w:hAnsi="Book Antiqua"/>
          <w:szCs w:val="24"/>
        </w:rPr>
        <w:t xml:space="preserve"> and rash</w:t>
      </w:r>
      <w:r w:rsidR="006F592A" w:rsidRPr="002A4487">
        <w:rPr>
          <w:rFonts w:ascii="Book Antiqua" w:hAnsi="Book Antiqua"/>
          <w:szCs w:val="24"/>
        </w:rPr>
        <w:t xml:space="preserve"> presented in </w:t>
      </w:r>
      <w:r w:rsidR="008A0365" w:rsidRPr="002A4487">
        <w:rPr>
          <w:rFonts w:ascii="Book Antiqua" w:hAnsi="Book Antiqua"/>
          <w:szCs w:val="24"/>
        </w:rPr>
        <w:t>44.1</w:t>
      </w:r>
      <w:r w:rsidR="006F592A" w:rsidRPr="002A4487">
        <w:rPr>
          <w:rFonts w:ascii="Book Antiqua" w:hAnsi="Book Antiqua"/>
          <w:szCs w:val="24"/>
        </w:rPr>
        <w:t xml:space="preserve">% </w:t>
      </w:r>
      <w:r w:rsidR="00375016" w:rsidRPr="002A4487">
        <w:rPr>
          <w:rFonts w:ascii="Book Antiqua" w:hAnsi="Book Antiqua"/>
          <w:szCs w:val="24"/>
        </w:rPr>
        <w:t xml:space="preserve">and 20.6% </w:t>
      </w:r>
      <w:r w:rsidR="006F592A" w:rsidRPr="002A4487">
        <w:rPr>
          <w:rFonts w:ascii="Book Antiqua" w:hAnsi="Book Antiqua"/>
          <w:szCs w:val="24"/>
        </w:rPr>
        <w:t>of</w:t>
      </w:r>
      <w:r w:rsidR="008A0365" w:rsidRPr="002A4487">
        <w:rPr>
          <w:rFonts w:ascii="Book Antiqua" w:hAnsi="Book Antiqua"/>
          <w:szCs w:val="24"/>
        </w:rPr>
        <w:t xml:space="preserve"> patients</w:t>
      </w:r>
      <w:r w:rsidR="00375016" w:rsidRPr="002A4487">
        <w:rPr>
          <w:rFonts w:ascii="Book Antiqua" w:hAnsi="Book Antiqua"/>
          <w:szCs w:val="24"/>
        </w:rPr>
        <w:t>, respectively</w:t>
      </w:r>
      <w:r w:rsidR="008A0365" w:rsidRPr="002A4487">
        <w:rPr>
          <w:rFonts w:ascii="Book Antiqua" w:hAnsi="Book Antiqua"/>
          <w:szCs w:val="24"/>
        </w:rPr>
        <w:t xml:space="preserve">. </w:t>
      </w:r>
      <w:r w:rsidRPr="002A4487">
        <w:rPr>
          <w:rFonts w:ascii="Book Antiqua" w:hAnsi="Book Antiqua"/>
          <w:szCs w:val="24"/>
        </w:rPr>
        <w:t>Neurological manifestations include</w:t>
      </w:r>
      <w:r w:rsidR="008A0365" w:rsidRPr="002A4487">
        <w:rPr>
          <w:rFonts w:ascii="Book Antiqua" w:hAnsi="Book Antiqua"/>
          <w:szCs w:val="24"/>
        </w:rPr>
        <w:t xml:space="preserve"> </w:t>
      </w:r>
      <w:r w:rsidR="000104B1" w:rsidRPr="002A4487">
        <w:rPr>
          <w:rFonts w:ascii="Book Antiqua" w:hAnsi="Book Antiqua"/>
          <w:szCs w:val="24"/>
        </w:rPr>
        <w:t>alteration of</w:t>
      </w:r>
      <w:r w:rsidRPr="002A4487">
        <w:rPr>
          <w:rFonts w:ascii="Book Antiqua" w:hAnsi="Book Antiqua"/>
          <w:szCs w:val="24"/>
        </w:rPr>
        <w:t xml:space="preserve"> </w:t>
      </w:r>
      <w:r w:rsidR="008A0365" w:rsidRPr="002A4487">
        <w:rPr>
          <w:rFonts w:ascii="Book Antiqua" w:hAnsi="Book Antiqua"/>
          <w:szCs w:val="24"/>
        </w:rPr>
        <w:t>consciousness</w:t>
      </w:r>
      <w:r w:rsidRPr="002A4487">
        <w:rPr>
          <w:rFonts w:ascii="Book Antiqua" w:hAnsi="Book Antiqua"/>
          <w:szCs w:val="24"/>
        </w:rPr>
        <w:t xml:space="preserve"> </w:t>
      </w:r>
      <w:r w:rsidR="008A0365" w:rsidRPr="002A4487">
        <w:rPr>
          <w:rFonts w:ascii="Book Antiqua" w:hAnsi="Book Antiqua"/>
          <w:szCs w:val="24"/>
        </w:rPr>
        <w:t>occurred</w:t>
      </w:r>
      <w:r w:rsidR="00375016" w:rsidRPr="002A4487">
        <w:rPr>
          <w:rFonts w:ascii="Book Antiqua" w:hAnsi="Book Antiqua"/>
          <w:szCs w:val="24"/>
        </w:rPr>
        <w:t xml:space="preserve"> in all patients, s</w:t>
      </w:r>
      <w:r w:rsidR="008A0365" w:rsidRPr="002A4487">
        <w:rPr>
          <w:rFonts w:ascii="Book Antiqua" w:hAnsi="Book Antiqua"/>
          <w:szCs w:val="24"/>
        </w:rPr>
        <w:t>eizures in</w:t>
      </w:r>
      <w:r w:rsidR="006F592A" w:rsidRPr="002A4487">
        <w:rPr>
          <w:rFonts w:ascii="Book Antiqua" w:hAnsi="Book Antiqua"/>
          <w:szCs w:val="24"/>
        </w:rPr>
        <w:t xml:space="preserve"> </w:t>
      </w:r>
      <w:r w:rsidRPr="002A4487">
        <w:rPr>
          <w:rFonts w:ascii="Book Antiqua" w:hAnsi="Book Antiqua"/>
          <w:szCs w:val="24"/>
        </w:rPr>
        <w:t>15 (</w:t>
      </w:r>
      <w:r w:rsidR="008A0365" w:rsidRPr="002A4487">
        <w:rPr>
          <w:rFonts w:ascii="Book Antiqua" w:hAnsi="Book Antiqua"/>
          <w:szCs w:val="24"/>
        </w:rPr>
        <w:t>44.1</w:t>
      </w:r>
      <w:r w:rsidR="006F592A" w:rsidRPr="002A4487">
        <w:rPr>
          <w:rFonts w:ascii="Book Antiqua" w:hAnsi="Book Antiqua"/>
          <w:szCs w:val="24"/>
        </w:rPr>
        <w:t>%</w:t>
      </w:r>
      <w:r w:rsidRPr="002A4487">
        <w:rPr>
          <w:rFonts w:ascii="Book Antiqua" w:hAnsi="Book Antiqua"/>
          <w:szCs w:val="24"/>
        </w:rPr>
        <w:t>)</w:t>
      </w:r>
      <w:r w:rsidR="00375016" w:rsidRPr="002A4487">
        <w:rPr>
          <w:rFonts w:ascii="Book Antiqua" w:hAnsi="Book Antiqua"/>
          <w:szCs w:val="24"/>
        </w:rPr>
        <w:t xml:space="preserve"> patients, and</w:t>
      </w:r>
      <w:r w:rsidR="008A0365" w:rsidRPr="002A4487">
        <w:rPr>
          <w:rFonts w:ascii="Book Antiqua" w:hAnsi="Book Antiqua"/>
          <w:szCs w:val="24"/>
        </w:rPr>
        <w:t xml:space="preserve"> </w:t>
      </w:r>
      <w:r w:rsidRPr="002A4487">
        <w:rPr>
          <w:rFonts w:ascii="Book Antiqua" w:hAnsi="Book Antiqua"/>
          <w:szCs w:val="24"/>
        </w:rPr>
        <w:t xml:space="preserve">focal neurologic signs in </w:t>
      </w:r>
      <w:r w:rsidR="00375016" w:rsidRPr="002A4487">
        <w:rPr>
          <w:rFonts w:ascii="Book Antiqua" w:hAnsi="Book Antiqua"/>
          <w:szCs w:val="24"/>
        </w:rPr>
        <w:t>12</w:t>
      </w:r>
      <w:r w:rsidR="008A0365" w:rsidRPr="002A4487">
        <w:rPr>
          <w:rFonts w:ascii="Book Antiqua" w:hAnsi="Book Antiqua"/>
          <w:szCs w:val="24"/>
        </w:rPr>
        <w:t xml:space="preserve"> (35.3%) patients</w:t>
      </w:r>
      <w:r w:rsidR="00DE6C3C" w:rsidRPr="002A4487">
        <w:rPr>
          <w:rFonts w:ascii="Book Antiqua" w:hAnsi="Book Antiqua"/>
          <w:szCs w:val="24"/>
        </w:rPr>
        <w:t xml:space="preserve">. Anemia </w:t>
      </w:r>
      <w:r w:rsidRPr="002A4487">
        <w:rPr>
          <w:rFonts w:ascii="Book Antiqua" w:hAnsi="Book Antiqua"/>
          <w:szCs w:val="24"/>
        </w:rPr>
        <w:t xml:space="preserve">and </w:t>
      </w:r>
      <w:proofErr w:type="spellStart"/>
      <w:r w:rsidRPr="002A4487">
        <w:rPr>
          <w:rFonts w:ascii="Book Antiqua" w:hAnsi="Book Antiqua"/>
          <w:szCs w:val="24"/>
        </w:rPr>
        <w:t>pleocytosis</w:t>
      </w:r>
      <w:proofErr w:type="spellEnd"/>
      <w:r w:rsidRPr="002A4487">
        <w:rPr>
          <w:rFonts w:ascii="Book Antiqua" w:hAnsi="Book Antiqua"/>
          <w:szCs w:val="24"/>
        </w:rPr>
        <w:t xml:space="preserve"> in</w:t>
      </w:r>
      <w:r w:rsidR="006465D9" w:rsidRPr="002A4487">
        <w:rPr>
          <w:rFonts w:ascii="Book Antiqua" w:hAnsi="Book Antiqua"/>
          <w:szCs w:val="24"/>
        </w:rPr>
        <w:t xml:space="preserve"> cerebrospinal fluid (CSF) occurred</w:t>
      </w:r>
      <w:r w:rsidR="00DE6C3C" w:rsidRPr="002A4487">
        <w:rPr>
          <w:rFonts w:ascii="Book Antiqua" w:hAnsi="Book Antiqua"/>
          <w:szCs w:val="24"/>
        </w:rPr>
        <w:t xml:space="preserve"> in </w:t>
      </w:r>
      <w:r w:rsidR="00892C20" w:rsidRPr="002A4487">
        <w:rPr>
          <w:rFonts w:ascii="Book Antiqua" w:hAnsi="Book Antiqua"/>
          <w:szCs w:val="24"/>
        </w:rPr>
        <w:t xml:space="preserve">56.3% </w:t>
      </w:r>
      <w:r w:rsidR="006465D9" w:rsidRPr="002A4487">
        <w:rPr>
          <w:rFonts w:ascii="Book Antiqua" w:hAnsi="Book Antiqua"/>
          <w:szCs w:val="24"/>
        </w:rPr>
        <w:t xml:space="preserve">and </w:t>
      </w:r>
      <w:r w:rsidR="00892C20" w:rsidRPr="002A4487">
        <w:rPr>
          <w:rFonts w:ascii="Book Antiqua" w:hAnsi="Book Antiqua"/>
          <w:szCs w:val="24"/>
        </w:rPr>
        <w:t xml:space="preserve">48.1% of </w:t>
      </w:r>
      <w:r w:rsidR="00DE6C3C" w:rsidRPr="002A4487">
        <w:rPr>
          <w:rFonts w:ascii="Book Antiqua" w:hAnsi="Book Antiqua"/>
          <w:szCs w:val="24"/>
        </w:rPr>
        <w:t>patients</w:t>
      </w:r>
      <w:r w:rsidR="006465D9" w:rsidRPr="002A4487">
        <w:rPr>
          <w:rFonts w:ascii="Book Antiqua" w:hAnsi="Book Antiqua"/>
          <w:szCs w:val="24"/>
        </w:rPr>
        <w:t>, respectively</w:t>
      </w:r>
      <w:r w:rsidR="00DE6C3C" w:rsidRPr="002A4487">
        <w:rPr>
          <w:rFonts w:ascii="Book Antiqua" w:hAnsi="Book Antiqua"/>
          <w:szCs w:val="24"/>
        </w:rPr>
        <w:t xml:space="preserve">. </w:t>
      </w:r>
      <w:r w:rsidR="006F592A" w:rsidRPr="002A4487">
        <w:rPr>
          <w:rFonts w:ascii="Book Antiqua" w:hAnsi="Book Antiqua"/>
          <w:szCs w:val="24"/>
        </w:rPr>
        <w:t>S</w:t>
      </w:r>
      <w:r w:rsidR="00DE6C3C" w:rsidRPr="002A4487">
        <w:rPr>
          <w:rFonts w:ascii="Book Antiqua" w:hAnsi="Book Antiqua"/>
          <w:szCs w:val="24"/>
        </w:rPr>
        <w:t>erum Anti-B19 IgM</w:t>
      </w:r>
      <w:r w:rsidR="006F592A" w:rsidRPr="002A4487">
        <w:rPr>
          <w:rFonts w:ascii="Book Antiqua" w:hAnsi="Book Antiqua"/>
          <w:szCs w:val="24"/>
        </w:rPr>
        <w:t xml:space="preserve"> (82.6%)</w:t>
      </w:r>
      <w:r w:rsidR="00DE6C3C" w:rsidRPr="002A4487">
        <w:rPr>
          <w:rFonts w:ascii="Book Antiqua" w:hAnsi="Book Antiqua"/>
          <w:szCs w:val="24"/>
        </w:rPr>
        <w:t xml:space="preserve"> and CSF B19 DNA</w:t>
      </w:r>
      <w:r w:rsidR="006F592A" w:rsidRPr="002A4487">
        <w:rPr>
          <w:rFonts w:ascii="Book Antiqua" w:hAnsi="Book Antiqua"/>
          <w:szCs w:val="24"/>
        </w:rPr>
        <w:t xml:space="preserve"> (90%) we</w:t>
      </w:r>
      <w:r w:rsidRPr="002A4487">
        <w:rPr>
          <w:rFonts w:ascii="Book Antiqua" w:hAnsi="Book Antiqua"/>
          <w:szCs w:val="24"/>
        </w:rPr>
        <w:t xml:space="preserve">re </w:t>
      </w:r>
      <w:r w:rsidR="00892C20" w:rsidRPr="002A4487">
        <w:rPr>
          <w:rFonts w:ascii="Book Antiqua" w:hAnsi="Book Antiqua"/>
          <w:szCs w:val="24"/>
        </w:rPr>
        <w:t>positive</w:t>
      </w:r>
      <w:r w:rsidRPr="002A4487">
        <w:rPr>
          <w:rFonts w:ascii="Book Antiqua" w:hAnsi="Book Antiqua"/>
          <w:szCs w:val="24"/>
        </w:rPr>
        <w:t xml:space="preserve"> in the majority of cases</w:t>
      </w:r>
      <w:r w:rsidR="00DE6C3C" w:rsidRPr="002A4487">
        <w:rPr>
          <w:rFonts w:ascii="Book Antiqua" w:hAnsi="Book Antiqua"/>
          <w:szCs w:val="24"/>
        </w:rPr>
        <w:t>.</w:t>
      </w:r>
      <w:r w:rsidR="006F592A" w:rsidRPr="002A4487">
        <w:rPr>
          <w:rFonts w:ascii="Book Antiqua" w:hAnsi="Book Antiqua"/>
          <w:szCs w:val="24"/>
        </w:rPr>
        <w:t xml:space="preserve"> Some patients</w:t>
      </w:r>
      <w:r w:rsidR="00156018" w:rsidRPr="002A4487">
        <w:rPr>
          <w:rFonts w:ascii="Book Antiqua" w:hAnsi="Book Antiqua"/>
          <w:szCs w:val="24"/>
        </w:rPr>
        <w:t xml:space="preserve"> were treated with </w:t>
      </w:r>
      <w:r w:rsidR="006F592A" w:rsidRPr="002A4487">
        <w:rPr>
          <w:rFonts w:ascii="Book Antiqua" w:hAnsi="Book Antiqua"/>
          <w:szCs w:val="24"/>
        </w:rPr>
        <w:t>intravenous immunoglobulins</w:t>
      </w:r>
      <w:r w:rsidR="00156018" w:rsidRPr="002A4487">
        <w:rPr>
          <w:rFonts w:ascii="Book Antiqua" w:hAnsi="Book Antiqua"/>
          <w:szCs w:val="24"/>
        </w:rPr>
        <w:t xml:space="preserve"> and/or steroids</w:t>
      </w:r>
      <w:r w:rsidR="00E60BC6" w:rsidRPr="002A4487">
        <w:rPr>
          <w:rFonts w:ascii="Book Antiqua" w:hAnsi="Book Antiqua"/>
          <w:szCs w:val="24"/>
        </w:rPr>
        <w:t xml:space="preserve">, </w:t>
      </w:r>
      <w:r w:rsidRPr="002A4487">
        <w:rPr>
          <w:rFonts w:ascii="Book Antiqua" w:hAnsi="Book Antiqua"/>
          <w:szCs w:val="24"/>
        </w:rPr>
        <w:t>although an accurate evaluation of the</w:t>
      </w:r>
      <w:r w:rsidR="00E60BC6" w:rsidRPr="002A4487">
        <w:rPr>
          <w:rFonts w:ascii="Book Antiqua" w:hAnsi="Book Antiqua"/>
          <w:szCs w:val="24"/>
        </w:rPr>
        <w:t xml:space="preserve"> efficacy of the</w:t>
      </w:r>
      <w:r w:rsidRPr="002A4487">
        <w:rPr>
          <w:rFonts w:ascii="Book Antiqua" w:hAnsi="Book Antiqua"/>
          <w:szCs w:val="24"/>
        </w:rPr>
        <w:t>se</w:t>
      </w:r>
      <w:r w:rsidR="00E60BC6" w:rsidRPr="002A4487">
        <w:rPr>
          <w:rFonts w:ascii="Book Antiqua" w:hAnsi="Book Antiqua"/>
          <w:szCs w:val="24"/>
        </w:rPr>
        <w:t xml:space="preserve"> treatment </w:t>
      </w:r>
      <w:r w:rsidRPr="002A4487">
        <w:rPr>
          <w:rFonts w:ascii="Book Antiqua" w:hAnsi="Book Antiqua"/>
          <w:szCs w:val="24"/>
        </w:rPr>
        <w:t xml:space="preserve">modalities </w:t>
      </w:r>
      <w:r w:rsidR="00E60BC6" w:rsidRPr="002A4487">
        <w:rPr>
          <w:rFonts w:ascii="Book Antiqua" w:hAnsi="Book Antiqua"/>
          <w:szCs w:val="24"/>
        </w:rPr>
        <w:t>cannot be determined</w:t>
      </w:r>
      <w:r w:rsidR="006F592A" w:rsidRPr="002A4487">
        <w:rPr>
          <w:rFonts w:ascii="Book Antiqua" w:hAnsi="Book Antiqua"/>
          <w:szCs w:val="24"/>
        </w:rPr>
        <w:t xml:space="preserve">. </w:t>
      </w:r>
      <w:r w:rsidR="00523AE2">
        <w:rPr>
          <w:rFonts w:ascii="Book Antiqua" w:eastAsia="宋体" w:hAnsi="Book Antiqua" w:hint="eastAsia"/>
          <w:szCs w:val="24"/>
          <w:lang w:eastAsia="zh-CN"/>
        </w:rPr>
        <w:t>19</w:t>
      </w:r>
      <w:r w:rsidR="006F592A" w:rsidRPr="002A4487">
        <w:rPr>
          <w:rFonts w:ascii="Book Antiqua" w:hAnsi="Book Antiqua"/>
          <w:szCs w:val="24"/>
        </w:rPr>
        <w:t xml:space="preserve"> (57.6%) patients recovered completely, 11 (33.3%) patients had some neurological sequelae and 3 (8.8%) patients died. Although the precise pathogenesis underlying the development of B19 encephalitis and encephalopathy is unclear, direct B19 infection or </w:t>
      </w:r>
      <w:r w:rsidR="008629D7" w:rsidRPr="002A4487">
        <w:rPr>
          <w:rFonts w:ascii="Book Antiqua" w:hAnsi="Book Antiqua"/>
          <w:szCs w:val="24"/>
        </w:rPr>
        <w:t>NS1</w:t>
      </w:r>
      <w:r w:rsidR="007B1FAA" w:rsidRPr="002A4487">
        <w:rPr>
          <w:rFonts w:ascii="Book Antiqua" w:hAnsi="Book Antiqua"/>
          <w:szCs w:val="24"/>
        </w:rPr>
        <w:t>protein of B19</w:t>
      </w:r>
      <w:r w:rsidR="00DE36F8" w:rsidRPr="002A4487">
        <w:rPr>
          <w:rFonts w:ascii="Book Antiqua" w:hAnsi="Book Antiqua"/>
          <w:szCs w:val="24"/>
        </w:rPr>
        <w:t xml:space="preserve"> </w:t>
      </w:r>
      <w:r w:rsidR="006F592A" w:rsidRPr="002A4487">
        <w:rPr>
          <w:rFonts w:ascii="Book Antiqua" w:hAnsi="Book Antiqua"/>
          <w:szCs w:val="24"/>
        </w:rPr>
        <w:t xml:space="preserve">toxicity </w:t>
      </w:r>
      <w:r w:rsidR="007935E3" w:rsidRPr="002A4487">
        <w:rPr>
          <w:rFonts w:ascii="Book Antiqua" w:hAnsi="Book Antiqua"/>
          <w:szCs w:val="24"/>
        </w:rPr>
        <w:t>in</w:t>
      </w:r>
      <w:r w:rsidR="006F592A" w:rsidRPr="002A4487">
        <w:rPr>
          <w:rFonts w:ascii="Book Antiqua" w:hAnsi="Book Antiqua"/>
          <w:szCs w:val="24"/>
        </w:rPr>
        <w:t xml:space="preserve"> the brain, and </w:t>
      </w:r>
      <w:r w:rsidR="00892C20" w:rsidRPr="002A4487">
        <w:rPr>
          <w:rFonts w:ascii="Book Antiqua" w:hAnsi="Book Antiqua"/>
          <w:szCs w:val="24"/>
        </w:rPr>
        <w:t>immune-mediated brain injuries</w:t>
      </w:r>
      <w:r w:rsidR="006F592A" w:rsidRPr="002A4487">
        <w:rPr>
          <w:rFonts w:ascii="Book Antiqua" w:hAnsi="Book Antiqua"/>
          <w:szCs w:val="24"/>
        </w:rPr>
        <w:t xml:space="preserve"> have been proposed.</w:t>
      </w:r>
    </w:p>
    <w:p w:rsidR="00D529BA" w:rsidRPr="002A4487" w:rsidRDefault="00D529BA" w:rsidP="002A4487">
      <w:pPr>
        <w:spacing w:line="360" w:lineRule="auto"/>
        <w:rPr>
          <w:rFonts w:ascii="Book Antiqua" w:hAnsi="Book Antiqua"/>
          <w:b/>
          <w:szCs w:val="24"/>
        </w:rPr>
      </w:pPr>
    </w:p>
    <w:p w:rsidR="00C007AD" w:rsidRPr="002A4487" w:rsidRDefault="00171BA4" w:rsidP="002A4487">
      <w:pPr>
        <w:spacing w:line="360" w:lineRule="auto"/>
        <w:rPr>
          <w:rFonts w:ascii="Book Antiqua" w:hAnsi="Book Antiqua"/>
          <w:b/>
          <w:szCs w:val="24"/>
        </w:rPr>
      </w:pPr>
      <w:r w:rsidRPr="002A4487">
        <w:rPr>
          <w:rFonts w:ascii="Book Antiqua" w:hAnsi="Book Antiqua"/>
          <w:b/>
          <w:szCs w:val="24"/>
        </w:rPr>
        <w:t>Key words</w:t>
      </w:r>
      <w:r w:rsidRPr="002A4487">
        <w:rPr>
          <w:rFonts w:ascii="Book Antiqua" w:eastAsia="宋体" w:hAnsi="Book Antiqua"/>
          <w:b/>
          <w:szCs w:val="24"/>
          <w:lang w:eastAsia="zh-CN"/>
        </w:rPr>
        <w:t xml:space="preserve">: </w:t>
      </w:r>
      <w:r w:rsidR="006B5CDD" w:rsidRPr="002A4487">
        <w:rPr>
          <w:rFonts w:ascii="Book Antiqua" w:hAnsi="Book Antiqua"/>
          <w:szCs w:val="24"/>
        </w:rPr>
        <w:t xml:space="preserve">Human parvovirus B19; </w:t>
      </w:r>
      <w:r w:rsidRPr="002A4487">
        <w:rPr>
          <w:rFonts w:ascii="Book Antiqua" w:hAnsi="Book Antiqua"/>
          <w:szCs w:val="24"/>
        </w:rPr>
        <w:t>N</w:t>
      </w:r>
      <w:r w:rsidR="006B5CDD" w:rsidRPr="002A4487">
        <w:rPr>
          <w:rFonts w:ascii="Book Antiqua" w:hAnsi="Book Antiqua"/>
          <w:szCs w:val="24"/>
        </w:rPr>
        <w:t>eurological manifestation</w:t>
      </w:r>
      <w:r w:rsidR="00C93512" w:rsidRPr="002A4487">
        <w:rPr>
          <w:rFonts w:ascii="Book Antiqua" w:hAnsi="Book Antiqua"/>
          <w:szCs w:val="24"/>
        </w:rPr>
        <w:t xml:space="preserve">; </w:t>
      </w:r>
      <w:r w:rsidRPr="002A4487">
        <w:rPr>
          <w:rFonts w:ascii="Book Antiqua" w:hAnsi="Book Antiqua"/>
          <w:szCs w:val="24"/>
        </w:rPr>
        <w:t>E</w:t>
      </w:r>
      <w:r w:rsidR="00C93512" w:rsidRPr="002A4487">
        <w:rPr>
          <w:rFonts w:ascii="Book Antiqua" w:hAnsi="Book Antiqua"/>
          <w:szCs w:val="24"/>
        </w:rPr>
        <w:t xml:space="preserve">ncephalitis; </w:t>
      </w:r>
      <w:r w:rsidRPr="002A4487">
        <w:rPr>
          <w:rFonts w:ascii="Book Antiqua" w:hAnsi="Book Antiqua"/>
          <w:szCs w:val="24"/>
        </w:rPr>
        <w:t>E</w:t>
      </w:r>
      <w:r w:rsidR="00C93512" w:rsidRPr="002A4487">
        <w:rPr>
          <w:rFonts w:ascii="Book Antiqua" w:hAnsi="Book Antiqua"/>
          <w:szCs w:val="24"/>
        </w:rPr>
        <w:t>ncephalopathy</w:t>
      </w:r>
      <w:r w:rsidR="006B5CDD" w:rsidRPr="002A4487">
        <w:rPr>
          <w:rFonts w:ascii="Book Antiqua" w:hAnsi="Book Antiqua"/>
          <w:szCs w:val="24"/>
        </w:rPr>
        <w:t xml:space="preserve">; </w:t>
      </w:r>
      <w:r w:rsidRPr="002A4487">
        <w:rPr>
          <w:rFonts w:ascii="Book Antiqua" w:hAnsi="Book Antiqua"/>
          <w:szCs w:val="24"/>
        </w:rPr>
        <w:t>P</w:t>
      </w:r>
      <w:r w:rsidR="006B5CDD" w:rsidRPr="002A4487">
        <w:rPr>
          <w:rFonts w:ascii="Book Antiqua" w:hAnsi="Book Antiqua"/>
          <w:szCs w:val="24"/>
        </w:rPr>
        <w:t>athogenesis</w:t>
      </w:r>
      <w:r w:rsidR="003C697C" w:rsidRPr="002A4487">
        <w:rPr>
          <w:rFonts w:ascii="Book Antiqua" w:hAnsi="Book Antiqua"/>
          <w:szCs w:val="24"/>
        </w:rPr>
        <w:t xml:space="preserve">; </w:t>
      </w:r>
      <w:r w:rsidRPr="002A4487">
        <w:rPr>
          <w:rFonts w:ascii="Book Antiqua" w:hAnsi="Book Antiqua"/>
          <w:szCs w:val="24"/>
        </w:rPr>
        <w:t>C</w:t>
      </w:r>
      <w:r w:rsidR="003C697C" w:rsidRPr="002A4487">
        <w:rPr>
          <w:rFonts w:ascii="Book Antiqua" w:hAnsi="Book Antiqua"/>
          <w:szCs w:val="24"/>
        </w:rPr>
        <w:t>omplication</w:t>
      </w:r>
    </w:p>
    <w:p w:rsidR="003173DB" w:rsidRPr="002A4487" w:rsidRDefault="003173DB" w:rsidP="002A4487">
      <w:pPr>
        <w:widowControl/>
        <w:spacing w:line="360" w:lineRule="auto"/>
        <w:rPr>
          <w:rFonts w:ascii="Book Antiqua" w:hAnsi="Book Antiqua"/>
          <w:b/>
          <w:szCs w:val="24"/>
        </w:rPr>
      </w:pPr>
    </w:p>
    <w:p w:rsidR="001D5369" w:rsidRPr="002A4487" w:rsidRDefault="001D5369" w:rsidP="002A4487">
      <w:pPr>
        <w:spacing w:line="360" w:lineRule="auto"/>
        <w:rPr>
          <w:rFonts w:ascii="Book Antiqua" w:hAnsi="Book Antiqua" w:cs="Arial"/>
          <w:szCs w:val="24"/>
        </w:rPr>
      </w:pPr>
      <w:proofErr w:type="gramStart"/>
      <w:r w:rsidRPr="002A4487">
        <w:rPr>
          <w:rFonts w:ascii="Book Antiqua" w:hAnsi="Book Antiqua"/>
          <w:b/>
          <w:szCs w:val="24"/>
        </w:rPr>
        <w:t xml:space="preserve">© </w:t>
      </w:r>
      <w:r w:rsidRPr="002A4487">
        <w:rPr>
          <w:rFonts w:ascii="Book Antiqua" w:hAnsi="Book Antiqua" w:cs="Arial"/>
          <w:b/>
          <w:szCs w:val="24"/>
        </w:rPr>
        <w:t>The Author(s) 2015.</w:t>
      </w:r>
      <w:proofErr w:type="gramEnd"/>
      <w:r w:rsidRPr="002A4487">
        <w:rPr>
          <w:rFonts w:ascii="Book Antiqua" w:hAnsi="Book Antiqua" w:cs="Arial"/>
          <w:szCs w:val="24"/>
        </w:rPr>
        <w:t xml:space="preserve"> Published by </w:t>
      </w:r>
      <w:proofErr w:type="spellStart"/>
      <w:r w:rsidRPr="002A4487">
        <w:rPr>
          <w:rFonts w:ascii="Book Antiqua" w:hAnsi="Book Antiqua" w:cs="Arial"/>
          <w:szCs w:val="24"/>
        </w:rPr>
        <w:t>Baishideng</w:t>
      </w:r>
      <w:proofErr w:type="spellEnd"/>
      <w:r w:rsidRPr="002A4487">
        <w:rPr>
          <w:rFonts w:ascii="Book Antiqua" w:hAnsi="Book Antiqua" w:cs="Arial"/>
          <w:szCs w:val="24"/>
        </w:rPr>
        <w:t xml:space="preserve"> Publishing Group Inc. All rights reserved.</w:t>
      </w:r>
    </w:p>
    <w:p w:rsidR="001D5369" w:rsidRPr="002A4487" w:rsidRDefault="001D5369" w:rsidP="002A4487">
      <w:pPr>
        <w:widowControl/>
        <w:spacing w:line="360" w:lineRule="auto"/>
        <w:rPr>
          <w:rFonts w:ascii="Book Antiqua" w:eastAsia="宋体" w:hAnsi="Book Antiqua"/>
          <w:b/>
          <w:szCs w:val="24"/>
          <w:lang w:eastAsia="zh-CN"/>
        </w:rPr>
      </w:pPr>
    </w:p>
    <w:p w:rsidR="001D5369" w:rsidRPr="002A4487" w:rsidRDefault="001D5369" w:rsidP="002A4487">
      <w:pPr>
        <w:widowControl/>
        <w:spacing w:line="360" w:lineRule="auto"/>
        <w:rPr>
          <w:rFonts w:ascii="Book Antiqua" w:eastAsia="宋体" w:hAnsi="Book Antiqua"/>
          <w:szCs w:val="24"/>
          <w:lang w:eastAsia="zh-CN"/>
        </w:rPr>
      </w:pPr>
      <w:r w:rsidRPr="002A4487">
        <w:rPr>
          <w:rFonts w:ascii="Book Antiqua" w:hAnsi="Book Antiqua"/>
          <w:b/>
          <w:szCs w:val="24"/>
        </w:rPr>
        <w:lastRenderedPageBreak/>
        <w:t>Core tip</w:t>
      </w:r>
      <w:r w:rsidRPr="002A4487">
        <w:rPr>
          <w:rFonts w:ascii="Book Antiqua" w:eastAsia="宋体" w:hAnsi="Book Antiqua"/>
          <w:szCs w:val="24"/>
          <w:lang w:eastAsia="zh-CN"/>
        </w:rPr>
        <w:t xml:space="preserve">: </w:t>
      </w:r>
      <w:r w:rsidRPr="002A4487">
        <w:rPr>
          <w:rFonts w:ascii="Book Antiqua" w:hAnsi="Book Antiqua"/>
          <w:szCs w:val="24"/>
        </w:rPr>
        <w:t>Reports of acute encephalitis and encephalopathy associated with human parvovirus B19 (B19) infection</w:t>
      </w:r>
      <w:r w:rsidRPr="002A4487">
        <w:rPr>
          <w:rFonts w:ascii="Book Antiqua" w:hAnsi="Book Antiqua"/>
          <w:b/>
          <w:szCs w:val="24"/>
        </w:rPr>
        <w:t xml:space="preserve"> </w:t>
      </w:r>
      <w:r w:rsidRPr="002A4487">
        <w:rPr>
          <w:rFonts w:ascii="Book Antiqua" w:hAnsi="Book Antiqua"/>
          <w:szCs w:val="24"/>
        </w:rPr>
        <w:t xml:space="preserve">have recently increased. B19 DNA has been detected in </w:t>
      </w:r>
      <w:r w:rsidR="00F53FA7" w:rsidRPr="002A4487">
        <w:rPr>
          <w:rFonts w:ascii="Book Antiqua" w:hAnsi="Book Antiqua"/>
          <w:szCs w:val="24"/>
        </w:rPr>
        <w:t>cerebrospinal fluid</w:t>
      </w:r>
      <w:r w:rsidRPr="002A4487">
        <w:rPr>
          <w:rFonts w:ascii="Book Antiqua" w:hAnsi="Book Antiqua"/>
          <w:szCs w:val="24"/>
        </w:rPr>
        <w:t xml:space="preserve"> samples in approximately 4% patients with etiologically undiagnosed encephalitis. Some patients were treated with intravenous immunoglobulins and/or steroids. More than half of the patients with B19 encephalitis and encephalopathy recovered completely, but some patients developed severe neurological sequelae or died. Although the precise pathogenesis underlying the development of B19 encephalitis and encephalopathy is unclear, direct B19 infection or NS1 protein of B19 toxicity in the brain, and immune-mediated brain injuries have been proposed. </w:t>
      </w:r>
    </w:p>
    <w:p w:rsidR="00ED7845" w:rsidRPr="002A4487" w:rsidRDefault="00ED7845" w:rsidP="002A4487">
      <w:pPr>
        <w:widowControl/>
        <w:spacing w:line="360" w:lineRule="auto"/>
        <w:rPr>
          <w:rFonts w:ascii="Book Antiqua" w:eastAsia="宋体" w:hAnsi="Book Antiqua"/>
          <w:szCs w:val="24"/>
          <w:lang w:eastAsia="zh-CN"/>
        </w:rPr>
      </w:pPr>
    </w:p>
    <w:p w:rsidR="00ED7845" w:rsidRPr="002A4487" w:rsidRDefault="00ED7845" w:rsidP="002A4487">
      <w:pPr>
        <w:spacing w:line="360" w:lineRule="auto"/>
        <w:rPr>
          <w:rFonts w:ascii="Book Antiqua" w:eastAsia="宋体" w:hAnsi="Book Antiqua"/>
          <w:szCs w:val="24"/>
          <w:lang w:eastAsia="zh-CN"/>
        </w:rPr>
      </w:pPr>
      <w:r w:rsidRPr="002A4487">
        <w:rPr>
          <w:rFonts w:ascii="Book Antiqua" w:hAnsi="Book Antiqua"/>
          <w:szCs w:val="24"/>
        </w:rPr>
        <w:t>Watanabe</w:t>
      </w:r>
      <w:r w:rsidRPr="002A4487">
        <w:rPr>
          <w:rFonts w:ascii="Book Antiqua" w:eastAsia="宋体" w:hAnsi="Book Antiqua"/>
          <w:szCs w:val="24"/>
          <w:lang w:eastAsia="zh-CN"/>
        </w:rPr>
        <w:t xml:space="preserve"> </w:t>
      </w:r>
      <w:r w:rsidRPr="002A4487">
        <w:rPr>
          <w:rFonts w:ascii="Book Antiqua" w:hAnsi="Book Antiqua"/>
          <w:szCs w:val="24"/>
        </w:rPr>
        <w:t>T, Kawashima</w:t>
      </w:r>
      <w:r w:rsidRPr="002A4487">
        <w:rPr>
          <w:rFonts w:ascii="Book Antiqua" w:eastAsia="宋体" w:hAnsi="Book Antiqua"/>
          <w:szCs w:val="24"/>
          <w:lang w:eastAsia="zh-CN"/>
        </w:rPr>
        <w:t xml:space="preserve"> </w:t>
      </w:r>
      <w:r w:rsidRPr="002A4487">
        <w:rPr>
          <w:rFonts w:ascii="Book Antiqua" w:hAnsi="Book Antiqua"/>
          <w:szCs w:val="24"/>
        </w:rPr>
        <w:t>H</w:t>
      </w:r>
      <w:r w:rsidRPr="002A4487">
        <w:rPr>
          <w:rFonts w:ascii="Book Antiqua" w:eastAsia="宋体" w:hAnsi="Book Antiqua"/>
          <w:szCs w:val="24"/>
          <w:lang w:eastAsia="zh-CN"/>
        </w:rPr>
        <w:t xml:space="preserve">. </w:t>
      </w:r>
      <w:r w:rsidRPr="002A4487">
        <w:rPr>
          <w:rFonts w:ascii="Book Antiqua" w:hAnsi="Book Antiqua"/>
          <w:szCs w:val="24"/>
        </w:rPr>
        <w:t>Acute encephalitis and encephalopathy associated with human parvovirus B19 infection in children</w:t>
      </w:r>
      <w:r w:rsidRPr="002A4487">
        <w:rPr>
          <w:rFonts w:ascii="Book Antiqua" w:eastAsia="宋体" w:hAnsi="Book Antiqua"/>
          <w:szCs w:val="24"/>
          <w:lang w:eastAsia="zh-CN"/>
        </w:rPr>
        <w:t>.</w:t>
      </w:r>
      <w:r w:rsidR="007C0961" w:rsidRPr="002A4487">
        <w:rPr>
          <w:rFonts w:ascii="Book Antiqua" w:hAnsi="Book Antiqua"/>
          <w:i/>
          <w:iCs/>
          <w:szCs w:val="24"/>
        </w:rPr>
        <w:t xml:space="preserve"> World J </w:t>
      </w:r>
      <w:proofErr w:type="spellStart"/>
      <w:r w:rsidR="007C0961" w:rsidRPr="002A4487">
        <w:rPr>
          <w:rFonts w:ascii="Book Antiqua" w:hAnsi="Book Antiqua"/>
          <w:i/>
          <w:iCs/>
          <w:szCs w:val="24"/>
        </w:rPr>
        <w:t>Clin</w:t>
      </w:r>
      <w:proofErr w:type="spellEnd"/>
      <w:r w:rsidR="007C0961" w:rsidRPr="002A4487">
        <w:rPr>
          <w:rFonts w:ascii="Book Antiqua" w:hAnsi="Book Antiqua"/>
          <w:i/>
          <w:iCs/>
          <w:szCs w:val="24"/>
        </w:rPr>
        <w:t xml:space="preserve"> </w:t>
      </w:r>
      <w:proofErr w:type="spellStart"/>
      <w:r w:rsidR="007C0961" w:rsidRPr="002A4487">
        <w:rPr>
          <w:rFonts w:ascii="Book Antiqua" w:hAnsi="Book Antiqua"/>
          <w:i/>
          <w:iCs/>
          <w:szCs w:val="24"/>
        </w:rPr>
        <w:t>Pediatr</w:t>
      </w:r>
      <w:proofErr w:type="spellEnd"/>
      <w:r w:rsidR="007C0961" w:rsidRPr="002A4487">
        <w:rPr>
          <w:rFonts w:ascii="Book Antiqua" w:eastAsia="宋体" w:hAnsi="Book Antiqua"/>
          <w:iCs/>
          <w:szCs w:val="24"/>
          <w:lang w:eastAsia="zh-CN"/>
        </w:rPr>
        <w:t xml:space="preserve"> 2015; </w:t>
      </w:r>
      <w:proofErr w:type="gramStart"/>
      <w:r w:rsidR="007C0961" w:rsidRPr="002A4487">
        <w:rPr>
          <w:rFonts w:ascii="Book Antiqua" w:eastAsia="宋体" w:hAnsi="Book Antiqua"/>
          <w:iCs/>
          <w:szCs w:val="24"/>
          <w:lang w:eastAsia="zh-CN"/>
        </w:rPr>
        <w:t>In</w:t>
      </w:r>
      <w:proofErr w:type="gramEnd"/>
      <w:r w:rsidR="007C0961" w:rsidRPr="002A4487">
        <w:rPr>
          <w:rFonts w:ascii="Book Antiqua" w:eastAsia="宋体" w:hAnsi="Book Antiqua"/>
          <w:iCs/>
          <w:szCs w:val="24"/>
          <w:lang w:eastAsia="zh-CN"/>
        </w:rPr>
        <w:t xml:space="preserve"> press</w:t>
      </w:r>
    </w:p>
    <w:p w:rsidR="00ED7845" w:rsidRPr="002A4487" w:rsidRDefault="00ED7845" w:rsidP="002A4487">
      <w:pPr>
        <w:spacing w:line="360" w:lineRule="auto"/>
        <w:rPr>
          <w:rFonts w:ascii="Book Antiqua" w:eastAsia="宋体" w:hAnsi="Book Antiqua"/>
          <w:szCs w:val="24"/>
          <w:lang w:eastAsia="zh-CN"/>
        </w:rPr>
      </w:pPr>
    </w:p>
    <w:p w:rsidR="00ED7845" w:rsidRPr="002A4487" w:rsidRDefault="00ED7845" w:rsidP="002A4487">
      <w:pPr>
        <w:widowControl/>
        <w:spacing w:line="360" w:lineRule="auto"/>
        <w:rPr>
          <w:rFonts w:ascii="Book Antiqua" w:eastAsia="宋体" w:hAnsi="Book Antiqua"/>
          <w:szCs w:val="24"/>
          <w:lang w:eastAsia="zh-CN"/>
        </w:rPr>
      </w:pPr>
    </w:p>
    <w:p w:rsidR="00C91303" w:rsidRPr="002A4487" w:rsidRDefault="00C91303" w:rsidP="002A4487">
      <w:pPr>
        <w:widowControl/>
        <w:spacing w:line="360" w:lineRule="auto"/>
        <w:rPr>
          <w:rFonts w:ascii="Book Antiqua" w:hAnsi="Book Antiqua"/>
          <w:szCs w:val="24"/>
        </w:rPr>
      </w:pPr>
      <w:r w:rsidRPr="002A4487">
        <w:rPr>
          <w:rFonts w:ascii="Book Antiqua" w:hAnsi="Book Antiqua"/>
          <w:szCs w:val="24"/>
        </w:rPr>
        <w:t xml:space="preserve"> </w:t>
      </w:r>
    </w:p>
    <w:p w:rsidR="006B3DBE" w:rsidRPr="002A4487" w:rsidRDefault="00E4090D" w:rsidP="002A4487">
      <w:pPr>
        <w:spacing w:line="360" w:lineRule="auto"/>
        <w:rPr>
          <w:rFonts w:ascii="Book Antiqua" w:hAnsi="Book Antiqua"/>
          <w:szCs w:val="24"/>
        </w:rPr>
      </w:pPr>
      <w:r w:rsidRPr="002A4487">
        <w:rPr>
          <w:rFonts w:ascii="Book Antiqua" w:hAnsi="Book Antiqua"/>
          <w:b/>
          <w:szCs w:val="24"/>
        </w:rPr>
        <w:br w:type="page"/>
      </w:r>
      <w:r w:rsidR="004B2ECE" w:rsidRPr="002A4487">
        <w:rPr>
          <w:rFonts w:ascii="Book Antiqua" w:hAnsi="Book Antiqua"/>
          <w:b/>
          <w:szCs w:val="24"/>
        </w:rPr>
        <w:lastRenderedPageBreak/>
        <w:t>INTRODUCTION</w:t>
      </w:r>
    </w:p>
    <w:p w:rsidR="00212AFB" w:rsidRPr="002A4487" w:rsidRDefault="001C4ECA" w:rsidP="002A4487">
      <w:pPr>
        <w:spacing w:line="360" w:lineRule="auto"/>
        <w:rPr>
          <w:rFonts w:ascii="Book Antiqua" w:hAnsi="Book Antiqua"/>
          <w:szCs w:val="24"/>
        </w:rPr>
      </w:pPr>
      <w:r w:rsidRPr="002A4487">
        <w:rPr>
          <w:rFonts w:ascii="Book Antiqua" w:hAnsi="Book Antiqua"/>
          <w:szCs w:val="24"/>
        </w:rPr>
        <w:t xml:space="preserve">Human parvovirus B19 (B19) </w:t>
      </w:r>
      <w:r w:rsidR="00725AAC" w:rsidRPr="002A4487">
        <w:rPr>
          <w:rFonts w:ascii="Book Antiqua" w:hAnsi="Book Antiqua"/>
          <w:szCs w:val="24"/>
        </w:rPr>
        <w:t xml:space="preserve">is a </w:t>
      </w:r>
      <w:r w:rsidR="003F0D71" w:rsidRPr="002A4487">
        <w:rPr>
          <w:rFonts w:ascii="Book Antiqua" w:hAnsi="Book Antiqua"/>
          <w:szCs w:val="24"/>
        </w:rPr>
        <w:t>member of the</w:t>
      </w:r>
      <w:r w:rsidR="00725AAC" w:rsidRPr="002A4487">
        <w:rPr>
          <w:rFonts w:ascii="Book Antiqua" w:hAnsi="Book Antiqua"/>
          <w:szCs w:val="24"/>
        </w:rPr>
        <w:t xml:space="preserve"> </w:t>
      </w:r>
      <w:proofErr w:type="spellStart"/>
      <w:r w:rsidR="00725AAC" w:rsidRPr="002A4487">
        <w:rPr>
          <w:rFonts w:ascii="Book Antiqua" w:hAnsi="Book Antiqua"/>
          <w:szCs w:val="24"/>
        </w:rPr>
        <w:t>e</w:t>
      </w:r>
      <w:r w:rsidR="003F0D71" w:rsidRPr="002A4487">
        <w:rPr>
          <w:rFonts w:ascii="Book Antiqua" w:hAnsi="Book Antiqua"/>
          <w:szCs w:val="24"/>
        </w:rPr>
        <w:t>rythrovirus</w:t>
      </w:r>
      <w:proofErr w:type="spellEnd"/>
      <w:r w:rsidR="00725AAC" w:rsidRPr="002A4487">
        <w:rPr>
          <w:rFonts w:ascii="Book Antiqua" w:hAnsi="Book Antiqua"/>
          <w:szCs w:val="24"/>
        </w:rPr>
        <w:t xml:space="preserve"> genus</w:t>
      </w:r>
      <w:r w:rsidR="003F0D71" w:rsidRPr="002A4487">
        <w:rPr>
          <w:rFonts w:ascii="Book Antiqua" w:hAnsi="Book Antiqua"/>
          <w:szCs w:val="24"/>
        </w:rPr>
        <w:t xml:space="preserve"> in the family </w:t>
      </w:r>
      <w:proofErr w:type="spellStart"/>
      <w:r w:rsidR="003F0D71" w:rsidRPr="002A4487">
        <w:rPr>
          <w:rFonts w:ascii="Book Antiqua" w:hAnsi="Book Antiqua"/>
          <w:szCs w:val="24"/>
        </w:rPr>
        <w:t>Parvoviridae</w:t>
      </w:r>
      <w:proofErr w:type="spellEnd"/>
      <w:r w:rsidR="003F0D71" w:rsidRPr="002A4487">
        <w:rPr>
          <w:rFonts w:ascii="Book Antiqua" w:hAnsi="Book Antiqua"/>
          <w:szCs w:val="24"/>
        </w:rPr>
        <w:t>, fi</w:t>
      </w:r>
      <w:r w:rsidR="00600C2C" w:rsidRPr="002A4487">
        <w:rPr>
          <w:rFonts w:ascii="Book Antiqua" w:hAnsi="Book Antiqua"/>
          <w:szCs w:val="24"/>
        </w:rPr>
        <w:t xml:space="preserve">rst discovered by </w:t>
      </w:r>
      <w:proofErr w:type="spellStart"/>
      <w:r w:rsidR="00600C2C" w:rsidRPr="002A4487">
        <w:rPr>
          <w:rFonts w:ascii="Book Antiqua" w:hAnsi="Book Antiqua"/>
          <w:szCs w:val="24"/>
        </w:rPr>
        <w:t>Cossart</w:t>
      </w:r>
      <w:proofErr w:type="spellEnd"/>
      <w:r w:rsidR="00600C2C" w:rsidRPr="002A4487">
        <w:rPr>
          <w:rFonts w:ascii="Book Antiqua" w:hAnsi="Book Antiqua"/>
          <w:szCs w:val="24"/>
        </w:rPr>
        <w:t xml:space="preserve"> </w:t>
      </w:r>
      <w:r w:rsidR="00600C2C" w:rsidRPr="002A4487">
        <w:rPr>
          <w:rFonts w:ascii="Book Antiqua" w:hAnsi="Book Antiqua"/>
          <w:i/>
          <w:szCs w:val="24"/>
        </w:rPr>
        <w:t xml:space="preserve">et </w:t>
      </w:r>
      <w:proofErr w:type="gramStart"/>
      <w:r w:rsidR="00600C2C" w:rsidRPr="002A4487">
        <w:rPr>
          <w:rFonts w:ascii="Book Antiqua" w:hAnsi="Book Antiqua"/>
          <w:i/>
          <w:szCs w:val="24"/>
        </w:rPr>
        <w:t>al</w:t>
      </w:r>
      <w:r w:rsidR="00600C2C" w:rsidRPr="002A4487">
        <w:rPr>
          <w:rFonts w:ascii="Book Antiqua" w:hAnsi="Book Antiqua"/>
          <w:szCs w:val="24"/>
          <w:vertAlign w:val="superscript"/>
        </w:rPr>
        <w:t>[</w:t>
      </w:r>
      <w:proofErr w:type="gramEnd"/>
      <w:r w:rsidR="00600C2C" w:rsidRPr="002A4487">
        <w:rPr>
          <w:rFonts w:ascii="Book Antiqua" w:hAnsi="Book Antiqua"/>
          <w:szCs w:val="24"/>
          <w:vertAlign w:val="superscript"/>
        </w:rPr>
        <w:t>1</w:t>
      </w:r>
      <w:r w:rsidR="00600C2C" w:rsidRPr="002A4487">
        <w:rPr>
          <w:rFonts w:ascii="Book Antiqua" w:eastAsia="宋体" w:hAnsi="Book Antiqua"/>
          <w:szCs w:val="24"/>
          <w:vertAlign w:val="superscript"/>
          <w:lang w:eastAsia="zh-CN"/>
        </w:rPr>
        <w:t>,2</w:t>
      </w:r>
      <w:r w:rsidR="00600C2C" w:rsidRPr="002A4487">
        <w:rPr>
          <w:rFonts w:ascii="Book Antiqua" w:hAnsi="Book Antiqua"/>
          <w:szCs w:val="24"/>
          <w:vertAlign w:val="superscript"/>
        </w:rPr>
        <w:t>]</w:t>
      </w:r>
      <w:r w:rsidR="00725AAC" w:rsidRPr="002A4487">
        <w:rPr>
          <w:rFonts w:ascii="Book Antiqua" w:hAnsi="Book Antiqua"/>
          <w:szCs w:val="24"/>
        </w:rPr>
        <w:t xml:space="preserve"> </w:t>
      </w:r>
      <w:r w:rsidR="003F0D71" w:rsidRPr="002A4487">
        <w:rPr>
          <w:rFonts w:ascii="Book Antiqua" w:hAnsi="Book Antiqua"/>
          <w:szCs w:val="24"/>
        </w:rPr>
        <w:t xml:space="preserve">in 1975. </w:t>
      </w:r>
      <w:r w:rsidR="00C20554" w:rsidRPr="002A4487">
        <w:rPr>
          <w:rFonts w:ascii="Book Antiqua" w:hAnsi="Book Antiqua"/>
          <w:szCs w:val="24"/>
        </w:rPr>
        <w:t>B19 is a small, single-strand</w:t>
      </w:r>
      <w:r w:rsidR="006F60FE" w:rsidRPr="002A4487">
        <w:rPr>
          <w:rFonts w:ascii="Book Antiqua" w:hAnsi="Book Antiqua"/>
          <w:szCs w:val="24"/>
        </w:rPr>
        <w:t>ed</w:t>
      </w:r>
      <w:r w:rsidR="00C20554" w:rsidRPr="002A4487">
        <w:rPr>
          <w:rFonts w:ascii="Book Antiqua" w:hAnsi="Book Antiqua"/>
          <w:szCs w:val="24"/>
        </w:rPr>
        <w:t xml:space="preserve"> DNA virus</w:t>
      </w:r>
      <w:r w:rsidR="0053362F" w:rsidRPr="002A4487">
        <w:rPr>
          <w:rFonts w:ascii="Book Antiqua" w:hAnsi="Book Antiqua"/>
          <w:szCs w:val="24"/>
        </w:rPr>
        <w:t xml:space="preserve"> </w:t>
      </w:r>
      <w:r w:rsidR="006F60FE" w:rsidRPr="002A4487">
        <w:rPr>
          <w:rFonts w:ascii="Book Antiqua" w:hAnsi="Book Antiqua"/>
          <w:szCs w:val="24"/>
        </w:rPr>
        <w:t>that binds the cellular receptor</w:t>
      </w:r>
      <w:r w:rsidR="00AD7A3C" w:rsidRPr="002A4487">
        <w:rPr>
          <w:rFonts w:ascii="Book Antiqua" w:hAnsi="Book Antiqua"/>
          <w:szCs w:val="24"/>
        </w:rPr>
        <w:t xml:space="preserve"> </w:t>
      </w:r>
      <w:r w:rsidR="00C20554" w:rsidRPr="002A4487">
        <w:rPr>
          <w:rFonts w:ascii="Book Antiqua" w:hAnsi="Book Antiqua"/>
          <w:szCs w:val="24"/>
        </w:rPr>
        <w:t>P antigen</w:t>
      </w:r>
      <w:r w:rsidR="00AD7A3C" w:rsidRPr="002A4487">
        <w:rPr>
          <w:rFonts w:ascii="Book Antiqua" w:hAnsi="Book Antiqua"/>
          <w:szCs w:val="24"/>
        </w:rPr>
        <w:t xml:space="preserve"> </w:t>
      </w:r>
      <w:r w:rsidR="006F60FE" w:rsidRPr="002A4487">
        <w:rPr>
          <w:rFonts w:ascii="Book Antiqua" w:hAnsi="Book Antiqua"/>
          <w:szCs w:val="24"/>
        </w:rPr>
        <w:t xml:space="preserve">on </w:t>
      </w:r>
      <w:proofErr w:type="gramStart"/>
      <w:r w:rsidR="006F60FE" w:rsidRPr="002A4487">
        <w:rPr>
          <w:rFonts w:ascii="Book Antiqua" w:hAnsi="Book Antiqua"/>
          <w:szCs w:val="24"/>
        </w:rPr>
        <w:t>erythrocytes</w:t>
      </w:r>
      <w:r w:rsidR="00AD7A3C" w:rsidRPr="002A4487">
        <w:rPr>
          <w:rFonts w:ascii="Book Antiqua" w:hAnsi="Book Antiqua"/>
          <w:szCs w:val="24"/>
          <w:vertAlign w:val="superscript"/>
        </w:rPr>
        <w:t>[</w:t>
      </w:r>
      <w:proofErr w:type="gramEnd"/>
      <w:r w:rsidR="00AD7A3C" w:rsidRPr="002A4487">
        <w:rPr>
          <w:rFonts w:ascii="Book Antiqua" w:hAnsi="Book Antiqua"/>
          <w:szCs w:val="24"/>
          <w:vertAlign w:val="superscript"/>
        </w:rPr>
        <w:t>3]</w:t>
      </w:r>
      <w:r w:rsidR="00C20554" w:rsidRPr="002A4487">
        <w:rPr>
          <w:rFonts w:ascii="Book Antiqua" w:hAnsi="Book Antiqua"/>
          <w:szCs w:val="24"/>
        </w:rPr>
        <w:t xml:space="preserve">. </w:t>
      </w:r>
      <w:r w:rsidR="00677AC0" w:rsidRPr="002A4487">
        <w:rPr>
          <w:rFonts w:ascii="Book Antiqua" w:hAnsi="Book Antiqua"/>
          <w:szCs w:val="24"/>
        </w:rPr>
        <w:t xml:space="preserve">The viral genome encodes only three proteins of known function, including nonstructural protein 1 (NS1), </w:t>
      </w:r>
      <w:r w:rsidR="007B1FAA" w:rsidRPr="002A4487">
        <w:rPr>
          <w:rFonts w:ascii="Book Antiqua" w:hAnsi="Book Antiqua"/>
          <w:szCs w:val="24"/>
        </w:rPr>
        <w:t xml:space="preserve">and two viral capsid proteins, </w:t>
      </w:r>
      <w:r w:rsidR="00677AC0" w:rsidRPr="002A4487">
        <w:rPr>
          <w:rFonts w:ascii="Book Antiqua" w:hAnsi="Book Antiqua"/>
          <w:szCs w:val="24"/>
        </w:rPr>
        <w:t>viral protein</w:t>
      </w:r>
      <w:r w:rsidR="00DE36F8" w:rsidRPr="002A4487">
        <w:rPr>
          <w:rFonts w:ascii="Book Antiqua" w:hAnsi="Book Antiqua"/>
          <w:szCs w:val="24"/>
        </w:rPr>
        <w:t xml:space="preserve"> 1 (VP1) and viral protein 2 (VP</w:t>
      </w:r>
      <w:r w:rsidR="0020671C" w:rsidRPr="002A4487">
        <w:rPr>
          <w:rFonts w:ascii="Book Antiqua" w:hAnsi="Book Antiqua"/>
          <w:szCs w:val="24"/>
        </w:rPr>
        <w:t>2)</w:t>
      </w:r>
      <w:r w:rsidR="00677AC0" w:rsidRPr="002A4487">
        <w:rPr>
          <w:rFonts w:ascii="Book Antiqua" w:hAnsi="Book Antiqua"/>
          <w:szCs w:val="24"/>
          <w:vertAlign w:val="superscript"/>
        </w:rPr>
        <w:t>[1]</w:t>
      </w:r>
      <w:r w:rsidR="00677AC0" w:rsidRPr="002A4487">
        <w:rPr>
          <w:rFonts w:ascii="Book Antiqua" w:hAnsi="Book Antiqua"/>
          <w:szCs w:val="24"/>
        </w:rPr>
        <w:t>.</w:t>
      </w:r>
      <w:r w:rsidR="00DE36F8" w:rsidRPr="002A4487">
        <w:rPr>
          <w:rFonts w:ascii="Book Antiqua" w:hAnsi="Book Antiqua"/>
          <w:szCs w:val="24"/>
        </w:rPr>
        <w:t xml:space="preserve"> NS1 </w:t>
      </w:r>
      <w:r w:rsidR="00360C88" w:rsidRPr="002A4487">
        <w:rPr>
          <w:rFonts w:ascii="Book Antiqua" w:hAnsi="Book Antiqua"/>
          <w:szCs w:val="24"/>
        </w:rPr>
        <w:t xml:space="preserve">promotes multiple replicative functions and </w:t>
      </w:r>
      <w:r w:rsidR="0020671C" w:rsidRPr="002A4487">
        <w:rPr>
          <w:rFonts w:ascii="Book Antiqua" w:hAnsi="Book Antiqua"/>
          <w:szCs w:val="24"/>
        </w:rPr>
        <w:t xml:space="preserve">is cytotoxic to host </w:t>
      </w:r>
      <w:proofErr w:type="gramStart"/>
      <w:r w:rsidR="0020671C" w:rsidRPr="002A4487">
        <w:rPr>
          <w:rFonts w:ascii="Book Antiqua" w:hAnsi="Book Antiqua"/>
          <w:szCs w:val="24"/>
        </w:rPr>
        <w:t>cells</w:t>
      </w:r>
      <w:r w:rsidR="00DE36F8" w:rsidRPr="002A4487">
        <w:rPr>
          <w:rFonts w:ascii="Book Antiqua" w:hAnsi="Book Antiqua"/>
          <w:szCs w:val="24"/>
          <w:vertAlign w:val="superscript"/>
        </w:rPr>
        <w:t>[</w:t>
      </w:r>
      <w:proofErr w:type="gramEnd"/>
      <w:r w:rsidR="00DE36F8" w:rsidRPr="002A4487">
        <w:rPr>
          <w:rFonts w:ascii="Book Antiqua" w:hAnsi="Book Antiqua"/>
          <w:szCs w:val="24"/>
          <w:vertAlign w:val="superscript"/>
        </w:rPr>
        <w:t>1]</w:t>
      </w:r>
      <w:r w:rsidR="00DE36F8" w:rsidRPr="002A4487">
        <w:rPr>
          <w:rFonts w:ascii="Book Antiqua" w:hAnsi="Book Antiqua"/>
          <w:szCs w:val="24"/>
        </w:rPr>
        <w:t>.</w:t>
      </w:r>
      <w:r w:rsidR="00707C81" w:rsidRPr="002A4487">
        <w:rPr>
          <w:rFonts w:ascii="Book Antiqua" w:hAnsi="Book Antiqua"/>
          <w:szCs w:val="24"/>
        </w:rPr>
        <w:t xml:space="preserve">Since </w:t>
      </w:r>
      <w:proofErr w:type="spellStart"/>
      <w:r w:rsidR="008C0CD8" w:rsidRPr="002A4487">
        <w:rPr>
          <w:rFonts w:ascii="Book Antiqua" w:hAnsi="Book Antiqua"/>
          <w:szCs w:val="24"/>
        </w:rPr>
        <w:t>Shneerson</w:t>
      </w:r>
      <w:proofErr w:type="spellEnd"/>
      <w:r w:rsidR="008C0CD8" w:rsidRPr="002A4487">
        <w:rPr>
          <w:rFonts w:ascii="Book Antiqua" w:hAnsi="Book Antiqua"/>
          <w:szCs w:val="24"/>
        </w:rPr>
        <w:t xml:space="preserve"> and Mortimer reported </w:t>
      </w:r>
      <w:r w:rsidR="00707C81" w:rsidRPr="002A4487">
        <w:rPr>
          <w:rFonts w:ascii="Book Antiqua" w:hAnsi="Book Antiqua"/>
          <w:szCs w:val="24"/>
        </w:rPr>
        <w:t xml:space="preserve">the first </w:t>
      </w:r>
      <w:r w:rsidR="00DB6117" w:rsidRPr="002A4487">
        <w:rPr>
          <w:rFonts w:ascii="Book Antiqua" w:hAnsi="Book Antiqua"/>
          <w:szCs w:val="24"/>
        </w:rPr>
        <w:t xml:space="preserve">symptomatic </w:t>
      </w:r>
      <w:r w:rsidR="008C0CD8" w:rsidRPr="002A4487">
        <w:rPr>
          <w:rFonts w:ascii="Book Antiqua" w:hAnsi="Book Antiqua"/>
          <w:szCs w:val="24"/>
        </w:rPr>
        <w:t>febrile patients with B19 infection in 1980</w:t>
      </w:r>
      <w:r w:rsidR="00AD7A3C" w:rsidRPr="002A4487">
        <w:rPr>
          <w:rFonts w:ascii="Book Antiqua" w:hAnsi="Book Antiqua"/>
          <w:szCs w:val="24"/>
          <w:vertAlign w:val="superscript"/>
        </w:rPr>
        <w:t>[4</w:t>
      </w:r>
      <w:r w:rsidR="008C0CD8" w:rsidRPr="002A4487">
        <w:rPr>
          <w:rFonts w:ascii="Book Antiqua" w:hAnsi="Book Antiqua"/>
          <w:szCs w:val="24"/>
          <w:vertAlign w:val="superscript"/>
        </w:rPr>
        <w:t>]</w:t>
      </w:r>
      <w:r w:rsidR="008C0CD8" w:rsidRPr="002A4487">
        <w:rPr>
          <w:rFonts w:ascii="Book Antiqua" w:hAnsi="Book Antiqua"/>
          <w:szCs w:val="24"/>
        </w:rPr>
        <w:t xml:space="preserve">, </w:t>
      </w:r>
      <w:r w:rsidR="00DB750D" w:rsidRPr="002A4487">
        <w:rPr>
          <w:rFonts w:ascii="Book Antiqua" w:hAnsi="Book Antiqua"/>
          <w:szCs w:val="24"/>
        </w:rPr>
        <w:t>va</w:t>
      </w:r>
      <w:r w:rsidR="004529C6" w:rsidRPr="002A4487">
        <w:rPr>
          <w:rFonts w:ascii="Book Antiqua" w:hAnsi="Book Antiqua"/>
          <w:szCs w:val="24"/>
        </w:rPr>
        <w:t>rious clinical manifestations</w:t>
      </w:r>
      <w:r w:rsidR="008C0CD8" w:rsidRPr="002A4487">
        <w:rPr>
          <w:rFonts w:ascii="Book Antiqua" w:hAnsi="Book Antiqua"/>
          <w:szCs w:val="24"/>
        </w:rPr>
        <w:t xml:space="preserve"> </w:t>
      </w:r>
      <w:r w:rsidR="004529C6" w:rsidRPr="002A4487">
        <w:rPr>
          <w:rFonts w:ascii="Book Antiqua" w:hAnsi="Book Antiqua"/>
          <w:szCs w:val="24"/>
        </w:rPr>
        <w:t xml:space="preserve">of </w:t>
      </w:r>
      <w:r w:rsidR="00D531F3" w:rsidRPr="002A4487">
        <w:rPr>
          <w:rFonts w:ascii="Book Antiqua" w:hAnsi="Book Antiqua"/>
          <w:szCs w:val="24"/>
        </w:rPr>
        <w:t xml:space="preserve">B19 </w:t>
      </w:r>
      <w:r w:rsidR="008C0CD8" w:rsidRPr="002A4487">
        <w:rPr>
          <w:rFonts w:ascii="Book Antiqua" w:hAnsi="Book Antiqua"/>
          <w:szCs w:val="24"/>
        </w:rPr>
        <w:t xml:space="preserve">have been </w:t>
      </w:r>
      <w:r w:rsidR="00DB6117" w:rsidRPr="002A4487">
        <w:rPr>
          <w:rFonts w:ascii="Book Antiqua" w:hAnsi="Book Antiqua"/>
          <w:szCs w:val="24"/>
        </w:rPr>
        <w:t>identified</w:t>
      </w:r>
      <w:r w:rsidR="008C0CD8" w:rsidRPr="002A4487">
        <w:rPr>
          <w:rFonts w:ascii="Book Antiqua" w:hAnsi="Book Antiqua"/>
          <w:szCs w:val="24"/>
        </w:rPr>
        <w:t>. These</w:t>
      </w:r>
      <w:r w:rsidR="00DB750D" w:rsidRPr="002A4487">
        <w:rPr>
          <w:rFonts w:ascii="Book Antiqua" w:hAnsi="Book Antiqua"/>
          <w:szCs w:val="24"/>
        </w:rPr>
        <w:t xml:space="preserve"> </w:t>
      </w:r>
      <w:r w:rsidR="008C0CD8" w:rsidRPr="002A4487">
        <w:rPr>
          <w:rFonts w:ascii="Book Antiqua" w:hAnsi="Book Antiqua"/>
          <w:szCs w:val="24"/>
        </w:rPr>
        <w:t xml:space="preserve">include erythema </w:t>
      </w:r>
      <w:proofErr w:type="spellStart"/>
      <w:r w:rsidR="008C0CD8" w:rsidRPr="002A4487">
        <w:rPr>
          <w:rFonts w:ascii="Book Antiqua" w:hAnsi="Book Antiqua"/>
          <w:szCs w:val="24"/>
        </w:rPr>
        <w:t>infectiosum</w:t>
      </w:r>
      <w:proofErr w:type="spellEnd"/>
      <w:r w:rsidR="00E31FBD">
        <w:rPr>
          <w:rFonts w:ascii="Book Antiqua" w:eastAsia="宋体" w:hAnsi="Book Antiqua" w:hint="eastAsia"/>
          <w:szCs w:val="24"/>
          <w:lang w:eastAsia="zh-CN"/>
        </w:rPr>
        <w:t xml:space="preserve"> </w:t>
      </w:r>
      <w:r w:rsidR="0020671C" w:rsidRPr="002A4487">
        <w:rPr>
          <w:rFonts w:ascii="Book Antiqua" w:hAnsi="Book Antiqua"/>
          <w:szCs w:val="24"/>
        </w:rPr>
        <w:t>(EI)</w:t>
      </w:r>
      <w:r w:rsidR="00AD7A3C" w:rsidRPr="002A4487">
        <w:rPr>
          <w:rFonts w:ascii="Book Antiqua" w:hAnsi="Book Antiqua"/>
          <w:szCs w:val="24"/>
          <w:vertAlign w:val="superscript"/>
        </w:rPr>
        <w:t>[5</w:t>
      </w:r>
      <w:r w:rsidR="001F1890" w:rsidRPr="002A4487">
        <w:rPr>
          <w:rFonts w:ascii="Book Antiqua" w:hAnsi="Book Antiqua"/>
          <w:szCs w:val="24"/>
          <w:vertAlign w:val="superscript"/>
        </w:rPr>
        <w:t>]</w:t>
      </w:r>
      <w:r w:rsidR="008C0CD8" w:rsidRPr="002A4487">
        <w:rPr>
          <w:rFonts w:ascii="Book Antiqua" w:hAnsi="Book Antiqua"/>
          <w:szCs w:val="24"/>
        </w:rPr>
        <w:t xml:space="preserve">, </w:t>
      </w:r>
      <w:proofErr w:type="spellStart"/>
      <w:r w:rsidR="008C0CD8" w:rsidRPr="002A4487">
        <w:rPr>
          <w:rFonts w:ascii="Book Antiqua" w:hAnsi="Book Antiqua"/>
          <w:szCs w:val="24"/>
        </w:rPr>
        <w:t>arthropathy</w:t>
      </w:r>
      <w:proofErr w:type="spellEnd"/>
      <w:r w:rsidR="008C0CD8" w:rsidRPr="002A4487">
        <w:rPr>
          <w:rFonts w:ascii="Book Antiqua" w:hAnsi="Book Antiqua"/>
          <w:szCs w:val="24"/>
        </w:rPr>
        <w:t xml:space="preserve">, </w:t>
      </w:r>
      <w:r w:rsidR="0072241F" w:rsidRPr="002A4487">
        <w:rPr>
          <w:rFonts w:ascii="Book Antiqua" w:hAnsi="Book Antiqua"/>
          <w:szCs w:val="24"/>
        </w:rPr>
        <w:t xml:space="preserve">non-immune </w:t>
      </w:r>
      <w:r w:rsidR="008C0CD8" w:rsidRPr="002A4487">
        <w:rPr>
          <w:rFonts w:ascii="Book Antiqua" w:hAnsi="Book Antiqua"/>
          <w:szCs w:val="24"/>
        </w:rPr>
        <w:t xml:space="preserve">hydrops </w:t>
      </w:r>
      <w:proofErr w:type="spellStart"/>
      <w:r w:rsidR="008C0CD8" w:rsidRPr="002A4487">
        <w:rPr>
          <w:rFonts w:ascii="Book Antiqua" w:hAnsi="Book Antiqua"/>
          <w:szCs w:val="24"/>
        </w:rPr>
        <w:t>fetalis</w:t>
      </w:r>
      <w:proofErr w:type="spellEnd"/>
      <w:r w:rsidR="008C0CD8" w:rsidRPr="002A4487">
        <w:rPr>
          <w:rFonts w:ascii="Book Antiqua" w:hAnsi="Book Antiqua"/>
          <w:szCs w:val="24"/>
        </w:rPr>
        <w:t xml:space="preserve"> and congenital anemia</w:t>
      </w:r>
      <w:r w:rsidR="00D531F3" w:rsidRPr="002A4487">
        <w:rPr>
          <w:rFonts w:ascii="Book Antiqua" w:hAnsi="Book Antiqua"/>
          <w:szCs w:val="24"/>
        </w:rPr>
        <w:t>, thrombocytopenia, hepatitis, myocarditis and neurologic diseases</w:t>
      </w:r>
      <w:r w:rsidR="00A65E25" w:rsidRPr="002A4487">
        <w:rPr>
          <w:rFonts w:ascii="Book Antiqua" w:hAnsi="Book Antiqua"/>
          <w:szCs w:val="24"/>
        </w:rPr>
        <w:t xml:space="preserve"> in healthy hosts, chronic pure red cell aplasia in </w:t>
      </w:r>
      <w:proofErr w:type="spellStart"/>
      <w:r w:rsidR="00A65E25" w:rsidRPr="002A4487">
        <w:rPr>
          <w:rFonts w:ascii="Book Antiqua" w:hAnsi="Book Antiqua"/>
          <w:szCs w:val="24"/>
        </w:rPr>
        <w:t>immunodeficient</w:t>
      </w:r>
      <w:proofErr w:type="spellEnd"/>
      <w:r w:rsidR="00A65E25" w:rsidRPr="002A4487">
        <w:rPr>
          <w:rFonts w:ascii="Book Antiqua" w:hAnsi="Book Antiqua"/>
          <w:szCs w:val="24"/>
        </w:rPr>
        <w:t xml:space="preserve"> hosts, and transient aplastic crisis in patients w</w:t>
      </w:r>
      <w:r w:rsidR="0020671C" w:rsidRPr="002A4487">
        <w:rPr>
          <w:rFonts w:ascii="Book Antiqua" w:hAnsi="Book Antiqua"/>
          <w:szCs w:val="24"/>
        </w:rPr>
        <w:t>ith increased red cell turnover</w:t>
      </w:r>
      <w:r w:rsidR="0020671C" w:rsidRPr="002A4487">
        <w:rPr>
          <w:rFonts w:ascii="Book Antiqua" w:hAnsi="Book Antiqua"/>
          <w:szCs w:val="24"/>
          <w:vertAlign w:val="superscript"/>
        </w:rPr>
        <w:t>[1,</w:t>
      </w:r>
      <w:r w:rsidR="00AD7A3C" w:rsidRPr="002A4487">
        <w:rPr>
          <w:rFonts w:ascii="Book Antiqua" w:hAnsi="Book Antiqua"/>
          <w:szCs w:val="24"/>
          <w:vertAlign w:val="superscript"/>
        </w:rPr>
        <w:t>6</w:t>
      </w:r>
      <w:r w:rsidR="00A65E25" w:rsidRPr="002A4487">
        <w:rPr>
          <w:rFonts w:ascii="Book Antiqua" w:hAnsi="Book Antiqua"/>
          <w:szCs w:val="24"/>
          <w:vertAlign w:val="superscript"/>
        </w:rPr>
        <w:t>]</w:t>
      </w:r>
      <w:r w:rsidR="00A65E25" w:rsidRPr="002A4487">
        <w:rPr>
          <w:rFonts w:ascii="Book Antiqua" w:hAnsi="Book Antiqua"/>
          <w:szCs w:val="24"/>
        </w:rPr>
        <w:t>.</w:t>
      </w:r>
      <w:r w:rsidR="008C0CD8" w:rsidRPr="002A4487">
        <w:rPr>
          <w:rFonts w:ascii="Book Antiqua" w:hAnsi="Book Antiqua"/>
          <w:szCs w:val="24"/>
        </w:rPr>
        <w:t xml:space="preserve"> </w:t>
      </w:r>
      <w:r w:rsidR="00212AFB" w:rsidRPr="002A4487">
        <w:rPr>
          <w:rFonts w:ascii="Book Antiqua" w:hAnsi="Book Antiqua"/>
          <w:szCs w:val="24"/>
        </w:rPr>
        <w:t>Of these</w:t>
      </w:r>
      <w:r w:rsidR="00B93675" w:rsidRPr="002A4487">
        <w:rPr>
          <w:rFonts w:ascii="Book Antiqua" w:hAnsi="Book Antiqua"/>
          <w:szCs w:val="24"/>
        </w:rPr>
        <w:t xml:space="preserve">, </w:t>
      </w:r>
      <w:r w:rsidR="004529C6" w:rsidRPr="002A4487">
        <w:rPr>
          <w:rFonts w:ascii="Book Antiqua" w:hAnsi="Book Antiqua"/>
          <w:szCs w:val="24"/>
        </w:rPr>
        <w:t>neurologic</w:t>
      </w:r>
      <w:r w:rsidR="00131EE2" w:rsidRPr="002A4487">
        <w:rPr>
          <w:rFonts w:ascii="Book Antiqua" w:hAnsi="Book Antiqua"/>
          <w:szCs w:val="24"/>
        </w:rPr>
        <w:t xml:space="preserve"> manifestations </w:t>
      </w:r>
      <w:r w:rsidR="00B93675" w:rsidRPr="002A4487">
        <w:rPr>
          <w:rFonts w:ascii="Book Antiqua" w:hAnsi="Book Antiqua"/>
          <w:szCs w:val="24"/>
        </w:rPr>
        <w:t xml:space="preserve">of </w:t>
      </w:r>
      <w:r w:rsidR="00131EE2" w:rsidRPr="002A4487">
        <w:rPr>
          <w:rFonts w:ascii="Book Antiqua" w:hAnsi="Book Antiqua"/>
          <w:szCs w:val="24"/>
        </w:rPr>
        <w:t>B19 infection</w:t>
      </w:r>
      <w:r w:rsidR="00B93675" w:rsidRPr="002A4487">
        <w:rPr>
          <w:rFonts w:ascii="Book Antiqua" w:hAnsi="Book Antiqua"/>
          <w:szCs w:val="24"/>
        </w:rPr>
        <w:t xml:space="preserve"> have</w:t>
      </w:r>
      <w:r w:rsidR="00131EE2" w:rsidRPr="002A4487">
        <w:rPr>
          <w:rFonts w:ascii="Book Antiqua" w:hAnsi="Book Antiqua"/>
          <w:szCs w:val="24"/>
        </w:rPr>
        <w:t xml:space="preserve"> </w:t>
      </w:r>
      <w:r w:rsidR="004529C6" w:rsidRPr="002A4487">
        <w:rPr>
          <w:rFonts w:ascii="Book Antiqua" w:hAnsi="Book Antiqua"/>
          <w:szCs w:val="24"/>
        </w:rPr>
        <w:t>been increasingly reported</w:t>
      </w:r>
      <w:r w:rsidR="00B91FA8" w:rsidRPr="002A4487">
        <w:rPr>
          <w:rFonts w:ascii="Book Antiqua" w:hAnsi="Book Antiqua"/>
          <w:szCs w:val="24"/>
        </w:rPr>
        <w:t xml:space="preserve">, especially in </w:t>
      </w:r>
      <w:proofErr w:type="gramStart"/>
      <w:r w:rsidR="00B91FA8" w:rsidRPr="002A4487">
        <w:rPr>
          <w:rFonts w:ascii="Book Antiqua" w:hAnsi="Book Antiqua"/>
          <w:szCs w:val="24"/>
        </w:rPr>
        <w:t>children</w:t>
      </w:r>
      <w:r w:rsidR="0020671C" w:rsidRPr="002A4487">
        <w:rPr>
          <w:rFonts w:ascii="Book Antiqua" w:hAnsi="Book Antiqua"/>
          <w:szCs w:val="24"/>
          <w:vertAlign w:val="superscript"/>
        </w:rPr>
        <w:t>[</w:t>
      </w:r>
      <w:proofErr w:type="gramEnd"/>
      <w:r w:rsidR="0020671C" w:rsidRPr="002A4487">
        <w:rPr>
          <w:rFonts w:ascii="Book Antiqua" w:hAnsi="Book Antiqua"/>
          <w:szCs w:val="24"/>
          <w:vertAlign w:val="superscript"/>
        </w:rPr>
        <w:t>7,</w:t>
      </w:r>
      <w:r w:rsidR="00AD7A3C" w:rsidRPr="002A4487">
        <w:rPr>
          <w:rFonts w:ascii="Book Antiqua" w:hAnsi="Book Antiqua"/>
          <w:szCs w:val="24"/>
          <w:vertAlign w:val="superscript"/>
        </w:rPr>
        <w:t>8</w:t>
      </w:r>
      <w:r w:rsidR="00DC439F" w:rsidRPr="002A4487">
        <w:rPr>
          <w:rFonts w:ascii="Book Antiqua" w:hAnsi="Book Antiqua"/>
          <w:szCs w:val="24"/>
          <w:vertAlign w:val="superscript"/>
        </w:rPr>
        <w:t>]</w:t>
      </w:r>
      <w:r w:rsidR="00DC439F" w:rsidRPr="002A4487">
        <w:rPr>
          <w:rFonts w:ascii="Book Antiqua" w:hAnsi="Book Antiqua"/>
          <w:szCs w:val="24"/>
        </w:rPr>
        <w:t>.</w:t>
      </w:r>
    </w:p>
    <w:p w:rsidR="00E4090D" w:rsidRPr="002A4487" w:rsidRDefault="004529C6" w:rsidP="002A4487">
      <w:pPr>
        <w:spacing w:line="360" w:lineRule="auto"/>
        <w:ind w:firstLineChars="100" w:firstLine="240"/>
        <w:rPr>
          <w:rFonts w:ascii="Book Antiqua" w:hAnsi="Book Antiqua"/>
          <w:szCs w:val="24"/>
        </w:rPr>
      </w:pPr>
      <w:r w:rsidRPr="002A4487">
        <w:rPr>
          <w:rFonts w:ascii="Book Antiqua" w:hAnsi="Book Antiqua"/>
          <w:szCs w:val="24"/>
        </w:rPr>
        <w:t>B19-associated neurologic</w:t>
      </w:r>
      <w:r w:rsidR="00212AFB" w:rsidRPr="002A4487">
        <w:rPr>
          <w:rFonts w:ascii="Book Antiqua" w:hAnsi="Book Antiqua"/>
          <w:szCs w:val="24"/>
        </w:rPr>
        <w:t xml:space="preserve"> manifestation</w:t>
      </w:r>
      <w:r w:rsidR="00916A49" w:rsidRPr="002A4487">
        <w:rPr>
          <w:rFonts w:ascii="Book Antiqua" w:hAnsi="Book Antiqua"/>
          <w:szCs w:val="24"/>
        </w:rPr>
        <w:t>s include</w:t>
      </w:r>
      <w:r w:rsidR="00212AFB" w:rsidRPr="002A4487">
        <w:rPr>
          <w:rFonts w:ascii="Book Antiqua" w:hAnsi="Book Antiqua"/>
          <w:szCs w:val="24"/>
        </w:rPr>
        <w:t xml:space="preserve"> </w:t>
      </w:r>
      <w:r w:rsidR="00B10884" w:rsidRPr="002A4487">
        <w:rPr>
          <w:rFonts w:ascii="Book Antiqua" w:hAnsi="Book Antiqua"/>
          <w:szCs w:val="24"/>
        </w:rPr>
        <w:t>encephalitis</w:t>
      </w:r>
      <w:r w:rsidR="00D529BA" w:rsidRPr="002A4487">
        <w:rPr>
          <w:rFonts w:ascii="Book Antiqua" w:hAnsi="Book Antiqua"/>
          <w:szCs w:val="24"/>
        </w:rPr>
        <w:t xml:space="preserve">, </w:t>
      </w:r>
      <w:r w:rsidR="00B10884" w:rsidRPr="002A4487">
        <w:rPr>
          <w:rFonts w:ascii="Book Antiqua" w:hAnsi="Book Antiqua"/>
          <w:szCs w:val="24"/>
        </w:rPr>
        <w:t>encephalopathy</w:t>
      </w:r>
      <w:r w:rsidR="00212AFB" w:rsidRPr="002A4487">
        <w:rPr>
          <w:rFonts w:ascii="Book Antiqua" w:hAnsi="Book Antiqua"/>
          <w:szCs w:val="24"/>
        </w:rPr>
        <w:t xml:space="preserve">, meningitis, cerebellar ataxia, </w:t>
      </w:r>
      <w:r w:rsidR="00916A49" w:rsidRPr="002A4487">
        <w:rPr>
          <w:rFonts w:ascii="Book Antiqua" w:hAnsi="Book Antiqua"/>
          <w:szCs w:val="24"/>
        </w:rPr>
        <w:t xml:space="preserve">transverse myelitis, stroke, and </w:t>
      </w:r>
      <w:r w:rsidR="0020671C" w:rsidRPr="002A4487">
        <w:rPr>
          <w:rFonts w:ascii="Book Antiqua" w:hAnsi="Book Antiqua"/>
          <w:szCs w:val="24"/>
        </w:rPr>
        <w:t xml:space="preserve">peripheral </w:t>
      </w:r>
      <w:proofErr w:type="gramStart"/>
      <w:r w:rsidR="0020671C" w:rsidRPr="002A4487">
        <w:rPr>
          <w:rFonts w:ascii="Book Antiqua" w:hAnsi="Book Antiqua"/>
          <w:szCs w:val="24"/>
        </w:rPr>
        <w:t>neuropathy</w:t>
      </w:r>
      <w:r w:rsidR="001F1890" w:rsidRPr="002A4487">
        <w:rPr>
          <w:rFonts w:ascii="Book Antiqua" w:hAnsi="Book Antiqua"/>
          <w:szCs w:val="24"/>
          <w:vertAlign w:val="superscript"/>
        </w:rPr>
        <w:t>[</w:t>
      </w:r>
      <w:proofErr w:type="gramEnd"/>
      <w:r w:rsidR="001F1890" w:rsidRPr="002A4487">
        <w:rPr>
          <w:rFonts w:ascii="Book Antiqua" w:hAnsi="Book Antiqua"/>
          <w:szCs w:val="24"/>
          <w:vertAlign w:val="superscript"/>
        </w:rPr>
        <w:t>7</w:t>
      </w:r>
      <w:r w:rsidR="0020671C" w:rsidRPr="002A4487">
        <w:rPr>
          <w:rFonts w:ascii="Book Antiqua" w:hAnsi="Book Antiqua"/>
          <w:szCs w:val="24"/>
          <w:vertAlign w:val="superscript"/>
        </w:rPr>
        <w:t>,</w:t>
      </w:r>
      <w:r w:rsidR="0082795F" w:rsidRPr="002A4487">
        <w:rPr>
          <w:rFonts w:ascii="Book Antiqua" w:hAnsi="Book Antiqua"/>
          <w:szCs w:val="24"/>
          <w:vertAlign w:val="superscript"/>
        </w:rPr>
        <w:t>8</w:t>
      </w:r>
      <w:r w:rsidR="00916A49" w:rsidRPr="002A4487">
        <w:rPr>
          <w:rFonts w:ascii="Book Antiqua" w:hAnsi="Book Antiqua"/>
          <w:szCs w:val="24"/>
          <w:vertAlign w:val="superscript"/>
        </w:rPr>
        <w:t>]</w:t>
      </w:r>
      <w:r w:rsidR="00916A49" w:rsidRPr="002A4487">
        <w:rPr>
          <w:rFonts w:ascii="Book Antiqua" w:hAnsi="Book Antiqua"/>
          <w:szCs w:val="24"/>
        </w:rPr>
        <w:t>. Of these, encephaliti</w:t>
      </w:r>
      <w:r w:rsidR="001C71D2" w:rsidRPr="002A4487">
        <w:rPr>
          <w:rFonts w:ascii="Book Antiqua" w:hAnsi="Book Antiqua"/>
          <w:szCs w:val="24"/>
        </w:rPr>
        <w:t>s and encephalopathy</w:t>
      </w:r>
      <w:r w:rsidR="00916A49" w:rsidRPr="002A4487">
        <w:rPr>
          <w:rFonts w:ascii="Book Antiqua" w:hAnsi="Book Antiqua"/>
          <w:szCs w:val="24"/>
        </w:rPr>
        <w:t xml:space="preserve"> are the most common with 38.8% of total B19-associa</w:t>
      </w:r>
      <w:r w:rsidR="0020671C" w:rsidRPr="002A4487">
        <w:rPr>
          <w:rFonts w:ascii="Book Antiqua" w:hAnsi="Book Antiqua"/>
          <w:szCs w:val="24"/>
        </w:rPr>
        <w:t xml:space="preserve">ted neurological </w:t>
      </w:r>
      <w:proofErr w:type="gramStart"/>
      <w:r w:rsidR="0020671C" w:rsidRPr="002A4487">
        <w:rPr>
          <w:rFonts w:ascii="Book Antiqua" w:hAnsi="Book Antiqua"/>
          <w:szCs w:val="24"/>
        </w:rPr>
        <w:t>manifestations</w:t>
      </w:r>
      <w:r w:rsidR="00AD7A3C" w:rsidRPr="002A4487">
        <w:rPr>
          <w:rFonts w:ascii="Book Antiqua" w:hAnsi="Book Antiqua"/>
          <w:szCs w:val="24"/>
          <w:vertAlign w:val="superscript"/>
        </w:rPr>
        <w:t>[</w:t>
      </w:r>
      <w:proofErr w:type="gramEnd"/>
      <w:r w:rsidR="00AD7A3C" w:rsidRPr="002A4487">
        <w:rPr>
          <w:rFonts w:ascii="Book Antiqua" w:hAnsi="Book Antiqua"/>
          <w:szCs w:val="24"/>
          <w:vertAlign w:val="superscript"/>
        </w:rPr>
        <w:t>8</w:t>
      </w:r>
      <w:r w:rsidR="00916A49" w:rsidRPr="002A4487">
        <w:rPr>
          <w:rFonts w:ascii="Book Antiqua" w:hAnsi="Book Antiqua"/>
          <w:szCs w:val="24"/>
          <w:vertAlign w:val="superscript"/>
        </w:rPr>
        <w:t>]</w:t>
      </w:r>
      <w:r w:rsidR="0003292F" w:rsidRPr="002A4487">
        <w:rPr>
          <w:rFonts w:ascii="Book Antiqua" w:hAnsi="Book Antiqua"/>
          <w:szCs w:val="24"/>
        </w:rPr>
        <w:t xml:space="preserve">. </w:t>
      </w:r>
      <w:r w:rsidR="00916A49" w:rsidRPr="002A4487">
        <w:rPr>
          <w:rFonts w:ascii="Book Antiqua" w:hAnsi="Book Antiqua"/>
          <w:szCs w:val="24"/>
        </w:rPr>
        <w:t xml:space="preserve">Furthermore, recent </w:t>
      </w:r>
      <w:r w:rsidR="0082795F" w:rsidRPr="002A4487">
        <w:rPr>
          <w:rFonts w:ascii="Book Antiqua" w:hAnsi="Book Antiqua"/>
          <w:szCs w:val="24"/>
        </w:rPr>
        <w:t>report</w:t>
      </w:r>
      <w:r w:rsidR="00916A49" w:rsidRPr="002A4487">
        <w:rPr>
          <w:rFonts w:ascii="Book Antiqua" w:hAnsi="Book Antiqua"/>
          <w:szCs w:val="24"/>
        </w:rPr>
        <w:t xml:space="preserve">s </w:t>
      </w:r>
      <w:r w:rsidR="009245A1" w:rsidRPr="002A4487">
        <w:rPr>
          <w:rFonts w:ascii="Book Antiqua" w:hAnsi="Book Antiqua"/>
          <w:szCs w:val="24"/>
        </w:rPr>
        <w:t>reveal that</w:t>
      </w:r>
      <w:r w:rsidR="00916A49" w:rsidRPr="002A4487">
        <w:rPr>
          <w:rFonts w:ascii="Book Antiqua" w:hAnsi="Book Antiqua"/>
          <w:szCs w:val="24"/>
        </w:rPr>
        <w:t xml:space="preserve"> </w:t>
      </w:r>
      <w:r w:rsidR="009C379E" w:rsidRPr="002A4487">
        <w:rPr>
          <w:rFonts w:ascii="Book Antiqua" w:hAnsi="Book Antiqua"/>
          <w:szCs w:val="24"/>
        </w:rPr>
        <w:t>specific</w:t>
      </w:r>
      <w:r w:rsidR="00916A49" w:rsidRPr="002A4487">
        <w:rPr>
          <w:rFonts w:ascii="Book Antiqua" w:hAnsi="Book Antiqua"/>
          <w:szCs w:val="24"/>
        </w:rPr>
        <w:t xml:space="preserve"> forms of encephalopathy</w:t>
      </w:r>
      <w:r w:rsidR="009245A1" w:rsidRPr="002A4487">
        <w:rPr>
          <w:rFonts w:ascii="Book Antiqua" w:hAnsi="Book Antiqua"/>
          <w:szCs w:val="24"/>
        </w:rPr>
        <w:t xml:space="preserve"> also are associated with B19 infection, which include </w:t>
      </w:r>
      <w:r w:rsidR="00387CCC" w:rsidRPr="002A4487">
        <w:rPr>
          <w:rFonts w:ascii="Book Antiqua" w:hAnsi="Book Antiqua"/>
          <w:szCs w:val="24"/>
        </w:rPr>
        <w:t xml:space="preserve">chorea </w:t>
      </w:r>
      <w:proofErr w:type="gramStart"/>
      <w:r w:rsidR="00387CCC" w:rsidRPr="002A4487">
        <w:rPr>
          <w:rFonts w:ascii="Book Antiqua" w:hAnsi="Book Antiqua"/>
          <w:szCs w:val="24"/>
        </w:rPr>
        <w:t>encephalopathy</w:t>
      </w:r>
      <w:r w:rsidR="0082795F" w:rsidRPr="002A4487">
        <w:rPr>
          <w:rFonts w:ascii="Book Antiqua" w:hAnsi="Book Antiqua"/>
          <w:szCs w:val="24"/>
          <w:vertAlign w:val="superscript"/>
        </w:rPr>
        <w:t>[</w:t>
      </w:r>
      <w:proofErr w:type="gramEnd"/>
      <w:r w:rsidR="0082795F" w:rsidRPr="002A4487">
        <w:rPr>
          <w:rFonts w:ascii="Book Antiqua" w:hAnsi="Book Antiqua"/>
          <w:szCs w:val="24"/>
          <w:vertAlign w:val="superscript"/>
        </w:rPr>
        <w:t>9-11]</w:t>
      </w:r>
      <w:r w:rsidR="00387CCC" w:rsidRPr="002A4487">
        <w:rPr>
          <w:rFonts w:ascii="Book Antiqua" w:hAnsi="Book Antiqua"/>
          <w:szCs w:val="24"/>
        </w:rPr>
        <w:t>,</w:t>
      </w:r>
      <w:r w:rsidR="00F44895" w:rsidRPr="002A4487">
        <w:rPr>
          <w:rFonts w:ascii="Book Antiqua" w:hAnsi="Book Antiqua"/>
          <w:szCs w:val="24"/>
        </w:rPr>
        <w:t xml:space="preserve"> mild encephalitis/encephalopathy with reversible </w:t>
      </w:r>
      <w:proofErr w:type="spellStart"/>
      <w:r w:rsidR="00F44895" w:rsidRPr="002A4487">
        <w:rPr>
          <w:rFonts w:ascii="Book Antiqua" w:hAnsi="Book Antiqua"/>
          <w:szCs w:val="24"/>
        </w:rPr>
        <w:t>splenial</w:t>
      </w:r>
      <w:proofErr w:type="spellEnd"/>
      <w:r w:rsidR="00F44895" w:rsidRPr="002A4487">
        <w:rPr>
          <w:rFonts w:ascii="Book Antiqua" w:hAnsi="Book Antiqua"/>
          <w:szCs w:val="24"/>
        </w:rPr>
        <w:t xml:space="preserve"> lesion (MERS)</w:t>
      </w:r>
      <w:r w:rsidR="0082795F" w:rsidRPr="002A4487">
        <w:rPr>
          <w:rFonts w:ascii="Book Antiqua" w:hAnsi="Book Antiqua"/>
          <w:szCs w:val="24"/>
          <w:vertAlign w:val="superscript"/>
        </w:rPr>
        <w:t>[12]</w:t>
      </w:r>
      <w:r w:rsidR="00F44895" w:rsidRPr="002A4487">
        <w:rPr>
          <w:rFonts w:ascii="Book Antiqua" w:hAnsi="Book Antiqua"/>
          <w:szCs w:val="24"/>
        </w:rPr>
        <w:t xml:space="preserve"> and posterior reversible encephalopathy syndrome (PRES)</w:t>
      </w:r>
      <w:r w:rsidR="0082795F" w:rsidRPr="002A4487">
        <w:rPr>
          <w:rFonts w:ascii="Book Antiqua" w:hAnsi="Book Antiqua"/>
          <w:szCs w:val="24"/>
          <w:vertAlign w:val="superscript"/>
        </w:rPr>
        <w:t>[13]</w:t>
      </w:r>
      <w:r w:rsidR="009245A1" w:rsidRPr="002A4487">
        <w:rPr>
          <w:rFonts w:ascii="Book Antiqua" w:hAnsi="Book Antiqua"/>
          <w:szCs w:val="24"/>
        </w:rPr>
        <w:t xml:space="preserve">. </w:t>
      </w:r>
      <w:r w:rsidR="00126C3F" w:rsidRPr="002A4487">
        <w:rPr>
          <w:rFonts w:ascii="Book Antiqua" w:hAnsi="Book Antiqua"/>
          <w:szCs w:val="24"/>
        </w:rPr>
        <w:t>The following is a review of</w:t>
      </w:r>
      <w:r w:rsidR="00A163A8" w:rsidRPr="002A4487">
        <w:rPr>
          <w:rFonts w:ascii="Book Antiqua" w:hAnsi="Book Antiqua"/>
          <w:szCs w:val="24"/>
        </w:rPr>
        <w:t xml:space="preserve"> </w:t>
      </w:r>
      <w:r w:rsidR="00EB224F" w:rsidRPr="002A4487">
        <w:rPr>
          <w:rFonts w:ascii="Book Antiqua" w:hAnsi="Book Antiqua"/>
          <w:szCs w:val="24"/>
        </w:rPr>
        <w:t xml:space="preserve">B19 associated </w:t>
      </w:r>
      <w:r w:rsidR="00916A49" w:rsidRPr="002A4487">
        <w:rPr>
          <w:rFonts w:ascii="Book Antiqua" w:hAnsi="Book Antiqua"/>
          <w:szCs w:val="24"/>
        </w:rPr>
        <w:t>encephalitis and encephalopat</w:t>
      </w:r>
      <w:r w:rsidR="00EB224F" w:rsidRPr="002A4487">
        <w:rPr>
          <w:rFonts w:ascii="Book Antiqua" w:hAnsi="Book Antiqua"/>
          <w:szCs w:val="24"/>
        </w:rPr>
        <w:t>hy</w:t>
      </w:r>
      <w:r w:rsidR="002D33D8" w:rsidRPr="002A4487">
        <w:rPr>
          <w:rFonts w:ascii="Book Antiqua" w:hAnsi="Book Antiqua"/>
          <w:szCs w:val="24"/>
        </w:rPr>
        <w:t xml:space="preserve"> (B19 encephalitis and encephalopathy)</w:t>
      </w:r>
      <w:r w:rsidR="00170D94" w:rsidRPr="002A4487">
        <w:rPr>
          <w:rFonts w:ascii="Book Antiqua" w:hAnsi="Book Antiqua"/>
          <w:szCs w:val="24"/>
        </w:rPr>
        <w:t xml:space="preserve"> in children</w:t>
      </w:r>
      <w:r w:rsidR="00916A49" w:rsidRPr="002A4487">
        <w:rPr>
          <w:rFonts w:ascii="Book Antiqua" w:hAnsi="Book Antiqua"/>
          <w:szCs w:val="24"/>
        </w:rPr>
        <w:t>.</w:t>
      </w:r>
      <w:r w:rsidR="00DC439F" w:rsidRPr="002A4487">
        <w:rPr>
          <w:rFonts w:ascii="Book Antiqua" w:hAnsi="Book Antiqua"/>
          <w:szCs w:val="24"/>
        </w:rPr>
        <w:t xml:space="preserve"> </w:t>
      </w:r>
    </w:p>
    <w:p w:rsidR="005A0C37" w:rsidRPr="002A4487" w:rsidRDefault="005A0C37" w:rsidP="002A4487">
      <w:pPr>
        <w:spacing w:line="360" w:lineRule="auto"/>
        <w:rPr>
          <w:rFonts w:ascii="Book Antiqua" w:hAnsi="Book Antiqua"/>
          <w:b/>
          <w:szCs w:val="24"/>
        </w:rPr>
      </w:pPr>
    </w:p>
    <w:p w:rsidR="006646DB" w:rsidRPr="002A4487" w:rsidRDefault="0020671C" w:rsidP="002A4487">
      <w:pPr>
        <w:spacing w:line="360" w:lineRule="auto"/>
        <w:rPr>
          <w:rFonts w:ascii="Book Antiqua" w:hAnsi="Book Antiqua"/>
          <w:b/>
          <w:szCs w:val="24"/>
        </w:rPr>
      </w:pPr>
      <w:r w:rsidRPr="002A4487">
        <w:rPr>
          <w:rFonts w:ascii="Book Antiqua" w:hAnsi="Book Antiqua"/>
          <w:b/>
          <w:szCs w:val="24"/>
        </w:rPr>
        <w:t xml:space="preserve">DEFINITION OF B19 ENCEPHALITIS AND ENCEPHALOPATHY </w:t>
      </w:r>
    </w:p>
    <w:p w:rsidR="009F6749" w:rsidRPr="002A4487" w:rsidRDefault="002D7C6D" w:rsidP="002A4487">
      <w:pPr>
        <w:spacing w:line="360" w:lineRule="auto"/>
        <w:rPr>
          <w:rFonts w:ascii="Book Antiqua" w:eastAsia="宋体" w:hAnsi="Book Antiqua"/>
          <w:szCs w:val="24"/>
          <w:lang w:eastAsia="zh-CN"/>
        </w:rPr>
      </w:pPr>
      <w:r w:rsidRPr="002A4487">
        <w:rPr>
          <w:rFonts w:ascii="Book Antiqua" w:hAnsi="Book Antiqua"/>
          <w:szCs w:val="24"/>
        </w:rPr>
        <w:t>Because encephalitis is defined as</w:t>
      </w:r>
      <w:r w:rsidR="008066EC" w:rsidRPr="002A4487">
        <w:rPr>
          <w:rFonts w:ascii="Book Antiqua" w:hAnsi="Book Antiqua"/>
          <w:szCs w:val="24"/>
        </w:rPr>
        <w:t xml:space="preserve"> </w:t>
      </w:r>
      <w:r w:rsidRPr="002A4487">
        <w:rPr>
          <w:rFonts w:ascii="Book Antiqua" w:hAnsi="Book Antiqua"/>
          <w:szCs w:val="24"/>
        </w:rPr>
        <w:t xml:space="preserve">inflammation of the brain parenchyma, </w:t>
      </w:r>
      <w:r w:rsidR="008066EC" w:rsidRPr="002A4487">
        <w:rPr>
          <w:rFonts w:ascii="Book Antiqua" w:hAnsi="Book Antiqua"/>
          <w:szCs w:val="24"/>
        </w:rPr>
        <w:lastRenderedPageBreak/>
        <w:t xml:space="preserve">pathologic </w:t>
      </w:r>
      <w:r w:rsidRPr="002A4487">
        <w:rPr>
          <w:rFonts w:ascii="Book Antiqua" w:hAnsi="Book Antiqua"/>
          <w:szCs w:val="24"/>
        </w:rPr>
        <w:t>examination of brain tissue (brain biopsy) is necessary for its diagnosis</w:t>
      </w:r>
      <w:r w:rsidR="008066EC" w:rsidRPr="002A4487">
        <w:rPr>
          <w:rFonts w:ascii="Book Antiqua" w:hAnsi="Book Antiqua"/>
          <w:szCs w:val="24"/>
        </w:rPr>
        <w:t xml:space="preserve">. However, brain biopsy is rarely done </w:t>
      </w:r>
      <w:proofErr w:type="spellStart"/>
      <w:r w:rsidR="008066EC" w:rsidRPr="002A4487">
        <w:rPr>
          <w:rFonts w:ascii="Book Antiqua" w:hAnsi="Book Antiqua"/>
          <w:szCs w:val="24"/>
        </w:rPr>
        <w:t>premortem</w:t>
      </w:r>
      <w:proofErr w:type="spellEnd"/>
      <w:r w:rsidR="008066EC" w:rsidRPr="002A4487">
        <w:rPr>
          <w:rFonts w:ascii="Book Antiqua" w:hAnsi="Book Antiqua"/>
          <w:szCs w:val="24"/>
        </w:rPr>
        <w:t xml:space="preserve"> </w:t>
      </w:r>
      <w:r w:rsidRPr="002A4487">
        <w:rPr>
          <w:rFonts w:ascii="Book Antiqua" w:hAnsi="Book Antiqua"/>
          <w:szCs w:val="24"/>
        </w:rPr>
        <w:t xml:space="preserve">with </w:t>
      </w:r>
      <w:r w:rsidR="0020671C" w:rsidRPr="002A4487">
        <w:rPr>
          <w:rFonts w:ascii="Book Antiqua" w:hAnsi="Book Antiqua"/>
          <w:szCs w:val="24"/>
        </w:rPr>
        <w:t xml:space="preserve">its potential risk for </w:t>
      </w:r>
      <w:proofErr w:type="gramStart"/>
      <w:r w:rsidR="0020671C" w:rsidRPr="002A4487">
        <w:rPr>
          <w:rFonts w:ascii="Book Antiqua" w:hAnsi="Book Antiqua"/>
          <w:szCs w:val="24"/>
        </w:rPr>
        <w:t>patients</w:t>
      </w:r>
      <w:r w:rsidRPr="002A4487">
        <w:rPr>
          <w:rFonts w:ascii="Book Antiqua" w:hAnsi="Book Antiqua"/>
          <w:szCs w:val="24"/>
          <w:vertAlign w:val="superscript"/>
        </w:rPr>
        <w:t>[</w:t>
      </w:r>
      <w:proofErr w:type="gramEnd"/>
      <w:r w:rsidRPr="002A4487">
        <w:rPr>
          <w:rFonts w:ascii="Book Antiqua" w:hAnsi="Book Antiqua"/>
          <w:szCs w:val="24"/>
          <w:vertAlign w:val="superscript"/>
        </w:rPr>
        <w:t>14]</w:t>
      </w:r>
      <w:r w:rsidR="008066EC" w:rsidRPr="002A4487">
        <w:rPr>
          <w:rFonts w:ascii="Book Antiqua" w:hAnsi="Book Antiqua"/>
          <w:szCs w:val="24"/>
        </w:rPr>
        <w:t xml:space="preserve">. </w:t>
      </w:r>
      <w:r w:rsidR="00457D20" w:rsidRPr="002A4487">
        <w:rPr>
          <w:rFonts w:ascii="Book Antiqua" w:hAnsi="Book Antiqua"/>
          <w:szCs w:val="24"/>
        </w:rPr>
        <w:t>In this review, w</w:t>
      </w:r>
      <w:r w:rsidR="00D511D6" w:rsidRPr="002A4487">
        <w:rPr>
          <w:rFonts w:ascii="Book Antiqua" w:hAnsi="Book Antiqua"/>
          <w:szCs w:val="24"/>
        </w:rPr>
        <w:t>e</w:t>
      </w:r>
      <w:r w:rsidR="009F6749" w:rsidRPr="002A4487">
        <w:rPr>
          <w:rFonts w:ascii="Book Antiqua" w:hAnsi="Book Antiqua"/>
          <w:szCs w:val="24"/>
        </w:rPr>
        <w:t xml:space="preserve"> used the Pillai </w:t>
      </w:r>
      <w:r w:rsidR="0020671C" w:rsidRPr="002A4487">
        <w:rPr>
          <w:rFonts w:ascii="Book Antiqua" w:hAnsi="Book Antiqua"/>
          <w:szCs w:val="24"/>
        </w:rPr>
        <w:t xml:space="preserve">encephalitis </w:t>
      </w:r>
      <w:proofErr w:type="gramStart"/>
      <w:r w:rsidR="0020671C" w:rsidRPr="002A4487">
        <w:rPr>
          <w:rFonts w:ascii="Book Antiqua" w:hAnsi="Book Antiqua"/>
          <w:szCs w:val="24"/>
        </w:rPr>
        <w:t>definitions</w:t>
      </w:r>
      <w:r w:rsidRPr="002A4487">
        <w:rPr>
          <w:rFonts w:ascii="Book Antiqua" w:hAnsi="Book Antiqua"/>
          <w:szCs w:val="24"/>
          <w:vertAlign w:val="superscript"/>
        </w:rPr>
        <w:t>[</w:t>
      </w:r>
      <w:proofErr w:type="gramEnd"/>
      <w:r w:rsidRPr="002A4487">
        <w:rPr>
          <w:rFonts w:ascii="Book Antiqua" w:hAnsi="Book Antiqua"/>
          <w:szCs w:val="24"/>
          <w:vertAlign w:val="superscript"/>
        </w:rPr>
        <w:t>15</w:t>
      </w:r>
      <w:r w:rsidR="00457D20" w:rsidRPr="002A4487">
        <w:rPr>
          <w:rFonts w:ascii="Book Antiqua" w:hAnsi="Book Antiqua"/>
          <w:szCs w:val="24"/>
          <w:vertAlign w:val="superscript"/>
        </w:rPr>
        <w:t>]</w:t>
      </w:r>
      <w:r w:rsidR="008066EC" w:rsidRPr="002A4487">
        <w:rPr>
          <w:rFonts w:ascii="Book Antiqua" w:hAnsi="Book Antiqua"/>
          <w:szCs w:val="24"/>
        </w:rPr>
        <w:t>, as follows. E</w:t>
      </w:r>
      <w:r w:rsidR="00140742" w:rsidRPr="002A4487">
        <w:rPr>
          <w:rFonts w:ascii="Book Antiqua" w:hAnsi="Book Antiqua"/>
          <w:szCs w:val="24"/>
        </w:rPr>
        <w:t xml:space="preserve">ncephalopathy was defined as an altered or reduced level of consciousness and a change in personality or behavior or confusion lasting </w:t>
      </w:r>
      <w:r w:rsidR="008066EC" w:rsidRPr="002A4487">
        <w:rPr>
          <w:rFonts w:ascii="Book Antiqua" w:hAnsi="Book Antiqua"/>
          <w:szCs w:val="24"/>
        </w:rPr>
        <w:t>≥</w:t>
      </w:r>
      <w:r w:rsidR="006F60FE" w:rsidRPr="002A4487">
        <w:rPr>
          <w:rFonts w:ascii="Book Antiqua" w:hAnsi="Book Antiqua"/>
          <w:szCs w:val="24"/>
        </w:rPr>
        <w:t xml:space="preserve"> </w:t>
      </w:r>
      <w:r w:rsidR="008066EC" w:rsidRPr="002A4487">
        <w:rPr>
          <w:rFonts w:ascii="Book Antiqua" w:hAnsi="Book Antiqua"/>
          <w:szCs w:val="24"/>
        </w:rPr>
        <w:t>24 h. E</w:t>
      </w:r>
      <w:r w:rsidR="009F6749" w:rsidRPr="002A4487">
        <w:rPr>
          <w:rFonts w:ascii="Book Antiqua" w:hAnsi="Book Antiqua"/>
          <w:szCs w:val="24"/>
        </w:rPr>
        <w:t xml:space="preserve">ncephalitis was defined as an acute encephalopathy with 2 </w:t>
      </w:r>
      <w:r w:rsidR="006F60FE" w:rsidRPr="002A4487">
        <w:rPr>
          <w:rFonts w:ascii="Book Antiqua" w:hAnsi="Book Antiqua"/>
          <w:szCs w:val="24"/>
        </w:rPr>
        <w:t xml:space="preserve">or more </w:t>
      </w:r>
      <w:r w:rsidR="009F6749" w:rsidRPr="002A4487">
        <w:rPr>
          <w:rFonts w:ascii="Book Antiqua" w:hAnsi="Book Antiqua"/>
          <w:szCs w:val="24"/>
        </w:rPr>
        <w:t>of the following: fever ≥</w:t>
      </w:r>
      <w:r w:rsidR="006F60FE" w:rsidRPr="002A4487">
        <w:rPr>
          <w:rFonts w:ascii="Book Antiqua" w:hAnsi="Book Antiqua"/>
          <w:szCs w:val="24"/>
        </w:rPr>
        <w:t xml:space="preserve"> </w:t>
      </w:r>
      <w:r w:rsidR="009F6749" w:rsidRPr="002A4487">
        <w:rPr>
          <w:rFonts w:ascii="Book Antiqua" w:hAnsi="Book Antiqua"/>
          <w:szCs w:val="24"/>
        </w:rPr>
        <w:t>38</w:t>
      </w:r>
      <w:r w:rsidR="0020671C" w:rsidRPr="002A4487">
        <w:rPr>
          <w:rFonts w:ascii="Book Antiqua" w:eastAsia="宋体" w:hAnsi="Book Antiqua"/>
          <w:szCs w:val="24"/>
          <w:lang w:eastAsia="zh-CN"/>
        </w:rPr>
        <w:t xml:space="preserve"> </w:t>
      </w:r>
      <w:r w:rsidR="009F6749" w:rsidRPr="002A4487">
        <w:rPr>
          <w:rFonts w:ascii="Book Antiqua" w:hAnsi="Book Antiqua"/>
          <w:szCs w:val="24"/>
        </w:rPr>
        <w:t xml:space="preserve">°C, seizures or focal neurologic signs, </w:t>
      </w:r>
      <w:r w:rsidR="002D33D8" w:rsidRPr="002A4487">
        <w:rPr>
          <w:rFonts w:ascii="Book Antiqua" w:hAnsi="Book Antiqua"/>
          <w:szCs w:val="24"/>
        </w:rPr>
        <w:t>cerebrospinal fluid (</w:t>
      </w:r>
      <w:r w:rsidR="009F6749" w:rsidRPr="002A4487">
        <w:rPr>
          <w:rFonts w:ascii="Book Antiqua" w:hAnsi="Book Antiqua"/>
          <w:szCs w:val="24"/>
        </w:rPr>
        <w:t>CSF</w:t>
      </w:r>
      <w:r w:rsidR="002D33D8" w:rsidRPr="002A4487">
        <w:rPr>
          <w:rFonts w:ascii="Book Antiqua" w:hAnsi="Book Antiqua"/>
          <w:szCs w:val="24"/>
        </w:rPr>
        <w:t>)</w:t>
      </w:r>
      <w:r w:rsidR="009F6749" w:rsidRPr="002A4487">
        <w:rPr>
          <w:rFonts w:ascii="Book Antiqua" w:hAnsi="Book Antiqua"/>
          <w:szCs w:val="24"/>
        </w:rPr>
        <w:t xml:space="preserve"> </w:t>
      </w:r>
      <w:proofErr w:type="spellStart"/>
      <w:r w:rsidR="009F6749" w:rsidRPr="002A4487">
        <w:rPr>
          <w:rFonts w:ascii="Book Antiqua" w:hAnsi="Book Antiqua"/>
          <w:szCs w:val="24"/>
        </w:rPr>
        <w:t>pleocytosis</w:t>
      </w:r>
      <w:proofErr w:type="spellEnd"/>
      <w:r w:rsidR="009F6749" w:rsidRPr="002A4487">
        <w:rPr>
          <w:rFonts w:ascii="Book Antiqua" w:hAnsi="Book Antiqua"/>
          <w:szCs w:val="24"/>
        </w:rPr>
        <w:t xml:space="preserve"> (≥ 5 white blood cells/</w:t>
      </w:r>
      <w:proofErr w:type="spellStart"/>
      <w:r w:rsidR="009F6749" w:rsidRPr="002A4487">
        <w:rPr>
          <w:rFonts w:ascii="Book Antiqua" w:hAnsi="Book Antiqua"/>
          <w:szCs w:val="24"/>
        </w:rPr>
        <w:t>μL</w:t>
      </w:r>
      <w:proofErr w:type="spellEnd"/>
      <w:r w:rsidR="009F6749" w:rsidRPr="002A4487">
        <w:rPr>
          <w:rFonts w:ascii="Book Antiqua" w:hAnsi="Book Antiqua"/>
          <w:szCs w:val="24"/>
        </w:rPr>
        <w:t xml:space="preserve">), </w:t>
      </w:r>
      <w:r w:rsidR="000104B1" w:rsidRPr="002A4487">
        <w:rPr>
          <w:rFonts w:ascii="Book Antiqua" w:hAnsi="Book Antiqua"/>
          <w:szCs w:val="24"/>
        </w:rPr>
        <w:t>electroencephalographic (</w:t>
      </w:r>
      <w:r w:rsidR="009F6749" w:rsidRPr="002A4487">
        <w:rPr>
          <w:rFonts w:ascii="Book Antiqua" w:hAnsi="Book Antiqua"/>
          <w:szCs w:val="24"/>
        </w:rPr>
        <w:t>EEG</w:t>
      </w:r>
      <w:r w:rsidR="000104B1" w:rsidRPr="002A4487">
        <w:rPr>
          <w:rFonts w:ascii="Book Antiqua" w:hAnsi="Book Antiqua"/>
          <w:szCs w:val="24"/>
        </w:rPr>
        <w:t>) findings</w:t>
      </w:r>
      <w:r w:rsidR="009F6749" w:rsidRPr="002A4487">
        <w:rPr>
          <w:rFonts w:ascii="Book Antiqua" w:hAnsi="Book Antiqua"/>
          <w:szCs w:val="24"/>
        </w:rPr>
        <w:t xml:space="preserve"> consistent with </w:t>
      </w:r>
      <w:r w:rsidR="006F60FE" w:rsidRPr="002A4487">
        <w:rPr>
          <w:rFonts w:ascii="Book Antiqua" w:hAnsi="Book Antiqua"/>
          <w:szCs w:val="24"/>
        </w:rPr>
        <w:t>encephalitis, and</w:t>
      </w:r>
      <w:r w:rsidR="009F6749" w:rsidRPr="002A4487">
        <w:rPr>
          <w:rFonts w:ascii="Book Antiqua" w:hAnsi="Book Antiqua"/>
          <w:szCs w:val="24"/>
        </w:rPr>
        <w:t xml:space="preserve"> </w:t>
      </w:r>
      <w:r w:rsidR="00140742" w:rsidRPr="002A4487">
        <w:rPr>
          <w:rFonts w:ascii="Book Antiqua" w:hAnsi="Book Antiqua"/>
          <w:szCs w:val="24"/>
        </w:rPr>
        <w:t xml:space="preserve">neuroimaging </w:t>
      </w:r>
      <w:r w:rsidR="009F6749" w:rsidRPr="002A4487">
        <w:rPr>
          <w:rFonts w:ascii="Book Antiqua" w:hAnsi="Book Antiqua"/>
          <w:szCs w:val="24"/>
        </w:rPr>
        <w:t xml:space="preserve">suggestive of </w:t>
      </w:r>
      <w:proofErr w:type="gramStart"/>
      <w:r w:rsidR="009F6749" w:rsidRPr="002A4487">
        <w:rPr>
          <w:rFonts w:ascii="Book Antiqua" w:hAnsi="Book Antiqua"/>
          <w:szCs w:val="24"/>
        </w:rPr>
        <w:t>encephalitis</w:t>
      </w:r>
      <w:r w:rsidRPr="002A4487">
        <w:rPr>
          <w:rFonts w:ascii="Book Antiqua" w:hAnsi="Book Antiqua"/>
          <w:szCs w:val="24"/>
          <w:vertAlign w:val="superscript"/>
        </w:rPr>
        <w:t>[</w:t>
      </w:r>
      <w:proofErr w:type="gramEnd"/>
      <w:r w:rsidRPr="002A4487">
        <w:rPr>
          <w:rFonts w:ascii="Book Antiqua" w:hAnsi="Book Antiqua"/>
          <w:szCs w:val="24"/>
          <w:vertAlign w:val="superscript"/>
        </w:rPr>
        <w:t>15</w:t>
      </w:r>
      <w:r w:rsidR="00140742" w:rsidRPr="002A4487">
        <w:rPr>
          <w:rFonts w:ascii="Book Antiqua" w:hAnsi="Book Antiqua"/>
          <w:szCs w:val="24"/>
          <w:vertAlign w:val="superscript"/>
        </w:rPr>
        <w:t>]</w:t>
      </w:r>
      <w:r w:rsidR="009F6749" w:rsidRPr="002A4487">
        <w:rPr>
          <w:rFonts w:ascii="Book Antiqua" w:hAnsi="Book Antiqua"/>
          <w:szCs w:val="24"/>
        </w:rPr>
        <w:t xml:space="preserve">. </w:t>
      </w:r>
      <w:r w:rsidR="002D33D8" w:rsidRPr="002A4487">
        <w:rPr>
          <w:rFonts w:ascii="Book Antiqua" w:hAnsi="Book Antiqua"/>
          <w:szCs w:val="24"/>
        </w:rPr>
        <w:t xml:space="preserve">B19 infection was based on </w:t>
      </w:r>
      <w:r w:rsidR="006F60FE" w:rsidRPr="002A4487">
        <w:rPr>
          <w:rFonts w:ascii="Book Antiqua" w:hAnsi="Book Antiqua"/>
          <w:szCs w:val="24"/>
        </w:rPr>
        <w:t xml:space="preserve">the </w:t>
      </w:r>
      <w:r w:rsidR="002D33D8" w:rsidRPr="002A4487">
        <w:rPr>
          <w:rFonts w:ascii="Book Antiqua" w:hAnsi="Book Antiqua"/>
          <w:szCs w:val="24"/>
        </w:rPr>
        <w:t xml:space="preserve">detection of either B19 DNA or anti-B19 IgM specific antibodies in serum or </w:t>
      </w:r>
      <w:proofErr w:type="gramStart"/>
      <w:r w:rsidR="002D33D8" w:rsidRPr="002A4487">
        <w:rPr>
          <w:rFonts w:ascii="Book Antiqua" w:hAnsi="Book Antiqua"/>
          <w:szCs w:val="24"/>
        </w:rPr>
        <w:t>CSF</w:t>
      </w:r>
      <w:r w:rsidR="002D33D8" w:rsidRPr="002A4487">
        <w:rPr>
          <w:rFonts w:ascii="Book Antiqua" w:hAnsi="Book Antiqua"/>
          <w:szCs w:val="24"/>
          <w:vertAlign w:val="superscript"/>
        </w:rPr>
        <w:t>[</w:t>
      </w:r>
      <w:proofErr w:type="gramEnd"/>
      <w:r w:rsidR="002D33D8" w:rsidRPr="002A4487">
        <w:rPr>
          <w:rFonts w:ascii="Book Antiqua" w:hAnsi="Book Antiqua"/>
          <w:szCs w:val="24"/>
          <w:vertAlign w:val="superscript"/>
        </w:rPr>
        <w:t>8]</w:t>
      </w:r>
      <w:r w:rsidR="002D33D8" w:rsidRPr="002A4487">
        <w:rPr>
          <w:rFonts w:ascii="Book Antiqua" w:hAnsi="Book Antiqua"/>
          <w:szCs w:val="24"/>
        </w:rPr>
        <w:t>.</w:t>
      </w:r>
      <w:r w:rsidR="0020671C" w:rsidRPr="002A4487">
        <w:rPr>
          <w:rFonts w:ascii="Book Antiqua" w:hAnsi="Book Antiqua"/>
          <w:szCs w:val="24"/>
        </w:rPr>
        <w:t xml:space="preserve"> Two patients with encephalitis</w:t>
      </w:r>
      <w:r w:rsidR="008D2769" w:rsidRPr="002A4487">
        <w:rPr>
          <w:rFonts w:ascii="Book Antiqua" w:hAnsi="Book Antiqua"/>
          <w:szCs w:val="24"/>
        </w:rPr>
        <w:t xml:space="preserve"> and</w:t>
      </w:r>
      <w:r w:rsidR="00FC4A73" w:rsidRPr="002A4487">
        <w:rPr>
          <w:rFonts w:ascii="Book Antiqua" w:hAnsi="Book Antiqua"/>
          <w:szCs w:val="24"/>
        </w:rPr>
        <w:t xml:space="preserve"> </w:t>
      </w:r>
      <w:r w:rsidR="008D2769" w:rsidRPr="002A4487">
        <w:rPr>
          <w:rFonts w:ascii="Book Antiqua" w:hAnsi="Book Antiqua"/>
          <w:szCs w:val="24"/>
        </w:rPr>
        <w:t xml:space="preserve">encephalopathy </w:t>
      </w:r>
      <w:r w:rsidR="00FC4A73" w:rsidRPr="002A4487">
        <w:rPr>
          <w:rFonts w:ascii="Book Antiqua" w:hAnsi="Book Antiqua"/>
          <w:szCs w:val="24"/>
        </w:rPr>
        <w:t xml:space="preserve">without laboratory </w:t>
      </w:r>
      <w:r w:rsidR="007B0F1F" w:rsidRPr="002A4487">
        <w:rPr>
          <w:rFonts w:ascii="Book Antiqua" w:hAnsi="Book Antiqua"/>
          <w:szCs w:val="24"/>
        </w:rPr>
        <w:t>tests</w:t>
      </w:r>
      <w:r w:rsidR="006F60FE" w:rsidRPr="002A4487">
        <w:rPr>
          <w:rFonts w:ascii="Book Antiqua" w:hAnsi="Book Antiqua"/>
          <w:szCs w:val="24"/>
        </w:rPr>
        <w:t xml:space="preserve"> confirming</w:t>
      </w:r>
      <w:r w:rsidR="007B0F1F" w:rsidRPr="002A4487">
        <w:rPr>
          <w:rFonts w:ascii="Book Antiqua" w:hAnsi="Book Antiqua"/>
          <w:szCs w:val="24"/>
        </w:rPr>
        <w:t xml:space="preserve"> B19 infection </w:t>
      </w:r>
      <w:r w:rsidR="006F60FE" w:rsidRPr="002A4487">
        <w:rPr>
          <w:rFonts w:ascii="Book Antiqua" w:hAnsi="Book Antiqua"/>
          <w:szCs w:val="24"/>
        </w:rPr>
        <w:t xml:space="preserve">were </w:t>
      </w:r>
      <w:r w:rsidR="00FC4A73" w:rsidRPr="002A4487">
        <w:rPr>
          <w:rFonts w:ascii="Book Antiqua" w:hAnsi="Book Antiqua"/>
          <w:szCs w:val="24"/>
        </w:rPr>
        <w:t>included</w:t>
      </w:r>
      <w:r w:rsidR="007B0F1F" w:rsidRPr="002A4487">
        <w:rPr>
          <w:rFonts w:ascii="Book Antiqua" w:hAnsi="Book Antiqua"/>
          <w:szCs w:val="24"/>
        </w:rPr>
        <w:t xml:space="preserve"> </w:t>
      </w:r>
      <w:r w:rsidR="006F60FE" w:rsidRPr="002A4487">
        <w:rPr>
          <w:rFonts w:ascii="Book Antiqua" w:hAnsi="Book Antiqua"/>
          <w:szCs w:val="24"/>
        </w:rPr>
        <w:t xml:space="preserve">in this review </w:t>
      </w:r>
      <w:r w:rsidR="007B0F1F" w:rsidRPr="002A4487">
        <w:rPr>
          <w:rFonts w:ascii="Book Antiqua" w:hAnsi="Book Antiqua"/>
          <w:szCs w:val="24"/>
        </w:rPr>
        <w:t xml:space="preserve">on the basis of clinical presentation of </w:t>
      </w:r>
      <w:proofErr w:type="gramStart"/>
      <w:r w:rsidR="007B0F1F" w:rsidRPr="002A4487">
        <w:rPr>
          <w:rFonts w:ascii="Book Antiqua" w:hAnsi="Book Antiqua"/>
          <w:szCs w:val="24"/>
        </w:rPr>
        <w:t>EI</w:t>
      </w:r>
      <w:r w:rsidR="0020671C" w:rsidRPr="002A4487">
        <w:rPr>
          <w:rFonts w:ascii="Book Antiqua" w:hAnsi="Book Antiqua"/>
          <w:szCs w:val="24"/>
          <w:vertAlign w:val="superscript"/>
        </w:rPr>
        <w:t>[</w:t>
      </w:r>
      <w:proofErr w:type="gramEnd"/>
      <w:r w:rsidR="0020671C" w:rsidRPr="002A4487">
        <w:rPr>
          <w:rFonts w:ascii="Book Antiqua" w:hAnsi="Book Antiqua"/>
          <w:szCs w:val="24"/>
          <w:vertAlign w:val="superscript"/>
        </w:rPr>
        <w:t>16</w:t>
      </w:r>
      <w:r w:rsidR="0020671C" w:rsidRPr="002A4487">
        <w:rPr>
          <w:rFonts w:ascii="Book Antiqua" w:eastAsia="宋体" w:hAnsi="Book Antiqua"/>
          <w:szCs w:val="24"/>
          <w:vertAlign w:val="superscript"/>
          <w:lang w:eastAsia="zh-CN"/>
        </w:rPr>
        <w:t>-17</w:t>
      </w:r>
      <w:r w:rsidR="0020671C" w:rsidRPr="002A4487">
        <w:rPr>
          <w:rFonts w:ascii="Book Antiqua" w:hAnsi="Book Antiqua"/>
          <w:szCs w:val="24"/>
          <w:vertAlign w:val="superscript"/>
        </w:rPr>
        <w:t>]</w:t>
      </w:r>
      <w:r w:rsidR="007B0F1F" w:rsidRPr="002A4487">
        <w:rPr>
          <w:rFonts w:ascii="Book Antiqua" w:hAnsi="Book Antiqua"/>
          <w:szCs w:val="24"/>
        </w:rPr>
        <w:t>.</w:t>
      </w:r>
      <w:r w:rsidR="0020671C" w:rsidRPr="002A4487">
        <w:rPr>
          <w:rFonts w:ascii="Book Antiqua" w:hAnsi="Book Antiqua"/>
          <w:szCs w:val="24"/>
        </w:rPr>
        <w:t xml:space="preserve"> </w:t>
      </w:r>
    </w:p>
    <w:p w:rsidR="00A03BD5" w:rsidRPr="002A4487" w:rsidRDefault="00A03BD5" w:rsidP="002A4487">
      <w:pPr>
        <w:spacing w:line="360" w:lineRule="auto"/>
        <w:rPr>
          <w:rFonts w:ascii="Book Antiqua" w:hAnsi="Book Antiqua"/>
          <w:szCs w:val="24"/>
        </w:rPr>
      </w:pPr>
    </w:p>
    <w:p w:rsidR="001547BF" w:rsidRPr="002A4487" w:rsidRDefault="009A0A02" w:rsidP="002A4487">
      <w:pPr>
        <w:spacing w:line="360" w:lineRule="auto"/>
        <w:rPr>
          <w:rFonts w:ascii="Book Antiqua" w:hAnsi="Book Antiqua"/>
          <w:b/>
          <w:szCs w:val="24"/>
        </w:rPr>
      </w:pPr>
      <w:r w:rsidRPr="002A4487">
        <w:rPr>
          <w:rFonts w:ascii="Book Antiqua" w:hAnsi="Book Antiqua"/>
          <w:b/>
          <w:szCs w:val="24"/>
        </w:rPr>
        <w:t>EPIDEMIOLOGY</w:t>
      </w:r>
    </w:p>
    <w:p w:rsidR="00B91FA8" w:rsidRPr="002A4487" w:rsidRDefault="00935B78" w:rsidP="002A4487">
      <w:pPr>
        <w:spacing w:line="360" w:lineRule="auto"/>
        <w:rPr>
          <w:rFonts w:ascii="Book Antiqua" w:hAnsi="Book Antiqua"/>
          <w:szCs w:val="24"/>
        </w:rPr>
      </w:pPr>
      <w:r w:rsidRPr="002A4487">
        <w:rPr>
          <w:rFonts w:ascii="Book Antiqua" w:hAnsi="Book Antiqua"/>
          <w:szCs w:val="24"/>
        </w:rPr>
        <w:t xml:space="preserve">Balfour </w:t>
      </w:r>
      <w:r w:rsidRPr="002A4487">
        <w:rPr>
          <w:rFonts w:ascii="Book Antiqua" w:hAnsi="Book Antiqua"/>
          <w:i/>
          <w:szCs w:val="24"/>
        </w:rPr>
        <w:t>e</w:t>
      </w:r>
      <w:r w:rsidR="00600C2C" w:rsidRPr="002A4487">
        <w:rPr>
          <w:rFonts w:ascii="Book Antiqua" w:hAnsi="Book Antiqua"/>
          <w:i/>
          <w:szCs w:val="24"/>
        </w:rPr>
        <w:t xml:space="preserve">t </w:t>
      </w:r>
      <w:proofErr w:type="gramStart"/>
      <w:r w:rsidR="00600C2C" w:rsidRPr="002A4487">
        <w:rPr>
          <w:rFonts w:ascii="Book Antiqua" w:hAnsi="Book Antiqua"/>
          <w:i/>
          <w:szCs w:val="24"/>
        </w:rPr>
        <w:t>al</w:t>
      </w:r>
      <w:r w:rsidR="00600C2C" w:rsidRPr="002A4487">
        <w:rPr>
          <w:rFonts w:ascii="Book Antiqua" w:hAnsi="Book Antiqua"/>
          <w:szCs w:val="24"/>
          <w:vertAlign w:val="superscript"/>
        </w:rPr>
        <w:t>[</w:t>
      </w:r>
      <w:proofErr w:type="gramEnd"/>
      <w:r w:rsidR="00600C2C" w:rsidRPr="002A4487">
        <w:rPr>
          <w:rFonts w:ascii="Book Antiqua" w:hAnsi="Book Antiqua"/>
          <w:szCs w:val="24"/>
          <w:vertAlign w:val="superscript"/>
        </w:rPr>
        <w:t>16]</w:t>
      </w:r>
      <w:r w:rsidR="00215D39" w:rsidRPr="002A4487">
        <w:rPr>
          <w:rFonts w:ascii="Book Antiqua" w:hAnsi="Book Antiqua"/>
          <w:szCs w:val="24"/>
        </w:rPr>
        <w:t xml:space="preserve"> reported an 8-year-old boy who developed</w:t>
      </w:r>
      <w:r w:rsidRPr="002A4487">
        <w:rPr>
          <w:rFonts w:ascii="Book Antiqua" w:hAnsi="Book Antiqua"/>
          <w:szCs w:val="24"/>
        </w:rPr>
        <w:t xml:space="preserve"> encephalitis associated with EI</w:t>
      </w:r>
      <w:r w:rsidR="006E0DDE" w:rsidRPr="002A4487">
        <w:rPr>
          <w:rFonts w:ascii="Book Antiqua" w:hAnsi="Book Antiqua"/>
          <w:szCs w:val="24"/>
        </w:rPr>
        <w:t xml:space="preserve"> in 1970</w:t>
      </w:r>
      <w:r w:rsidRPr="002A4487">
        <w:rPr>
          <w:rFonts w:ascii="Book Antiqua" w:hAnsi="Book Antiqua"/>
          <w:szCs w:val="24"/>
        </w:rPr>
        <w:t>.</w:t>
      </w:r>
      <w:r w:rsidR="006E0DDE" w:rsidRPr="002A4487">
        <w:rPr>
          <w:rFonts w:ascii="Book Antiqua" w:hAnsi="Book Antiqua"/>
          <w:szCs w:val="24"/>
        </w:rPr>
        <w:t xml:space="preserve"> </w:t>
      </w:r>
      <w:r w:rsidR="00215D39" w:rsidRPr="002A4487">
        <w:rPr>
          <w:rFonts w:ascii="Book Antiqua" w:hAnsi="Book Antiqua"/>
          <w:szCs w:val="24"/>
        </w:rPr>
        <w:t>Seven years la</w:t>
      </w:r>
      <w:r w:rsidR="009A0A02" w:rsidRPr="002A4487">
        <w:rPr>
          <w:rFonts w:ascii="Book Antiqua" w:hAnsi="Book Antiqua"/>
          <w:szCs w:val="24"/>
        </w:rPr>
        <w:t xml:space="preserve">ter, Hall </w:t>
      </w:r>
      <w:r w:rsidR="009A0A02" w:rsidRPr="002A4487">
        <w:rPr>
          <w:rFonts w:ascii="Book Antiqua" w:hAnsi="Book Antiqua"/>
          <w:i/>
          <w:szCs w:val="24"/>
        </w:rPr>
        <w:t xml:space="preserve">et </w:t>
      </w:r>
      <w:proofErr w:type="gramStart"/>
      <w:r w:rsidR="009A0A02" w:rsidRPr="002A4487">
        <w:rPr>
          <w:rFonts w:ascii="Book Antiqua" w:hAnsi="Book Antiqua"/>
          <w:i/>
          <w:szCs w:val="24"/>
        </w:rPr>
        <w:t>al</w:t>
      </w:r>
      <w:r w:rsidR="009A0A02" w:rsidRPr="002A4487">
        <w:rPr>
          <w:rFonts w:ascii="Book Antiqua" w:hAnsi="Book Antiqua"/>
          <w:szCs w:val="24"/>
          <w:vertAlign w:val="superscript"/>
        </w:rPr>
        <w:t>[</w:t>
      </w:r>
      <w:proofErr w:type="gramEnd"/>
      <w:r w:rsidR="009A0A02" w:rsidRPr="002A4487">
        <w:rPr>
          <w:rFonts w:ascii="Book Antiqua" w:hAnsi="Book Antiqua"/>
          <w:szCs w:val="24"/>
          <w:vertAlign w:val="superscript"/>
        </w:rPr>
        <w:t>17]</w:t>
      </w:r>
      <w:r w:rsidR="00215D39" w:rsidRPr="002A4487">
        <w:rPr>
          <w:rFonts w:ascii="Book Antiqua" w:hAnsi="Book Antiqua"/>
          <w:szCs w:val="24"/>
        </w:rPr>
        <w:t xml:space="preserve"> reported a 9-month-old boy with severe encephalopathy during </w:t>
      </w:r>
      <w:r w:rsidR="003C2D51" w:rsidRPr="002A4487">
        <w:rPr>
          <w:rFonts w:ascii="Book Antiqua" w:hAnsi="Book Antiqua"/>
          <w:szCs w:val="24"/>
        </w:rPr>
        <w:t xml:space="preserve">the course of </w:t>
      </w:r>
      <w:r w:rsidR="00215D39" w:rsidRPr="002A4487">
        <w:rPr>
          <w:rFonts w:ascii="Book Antiqua" w:hAnsi="Book Antiqua"/>
          <w:szCs w:val="24"/>
        </w:rPr>
        <w:t xml:space="preserve">EI </w:t>
      </w:r>
      <w:r w:rsidR="006F60FE" w:rsidRPr="002A4487">
        <w:rPr>
          <w:rFonts w:ascii="Book Antiqua" w:hAnsi="Book Antiqua"/>
          <w:szCs w:val="24"/>
        </w:rPr>
        <w:t>who developed</w:t>
      </w:r>
      <w:r w:rsidR="00215D39" w:rsidRPr="002A4487">
        <w:rPr>
          <w:rFonts w:ascii="Book Antiqua" w:hAnsi="Book Antiqua"/>
          <w:szCs w:val="24"/>
        </w:rPr>
        <w:t xml:space="preserve"> permanent neurologic sequelae.</w:t>
      </w:r>
      <w:r w:rsidR="009A0A02" w:rsidRPr="002A4487">
        <w:rPr>
          <w:rFonts w:ascii="Book Antiqua" w:hAnsi="Book Antiqua"/>
          <w:szCs w:val="24"/>
        </w:rPr>
        <w:t xml:space="preserve"> </w:t>
      </w:r>
      <w:r w:rsidR="003C2D51" w:rsidRPr="002A4487">
        <w:rPr>
          <w:rFonts w:ascii="Book Antiqua" w:hAnsi="Book Antiqua"/>
          <w:szCs w:val="24"/>
        </w:rPr>
        <w:t xml:space="preserve">In the era of </w:t>
      </w:r>
      <w:r w:rsidR="00E04F06" w:rsidRPr="002A4487">
        <w:rPr>
          <w:rFonts w:ascii="Book Antiqua" w:hAnsi="Book Antiqua"/>
          <w:szCs w:val="24"/>
        </w:rPr>
        <w:t xml:space="preserve">molecular and serological </w:t>
      </w:r>
      <w:r w:rsidR="004518D1" w:rsidRPr="002A4487">
        <w:rPr>
          <w:rFonts w:ascii="Book Antiqua" w:hAnsi="Book Antiqua"/>
          <w:szCs w:val="24"/>
        </w:rPr>
        <w:t xml:space="preserve">diagnostics for </w:t>
      </w:r>
      <w:r w:rsidR="003C2D51" w:rsidRPr="002A4487">
        <w:rPr>
          <w:rFonts w:ascii="Book Antiqua" w:hAnsi="Book Antiqua"/>
          <w:szCs w:val="24"/>
        </w:rPr>
        <w:t xml:space="preserve">B19 </w:t>
      </w:r>
      <w:r w:rsidR="004518D1" w:rsidRPr="002A4487">
        <w:rPr>
          <w:rFonts w:ascii="Book Antiqua" w:hAnsi="Book Antiqua"/>
          <w:szCs w:val="24"/>
        </w:rPr>
        <w:t>infection</w:t>
      </w:r>
      <w:r w:rsidR="003C2D51" w:rsidRPr="002A4487">
        <w:rPr>
          <w:rFonts w:ascii="Book Antiqua" w:hAnsi="Book Antiqua"/>
          <w:szCs w:val="24"/>
        </w:rPr>
        <w:t xml:space="preserve">, </w:t>
      </w:r>
      <w:r w:rsidR="006F60FE" w:rsidRPr="002A4487">
        <w:rPr>
          <w:rFonts w:ascii="Book Antiqua" w:hAnsi="Book Antiqua"/>
          <w:szCs w:val="24"/>
        </w:rPr>
        <w:t>cases of</w:t>
      </w:r>
      <w:r w:rsidR="003C2D51" w:rsidRPr="002A4487">
        <w:rPr>
          <w:rFonts w:ascii="Book Antiqua" w:hAnsi="Book Antiqua"/>
          <w:szCs w:val="24"/>
        </w:rPr>
        <w:t xml:space="preserve"> encephalopathy </w:t>
      </w:r>
      <w:r w:rsidR="006F60FE" w:rsidRPr="002A4487">
        <w:rPr>
          <w:rFonts w:ascii="Book Antiqua" w:hAnsi="Book Antiqua"/>
          <w:szCs w:val="24"/>
        </w:rPr>
        <w:t>and</w:t>
      </w:r>
      <w:r w:rsidR="003C2D51" w:rsidRPr="002A4487">
        <w:rPr>
          <w:rFonts w:ascii="Book Antiqua" w:hAnsi="Book Antiqua"/>
          <w:szCs w:val="24"/>
        </w:rPr>
        <w:t xml:space="preserve"> B19 DNA</w:t>
      </w:r>
      <w:r w:rsidR="006F60FE" w:rsidRPr="002A4487">
        <w:rPr>
          <w:rFonts w:ascii="Book Antiqua" w:hAnsi="Book Antiqua"/>
          <w:szCs w:val="24"/>
        </w:rPr>
        <w:t xml:space="preserve"> in </w:t>
      </w:r>
      <w:r w:rsidR="00B10884" w:rsidRPr="002A4487">
        <w:rPr>
          <w:rFonts w:ascii="Book Antiqua" w:hAnsi="Book Antiqua"/>
          <w:szCs w:val="24"/>
        </w:rPr>
        <w:t xml:space="preserve">sera </w:t>
      </w:r>
      <w:r w:rsidR="003D21BA" w:rsidRPr="002A4487">
        <w:rPr>
          <w:rFonts w:ascii="Book Antiqua" w:hAnsi="Book Antiqua"/>
          <w:szCs w:val="24"/>
        </w:rPr>
        <w:t>and</w:t>
      </w:r>
      <w:r w:rsidR="003C2D51" w:rsidRPr="002A4487">
        <w:rPr>
          <w:rFonts w:ascii="Book Antiqua" w:hAnsi="Book Antiqua"/>
          <w:szCs w:val="24"/>
        </w:rPr>
        <w:t xml:space="preserve"> </w:t>
      </w:r>
      <w:r w:rsidR="006F60FE" w:rsidRPr="002A4487">
        <w:rPr>
          <w:rFonts w:ascii="Book Antiqua" w:hAnsi="Book Antiqua"/>
          <w:szCs w:val="24"/>
        </w:rPr>
        <w:t>in</w:t>
      </w:r>
      <w:r w:rsidR="003C2D51" w:rsidRPr="002A4487">
        <w:rPr>
          <w:rFonts w:ascii="Book Antiqua" w:hAnsi="Book Antiqua"/>
          <w:szCs w:val="24"/>
        </w:rPr>
        <w:t xml:space="preserve"> CSF</w:t>
      </w:r>
      <w:r w:rsidR="009A0A02" w:rsidRPr="002A4487">
        <w:rPr>
          <w:rFonts w:ascii="Book Antiqua" w:eastAsia="宋体" w:hAnsi="Book Antiqua"/>
          <w:szCs w:val="24"/>
          <w:vertAlign w:val="superscript"/>
          <w:lang w:eastAsia="zh-CN"/>
        </w:rPr>
        <w:t xml:space="preserve"> </w:t>
      </w:r>
      <w:r w:rsidR="006F60FE" w:rsidRPr="002A4487">
        <w:rPr>
          <w:rFonts w:ascii="Book Antiqua" w:hAnsi="Book Antiqua"/>
          <w:szCs w:val="24"/>
        </w:rPr>
        <w:t xml:space="preserve">are </w:t>
      </w:r>
      <w:proofErr w:type="gramStart"/>
      <w:r w:rsidR="006F60FE" w:rsidRPr="002A4487">
        <w:rPr>
          <w:rFonts w:ascii="Book Antiqua" w:hAnsi="Book Antiqua"/>
          <w:szCs w:val="24"/>
        </w:rPr>
        <w:t>accruing</w:t>
      </w:r>
      <w:r w:rsidR="009A0A02" w:rsidRPr="002A4487">
        <w:rPr>
          <w:rFonts w:ascii="Book Antiqua" w:hAnsi="Book Antiqua"/>
          <w:szCs w:val="24"/>
          <w:vertAlign w:val="superscript"/>
        </w:rPr>
        <w:t>[</w:t>
      </w:r>
      <w:proofErr w:type="gramEnd"/>
      <w:r w:rsidR="009A0A02" w:rsidRPr="002A4487">
        <w:rPr>
          <w:rFonts w:ascii="Book Antiqua" w:hAnsi="Book Antiqua"/>
          <w:szCs w:val="24"/>
          <w:vertAlign w:val="superscript"/>
        </w:rPr>
        <w:t>18</w:t>
      </w:r>
      <w:r w:rsidR="009C40DC">
        <w:rPr>
          <w:rFonts w:ascii="Book Antiqua" w:eastAsia="宋体" w:hAnsi="Book Antiqua" w:hint="eastAsia"/>
          <w:szCs w:val="24"/>
          <w:vertAlign w:val="superscript"/>
          <w:lang w:eastAsia="zh-CN"/>
        </w:rPr>
        <w:t>-</w:t>
      </w:r>
      <w:r w:rsidR="009A0A02" w:rsidRPr="002A4487">
        <w:rPr>
          <w:rFonts w:ascii="Book Antiqua" w:eastAsia="宋体" w:hAnsi="Book Antiqua"/>
          <w:szCs w:val="24"/>
          <w:vertAlign w:val="superscript"/>
          <w:lang w:eastAsia="zh-CN"/>
        </w:rPr>
        <w:t>19</w:t>
      </w:r>
      <w:r w:rsidR="009A0A02" w:rsidRPr="002A4487">
        <w:rPr>
          <w:rFonts w:ascii="Book Antiqua" w:hAnsi="Book Antiqua"/>
          <w:szCs w:val="24"/>
          <w:vertAlign w:val="superscript"/>
        </w:rPr>
        <w:t>]</w:t>
      </w:r>
      <w:r w:rsidR="003C2D51" w:rsidRPr="002A4487">
        <w:rPr>
          <w:rFonts w:ascii="Book Antiqua" w:hAnsi="Book Antiqua"/>
          <w:szCs w:val="24"/>
        </w:rPr>
        <w:t xml:space="preserve">. </w:t>
      </w:r>
      <w:r w:rsidR="004518D1" w:rsidRPr="002A4487">
        <w:rPr>
          <w:rFonts w:ascii="Book Antiqua" w:hAnsi="Book Antiqua"/>
          <w:szCs w:val="24"/>
        </w:rPr>
        <w:t xml:space="preserve">To date, </w:t>
      </w:r>
      <w:r w:rsidR="00F533BF" w:rsidRPr="002A4487">
        <w:rPr>
          <w:rFonts w:ascii="Book Antiqua" w:hAnsi="Book Antiqua"/>
          <w:szCs w:val="24"/>
        </w:rPr>
        <w:t>34 patients</w:t>
      </w:r>
      <w:r w:rsidR="0087475C" w:rsidRPr="002A4487">
        <w:rPr>
          <w:rFonts w:ascii="Book Antiqua" w:hAnsi="Book Antiqua"/>
          <w:szCs w:val="24"/>
        </w:rPr>
        <w:t xml:space="preserve"> less than 19 year</w:t>
      </w:r>
      <w:r w:rsidR="006F60FE" w:rsidRPr="002A4487">
        <w:rPr>
          <w:rFonts w:ascii="Book Antiqua" w:hAnsi="Book Antiqua"/>
          <w:szCs w:val="24"/>
        </w:rPr>
        <w:t>s</w:t>
      </w:r>
      <w:r w:rsidR="0087475C" w:rsidRPr="002A4487">
        <w:rPr>
          <w:rFonts w:ascii="Book Antiqua" w:hAnsi="Book Antiqua"/>
          <w:szCs w:val="24"/>
        </w:rPr>
        <w:t xml:space="preserve"> of age</w:t>
      </w:r>
      <w:r w:rsidR="006E0DDE" w:rsidRPr="002A4487">
        <w:rPr>
          <w:rFonts w:ascii="Book Antiqua" w:hAnsi="Book Antiqua"/>
          <w:szCs w:val="24"/>
        </w:rPr>
        <w:t xml:space="preserve"> with B19 encephalitis or encephalopathy have been reported</w:t>
      </w:r>
      <w:r w:rsidR="00935576" w:rsidRPr="002A4487">
        <w:rPr>
          <w:rFonts w:ascii="Book Antiqua" w:hAnsi="Book Antiqua"/>
          <w:szCs w:val="24"/>
        </w:rPr>
        <w:t xml:space="preserve"> </w:t>
      </w:r>
      <w:r w:rsidR="00057942" w:rsidRPr="002A4487">
        <w:rPr>
          <w:rFonts w:ascii="Book Antiqua" w:hAnsi="Book Antiqua"/>
          <w:szCs w:val="24"/>
        </w:rPr>
        <w:t>(Table 1</w:t>
      </w:r>
      <w:r w:rsidR="004518D1" w:rsidRPr="002A4487">
        <w:rPr>
          <w:rFonts w:ascii="Book Antiqua" w:hAnsi="Book Antiqua"/>
          <w:szCs w:val="24"/>
        </w:rPr>
        <w:t>)</w:t>
      </w:r>
      <w:r w:rsidR="00C82D93" w:rsidRPr="002A4487">
        <w:rPr>
          <w:rFonts w:ascii="Book Antiqua" w:hAnsi="Book Antiqua"/>
          <w:szCs w:val="24"/>
          <w:vertAlign w:val="superscript"/>
        </w:rPr>
        <w:t>[9-11,</w:t>
      </w:r>
      <w:r w:rsidR="00D8012D" w:rsidRPr="002A4487">
        <w:rPr>
          <w:rFonts w:ascii="Book Antiqua" w:hAnsi="Book Antiqua"/>
          <w:szCs w:val="24"/>
          <w:vertAlign w:val="superscript"/>
        </w:rPr>
        <w:t>16-31</w:t>
      </w:r>
      <w:r w:rsidR="006E0DDE" w:rsidRPr="002A4487">
        <w:rPr>
          <w:rFonts w:ascii="Book Antiqua" w:hAnsi="Book Antiqua"/>
          <w:szCs w:val="24"/>
          <w:vertAlign w:val="superscript"/>
        </w:rPr>
        <w:t>]</w:t>
      </w:r>
      <w:r w:rsidR="006E0DDE" w:rsidRPr="002A4487">
        <w:rPr>
          <w:rFonts w:ascii="Book Antiqua" w:hAnsi="Book Antiqua"/>
          <w:szCs w:val="24"/>
        </w:rPr>
        <w:t>.</w:t>
      </w:r>
      <w:r w:rsidR="006F60FE" w:rsidRPr="002A4487">
        <w:rPr>
          <w:rFonts w:ascii="Book Antiqua" w:hAnsi="Book Antiqua"/>
          <w:szCs w:val="24"/>
        </w:rPr>
        <w:t xml:space="preserve"> This includes</w:t>
      </w:r>
      <w:r w:rsidR="009772BC" w:rsidRPr="002A4487">
        <w:rPr>
          <w:rFonts w:ascii="Book Antiqua" w:hAnsi="Book Antiqua"/>
          <w:szCs w:val="24"/>
        </w:rPr>
        <w:t xml:space="preserve"> </w:t>
      </w:r>
      <w:r w:rsidR="007B7ECA" w:rsidRPr="002A4487">
        <w:rPr>
          <w:rFonts w:ascii="Book Antiqua" w:hAnsi="Book Antiqua"/>
          <w:szCs w:val="24"/>
        </w:rPr>
        <w:t>21</w:t>
      </w:r>
      <w:r w:rsidR="000320DA" w:rsidRPr="002A4487">
        <w:rPr>
          <w:rFonts w:ascii="Book Antiqua" w:hAnsi="Book Antiqua"/>
          <w:szCs w:val="24"/>
        </w:rPr>
        <w:t xml:space="preserve"> </w:t>
      </w:r>
      <w:r w:rsidR="004518D1" w:rsidRPr="002A4487">
        <w:rPr>
          <w:rFonts w:ascii="Book Antiqua" w:hAnsi="Book Antiqua"/>
          <w:szCs w:val="24"/>
        </w:rPr>
        <w:t xml:space="preserve">patients with </w:t>
      </w:r>
      <w:r w:rsidR="009772BC" w:rsidRPr="002A4487">
        <w:rPr>
          <w:rFonts w:ascii="Book Antiqua" w:hAnsi="Book Antiqua"/>
          <w:szCs w:val="24"/>
        </w:rPr>
        <w:t>encephalitis,</w:t>
      </w:r>
      <w:r w:rsidR="006F60FE" w:rsidRPr="002A4487">
        <w:rPr>
          <w:rFonts w:ascii="Book Antiqua" w:hAnsi="Book Antiqua"/>
          <w:szCs w:val="24"/>
        </w:rPr>
        <w:t xml:space="preserve"> five</w:t>
      </w:r>
      <w:r w:rsidR="004518D1" w:rsidRPr="002A4487">
        <w:rPr>
          <w:rFonts w:ascii="Book Antiqua" w:hAnsi="Book Antiqua"/>
          <w:szCs w:val="24"/>
        </w:rPr>
        <w:t xml:space="preserve"> with</w:t>
      </w:r>
      <w:r w:rsidR="009772BC" w:rsidRPr="002A4487">
        <w:rPr>
          <w:rFonts w:ascii="Book Antiqua" w:hAnsi="Book Antiqua"/>
          <w:szCs w:val="24"/>
        </w:rPr>
        <w:t xml:space="preserve"> encephalopathy, </w:t>
      </w:r>
      <w:r w:rsidR="006F60FE" w:rsidRPr="002A4487">
        <w:rPr>
          <w:rFonts w:ascii="Book Antiqua" w:hAnsi="Book Antiqua"/>
          <w:szCs w:val="24"/>
        </w:rPr>
        <w:t>four</w:t>
      </w:r>
      <w:r w:rsidR="004518D1" w:rsidRPr="002A4487">
        <w:rPr>
          <w:rFonts w:ascii="Book Antiqua" w:hAnsi="Book Antiqua"/>
          <w:szCs w:val="24"/>
        </w:rPr>
        <w:t xml:space="preserve"> with chorea encephalopathy</w:t>
      </w:r>
      <w:r w:rsidR="009772BC" w:rsidRPr="002A4487">
        <w:rPr>
          <w:rFonts w:ascii="Book Antiqua" w:hAnsi="Book Antiqua"/>
          <w:szCs w:val="24"/>
        </w:rPr>
        <w:t xml:space="preserve">, </w:t>
      </w:r>
      <w:r w:rsidR="006F60FE" w:rsidRPr="002A4487">
        <w:rPr>
          <w:rFonts w:ascii="Book Antiqua" w:hAnsi="Book Antiqua"/>
          <w:szCs w:val="24"/>
        </w:rPr>
        <w:t>three</w:t>
      </w:r>
      <w:r w:rsidR="004518D1" w:rsidRPr="002A4487">
        <w:rPr>
          <w:rFonts w:ascii="Book Antiqua" w:hAnsi="Book Antiqua"/>
          <w:szCs w:val="24"/>
        </w:rPr>
        <w:t xml:space="preserve"> with</w:t>
      </w:r>
      <w:r w:rsidR="000320DA" w:rsidRPr="002A4487">
        <w:rPr>
          <w:rFonts w:ascii="Book Antiqua" w:hAnsi="Book Antiqua"/>
          <w:szCs w:val="24"/>
        </w:rPr>
        <w:t xml:space="preserve"> </w:t>
      </w:r>
      <w:r w:rsidR="009772BC" w:rsidRPr="002A4487">
        <w:rPr>
          <w:rFonts w:ascii="Book Antiqua" w:hAnsi="Book Antiqua"/>
          <w:szCs w:val="24"/>
        </w:rPr>
        <w:t xml:space="preserve">MERS and </w:t>
      </w:r>
      <w:r w:rsidR="006F60FE" w:rsidRPr="002A4487">
        <w:rPr>
          <w:rFonts w:ascii="Book Antiqua" w:hAnsi="Book Antiqua"/>
          <w:szCs w:val="24"/>
        </w:rPr>
        <w:t>one</w:t>
      </w:r>
      <w:r w:rsidR="004518D1" w:rsidRPr="002A4487">
        <w:rPr>
          <w:rFonts w:ascii="Book Antiqua" w:hAnsi="Book Antiqua"/>
          <w:szCs w:val="24"/>
        </w:rPr>
        <w:t xml:space="preserve"> with</w:t>
      </w:r>
      <w:r w:rsidR="000320DA" w:rsidRPr="002A4487">
        <w:rPr>
          <w:rFonts w:ascii="Book Antiqua" w:hAnsi="Book Antiqua"/>
          <w:szCs w:val="24"/>
        </w:rPr>
        <w:t xml:space="preserve"> </w:t>
      </w:r>
      <w:r w:rsidR="009772BC" w:rsidRPr="002A4487">
        <w:rPr>
          <w:rFonts w:ascii="Book Antiqua" w:hAnsi="Book Antiqua"/>
          <w:szCs w:val="24"/>
        </w:rPr>
        <w:t>PRES.</w:t>
      </w:r>
      <w:r w:rsidR="00C76CC3" w:rsidRPr="002A4487">
        <w:rPr>
          <w:rFonts w:ascii="Book Antiqua" w:hAnsi="Book Antiqua"/>
          <w:szCs w:val="24"/>
        </w:rPr>
        <w:t xml:space="preserve"> </w:t>
      </w:r>
      <w:r w:rsidR="000104B1" w:rsidRPr="002A4487">
        <w:rPr>
          <w:rFonts w:ascii="Book Antiqua" w:hAnsi="Book Antiqua"/>
          <w:szCs w:val="24"/>
        </w:rPr>
        <w:t xml:space="preserve">Eleven patients have been reported from </w:t>
      </w:r>
      <w:r w:rsidR="002B7751" w:rsidRPr="002A4487">
        <w:rPr>
          <w:rFonts w:ascii="Book Antiqua" w:hAnsi="Book Antiqua"/>
          <w:szCs w:val="24"/>
        </w:rPr>
        <w:t>United Kingdom</w:t>
      </w:r>
      <w:r w:rsidR="006A2960" w:rsidRPr="002A4487">
        <w:rPr>
          <w:rFonts w:ascii="Book Antiqua" w:hAnsi="Book Antiqua"/>
          <w:szCs w:val="24"/>
        </w:rPr>
        <w:t xml:space="preserve">, eight from Japan, six from Jamaica, three from </w:t>
      </w:r>
      <w:r w:rsidR="002B7751" w:rsidRPr="002A4487">
        <w:rPr>
          <w:rFonts w:ascii="Book Antiqua" w:hAnsi="Book Antiqua"/>
          <w:szCs w:val="24"/>
        </w:rPr>
        <w:t>United States</w:t>
      </w:r>
      <w:r w:rsidR="006A2960" w:rsidRPr="002A4487">
        <w:rPr>
          <w:rFonts w:ascii="Book Antiqua" w:hAnsi="Book Antiqua"/>
          <w:szCs w:val="24"/>
        </w:rPr>
        <w:t>, two from Italy, two from Brazil, one from Germany and one</w:t>
      </w:r>
      <w:r w:rsidR="000104B1" w:rsidRPr="002A4487">
        <w:rPr>
          <w:rFonts w:ascii="Book Antiqua" w:hAnsi="Book Antiqua"/>
          <w:szCs w:val="24"/>
        </w:rPr>
        <w:t xml:space="preserve"> from Turkey. </w:t>
      </w:r>
      <w:r w:rsidR="00C76CC3" w:rsidRPr="002A4487">
        <w:rPr>
          <w:rFonts w:ascii="Book Antiqua" w:hAnsi="Book Antiqua"/>
          <w:szCs w:val="24"/>
        </w:rPr>
        <w:t xml:space="preserve">The age of </w:t>
      </w:r>
      <w:r w:rsidR="00B71570" w:rsidRPr="002A4487">
        <w:rPr>
          <w:rFonts w:ascii="Book Antiqua" w:hAnsi="Book Antiqua"/>
          <w:szCs w:val="24"/>
        </w:rPr>
        <w:t xml:space="preserve">patients </w:t>
      </w:r>
      <w:r w:rsidR="00D54657" w:rsidRPr="002A4487">
        <w:rPr>
          <w:rFonts w:ascii="Book Antiqua" w:hAnsi="Book Antiqua"/>
          <w:szCs w:val="24"/>
        </w:rPr>
        <w:t>ranges from</w:t>
      </w:r>
      <w:r w:rsidR="007004A1" w:rsidRPr="002A4487">
        <w:rPr>
          <w:rFonts w:ascii="Book Antiqua" w:hAnsi="Book Antiqua"/>
          <w:szCs w:val="24"/>
        </w:rPr>
        <w:t xml:space="preserve"> 1</w:t>
      </w:r>
      <w:r w:rsidR="00C76CC3" w:rsidRPr="002A4487">
        <w:rPr>
          <w:rFonts w:ascii="Book Antiqua" w:hAnsi="Book Antiqua"/>
          <w:szCs w:val="24"/>
        </w:rPr>
        <w:t xml:space="preserve"> to </w:t>
      </w:r>
      <w:r w:rsidR="007B7ECA" w:rsidRPr="002A4487">
        <w:rPr>
          <w:rFonts w:ascii="Book Antiqua" w:hAnsi="Book Antiqua"/>
          <w:szCs w:val="24"/>
        </w:rPr>
        <w:t>15</w:t>
      </w:r>
      <w:r w:rsidR="00F032E5" w:rsidRPr="002A4487">
        <w:rPr>
          <w:rFonts w:ascii="Book Antiqua" w:hAnsi="Book Antiqua"/>
          <w:szCs w:val="24"/>
        </w:rPr>
        <w:t xml:space="preserve"> years</w:t>
      </w:r>
      <w:r w:rsidR="00C76CC3" w:rsidRPr="002A4487">
        <w:rPr>
          <w:rFonts w:ascii="Book Antiqua" w:hAnsi="Book Antiqua"/>
          <w:szCs w:val="24"/>
        </w:rPr>
        <w:t xml:space="preserve"> (mean </w:t>
      </w:r>
      <w:r w:rsidR="00780CA4" w:rsidRPr="002A4487">
        <w:rPr>
          <w:rFonts w:ascii="Book Antiqua" w:hAnsi="Book Antiqua"/>
          <w:szCs w:val="24"/>
        </w:rPr>
        <w:t xml:space="preserve">of </w:t>
      </w:r>
      <w:r w:rsidR="007B7ECA" w:rsidRPr="002A4487">
        <w:rPr>
          <w:rFonts w:ascii="Book Antiqua" w:hAnsi="Book Antiqua"/>
          <w:szCs w:val="24"/>
        </w:rPr>
        <w:t>6.7</w:t>
      </w:r>
      <w:r w:rsidR="00C76CC3" w:rsidRPr="002A4487">
        <w:rPr>
          <w:rFonts w:ascii="Book Antiqua" w:hAnsi="Book Antiqua"/>
          <w:szCs w:val="24"/>
        </w:rPr>
        <w:t xml:space="preserve"> years, median </w:t>
      </w:r>
      <w:r w:rsidR="00780CA4" w:rsidRPr="002A4487">
        <w:rPr>
          <w:rFonts w:ascii="Book Antiqua" w:hAnsi="Book Antiqua"/>
          <w:szCs w:val="24"/>
        </w:rPr>
        <w:t xml:space="preserve">of </w:t>
      </w:r>
      <w:r w:rsidR="007B7ECA" w:rsidRPr="002A4487">
        <w:rPr>
          <w:rFonts w:ascii="Book Antiqua" w:hAnsi="Book Antiqua"/>
          <w:szCs w:val="24"/>
        </w:rPr>
        <w:t>7</w:t>
      </w:r>
      <w:r w:rsidR="00C76CC3" w:rsidRPr="002A4487">
        <w:rPr>
          <w:rFonts w:ascii="Book Antiqua" w:hAnsi="Book Antiqua"/>
          <w:szCs w:val="24"/>
        </w:rPr>
        <w:t xml:space="preserve"> years)</w:t>
      </w:r>
      <w:r w:rsidR="007B7ECA" w:rsidRPr="002A4487">
        <w:rPr>
          <w:rFonts w:ascii="Book Antiqua" w:hAnsi="Book Antiqua"/>
          <w:szCs w:val="24"/>
        </w:rPr>
        <w:t>. Fifteen</w:t>
      </w:r>
      <w:r w:rsidR="00880C48" w:rsidRPr="002A4487">
        <w:rPr>
          <w:rFonts w:ascii="Book Antiqua" w:hAnsi="Book Antiqua"/>
          <w:szCs w:val="24"/>
        </w:rPr>
        <w:t xml:space="preserve"> patients were male</w:t>
      </w:r>
      <w:r w:rsidR="00D54657" w:rsidRPr="002A4487">
        <w:rPr>
          <w:rFonts w:ascii="Book Antiqua" w:hAnsi="Book Antiqua"/>
          <w:szCs w:val="24"/>
        </w:rPr>
        <w:t xml:space="preserve">, and </w:t>
      </w:r>
      <w:r w:rsidR="007B7ECA" w:rsidRPr="002A4487">
        <w:rPr>
          <w:rFonts w:ascii="Book Antiqua" w:hAnsi="Book Antiqua"/>
          <w:szCs w:val="24"/>
        </w:rPr>
        <w:t xml:space="preserve">the male to female ratio </w:t>
      </w:r>
      <w:r w:rsidR="00D54657" w:rsidRPr="002A4487">
        <w:rPr>
          <w:rFonts w:ascii="Book Antiqua" w:hAnsi="Book Antiqua"/>
          <w:szCs w:val="24"/>
        </w:rPr>
        <w:t>was</w:t>
      </w:r>
      <w:r w:rsidR="007B7ECA" w:rsidRPr="002A4487">
        <w:rPr>
          <w:rFonts w:ascii="Book Antiqua" w:hAnsi="Book Antiqua"/>
          <w:szCs w:val="24"/>
        </w:rPr>
        <w:t xml:space="preserve"> 0.79</w:t>
      </w:r>
      <w:r w:rsidR="00C96B4B" w:rsidRPr="002A4487">
        <w:rPr>
          <w:rFonts w:ascii="Book Antiqua" w:hAnsi="Book Antiqua"/>
          <w:szCs w:val="24"/>
        </w:rPr>
        <w:t xml:space="preserve">. </w:t>
      </w:r>
      <w:r w:rsidR="00152777">
        <w:rPr>
          <w:rFonts w:ascii="Book Antiqua" w:eastAsia="宋体" w:hAnsi="Book Antiqua" w:hint="eastAsia"/>
          <w:szCs w:val="24"/>
          <w:lang w:eastAsia="zh-CN"/>
        </w:rPr>
        <w:t>24</w:t>
      </w:r>
      <w:r w:rsidR="007B7ECA" w:rsidRPr="002A4487">
        <w:rPr>
          <w:rFonts w:ascii="Book Antiqua" w:hAnsi="Book Antiqua"/>
          <w:szCs w:val="24"/>
        </w:rPr>
        <w:t xml:space="preserve"> (71</w:t>
      </w:r>
      <w:r w:rsidR="003D21BA" w:rsidRPr="002A4487">
        <w:rPr>
          <w:rFonts w:ascii="Book Antiqua" w:hAnsi="Book Antiqua"/>
          <w:szCs w:val="24"/>
        </w:rPr>
        <w:t xml:space="preserve">%) were </w:t>
      </w:r>
      <w:r w:rsidR="003D21BA" w:rsidRPr="002A4487">
        <w:rPr>
          <w:rFonts w:ascii="Book Antiqua" w:hAnsi="Book Antiqua"/>
          <w:szCs w:val="24"/>
        </w:rPr>
        <w:lastRenderedPageBreak/>
        <w:t>immunocompetent individuals</w:t>
      </w:r>
      <w:r w:rsidR="007B7ECA" w:rsidRPr="002A4487">
        <w:rPr>
          <w:rFonts w:ascii="Book Antiqua" w:hAnsi="Book Antiqua"/>
          <w:szCs w:val="24"/>
        </w:rPr>
        <w:t xml:space="preserve">, </w:t>
      </w:r>
      <w:r w:rsidR="003E1B0E" w:rsidRPr="002A4487">
        <w:rPr>
          <w:rFonts w:ascii="Book Antiqua" w:hAnsi="Book Antiqua"/>
          <w:szCs w:val="24"/>
        </w:rPr>
        <w:t xml:space="preserve">and </w:t>
      </w:r>
      <w:r w:rsidR="007B7ECA" w:rsidRPr="002A4487">
        <w:rPr>
          <w:rFonts w:ascii="Book Antiqua" w:hAnsi="Book Antiqua"/>
          <w:szCs w:val="24"/>
        </w:rPr>
        <w:t>10</w:t>
      </w:r>
      <w:r w:rsidR="00FE78E2" w:rsidRPr="002A4487">
        <w:rPr>
          <w:rFonts w:ascii="Book Antiqua" w:hAnsi="Book Antiqua"/>
          <w:szCs w:val="24"/>
        </w:rPr>
        <w:t xml:space="preserve"> were </w:t>
      </w:r>
      <w:proofErr w:type="spellStart"/>
      <w:r w:rsidR="00FE78E2" w:rsidRPr="002A4487">
        <w:rPr>
          <w:rFonts w:ascii="Book Antiqua" w:hAnsi="Book Antiqua"/>
          <w:szCs w:val="24"/>
        </w:rPr>
        <w:t>immuno</w:t>
      </w:r>
      <w:r w:rsidR="003E1B0E" w:rsidRPr="002A4487">
        <w:rPr>
          <w:rFonts w:ascii="Book Antiqua" w:hAnsi="Book Antiqua"/>
          <w:szCs w:val="24"/>
        </w:rPr>
        <w:t>deficient</w:t>
      </w:r>
      <w:proofErr w:type="spellEnd"/>
      <w:r w:rsidR="008639CD" w:rsidRPr="002A4487">
        <w:rPr>
          <w:rFonts w:ascii="Book Antiqua" w:hAnsi="Book Antiqua"/>
          <w:szCs w:val="24"/>
        </w:rPr>
        <w:t xml:space="preserve">. Seventeen </w:t>
      </w:r>
      <w:r w:rsidR="007B7ECA" w:rsidRPr="002A4487">
        <w:rPr>
          <w:rFonts w:ascii="Book Antiqua" w:hAnsi="Book Antiqua"/>
          <w:szCs w:val="24"/>
        </w:rPr>
        <w:t>(39</w:t>
      </w:r>
      <w:r w:rsidR="00757CDE" w:rsidRPr="002A4487">
        <w:rPr>
          <w:rFonts w:ascii="Book Antiqua" w:hAnsi="Book Antiqua"/>
          <w:szCs w:val="24"/>
        </w:rPr>
        <w:t xml:space="preserve">%) </w:t>
      </w:r>
      <w:r w:rsidR="008639CD" w:rsidRPr="002A4487">
        <w:rPr>
          <w:rFonts w:ascii="Book Antiqua" w:hAnsi="Book Antiqua"/>
          <w:szCs w:val="24"/>
        </w:rPr>
        <w:t>p</w:t>
      </w:r>
      <w:r w:rsidR="003E1B0E" w:rsidRPr="002A4487">
        <w:rPr>
          <w:rFonts w:ascii="Book Antiqua" w:hAnsi="Book Antiqua"/>
          <w:szCs w:val="24"/>
        </w:rPr>
        <w:t>atients had underlying diseases, including</w:t>
      </w:r>
      <w:r w:rsidR="008639CD" w:rsidRPr="002A4487">
        <w:rPr>
          <w:rFonts w:ascii="Book Antiqua" w:hAnsi="Book Antiqua"/>
          <w:szCs w:val="24"/>
        </w:rPr>
        <w:t xml:space="preserve"> </w:t>
      </w:r>
      <w:r w:rsidR="00DC78A1" w:rsidRPr="002A4487">
        <w:rPr>
          <w:rFonts w:ascii="Book Antiqua" w:hAnsi="Book Antiqua"/>
          <w:szCs w:val="24"/>
        </w:rPr>
        <w:t>sickle cell disease</w:t>
      </w:r>
      <w:r w:rsidR="00014932" w:rsidRPr="002A4487">
        <w:rPr>
          <w:rFonts w:ascii="Book Antiqua" w:hAnsi="Book Antiqua"/>
          <w:szCs w:val="24"/>
        </w:rPr>
        <w:t xml:space="preserve">, </w:t>
      </w:r>
      <w:r w:rsidR="008639CD" w:rsidRPr="002A4487">
        <w:rPr>
          <w:rFonts w:ascii="Book Antiqua" w:hAnsi="Book Antiqua"/>
          <w:szCs w:val="24"/>
        </w:rPr>
        <w:t>hereditary spherocytosis</w:t>
      </w:r>
      <w:r w:rsidR="004546CC" w:rsidRPr="002A4487">
        <w:rPr>
          <w:rFonts w:ascii="Book Antiqua" w:hAnsi="Book Antiqua"/>
          <w:szCs w:val="24"/>
        </w:rPr>
        <w:t xml:space="preserve"> (HS</w:t>
      </w:r>
      <w:r w:rsidR="003437AA" w:rsidRPr="002A4487">
        <w:rPr>
          <w:rFonts w:ascii="Book Antiqua" w:hAnsi="Book Antiqua"/>
          <w:szCs w:val="24"/>
        </w:rPr>
        <w:t>), congenital heart diseases</w:t>
      </w:r>
      <w:r w:rsidR="007B7ECA" w:rsidRPr="002A4487">
        <w:rPr>
          <w:rFonts w:ascii="Book Antiqua" w:hAnsi="Book Antiqua"/>
          <w:szCs w:val="24"/>
        </w:rPr>
        <w:t>, acute lymphocytic leukemia</w:t>
      </w:r>
      <w:r w:rsidR="00014932" w:rsidRPr="002A4487">
        <w:rPr>
          <w:rFonts w:ascii="Book Antiqua" w:hAnsi="Book Antiqua"/>
          <w:szCs w:val="24"/>
        </w:rPr>
        <w:t xml:space="preserve">, </w:t>
      </w:r>
      <w:proofErr w:type="spellStart"/>
      <w:r w:rsidR="008639CD" w:rsidRPr="002A4487">
        <w:rPr>
          <w:rFonts w:ascii="Book Antiqua" w:hAnsi="Book Antiqua"/>
          <w:szCs w:val="24"/>
        </w:rPr>
        <w:t>Crigler-Najar</w:t>
      </w:r>
      <w:proofErr w:type="spellEnd"/>
      <w:r w:rsidR="008639CD" w:rsidRPr="002A4487">
        <w:rPr>
          <w:rFonts w:ascii="Book Antiqua" w:hAnsi="Book Antiqua"/>
          <w:szCs w:val="24"/>
        </w:rPr>
        <w:t xml:space="preserve"> syndrome</w:t>
      </w:r>
      <w:r w:rsidR="00014932" w:rsidRPr="002A4487">
        <w:rPr>
          <w:rFonts w:ascii="Book Antiqua" w:hAnsi="Book Antiqua"/>
          <w:szCs w:val="24"/>
        </w:rPr>
        <w:t xml:space="preserve">, </w:t>
      </w:r>
      <w:proofErr w:type="spellStart"/>
      <w:r w:rsidR="005A5937" w:rsidRPr="002A4487">
        <w:rPr>
          <w:rFonts w:ascii="Book Antiqua" w:hAnsi="Book Antiqua"/>
          <w:szCs w:val="24"/>
        </w:rPr>
        <w:t>Cockay</w:t>
      </w:r>
      <w:r w:rsidR="00203124" w:rsidRPr="002A4487">
        <w:rPr>
          <w:rFonts w:ascii="Book Antiqua" w:hAnsi="Book Antiqua"/>
          <w:szCs w:val="24"/>
        </w:rPr>
        <w:t>ne</w:t>
      </w:r>
      <w:proofErr w:type="spellEnd"/>
      <w:r w:rsidR="00203124" w:rsidRPr="002A4487">
        <w:rPr>
          <w:rFonts w:ascii="Book Antiqua" w:hAnsi="Book Antiqua"/>
          <w:szCs w:val="24"/>
        </w:rPr>
        <w:t xml:space="preserve"> syndrome</w:t>
      </w:r>
      <w:r w:rsidR="008639CD" w:rsidRPr="002A4487">
        <w:rPr>
          <w:rFonts w:ascii="Book Antiqua" w:hAnsi="Book Antiqua"/>
          <w:szCs w:val="24"/>
        </w:rPr>
        <w:t xml:space="preserve">, </w:t>
      </w:r>
      <w:r w:rsidR="003437AA" w:rsidRPr="002A4487">
        <w:rPr>
          <w:rFonts w:ascii="Book Antiqua" w:hAnsi="Book Antiqua"/>
          <w:szCs w:val="24"/>
        </w:rPr>
        <w:t>Turner syndrome</w:t>
      </w:r>
      <w:r w:rsidR="00B91FA8" w:rsidRPr="002A4487">
        <w:rPr>
          <w:rFonts w:ascii="Book Antiqua" w:hAnsi="Book Antiqua"/>
          <w:szCs w:val="24"/>
        </w:rPr>
        <w:t xml:space="preserve">, </w:t>
      </w:r>
      <w:r w:rsidR="00014932" w:rsidRPr="002A4487">
        <w:rPr>
          <w:rFonts w:ascii="Book Antiqua" w:hAnsi="Book Antiqua"/>
          <w:szCs w:val="24"/>
        </w:rPr>
        <w:t>and post-</w:t>
      </w:r>
      <w:r w:rsidR="005A5937" w:rsidRPr="002A4487">
        <w:rPr>
          <w:rFonts w:ascii="Book Antiqua" w:hAnsi="Book Antiqua"/>
          <w:szCs w:val="24"/>
        </w:rPr>
        <w:t>renal transplantation</w:t>
      </w:r>
      <w:r w:rsidR="003437AA" w:rsidRPr="002A4487">
        <w:rPr>
          <w:rFonts w:ascii="Book Antiqua" w:hAnsi="Book Antiqua"/>
          <w:szCs w:val="24"/>
        </w:rPr>
        <w:t xml:space="preserve"> for nephropathic </w:t>
      </w:r>
      <w:proofErr w:type="spellStart"/>
      <w:r w:rsidR="003437AA" w:rsidRPr="002A4487">
        <w:rPr>
          <w:rFonts w:ascii="Book Antiqua" w:hAnsi="Book Antiqua"/>
          <w:szCs w:val="24"/>
        </w:rPr>
        <w:t>cystinosis</w:t>
      </w:r>
      <w:proofErr w:type="spellEnd"/>
      <w:r w:rsidR="00D8012D" w:rsidRPr="002A4487">
        <w:rPr>
          <w:rFonts w:ascii="Book Antiqua" w:hAnsi="Book Antiqua"/>
          <w:szCs w:val="24"/>
          <w:vertAlign w:val="superscript"/>
        </w:rPr>
        <w:t>[</w:t>
      </w:r>
      <w:r w:rsidR="008E55EF" w:rsidRPr="002A4487">
        <w:rPr>
          <w:rFonts w:ascii="Book Antiqua" w:hAnsi="Book Antiqua"/>
          <w:szCs w:val="24"/>
          <w:vertAlign w:val="superscript"/>
        </w:rPr>
        <w:t>20</w:t>
      </w:r>
      <w:r w:rsidR="008E55EF">
        <w:rPr>
          <w:rFonts w:ascii="Book Antiqua" w:eastAsia="宋体" w:hAnsi="Book Antiqua" w:hint="eastAsia"/>
          <w:szCs w:val="24"/>
          <w:vertAlign w:val="superscript"/>
          <w:lang w:eastAsia="zh-CN"/>
        </w:rPr>
        <w:t>,23-26,</w:t>
      </w:r>
      <w:r w:rsidR="00D8012D" w:rsidRPr="002A4487">
        <w:rPr>
          <w:rFonts w:ascii="Book Antiqua" w:hAnsi="Book Antiqua"/>
          <w:szCs w:val="24"/>
          <w:vertAlign w:val="superscript"/>
        </w:rPr>
        <w:t>28</w:t>
      </w:r>
      <w:r w:rsidR="008639CD" w:rsidRPr="002A4487">
        <w:rPr>
          <w:rFonts w:ascii="Book Antiqua" w:hAnsi="Book Antiqua"/>
          <w:szCs w:val="24"/>
          <w:vertAlign w:val="superscript"/>
        </w:rPr>
        <w:t>]</w:t>
      </w:r>
      <w:r w:rsidR="008639CD" w:rsidRPr="002A4487">
        <w:rPr>
          <w:rFonts w:ascii="Book Antiqua" w:hAnsi="Book Antiqua"/>
          <w:szCs w:val="24"/>
        </w:rPr>
        <w:t xml:space="preserve">. </w:t>
      </w:r>
      <w:r w:rsidR="00757CDE" w:rsidRPr="002A4487">
        <w:rPr>
          <w:rFonts w:ascii="Book Antiqua" w:hAnsi="Book Antiqua"/>
          <w:szCs w:val="24"/>
        </w:rPr>
        <w:t>One patient su</w:t>
      </w:r>
      <w:r w:rsidR="003E1B0E" w:rsidRPr="002A4487">
        <w:rPr>
          <w:rFonts w:ascii="Book Antiqua" w:hAnsi="Book Antiqua"/>
          <w:szCs w:val="24"/>
        </w:rPr>
        <w:t>ffered from ulcerative colitis eight</w:t>
      </w:r>
      <w:r w:rsidR="003437AA" w:rsidRPr="002A4487">
        <w:rPr>
          <w:rFonts w:ascii="Book Antiqua" w:hAnsi="Book Antiqua"/>
          <w:szCs w:val="24"/>
        </w:rPr>
        <w:t xml:space="preserve"> years after B19 </w:t>
      </w:r>
      <w:proofErr w:type="gramStart"/>
      <w:r w:rsidR="003437AA" w:rsidRPr="002A4487">
        <w:rPr>
          <w:rFonts w:ascii="Book Antiqua" w:hAnsi="Book Antiqua"/>
          <w:szCs w:val="24"/>
        </w:rPr>
        <w:t>encephalopathy</w:t>
      </w:r>
      <w:r w:rsidR="00757CDE" w:rsidRPr="002A4487">
        <w:rPr>
          <w:rFonts w:ascii="Book Antiqua" w:hAnsi="Book Antiqua"/>
          <w:szCs w:val="24"/>
          <w:vertAlign w:val="superscript"/>
        </w:rPr>
        <w:t>[</w:t>
      </w:r>
      <w:proofErr w:type="gramEnd"/>
      <w:r w:rsidR="002F537F">
        <w:rPr>
          <w:rFonts w:ascii="Book Antiqua" w:eastAsia="宋体" w:hAnsi="Book Antiqua" w:hint="eastAsia"/>
          <w:szCs w:val="24"/>
          <w:vertAlign w:val="superscript"/>
          <w:lang w:eastAsia="zh-CN"/>
        </w:rPr>
        <w:t>12,29</w:t>
      </w:r>
      <w:r w:rsidR="00757CDE" w:rsidRPr="002A4487">
        <w:rPr>
          <w:rFonts w:ascii="Book Antiqua" w:hAnsi="Book Antiqua"/>
          <w:szCs w:val="24"/>
          <w:vertAlign w:val="superscript"/>
        </w:rPr>
        <w:t>]</w:t>
      </w:r>
      <w:r w:rsidR="00757CDE" w:rsidRPr="002A4487">
        <w:rPr>
          <w:rFonts w:ascii="Book Antiqua" w:hAnsi="Book Antiqua"/>
          <w:szCs w:val="24"/>
        </w:rPr>
        <w:t xml:space="preserve">. </w:t>
      </w:r>
    </w:p>
    <w:p w:rsidR="005A5937" w:rsidRPr="002A4487" w:rsidRDefault="006E5962" w:rsidP="002A4487">
      <w:pPr>
        <w:spacing w:line="360" w:lineRule="auto"/>
        <w:ind w:firstLineChars="100" w:firstLine="240"/>
        <w:rPr>
          <w:rFonts w:ascii="Book Antiqua" w:hAnsi="Book Antiqua"/>
          <w:szCs w:val="24"/>
        </w:rPr>
      </w:pPr>
      <w:r w:rsidRPr="002A4487">
        <w:rPr>
          <w:rFonts w:ascii="Book Antiqua" w:hAnsi="Book Antiqua"/>
          <w:szCs w:val="24"/>
        </w:rPr>
        <w:t xml:space="preserve">Although the </w:t>
      </w:r>
      <w:r w:rsidR="006848F2" w:rsidRPr="002A4487">
        <w:rPr>
          <w:rFonts w:ascii="Book Antiqua" w:hAnsi="Book Antiqua"/>
          <w:szCs w:val="24"/>
        </w:rPr>
        <w:t>prevalence</w:t>
      </w:r>
      <w:r w:rsidRPr="002A4487">
        <w:rPr>
          <w:rFonts w:ascii="Book Antiqua" w:hAnsi="Book Antiqua"/>
          <w:szCs w:val="24"/>
        </w:rPr>
        <w:t xml:space="preserve"> of B19 </w:t>
      </w:r>
      <w:r w:rsidR="00E54E0E" w:rsidRPr="002A4487">
        <w:rPr>
          <w:rFonts w:ascii="Book Antiqua" w:hAnsi="Book Antiqua"/>
          <w:szCs w:val="24"/>
        </w:rPr>
        <w:t>infection</w:t>
      </w:r>
      <w:r w:rsidR="00411BF1" w:rsidRPr="002A4487">
        <w:rPr>
          <w:rFonts w:ascii="Book Antiqua" w:hAnsi="Book Antiqua"/>
          <w:szCs w:val="24"/>
        </w:rPr>
        <w:t xml:space="preserve"> </w:t>
      </w:r>
      <w:r w:rsidR="003E1B0E" w:rsidRPr="002A4487">
        <w:rPr>
          <w:rFonts w:ascii="Book Antiqua" w:hAnsi="Book Antiqua"/>
          <w:szCs w:val="24"/>
        </w:rPr>
        <w:t>for</w:t>
      </w:r>
      <w:r w:rsidR="00014932" w:rsidRPr="002A4487">
        <w:rPr>
          <w:rFonts w:ascii="Book Antiqua" w:hAnsi="Book Antiqua"/>
          <w:szCs w:val="24"/>
        </w:rPr>
        <w:t xml:space="preserve"> </w:t>
      </w:r>
      <w:r w:rsidR="00F83656" w:rsidRPr="002A4487">
        <w:rPr>
          <w:rFonts w:ascii="Book Antiqua" w:hAnsi="Book Antiqua"/>
          <w:szCs w:val="24"/>
        </w:rPr>
        <w:t xml:space="preserve">all </w:t>
      </w:r>
      <w:r w:rsidRPr="002A4487">
        <w:rPr>
          <w:rFonts w:ascii="Book Antiqua" w:hAnsi="Book Antiqua"/>
          <w:szCs w:val="24"/>
        </w:rPr>
        <w:t>encephalit</w:t>
      </w:r>
      <w:r w:rsidR="00014932" w:rsidRPr="002A4487">
        <w:rPr>
          <w:rFonts w:ascii="Book Antiqua" w:hAnsi="Book Antiqua"/>
          <w:szCs w:val="24"/>
        </w:rPr>
        <w:t>is and encephalopathy is unknown</w:t>
      </w:r>
      <w:r w:rsidRPr="002A4487">
        <w:rPr>
          <w:rFonts w:ascii="Book Antiqua" w:hAnsi="Book Antiqua"/>
          <w:szCs w:val="24"/>
        </w:rPr>
        <w:t xml:space="preserve">, </w:t>
      </w:r>
      <w:r w:rsidR="00411BF1" w:rsidRPr="002A4487">
        <w:rPr>
          <w:rFonts w:ascii="Book Antiqua" w:hAnsi="Book Antiqua"/>
          <w:szCs w:val="24"/>
        </w:rPr>
        <w:t>two studies reported that B19 DNA has been detected in CSF</w:t>
      </w:r>
      <w:r w:rsidR="00E54E0E" w:rsidRPr="002A4487">
        <w:rPr>
          <w:rFonts w:ascii="Book Antiqua" w:hAnsi="Book Antiqua"/>
          <w:szCs w:val="24"/>
        </w:rPr>
        <w:t xml:space="preserve"> samples</w:t>
      </w:r>
      <w:r w:rsidR="00411BF1" w:rsidRPr="002A4487">
        <w:rPr>
          <w:rFonts w:ascii="Book Antiqua" w:hAnsi="Book Antiqua"/>
          <w:szCs w:val="24"/>
        </w:rPr>
        <w:t xml:space="preserve"> in 2 of </w:t>
      </w:r>
      <w:r w:rsidR="003437AA" w:rsidRPr="002A4487">
        <w:rPr>
          <w:rFonts w:ascii="Book Antiqua" w:hAnsi="Book Antiqua"/>
          <w:szCs w:val="24"/>
        </w:rPr>
        <w:t>43 (4.7%)</w:t>
      </w:r>
      <w:r w:rsidR="00302C12">
        <w:rPr>
          <w:rFonts w:ascii="Book Antiqua" w:eastAsia="宋体" w:hAnsi="Book Antiqua" w:hint="eastAsia"/>
          <w:szCs w:val="24"/>
          <w:lang w:eastAsia="zh-CN"/>
        </w:rPr>
        <w:t xml:space="preserve"> </w:t>
      </w:r>
      <w:r w:rsidR="003437AA" w:rsidRPr="002A4487">
        <w:rPr>
          <w:rFonts w:ascii="Book Antiqua" w:hAnsi="Book Antiqua"/>
          <w:szCs w:val="24"/>
        </w:rPr>
        <w:t>and 7 of 162 (4.3%)</w:t>
      </w:r>
      <w:r w:rsidR="00E54E0E" w:rsidRPr="002A4487">
        <w:rPr>
          <w:rFonts w:ascii="Book Antiqua" w:hAnsi="Book Antiqua"/>
          <w:szCs w:val="24"/>
        </w:rPr>
        <w:t xml:space="preserve"> patients with </w:t>
      </w:r>
      <w:r w:rsidR="00C333ED" w:rsidRPr="002A4487">
        <w:rPr>
          <w:rFonts w:ascii="Book Antiqua" w:hAnsi="Book Antiqua"/>
          <w:szCs w:val="24"/>
        </w:rPr>
        <w:t xml:space="preserve">etiologically </w:t>
      </w:r>
      <w:r w:rsidR="00E54E0E" w:rsidRPr="002A4487">
        <w:rPr>
          <w:rFonts w:ascii="Book Antiqua" w:hAnsi="Book Antiqua"/>
          <w:szCs w:val="24"/>
        </w:rPr>
        <w:t xml:space="preserve">undiagnosed </w:t>
      </w:r>
      <w:proofErr w:type="gramStart"/>
      <w:r w:rsidR="00E54E0E" w:rsidRPr="002A4487">
        <w:rPr>
          <w:rFonts w:ascii="Book Antiqua" w:hAnsi="Book Antiqua"/>
          <w:szCs w:val="24"/>
        </w:rPr>
        <w:t>encephalitis</w:t>
      </w:r>
      <w:r w:rsidR="00302C12" w:rsidRPr="002A4487">
        <w:rPr>
          <w:rFonts w:ascii="Book Antiqua" w:hAnsi="Book Antiqua"/>
          <w:szCs w:val="24"/>
          <w:vertAlign w:val="superscript"/>
        </w:rPr>
        <w:t>[</w:t>
      </w:r>
      <w:proofErr w:type="gramEnd"/>
      <w:r w:rsidR="00302C12" w:rsidRPr="002A4487">
        <w:rPr>
          <w:rFonts w:ascii="Book Antiqua" w:hAnsi="Book Antiqua"/>
          <w:szCs w:val="24"/>
          <w:vertAlign w:val="superscript"/>
        </w:rPr>
        <w:t>22</w:t>
      </w:r>
      <w:r w:rsidR="00302C12">
        <w:rPr>
          <w:rFonts w:ascii="Book Antiqua" w:eastAsia="宋体" w:hAnsi="Book Antiqua" w:hint="eastAsia"/>
          <w:szCs w:val="24"/>
          <w:vertAlign w:val="superscript"/>
          <w:lang w:eastAsia="zh-CN"/>
        </w:rPr>
        <w:t>,23</w:t>
      </w:r>
      <w:r w:rsidR="00302C12" w:rsidRPr="002A4487">
        <w:rPr>
          <w:rFonts w:ascii="Book Antiqua" w:hAnsi="Book Antiqua"/>
          <w:szCs w:val="24"/>
          <w:vertAlign w:val="superscript"/>
        </w:rPr>
        <w:t>]</w:t>
      </w:r>
      <w:r w:rsidR="00E54E0E" w:rsidRPr="002A4487">
        <w:rPr>
          <w:rFonts w:ascii="Book Antiqua" w:hAnsi="Book Antiqua"/>
          <w:szCs w:val="24"/>
        </w:rPr>
        <w:t>.</w:t>
      </w:r>
    </w:p>
    <w:p w:rsidR="005A5937" w:rsidRPr="002A4487" w:rsidRDefault="005A5937" w:rsidP="002A4487">
      <w:pPr>
        <w:spacing w:line="360" w:lineRule="auto"/>
        <w:rPr>
          <w:rFonts w:ascii="Book Antiqua" w:hAnsi="Book Antiqua"/>
          <w:szCs w:val="24"/>
        </w:rPr>
      </w:pPr>
    </w:p>
    <w:p w:rsidR="003E4213" w:rsidRPr="002A4487" w:rsidRDefault="003437AA" w:rsidP="002A4487">
      <w:pPr>
        <w:spacing w:line="360" w:lineRule="auto"/>
        <w:rPr>
          <w:rFonts w:ascii="Book Antiqua" w:hAnsi="Book Antiqua"/>
          <w:b/>
          <w:szCs w:val="24"/>
        </w:rPr>
      </w:pPr>
      <w:r w:rsidRPr="002A4487">
        <w:rPr>
          <w:rFonts w:ascii="Book Antiqua" w:hAnsi="Book Antiqua"/>
          <w:b/>
          <w:szCs w:val="24"/>
        </w:rPr>
        <w:t>CLINICAL MANIFESTATIONS</w:t>
      </w:r>
    </w:p>
    <w:p w:rsidR="00D220EF" w:rsidRPr="002A4487" w:rsidRDefault="003E4213" w:rsidP="002A4487">
      <w:pPr>
        <w:spacing w:line="360" w:lineRule="auto"/>
        <w:rPr>
          <w:rFonts w:ascii="Book Antiqua" w:hAnsi="Book Antiqua"/>
          <w:szCs w:val="24"/>
        </w:rPr>
      </w:pPr>
      <w:r w:rsidRPr="002A4487">
        <w:rPr>
          <w:rFonts w:ascii="Book Antiqua" w:hAnsi="Book Antiqua"/>
          <w:szCs w:val="24"/>
        </w:rPr>
        <w:t xml:space="preserve"> </w:t>
      </w:r>
      <w:r w:rsidR="001648DE" w:rsidRPr="002A4487">
        <w:rPr>
          <w:rFonts w:ascii="Book Antiqua" w:hAnsi="Book Antiqua"/>
          <w:szCs w:val="24"/>
        </w:rPr>
        <w:t>F</w:t>
      </w:r>
      <w:r w:rsidRPr="002A4487">
        <w:rPr>
          <w:rFonts w:ascii="Book Antiqua" w:hAnsi="Book Antiqua"/>
          <w:szCs w:val="24"/>
        </w:rPr>
        <w:t>ever at the onset of di</w:t>
      </w:r>
      <w:r w:rsidR="00B91FA8" w:rsidRPr="002A4487">
        <w:rPr>
          <w:rFonts w:ascii="Book Antiqua" w:hAnsi="Book Antiqua"/>
          <w:szCs w:val="24"/>
        </w:rPr>
        <w:t>seases presented in 15 of 34</w:t>
      </w:r>
      <w:r w:rsidRPr="002A4487">
        <w:rPr>
          <w:rFonts w:ascii="Book Antiqua" w:hAnsi="Book Antiqua"/>
          <w:szCs w:val="24"/>
        </w:rPr>
        <w:t xml:space="preserve"> </w:t>
      </w:r>
      <w:r w:rsidR="00B91FA8" w:rsidRPr="002A4487">
        <w:rPr>
          <w:rFonts w:ascii="Book Antiqua" w:hAnsi="Book Antiqua"/>
          <w:szCs w:val="24"/>
        </w:rPr>
        <w:t>(44.1</w:t>
      </w:r>
      <w:r w:rsidR="003D21BA" w:rsidRPr="002A4487">
        <w:rPr>
          <w:rFonts w:ascii="Book Antiqua" w:hAnsi="Book Antiqua"/>
          <w:szCs w:val="24"/>
        </w:rPr>
        <w:t xml:space="preserve">%) </w:t>
      </w:r>
      <w:r w:rsidRPr="002A4487">
        <w:rPr>
          <w:rFonts w:ascii="Book Antiqua" w:hAnsi="Book Antiqua"/>
          <w:szCs w:val="24"/>
        </w:rPr>
        <w:t>patients</w:t>
      </w:r>
      <w:r w:rsidR="000551E5" w:rsidRPr="002A4487">
        <w:rPr>
          <w:rFonts w:ascii="Book Antiqua" w:hAnsi="Book Antiqua"/>
          <w:szCs w:val="24"/>
        </w:rPr>
        <w:t xml:space="preserve"> (Table 2)</w:t>
      </w:r>
      <w:r w:rsidRPr="002A4487">
        <w:rPr>
          <w:rFonts w:ascii="Book Antiqua" w:hAnsi="Book Antiqua"/>
          <w:szCs w:val="24"/>
        </w:rPr>
        <w:t>.</w:t>
      </w:r>
      <w:r w:rsidR="00DD2523" w:rsidRPr="002A4487">
        <w:rPr>
          <w:rFonts w:ascii="Book Antiqua" w:hAnsi="Book Antiqua"/>
          <w:szCs w:val="24"/>
        </w:rPr>
        <w:t xml:space="preserve"> Rash </w:t>
      </w:r>
      <w:r w:rsidR="00FF1719" w:rsidRPr="002A4487">
        <w:rPr>
          <w:rFonts w:ascii="Book Antiqua" w:hAnsi="Book Antiqua"/>
          <w:szCs w:val="24"/>
        </w:rPr>
        <w:t>was</w:t>
      </w:r>
      <w:r w:rsidR="00DD2523" w:rsidRPr="002A4487">
        <w:rPr>
          <w:rFonts w:ascii="Book Antiqua" w:hAnsi="Book Antiqua"/>
          <w:szCs w:val="24"/>
        </w:rPr>
        <w:t xml:space="preserve"> reported</w:t>
      </w:r>
      <w:r w:rsidR="00FF1719" w:rsidRPr="002A4487">
        <w:rPr>
          <w:rFonts w:ascii="Book Antiqua" w:hAnsi="Book Antiqua"/>
          <w:szCs w:val="24"/>
        </w:rPr>
        <w:t xml:space="preserve"> in seven</w:t>
      </w:r>
      <w:r w:rsidR="00A57A4F" w:rsidRPr="002A4487">
        <w:rPr>
          <w:rFonts w:ascii="Book Antiqua" w:hAnsi="Book Antiqua"/>
          <w:szCs w:val="24"/>
        </w:rPr>
        <w:t xml:space="preserve"> </w:t>
      </w:r>
      <w:r w:rsidR="00B91FA8" w:rsidRPr="002A4487">
        <w:rPr>
          <w:rFonts w:ascii="Book Antiqua" w:hAnsi="Book Antiqua"/>
          <w:szCs w:val="24"/>
        </w:rPr>
        <w:t>(20.6</w:t>
      </w:r>
      <w:r w:rsidR="003D21BA" w:rsidRPr="002A4487">
        <w:rPr>
          <w:rFonts w:ascii="Book Antiqua" w:hAnsi="Book Antiqua"/>
          <w:szCs w:val="24"/>
        </w:rPr>
        <w:t xml:space="preserve">%) </w:t>
      </w:r>
      <w:proofErr w:type="gramStart"/>
      <w:r w:rsidR="003437AA" w:rsidRPr="002A4487">
        <w:rPr>
          <w:rFonts w:ascii="Book Antiqua" w:hAnsi="Book Antiqua"/>
          <w:szCs w:val="24"/>
        </w:rPr>
        <w:t>patients</w:t>
      </w:r>
      <w:r w:rsidR="003437AA" w:rsidRPr="002A4487">
        <w:rPr>
          <w:rFonts w:ascii="Book Antiqua" w:hAnsi="Book Antiqua"/>
          <w:szCs w:val="24"/>
          <w:vertAlign w:val="superscript"/>
        </w:rPr>
        <w:t>[</w:t>
      </w:r>
      <w:proofErr w:type="gramEnd"/>
      <w:r w:rsidR="003437AA" w:rsidRPr="002A4487">
        <w:rPr>
          <w:rFonts w:ascii="Book Antiqua" w:hAnsi="Book Antiqua"/>
          <w:szCs w:val="24"/>
          <w:vertAlign w:val="superscript"/>
        </w:rPr>
        <w:t>13,16,17,19,</w:t>
      </w:r>
      <w:r w:rsidR="00A57A4F" w:rsidRPr="002A4487">
        <w:rPr>
          <w:rFonts w:ascii="Book Antiqua" w:hAnsi="Book Antiqua"/>
          <w:szCs w:val="24"/>
          <w:vertAlign w:val="superscript"/>
        </w:rPr>
        <w:t>21,</w:t>
      </w:r>
      <w:r w:rsidR="003437AA" w:rsidRPr="002A4487">
        <w:rPr>
          <w:rFonts w:ascii="Book Antiqua" w:hAnsi="Book Antiqua"/>
          <w:szCs w:val="24"/>
          <w:vertAlign w:val="superscript"/>
        </w:rPr>
        <w:t>29,</w:t>
      </w:r>
      <w:r w:rsidR="00D8012D" w:rsidRPr="002A4487">
        <w:rPr>
          <w:rFonts w:ascii="Book Antiqua" w:hAnsi="Book Antiqua"/>
          <w:szCs w:val="24"/>
          <w:vertAlign w:val="superscript"/>
        </w:rPr>
        <w:t>31</w:t>
      </w:r>
      <w:r w:rsidR="00A57A4F" w:rsidRPr="002A4487">
        <w:rPr>
          <w:rFonts w:ascii="Book Antiqua" w:hAnsi="Book Antiqua"/>
          <w:szCs w:val="24"/>
          <w:vertAlign w:val="superscript"/>
        </w:rPr>
        <w:t>]</w:t>
      </w:r>
      <w:r w:rsidR="00A57A4F" w:rsidRPr="002A4487">
        <w:rPr>
          <w:rFonts w:ascii="Book Antiqua" w:hAnsi="Book Antiqua"/>
          <w:szCs w:val="24"/>
        </w:rPr>
        <w:t>.</w:t>
      </w:r>
      <w:r w:rsidR="006A0B22" w:rsidRPr="002A4487">
        <w:rPr>
          <w:rFonts w:ascii="Book Antiqua" w:hAnsi="Book Antiqua"/>
          <w:szCs w:val="24"/>
        </w:rPr>
        <w:t xml:space="preserve"> </w:t>
      </w:r>
      <w:r w:rsidR="00FF6595" w:rsidRPr="002A4487">
        <w:rPr>
          <w:rFonts w:ascii="Book Antiqua" w:hAnsi="Book Antiqua"/>
          <w:szCs w:val="24"/>
        </w:rPr>
        <w:t>Ras</w:t>
      </w:r>
      <w:r w:rsidR="00DD2523" w:rsidRPr="002A4487">
        <w:rPr>
          <w:rFonts w:ascii="Book Antiqua" w:hAnsi="Book Antiqua"/>
          <w:szCs w:val="24"/>
        </w:rPr>
        <w:t xml:space="preserve">h developed before the onset of </w:t>
      </w:r>
      <w:r w:rsidR="00FF1719" w:rsidRPr="002A4487">
        <w:rPr>
          <w:rFonts w:ascii="Book Antiqua" w:hAnsi="Book Antiqua"/>
          <w:szCs w:val="24"/>
        </w:rPr>
        <w:t>CNS manifestations in two</w:t>
      </w:r>
      <w:r w:rsidR="00FF6595" w:rsidRPr="002A4487">
        <w:rPr>
          <w:rFonts w:ascii="Book Antiqua" w:hAnsi="Book Antiqua"/>
          <w:szCs w:val="24"/>
        </w:rPr>
        <w:t xml:space="preserve"> patients, simultaneously with </w:t>
      </w:r>
      <w:r w:rsidR="008A7501" w:rsidRPr="002A4487">
        <w:rPr>
          <w:rFonts w:ascii="Book Antiqua" w:hAnsi="Book Antiqua"/>
          <w:szCs w:val="24"/>
        </w:rPr>
        <w:t>the onset</w:t>
      </w:r>
      <w:r w:rsidR="00FF1719" w:rsidRPr="002A4487">
        <w:rPr>
          <w:rFonts w:ascii="Book Antiqua" w:hAnsi="Book Antiqua"/>
          <w:szCs w:val="24"/>
        </w:rPr>
        <w:t xml:space="preserve"> in two</w:t>
      </w:r>
      <w:r w:rsidR="00FF6595" w:rsidRPr="002A4487">
        <w:rPr>
          <w:rFonts w:ascii="Book Antiqua" w:hAnsi="Book Antiqua"/>
          <w:szCs w:val="24"/>
        </w:rPr>
        <w:t xml:space="preserve"> patients, and after the onset i</w:t>
      </w:r>
      <w:r w:rsidR="00FF1719" w:rsidRPr="002A4487">
        <w:rPr>
          <w:rFonts w:ascii="Book Antiqua" w:hAnsi="Book Antiqua"/>
          <w:szCs w:val="24"/>
        </w:rPr>
        <w:t>n three</w:t>
      </w:r>
      <w:r w:rsidR="00B91FA8" w:rsidRPr="002A4487">
        <w:rPr>
          <w:rFonts w:ascii="Book Antiqua" w:hAnsi="Book Antiqua"/>
          <w:szCs w:val="24"/>
        </w:rPr>
        <w:t xml:space="preserve"> patients. </w:t>
      </w:r>
      <w:r w:rsidR="00D25115" w:rsidRPr="002A4487">
        <w:rPr>
          <w:rFonts w:ascii="Book Antiqua" w:hAnsi="Book Antiqua"/>
          <w:szCs w:val="24"/>
        </w:rPr>
        <w:t xml:space="preserve">All patients with rash had normal immune function. </w:t>
      </w:r>
      <w:r w:rsidR="0091636A">
        <w:rPr>
          <w:rFonts w:ascii="Book Antiqua" w:eastAsia="宋体" w:hAnsi="Book Antiqua" w:hint="eastAsia"/>
          <w:szCs w:val="24"/>
          <w:lang w:eastAsia="zh-CN"/>
        </w:rPr>
        <w:t>3</w:t>
      </w:r>
      <w:r w:rsidR="00B91FA8" w:rsidRPr="002A4487">
        <w:rPr>
          <w:rFonts w:ascii="Book Antiqua" w:hAnsi="Book Antiqua"/>
          <w:szCs w:val="24"/>
        </w:rPr>
        <w:t xml:space="preserve"> </w:t>
      </w:r>
      <w:r w:rsidR="0091636A" w:rsidRPr="002A4487">
        <w:rPr>
          <w:rFonts w:ascii="Book Antiqua" w:hAnsi="Book Antiqua"/>
          <w:szCs w:val="24"/>
        </w:rPr>
        <w:t>(8.8%)</w:t>
      </w:r>
      <w:proofErr w:type="gramStart"/>
      <w:r w:rsidR="00B91FA8" w:rsidRPr="002A4487">
        <w:rPr>
          <w:rFonts w:ascii="Book Antiqua" w:hAnsi="Book Antiqua"/>
          <w:szCs w:val="24"/>
        </w:rPr>
        <w:t xml:space="preserve">patients </w:t>
      </w:r>
      <w:r w:rsidR="00FF6595" w:rsidRPr="002A4487">
        <w:rPr>
          <w:rFonts w:ascii="Book Antiqua" w:hAnsi="Book Antiqua"/>
          <w:szCs w:val="24"/>
        </w:rPr>
        <w:t xml:space="preserve"> complained</w:t>
      </w:r>
      <w:proofErr w:type="gramEnd"/>
      <w:r w:rsidR="00FF6595" w:rsidRPr="002A4487">
        <w:rPr>
          <w:rFonts w:ascii="Book Antiqua" w:hAnsi="Book Antiqua"/>
          <w:szCs w:val="24"/>
        </w:rPr>
        <w:t xml:space="preserve"> </w:t>
      </w:r>
      <w:r w:rsidR="00FF1719" w:rsidRPr="002A4487">
        <w:rPr>
          <w:rFonts w:ascii="Book Antiqua" w:hAnsi="Book Antiqua"/>
          <w:szCs w:val="24"/>
        </w:rPr>
        <w:t xml:space="preserve">of </w:t>
      </w:r>
      <w:r w:rsidR="00FF6595" w:rsidRPr="002A4487">
        <w:rPr>
          <w:rFonts w:ascii="Book Antiqua" w:hAnsi="Book Antiqua"/>
          <w:szCs w:val="24"/>
        </w:rPr>
        <w:t>arthralgia</w:t>
      </w:r>
      <w:r w:rsidR="00203124" w:rsidRPr="002A4487">
        <w:rPr>
          <w:rFonts w:ascii="Book Antiqua" w:hAnsi="Book Antiqua"/>
          <w:szCs w:val="24"/>
        </w:rPr>
        <w:t>.</w:t>
      </w:r>
      <w:r w:rsidR="00FF6595" w:rsidRPr="002A4487">
        <w:rPr>
          <w:rFonts w:ascii="Book Antiqua" w:hAnsi="Book Antiqua"/>
          <w:szCs w:val="24"/>
        </w:rPr>
        <w:t xml:space="preserve"> </w:t>
      </w:r>
    </w:p>
    <w:p w:rsidR="00B42FE7" w:rsidRPr="002A4487" w:rsidRDefault="00FF1719" w:rsidP="002A4487">
      <w:pPr>
        <w:spacing w:line="360" w:lineRule="auto"/>
        <w:ind w:firstLineChars="100" w:firstLine="240"/>
        <w:rPr>
          <w:rFonts w:ascii="Book Antiqua" w:eastAsia="宋体" w:hAnsi="Book Antiqua"/>
          <w:szCs w:val="24"/>
          <w:lang w:eastAsia="zh-CN"/>
        </w:rPr>
      </w:pPr>
      <w:r w:rsidRPr="002A4487">
        <w:rPr>
          <w:rFonts w:ascii="Book Antiqua" w:hAnsi="Book Antiqua"/>
          <w:szCs w:val="24"/>
        </w:rPr>
        <w:t>Acute kidney injury occurred in three</w:t>
      </w:r>
      <w:r w:rsidR="0013686E" w:rsidRPr="002A4487">
        <w:rPr>
          <w:rFonts w:ascii="Book Antiqua" w:hAnsi="Book Antiqua"/>
          <w:szCs w:val="24"/>
        </w:rPr>
        <w:t xml:space="preserve"> pa</w:t>
      </w:r>
      <w:r w:rsidR="005B6D28" w:rsidRPr="002A4487">
        <w:rPr>
          <w:rFonts w:ascii="Book Antiqua" w:hAnsi="Book Antiqua"/>
          <w:szCs w:val="24"/>
        </w:rPr>
        <w:t>tients with sickle cell disease</w:t>
      </w:r>
      <w:r w:rsidR="001648DE" w:rsidRPr="002A4487">
        <w:rPr>
          <w:rFonts w:ascii="Book Antiqua" w:hAnsi="Book Antiqua"/>
          <w:szCs w:val="24"/>
        </w:rPr>
        <w:t>,</w:t>
      </w:r>
      <w:r w:rsidR="0013686E" w:rsidRPr="002A4487">
        <w:rPr>
          <w:rFonts w:ascii="Book Antiqua" w:hAnsi="Book Antiqua"/>
          <w:szCs w:val="24"/>
        </w:rPr>
        <w:t xml:space="preserve"> and in one patient with </w:t>
      </w:r>
      <w:proofErr w:type="spellStart"/>
      <w:r w:rsidR="0013686E" w:rsidRPr="002A4487">
        <w:rPr>
          <w:rFonts w:ascii="Book Antiqua" w:hAnsi="Book Antiqua"/>
          <w:szCs w:val="24"/>
        </w:rPr>
        <w:t>Cockayne</w:t>
      </w:r>
      <w:proofErr w:type="spellEnd"/>
      <w:r w:rsidR="0013686E" w:rsidRPr="002A4487">
        <w:rPr>
          <w:rFonts w:ascii="Book Antiqua" w:hAnsi="Book Antiqua"/>
          <w:szCs w:val="24"/>
        </w:rPr>
        <w:t xml:space="preserve"> syndrome</w:t>
      </w:r>
      <w:r w:rsidR="00143636" w:rsidRPr="002A4487">
        <w:rPr>
          <w:rFonts w:ascii="Book Antiqua" w:hAnsi="Book Antiqua"/>
          <w:szCs w:val="24"/>
        </w:rPr>
        <w:t xml:space="preserve"> as</w:t>
      </w:r>
      <w:r w:rsidR="00B42FE7" w:rsidRPr="002A4487">
        <w:rPr>
          <w:rFonts w:ascii="Book Antiqua" w:hAnsi="Book Antiqua"/>
          <w:szCs w:val="24"/>
        </w:rPr>
        <w:t xml:space="preserve"> </w:t>
      </w:r>
      <w:r w:rsidR="00143636" w:rsidRPr="002A4487">
        <w:rPr>
          <w:rFonts w:ascii="Book Antiqua" w:hAnsi="Book Antiqua"/>
          <w:szCs w:val="24"/>
        </w:rPr>
        <w:t xml:space="preserve">a part of </w:t>
      </w:r>
      <w:r w:rsidR="005B6D28" w:rsidRPr="002A4487">
        <w:rPr>
          <w:rFonts w:ascii="Book Antiqua" w:hAnsi="Book Antiqua"/>
          <w:szCs w:val="24"/>
        </w:rPr>
        <w:t xml:space="preserve">multiple organ </w:t>
      </w:r>
      <w:proofErr w:type="gramStart"/>
      <w:r w:rsidR="005B6D28" w:rsidRPr="002A4487">
        <w:rPr>
          <w:rFonts w:ascii="Book Antiqua" w:hAnsi="Book Antiqua"/>
          <w:szCs w:val="24"/>
        </w:rPr>
        <w:t>failure</w:t>
      </w:r>
      <w:r w:rsidR="0013686E" w:rsidRPr="002A4487">
        <w:rPr>
          <w:rFonts w:ascii="Book Antiqua" w:hAnsi="Book Antiqua"/>
          <w:szCs w:val="24"/>
          <w:vertAlign w:val="superscript"/>
        </w:rPr>
        <w:t>[</w:t>
      </w:r>
      <w:proofErr w:type="gramEnd"/>
      <w:r w:rsidR="0013686E" w:rsidRPr="002A4487">
        <w:rPr>
          <w:rFonts w:ascii="Book Antiqua" w:hAnsi="Book Antiqua"/>
          <w:szCs w:val="24"/>
          <w:vertAlign w:val="superscript"/>
        </w:rPr>
        <w:t>23</w:t>
      </w:r>
      <w:r w:rsidR="003B1ED0">
        <w:rPr>
          <w:rFonts w:ascii="Book Antiqua" w:eastAsia="宋体" w:hAnsi="Book Antiqua" w:hint="eastAsia"/>
          <w:szCs w:val="24"/>
          <w:vertAlign w:val="superscript"/>
          <w:lang w:eastAsia="zh-CN"/>
        </w:rPr>
        <w:t>-25</w:t>
      </w:r>
      <w:r w:rsidR="0013686E" w:rsidRPr="002A4487">
        <w:rPr>
          <w:rFonts w:ascii="Book Antiqua" w:hAnsi="Book Antiqua"/>
          <w:szCs w:val="24"/>
          <w:vertAlign w:val="superscript"/>
        </w:rPr>
        <w:t>]</w:t>
      </w:r>
      <w:r w:rsidR="0013686E" w:rsidRPr="002A4487">
        <w:rPr>
          <w:rFonts w:ascii="Book Antiqua" w:hAnsi="Book Antiqua"/>
          <w:szCs w:val="24"/>
        </w:rPr>
        <w:t>.</w:t>
      </w:r>
      <w:r w:rsidR="00866785" w:rsidRPr="002A4487">
        <w:rPr>
          <w:rFonts w:ascii="Book Antiqua" w:hAnsi="Book Antiqua"/>
          <w:szCs w:val="24"/>
        </w:rPr>
        <w:t xml:space="preserve"> </w:t>
      </w:r>
      <w:r w:rsidRPr="002A4487">
        <w:rPr>
          <w:rFonts w:ascii="Book Antiqua" w:hAnsi="Book Antiqua"/>
          <w:szCs w:val="24"/>
        </w:rPr>
        <w:t>Patients experiencing acute B</w:t>
      </w:r>
      <w:r w:rsidR="00D220EF" w:rsidRPr="002A4487">
        <w:rPr>
          <w:rFonts w:ascii="Book Antiqua" w:hAnsi="Book Antiqua"/>
          <w:szCs w:val="24"/>
        </w:rPr>
        <w:t>19</w:t>
      </w:r>
      <w:r w:rsidRPr="002A4487">
        <w:rPr>
          <w:rFonts w:ascii="Book Antiqua" w:hAnsi="Book Antiqua"/>
          <w:szCs w:val="24"/>
        </w:rPr>
        <w:t xml:space="preserve"> infection sometimes develop</w:t>
      </w:r>
      <w:r w:rsidR="0013686E" w:rsidRPr="002A4487">
        <w:rPr>
          <w:rFonts w:ascii="Book Antiqua" w:hAnsi="Book Antiqua"/>
          <w:szCs w:val="24"/>
        </w:rPr>
        <w:t xml:space="preserve"> renal </w:t>
      </w:r>
      <w:proofErr w:type="gramStart"/>
      <w:r w:rsidR="00B42FE7" w:rsidRPr="002A4487">
        <w:rPr>
          <w:rFonts w:ascii="Book Antiqua" w:hAnsi="Book Antiqua"/>
          <w:szCs w:val="24"/>
        </w:rPr>
        <w:t>complications</w:t>
      </w:r>
      <w:r w:rsidR="004A2BF5" w:rsidRPr="002A4487">
        <w:rPr>
          <w:rFonts w:ascii="Book Antiqua" w:hAnsi="Book Antiqua"/>
          <w:szCs w:val="24"/>
          <w:vertAlign w:val="superscript"/>
        </w:rPr>
        <w:t>[</w:t>
      </w:r>
      <w:proofErr w:type="gramEnd"/>
      <w:r w:rsidR="004A2BF5" w:rsidRPr="002A4487">
        <w:rPr>
          <w:rFonts w:ascii="Book Antiqua" w:hAnsi="Book Antiqua"/>
          <w:szCs w:val="24"/>
          <w:vertAlign w:val="superscript"/>
        </w:rPr>
        <w:t>32,</w:t>
      </w:r>
      <w:r w:rsidR="009F3426" w:rsidRPr="002A4487">
        <w:rPr>
          <w:rFonts w:ascii="Book Antiqua" w:hAnsi="Book Antiqua"/>
          <w:szCs w:val="24"/>
          <w:vertAlign w:val="superscript"/>
        </w:rPr>
        <w:t>33</w:t>
      </w:r>
      <w:r w:rsidR="00B42FE7" w:rsidRPr="002A4487">
        <w:rPr>
          <w:rFonts w:ascii="Book Antiqua" w:hAnsi="Book Antiqua"/>
          <w:szCs w:val="24"/>
          <w:vertAlign w:val="superscript"/>
        </w:rPr>
        <w:t>]</w:t>
      </w:r>
      <w:r w:rsidR="00B42FE7" w:rsidRPr="002A4487">
        <w:rPr>
          <w:rFonts w:ascii="Book Antiqua" w:hAnsi="Book Antiqua"/>
          <w:szCs w:val="24"/>
        </w:rPr>
        <w:t>. These include</w:t>
      </w:r>
      <w:r w:rsidR="0013686E" w:rsidRPr="002A4487">
        <w:rPr>
          <w:rFonts w:ascii="Book Antiqua" w:hAnsi="Book Antiqua"/>
          <w:szCs w:val="24"/>
        </w:rPr>
        <w:t xml:space="preserve"> acute glomerulonephri</w:t>
      </w:r>
      <w:r w:rsidR="00143636" w:rsidRPr="002A4487">
        <w:rPr>
          <w:rFonts w:ascii="Book Antiqua" w:hAnsi="Book Antiqua"/>
          <w:szCs w:val="24"/>
        </w:rPr>
        <w:t>tis,</w:t>
      </w:r>
      <w:r w:rsidR="00B42FE7" w:rsidRPr="002A4487">
        <w:rPr>
          <w:rFonts w:ascii="Book Antiqua" w:hAnsi="Book Antiqua"/>
          <w:szCs w:val="24"/>
        </w:rPr>
        <w:t xml:space="preserve"> thrombotic </w:t>
      </w:r>
      <w:proofErr w:type="spellStart"/>
      <w:r w:rsidR="00143636" w:rsidRPr="002A4487">
        <w:rPr>
          <w:rFonts w:ascii="Book Antiqua" w:hAnsi="Book Antiqua"/>
          <w:szCs w:val="24"/>
        </w:rPr>
        <w:t>microangiopathy</w:t>
      </w:r>
      <w:proofErr w:type="spellEnd"/>
      <w:r w:rsidR="0013686E" w:rsidRPr="002A4487">
        <w:rPr>
          <w:rFonts w:ascii="Book Antiqua" w:hAnsi="Book Antiqua"/>
          <w:szCs w:val="24"/>
        </w:rPr>
        <w:t xml:space="preserve"> </w:t>
      </w:r>
      <w:r w:rsidR="00143636" w:rsidRPr="002A4487">
        <w:rPr>
          <w:rFonts w:ascii="Book Antiqua" w:hAnsi="Book Antiqua"/>
          <w:szCs w:val="24"/>
        </w:rPr>
        <w:t xml:space="preserve">and </w:t>
      </w:r>
      <w:proofErr w:type="spellStart"/>
      <w:r w:rsidR="00143636" w:rsidRPr="002A4487">
        <w:rPr>
          <w:rFonts w:ascii="Book Antiqua" w:hAnsi="Book Antiqua"/>
          <w:szCs w:val="24"/>
        </w:rPr>
        <w:t>Henoch-Schönlein</w:t>
      </w:r>
      <w:proofErr w:type="spellEnd"/>
      <w:r w:rsidR="00143636" w:rsidRPr="002A4487">
        <w:rPr>
          <w:rFonts w:ascii="Book Antiqua" w:hAnsi="Book Antiqua"/>
          <w:szCs w:val="24"/>
        </w:rPr>
        <w:t xml:space="preserve"> purpura nephritis, </w:t>
      </w:r>
      <w:r w:rsidR="0013686E" w:rsidRPr="002A4487">
        <w:rPr>
          <w:rFonts w:ascii="Book Antiqua" w:hAnsi="Book Antiqua"/>
          <w:szCs w:val="24"/>
        </w:rPr>
        <w:t xml:space="preserve">probably due to </w:t>
      </w:r>
      <w:r w:rsidR="00B42FE7" w:rsidRPr="002A4487">
        <w:rPr>
          <w:rFonts w:ascii="Book Antiqua" w:hAnsi="Book Antiqua"/>
          <w:szCs w:val="24"/>
        </w:rPr>
        <w:t xml:space="preserve">direct </w:t>
      </w:r>
      <w:r w:rsidR="0013686E" w:rsidRPr="002A4487">
        <w:rPr>
          <w:rFonts w:ascii="Book Antiqua" w:hAnsi="Book Antiqua"/>
          <w:szCs w:val="24"/>
        </w:rPr>
        <w:t>cytopathic effects on glomerular epithelial cells and endothelial cells</w:t>
      </w:r>
      <w:r w:rsidR="00B42FE7" w:rsidRPr="002A4487">
        <w:rPr>
          <w:rFonts w:ascii="Book Antiqua" w:hAnsi="Book Antiqua"/>
          <w:szCs w:val="24"/>
        </w:rPr>
        <w:t>,</w:t>
      </w:r>
      <w:r w:rsidR="0013686E" w:rsidRPr="002A4487">
        <w:rPr>
          <w:rFonts w:ascii="Book Antiqua" w:hAnsi="Book Antiqua"/>
          <w:szCs w:val="24"/>
        </w:rPr>
        <w:t xml:space="preserve"> and an immune complex mediated </w:t>
      </w:r>
      <w:proofErr w:type="gramStart"/>
      <w:r w:rsidR="0013686E" w:rsidRPr="002A4487">
        <w:rPr>
          <w:rFonts w:ascii="Book Antiqua" w:hAnsi="Book Antiqua"/>
          <w:szCs w:val="24"/>
        </w:rPr>
        <w:t>mechanism</w:t>
      </w:r>
      <w:r w:rsidR="004A2BF5" w:rsidRPr="002A4487">
        <w:rPr>
          <w:rFonts w:ascii="Book Antiqua" w:hAnsi="Book Antiqua"/>
          <w:szCs w:val="24"/>
          <w:vertAlign w:val="superscript"/>
        </w:rPr>
        <w:t>[</w:t>
      </w:r>
      <w:proofErr w:type="gramEnd"/>
      <w:r w:rsidR="004A2BF5" w:rsidRPr="002A4487">
        <w:rPr>
          <w:rFonts w:ascii="Book Antiqua" w:hAnsi="Book Antiqua"/>
          <w:szCs w:val="24"/>
          <w:vertAlign w:val="superscript"/>
        </w:rPr>
        <w:t>32,</w:t>
      </w:r>
      <w:r w:rsidR="009F3426" w:rsidRPr="002A4487">
        <w:rPr>
          <w:rFonts w:ascii="Book Antiqua" w:hAnsi="Book Antiqua"/>
          <w:szCs w:val="24"/>
          <w:vertAlign w:val="superscript"/>
        </w:rPr>
        <w:t>33</w:t>
      </w:r>
      <w:r w:rsidR="00B42FE7" w:rsidRPr="002A4487">
        <w:rPr>
          <w:rFonts w:ascii="Book Antiqua" w:hAnsi="Book Antiqua"/>
          <w:szCs w:val="24"/>
          <w:vertAlign w:val="superscript"/>
        </w:rPr>
        <w:t>]</w:t>
      </w:r>
      <w:r w:rsidR="004A2BF5" w:rsidRPr="002A4487">
        <w:rPr>
          <w:rFonts w:ascii="Book Antiqua" w:hAnsi="Book Antiqua"/>
          <w:szCs w:val="24"/>
        </w:rPr>
        <w:t>.</w:t>
      </w:r>
    </w:p>
    <w:p w:rsidR="007B0F1F" w:rsidRPr="002A4487" w:rsidRDefault="00FF1719" w:rsidP="002A4487">
      <w:pPr>
        <w:spacing w:line="360" w:lineRule="auto"/>
        <w:ind w:firstLineChars="100" w:firstLine="240"/>
        <w:rPr>
          <w:rFonts w:ascii="Book Antiqua" w:hAnsi="Book Antiqua"/>
          <w:szCs w:val="24"/>
        </w:rPr>
      </w:pPr>
      <w:r w:rsidRPr="002A4487">
        <w:rPr>
          <w:rFonts w:ascii="Book Antiqua" w:hAnsi="Book Antiqua"/>
          <w:szCs w:val="24"/>
        </w:rPr>
        <w:t>One of the</w:t>
      </w:r>
      <w:r w:rsidR="00CB0B85" w:rsidRPr="002A4487">
        <w:rPr>
          <w:rFonts w:ascii="Book Antiqua" w:hAnsi="Book Antiqua"/>
          <w:szCs w:val="24"/>
        </w:rPr>
        <w:t xml:space="preserve"> neurological</w:t>
      </w:r>
      <w:r w:rsidR="00600F0E" w:rsidRPr="002A4487">
        <w:rPr>
          <w:rFonts w:ascii="Book Antiqua" w:hAnsi="Book Antiqua"/>
          <w:szCs w:val="24"/>
        </w:rPr>
        <w:t xml:space="preserve"> manifestations</w:t>
      </w:r>
      <w:r w:rsidRPr="002A4487">
        <w:rPr>
          <w:rFonts w:ascii="Book Antiqua" w:hAnsi="Book Antiqua"/>
          <w:szCs w:val="24"/>
        </w:rPr>
        <w:t xml:space="preserve"> was a</w:t>
      </w:r>
      <w:r w:rsidR="00600F0E" w:rsidRPr="002A4487">
        <w:rPr>
          <w:rFonts w:ascii="Book Antiqua" w:hAnsi="Book Antiqua"/>
          <w:szCs w:val="24"/>
        </w:rPr>
        <w:t xml:space="preserve"> </w:t>
      </w:r>
      <w:r w:rsidR="002D4053" w:rsidRPr="002A4487">
        <w:rPr>
          <w:rFonts w:ascii="Book Antiqua" w:hAnsi="Book Antiqua"/>
          <w:szCs w:val="24"/>
        </w:rPr>
        <w:t>reduced level of consciousness</w:t>
      </w:r>
      <w:r w:rsidRPr="002A4487">
        <w:rPr>
          <w:rFonts w:ascii="Book Antiqua" w:hAnsi="Book Antiqua"/>
          <w:szCs w:val="24"/>
        </w:rPr>
        <w:t>, which</w:t>
      </w:r>
      <w:r w:rsidR="00CB0B85" w:rsidRPr="002A4487">
        <w:rPr>
          <w:rFonts w:ascii="Book Antiqua" w:hAnsi="Book Antiqua"/>
          <w:szCs w:val="24"/>
        </w:rPr>
        <w:t xml:space="preserve"> occurred in</w:t>
      </w:r>
      <w:r w:rsidR="00600F0E" w:rsidRPr="002A4487">
        <w:rPr>
          <w:rFonts w:ascii="Book Antiqua" w:hAnsi="Book Antiqua"/>
          <w:szCs w:val="24"/>
        </w:rPr>
        <w:t xml:space="preserve"> </w:t>
      </w:r>
      <w:r w:rsidR="002D4053" w:rsidRPr="002A4487">
        <w:rPr>
          <w:rFonts w:ascii="Book Antiqua" w:hAnsi="Book Antiqua"/>
          <w:szCs w:val="24"/>
        </w:rPr>
        <w:t>all patients</w:t>
      </w:r>
      <w:r w:rsidR="00600F0E" w:rsidRPr="002A4487">
        <w:rPr>
          <w:rFonts w:ascii="Book Antiqua" w:hAnsi="Book Antiqua"/>
          <w:szCs w:val="24"/>
        </w:rPr>
        <w:t>.</w:t>
      </w:r>
      <w:r w:rsidR="002D4053" w:rsidRPr="002A4487">
        <w:rPr>
          <w:rFonts w:ascii="Book Antiqua" w:hAnsi="Book Antiqua"/>
          <w:szCs w:val="24"/>
        </w:rPr>
        <w:t xml:space="preserve"> Seizures developed in</w:t>
      </w:r>
      <w:r w:rsidR="00B91FA8" w:rsidRPr="002A4487">
        <w:rPr>
          <w:rFonts w:ascii="Book Antiqua" w:hAnsi="Book Antiqua"/>
          <w:szCs w:val="24"/>
        </w:rPr>
        <w:t xml:space="preserve"> 15</w:t>
      </w:r>
      <w:r w:rsidR="00CF4262" w:rsidRPr="002A4487">
        <w:rPr>
          <w:rFonts w:ascii="Book Antiqua" w:hAnsi="Book Antiqua"/>
          <w:szCs w:val="24"/>
        </w:rPr>
        <w:t xml:space="preserve"> </w:t>
      </w:r>
      <w:r w:rsidR="00B91FA8" w:rsidRPr="002A4487">
        <w:rPr>
          <w:rFonts w:ascii="Book Antiqua" w:hAnsi="Book Antiqua"/>
          <w:szCs w:val="24"/>
        </w:rPr>
        <w:t>(44.1</w:t>
      </w:r>
      <w:r w:rsidR="008639CD" w:rsidRPr="002A4487">
        <w:rPr>
          <w:rFonts w:ascii="Book Antiqua" w:hAnsi="Book Antiqua"/>
          <w:szCs w:val="24"/>
        </w:rPr>
        <w:t xml:space="preserve">%) </w:t>
      </w:r>
      <w:r w:rsidR="00B91FA8" w:rsidRPr="002A4487">
        <w:rPr>
          <w:rFonts w:ascii="Book Antiqua" w:hAnsi="Book Antiqua"/>
          <w:szCs w:val="24"/>
        </w:rPr>
        <w:t xml:space="preserve">patients and </w:t>
      </w:r>
      <w:r w:rsidRPr="002A4487">
        <w:rPr>
          <w:rFonts w:ascii="Book Antiqua" w:hAnsi="Book Antiqua"/>
          <w:szCs w:val="24"/>
        </w:rPr>
        <w:t>two</w:t>
      </w:r>
      <w:r w:rsidR="00CF4262" w:rsidRPr="002A4487">
        <w:rPr>
          <w:rFonts w:ascii="Book Antiqua" w:hAnsi="Book Antiqua"/>
          <w:szCs w:val="24"/>
        </w:rPr>
        <w:t xml:space="preserve"> had statue epileptic</w:t>
      </w:r>
      <w:r w:rsidRPr="002A4487">
        <w:rPr>
          <w:rFonts w:ascii="Book Antiqua" w:hAnsi="Book Antiqua"/>
          <w:szCs w:val="24"/>
        </w:rPr>
        <w:t>u</w:t>
      </w:r>
      <w:r w:rsidR="004A2BF5" w:rsidRPr="002A4487">
        <w:rPr>
          <w:rFonts w:ascii="Book Antiqua" w:hAnsi="Book Antiqua"/>
          <w:szCs w:val="24"/>
        </w:rPr>
        <w:t>s</w:t>
      </w:r>
      <w:r w:rsidR="00B91FA8" w:rsidRPr="002A4487">
        <w:rPr>
          <w:rFonts w:ascii="Book Antiqua" w:hAnsi="Book Antiqua"/>
          <w:szCs w:val="24"/>
          <w:vertAlign w:val="superscript"/>
        </w:rPr>
        <w:t>[1</w:t>
      </w:r>
      <w:r w:rsidR="004A2BF5" w:rsidRPr="002A4487">
        <w:rPr>
          <w:rFonts w:ascii="Book Antiqua" w:hAnsi="Book Antiqua"/>
          <w:szCs w:val="24"/>
          <w:vertAlign w:val="superscript"/>
        </w:rPr>
        <w:t>9,</w:t>
      </w:r>
      <w:r w:rsidR="00D8012D" w:rsidRPr="002A4487">
        <w:rPr>
          <w:rFonts w:ascii="Book Antiqua" w:hAnsi="Book Antiqua"/>
          <w:szCs w:val="24"/>
          <w:vertAlign w:val="superscript"/>
        </w:rPr>
        <w:t>27</w:t>
      </w:r>
      <w:r w:rsidR="00CF4262" w:rsidRPr="002A4487">
        <w:rPr>
          <w:rFonts w:ascii="Book Antiqua" w:hAnsi="Book Antiqua"/>
          <w:szCs w:val="24"/>
          <w:vertAlign w:val="superscript"/>
        </w:rPr>
        <w:t>]</w:t>
      </w:r>
      <w:r w:rsidR="00CF4262" w:rsidRPr="002A4487">
        <w:rPr>
          <w:rFonts w:ascii="Book Antiqua" w:hAnsi="Book Antiqua"/>
          <w:szCs w:val="24"/>
        </w:rPr>
        <w:t xml:space="preserve">. </w:t>
      </w:r>
      <w:r w:rsidR="00373318">
        <w:rPr>
          <w:rFonts w:ascii="Book Antiqua" w:eastAsia="宋体" w:hAnsi="Book Antiqua" w:hint="eastAsia"/>
          <w:szCs w:val="24"/>
          <w:lang w:eastAsia="zh-CN"/>
        </w:rPr>
        <w:t>12</w:t>
      </w:r>
      <w:r w:rsidR="001B2AB7" w:rsidRPr="002A4487">
        <w:rPr>
          <w:rFonts w:ascii="Book Antiqua" w:hAnsi="Book Antiqua"/>
          <w:szCs w:val="24"/>
        </w:rPr>
        <w:t xml:space="preserve"> </w:t>
      </w:r>
      <w:r w:rsidR="00B91FA8" w:rsidRPr="002A4487">
        <w:rPr>
          <w:rFonts w:ascii="Book Antiqua" w:hAnsi="Book Antiqua"/>
          <w:szCs w:val="24"/>
        </w:rPr>
        <w:t>(35.3</w:t>
      </w:r>
      <w:r w:rsidR="008639CD" w:rsidRPr="002A4487">
        <w:rPr>
          <w:rFonts w:ascii="Book Antiqua" w:hAnsi="Book Antiqua"/>
          <w:szCs w:val="24"/>
        </w:rPr>
        <w:t xml:space="preserve">%) </w:t>
      </w:r>
      <w:r w:rsidR="00CF4262" w:rsidRPr="002A4487">
        <w:rPr>
          <w:rFonts w:ascii="Book Antiqua" w:hAnsi="Book Antiqua"/>
          <w:szCs w:val="24"/>
        </w:rPr>
        <w:t>patients exhibited focal neurologic signs</w:t>
      </w:r>
      <w:r w:rsidR="00222DB1">
        <w:rPr>
          <w:rFonts w:ascii="Book Antiqua" w:eastAsia="宋体" w:hAnsi="Book Antiqua" w:hint="eastAsia"/>
          <w:szCs w:val="24"/>
          <w:lang w:eastAsia="zh-CN"/>
        </w:rPr>
        <w:t xml:space="preserve"> </w:t>
      </w:r>
      <w:r w:rsidR="005C4343" w:rsidRPr="002A4487">
        <w:rPr>
          <w:rFonts w:ascii="Book Antiqua" w:hAnsi="Book Antiqua"/>
          <w:szCs w:val="24"/>
        </w:rPr>
        <w:t>(Table 2)</w:t>
      </w:r>
      <w:r w:rsidR="00CF4262" w:rsidRPr="002A4487">
        <w:rPr>
          <w:rFonts w:ascii="Book Antiqua" w:hAnsi="Book Antiqua"/>
          <w:szCs w:val="24"/>
        </w:rPr>
        <w:t xml:space="preserve">, </w:t>
      </w:r>
      <w:r w:rsidR="002B7761" w:rsidRPr="002A4487">
        <w:rPr>
          <w:rFonts w:ascii="Book Antiqua" w:hAnsi="Book Antiqua"/>
          <w:szCs w:val="24"/>
        </w:rPr>
        <w:t>which included</w:t>
      </w:r>
      <w:r w:rsidR="004A2BF5" w:rsidRPr="002A4487">
        <w:rPr>
          <w:rFonts w:ascii="Book Antiqua" w:hAnsi="Book Antiqua"/>
          <w:szCs w:val="24"/>
        </w:rPr>
        <w:t xml:space="preserve"> neurogenic bladder</w:t>
      </w:r>
      <w:r w:rsidR="00CF07A8" w:rsidRPr="002A4487">
        <w:rPr>
          <w:rFonts w:ascii="Book Antiqua" w:hAnsi="Book Antiqua"/>
          <w:szCs w:val="24"/>
        </w:rPr>
        <w:t xml:space="preserve">, </w:t>
      </w:r>
      <w:r w:rsidR="00D72B82" w:rsidRPr="002A4487">
        <w:rPr>
          <w:rFonts w:ascii="Book Antiqua" w:hAnsi="Book Antiqua"/>
          <w:szCs w:val="24"/>
        </w:rPr>
        <w:t>chorea</w:t>
      </w:r>
      <w:r w:rsidR="00D72B82" w:rsidRPr="002A4487">
        <w:rPr>
          <w:rFonts w:ascii="Book Antiqua" w:hAnsi="Book Antiqua"/>
          <w:szCs w:val="24"/>
          <w:vertAlign w:val="superscript"/>
        </w:rPr>
        <w:t>[</w:t>
      </w:r>
      <w:r w:rsidR="00D72B82" w:rsidRPr="002A4487">
        <w:rPr>
          <w:rFonts w:ascii="Book Antiqua" w:hAnsi="Book Antiqua"/>
          <w:szCs w:val="24"/>
        </w:rPr>
        <w:t xml:space="preserve">, </w:t>
      </w:r>
      <w:r w:rsidR="00CF4262" w:rsidRPr="002A4487">
        <w:rPr>
          <w:rFonts w:ascii="Book Antiqua" w:hAnsi="Book Antiqua"/>
          <w:szCs w:val="24"/>
        </w:rPr>
        <w:t>loss of vision,</w:t>
      </w:r>
      <w:r w:rsidR="00D72B82" w:rsidRPr="002A4487">
        <w:rPr>
          <w:rFonts w:ascii="Book Antiqua" w:hAnsi="Book Antiqua"/>
          <w:szCs w:val="24"/>
        </w:rPr>
        <w:t xml:space="preserve"> ataxia</w:t>
      </w:r>
      <w:r w:rsidR="00480E79" w:rsidRPr="002A4487">
        <w:rPr>
          <w:rFonts w:ascii="Book Antiqua" w:hAnsi="Book Antiqua"/>
          <w:szCs w:val="24"/>
          <w:vertAlign w:val="superscript"/>
        </w:rPr>
        <w:t>[</w:t>
      </w:r>
      <w:r w:rsidR="00D72B82" w:rsidRPr="002A4487">
        <w:rPr>
          <w:rFonts w:ascii="Book Antiqua" w:hAnsi="Book Antiqua"/>
          <w:szCs w:val="24"/>
        </w:rPr>
        <w:t xml:space="preserve">, </w:t>
      </w:r>
      <w:r w:rsidR="00D72B82" w:rsidRPr="002A4487">
        <w:rPr>
          <w:rFonts w:ascii="Book Antiqua" w:hAnsi="Book Antiqua"/>
          <w:szCs w:val="24"/>
        </w:rPr>
        <w:lastRenderedPageBreak/>
        <w:t xml:space="preserve">dysarthria, hemiparesis, </w:t>
      </w:r>
      <w:r w:rsidR="00CF07A8" w:rsidRPr="002A4487">
        <w:rPr>
          <w:rFonts w:ascii="Book Antiqua" w:hAnsi="Book Antiqua"/>
          <w:szCs w:val="24"/>
        </w:rPr>
        <w:t xml:space="preserve">and </w:t>
      </w:r>
      <w:r w:rsidR="00D72B82" w:rsidRPr="002A4487">
        <w:rPr>
          <w:rFonts w:ascii="Book Antiqua" w:hAnsi="Book Antiqua"/>
          <w:szCs w:val="24"/>
        </w:rPr>
        <w:t>focal seizures</w:t>
      </w:r>
      <w:r w:rsidR="00D8012D" w:rsidRPr="002A4487">
        <w:rPr>
          <w:rFonts w:ascii="Book Antiqua" w:hAnsi="Book Antiqua"/>
          <w:szCs w:val="24"/>
          <w:vertAlign w:val="superscript"/>
        </w:rPr>
        <w:t>[</w:t>
      </w:r>
      <w:r w:rsidR="004377B1" w:rsidRPr="002A4487">
        <w:rPr>
          <w:rFonts w:ascii="Book Antiqua" w:hAnsi="Book Antiqua"/>
          <w:szCs w:val="24"/>
          <w:vertAlign w:val="superscript"/>
        </w:rPr>
        <w:t>16</w:t>
      </w:r>
      <w:r w:rsidR="004377B1" w:rsidRPr="002A4487">
        <w:rPr>
          <w:rFonts w:ascii="Book Antiqua" w:eastAsia="宋体" w:hAnsi="Book Antiqua"/>
          <w:szCs w:val="24"/>
          <w:vertAlign w:val="superscript"/>
          <w:lang w:eastAsia="zh-CN"/>
        </w:rPr>
        <w:t>,9-11,13,22,23,</w:t>
      </w:r>
      <w:r w:rsidR="00D8012D" w:rsidRPr="002A4487">
        <w:rPr>
          <w:rFonts w:ascii="Book Antiqua" w:hAnsi="Book Antiqua"/>
          <w:szCs w:val="24"/>
          <w:vertAlign w:val="superscript"/>
        </w:rPr>
        <w:t>25</w:t>
      </w:r>
      <w:r w:rsidR="004377B1" w:rsidRPr="002A4487">
        <w:rPr>
          <w:rFonts w:ascii="Book Antiqua" w:eastAsia="宋体" w:hAnsi="Book Antiqua"/>
          <w:szCs w:val="24"/>
          <w:vertAlign w:val="superscript"/>
          <w:lang w:eastAsia="zh-CN"/>
        </w:rPr>
        <w:t>,30,31</w:t>
      </w:r>
      <w:r w:rsidR="00480E79" w:rsidRPr="002A4487">
        <w:rPr>
          <w:rFonts w:ascii="Book Antiqua" w:hAnsi="Book Antiqua"/>
          <w:szCs w:val="24"/>
          <w:vertAlign w:val="superscript"/>
        </w:rPr>
        <w:t>]</w:t>
      </w:r>
      <w:r w:rsidR="00D72B82" w:rsidRPr="002A4487">
        <w:rPr>
          <w:rFonts w:ascii="Book Antiqua" w:hAnsi="Book Antiqua"/>
          <w:szCs w:val="24"/>
        </w:rPr>
        <w:t>.</w:t>
      </w:r>
    </w:p>
    <w:p w:rsidR="00CB0B85" w:rsidRPr="002A4487" w:rsidRDefault="00CB0B85" w:rsidP="002A4487">
      <w:pPr>
        <w:spacing w:line="360" w:lineRule="auto"/>
        <w:rPr>
          <w:rFonts w:ascii="Book Antiqua" w:hAnsi="Book Antiqua"/>
          <w:szCs w:val="24"/>
        </w:rPr>
      </w:pPr>
    </w:p>
    <w:p w:rsidR="007B0F1F" w:rsidRPr="002A4487" w:rsidRDefault="005C4343" w:rsidP="002A4487">
      <w:pPr>
        <w:spacing w:line="360" w:lineRule="auto"/>
        <w:rPr>
          <w:rFonts w:ascii="Book Antiqua" w:hAnsi="Book Antiqua"/>
          <w:b/>
          <w:szCs w:val="24"/>
        </w:rPr>
      </w:pPr>
      <w:r w:rsidRPr="002A4487">
        <w:rPr>
          <w:rFonts w:ascii="Book Antiqua" w:hAnsi="Book Antiqua"/>
          <w:b/>
          <w:szCs w:val="24"/>
        </w:rPr>
        <w:t>LABORATORY</w:t>
      </w:r>
      <w:r w:rsidRPr="002A4487">
        <w:rPr>
          <w:rFonts w:ascii="Book Antiqua" w:eastAsia="宋体" w:hAnsi="Book Antiqua"/>
          <w:b/>
          <w:szCs w:val="24"/>
          <w:lang w:eastAsia="zh-CN"/>
        </w:rPr>
        <w:t xml:space="preserve"> </w:t>
      </w:r>
      <w:r w:rsidRPr="002A4487">
        <w:rPr>
          <w:rFonts w:ascii="Book Antiqua" w:hAnsi="Book Antiqua"/>
          <w:b/>
          <w:szCs w:val="24"/>
        </w:rPr>
        <w:t xml:space="preserve">DATA </w:t>
      </w:r>
    </w:p>
    <w:p w:rsidR="008A6CC6" w:rsidRPr="002A4487" w:rsidRDefault="00C1160D" w:rsidP="002A4487">
      <w:pPr>
        <w:spacing w:line="360" w:lineRule="auto"/>
        <w:rPr>
          <w:rFonts w:ascii="Book Antiqua" w:hAnsi="Book Antiqua"/>
          <w:szCs w:val="24"/>
        </w:rPr>
      </w:pPr>
      <w:r w:rsidRPr="002A4487">
        <w:rPr>
          <w:rFonts w:ascii="Book Antiqua" w:hAnsi="Book Antiqua"/>
          <w:szCs w:val="24"/>
        </w:rPr>
        <w:t xml:space="preserve">B19 </w:t>
      </w:r>
      <w:r w:rsidR="00FF1719" w:rsidRPr="002A4487">
        <w:rPr>
          <w:rFonts w:ascii="Book Antiqua" w:hAnsi="Book Antiqua"/>
          <w:szCs w:val="24"/>
        </w:rPr>
        <w:t>infection ca</w:t>
      </w:r>
      <w:r w:rsidR="00D90602" w:rsidRPr="002A4487">
        <w:rPr>
          <w:rFonts w:ascii="Book Antiqua" w:hAnsi="Book Antiqua"/>
          <w:szCs w:val="24"/>
        </w:rPr>
        <w:t>uses</w:t>
      </w:r>
      <w:r w:rsidR="00FF1719" w:rsidRPr="002A4487">
        <w:rPr>
          <w:rFonts w:ascii="Book Antiqua" w:hAnsi="Book Antiqua"/>
          <w:szCs w:val="24"/>
        </w:rPr>
        <w:t xml:space="preserve"> various</w:t>
      </w:r>
      <w:r w:rsidR="003021E0" w:rsidRPr="002A4487">
        <w:rPr>
          <w:rFonts w:ascii="Book Antiqua" w:hAnsi="Book Antiqua"/>
          <w:szCs w:val="24"/>
        </w:rPr>
        <w:t xml:space="preserve"> blood diseases and </w:t>
      </w:r>
      <w:proofErr w:type="spellStart"/>
      <w:r w:rsidRPr="002A4487">
        <w:rPr>
          <w:rFonts w:ascii="Book Antiqua" w:hAnsi="Book Antiqua"/>
          <w:szCs w:val="24"/>
        </w:rPr>
        <w:t>cytopenias</w:t>
      </w:r>
      <w:proofErr w:type="spellEnd"/>
      <w:r w:rsidRPr="002A4487">
        <w:rPr>
          <w:rFonts w:ascii="Book Antiqua" w:hAnsi="Book Antiqua"/>
          <w:szCs w:val="24"/>
        </w:rPr>
        <w:t xml:space="preserve"> affecting several blood cell lineages</w:t>
      </w:r>
      <w:r w:rsidR="00FF1719" w:rsidRPr="002A4487">
        <w:rPr>
          <w:rFonts w:ascii="Book Antiqua" w:hAnsi="Book Antiqua"/>
          <w:szCs w:val="24"/>
        </w:rPr>
        <w:t>,</w:t>
      </w:r>
      <w:r w:rsidRPr="002A4487">
        <w:rPr>
          <w:rFonts w:ascii="Book Antiqua" w:hAnsi="Book Antiqua"/>
          <w:szCs w:val="24"/>
        </w:rPr>
        <w:t xml:space="preserve"> such as red cell aplasia, pancytopenia </w:t>
      </w:r>
      <w:r w:rsidR="003021E0" w:rsidRPr="002A4487">
        <w:rPr>
          <w:rFonts w:ascii="Book Antiqua" w:hAnsi="Book Antiqua"/>
          <w:szCs w:val="24"/>
        </w:rPr>
        <w:t xml:space="preserve">and </w:t>
      </w:r>
      <w:proofErr w:type="spellStart"/>
      <w:r w:rsidR="003021E0" w:rsidRPr="002A4487">
        <w:rPr>
          <w:rFonts w:ascii="Book Antiqua" w:hAnsi="Book Antiqua"/>
          <w:szCs w:val="24"/>
        </w:rPr>
        <w:t>hemophagocytic</w:t>
      </w:r>
      <w:proofErr w:type="spellEnd"/>
      <w:r w:rsidR="003021E0" w:rsidRPr="002A4487">
        <w:rPr>
          <w:rFonts w:ascii="Book Antiqua" w:hAnsi="Book Antiqua"/>
          <w:szCs w:val="24"/>
        </w:rPr>
        <w:t xml:space="preserve"> </w:t>
      </w:r>
      <w:proofErr w:type="spellStart"/>
      <w:r w:rsidR="003021E0" w:rsidRPr="002A4487">
        <w:rPr>
          <w:rFonts w:ascii="Book Antiqua" w:hAnsi="Book Antiqua"/>
          <w:szCs w:val="24"/>
        </w:rPr>
        <w:t>lymphohistiocytosis</w:t>
      </w:r>
      <w:proofErr w:type="spellEnd"/>
      <w:r w:rsidR="003021E0" w:rsidRPr="002A4487">
        <w:rPr>
          <w:rFonts w:ascii="Book Antiqua" w:hAnsi="Book Antiqua"/>
          <w:szCs w:val="24"/>
        </w:rPr>
        <w:t xml:space="preserve"> </w:t>
      </w:r>
      <w:r w:rsidR="00B57EB4" w:rsidRPr="002A4487">
        <w:rPr>
          <w:rFonts w:ascii="Book Antiqua" w:hAnsi="Book Antiqua"/>
          <w:szCs w:val="24"/>
        </w:rPr>
        <w:t>(HLH)</w:t>
      </w:r>
      <w:r w:rsidRPr="002A4487">
        <w:rPr>
          <w:rFonts w:ascii="Book Antiqua" w:hAnsi="Book Antiqua"/>
          <w:szCs w:val="24"/>
          <w:vertAlign w:val="superscript"/>
        </w:rPr>
        <w:t>[</w:t>
      </w:r>
      <w:r w:rsidR="009F3426" w:rsidRPr="002A4487">
        <w:rPr>
          <w:rFonts w:ascii="Book Antiqua" w:hAnsi="Book Antiqua"/>
          <w:szCs w:val="24"/>
          <w:vertAlign w:val="superscript"/>
        </w:rPr>
        <w:t>34</w:t>
      </w:r>
      <w:r w:rsidRPr="002A4487">
        <w:rPr>
          <w:rFonts w:ascii="Book Antiqua" w:hAnsi="Book Antiqua"/>
          <w:szCs w:val="24"/>
          <w:vertAlign w:val="superscript"/>
        </w:rPr>
        <w:t>]</w:t>
      </w:r>
      <w:r w:rsidR="003021E0" w:rsidRPr="002A4487">
        <w:rPr>
          <w:rFonts w:ascii="Book Antiqua" w:hAnsi="Book Antiqua"/>
          <w:szCs w:val="24"/>
        </w:rPr>
        <w:t>. In patients with B19 encephalitis and encephalopathy, a</w:t>
      </w:r>
      <w:r w:rsidR="00B91FA8" w:rsidRPr="002A4487">
        <w:rPr>
          <w:rFonts w:ascii="Book Antiqua" w:hAnsi="Book Antiqua"/>
          <w:szCs w:val="24"/>
        </w:rPr>
        <w:t>nemia developed in 18 of 32 (56.3</w:t>
      </w:r>
      <w:r w:rsidR="00AA6A20" w:rsidRPr="002A4487">
        <w:rPr>
          <w:rFonts w:ascii="Book Antiqua" w:hAnsi="Book Antiqua"/>
          <w:szCs w:val="24"/>
        </w:rPr>
        <w:t>%) patients</w:t>
      </w:r>
      <w:r w:rsidR="000551E5" w:rsidRPr="002A4487">
        <w:rPr>
          <w:rFonts w:ascii="Book Antiqua" w:hAnsi="Book Antiqua"/>
          <w:szCs w:val="24"/>
        </w:rPr>
        <w:t xml:space="preserve"> (Table 3</w:t>
      </w:r>
      <w:r w:rsidR="003A3490" w:rsidRPr="002A4487">
        <w:rPr>
          <w:rFonts w:ascii="Book Antiqua" w:hAnsi="Book Antiqua"/>
          <w:szCs w:val="24"/>
        </w:rPr>
        <w:t>)</w:t>
      </w:r>
      <w:r w:rsidR="00AA6A20" w:rsidRPr="002A4487">
        <w:rPr>
          <w:rFonts w:ascii="Book Antiqua" w:hAnsi="Book Antiqua"/>
          <w:szCs w:val="24"/>
        </w:rPr>
        <w:t>.</w:t>
      </w:r>
      <w:r w:rsidR="000551E5" w:rsidRPr="002A4487">
        <w:rPr>
          <w:rFonts w:ascii="Book Antiqua" w:hAnsi="Book Antiqua"/>
          <w:szCs w:val="24"/>
        </w:rPr>
        <w:t xml:space="preserve"> </w:t>
      </w:r>
      <w:r w:rsidR="00DC78A1" w:rsidRPr="002A4487">
        <w:rPr>
          <w:rFonts w:ascii="Book Antiqua" w:hAnsi="Book Antiqua"/>
          <w:szCs w:val="24"/>
        </w:rPr>
        <w:t>A</w:t>
      </w:r>
      <w:r w:rsidR="00FF1719" w:rsidRPr="002A4487">
        <w:rPr>
          <w:rFonts w:ascii="Book Antiqua" w:hAnsi="Book Antiqua"/>
          <w:szCs w:val="24"/>
        </w:rPr>
        <w:t>plastic crisis was recorded in five</w:t>
      </w:r>
      <w:r w:rsidR="00DC78A1" w:rsidRPr="002A4487">
        <w:rPr>
          <w:rFonts w:ascii="Book Antiqua" w:hAnsi="Book Antiqua"/>
          <w:szCs w:val="24"/>
        </w:rPr>
        <w:t xml:space="preserve"> patients wi</w:t>
      </w:r>
      <w:r w:rsidR="00FF1719" w:rsidRPr="002A4487">
        <w:rPr>
          <w:rFonts w:ascii="Book Antiqua" w:hAnsi="Book Antiqua"/>
          <w:szCs w:val="24"/>
        </w:rPr>
        <w:t>th sickle cell disease and three</w:t>
      </w:r>
      <w:r w:rsidR="00DC78A1" w:rsidRPr="002A4487">
        <w:rPr>
          <w:rFonts w:ascii="Book Antiqua" w:hAnsi="Book Antiqua"/>
          <w:szCs w:val="24"/>
        </w:rPr>
        <w:t xml:space="preserve"> patients with </w:t>
      </w:r>
      <w:r w:rsidR="004546CC" w:rsidRPr="002A4487">
        <w:rPr>
          <w:rFonts w:ascii="Book Antiqua" w:hAnsi="Book Antiqua"/>
          <w:szCs w:val="24"/>
        </w:rPr>
        <w:t>HS</w:t>
      </w:r>
      <w:r w:rsidR="00DC78A1" w:rsidRPr="002A4487">
        <w:rPr>
          <w:rFonts w:ascii="Book Antiqua" w:hAnsi="Book Antiqua"/>
          <w:szCs w:val="24"/>
        </w:rPr>
        <w:t>.</w:t>
      </w:r>
      <w:r w:rsidR="00AA6A20" w:rsidRPr="002A4487">
        <w:rPr>
          <w:rFonts w:ascii="Book Antiqua" w:hAnsi="Book Antiqua"/>
          <w:szCs w:val="24"/>
        </w:rPr>
        <w:t xml:space="preserve"> </w:t>
      </w:r>
      <w:r w:rsidR="00DC78A1" w:rsidRPr="002A4487">
        <w:rPr>
          <w:rFonts w:ascii="Book Antiqua" w:hAnsi="Book Antiqua"/>
          <w:szCs w:val="24"/>
        </w:rPr>
        <w:t>Pancytopenia and HLH occurred in 4 patients and 2 patients, respectively.</w:t>
      </w:r>
      <w:r w:rsidR="00467364" w:rsidRPr="002A4487">
        <w:rPr>
          <w:rFonts w:ascii="Book Antiqua" w:hAnsi="Book Antiqua"/>
          <w:szCs w:val="24"/>
        </w:rPr>
        <w:t xml:space="preserve"> </w:t>
      </w:r>
    </w:p>
    <w:p w:rsidR="008A6AA6" w:rsidRPr="002A4487" w:rsidRDefault="008A6AA6" w:rsidP="002A4487">
      <w:pPr>
        <w:spacing w:line="360" w:lineRule="auto"/>
        <w:ind w:firstLineChars="100" w:firstLine="240"/>
        <w:rPr>
          <w:rFonts w:ascii="Book Antiqua" w:hAnsi="Book Antiqua"/>
          <w:szCs w:val="24"/>
        </w:rPr>
      </w:pPr>
      <w:r w:rsidRPr="002A4487">
        <w:rPr>
          <w:rFonts w:ascii="Book Antiqua" w:hAnsi="Book Antiqua"/>
          <w:szCs w:val="24"/>
        </w:rPr>
        <w:t xml:space="preserve">Cerebrospinal fluid </w:t>
      </w:r>
      <w:r w:rsidR="00E7775B" w:rsidRPr="002A4487">
        <w:rPr>
          <w:rFonts w:ascii="Book Antiqua" w:hAnsi="Book Antiqua"/>
          <w:szCs w:val="24"/>
        </w:rPr>
        <w:t xml:space="preserve">(CSF) </w:t>
      </w:r>
      <w:r w:rsidRPr="002A4487">
        <w:rPr>
          <w:rFonts w:ascii="Book Antiqua" w:hAnsi="Book Antiqua"/>
          <w:szCs w:val="24"/>
        </w:rPr>
        <w:t xml:space="preserve">examination showed </w:t>
      </w:r>
      <w:proofErr w:type="spellStart"/>
      <w:r w:rsidRPr="002A4487">
        <w:rPr>
          <w:rFonts w:ascii="Book Antiqua" w:hAnsi="Book Antiqua"/>
          <w:szCs w:val="24"/>
        </w:rPr>
        <w:t>pleocytos</w:t>
      </w:r>
      <w:r w:rsidR="00C012D7" w:rsidRPr="002A4487">
        <w:rPr>
          <w:rFonts w:ascii="Book Antiqua" w:hAnsi="Book Antiqua"/>
          <w:szCs w:val="24"/>
        </w:rPr>
        <w:t>is</w:t>
      </w:r>
      <w:proofErr w:type="spellEnd"/>
      <w:r w:rsidR="00C012D7" w:rsidRPr="002A4487">
        <w:rPr>
          <w:rFonts w:ascii="Book Antiqua" w:hAnsi="Book Antiqua"/>
          <w:szCs w:val="24"/>
        </w:rPr>
        <w:t xml:space="preserve"> in 13 of 27 (48.1%) patients</w:t>
      </w:r>
      <w:r w:rsidRPr="002A4487">
        <w:rPr>
          <w:rFonts w:ascii="Book Antiqua" w:hAnsi="Book Antiqua"/>
          <w:szCs w:val="24"/>
        </w:rPr>
        <w:t xml:space="preserve"> </w:t>
      </w:r>
      <w:r w:rsidR="00C012D7" w:rsidRPr="002A4487">
        <w:rPr>
          <w:rFonts w:ascii="Book Antiqua" w:hAnsi="Book Antiqua"/>
          <w:szCs w:val="24"/>
        </w:rPr>
        <w:t xml:space="preserve">and </w:t>
      </w:r>
      <w:r w:rsidRPr="002A4487">
        <w:rPr>
          <w:rFonts w:ascii="Book Antiqua" w:hAnsi="Book Antiqua"/>
          <w:szCs w:val="24"/>
        </w:rPr>
        <w:t xml:space="preserve">increased protein levels in 8 of 20 </w:t>
      </w:r>
      <w:r w:rsidR="00850E77" w:rsidRPr="002A4487">
        <w:rPr>
          <w:rFonts w:ascii="Book Antiqua" w:hAnsi="Book Antiqua"/>
          <w:szCs w:val="24"/>
        </w:rPr>
        <w:t xml:space="preserve">(40%) </w:t>
      </w:r>
      <w:r w:rsidRPr="002A4487">
        <w:rPr>
          <w:rFonts w:ascii="Book Antiqua" w:hAnsi="Book Antiqua"/>
          <w:szCs w:val="24"/>
        </w:rPr>
        <w:t>patients</w:t>
      </w:r>
      <w:r w:rsidR="003A3490" w:rsidRPr="002A4487">
        <w:rPr>
          <w:rFonts w:ascii="Book Antiqua" w:hAnsi="Book Antiqua"/>
          <w:szCs w:val="24"/>
        </w:rPr>
        <w:t xml:space="preserve"> (Table 3)</w:t>
      </w:r>
      <w:r w:rsidR="00850E77" w:rsidRPr="002A4487">
        <w:rPr>
          <w:rFonts w:ascii="Book Antiqua" w:hAnsi="Book Antiqua"/>
          <w:szCs w:val="24"/>
        </w:rPr>
        <w:t>.</w:t>
      </w:r>
    </w:p>
    <w:p w:rsidR="00B91FA8" w:rsidRPr="002A4487" w:rsidRDefault="00866785" w:rsidP="002A4487">
      <w:pPr>
        <w:spacing w:line="360" w:lineRule="auto"/>
        <w:ind w:firstLineChars="100" w:firstLine="240"/>
        <w:rPr>
          <w:rFonts w:ascii="Book Antiqua" w:hAnsi="Book Antiqua"/>
          <w:szCs w:val="24"/>
        </w:rPr>
      </w:pPr>
      <w:r w:rsidRPr="002A4487">
        <w:rPr>
          <w:rFonts w:ascii="Book Antiqua" w:hAnsi="Book Antiqua"/>
          <w:szCs w:val="24"/>
        </w:rPr>
        <w:t>Anti-</w:t>
      </w:r>
      <w:r w:rsidR="00542AB3" w:rsidRPr="002A4487">
        <w:rPr>
          <w:rFonts w:ascii="Book Antiqua" w:hAnsi="Book Antiqua"/>
          <w:szCs w:val="24"/>
        </w:rPr>
        <w:t>B19 IgM</w:t>
      </w:r>
      <w:r w:rsidRPr="002A4487">
        <w:rPr>
          <w:rFonts w:ascii="Book Antiqua" w:hAnsi="Book Antiqua"/>
          <w:szCs w:val="24"/>
        </w:rPr>
        <w:t xml:space="preserve"> antibodies</w:t>
      </w:r>
      <w:r w:rsidR="00542AB3" w:rsidRPr="002A4487">
        <w:rPr>
          <w:rFonts w:ascii="Book Antiqua" w:hAnsi="Book Antiqua"/>
          <w:szCs w:val="24"/>
        </w:rPr>
        <w:t xml:space="preserve"> and B19</w:t>
      </w:r>
      <w:r w:rsidRPr="002A4487">
        <w:rPr>
          <w:rFonts w:ascii="Book Antiqua" w:hAnsi="Book Antiqua"/>
          <w:szCs w:val="24"/>
        </w:rPr>
        <w:t xml:space="preserve"> </w:t>
      </w:r>
      <w:r w:rsidR="00DE6C3C" w:rsidRPr="002A4487">
        <w:rPr>
          <w:rFonts w:ascii="Book Antiqua" w:hAnsi="Book Antiqua"/>
          <w:szCs w:val="24"/>
        </w:rPr>
        <w:t xml:space="preserve">DNA were detected in </w:t>
      </w:r>
      <w:r w:rsidR="00FF1719" w:rsidRPr="002A4487">
        <w:rPr>
          <w:rFonts w:ascii="Book Antiqua" w:hAnsi="Book Antiqua"/>
          <w:szCs w:val="24"/>
        </w:rPr>
        <w:t>the sera</w:t>
      </w:r>
      <w:r w:rsidR="00467364" w:rsidRPr="002A4487">
        <w:rPr>
          <w:rFonts w:ascii="Book Antiqua" w:hAnsi="Book Antiqua"/>
          <w:szCs w:val="24"/>
        </w:rPr>
        <w:t xml:space="preserve"> of 19 </w:t>
      </w:r>
      <w:r w:rsidR="00FF1719" w:rsidRPr="002A4487">
        <w:rPr>
          <w:rFonts w:ascii="Book Antiqua" w:hAnsi="Book Antiqua"/>
          <w:szCs w:val="24"/>
        </w:rPr>
        <w:t xml:space="preserve">out </w:t>
      </w:r>
      <w:r w:rsidR="00467364" w:rsidRPr="002A4487">
        <w:rPr>
          <w:rFonts w:ascii="Book Antiqua" w:hAnsi="Book Antiqua"/>
          <w:szCs w:val="24"/>
        </w:rPr>
        <w:t>of 23 (82.6%) patients and</w:t>
      </w:r>
      <w:r w:rsidR="00E7775B" w:rsidRPr="002A4487">
        <w:rPr>
          <w:rFonts w:ascii="Book Antiqua" w:hAnsi="Book Antiqua"/>
          <w:szCs w:val="24"/>
        </w:rPr>
        <w:t xml:space="preserve"> </w:t>
      </w:r>
      <w:r w:rsidR="00542AB3" w:rsidRPr="002A4487">
        <w:rPr>
          <w:rFonts w:ascii="Book Antiqua" w:hAnsi="Book Antiqua"/>
          <w:szCs w:val="24"/>
        </w:rPr>
        <w:t xml:space="preserve">12 </w:t>
      </w:r>
      <w:r w:rsidR="006E7168" w:rsidRPr="002A4487">
        <w:rPr>
          <w:rFonts w:ascii="Book Antiqua" w:hAnsi="Book Antiqua"/>
          <w:szCs w:val="24"/>
        </w:rPr>
        <w:t xml:space="preserve">out </w:t>
      </w:r>
      <w:r w:rsidR="00542AB3" w:rsidRPr="002A4487">
        <w:rPr>
          <w:rFonts w:ascii="Book Antiqua" w:hAnsi="Book Antiqua"/>
          <w:szCs w:val="24"/>
        </w:rPr>
        <w:t xml:space="preserve">of 20 (60%) patients, respectively. </w:t>
      </w:r>
      <w:r w:rsidRPr="002A4487">
        <w:rPr>
          <w:rFonts w:ascii="Book Antiqua" w:hAnsi="Book Antiqua"/>
          <w:szCs w:val="24"/>
        </w:rPr>
        <w:t>Anti-</w:t>
      </w:r>
      <w:r w:rsidR="00B42FE7" w:rsidRPr="002A4487">
        <w:rPr>
          <w:rFonts w:ascii="Book Antiqua" w:hAnsi="Book Antiqua"/>
          <w:szCs w:val="24"/>
        </w:rPr>
        <w:t xml:space="preserve">B19 IgM </w:t>
      </w:r>
      <w:r w:rsidRPr="002A4487">
        <w:rPr>
          <w:rFonts w:ascii="Book Antiqua" w:hAnsi="Book Antiqua"/>
          <w:szCs w:val="24"/>
        </w:rPr>
        <w:t xml:space="preserve">antibodies </w:t>
      </w:r>
      <w:r w:rsidR="00B42FE7" w:rsidRPr="002A4487">
        <w:rPr>
          <w:rFonts w:ascii="Book Antiqua" w:hAnsi="Book Antiqua"/>
          <w:szCs w:val="24"/>
        </w:rPr>
        <w:t>and B</w:t>
      </w:r>
      <w:r w:rsidRPr="002A4487">
        <w:rPr>
          <w:rFonts w:ascii="Book Antiqua" w:hAnsi="Book Antiqua"/>
          <w:szCs w:val="24"/>
        </w:rPr>
        <w:t xml:space="preserve">19 </w:t>
      </w:r>
      <w:r w:rsidR="00467364" w:rsidRPr="002A4487">
        <w:rPr>
          <w:rFonts w:ascii="Book Antiqua" w:hAnsi="Book Antiqua"/>
          <w:szCs w:val="24"/>
        </w:rPr>
        <w:t xml:space="preserve">DNA were detected in </w:t>
      </w:r>
      <w:r w:rsidR="006E7168" w:rsidRPr="002A4487">
        <w:rPr>
          <w:rFonts w:ascii="Book Antiqua" w:hAnsi="Book Antiqua"/>
          <w:szCs w:val="24"/>
        </w:rPr>
        <w:t>the CSF of two</w:t>
      </w:r>
      <w:r w:rsidR="00467364" w:rsidRPr="002A4487">
        <w:rPr>
          <w:rFonts w:ascii="Book Antiqua" w:hAnsi="Book Antiqua"/>
          <w:szCs w:val="24"/>
        </w:rPr>
        <w:t xml:space="preserve"> </w:t>
      </w:r>
      <w:r w:rsidR="006E7168" w:rsidRPr="002A4487">
        <w:rPr>
          <w:rFonts w:ascii="Book Antiqua" w:hAnsi="Book Antiqua"/>
          <w:szCs w:val="24"/>
        </w:rPr>
        <w:t xml:space="preserve">out </w:t>
      </w:r>
      <w:r w:rsidR="00467364" w:rsidRPr="002A4487">
        <w:rPr>
          <w:rFonts w:ascii="Book Antiqua" w:hAnsi="Book Antiqua"/>
          <w:szCs w:val="24"/>
        </w:rPr>
        <w:t xml:space="preserve">of 11 (18.2%) patients and 18 </w:t>
      </w:r>
      <w:r w:rsidR="006E7168" w:rsidRPr="002A4487">
        <w:rPr>
          <w:rFonts w:ascii="Book Antiqua" w:hAnsi="Book Antiqua"/>
          <w:szCs w:val="24"/>
        </w:rPr>
        <w:t xml:space="preserve">out </w:t>
      </w:r>
      <w:r w:rsidR="00467364" w:rsidRPr="002A4487">
        <w:rPr>
          <w:rFonts w:ascii="Book Antiqua" w:hAnsi="Book Antiqua"/>
          <w:szCs w:val="24"/>
        </w:rPr>
        <w:t>of 20 (90%) patients, respectively</w:t>
      </w:r>
      <w:r w:rsidR="003A3490" w:rsidRPr="002A4487">
        <w:rPr>
          <w:rFonts w:ascii="Book Antiqua" w:hAnsi="Book Antiqua"/>
          <w:szCs w:val="24"/>
        </w:rPr>
        <w:t xml:space="preserve"> (Table 3)</w:t>
      </w:r>
      <w:r w:rsidR="00467364" w:rsidRPr="002A4487">
        <w:rPr>
          <w:rFonts w:ascii="Book Antiqua" w:hAnsi="Book Antiqua"/>
          <w:szCs w:val="24"/>
        </w:rPr>
        <w:t xml:space="preserve">. These results suggest that serum </w:t>
      </w:r>
      <w:r w:rsidR="006E7168" w:rsidRPr="002A4487">
        <w:rPr>
          <w:rFonts w:ascii="Book Antiqua" w:hAnsi="Book Antiqua"/>
          <w:szCs w:val="24"/>
        </w:rPr>
        <w:t>a</w:t>
      </w:r>
      <w:r w:rsidRPr="002A4487">
        <w:rPr>
          <w:rFonts w:ascii="Book Antiqua" w:hAnsi="Book Antiqua"/>
          <w:szCs w:val="24"/>
        </w:rPr>
        <w:t>nti-</w:t>
      </w:r>
      <w:r w:rsidR="00467364" w:rsidRPr="002A4487">
        <w:rPr>
          <w:rFonts w:ascii="Book Antiqua" w:hAnsi="Book Antiqua"/>
          <w:szCs w:val="24"/>
        </w:rPr>
        <w:t xml:space="preserve">B19 </w:t>
      </w:r>
      <w:r w:rsidRPr="002A4487">
        <w:rPr>
          <w:rFonts w:ascii="Book Antiqua" w:hAnsi="Book Antiqua"/>
          <w:szCs w:val="24"/>
        </w:rPr>
        <w:t xml:space="preserve">IgM and CSF B19 </w:t>
      </w:r>
      <w:r w:rsidR="00467364" w:rsidRPr="002A4487">
        <w:rPr>
          <w:rFonts w:ascii="Book Antiqua" w:hAnsi="Book Antiqua"/>
          <w:szCs w:val="24"/>
        </w:rPr>
        <w:t xml:space="preserve">DNA examinations are useful </w:t>
      </w:r>
      <w:r w:rsidRPr="002A4487">
        <w:rPr>
          <w:rFonts w:ascii="Book Antiqua" w:hAnsi="Book Antiqua"/>
          <w:szCs w:val="24"/>
        </w:rPr>
        <w:t xml:space="preserve">tools for </w:t>
      </w:r>
      <w:r w:rsidR="006E7168" w:rsidRPr="002A4487">
        <w:rPr>
          <w:rFonts w:ascii="Book Antiqua" w:hAnsi="Book Antiqua"/>
          <w:szCs w:val="24"/>
        </w:rPr>
        <w:t>diagnosing</w:t>
      </w:r>
      <w:r w:rsidR="00467364" w:rsidRPr="002A4487">
        <w:rPr>
          <w:rFonts w:ascii="Book Antiqua" w:hAnsi="Book Antiqua"/>
          <w:szCs w:val="24"/>
        </w:rPr>
        <w:t xml:space="preserve"> of B19 infection in patients with encephalitis and encephalopathy.</w:t>
      </w:r>
    </w:p>
    <w:p w:rsidR="003A3490" w:rsidRPr="002A4487" w:rsidRDefault="003A3490" w:rsidP="002A4487">
      <w:pPr>
        <w:spacing w:line="360" w:lineRule="auto"/>
        <w:rPr>
          <w:rFonts w:ascii="Book Antiqua" w:hAnsi="Book Antiqua"/>
          <w:szCs w:val="24"/>
        </w:rPr>
      </w:pPr>
    </w:p>
    <w:p w:rsidR="007B0F1F" w:rsidRPr="002A4487" w:rsidRDefault="00B57EB4" w:rsidP="002A4487">
      <w:pPr>
        <w:spacing w:line="360" w:lineRule="auto"/>
        <w:rPr>
          <w:rFonts w:ascii="Book Antiqua" w:hAnsi="Book Antiqua"/>
          <w:b/>
          <w:szCs w:val="24"/>
        </w:rPr>
      </w:pPr>
      <w:r w:rsidRPr="002A4487">
        <w:rPr>
          <w:rFonts w:ascii="Book Antiqua" w:hAnsi="Book Antiqua"/>
          <w:b/>
          <w:szCs w:val="24"/>
        </w:rPr>
        <w:t>IMAGING STUDIES AND EEG</w:t>
      </w:r>
    </w:p>
    <w:p w:rsidR="00001139" w:rsidRPr="002A4487" w:rsidRDefault="00B57EB4" w:rsidP="002A4487">
      <w:pPr>
        <w:spacing w:line="360" w:lineRule="auto"/>
        <w:rPr>
          <w:rFonts w:ascii="Book Antiqua" w:hAnsi="Book Antiqua"/>
          <w:szCs w:val="24"/>
        </w:rPr>
      </w:pPr>
      <w:r w:rsidRPr="002A4487">
        <w:rPr>
          <w:rFonts w:ascii="Book Antiqua" w:eastAsia="宋体" w:hAnsi="Book Antiqua"/>
          <w:szCs w:val="24"/>
          <w:lang w:eastAsia="zh-CN"/>
        </w:rPr>
        <w:t>6</w:t>
      </w:r>
      <w:r w:rsidR="00001139" w:rsidRPr="002A4487">
        <w:rPr>
          <w:rFonts w:ascii="Book Antiqua" w:hAnsi="Book Antiqua"/>
          <w:szCs w:val="24"/>
        </w:rPr>
        <w:t xml:space="preserve"> of 13 </w:t>
      </w:r>
      <w:r w:rsidR="00BE7AEA" w:rsidRPr="002A4487">
        <w:rPr>
          <w:rFonts w:ascii="Book Antiqua" w:hAnsi="Book Antiqua"/>
          <w:szCs w:val="24"/>
        </w:rPr>
        <w:t xml:space="preserve">(46.2%) </w:t>
      </w:r>
      <w:r w:rsidR="00001139" w:rsidRPr="002A4487">
        <w:rPr>
          <w:rFonts w:ascii="Book Antiqua" w:hAnsi="Book Antiqua"/>
          <w:szCs w:val="24"/>
        </w:rPr>
        <w:t xml:space="preserve">patients had abnormal </w:t>
      </w:r>
      <w:r w:rsidR="006E7168" w:rsidRPr="002A4487">
        <w:rPr>
          <w:rFonts w:ascii="Book Antiqua" w:hAnsi="Book Antiqua"/>
          <w:szCs w:val="24"/>
        </w:rPr>
        <w:t>brain</w:t>
      </w:r>
      <w:r w:rsidR="00001139" w:rsidRPr="002A4487">
        <w:rPr>
          <w:rFonts w:ascii="Book Antiqua" w:hAnsi="Book Antiqua"/>
          <w:szCs w:val="24"/>
        </w:rPr>
        <w:t xml:space="preserve"> computed tomography (CT) </w:t>
      </w:r>
      <w:r w:rsidR="006E7168" w:rsidRPr="002A4487">
        <w:rPr>
          <w:rFonts w:ascii="Book Antiqua" w:hAnsi="Book Antiqua"/>
          <w:szCs w:val="24"/>
        </w:rPr>
        <w:t>findings</w:t>
      </w:r>
      <w:r w:rsidR="00001139" w:rsidRPr="002A4487">
        <w:rPr>
          <w:rFonts w:ascii="Book Antiqua" w:hAnsi="Book Antiqua"/>
          <w:szCs w:val="24"/>
        </w:rPr>
        <w:t xml:space="preserve">, which included </w:t>
      </w:r>
      <w:r w:rsidR="00F65BBD" w:rsidRPr="002A4487">
        <w:rPr>
          <w:rFonts w:ascii="Book Antiqua" w:hAnsi="Book Antiqua"/>
          <w:szCs w:val="24"/>
        </w:rPr>
        <w:t xml:space="preserve">an </w:t>
      </w:r>
      <w:r w:rsidR="00001139" w:rsidRPr="002A4487">
        <w:rPr>
          <w:rFonts w:ascii="Book Antiqua" w:hAnsi="Book Antiqua"/>
          <w:szCs w:val="24"/>
        </w:rPr>
        <w:t xml:space="preserve">enlarged ventricle, brain edema, frontal and occipital </w:t>
      </w:r>
      <w:proofErr w:type="spellStart"/>
      <w:r w:rsidR="00001139" w:rsidRPr="002A4487">
        <w:rPr>
          <w:rFonts w:ascii="Book Antiqua" w:hAnsi="Book Antiqua"/>
          <w:szCs w:val="24"/>
        </w:rPr>
        <w:t>vasogenic</w:t>
      </w:r>
      <w:proofErr w:type="spellEnd"/>
      <w:r w:rsidR="00001139" w:rsidRPr="002A4487">
        <w:rPr>
          <w:rFonts w:ascii="Book Antiqua" w:hAnsi="Book Antiqua"/>
          <w:szCs w:val="24"/>
        </w:rPr>
        <w:t xml:space="preserve"> swelling, and lesions</w:t>
      </w:r>
      <w:r w:rsidR="00F65BBD" w:rsidRPr="002A4487">
        <w:rPr>
          <w:rFonts w:ascii="Book Antiqua" w:hAnsi="Book Antiqua"/>
          <w:szCs w:val="24"/>
        </w:rPr>
        <w:t xml:space="preserve"> in right pariet</w:t>
      </w:r>
      <w:r w:rsidRPr="002A4487">
        <w:rPr>
          <w:rFonts w:ascii="Book Antiqua" w:hAnsi="Book Antiqua"/>
          <w:szCs w:val="24"/>
        </w:rPr>
        <w:t>al, temporal or occipital areas</w:t>
      </w:r>
      <w:r w:rsidR="00D8012D" w:rsidRPr="002A4487">
        <w:rPr>
          <w:rFonts w:ascii="Book Antiqua" w:hAnsi="Book Antiqua"/>
          <w:szCs w:val="24"/>
          <w:vertAlign w:val="superscript"/>
        </w:rPr>
        <w:t>[</w:t>
      </w:r>
      <w:r w:rsidRPr="002A4487">
        <w:rPr>
          <w:rFonts w:ascii="Book Antiqua" w:eastAsia="宋体" w:hAnsi="Book Antiqua"/>
          <w:szCs w:val="24"/>
          <w:vertAlign w:val="superscript"/>
          <w:lang w:eastAsia="zh-CN"/>
        </w:rPr>
        <w:t>13,22,23,</w:t>
      </w:r>
      <w:r w:rsidR="00D8012D" w:rsidRPr="002A4487">
        <w:rPr>
          <w:rFonts w:ascii="Book Antiqua" w:hAnsi="Book Antiqua"/>
          <w:szCs w:val="24"/>
          <w:vertAlign w:val="superscript"/>
        </w:rPr>
        <w:t>25</w:t>
      </w:r>
      <w:r w:rsidR="00F65BBD" w:rsidRPr="002A4487">
        <w:rPr>
          <w:rFonts w:ascii="Book Antiqua" w:hAnsi="Book Antiqua"/>
          <w:szCs w:val="24"/>
          <w:vertAlign w:val="superscript"/>
        </w:rPr>
        <w:t>]</w:t>
      </w:r>
      <w:r w:rsidR="00F65BBD" w:rsidRPr="002A4487">
        <w:rPr>
          <w:rFonts w:ascii="Book Antiqua" w:hAnsi="Book Antiqua"/>
          <w:szCs w:val="24"/>
        </w:rPr>
        <w:t>.</w:t>
      </w:r>
      <w:r w:rsidR="00001139" w:rsidRPr="002A4487">
        <w:rPr>
          <w:rFonts w:ascii="Book Antiqua" w:hAnsi="Book Antiqua"/>
          <w:szCs w:val="24"/>
        </w:rPr>
        <w:t xml:space="preserve"> </w:t>
      </w:r>
      <w:r w:rsidR="006E7168" w:rsidRPr="002A4487">
        <w:rPr>
          <w:rFonts w:ascii="Book Antiqua" w:hAnsi="Book Antiqua"/>
          <w:szCs w:val="24"/>
        </w:rPr>
        <w:t>Brain m</w:t>
      </w:r>
      <w:r w:rsidR="00BE7AEA" w:rsidRPr="002A4487">
        <w:rPr>
          <w:rFonts w:ascii="Book Antiqua" w:hAnsi="Book Antiqua"/>
          <w:szCs w:val="24"/>
        </w:rPr>
        <w:t>agnetic resonance images showed abnormal findings in 10 of 15 (66.7%) patients. These findings included high signal intensity in the white matter</w:t>
      </w:r>
      <w:r w:rsidRPr="002A4487">
        <w:rPr>
          <w:rFonts w:ascii="Book Antiqua" w:hAnsi="Book Antiqua"/>
          <w:szCs w:val="24"/>
          <w:vertAlign w:val="superscript"/>
        </w:rPr>
        <w:t>[13,23,26,</w:t>
      </w:r>
      <w:r w:rsidR="00D8012D" w:rsidRPr="002A4487">
        <w:rPr>
          <w:rFonts w:ascii="Book Antiqua" w:hAnsi="Book Antiqua"/>
          <w:szCs w:val="24"/>
          <w:vertAlign w:val="superscript"/>
        </w:rPr>
        <w:t>30</w:t>
      </w:r>
      <w:r w:rsidR="00177575" w:rsidRPr="002A4487">
        <w:rPr>
          <w:rFonts w:ascii="Book Antiqua" w:hAnsi="Book Antiqua"/>
          <w:szCs w:val="24"/>
          <w:vertAlign w:val="superscript"/>
        </w:rPr>
        <w:t>]</w:t>
      </w:r>
      <w:r w:rsidR="00AB5DD9" w:rsidRPr="002A4487">
        <w:rPr>
          <w:rFonts w:ascii="Book Antiqua" w:hAnsi="Book Antiqua"/>
          <w:szCs w:val="24"/>
        </w:rPr>
        <w:t>, basal ganglia</w:t>
      </w:r>
      <w:r w:rsidR="00E85653" w:rsidRPr="002A4487">
        <w:rPr>
          <w:rFonts w:ascii="Book Antiqua" w:hAnsi="Book Antiqua"/>
          <w:szCs w:val="24"/>
        </w:rPr>
        <w:t>, and cerebellum</w:t>
      </w:r>
      <w:r w:rsidR="00177575" w:rsidRPr="002A4487">
        <w:rPr>
          <w:rFonts w:ascii="Book Antiqua" w:hAnsi="Book Antiqua"/>
          <w:szCs w:val="24"/>
        </w:rPr>
        <w:t xml:space="preserve"> </w:t>
      </w:r>
      <w:r w:rsidR="00AB5DD9" w:rsidRPr="002A4487">
        <w:rPr>
          <w:rFonts w:ascii="Book Antiqua" w:hAnsi="Book Antiqua"/>
          <w:szCs w:val="24"/>
        </w:rPr>
        <w:t xml:space="preserve">in T2 weighted images, high signal intensity in the </w:t>
      </w:r>
      <w:proofErr w:type="spellStart"/>
      <w:r w:rsidR="00AB5DD9" w:rsidRPr="002A4487">
        <w:rPr>
          <w:rFonts w:ascii="Book Antiqua" w:hAnsi="Book Antiqua"/>
          <w:szCs w:val="24"/>
        </w:rPr>
        <w:t>splenial</w:t>
      </w:r>
      <w:proofErr w:type="spellEnd"/>
      <w:r w:rsidR="00AB5DD9" w:rsidRPr="002A4487">
        <w:rPr>
          <w:rFonts w:ascii="Book Antiqua" w:hAnsi="Book Antiqua"/>
          <w:szCs w:val="24"/>
        </w:rPr>
        <w:t xml:space="preserve"> lesion of corpus callos</w:t>
      </w:r>
      <w:r w:rsidR="00E85653" w:rsidRPr="002A4487">
        <w:rPr>
          <w:rFonts w:ascii="Book Antiqua" w:hAnsi="Book Antiqua"/>
          <w:szCs w:val="24"/>
        </w:rPr>
        <w:t>um in diffusion-weighted images</w:t>
      </w:r>
      <w:r w:rsidR="00177575" w:rsidRPr="002A4487">
        <w:rPr>
          <w:rFonts w:ascii="Book Antiqua" w:hAnsi="Book Antiqua"/>
          <w:szCs w:val="24"/>
        </w:rPr>
        <w:t xml:space="preserve"> </w:t>
      </w:r>
      <w:r w:rsidR="00AB5DD9" w:rsidRPr="002A4487">
        <w:rPr>
          <w:rFonts w:ascii="Book Antiqua" w:hAnsi="Book Antiqua"/>
          <w:szCs w:val="24"/>
        </w:rPr>
        <w:t>or T2 weighted images, and enlarged ventricles</w:t>
      </w:r>
      <w:r w:rsidR="00177575" w:rsidRPr="002A4487">
        <w:rPr>
          <w:rFonts w:ascii="Book Antiqua" w:hAnsi="Book Antiqua"/>
          <w:szCs w:val="24"/>
          <w:vertAlign w:val="superscript"/>
        </w:rPr>
        <w:t>[</w:t>
      </w:r>
      <w:r w:rsidR="00F332FF">
        <w:rPr>
          <w:rFonts w:ascii="Book Antiqua" w:eastAsia="宋体" w:hAnsi="Book Antiqua" w:hint="eastAsia"/>
          <w:szCs w:val="24"/>
          <w:vertAlign w:val="superscript"/>
          <w:lang w:eastAsia="zh-CN"/>
        </w:rPr>
        <w:t>12,</w:t>
      </w:r>
      <w:r w:rsidR="00177575" w:rsidRPr="002A4487">
        <w:rPr>
          <w:rFonts w:ascii="Book Antiqua" w:hAnsi="Book Antiqua"/>
          <w:szCs w:val="24"/>
          <w:vertAlign w:val="superscript"/>
        </w:rPr>
        <w:t>23</w:t>
      </w:r>
      <w:r w:rsidR="00F332FF">
        <w:rPr>
          <w:rFonts w:ascii="Book Antiqua" w:eastAsia="宋体" w:hAnsi="Book Antiqua" w:hint="eastAsia"/>
          <w:szCs w:val="24"/>
          <w:vertAlign w:val="superscript"/>
          <w:lang w:eastAsia="zh-CN"/>
        </w:rPr>
        <w:t>,26,29,31</w:t>
      </w:r>
      <w:r w:rsidR="00177575" w:rsidRPr="002A4487">
        <w:rPr>
          <w:rFonts w:ascii="Book Antiqua" w:hAnsi="Book Antiqua"/>
          <w:szCs w:val="24"/>
          <w:vertAlign w:val="superscript"/>
        </w:rPr>
        <w:t>]</w:t>
      </w:r>
      <w:r w:rsidR="00AB5DD9" w:rsidRPr="002A4487">
        <w:rPr>
          <w:rFonts w:ascii="Book Antiqua" w:hAnsi="Book Antiqua"/>
          <w:szCs w:val="24"/>
        </w:rPr>
        <w:t>.</w:t>
      </w:r>
      <w:r w:rsidR="00BE7AEA" w:rsidRPr="002A4487">
        <w:rPr>
          <w:rFonts w:ascii="Book Antiqua" w:hAnsi="Book Antiqua"/>
          <w:szCs w:val="24"/>
        </w:rPr>
        <w:t xml:space="preserve"> </w:t>
      </w:r>
    </w:p>
    <w:p w:rsidR="00E20B03" w:rsidRPr="002A4487" w:rsidRDefault="005F4535" w:rsidP="002A4487">
      <w:pPr>
        <w:spacing w:line="360" w:lineRule="auto"/>
        <w:ind w:firstLineChars="100" w:firstLine="240"/>
        <w:rPr>
          <w:rFonts w:ascii="Book Antiqua" w:hAnsi="Book Antiqua"/>
          <w:szCs w:val="24"/>
        </w:rPr>
      </w:pPr>
      <w:r w:rsidRPr="002A4487">
        <w:rPr>
          <w:rFonts w:ascii="Book Antiqua" w:hAnsi="Book Antiqua"/>
          <w:szCs w:val="24"/>
        </w:rPr>
        <w:t xml:space="preserve">EEG revealed abnormal findings in 15 of 19 </w:t>
      </w:r>
      <w:r w:rsidR="00984CE2" w:rsidRPr="002A4487">
        <w:rPr>
          <w:rFonts w:ascii="Book Antiqua" w:hAnsi="Book Antiqua"/>
          <w:szCs w:val="24"/>
        </w:rPr>
        <w:t xml:space="preserve">(78.9%) </w:t>
      </w:r>
      <w:r w:rsidRPr="002A4487">
        <w:rPr>
          <w:rFonts w:ascii="Book Antiqua" w:hAnsi="Book Antiqua"/>
          <w:szCs w:val="24"/>
        </w:rPr>
        <w:t xml:space="preserve">patients, which included </w:t>
      </w:r>
      <w:r w:rsidRPr="002A4487">
        <w:rPr>
          <w:rFonts w:ascii="Book Antiqua" w:hAnsi="Book Antiqua"/>
          <w:szCs w:val="24"/>
        </w:rPr>
        <w:lastRenderedPageBreak/>
        <w:t xml:space="preserve">diffuse or focal slowing of the background activity, </w:t>
      </w:r>
      <w:proofErr w:type="spellStart"/>
      <w:r w:rsidRPr="002A4487">
        <w:rPr>
          <w:rFonts w:ascii="Book Antiqua" w:hAnsi="Book Antiqua"/>
          <w:szCs w:val="24"/>
        </w:rPr>
        <w:t>encephalopathic</w:t>
      </w:r>
      <w:proofErr w:type="spellEnd"/>
      <w:r w:rsidRPr="002A4487">
        <w:rPr>
          <w:rFonts w:ascii="Book Antiqua" w:hAnsi="Book Antiqua"/>
          <w:szCs w:val="24"/>
        </w:rPr>
        <w:t xml:space="preserve"> changes</w:t>
      </w:r>
      <w:r w:rsidR="007558E2" w:rsidRPr="002A4487">
        <w:rPr>
          <w:rFonts w:ascii="Book Antiqua" w:hAnsi="Book Antiqua"/>
          <w:szCs w:val="24"/>
        </w:rPr>
        <w:t xml:space="preserve"> </w:t>
      </w:r>
      <w:r w:rsidRPr="002A4487">
        <w:rPr>
          <w:rFonts w:ascii="Book Antiqua" w:hAnsi="Book Antiqua"/>
          <w:szCs w:val="24"/>
        </w:rPr>
        <w:t>or epileptic abnormality</w:t>
      </w:r>
      <w:r w:rsidR="00E85653" w:rsidRPr="002A4487">
        <w:rPr>
          <w:rFonts w:ascii="Book Antiqua" w:hAnsi="Book Antiqua"/>
          <w:szCs w:val="24"/>
          <w:vertAlign w:val="superscript"/>
        </w:rPr>
        <w:t xml:space="preserve">[10,12,16,17, </w:t>
      </w:r>
      <w:r w:rsidR="00E85653" w:rsidRPr="002A4487">
        <w:rPr>
          <w:rFonts w:ascii="Book Antiqua" w:eastAsia="宋体" w:hAnsi="Book Antiqua"/>
          <w:szCs w:val="24"/>
          <w:vertAlign w:val="superscript"/>
          <w:lang w:eastAsia="zh-CN"/>
        </w:rPr>
        <w:t>24,</w:t>
      </w:r>
      <w:r w:rsidR="00E85653" w:rsidRPr="002A4487">
        <w:rPr>
          <w:rFonts w:ascii="Book Antiqua" w:hAnsi="Book Antiqua"/>
          <w:szCs w:val="24"/>
          <w:vertAlign w:val="superscript"/>
        </w:rPr>
        <w:t xml:space="preserve">26,27,29,30] </w:t>
      </w:r>
      <w:r w:rsidR="007558E2" w:rsidRPr="002A4487">
        <w:rPr>
          <w:rFonts w:ascii="Book Antiqua" w:hAnsi="Book Antiqua"/>
          <w:szCs w:val="24"/>
        </w:rPr>
        <w:t>.</w:t>
      </w:r>
      <w:r w:rsidRPr="002A4487">
        <w:rPr>
          <w:rFonts w:ascii="Book Antiqua" w:hAnsi="Book Antiqua"/>
          <w:szCs w:val="24"/>
        </w:rPr>
        <w:t xml:space="preserve"> </w:t>
      </w:r>
    </w:p>
    <w:p w:rsidR="004040DD" w:rsidRPr="002A4487" w:rsidRDefault="004040DD" w:rsidP="002A4487">
      <w:pPr>
        <w:spacing w:line="360" w:lineRule="auto"/>
        <w:rPr>
          <w:rFonts w:ascii="Book Antiqua" w:hAnsi="Book Antiqua"/>
          <w:szCs w:val="24"/>
        </w:rPr>
      </w:pPr>
    </w:p>
    <w:p w:rsidR="004040DD" w:rsidRPr="002A4487" w:rsidRDefault="00174898" w:rsidP="002A4487">
      <w:pPr>
        <w:spacing w:line="360" w:lineRule="auto"/>
        <w:rPr>
          <w:rFonts w:ascii="Book Antiqua" w:hAnsi="Book Antiqua"/>
          <w:b/>
          <w:szCs w:val="24"/>
        </w:rPr>
      </w:pPr>
      <w:r w:rsidRPr="002A4487">
        <w:rPr>
          <w:rFonts w:ascii="Book Antiqua" w:hAnsi="Book Antiqua"/>
          <w:b/>
          <w:szCs w:val="24"/>
        </w:rPr>
        <w:t>TREATMENT</w:t>
      </w:r>
    </w:p>
    <w:p w:rsidR="00F16150" w:rsidRPr="002A4487" w:rsidRDefault="00204114" w:rsidP="002A4487">
      <w:pPr>
        <w:spacing w:line="360" w:lineRule="auto"/>
        <w:rPr>
          <w:rFonts w:ascii="Book Antiqua" w:hAnsi="Book Antiqua"/>
          <w:szCs w:val="24"/>
        </w:rPr>
      </w:pPr>
      <w:r w:rsidRPr="002A4487">
        <w:rPr>
          <w:rFonts w:ascii="Book Antiqua" w:hAnsi="Book Antiqua"/>
          <w:szCs w:val="24"/>
        </w:rPr>
        <w:t>As discuss</w:t>
      </w:r>
      <w:r w:rsidR="006E7168" w:rsidRPr="002A4487">
        <w:rPr>
          <w:rFonts w:ascii="Book Antiqua" w:hAnsi="Book Antiqua"/>
          <w:szCs w:val="24"/>
        </w:rPr>
        <w:t>ed elsewhere</w:t>
      </w:r>
      <w:r w:rsidRPr="002A4487">
        <w:rPr>
          <w:rFonts w:ascii="Book Antiqua" w:hAnsi="Book Antiqua"/>
          <w:szCs w:val="24"/>
        </w:rPr>
        <w:t xml:space="preserve">, direct B19 infection or </w:t>
      </w:r>
      <w:r w:rsidR="006E7168" w:rsidRPr="002A4487">
        <w:rPr>
          <w:rFonts w:ascii="Book Antiqua" w:hAnsi="Book Antiqua"/>
          <w:szCs w:val="24"/>
        </w:rPr>
        <w:t>NS1 toxicity in</w:t>
      </w:r>
      <w:r w:rsidRPr="002A4487">
        <w:rPr>
          <w:rFonts w:ascii="Book Antiqua" w:hAnsi="Book Antiqua"/>
          <w:szCs w:val="24"/>
        </w:rPr>
        <w:t xml:space="preserve"> the brain, and immune-mediated brain injuries have been proposed as </w:t>
      </w:r>
      <w:r w:rsidR="007935E3" w:rsidRPr="002A4487">
        <w:rPr>
          <w:rFonts w:ascii="Book Antiqua" w:hAnsi="Book Antiqua"/>
          <w:szCs w:val="24"/>
        </w:rPr>
        <w:t>pathogenic causes that result in</w:t>
      </w:r>
      <w:r w:rsidRPr="002A4487">
        <w:rPr>
          <w:rFonts w:ascii="Book Antiqua" w:hAnsi="Book Antiqua"/>
          <w:szCs w:val="24"/>
        </w:rPr>
        <w:t xml:space="preserve"> the development of B19 </w:t>
      </w:r>
      <w:r w:rsidR="00174898" w:rsidRPr="002A4487">
        <w:rPr>
          <w:rFonts w:ascii="Book Antiqua" w:hAnsi="Book Antiqua"/>
          <w:szCs w:val="24"/>
        </w:rPr>
        <w:t xml:space="preserve">encephalitis and </w:t>
      </w:r>
      <w:proofErr w:type="gramStart"/>
      <w:r w:rsidR="00174898" w:rsidRPr="002A4487">
        <w:rPr>
          <w:rFonts w:ascii="Book Antiqua" w:hAnsi="Book Antiqua"/>
          <w:szCs w:val="24"/>
        </w:rPr>
        <w:t>encephalopathy</w:t>
      </w:r>
      <w:r w:rsidR="00174898" w:rsidRPr="002A4487">
        <w:rPr>
          <w:rFonts w:ascii="Book Antiqua" w:hAnsi="Book Antiqua"/>
          <w:szCs w:val="24"/>
          <w:vertAlign w:val="superscript"/>
        </w:rPr>
        <w:t>[</w:t>
      </w:r>
      <w:proofErr w:type="gramEnd"/>
      <w:r w:rsidR="00174898" w:rsidRPr="002A4487">
        <w:rPr>
          <w:rFonts w:ascii="Book Antiqua" w:hAnsi="Book Antiqua"/>
          <w:szCs w:val="24"/>
          <w:vertAlign w:val="superscript"/>
        </w:rPr>
        <w:t>7,8,</w:t>
      </w:r>
      <w:r w:rsidRPr="002A4487">
        <w:rPr>
          <w:rFonts w:ascii="Book Antiqua" w:hAnsi="Book Antiqua"/>
          <w:szCs w:val="24"/>
          <w:vertAlign w:val="superscript"/>
        </w:rPr>
        <w:t>35]</w:t>
      </w:r>
      <w:r w:rsidRPr="002A4487">
        <w:rPr>
          <w:rFonts w:ascii="Book Antiqua" w:hAnsi="Book Antiqua"/>
          <w:szCs w:val="24"/>
        </w:rPr>
        <w:t xml:space="preserve">. </w:t>
      </w:r>
      <w:r w:rsidR="00C310AA" w:rsidRPr="002A4487">
        <w:rPr>
          <w:rFonts w:ascii="Book Antiqua" w:hAnsi="Book Antiqua"/>
          <w:szCs w:val="24"/>
        </w:rPr>
        <w:t xml:space="preserve">Some patients with B19 encephalitis and encephalopathy were treated with </w:t>
      </w:r>
      <w:r w:rsidR="00C81183" w:rsidRPr="002A4487">
        <w:rPr>
          <w:rFonts w:ascii="Book Antiqua" w:hAnsi="Book Antiqua"/>
          <w:szCs w:val="24"/>
        </w:rPr>
        <w:t>intravenous immunoglobulin (</w:t>
      </w:r>
      <w:r w:rsidR="00C310AA" w:rsidRPr="002A4487">
        <w:rPr>
          <w:rFonts w:ascii="Book Antiqua" w:hAnsi="Book Antiqua"/>
          <w:szCs w:val="24"/>
        </w:rPr>
        <w:t>IVIG</w:t>
      </w:r>
      <w:r w:rsidR="00C81183" w:rsidRPr="002A4487">
        <w:rPr>
          <w:rFonts w:ascii="Book Antiqua" w:hAnsi="Book Antiqua"/>
          <w:szCs w:val="24"/>
        </w:rPr>
        <w:t>)</w:t>
      </w:r>
      <w:r w:rsidR="00C012D7" w:rsidRPr="002A4487">
        <w:rPr>
          <w:rFonts w:ascii="Book Antiqua" w:hAnsi="Book Antiqua"/>
          <w:szCs w:val="24"/>
        </w:rPr>
        <w:t xml:space="preserve"> and/or steroids</w:t>
      </w:r>
      <w:r w:rsidR="000551E5" w:rsidRPr="002A4487">
        <w:rPr>
          <w:rFonts w:ascii="Book Antiqua" w:hAnsi="Book Antiqua"/>
          <w:szCs w:val="24"/>
        </w:rPr>
        <w:t xml:space="preserve"> (Table 3)</w:t>
      </w:r>
      <w:r w:rsidR="00C310AA" w:rsidRPr="002A4487">
        <w:rPr>
          <w:rFonts w:ascii="Book Antiqua" w:hAnsi="Book Antiqua"/>
          <w:szCs w:val="24"/>
        </w:rPr>
        <w:t xml:space="preserve">. </w:t>
      </w:r>
      <w:r w:rsidR="00C012D7" w:rsidRPr="002A4487">
        <w:rPr>
          <w:rFonts w:ascii="Book Antiqua" w:hAnsi="Book Antiqua"/>
          <w:szCs w:val="24"/>
        </w:rPr>
        <w:t>IVIG and steroids</w:t>
      </w:r>
      <w:r w:rsidR="00F16150" w:rsidRPr="002A4487">
        <w:rPr>
          <w:rFonts w:ascii="Book Antiqua" w:hAnsi="Book Antiqua"/>
          <w:szCs w:val="24"/>
        </w:rPr>
        <w:t xml:space="preserve"> are often used in post-infectious or immune-mediated encephalitis</w:t>
      </w:r>
      <w:r w:rsidR="00036F61" w:rsidRPr="002A4487">
        <w:rPr>
          <w:rFonts w:ascii="Book Antiqua" w:hAnsi="Book Antiqua"/>
          <w:szCs w:val="24"/>
        </w:rPr>
        <w:t xml:space="preserve"> as immuno-modulatory </w:t>
      </w:r>
      <w:proofErr w:type="gramStart"/>
      <w:r w:rsidR="00036F61" w:rsidRPr="002A4487">
        <w:rPr>
          <w:rFonts w:ascii="Book Antiqua" w:hAnsi="Book Antiqua"/>
          <w:szCs w:val="24"/>
        </w:rPr>
        <w:t>therapies</w:t>
      </w:r>
      <w:r w:rsidR="00F16150" w:rsidRPr="002A4487">
        <w:rPr>
          <w:rFonts w:ascii="Book Antiqua" w:hAnsi="Book Antiqua"/>
          <w:szCs w:val="24"/>
          <w:vertAlign w:val="superscript"/>
        </w:rPr>
        <w:t>[</w:t>
      </w:r>
      <w:proofErr w:type="gramEnd"/>
      <w:r w:rsidR="00973975" w:rsidRPr="002A4487">
        <w:rPr>
          <w:rFonts w:ascii="Book Antiqua" w:hAnsi="Book Antiqua"/>
          <w:szCs w:val="24"/>
          <w:vertAlign w:val="superscript"/>
        </w:rPr>
        <w:t>36</w:t>
      </w:r>
      <w:r w:rsidR="00F16150" w:rsidRPr="002A4487">
        <w:rPr>
          <w:rFonts w:ascii="Book Antiqua" w:hAnsi="Book Antiqua"/>
          <w:szCs w:val="24"/>
          <w:vertAlign w:val="superscript"/>
        </w:rPr>
        <w:t>]</w:t>
      </w:r>
      <w:r w:rsidR="00F16150" w:rsidRPr="002A4487">
        <w:rPr>
          <w:rFonts w:ascii="Book Antiqua" w:hAnsi="Book Antiqua"/>
          <w:szCs w:val="24"/>
        </w:rPr>
        <w:t>.</w:t>
      </w:r>
      <w:r w:rsidR="00973975" w:rsidRPr="002A4487">
        <w:rPr>
          <w:rFonts w:ascii="Book Antiqua" w:hAnsi="Book Antiqua"/>
          <w:szCs w:val="24"/>
        </w:rPr>
        <w:t xml:space="preserve"> In addition, IVIG</w:t>
      </w:r>
      <w:r w:rsidR="00F16150" w:rsidRPr="002A4487">
        <w:rPr>
          <w:rFonts w:ascii="Book Antiqua" w:hAnsi="Book Antiqua"/>
          <w:szCs w:val="24"/>
        </w:rPr>
        <w:t xml:space="preserve"> </w:t>
      </w:r>
      <w:r w:rsidR="007935E3" w:rsidRPr="002A4487">
        <w:rPr>
          <w:rFonts w:ascii="Book Antiqua" w:hAnsi="Book Antiqua"/>
          <w:szCs w:val="24"/>
        </w:rPr>
        <w:t>is</w:t>
      </w:r>
      <w:r w:rsidR="00973975" w:rsidRPr="002A4487">
        <w:rPr>
          <w:rFonts w:ascii="Book Antiqua" w:hAnsi="Book Antiqua"/>
          <w:szCs w:val="24"/>
        </w:rPr>
        <w:t xml:space="preserve"> used for many clinical conditions associated </w:t>
      </w:r>
      <w:r w:rsidR="007935E3" w:rsidRPr="002A4487">
        <w:rPr>
          <w:rFonts w:ascii="Book Antiqua" w:hAnsi="Book Antiqua"/>
          <w:szCs w:val="24"/>
        </w:rPr>
        <w:t xml:space="preserve">with </w:t>
      </w:r>
      <w:r w:rsidR="00973975" w:rsidRPr="002A4487">
        <w:rPr>
          <w:rFonts w:ascii="Book Antiqua" w:hAnsi="Book Antiqua"/>
          <w:szCs w:val="24"/>
        </w:rPr>
        <w:t xml:space="preserve">B19 </w:t>
      </w:r>
      <w:r w:rsidR="00C012D7" w:rsidRPr="002A4487">
        <w:rPr>
          <w:rFonts w:ascii="Book Antiqua" w:hAnsi="Book Antiqua"/>
          <w:szCs w:val="24"/>
        </w:rPr>
        <w:t xml:space="preserve">infection </w:t>
      </w:r>
      <w:r w:rsidR="00973975" w:rsidRPr="002A4487">
        <w:rPr>
          <w:rFonts w:ascii="Book Antiqua" w:hAnsi="Book Antiqua"/>
          <w:szCs w:val="24"/>
        </w:rPr>
        <w:t xml:space="preserve">such as chronic anemia, because </w:t>
      </w:r>
      <w:r w:rsidR="00231F84" w:rsidRPr="002A4487">
        <w:rPr>
          <w:rFonts w:ascii="Book Antiqua" w:hAnsi="Book Antiqua"/>
          <w:szCs w:val="24"/>
        </w:rPr>
        <w:t>immunoglobulin preparations</w:t>
      </w:r>
      <w:r w:rsidR="00F16150" w:rsidRPr="002A4487">
        <w:rPr>
          <w:rFonts w:ascii="Book Antiqua" w:hAnsi="Book Antiqua"/>
          <w:szCs w:val="24"/>
        </w:rPr>
        <w:t xml:space="preserve"> are </w:t>
      </w:r>
      <w:r w:rsidR="007935E3" w:rsidRPr="002A4487">
        <w:rPr>
          <w:rFonts w:ascii="Book Antiqua" w:hAnsi="Book Antiqua"/>
          <w:szCs w:val="24"/>
        </w:rPr>
        <w:t xml:space="preserve">a </w:t>
      </w:r>
      <w:r w:rsidR="00F16150" w:rsidRPr="002A4487">
        <w:rPr>
          <w:rFonts w:ascii="Book Antiqua" w:hAnsi="Book Antiqua"/>
          <w:szCs w:val="24"/>
        </w:rPr>
        <w:t xml:space="preserve">good source of </w:t>
      </w:r>
      <w:proofErr w:type="spellStart"/>
      <w:r w:rsidR="00F16150" w:rsidRPr="002A4487">
        <w:rPr>
          <w:rFonts w:ascii="Book Antiqua" w:hAnsi="Book Antiqua"/>
          <w:szCs w:val="24"/>
        </w:rPr>
        <w:t>neutralizating</w:t>
      </w:r>
      <w:proofErr w:type="spellEnd"/>
      <w:r w:rsidR="00F16150" w:rsidRPr="002A4487">
        <w:rPr>
          <w:rFonts w:ascii="Book Antiqua" w:hAnsi="Book Antiqua"/>
          <w:szCs w:val="24"/>
        </w:rPr>
        <w:t xml:space="preserve"> antibodies against </w:t>
      </w:r>
      <w:proofErr w:type="gramStart"/>
      <w:r w:rsidR="00F16150" w:rsidRPr="002A4487">
        <w:rPr>
          <w:rFonts w:ascii="Book Antiqua" w:hAnsi="Book Antiqua"/>
          <w:szCs w:val="24"/>
        </w:rPr>
        <w:t>B19</w:t>
      </w:r>
      <w:r w:rsidRPr="002A4487">
        <w:rPr>
          <w:rFonts w:ascii="Book Antiqua" w:hAnsi="Book Antiqua"/>
          <w:szCs w:val="24"/>
          <w:vertAlign w:val="superscript"/>
        </w:rPr>
        <w:t>[</w:t>
      </w:r>
      <w:proofErr w:type="gramEnd"/>
      <w:r w:rsidRPr="002A4487">
        <w:rPr>
          <w:rFonts w:ascii="Book Antiqua" w:hAnsi="Book Antiqua"/>
          <w:szCs w:val="24"/>
          <w:vertAlign w:val="superscript"/>
        </w:rPr>
        <w:t>6]</w:t>
      </w:r>
      <w:r w:rsidR="00973975" w:rsidRPr="002A4487">
        <w:rPr>
          <w:rFonts w:ascii="Book Antiqua" w:hAnsi="Book Antiqua"/>
          <w:szCs w:val="24"/>
        </w:rPr>
        <w:t>.</w:t>
      </w:r>
      <w:r w:rsidR="00F16150" w:rsidRPr="002A4487">
        <w:rPr>
          <w:rFonts w:ascii="Book Antiqua" w:hAnsi="Book Antiqua"/>
          <w:szCs w:val="24"/>
        </w:rPr>
        <w:t xml:space="preserve"> </w:t>
      </w:r>
    </w:p>
    <w:p w:rsidR="000C4819" w:rsidRPr="002A4487" w:rsidRDefault="00A96901" w:rsidP="002A4487">
      <w:pPr>
        <w:spacing w:line="360" w:lineRule="auto"/>
        <w:ind w:firstLineChars="100" w:firstLine="240"/>
        <w:rPr>
          <w:rFonts w:ascii="Book Antiqua" w:hAnsi="Book Antiqua"/>
          <w:szCs w:val="24"/>
        </w:rPr>
      </w:pPr>
      <w:r w:rsidRPr="002A4487">
        <w:rPr>
          <w:rFonts w:ascii="Book Antiqua" w:hAnsi="Book Antiqua"/>
          <w:szCs w:val="24"/>
        </w:rPr>
        <w:t xml:space="preserve">Both </w:t>
      </w:r>
      <w:r w:rsidR="005454C4" w:rsidRPr="002A4487">
        <w:rPr>
          <w:rFonts w:ascii="Book Antiqua" w:hAnsi="Book Antiqua"/>
          <w:szCs w:val="24"/>
        </w:rPr>
        <w:t>IVIG and steroids were administrated to</w:t>
      </w:r>
      <w:r w:rsidR="00231F84" w:rsidRPr="002A4487">
        <w:rPr>
          <w:rFonts w:ascii="Book Antiqua" w:hAnsi="Book Antiqua"/>
          <w:szCs w:val="24"/>
        </w:rPr>
        <w:t xml:space="preserve"> </w:t>
      </w:r>
      <w:r w:rsidR="007935E3" w:rsidRPr="002A4487">
        <w:rPr>
          <w:rFonts w:ascii="Book Antiqua" w:hAnsi="Book Antiqua"/>
          <w:szCs w:val="24"/>
        </w:rPr>
        <w:t>three</w:t>
      </w:r>
      <w:r w:rsidRPr="002A4487">
        <w:rPr>
          <w:rFonts w:ascii="Book Antiqua" w:hAnsi="Book Antiqua"/>
          <w:szCs w:val="24"/>
        </w:rPr>
        <w:t xml:space="preserve"> </w:t>
      </w:r>
      <w:proofErr w:type="gramStart"/>
      <w:r w:rsidRPr="002A4487">
        <w:rPr>
          <w:rFonts w:ascii="Book Antiqua" w:hAnsi="Book Antiqua"/>
          <w:szCs w:val="24"/>
        </w:rPr>
        <w:t>p</w:t>
      </w:r>
      <w:r w:rsidR="00C012D7" w:rsidRPr="002A4487">
        <w:rPr>
          <w:rFonts w:ascii="Book Antiqua" w:hAnsi="Book Antiqua"/>
          <w:szCs w:val="24"/>
        </w:rPr>
        <w:t>atients</w:t>
      </w:r>
      <w:r w:rsidR="00C310AA" w:rsidRPr="002A4487">
        <w:rPr>
          <w:rFonts w:ascii="Book Antiqua" w:hAnsi="Book Antiqua"/>
          <w:szCs w:val="24"/>
          <w:vertAlign w:val="superscript"/>
        </w:rPr>
        <w:t>[</w:t>
      </w:r>
      <w:proofErr w:type="gramEnd"/>
      <w:r w:rsidR="00382D27" w:rsidRPr="002A4487">
        <w:rPr>
          <w:rFonts w:ascii="Book Antiqua" w:hAnsi="Book Antiqua"/>
          <w:szCs w:val="24"/>
          <w:vertAlign w:val="superscript"/>
        </w:rPr>
        <w:t>10,25,</w:t>
      </w:r>
      <w:r w:rsidR="00C310AA" w:rsidRPr="002A4487">
        <w:rPr>
          <w:rFonts w:ascii="Book Antiqua" w:hAnsi="Book Antiqua"/>
          <w:szCs w:val="24"/>
          <w:vertAlign w:val="superscript"/>
        </w:rPr>
        <w:t>30]</w:t>
      </w:r>
      <w:r w:rsidR="005454C4" w:rsidRPr="002A4487">
        <w:rPr>
          <w:rFonts w:ascii="Book Antiqua" w:hAnsi="Book Antiqua"/>
          <w:szCs w:val="24"/>
        </w:rPr>
        <w:t>, two of them showing neurologic sequelae (epi</w:t>
      </w:r>
      <w:r w:rsidR="00382D27" w:rsidRPr="002A4487">
        <w:rPr>
          <w:rFonts w:ascii="Book Antiqua" w:hAnsi="Book Antiqua"/>
          <w:szCs w:val="24"/>
        </w:rPr>
        <w:t>lepsy and cerebellar syndrome)</w:t>
      </w:r>
      <w:r w:rsidR="005454C4" w:rsidRPr="002A4487">
        <w:rPr>
          <w:rFonts w:ascii="Book Antiqua" w:hAnsi="Book Antiqua"/>
          <w:szCs w:val="24"/>
        </w:rPr>
        <w:t xml:space="preserve"> T</w:t>
      </w:r>
      <w:r w:rsidR="00C012D7" w:rsidRPr="002A4487">
        <w:rPr>
          <w:rFonts w:ascii="Book Antiqua" w:hAnsi="Book Antiqua"/>
          <w:szCs w:val="24"/>
        </w:rPr>
        <w:t>hree</w:t>
      </w:r>
      <w:r w:rsidR="00382D27" w:rsidRPr="002A4487">
        <w:rPr>
          <w:rFonts w:ascii="Book Antiqua" w:hAnsi="Book Antiqua"/>
          <w:szCs w:val="24"/>
        </w:rPr>
        <w:t xml:space="preserve"> patients</w:t>
      </w:r>
      <w:r w:rsidR="00C310AA" w:rsidRPr="002A4487">
        <w:rPr>
          <w:rFonts w:ascii="Book Antiqua" w:hAnsi="Book Antiqua"/>
          <w:szCs w:val="24"/>
        </w:rPr>
        <w:t xml:space="preserve"> </w:t>
      </w:r>
      <w:r w:rsidR="007935E3" w:rsidRPr="002A4487">
        <w:rPr>
          <w:rFonts w:ascii="Book Antiqua" w:hAnsi="Book Antiqua"/>
          <w:szCs w:val="24"/>
        </w:rPr>
        <w:t>were treated with</w:t>
      </w:r>
      <w:r w:rsidR="005454C4" w:rsidRPr="002A4487">
        <w:rPr>
          <w:rFonts w:ascii="Book Antiqua" w:hAnsi="Book Antiqua"/>
          <w:szCs w:val="24"/>
        </w:rPr>
        <w:t xml:space="preserve"> IVIG</w:t>
      </w:r>
      <w:r w:rsidR="007935E3" w:rsidRPr="002A4487">
        <w:rPr>
          <w:rFonts w:ascii="Book Antiqua" w:hAnsi="Book Antiqua"/>
          <w:szCs w:val="24"/>
        </w:rPr>
        <w:t xml:space="preserve"> only</w:t>
      </w:r>
      <w:r w:rsidR="005454C4" w:rsidRPr="002A4487">
        <w:rPr>
          <w:rFonts w:ascii="Book Antiqua" w:hAnsi="Book Antiqua"/>
          <w:szCs w:val="24"/>
        </w:rPr>
        <w:t xml:space="preserve">, </w:t>
      </w:r>
      <w:r w:rsidR="007935E3" w:rsidRPr="002A4487">
        <w:rPr>
          <w:rFonts w:ascii="Book Antiqua" w:hAnsi="Book Antiqua"/>
          <w:szCs w:val="24"/>
        </w:rPr>
        <w:t xml:space="preserve">and they </w:t>
      </w:r>
      <w:r w:rsidR="005454C4" w:rsidRPr="002A4487">
        <w:rPr>
          <w:rFonts w:ascii="Book Antiqua" w:hAnsi="Book Antiqua"/>
          <w:szCs w:val="24"/>
        </w:rPr>
        <w:t xml:space="preserve">all </w:t>
      </w:r>
      <w:r w:rsidR="007935E3" w:rsidRPr="002A4487">
        <w:rPr>
          <w:rFonts w:ascii="Book Antiqua" w:hAnsi="Book Antiqua"/>
          <w:szCs w:val="24"/>
        </w:rPr>
        <w:t>recovered</w:t>
      </w:r>
      <w:r w:rsidR="005454C4" w:rsidRPr="002A4487">
        <w:rPr>
          <w:rFonts w:ascii="Book Antiqua" w:hAnsi="Book Antiqua"/>
          <w:szCs w:val="24"/>
        </w:rPr>
        <w:t xml:space="preserve"> completely</w:t>
      </w:r>
      <w:r w:rsidR="007935E3" w:rsidRPr="002A4487">
        <w:rPr>
          <w:rFonts w:ascii="Book Antiqua" w:hAnsi="Book Antiqua"/>
          <w:szCs w:val="24"/>
        </w:rPr>
        <w:t>. S</w:t>
      </w:r>
      <w:r w:rsidR="005454C4" w:rsidRPr="002A4487">
        <w:rPr>
          <w:rFonts w:ascii="Book Antiqua" w:hAnsi="Book Antiqua"/>
          <w:szCs w:val="24"/>
        </w:rPr>
        <w:t>teroids</w:t>
      </w:r>
      <w:r w:rsidR="007935E3" w:rsidRPr="002A4487">
        <w:rPr>
          <w:rFonts w:ascii="Book Antiqua" w:hAnsi="Book Antiqua"/>
          <w:szCs w:val="24"/>
        </w:rPr>
        <w:t xml:space="preserve"> only</w:t>
      </w:r>
      <w:r w:rsidR="005454C4" w:rsidRPr="002A4487">
        <w:rPr>
          <w:rFonts w:ascii="Book Antiqua" w:hAnsi="Book Antiqua"/>
          <w:szCs w:val="24"/>
        </w:rPr>
        <w:t xml:space="preserve"> we</w:t>
      </w:r>
      <w:r w:rsidR="00382D27" w:rsidRPr="002A4487">
        <w:rPr>
          <w:rFonts w:ascii="Book Antiqua" w:hAnsi="Book Antiqua"/>
          <w:szCs w:val="24"/>
        </w:rPr>
        <w:t>re administered to two patients</w:t>
      </w:r>
      <w:r w:rsidR="002A2732" w:rsidRPr="002A4487">
        <w:rPr>
          <w:rFonts w:ascii="Book Antiqua" w:hAnsi="Book Antiqua"/>
          <w:szCs w:val="24"/>
        </w:rPr>
        <w:t xml:space="preserve">, one of </w:t>
      </w:r>
      <w:proofErr w:type="gramStart"/>
      <w:r w:rsidR="007935E3" w:rsidRPr="002A4487">
        <w:rPr>
          <w:rFonts w:ascii="Book Antiqua" w:hAnsi="Book Antiqua"/>
          <w:szCs w:val="24"/>
        </w:rPr>
        <w:t>whom</w:t>
      </w:r>
      <w:proofErr w:type="gramEnd"/>
      <w:r w:rsidR="007935E3" w:rsidRPr="002A4487">
        <w:rPr>
          <w:rFonts w:ascii="Book Antiqua" w:hAnsi="Book Antiqua"/>
          <w:szCs w:val="24"/>
        </w:rPr>
        <w:t xml:space="preserve"> exhibited</w:t>
      </w:r>
      <w:r w:rsidR="002A2732" w:rsidRPr="002A4487">
        <w:rPr>
          <w:rFonts w:ascii="Book Antiqua" w:hAnsi="Book Antiqua"/>
          <w:szCs w:val="24"/>
        </w:rPr>
        <w:t xml:space="preserve"> neurological sequel</w:t>
      </w:r>
      <w:r w:rsidR="007935E3" w:rsidRPr="002A4487">
        <w:rPr>
          <w:rFonts w:ascii="Book Antiqua" w:hAnsi="Book Antiqua"/>
          <w:szCs w:val="24"/>
        </w:rPr>
        <w:t>ae</w:t>
      </w:r>
      <w:r w:rsidR="002A2732" w:rsidRPr="002A4487">
        <w:rPr>
          <w:rFonts w:ascii="Book Antiqua" w:hAnsi="Book Antiqua"/>
          <w:szCs w:val="24"/>
        </w:rPr>
        <w:t xml:space="preserve"> (cerebellar syndrome)</w:t>
      </w:r>
      <w:r w:rsidR="00382D27" w:rsidRPr="002A4487">
        <w:rPr>
          <w:rFonts w:ascii="Book Antiqua" w:hAnsi="Book Antiqua"/>
          <w:szCs w:val="24"/>
          <w:vertAlign w:val="superscript"/>
        </w:rPr>
        <w:t>[</w:t>
      </w:r>
      <w:r w:rsidR="00382D27" w:rsidRPr="002A4487">
        <w:rPr>
          <w:rFonts w:ascii="Book Antiqua" w:eastAsia="宋体" w:hAnsi="Book Antiqua"/>
          <w:szCs w:val="24"/>
          <w:vertAlign w:val="superscript"/>
          <w:lang w:eastAsia="zh-CN"/>
        </w:rPr>
        <w:t>12,23,</w:t>
      </w:r>
      <w:r w:rsidR="00382D27" w:rsidRPr="002A4487">
        <w:rPr>
          <w:rFonts w:ascii="Book Antiqua" w:hAnsi="Book Antiqua"/>
          <w:szCs w:val="24"/>
          <w:vertAlign w:val="superscript"/>
        </w:rPr>
        <w:t>26,31]</w:t>
      </w:r>
      <w:r w:rsidR="00F16150" w:rsidRPr="002A4487">
        <w:rPr>
          <w:rFonts w:ascii="Book Antiqua" w:hAnsi="Book Antiqua"/>
          <w:szCs w:val="24"/>
        </w:rPr>
        <w:t>.</w:t>
      </w:r>
      <w:r w:rsidR="000C4819" w:rsidRPr="002A4487">
        <w:rPr>
          <w:rFonts w:ascii="Book Antiqua" w:hAnsi="Book Antiqua"/>
          <w:szCs w:val="24"/>
        </w:rPr>
        <w:t xml:space="preserve"> Since there have been </w:t>
      </w:r>
      <w:r w:rsidR="007935E3" w:rsidRPr="002A4487">
        <w:rPr>
          <w:rFonts w:ascii="Book Antiqua" w:hAnsi="Book Antiqua"/>
          <w:szCs w:val="24"/>
        </w:rPr>
        <w:t xml:space="preserve">only </w:t>
      </w:r>
      <w:r w:rsidR="000C4819" w:rsidRPr="002A4487">
        <w:rPr>
          <w:rFonts w:ascii="Book Antiqua" w:hAnsi="Book Antiqua"/>
          <w:szCs w:val="24"/>
        </w:rPr>
        <w:t>a few reports of B19 encephalitis and encephalopathy with IVIG and/or ster</w:t>
      </w:r>
      <w:r w:rsidR="007935E3" w:rsidRPr="002A4487">
        <w:rPr>
          <w:rFonts w:ascii="Book Antiqua" w:hAnsi="Book Antiqua"/>
          <w:szCs w:val="24"/>
        </w:rPr>
        <w:t>oids, an accurate evaluation of the</w:t>
      </w:r>
      <w:r w:rsidR="000C4819" w:rsidRPr="002A4487">
        <w:rPr>
          <w:rFonts w:ascii="Book Antiqua" w:hAnsi="Book Antiqua"/>
          <w:szCs w:val="24"/>
        </w:rPr>
        <w:t xml:space="preserve"> efficacy of these treatment cannot be determined. However,</w:t>
      </w:r>
      <w:r w:rsidR="007935E3" w:rsidRPr="002A4487">
        <w:rPr>
          <w:rFonts w:ascii="Book Antiqua" w:hAnsi="Book Antiqua"/>
          <w:szCs w:val="24"/>
        </w:rPr>
        <w:t xml:space="preserve"> due to the</w:t>
      </w:r>
      <w:r w:rsidR="000C4819" w:rsidRPr="002A4487">
        <w:rPr>
          <w:rFonts w:ascii="Book Antiqua" w:hAnsi="Book Antiqua"/>
          <w:szCs w:val="24"/>
        </w:rPr>
        <w:t xml:space="preserve"> </w:t>
      </w:r>
      <w:r w:rsidR="00C310AA" w:rsidRPr="002A4487">
        <w:rPr>
          <w:rFonts w:ascii="Book Antiqua" w:hAnsi="Book Antiqua"/>
          <w:szCs w:val="24"/>
        </w:rPr>
        <w:t>lack</w:t>
      </w:r>
      <w:r w:rsidR="000C4819" w:rsidRPr="002A4487">
        <w:rPr>
          <w:rFonts w:ascii="Book Antiqua" w:hAnsi="Book Antiqua"/>
          <w:szCs w:val="24"/>
        </w:rPr>
        <w:t xml:space="preserve"> of other effective treatment</w:t>
      </w:r>
      <w:r w:rsidR="007935E3" w:rsidRPr="002A4487">
        <w:rPr>
          <w:rFonts w:ascii="Book Antiqua" w:hAnsi="Book Antiqua"/>
          <w:szCs w:val="24"/>
        </w:rPr>
        <w:t>s</w:t>
      </w:r>
      <w:r w:rsidR="000C4819" w:rsidRPr="002A4487">
        <w:rPr>
          <w:rFonts w:ascii="Book Antiqua" w:hAnsi="Book Antiqua"/>
          <w:szCs w:val="24"/>
        </w:rPr>
        <w:t xml:space="preserve"> for B19</w:t>
      </w:r>
      <w:r w:rsidR="00C310AA" w:rsidRPr="002A4487">
        <w:rPr>
          <w:rFonts w:ascii="Book Antiqua" w:hAnsi="Book Antiqua"/>
          <w:szCs w:val="24"/>
        </w:rPr>
        <w:t xml:space="preserve"> encephalitis and encephalopathy, </w:t>
      </w:r>
      <w:proofErr w:type="spellStart"/>
      <w:r w:rsidR="00C310AA" w:rsidRPr="002A4487">
        <w:rPr>
          <w:rFonts w:ascii="Book Antiqua" w:hAnsi="Book Antiqua"/>
          <w:szCs w:val="24"/>
        </w:rPr>
        <w:t>Baraf</w:t>
      </w:r>
      <w:proofErr w:type="spellEnd"/>
      <w:r w:rsidR="00C310AA" w:rsidRPr="002A4487">
        <w:rPr>
          <w:rFonts w:ascii="Book Antiqua" w:hAnsi="Book Antiqua"/>
          <w:szCs w:val="24"/>
        </w:rPr>
        <w:t xml:space="preserve"> </w:t>
      </w:r>
      <w:r w:rsidR="00C310AA" w:rsidRPr="002A4487">
        <w:rPr>
          <w:rFonts w:ascii="Book Antiqua" w:hAnsi="Book Antiqua"/>
          <w:i/>
          <w:szCs w:val="24"/>
        </w:rPr>
        <w:t xml:space="preserve">et </w:t>
      </w:r>
      <w:proofErr w:type="gramStart"/>
      <w:r w:rsidR="00C310AA" w:rsidRPr="002A4487">
        <w:rPr>
          <w:rFonts w:ascii="Book Antiqua" w:hAnsi="Book Antiqua"/>
          <w:i/>
          <w:szCs w:val="24"/>
        </w:rPr>
        <w:t>al</w:t>
      </w:r>
      <w:r w:rsidR="00241F79" w:rsidRPr="002A4487">
        <w:rPr>
          <w:rFonts w:ascii="Book Antiqua" w:hAnsi="Book Antiqua"/>
          <w:szCs w:val="24"/>
          <w:vertAlign w:val="superscript"/>
        </w:rPr>
        <w:t>[</w:t>
      </w:r>
      <w:proofErr w:type="gramEnd"/>
      <w:r w:rsidR="00241F79" w:rsidRPr="002A4487">
        <w:rPr>
          <w:rFonts w:ascii="Book Antiqua" w:hAnsi="Book Antiqua"/>
          <w:szCs w:val="24"/>
          <w:vertAlign w:val="superscript"/>
        </w:rPr>
        <w:t>8]</w:t>
      </w:r>
      <w:r w:rsidR="00C310AA" w:rsidRPr="002A4487">
        <w:rPr>
          <w:rFonts w:ascii="Book Antiqua" w:hAnsi="Book Antiqua"/>
          <w:szCs w:val="24"/>
        </w:rPr>
        <w:t xml:space="preserve"> recommended that treatment of severe cases might benefit from a combined regime</w:t>
      </w:r>
      <w:r w:rsidR="00A876C4" w:rsidRPr="002A4487">
        <w:rPr>
          <w:rFonts w:ascii="Book Antiqua" w:hAnsi="Book Antiqua"/>
          <w:szCs w:val="24"/>
        </w:rPr>
        <w:t>n</w:t>
      </w:r>
      <w:r w:rsidR="00382D27" w:rsidRPr="002A4487">
        <w:rPr>
          <w:rFonts w:ascii="Book Antiqua" w:hAnsi="Book Antiqua"/>
          <w:szCs w:val="24"/>
        </w:rPr>
        <w:t xml:space="preserve"> of IVIG and steroids</w:t>
      </w:r>
      <w:r w:rsidR="00C310AA" w:rsidRPr="002A4487">
        <w:rPr>
          <w:rFonts w:ascii="Book Antiqua" w:hAnsi="Book Antiqua"/>
          <w:szCs w:val="24"/>
        </w:rPr>
        <w:t>.</w:t>
      </w:r>
    </w:p>
    <w:p w:rsidR="004040DD" w:rsidRPr="002A4487" w:rsidRDefault="004040DD" w:rsidP="002A4487">
      <w:pPr>
        <w:spacing w:line="360" w:lineRule="auto"/>
        <w:rPr>
          <w:rFonts w:ascii="Book Antiqua" w:hAnsi="Book Antiqua"/>
          <w:szCs w:val="24"/>
        </w:rPr>
      </w:pPr>
    </w:p>
    <w:p w:rsidR="004040DD" w:rsidRPr="002A4487" w:rsidRDefault="008B3CEA" w:rsidP="002A4487">
      <w:pPr>
        <w:spacing w:line="360" w:lineRule="auto"/>
        <w:rPr>
          <w:rFonts w:ascii="Book Antiqua" w:hAnsi="Book Antiqua"/>
          <w:b/>
          <w:szCs w:val="24"/>
        </w:rPr>
      </w:pPr>
      <w:r w:rsidRPr="002A4487">
        <w:rPr>
          <w:rFonts w:ascii="Book Antiqua" w:hAnsi="Book Antiqua"/>
          <w:b/>
          <w:szCs w:val="24"/>
        </w:rPr>
        <w:t>OUTCOME</w:t>
      </w:r>
    </w:p>
    <w:p w:rsidR="004040DD" w:rsidRPr="002A4487" w:rsidRDefault="006C52E7" w:rsidP="002A4487">
      <w:pPr>
        <w:spacing w:line="360" w:lineRule="auto"/>
        <w:rPr>
          <w:rFonts w:ascii="Book Antiqua" w:hAnsi="Book Antiqua"/>
          <w:szCs w:val="24"/>
        </w:rPr>
      </w:pPr>
      <w:r>
        <w:rPr>
          <w:rFonts w:ascii="Book Antiqua" w:eastAsia="宋体" w:hAnsi="Book Antiqua" w:hint="eastAsia"/>
          <w:szCs w:val="24"/>
          <w:lang w:eastAsia="zh-CN"/>
        </w:rPr>
        <w:t xml:space="preserve">19 </w:t>
      </w:r>
      <w:r w:rsidR="004040DD" w:rsidRPr="002A4487">
        <w:rPr>
          <w:rFonts w:ascii="Book Antiqua" w:hAnsi="Book Antiqua"/>
          <w:szCs w:val="24"/>
        </w:rPr>
        <w:t>of 33 (57.6%) patients recovered completely from</w:t>
      </w:r>
      <w:r w:rsidR="00A876C4" w:rsidRPr="002A4487">
        <w:rPr>
          <w:rFonts w:ascii="Book Antiqua" w:hAnsi="Book Antiqua"/>
          <w:szCs w:val="24"/>
        </w:rPr>
        <w:t xml:space="preserve"> neurologic disturbances, whereas</w:t>
      </w:r>
      <w:r w:rsidR="004040DD" w:rsidRPr="002A4487">
        <w:rPr>
          <w:rFonts w:ascii="Book Antiqua" w:hAnsi="Book Antiqua"/>
          <w:szCs w:val="24"/>
        </w:rPr>
        <w:t xml:space="preserve"> 11 (33.3%) patients had </w:t>
      </w:r>
      <w:r w:rsidR="00A876C4" w:rsidRPr="002A4487">
        <w:rPr>
          <w:rFonts w:ascii="Book Antiqua" w:hAnsi="Book Antiqua"/>
          <w:szCs w:val="24"/>
        </w:rPr>
        <w:t>some neurological sequelae and three</w:t>
      </w:r>
      <w:r w:rsidR="004040DD" w:rsidRPr="002A4487">
        <w:rPr>
          <w:rFonts w:ascii="Book Antiqua" w:hAnsi="Book Antiqua"/>
          <w:szCs w:val="24"/>
        </w:rPr>
        <w:t xml:space="preserve"> (8.8%) patients died</w:t>
      </w:r>
      <w:r w:rsidR="007B659D" w:rsidRPr="002A4487">
        <w:rPr>
          <w:rFonts w:ascii="Book Antiqua" w:hAnsi="Book Antiqua"/>
          <w:szCs w:val="24"/>
        </w:rPr>
        <w:t xml:space="preserve"> (Table 2</w:t>
      </w:r>
      <w:r w:rsidR="000551E5" w:rsidRPr="002A4487">
        <w:rPr>
          <w:rFonts w:ascii="Book Antiqua" w:hAnsi="Book Antiqua"/>
          <w:szCs w:val="24"/>
        </w:rPr>
        <w:t>)</w:t>
      </w:r>
      <w:r w:rsidR="004040DD" w:rsidRPr="002A4487">
        <w:rPr>
          <w:rFonts w:ascii="Book Antiqua" w:hAnsi="Book Antiqua"/>
          <w:szCs w:val="24"/>
        </w:rPr>
        <w:t xml:space="preserve">. Patients with B19 encephalitis had worse prognosis (8 of 20 </w:t>
      </w:r>
      <w:r w:rsidR="004040DD" w:rsidRPr="002A4487">
        <w:rPr>
          <w:rFonts w:ascii="Book Antiqua" w:hAnsi="Book Antiqua"/>
          <w:szCs w:val="24"/>
        </w:rPr>
        <w:lastRenderedPageBreak/>
        <w:t>patients had neurological sequelae, and 3 patients died) than patients with B19 encephalopathy, MERS or PRES (2 of 13 patients had neurological sequelae, and no patient died). Neurological sequelae i</w:t>
      </w:r>
      <w:r w:rsidR="008B3CEA" w:rsidRPr="002A4487">
        <w:rPr>
          <w:rFonts w:ascii="Book Antiqua" w:hAnsi="Book Antiqua"/>
          <w:szCs w:val="24"/>
        </w:rPr>
        <w:t>ncluded psychomotor retardation</w:t>
      </w:r>
      <w:r w:rsidR="008B3CEA" w:rsidRPr="002A4487">
        <w:rPr>
          <w:rFonts w:ascii="Book Antiqua" w:hAnsi="Book Antiqua"/>
          <w:szCs w:val="24"/>
          <w:vertAlign w:val="superscript"/>
        </w:rPr>
        <w:t>[11,17,</w:t>
      </w:r>
      <w:r w:rsidR="004040DD" w:rsidRPr="002A4487">
        <w:rPr>
          <w:rFonts w:ascii="Book Antiqua" w:hAnsi="Book Antiqua"/>
          <w:szCs w:val="24"/>
          <w:vertAlign w:val="superscript"/>
        </w:rPr>
        <w:t>19]</w:t>
      </w:r>
      <w:r w:rsidR="004040DD" w:rsidRPr="002A4487">
        <w:rPr>
          <w:rFonts w:ascii="Book Antiqua" w:hAnsi="Book Antiqua"/>
          <w:szCs w:val="24"/>
        </w:rPr>
        <w:t>, cognitive deficit</w:t>
      </w:r>
      <w:r w:rsidR="008B3CEA" w:rsidRPr="002A4487">
        <w:rPr>
          <w:rFonts w:ascii="Book Antiqua" w:hAnsi="Book Antiqua"/>
          <w:szCs w:val="24"/>
        </w:rPr>
        <w:t>, epilepsy, cerebellar syndrome</w:t>
      </w:r>
      <w:r w:rsidR="004040DD" w:rsidRPr="002A4487">
        <w:rPr>
          <w:rFonts w:ascii="Book Antiqua" w:hAnsi="Book Antiqua"/>
          <w:szCs w:val="24"/>
        </w:rPr>
        <w:t>, hemiparesis and spastic quadripleg</w:t>
      </w:r>
      <w:r w:rsidR="008B3CEA" w:rsidRPr="002A4487">
        <w:rPr>
          <w:rFonts w:ascii="Book Antiqua" w:hAnsi="Book Antiqua"/>
          <w:szCs w:val="24"/>
        </w:rPr>
        <w:t>ia</w:t>
      </w:r>
      <w:r w:rsidR="004040DD" w:rsidRPr="002A4487">
        <w:rPr>
          <w:rFonts w:ascii="Book Antiqua" w:hAnsi="Book Antiqua"/>
          <w:szCs w:val="24"/>
          <w:vertAlign w:val="superscript"/>
        </w:rPr>
        <w:t>[</w:t>
      </w:r>
      <w:r w:rsidR="008B3CEA" w:rsidRPr="002A4487">
        <w:rPr>
          <w:rFonts w:ascii="Book Antiqua" w:eastAsia="宋体" w:hAnsi="Book Antiqua"/>
          <w:szCs w:val="24"/>
          <w:vertAlign w:val="superscript"/>
          <w:lang w:eastAsia="zh-CN"/>
        </w:rPr>
        <w:t>16,19,</w:t>
      </w:r>
      <w:r w:rsidR="004040DD" w:rsidRPr="002A4487">
        <w:rPr>
          <w:rFonts w:ascii="Book Antiqua" w:hAnsi="Book Antiqua"/>
          <w:szCs w:val="24"/>
          <w:vertAlign w:val="superscript"/>
        </w:rPr>
        <w:t>22</w:t>
      </w:r>
      <w:r>
        <w:rPr>
          <w:rFonts w:ascii="Book Antiqua" w:eastAsia="宋体" w:hAnsi="Book Antiqua"/>
          <w:szCs w:val="24"/>
          <w:vertAlign w:val="superscript"/>
          <w:lang w:eastAsia="zh-CN"/>
        </w:rPr>
        <w:t>,23,27,31</w:t>
      </w:r>
      <w:r w:rsidR="004040DD" w:rsidRPr="002A4487">
        <w:rPr>
          <w:rFonts w:ascii="Book Antiqua" w:hAnsi="Book Antiqua"/>
          <w:szCs w:val="24"/>
          <w:vertAlign w:val="superscript"/>
        </w:rPr>
        <w:t>]</w:t>
      </w:r>
      <w:r w:rsidR="004040DD" w:rsidRPr="002A4487">
        <w:rPr>
          <w:rFonts w:ascii="Book Antiqua" w:hAnsi="Book Antiqua"/>
          <w:szCs w:val="24"/>
        </w:rPr>
        <w:t xml:space="preserve">. All </w:t>
      </w:r>
      <w:r w:rsidR="00A876C4" w:rsidRPr="002A4487">
        <w:rPr>
          <w:rFonts w:ascii="Book Antiqua" w:hAnsi="Book Antiqua"/>
          <w:szCs w:val="24"/>
        </w:rPr>
        <w:t xml:space="preserve">of the </w:t>
      </w:r>
      <w:r w:rsidR="004040DD" w:rsidRPr="002A4487">
        <w:rPr>
          <w:rFonts w:ascii="Book Antiqua" w:hAnsi="Book Antiqua"/>
          <w:szCs w:val="24"/>
        </w:rPr>
        <w:t xml:space="preserve">patients </w:t>
      </w:r>
      <w:r w:rsidR="00A876C4" w:rsidRPr="002A4487">
        <w:rPr>
          <w:rFonts w:ascii="Book Antiqua" w:hAnsi="Book Antiqua"/>
          <w:szCs w:val="24"/>
        </w:rPr>
        <w:t>that</w:t>
      </w:r>
      <w:r w:rsidR="004040DD" w:rsidRPr="002A4487">
        <w:rPr>
          <w:rFonts w:ascii="Book Antiqua" w:hAnsi="Book Antiqua"/>
          <w:szCs w:val="24"/>
        </w:rPr>
        <w:t xml:space="preserve"> died were </w:t>
      </w:r>
      <w:proofErr w:type="spellStart"/>
      <w:r w:rsidR="004040DD" w:rsidRPr="002A4487">
        <w:rPr>
          <w:rFonts w:ascii="Book Antiqua" w:hAnsi="Book Antiqua"/>
          <w:szCs w:val="24"/>
        </w:rPr>
        <w:t>immunodeficient</w:t>
      </w:r>
      <w:proofErr w:type="spellEnd"/>
      <w:r w:rsidR="00A876C4" w:rsidRPr="002A4487">
        <w:rPr>
          <w:rFonts w:ascii="Book Antiqua" w:hAnsi="Book Antiqua"/>
          <w:szCs w:val="24"/>
        </w:rPr>
        <w:t xml:space="preserve"> (two neonates and one</w:t>
      </w:r>
      <w:r w:rsidR="004040DD" w:rsidRPr="002A4487">
        <w:rPr>
          <w:rFonts w:ascii="Book Antiqua" w:hAnsi="Book Antiqua"/>
          <w:szCs w:val="24"/>
        </w:rPr>
        <w:t xml:space="preserve"> </w:t>
      </w:r>
      <w:r w:rsidR="008B3CEA" w:rsidRPr="002A4487">
        <w:rPr>
          <w:rFonts w:ascii="Book Antiqua" w:hAnsi="Book Antiqua"/>
          <w:szCs w:val="24"/>
        </w:rPr>
        <w:t xml:space="preserve">patient with </w:t>
      </w:r>
      <w:proofErr w:type="spellStart"/>
      <w:r w:rsidR="008B3CEA" w:rsidRPr="002A4487">
        <w:rPr>
          <w:rFonts w:ascii="Book Antiqua" w:hAnsi="Book Antiqua"/>
          <w:szCs w:val="24"/>
        </w:rPr>
        <w:t>Cockayne</w:t>
      </w:r>
      <w:proofErr w:type="spellEnd"/>
      <w:r w:rsidR="008B3CEA" w:rsidRPr="002A4487">
        <w:rPr>
          <w:rFonts w:ascii="Book Antiqua" w:hAnsi="Book Antiqua"/>
          <w:szCs w:val="24"/>
        </w:rPr>
        <w:t xml:space="preserve"> syndrome)</w:t>
      </w:r>
      <w:r w:rsidR="004040DD" w:rsidRPr="002A4487">
        <w:rPr>
          <w:rFonts w:ascii="Book Antiqua" w:hAnsi="Book Antiqua"/>
          <w:szCs w:val="24"/>
          <w:vertAlign w:val="superscript"/>
        </w:rPr>
        <w:t>[23]</w:t>
      </w:r>
      <w:r w:rsidR="004040DD" w:rsidRPr="002A4487">
        <w:rPr>
          <w:rFonts w:ascii="Book Antiqua" w:hAnsi="Book Antiqua"/>
          <w:szCs w:val="24"/>
        </w:rPr>
        <w:t>.</w:t>
      </w:r>
    </w:p>
    <w:p w:rsidR="00E20B03" w:rsidRPr="002A4487" w:rsidRDefault="00E20B03" w:rsidP="002A4487">
      <w:pPr>
        <w:spacing w:line="360" w:lineRule="auto"/>
        <w:rPr>
          <w:rFonts w:ascii="Book Antiqua" w:hAnsi="Book Antiqua"/>
          <w:szCs w:val="24"/>
        </w:rPr>
      </w:pPr>
    </w:p>
    <w:p w:rsidR="00D3149E" w:rsidRPr="002A4487" w:rsidRDefault="008B3CEA" w:rsidP="002A4487">
      <w:pPr>
        <w:spacing w:line="360" w:lineRule="auto"/>
        <w:rPr>
          <w:rFonts w:ascii="Book Antiqua" w:hAnsi="Book Antiqua"/>
          <w:b/>
          <w:szCs w:val="24"/>
        </w:rPr>
      </w:pPr>
      <w:r w:rsidRPr="002A4487">
        <w:rPr>
          <w:rFonts w:ascii="Book Antiqua" w:hAnsi="Book Antiqua"/>
          <w:b/>
          <w:szCs w:val="24"/>
        </w:rPr>
        <w:t>SPECIFIC FORMS OF B19 ENCEPHALOPATHY</w:t>
      </w:r>
    </w:p>
    <w:p w:rsidR="00E659F2" w:rsidRPr="002A4487" w:rsidRDefault="00D3149E" w:rsidP="002A4487">
      <w:pPr>
        <w:spacing w:line="360" w:lineRule="auto"/>
        <w:rPr>
          <w:rFonts w:ascii="Book Antiqua" w:hAnsi="Book Antiqua"/>
          <w:szCs w:val="24"/>
        </w:rPr>
      </w:pPr>
      <w:r w:rsidRPr="002A4487">
        <w:rPr>
          <w:rFonts w:ascii="Book Antiqua" w:hAnsi="Book Antiqua"/>
          <w:szCs w:val="24"/>
        </w:rPr>
        <w:t xml:space="preserve">Recent reports </w:t>
      </w:r>
      <w:r w:rsidR="00A876C4" w:rsidRPr="002A4487">
        <w:rPr>
          <w:rFonts w:ascii="Book Antiqua" w:hAnsi="Book Antiqua"/>
          <w:szCs w:val="24"/>
        </w:rPr>
        <w:t xml:space="preserve">have </w:t>
      </w:r>
      <w:r w:rsidRPr="002A4487">
        <w:rPr>
          <w:rFonts w:ascii="Book Antiqua" w:hAnsi="Book Antiqua"/>
          <w:szCs w:val="24"/>
        </w:rPr>
        <w:t>reveal</w:t>
      </w:r>
      <w:r w:rsidR="00A876C4" w:rsidRPr="002A4487">
        <w:rPr>
          <w:rFonts w:ascii="Book Antiqua" w:hAnsi="Book Antiqua"/>
          <w:szCs w:val="24"/>
        </w:rPr>
        <w:t>ed</w:t>
      </w:r>
      <w:r w:rsidRPr="002A4487">
        <w:rPr>
          <w:rFonts w:ascii="Book Antiqua" w:hAnsi="Book Antiqua"/>
          <w:szCs w:val="24"/>
        </w:rPr>
        <w:t xml:space="preserve"> that specific forms of encephalopathy are associated with B19 infection, whic</w:t>
      </w:r>
      <w:r w:rsidR="008B3CEA" w:rsidRPr="002A4487">
        <w:rPr>
          <w:rFonts w:ascii="Book Antiqua" w:hAnsi="Book Antiqua"/>
          <w:szCs w:val="24"/>
        </w:rPr>
        <w:t>h include chorea encephalopathy</w:t>
      </w:r>
      <w:r w:rsidRPr="002A4487">
        <w:rPr>
          <w:rFonts w:ascii="Book Antiqua" w:hAnsi="Book Antiqua"/>
          <w:szCs w:val="24"/>
        </w:rPr>
        <w:t>, MERS</w:t>
      </w:r>
      <w:r w:rsidR="008B3CEA" w:rsidRPr="002A4487">
        <w:rPr>
          <w:rFonts w:ascii="Book Antiqua" w:hAnsi="Book Antiqua"/>
          <w:szCs w:val="24"/>
        </w:rPr>
        <w:t xml:space="preserve"> and </w:t>
      </w:r>
      <w:proofErr w:type="gramStart"/>
      <w:r w:rsidR="008B3CEA" w:rsidRPr="002A4487">
        <w:rPr>
          <w:rFonts w:ascii="Book Antiqua" w:hAnsi="Book Antiqua"/>
          <w:szCs w:val="24"/>
        </w:rPr>
        <w:t>PRES</w:t>
      </w:r>
      <w:r w:rsidRPr="002A4487">
        <w:rPr>
          <w:rFonts w:ascii="Book Antiqua" w:hAnsi="Book Antiqua"/>
          <w:szCs w:val="24"/>
          <w:vertAlign w:val="superscript"/>
        </w:rPr>
        <w:t>[</w:t>
      </w:r>
      <w:proofErr w:type="gramEnd"/>
      <w:r w:rsidR="008B3CEA" w:rsidRPr="002A4487">
        <w:rPr>
          <w:rFonts w:ascii="Book Antiqua" w:eastAsia="宋体" w:hAnsi="Book Antiqua"/>
          <w:szCs w:val="24"/>
          <w:vertAlign w:val="superscript"/>
          <w:lang w:eastAsia="zh-CN"/>
        </w:rPr>
        <w:t>9-</w:t>
      </w:r>
      <w:r w:rsidRPr="002A4487">
        <w:rPr>
          <w:rFonts w:ascii="Book Antiqua" w:hAnsi="Book Antiqua"/>
          <w:szCs w:val="24"/>
          <w:vertAlign w:val="superscript"/>
        </w:rPr>
        <w:t>13]</w:t>
      </w:r>
      <w:r w:rsidRPr="002A4487">
        <w:rPr>
          <w:rFonts w:ascii="Book Antiqua" w:hAnsi="Book Antiqua"/>
          <w:szCs w:val="24"/>
        </w:rPr>
        <w:t>.</w:t>
      </w:r>
    </w:p>
    <w:p w:rsidR="00AD3C71" w:rsidRPr="002A4487" w:rsidRDefault="00AD3C71" w:rsidP="002A4487">
      <w:pPr>
        <w:spacing w:line="360" w:lineRule="auto"/>
        <w:rPr>
          <w:rFonts w:ascii="Book Antiqua" w:hAnsi="Book Antiqua"/>
          <w:szCs w:val="24"/>
        </w:rPr>
      </w:pPr>
    </w:p>
    <w:p w:rsidR="00D3149E" w:rsidRPr="002A4487" w:rsidRDefault="00D3149E" w:rsidP="002A4487">
      <w:pPr>
        <w:spacing w:line="360" w:lineRule="auto"/>
        <w:rPr>
          <w:rFonts w:ascii="Book Antiqua" w:hAnsi="Book Antiqua"/>
          <w:b/>
          <w:i/>
          <w:szCs w:val="24"/>
        </w:rPr>
      </w:pPr>
      <w:r w:rsidRPr="002A4487">
        <w:rPr>
          <w:rFonts w:ascii="Book Antiqua" w:hAnsi="Book Antiqua"/>
          <w:b/>
          <w:i/>
          <w:szCs w:val="24"/>
        </w:rPr>
        <w:t>Chorea encephalopathy</w:t>
      </w:r>
    </w:p>
    <w:p w:rsidR="00D3149E" w:rsidRPr="002A4487" w:rsidRDefault="00D3149E" w:rsidP="002A4487">
      <w:pPr>
        <w:spacing w:line="360" w:lineRule="auto"/>
        <w:rPr>
          <w:rFonts w:ascii="Book Antiqua" w:hAnsi="Book Antiqua"/>
          <w:szCs w:val="24"/>
        </w:rPr>
      </w:pPr>
      <w:r w:rsidRPr="002A4487">
        <w:rPr>
          <w:rFonts w:ascii="Book Antiqua" w:hAnsi="Book Antiqua"/>
          <w:szCs w:val="24"/>
        </w:rPr>
        <w:t xml:space="preserve">Chorea encephalopathy is characterized extrapyramidal features in the context of self-limiting neurological illness with CSF </w:t>
      </w:r>
      <w:proofErr w:type="spellStart"/>
      <w:r w:rsidRPr="002A4487">
        <w:rPr>
          <w:rFonts w:ascii="Book Antiqua" w:hAnsi="Book Antiqua"/>
          <w:szCs w:val="24"/>
        </w:rPr>
        <w:t>oligoclonal</w:t>
      </w:r>
      <w:proofErr w:type="spellEnd"/>
      <w:r w:rsidRPr="002A4487">
        <w:rPr>
          <w:rFonts w:ascii="Book Antiqua" w:hAnsi="Book Antiqua"/>
          <w:szCs w:val="24"/>
        </w:rPr>
        <w:t xml:space="preserve"> IgG b</w:t>
      </w:r>
      <w:r w:rsidR="00A876C4" w:rsidRPr="002A4487">
        <w:rPr>
          <w:rFonts w:ascii="Book Antiqua" w:hAnsi="Book Antiqua"/>
          <w:szCs w:val="24"/>
        </w:rPr>
        <w:t>ands, probably caused by immune-</w:t>
      </w:r>
      <w:r w:rsidRPr="002A4487">
        <w:rPr>
          <w:rFonts w:ascii="Book Antiqua" w:hAnsi="Book Antiqua"/>
          <w:szCs w:val="24"/>
        </w:rPr>
        <w:t>mediated (pos</w:t>
      </w:r>
      <w:r w:rsidR="00A876C4" w:rsidRPr="002A4487">
        <w:rPr>
          <w:rFonts w:ascii="Book Antiqua" w:hAnsi="Book Antiqua"/>
          <w:szCs w:val="24"/>
        </w:rPr>
        <w:t xml:space="preserve">sibly autoantibody) pathogenic </w:t>
      </w:r>
      <w:proofErr w:type="gramStart"/>
      <w:r w:rsidR="00A876C4" w:rsidRPr="002A4487">
        <w:rPr>
          <w:rFonts w:ascii="Book Antiqua" w:hAnsi="Book Antiqua"/>
          <w:szCs w:val="24"/>
        </w:rPr>
        <w:t>mechanisms</w:t>
      </w:r>
      <w:r w:rsidR="004276A3" w:rsidRPr="002A4487">
        <w:rPr>
          <w:rFonts w:ascii="Book Antiqua" w:hAnsi="Book Antiqua"/>
          <w:szCs w:val="24"/>
          <w:vertAlign w:val="superscript"/>
        </w:rPr>
        <w:t>[</w:t>
      </w:r>
      <w:proofErr w:type="gramEnd"/>
      <w:r w:rsidR="004276A3" w:rsidRPr="002A4487">
        <w:rPr>
          <w:rFonts w:ascii="Book Antiqua" w:hAnsi="Book Antiqua"/>
          <w:szCs w:val="24"/>
          <w:vertAlign w:val="superscript"/>
        </w:rPr>
        <w:t>37</w:t>
      </w:r>
      <w:r w:rsidRPr="002A4487">
        <w:rPr>
          <w:rFonts w:ascii="Book Antiqua" w:hAnsi="Book Antiqua"/>
          <w:szCs w:val="24"/>
          <w:vertAlign w:val="superscript"/>
        </w:rPr>
        <w:t>]</w:t>
      </w:r>
      <w:r w:rsidRPr="002A4487">
        <w:rPr>
          <w:rFonts w:ascii="Book Antiqua" w:hAnsi="Book Antiqua"/>
          <w:szCs w:val="24"/>
        </w:rPr>
        <w:t>. Four patients with B19 associated chorea encephalop</w:t>
      </w:r>
      <w:r w:rsidR="00F655C1" w:rsidRPr="002A4487">
        <w:rPr>
          <w:rFonts w:ascii="Book Antiqua" w:hAnsi="Book Antiqua"/>
          <w:szCs w:val="24"/>
        </w:rPr>
        <w:t xml:space="preserve">athy have been reported to </w:t>
      </w:r>
      <w:proofErr w:type="gramStart"/>
      <w:r w:rsidR="00F655C1" w:rsidRPr="002A4487">
        <w:rPr>
          <w:rFonts w:ascii="Book Antiqua" w:hAnsi="Book Antiqua"/>
          <w:szCs w:val="24"/>
        </w:rPr>
        <w:t>date</w:t>
      </w:r>
      <w:r w:rsidRPr="002A4487">
        <w:rPr>
          <w:rFonts w:ascii="Book Antiqua" w:hAnsi="Book Antiqua"/>
          <w:szCs w:val="24"/>
          <w:vertAlign w:val="superscript"/>
        </w:rPr>
        <w:t>[</w:t>
      </w:r>
      <w:proofErr w:type="gramEnd"/>
      <w:r w:rsidRPr="002A4487">
        <w:rPr>
          <w:rFonts w:ascii="Book Antiqua" w:hAnsi="Book Antiqua"/>
          <w:szCs w:val="24"/>
          <w:vertAlign w:val="superscript"/>
        </w:rPr>
        <w:t>9-11]</w:t>
      </w:r>
      <w:r w:rsidR="00F655C1" w:rsidRPr="002A4487">
        <w:rPr>
          <w:rFonts w:ascii="Book Antiqua" w:hAnsi="Book Antiqua"/>
          <w:szCs w:val="24"/>
        </w:rPr>
        <w:t xml:space="preserve">. </w:t>
      </w:r>
      <w:proofErr w:type="spellStart"/>
      <w:r w:rsidR="00F655C1" w:rsidRPr="002A4487">
        <w:rPr>
          <w:rFonts w:ascii="Book Antiqua" w:hAnsi="Book Antiqua"/>
          <w:szCs w:val="24"/>
        </w:rPr>
        <w:t>Grillo</w:t>
      </w:r>
      <w:proofErr w:type="spellEnd"/>
      <w:r w:rsidR="00F655C1" w:rsidRPr="002A4487">
        <w:rPr>
          <w:rFonts w:ascii="Book Antiqua" w:hAnsi="Book Antiqua"/>
          <w:szCs w:val="24"/>
        </w:rPr>
        <w:t xml:space="preserve"> </w:t>
      </w:r>
      <w:r w:rsidR="00055174" w:rsidRPr="00055174">
        <w:rPr>
          <w:rFonts w:ascii="Book Antiqua" w:eastAsia="宋体" w:hAnsi="Book Antiqua" w:hint="eastAsia"/>
          <w:i/>
          <w:szCs w:val="24"/>
          <w:lang w:eastAsia="zh-CN"/>
        </w:rPr>
        <w:t xml:space="preserve">et </w:t>
      </w:r>
      <w:proofErr w:type="gramStart"/>
      <w:r w:rsidR="00055174" w:rsidRPr="00055174">
        <w:rPr>
          <w:rFonts w:ascii="Book Antiqua" w:eastAsia="宋体" w:hAnsi="Book Antiqua" w:hint="eastAsia"/>
          <w:i/>
          <w:szCs w:val="24"/>
          <w:lang w:eastAsia="zh-CN"/>
        </w:rPr>
        <w:t>al</w:t>
      </w:r>
      <w:r w:rsidR="00C64123" w:rsidRPr="00C64123">
        <w:rPr>
          <w:rFonts w:ascii="Book Antiqua" w:eastAsia="宋体" w:hAnsi="Book Antiqua" w:hint="eastAsia"/>
          <w:szCs w:val="24"/>
          <w:vertAlign w:val="superscript"/>
          <w:lang w:eastAsia="zh-CN"/>
        </w:rPr>
        <w:t>[</w:t>
      </w:r>
      <w:proofErr w:type="gramEnd"/>
      <w:r w:rsidR="00055174" w:rsidRPr="002A4487">
        <w:rPr>
          <w:rFonts w:ascii="Book Antiqua" w:hAnsi="Book Antiqua"/>
          <w:szCs w:val="24"/>
          <w:vertAlign w:val="superscript"/>
        </w:rPr>
        <w:t>3</w:t>
      </w:r>
      <w:r w:rsidR="00055174">
        <w:rPr>
          <w:rFonts w:ascii="Book Antiqua" w:eastAsia="宋体" w:hAnsi="Book Antiqua"/>
          <w:szCs w:val="24"/>
          <w:vertAlign w:val="superscript"/>
          <w:lang w:eastAsia="zh-CN"/>
        </w:rPr>
        <w:t>8</w:t>
      </w:r>
      <w:r w:rsidR="00055174">
        <w:rPr>
          <w:rFonts w:ascii="Book Antiqua" w:eastAsia="宋体" w:hAnsi="Book Antiqua" w:hint="eastAsia"/>
          <w:szCs w:val="24"/>
          <w:vertAlign w:val="superscript"/>
          <w:lang w:eastAsia="zh-CN"/>
        </w:rPr>
        <w:t>,</w:t>
      </w:r>
      <w:r w:rsidR="00055174" w:rsidRPr="002A4487">
        <w:rPr>
          <w:rFonts w:ascii="Book Antiqua" w:eastAsia="宋体" w:hAnsi="Book Antiqua"/>
          <w:szCs w:val="24"/>
          <w:vertAlign w:val="superscript"/>
          <w:lang w:eastAsia="zh-CN"/>
        </w:rPr>
        <w:t>3</w:t>
      </w:r>
      <w:r w:rsidR="00055174" w:rsidRPr="002A4487">
        <w:rPr>
          <w:rFonts w:ascii="Book Antiqua" w:hAnsi="Book Antiqua"/>
          <w:szCs w:val="24"/>
          <w:vertAlign w:val="superscript"/>
        </w:rPr>
        <w:t>9]</w:t>
      </w:r>
      <w:r w:rsidRPr="00055174">
        <w:rPr>
          <w:rFonts w:ascii="Book Antiqua" w:hAnsi="Book Antiqua"/>
          <w:i/>
          <w:szCs w:val="24"/>
        </w:rPr>
        <w:t xml:space="preserve"> </w:t>
      </w:r>
      <w:r w:rsidRPr="002A4487">
        <w:rPr>
          <w:rFonts w:ascii="Book Antiqua" w:hAnsi="Book Antiqua"/>
          <w:szCs w:val="24"/>
        </w:rPr>
        <w:t xml:space="preserve">pointed out </w:t>
      </w:r>
      <w:r w:rsidR="00A876C4" w:rsidRPr="002A4487">
        <w:rPr>
          <w:rFonts w:ascii="Book Antiqua" w:hAnsi="Book Antiqua"/>
          <w:szCs w:val="24"/>
        </w:rPr>
        <w:t xml:space="preserve">the </w:t>
      </w:r>
      <w:r w:rsidRPr="002A4487">
        <w:rPr>
          <w:rFonts w:ascii="Book Antiqua" w:hAnsi="Book Antiqua"/>
          <w:szCs w:val="24"/>
        </w:rPr>
        <w:t>clinical similarity between chorea encephalopathy and anti-N-methyl-D-aspartate receptor (NMDAR) encephalitis</w:t>
      </w:r>
      <w:r w:rsidR="00A876C4" w:rsidRPr="002A4487">
        <w:rPr>
          <w:rFonts w:ascii="Book Antiqua" w:hAnsi="Book Antiqua"/>
          <w:szCs w:val="24"/>
        </w:rPr>
        <w:t>, which</w:t>
      </w:r>
      <w:r w:rsidRPr="002A4487">
        <w:rPr>
          <w:rFonts w:ascii="Book Antiqua" w:hAnsi="Book Antiqua"/>
          <w:szCs w:val="24"/>
        </w:rPr>
        <w:t xml:space="preserve"> is </w:t>
      </w:r>
      <w:r w:rsidR="00A876C4" w:rsidRPr="002A4487">
        <w:rPr>
          <w:rFonts w:ascii="Book Antiqua" w:hAnsi="Book Antiqua"/>
          <w:szCs w:val="24"/>
        </w:rPr>
        <w:t xml:space="preserve">an </w:t>
      </w:r>
      <w:r w:rsidRPr="002A4487">
        <w:rPr>
          <w:rFonts w:ascii="Book Antiqua" w:hAnsi="Book Antiqua"/>
          <w:szCs w:val="24"/>
        </w:rPr>
        <w:t>autoimmune encephalitis caused by autoantibodies</w:t>
      </w:r>
      <w:r w:rsidR="00A876C4" w:rsidRPr="002A4487">
        <w:rPr>
          <w:rFonts w:ascii="Book Antiqua" w:hAnsi="Book Antiqua"/>
          <w:szCs w:val="24"/>
        </w:rPr>
        <w:t xml:space="preserve"> against the NR1 subunit of </w:t>
      </w:r>
      <w:r w:rsidR="00F655C1" w:rsidRPr="002A4487">
        <w:rPr>
          <w:rFonts w:ascii="Book Antiqua" w:hAnsi="Book Antiqua"/>
          <w:szCs w:val="24"/>
        </w:rPr>
        <w:t>NMDAR</w:t>
      </w:r>
      <w:r w:rsidRPr="002A4487">
        <w:rPr>
          <w:rFonts w:ascii="Book Antiqua" w:hAnsi="Book Antiqua"/>
          <w:szCs w:val="24"/>
        </w:rPr>
        <w:t>, and suggested that some cases of anti-NMDAR encephalitis could be triggered by B19.</w:t>
      </w:r>
    </w:p>
    <w:p w:rsidR="00E659F2" w:rsidRPr="002A4487" w:rsidRDefault="00E659F2" w:rsidP="002A4487">
      <w:pPr>
        <w:spacing w:line="360" w:lineRule="auto"/>
        <w:rPr>
          <w:rFonts w:ascii="Book Antiqua" w:hAnsi="Book Antiqua"/>
          <w:szCs w:val="24"/>
        </w:rPr>
      </w:pPr>
    </w:p>
    <w:p w:rsidR="00E659F2" w:rsidRPr="002A4487" w:rsidRDefault="00E659F2" w:rsidP="002A4487">
      <w:pPr>
        <w:spacing w:line="360" w:lineRule="auto"/>
        <w:rPr>
          <w:rFonts w:ascii="Book Antiqua" w:eastAsia="宋体" w:hAnsi="Book Antiqua"/>
          <w:b/>
          <w:i/>
          <w:szCs w:val="24"/>
          <w:lang w:eastAsia="zh-CN"/>
        </w:rPr>
      </w:pPr>
      <w:r w:rsidRPr="002A4487">
        <w:rPr>
          <w:rFonts w:ascii="Book Antiqua" w:hAnsi="Book Antiqua"/>
          <w:b/>
          <w:i/>
          <w:szCs w:val="24"/>
        </w:rPr>
        <w:t>Clinically mild encephalitis/encephalopathy w</w:t>
      </w:r>
      <w:r w:rsidR="00F655C1" w:rsidRPr="002A4487">
        <w:rPr>
          <w:rFonts w:ascii="Book Antiqua" w:hAnsi="Book Antiqua"/>
          <w:b/>
          <w:i/>
          <w:szCs w:val="24"/>
        </w:rPr>
        <w:t xml:space="preserve">ith reversible </w:t>
      </w:r>
      <w:proofErr w:type="spellStart"/>
      <w:r w:rsidR="00F655C1" w:rsidRPr="002A4487">
        <w:rPr>
          <w:rFonts w:ascii="Book Antiqua" w:hAnsi="Book Antiqua"/>
          <w:b/>
          <w:i/>
          <w:szCs w:val="24"/>
        </w:rPr>
        <w:t>splenial</w:t>
      </w:r>
      <w:proofErr w:type="spellEnd"/>
      <w:r w:rsidR="00F655C1" w:rsidRPr="002A4487">
        <w:rPr>
          <w:rFonts w:ascii="Book Antiqua" w:hAnsi="Book Antiqua"/>
          <w:b/>
          <w:i/>
          <w:szCs w:val="24"/>
        </w:rPr>
        <w:t xml:space="preserve"> lesion </w:t>
      </w:r>
    </w:p>
    <w:p w:rsidR="00E659F2" w:rsidRPr="002A4487" w:rsidRDefault="00F655C1" w:rsidP="002A4487">
      <w:pPr>
        <w:spacing w:line="360" w:lineRule="auto"/>
        <w:rPr>
          <w:rFonts w:ascii="Book Antiqua" w:hAnsi="Book Antiqua"/>
          <w:szCs w:val="24"/>
        </w:rPr>
      </w:pPr>
      <w:r w:rsidRPr="002A4487">
        <w:rPr>
          <w:rFonts w:ascii="Book Antiqua" w:hAnsi="Book Antiqua"/>
          <w:szCs w:val="24"/>
        </w:rPr>
        <w:t xml:space="preserve">Clinically mild encephalitis/encephalopathy with reversible </w:t>
      </w:r>
      <w:proofErr w:type="spellStart"/>
      <w:r w:rsidRPr="002A4487">
        <w:rPr>
          <w:rFonts w:ascii="Book Antiqua" w:hAnsi="Book Antiqua"/>
          <w:szCs w:val="24"/>
        </w:rPr>
        <w:t>splenial</w:t>
      </w:r>
      <w:proofErr w:type="spellEnd"/>
      <w:r w:rsidRPr="002A4487">
        <w:rPr>
          <w:rFonts w:ascii="Book Antiqua" w:hAnsi="Book Antiqua"/>
          <w:szCs w:val="24"/>
        </w:rPr>
        <w:t xml:space="preserve"> lesion </w:t>
      </w:r>
      <w:r w:rsidRPr="002A4487">
        <w:rPr>
          <w:rFonts w:ascii="Book Antiqua" w:eastAsia="宋体" w:hAnsi="Book Antiqua"/>
          <w:szCs w:val="24"/>
          <w:lang w:eastAsia="zh-CN"/>
        </w:rPr>
        <w:t>(</w:t>
      </w:r>
      <w:r w:rsidR="00E659F2" w:rsidRPr="002A4487">
        <w:rPr>
          <w:rFonts w:ascii="Book Antiqua" w:hAnsi="Book Antiqua"/>
          <w:szCs w:val="24"/>
        </w:rPr>
        <w:t>MERS</w:t>
      </w:r>
      <w:r w:rsidRPr="002A4487">
        <w:rPr>
          <w:rFonts w:ascii="Book Antiqua" w:eastAsia="宋体" w:hAnsi="Book Antiqua"/>
          <w:szCs w:val="24"/>
          <w:lang w:eastAsia="zh-CN"/>
        </w:rPr>
        <w:t>)</w:t>
      </w:r>
      <w:r w:rsidR="00E659F2" w:rsidRPr="002A4487">
        <w:rPr>
          <w:rFonts w:ascii="Book Antiqua" w:hAnsi="Book Antiqua"/>
          <w:szCs w:val="24"/>
        </w:rPr>
        <w:t xml:space="preserve"> is clinically mild encephalitis/encephalopathy characterized by </w:t>
      </w:r>
      <w:r w:rsidR="00A876C4" w:rsidRPr="002A4487">
        <w:rPr>
          <w:rFonts w:ascii="Book Antiqua" w:hAnsi="Book Antiqua"/>
          <w:szCs w:val="24"/>
        </w:rPr>
        <w:t xml:space="preserve">an </w:t>
      </w:r>
      <w:r w:rsidR="00E659F2" w:rsidRPr="002A4487">
        <w:rPr>
          <w:rFonts w:ascii="Book Antiqua" w:hAnsi="Book Antiqua"/>
          <w:szCs w:val="24"/>
        </w:rPr>
        <w:t xml:space="preserve">MRI finding of a reversible lesion with reduced diffusion in the corpus callosum, first proposed by Tada </w:t>
      </w:r>
      <w:r w:rsidR="00E659F2" w:rsidRPr="002A4487">
        <w:rPr>
          <w:rFonts w:ascii="Book Antiqua" w:hAnsi="Book Antiqua"/>
          <w:i/>
          <w:szCs w:val="24"/>
        </w:rPr>
        <w:t xml:space="preserve">et </w:t>
      </w:r>
      <w:proofErr w:type="gramStart"/>
      <w:r w:rsidR="00E659F2" w:rsidRPr="002A4487">
        <w:rPr>
          <w:rFonts w:ascii="Book Antiqua" w:hAnsi="Book Antiqua"/>
          <w:i/>
          <w:szCs w:val="24"/>
        </w:rPr>
        <w:t>al</w:t>
      </w:r>
      <w:r w:rsidR="00854D52" w:rsidRPr="002A4487">
        <w:rPr>
          <w:rFonts w:ascii="Book Antiqua" w:hAnsi="Book Antiqua"/>
          <w:szCs w:val="24"/>
          <w:vertAlign w:val="superscript"/>
        </w:rPr>
        <w:t>[</w:t>
      </w:r>
      <w:proofErr w:type="gramEnd"/>
      <w:r w:rsidR="00854D52" w:rsidRPr="002A4487">
        <w:rPr>
          <w:rFonts w:ascii="Book Antiqua" w:hAnsi="Book Antiqua"/>
          <w:szCs w:val="24"/>
          <w:vertAlign w:val="superscript"/>
        </w:rPr>
        <w:t>41]</w:t>
      </w:r>
      <w:r w:rsidR="00854D52" w:rsidRPr="002A4487">
        <w:rPr>
          <w:rFonts w:ascii="Book Antiqua" w:hAnsi="Book Antiqua"/>
          <w:szCs w:val="24"/>
        </w:rPr>
        <w:t xml:space="preserve"> </w:t>
      </w:r>
      <w:r w:rsidR="00E659F2" w:rsidRPr="002A4487">
        <w:rPr>
          <w:rFonts w:ascii="Book Antiqua" w:hAnsi="Book Antiqua"/>
          <w:szCs w:val="24"/>
        </w:rPr>
        <w:t>in 2004</w:t>
      </w:r>
      <w:r w:rsidR="00854D52" w:rsidRPr="002A4487">
        <w:rPr>
          <w:rFonts w:ascii="Book Antiqua" w:hAnsi="Book Antiqua"/>
          <w:szCs w:val="24"/>
        </w:rPr>
        <w:t xml:space="preserve">. Delirious behavior, </w:t>
      </w:r>
      <w:r w:rsidR="00A876C4" w:rsidRPr="002A4487">
        <w:rPr>
          <w:rFonts w:ascii="Book Antiqua" w:hAnsi="Book Antiqua"/>
          <w:szCs w:val="24"/>
        </w:rPr>
        <w:t>impaired consciousness</w:t>
      </w:r>
      <w:r w:rsidR="00854D52" w:rsidRPr="002A4487">
        <w:rPr>
          <w:rFonts w:ascii="Book Antiqua" w:hAnsi="Book Antiqua"/>
          <w:szCs w:val="24"/>
        </w:rPr>
        <w:t xml:space="preserve"> and seizure often occur as neurological symptoms, all of which co</w:t>
      </w:r>
      <w:r w:rsidR="005B21D3" w:rsidRPr="002A4487">
        <w:rPr>
          <w:rFonts w:ascii="Book Antiqua" w:hAnsi="Book Antiqua"/>
          <w:szCs w:val="24"/>
        </w:rPr>
        <w:t xml:space="preserve">mpletely recover </w:t>
      </w:r>
      <w:r w:rsidR="005B21D3" w:rsidRPr="002A4487">
        <w:rPr>
          <w:rFonts w:ascii="Book Antiqua" w:hAnsi="Book Antiqua"/>
          <w:szCs w:val="24"/>
        </w:rPr>
        <w:lastRenderedPageBreak/>
        <w:t xml:space="preserve">within a </w:t>
      </w:r>
      <w:proofErr w:type="gramStart"/>
      <w:r w:rsidR="005B21D3" w:rsidRPr="002A4487">
        <w:rPr>
          <w:rFonts w:ascii="Book Antiqua" w:hAnsi="Book Antiqua"/>
          <w:szCs w:val="24"/>
        </w:rPr>
        <w:t>month</w:t>
      </w:r>
      <w:r w:rsidR="00854D52" w:rsidRPr="002A4487">
        <w:rPr>
          <w:rFonts w:ascii="Book Antiqua" w:hAnsi="Book Antiqua"/>
          <w:szCs w:val="24"/>
          <w:vertAlign w:val="superscript"/>
        </w:rPr>
        <w:t>[</w:t>
      </w:r>
      <w:proofErr w:type="gramEnd"/>
      <w:r w:rsidR="00854D52" w:rsidRPr="002A4487">
        <w:rPr>
          <w:rFonts w:ascii="Book Antiqua" w:hAnsi="Book Antiqua"/>
          <w:szCs w:val="24"/>
          <w:vertAlign w:val="superscript"/>
        </w:rPr>
        <w:t>40]</w:t>
      </w:r>
      <w:r w:rsidR="00854D52" w:rsidRPr="002A4487">
        <w:rPr>
          <w:rFonts w:ascii="Book Antiqua" w:hAnsi="Book Antiqua"/>
          <w:szCs w:val="24"/>
        </w:rPr>
        <w:t>. Although a majority of patients with MERS are associated with viruses</w:t>
      </w:r>
      <w:r w:rsidR="007E5B0F" w:rsidRPr="002A4487">
        <w:rPr>
          <w:rFonts w:ascii="Book Antiqua" w:hAnsi="Book Antiqua"/>
          <w:szCs w:val="24"/>
        </w:rPr>
        <w:t xml:space="preserve"> or</w:t>
      </w:r>
      <w:r w:rsidR="00854D52" w:rsidRPr="002A4487">
        <w:rPr>
          <w:rFonts w:ascii="Book Antiqua" w:hAnsi="Book Antiqua"/>
          <w:szCs w:val="24"/>
        </w:rPr>
        <w:t xml:space="preserve"> </w:t>
      </w:r>
      <w:proofErr w:type="gramStart"/>
      <w:r w:rsidR="00854D52" w:rsidRPr="002A4487">
        <w:rPr>
          <w:rFonts w:ascii="Book Antiqua" w:hAnsi="Book Antiqua"/>
          <w:szCs w:val="24"/>
        </w:rPr>
        <w:t>bacteria</w:t>
      </w:r>
      <w:r w:rsidR="007E5B0F" w:rsidRPr="002A4487">
        <w:rPr>
          <w:rFonts w:ascii="Book Antiqua" w:hAnsi="Book Antiqua"/>
          <w:szCs w:val="24"/>
          <w:vertAlign w:val="superscript"/>
        </w:rPr>
        <w:t>[</w:t>
      </w:r>
      <w:proofErr w:type="gramEnd"/>
      <w:r w:rsidR="007E5B0F" w:rsidRPr="002A4487">
        <w:rPr>
          <w:rFonts w:ascii="Book Antiqua" w:hAnsi="Book Antiqua"/>
          <w:szCs w:val="24"/>
          <w:vertAlign w:val="superscript"/>
        </w:rPr>
        <w:t>40]</w:t>
      </w:r>
      <w:r w:rsidR="007E5B0F" w:rsidRPr="002A4487">
        <w:rPr>
          <w:rFonts w:ascii="Book Antiqua" w:hAnsi="Book Antiqua"/>
          <w:szCs w:val="24"/>
        </w:rPr>
        <w:t>, some cases of Kawasaki disease associat</w:t>
      </w:r>
      <w:r w:rsidR="005B21D3" w:rsidRPr="002A4487">
        <w:rPr>
          <w:rFonts w:ascii="Book Antiqua" w:hAnsi="Book Antiqua"/>
          <w:szCs w:val="24"/>
        </w:rPr>
        <w:t>ed with MERS have been reported</w:t>
      </w:r>
      <w:r w:rsidR="007E5B0F" w:rsidRPr="002A4487">
        <w:rPr>
          <w:rFonts w:ascii="Book Antiqua" w:hAnsi="Book Antiqua"/>
          <w:szCs w:val="24"/>
          <w:vertAlign w:val="superscript"/>
        </w:rPr>
        <w:t>[42]</w:t>
      </w:r>
      <w:r w:rsidR="007E5B0F" w:rsidRPr="002A4487">
        <w:rPr>
          <w:rFonts w:ascii="Book Antiqua" w:hAnsi="Book Antiqua"/>
          <w:szCs w:val="24"/>
        </w:rPr>
        <w:t xml:space="preserve">. The precise pathogenesis of MERS is unknown, </w:t>
      </w:r>
      <w:proofErr w:type="spellStart"/>
      <w:r w:rsidR="007E5B0F" w:rsidRPr="002A4487">
        <w:rPr>
          <w:rFonts w:ascii="Book Antiqua" w:hAnsi="Book Antiqua"/>
          <w:szCs w:val="24"/>
        </w:rPr>
        <w:t>intramyelinic</w:t>
      </w:r>
      <w:proofErr w:type="spellEnd"/>
      <w:r w:rsidR="007E5B0F" w:rsidRPr="002A4487">
        <w:rPr>
          <w:rFonts w:ascii="Book Antiqua" w:hAnsi="Book Antiqua"/>
          <w:szCs w:val="24"/>
        </w:rPr>
        <w:t xml:space="preserve"> edema, interstitial edema in tightly packed fibers and transient</w:t>
      </w:r>
      <w:r w:rsidR="007A748C" w:rsidRPr="002A4487">
        <w:rPr>
          <w:rFonts w:ascii="Book Antiqua" w:hAnsi="Book Antiqua"/>
          <w:szCs w:val="24"/>
        </w:rPr>
        <w:t xml:space="preserve"> inflammatory </w:t>
      </w:r>
      <w:r w:rsidR="005B21D3" w:rsidRPr="002A4487">
        <w:rPr>
          <w:rFonts w:ascii="Book Antiqua" w:hAnsi="Book Antiqua"/>
          <w:szCs w:val="24"/>
        </w:rPr>
        <w:t xml:space="preserve">infiltrate have been </w:t>
      </w:r>
      <w:proofErr w:type="gramStart"/>
      <w:r w:rsidR="005B21D3" w:rsidRPr="002A4487">
        <w:rPr>
          <w:rFonts w:ascii="Book Antiqua" w:hAnsi="Book Antiqua"/>
          <w:szCs w:val="24"/>
        </w:rPr>
        <w:t>postulated</w:t>
      </w:r>
      <w:r w:rsidR="007A748C" w:rsidRPr="002A4487">
        <w:rPr>
          <w:rFonts w:ascii="Book Antiqua" w:hAnsi="Book Antiqua"/>
          <w:szCs w:val="24"/>
          <w:vertAlign w:val="superscript"/>
        </w:rPr>
        <w:t>[</w:t>
      </w:r>
      <w:proofErr w:type="gramEnd"/>
      <w:r w:rsidR="007A748C" w:rsidRPr="002A4487">
        <w:rPr>
          <w:rFonts w:ascii="Book Antiqua" w:hAnsi="Book Antiqua"/>
          <w:szCs w:val="24"/>
          <w:vertAlign w:val="superscript"/>
        </w:rPr>
        <w:t>40]</w:t>
      </w:r>
      <w:r w:rsidR="007A748C" w:rsidRPr="002A4487">
        <w:rPr>
          <w:rFonts w:ascii="Book Antiqua" w:hAnsi="Book Antiqua"/>
          <w:szCs w:val="24"/>
        </w:rPr>
        <w:t>.</w:t>
      </w:r>
    </w:p>
    <w:p w:rsidR="007A748C" w:rsidRPr="002A4487" w:rsidRDefault="00A876C4" w:rsidP="002A4487">
      <w:pPr>
        <w:spacing w:line="360" w:lineRule="auto"/>
        <w:ind w:firstLineChars="100" w:firstLine="240"/>
        <w:rPr>
          <w:rFonts w:ascii="Book Antiqua" w:hAnsi="Book Antiqua"/>
          <w:szCs w:val="24"/>
        </w:rPr>
      </w:pPr>
      <w:r w:rsidRPr="002A4487">
        <w:rPr>
          <w:rFonts w:ascii="Book Antiqua" w:hAnsi="Book Antiqua"/>
          <w:szCs w:val="24"/>
        </w:rPr>
        <w:t>Three patients with B19-</w:t>
      </w:r>
      <w:r w:rsidR="002C7FEE" w:rsidRPr="002A4487">
        <w:rPr>
          <w:rFonts w:ascii="Book Antiqua" w:hAnsi="Book Antiqua"/>
          <w:szCs w:val="24"/>
        </w:rPr>
        <w:t xml:space="preserve">associated MERS have been </w:t>
      </w:r>
      <w:proofErr w:type="gramStart"/>
      <w:r w:rsidR="002C7FEE" w:rsidRPr="002A4487">
        <w:rPr>
          <w:rFonts w:ascii="Book Antiqua" w:hAnsi="Book Antiqua"/>
          <w:szCs w:val="24"/>
        </w:rPr>
        <w:t>reported</w:t>
      </w:r>
      <w:r w:rsidR="005B21D3" w:rsidRPr="002A4487">
        <w:rPr>
          <w:rFonts w:ascii="Book Antiqua" w:hAnsi="Book Antiqua"/>
          <w:szCs w:val="24"/>
          <w:vertAlign w:val="superscript"/>
        </w:rPr>
        <w:t>[</w:t>
      </w:r>
      <w:proofErr w:type="gramEnd"/>
      <w:r w:rsidR="005B21D3" w:rsidRPr="002A4487">
        <w:rPr>
          <w:rFonts w:ascii="Book Antiqua" w:hAnsi="Book Antiqua"/>
          <w:szCs w:val="24"/>
          <w:vertAlign w:val="superscript"/>
        </w:rPr>
        <w:t>12,</w:t>
      </w:r>
      <w:r w:rsidR="002C7FEE" w:rsidRPr="002A4487">
        <w:rPr>
          <w:rFonts w:ascii="Book Antiqua" w:hAnsi="Book Antiqua"/>
          <w:szCs w:val="24"/>
          <w:vertAlign w:val="superscript"/>
        </w:rPr>
        <w:t>29]</w:t>
      </w:r>
      <w:r w:rsidR="002C7FEE" w:rsidRPr="002A4487">
        <w:rPr>
          <w:rFonts w:ascii="Book Antiqua" w:hAnsi="Book Antiqua"/>
          <w:szCs w:val="24"/>
        </w:rPr>
        <w:t xml:space="preserve">. </w:t>
      </w:r>
      <w:proofErr w:type="spellStart"/>
      <w:r w:rsidR="00C41FA3" w:rsidRPr="002A4487">
        <w:rPr>
          <w:rFonts w:ascii="Book Antiqua" w:hAnsi="Book Antiqua"/>
          <w:szCs w:val="24"/>
        </w:rPr>
        <w:t>Oshima</w:t>
      </w:r>
      <w:proofErr w:type="spellEnd"/>
      <w:r w:rsidR="00C41FA3" w:rsidRPr="002A4487">
        <w:rPr>
          <w:rFonts w:ascii="Book Antiqua" w:hAnsi="Book Antiqua"/>
          <w:szCs w:val="24"/>
        </w:rPr>
        <w:t xml:space="preserve"> </w:t>
      </w:r>
      <w:r w:rsidR="00C41FA3" w:rsidRPr="002A4487">
        <w:rPr>
          <w:rFonts w:ascii="Book Antiqua" w:hAnsi="Book Antiqua"/>
          <w:i/>
          <w:szCs w:val="24"/>
        </w:rPr>
        <w:t xml:space="preserve">et </w:t>
      </w:r>
      <w:proofErr w:type="gramStart"/>
      <w:r w:rsidR="00C41FA3" w:rsidRPr="002A4487">
        <w:rPr>
          <w:rFonts w:ascii="Book Antiqua" w:hAnsi="Book Antiqua"/>
          <w:i/>
          <w:szCs w:val="24"/>
        </w:rPr>
        <w:t>al</w:t>
      </w:r>
      <w:r w:rsidR="004546CC" w:rsidRPr="002A4487">
        <w:rPr>
          <w:rFonts w:ascii="Book Antiqua" w:hAnsi="Book Antiqua"/>
          <w:szCs w:val="24"/>
          <w:vertAlign w:val="superscript"/>
        </w:rPr>
        <w:t>[</w:t>
      </w:r>
      <w:proofErr w:type="gramEnd"/>
      <w:r w:rsidR="004546CC" w:rsidRPr="002A4487">
        <w:rPr>
          <w:rFonts w:ascii="Book Antiqua" w:hAnsi="Book Antiqua"/>
          <w:szCs w:val="24"/>
          <w:vertAlign w:val="superscript"/>
        </w:rPr>
        <w:t>29]</w:t>
      </w:r>
      <w:r w:rsidR="004546CC" w:rsidRPr="002A4487">
        <w:rPr>
          <w:rFonts w:ascii="Book Antiqua" w:hAnsi="Book Antiqua"/>
          <w:szCs w:val="24"/>
        </w:rPr>
        <w:t xml:space="preserve"> reported a 9-year-old girl with HS developed MERS and aplastic crisis. They followed the plasma and CSF concentrations of B19 by real-time polymerase chain reaction and found that the symptoms of encephalopathy had occurred at the peak viral load, suggesting that B19 MERS might occur as a result of direct B19</w:t>
      </w:r>
      <w:r w:rsidR="00600C2C" w:rsidRPr="002A4487">
        <w:rPr>
          <w:rFonts w:ascii="Book Antiqua" w:hAnsi="Book Antiqua"/>
          <w:szCs w:val="24"/>
        </w:rPr>
        <w:t xml:space="preserve"> invasion. Suzuki </w:t>
      </w:r>
      <w:r w:rsidR="00600C2C" w:rsidRPr="002A4487">
        <w:rPr>
          <w:rFonts w:ascii="Book Antiqua" w:hAnsi="Book Antiqua"/>
          <w:i/>
          <w:szCs w:val="24"/>
        </w:rPr>
        <w:t xml:space="preserve">et </w:t>
      </w:r>
      <w:proofErr w:type="gramStart"/>
      <w:r w:rsidR="00600C2C" w:rsidRPr="002A4487">
        <w:rPr>
          <w:rFonts w:ascii="Book Antiqua" w:hAnsi="Book Antiqua"/>
          <w:i/>
          <w:szCs w:val="24"/>
        </w:rPr>
        <w:t>al</w:t>
      </w:r>
      <w:r w:rsidR="00A26448" w:rsidRPr="002A4487">
        <w:rPr>
          <w:rFonts w:ascii="Book Antiqua" w:hAnsi="Book Antiqua"/>
          <w:szCs w:val="24"/>
          <w:vertAlign w:val="superscript"/>
        </w:rPr>
        <w:t>[</w:t>
      </w:r>
      <w:proofErr w:type="gramEnd"/>
      <w:r w:rsidR="00A26448" w:rsidRPr="002A4487">
        <w:rPr>
          <w:rFonts w:ascii="Book Antiqua" w:hAnsi="Book Antiqua"/>
          <w:szCs w:val="24"/>
          <w:vertAlign w:val="superscript"/>
        </w:rPr>
        <w:t>12]</w:t>
      </w:r>
      <w:r w:rsidR="00A26448" w:rsidRPr="002A4487">
        <w:rPr>
          <w:rFonts w:ascii="Book Antiqua" w:hAnsi="Book Antiqua"/>
          <w:szCs w:val="24"/>
        </w:rPr>
        <w:t xml:space="preserve"> also reported that two brothers with HS developed</w:t>
      </w:r>
      <w:r w:rsidR="004546CC" w:rsidRPr="002A4487">
        <w:rPr>
          <w:rFonts w:ascii="Book Antiqua" w:hAnsi="Book Antiqua"/>
          <w:szCs w:val="24"/>
        </w:rPr>
        <w:t xml:space="preserve"> </w:t>
      </w:r>
      <w:r w:rsidR="00A26448" w:rsidRPr="002A4487">
        <w:rPr>
          <w:rFonts w:ascii="Book Antiqua" w:hAnsi="Book Antiqua"/>
          <w:szCs w:val="24"/>
        </w:rPr>
        <w:t>B19 MERS and HLH.</w:t>
      </w:r>
      <w:r w:rsidR="00722382" w:rsidRPr="002A4487">
        <w:rPr>
          <w:rFonts w:ascii="Book Antiqua" w:hAnsi="Book Antiqua"/>
          <w:szCs w:val="24"/>
        </w:rPr>
        <w:t xml:space="preserve"> </w:t>
      </w:r>
      <w:r w:rsidR="0002064A" w:rsidRPr="002A4487">
        <w:rPr>
          <w:rFonts w:ascii="Book Antiqua" w:hAnsi="Book Antiqua"/>
          <w:szCs w:val="24"/>
        </w:rPr>
        <w:t xml:space="preserve">HLH is due to dysregulated lymphocyte activation, which leads to macrophage </w:t>
      </w:r>
      <w:proofErr w:type="spellStart"/>
      <w:r w:rsidR="0002064A" w:rsidRPr="002A4487">
        <w:rPr>
          <w:rFonts w:ascii="Book Antiqua" w:hAnsi="Book Antiqua"/>
          <w:szCs w:val="24"/>
        </w:rPr>
        <w:t>hyperactivation</w:t>
      </w:r>
      <w:proofErr w:type="spellEnd"/>
      <w:r w:rsidR="0002064A" w:rsidRPr="002A4487">
        <w:rPr>
          <w:rFonts w:ascii="Book Antiqua" w:hAnsi="Book Antiqua"/>
          <w:szCs w:val="24"/>
        </w:rPr>
        <w:t xml:space="preserve"> and over</w:t>
      </w:r>
      <w:r w:rsidR="006C54E4" w:rsidRPr="002A4487">
        <w:rPr>
          <w:rFonts w:ascii="Book Antiqua" w:hAnsi="Book Antiqua"/>
          <w:szCs w:val="24"/>
        </w:rPr>
        <w:t>-</w:t>
      </w:r>
      <w:r w:rsidR="0002064A" w:rsidRPr="002A4487">
        <w:rPr>
          <w:rFonts w:ascii="Book Antiqua" w:hAnsi="Book Antiqua"/>
          <w:szCs w:val="24"/>
        </w:rPr>
        <w:t xml:space="preserve">expression of </w:t>
      </w:r>
      <w:r w:rsidR="006C54E4" w:rsidRPr="002A4487">
        <w:rPr>
          <w:rFonts w:ascii="Book Antiqua" w:hAnsi="Book Antiqua"/>
          <w:szCs w:val="24"/>
        </w:rPr>
        <w:t xml:space="preserve">pro-inflammatory </w:t>
      </w:r>
      <w:r w:rsidRPr="002A4487">
        <w:rPr>
          <w:rFonts w:ascii="Book Antiqua" w:hAnsi="Book Antiqua"/>
          <w:szCs w:val="24"/>
        </w:rPr>
        <w:t>cytokines,</w:t>
      </w:r>
      <w:r w:rsidR="006C54E4" w:rsidRPr="002A4487">
        <w:rPr>
          <w:rFonts w:ascii="Book Antiqua" w:hAnsi="Book Antiqua"/>
          <w:szCs w:val="24"/>
        </w:rPr>
        <w:t xml:space="preserve"> including IL-6</w:t>
      </w:r>
      <w:r w:rsidR="0002064A" w:rsidRPr="002A4487">
        <w:rPr>
          <w:rFonts w:ascii="Book Antiqua" w:hAnsi="Book Antiqua"/>
          <w:szCs w:val="24"/>
          <w:vertAlign w:val="superscript"/>
        </w:rPr>
        <w:t>[43]</w:t>
      </w:r>
      <w:r w:rsidR="0002064A" w:rsidRPr="002A4487">
        <w:rPr>
          <w:rFonts w:ascii="Book Antiqua" w:hAnsi="Book Antiqua"/>
          <w:szCs w:val="24"/>
        </w:rPr>
        <w:t xml:space="preserve">. HLH has been reported in 28 patients with B19 infection, most of whom had </w:t>
      </w:r>
      <w:r w:rsidR="006C54E4" w:rsidRPr="002A4487">
        <w:rPr>
          <w:rFonts w:ascii="Book Antiqua" w:hAnsi="Book Antiqua"/>
          <w:szCs w:val="24"/>
        </w:rPr>
        <w:t xml:space="preserve">HS as </w:t>
      </w:r>
      <w:r w:rsidRPr="002A4487">
        <w:rPr>
          <w:rFonts w:ascii="Book Antiqua" w:hAnsi="Book Antiqua"/>
          <w:szCs w:val="24"/>
        </w:rPr>
        <w:t xml:space="preserve">an </w:t>
      </w:r>
      <w:r w:rsidR="005B21D3" w:rsidRPr="002A4487">
        <w:rPr>
          <w:rFonts w:ascii="Book Antiqua" w:hAnsi="Book Antiqua"/>
          <w:szCs w:val="24"/>
        </w:rPr>
        <w:t xml:space="preserve">underlying </w:t>
      </w:r>
      <w:proofErr w:type="gramStart"/>
      <w:r w:rsidR="005B21D3" w:rsidRPr="002A4487">
        <w:rPr>
          <w:rFonts w:ascii="Book Antiqua" w:hAnsi="Book Antiqua"/>
          <w:szCs w:val="24"/>
        </w:rPr>
        <w:t>disease</w:t>
      </w:r>
      <w:r w:rsidR="006C54E4" w:rsidRPr="002A4487">
        <w:rPr>
          <w:rFonts w:ascii="Book Antiqua" w:hAnsi="Book Antiqua"/>
          <w:szCs w:val="24"/>
          <w:vertAlign w:val="superscript"/>
        </w:rPr>
        <w:t>[</w:t>
      </w:r>
      <w:proofErr w:type="gramEnd"/>
      <w:r w:rsidR="006C54E4" w:rsidRPr="002A4487">
        <w:rPr>
          <w:rFonts w:ascii="Book Antiqua" w:hAnsi="Book Antiqua"/>
          <w:szCs w:val="24"/>
          <w:vertAlign w:val="superscript"/>
        </w:rPr>
        <w:t>43]</w:t>
      </w:r>
      <w:r w:rsidR="006C54E4" w:rsidRPr="002A4487">
        <w:rPr>
          <w:rFonts w:ascii="Book Antiqua" w:hAnsi="Book Antiqua"/>
          <w:szCs w:val="24"/>
        </w:rPr>
        <w:t xml:space="preserve">. </w:t>
      </w:r>
      <w:r w:rsidRPr="002A4487">
        <w:rPr>
          <w:rFonts w:ascii="Book Antiqua" w:hAnsi="Book Antiqua"/>
          <w:szCs w:val="24"/>
        </w:rPr>
        <w:t>Moreover</w:t>
      </w:r>
      <w:r w:rsidR="006C54E4" w:rsidRPr="002A4487">
        <w:rPr>
          <w:rFonts w:ascii="Book Antiqua" w:hAnsi="Book Antiqua"/>
          <w:szCs w:val="24"/>
        </w:rPr>
        <w:t>, increased IL-6 levels in CSF have been</w:t>
      </w:r>
      <w:r w:rsidR="005B21D3" w:rsidRPr="002A4487">
        <w:rPr>
          <w:rFonts w:ascii="Book Antiqua" w:hAnsi="Book Antiqua"/>
          <w:szCs w:val="24"/>
        </w:rPr>
        <w:t xml:space="preserve"> reported in patients with </w:t>
      </w:r>
      <w:proofErr w:type="gramStart"/>
      <w:r w:rsidR="005B21D3" w:rsidRPr="002A4487">
        <w:rPr>
          <w:rFonts w:ascii="Book Antiqua" w:hAnsi="Book Antiqua"/>
          <w:szCs w:val="24"/>
        </w:rPr>
        <w:t>MERS</w:t>
      </w:r>
      <w:r w:rsidR="005B21D3" w:rsidRPr="002A4487">
        <w:rPr>
          <w:rFonts w:ascii="Book Antiqua" w:hAnsi="Book Antiqua"/>
          <w:szCs w:val="24"/>
          <w:vertAlign w:val="superscript"/>
        </w:rPr>
        <w:t>[</w:t>
      </w:r>
      <w:proofErr w:type="gramEnd"/>
      <w:r w:rsidR="005B21D3" w:rsidRPr="002A4487">
        <w:rPr>
          <w:rFonts w:ascii="Book Antiqua" w:hAnsi="Book Antiqua"/>
          <w:szCs w:val="24"/>
          <w:vertAlign w:val="superscript"/>
        </w:rPr>
        <w:t>44,</w:t>
      </w:r>
      <w:r w:rsidR="006C54E4" w:rsidRPr="002A4487">
        <w:rPr>
          <w:rFonts w:ascii="Book Antiqua" w:hAnsi="Book Antiqua"/>
          <w:szCs w:val="24"/>
          <w:vertAlign w:val="superscript"/>
        </w:rPr>
        <w:t>45]</w:t>
      </w:r>
      <w:r w:rsidR="006C54E4" w:rsidRPr="002A4487">
        <w:rPr>
          <w:rFonts w:ascii="Book Antiqua" w:hAnsi="Book Antiqua"/>
          <w:szCs w:val="24"/>
        </w:rPr>
        <w:t xml:space="preserve">. </w:t>
      </w:r>
      <w:r w:rsidRPr="002A4487">
        <w:rPr>
          <w:rFonts w:ascii="Book Antiqua" w:hAnsi="Book Antiqua"/>
          <w:szCs w:val="24"/>
        </w:rPr>
        <w:t>These findings suggest that B19-</w:t>
      </w:r>
      <w:r w:rsidR="006C54E4" w:rsidRPr="002A4487">
        <w:rPr>
          <w:rFonts w:ascii="Book Antiqua" w:hAnsi="Book Antiqua"/>
          <w:szCs w:val="24"/>
        </w:rPr>
        <w:t>induced IL-6 overproduction may lead to M</w:t>
      </w:r>
      <w:r w:rsidR="005B21D3" w:rsidRPr="002A4487">
        <w:rPr>
          <w:rFonts w:ascii="Book Antiqua" w:hAnsi="Book Antiqua"/>
          <w:szCs w:val="24"/>
        </w:rPr>
        <w:t xml:space="preserve">ERS and HLH in patients with </w:t>
      </w:r>
      <w:proofErr w:type="gramStart"/>
      <w:r w:rsidR="005B21D3" w:rsidRPr="002A4487">
        <w:rPr>
          <w:rFonts w:ascii="Book Antiqua" w:hAnsi="Book Antiqua"/>
          <w:szCs w:val="24"/>
        </w:rPr>
        <w:t>HS</w:t>
      </w:r>
      <w:r w:rsidR="006C54E4" w:rsidRPr="002A4487">
        <w:rPr>
          <w:rFonts w:ascii="Book Antiqua" w:hAnsi="Book Antiqua"/>
          <w:szCs w:val="24"/>
          <w:vertAlign w:val="superscript"/>
        </w:rPr>
        <w:t>[</w:t>
      </w:r>
      <w:proofErr w:type="gramEnd"/>
      <w:r w:rsidR="006C54E4" w:rsidRPr="002A4487">
        <w:rPr>
          <w:rFonts w:ascii="Book Antiqua" w:hAnsi="Book Antiqua"/>
          <w:szCs w:val="24"/>
          <w:vertAlign w:val="superscript"/>
        </w:rPr>
        <w:t>12]</w:t>
      </w:r>
      <w:r w:rsidRPr="002A4487">
        <w:rPr>
          <w:rFonts w:ascii="Book Antiqua" w:hAnsi="Book Antiqua"/>
          <w:szCs w:val="24"/>
        </w:rPr>
        <w:t>.</w:t>
      </w:r>
    </w:p>
    <w:p w:rsidR="00D3149E" w:rsidRPr="002A4487" w:rsidRDefault="00D3149E" w:rsidP="002A4487">
      <w:pPr>
        <w:spacing w:line="360" w:lineRule="auto"/>
        <w:rPr>
          <w:rFonts w:ascii="Book Antiqua" w:hAnsi="Book Antiqua"/>
          <w:szCs w:val="24"/>
        </w:rPr>
      </w:pPr>
    </w:p>
    <w:p w:rsidR="00674F6D" w:rsidRPr="002A4487" w:rsidRDefault="00674F6D" w:rsidP="002A4487">
      <w:pPr>
        <w:spacing w:line="360" w:lineRule="auto"/>
        <w:rPr>
          <w:rFonts w:ascii="Book Antiqua" w:hAnsi="Book Antiqua"/>
          <w:b/>
          <w:i/>
          <w:szCs w:val="24"/>
        </w:rPr>
      </w:pPr>
      <w:r w:rsidRPr="002A4487">
        <w:rPr>
          <w:rFonts w:ascii="Book Antiqua" w:hAnsi="Book Antiqua"/>
          <w:b/>
          <w:i/>
          <w:szCs w:val="24"/>
        </w:rPr>
        <w:t xml:space="preserve">Posterior reversible encephalopathy syndrome </w:t>
      </w:r>
    </w:p>
    <w:p w:rsidR="00674F6D" w:rsidRPr="002A4487" w:rsidRDefault="00F977A0" w:rsidP="002A4487">
      <w:pPr>
        <w:spacing w:line="360" w:lineRule="auto"/>
        <w:rPr>
          <w:rFonts w:ascii="Book Antiqua" w:hAnsi="Book Antiqua"/>
          <w:szCs w:val="24"/>
        </w:rPr>
      </w:pPr>
      <w:r w:rsidRPr="002A4487">
        <w:rPr>
          <w:rFonts w:ascii="Book Antiqua" w:hAnsi="Book Antiqua"/>
          <w:szCs w:val="24"/>
        </w:rPr>
        <w:t xml:space="preserve">Posterior reversible encephalopathy syndrome </w:t>
      </w:r>
      <w:r w:rsidRPr="002A4487">
        <w:rPr>
          <w:rFonts w:ascii="Book Antiqua" w:eastAsia="宋体" w:hAnsi="Book Antiqua"/>
          <w:szCs w:val="24"/>
          <w:lang w:eastAsia="zh-CN"/>
        </w:rPr>
        <w:t>(</w:t>
      </w:r>
      <w:r w:rsidR="007768AF" w:rsidRPr="002A4487">
        <w:rPr>
          <w:rFonts w:ascii="Book Antiqua" w:hAnsi="Book Antiqua"/>
          <w:szCs w:val="24"/>
        </w:rPr>
        <w:t>PRES</w:t>
      </w:r>
      <w:r w:rsidRPr="002A4487">
        <w:rPr>
          <w:rFonts w:ascii="Book Antiqua" w:eastAsia="宋体" w:hAnsi="Book Antiqua"/>
          <w:szCs w:val="24"/>
          <w:lang w:eastAsia="zh-CN"/>
        </w:rPr>
        <w:t>)</w:t>
      </w:r>
      <w:r w:rsidR="007768AF" w:rsidRPr="002A4487">
        <w:rPr>
          <w:rFonts w:ascii="Book Antiqua" w:hAnsi="Book Antiqua"/>
          <w:szCs w:val="24"/>
        </w:rPr>
        <w:t xml:space="preserve"> is characterized clinically by headaches, </w:t>
      </w:r>
      <w:r w:rsidR="00A876C4" w:rsidRPr="002A4487">
        <w:rPr>
          <w:rFonts w:ascii="Book Antiqua" w:hAnsi="Book Antiqua"/>
          <w:szCs w:val="24"/>
        </w:rPr>
        <w:t>impaired</w:t>
      </w:r>
      <w:r w:rsidR="007768AF" w:rsidRPr="002A4487">
        <w:rPr>
          <w:rFonts w:ascii="Book Antiqua" w:hAnsi="Book Antiqua"/>
          <w:szCs w:val="24"/>
        </w:rPr>
        <w:t xml:space="preserve"> consciousness, visual disturbances and seizures</w:t>
      </w:r>
      <w:r w:rsidR="00A876C4" w:rsidRPr="002A4487">
        <w:rPr>
          <w:rFonts w:ascii="Book Antiqua" w:hAnsi="Book Antiqua"/>
          <w:szCs w:val="24"/>
        </w:rPr>
        <w:t>,</w:t>
      </w:r>
      <w:r w:rsidR="007768AF" w:rsidRPr="002A4487">
        <w:rPr>
          <w:rFonts w:ascii="Book Antiqua" w:hAnsi="Book Antiqua"/>
          <w:szCs w:val="24"/>
        </w:rPr>
        <w:t xml:space="preserve"> and radiologically by posterior (</w:t>
      </w:r>
      <w:proofErr w:type="spellStart"/>
      <w:r w:rsidR="007768AF" w:rsidRPr="002A4487">
        <w:rPr>
          <w:rFonts w:ascii="Book Antiqua" w:hAnsi="Book Antiqua"/>
          <w:szCs w:val="24"/>
        </w:rPr>
        <w:t>parieto</w:t>
      </w:r>
      <w:proofErr w:type="spellEnd"/>
      <w:r w:rsidR="007768AF" w:rsidRPr="002A4487">
        <w:rPr>
          <w:rFonts w:ascii="Book Antiqua" w:hAnsi="Book Antiqua"/>
          <w:szCs w:val="24"/>
        </w:rPr>
        <w:t xml:space="preserve">-occipital) imaging changes </w:t>
      </w:r>
      <w:r w:rsidR="00A876C4" w:rsidRPr="002A4487">
        <w:rPr>
          <w:rFonts w:ascii="Book Antiqua" w:hAnsi="Book Antiqua"/>
          <w:szCs w:val="24"/>
        </w:rPr>
        <w:t xml:space="preserve">predominantly occurring </w:t>
      </w:r>
      <w:r w:rsidR="007768AF" w:rsidRPr="002A4487">
        <w:rPr>
          <w:rFonts w:ascii="Book Antiqua" w:hAnsi="Book Antiqua"/>
          <w:szCs w:val="24"/>
        </w:rPr>
        <w:t xml:space="preserve">in the sub-cortical white </w:t>
      </w:r>
      <w:proofErr w:type="gramStart"/>
      <w:r w:rsidR="007768AF" w:rsidRPr="002A4487">
        <w:rPr>
          <w:rFonts w:ascii="Book Antiqua" w:hAnsi="Book Antiqua"/>
          <w:szCs w:val="24"/>
        </w:rPr>
        <w:t>matter</w:t>
      </w:r>
      <w:r w:rsidR="007768AF" w:rsidRPr="002A4487">
        <w:rPr>
          <w:rFonts w:ascii="Book Antiqua" w:hAnsi="Book Antiqua"/>
          <w:szCs w:val="24"/>
          <w:vertAlign w:val="superscript"/>
        </w:rPr>
        <w:t>[</w:t>
      </w:r>
      <w:proofErr w:type="gramEnd"/>
      <w:r w:rsidR="007768AF" w:rsidRPr="002A4487">
        <w:rPr>
          <w:rFonts w:ascii="Book Antiqua" w:hAnsi="Book Antiqua"/>
          <w:szCs w:val="24"/>
          <w:vertAlign w:val="superscript"/>
        </w:rPr>
        <w:t>46]</w:t>
      </w:r>
      <w:r w:rsidR="007768AF" w:rsidRPr="002A4487">
        <w:rPr>
          <w:rFonts w:ascii="Book Antiqua" w:hAnsi="Book Antiqua"/>
          <w:szCs w:val="24"/>
        </w:rPr>
        <w:t>.</w:t>
      </w:r>
      <w:r w:rsidR="002D5B21" w:rsidRPr="002A4487">
        <w:rPr>
          <w:rFonts w:ascii="Book Antiqua" w:hAnsi="Book Antiqua"/>
          <w:szCs w:val="24"/>
        </w:rPr>
        <w:t xml:space="preserve"> Although the pathophysiology und</w:t>
      </w:r>
      <w:r w:rsidR="00DA0C8C" w:rsidRPr="002A4487">
        <w:rPr>
          <w:rFonts w:ascii="Book Antiqua" w:hAnsi="Book Antiqua"/>
          <w:szCs w:val="24"/>
        </w:rPr>
        <w:t>erlying the development of PRES</w:t>
      </w:r>
      <w:r w:rsidR="002D5B21" w:rsidRPr="002A4487">
        <w:rPr>
          <w:rFonts w:ascii="Book Antiqua" w:hAnsi="Book Antiqua"/>
          <w:szCs w:val="24"/>
        </w:rPr>
        <w:t xml:space="preserve"> is multifactorial, hy</w:t>
      </w:r>
      <w:r w:rsidR="00A876C4" w:rsidRPr="002A4487">
        <w:rPr>
          <w:rFonts w:ascii="Book Antiqua" w:hAnsi="Book Antiqua"/>
          <w:szCs w:val="24"/>
        </w:rPr>
        <w:t>pertension plays a major role in the</w:t>
      </w:r>
      <w:r w:rsidR="002D5B21" w:rsidRPr="002A4487">
        <w:rPr>
          <w:rFonts w:ascii="Book Antiqua" w:hAnsi="Book Antiqua"/>
          <w:szCs w:val="24"/>
        </w:rPr>
        <w:t xml:space="preserve"> develop</w:t>
      </w:r>
      <w:r w:rsidR="00A876C4" w:rsidRPr="002A4487">
        <w:rPr>
          <w:rFonts w:ascii="Book Antiqua" w:hAnsi="Book Antiqua"/>
          <w:szCs w:val="24"/>
        </w:rPr>
        <w:t>ment of</w:t>
      </w:r>
      <w:r w:rsidR="002D5B21" w:rsidRPr="002A4487">
        <w:rPr>
          <w:rFonts w:ascii="Book Antiqua" w:hAnsi="Book Antiqua"/>
          <w:szCs w:val="24"/>
        </w:rPr>
        <w:t xml:space="preserve"> PRES through disruption of autoregul</w:t>
      </w:r>
      <w:r w:rsidR="008B3CEA" w:rsidRPr="002A4487">
        <w:rPr>
          <w:rFonts w:ascii="Book Antiqua" w:hAnsi="Book Antiqua"/>
          <w:szCs w:val="24"/>
        </w:rPr>
        <w:t xml:space="preserve">ation in cerebral blood </w:t>
      </w:r>
      <w:proofErr w:type="gramStart"/>
      <w:r w:rsidR="008B3CEA" w:rsidRPr="002A4487">
        <w:rPr>
          <w:rFonts w:ascii="Book Antiqua" w:hAnsi="Book Antiqua"/>
          <w:szCs w:val="24"/>
        </w:rPr>
        <w:t>vessels</w:t>
      </w:r>
      <w:r w:rsidR="002D5B21" w:rsidRPr="002A4487">
        <w:rPr>
          <w:rFonts w:ascii="Book Antiqua" w:hAnsi="Book Antiqua"/>
          <w:szCs w:val="24"/>
          <w:vertAlign w:val="superscript"/>
        </w:rPr>
        <w:t>[</w:t>
      </w:r>
      <w:proofErr w:type="gramEnd"/>
      <w:r w:rsidR="002D5B21" w:rsidRPr="002A4487">
        <w:rPr>
          <w:rFonts w:ascii="Book Antiqua" w:hAnsi="Book Antiqua"/>
          <w:szCs w:val="24"/>
          <w:vertAlign w:val="superscript"/>
        </w:rPr>
        <w:t>46]</w:t>
      </w:r>
      <w:r w:rsidR="002D5B21" w:rsidRPr="002A4487">
        <w:rPr>
          <w:rFonts w:ascii="Book Antiqua" w:hAnsi="Book Antiqua"/>
          <w:szCs w:val="24"/>
        </w:rPr>
        <w:t>.</w:t>
      </w:r>
    </w:p>
    <w:p w:rsidR="002D5B21" w:rsidRPr="002A4487" w:rsidRDefault="008B3CEA" w:rsidP="002A4487">
      <w:pPr>
        <w:spacing w:line="360" w:lineRule="auto"/>
        <w:ind w:firstLineChars="100" w:firstLine="240"/>
        <w:rPr>
          <w:rFonts w:ascii="Book Antiqua" w:hAnsi="Book Antiqua"/>
          <w:szCs w:val="24"/>
        </w:rPr>
      </w:pPr>
      <w:proofErr w:type="spellStart"/>
      <w:r w:rsidRPr="002A4487">
        <w:rPr>
          <w:rFonts w:ascii="Book Antiqua" w:hAnsi="Book Antiqua"/>
          <w:szCs w:val="24"/>
        </w:rPr>
        <w:t>Cugler</w:t>
      </w:r>
      <w:proofErr w:type="spellEnd"/>
      <w:r w:rsidRPr="002A4487">
        <w:rPr>
          <w:rFonts w:ascii="Book Antiqua" w:hAnsi="Book Antiqua"/>
          <w:szCs w:val="24"/>
        </w:rPr>
        <w:t xml:space="preserve"> </w:t>
      </w:r>
      <w:r w:rsidRPr="002A4487">
        <w:rPr>
          <w:rFonts w:ascii="Book Antiqua" w:hAnsi="Book Antiqua"/>
          <w:i/>
          <w:szCs w:val="24"/>
        </w:rPr>
        <w:t xml:space="preserve">et </w:t>
      </w:r>
      <w:proofErr w:type="gramStart"/>
      <w:r w:rsidRPr="002A4487">
        <w:rPr>
          <w:rFonts w:ascii="Book Antiqua" w:hAnsi="Book Antiqua"/>
          <w:i/>
          <w:szCs w:val="24"/>
        </w:rPr>
        <w:t>al</w:t>
      </w:r>
      <w:r w:rsidR="002D5B21" w:rsidRPr="002A4487">
        <w:rPr>
          <w:rFonts w:ascii="Book Antiqua" w:hAnsi="Book Antiqua"/>
          <w:szCs w:val="24"/>
          <w:vertAlign w:val="superscript"/>
        </w:rPr>
        <w:t>[</w:t>
      </w:r>
      <w:proofErr w:type="gramEnd"/>
      <w:r w:rsidR="002D5B21" w:rsidRPr="002A4487">
        <w:rPr>
          <w:rFonts w:ascii="Book Antiqua" w:hAnsi="Book Antiqua"/>
          <w:szCs w:val="24"/>
          <w:vertAlign w:val="superscript"/>
        </w:rPr>
        <w:t>13]</w:t>
      </w:r>
      <w:r w:rsidR="002D5B21" w:rsidRPr="002A4487">
        <w:rPr>
          <w:rFonts w:ascii="Book Antiqua" w:hAnsi="Book Antiqua"/>
          <w:szCs w:val="24"/>
        </w:rPr>
        <w:t xml:space="preserve"> reported a 9-year-old girl with severe </w:t>
      </w:r>
      <w:r w:rsidR="00B642E5" w:rsidRPr="002A4487">
        <w:rPr>
          <w:rFonts w:ascii="Book Antiqua" w:hAnsi="Book Antiqua"/>
          <w:szCs w:val="24"/>
        </w:rPr>
        <w:t xml:space="preserve">acute </w:t>
      </w:r>
      <w:r w:rsidR="002D5B21" w:rsidRPr="002A4487">
        <w:rPr>
          <w:rFonts w:ascii="Book Antiqua" w:hAnsi="Book Antiqua"/>
          <w:szCs w:val="24"/>
        </w:rPr>
        <w:t>glomerulonephritis and PRES associated with B19 infection mimicking systemic lupus erythematosus.</w:t>
      </w:r>
      <w:r w:rsidR="00B642E5" w:rsidRPr="002A4487">
        <w:rPr>
          <w:rFonts w:ascii="Book Antiqua" w:hAnsi="Book Antiqua"/>
          <w:szCs w:val="24"/>
        </w:rPr>
        <w:t xml:space="preserve"> </w:t>
      </w:r>
      <w:r w:rsidR="00B642E5" w:rsidRPr="002A4487">
        <w:rPr>
          <w:rFonts w:ascii="Book Antiqua" w:hAnsi="Book Antiqua"/>
          <w:szCs w:val="24"/>
        </w:rPr>
        <w:lastRenderedPageBreak/>
        <w:t>Only adequate control of blood pressure and diet led to complete resolution of the patient’s symptoms.</w:t>
      </w:r>
    </w:p>
    <w:p w:rsidR="002D5B21" w:rsidRPr="002A4487" w:rsidRDefault="002D5B21" w:rsidP="002A4487">
      <w:pPr>
        <w:spacing w:line="360" w:lineRule="auto"/>
        <w:rPr>
          <w:rFonts w:ascii="Book Antiqua" w:hAnsi="Book Antiqua"/>
          <w:szCs w:val="24"/>
        </w:rPr>
      </w:pPr>
    </w:p>
    <w:p w:rsidR="00E20B03" w:rsidRPr="002A4487" w:rsidRDefault="00F977A0" w:rsidP="002A4487">
      <w:pPr>
        <w:spacing w:line="360" w:lineRule="auto"/>
        <w:rPr>
          <w:rFonts w:ascii="Book Antiqua" w:hAnsi="Book Antiqua"/>
          <w:b/>
          <w:szCs w:val="24"/>
        </w:rPr>
      </w:pPr>
      <w:r w:rsidRPr="002A4487">
        <w:rPr>
          <w:rFonts w:ascii="Book Antiqua" w:hAnsi="Book Antiqua"/>
          <w:b/>
          <w:szCs w:val="24"/>
        </w:rPr>
        <w:t>PATHOGENIC MECHANISMS</w:t>
      </w:r>
    </w:p>
    <w:p w:rsidR="00AE57E0" w:rsidRPr="002A4487" w:rsidRDefault="00B34FF4" w:rsidP="002A4487">
      <w:pPr>
        <w:spacing w:line="360" w:lineRule="auto"/>
        <w:rPr>
          <w:rFonts w:ascii="Book Antiqua" w:hAnsi="Book Antiqua"/>
          <w:szCs w:val="24"/>
        </w:rPr>
      </w:pPr>
      <w:r w:rsidRPr="002A4487">
        <w:rPr>
          <w:rFonts w:ascii="Book Antiqua" w:hAnsi="Book Antiqua"/>
          <w:szCs w:val="24"/>
        </w:rPr>
        <w:t>Although the precise pathogenesis und</w:t>
      </w:r>
      <w:r w:rsidR="00B45A04" w:rsidRPr="002A4487">
        <w:rPr>
          <w:rFonts w:ascii="Book Antiqua" w:hAnsi="Book Antiqua"/>
          <w:szCs w:val="24"/>
        </w:rPr>
        <w:t xml:space="preserve">erlying the development of </w:t>
      </w:r>
      <w:r w:rsidRPr="002A4487">
        <w:rPr>
          <w:rFonts w:ascii="Book Antiqua" w:hAnsi="Book Antiqua"/>
          <w:szCs w:val="24"/>
        </w:rPr>
        <w:t>B19 encephalitis and encephalopathy is unclear, direct B19</w:t>
      </w:r>
      <w:r w:rsidR="00C22C26" w:rsidRPr="002A4487">
        <w:rPr>
          <w:rFonts w:ascii="Book Antiqua" w:hAnsi="Book Antiqua"/>
          <w:szCs w:val="24"/>
        </w:rPr>
        <w:t xml:space="preserve"> </w:t>
      </w:r>
      <w:r w:rsidR="00C32C83" w:rsidRPr="002A4487">
        <w:rPr>
          <w:rFonts w:ascii="Book Antiqua" w:hAnsi="Book Antiqua"/>
          <w:szCs w:val="24"/>
        </w:rPr>
        <w:t>infection</w:t>
      </w:r>
      <w:r w:rsidR="00C22C26" w:rsidRPr="002A4487">
        <w:rPr>
          <w:rFonts w:ascii="Book Antiqua" w:hAnsi="Book Antiqua"/>
          <w:szCs w:val="24"/>
        </w:rPr>
        <w:t xml:space="preserve"> </w:t>
      </w:r>
      <w:r w:rsidR="009F50BF" w:rsidRPr="002A4487">
        <w:rPr>
          <w:rFonts w:ascii="Book Antiqua" w:hAnsi="Book Antiqua"/>
          <w:szCs w:val="24"/>
        </w:rPr>
        <w:t xml:space="preserve">or </w:t>
      </w:r>
      <w:r w:rsidR="00DE36F8" w:rsidRPr="002A4487">
        <w:rPr>
          <w:rFonts w:ascii="Book Antiqua" w:hAnsi="Book Antiqua"/>
          <w:szCs w:val="24"/>
        </w:rPr>
        <w:t>NS1</w:t>
      </w:r>
      <w:r w:rsidR="00677AC0" w:rsidRPr="002A4487">
        <w:rPr>
          <w:rFonts w:ascii="Book Antiqua" w:hAnsi="Book Antiqua"/>
          <w:szCs w:val="24"/>
        </w:rPr>
        <w:t xml:space="preserve"> </w:t>
      </w:r>
      <w:r w:rsidR="009F50BF" w:rsidRPr="002A4487">
        <w:rPr>
          <w:rFonts w:ascii="Book Antiqua" w:hAnsi="Book Antiqua"/>
          <w:szCs w:val="24"/>
        </w:rPr>
        <w:t xml:space="preserve">toxicity </w:t>
      </w:r>
      <w:r w:rsidR="00266370" w:rsidRPr="002A4487">
        <w:rPr>
          <w:rFonts w:ascii="Book Antiqua" w:hAnsi="Book Antiqua"/>
          <w:szCs w:val="24"/>
        </w:rPr>
        <w:t>in</w:t>
      </w:r>
      <w:r w:rsidR="000259A4" w:rsidRPr="002A4487">
        <w:rPr>
          <w:rFonts w:ascii="Book Antiqua" w:hAnsi="Book Antiqua"/>
          <w:szCs w:val="24"/>
        </w:rPr>
        <w:t xml:space="preserve"> the brain</w:t>
      </w:r>
      <w:r w:rsidR="009F50BF" w:rsidRPr="002A4487">
        <w:rPr>
          <w:rFonts w:ascii="Book Antiqua" w:hAnsi="Book Antiqua"/>
          <w:szCs w:val="24"/>
        </w:rPr>
        <w:t>,</w:t>
      </w:r>
      <w:r w:rsidR="000259A4" w:rsidRPr="002A4487">
        <w:rPr>
          <w:rFonts w:ascii="Book Antiqua" w:hAnsi="Book Antiqua"/>
          <w:szCs w:val="24"/>
        </w:rPr>
        <w:t xml:space="preserve"> and immune-mediated brain injuries</w:t>
      </w:r>
      <w:r w:rsidR="009F50BF" w:rsidRPr="002A4487">
        <w:rPr>
          <w:rFonts w:ascii="Book Antiqua" w:hAnsi="Book Antiqua"/>
          <w:szCs w:val="24"/>
        </w:rPr>
        <w:t xml:space="preserve"> that</w:t>
      </w:r>
      <w:r w:rsidR="0000797C" w:rsidRPr="002A4487">
        <w:rPr>
          <w:rFonts w:ascii="Book Antiqua" w:hAnsi="Book Antiqua"/>
          <w:szCs w:val="24"/>
        </w:rPr>
        <w:t xml:space="preserve"> include </w:t>
      </w:r>
      <w:r w:rsidR="000259A4" w:rsidRPr="002A4487">
        <w:rPr>
          <w:rFonts w:ascii="Book Antiqua" w:hAnsi="Book Antiqua"/>
          <w:szCs w:val="24"/>
        </w:rPr>
        <w:t>cytokine dysregulation</w:t>
      </w:r>
      <w:r w:rsidR="00AE57E0" w:rsidRPr="002A4487">
        <w:rPr>
          <w:rFonts w:ascii="Book Antiqua" w:hAnsi="Book Antiqua"/>
          <w:szCs w:val="24"/>
        </w:rPr>
        <w:t xml:space="preserve"> </w:t>
      </w:r>
      <w:r w:rsidR="00A876C4" w:rsidRPr="002A4487">
        <w:rPr>
          <w:rFonts w:ascii="Book Antiqua" w:hAnsi="Book Antiqua"/>
          <w:szCs w:val="24"/>
        </w:rPr>
        <w:t>and autoantibody</w:t>
      </w:r>
      <w:r w:rsidR="0000797C" w:rsidRPr="002A4487">
        <w:rPr>
          <w:rFonts w:ascii="Book Antiqua" w:hAnsi="Book Antiqua"/>
          <w:szCs w:val="24"/>
        </w:rPr>
        <w:t xml:space="preserve"> production directed against brain</w:t>
      </w:r>
      <w:r w:rsidR="00A876C4" w:rsidRPr="002A4487">
        <w:rPr>
          <w:rFonts w:ascii="Book Antiqua" w:hAnsi="Book Antiqua"/>
          <w:szCs w:val="24"/>
        </w:rPr>
        <w:t xml:space="preserve"> antigens</w:t>
      </w:r>
      <w:r w:rsidR="0000797C" w:rsidRPr="002A4487">
        <w:rPr>
          <w:rFonts w:ascii="Book Antiqua" w:hAnsi="Book Antiqua"/>
          <w:szCs w:val="24"/>
        </w:rPr>
        <w:t xml:space="preserve">, </w:t>
      </w:r>
      <w:r w:rsidR="000259A4" w:rsidRPr="002A4487">
        <w:rPr>
          <w:rFonts w:ascii="Book Antiqua" w:hAnsi="Book Antiqua"/>
          <w:szCs w:val="24"/>
        </w:rPr>
        <w:t xml:space="preserve">have been </w:t>
      </w:r>
      <w:r w:rsidR="00F977A0" w:rsidRPr="002A4487">
        <w:rPr>
          <w:rFonts w:ascii="Book Antiqua" w:hAnsi="Book Antiqua"/>
          <w:szCs w:val="24"/>
        </w:rPr>
        <w:t>proposed</w:t>
      </w:r>
      <w:r w:rsidR="00F977A0" w:rsidRPr="002A4487">
        <w:rPr>
          <w:rFonts w:ascii="Book Antiqua" w:hAnsi="Book Antiqua"/>
          <w:szCs w:val="24"/>
          <w:vertAlign w:val="superscript"/>
        </w:rPr>
        <w:t>[7,8,</w:t>
      </w:r>
      <w:r w:rsidR="00B45A04" w:rsidRPr="002A4487">
        <w:rPr>
          <w:rFonts w:ascii="Book Antiqua" w:hAnsi="Book Antiqua"/>
          <w:szCs w:val="24"/>
          <w:vertAlign w:val="superscript"/>
        </w:rPr>
        <w:t>35]</w:t>
      </w:r>
      <w:r w:rsidR="00B45A04" w:rsidRPr="002A4487">
        <w:rPr>
          <w:rFonts w:ascii="Book Antiqua" w:hAnsi="Book Antiqua"/>
          <w:szCs w:val="24"/>
        </w:rPr>
        <w:t xml:space="preserve">. </w:t>
      </w:r>
    </w:p>
    <w:p w:rsidR="00E659F2" w:rsidRPr="002A4487" w:rsidRDefault="00E659F2" w:rsidP="002A4487">
      <w:pPr>
        <w:spacing w:line="360" w:lineRule="auto"/>
        <w:rPr>
          <w:rFonts w:ascii="Book Antiqua" w:hAnsi="Book Antiqua"/>
          <w:szCs w:val="24"/>
        </w:rPr>
      </w:pPr>
    </w:p>
    <w:p w:rsidR="00B45A04" w:rsidRPr="002A4487" w:rsidRDefault="00B45A04" w:rsidP="002A4487">
      <w:pPr>
        <w:spacing w:line="360" w:lineRule="auto"/>
        <w:rPr>
          <w:rFonts w:ascii="Book Antiqua" w:hAnsi="Book Antiqua"/>
          <w:b/>
          <w:i/>
          <w:szCs w:val="24"/>
        </w:rPr>
      </w:pPr>
      <w:r w:rsidRPr="002A4487">
        <w:rPr>
          <w:rFonts w:ascii="Book Antiqua" w:hAnsi="Book Antiqua"/>
          <w:b/>
          <w:i/>
          <w:szCs w:val="24"/>
        </w:rPr>
        <w:t>Direct B19 infection</w:t>
      </w:r>
      <w:r w:rsidR="009F50BF" w:rsidRPr="002A4487">
        <w:rPr>
          <w:rFonts w:ascii="Book Antiqua" w:hAnsi="Book Antiqua"/>
          <w:b/>
          <w:i/>
          <w:szCs w:val="24"/>
        </w:rPr>
        <w:t xml:space="preserve"> or </w:t>
      </w:r>
      <w:r w:rsidR="00CA0B61" w:rsidRPr="002A4487">
        <w:rPr>
          <w:rFonts w:ascii="Book Antiqua" w:hAnsi="Book Antiqua"/>
          <w:b/>
          <w:i/>
          <w:szCs w:val="24"/>
        </w:rPr>
        <w:t>NS1</w:t>
      </w:r>
      <w:r w:rsidR="00677AC0" w:rsidRPr="002A4487">
        <w:rPr>
          <w:rFonts w:ascii="Book Antiqua" w:hAnsi="Book Antiqua"/>
          <w:b/>
          <w:i/>
          <w:szCs w:val="24"/>
        </w:rPr>
        <w:t xml:space="preserve"> </w:t>
      </w:r>
      <w:r w:rsidR="009F50BF" w:rsidRPr="002A4487">
        <w:rPr>
          <w:rFonts w:ascii="Book Antiqua" w:hAnsi="Book Antiqua"/>
          <w:b/>
          <w:i/>
          <w:szCs w:val="24"/>
        </w:rPr>
        <w:t>toxicity</w:t>
      </w:r>
    </w:p>
    <w:p w:rsidR="00E51D2B" w:rsidRPr="002A4487" w:rsidRDefault="0083061F" w:rsidP="002A4487">
      <w:pPr>
        <w:spacing w:line="360" w:lineRule="auto"/>
        <w:rPr>
          <w:rFonts w:ascii="Book Antiqua" w:hAnsi="Book Antiqua"/>
          <w:szCs w:val="24"/>
        </w:rPr>
      </w:pPr>
      <w:r w:rsidRPr="002A4487">
        <w:rPr>
          <w:rFonts w:ascii="Book Antiqua" w:hAnsi="Book Antiqua"/>
          <w:szCs w:val="24"/>
        </w:rPr>
        <w:t xml:space="preserve">Only erythroid progenitor cells are </w:t>
      </w:r>
      <w:r w:rsidR="008D1E36" w:rsidRPr="002A4487">
        <w:rPr>
          <w:rFonts w:ascii="Book Antiqua" w:hAnsi="Book Antiqua"/>
          <w:szCs w:val="24"/>
        </w:rPr>
        <w:t>permissive for B19 replication because these cells have</w:t>
      </w:r>
      <w:r w:rsidR="00C825A4" w:rsidRPr="002A4487">
        <w:rPr>
          <w:rFonts w:ascii="Book Antiqua" w:hAnsi="Book Antiqua"/>
          <w:szCs w:val="24"/>
        </w:rPr>
        <w:t xml:space="preserve"> both</w:t>
      </w:r>
      <w:r w:rsidR="008D1E36" w:rsidRPr="002A4487">
        <w:rPr>
          <w:rFonts w:ascii="Book Antiqua" w:hAnsi="Book Antiqua"/>
          <w:szCs w:val="24"/>
        </w:rPr>
        <w:t xml:space="preserve"> high concentrations of P blood type antigen, the receptor for B19</w:t>
      </w:r>
      <w:r w:rsidR="008D1E36" w:rsidRPr="002A4487">
        <w:rPr>
          <w:rFonts w:ascii="Book Antiqua" w:hAnsi="Book Antiqua"/>
          <w:szCs w:val="24"/>
          <w:vertAlign w:val="superscript"/>
        </w:rPr>
        <w:t>[3]</w:t>
      </w:r>
      <w:r w:rsidR="00C825A4" w:rsidRPr="002A4487">
        <w:rPr>
          <w:rFonts w:ascii="Book Antiqua" w:hAnsi="Book Antiqua"/>
          <w:szCs w:val="24"/>
        </w:rPr>
        <w:t xml:space="preserve"> and α5β</w:t>
      </w:r>
      <w:r w:rsidR="00A876C4" w:rsidRPr="002A4487">
        <w:rPr>
          <w:rFonts w:ascii="Book Antiqua" w:hAnsi="Book Antiqua"/>
          <w:szCs w:val="24"/>
        </w:rPr>
        <w:t>1 integrin, the co-receptor for</w:t>
      </w:r>
      <w:r w:rsidR="00470CA6" w:rsidRPr="002A4487">
        <w:rPr>
          <w:rFonts w:ascii="Book Antiqua" w:hAnsi="Book Antiqua"/>
          <w:szCs w:val="24"/>
        </w:rPr>
        <w:t xml:space="preserve"> B19</w:t>
      </w:r>
      <w:r w:rsidR="004276A3" w:rsidRPr="002A4487">
        <w:rPr>
          <w:rFonts w:ascii="Book Antiqua" w:hAnsi="Book Antiqua"/>
          <w:szCs w:val="24"/>
          <w:vertAlign w:val="superscript"/>
        </w:rPr>
        <w:t>[</w:t>
      </w:r>
      <w:r w:rsidR="007A748C" w:rsidRPr="002A4487">
        <w:rPr>
          <w:rFonts w:ascii="Book Antiqua" w:hAnsi="Book Antiqua"/>
          <w:szCs w:val="24"/>
          <w:vertAlign w:val="superscript"/>
        </w:rPr>
        <w:t>4</w:t>
      </w:r>
      <w:r w:rsidR="00B642E5" w:rsidRPr="002A4487">
        <w:rPr>
          <w:rFonts w:ascii="Book Antiqua" w:hAnsi="Book Antiqua"/>
          <w:szCs w:val="24"/>
          <w:vertAlign w:val="superscript"/>
        </w:rPr>
        <w:t>7</w:t>
      </w:r>
      <w:r w:rsidR="00C825A4" w:rsidRPr="002A4487">
        <w:rPr>
          <w:rFonts w:ascii="Book Antiqua" w:hAnsi="Book Antiqua"/>
          <w:szCs w:val="24"/>
          <w:vertAlign w:val="superscript"/>
        </w:rPr>
        <w:t>]</w:t>
      </w:r>
      <w:r w:rsidR="008D1E36" w:rsidRPr="002A4487">
        <w:rPr>
          <w:rFonts w:ascii="Book Antiqua" w:hAnsi="Book Antiqua"/>
          <w:szCs w:val="24"/>
        </w:rPr>
        <w:t>.</w:t>
      </w:r>
      <w:r w:rsidRPr="002A4487">
        <w:rPr>
          <w:rFonts w:ascii="Book Antiqua" w:hAnsi="Book Antiqua"/>
          <w:szCs w:val="24"/>
        </w:rPr>
        <w:t xml:space="preserve"> </w:t>
      </w:r>
      <w:r w:rsidR="008D1E36" w:rsidRPr="002A4487">
        <w:rPr>
          <w:rFonts w:ascii="Book Antiqua" w:hAnsi="Book Antiqua"/>
          <w:szCs w:val="24"/>
        </w:rPr>
        <w:t xml:space="preserve">P antigen </w:t>
      </w:r>
      <w:r w:rsidR="00A876C4" w:rsidRPr="002A4487">
        <w:rPr>
          <w:rFonts w:ascii="Book Antiqua" w:hAnsi="Book Antiqua"/>
          <w:szCs w:val="24"/>
        </w:rPr>
        <w:t>is also expressed</w:t>
      </w:r>
      <w:r w:rsidR="008D1E36" w:rsidRPr="002A4487">
        <w:rPr>
          <w:rFonts w:ascii="Book Antiqua" w:hAnsi="Book Antiqua"/>
          <w:szCs w:val="24"/>
        </w:rPr>
        <w:t xml:space="preserve"> on other cell types including megakaryocytes, </w:t>
      </w:r>
      <w:r w:rsidR="00DF6A39" w:rsidRPr="002A4487">
        <w:rPr>
          <w:rFonts w:ascii="Book Antiqua" w:hAnsi="Book Antiqua"/>
          <w:szCs w:val="24"/>
        </w:rPr>
        <w:t>granulocytes, lung, heart, liver, kidney</w:t>
      </w:r>
      <w:r w:rsidR="00CA0B61" w:rsidRPr="002A4487">
        <w:rPr>
          <w:rFonts w:ascii="Book Antiqua" w:hAnsi="Book Antiqua"/>
          <w:szCs w:val="24"/>
        </w:rPr>
        <w:t>,</w:t>
      </w:r>
      <w:r w:rsidR="00DF6A39" w:rsidRPr="002A4487">
        <w:rPr>
          <w:rFonts w:ascii="Book Antiqua" w:hAnsi="Book Antiqua"/>
          <w:szCs w:val="24"/>
        </w:rPr>
        <w:t xml:space="preserve"> endothelium, and vascular smooth </w:t>
      </w:r>
      <w:proofErr w:type="gramStart"/>
      <w:r w:rsidR="00DF6A39" w:rsidRPr="002A4487">
        <w:rPr>
          <w:rFonts w:ascii="Book Antiqua" w:hAnsi="Book Antiqua"/>
          <w:szCs w:val="24"/>
        </w:rPr>
        <w:t>muscle</w:t>
      </w:r>
      <w:r w:rsidR="004276A3" w:rsidRPr="002A4487">
        <w:rPr>
          <w:rFonts w:ascii="Book Antiqua" w:hAnsi="Book Antiqua"/>
          <w:szCs w:val="24"/>
          <w:vertAlign w:val="superscript"/>
        </w:rPr>
        <w:t>[</w:t>
      </w:r>
      <w:proofErr w:type="gramEnd"/>
      <w:r w:rsidR="007A748C" w:rsidRPr="002A4487">
        <w:rPr>
          <w:rFonts w:ascii="Book Antiqua" w:hAnsi="Book Antiqua"/>
          <w:szCs w:val="24"/>
          <w:vertAlign w:val="superscript"/>
        </w:rPr>
        <w:t>4</w:t>
      </w:r>
      <w:r w:rsidR="00B642E5" w:rsidRPr="002A4487">
        <w:rPr>
          <w:rFonts w:ascii="Book Antiqua" w:hAnsi="Book Antiqua"/>
          <w:szCs w:val="24"/>
          <w:vertAlign w:val="superscript"/>
        </w:rPr>
        <w:t>8</w:t>
      </w:r>
      <w:r w:rsidR="00AA24FA" w:rsidRPr="002A4487">
        <w:rPr>
          <w:rFonts w:ascii="Book Antiqua" w:hAnsi="Book Antiqua"/>
          <w:szCs w:val="24"/>
          <w:vertAlign w:val="superscript"/>
        </w:rPr>
        <w:t>]</w:t>
      </w:r>
      <w:r w:rsidR="00E51D2B" w:rsidRPr="002A4487">
        <w:rPr>
          <w:rFonts w:ascii="Book Antiqua" w:hAnsi="Book Antiqua"/>
          <w:szCs w:val="24"/>
        </w:rPr>
        <w:t>.</w:t>
      </w:r>
      <w:r w:rsidR="00D86982" w:rsidRPr="002A4487">
        <w:rPr>
          <w:rFonts w:ascii="Book Antiqua" w:hAnsi="Book Antiqua"/>
          <w:szCs w:val="24"/>
        </w:rPr>
        <w:t xml:space="preserve"> However, P antigen is necessary for B19 binding but not sufficient for virus entry into cell, which requires α5β1 int</w:t>
      </w:r>
      <w:r w:rsidR="00470CA6" w:rsidRPr="002A4487">
        <w:rPr>
          <w:rFonts w:ascii="Book Antiqua" w:hAnsi="Book Antiqua"/>
          <w:szCs w:val="24"/>
        </w:rPr>
        <w:t>egrin as a cellular co-</w:t>
      </w:r>
      <w:proofErr w:type="gramStart"/>
      <w:r w:rsidR="00470CA6" w:rsidRPr="002A4487">
        <w:rPr>
          <w:rFonts w:ascii="Book Antiqua" w:hAnsi="Book Antiqua"/>
          <w:szCs w:val="24"/>
        </w:rPr>
        <w:t>receptor</w:t>
      </w:r>
      <w:r w:rsidR="00D86982" w:rsidRPr="002A4487">
        <w:rPr>
          <w:rFonts w:ascii="Book Antiqua" w:hAnsi="Book Antiqua"/>
          <w:szCs w:val="24"/>
          <w:vertAlign w:val="superscript"/>
        </w:rPr>
        <w:t>[</w:t>
      </w:r>
      <w:proofErr w:type="gramEnd"/>
      <w:r w:rsidR="007A748C" w:rsidRPr="002A4487">
        <w:rPr>
          <w:rFonts w:ascii="Book Antiqua" w:hAnsi="Book Antiqua"/>
          <w:szCs w:val="24"/>
          <w:vertAlign w:val="superscript"/>
        </w:rPr>
        <w:t>4</w:t>
      </w:r>
      <w:r w:rsidR="00B642E5" w:rsidRPr="002A4487">
        <w:rPr>
          <w:rFonts w:ascii="Book Antiqua" w:hAnsi="Book Antiqua"/>
          <w:szCs w:val="24"/>
          <w:vertAlign w:val="superscript"/>
        </w:rPr>
        <w:t>7</w:t>
      </w:r>
      <w:r w:rsidR="00D86982" w:rsidRPr="002A4487">
        <w:rPr>
          <w:rFonts w:ascii="Book Antiqua" w:hAnsi="Book Antiqua"/>
          <w:szCs w:val="24"/>
          <w:vertAlign w:val="superscript"/>
        </w:rPr>
        <w:t>]</w:t>
      </w:r>
      <w:r w:rsidR="00D86982" w:rsidRPr="002A4487">
        <w:rPr>
          <w:rFonts w:ascii="Book Antiqua" w:hAnsi="Book Antiqua"/>
          <w:szCs w:val="24"/>
        </w:rPr>
        <w:t>.</w:t>
      </w:r>
      <w:r w:rsidR="00BF3CD5" w:rsidRPr="002A4487">
        <w:rPr>
          <w:rFonts w:ascii="Book Antiqua" w:hAnsi="Book Antiqua"/>
          <w:szCs w:val="24"/>
        </w:rPr>
        <w:t xml:space="preserve"> </w:t>
      </w:r>
      <w:r w:rsidR="0034434D" w:rsidRPr="002A4487">
        <w:rPr>
          <w:rFonts w:ascii="Book Antiqua" w:hAnsi="Book Antiqua"/>
          <w:szCs w:val="24"/>
        </w:rPr>
        <w:t>Because n</w:t>
      </w:r>
      <w:r w:rsidR="00CA0B61" w:rsidRPr="002A4487">
        <w:rPr>
          <w:rFonts w:ascii="Book Antiqua" w:hAnsi="Book Antiqua"/>
          <w:szCs w:val="24"/>
        </w:rPr>
        <w:t>on-erythroid progenitor cells with P antigen do not have α5β1 integrin</w:t>
      </w:r>
      <w:r w:rsidR="0034434D" w:rsidRPr="002A4487">
        <w:rPr>
          <w:rFonts w:ascii="Book Antiqua" w:hAnsi="Book Antiqua"/>
          <w:szCs w:val="24"/>
        </w:rPr>
        <w:t>,</w:t>
      </w:r>
      <w:r w:rsidR="00CA0B61" w:rsidRPr="002A4487">
        <w:rPr>
          <w:rFonts w:ascii="Book Antiqua" w:hAnsi="Book Antiqua"/>
          <w:szCs w:val="24"/>
        </w:rPr>
        <w:t xml:space="preserve"> B19 can bind</w:t>
      </w:r>
      <w:r w:rsidR="00BF3CD5" w:rsidRPr="002A4487">
        <w:rPr>
          <w:rFonts w:ascii="Book Antiqua" w:hAnsi="Book Antiqua"/>
          <w:szCs w:val="24"/>
        </w:rPr>
        <w:t xml:space="preserve">, </w:t>
      </w:r>
      <w:r w:rsidR="00CA0B61" w:rsidRPr="002A4487">
        <w:rPr>
          <w:rFonts w:ascii="Book Antiqua" w:hAnsi="Book Antiqua"/>
          <w:szCs w:val="24"/>
        </w:rPr>
        <w:t xml:space="preserve">but </w:t>
      </w:r>
      <w:r w:rsidR="00C825A4" w:rsidRPr="002A4487">
        <w:rPr>
          <w:rFonts w:ascii="Book Antiqua" w:hAnsi="Book Antiqua"/>
          <w:szCs w:val="24"/>
        </w:rPr>
        <w:t>can</w:t>
      </w:r>
      <w:r w:rsidR="00CA0B61" w:rsidRPr="002A4487">
        <w:rPr>
          <w:rFonts w:ascii="Book Antiqua" w:hAnsi="Book Antiqua"/>
          <w:szCs w:val="24"/>
        </w:rPr>
        <w:t>not infect</w:t>
      </w:r>
      <w:r w:rsidR="00C825A4" w:rsidRPr="002A4487">
        <w:rPr>
          <w:rFonts w:ascii="Book Antiqua" w:hAnsi="Book Antiqua"/>
          <w:szCs w:val="24"/>
        </w:rPr>
        <w:t xml:space="preserve"> them.</w:t>
      </w:r>
      <w:r w:rsidR="00BF3CD5" w:rsidRPr="002A4487">
        <w:rPr>
          <w:rFonts w:ascii="Book Antiqua" w:hAnsi="Book Antiqua"/>
          <w:szCs w:val="24"/>
        </w:rPr>
        <w:t xml:space="preserve"> However, </w:t>
      </w:r>
      <w:r w:rsidR="00A876C4" w:rsidRPr="002A4487">
        <w:rPr>
          <w:rFonts w:ascii="Book Antiqua" w:hAnsi="Book Antiqua"/>
          <w:szCs w:val="24"/>
        </w:rPr>
        <w:t xml:space="preserve">the </w:t>
      </w:r>
      <w:r w:rsidR="00BF3CD5" w:rsidRPr="002A4487">
        <w:rPr>
          <w:rFonts w:ascii="Book Antiqua" w:hAnsi="Book Antiqua"/>
          <w:szCs w:val="24"/>
        </w:rPr>
        <w:t xml:space="preserve">NS1 </w:t>
      </w:r>
      <w:r w:rsidR="00A876C4" w:rsidRPr="002A4487">
        <w:rPr>
          <w:rFonts w:ascii="Book Antiqua" w:hAnsi="Book Antiqua"/>
          <w:szCs w:val="24"/>
        </w:rPr>
        <w:t>exerts a</w:t>
      </w:r>
      <w:r w:rsidR="009345EF" w:rsidRPr="002A4487">
        <w:rPr>
          <w:rFonts w:ascii="Book Antiqua" w:hAnsi="Book Antiqua"/>
          <w:szCs w:val="24"/>
        </w:rPr>
        <w:t xml:space="preserve"> cytotoxic effect</w:t>
      </w:r>
      <w:r w:rsidR="00BF3CD5" w:rsidRPr="002A4487">
        <w:rPr>
          <w:rFonts w:ascii="Book Antiqua" w:hAnsi="Book Antiqua"/>
          <w:szCs w:val="24"/>
        </w:rPr>
        <w:t xml:space="preserve"> on </w:t>
      </w:r>
      <w:r w:rsidR="009345EF" w:rsidRPr="002A4487">
        <w:rPr>
          <w:rFonts w:ascii="Book Antiqua" w:hAnsi="Book Antiqua"/>
          <w:szCs w:val="24"/>
        </w:rPr>
        <w:t>the</w:t>
      </w:r>
      <w:r w:rsidR="00BF3CD5" w:rsidRPr="002A4487">
        <w:rPr>
          <w:rFonts w:ascii="Book Antiqua" w:hAnsi="Book Antiqua"/>
          <w:szCs w:val="24"/>
        </w:rPr>
        <w:t xml:space="preserve"> cells</w:t>
      </w:r>
      <w:r w:rsidR="00A876C4" w:rsidRPr="002A4487">
        <w:rPr>
          <w:rFonts w:ascii="Book Antiqua" w:hAnsi="Book Antiqua"/>
          <w:szCs w:val="24"/>
        </w:rPr>
        <w:t xml:space="preserve"> it binds</w:t>
      </w:r>
      <w:r w:rsidR="00BF3CD5" w:rsidRPr="002A4487">
        <w:rPr>
          <w:rFonts w:ascii="Book Antiqua" w:hAnsi="Book Antiqua"/>
          <w:szCs w:val="24"/>
        </w:rPr>
        <w:t xml:space="preserve"> without </w:t>
      </w:r>
      <w:r w:rsidR="00A876C4" w:rsidRPr="002A4487">
        <w:rPr>
          <w:rFonts w:ascii="Book Antiqua" w:hAnsi="Book Antiqua"/>
          <w:szCs w:val="24"/>
        </w:rPr>
        <w:t xml:space="preserve">any </w:t>
      </w:r>
      <w:r w:rsidR="00BF3CD5" w:rsidRPr="002A4487">
        <w:rPr>
          <w:rFonts w:ascii="Book Antiqua" w:hAnsi="Book Antiqua"/>
          <w:szCs w:val="24"/>
        </w:rPr>
        <w:t xml:space="preserve">B19 replication or </w:t>
      </w:r>
      <w:proofErr w:type="spellStart"/>
      <w:r w:rsidR="00BF3CD5" w:rsidRPr="002A4487">
        <w:rPr>
          <w:rFonts w:ascii="Book Antiqua" w:hAnsi="Book Antiqua"/>
          <w:szCs w:val="24"/>
        </w:rPr>
        <w:t>virion</w:t>
      </w:r>
      <w:proofErr w:type="spellEnd"/>
      <w:r w:rsidR="00BF3CD5" w:rsidRPr="002A4487">
        <w:rPr>
          <w:rFonts w:ascii="Book Antiqua" w:hAnsi="Book Antiqua"/>
          <w:szCs w:val="24"/>
        </w:rPr>
        <w:t xml:space="preserve"> </w:t>
      </w:r>
      <w:proofErr w:type="gramStart"/>
      <w:r w:rsidR="00BF3CD5" w:rsidRPr="002A4487">
        <w:rPr>
          <w:rFonts w:ascii="Book Antiqua" w:hAnsi="Book Antiqua"/>
          <w:szCs w:val="24"/>
        </w:rPr>
        <w:t>accumulation</w:t>
      </w:r>
      <w:r w:rsidR="004276A3" w:rsidRPr="002A4487">
        <w:rPr>
          <w:rFonts w:ascii="Book Antiqua" w:hAnsi="Book Antiqua"/>
          <w:szCs w:val="24"/>
          <w:vertAlign w:val="superscript"/>
        </w:rPr>
        <w:t>[</w:t>
      </w:r>
      <w:proofErr w:type="gramEnd"/>
      <w:r w:rsidR="007A748C" w:rsidRPr="002A4487">
        <w:rPr>
          <w:rFonts w:ascii="Book Antiqua" w:hAnsi="Book Antiqua"/>
          <w:szCs w:val="24"/>
          <w:vertAlign w:val="superscript"/>
        </w:rPr>
        <w:t>4</w:t>
      </w:r>
      <w:r w:rsidR="00470CA6" w:rsidRPr="002A4487">
        <w:rPr>
          <w:rFonts w:ascii="Book Antiqua" w:hAnsi="Book Antiqua"/>
          <w:szCs w:val="24"/>
          <w:vertAlign w:val="superscript"/>
        </w:rPr>
        <w:t>9,</w:t>
      </w:r>
      <w:r w:rsidR="00B642E5" w:rsidRPr="002A4487">
        <w:rPr>
          <w:rFonts w:ascii="Book Antiqua" w:hAnsi="Book Antiqua"/>
          <w:szCs w:val="24"/>
          <w:vertAlign w:val="superscript"/>
        </w:rPr>
        <w:t>50</w:t>
      </w:r>
      <w:r w:rsidR="009345EF" w:rsidRPr="002A4487">
        <w:rPr>
          <w:rFonts w:ascii="Book Antiqua" w:hAnsi="Book Antiqua"/>
          <w:szCs w:val="24"/>
          <w:vertAlign w:val="superscript"/>
        </w:rPr>
        <w:t>]</w:t>
      </w:r>
      <w:r w:rsidR="00A876C4" w:rsidRPr="002A4487">
        <w:rPr>
          <w:rFonts w:ascii="Book Antiqua" w:hAnsi="Book Antiqua"/>
          <w:szCs w:val="24"/>
        </w:rPr>
        <w:t xml:space="preserve">. Therefore, NS1 </w:t>
      </w:r>
      <w:r w:rsidR="00266370" w:rsidRPr="002A4487">
        <w:rPr>
          <w:rFonts w:ascii="Book Antiqua" w:hAnsi="Book Antiqua"/>
          <w:szCs w:val="24"/>
        </w:rPr>
        <w:t xml:space="preserve">may directly </w:t>
      </w:r>
      <w:r w:rsidR="009345EF" w:rsidRPr="002A4487">
        <w:rPr>
          <w:rFonts w:ascii="Book Antiqua" w:hAnsi="Book Antiqua"/>
          <w:szCs w:val="24"/>
        </w:rPr>
        <w:t xml:space="preserve">damage the cerebrovascular endothelium </w:t>
      </w:r>
      <w:r w:rsidR="00266370" w:rsidRPr="002A4487">
        <w:rPr>
          <w:rFonts w:ascii="Book Antiqua" w:hAnsi="Book Antiqua"/>
          <w:szCs w:val="24"/>
        </w:rPr>
        <w:t>during</w:t>
      </w:r>
      <w:r w:rsidR="009345EF" w:rsidRPr="002A4487">
        <w:rPr>
          <w:rFonts w:ascii="Book Antiqua" w:hAnsi="Book Antiqua"/>
          <w:szCs w:val="24"/>
        </w:rPr>
        <w:t xml:space="preserve"> B19 infection. </w:t>
      </w:r>
    </w:p>
    <w:p w:rsidR="00E7232F" w:rsidRPr="002A4487" w:rsidRDefault="004C672D" w:rsidP="002A4487">
      <w:pPr>
        <w:spacing w:line="360" w:lineRule="auto"/>
        <w:ind w:firstLineChars="100" w:firstLine="240"/>
        <w:rPr>
          <w:rFonts w:ascii="Book Antiqua" w:hAnsi="Book Antiqua"/>
          <w:szCs w:val="24"/>
        </w:rPr>
      </w:pPr>
      <w:r w:rsidRPr="002A4487">
        <w:rPr>
          <w:rFonts w:ascii="Book Antiqua" w:hAnsi="Book Antiqua"/>
          <w:szCs w:val="24"/>
        </w:rPr>
        <w:t xml:space="preserve">B19 DNA has been detected in the brain </w:t>
      </w:r>
      <w:r w:rsidR="001F4A01" w:rsidRPr="002A4487">
        <w:rPr>
          <w:rFonts w:ascii="Book Antiqua" w:hAnsi="Book Antiqua"/>
          <w:szCs w:val="24"/>
        </w:rPr>
        <w:t>of two</w:t>
      </w:r>
      <w:r w:rsidRPr="002A4487">
        <w:rPr>
          <w:rFonts w:ascii="Book Antiqua" w:hAnsi="Book Antiqua"/>
          <w:szCs w:val="24"/>
        </w:rPr>
        <w:t xml:space="preserve"> intrauterine </w:t>
      </w:r>
      <w:r w:rsidR="00266370" w:rsidRPr="002A4487">
        <w:rPr>
          <w:rFonts w:ascii="Book Antiqua" w:hAnsi="Book Antiqua"/>
          <w:szCs w:val="24"/>
        </w:rPr>
        <w:t>deceased</w:t>
      </w:r>
      <w:r w:rsidRPr="002A4487">
        <w:rPr>
          <w:rFonts w:ascii="Book Antiqua" w:hAnsi="Book Antiqua"/>
          <w:szCs w:val="24"/>
        </w:rPr>
        <w:t xml:space="preserve"> fetus</w:t>
      </w:r>
      <w:r w:rsidR="001F4A01" w:rsidRPr="002A4487">
        <w:rPr>
          <w:rFonts w:ascii="Book Antiqua" w:hAnsi="Book Antiqua"/>
          <w:szCs w:val="24"/>
        </w:rPr>
        <w:t>es</w:t>
      </w:r>
      <w:r w:rsidRPr="002A4487">
        <w:rPr>
          <w:rFonts w:ascii="Book Antiqua" w:hAnsi="Book Antiqua"/>
          <w:szCs w:val="24"/>
        </w:rPr>
        <w:t xml:space="preserve"> </w:t>
      </w:r>
      <w:r w:rsidR="00266370" w:rsidRPr="002A4487">
        <w:rPr>
          <w:rFonts w:ascii="Book Antiqua" w:hAnsi="Book Antiqua"/>
          <w:szCs w:val="24"/>
        </w:rPr>
        <w:t xml:space="preserve">in mothers </w:t>
      </w:r>
      <w:r w:rsidR="00E51D2B" w:rsidRPr="002A4487">
        <w:rPr>
          <w:rFonts w:ascii="Book Antiqua" w:hAnsi="Book Antiqua"/>
          <w:szCs w:val="24"/>
        </w:rPr>
        <w:t xml:space="preserve">with recent B19 </w:t>
      </w:r>
      <w:proofErr w:type="gramStart"/>
      <w:r w:rsidR="00E51D2B" w:rsidRPr="002A4487">
        <w:rPr>
          <w:rFonts w:ascii="Book Antiqua" w:hAnsi="Book Antiqua"/>
          <w:szCs w:val="24"/>
        </w:rPr>
        <w:t>infection</w:t>
      </w:r>
      <w:r w:rsidR="001F4A01" w:rsidRPr="002A4487">
        <w:rPr>
          <w:rFonts w:ascii="Book Antiqua" w:hAnsi="Book Antiqua"/>
          <w:szCs w:val="24"/>
          <w:vertAlign w:val="superscript"/>
        </w:rPr>
        <w:t>[</w:t>
      </w:r>
      <w:proofErr w:type="gramEnd"/>
      <w:r w:rsidR="00B642E5" w:rsidRPr="002A4487">
        <w:rPr>
          <w:rFonts w:ascii="Book Antiqua" w:hAnsi="Book Antiqua"/>
          <w:szCs w:val="24"/>
          <w:vertAlign w:val="superscript"/>
        </w:rPr>
        <w:t>51</w:t>
      </w:r>
      <w:r w:rsidR="00470CA6" w:rsidRPr="002A4487">
        <w:rPr>
          <w:rFonts w:ascii="Book Antiqua" w:hAnsi="Book Antiqua"/>
          <w:szCs w:val="24"/>
          <w:vertAlign w:val="superscript"/>
        </w:rPr>
        <w:t>,</w:t>
      </w:r>
      <w:r w:rsidR="00B642E5" w:rsidRPr="002A4487">
        <w:rPr>
          <w:rFonts w:ascii="Book Antiqua" w:hAnsi="Book Antiqua"/>
          <w:szCs w:val="24"/>
          <w:vertAlign w:val="superscript"/>
        </w:rPr>
        <w:t>52</w:t>
      </w:r>
      <w:r w:rsidR="001F4A01" w:rsidRPr="002A4487">
        <w:rPr>
          <w:rFonts w:ascii="Book Antiqua" w:hAnsi="Book Antiqua"/>
          <w:szCs w:val="24"/>
          <w:vertAlign w:val="superscript"/>
        </w:rPr>
        <w:t>]</w:t>
      </w:r>
      <w:r w:rsidR="001F4A01" w:rsidRPr="002A4487">
        <w:rPr>
          <w:rFonts w:ascii="Book Antiqua" w:hAnsi="Book Antiqua"/>
          <w:szCs w:val="24"/>
        </w:rPr>
        <w:t xml:space="preserve">. </w:t>
      </w:r>
      <w:r w:rsidR="00393E7F" w:rsidRPr="002A4487">
        <w:rPr>
          <w:rFonts w:ascii="Book Antiqua" w:hAnsi="Book Antiqua"/>
          <w:szCs w:val="24"/>
        </w:rPr>
        <w:t>Hobbs</w:t>
      </w:r>
      <w:r w:rsidR="00BF6C96" w:rsidRPr="002A4487">
        <w:rPr>
          <w:rFonts w:ascii="Book Antiqua" w:hAnsi="Book Antiqua"/>
          <w:szCs w:val="24"/>
        </w:rPr>
        <w:t xml:space="preserve"> and colleagues</w:t>
      </w:r>
      <w:r w:rsidR="00393E7F" w:rsidRPr="002A4487">
        <w:rPr>
          <w:rFonts w:ascii="Book Antiqua" w:hAnsi="Book Antiqua"/>
          <w:szCs w:val="24"/>
        </w:rPr>
        <w:t xml:space="preserve"> </w:t>
      </w:r>
      <w:r w:rsidR="00ED7E48" w:rsidRPr="002A4487">
        <w:rPr>
          <w:rFonts w:ascii="Book Antiqua" w:hAnsi="Book Antiqua"/>
          <w:szCs w:val="24"/>
        </w:rPr>
        <w:t>reported that</w:t>
      </w:r>
      <w:r w:rsidR="00393E7F" w:rsidRPr="002A4487">
        <w:rPr>
          <w:rFonts w:ascii="Book Antiqua" w:hAnsi="Book Antiqua"/>
          <w:szCs w:val="24"/>
        </w:rPr>
        <w:t xml:space="preserve"> B19 DNA </w:t>
      </w:r>
      <w:r w:rsidR="00ED7E48" w:rsidRPr="002A4487">
        <w:rPr>
          <w:rFonts w:ascii="Book Antiqua" w:hAnsi="Book Antiqua"/>
          <w:szCs w:val="24"/>
        </w:rPr>
        <w:t xml:space="preserve">was detected in 42% of </w:t>
      </w:r>
      <w:r w:rsidR="00393E7F" w:rsidRPr="002A4487">
        <w:rPr>
          <w:rFonts w:ascii="Book Antiqua" w:hAnsi="Book Antiqua"/>
          <w:szCs w:val="24"/>
        </w:rPr>
        <w:t>dorsolateral prefrontal cortex</w:t>
      </w:r>
      <w:r w:rsidR="00BF6C96" w:rsidRPr="002A4487">
        <w:rPr>
          <w:rFonts w:ascii="Book Antiqua" w:hAnsi="Book Antiqua"/>
          <w:szCs w:val="24"/>
        </w:rPr>
        <w:t xml:space="preserve"> </w:t>
      </w:r>
      <w:r w:rsidR="00ED7E48" w:rsidRPr="002A4487">
        <w:rPr>
          <w:rFonts w:ascii="Book Antiqua" w:hAnsi="Book Antiqua"/>
          <w:szCs w:val="24"/>
        </w:rPr>
        <w:t>and in 100% of cerebell</w:t>
      </w:r>
      <w:r w:rsidR="00266370" w:rsidRPr="002A4487">
        <w:rPr>
          <w:rFonts w:ascii="Book Antiqua" w:hAnsi="Book Antiqua"/>
          <w:szCs w:val="24"/>
        </w:rPr>
        <w:t>a</w:t>
      </w:r>
      <w:r w:rsidR="00BF6C96" w:rsidRPr="002A4487">
        <w:rPr>
          <w:rFonts w:ascii="Book Antiqua" w:hAnsi="Book Antiqua"/>
          <w:szCs w:val="24"/>
        </w:rPr>
        <w:t>, of</w:t>
      </w:r>
      <w:r w:rsidR="00393E7F" w:rsidRPr="002A4487">
        <w:rPr>
          <w:rFonts w:ascii="Book Antiqua" w:hAnsi="Book Antiqua"/>
          <w:szCs w:val="24"/>
        </w:rPr>
        <w:t xml:space="preserve"> </w:t>
      </w:r>
      <w:proofErr w:type="spellStart"/>
      <w:r w:rsidR="00BF6C96" w:rsidRPr="002A4487">
        <w:rPr>
          <w:rFonts w:ascii="Book Antiqua" w:hAnsi="Book Antiqua"/>
          <w:szCs w:val="24"/>
        </w:rPr>
        <w:t>postmorten</w:t>
      </w:r>
      <w:proofErr w:type="spellEnd"/>
      <w:r w:rsidR="00BF6C96" w:rsidRPr="002A4487">
        <w:rPr>
          <w:rFonts w:ascii="Book Antiqua" w:hAnsi="Book Antiqua"/>
          <w:szCs w:val="24"/>
        </w:rPr>
        <w:t xml:space="preserve"> samples taken from 104 </w:t>
      </w:r>
      <w:r w:rsidR="00393E7F" w:rsidRPr="002A4487">
        <w:rPr>
          <w:rFonts w:ascii="Book Antiqua" w:hAnsi="Book Antiqua"/>
          <w:szCs w:val="24"/>
        </w:rPr>
        <w:t>subjects</w:t>
      </w:r>
      <w:r w:rsidR="00ED7E48" w:rsidRPr="002A4487">
        <w:rPr>
          <w:rFonts w:ascii="Book Antiqua" w:hAnsi="Book Antiqua"/>
          <w:szCs w:val="24"/>
        </w:rPr>
        <w:t xml:space="preserve"> without </w:t>
      </w:r>
      <w:r w:rsidR="00BF6C96" w:rsidRPr="002A4487">
        <w:rPr>
          <w:rFonts w:ascii="Book Antiqua" w:hAnsi="Book Antiqua"/>
          <w:szCs w:val="24"/>
        </w:rPr>
        <w:t>recent</w:t>
      </w:r>
      <w:r w:rsidR="00ED7E48" w:rsidRPr="002A4487">
        <w:rPr>
          <w:rFonts w:ascii="Book Antiqua" w:hAnsi="Book Antiqua"/>
          <w:szCs w:val="24"/>
        </w:rPr>
        <w:t xml:space="preserve"> acute B19 </w:t>
      </w:r>
      <w:proofErr w:type="gramStart"/>
      <w:r w:rsidR="00ED7E48" w:rsidRPr="002A4487">
        <w:rPr>
          <w:rFonts w:ascii="Book Antiqua" w:hAnsi="Book Antiqua"/>
          <w:szCs w:val="24"/>
        </w:rPr>
        <w:t>infection</w:t>
      </w:r>
      <w:r w:rsidR="00470CA6" w:rsidRPr="002A4487">
        <w:rPr>
          <w:rFonts w:ascii="Book Antiqua" w:hAnsi="Book Antiqua"/>
          <w:szCs w:val="24"/>
          <w:vertAlign w:val="superscript"/>
        </w:rPr>
        <w:t>[</w:t>
      </w:r>
      <w:proofErr w:type="gramEnd"/>
      <w:r w:rsidR="00470CA6" w:rsidRPr="002A4487">
        <w:rPr>
          <w:rFonts w:ascii="Book Antiqua" w:hAnsi="Book Antiqua"/>
          <w:szCs w:val="24"/>
          <w:vertAlign w:val="superscript"/>
        </w:rPr>
        <w:t>53</w:t>
      </w:r>
      <w:r w:rsidR="00470CA6" w:rsidRPr="002A4487">
        <w:rPr>
          <w:rFonts w:ascii="Book Antiqua" w:eastAsia="宋体" w:hAnsi="Book Antiqua"/>
          <w:szCs w:val="24"/>
          <w:vertAlign w:val="superscript"/>
          <w:lang w:eastAsia="zh-CN"/>
        </w:rPr>
        <w:t>-54</w:t>
      </w:r>
      <w:r w:rsidR="00470CA6" w:rsidRPr="002A4487">
        <w:rPr>
          <w:rFonts w:ascii="Book Antiqua" w:hAnsi="Book Antiqua"/>
          <w:szCs w:val="24"/>
          <w:vertAlign w:val="superscript"/>
        </w:rPr>
        <w:t>]</w:t>
      </w:r>
      <w:r w:rsidR="00ED7E48" w:rsidRPr="002A4487">
        <w:rPr>
          <w:rFonts w:ascii="Book Antiqua" w:hAnsi="Book Antiqua"/>
          <w:szCs w:val="24"/>
        </w:rPr>
        <w:t xml:space="preserve">. </w:t>
      </w:r>
      <w:r w:rsidR="008B3CEA" w:rsidRPr="002A4487">
        <w:rPr>
          <w:rFonts w:ascii="Book Antiqua" w:hAnsi="Book Antiqua"/>
          <w:szCs w:val="24"/>
        </w:rPr>
        <w:t xml:space="preserve">Manning </w:t>
      </w:r>
      <w:r w:rsidR="008B3CEA" w:rsidRPr="002A4487">
        <w:rPr>
          <w:rFonts w:ascii="Book Antiqua" w:hAnsi="Book Antiqua"/>
          <w:i/>
          <w:szCs w:val="24"/>
        </w:rPr>
        <w:t xml:space="preserve">et </w:t>
      </w:r>
      <w:proofErr w:type="gramStart"/>
      <w:r w:rsidR="008B3CEA" w:rsidRPr="002A4487">
        <w:rPr>
          <w:rFonts w:ascii="Book Antiqua" w:hAnsi="Book Antiqua"/>
          <w:i/>
          <w:szCs w:val="24"/>
        </w:rPr>
        <w:t>al</w:t>
      </w:r>
      <w:r w:rsidR="008B3CEA" w:rsidRPr="002A4487">
        <w:rPr>
          <w:rFonts w:ascii="Book Antiqua" w:hAnsi="Book Antiqua"/>
          <w:szCs w:val="24"/>
          <w:vertAlign w:val="superscript"/>
        </w:rPr>
        <w:t>[</w:t>
      </w:r>
      <w:proofErr w:type="gramEnd"/>
      <w:r w:rsidR="008B3CEA" w:rsidRPr="002A4487">
        <w:rPr>
          <w:rFonts w:ascii="Book Antiqua" w:hAnsi="Book Antiqua"/>
          <w:szCs w:val="24"/>
          <w:vertAlign w:val="superscript"/>
        </w:rPr>
        <w:t>55]</w:t>
      </w:r>
      <w:r w:rsidR="00BF6C96" w:rsidRPr="002A4487">
        <w:rPr>
          <w:rFonts w:ascii="Book Antiqua" w:hAnsi="Book Antiqua"/>
          <w:szCs w:val="24"/>
        </w:rPr>
        <w:t xml:space="preserve"> also reported that B19 DNA was detected in 69% of frontal or occipital lobe of postmortem brain tissue samples</w:t>
      </w:r>
      <w:r w:rsidR="00363FEB" w:rsidRPr="002A4487">
        <w:rPr>
          <w:rFonts w:ascii="Book Antiqua" w:hAnsi="Book Antiqua"/>
          <w:szCs w:val="24"/>
        </w:rPr>
        <w:t xml:space="preserve"> taken from 29 subjects without recent acute B19 infection.</w:t>
      </w:r>
      <w:r w:rsidR="00BF6C96" w:rsidRPr="002A4487">
        <w:rPr>
          <w:rFonts w:ascii="Book Antiqua" w:hAnsi="Book Antiqua"/>
          <w:szCs w:val="24"/>
        </w:rPr>
        <w:t xml:space="preserve"> </w:t>
      </w:r>
    </w:p>
    <w:p w:rsidR="00C34EE9" w:rsidRPr="002A4487" w:rsidRDefault="00A258E1" w:rsidP="002A4487">
      <w:pPr>
        <w:spacing w:line="360" w:lineRule="auto"/>
        <w:ind w:firstLineChars="100" w:firstLine="240"/>
        <w:rPr>
          <w:rFonts w:ascii="Book Antiqua" w:hAnsi="Book Antiqua"/>
          <w:szCs w:val="24"/>
        </w:rPr>
      </w:pPr>
      <w:r w:rsidRPr="002A4487">
        <w:rPr>
          <w:rFonts w:ascii="Book Antiqua" w:hAnsi="Book Antiqua"/>
          <w:szCs w:val="24"/>
        </w:rPr>
        <w:lastRenderedPageBreak/>
        <w:t xml:space="preserve">Although </w:t>
      </w:r>
      <w:r w:rsidR="00E82A88" w:rsidRPr="002A4487">
        <w:rPr>
          <w:rFonts w:ascii="Book Antiqua" w:hAnsi="Book Antiqua"/>
          <w:szCs w:val="24"/>
        </w:rPr>
        <w:t xml:space="preserve">B19 </w:t>
      </w:r>
      <w:r w:rsidR="00C34EE9" w:rsidRPr="002A4487">
        <w:rPr>
          <w:rFonts w:ascii="Book Antiqua" w:hAnsi="Book Antiqua"/>
          <w:szCs w:val="24"/>
        </w:rPr>
        <w:t xml:space="preserve">DNA </w:t>
      </w:r>
      <w:r w:rsidR="00363FEB" w:rsidRPr="002A4487">
        <w:rPr>
          <w:rFonts w:ascii="Book Antiqua" w:hAnsi="Book Antiqua"/>
          <w:szCs w:val="24"/>
        </w:rPr>
        <w:t>was frequently detected in the CSF of</w:t>
      </w:r>
      <w:r w:rsidR="00C34EE9" w:rsidRPr="002A4487">
        <w:rPr>
          <w:rFonts w:ascii="Book Antiqua" w:hAnsi="Book Antiqua"/>
          <w:szCs w:val="24"/>
        </w:rPr>
        <w:t xml:space="preserve"> </w:t>
      </w:r>
      <w:r w:rsidR="00363FEB" w:rsidRPr="002A4487">
        <w:rPr>
          <w:rFonts w:ascii="Book Antiqua" w:hAnsi="Book Antiqua"/>
          <w:szCs w:val="24"/>
        </w:rPr>
        <w:t>children</w:t>
      </w:r>
      <w:r w:rsidR="00C34EE9" w:rsidRPr="002A4487">
        <w:rPr>
          <w:rFonts w:ascii="Book Antiqua" w:hAnsi="Book Antiqua"/>
          <w:szCs w:val="24"/>
        </w:rPr>
        <w:t xml:space="preserve"> with B19</w:t>
      </w:r>
      <w:r w:rsidRPr="002A4487">
        <w:rPr>
          <w:rFonts w:ascii="Book Antiqua" w:hAnsi="Book Antiqua"/>
          <w:szCs w:val="24"/>
        </w:rPr>
        <w:t xml:space="preserve"> acute </w:t>
      </w:r>
      <w:r w:rsidR="00C34EE9" w:rsidRPr="002A4487">
        <w:rPr>
          <w:rFonts w:ascii="Book Antiqua" w:hAnsi="Book Antiqua"/>
          <w:szCs w:val="24"/>
        </w:rPr>
        <w:t>e</w:t>
      </w:r>
      <w:r w:rsidR="007E0367" w:rsidRPr="002A4487">
        <w:rPr>
          <w:rFonts w:ascii="Book Antiqua" w:hAnsi="Book Antiqua"/>
          <w:szCs w:val="24"/>
        </w:rPr>
        <w:t>ncephalitis and encephalopathy</w:t>
      </w:r>
      <w:r w:rsidR="00427C63" w:rsidRPr="002A4487">
        <w:rPr>
          <w:rFonts w:ascii="Book Antiqua" w:hAnsi="Book Antiqua"/>
          <w:szCs w:val="24"/>
        </w:rPr>
        <w:t>, B19 detection in the brain</w:t>
      </w:r>
      <w:r w:rsidRPr="002A4487">
        <w:rPr>
          <w:rFonts w:ascii="Book Antiqua" w:hAnsi="Book Antiqua"/>
          <w:szCs w:val="24"/>
        </w:rPr>
        <w:t xml:space="preserve"> has never</w:t>
      </w:r>
      <w:r w:rsidR="00427C63" w:rsidRPr="002A4487">
        <w:rPr>
          <w:rFonts w:ascii="Book Antiqua" w:hAnsi="Book Antiqua"/>
          <w:szCs w:val="24"/>
        </w:rPr>
        <w:t xml:space="preserve"> been reported</w:t>
      </w:r>
      <w:r w:rsidR="00E51D2B" w:rsidRPr="002A4487">
        <w:rPr>
          <w:rFonts w:ascii="Book Antiqua" w:hAnsi="Book Antiqua"/>
          <w:szCs w:val="24"/>
        </w:rPr>
        <w:t xml:space="preserve"> in </w:t>
      </w:r>
      <w:proofErr w:type="gramStart"/>
      <w:r w:rsidR="00E51D2B" w:rsidRPr="002A4487">
        <w:rPr>
          <w:rFonts w:ascii="Book Antiqua" w:hAnsi="Book Antiqua"/>
          <w:szCs w:val="24"/>
        </w:rPr>
        <w:t>children</w:t>
      </w:r>
      <w:r w:rsidR="00561777" w:rsidRPr="002A4487">
        <w:rPr>
          <w:rFonts w:ascii="Book Antiqua" w:hAnsi="Book Antiqua"/>
          <w:szCs w:val="24"/>
          <w:vertAlign w:val="superscript"/>
        </w:rPr>
        <w:t>[</w:t>
      </w:r>
      <w:proofErr w:type="gramEnd"/>
      <w:r w:rsidR="00561777" w:rsidRPr="002A4487">
        <w:rPr>
          <w:rFonts w:ascii="Book Antiqua" w:hAnsi="Book Antiqua"/>
          <w:szCs w:val="24"/>
          <w:vertAlign w:val="superscript"/>
        </w:rPr>
        <w:t>35]</w:t>
      </w:r>
      <w:r w:rsidR="00427C63" w:rsidRPr="002A4487">
        <w:rPr>
          <w:rFonts w:ascii="Book Antiqua" w:hAnsi="Book Antiqua"/>
          <w:szCs w:val="24"/>
        </w:rPr>
        <w:t>.</w:t>
      </w:r>
      <w:r w:rsidRPr="002A4487">
        <w:rPr>
          <w:rFonts w:ascii="Book Antiqua" w:hAnsi="Book Antiqua"/>
          <w:szCs w:val="24"/>
        </w:rPr>
        <w:t xml:space="preserve"> </w:t>
      </w:r>
      <w:r w:rsidR="008B3CEA" w:rsidRPr="002A4487">
        <w:rPr>
          <w:rFonts w:ascii="Book Antiqua" w:hAnsi="Book Antiqua"/>
          <w:szCs w:val="24"/>
        </w:rPr>
        <w:t xml:space="preserve">Kerr </w:t>
      </w:r>
      <w:r w:rsidR="008B3CEA" w:rsidRPr="002A4487">
        <w:rPr>
          <w:rFonts w:ascii="Book Antiqua" w:hAnsi="Book Antiqua"/>
          <w:i/>
          <w:szCs w:val="24"/>
        </w:rPr>
        <w:t xml:space="preserve">et </w:t>
      </w:r>
      <w:proofErr w:type="gramStart"/>
      <w:r w:rsidR="008B3CEA" w:rsidRPr="002A4487">
        <w:rPr>
          <w:rFonts w:ascii="Book Antiqua" w:hAnsi="Book Antiqua"/>
          <w:i/>
          <w:szCs w:val="24"/>
        </w:rPr>
        <w:t>al</w:t>
      </w:r>
      <w:r w:rsidR="008B3CEA" w:rsidRPr="002A4487">
        <w:rPr>
          <w:rFonts w:ascii="Book Antiqua" w:hAnsi="Book Antiqua"/>
          <w:szCs w:val="24"/>
          <w:vertAlign w:val="superscript"/>
        </w:rPr>
        <w:t>[</w:t>
      </w:r>
      <w:proofErr w:type="gramEnd"/>
      <w:r w:rsidR="008B3CEA" w:rsidRPr="002A4487">
        <w:rPr>
          <w:rFonts w:ascii="Book Antiqua" w:hAnsi="Book Antiqua"/>
          <w:szCs w:val="24"/>
          <w:vertAlign w:val="superscript"/>
        </w:rPr>
        <w:t>24]</w:t>
      </w:r>
      <w:r w:rsidR="003650B3" w:rsidRPr="002A4487">
        <w:rPr>
          <w:rFonts w:ascii="Book Antiqua" w:hAnsi="Book Antiqua"/>
          <w:szCs w:val="24"/>
        </w:rPr>
        <w:t xml:space="preserve"> reported that </w:t>
      </w:r>
      <w:r w:rsidR="00DE7F8B" w:rsidRPr="002A4487">
        <w:rPr>
          <w:rFonts w:ascii="Book Antiqua" w:hAnsi="Book Antiqua"/>
          <w:szCs w:val="24"/>
        </w:rPr>
        <w:t xml:space="preserve">postmortem </w:t>
      </w:r>
      <w:r w:rsidR="00145842" w:rsidRPr="002A4487">
        <w:rPr>
          <w:rFonts w:ascii="Book Antiqua" w:hAnsi="Book Antiqua"/>
          <w:szCs w:val="24"/>
        </w:rPr>
        <w:t>brain tissue</w:t>
      </w:r>
      <w:r w:rsidR="00DE7F8B" w:rsidRPr="002A4487">
        <w:rPr>
          <w:rFonts w:ascii="Book Antiqua" w:hAnsi="Book Antiqua"/>
          <w:szCs w:val="24"/>
        </w:rPr>
        <w:t xml:space="preserve"> </w:t>
      </w:r>
      <w:r w:rsidR="00145842" w:rsidRPr="002A4487">
        <w:rPr>
          <w:rFonts w:ascii="Book Antiqua" w:hAnsi="Book Antiqua"/>
          <w:szCs w:val="24"/>
        </w:rPr>
        <w:t>from a child</w:t>
      </w:r>
      <w:r w:rsidR="00DE7F8B" w:rsidRPr="002A4487">
        <w:rPr>
          <w:rFonts w:ascii="Book Antiqua" w:hAnsi="Book Antiqua"/>
          <w:szCs w:val="24"/>
        </w:rPr>
        <w:t xml:space="preserve"> with B19 acute encephalitis w</w:t>
      </w:r>
      <w:r w:rsidR="00145842" w:rsidRPr="002A4487">
        <w:rPr>
          <w:rFonts w:ascii="Book Antiqua" w:hAnsi="Book Antiqua"/>
          <w:szCs w:val="24"/>
        </w:rPr>
        <w:t>as</w:t>
      </w:r>
      <w:r w:rsidR="00DE7F8B" w:rsidRPr="002A4487">
        <w:rPr>
          <w:rFonts w:ascii="Book Antiqua" w:hAnsi="Book Antiqua"/>
          <w:szCs w:val="24"/>
        </w:rPr>
        <w:t xml:space="preserve"> negative</w:t>
      </w:r>
      <w:r w:rsidRPr="002A4487">
        <w:rPr>
          <w:rFonts w:ascii="Book Antiqua" w:hAnsi="Book Antiqua"/>
          <w:szCs w:val="24"/>
        </w:rPr>
        <w:t xml:space="preserve"> </w:t>
      </w:r>
      <w:r w:rsidR="00DE7F8B" w:rsidRPr="002A4487">
        <w:rPr>
          <w:rFonts w:ascii="Book Antiqua" w:hAnsi="Book Antiqua"/>
          <w:szCs w:val="24"/>
        </w:rPr>
        <w:t xml:space="preserve">for B19 in using in situ hybridization method. </w:t>
      </w:r>
      <w:proofErr w:type="spellStart"/>
      <w:r w:rsidR="00C32C83" w:rsidRPr="002A4487">
        <w:rPr>
          <w:rFonts w:ascii="Book Antiqua" w:hAnsi="Book Antiqua"/>
          <w:szCs w:val="24"/>
        </w:rPr>
        <w:t>S</w:t>
      </w:r>
      <w:r w:rsidR="008B3CEA" w:rsidRPr="002A4487">
        <w:rPr>
          <w:rFonts w:ascii="Book Antiqua" w:hAnsi="Book Antiqua"/>
          <w:szCs w:val="24"/>
        </w:rPr>
        <w:t>kaff</w:t>
      </w:r>
      <w:proofErr w:type="spellEnd"/>
      <w:r w:rsidR="008B3CEA" w:rsidRPr="002A4487">
        <w:rPr>
          <w:rFonts w:ascii="Book Antiqua" w:hAnsi="Book Antiqua"/>
          <w:szCs w:val="24"/>
        </w:rPr>
        <w:t xml:space="preserve"> </w:t>
      </w:r>
      <w:r w:rsidR="008B3CEA" w:rsidRPr="002A4487">
        <w:rPr>
          <w:rFonts w:ascii="Book Antiqua" w:eastAsia="宋体" w:hAnsi="Book Antiqua"/>
          <w:i/>
          <w:szCs w:val="24"/>
          <w:lang w:eastAsia="zh-CN"/>
        </w:rPr>
        <w:t xml:space="preserve">et </w:t>
      </w:r>
      <w:proofErr w:type="gramStart"/>
      <w:r w:rsidR="008B3CEA" w:rsidRPr="002A4487">
        <w:rPr>
          <w:rFonts w:ascii="Book Antiqua" w:eastAsia="宋体" w:hAnsi="Book Antiqua"/>
          <w:i/>
          <w:szCs w:val="24"/>
          <w:lang w:eastAsia="zh-CN"/>
        </w:rPr>
        <w:t>al</w:t>
      </w:r>
      <w:r w:rsidR="007A748C" w:rsidRPr="002A4487">
        <w:rPr>
          <w:rFonts w:ascii="Book Antiqua" w:hAnsi="Book Antiqua"/>
          <w:szCs w:val="24"/>
          <w:vertAlign w:val="superscript"/>
        </w:rPr>
        <w:t>[</w:t>
      </w:r>
      <w:proofErr w:type="gramEnd"/>
      <w:r w:rsidR="007B5AB6" w:rsidRPr="002A4487">
        <w:rPr>
          <w:rFonts w:ascii="Book Antiqua" w:hAnsi="Book Antiqua"/>
          <w:szCs w:val="24"/>
          <w:vertAlign w:val="superscript"/>
        </w:rPr>
        <w:t>5</w:t>
      </w:r>
      <w:r w:rsidR="00B642E5" w:rsidRPr="002A4487">
        <w:rPr>
          <w:rFonts w:ascii="Book Antiqua" w:hAnsi="Book Antiqua"/>
          <w:szCs w:val="24"/>
          <w:vertAlign w:val="superscript"/>
        </w:rPr>
        <w:t>6</w:t>
      </w:r>
      <w:r w:rsidR="00855AD3" w:rsidRPr="002A4487">
        <w:rPr>
          <w:rFonts w:ascii="Book Antiqua" w:hAnsi="Book Antiqua"/>
          <w:szCs w:val="24"/>
          <w:vertAlign w:val="superscript"/>
        </w:rPr>
        <w:t>]</w:t>
      </w:r>
      <w:r w:rsidR="00855AD3" w:rsidRPr="002A4487">
        <w:rPr>
          <w:rFonts w:ascii="Book Antiqua" w:hAnsi="Book Antiqua"/>
          <w:szCs w:val="24"/>
        </w:rPr>
        <w:t xml:space="preserve"> also reported negative </w:t>
      </w:r>
      <w:r w:rsidR="00C32C83" w:rsidRPr="002A4487">
        <w:rPr>
          <w:rFonts w:ascii="Book Antiqua" w:hAnsi="Book Antiqua"/>
          <w:szCs w:val="24"/>
        </w:rPr>
        <w:t xml:space="preserve">immunohistochemistry </w:t>
      </w:r>
      <w:r w:rsidR="00266370" w:rsidRPr="002A4487">
        <w:rPr>
          <w:rFonts w:ascii="Book Antiqua" w:hAnsi="Book Antiqua"/>
          <w:szCs w:val="24"/>
        </w:rPr>
        <w:t xml:space="preserve">results </w:t>
      </w:r>
      <w:r w:rsidR="00C32C83" w:rsidRPr="002A4487">
        <w:rPr>
          <w:rFonts w:ascii="Book Antiqua" w:hAnsi="Book Antiqua"/>
          <w:szCs w:val="24"/>
        </w:rPr>
        <w:t xml:space="preserve">for </w:t>
      </w:r>
      <w:r w:rsidR="00266370" w:rsidRPr="002A4487">
        <w:rPr>
          <w:rFonts w:ascii="Book Antiqua" w:hAnsi="Book Antiqua"/>
          <w:szCs w:val="24"/>
        </w:rPr>
        <w:t>detecting B19 in</w:t>
      </w:r>
      <w:r w:rsidR="00C32C83" w:rsidRPr="002A4487">
        <w:rPr>
          <w:rFonts w:ascii="Book Antiqua" w:hAnsi="Book Antiqua"/>
          <w:szCs w:val="24"/>
        </w:rPr>
        <w:t xml:space="preserve"> brain biopsy tissue taken from </w:t>
      </w:r>
      <w:r w:rsidR="00266370" w:rsidRPr="002A4487">
        <w:rPr>
          <w:rFonts w:ascii="Book Antiqua" w:hAnsi="Book Antiqua"/>
          <w:szCs w:val="24"/>
        </w:rPr>
        <w:t xml:space="preserve">an </w:t>
      </w:r>
      <w:r w:rsidR="00C32C83" w:rsidRPr="002A4487">
        <w:rPr>
          <w:rFonts w:ascii="Book Antiqua" w:hAnsi="Book Antiqua"/>
          <w:szCs w:val="24"/>
        </w:rPr>
        <w:t xml:space="preserve">immunocompetent adult patient with B19 encephalitis. </w:t>
      </w:r>
      <w:r w:rsidR="00AA24FA" w:rsidRPr="002A4487">
        <w:rPr>
          <w:rFonts w:ascii="Book Antiqua" w:hAnsi="Book Antiqua"/>
          <w:szCs w:val="24"/>
        </w:rPr>
        <w:t xml:space="preserve">Meanwhile, B19 DNA was detected in brain biopsy tissues taken from adult patients </w:t>
      </w:r>
      <w:r w:rsidR="004C672D" w:rsidRPr="002A4487">
        <w:rPr>
          <w:rFonts w:ascii="Book Antiqua" w:hAnsi="Book Antiqua"/>
          <w:szCs w:val="24"/>
        </w:rPr>
        <w:t>with B19 encephalitis</w:t>
      </w:r>
      <w:r w:rsidR="00AA24FA" w:rsidRPr="002A4487">
        <w:rPr>
          <w:rFonts w:ascii="Book Antiqua" w:hAnsi="Book Antiqua"/>
          <w:szCs w:val="24"/>
        </w:rPr>
        <w:t xml:space="preserve"> </w:t>
      </w:r>
      <w:r w:rsidR="008B3CEA" w:rsidRPr="002A4487">
        <w:rPr>
          <w:rFonts w:ascii="Book Antiqua" w:hAnsi="Book Antiqua"/>
          <w:szCs w:val="24"/>
        </w:rPr>
        <w:t xml:space="preserve">by </w:t>
      </w:r>
      <w:proofErr w:type="gramStart"/>
      <w:r w:rsidR="008B3CEA" w:rsidRPr="002A4487">
        <w:rPr>
          <w:rFonts w:ascii="Book Antiqua" w:hAnsi="Book Antiqua"/>
          <w:szCs w:val="24"/>
        </w:rPr>
        <w:t>PCR</w:t>
      </w:r>
      <w:r w:rsidR="004C672D" w:rsidRPr="002A4487">
        <w:rPr>
          <w:rFonts w:ascii="Book Antiqua" w:hAnsi="Book Antiqua"/>
          <w:szCs w:val="24"/>
          <w:vertAlign w:val="superscript"/>
        </w:rPr>
        <w:t>[</w:t>
      </w:r>
      <w:proofErr w:type="gramEnd"/>
      <w:r w:rsidR="007A748C" w:rsidRPr="002A4487">
        <w:rPr>
          <w:rFonts w:ascii="Book Antiqua" w:hAnsi="Book Antiqua"/>
          <w:szCs w:val="24"/>
          <w:vertAlign w:val="superscript"/>
        </w:rPr>
        <w:t>5</w:t>
      </w:r>
      <w:r w:rsidR="00B642E5" w:rsidRPr="002A4487">
        <w:rPr>
          <w:rFonts w:ascii="Book Antiqua" w:hAnsi="Book Antiqua"/>
          <w:szCs w:val="24"/>
          <w:vertAlign w:val="superscript"/>
        </w:rPr>
        <w:t>7</w:t>
      </w:r>
      <w:r w:rsidR="008B3CEA" w:rsidRPr="002A4487">
        <w:rPr>
          <w:rFonts w:ascii="Book Antiqua" w:hAnsi="Book Antiqua"/>
          <w:szCs w:val="24"/>
          <w:vertAlign w:val="superscript"/>
        </w:rPr>
        <w:t>,</w:t>
      </w:r>
      <w:r w:rsidR="007A748C" w:rsidRPr="002A4487">
        <w:rPr>
          <w:rFonts w:ascii="Book Antiqua" w:hAnsi="Book Antiqua"/>
          <w:szCs w:val="24"/>
          <w:vertAlign w:val="superscript"/>
        </w:rPr>
        <w:t>5</w:t>
      </w:r>
      <w:r w:rsidR="00B642E5" w:rsidRPr="002A4487">
        <w:rPr>
          <w:rFonts w:ascii="Book Antiqua" w:hAnsi="Book Antiqua"/>
          <w:szCs w:val="24"/>
          <w:vertAlign w:val="superscript"/>
        </w:rPr>
        <w:t>8</w:t>
      </w:r>
      <w:r w:rsidR="004C672D" w:rsidRPr="002A4487">
        <w:rPr>
          <w:rFonts w:ascii="Book Antiqua" w:hAnsi="Book Antiqua"/>
          <w:szCs w:val="24"/>
          <w:vertAlign w:val="superscript"/>
        </w:rPr>
        <w:t>]</w:t>
      </w:r>
      <w:r w:rsidR="004C672D" w:rsidRPr="002A4487">
        <w:rPr>
          <w:rFonts w:ascii="Book Antiqua" w:hAnsi="Book Antiqua"/>
          <w:szCs w:val="24"/>
        </w:rPr>
        <w:t>.</w:t>
      </w:r>
      <w:r w:rsidR="00C32C83" w:rsidRPr="002A4487">
        <w:rPr>
          <w:rFonts w:ascii="Book Antiqua" w:hAnsi="Book Antiqua"/>
          <w:szCs w:val="24"/>
        </w:rPr>
        <w:t xml:space="preserve"> </w:t>
      </w:r>
      <w:r w:rsidR="00145842" w:rsidRPr="002A4487">
        <w:rPr>
          <w:rFonts w:ascii="Book Antiqua" w:hAnsi="Book Antiqua"/>
          <w:szCs w:val="24"/>
        </w:rPr>
        <w:t xml:space="preserve">There is still controversy regarding whether B19 has direct </w:t>
      </w:r>
      <w:r w:rsidR="00266370" w:rsidRPr="002A4487">
        <w:rPr>
          <w:rFonts w:ascii="Book Antiqua" w:hAnsi="Book Antiqua"/>
          <w:szCs w:val="24"/>
        </w:rPr>
        <w:t>infection or NS1 toxicity in</w:t>
      </w:r>
      <w:r w:rsidR="00145842" w:rsidRPr="002A4487">
        <w:rPr>
          <w:rFonts w:ascii="Book Antiqua" w:hAnsi="Book Antiqua"/>
          <w:szCs w:val="24"/>
        </w:rPr>
        <w:t xml:space="preserve"> the brain cells or </w:t>
      </w:r>
      <w:proofErr w:type="gramStart"/>
      <w:r w:rsidR="00145842" w:rsidRPr="002A4487">
        <w:rPr>
          <w:rFonts w:ascii="Book Antiqua" w:hAnsi="Book Antiqua"/>
          <w:szCs w:val="24"/>
        </w:rPr>
        <w:t>not</w:t>
      </w:r>
      <w:r w:rsidR="00561777" w:rsidRPr="002A4487">
        <w:rPr>
          <w:rFonts w:ascii="Book Antiqua" w:hAnsi="Book Antiqua"/>
          <w:szCs w:val="24"/>
          <w:vertAlign w:val="superscript"/>
        </w:rPr>
        <w:t>[</w:t>
      </w:r>
      <w:proofErr w:type="gramEnd"/>
      <w:r w:rsidR="007A748C" w:rsidRPr="002A4487">
        <w:rPr>
          <w:rFonts w:ascii="Book Antiqua" w:hAnsi="Book Antiqua"/>
          <w:szCs w:val="24"/>
          <w:vertAlign w:val="superscript"/>
        </w:rPr>
        <w:t>5</w:t>
      </w:r>
      <w:r w:rsidR="00B642E5" w:rsidRPr="002A4487">
        <w:rPr>
          <w:rFonts w:ascii="Book Antiqua" w:hAnsi="Book Antiqua"/>
          <w:szCs w:val="24"/>
          <w:vertAlign w:val="superscript"/>
        </w:rPr>
        <w:t>9</w:t>
      </w:r>
      <w:r w:rsidR="00145842" w:rsidRPr="002A4487">
        <w:rPr>
          <w:rFonts w:ascii="Book Antiqua" w:hAnsi="Book Antiqua"/>
          <w:szCs w:val="24"/>
          <w:vertAlign w:val="superscript"/>
        </w:rPr>
        <w:t>]</w:t>
      </w:r>
      <w:r w:rsidR="00145842" w:rsidRPr="002A4487">
        <w:rPr>
          <w:rFonts w:ascii="Book Antiqua" w:hAnsi="Book Antiqua"/>
          <w:szCs w:val="24"/>
        </w:rPr>
        <w:t>.</w:t>
      </w:r>
    </w:p>
    <w:p w:rsidR="00E659F2" w:rsidRPr="002A4487" w:rsidRDefault="00E659F2" w:rsidP="002A4487">
      <w:pPr>
        <w:spacing w:line="360" w:lineRule="auto"/>
        <w:rPr>
          <w:rFonts w:ascii="Book Antiqua" w:hAnsi="Book Antiqua"/>
          <w:szCs w:val="24"/>
        </w:rPr>
      </w:pPr>
    </w:p>
    <w:p w:rsidR="00855AD3" w:rsidRPr="002A4487" w:rsidRDefault="0000797C" w:rsidP="002A4487">
      <w:pPr>
        <w:spacing w:line="360" w:lineRule="auto"/>
        <w:rPr>
          <w:rFonts w:ascii="Book Antiqua" w:hAnsi="Book Antiqua"/>
          <w:b/>
          <w:i/>
          <w:szCs w:val="24"/>
        </w:rPr>
      </w:pPr>
      <w:r w:rsidRPr="002A4487">
        <w:rPr>
          <w:rFonts w:ascii="Book Antiqua" w:hAnsi="Book Antiqua"/>
          <w:b/>
          <w:i/>
          <w:szCs w:val="24"/>
        </w:rPr>
        <w:t>Cytokines dysregulation</w:t>
      </w:r>
    </w:p>
    <w:p w:rsidR="0000797C" w:rsidRPr="002A4487" w:rsidRDefault="00B53CFA" w:rsidP="002A4487">
      <w:pPr>
        <w:spacing w:line="360" w:lineRule="auto"/>
        <w:rPr>
          <w:rFonts w:ascii="Book Antiqua" w:hAnsi="Book Antiqua"/>
          <w:szCs w:val="24"/>
        </w:rPr>
      </w:pPr>
      <w:r w:rsidRPr="002A4487">
        <w:rPr>
          <w:rFonts w:ascii="Book Antiqua" w:hAnsi="Book Antiqua"/>
          <w:szCs w:val="24"/>
        </w:rPr>
        <w:t xml:space="preserve">B19 infection induces cytokine dysregulation. </w:t>
      </w:r>
      <w:r w:rsidR="008B3CEA" w:rsidRPr="002A4487">
        <w:rPr>
          <w:rFonts w:ascii="Book Antiqua" w:hAnsi="Book Antiqua"/>
          <w:szCs w:val="24"/>
        </w:rPr>
        <w:t xml:space="preserve">Wagner </w:t>
      </w:r>
      <w:r w:rsidR="008B3CEA" w:rsidRPr="002A4487">
        <w:rPr>
          <w:rFonts w:ascii="Book Antiqua" w:hAnsi="Book Antiqua"/>
          <w:i/>
          <w:szCs w:val="24"/>
        </w:rPr>
        <w:t xml:space="preserve">et </w:t>
      </w:r>
      <w:proofErr w:type="gramStart"/>
      <w:r w:rsidR="008B3CEA" w:rsidRPr="002A4487">
        <w:rPr>
          <w:rFonts w:ascii="Book Antiqua" w:hAnsi="Book Antiqua"/>
          <w:i/>
          <w:szCs w:val="24"/>
        </w:rPr>
        <w:t>al</w:t>
      </w:r>
      <w:r w:rsidR="00B642E5" w:rsidRPr="002A4487">
        <w:rPr>
          <w:rFonts w:ascii="Book Antiqua" w:hAnsi="Book Antiqua"/>
          <w:szCs w:val="24"/>
          <w:vertAlign w:val="superscript"/>
        </w:rPr>
        <w:t>[</w:t>
      </w:r>
      <w:proofErr w:type="gramEnd"/>
      <w:r w:rsidR="00B642E5" w:rsidRPr="002A4487">
        <w:rPr>
          <w:rFonts w:ascii="Book Antiqua" w:hAnsi="Book Antiqua"/>
          <w:szCs w:val="24"/>
          <w:vertAlign w:val="superscript"/>
        </w:rPr>
        <w:t>60</w:t>
      </w:r>
      <w:r w:rsidR="00E7232F" w:rsidRPr="002A4487">
        <w:rPr>
          <w:rFonts w:ascii="Book Antiqua" w:hAnsi="Book Antiqua"/>
          <w:szCs w:val="24"/>
          <w:vertAlign w:val="superscript"/>
        </w:rPr>
        <w:t>]</w:t>
      </w:r>
      <w:r w:rsidR="00E7232F" w:rsidRPr="002A4487">
        <w:rPr>
          <w:rFonts w:ascii="Book Antiqua" w:hAnsi="Book Antiqua"/>
          <w:szCs w:val="24"/>
        </w:rPr>
        <w:t xml:space="preserve"> </w:t>
      </w:r>
      <w:r w:rsidR="006674DC" w:rsidRPr="002A4487">
        <w:rPr>
          <w:rFonts w:ascii="Book Antiqua" w:hAnsi="Book Antiqua"/>
          <w:szCs w:val="24"/>
        </w:rPr>
        <w:t>studied con</w:t>
      </w:r>
      <w:r w:rsidR="00801588" w:rsidRPr="002A4487">
        <w:rPr>
          <w:rFonts w:ascii="Book Antiqua" w:hAnsi="Book Antiqua"/>
          <w:szCs w:val="24"/>
        </w:rPr>
        <w:t>centrations of interleukin (IL)-</w:t>
      </w:r>
      <w:r w:rsidR="006674DC" w:rsidRPr="002A4487">
        <w:rPr>
          <w:rFonts w:ascii="Book Antiqua" w:hAnsi="Book Antiqua"/>
          <w:szCs w:val="24"/>
        </w:rPr>
        <w:t>1β,</w:t>
      </w:r>
      <w:r w:rsidR="00266370" w:rsidRPr="002A4487">
        <w:rPr>
          <w:rFonts w:ascii="Book Antiqua" w:hAnsi="Book Antiqua"/>
          <w:szCs w:val="24"/>
        </w:rPr>
        <w:t xml:space="preserve"> and</w:t>
      </w:r>
      <w:r w:rsidR="006674DC" w:rsidRPr="002A4487">
        <w:rPr>
          <w:rFonts w:ascii="Book Antiqua" w:hAnsi="Book Antiqua"/>
          <w:szCs w:val="24"/>
        </w:rPr>
        <w:t xml:space="preserve"> IL</w:t>
      </w:r>
      <w:r w:rsidR="00801588" w:rsidRPr="002A4487">
        <w:rPr>
          <w:rFonts w:ascii="Book Antiqua" w:hAnsi="Book Antiqua"/>
          <w:szCs w:val="24"/>
        </w:rPr>
        <w:t>-</w:t>
      </w:r>
      <w:r w:rsidR="006674DC" w:rsidRPr="002A4487">
        <w:rPr>
          <w:rFonts w:ascii="Book Antiqua" w:hAnsi="Book Antiqua"/>
          <w:szCs w:val="24"/>
        </w:rPr>
        <w:t>6</w:t>
      </w:r>
      <w:r w:rsidR="00801588" w:rsidRPr="002A4487">
        <w:rPr>
          <w:rFonts w:ascii="Book Antiqua" w:hAnsi="Book Antiqua"/>
          <w:szCs w:val="24"/>
        </w:rPr>
        <w:t xml:space="preserve"> </w:t>
      </w:r>
      <w:r w:rsidR="00266370" w:rsidRPr="002A4487">
        <w:rPr>
          <w:rFonts w:ascii="Book Antiqua" w:hAnsi="Book Antiqua"/>
          <w:szCs w:val="24"/>
        </w:rPr>
        <w:t xml:space="preserve">concentrations </w:t>
      </w:r>
      <w:r w:rsidR="00801588" w:rsidRPr="002A4487">
        <w:rPr>
          <w:rFonts w:ascii="Book Antiqua" w:hAnsi="Book Antiqua"/>
          <w:szCs w:val="24"/>
        </w:rPr>
        <w:t>and interferon (INF)-</w:t>
      </w:r>
      <w:r w:rsidR="006674DC" w:rsidRPr="002A4487">
        <w:rPr>
          <w:rFonts w:ascii="Book Antiqua" w:hAnsi="Book Antiqua"/>
          <w:szCs w:val="24"/>
        </w:rPr>
        <w:t>γ messenger RNA (mRNA) in peripheral blood mononuclear cells (PBMC) from patients with acute B19 infection and reported that these cytokine genes were activated in PBMC, suggesting systemic monocyte and T cell activation</w:t>
      </w:r>
      <w:r w:rsidR="00E7232F" w:rsidRPr="002A4487">
        <w:rPr>
          <w:rFonts w:ascii="Book Antiqua" w:hAnsi="Book Antiqua"/>
          <w:szCs w:val="24"/>
        </w:rPr>
        <w:t xml:space="preserve">. Moffatt </w:t>
      </w:r>
      <w:r w:rsidR="00E7232F" w:rsidRPr="002A4487">
        <w:rPr>
          <w:rFonts w:ascii="Book Antiqua" w:hAnsi="Book Antiqua"/>
          <w:i/>
          <w:szCs w:val="24"/>
        </w:rPr>
        <w:t xml:space="preserve">et </w:t>
      </w:r>
      <w:proofErr w:type="gramStart"/>
      <w:r w:rsidR="00E7232F" w:rsidRPr="002A4487">
        <w:rPr>
          <w:rFonts w:ascii="Book Antiqua" w:hAnsi="Book Antiqua"/>
          <w:i/>
          <w:szCs w:val="24"/>
        </w:rPr>
        <w:t>al</w:t>
      </w:r>
      <w:r w:rsidR="007B5AB6" w:rsidRPr="002A4487">
        <w:rPr>
          <w:rFonts w:ascii="Book Antiqua" w:hAnsi="Book Antiqua"/>
          <w:szCs w:val="24"/>
          <w:vertAlign w:val="superscript"/>
        </w:rPr>
        <w:t>[</w:t>
      </w:r>
      <w:proofErr w:type="gramEnd"/>
      <w:r w:rsidR="00B642E5" w:rsidRPr="002A4487">
        <w:rPr>
          <w:rFonts w:ascii="Book Antiqua" w:hAnsi="Book Antiqua"/>
          <w:szCs w:val="24"/>
          <w:vertAlign w:val="superscript"/>
        </w:rPr>
        <w:t>61</w:t>
      </w:r>
      <w:r w:rsidR="00E7232F" w:rsidRPr="002A4487">
        <w:rPr>
          <w:rFonts w:ascii="Book Antiqua" w:hAnsi="Book Antiqua"/>
          <w:szCs w:val="24"/>
          <w:vertAlign w:val="superscript"/>
        </w:rPr>
        <w:t>]</w:t>
      </w:r>
      <w:r w:rsidR="00E7232F" w:rsidRPr="002A4487">
        <w:rPr>
          <w:rFonts w:ascii="Book Antiqua" w:hAnsi="Book Antiqua"/>
          <w:szCs w:val="24"/>
        </w:rPr>
        <w:t xml:space="preserve"> </w:t>
      </w:r>
      <w:r w:rsidR="00266370" w:rsidRPr="002A4487">
        <w:rPr>
          <w:rFonts w:ascii="Book Antiqua" w:hAnsi="Book Antiqua"/>
          <w:szCs w:val="24"/>
        </w:rPr>
        <w:t>demonstrated</w:t>
      </w:r>
      <w:r w:rsidR="00E7232F" w:rsidRPr="002A4487">
        <w:rPr>
          <w:rFonts w:ascii="Book Antiqua" w:hAnsi="Book Antiqua"/>
          <w:szCs w:val="24"/>
        </w:rPr>
        <w:t xml:space="preserve"> that IL-6 production </w:t>
      </w:r>
      <w:r w:rsidR="00266370" w:rsidRPr="002A4487">
        <w:rPr>
          <w:rFonts w:ascii="Book Antiqua" w:hAnsi="Book Antiqua"/>
          <w:szCs w:val="24"/>
        </w:rPr>
        <w:t xml:space="preserve">caused </w:t>
      </w:r>
      <w:r w:rsidR="00E7232F" w:rsidRPr="002A4487">
        <w:rPr>
          <w:rFonts w:ascii="Book Antiqua" w:hAnsi="Book Antiqua"/>
          <w:szCs w:val="24"/>
        </w:rPr>
        <w:t xml:space="preserve">by </w:t>
      </w:r>
      <w:r w:rsidR="00266370" w:rsidRPr="002A4487">
        <w:rPr>
          <w:rFonts w:ascii="Book Antiqua" w:hAnsi="Book Antiqua"/>
          <w:szCs w:val="24"/>
        </w:rPr>
        <w:t xml:space="preserve">the B19 </w:t>
      </w:r>
      <w:r w:rsidR="00E7232F" w:rsidRPr="002A4487">
        <w:rPr>
          <w:rFonts w:ascii="Book Antiqua" w:hAnsi="Book Antiqua"/>
          <w:szCs w:val="24"/>
        </w:rPr>
        <w:t>NS1 protein was mediated by a</w:t>
      </w:r>
      <w:r w:rsidR="00266370" w:rsidRPr="002A4487">
        <w:rPr>
          <w:rFonts w:ascii="Book Antiqua" w:hAnsi="Book Antiqua"/>
          <w:szCs w:val="24"/>
        </w:rPr>
        <w:t>n</w:t>
      </w:r>
      <w:r w:rsidR="00E7232F" w:rsidRPr="002A4487">
        <w:rPr>
          <w:rFonts w:ascii="Book Antiqua" w:hAnsi="Book Antiqua"/>
          <w:szCs w:val="24"/>
        </w:rPr>
        <w:t xml:space="preserve"> NF-</w:t>
      </w:r>
      <w:proofErr w:type="spellStart"/>
      <w:r w:rsidR="00E7232F" w:rsidRPr="002A4487">
        <w:rPr>
          <w:rFonts w:ascii="Book Antiqua" w:hAnsi="Book Antiqua"/>
          <w:szCs w:val="24"/>
        </w:rPr>
        <w:t>κB</w:t>
      </w:r>
      <w:proofErr w:type="spellEnd"/>
      <w:r w:rsidR="00E7232F" w:rsidRPr="002A4487">
        <w:rPr>
          <w:rFonts w:ascii="Book Antiqua" w:hAnsi="Book Antiqua"/>
          <w:szCs w:val="24"/>
        </w:rPr>
        <w:t xml:space="preserve"> binding site in the IL-6 promotor region. Kerr </w:t>
      </w:r>
      <w:r w:rsidR="00E7232F" w:rsidRPr="002A4487">
        <w:rPr>
          <w:rFonts w:ascii="Book Antiqua" w:hAnsi="Book Antiqua"/>
          <w:i/>
          <w:szCs w:val="24"/>
        </w:rPr>
        <w:t xml:space="preserve">et </w:t>
      </w:r>
      <w:proofErr w:type="gramStart"/>
      <w:r w:rsidR="00E7232F" w:rsidRPr="002A4487">
        <w:rPr>
          <w:rFonts w:ascii="Book Antiqua" w:hAnsi="Book Antiqua"/>
          <w:i/>
          <w:szCs w:val="24"/>
        </w:rPr>
        <w:t>al</w:t>
      </w:r>
      <w:r w:rsidR="008B3CEA" w:rsidRPr="002A4487">
        <w:rPr>
          <w:rFonts w:ascii="Book Antiqua" w:hAnsi="Book Antiqua"/>
          <w:szCs w:val="24"/>
          <w:vertAlign w:val="superscript"/>
        </w:rPr>
        <w:t>[</w:t>
      </w:r>
      <w:proofErr w:type="gramEnd"/>
      <w:r w:rsidR="008B3CEA" w:rsidRPr="002A4487">
        <w:rPr>
          <w:rFonts w:ascii="Book Antiqua" w:eastAsia="宋体" w:hAnsi="Book Antiqua"/>
          <w:szCs w:val="24"/>
          <w:vertAlign w:val="superscript"/>
          <w:lang w:eastAsia="zh-CN"/>
        </w:rPr>
        <w:t>62,</w:t>
      </w:r>
      <w:r w:rsidR="008B3CEA" w:rsidRPr="002A4487">
        <w:rPr>
          <w:rFonts w:ascii="Book Antiqua" w:hAnsi="Book Antiqua"/>
          <w:szCs w:val="24"/>
          <w:vertAlign w:val="superscript"/>
        </w:rPr>
        <w:t>63]</w:t>
      </w:r>
      <w:r w:rsidR="008D5828" w:rsidRPr="002A4487">
        <w:rPr>
          <w:rFonts w:ascii="Book Antiqua" w:eastAsia="宋体" w:hAnsi="Book Antiqua"/>
          <w:szCs w:val="24"/>
          <w:vertAlign w:val="superscript"/>
          <w:lang w:eastAsia="zh-CN"/>
        </w:rPr>
        <w:t xml:space="preserve"> </w:t>
      </w:r>
      <w:r w:rsidR="00E7232F" w:rsidRPr="002A4487">
        <w:rPr>
          <w:rFonts w:ascii="Book Antiqua" w:hAnsi="Book Antiqua"/>
          <w:szCs w:val="24"/>
        </w:rPr>
        <w:t xml:space="preserve">reported that </w:t>
      </w:r>
      <w:r w:rsidR="00801588" w:rsidRPr="002A4487">
        <w:rPr>
          <w:rFonts w:ascii="Book Antiqua" w:hAnsi="Book Antiqua"/>
          <w:szCs w:val="24"/>
        </w:rPr>
        <w:t>serum IL-6, tumor</w:t>
      </w:r>
      <w:r w:rsidR="008B3CEA" w:rsidRPr="002A4487">
        <w:rPr>
          <w:rFonts w:ascii="Book Antiqua" w:hAnsi="Book Antiqua"/>
          <w:szCs w:val="24"/>
        </w:rPr>
        <w:t xml:space="preserve"> necrosis factor (TNF)-α, IL-1β</w:t>
      </w:r>
      <w:r w:rsidR="00801588" w:rsidRPr="002A4487">
        <w:rPr>
          <w:rFonts w:ascii="Book Antiqua" w:hAnsi="Book Antiqua"/>
          <w:szCs w:val="24"/>
        </w:rPr>
        <w:t>, IL-4, IL-8, INF-γ</w:t>
      </w:r>
      <w:r w:rsidR="00D24A66" w:rsidRPr="002A4487">
        <w:rPr>
          <w:rFonts w:ascii="Book Antiqua" w:hAnsi="Book Antiqua"/>
          <w:szCs w:val="24"/>
        </w:rPr>
        <w:t>, mac</w:t>
      </w:r>
      <w:r w:rsidR="00B97379" w:rsidRPr="002A4487">
        <w:rPr>
          <w:rFonts w:ascii="Book Antiqua" w:hAnsi="Book Antiqua"/>
          <w:szCs w:val="24"/>
        </w:rPr>
        <w:t>rophage chemoattractant protein-1(MCP-1), granulocyte</w:t>
      </w:r>
      <w:r w:rsidR="00AE57E0" w:rsidRPr="002A4487">
        <w:rPr>
          <w:rFonts w:ascii="Book Antiqua" w:hAnsi="Book Antiqua"/>
          <w:szCs w:val="24"/>
        </w:rPr>
        <w:t>-monocyte colony stimul</w:t>
      </w:r>
      <w:r w:rsidR="009C343D" w:rsidRPr="002A4487">
        <w:rPr>
          <w:rFonts w:ascii="Book Antiqua" w:hAnsi="Book Antiqua"/>
          <w:szCs w:val="24"/>
        </w:rPr>
        <w:t>ating factor (GM-CSF)</w:t>
      </w:r>
      <w:r w:rsidR="00801588" w:rsidRPr="002A4487">
        <w:rPr>
          <w:rFonts w:ascii="Book Antiqua" w:hAnsi="Book Antiqua"/>
          <w:szCs w:val="24"/>
        </w:rPr>
        <w:t xml:space="preserve"> levels were increased during acute B19 infection.</w:t>
      </w:r>
    </w:p>
    <w:p w:rsidR="00D24A66" w:rsidRPr="002A4487" w:rsidRDefault="00D24A66" w:rsidP="002A4487">
      <w:pPr>
        <w:spacing w:line="360" w:lineRule="auto"/>
        <w:ind w:firstLineChars="100" w:firstLine="240"/>
        <w:rPr>
          <w:rFonts w:ascii="Book Antiqua" w:hAnsi="Book Antiqua"/>
          <w:szCs w:val="24"/>
        </w:rPr>
      </w:pPr>
      <w:r w:rsidRPr="002A4487">
        <w:rPr>
          <w:rFonts w:ascii="Book Antiqua" w:hAnsi="Book Antiqua"/>
          <w:szCs w:val="24"/>
        </w:rPr>
        <w:t xml:space="preserve">Kerr </w:t>
      </w:r>
      <w:r w:rsidRPr="002A4487">
        <w:rPr>
          <w:rFonts w:ascii="Book Antiqua" w:hAnsi="Book Antiqua"/>
          <w:i/>
          <w:szCs w:val="24"/>
        </w:rPr>
        <w:t>e</w:t>
      </w:r>
      <w:r w:rsidR="008B3CEA" w:rsidRPr="002A4487">
        <w:rPr>
          <w:rFonts w:ascii="Book Antiqua" w:hAnsi="Book Antiqua"/>
          <w:i/>
          <w:szCs w:val="24"/>
        </w:rPr>
        <w:t>t al</w:t>
      </w:r>
      <w:r w:rsidR="009C343D" w:rsidRPr="002A4487">
        <w:rPr>
          <w:rFonts w:ascii="Book Antiqua" w:hAnsi="Book Antiqua"/>
          <w:szCs w:val="24"/>
          <w:vertAlign w:val="superscript"/>
        </w:rPr>
        <w:t>[24]</w:t>
      </w:r>
      <w:r w:rsidR="009C343D" w:rsidRPr="002A4487">
        <w:rPr>
          <w:rFonts w:ascii="Book Antiqua" w:hAnsi="Book Antiqua"/>
          <w:szCs w:val="24"/>
        </w:rPr>
        <w:t xml:space="preserve"> </w:t>
      </w:r>
      <w:r w:rsidRPr="002A4487">
        <w:rPr>
          <w:rFonts w:ascii="Book Antiqua" w:hAnsi="Book Antiqua"/>
          <w:szCs w:val="24"/>
        </w:rPr>
        <w:t xml:space="preserve">reported that increased levels of TNF-α, INF-γ, IL-6, </w:t>
      </w:r>
      <w:r w:rsidR="009C343D" w:rsidRPr="002A4487">
        <w:rPr>
          <w:rFonts w:ascii="Book Antiqua" w:hAnsi="Book Antiqua"/>
          <w:szCs w:val="24"/>
        </w:rPr>
        <w:t>INF-γ</w:t>
      </w:r>
      <w:r w:rsidR="00266370" w:rsidRPr="002A4487">
        <w:rPr>
          <w:rFonts w:ascii="Book Antiqua" w:hAnsi="Book Antiqua"/>
          <w:szCs w:val="24"/>
        </w:rPr>
        <w:t xml:space="preserve">, GM-CSF and MPC-1 </w:t>
      </w:r>
      <w:r w:rsidR="009C343D" w:rsidRPr="002A4487">
        <w:rPr>
          <w:rFonts w:ascii="Book Antiqua" w:hAnsi="Book Antiqua"/>
          <w:szCs w:val="24"/>
        </w:rPr>
        <w:t xml:space="preserve">in the serum and CSF of patients with B19 encephalitis and suggested that </w:t>
      </w:r>
      <w:r w:rsidR="00266370" w:rsidRPr="002A4487">
        <w:rPr>
          <w:rFonts w:ascii="Book Antiqua" w:hAnsi="Book Antiqua"/>
          <w:szCs w:val="24"/>
        </w:rPr>
        <w:t xml:space="preserve">over-production of inflammatory cytokines </w:t>
      </w:r>
      <w:r w:rsidR="009C343D" w:rsidRPr="002A4487">
        <w:rPr>
          <w:rFonts w:ascii="Book Antiqua" w:hAnsi="Book Antiqua"/>
          <w:szCs w:val="24"/>
        </w:rPr>
        <w:t>might play a role in B19 encephalit</w:t>
      </w:r>
      <w:r w:rsidR="00AE57E0" w:rsidRPr="002A4487">
        <w:rPr>
          <w:rFonts w:ascii="Book Antiqua" w:hAnsi="Book Antiqua"/>
          <w:szCs w:val="24"/>
        </w:rPr>
        <w:t>i</w:t>
      </w:r>
      <w:r w:rsidR="009C343D" w:rsidRPr="002A4487">
        <w:rPr>
          <w:rFonts w:ascii="Book Antiqua" w:hAnsi="Book Antiqua"/>
          <w:szCs w:val="24"/>
        </w:rPr>
        <w:t>s.</w:t>
      </w:r>
    </w:p>
    <w:p w:rsidR="00E659F2" w:rsidRPr="002A4487" w:rsidRDefault="00E659F2" w:rsidP="002A4487">
      <w:pPr>
        <w:spacing w:line="360" w:lineRule="auto"/>
        <w:rPr>
          <w:rFonts w:ascii="Book Antiqua" w:hAnsi="Book Antiqua"/>
          <w:i/>
          <w:szCs w:val="24"/>
        </w:rPr>
      </w:pPr>
    </w:p>
    <w:p w:rsidR="00AE57E0" w:rsidRPr="002A4487" w:rsidRDefault="00266370" w:rsidP="002A4487">
      <w:pPr>
        <w:spacing w:line="360" w:lineRule="auto"/>
        <w:rPr>
          <w:rFonts w:ascii="Book Antiqua" w:hAnsi="Book Antiqua"/>
          <w:b/>
          <w:i/>
          <w:szCs w:val="24"/>
        </w:rPr>
      </w:pPr>
      <w:r w:rsidRPr="002A4487">
        <w:rPr>
          <w:rFonts w:ascii="Book Antiqua" w:hAnsi="Book Antiqua"/>
          <w:b/>
          <w:i/>
          <w:szCs w:val="24"/>
        </w:rPr>
        <w:t>Autoantibody</w:t>
      </w:r>
      <w:r w:rsidR="00AE57E0" w:rsidRPr="002A4487">
        <w:rPr>
          <w:rFonts w:ascii="Book Antiqua" w:hAnsi="Book Antiqua"/>
          <w:b/>
          <w:i/>
          <w:szCs w:val="24"/>
        </w:rPr>
        <w:t xml:space="preserve"> production</w:t>
      </w:r>
    </w:p>
    <w:p w:rsidR="00AE57E0" w:rsidRPr="002A4487" w:rsidRDefault="00007B04" w:rsidP="002A4487">
      <w:pPr>
        <w:spacing w:line="360" w:lineRule="auto"/>
        <w:rPr>
          <w:rFonts w:ascii="Book Antiqua" w:hAnsi="Book Antiqua"/>
          <w:szCs w:val="24"/>
        </w:rPr>
      </w:pPr>
      <w:r w:rsidRPr="002A4487">
        <w:rPr>
          <w:rFonts w:ascii="Book Antiqua" w:hAnsi="Book Antiqua"/>
          <w:szCs w:val="24"/>
        </w:rPr>
        <w:lastRenderedPageBreak/>
        <w:t xml:space="preserve">B19 infection often develops clinical features similar to autoimmune disease and has been associated with </w:t>
      </w:r>
      <w:r w:rsidR="007D32E6" w:rsidRPr="002A4487">
        <w:rPr>
          <w:rFonts w:ascii="Book Antiqua" w:hAnsi="Book Antiqua"/>
          <w:szCs w:val="24"/>
        </w:rPr>
        <w:t xml:space="preserve">the </w:t>
      </w:r>
      <w:r w:rsidRPr="002A4487">
        <w:rPr>
          <w:rFonts w:ascii="Book Antiqua" w:hAnsi="Book Antiqua"/>
          <w:szCs w:val="24"/>
        </w:rPr>
        <w:t xml:space="preserve">production of antibodies against </w:t>
      </w:r>
      <w:r w:rsidR="007D32E6" w:rsidRPr="002A4487">
        <w:rPr>
          <w:rFonts w:ascii="Book Antiqua" w:hAnsi="Book Antiqua"/>
          <w:szCs w:val="24"/>
        </w:rPr>
        <w:t>self-</w:t>
      </w:r>
      <w:r w:rsidRPr="002A4487">
        <w:rPr>
          <w:rFonts w:ascii="Book Antiqua" w:hAnsi="Book Antiqua"/>
          <w:szCs w:val="24"/>
        </w:rPr>
        <w:t>antigens</w:t>
      </w:r>
      <w:r w:rsidR="007D32E6" w:rsidRPr="002A4487">
        <w:rPr>
          <w:rFonts w:ascii="Book Antiqua" w:hAnsi="Book Antiqua"/>
          <w:szCs w:val="24"/>
        </w:rPr>
        <w:t>,</w:t>
      </w:r>
      <w:r w:rsidRPr="002A4487">
        <w:rPr>
          <w:rFonts w:ascii="Book Antiqua" w:hAnsi="Book Antiqua"/>
          <w:szCs w:val="24"/>
        </w:rPr>
        <w:t xml:space="preserve"> including nuclear antigens, rheumatoid factor, neutrophils cytoplasmic ant</w:t>
      </w:r>
      <w:r w:rsidR="008D5828" w:rsidRPr="002A4487">
        <w:rPr>
          <w:rFonts w:ascii="Book Antiqua" w:hAnsi="Book Antiqua"/>
          <w:szCs w:val="24"/>
        </w:rPr>
        <w:t xml:space="preserve">igens, and </w:t>
      </w:r>
      <w:proofErr w:type="gramStart"/>
      <w:r w:rsidR="008D5828" w:rsidRPr="002A4487">
        <w:rPr>
          <w:rFonts w:ascii="Book Antiqua" w:hAnsi="Book Antiqua"/>
          <w:szCs w:val="24"/>
        </w:rPr>
        <w:t>phospholipids</w:t>
      </w:r>
      <w:r w:rsidR="007A748C" w:rsidRPr="002A4487">
        <w:rPr>
          <w:rFonts w:ascii="Book Antiqua" w:hAnsi="Book Antiqua"/>
          <w:szCs w:val="24"/>
          <w:vertAlign w:val="superscript"/>
        </w:rPr>
        <w:t>[</w:t>
      </w:r>
      <w:proofErr w:type="gramEnd"/>
      <w:r w:rsidR="00E45B4C">
        <w:rPr>
          <w:rFonts w:ascii="Book Antiqua" w:eastAsia="宋体" w:hAnsi="Book Antiqua"/>
          <w:szCs w:val="24"/>
          <w:vertAlign w:val="superscript"/>
          <w:lang w:eastAsia="zh-CN"/>
        </w:rPr>
        <w:t>64</w:t>
      </w:r>
      <w:r w:rsidR="00E45B4C">
        <w:rPr>
          <w:rFonts w:ascii="Book Antiqua" w:eastAsia="宋体" w:hAnsi="Book Antiqua" w:hint="eastAsia"/>
          <w:szCs w:val="24"/>
          <w:vertAlign w:val="superscript"/>
          <w:lang w:eastAsia="zh-CN"/>
        </w:rPr>
        <w:t>,</w:t>
      </w:r>
      <w:r w:rsidR="007B5AB6" w:rsidRPr="002A4487">
        <w:rPr>
          <w:rFonts w:ascii="Book Antiqua" w:hAnsi="Book Antiqua"/>
          <w:szCs w:val="24"/>
          <w:vertAlign w:val="superscript"/>
        </w:rPr>
        <w:t>6</w:t>
      </w:r>
      <w:r w:rsidR="00B642E5" w:rsidRPr="002A4487">
        <w:rPr>
          <w:rFonts w:ascii="Book Antiqua" w:hAnsi="Book Antiqua"/>
          <w:szCs w:val="24"/>
          <w:vertAlign w:val="superscript"/>
        </w:rPr>
        <w:t>5</w:t>
      </w:r>
      <w:r w:rsidRPr="002A4487">
        <w:rPr>
          <w:rFonts w:ascii="Book Antiqua" w:hAnsi="Book Antiqua"/>
          <w:szCs w:val="24"/>
          <w:vertAlign w:val="superscript"/>
        </w:rPr>
        <w:t>]</w:t>
      </w:r>
      <w:r w:rsidR="007D32E6" w:rsidRPr="002A4487">
        <w:rPr>
          <w:rFonts w:ascii="Book Antiqua" w:hAnsi="Book Antiqua"/>
          <w:szCs w:val="24"/>
        </w:rPr>
        <w:t>. Molecular similarities</w:t>
      </w:r>
      <w:r w:rsidRPr="002A4487">
        <w:rPr>
          <w:rFonts w:ascii="Book Antiqua" w:hAnsi="Book Antiqua"/>
          <w:szCs w:val="24"/>
        </w:rPr>
        <w:t xml:space="preserve"> between host and B19 proteins </w:t>
      </w:r>
      <w:r w:rsidR="00C17373" w:rsidRPr="002A4487">
        <w:rPr>
          <w:rFonts w:ascii="Book Antiqua" w:hAnsi="Book Antiqua"/>
          <w:szCs w:val="24"/>
        </w:rPr>
        <w:t xml:space="preserve">and the induction of </w:t>
      </w:r>
      <w:r w:rsidR="007D32E6" w:rsidRPr="002A4487">
        <w:rPr>
          <w:rFonts w:ascii="Book Antiqua" w:hAnsi="Book Antiqua"/>
          <w:szCs w:val="24"/>
        </w:rPr>
        <w:t xml:space="preserve">inflammatory </w:t>
      </w:r>
      <w:r w:rsidR="00C17373" w:rsidRPr="002A4487">
        <w:rPr>
          <w:rFonts w:ascii="Book Antiqua" w:hAnsi="Book Antiqua"/>
          <w:szCs w:val="24"/>
        </w:rPr>
        <w:t xml:space="preserve">cytokine production </w:t>
      </w:r>
      <w:r w:rsidR="007D32E6" w:rsidRPr="002A4487">
        <w:rPr>
          <w:rFonts w:ascii="Book Antiqua" w:hAnsi="Book Antiqua"/>
          <w:szCs w:val="24"/>
        </w:rPr>
        <w:t>encourage the</w:t>
      </w:r>
      <w:r w:rsidR="00C17373" w:rsidRPr="002A4487">
        <w:rPr>
          <w:rFonts w:ascii="Book Antiqua" w:hAnsi="Book Antiqua"/>
          <w:szCs w:val="24"/>
        </w:rPr>
        <w:t xml:space="preserve"> develop</w:t>
      </w:r>
      <w:r w:rsidR="007D32E6" w:rsidRPr="002A4487">
        <w:rPr>
          <w:rFonts w:ascii="Book Antiqua" w:hAnsi="Book Antiqua"/>
          <w:szCs w:val="24"/>
        </w:rPr>
        <w:t>ment of</w:t>
      </w:r>
      <w:r w:rsidR="00C17373" w:rsidRPr="002A4487">
        <w:rPr>
          <w:rFonts w:ascii="Book Antiqua" w:hAnsi="Book Antiqua"/>
          <w:szCs w:val="24"/>
        </w:rPr>
        <w:t xml:space="preserve"> autoimmune</w:t>
      </w:r>
      <w:r w:rsidR="008D5828" w:rsidRPr="002A4487">
        <w:rPr>
          <w:rFonts w:ascii="Book Antiqua" w:hAnsi="Book Antiqua"/>
          <w:szCs w:val="24"/>
        </w:rPr>
        <w:t xml:space="preserve"> reactions during B19 </w:t>
      </w:r>
      <w:proofErr w:type="gramStart"/>
      <w:r w:rsidR="008D5828" w:rsidRPr="002A4487">
        <w:rPr>
          <w:rFonts w:ascii="Book Antiqua" w:hAnsi="Book Antiqua"/>
          <w:szCs w:val="24"/>
        </w:rPr>
        <w:t>infection</w:t>
      </w:r>
      <w:r w:rsidR="007A748C" w:rsidRPr="002A4487">
        <w:rPr>
          <w:rFonts w:ascii="Book Antiqua" w:hAnsi="Book Antiqua"/>
          <w:szCs w:val="24"/>
          <w:vertAlign w:val="superscript"/>
        </w:rPr>
        <w:t>[</w:t>
      </w:r>
      <w:proofErr w:type="gramEnd"/>
      <w:r w:rsidR="007B5AB6" w:rsidRPr="002A4487">
        <w:rPr>
          <w:rFonts w:ascii="Book Antiqua" w:hAnsi="Book Antiqua"/>
          <w:szCs w:val="24"/>
          <w:vertAlign w:val="superscript"/>
        </w:rPr>
        <w:t>6</w:t>
      </w:r>
      <w:r w:rsidR="00B642E5" w:rsidRPr="002A4487">
        <w:rPr>
          <w:rFonts w:ascii="Book Antiqua" w:hAnsi="Book Antiqua"/>
          <w:szCs w:val="24"/>
          <w:vertAlign w:val="superscript"/>
        </w:rPr>
        <w:t>4</w:t>
      </w:r>
      <w:r w:rsidR="00D409A8">
        <w:rPr>
          <w:rFonts w:ascii="Book Antiqua" w:hAnsi="Book Antiqua"/>
          <w:szCs w:val="24"/>
          <w:vertAlign w:val="superscript"/>
        </w:rPr>
        <w:t>,</w:t>
      </w:r>
      <w:r w:rsidR="007B5AB6" w:rsidRPr="002A4487">
        <w:rPr>
          <w:rFonts w:ascii="Book Antiqua" w:hAnsi="Book Antiqua"/>
          <w:szCs w:val="24"/>
          <w:vertAlign w:val="superscript"/>
        </w:rPr>
        <w:t>6</w:t>
      </w:r>
      <w:r w:rsidR="00B642E5" w:rsidRPr="002A4487">
        <w:rPr>
          <w:rFonts w:ascii="Book Antiqua" w:hAnsi="Book Antiqua"/>
          <w:szCs w:val="24"/>
          <w:vertAlign w:val="superscript"/>
        </w:rPr>
        <w:t>5</w:t>
      </w:r>
      <w:r w:rsidR="00C17373" w:rsidRPr="002A4487">
        <w:rPr>
          <w:rFonts w:ascii="Book Antiqua" w:hAnsi="Book Antiqua"/>
          <w:szCs w:val="24"/>
          <w:vertAlign w:val="superscript"/>
        </w:rPr>
        <w:t>]</w:t>
      </w:r>
      <w:r w:rsidR="00C17373" w:rsidRPr="002A4487">
        <w:rPr>
          <w:rFonts w:ascii="Book Antiqua" w:hAnsi="Book Antiqua"/>
          <w:szCs w:val="24"/>
        </w:rPr>
        <w:t>.</w:t>
      </w:r>
      <w:r w:rsidR="007D32E6" w:rsidRPr="002A4487">
        <w:rPr>
          <w:rFonts w:ascii="Book Antiqua" w:hAnsi="Book Antiqua"/>
          <w:szCs w:val="24"/>
        </w:rPr>
        <w:t xml:space="preserve"> B19 chorea encephalitis has been</w:t>
      </w:r>
      <w:r w:rsidR="00E11FF4" w:rsidRPr="002A4487">
        <w:rPr>
          <w:rFonts w:ascii="Book Antiqua" w:hAnsi="Book Antiqua"/>
          <w:szCs w:val="24"/>
        </w:rPr>
        <w:t xml:space="preserve"> suggested to be </w:t>
      </w:r>
      <w:r w:rsidR="00B642E5" w:rsidRPr="002A4487">
        <w:rPr>
          <w:rFonts w:ascii="Book Antiqua" w:hAnsi="Book Antiqua"/>
          <w:szCs w:val="24"/>
        </w:rPr>
        <w:t>caused by</w:t>
      </w:r>
      <w:r w:rsidR="00E659F2" w:rsidRPr="002A4487">
        <w:rPr>
          <w:rFonts w:ascii="Book Antiqua" w:hAnsi="Book Antiqua"/>
          <w:szCs w:val="24"/>
        </w:rPr>
        <w:t xml:space="preserve"> autoimmune reactions against </w:t>
      </w:r>
      <w:r w:rsidR="007D32E6" w:rsidRPr="002A4487">
        <w:rPr>
          <w:rFonts w:ascii="Book Antiqua" w:hAnsi="Book Antiqua"/>
          <w:szCs w:val="24"/>
        </w:rPr>
        <w:t xml:space="preserve">brain </w:t>
      </w:r>
      <w:proofErr w:type="gramStart"/>
      <w:r w:rsidR="008D5828" w:rsidRPr="002A4487">
        <w:rPr>
          <w:rFonts w:ascii="Book Antiqua" w:hAnsi="Book Antiqua"/>
          <w:szCs w:val="24"/>
        </w:rPr>
        <w:t>autoantigens</w:t>
      </w:r>
      <w:r w:rsidR="00E659F2" w:rsidRPr="002A4487">
        <w:rPr>
          <w:rFonts w:ascii="Book Antiqua" w:hAnsi="Book Antiqua"/>
          <w:szCs w:val="24"/>
          <w:vertAlign w:val="superscript"/>
        </w:rPr>
        <w:t>[</w:t>
      </w:r>
      <w:proofErr w:type="gramEnd"/>
      <w:r w:rsidR="00E659F2" w:rsidRPr="002A4487">
        <w:rPr>
          <w:rFonts w:ascii="Book Antiqua" w:hAnsi="Book Antiqua"/>
          <w:szCs w:val="24"/>
          <w:vertAlign w:val="superscript"/>
        </w:rPr>
        <w:t>38]</w:t>
      </w:r>
      <w:r w:rsidR="00E659F2" w:rsidRPr="002A4487">
        <w:rPr>
          <w:rFonts w:ascii="Book Antiqua" w:hAnsi="Book Antiqua"/>
          <w:szCs w:val="24"/>
        </w:rPr>
        <w:t>.</w:t>
      </w:r>
    </w:p>
    <w:p w:rsidR="00014932" w:rsidRPr="002A4487" w:rsidRDefault="00014932" w:rsidP="002A4487">
      <w:pPr>
        <w:spacing w:line="360" w:lineRule="auto"/>
        <w:rPr>
          <w:rFonts w:ascii="Book Antiqua" w:hAnsi="Book Antiqua"/>
          <w:b/>
          <w:szCs w:val="24"/>
        </w:rPr>
      </w:pPr>
    </w:p>
    <w:p w:rsidR="007B0F1F" w:rsidRPr="002A4487" w:rsidRDefault="0006300F" w:rsidP="002A4487">
      <w:pPr>
        <w:spacing w:line="360" w:lineRule="auto"/>
        <w:rPr>
          <w:rFonts w:ascii="Book Antiqua" w:eastAsia="宋体" w:hAnsi="Book Antiqua"/>
          <w:b/>
          <w:szCs w:val="24"/>
          <w:lang w:eastAsia="zh-CN"/>
        </w:rPr>
      </w:pPr>
      <w:r w:rsidRPr="002A4487">
        <w:rPr>
          <w:rFonts w:ascii="Book Antiqua" w:hAnsi="Book Antiqua"/>
          <w:b/>
          <w:szCs w:val="24"/>
        </w:rPr>
        <w:t>CONCLUSION</w:t>
      </w:r>
    </w:p>
    <w:p w:rsidR="007B0F1F" w:rsidRPr="002A4487" w:rsidRDefault="00625657" w:rsidP="002A4487">
      <w:pPr>
        <w:spacing w:line="360" w:lineRule="auto"/>
        <w:rPr>
          <w:rFonts w:ascii="Book Antiqua" w:hAnsi="Book Antiqua"/>
          <w:b/>
          <w:szCs w:val="24"/>
        </w:rPr>
      </w:pPr>
      <w:r w:rsidRPr="002A4487">
        <w:rPr>
          <w:rFonts w:ascii="Book Antiqua" w:hAnsi="Book Antiqua"/>
          <w:szCs w:val="24"/>
        </w:rPr>
        <w:t xml:space="preserve">Acute B19 encephalitis and encephalopathy are the most common B19-associated neurological manifestations. Some patients were immunocompromised or had underlying diseases. </w:t>
      </w:r>
      <w:r w:rsidR="007D32E6" w:rsidRPr="002A4487">
        <w:rPr>
          <w:rFonts w:ascii="Book Antiqua" w:hAnsi="Book Antiqua"/>
          <w:szCs w:val="24"/>
        </w:rPr>
        <w:t>Impaired c</w:t>
      </w:r>
      <w:r w:rsidRPr="002A4487">
        <w:rPr>
          <w:rFonts w:ascii="Book Antiqua" w:hAnsi="Book Antiqua"/>
          <w:szCs w:val="24"/>
        </w:rPr>
        <w:t xml:space="preserve">onsciousness, seizures and focal neurologic signs are the main neurological </w:t>
      </w:r>
      <w:r w:rsidR="00595B95" w:rsidRPr="002A4487">
        <w:rPr>
          <w:rFonts w:ascii="Book Antiqua" w:hAnsi="Book Antiqua"/>
          <w:szCs w:val="24"/>
        </w:rPr>
        <w:t>features</w:t>
      </w:r>
      <w:r w:rsidRPr="002A4487">
        <w:rPr>
          <w:rFonts w:ascii="Book Antiqua" w:hAnsi="Book Antiqua"/>
          <w:szCs w:val="24"/>
        </w:rPr>
        <w:t xml:space="preserve">. Serum Anti-B19 IgM and CSF B19 DNA examinations are useful </w:t>
      </w:r>
      <w:r w:rsidR="007D32E6" w:rsidRPr="002A4487">
        <w:rPr>
          <w:rFonts w:ascii="Book Antiqua" w:hAnsi="Book Antiqua"/>
          <w:szCs w:val="24"/>
        </w:rPr>
        <w:t xml:space="preserve">tools for diagnosing </w:t>
      </w:r>
      <w:r w:rsidRPr="002A4487">
        <w:rPr>
          <w:rFonts w:ascii="Book Antiqua" w:hAnsi="Book Antiqua"/>
          <w:szCs w:val="24"/>
        </w:rPr>
        <w:t xml:space="preserve">B19 infection in patients with B19 encephalitis and encephalopathy. </w:t>
      </w:r>
      <w:r w:rsidR="00595B95" w:rsidRPr="002A4487">
        <w:rPr>
          <w:rFonts w:ascii="Book Antiqua" w:hAnsi="Book Antiqua"/>
          <w:szCs w:val="24"/>
        </w:rPr>
        <w:t xml:space="preserve">Two studies reported that B19 DNA has been detected in CSF samples in approximately 4% </w:t>
      </w:r>
      <w:r w:rsidR="007D32E6" w:rsidRPr="002A4487">
        <w:rPr>
          <w:rFonts w:ascii="Book Antiqua" w:hAnsi="Book Antiqua"/>
          <w:szCs w:val="24"/>
        </w:rPr>
        <w:t xml:space="preserve">of </w:t>
      </w:r>
      <w:r w:rsidR="00595B95" w:rsidRPr="002A4487">
        <w:rPr>
          <w:rFonts w:ascii="Book Antiqua" w:hAnsi="Book Antiqua"/>
          <w:szCs w:val="24"/>
        </w:rPr>
        <w:t xml:space="preserve">patients with etiologically undiagnosed encephalitis. Serum Anti-B19 IgM and CSF B19 DNA should be examined in patients with etiologically undiagnosed encephalitis and encephalopathy. </w:t>
      </w:r>
      <w:r w:rsidRPr="002A4487">
        <w:rPr>
          <w:rFonts w:ascii="Book Antiqua" w:hAnsi="Book Antiqua"/>
          <w:szCs w:val="24"/>
        </w:rPr>
        <w:t xml:space="preserve">Some patients with B19 encephalitis and encephalopathy were treated with </w:t>
      </w:r>
      <w:r w:rsidR="00D74187" w:rsidRPr="002A4487">
        <w:rPr>
          <w:rFonts w:ascii="Book Antiqua" w:hAnsi="Book Antiqua"/>
          <w:szCs w:val="24"/>
        </w:rPr>
        <w:t>IVIG</w:t>
      </w:r>
      <w:r w:rsidR="006B7600" w:rsidRPr="002A4487">
        <w:rPr>
          <w:rFonts w:ascii="Book Antiqua" w:hAnsi="Book Antiqua"/>
          <w:szCs w:val="24"/>
        </w:rPr>
        <w:t xml:space="preserve"> and/or steroids</w:t>
      </w:r>
      <w:r w:rsidR="007D32E6" w:rsidRPr="002A4487">
        <w:rPr>
          <w:rFonts w:ascii="Book Antiqua" w:hAnsi="Book Antiqua"/>
          <w:szCs w:val="24"/>
        </w:rPr>
        <w:t>; however, an accurate evaluation of the</w:t>
      </w:r>
      <w:r w:rsidR="00916A48" w:rsidRPr="002A4487">
        <w:rPr>
          <w:rFonts w:ascii="Book Antiqua" w:hAnsi="Book Antiqua"/>
          <w:szCs w:val="24"/>
        </w:rPr>
        <w:t xml:space="preserve"> efficacy of the</w:t>
      </w:r>
      <w:r w:rsidR="007D32E6" w:rsidRPr="002A4487">
        <w:rPr>
          <w:rFonts w:ascii="Book Antiqua" w:hAnsi="Book Antiqua"/>
          <w:szCs w:val="24"/>
        </w:rPr>
        <w:t>se</w:t>
      </w:r>
      <w:r w:rsidR="00916A48" w:rsidRPr="002A4487">
        <w:rPr>
          <w:rFonts w:ascii="Book Antiqua" w:hAnsi="Book Antiqua"/>
          <w:szCs w:val="24"/>
        </w:rPr>
        <w:t xml:space="preserve"> treatment </w:t>
      </w:r>
      <w:r w:rsidR="007D32E6" w:rsidRPr="002A4487">
        <w:rPr>
          <w:rFonts w:ascii="Book Antiqua" w:hAnsi="Book Antiqua"/>
          <w:szCs w:val="24"/>
        </w:rPr>
        <w:t xml:space="preserve">modalities </w:t>
      </w:r>
      <w:r w:rsidR="00916A48" w:rsidRPr="002A4487">
        <w:rPr>
          <w:rFonts w:ascii="Book Antiqua" w:hAnsi="Book Antiqua"/>
          <w:szCs w:val="24"/>
        </w:rPr>
        <w:t>cannot be determined</w:t>
      </w:r>
      <w:r w:rsidRPr="002A4487">
        <w:rPr>
          <w:rFonts w:ascii="Book Antiqua" w:hAnsi="Book Antiqua"/>
          <w:szCs w:val="24"/>
        </w:rPr>
        <w:t xml:space="preserve">. </w:t>
      </w:r>
      <w:r w:rsidR="00595B95" w:rsidRPr="002A4487">
        <w:rPr>
          <w:rFonts w:ascii="Book Antiqua" w:hAnsi="Book Antiqua"/>
          <w:szCs w:val="24"/>
        </w:rPr>
        <w:t xml:space="preserve">Although more than half of B19 encephalitis and encephalopathy </w:t>
      </w:r>
      <w:r w:rsidR="007D32E6" w:rsidRPr="002A4487">
        <w:rPr>
          <w:rFonts w:ascii="Book Antiqua" w:hAnsi="Book Antiqua"/>
          <w:szCs w:val="24"/>
        </w:rPr>
        <w:t xml:space="preserve">patients </w:t>
      </w:r>
      <w:r w:rsidR="00595B95" w:rsidRPr="002A4487">
        <w:rPr>
          <w:rFonts w:ascii="Book Antiqua" w:hAnsi="Book Antiqua"/>
          <w:szCs w:val="24"/>
        </w:rPr>
        <w:t xml:space="preserve">recovered completely, some patients developed severe neurological sequelae or died. </w:t>
      </w:r>
      <w:r w:rsidR="000211B4" w:rsidRPr="002A4487">
        <w:rPr>
          <w:rFonts w:ascii="Book Antiqua" w:hAnsi="Book Antiqua"/>
          <w:szCs w:val="24"/>
        </w:rPr>
        <w:t>While</w:t>
      </w:r>
      <w:r w:rsidRPr="002A4487">
        <w:rPr>
          <w:rFonts w:ascii="Book Antiqua" w:hAnsi="Book Antiqua"/>
          <w:szCs w:val="24"/>
        </w:rPr>
        <w:t xml:space="preserve"> the precise pathogenesis underlying the development of B19 encephalitis and encephalopathy is unclear, direct B19 infection or </w:t>
      </w:r>
      <w:r w:rsidR="00DE36F8" w:rsidRPr="002A4487">
        <w:rPr>
          <w:rFonts w:ascii="Book Antiqua" w:hAnsi="Book Antiqua"/>
          <w:szCs w:val="24"/>
        </w:rPr>
        <w:t xml:space="preserve">NS1 </w:t>
      </w:r>
      <w:r w:rsidRPr="002A4487">
        <w:rPr>
          <w:rFonts w:ascii="Book Antiqua" w:hAnsi="Book Antiqua"/>
          <w:szCs w:val="24"/>
        </w:rPr>
        <w:t>t</w:t>
      </w:r>
      <w:r w:rsidR="00DE36F8" w:rsidRPr="002A4487">
        <w:rPr>
          <w:rFonts w:ascii="Book Antiqua" w:hAnsi="Book Antiqua"/>
          <w:szCs w:val="24"/>
        </w:rPr>
        <w:t>oxicity in</w:t>
      </w:r>
      <w:r w:rsidRPr="002A4487">
        <w:rPr>
          <w:rFonts w:ascii="Book Antiqua" w:hAnsi="Book Antiqua"/>
          <w:szCs w:val="24"/>
        </w:rPr>
        <w:t xml:space="preserve"> the brain, and immune-mediated brain injuries have been proposed. </w:t>
      </w:r>
    </w:p>
    <w:p w:rsidR="007B0F1F" w:rsidRPr="002A4487" w:rsidRDefault="007B0F1F" w:rsidP="002A4487">
      <w:pPr>
        <w:spacing w:line="360" w:lineRule="auto"/>
        <w:rPr>
          <w:rFonts w:ascii="Book Antiqua" w:hAnsi="Book Antiqua"/>
          <w:b/>
          <w:szCs w:val="24"/>
        </w:rPr>
      </w:pPr>
    </w:p>
    <w:p w:rsidR="00E4090D" w:rsidRPr="002A4487" w:rsidRDefault="00E4090D" w:rsidP="002A4487">
      <w:pPr>
        <w:spacing w:line="360" w:lineRule="auto"/>
        <w:rPr>
          <w:rFonts w:ascii="Book Antiqua" w:hAnsi="Book Antiqua"/>
          <w:szCs w:val="24"/>
        </w:rPr>
      </w:pPr>
      <w:r w:rsidRPr="002A4487">
        <w:rPr>
          <w:rFonts w:ascii="Book Antiqua" w:hAnsi="Book Antiqua"/>
          <w:b/>
          <w:szCs w:val="24"/>
        </w:rPr>
        <w:br w:type="page"/>
      </w:r>
      <w:r w:rsidRPr="002A4487">
        <w:rPr>
          <w:rFonts w:ascii="Book Antiqua" w:hAnsi="Book Antiqua"/>
          <w:b/>
          <w:szCs w:val="24"/>
        </w:rPr>
        <w:lastRenderedPageBreak/>
        <w:t>REFERENCES</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1 </w:t>
      </w:r>
      <w:r w:rsidRPr="00080216">
        <w:rPr>
          <w:rFonts w:ascii="Book Antiqua" w:hAnsi="Book Antiqua" w:cs="宋体"/>
          <w:b/>
          <w:bCs/>
          <w:color w:val="000000"/>
          <w:kern w:val="0"/>
        </w:rPr>
        <w:t>Young NS</w:t>
      </w:r>
      <w:r w:rsidRPr="00080216">
        <w:rPr>
          <w:rFonts w:ascii="Book Antiqua" w:hAnsi="Book Antiqua" w:cs="宋体"/>
          <w:color w:val="000000"/>
          <w:kern w:val="0"/>
        </w:rPr>
        <w:t>, Brown KE.</w:t>
      </w:r>
      <w:proofErr w:type="gramEnd"/>
      <w:r w:rsidRPr="00080216">
        <w:rPr>
          <w:rFonts w:ascii="Book Antiqua" w:hAnsi="Book Antiqua" w:cs="宋体"/>
          <w:color w:val="000000"/>
          <w:kern w:val="0"/>
        </w:rPr>
        <w:t xml:space="preserve"> Parvovirus B19. </w:t>
      </w:r>
      <w:r w:rsidRPr="00080216">
        <w:rPr>
          <w:rFonts w:ascii="Book Antiqua" w:hAnsi="Book Antiqua" w:cs="宋体"/>
          <w:i/>
          <w:iCs/>
          <w:color w:val="000000"/>
          <w:kern w:val="0"/>
        </w:rPr>
        <w:t xml:space="preserve">N </w:t>
      </w:r>
      <w:proofErr w:type="spellStart"/>
      <w:r w:rsidRPr="00080216">
        <w:rPr>
          <w:rFonts w:ascii="Book Antiqua" w:hAnsi="Book Antiqua" w:cs="宋体"/>
          <w:i/>
          <w:iCs/>
          <w:color w:val="000000"/>
          <w:kern w:val="0"/>
        </w:rPr>
        <w:t>Engl</w:t>
      </w:r>
      <w:proofErr w:type="spellEnd"/>
      <w:r w:rsidRPr="00080216">
        <w:rPr>
          <w:rFonts w:ascii="Book Antiqua" w:hAnsi="Book Antiqua" w:cs="宋体"/>
          <w:i/>
          <w:iCs/>
          <w:color w:val="000000"/>
          <w:kern w:val="0"/>
        </w:rPr>
        <w:t xml:space="preserve"> J Med</w:t>
      </w:r>
      <w:r w:rsidRPr="00080216">
        <w:rPr>
          <w:rFonts w:ascii="Book Antiqua" w:hAnsi="Book Antiqua" w:cs="宋体"/>
          <w:color w:val="000000"/>
          <w:kern w:val="0"/>
        </w:rPr>
        <w:t> 2004; </w:t>
      </w:r>
      <w:r w:rsidRPr="00080216">
        <w:rPr>
          <w:rFonts w:ascii="Book Antiqua" w:hAnsi="Book Antiqua" w:cs="宋体"/>
          <w:b/>
          <w:bCs/>
          <w:color w:val="000000"/>
          <w:kern w:val="0"/>
        </w:rPr>
        <w:t>350</w:t>
      </w:r>
      <w:r w:rsidRPr="00080216">
        <w:rPr>
          <w:rFonts w:ascii="Book Antiqua" w:hAnsi="Book Antiqua" w:cs="宋体"/>
          <w:color w:val="000000"/>
          <w:kern w:val="0"/>
        </w:rPr>
        <w:t>: 586-597 [PMID: 14762186</w:t>
      </w:r>
      <w:r>
        <w:rPr>
          <w:rFonts w:ascii="Book Antiqua" w:hAnsi="Book Antiqua" w:cs="宋体" w:hint="eastAsia"/>
          <w:color w:val="000000"/>
          <w:kern w:val="0"/>
        </w:rPr>
        <w:t xml:space="preserve"> </w:t>
      </w:r>
      <w:r w:rsidRPr="00080216">
        <w:rPr>
          <w:rFonts w:ascii="Book Antiqua" w:hAnsi="Book Antiqua" w:cs="宋体"/>
          <w:color w:val="000000"/>
          <w:kern w:val="0"/>
        </w:rPr>
        <w:t>DOI:</w:t>
      </w:r>
      <w:r w:rsidRPr="003057D8">
        <w:t xml:space="preserve"> </w:t>
      </w:r>
      <w:r w:rsidRPr="003057D8">
        <w:rPr>
          <w:rFonts w:ascii="Book Antiqua" w:hAnsi="Book Antiqua" w:cs="宋体"/>
          <w:color w:val="000000"/>
          <w:kern w:val="0"/>
        </w:rPr>
        <w:t>10.1056/NEJMra030840</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2 </w:t>
      </w:r>
      <w:proofErr w:type="spellStart"/>
      <w:r w:rsidRPr="00080216">
        <w:rPr>
          <w:rFonts w:ascii="Book Antiqua" w:hAnsi="Book Antiqua" w:cs="宋体"/>
          <w:b/>
          <w:bCs/>
          <w:color w:val="000000"/>
          <w:kern w:val="0"/>
        </w:rPr>
        <w:t>Cossart</w:t>
      </w:r>
      <w:proofErr w:type="spellEnd"/>
      <w:r w:rsidRPr="00080216">
        <w:rPr>
          <w:rFonts w:ascii="Book Antiqua" w:hAnsi="Book Antiqua" w:cs="宋体"/>
          <w:b/>
          <w:bCs/>
          <w:color w:val="000000"/>
          <w:kern w:val="0"/>
        </w:rPr>
        <w:t xml:space="preserve"> YE</w:t>
      </w:r>
      <w:r w:rsidRPr="00080216">
        <w:rPr>
          <w:rFonts w:ascii="Book Antiqua" w:hAnsi="Book Antiqua" w:cs="宋体"/>
          <w:color w:val="000000"/>
          <w:kern w:val="0"/>
        </w:rPr>
        <w:t xml:space="preserve">, Field AM, Cant B, </w:t>
      </w:r>
      <w:proofErr w:type="spellStart"/>
      <w:r w:rsidRPr="00080216">
        <w:rPr>
          <w:rFonts w:ascii="Book Antiqua" w:hAnsi="Book Antiqua" w:cs="宋体"/>
          <w:color w:val="000000"/>
          <w:kern w:val="0"/>
        </w:rPr>
        <w:t>Widdows</w:t>
      </w:r>
      <w:proofErr w:type="spellEnd"/>
      <w:r w:rsidRPr="00080216">
        <w:rPr>
          <w:rFonts w:ascii="Book Antiqua" w:hAnsi="Book Antiqua" w:cs="宋体"/>
          <w:color w:val="000000"/>
          <w:kern w:val="0"/>
        </w:rPr>
        <w:t xml:space="preserve"> D. Parvoviru</w:t>
      </w:r>
      <w:r>
        <w:rPr>
          <w:rFonts w:ascii="Book Antiqua" w:hAnsi="Book Antiqua" w:cs="宋体"/>
          <w:color w:val="000000"/>
          <w:kern w:val="0"/>
        </w:rPr>
        <w:t>s-like particles in human sera.</w:t>
      </w:r>
      <w:r>
        <w:rPr>
          <w:rFonts w:ascii="Book Antiqua" w:hAnsi="Book Antiqua" w:cs="宋体" w:hint="eastAsia"/>
          <w:color w:val="000000"/>
          <w:kern w:val="0"/>
        </w:rPr>
        <w:t xml:space="preserve"> </w:t>
      </w:r>
      <w:r w:rsidRPr="00080216">
        <w:rPr>
          <w:rFonts w:ascii="Book Antiqua" w:hAnsi="Book Antiqua" w:cs="宋体"/>
          <w:i/>
          <w:iCs/>
          <w:color w:val="000000"/>
          <w:kern w:val="0"/>
        </w:rPr>
        <w:t>Lancet</w:t>
      </w:r>
      <w:r>
        <w:rPr>
          <w:rFonts w:ascii="Book Antiqua" w:hAnsi="Book Antiqua" w:cs="宋体"/>
          <w:color w:val="000000"/>
          <w:kern w:val="0"/>
        </w:rPr>
        <w:t> 1975;</w:t>
      </w:r>
      <w:r>
        <w:rPr>
          <w:rFonts w:ascii="MS Mincho" w:hAnsi="MS Mincho" w:cs="宋体" w:hint="eastAsia"/>
          <w:color w:val="000000"/>
          <w:kern w:val="0"/>
        </w:rPr>
        <w:t xml:space="preserve"> </w:t>
      </w:r>
      <w:r w:rsidRPr="00080216">
        <w:rPr>
          <w:rFonts w:ascii="Book Antiqua" w:hAnsi="Book Antiqua" w:cs="宋体"/>
          <w:b/>
          <w:bCs/>
          <w:color w:val="000000"/>
          <w:kern w:val="0"/>
        </w:rPr>
        <w:t>1</w:t>
      </w:r>
      <w:r w:rsidRPr="00080216">
        <w:rPr>
          <w:rFonts w:ascii="Book Antiqua" w:hAnsi="Book Antiqua" w:cs="宋体"/>
          <w:color w:val="000000"/>
          <w:kern w:val="0"/>
        </w:rPr>
        <w:t>: 72-73 [PMID: 46024</w:t>
      </w:r>
      <w:r w:rsidRPr="005327EF">
        <w:rPr>
          <w:rFonts w:ascii="Book Antiqua" w:hAnsi="Book Antiqua" w:cs="宋体"/>
          <w:color w:val="000000"/>
          <w:kern w:val="0"/>
        </w:rPr>
        <w:t xml:space="preserve"> </w:t>
      </w:r>
      <w:r w:rsidRPr="00080216">
        <w:rPr>
          <w:rFonts w:ascii="Book Antiqua" w:hAnsi="Book Antiqua" w:cs="宋体"/>
          <w:color w:val="000000"/>
          <w:kern w:val="0"/>
        </w:rPr>
        <w:t>DOI:</w:t>
      </w:r>
      <w:r>
        <w:rPr>
          <w:rFonts w:ascii="MS Mincho" w:eastAsiaTheme="minorEastAsia" w:hAnsi="MS Mincho" w:hint="eastAsia"/>
        </w:rPr>
        <w:t xml:space="preserve"> </w:t>
      </w:r>
      <w:r w:rsidRPr="003057D8">
        <w:rPr>
          <w:rFonts w:ascii="Book Antiqua" w:hAnsi="Book Antiqua" w:cs="宋体"/>
          <w:color w:val="000000"/>
          <w:kern w:val="0"/>
        </w:rPr>
        <w:t>10.1016/S0140-6736(75)91074-0</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3 </w:t>
      </w:r>
      <w:r w:rsidRPr="00080216">
        <w:rPr>
          <w:rFonts w:ascii="Book Antiqua" w:hAnsi="Book Antiqua" w:cs="宋体"/>
          <w:b/>
          <w:bCs/>
          <w:color w:val="000000"/>
          <w:kern w:val="0"/>
        </w:rPr>
        <w:t>Brown KE</w:t>
      </w:r>
      <w:r w:rsidRPr="00080216">
        <w:rPr>
          <w:rFonts w:ascii="Book Antiqua" w:hAnsi="Book Antiqua" w:cs="宋体"/>
          <w:color w:val="000000"/>
          <w:kern w:val="0"/>
        </w:rPr>
        <w:t xml:space="preserve">, Hibbs JR, </w:t>
      </w:r>
      <w:proofErr w:type="spellStart"/>
      <w:r w:rsidRPr="00080216">
        <w:rPr>
          <w:rFonts w:ascii="Book Antiqua" w:hAnsi="Book Antiqua" w:cs="宋体"/>
          <w:color w:val="000000"/>
          <w:kern w:val="0"/>
        </w:rPr>
        <w:t>Gallinella</w:t>
      </w:r>
      <w:proofErr w:type="spellEnd"/>
      <w:r w:rsidRPr="00080216">
        <w:rPr>
          <w:rFonts w:ascii="Book Antiqua" w:hAnsi="Book Antiqua" w:cs="宋体"/>
          <w:color w:val="000000"/>
          <w:kern w:val="0"/>
        </w:rPr>
        <w:t xml:space="preserve"> G, Anderson SM, Lehman ED, McCarthy P, Young NS.</w:t>
      </w:r>
      <w:proofErr w:type="gramEnd"/>
      <w:r w:rsidRPr="00080216">
        <w:rPr>
          <w:rFonts w:ascii="Book Antiqua" w:hAnsi="Book Antiqua" w:cs="宋体"/>
          <w:color w:val="000000"/>
          <w:kern w:val="0"/>
        </w:rPr>
        <w:t xml:space="preserve"> </w:t>
      </w:r>
      <w:proofErr w:type="gramStart"/>
      <w:r w:rsidRPr="00080216">
        <w:rPr>
          <w:rFonts w:ascii="Book Antiqua" w:hAnsi="Book Antiqua" w:cs="宋体"/>
          <w:color w:val="000000"/>
          <w:kern w:val="0"/>
        </w:rPr>
        <w:t>Resistance to parvovirus B19 infection due to lack of virus receptor (erythrocyte P antigen).</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 xml:space="preserve">N </w:t>
      </w:r>
      <w:proofErr w:type="spellStart"/>
      <w:r w:rsidRPr="00080216">
        <w:rPr>
          <w:rFonts w:ascii="Book Antiqua" w:hAnsi="Book Antiqua" w:cs="宋体"/>
          <w:i/>
          <w:iCs/>
          <w:color w:val="000000"/>
          <w:kern w:val="0"/>
        </w:rPr>
        <w:t>Engl</w:t>
      </w:r>
      <w:proofErr w:type="spellEnd"/>
      <w:r w:rsidRPr="00080216">
        <w:rPr>
          <w:rFonts w:ascii="Book Antiqua" w:hAnsi="Book Antiqua" w:cs="宋体"/>
          <w:i/>
          <w:iCs/>
          <w:color w:val="000000"/>
          <w:kern w:val="0"/>
        </w:rPr>
        <w:t xml:space="preserve"> J Med</w:t>
      </w:r>
      <w:r w:rsidRPr="00080216">
        <w:rPr>
          <w:rFonts w:ascii="Book Antiqua" w:hAnsi="Book Antiqua" w:cs="宋体"/>
          <w:color w:val="000000"/>
          <w:kern w:val="0"/>
        </w:rPr>
        <w:t> 1994; </w:t>
      </w:r>
      <w:r w:rsidRPr="00080216">
        <w:rPr>
          <w:rFonts w:ascii="Book Antiqua" w:hAnsi="Book Antiqua" w:cs="宋体"/>
          <w:b/>
          <w:bCs/>
          <w:color w:val="000000"/>
          <w:kern w:val="0"/>
        </w:rPr>
        <w:t>330</w:t>
      </w:r>
      <w:r w:rsidRPr="00080216">
        <w:rPr>
          <w:rFonts w:ascii="Book Antiqua" w:hAnsi="Book Antiqua" w:cs="宋体"/>
          <w:color w:val="000000"/>
          <w:kern w:val="0"/>
        </w:rPr>
        <w:t>: 1192-1196 [PMID: 8139629</w:t>
      </w:r>
      <w:r>
        <w:rPr>
          <w:rFonts w:ascii="Book Antiqua" w:hAnsi="Book Antiqua" w:cs="宋体" w:hint="eastAsia"/>
          <w:color w:val="000000"/>
          <w:kern w:val="0"/>
        </w:rPr>
        <w:t xml:space="preserve"> DOI: </w:t>
      </w:r>
      <w:r w:rsidRPr="003057D8">
        <w:rPr>
          <w:rFonts w:ascii="Book Antiqua" w:hAnsi="Book Antiqua" w:cs="宋体"/>
          <w:color w:val="000000"/>
          <w:kern w:val="0"/>
        </w:rPr>
        <w:t>10.1056/NEJM199404283301704</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4 </w:t>
      </w:r>
      <w:proofErr w:type="spellStart"/>
      <w:r w:rsidRPr="00080216">
        <w:rPr>
          <w:rFonts w:ascii="Book Antiqua" w:hAnsi="Book Antiqua" w:cs="宋体"/>
          <w:b/>
          <w:bCs/>
          <w:color w:val="000000"/>
          <w:kern w:val="0"/>
        </w:rPr>
        <w:t>Shneerson</w:t>
      </w:r>
      <w:proofErr w:type="spellEnd"/>
      <w:r w:rsidRPr="00080216">
        <w:rPr>
          <w:rFonts w:ascii="Book Antiqua" w:hAnsi="Book Antiqua" w:cs="宋体"/>
          <w:b/>
          <w:bCs/>
          <w:color w:val="000000"/>
          <w:kern w:val="0"/>
        </w:rPr>
        <w:t xml:space="preserve"> JM</w:t>
      </w:r>
      <w:r w:rsidRPr="00080216">
        <w:rPr>
          <w:rFonts w:ascii="Book Antiqua" w:hAnsi="Book Antiqua" w:cs="宋体"/>
          <w:color w:val="000000"/>
          <w:kern w:val="0"/>
        </w:rPr>
        <w:t xml:space="preserve">, Mortimer PP, </w:t>
      </w:r>
      <w:proofErr w:type="spellStart"/>
      <w:r w:rsidRPr="00080216">
        <w:rPr>
          <w:rFonts w:ascii="Book Antiqua" w:hAnsi="Book Antiqua" w:cs="宋体"/>
          <w:color w:val="000000"/>
          <w:kern w:val="0"/>
        </w:rPr>
        <w:t>Vandervelde</w:t>
      </w:r>
      <w:proofErr w:type="spellEnd"/>
      <w:r w:rsidRPr="00080216">
        <w:rPr>
          <w:rFonts w:ascii="Book Antiqua" w:hAnsi="Book Antiqua" w:cs="宋体"/>
          <w:color w:val="000000"/>
          <w:kern w:val="0"/>
        </w:rPr>
        <w:t xml:space="preserve"> EM. </w:t>
      </w:r>
      <w:proofErr w:type="gramStart"/>
      <w:r w:rsidRPr="00080216">
        <w:rPr>
          <w:rFonts w:ascii="Book Antiqua" w:hAnsi="Book Antiqua" w:cs="宋体"/>
          <w:color w:val="000000"/>
          <w:kern w:val="0"/>
        </w:rPr>
        <w:t>Febrile illness due to a parvovirus.</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Br Med J</w:t>
      </w:r>
      <w:r w:rsidRPr="00080216">
        <w:rPr>
          <w:rFonts w:ascii="Book Antiqua" w:hAnsi="Book Antiqua" w:cs="宋体"/>
          <w:color w:val="000000"/>
          <w:kern w:val="0"/>
        </w:rPr>
        <w:t> 1980; </w:t>
      </w:r>
      <w:r w:rsidRPr="00080216">
        <w:rPr>
          <w:rFonts w:ascii="Book Antiqua" w:hAnsi="Book Antiqua" w:cs="宋体"/>
          <w:b/>
          <w:bCs/>
          <w:color w:val="000000"/>
          <w:kern w:val="0"/>
        </w:rPr>
        <w:t>280</w:t>
      </w:r>
      <w:r w:rsidRPr="00080216">
        <w:rPr>
          <w:rFonts w:ascii="Book Antiqua" w:hAnsi="Book Antiqua" w:cs="宋体"/>
          <w:color w:val="000000"/>
          <w:kern w:val="0"/>
        </w:rPr>
        <w:t>: 1580 [PMID: 7427176</w:t>
      </w:r>
      <w:r>
        <w:rPr>
          <w:rFonts w:ascii="Book Antiqua" w:hAnsi="Book Antiqua" w:cs="宋体" w:hint="eastAsia"/>
          <w:color w:val="000000"/>
          <w:kern w:val="0"/>
        </w:rPr>
        <w:t xml:space="preserve"> DOI: </w:t>
      </w:r>
      <w:r w:rsidRPr="003057D8">
        <w:rPr>
          <w:rFonts w:ascii="Book Antiqua" w:hAnsi="Book Antiqua" w:cs="宋体"/>
          <w:color w:val="000000"/>
          <w:kern w:val="0"/>
        </w:rPr>
        <w:t>10.1136/bmj.280.6231.1580</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5 </w:t>
      </w:r>
      <w:r w:rsidRPr="00080216">
        <w:rPr>
          <w:rFonts w:ascii="Book Antiqua" w:hAnsi="Book Antiqua" w:cs="宋体"/>
          <w:b/>
          <w:bCs/>
          <w:color w:val="000000"/>
          <w:kern w:val="0"/>
        </w:rPr>
        <w:t>Anderson MJ</w:t>
      </w:r>
      <w:r w:rsidRPr="00080216">
        <w:rPr>
          <w:rFonts w:ascii="Book Antiqua" w:hAnsi="Book Antiqua" w:cs="宋体"/>
          <w:color w:val="000000"/>
          <w:kern w:val="0"/>
        </w:rPr>
        <w:t xml:space="preserve">, Jones SE, Fisher-Hoch SP, Lewis E, Hall SM, Bartlett CL, Cohen BJ, Mortimer PP, Pereira MS. Human parvovirus, the cause of erythema </w:t>
      </w:r>
      <w:proofErr w:type="spellStart"/>
      <w:r w:rsidRPr="00080216">
        <w:rPr>
          <w:rFonts w:ascii="Book Antiqua" w:hAnsi="Book Antiqua" w:cs="宋体"/>
          <w:color w:val="000000"/>
          <w:kern w:val="0"/>
        </w:rPr>
        <w:t>infectiosum</w:t>
      </w:r>
      <w:proofErr w:type="spellEnd"/>
      <w:r w:rsidRPr="00080216">
        <w:rPr>
          <w:rFonts w:ascii="Book Antiqua" w:hAnsi="Book Antiqua" w:cs="宋体"/>
          <w:color w:val="000000"/>
          <w:kern w:val="0"/>
        </w:rPr>
        <w:t xml:space="preserve"> (fifth disease)? </w:t>
      </w:r>
      <w:r w:rsidRPr="00080216">
        <w:rPr>
          <w:rFonts w:ascii="Book Antiqua" w:hAnsi="Book Antiqua" w:cs="宋体"/>
          <w:i/>
          <w:iCs/>
          <w:color w:val="000000"/>
          <w:kern w:val="0"/>
        </w:rPr>
        <w:t>Lancet</w:t>
      </w:r>
      <w:r w:rsidRPr="00080216">
        <w:rPr>
          <w:rFonts w:ascii="Book Antiqua" w:hAnsi="Book Antiqua" w:cs="宋体"/>
          <w:color w:val="000000"/>
          <w:kern w:val="0"/>
        </w:rPr>
        <w:t> 1983; </w:t>
      </w:r>
      <w:r w:rsidRPr="00080216">
        <w:rPr>
          <w:rFonts w:ascii="Book Antiqua" w:hAnsi="Book Antiqua" w:cs="宋体"/>
          <w:b/>
          <w:bCs/>
          <w:color w:val="000000"/>
          <w:kern w:val="0"/>
        </w:rPr>
        <w:t>1</w:t>
      </w:r>
      <w:r w:rsidRPr="00080216">
        <w:rPr>
          <w:rFonts w:ascii="Book Antiqua" w:hAnsi="Book Antiqua" w:cs="宋体"/>
          <w:color w:val="000000"/>
          <w:kern w:val="0"/>
        </w:rPr>
        <w:t>: 1378 [PMID: 6134148</w:t>
      </w:r>
      <w:r>
        <w:rPr>
          <w:rFonts w:ascii="Book Antiqua" w:hAnsi="Book Antiqua" w:cs="宋体" w:hint="eastAsia"/>
          <w:color w:val="000000"/>
          <w:kern w:val="0"/>
        </w:rPr>
        <w:t xml:space="preserve"> DOI: </w:t>
      </w:r>
      <w:r w:rsidRPr="003057D8">
        <w:rPr>
          <w:rFonts w:ascii="Book Antiqua" w:hAnsi="Book Antiqua" w:cs="宋体"/>
          <w:color w:val="000000"/>
          <w:kern w:val="0"/>
        </w:rPr>
        <w:t>10.1016/S0140-6736(83)92152-9</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6 </w:t>
      </w:r>
      <w:proofErr w:type="spellStart"/>
      <w:r w:rsidRPr="00080216">
        <w:rPr>
          <w:rFonts w:ascii="Book Antiqua" w:hAnsi="Book Antiqua" w:cs="宋体"/>
          <w:b/>
          <w:bCs/>
          <w:color w:val="000000"/>
          <w:kern w:val="0"/>
        </w:rPr>
        <w:t>Heegaard</w:t>
      </w:r>
      <w:proofErr w:type="spellEnd"/>
      <w:r w:rsidRPr="00080216">
        <w:rPr>
          <w:rFonts w:ascii="Book Antiqua" w:hAnsi="Book Antiqua" w:cs="宋体"/>
          <w:b/>
          <w:bCs/>
          <w:color w:val="000000"/>
          <w:kern w:val="0"/>
        </w:rPr>
        <w:t xml:space="preserve"> ED</w:t>
      </w:r>
      <w:r w:rsidRPr="00080216">
        <w:rPr>
          <w:rFonts w:ascii="Book Antiqua" w:hAnsi="Book Antiqua" w:cs="宋体"/>
          <w:color w:val="000000"/>
          <w:kern w:val="0"/>
        </w:rPr>
        <w:t xml:space="preserve">, Brown KE. </w:t>
      </w:r>
      <w:proofErr w:type="gramStart"/>
      <w:r w:rsidRPr="00080216">
        <w:rPr>
          <w:rFonts w:ascii="Book Antiqua" w:hAnsi="Book Antiqua" w:cs="宋体"/>
          <w:color w:val="000000"/>
          <w:kern w:val="0"/>
        </w:rPr>
        <w:t>Human parvovirus B19.</w:t>
      </w:r>
      <w:proofErr w:type="gramEnd"/>
      <w:r w:rsidRPr="00080216">
        <w:rPr>
          <w:rFonts w:ascii="Book Antiqua" w:hAnsi="Book Antiqua" w:cs="宋体"/>
          <w:color w:val="000000"/>
          <w:kern w:val="0"/>
        </w:rPr>
        <w:t>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Microbiol</w:t>
      </w:r>
      <w:proofErr w:type="spellEnd"/>
      <w:r w:rsidRPr="00080216">
        <w:rPr>
          <w:rFonts w:ascii="Book Antiqua" w:hAnsi="Book Antiqua" w:cs="宋体"/>
          <w:i/>
          <w:iCs/>
          <w:color w:val="000000"/>
          <w:kern w:val="0"/>
        </w:rPr>
        <w:t xml:space="preserve"> Rev</w:t>
      </w:r>
      <w:r w:rsidRPr="00080216">
        <w:rPr>
          <w:rFonts w:ascii="Book Antiqua" w:hAnsi="Book Antiqua" w:cs="宋体"/>
          <w:color w:val="000000"/>
          <w:kern w:val="0"/>
        </w:rPr>
        <w:t> 2002; </w:t>
      </w:r>
      <w:r w:rsidRPr="00080216">
        <w:rPr>
          <w:rFonts w:ascii="Book Antiqua" w:hAnsi="Book Antiqua" w:cs="宋体"/>
          <w:b/>
          <w:bCs/>
          <w:color w:val="000000"/>
          <w:kern w:val="0"/>
        </w:rPr>
        <w:t>15</w:t>
      </w:r>
      <w:r w:rsidRPr="00080216">
        <w:rPr>
          <w:rFonts w:ascii="Book Antiqua" w:hAnsi="Book Antiqua" w:cs="宋体"/>
          <w:color w:val="000000"/>
          <w:kern w:val="0"/>
        </w:rPr>
        <w:t>: 485-505 [PMID: 12097253</w:t>
      </w:r>
      <w:r>
        <w:rPr>
          <w:rFonts w:ascii="Book Antiqua" w:hAnsi="Book Antiqua" w:cs="宋体" w:hint="eastAsia"/>
          <w:color w:val="000000"/>
          <w:kern w:val="0"/>
        </w:rPr>
        <w:t xml:space="preserve"> DOI: </w:t>
      </w:r>
      <w:r w:rsidRPr="003057D8">
        <w:rPr>
          <w:rFonts w:ascii="Book Antiqua" w:hAnsi="Book Antiqua" w:cs="宋体"/>
          <w:color w:val="000000"/>
          <w:kern w:val="0"/>
        </w:rPr>
        <w:t>10.1128/CMR.15.3.485-505.2002</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7 </w:t>
      </w:r>
      <w:proofErr w:type="spellStart"/>
      <w:r w:rsidRPr="00080216">
        <w:rPr>
          <w:rFonts w:ascii="Book Antiqua" w:hAnsi="Book Antiqua" w:cs="宋体"/>
          <w:b/>
          <w:bCs/>
          <w:color w:val="000000"/>
          <w:kern w:val="0"/>
        </w:rPr>
        <w:t>Douvoyiannis</w:t>
      </w:r>
      <w:proofErr w:type="spellEnd"/>
      <w:r w:rsidRPr="00080216">
        <w:rPr>
          <w:rFonts w:ascii="Book Antiqua" w:hAnsi="Book Antiqua" w:cs="宋体"/>
          <w:b/>
          <w:bCs/>
          <w:color w:val="000000"/>
          <w:kern w:val="0"/>
        </w:rPr>
        <w:t xml:space="preserve"> M</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Litman</w:t>
      </w:r>
      <w:proofErr w:type="spellEnd"/>
      <w:r w:rsidRPr="00080216">
        <w:rPr>
          <w:rFonts w:ascii="Book Antiqua" w:hAnsi="Book Antiqua" w:cs="宋体"/>
          <w:color w:val="000000"/>
          <w:kern w:val="0"/>
        </w:rPr>
        <w:t xml:space="preserve"> N, Goldman DL. Neurologic manifestations associated with parvovirus B19 infection.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Infect Dis</w:t>
      </w:r>
      <w:r w:rsidRPr="00080216">
        <w:rPr>
          <w:rFonts w:ascii="Book Antiqua" w:hAnsi="Book Antiqua" w:cs="宋体"/>
          <w:color w:val="000000"/>
          <w:kern w:val="0"/>
        </w:rPr>
        <w:t> 2009; </w:t>
      </w:r>
      <w:r w:rsidRPr="00080216">
        <w:rPr>
          <w:rFonts w:ascii="Book Antiqua" w:hAnsi="Book Antiqua" w:cs="宋体"/>
          <w:b/>
          <w:bCs/>
          <w:color w:val="000000"/>
          <w:kern w:val="0"/>
        </w:rPr>
        <w:t>48</w:t>
      </w:r>
      <w:r w:rsidRPr="00080216">
        <w:rPr>
          <w:rFonts w:ascii="Book Antiqua" w:hAnsi="Book Antiqua" w:cs="宋体"/>
          <w:color w:val="000000"/>
          <w:kern w:val="0"/>
        </w:rPr>
        <w:t>: 1713-1723 [PMID: 19441978 DOI: 10.1086/599042]</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8 </w:t>
      </w:r>
      <w:proofErr w:type="spellStart"/>
      <w:r w:rsidRPr="00080216">
        <w:rPr>
          <w:rFonts w:ascii="Book Antiqua" w:hAnsi="Book Antiqua" w:cs="宋体"/>
          <w:b/>
          <w:bCs/>
          <w:color w:val="000000"/>
          <w:kern w:val="0"/>
        </w:rPr>
        <w:t>Barah</w:t>
      </w:r>
      <w:proofErr w:type="spellEnd"/>
      <w:r w:rsidRPr="00080216">
        <w:rPr>
          <w:rFonts w:ascii="Book Antiqua" w:hAnsi="Book Antiqua" w:cs="宋体"/>
          <w:b/>
          <w:bCs/>
          <w:color w:val="000000"/>
          <w:kern w:val="0"/>
        </w:rPr>
        <w:t xml:space="preserve"> F</w:t>
      </w:r>
      <w:r w:rsidRPr="00080216">
        <w:rPr>
          <w:rFonts w:ascii="Book Antiqua" w:hAnsi="Book Antiqua" w:cs="宋体"/>
          <w:color w:val="000000"/>
          <w:kern w:val="0"/>
        </w:rPr>
        <w:t>, Whiteside S, Batista S, Morris J. Neurological aspects of human parvovirus B19 infection: a systematic review. </w:t>
      </w:r>
      <w:r w:rsidRPr="00080216">
        <w:rPr>
          <w:rFonts w:ascii="Book Antiqua" w:hAnsi="Book Antiqua" w:cs="宋体"/>
          <w:i/>
          <w:iCs/>
          <w:color w:val="000000"/>
          <w:kern w:val="0"/>
        </w:rPr>
        <w:t xml:space="preserve">Rev Med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2014; </w:t>
      </w:r>
      <w:r w:rsidRPr="00080216">
        <w:rPr>
          <w:rFonts w:ascii="Book Antiqua" w:hAnsi="Book Antiqua" w:cs="宋体"/>
          <w:b/>
          <w:bCs/>
          <w:color w:val="000000"/>
          <w:kern w:val="0"/>
        </w:rPr>
        <w:t>24</w:t>
      </w:r>
      <w:r w:rsidRPr="00080216">
        <w:rPr>
          <w:rFonts w:ascii="Book Antiqua" w:hAnsi="Book Antiqua" w:cs="宋体"/>
          <w:color w:val="000000"/>
          <w:kern w:val="0"/>
        </w:rPr>
        <w:t>: 154-168 [PMID: 24459081 DOI: 10.1002/rmv.1782]</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9 </w:t>
      </w:r>
      <w:r w:rsidRPr="00080216">
        <w:rPr>
          <w:rFonts w:ascii="Book Antiqua" w:hAnsi="Book Antiqua" w:cs="宋体"/>
          <w:b/>
          <w:bCs/>
          <w:color w:val="000000"/>
          <w:kern w:val="0"/>
        </w:rPr>
        <w:t>Fong CY</w:t>
      </w:r>
      <w:r w:rsidRPr="00080216">
        <w:rPr>
          <w:rFonts w:ascii="Book Antiqua" w:hAnsi="Book Antiqua" w:cs="宋体"/>
          <w:color w:val="000000"/>
          <w:kern w:val="0"/>
        </w:rPr>
        <w:t>, de Sousa C. Childhood chorea-encephalopathy associated with human parvovirus B19 infection. </w:t>
      </w:r>
      <w:r w:rsidRPr="00080216">
        <w:rPr>
          <w:rFonts w:ascii="Book Antiqua" w:hAnsi="Book Antiqua" w:cs="宋体"/>
          <w:i/>
          <w:iCs/>
          <w:color w:val="000000"/>
          <w:kern w:val="0"/>
        </w:rPr>
        <w:t xml:space="preserve">Dev Med Child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2006; </w:t>
      </w:r>
      <w:r w:rsidRPr="00080216">
        <w:rPr>
          <w:rFonts w:ascii="Book Antiqua" w:hAnsi="Book Antiqua" w:cs="宋体"/>
          <w:b/>
          <w:bCs/>
          <w:color w:val="000000"/>
          <w:kern w:val="0"/>
        </w:rPr>
        <w:t>48</w:t>
      </w:r>
      <w:r w:rsidRPr="00080216">
        <w:rPr>
          <w:rFonts w:ascii="Book Antiqua" w:hAnsi="Book Antiqua" w:cs="宋体"/>
          <w:color w:val="000000"/>
          <w:kern w:val="0"/>
        </w:rPr>
        <w:t>: 526-528 [PMID: 16700948</w:t>
      </w:r>
      <w:r>
        <w:rPr>
          <w:rFonts w:ascii="Book Antiqua" w:hAnsi="Book Antiqua" w:cs="宋体" w:hint="eastAsia"/>
          <w:color w:val="000000"/>
          <w:kern w:val="0"/>
        </w:rPr>
        <w:t xml:space="preserve"> DOI: </w:t>
      </w:r>
      <w:r w:rsidRPr="003057D8">
        <w:rPr>
          <w:rFonts w:ascii="Book Antiqua" w:hAnsi="Book Antiqua" w:cs="宋体"/>
          <w:color w:val="000000"/>
          <w:kern w:val="0"/>
        </w:rPr>
        <w:t>10.1017/S0012162206001101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lastRenderedPageBreak/>
        <w:t>10 </w:t>
      </w:r>
      <w:proofErr w:type="spellStart"/>
      <w:r w:rsidRPr="00080216">
        <w:rPr>
          <w:rFonts w:ascii="Book Antiqua" w:hAnsi="Book Antiqua" w:cs="宋体"/>
          <w:b/>
          <w:bCs/>
          <w:color w:val="000000"/>
          <w:kern w:val="0"/>
        </w:rPr>
        <w:t>Grillo</w:t>
      </w:r>
      <w:proofErr w:type="spellEnd"/>
      <w:r w:rsidRPr="00080216">
        <w:rPr>
          <w:rFonts w:ascii="Book Antiqua" w:hAnsi="Book Antiqua" w:cs="宋体"/>
          <w:b/>
          <w:bCs/>
          <w:color w:val="000000"/>
          <w:kern w:val="0"/>
        </w:rPr>
        <w:t xml:space="preserve"> E</w:t>
      </w:r>
      <w:r w:rsidRPr="00080216">
        <w:rPr>
          <w:rFonts w:ascii="Book Antiqua" w:hAnsi="Book Antiqua" w:cs="宋体"/>
          <w:color w:val="000000"/>
          <w:kern w:val="0"/>
        </w:rPr>
        <w:t>, da Silva RJ.</w:t>
      </w:r>
      <w:proofErr w:type="gramEnd"/>
      <w:r w:rsidRPr="00080216">
        <w:rPr>
          <w:rFonts w:ascii="Book Antiqua" w:hAnsi="Book Antiqua" w:cs="宋体"/>
          <w:color w:val="000000"/>
          <w:kern w:val="0"/>
        </w:rPr>
        <w:t xml:space="preserve"> Childhood chorea-encephalopathy and unremarkable MRI: an association suggesting parvovirus B19 infection. </w:t>
      </w:r>
      <w:r w:rsidRPr="00080216">
        <w:rPr>
          <w:rFonts w:ascii="Book Antiqua" w:hAnsi="Book Antiqua" w:cs="宋体"/>
          <w:i/>
          <w:iCs/>
          <w:color w:val="000000"/>
          <w:kern w:val="0"/>
        </w:rPr>
        <w:t xml:space="preserve">Dev Med Child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2009; </w:t>
      </w:r>
      <w:r w:rsidRPr="00080216">
        <w:rPr>
          <w:rFonts w:ascii="Book Antiqua" w:hAnsi="Book Antiqua" w:cs="宋体"/>
          <w:b/>
          <w:bCs/>
          <w:color w:val="000000"/>
          <w:kern w:val="0"/>
        </w:rPr>
        <w:t>51</w:t>
      </w:r>
      <w:r w:rsidRPr="00080216">
        <w:rPr>
          <w:rFonts w:ascii="Book Antiqua" w:hAnsi="Book Antiqua" w:cs="宋体"/>
          <w:color w:val="000000"/>
          <w:kern w:val="0"/>
        </w:rPr>
        <w:t>: 759-761 [PMID: 19583739 DOI: 10.1111/j.1469-8749.2009.03388.x]</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11 </w:t>
      </w:r>
      <w:r w:rsidRPr="00080216">
        <w:rPr>
          <w:rFonts w:ascii="Book Antiqua" w:hAnsi="Book Antiqua" w:cs="宋体"/>
          <w:b/>
          <w:bCs/>
          <w:color w:val="000000"/>
          <w:kern w:val="0"/>
        </w:rPr>
        <w:t>Chambers RH</w:t>
      </w:r>
      <w:r w:rsidRPr="00080216">
        <w:rPr>
          <w:rFonts w:ascii="Book Antiqua" w:hAnsi="Book Antiqua" w:cs="宋体"/>
          <w:color w:val="000000"/>
          <w:kern w:val="0"/>
        </w:rPr>
        <w:t>, Gooden MA, Gilbert TD, Jackson ST. Childhood chorea-encephalopathy associated with recent parvovirus B19 infection in two Jamaican children. </w:t>
      </w:r>
      <w:r w:rsidRPr="00080216">
        <w:rPr>
          <w:rFonts w:ascii="Book Antiqua" w:hAnsi="Book Antiqua" w:cs="宋体"/>
          <w:i/>
          <w:iCs/>
          <w:color w:val="000000"/>
          <w:kern w:val="0"/>
        </w:rPr>
        <w:t xml:space="preserve">Ann Trop </w:t>
      </w:r>
      <w:proofErr w:type="spellStart"/>
      <w:r w:rsidRPr="00080216">
        <w:rPr>
          <w:rFonts w:ascii="Book Antiqua" w:hAnsi="Book Antiqua" w:cs="宋体"/>
          <w:i/>
          <w:iCs/>
          <w:color w:val="000000"/>
          <w:kern w:val="0"/>
        </w:rPr>
        <w:t>Paediatr</w:t>
      </w:r>
      <w:proofErr w:type="spellEnd"/>
      <w:r w:rsidRPr="00080216">
        <w:rPr>
          <w:rFonts w:ascii="Book Antiqua" w:hAnsi="Book Antiqua" w:cs="宋体"/>
          <w:color w:val="000000"/>
          <w:kern w:val="0"/>
        </w:rPr>
        <w:t> 2010; </w:t>
      </w:r>
      <w:r w:rsidRPr="00080216">
        <w:rPr>
          <w:rFonts w:ascii="Book Antiqua" w:hAnsi="Book Antiqua" w:cs="宋体"/>
          <w:b/>
          <w:bCs/>
          <w:color w:val="000000"/>
          <w:kern w:val="0"/>
        </w:rPr>
        <w:t>30</w:t>
      </w:r>
      <w:r w:rsidRPr="00080216">
        <w:rPr>
          <w:rFonts w:ascii="Book Antiqua" w:hAnsi="Book Antiqua" w:cs="宋体"/>
          <w:color w:val="000000"/>
          <w:kern w:val="0"/>
        </w:rPr>
        <w:t>: 339-344 [PMID: 21118630 DOI: 10.1179/146532810X12858955921438]</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12 </w:t>
      </w:r>
      <w:r w:rsidRPr="00080216">
        <w:rPr>
          <w:rFonts w:ascii="Book Antiqua" w:hAnsi="Book Antiqua" w:cs="宋体"/>
          <w:b/>
          <w:bCs/>
          <w:color w:val="000000"/>
          <w:kern w:val="0"/>
        </w:rPr>
        <w:t>Suzuki H</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Kusaka</w:t>
      </w:r>
      <w:proofErr w:type="spellEnd"/>
      <w:r w:rsidRPr="00080216">
        <w:rPr>
          <w:rFonts w:ascii="Book Antiqua" w:hAnsi="Book Antiqua" w:cs="宋体"/>
          <w:color w:val="000000"/>
          <w:kern w:val="0"/>
        </w:rPr>
        <w:t xml:space="preserve"> T, Okada H. Clinically mild encephalitis/encephalopathy with a reversible </w:t>
      </w:r>
      <w:proofErr w:type="spellStart"/>
      <w:r w:rsidRPr="00080216">
        <w:rPr>
          <w:rFonts w:ascii="Book Antiqua" w:hAnsi="Book Antiqua" w:cs="宋体"/>
          <w:color w:val="000000"/>
          <w:kern w:val="0"/>
        </w:rPr>
        <w:t>splenial</w:t>
      </w:r>
      <w:proofErr w:type="spellEnd"/>
      <w:r w:rsidRPr="00080216">
        <w:rPr>
          <w:rFonts w:ascii="Book Antiqua" w:hAnsi="Book Antiqua" w:cs="宋体"/>
          <w:color w:val="000000"/>
          <w:kern w:val="0"/>
        </w:rPr>
        <w:t xml:space="preserve"> lesion caused by human parvovirus b19 infection: a case of two brothers with hereditary spherocytosis. </w:t>
      </w:r>
      <w:proofErr w:type="spellStart"/>
      <w:r w:rsidRPr="00080216">
        <w:rPr>
          <w:rFonts w:ascii="Book Antiqua" w:hAnsi="Book Antiqua" w:cs="宋体"/>
          <w:i/>
          <w:iCs/>
          <w:color w:val="000000"/>
          <w:kern w:val="0"/>
        </w:rPr>
        <w:t>Pediatr</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2014; </w:t>
      </w:r>
      <w:r w:rsidRPr="00080216">
        <w:rPr>
          <w:rFonts w:ascii="Book Antiqua" w:hAnsi="Book Antiqua" w:cs="宋体"/>
          <w:b/>
          <w:bCs/>
          <w:color w:val="000000"/>
          <w:kern w:val="0"/>
        </w:rPr>
        <w:t>51</w:t>
      </w:r>
      <w:r w:rsidRPr="00080216">
        <w:rPr>
          <w:rFonts w:ascii="Book Antiqua" w:hAnsi="Book Antiqua" w:cs="宋体"/>
          <w:color w:val="000000"/>
          <w:kern w:val="0"/>
        </w:rPr>
        <w:t>: 470-472 [PMID: 25035141 DOI: 10.1016/j.pediatrneurol.2014.05.021]</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13 </w:t>
      </w:r>
      <w:proofErr w:type="spellStart"/>
      <w:r w:rsidRPr="00080216">
        <w:rPr>
          <w:rFonts w:ascii="Book Antiqua" w:hAnsi="Book Antiqua" w:cs="宋体"/>
          <w:b/>
          <w:bCs/>
          <w:color w:val="000000"/>
          <w:kern w:val="0"/>
        </w:rPr>
        <w:t>Cugler</w:t>
      </w:r>
      <w:proofErr w:type="spellEnd"/>
      <w:r w:rsidRPr="00080216">
        <w:rPr>
          <w:rFonts w:ascii="Book Antiqua" w:hAnsi="Book Antiqua" w:cs="宋体"/>
          <w:b/>
          <w:bCs/>
          <w:color w:val="000000"/>
          <w:kern w:val="0"/>
        </w:rPr>
        <w:t xml:space="preserve"> T</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Carvalho</w:t>
      </w:r>
      <w:proofErr w:type="spellEnd"/>
      <w:r w:rsidRPr="00080216">
        <w:rPr>
          <w:rFonts w:ascii="Book Antiqua" w:hAnsi="Book Antiqua" w:cs="宋体"/>
          <w:color w:val="000000"/>
          <w:kern w:val="0"/>
        </w:rPr>
        <w:t xml:space="preserve"> LM, </w:t>
      </w:r>
      <w:proofErr w:type="spellStart"/>
      <w:r w:rsidRPr="00080216">
        <w:rPr>
          <w:rFonts w:ascii="Book Antiqua" w:hAnsi="Book Antiqua" w:cs="宋体"/>
          <w:color w:val="000000"/>
          <w:kern w:val="0"/>
        </w:rPr>
        <w:t>Facincani</w:t>
      </w:r>
      <w:proofErr w:type="spellEnd"/>
      <w:r w:rsidRPr="00080216">
        <w:rPr>
          <w:rFonts w:ascii="Book Antiqua" w:hAnsi="Book Antiqua" w:cs="宋体"/>
          <w:color w:val="000000"/>
          <w:kern w:val="0"/>
        </w:rPr>
        <w:t xml:space="preserve"> I, Yamamoto AY, Silva GE, Costa RS, </w:t>
      </w:r>
      <w:proofErr w:type="spellStart"/>
      <w:r w:rsidRPr="00080216">
        <w:rPr>
          <w:rFonts w:ascii="Book Antiqua" w:hAnsi="Book Antiqua" w:cs="宋体"/>
          <w:color w:val="000000"/>
          <w:kern w:val="0"/>
        </w:rPr>
        <w:t>Ferriani</w:t>
      </w:r>
      <w:proofErr w:type="spellEnd"/>
      <w:r w:rsidRPr="00080216">
        <w:rPr>
          <w:rFonts w:ascii="Book Antiqua" w:hAnsi="Book Antiqua" w:cs="宋体"/>
          <w:color w:val="000000"/>
          <w:kern w:val="0"/>
        </w:rPr>
        <w:t xml:space="preserve"> VP.</w:t>
      </w:r>
      <w:proofErr w:type="gramEnd"/>
      <w:r w:rsidRPr="00080216">
        <w:rPr>
          <w:rFonts w:ascii="Book Antiqua" w:hAnsi="Book Antiqua" w:cs="宋体"/>
          <w:color w:val="000000"/>
          <w:kern w:val="0"/>
        </w:rPr>
        <w:t xml:space="preserve"> Severe glomerulonephritis and encephalopathy associated with parvovirus B19 infection mimicking systemic lupus erythematosus. </w:t>
      </w:r>
      <w:proofErr w:type="spellStart"/>
      <w:r w:rsidRPr="00080216">
        <w:rPr>
          <w:rFonts w:ascii="Book Antiqua" w:hAnsi="Book Antiqua" w:cs="宋体"/>
          <w:i/>
          <w:iCs/>
          <w:color w:val="000000"/>
          <w:kern w:val="0"/>
        </w:rPr>
        <w:t>Scand</w:t>
      </w:r>
      <w:proofErr w:type="spellEnd"/>
      <w:r w:rsidRPr="00080216">
        <w:rPr>
          <w:rFonts w:ascii="Book Antiqua" w:hAnsi="Book Antiqua" w:cs="宋体"/>
          <w:i/>
          <w:iCs/>
          <w:color w:val="000000"/>
          <w:kern w:val="0"/>
        </w:rPr>
        <w:t xml:space="preserve"> J </w:t>
      </w:r>
      <w:proofErr w:type="spellStart"/>
      <w:r w:rsidRPr="00080216">
        <w:rPr>
          <w:rFonts w:ascii="Book Antiqua" w:hAnsi="Book Antiqua" w:cs="宋体"/>
          <w:i/>
          <w:iCs/>
          <w:color w:val="000000"/>
          <w:kern w:val="0"/>
        </w:rPr>
        <w:t>Rheumatol</w:t>
      </w:r>
      <w:proofErr w:type="spellEnd"/>
      <w:r w:rsidRPr="00080216">
        <w:rPr>
          <w:rFonts w:ascii="Book Antiqua" w:hAnsi="Book Antiqua" w:cs="宋体"/>
          <w:color w:val="000000"/>
          <w:kern w:val="0"/>
        </w:rPr>
        <w:t> 2012; </w:t>
      </w:r>
      <w:r w:rsidRPr="00080216">
        <w:rPr>
          <w:rFonts w:ascii="Book Antiqua" w:hAnsi="Book Antiqua" w:cs="宋体"/>
          <w:b/>
          <w:bCs/>
          <w:color w:val="000000"/>
          <w:kern w:val="0"/>
        </w:rPr>
        <w:t>41</w:t>
      </w:r>
      <w:r w:rsidRPr="00080216">
        <w:rPr>
          <w:rFonts w:ascii="Book Antiqua" w:hAnsi="Book Antiqua" w:cs="宋体"/>
          <w:color w:val="000000"/>
          <w:kern w:val="0"/>
        </w:rPr>
        <w:t>: 79-81 [PMID: 22043904 DOI: 10.3109/03009742.2011.617315]</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14 </w:t>
      </w:r>
      <w:proofErr w:type="spellStart"/>
      <w:r w:rsidRPr="00080216">
        <w:rPr>
          <w:rFonts w:ascii="Book Antiqua" w:hAnsi="Book Antiqua" w:cs="宋体"/>
          <w:b/>
          <w:bCs/>
          <w:color w:val="000000"/>
          <w:kern w:val="0"/>
        </w:rPr>
        <w:t>Venkatesan</w:t>
      </w:r>
      <w:proofErr w:type="spellEnd"/>
      <w:r w:rsidRPr="00080216">
        <w:rPr>
          <w:rFonts w:ascii="Book Antiqua" w:hAnsi="Book Antiqua" w:cs="宋体"/>
          <w:b/>
          <w:bCs/>
          <w:color w:val="000000"/>
          <w:kern w:val="0"/>
        </w:rPr>
        <w:t xml:space="preserve"> A</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Tunkel</w:t>
      </w:r>
      <w:proofErr w:type="spellEnd"/>
      <w:r w:rsidRPr="00080216">
        <w:rPr>
          <w:rFonts w:ascii="Book Antiqua" w:hAnsi="Book Antiqua" w:cs="宋体"/>
          <w:color w:val="000000"/>
          <w:kern w:val="0"/>
        </w:rPr>
        <w:t xml:space="preserve"> AR, Bloch KC, </w:t>
      </w:r>
      <w:proofErr w:type="spellStart"/>
      <w:r w:rsidRPr="00080216">
        <w:rPr>
          <w:rFonts w:ascii="Book Antiqua" w:hAnsi="Book Antiqua" w:cs="宋体"/>
          <w:color w:val="000000"/>
          <w:kern w:val="0"/>
        </w:rPr>
        <w:t>Lauring</w:t>
      </w:r>
      <w:proofErr w:type="spellEnd"/>
      <w:r w:rsidRPr="00080216">
        <w:rPr>
          <w:rFonts w:ascii="Book Antiqua" w:hAnsi="Book Antiqua" w:cs="宋体"/>
          <w:color w:val="000000"/>
          <w:kern w:val="0"/>
        </w:rPr>
        <w:t xml:space="preserve"> AS, </w:t>
      </w:r>
      <w:proofErr w:type="spellStart"/>
      <w:r w:rsidRPr="00080216">
        <w:rPr>
          <w:rFonts w:ascii="Book Antiqua" w:hAnsi="Book Antiqua" w:cs="宋体"/>
          <w:color w:val="000000"/>
          <w:kern w:val="0"/>
        </w:rPr>
        <w:t>Sejvar</w:t>
      </w:r>
      <w:proofErr w:type="spellEnd"/>
      <w:r w:rsidRPr="00080216">
        <w:rPr>
          <w:rFonts w:ascii="Book Antiqua" w:hAnsi="Book Antiqua" w:cs="宋体"/>
          <w:color w:val="000000"/>
          <w:kern w:val="0"/>
        </w:rPr>
        <w:t xml:space="preserve"> J, </w:t>
      </w:r>
      <w:proofErr w:type="spellStart"/>
      <w:r w:rsidRPr="00080216">
        <w:rPr>
          <w:rFonts w:ascii="Book Antiqua" w:hAnsi="Book Antiqua" w:cs="宋体"/>
          <w:color w:val="000000"/>
          <w:kern w:val="0"/>
        </w:rPr>
        <w:t>Bitnun</w:t>
      </w:r>
      <w:proofErr w:type="spellEnd"/>
      <w:r w:rsidRPr="00080216">
        <w:rPr>
          <w:rFonts w:ascii="Book Antiqua" w:hAnsi="Book Antiqua" w:cs="宋体"/>
          <w:color w:val="000000"/>
          <w:kern w:val="0"/>
        </w:rPr>
        <w:t xml:space="preserve"> A, Stahl JP, </w:t>
      </w:r>
      <w:proofErr w:type="spellStart"/>
      <w:r w:rsidRPr="00080216">
        <w:rPr>
          <w:rFonts w:ascii="Book Antiqua" w:hAnsi="Book Antiqua" w:cs="宋体"/>
          <w:color w:val="000000"/>
          <w:kern w:val="0"/>
        </w:rPr>
        <w:t>Mailles</w:t>
      </w:r>
      <w:proofErr w:type="spellEnd"/>
      <w:r w:rsidRPr="00080216">
        <w:rPr>
          <w:rFonts w:ascii="Book Antiqua" w:hAnsi="Book Antiqua" w:cs="宋体"/>
          <w:color w:val="000000"/>
          <w:kern w:val="0"/>
        </w:rPr>
        <w:t xml:space="preserve"> A, </w:t>
      </w:r>
      <w:proofErr w:type="spellStart"/>
      <w:r w:rsidRPr="00080216">
        <w:rPr>
          <w:rFonts w:ascii="Book Antiqua" w:hAnsi="Book Antiqua" w:cs="宋体"/>
          <w:color w:val="000000"/>
          <w:kern w:val="0"/>
        </w:rPr>
        <w:t>Drebot</w:t>
      </w:r>
      <w:proofErr w:type="spellEnd"/>
      <w:r w:rsidRPr="00080216">
        <w:rPr>
          <w:rFonts w:ascii="Book Antiqua" w:hAnsi="Book Antiqua" w:cs="宋体"/>
          <w:color w:val="000000"/>
          <w:kern w:val="0"/>
        </w:rPr>
        <w:t xml:space="preserve"> M, </w:t>
      </w:r>
      <w:proofErr w:type="spellStart"/>
      <w:r w:rsidRPr="00080216">
        <w:rPr>
          <w:rFonts w:ascii="Book Antiqua" w:hAnsi="Book Antiqua" w:cs="宋体"/>
          <w:color w:val="000000"/>
          <w:kern w:val="0"/>
        </w:rPr>
        <w:t>Rupprecht</w:t>
      </w:r>
      <w:proofErr w:type="spellEnd"/>
      <w:r w:rsidRPr="00080216">
        <w:rPr>
          <w:rFonts w:ascii="Book Antiqua" w:hAnsi="Book Antiqua" w:cs="宋体"/>
          <w:color w:val="000000"/>
          <w:kern w:val="0"/>
        </w:rPr>
        <w:t xml:space="preserve"> CE, Yoder J, Cope JR, Wilson MR, Whitley RJ, Sullivan J, </w:t>
      </w:r>
      <w:proofErr w:type="spellStart"/>
      <w:r w:rsidRPr="00080216">
        <w:rPr>
          <w:rFonts w:ascii="Book Antiqua" w:hAnsi="Book Antiqua" w:cs="宋体"/>
          <w:color w:val="000000"/>
          <w:kern w:val="0"/>
        </w:rPr>
        <w:t>Granerod</w:t>
      </w:r>
      <w:proofErr w:type="spellEnd"/>
      <w:r w:rsidRPr="00080216">
        <w:rPr>
          <w:rFonts w:ascii="Book Antiqua" w:hAnsi="Book Antiqua" w:cs="宋体"/>
          <w:color w:val="000000"/>
          <w:kern w:val="0"/>
        </w:rPr>
        <w:t xml:space="preserve"> J, Jones C, Eastwood K, Ward KN, </w:t>
      </w:r>
      <w:proofErr w:type="spellStart"/>
      <w:r w:rsidRPr="00080216">
        <w:rPr>
          <w:rFonts w:ascii="Book Antiqua" w:hAnsi="Book Antiqua" w:cs="宋体"/>
          <w:color w:val="000000"/>
          <w:kern w:val="0"/>
        </w:rPr>
        <w:t>Durrheim</w:t>
      </w:r>
      <w:proofErr w:type="spellEnd"/>
      <w:r w:rsidRPr="00080216">
        <w:rPr>
          <w:rFonts w:ascii="Book Antiqua" w:hAnsi="Book Antiqua" w:cs="宋体"/>
          <w:color w:val="000000"/>
          <w:kern w:val="0"/>
        </w:rPr>
        <w:t xml:space="preserve"> DN, </w:t>
      </w:r>
      <w:proofErr w:type="spellStart"/>
      <w:r w:rsidRPr="00080216">
        <w:rPr>
          <w:rFonts w:ascii="Book Antiqua" w:hAnsi="Book Antiqua" w:cs="宋体"/>
          <w:color w:val="000000"/>
          <w:kern w:val="0"/>
        </w:rPr>
        <w:t>Solbrig</w:t>
      </w:r>
      <w:proofErr w:type="spellEnd"/>
      <w:r w:rsidRPr="00080216">
        <w:rPr>
          <w:rFonts w:ascii="Book Antiqua" w:hAnsi="Book Antiqua" w:cs="宋体"/>
          <w:color w:val="000000"/>
          <w:kern w:val="0"/>
        </w:rPr>
        <w:t xml:space="preserve"> MV, </w:t>
      </w:r>
      <w:proofErr w:type="spellStart"/>
      <w:r w:rsidRPr="00080216">
        <w:rPr>
          <w:rFonts w:ascii="Book Antiqua" w:hAnsi="Book Antiqua" w:cs="宋体"/>
          <w:color w:val="000000"/>
          <w:kern w:val="0"/>
        </w:rPr>
        <w:t>Guo</w:t>
      </w:r>
      <w:proofErr w:type="spellEnd"/>
      <w:r w:rsidRPr="00080216">
        <w:rPr>
          <w:rFonts w:ascii="Book Antiqua" w:hAnsi="Book Antiqua" w:cs="宋体"/>
          <w:color w:val="000000"/>
          <w:kern w:val="0"/>
        </w:rPr>
        <w:t>-Dong L, Glaser CA. Case definitions, diagnostic algorithms, and priorities in encephalitis: consensus statement of the international encephalitis consortium.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Infect Dis</w:t>
      </w:r>
      <w:r w:rsidRPr="00080216">
        <w:rPr>
          <w:rFonts w:ascii="Book Antiqua" w:hAnsi="Book Antiqua" w:cs="宋体"/>
          <w:color w:val="000000"/>
          <w:kern w:val="0"/>
        </w:rPr>
        <w:t> 2013; </w:t>
      </w:r>
      <w:r w:rsidRPr="00080216">
        <w:rPr>
          <w:rFonts w:ascii="Book Antiqua" w:hAnsi="Book Antiqua" w:cs="宋体"/>
          <w:b/>
          <w:bCs/>
          <w:color w:val="000000"/>
          <w:kern w:val="0"/>
        </w:rPr>
        <w:t>57</w:t>
      </w:r>
      <w:r w:rsidRPr="00080216">
        <w:rPr>
          <w:rFonts w:ascii="Book Antiqua" w:hAnsi="Book Antiqua" w:cs="宋体"/>
          <w:color w:val="000000"/>
          <w:kern w:val="0"/>
        </w:rPr>
        <w:t>: 1114-1128 [PMID: 23861361 DOI: 10.1093/</w:t>
      </w:r>
      <w:proofErr w:type="spellStart"/>
      <w:r w:rsidRPr="00080216">
        <w:rPr>
          <w:rFonts w:ascii="Book Antiqua" w:hAnsi="Book Antiqua" w:cs="宋体"/>
          <w:color w:val="000000"/>
          <w:kern w:val="0"/>
        </w:rPr>
        <w:t>cid</w:t>
      </w:r>
      <w:proofErr w:type="spellEnd"/>
      <w:r w:rsidRPr="00080216">
        <w:rPr>
          <w:rFonts w:ascii="Book Antiqua" w:hAnsi="Book Antiqua" w:cs="宋体"/>
          <w:color w:val="000000"/>
          <w:kern w:val="0"/>
        </w:rPr>
        <w:t>/cit458]</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15 </w:t>
      </w:r>
      <w:r w:rsidRPr="00080216">
        <w:rPr>
          <w:rFonts w:ascii="Book Antiqua" w:hAnsi="Book Antiqua" w:cs="宋体"/>
          <w:b/>
          <w:bCs/>
          <w:color w:val="000000"/>
          <w:kern w:val="0"/>
        </w:rPr>
        <w:t>Pillai SC</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Hacohen</w:t>
      </w:r>
      <w:proofErr w:type="spellEnd"/>
      <w:r w:rsidRPr="00080216">
        <w:rPr>
          <w:rFonts w:ascii="Book Antiqua" w:hAnsi="Book Antiqua" w:cs="宋体"/>
          <w:color w:val="000000"/>
          <w:kern w:val="0"/>
        </w:rPr>
        <w:t xml:space="preserve"> Y, </w:t>
      </w:r>
      <w:proofErr w:type="spellStart"/>
      <w:r w:rsidRPr="00080216">
        <w:rPr>
          <w:rFonts w:ascii="Book Antiqua" w:hAnsi="Book Antiqua" w:cs="宋体"/>
          <w:color w:val="000000"/>
          <w:kern w:val="0"/>
        </w:rPr>
        <w:t>Tantsis</w:t>
      </w:r>
      <w:proofErr w:type="spellEnd"/>
      <w:r w:rsidRPr="00080216">
        <w:rPr>
          <w:rFonts w:ascii="Book Antiqua" w:hAnsi="Book Antiqua" w:cs="宋体"/>
          <w:color w:val="000000"/>
          <w:kern w:val="0"/>
        </w:rPr>
        <w:t xml:space="preserve"> E, Prelog K, </w:t>
      </w:r>
      <w:proofErr w:type="spellStart"/>
      <w:r w:rsidRPr="00080216">
        <w:rPr>
          <w:rFonts w:ascii="Book Antiqua" w:hAnsi="Book Antiqua" w:cs="宋体"/>
          <w:color w:val="000000"/>
          <w:kern w:val="0"/>
        </w:rPr>
        <w:t>Merheb</w:t>
      </w:r>
      <w:proofErr w:type="spellEnd"/>
      <w:r w:rsidRPr="00080216">
        <w:rPr>
          <w:rFonts w:ascii="Book Antiqua" w:hAnsi="Book Antiqua" w:cs="宋体"/>
          <w:color w:val="000000"/>
          <w:kern w:val="0"/>
        </w:rPr>
        <w:t xml:space="preserve"> V, </w:t>
      </w:r>
      <w:proofErr w:type="spellStart"/>
      <w:r w:rsidRPr="00080216">
        <w:rPr>
          <w:rFonts w:ascii="Book Antiqua" w:hAnsi="Book Antiqua" w:cs="宋体"/>
          <w:color w:val="000000"/>
          <w:kern w:val="0"/>
        </w:rPr>
        <w:t>Kesson</w:t>
      </w:r>
      <w:proofErr w:type="spellEnd"/>
      <w:r w:rsidRPr="00080216">
        <w:rPr>
          <w:rFonts w:ascii="Book Antiqua" w:hAnsi="Book Antiqua" w:cs="宋体"/>
          <w:color w:val="000000"/>
          <w:kern w:val="0"/>
        </w:rPr>
        <w:t xml:space="preserve"> A, Barnes E, Gill D, Webster R, Menezes M, </w:t>
      </w:r>
      <w:proofErr w:type="spellStart"/>
      <w:r w:rsidRPr="00080216">
        <w:rPr>
          <w:rFonts w:ascii="Book Antiqua" w:hAnsi="Book Antiqua" w:cs="宋体"/>
          <w:color w:val="000000"/>
          <w:kern w:val="0"/>
        </w:rPr>
        <w:t>Ardern</w:t>
      </w:r>
      <w:proofErr w:type="spellEnd"/>
      <w:r w:rsidRPr="00080216">
        <w:rPr>
          <w:rFonts w:ascii="Book Antiqua" w:hAnsi="Book Antiqua" w:cs="宋体"/>
          <w:color w:val="000000"/>
          <w:kern w:val="0"/>
        </w:rPr>
        <w:t xml:space="preserve">-Holmes S, Gupta S, </w:t>
      </w:r>
      <w:proofErr w:type="spellStart"/>
      <w:r w:rsidRPr="00080216">
        <w:rPr>
          <w:rFonts w:ascii="Book Antiqua" w:hAnsi="Book Antiqua" w:cs="宋体"/>
          <w:color w:val="000000"/>
          <w:kern w:val="0"/>
        </w:rPr>
        <w:t>Procopis</w:t>
      </w:r>
      <w:proofErr w:type="spellEnd"/>
      <w:r w:rsidRPr="00080216">
        <w:rPr>
          <w:rFonts w:ascii="Book Antiqua" w:hAnsi="Book Antiqua" w:cs="宋体"/>
          <w:color w:val="000000"/>
          <w:kern w:val="0"/>
        </w:rPr>
        <w:t xml:space="preserve"> P, </w:t>
      </w:r>
      <w:proofErr w:type="spellStart"/>
      <w:r w:rsidRPr="00080216">
        <w:rPr>
          <w:rFonts w:ascii="Book Antiqua" w:hAnsi="Book Antiqua" w:cs="宋体"/>
          <w:color w:val="000000"/>
          <w:kern w:val="0"/>
        </w:rPr>
        <w:t>Troedson</w:t>
      </w:r>
      <w:proofErr w:type="spellEnd"/>
      <w:r w:rsidRPr="00080216">
        <w:rPr>
          <w:rFonts w:ascii="Book Antiqua" w:hAnsi="Book Antiqua" w:cs="宋体"/>
          <w:color w:val="000000"/>
          <w:kern w:val="0"/>
        </w:rPr>
        <w:t xml:space="preserve"> C, Antony J, </w:t>
      </w:r>
      <w:proofErr w:type="spellStart"/>
      <w:r w:rsidRPr="00080216">
        <w:rPr>
          <w:rFonts w:ascii="Book Antiqua" w:hAnsi="Book Antiqua" w:cs="宋体"/>
          <w:color w:val="000000"/>
          <w:kern w:val="0"/>
        </w:rPr>
        <w:t>Ouvrier</w:t>
      </w:r>
      <w:proofErr w:type="spellEnd"/>
      <w:r w:rsidRPr="00080216">
        <w:rPr>
          <w:rFonts w:ascii="Book Antiqua" w:hAnsi="Book Antiqua" w:cs="宋体"/>
          <w:color w:val="000000"/>
          <w:kern w:val="0"/>
        </w:rPr>
        <w:t xml:space="preserve"> RA, </w:t>
      </w:r>
      <w:proofErr w:type="spellStart"/>
      <w:r w:rsidRPr="00080216">
        <w:rPr>
          <w:rFonts w:ascii="Book Antiqua" w:hAnsi="Book Antiqua" w:cs="宋体"/>
          <w:color w:val="000000"/>
          <w:kern w:val="0"/>
        </w:rPr>
        <w:t>Polfrit</w:t>
      </w:r>
      <w:proofErr w:type="spellEnd"/>
      <w:r w:rsidRPr="00080216">
        <w:rPr>
          <w:rFonts w:ascii="Book Antiqua" w:hAnsi="Book Antiqua" w:cs="宋体"/>
          <w:color w:val="000000"/>
          <w:kern w:val="0"/>
        </w:rPr>
        <w:t xml:space="preserve"> Y, Davies NW, Waters P, Lang B, Lim MJ, </w:t>
      </w:r>
      <w:proofErr w:type="spellStart"/>
      <w:r w:rsidRPr="00080216">
        <w:rPr>
          <w:rFonts w:ascii="Book Antiqua" w:hAnsi="Book Antiqua" w:cs="宋体"/>
          <w:color w:val="000000"/>
          <w:kern w:val="0"/>
        </w:rPr>
        <w:t>Brilot</w:t>
      </w:r>
      <w:proofErr w:type="spellEnd"/>
      <w:r w:rsidRPr="00080216">
        <w:rPr>
          <w:rFonts w:ascii="Book Antiqua" w:hAnsi="Book Antiqua" w:cs="宋体"/>
          <w:color w:val="000000"/>
          <w:kern w:val="0"/>
        </w:rPr>
        <w:t xml:space="preserve"> F, Vincent A, Dale RC. Infectious and autoantibody-associated encephalitis: clinical features and long-term outcome. </w:t>
      </w:r>
      <w:r w:rsidRPr="00080216">
        <w:rPr>
          <w:rFonts w:ascii="Book Antiqua" w:hAnsi="Book Antiqua" w:cs="宋体"/>
          <w:i/>
          <w:iCs/>
          <w:color w:val="000000"/>
          <w:kern w:val="0"/>
        </w:rPr>
        <w:t>Pediatrics</w:t>
      </w:r>
      <w:r w:rsidRPr="00080216">
        <w:rPr>
          <w:rFonts w:ascii="Book Antiqua" w:hAnsi="Book Antiqua" w:cs="宋体"/>
          <w:color w:val="000000"/>
          <w:kern w:val="0"/>
        </w:rPr>
        <w:t> 2015; </w:t>
      </w:r>
      <w:r w:rsidRPr="00080216">
        <w:rPr>
          <w:rFonts w:ascii="Book Antiqua" w:hAnsi="Book Antiqua" w:cs="宋体"/>
          <w:b/>
          <w:bCs/>
          <w:color w:val="000000"/>
          <w:kern w:val="0"/>
        </w:rPr>
        <w:t>135</w:t>
      </w:r>
      <w:r w:rsidRPr="00080216">
        <w:rPr>
          <w:rFonts w:ascii="Book Antiqua" w:hAnsi="Book Antiqua" w:cs="宋体"/>
          <w:color w:val="000000"/>
          <w:kern w:val="0"/>
        </w:rPr>
        <w:t>: e974-e984 [PMID: 25802349 DOI: 10.1542/peds.2014-2702]</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lastRenderedPageBreak/>
        <w:t>16 </w:t>
      </w:r>
      <w:r w:rsidRPr="00080216">
        <w:rPr>
          <w:rFonts w:ascii="Book Antiqua" w:hAnsi="Book Antiqua" w:cs="宋体"/>
          <w:b/>
          <w:bCs/>
          <w:color w:val="000000"/>
          <w:kern w:val="0"/>
        </w:rPr>
        <w:t>Balfour HH</w:t>
      </w:r>
      <w:r w:rsidRPr="00080216">
        <w:rPr>
          <w:rFonts w:ascii="Book Antiqua" w:hAnsi="Book Antiqua" w:cs="宋体"/>
          <w:color w:val="000000"/>
          <w:kern w:val="0"/>
        </w:rPr>
        <w:t xml:space="preserve">, Schiff GM, Bloom JE. Encephalitis associated with erythema </w:t>
      </w:r>
      <w:proofErr w:type="spellStart"/>
      <w:r w:rsidRPr="00080216">
        <w:rPr>
          <w:rFonts w:ascii="Book Antiqua" w:hAnsi="Book Antiqua" w:cs="宋体"/>
          <w:color w:val="000000"/>
          <w:kern w:val="0"/>
        </w:rPr>
        <w:t>infectiosum</w:t>
      </w:r>
      <w:proofErr w:type="spellEnd"/>
      <w:r w:rsidRPr="00080216">
        <w:rPr>
          <w:rFonts w:ascii="Book Antiqua" w:hAnsi="Book Antiqua" w:cs="宋体"/>
          <w:color w:val="000000"/>
          <w:kern w:val="0"/>
        </w:rPr>
        <w:t>.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Pediatr</w:t>
      </w:r>
      <w:proofErr w:type="spellEnd"/>
      <w:r w:rsidRPr="00080216">
        <w:rPr>
          <w:rFonts w:ascii="Book Antiqua" w:hAnsi="Book Antiqua" w:cs="宋体"/>
          <w:color w:val="000000"/>
          <w:kern w:val="0"/>
        </w:rPr>
        <w:t> 1970; </w:t>
      </w:r>
      <w:r w:rsidRPr="00080216">
        <w:rPr>
          <w:rFonts w:ascii="Book Antiqua" w:hAnsi="Book Antiqua" w:cs="宋体"/>
          <w:b/>
          <w:bCs/>
          <w:color w:val="000000"/>
          <w:kern w:val="0"/>
        </w:rPr>
        <w:t>77</w:t>
      </w:r>
      <w:r w:rsidRPr="00080216">
        <w:rPr>
          <w:rFonts w:ascii="Book Antiqua" w:hAnsi="Book Antiqua" w:cs="宋体"/>
          <w:color w:val="000000"/>
          <w:kern w:val="0"/>
        </w:rPr>
        <w:t>: 133-136 [PMID: 4317884</w:t>
      </w:r>
      <w:r>
        <w:rPr>
          <w:rFonts w:ascii="Book Antiqua" w:hAnsi="Book Antiqua" w:cs="宋体" w:hint="eastAsia"/>
          <w:color w:val="000000"/>
          <w:kern w:val="0"/>
        </w:rPr>
        <w:t xml:space="preserve"> DOI: </w:t>
      </w:r>
      <w:r w:rsidRPr="003057D8">
        <w:rPr>
          <w:rFonts w:ascii="Book Antiqua" w:hAnsi="Book Antiqua" w:cs="宋体"/>
          <w:color w:val="000000"/>
          <w:kern w:val="0"/>
        </w:rPr>
        <w:t>10.1016/S0022-3476(70)80059-2</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17 </w:t>
      </w:r>
      <w:r w:rsidRPr="00080216">
        <w:rPr>
          <w:rFonts w:ascii="Book Antiqua" w:hAnsi="Book Antiqua" w:cs="宋体"/>
          <w:b/>
          <w:bCs/>
          <w:color w:val="000000"/>
          <w:kern w:val="0"/>
        </w:rPr>
        <w:t>Breese C</w:t>
      </w:r>
      <w:proofErr w:type="gramEnd"/>
      <w:r w:rsidRPr="00080216">
        <w:rPr>
          <w:rFonts w:ascii="Book Antiqua" w:hAnsi="Book Antiqua" w:cs="宋体"/>
          <w:color w:val="000000"/>
          <w:kern w:val="0"/>
        </w:rPr>
        <w:t xml:space="preserve">, Horner FA. </w:t>
      </w:r>
      <w:proofErr w:type="gramStart"/>
      <w:r w:rsidRPr="00080216">
        <w:rPr>
          <w:rFonts w:ascii="Book Antiqua" w:hAnsi="Book Antiqua" w:cs="宋体"/>
          <w:color w:val="000000"/>
          <w:kern w:val="0"/>
        </w:rPr>
        <w:t xml:space="preserve">Encephalopathy with erythema </w:t>
      </w:r>
      <w:proofErr w:type="spellStart"/>
      <w:r w:rsidRPr="00080216">
        <w:rPr>
          <w:rFonts w:ascii="Book Antiqua" w:hAnsi="Book Antiqua" w:cs="宋体"/>
          <w:color w:val="000000"/>
          <w:kern w:val="0"/>
        </w:rPr>
        <w:t>infectiosum</w:t>
      </w:r>
      <w:proofErr w:type="spellEnd"/>
      <w:r w:rsidRPr="00080216">
        <w:rPr>
          <w:rFonts w:ascii="Book Antiqua" w:hAnsi="Book Antiqua" w:cs="宋体"/>
          <w:color w:val="000000"/>
          <w:kern w:val="0"/>
        </w:rPr>
        <w:t>.</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Am J Dis Child</w:t>
      </w:r>
      <w:r w:rsidRPr="00080216">
        <w:rPr>
          <w:rFonts w:ascii="Book Antiqua" w:hAnsi="Book Antiqua" w:cs="宋体"/>
          <w:color w:val="000000"/>
          <w:kern w:val="0"/>
        </w:rPr>
        <w:t> 1977; </w:t>
      </w:r>
      <w:r w:rsidRPr="00080216">
        <w:rPr>
          <w:rFonts w:ascii="Book Antiqua" w:hAnsi="Book Antiqua" w:cs="宋体"/>
          <w:b/>
          <w:bCs/>
          <w:color w:val="000000"/>
          <w:kern w:val="0"/>
        </w:rPr>
        <w:t>131</w:t>
      </w:r>
      <w:r w:rsidRPr="00080216">
        <w:rPr>
          <w:rFonts w:ascii="Book Antiqua" w:hAnsi="Book Antiqua" w:cs="宋体"/>
          <w:color w:val="000000"/>
          <w:kern w:val="0"/>
        </w:rPr>
        <w:t>: 65-67 [PMID: 835523]</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18 </w:t>
      </w:r>
      <w:proofErr w:type="spellStart"/>
      <w:r w:rsidRPr="00080216">
        <w:rPr>
          <w:rFonts w:ascii="Book Antiqua" w:hAnsi="Book Antiqua" w:cs="宋体"/>
          <w:b/>
          <w:bCs/>
          <w:color w:val="000000"/>
          <w:kern w:val="0"/>
        </w:rPr>
        <w:t>Zerbini</w:t>
      </w:r>
      <w:proofErr w:type="spellEnd"/>
      <w:r w:rsidRPr="00080216">
        <w:rPr>
          <w:rFonts w:ascii="Book Antiqua" w:hAnsi="Book Antiqua" w:cs="宋体"/>
          <w:b/>
          <w:bCs/>
          <w:color w:val="000000"/>
          <w:kern w:val="0"/>
        </w:rPr>
        <w:t xml:space="preserve"> M</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Musiani</w:t>
      </w:r>
      <w:proofErr w:type="spellEnd"/>
      <w:r w:rsidRPr="00080216">
        <w:rPr>
          <w:rFonts w:ascii="Book Antiqua" w:hAnsi="Book Antiqua" w:cs="宋体"/>
          <w:color w:val="000000"/>
          <w:kern w:val="0"/>
        </w:rPr>
        <w:t xml:space="preserve"> M, </w:t>
      </w:r>
      <w:proofErr w:type="spellStart"/>
      <w:r w:rsidRPr="00080216">
        <w:rPr>
          <w:rFonts w:ascii="Book Antiqua" w:hAnsi="Book Antiqua" w:cs="宋体"/>
          <w:color w:val="000000"/>
          <w:kern w:val="0"/>
        </w:rPr>
        <w:t>Venturoli</w:t>
      </w:r>
      <w:proofErr w:type="spellEnd"/>
      <w:r w:rsidRPr="00080216">
        <w:rPr>
          <w:rFonts w:ascii="Book Antiqua" w:hAnsi="Book Antiqua" w:cs="宋体"/>
          <w:color w:val="000000"/>
          <w:kern w:val="0"/>
        </w:rPr>
        <w:t xml:space="preserve"> S, </w:t>
      </w:r>
      <w:proofErr w:type="spellStart"/>
      <w:r w:rsidRPr="00080216">
        <w:rPr>
          <w:rFonts w:ascii="Book Antiqua" w:hAnsi="Book Antiqua" w:cs="宋体"/>
          <w:color w:val="000000"/>
          <w:kern w:val="0"/>
        </w:rPr>
        <w:t>Gallinella</w:t>
      </w:r>
      <w:proofErr w:type="spellEnd"/>
      <w:r w:rsidRPr="00080216">
        <w:rPr>
          <w:rFonts w:ascii="Book Antiqua" w:hAnsi="Book Antiqua" w:cs="宋体"/>
          <w:color w:val="000000"/>
          <w:kern w:val="0"/>
        </w:rPr>
        <w:t xml:space="preserve"> G, </w:t>
      </w:r>
      <w:proofErr w:type="spellStart"/>
      <w:r w:rsidRPr="00080216">
        <w:rPr>
          <w:rFonts w:ascii="Book Antiqua" w:hAnsi="Book Antiqua" w:cs="宋体"/>
          <w:color w:val="000000"/>
          <w:kern w:val="0"/>
        </w:rPr>
        <w:t>Gibellini</w:t>
      </w:r>
      <w:proofErr w:type="spellEnd"/>
      <w:r w:rsidRPr="00080216">
        <w:rPr>
          <w:rFonts w:ascii="Book Antiqua" w:hAnsi="Book Antiqua" w:cs="宋体"/>
          <w:color w:val="000000"/>
          <w:kern w:val="0"/>
        </w:rPr>
        <w:t xml:space="preserve"> D, </w:t>
      </w:r>
      <w:proofErr w:type="spellStart"/>
      <w:r w:rsidRPr="00080216">
        <w:rPr>
          <w:rFonts w:ascii="Book Antiqua" w:hAnsi="Book Antiqua" w:cs="宋体"/>
          <w:color w:val="000000"/>
          <w:kern w:val="0"/>
        </w:rPr>
        <w:t>Gentilomi</w:t>
      </w:r>
      <w:proofErr w:type="spellEnd"/>
      <w:r w:rsidRPr="00080216">
        <w:rPr>
          <w:rFonts w:ascii="Book Antiqua" w:hAnsi="Book Antiqua" w:cs="宋体"/>
          <w:color w:val="000000"/>
          <w:kern w:val="0"/>
        </w:rPr>
        <w:t xml:space="preserve"> G, La </w:t>
      </w:r>
      <w:proofErr w:type="spellStart"/>
      <w:r w:rsidRPr="00080216">
        <w:rPr>
          <w:rFonts w:ascii="Book Antiqua" w:hAnsi="Book Antiqua" w:cs="宋体"/>
          <w:color w:val="000000"/>
          <w:kern w:val="0"/>
        </w:rPr>
        <w:t>Placa</w:t>
      </w:r>
      <w:proofErr w:type="spellEnd"/>
      <w:r w:rsidRPr="00080216">
        <w:rPr>
          <w:rFonts w:ascii="Book Antiqua" w:hAnsi="Book Antiqua" w:cs="宋体"/>
          <w:color w:val="000000"/>
          <w:kern w:val="0"/>
        </w:rPr>
        <w:t xml:space="preserve"> M. Different syndromes associated with B19 parvovirus </w:t>
      </w:r>
      <w:proofErr w:type="spellStart"/>
      <w:r w:rsidRPr="00080216">
        <w:rPr>
          <w:rFonts w:ascii="Book Antiqua" w:hAnsi="Book Antiqua" w:cs="宋体"/>
          <w:color w:val="000000"/>
          <w:kern w:val="0"/>
        </w:rPr>
        <w:t>viraemia</w:t>
      </w:r>
      <w:proofErr w:type="spellEnd"/>
      <w:r w:rsidRPr="00080216">
        <w:rPr>
          <w:rFonts w:ascii="Book Antiqua" w:hAnsi="Book Antiqua" w:cs="宋体"/>
          <w:color w:val="000000"/>
          <w:kern w:val="0"/>
        </w:rPr>
        <w:t xml:space="preserve"> in </w:t>
      </w:r>
      <w:proofErr w:type="spellStart"/>
      <w:r w:rsidRPr="00080216">
        <w:rPr>
          <w:rFonts w:ascii="Book Antiqua" w:hAnsi="Book Antiqua" w:cs="宋体"/>
          <w:color w:val="000000"/>
          <w:kern w:val="0"/>
        </w:rPr>
        <w:t>paediatric</w:t>
      </w:r>
      <w:proofErr w:type="spellEnd"/>
      <w:r w:rsidRPr="00080216">
        <w:rPr>
          <w:rFonts w:ascii="Book Antiqua" w:hAnsi="Book Antiqua" w:cs="宋体"/>
          <w:color w:val="000000"/>
          <w:kern w:val="0"/>
        </w:rPr>
        <w:t xml:space="preserve"> patients: report of four cases. </w:t>
      </w:r>
      <w:proofErr w:type="spellStart"/>
      <w:r w:rsidRPr="00080216">
        <w:rPr>
          <w:rFonts w:ascii="Book Antiqua" w:hAnsi="Book Antiqua" w:cs="宋体"/>
          <w:i/>
          <w:iCs/>
          <w:color w:val="000000"/>
          <w:kern w:val="0"/>
        </w:rPr>
        <w:t>Eur</w:t>
      </w:r>
      <w:proofErr w:type="spellEnd"/>
      <w:r w:rsidRPr="00080216">
        <w:rPr>
          <w:rFonts w:ascii="Book Antiqua" w:hAnsi="Book Antiqua" w:cs="宋体"/>
          <w:i/>
          <w:iCs/>
          <w:color w:val="000000"/>
          <w:kern w:val="0"/>
        </w:rPr>
        <w:t xml:space="preserve"> J </w:t>
      </w:r>
      <w:proofErr w:type="spellStart"/>
      <w:r w:rsidRPr="00080216">
        <w:rPr>
          <w:rFonts w:ascii="Book Antiqua" w:hAnsi="Book Antiqua" w:cs="宋体"/>
          <w:i/>
          <w:iCs/>
          <w:color w:val="000000"/>
          <w:kern w:val="0"/>
        </w:rPr>
        <w:t>Pediatr</w:t>
      </w:r>
      <w:proofErr w:type="spellEnd"/>
      <w:r w:rsidRPr="00080216">
        <w:rPr>
          <w:rFonts w:ascii="Book Antiqua" w:hAnsi="Book Antiqua" w:cs="宋体"/>
          <w:color w:val="000000"/>
          <w:kern w:val="0"/>
        </w:rPr>
        <w:t> 1992; </w:t>
      </w:r>
      <w:r w:rsidRPr="00080216">
        <w:rPr>
          <w:rFonts w:ascii="Book Antiqua" w:hAnsi="Book Antiqua" w:cs="宋体"/>
          <w:b/>
          <w:bCs/>
          <w:color w:val="000000"/>
          <w:kern w:val="0"/>
        </w:rPr>
        <w:t>151</w:t>
      </w:r>
      <w:r>
        <w:rPr>
          <w:rFonts w:ascii="Book Antiqua" w:hAnsi="Book Antiqua" w:cs="宋体"/>
          <w:color w:val="000000"/>
          <w:kern w:val="0"/>
        </w:rPr>
        <w:t>: 815-817 [PMID: 146845</w:t>
      </w:r>
      <w:r>
        <w:rPr>
          <w:rFonts w:ascii="Book Antiqua" w:hAnsi="Book Antiqua" w:cs="宋体" w:hint="eastAsia"/>
          <w:color w:val="000000"/>
          <w:kern w:val="0"/>
        </w:rPr>
        <w:t xml:space="preserve">5 DOI: </w:t>
      </w:r>
      <w:r w:rsidRPr="00DB0AF0">
        <w:rPr>
          <w:rFonts w:ascii="Book Antiqua" w:hAnsi="Book Antiqua" w:cs="宋体"/>
          <w:color w:val="000000"/>
          <w:kern w:val="0"/>
        </w:rPr>
        <w:t>10.1007/BF01957931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19 </w:t>
      </w:r>
      <w:r w:rsidRPr="00080216">
        <w:rPr>
          <w:rFonts w:ascii="Book Antiqua" w:hAnsi="Book Antiqua" w:cs="宋体"/>
          <w:b/>
          <w:bCs/>
          <w:color w:val="000000"/>
          <w:kern w:val="0"/>
        </w:rPr>
        <w:t>Watanabe T</w:t>
      </w:r>
      <w:r w:rsidRPr="00080216">
        <w:rPr>
          <w:rFonts w:ascii="Book Antiqua" w:hAnsi="Book Antiqua" w:cs="宋体"/>
          <w:color w:val="000000"/>
          <w:kern w:val="0"/>
        </w:rPr>
        <w:t>, Satoh M, Oda Y. Human parvovirus B19 encephalopathy.</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Arch Dis Child</w:t>
      </w:r>
      <w:r w:rsidRPr="00080216">
        <w:rPr>
          <w:rFonts w:ascii="Book Antiqua" w:hAnsi="Book Antiqua" w:cs="宋体"/>
          <w:color w:val="000000"/>
          <w:kern w:val="0"/>
        </w:rPr>
        <w:t> 1994; </w:t>
      </w:r>
      <w:r w:rsidRPr="00080216">
        <w:rPr>
          <w:rFonts w:ascii="Book Antiqua" w:hAnsi="Book Antiqua" w:cs="宋体"/>
          <w:b/>
          <w:bCs/>
          <w:color w:val="000000"/>
          <w:kern w:val="0"/>
        </w:rPr>
        <w:t>70</w:t>
      </w:r>
      <w:r w:rsidRPr="00080216">
        <w:rPr>
          <w:rFonts w:ascii="Book Antiqua" w:hAnsi="Book Antiqua" w:cs="宋体"/>
          <w:color w:val="000000"/>
          <w:kern w:val="0"/>
        </w:rPr>
        <w:t>: 71 [PMID: 8110015</w:t>
      </w:r>
      <w:r>
        <w:rPr>
          <w:rFonts w:ascii="Book Antiqua" w:hAnsi="Book Antiqua" w:cs="宋体" w:hint="eastAsia"/>
          <w:color w:val="000000"/>
          <w:kern w:val="0"/>
        </w:rPr>
        <w:t xml:space="preserve"> DOI: </w:t>
      </w:r>
      <w:r w:rsidRPr="00DB0AF0">
        <w:rPr>
          <w:rFonts w:ascii="Book Antiqua" w:hAnsi="Book Antiqua" w:cs="宋体"/>
          <w:color w:val="000000"/>
          <w:kern w:val="0"/>
        </w:rPr>
        <w:t>10.1136/adc.70.1.71-a</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20 </w:t>
      </w:r>
      <w:r w:rsidRPr="00080216">
        <w:rPr>
          <w:rFonts w:ascii="Book Antiqua" w:hAnsi="Book Antiqua" w:cs="宋体"/>
          <w:b/>
          <w:bCs/>
          <w:color w:val="000000"/>
          <w:kern w:val="0"/>
        </w:rPr>
        <w:t>Watanabe T</w:t>
      </w:r>
      <w:r w:rsidRPr="00080216">
        <w:rPr>
          <w:rFonts w:ascii="Book Antiqua" w:hAnsi="Book Antiqua" w:cs="宋体"/>
          <w:color w:val="000000"/>
          <w:kern w:val="0"/>
        </w:rPr>
        <w:t>. Ulcerative colitis that developed 8 years after human parvovirus B19 encephalopathy.</w:t>
      </w:r>
      <w:proofErr w:type="gramEnd"/>
      <w:r w:rsidRPr="00080216">
        <w:rPr>
          <w:rFonts w:ascii="Book Antiqua" w:hAnsi="Book Antiqua" w:cs="宋体"/>
          <w:color w:val="000000"/>
          <w:kern w:val="0"/>
        </w:rPr>
        <w:t> </w:t>
      </w:r>
      <w:proofErr w:type="spellStart"/>
      <w:r w:rsidRPr="00080216">
        <w:rPr>
          <w:rFonts w:ascii="Book Antiqua" w:hAnsi="Book Antiqua" w:cs="宋体"/>
          <w:i/>
          <w:iCs/>
          <w:color w:val="000000"/>
          <w:kern w:val="0"/>
        </w:rPr>
        <w:t>Eur</w:t>
      </w:r>
      <w:proofErr w:type="spellEnd"/>
      <w:r w:rsidRPr="00080216">
        <w:rPr>
          <w:rFonts w:ascii="Book Antiqua" w:hAnsi="Book Antiqua" w:cs="宋体"/>
          <w:i/>
          <w:iCs/>
          <w:color w:val="000000"/>
          <w:kern w:val="0"/>
        </w:rPr>
        <w:t xml:space="preserve"> J </w:t>
      </w:r>
      <w:proofErr w:type="spellStart"/>
      <w:r w:rsidRPr="00080216">
        <w:rPr>
          <w:rFonts w:ascii="Book Antiqua" w:hAnsi="Book Antiqua" w:cs="宋体"/>
          <w:i/>
          <w:iCs/>
          <w:color w:val="000000"/>
          <w:kern w:val="0"/>
        </w:rPr>
        <w:t>Pediatr</w:t>
      </w:r>
      <w:proofErr w:type="spellEnd"/>
      <w:r w:rsidRPr="00080216">
        <w:rPr>
          <w:rFonts w:ascii="Book Antiqua" w:hAnsi="Book Antiqua" w:cs="宋体"/>
          <w:color w:val="000000"/>
          <w:kern w:val="0"/>
        </w:rPr>
        <w:t> 2004; </w:t>
      </w:r>
      <w:r w:rsidRPr="00080216">
        <w:rPr>
          <w:rFonts w:ascii="Book Antiqua" w:hAnsi="Book Antiqua" w:cs="宋体"/>
          <w:b/>
          <w:bCs/>
          <w:color w:val="000000"/>
          <w:kern w:val="0"/>
        </w:rPr>
        <w:t>163</w:t>
      </w:r>
      <w:r w:rsidRPr="00080216">
        <w:rPr>
          <w:rFonts w:ascii="Book Antiqua" w:hAnsi="Book Antiqua" w:cs="宋体"/>
          <w:color w:val="000000"/>
          <w:kern w:val="0"/>
        </w:rPr>
        <w:t>: 341-342 [PMID: 15346923</w:t>
      </w:r>
      <w:r>
        <w:rPr>
          <w:rFonts w:ascii="Book Antiqua" w:hAnsi="Book Antiqua" w:cs="宋体" w:hint="eastAsia"/>
          <w:color w:val="000000"/>
          <w:kern w:val="0"/>
        </w:rPr>
        <w:t xml:space="preserve"> DOI: </w:t>
      </w:r>
      <w:r w:rsidRPr="002C6340">
        <w:rPr>
          <w:rFonts w:ascii="Book Antiqua" w:hAnsi="Book Antiqua" w:cs="宋体"/>
          <w:color w:val="000000"/>
          <w:kern w:val="0"/>
        </w:rPr>
        <w:t>10.1007/s00431-004-1433-x</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21 </w:t>
      </w:r>
      <w:proofErr w:type="spellStart"/>
      <w:r w:rsidRPr="00080216">
        <w:rPr>
          <w:rFonts w:ascii="Book Antiqua" w:hAnsi="Book Antiqua" w:cs="宋体"/>
          <w:b/>
          <w:bCs/>
          <w:color w:val="000000"/>
          <w:kern w:val="0"/>
        </w:rPr>
        <w:t>Yoto</w:t>
      </w:r>
      <w:proofErr w:type="spellEnd"/>
      <w:r w:rsidRPr="00080216">
        <w:rPr>
          <w:rFonts w:ascii="Book Antiqua" w:hAnsi="Book Antiqua" w:cs="宋体"/>
          <w:b/>
          <w:bCs/>
          <w:color w:val="000000"/>
          <w:kern w:val="0"/>
        </w:rPr>
        <w:t xml:space="preserve"> Y</w:t>
      </w:r>
      <w:r w:rsidRPr="00080216">
        <w:rPr>
          <w:rFonts w:ascii="Book Antiqua" w:hAnsi="Book Antiqua" w:cs="宋体"/>
          <w:color w:val="000000"/>
          <w:kern w:val="0"/>
        </w:rPr>
        <w:t xml:space="preserve">, Kudoh T, Asanuma H, </w:t>
      </w:r>
      <w:proofErr w:type="spellStart"/>
      <w:r w:rsidRPr="00080216">
        <w:rPr>
          <w:rFonts w:ascii="Book Antiqua" w:hAnsi="Book Antiqua" w:cs="宋体"/>
          <w:color w:val="000000"/>
          <w:kern w:val="0"/>
        </w:rPr>
        <w:t>Numazaki</w:t>
      </w:r>
      <w:proofErr w:type="spellEnd"/>
      <w:r w:rsidRPr="00080216">
        <w:rPr>
          <w:rFonts w:ascii="Book Antiqua" w:hAnsi="Book Antiqua" w:cs="宋体"/>
          <w:color w:val="000000"/>
          <w:kern w:val="0"/>
        </w:rPr>
        <w:t xml:space="preserve"> K, </w:t>
      </w:r>
      <w:proofErr w:type="spellStart"/>
      <w:r w:rsidRPr="00080216">
        <w:rPr>
          <w:rFonts w:ascii="Book Antiqua" w:hAnsi="Book Antiqua" w:cs="宋体"/>
          <w:color w:val="000000"/>
          <w:kern w:val="0"/>
        </w:rPr>
        <w:t>Tsutsumi</w:t>
      </w:r>
      <w:proofErr w:type="spellEnd"/>
      <w:r w:rsidRPr="00080216">
        <w:rPr>
          <w:rFonts w:ascii="Book Antiqua" w:hAnsi="Book Antiqua" w:cs="宋体"/>
          <w:color w:val="000000"/>
          <w:kern w:val="0"/>
        </w:rPr>
        <w:t xml:space="preserve"> Y, Nakata S, Chiba S. Transient disturbance of consciousness and hepatic dysfunction associated with human parvovirus B19 infection. </w:t>
      </w:r>
      <w:r w:rsidRPr="00080216">
        <w:rPr>
          <w:rFonts w:ascii="Book Antiqua" w:hAnsi="Book Antiqua" w:cs="宋体"/>
          <w:i/>
          <w:iCs/>
          <w:color w:val="000000"/>
          <w:kern w:val="0"/>
        </w:rPr>
        <w:t>Lancet</w:t>
      </w:r>
      <w:r w:rsidRPr="00080216">
        <w:rPr>
          <w:rFonts w:ascii="Book Antiqua" w:hAnsi="Book Antiqua" w:cs="宋体"/>
          <w:color w:val="000000"/>
          <w:kern w:val="0"/>
        </w:rPr>
        <w:t> 1994; </w:t>
      </w:r>
      <w:r w:rsidRPr="00080216">
        <w:rPr>
          <w:rFonts w:ascii="Book Antiqua" w:hAnsi="Book Antiqua" w:cs="宋体"/>
          <w:b/>
          <w:bCs/>
          <w:color w:val="000000"/>
          <w:kern w:val="0"/>
        </w:rPr>
        <w:t>344</w:t>
      </w:r>
      <w:r w:rsidRPr="00080216">
        <w:rPr>
          <w:rFonts w:ascii="Book Antiqua" w:hAnsi="Book Antiqua" w:cs="宋体"/>
          <w:color w:val="000000"/>
          <w:kern w:val="0"/>
        </w:rPr>
        <w:t>: 624-625 [PMID: 7914998</w:t>
      </w:r>
      <w:r>
        <w:rPr>
          <w:rFonts w:ascii="Book Antiqua" w:hAnsi="Book Antiqua" w:cs="宋体" w:hint="eastAsia"/>
          <w:color w:val="000000"/>
          <w:kern w:val="0"/>
        </w:rPr>
        <w:t xml:space="preserve"> DOI: </w:t>
      </w:r>
      <w:r w:rsidRPr="00DB0AF0">
        <w:rPr>
          <w:rFonts w:ascii="Book Antiqua" w:hAnsi="Book Antiqua" w:cs="宋体"/>
          <w:color w:val="000000"/>
          <w:kern w:val="0"/>
        </w:rPr>
        <w:t>10.1016/S0140-6736(94)92014-1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22 </w:t>
      </w:r>
      <w:proofErr w:type="spellStart"/>
      <w:r w:rsidRPr="00080216">
        <w:rPr>
          <w:rFonts w:ascii="Book Antiqua" w:hAnsi="Book Antiqua" w:cs="宋体"/>
          <w:b/>
          <w:bCs/>
          <w:color w:val="000000"/>
          <w:kern w:val="0"/>
        </w:rPr>
        <w:t>Haseyama</w:t>
      </w:r>
      <w:proofErr w:type="spellEnd"/>
      <w:r w:rsidRPr="00080216">
        <w:rPr>
          <w:rFonts w:ascii="Book Antiqua" w:hAnsi="Book Antiqua" w:cs="宋体"/>
          <w:b/>
          <w:bCs/>
          <w:color w:val="000000"/>
          <w:kern w:val="0"/>
        </w:rPr>
        <w:t xml:space="preserve"> K</w:t>
      </w:r>
      <w:r w:rsidRPr="00080216">
        <w:rPr>
          <w:rFonts w:ascii="Book Antiqua" w:hAnsi="Book Antiqua" w:cs="宋体"/>
          <w:color w:val="000000"/>
          <w:kern w:val="0"/>
        </w:rPr>
        <w:t xml:space="preserve">, Kudoh T, </w:t>
      </w:r>
      <w:proofErr w:type="spellStart"/>
      <w:r w:rsidRPr="00080216">
        <w:rPr>
          <w:rFonts w:ascii="Book Antiqua" w:hAnsi="Book Antiqua" w:cs="宋体"/>
          <w:color w:val="000000"/>
          <w:kern w:val="0"/>
        </w:rPr>
        <w:t>Yoto</w:t>
      </w:r>
      <w:proofErr w:type="spellEnd"/>
      <w:r w:rsidRPr="00080216">
        <w:rPr>
          <w:rFonts w:ascii="Book Antiqua" w:hAnsi="Book Antiqua" w:cs="宋体"/>
          <w:color w:val="000000"/>
          <w:kern w:val="0"/>
        </w:rPr>
        <w:t xml:space="preserve"> Y, Suzuki N, Chiba S. Detection of human parvovirus B19 DNA in cerebrospinal fluid. </w:t>
      </w:r>
      <w:proofErr w:type="spellStart"/>
      <w:r w:rsidRPr="00080216">
        <w:rPr>
          <w:rFonts w:ascii="Book Antiqua" w:hAnsi="Book Antiqua" w:cs="宋体"/>
          <w:i/>
          <w:iCs/>
          <w:color w:val="000000"/>
          <w:kern w:val="0"/>
        </w:rPr>
        <w:t>Pediatr</w:t>
      </w:r>
      <w:proofErr w:type="spellEnd"/>
      <w:r w:rsidRPr="00080216">
        <w:rPr>
          <w:rFonts w:ascii="Book Antiqua" w:hAnsi="Book Antiqua" w:cs="宋体"/>
          <w:i/>
          <w:iCs/>
          <w:color w:val="000000"/>
          <w:kern w:val="0"/>
        </w:rPr>
        <w:t xml:space="preserve"> Infect Dis J</w:t>
      </w:r>
      <w:r w:rsidRPr="00080216">
        <w:rPr>
          <w:rFonts w:ascii="Book Antiqua" w:hAnsi="Book Antiqua" w:cs="宋体"/>
          <w:color w:val="000000"/>
          <w:kern w:val="0"/>
        </w:rPr>
        <w:t> 1997; </w:t>
      </w:r>
      <w:r w:rsidRPr="00080216">
        <w:rPr>
          <w:rFonts w:ascii="Book Antiqua" w:hAnsi="Book Antiqua" w:cs="宋体"/>
          <w:b/>
          <w:bCs/>
          <w:color w:val="000000"/>
          <w:kern w:val="0"/>
        </w:rPr>
        <w:t>16</w:t>
      </w:r>
      <w:r w:rsidRPr="00080216">
        <w:rPr>
          <w:rFonts w:ascii="Book Antiqua" w:hAnsi="Book Antiqua" w:cs="宋体"/>
          <w:color w:val="000000"/>
          <w:kern w:val="0"/>
        </w:rPr>
        <w:t>: 324-326 [PMID: 9076823</w:t>
      </w:r>
      <w:r>
        <w:rPr>
          <w:rFonts w:ascii="Book Antiqua" w:hAnsi="Book Antiqua" w:cs="宋体" w:hint="eastAsia"/>
          <w:color w:val="000000"/>
          <w:kern w:val="0"/>
        </w:rPr>
        <w:t xml:space="preserve"> DOI: </w:t>
      </w:r>
      <w:r w:rsidRPr="00DB0AF0">
        <w:rPr>
          <w:rFonts w:ascii="Book Antiqua" w:hAnsi="Book Antiqua" w:cs="宋体"/>
          <w:color w:val="000000"/>
          <w:kern w:val="0"/>
        </w:rPr>
        <w:t>10.1097/00006454-199703000-00013</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23 </w:t>
      </w:r>
      <w:proofErr w:type="spellStart"/>
      <w:r w:rsidRPr="00080216">
        <w:rPr>
          <w:rFonts w:ascii="Book Antiqua" w:hAnsi="Book Antiqua" w:cs="宋体"/>
          <w:b/>
          <w:bCs/>
          <w:color w:val="000000"/>
          <w:kern w:val="0"/>
        </w:rPr>
        <w:t>Barah</w:t>
      </w:r>
      <w:proofErr w:type="spellEnd"/>
      <w:r w:rsidRPr="00080216">
        <w:rPr>
          <w:rFonts w:ascii="Book Antiqua" w:hAnsi="Book Antiqua" w:cs="宋体"/>
          <w:b/>
          <w:bCs/>
          <w:color w:val="000000"/>
          <w:kern w:val="0"/>
        </w:rPr>
        <w:t xml:space="preserve"> F</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Vallely</w:t>
      </w:r>
      <w:proofErr w:type="spellEnd"/>
      <w:r w:rsidRPr="00080216">
        <w:rPr>
          <w:rFonts w:ascii="Book Antiqua" w:hAnsi="Book Antiqua" w:cs="宋体"/>
          <w:color w:val="000000"/>
          <w:kern w:val="0"/>
        </w:rPr>
        <w:t xml:space="preserve"> PJ, </w:t>
      </w:r>
      <w:proofErr w:type="spellStart"/>
      <w:r w:rsidRPr="00080216">
        <w:rPr>
          <w:rFonts w:ascii="Book Antiqua" w:hAnsi="Book Antiqua" w:cs="宋体"/>
          <w:color w:val="000000"/>
          <w:kern w:val="0"/>
        </w:rPr>
        <w:t>Chiswick</w:t>
      </w:r>
      <w:proofErr w:type="spellEnd"/>
      <w:r w:rsidRPr="00080216">
        <w:rPr>
          <w:rFonts w:ascii="Book Antiqua" w:hAnsi="Book Antiqua" w:cs="宋体"/>
          <w:color w:val="000000"/>
          <w:kern w:val="0"/>
        </w:rPr>
        <w:t xml:space="preserve"> ML, </w:t>
      </w:r>
      <w:proofErr w:type="spellStart"/>
      <w:r w:rsidRPr="00080216">
        <w:rPr>
          <w:rFonts w:ascii="Book Antiqua" w:hAnsi="Book Antiqua" w:cs="宋体"/>
          <w:color w:val="000000"/>
          <w:kern w:val="0"/>
        </w:rPr>
        <w:t>Cleator</w:t>
      </w:r>
      <w:proofErr w:type="spellEnd"/>
      <w:r w:rsidRPr="00080216">
        <w:rPr>
          <w:rFonts w:ascii="Book Antiqua" w:hAnsi="Book Antiqua" w:cs="宋体"/>
          <w:color w:val="000000"/>
          <w:kern w:val="0"/>
        </w:rPr>
        <w:t xml:space="preserve"> GM, Kerr JR. Association of human parvovirus B19 infection with acute meningoencephalitis. </w:t>
      </w:r>
      <w:r w:rsidRPr="00080216">
        <w:rPr>
          <w:rFonts w:ascii="Book Antiqua" w:hAnsi="Book Antiqua" w:cs="宋体"/>
          <w:i/>
          <w:iCs/>
          <w:color w:val="000000"/>
          <w:kern w:val="0"/>
        </w:rPr>
        <w:t>Lancet</w:t>
      </w:r>
      <w:r w:rsidRPr="00080216">
        <w:rPr>
          <w:rFonts w:ascii="Book Antiqua" w:hAnsi="Book Antiqua" w:cs="宋体"/>
          <w:color w:val="000000"/>
          <w:kern w:val="0"/>
        </w:rPr>
        <w:t> 2001; </w:t>
      </w:r>
      <w:r w:rsidRPr="00080216">
        <w:rPr>
          <w:rFonts w:ascii="Book Antiqua" w:hAnsi="Book Antiqua" w:cs="宋体"/>
          <w:b/>
          <w:bCs/>
          <w:color w:val="000000"/>
          <w:kern w:val="0"/>
        </w:rPr>
        <w:t>358</w:t>
      </w:r>
      <w:r w:rsidRPr="00080216">
        <w:rPr>
          <w:rFonts w:ascii="Book Antiqua" w:hAnsi="Book Antiqua" w:cs="宋体"/>
          <w:color w:val="000000"/>
          <w:kern w:val="0"/>
        </w:rPr>
        <w:t>: 729-730 [PMID: 11551584</w:t>
      </w:r>
      <w:r>
        <w:rPr>
          <w:rFonts w:ascii="Book Antiqua" w:hAnsi="Book Antiqua" w:cs="宋体" w:hint="eastAsia"/>
          <w:color w:val="000000"/>
          <w:kern w:val="0"/>
        </w:rPr>
        <w:t xml:space="preserve"> DOI: </w:t>
      </w:r>
      <w:r w:rsidRPr="00DB0AF0">
        <w:rPr>
          <w:rFonts w:ascii="Book Antiqua" w:hAnsi="Book Antiqua" w:cs="宋体"/>
          <w:color w:val="000000"/>
          <w:kern w:val="0"/>
        </w:rPr>
        <w:t>10.1016/S0140-6736(01)05905-0</w:t>
      </w:r>
      <w:r w:rsidRPr="00080216">
        <w:rPr>
          <w:rFonts w:ascii="Book Antiqua" w:hAnsi="Book Antiqua" w:cs="宋体"/>
          <w:color w:val="000000"/>
          <w:kern w:val="0"/>
        </w:rPr>
        <w:t>]</w:t>
      </w:r>
    </w:p>
    <w:p w:rsidR="00BE79D3" w:rsidRPr="00772B92"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24 </w:t>
      </w:r>
      <w:r w:rsidRPr="00080216">
        <w:rPr>
          <w:rFonts w:ascii="Book Antiqua" w:hAnsi="Book Antiqua" w:cs="宋体"/>
          <w:b/>
          <w:bCs/>
          <w:color w:val="000000"/>
          <w:kern w:val="0"/>
        </w:rPr>
        <w:t>Kerr JR</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Barah</w:t>
      </w:r>
      <w:proofErr w:type="spellEnd"/>
      <w:r w:rsidRPr="00080216">
        <w:rPr>
          <w:rFonts w:ascii="Book Antiqua" w:hAnsi="Book Antiqua" w:cs="宋体"/>
          <w:color w:val="000000"/>
          <w:kern w:val="0"/>
        </w:rPr>
        <w:t xml:space="preserve"> F, </w:t>
      </w:r>
      <w:proofErr w:type="spellStart"/>
      <w:r w:rsidRPr="00080216">
        <w:rPr>
          <w:rFonts w:ascii="Book Antiqua" w:hAnsi="Book Antiqua" w:cs="宋体"/>
          <w:color w:val="000000"/>
          <w:kern w:val="0"/>
        </w:rPr>
        <w:t>Chiswick</w:t>
      </w:r>
      <w:proofErr w:type="spellEnd"/>
      <w:r w:rsidRPr="00080216">
        <w:rPr>
          <w:rFonts w:ascii="Book Antiqua" w:hAnsi="Book Antiqua" w:cs="宋体"/>
          <w:color w:val="000000"/>
          <w:kern w:val="0"/>
        </w:rPr>
        <w:t xml:space="preserve"> ML, McDonnell GV, Smith J, Chapman MD, Bingham JB, Kelleher P, Sheppard MN. </w:t>
      </w:r>
      <w:proofErr w:type="gramStart"/>
      <w:r w:rsidRPr="00080216">
        <w:rPr>
          <w:rFonts w:ascii="Book Antiqua" w:hAnsi="Book Antiqua" w:cs="宋体"/>
          <w:color w:val="000000"/>
          <w:kern w:val="0"/>
        </w:rPr>
        <w:t xml:space="preserve">Evidence for the role of demyelination, HLA-DR alleles, and cytokines in the pathogenesis of parvovirus B19 </w:t>
      </w:r>
      <w:r w:rsidRPr="00080216">
        <w:rPr>
          <w:rFonts w:ascii="Book Antiqua" w:hAnsi="Book Antiqua" w:cs="宋体"/>
          <w:color w:val="000000"/>
          <w:kern w:val="0"/>
        </w:rPr>
        <w:lastRenderedPageBreak/>
        <w:t>meningoencephalitis and its sequelae.</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Neurol</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Neurosurg</w:t>
      </w:r>
      <w:proofErr w:type="spellEnd"/>
      <w:r w:rsidRPr="00080216">
        <w:rPr>
          <w:rFonts w:ascii="Book Antiqua" w:hAnsi="Book Antiqua" w:cs="宋体"/>
          <w:i/>
          <w:iCs/>
          <w:color w:val="000000"/>
          <w:kern w:val="0"/>
        </w:rPr>
        <w:t xml:space="preserve"> Psychiatry</w:t>
      </w:r>
      <w:r w:rsidRPr="00080216">
        <w:rPr>
          <w:rFonts w:ascii="Book Antiqua" w:hAnsi="Book Antiqua" w:cs="宋体"/>
          <w:color w:val="000000"/>
          <w:kern w:val="0"/>
        </w:rPr>
        <w:t> 2002; </w:t>
      </w:r>
      <w:r w:rsidRPr="00080216">
        <w:rPr>
          <w:rFonts w:ascii="Book Antiqua" w:hAnsi="Book Antiqua" w:cs="宋体"/>
          <w:b/>
          <w:bCs/>
          <w:color w:val="000000"/>
          <w:kern w:val="0"/>
        </w:rPr>
        <w:t>73</w:t>
      </w:r>
      <w:r w:rsidRPr="00080216">
        <w:rPr>
          <w:rFonts w:ascii="Book Antiqua" w:hAnsi="Book Antiqua" w:cs="宋体"/>
          <w:color w:val="000000"/>
          <w:kern w:val="0"/>
        </w:rPr>
        <w:t>: 739-746 [PMID: 12438480</w:t>
      </w:r>
      <w:r>
        <w:rPr>
          <w:rFonts w:ascii="Book Antiqua" w:hAnsi="Book Antiqua" w:cs="宋体" w:hint="eastAsia"/>
          <w:color w:val="000000"/>
          <w:kern w:val="0"/>
        </w:rPr>
        <w:t xml:space="preserve"> DOI: </w:t>
      </w:r>
      <w:r>
        <w:rPr>
          <w:rFonts w:ascii="Book Antiqua" w:hAnsi="Book Antiqua" w:cs="宋体"/>
          <w:color w:val="000000"/>
          <w:kern w:val="0"/>
        </w:rPr>
        <w:t>10.1136/jnnp.73.6.739</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25 </w:t>
      </w:r>
      <w:proofErr w:type="spellStart"/>
      <w:r w:rsidRPr="00080216">
        <w:rPr>
          <w:rFonts w:ascii="Book Antiqua" w:hAnsi="Book Antiqua" w:cs="宋体"/>
          <w:b/>
          <w:bCs/>
          <w:color w:val="000000"/>
          <w:kern w:val="0"/>
        </w:rPr>
        <w:t>Wierenga</w:t>
      </w:r>
      <w:proofErr w:type="spellEnd"/>
      <w:r w:rsidRPr="00080216">
        <w:rPr>
          <w:rFonts w:ascii="Book Antiqua" w:hAnsi="Book Antiqua" w:cs="宋体"/>
          <w:b/>
          <w:bCs/>
          <w:color w:val="000000"/>
          <w:kern w:val="0"/>
        </w:rPr>
        <w:t xml:space="preserve"> KJ</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Serjeant</w:t>
      </w:r>
      <w:proofErr w:type="spellEnd"/>
      <w:r w:rsidRPr="00080216">
        <w:rPr>
          <w:rFonts w:ascii="Book Antiqua" w:hAnsi="Book Antiqua" w:cs="宋体"/>
          <w:color w:val="000000"/>
          <w:kern w:val="0"/>
        </w:rPr>
        <w:t xml:space="preserve"> BE, </w:t>
      </w:r>
      <w:proofErr w:type="spellStart"/>
      <w:r w:rsidRPr="00080216">
        <w:rPr>
          <w:rFonts w:ascii="Book Antiqua" w:hAnsi="Book Antiqua" w:cs="宋体"/>
          <w:color w:val="000000"/>
          <w:kern w:val="0"/>
        </w:rPr>
        <w:t>Serjeant</w:t>
      </w:r>
      <w:proofErr w:type="spellEnd"/>
      <w:r w:rsidRPr="00080216">
        <w:rPr>
          <w:rFonts w:ascii="Book Antiqua" w:hAnsi="Book Antiqua" w:cs="宋体"/>
          <w:color w:val="000000"/>
          <w:kern w:val="0"/>
        </w:rPr>
        <w:t xml:space="preserve"> GR. Cerebrovascular complications and parvovirus infection in homozygous sickle cell disease.</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Pediatr</w:t>
      </w:r>
      <w:proofErr w:type="spellEnd"/>
      <w:r w:rsidRPr="00080216">
        <w:rPr>
          <w:rFonts w:ascii="Book Antiqua" w:hAnsi="Book Antiqua" w:cs="宋体"/>
          <w:color w:val="000000"/>
          <w:kern w:val="0"/>
        </w:rPr>
        <w:t> 2001; </w:t>
      </w:r>
      <w:r w:rsidRPr="00080216">
        <w:rPr>
          <w:rFonts w:ascii="Book Antiqua" w:hAnsi="Book Antiqua" w:cs="宋体"/>
          <w:b/>
          <w:bCs/>
          <w:color w:val="000000"/>
          <w:kern w:val="0"/>
        </w:rPr>
        <w:t>139</w:t>
      </w:r>
      <w:r w:rsidRPr="00080216">
        <w:rPr>
          <w:rFonts w:ascii="Book Antiqua" w:hAnsi="Book Antiqua" w:cs="宋体"/>
          <w:color w:val="000000"/>
          <w:kern w:val="0"/>
        </w:rPr>
        <w:t>: 438-442 [PMID: 11562626</w:t>
      </w:r>
      <w:r>
        <w:rPr>
          <w:rFonts w:ascii="Book Antiqua" w:hAnsi="Book Antiqua" w:cs="宋体" w:hint="eastAsia"/>
          <w:color w:val="000000"/>
          <w:kern w:val="0"/>
        </w:rPr>
        <w:t xml:space="preserve"> DOI: </w:t>
      </w:r>
      <w:r w:rsidRPr="00772B92">
        <w:rPr>
          <w:rFonts w:ascii="Book Antiqua" w:hAnsi="Book Antiqua" w:cs="宋体"/>
          <w:color w:val="000000"/>
          <w:kern w:val="0"/>
        </w:rPr>
        <w:t>10.1067/mpd.2001.117070</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26 </w:t>
      </w:r>
      <w:proofErr w:type="spellStart"/>
      <w:r w:rsidRPr="00080216">
        <w:rPr>
          <w:rFonts w:ascii="Book Antiqua" w:hAnsi="Book Antiqua" w:cs="宋体"/>
          <w:b/>
          <w:bCs/>
          <w:color w:val="000000"/>
          <w:kern w:val="0"/>
        </w:rPr>
        <w:t>Bakhshi</w:t>
      </w:r>
      <w:proofErr w:type="spellEnd"/>
      <w:r w:rsidRPr="00080216">
        <w:rPr>
          <w:rFonts w:ascii="Book Antiqua" w:hAnsi="Book Antiqua" w:cs="宋体"/>
          <w:b/>
          <w:bCs/>
          <w:color w:val="000000"/>
          <w:kern w:val="0"/>
        </w:rPr>
        <w:t xml:space="preserve"> S</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Sarnaik</w:t>
      </w:r>
      <w:proofErr w:type="spellEnd"/>
      <w:r w:rsidRPr="00080216">
        <w:rPr>
          <w:rFonts w:ascii="Book Antiqua" w:hAnsi="Book Antiqua" w:cs="宋体"/>
          <w:color w:val="000000"/>
          <w:kern w:val="0"/>
        </w:rPr>
        <w:t xml:space="preserve"> SA, Becker C, </w:t>
      </w:r>
      <w:proofErr w:type="spellStart"/>
      <w:r w:rsidRPr="00080216">
        <w:rPr>
          <w:rFonts w:ascii="Book Antiqua" w:hAnsi="Book Antiqua" w:cs="宋体"/>
          <w:color w:val="000000"/>
          <w:kern w:val="0"/>
        </w:rPr>
        <w:t>Shurney</w:t>
      </w:r>
      <w:proofErr w:type="spellEnd"/>
      <w:r w:rsidRPr="00080216">
        <w:rPr>
          <w:rFonts w:ascii="Book Antiqua" w:hAnsi="Book Antiqua" w:cs="宋体"/>
          <w:color w:val="000000"/>
          <w:kern w:val="0"/>
        </w:rPr>
        <w:t xml:space="preserve"> WW, </w:t>
      </w:r>
      <w:proofErr w:type="spellStart"/>
      <w:r w:rsidRPr="00080216">
        <w:rPr>
          <w:rFonts w:ascii="Book Antiqua" w:hAnsi="Book Antiqua" w:cs="宋体"/>
          <w:color w:val="000000"/>
          <w:kern w:val="0"/>
        </w:rPr>
        <w:t>Nigro</w:t>
      </w:r>
      <w:proofErr w:type="spellEnd"/>
      <w:r w:rsidRPr="00080216">
        <w:rPr>
          <w:rFonts w:ascii="Book Antiqua" w:hAnsi="Book Antiqua" w:cs="宋体"/>
          <w:color w:val="000000"/>
          <w:kern w:val="0"/>
        </w:rPr>
        <w:t xml:space="preserve"> M, </w:t>
      </w:r>
      <w:proofErr w:type="spellStart"/>
      <w:r w:rsidRPr="00080216">
        <w:rPr>
          <w:rFonts w:ascii="Book Antiqua" w:hAnsi="Book Antiqua" w:cs="宋体"/>
          <w:color w:val="000000"/>
          <w:kern w:val="0"/>
        </w:rPr>
        <w:t>Savaşan</w:t>
      </w:r>
      <w:proofErr w:type="spellEnd"/>
      <w:r w:rsidRPr="00080216">
        <w:rPr>
          <w:rFonts w:ascii="Book Antiqua" w:hAnsi="Book Antiqua" w:cs="宋体"/>
          <w:color w:val="000000"/>
          <w:kern w:val="0"/>
        </w:rPr>
        <w:t xml:space="preserve"> S. Acute encephalopathy with parvovirus B19 infection in sickle cell disease. </w:t>
      </w:r>
      <w:r w:rsidRPr="00080216">
        <w:rPr>
          <w:rFonts w:ascii="Book Antiqua" w:hAnsi="Book Antiqua" w:cs="宋体"/>
          <w:i/>
          <w:iCs/>
          <w:color w:val="000000"/>
          <w:kern w:val="0"/>
        </w:rPr>
        <w:t>Arch Dis Child</w:t>
      </w:r>
      <w:r w:rsidRPr="00080216">
        <w:rPr>
          <w:rFonts w:ascii="Book Antiqua" w:hAnsi="Book Antiqua" w:cs="宋体"/>
          <w:color w:val="000000"/>
          <w:kern w:val="0"/>
        </w:rPr>
        <w:t> 2002; </w:t>
      </w:r>
      <w:r w:rsidRPr="00080216">
        <w:rPr>
          <w:rFonts w:ascii="Book Antiqua" w:hAnsi="Book Antiqua" w:cs="宋体"/>
          <w:b/>
          <w:bCs/>
          <w:color w:val="000000"/>
          <w:kern w:val="0"/>
        </w:rPr>
        <w:t>87</w:t>
      </w:r>
      <w:r w:rsidRPr="00080216">
        <w:rPr>
          <w:rFonts w:ascii="Book Antiqua" w:hAnsi="Book Antiqua" w:cs="宋体"/>
          <w:color w:val="000000"/>
          <w:kern w:val="0"/>
        </w:rPr>
        <w:t>: 541-542 [PMID: 12456562</w:t>
      </w:r>
      <w:r>
        <w:rPr>
          <w:rFonts w:ascii="Book Antiqua" w:hAnsi="Book Antiqua" w:cs="宋体" w:hint="eastAsia"/>
          <w:color w:val="000000"/>
          <w:kern w:val="0"/>
        </w:rPr>
        <w:t xml:space="preserve"> DOI: </w:t>
      </w:r>
      <w:r w:rsidRPr="00772B92">
        <w:rPr>
          <w:rFonts w:ascii="Book Antiqua" w:hAnsi="Book Antiqua" w:cs="宋体"/>
          <w:color w:val="000000"/>
          <w:kern w:val="0"/>
        </w:rPr>
        <w:t>10.1136/adc.87.6.541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27 </w:t>
      </w:r>
      <w:proofErr w:type="spellStart"/>
      <w:r w:rsidRPr="00080216">
        <w:rPr>
          <w:rFonts w:ascii="Book Antiqua" w:hAnsi="Book Antiqua" w:cs="宋体"/>
          <w:b/>
          <w:bCs/>
          <w:color w:val="000000"/>
          <w:kern w:val="0"/>
        </w:rPr>
        <w:t>Erol</w:t>
      </w:r>
      <w:proofErr w:type="spellEnd"/>
      <w:r w:rsidRPr="00080216">
        <w:rPr>
          <w:rFonts w:ascii="Book Antiqua" w:hAnsi="Book Antiqua" w:cs="宋体"/>
          <w:b/>
          <w:bCs/>
          <w:color w:val="000000"/>
          <w:kern w:val="0"/>
        </w:rPr>
        <w:t xml:space="preserve"> I</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Alehan</w:t>
      </w:r>
      <w:proofErr w:type="spellEnd"/>
      <w:r w:rsidRPr="00080216">
        <w:rPr>
          <w:rFonts w:ascii="Book Antiqua" w:hAnsi="Book Antiqua" w:cs="宋体"/>
          <w:color w:val="000000"/>
          <w:kern w:val="0"/>
        </w:rPr>
        <w:t xml:space="preserve"> F, </w:t>
      </w:r>
      <w:proofErr w:type="spellStart"/>
      <w:r w:rsidRPr="00080216">
        <w:rPr>
          <w:rFonts w:ascii="Book Antiqua" w:hAnsi="Book Antiqua" w:cs="宋体"/>
          <w:color w:val="000000"/>
          <w:kern w:val="0"/>
        </w:rPr>
        <w:t>Yalçin</w:t>
      </w:r>
      <w:proofErr w:type="spellEnd"/>
      <w:r w:rsidRPr="00080216">
        <w:rPr>
          <w:rFonts w:ascii="Book Antiqua" w:hAnsi="Book Antiqua" w:cs="宋体"/>
          <w:color w:val="000000"/>
          <w:kern w:val="0"/>
        </w:rPr>
        <w:t xml:space="preserve"> K. Refractory status epilepticus owing to human parvovirus B19 encephalitis in a child. </w:t>
      </w:r>
      <w:r w:rsidRPr="00080216">
        <w:rPr>
          <w:rFonts w:ascii="Book Antiqua" w:hAnsi="Book Antiqua" w:cs="宋体"/>
          <w:i/>
          <w:iCs/>
          <w:color w:val="000000"/>
          <w:kern w:val="0"/>
        </w:rPr>
        <w:t xml:space="preserve">J Child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2006; </w:t>
      </w:r>
      <w:r w:rsidRPr="00080216">
        <w:rPr>
          <w:rFonts w:ascii="Book Antiqua" w:hAnsi="Book Antiqua" w:cs="宋体"/>
          <w:b/>
          <w:bCs/>
          <w:color w:val="000000"/>
          <w:kern w:val="0"/>
        </w:rPr>
        <w:t>21</w:t>
      </w:r>
      <w:r w:rsidRPr="00080216">
        <w:rPr>
          <w:rFonts w:ascii="Book Antiqua" w:hAnsi="Book Antiqua" w:cs="宋体"/>
          <w:color w:val="000000"/>
          <w:kern w:val="0"/>
        </w:rPr>
        <w:t>: 820-822 [PMID: 16970896</w:t>
      </w:r>
      <w:r>
        <w:rPr>
          <w:rFonts w:ascii="Book Antiqua" w:hAnsi="Book Antiqua" w:cs="宋体" w:hint="eastAsia"/>
          <w:color w:val="000000"/>
          <w:kern w:val="0"/>
        </w:rPr>
        <w:t xml:space="preserve"> DOI: </w:t>
      </w:r>
      <w:r w:rsidRPr="00772B92">
        <w:rPr>
          <w:rFonts w:ascii="Book Antiqua" w:hAnsi="Book Antiqua" w:cs="宋体"/>
          <w:color w:val="000000"/>
          <w:kern w:val="0"/>
        </w:rPr>
        <w:t>10.1177/08830738060210092301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28 </w:t>
      </w:r>
      <w:proofErr w:type="spellStart"/>
      <w:r w:rsidRPr="00080216">
        <w:rPr>
          <w:rFonts w:ascii="Book Antiqua" w:hAnsi="Book Antiqua" w:cs="宋体"/>
          <w:b/>
          <w:bCs/>
          <w:color w:val="000000"/>
          <w:kern w:val="0"/>
        </w:rPr>
        <w:t>Laurenz</w:t>
      </w:r>
      <w:proofErr w:type="spellEnd"/>
      <w:r w:rsidRPr="00080216">
        <w:rPr>
          <w:rFonts w:ascii="Book Antiqua" w:hAnsi="Book Antiqua" w:cs="宋体"/>
          <w:b/>
          <w:bCs/>
          <w:color w:val="000000"/>
          <w:kern w:val="0"/>
        </w:rPr>
        <w:t xml:space="preserve"> M</w:t>
      </w:r>
      <w:r w:rsidRPr="00080216">
        <w:rPr>
          <w:rFonts w:ascii="Book Antiqua" w:hAnsi="Book Antiqua" w:cs="宋体"/>
          <w:color w:val="000000"/>
          <w:kern w:val="0"/>
        </w:rPr>
        <w:t xml:space="preserve">, Winkelmann B, </w:t>
      </w:r>
      <w:proofErr w:type="spellStart"/>
      <w:r w:rsidRPr="00080216">
        <w:rPr>
          <w:rFonts w:ascii="Book Antiqua" w:hAnsi="Book Antiqua" w:cs="宋体"/>
          <w:color w:val="000000"/>
          <w:kern w:val="0"/>
        </w:rPr>
        <w:t>Roigas</w:t>
      </w:r>
      <w:proofErr w:type="spellEnd"/>
      <w:r w:rsidRPr="00080216">
        <w:rPr>
          <w:rFonts w:ascii="Book Antiqua" w:hAnsi="Book Antiqua" w:cs="宋体"/>
          <w:color w:val="000000"/>
          <w:kern w:val="0"/>
        </w:rPr>
        <w:t xml:space="preserve"> J, </w:t>
      </w:r>
      <w:proofErr w:type="spellStart"/>
      <w:r w:rsidRPr="00080216">
        <w:rPr>
          <w:rFonts w:ascii="Book Antiqua" w:hAnsi="Book Antiqua" w:cs="宋体"/>
          <w:color w:val="000000"/>
          <w:kern w:val="0"/>
        </w:rPr>
        <w:t>Zimmering</w:t>
      </w:r>
      <w:proofErr w:type="spellEnd"/>
      <w:r w:rsidRPr="00080216">
        <w:rPr>
          <w:rFonts w:ascii="Book Antiqua" w:hAnsi="Book Antiqua" w:cs="宋体"/>
          <w:color w:val="000000"/>
          <w:kern w:val="0"/>
        </w:rPr>
        <w:t xml:space="preserve"> M, </w:t>
      </w:r>
      <w:proofErr w:type="spellStart"/>
      <w:r w:rsidRPr="00080216">
        <w:rPr>
          <w:rFonts w:ascii="Book Antiqua" w:hAnsi="Book Antiqua" w:cs="宋体"/>
          <w:color w:val="000000"/>
          <w:kern w:val="0"/>
        </w:rPr>
        <w:t>Querfeld</w:t>
      </w:r>
      <w:proofErr w:type="spellEnd"/>
      <w:r w:rsidRPr="00080216">
        <w:rPr>
          <w:rFonts w:ascii="Book Antiqua" w:hAnsi="Book Antiqua" w:cs="宋体"/>
          <w:color w:val="000000"/>
          <w:kern w:val="0"/>
        </w:rPr>
        <w:t xml:space="preserve"> U, Müller D. Severe parvovirus B19 encephalitis after renal transplantation. </w:t>
      </w:r>
      <w:proofErr w:type="spellStart"/>
      <w:r w:rsidRPr="00080216">
        <w:rPr>
          <w:rFonts w:ascii="Book Antiqua" w:hAnsi="Book Antiqua" w:cs="宋体"/>
          <w:i/>
          <w:iCs/>
          <w:color w:val="000000"/>
          <w:kern w:val="0"/>
        </w:rPr>
        <w:t>Pediatr</w:t>
      </w:r>
      <w:proofErr w:type="spellEnd"/>
      <w:r w:rsidRPr="00080216">
        <w:rPr>
          <w:rFonts w:ascii="Book Antiqua" w:hAnsi="Book Antiqua" w:cs="宋体"/>
          <w:i/>
          <w:iCs/>
          <w:color w:val="000000"/>
          <w:kern w:val="0"/>
        </w:rPr>
        <w:t xml:space="preserve"> Transplant</w:t>
      </w:r>
      <w:r w:rsidRPr="00080216">
        <w:rPr>
          <w:rFonts w:ascii="Book Antiqua" w:hAnsi="Book Antiqua" w:cs="宋体"/>
          <w:color w:val="000000"/>
          <w:kern w:val="0"/>
        </w:rPr>
        <w:t> 2006; </w:t>
      </w:r>
      <w:r w:rsidRPr="00080216">
        <w:rPr>
          <w:rFonts w:ascii="Book Antiqua" w:hAnsi="Book Antiqua" w:cs="宋体"/>
          <w:b/>
          <w:bCs/>
          <w:color w:val="000000"/>
          <w:kern w:val="0"/>
        </w:rPr>
        <w:t>10</w:t>
      </w:r>
      <w:r w:rsidRPr="00080216">
        <w:rPr>
          <w:rFonts w:ascii="Book Antiqua" w:hAnsi="Book Antiqua" w:cs="宋体"/>
          <w:color w:val="000000"/>
          <w:kern w:val="0"/>
        </w:rPr>
        <w:t>: 978-981 [PMID: 17096771</w:t>
      </w:r>
      <w:r>
        <w:rPr>
          <w:rFonts w:ascii="Book Antiqua" w:hAnsi="Book Antiqua" w:cs="宋体" w:hint="eastAsia"/>
          <w:color w:val="000000"/>
          <w:kern w:val="0"/>
        </w:rPr>
        <w:t xml:space="preserve"> DOI: </w:t>
      </w:r>
      <w:r w:rsidRPr="00772B92">
        <w:rPr>
          <w:rFonts w:ascii="Book Antiqua" w:hAnsi="Book Antiqua" w:cs="宋体"/>
          <w:color w:val="000000"/>
          <w:kern w:val="0"/>
        </w:rPr>
        <w:t>10.1111/j.1399-3046.2006.00599.x</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29 </w:t>
      </w:r>
      <w:proofErr w:type="spellStart"/>
      <w:r w:rsidRPr="00080216">
        <w:rPr>
          <w:rFonts w:ascii="Book Antiqua" w:hAnsi="Book Antiqua" w:cs="宋体"/>
          <w:b/>
          <w:bCs/>
          <w:color w:val="000000"/>
          <w:kern w:val="0"/>
        </w:rPr>
        <w:t>Oshima</w:t>
      </w:r>
      <w:proofErr w:type="spellEnd"/>
      <w:r w:rsidRPr="00080216">
        <w:rPr>
          <w:rFonts w:ascii="Book Antiqua" w:hAnsi="Book Antiqua" w:cs="宋体"/>
          <w:b/>
          <w:bCs/>
          <w:color w:val="000000"/>
          <w:kern w:val="0"/>
        </w:rPr>
        <w:t xml:space="preserve"> K</w:t>
      </w:r>
      <w:r w:rsidRPr="00080216">
        <w:rPr>
          <w:rFonts w:ascii="Book Antiqua" w:hAnsi="Book Antiqua" w:cs="宋体"/>
          <w:color w:val="000000"/>
          <w:kern w:val="0"/>
        </w:rPr>
        <w:t xml:space="preserve">, Kikuchi A, Mochizuki S, Arai T, </w:t>
      </w:r>
      <w:proofErr w:type="spellStart"/>
      <w:r w:rsidRPr="00080216">
        <w:rPr>
          <w:rFonts w:ascii="Book Antiqua" w:hAnsi="Book Antiqua" w:cs="宋体"/>
          <w:color w:val="000000"/>
          <w:kern w:val="0"/>
        </w:rPr>
        <w:t>Oishi</w:t>
      </w:r>
      <w:proofErr w:type="spellEnd"/>
      <w:r w:rsidRPr="00080216">
        <w:rPr>
          <w:rFonts w:ascii="Book Antiqua" w:hAnsi="Book Antiqua" w:cs="宋体"/>
          <w:color w:val="000000"/>
          <w:kern w:val="0"/>
        </w:rPr>
        <w:t xml:space="preserve"> T, </w:t>
      </w:r>
      <w:proofErr w:type="spellStart"/>
      <w:r w:rsidRPr="00080216">
        <w:rPr>
          <w:rFonts w:ascii="Book Antiqua" w:hAnsi="Book Antiqua" w:cs="宋体"/>
          <w:color w:val="000000"/>
          <w:kern w:val="0"/>
        </w:rPr>
        <w:t>Hanada</w:t>
      </w:r>
      <w:proofErr w:type="spellEnd"/>
      <w:r w:rsidRPr="00080216">
        <w:rPr>
          <w:rFonts w:ascii="Book Antiqua" w:hAnsi="Book Antiqua" w:cs="宋体"/>
          <w:color w:val="000000"/>
          <w:kern w:val="0"/>
        </w:rPr>
        <w:t xml:space="preserve"> R. Acute encephalopathy with human parvovirus B19 infection in hereditary spherocytosis. </w:t>
      </w:r>
      <w:proofErr w:type="spellStart"/>
      <w:r w:rsidRPr="00080216">
        <w:rPr>
          <w:rFonts w:ascii="Book Antiqua" w:hAnsi="Book Antiqua" w:cs="宋体"/>
          <w:i/>
          <w:iCs/>
          <w:color w:val="000000"/>
          <w:kern w:val="0"/>
        </w:rPr>
        <w:t>Pediatr</w:t>
      </w:r>
      <w:proofErr w:type="spellEnd"/>
      <w:r w:rsidRPr="00080216">
        <w:rPr>
          <w:rFonts w:ascii="Book Antiqua" w:hAnsi="Book Antiqua" w:cs="宋体"/>
          <w:i/>
          <w:iCs/>
          <w:color w:val="000000"/>
          <w:kern w:val="0"/>
        </w:rPr>
        <w:t xml:space="preserve"> Infect Dis J</w:t>
      </w:r>
      <w:r w:rsidRPr="00080216">
        <w:rPr>
          <w:rFonts w:ascii="Book Antiqua" w:hAnsi="Book Antiqua" w:cs="宋体"/>
          <w:color w:val="000000"/>
          <w:kern w:val="0"/>
        </w:rPr>
        <w:t> 2008; </w:t>
      </w:r>
      <w:r w:rsidRPr="00080216">
        <w:rPr>
          <w:rFonts w:ascii="Book Antiqua" w:hAnsi="Book Antiqua" w:cs="宋体"/>
          <w:b/>
          <w:bCs/>
          <w:color w:val="000000"/>
          <w:kern w:val="0"/>
        </w:rPr>
        <w:t>27</w:t>
      </w:r>
      <w:r w:rsidRPr="00080216">
        <w:rPr>
          <w:rFonts w:ascii="Book Antiqua" w:hAnsi="Book Antiqua" w:cs="宋体"/>
          <w:color w:val="000000"/>
          <w:kern w:val="0"/>
        </w:rPr>
        <w:t>: 651-652 [PMID: 18520445 DOI: 10.1097/INF.0b013e3181694fcf]</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30 </w:t>
      </w:r>
      <w:r w:rsidRPr="00080216">
        <w:rPr>
          <w:rFonts w:ascii="Book Antiqua" w:hAnsi="Book Antiqua" w:cs="宋体"/>
          <w:b/>
          <w:bCs/>
          <w:color w:val="000000"/>
          <w:kern w:val="0"/>
        </w:rPr>
        <w:t>Greco F</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Barbagallo</w:t>
      </w:r>
      <w:proofErr w:type="spellEnd"/>
      <w:r w:rsidRPr="00080216">
        <w:rPr>
          <w:rFonts w:ascii="Book Antiqua" w:hAnsi="Book Antiqua" w:cs="宋体"/>
          <w:color w:val="000000"/>
          <w:kern w:val="0"/>
        </w:rPr>
        <w:t xml:space="preserve"> ML, </w:t>
      </w:r>
      <w:proofErr w:type="spellStart"/>
      <w:r w:rsidRPr="00080216">
        <w:rPr>
          <w:rFonts w:ascii="Book Antiqua" w:hAnsi="Book Antiqua" w:cs="宋体"/>
          <w:color w:val="000000"/>
          <w:kern w:val="0"/>
        </w:rPr>
        <w:t>Chiodo</w:t>
      </w:r>
      <w:proofErr w:type="spellEnd"/>
      <w:r w:rsidRPr="00080216">
        <w:rPr>
          <w:rFonts w:ascii="Book Antiqua" w:hAnsi="Book Antiqua" w:cs="宋体"/>
          <w:color w:val="000000"/>
          <w:kern w:val="0"/>
        </w:rPr>
        <w:t xml:space="preserve"> DC, </w:t>
      </w:r>
      <w:proofErr w:type="spellStart"/>
      <w:r w:rsidRPr="00080216">
        <w:rPr>
          <w:rFonts w:ascii="Book Antiqua" w:hAnsi="Book Antiqua" w:cs="宋体"/>
          <w:color w:val="000000"/>
          <w:kern w:val="0"/>
        </w:rPr>
        <w:t>Guglielmino</w:t>
      </w:r>
      <w:proofErr w:type="spellEnd"/>
      <w:r w:rsidRPr="00080216">
        <w:rPr>
          <w:rFonts w:ascii="Book Antiqua" w:hAnsi="Book Antiqua" w:cs="宋体"/>
          <w:color w:val="000000"/>
          <w:kern w:val="0"/>
        </w:rPr>
        <w:t xml:space="preserve"> R, </w:t>
      </w:r>
      <w:proofErr w:type="spellStart"/>
      <w:r w:rsidRPr="00080216">
        <w:rPr>
          <w:rFonts w:ascii="Book Antiqua" w:hAnsi="Book Antiqua" w:cs="宋体"/>
          <w:color w:val="000000"/>
          <w:kern w:val="0"/>
        </w:rPr>
        <w:t>Sorge</w:t>
      </w:r>
      <w:proofErr w:type="spellEnd"/>
      <w:r w:rsidRPr="00080216">
        <w:rPr>
          <w:rFonts w:ascii="Book Antiqua" w:hAnsi="Book Antiqua" w:cs="宋体"/>
          <w:color w:val="000000"/>
          <w:kern w:val="0"/>
        </w:rPr>
        <w:t xml:space="preserve"> G. Severe ataxia as a complication of human parvovirus B19 acute encephalitis in a child. </w:t>
      </w:r>
      <w:r w:rsidRPr="00080216">
        <w:rPr>
          <w:rFonts w:ascii="Book Antiqua" w:hAnsi="Book Antiqua" w:cs="宋体"/>
          <w:i/>
          <w:iCs/>
          <w:color w:val="000000"/>
          <w:kern w:val="0"/>
        </w:rPr>
        <w:t xml:space="preserve">J Child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2008; </w:t>
      </w:r>
      <w:r w:rsidRPr="00080216">
        <w:rPr>
          <w:rFonts w:ascii="Book Antiqua" w:hAnsi="Book Antiqua" w:cs="宋体"/>
          <w:b/>
          <w:bCs/>
          <w:color w:val="000000"/>
          <w:kern w:val="0"/>
        </w:rPr>
        <w:t>23</w:t>
      </w:r>
      <w:r w:rsidRPr="00080216">
        <w:rPr>
          <w:rFonts w:ascii="Book Antiqua" w:hAnsi="Book Antiqua" w:cs="宋体"/>
          <w:color w:val="000000"/>
          <w:kern w:val="0"/>
        </w:rPr>
        <w:t>: 1078-1080 [PMID: 18487517 DOI: 10.1177/0883073808315420]</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31 </w:t>
      </w:r>
      <w:r w:rsidRPr="00080216">
        <w:rPr>
          <w:rFonts w:ascii="Book Antiqua" w:hAnsi="Book Antiqua" w:cs="宋体"/>
          <w:b/>
          <w:bCs/>
          <w:color w:val="000000"/>
          <w:kern w:val="0"/>
        </w:rPr>
        <w:t>Uchida Y</w:t>
      </w:r>
      <w:r w:rsidRPr="00080216">
        <w:rPr>
          <w:rFonts w:ascii="Book Antiqua" w:hAnsi="Book Antiqua" w:cs="宋体"/>
          <w:color w:val="000000"/>
          <w:kern w:val="0"/>
        </w:rPr>
        <w:t xml:space="preserve">, Matsubara K, </w:t>
      </w:r>
      <w:proofErr w:type="spellStart"/>
      <w:r w:rsidRPr="00080216">
        <w:rPr>
          <w:rFonts w:ascii="Book Antiqua" w:hAnsi="Book Antiqua" w:cs="宋体"/>
          <w:color w:val="000000"/>
          <w:kern w:val="0"/>
        </w:rPr>
        <w:t>Morio</w:t>
      </w:r>
      <w:proofErr w:type="spellEnd"/>
      <w:r w:rsidRPr="00080216">
        <w:rPr>
          <w:rFonts w:ascii="Book Antiqua" w:hAnsi="Book Antiqua" w:cs="宋体"/>
          <w:color w:val="000000"/>
          <w:kern w:val="0"/>
        </w:rPr>
        <w:t xml:space="preserve"> T, Kawasaki Y, Iwata A, </w:t>
      </w:r>
      <w:proofErr w:type="spellStart"/>
      <w:r w:rsidRPr="00080216">
        <w:rPr>
          <w:rFonts w:ascii="Book Antiqua" w:hAnsi="Book Antiqua" w:cs="宋体"/>
          <w:color w:val="000000"/>
          <w:kern w:val="0"/>
        </w:rPr>
        <w:t>Yura</w:t>
      </w:r>
      <w:proofErr w:type="spellEnd"/>
      <w:r w:rsidRPr="00080216">
        <w:rPr>
          <w:rFonts w:ascii="Book Antiqua" w:hAnsi="Book Antiqua" w:cs="宋体"/>
          <w:color w:val="000000"/>
          <w:kern w:val="0"/>
        </w:rPr>
        <w:t xml:space="preserve"> K, </w:t>
      </w:r>
      <w:proofErr w:type="spellStart"/>
      <w:r w:rsidRPr="00080216">
        <w:rPr>
          <w:rFonts w:ascii="Book Antiqua" w:hAnsi="Book Antiqua" w:cs="宋体"/>
          <w:color w:val="000000"/>
          <w:kern w:val="0"/>
        </w:rPr>
        <w:t>Kamimura</w:t>
      </w:r>
      <w:proofErr w:type="spellEnd"/>
      <w:r w:rsidRPr="00080216">
        <w:rPr>
          <w:rFonts w:ascii="Book Antiqua" w:hAnsi="Book Antiqua" w:cs="宋体"/>
          <w:color w:val="000000"/>
          <w:kern w:val="0"/>
        </w:rPr>
        <w:t xml:space="preserve"> K, </w:t>
      </w:r>
      <w:proofErr w:type="spellStart"/>
      <w:r w:rsidRPr="00080216">
        <w:rPr>
          <w:rFonts w:ascii="Book Antiqua" w:hAnsi="Book Antiqua" w:cs="宋体"/>
          <w:color w:val="000000"/>
          <w:kern w:val="0"/>
        </w:rPr>
        <w:t>Nigami</w:t>
      </w:r>
      <w:proofErr w:type="spellEnd"/>
      <w:r w:rsidRPr="00080216">
        <w:rPr>
          <w:rFonts w:ascii="Book Antiqua" w:hAnsi="Book Antiqua" w:cs="宋体"/>
          <w:color w:val="000000"/>
          <w:kern w:val="0"/>
        </w:rPr>
        <w:t xml:space="preserve"> H, </w:t>
      </w:r>
      <w:proofErr w:type="spellStart"/>
      <w:r w:rsidRPr="00080216">
        <w:rPr>
          <w:rFonts w:ascii="Book Antiqua" w:hAnsi="Book Antiqua" w:cs="宋体"/>
          <w:color w:val="000000"/>
          <w:kern w:val="0"/>
        </w:rPr>
        <w:t>Fukaya</w:t>
      </w:r>
      <w:proofErr w:type="spellEnd"/>
      <w:r w:rsidRPr="00080216">
        <w:rPr>
          <w:rFonts w:ascii="Book Antiqua" w:hAnsi="Book Antiqua" w:cs="宋体"/>
          <w:color w:val="000000"/>
          <w:kern w:val="0"/>
        </w:rPr>
        <w:t xml:space="preserve"> T. Acute </w:t>
      </w:r>
      <w:proofErr w:type="spellStart"/>
      <w:r w:rsidRPr="00080216">
        <w:rPr>
          <w:rFonts w:ascii="Book Antiqua" w:hAnsi="Book Antiqua" w:cs="宋体"/>
          <w:color w:val="000000"/>
          <w:kern w:val="0"/>
        </w:rPr>
        <w:t>cerebellitis</w:t>
      </w:r>
      <w:proofErr w:type="spellEnd"/>
      <w:r w:rsidRPr="00080216">
        <w:rPr>
          <w:rFonts w:ascii="Book Antiqua" w:hAnsi="Book Antiqua" w:cs="宋体"/>
          <w:color w:val="000000"/>
          <w:kern w:val="0"/>
        </w:rPr>
        <w:t xml:space="preserve"> and concurrent encephalitis associated with parvovirus B19 infection. </w:t>
      </w:r>
      <w:proofErr w:type="spellStart"/>
      <w:r w:rsidRPr="00080216">
        <w:rPr>
          <w:rFonts w:ascii="Book Antiqua" w:hAnsi="Book Antiqua" w:cs="宋体"/>
          <w:i/>
          <w:iCs/>
          <w:color w:val="000000"/>
          <w:kern w:val="0"/>
        </w:rPr>
        <w:t>Pediatr</w:t>
      </w:r>
      <w:proofErr w:type="spellEnd"/>
      <w:r w:rsidRPr="00080216">
        <w:rPr>
          <w:rFonts w:ascii="Book Antiqua" w:hAnsi="Book Antiqua" w:cs="宋体"/>
          <w:i/>
          <w:iCs/>
          <w:color w:val="000000"/>
          <w:kern w:val="0"/>
        </w:rPr>
        <w:t xml:space="preserve"> Infect Dis J</w:t>
      </w:r>
      <w:r w:rsidRPr="00080216">
        <w:rPr>
          <w:rFonts w:ascii="Book Antiqua" w:hAnsi="Book Antiqua" w:cs="宋体"/>
          <w:color w:val="000000"/>
          <w:kern w:val="0"/>
        </w:rPr>
        <w:t> 2012; </w:t>
      </w:r>
      <w:r w:rsidRPr="00080216">
        <w:rPr>
          <w:rFonts w:ascii="Book Antiqua" w:hAnsi="Book Antiqua" w:cs="宋体"/>
          <w:b/>
          <w:bCs/>
          <w:color w:val="000000"/>
          <w:kern w:val="0"/>
        </w:rPr>
        <w:t>31</w:t>
      </w:r>
      <w:r w:rsidRPr="00080216">
        <w:rPr>
          <w:rFonts w:ascii="Book Antiqua" w:hAnsi="Book Antiqua" w:cs="宋体"/>
          <w:color w:val="000000"/>
          <w:kern w:val="0"/>
        </w:rPr>
        <w:t>: 427 [PMID: 22418658 DOI: 10.1097/INF.0b013e3182481e24]</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32 </w:t>
      </w:r>
      <w:r w:rsidRPr="00080216">
        <w:rPr>
          <w:rFonts w:ascii="Book Antiqua" w:hAnsi="Book Antiqua" w:cs="宋体"/>
          <w:b/>
          <w:bCs/>
          <w:color w:val="000000"/>
          <w:kern w:val="0"/>
        </w:rPr>
        <w:t>Watanabe T</w:t>
      </w:r>
      <w:r w:rsidRPr="00080216">
        <w:rPr>
          <w:rFonts w:ascii="Book Antiqua" w:hAnsi="Book Antiqua" w:cs="宋体"/>
          <w:color w:val="000000"/>
          <w:kern w:val="0"/>
        </w:rPr>
        <w:t>. Renal involvement</w:t>
      </w:r>
      <w:proofErr w:type="gramEnd"/>
      <w:r w:rsidRPr="00080216">
        <w:rPr>
          <w:rFonts w:ascii="Book Antiqua" w:hAnsi="Book Antiqua" w:cs="宋体"/>
          <w:color w:val="000000"/>
          <w:kern w:val="0"/>
        </w:rPr>
        <w:t xml:space="preserve"> in human parvovirus B19 infection. </w:t>
      </w:r>
      <w:proofErr w:type="spellStart"/>
      <w:r w:rsidRPr="00080216">
        <w:rPr>
          <w:rFonts w:ascii="Book Antiqua" w:hAnsi="Book Antiqua" w:cs="宋体"/>
          <w:i/>
          <w:iCs/>
          <w:color w:val="000000"/>
          <w:kern w:val="0"/>
        </w:rPr>
        <w:t>Pediatr</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Nephrol</w:t>
      </w:r>
      <w:proofErr w:type="spellEnd"/>
      <w:r w:rsidRPr="00080216">
        <w:rPr>
          <w:rFonts w:ascii="Book Antiqua" w:hAnsi="Book Antiqua" w:cs="宋体"/>
          <w:color w:val="000000"/>
          <w:kern w:val="0"/>
        </w:rPr>
        <w:t> 2003; </w:t>
      </w:r>
      <w:r w:rsidRPr="00080216">
        <w:rPr>
          <w:rFonts w:ascii="Book Antiqua" w:hAnsi="Book Antiqua" w:cs="宋体"/>
          <w:b/>
          <w:bCs/>
          <w:color w:val="000000"/>
          <w:kern w:val="0"/>
        </w:rPr>
        <w:t>18</w:t>
      </w:r>
      <w:r w:rsidRPr="00080216">
        <w:rPr>
          <w:rFonts w:ascii="Book Antiqua" w:hAnsi="Book Antiqua" w:cs="宋体"/>
          <w:color w:val="000000"/>
          <w:kern w:val="0"/>
        </w:rPr>
        <w:t>: 966-967 [PMID: 12883967</w:t>
      </w:r>
      <w:r>
        <w:rPr>
          <w:rFonts w:ascii="Book Antiqua" w:hAnsi="Book Antiqua" w:cs="宋体" w:hint="eastAsia"/>
          <w:color w:val="000000"/>
          <w:kern w:val="0"/>
        </w:rPr>
        <w:t xml:space="preserve"> DOI: </w:t>
      </w:r>
      <w:r w:rsidRPr="00772B92">
        <w:rPr>
          <w:rFonts w:ascii="Book Antiqua" w:hAnsi="Book Antiqua" w:cs="宋体"/>
          <w:color w:val="000000"/>
          <w:kern w:val="0"/>
        </w:rPr>
        <w:t>10.1007/s00467-003-1232-z</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lastRenderedPageBreak/>
        <w:t>33 </w:t>
      </w:r>
      <w:r w:rsidRPr="00080216">
        <w:rPr>
          <w:rFonts w:ascii="Book Antiqua" w:hAnsi="Book Antiqua" w:cs="宋体"/>
          <w:b/>
          <w:bCs/>
          <w:color w:val="000000"/>
          <w:kern w:val="0"/>
        </w:rPr>
        <w:t>Waldman M</w:t>
      </w:r>
      <w:r w:rsidRPr="00080216">
        <w:rPr>
          <w:rFonts w:ascii="Book Antiqua" w:hAnsi="Book Antiqua" w:cs="宋体"/>
          <w:color w:val="000000"/>
          <w:kern w:val="0"/>
        </w:rPr>
        <w:t>, Kopp JB.</w:t>
      </w:r>
      <w:proofErr w:type="gramEnd"/>
      <w:r w:rsidRPr="00080216">
        <w:rPr>
          <w:rFonts w:ascii="Book Antiqua" w:hAnsi="Book Antiqua" w:cs="宋体"/>
          <w:color w:val="000000"/>
          <w:kern w:val="0"/>
        </w:rPr>
        <w:t xml:space="preserve"> </w:t>
      </w:r>
      <w:proofErr w:type="gramStart"/>
      <w:r w:rsidRPr="00080216">
        <w:rPr>
          <w:rFonts w:ascii="Book Antiqua" w:hAnsi="Book Antiqua" w:cs="宋体"/>
          <w:color w:val="000000"/>
          <w:kern w:val="0"/>
        </w:rPr>
        <w:t>Parvovirus B19 and the kidney.</w:t>
      </w:r>
      <w:proofErr w:type="gramEnd"/>
      <w:r w:rsidRPr="00080216">
        <w:rPr>
          <w:rFonts w:ascii="Book Antiqua" w:hAnsi="Book Antiqua" w:cs="宋体"/>
          <w:color w:val="000000"/>
          <w:kern w:val="0"/>
        </w:rPr>
        <w:t>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J Am </w:t>
      </w:r>
      <w:proofErr w:type="spellStart"/>
      <w:r w:rsidRPr="00080216">
        <w:rPr>
          <w:rFonts w:ascii="Book Antiqua" w:hAnsi="Book Antiqua" w:cs="宋体"/>
          <w:i/>
          <w:iCs/>
          <w:color w:val="000000"/>
          <w:kern w:val="0"/>
        </w:rPr>
        <w:t>Soc</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Nephrol</w:t>
      </w:r>
      <w:proofErr w:type="spellEnd"/>
      <w:r w:rsidRPr="00080216">
        <w:rPr>
          <w:rFonts w:ascii="Book Antiqua" w:hAnsi="Book Antiqua" w:cs="宋体"/>
          <w:color w:val="000000"/>
          <w:kern w:val="0"/>
        </w:rPr>
        <w:t> 2007;</w:t>
      </w:r>
      <w:r w:rsidRPr="00772B92">
        <w:rPr>
          <w:rFonts w:ascii="Book Antiqua" w:hAnsi="Book Antiqua" w:cs="宋体"/>
          <w:color w:val="000000"/>
          <w:kern w:val="0"/>
        </w:rPr>
        <w:t> </w:t>
      </w:r>
      <w:r w:rsidRPr="00707091">
        <w:rPr>
          <w:rFonts w:ascii="Book Antiqua" w:hAnsi="Book Antiqua" w:cs="宋体"/>
          <w:b/>
          <w:bCs/>
          <w:color w:val="000000"/>
          <w:kern w:val="0"/>
        </w:rPr>
        <w:t xml:space="preserve">2 </w:t>
      </w:r>
      <w:proofErr w:type="spellStart"/>
      <w:r w:rsidRPr="00707091">
        <w:rPr>
          <w:rFonts w:ascii="Book Antiqua" w:hAnsi="Book Antiqua" w:cs="宋体"/>
          <w:b/>
          <w:bCs/>
          <w:color w:val="000000"/>
          <w:kern w:val="0"/>
        </w:rPr>
        <w:t>Suppl</w:t>
      </w:r>
      <w:proofErr w:type="spellEnd"/>
      <w:r w:rsidRPr="00707091">
        <w:rPr>
          <w:rFonts w:ascii="Book Antiqua" w:hAnsi="Book Antiqua" w:cs="宋体"/>
          <w:b/>
          <w:bCs/>
          <w:color w:val="000000"/>
          <w:kern w:val="0"/>
        </w:rPr>
        <w:t xml:space="preserve"> 1</w:t>
      </w:r>
      <w:r w:rsidRPr="00080216">
        <w:rPr>
          <w:rFonts w:ascii="Book Antiqua" w:hAnsi="Book Antiqua" w:cs="宋体"/>
          <w:color w:val="000000"/>
          <w:kern w:val="0"/>
        </w:rPr>
        <w:t>: S47-S56 [PMID: 17699510</w:t>
      </w:r>
      <w:r>
        <w:rPr>
          <w:rFonts w:ascii="Book Antiqua" w:hAnsi="Book Antiqua" w:cs="宋体" w:hint="eastAsia"/>
          <w:color w:val="000000"/>
          <w:kern w:val="0"/>
        </w:rPr>
        <w:t xml:space="preserve"> DOI: </w:t>
      </w:r>
      <w:r w:rsidRPr="00772B92">
        <w:rPr>
          <w:rFonts w:ascii="Book Antiqua" w:hAnsi="Book Antiqua" w:cs="宋体"/>
          <w:color w:val="000000"/>
          <w:kern w:val="0"/>
        </w:rPr>
        <w:t>10.2215/CJN.01060307</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34 </w:t>
      </w:r>
      <w:r w:rsidRPr="00080216">
        <w:rPr>
          <w:rFonts w:ascii="Book Antiqua" w:hAnsi="Book Antiqua" w:cs="宋体"/>
          <w:b/>
          <w:bCs/>
          <w:color w:val="000000"/>
          <w:kern w:val="0"/>
        </w:rPr>
        <w:t>Kerr JR</w:t>
      </w:r>
      <w:r w:rsidRPr="00080216">
        <w:rPr>
          <w:rFonts w:ascii="Book Antiqua" w:hAnsi="Book Antiqua" w:cs="宋体"/>
          <w:color w:val="000000"/>
          <w:kern w:val="0"/>
        </w:rPr>
        <w:t>.</w:t>
      </w:r>
      <w:proofErr w:type="gramEnd"/>
      <w:r w:rsidRPr="00080216">
        <w:rPr>
          <w:rFonts w:ascii="Book Antiqua" w:hAnsi="Book Antiqua" w:cs="宋体"/>
          <w:color w:val="000000"/>
          <w:kern w:val="0"/>
        </w:rPr>
        <w:t xml:space="preserve"> A review of blood diseases and </w:t>
      </w:r>
      <w:proofErr w:type="spellStart"/>
      <w:r w:rsidRPr="00080216">
        <w:rPr>
          <w:rFonts w:ascii="Book Antiqua" w:hAnsi="Book Antiqua" w:cs="宋体"/>
          <w:color w:val="000000"/>
          <w:kern w:val="0"/>
        </w:rPr>
        <w:t>cytopenias</w:t>
      </w:r>
      <w:proofErr w:type="spellEnd"/>
      <w:r w:rsidRPr="00080216">
        <w:rPr>
          <w:rFonts w:ascii="Book Antiqua" w:hAnsi="Book Antiqua" w:cs="宋体"/>
          <w:color w:val="000000"/>
          <w:kern w:val="0"/>
        </w:rPr>
        <w:t xml:space="preserve"> associated with human parvovirus B19 infection. </w:t>
      </w:r>
      <w:r w:rsidRPr="00080216">
        <w:rPr>
          <w:rFonts w:ascii="Book Antiqua" w:hAnsi="Book Antiqua" w:cs="宋体"/>
          <w:i/>
          <w:iCs/>
          <w:color w:val="000000"/>
          <w:kern w:val="0"/>
        </w:rPr>
        <w:t xml:space="preserve">Rev Med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2015; </w:t>
      </w:r>
      <w:r w:rsidRPr="00080216">
        <w:rPr>
          <w:rFonts w:ascii="Book Antiqua" w:hAnsi="Book Antiqua" w:cs="宋体"/>
          <w:b/>
          <w:bCs/>
          <w:color w:val="000000"/>
          <w:kern w:val="0"/>
        </w:rPr>
        <w:t>25</w:t>
      </w:r>
      <w:r w:rsidRPr="00080216">
        <w:rPr>
          <w:rFonts w:ascii="Book Antiqua" w:hAnsi="Book Antiqua" w:cs="宋体"/>
          <w:color w:val="000000"/>
          <w:kern w:val="0"/>
        </w:rPr>
        <w:t>: 224-240 [PMID: 25962796 DOI: 10.1002/rmv.1839]</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35 </w:t>
      </w:r>
      <w:proofErr w:type="spellStart"/>
      <w:r w:rsidRPr="00080216">
        <w:rPr>
          <w:rFonts w:ascii="Book Antiqua" w:hAnsi="Book Antiqua" w:cs="宋体"/>
          <w:b/>
          <w:bCs/>
          <w:color w:val="000000"/>
          <w:kern w:val="0"/>
        </w:rPr>
        <w:t>Barah</w:t>
      </w:r>
      <w:proofErr w:type="spellEnd"/>
      <w:r w:rsidRPr="00080216">
        <w:rPr>
          <w:rFonts w:ascii="Book Antiqua" w:hAnsi="Book Antiqua" w:cs="宋体"/>
          <w:b/>
          <w:bCs/>
          <w:color w:val="000000"/>
          <w:kern w:val="0"/>
        </w:rPr>
        <w:t xml:space="preserve"> F</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Vallely</w:t>
      </w:r>
      <w:proofErr w:type="spellEnd"/>
      <w:r w:rsidRPr="00080216">
        <w:rPr>
          <w:rFonts w:ascii="Book Antiqua" w:hAnsi="Book Antiqua" w:cs="宋体"/>
          <w:color w:val="000000"/>
          <w:kern w:val="0"/>
        </w:rPr>
        <w:t xml:space="preserve"> PJ, </w:t>
      </w:r>
      <w:proofErr w:type="spellStart"/>
      <w:r w:rsidRPr="00080216">
        <w:rPr>
          <w:rFonts w:ascii="Book Antiqua" w:hAnsi="Book Antiqua" w:cs="宋体"/>
          <w:color w:val="000000"/>
          <w:kern w:val="0"/>
        </w:rPr>
        <w:t>Cleator</w:t>
      </w:r>
      <w:proofErr w:type="spellEnd"/>
      <w:r w:rsidRPr="00080216">
        <w:rPr>
          <w:rFonts w:ascii="Book Antiqua" w:hAnsi="Book Antiqua" w:cs="宋体"/>
          <w:color w:val="000000"/>
          <w:kern w:val="0"/>
        </w:rPr>
        <w:t xml:space="preserve"> GM, Kerr JR. Neurological manifestations of human parvovirus B19 infection. </w:t>
      </w:r>
      <w:r w:rsidRPr="00080216">
        <w:rPr>
          <w:rFonts w:ascii="Book Antiqua" w:hAnsi="Book Antiqua" w:cs="宋体"/>
          <w:i/>
          <w:iCs/>
          <w:color w:val="000000"/>
          <w:kern w:val="0"/>
        </w:rPr>
        <w:t xml:space="preserve">Rev Med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w:t>
      </w:r>
      <w:r w:rsidR="00B424A2">
        <w:rPr>
          <w:rFonts w:ascii="Book Antiqua" w:eastAsia="宋体" w:hAnsi="Book Antiqua" w:cs="宋体" w:hint="eastAsia"/>
          <w:color w:val="000000"/>
          <w:kern w:val="0"/>
          <w:lang w:eastAsia="zh-CN"/>
        </w:rPr>
        <w:t>2003</w:t>
      </w:r>
      <w:r w:rsidRPr="00080216">
        <w:rPr>
          <w:rFonts w:ascii="Book Antiqua" w:hAnsi="Book Antiqua" w:cs="宋体"/>
          <w:color w:val="000000"/>
          <w:kern w:val="0"/>
        </w:rPr>
        <w:t>; </w:t>
      </w:r>
      <w:r w:rsidRPr="00080216">
        <w:rPr>
          <w:rFonts w:ascii="Book Antiqua" w:hAnsi="Book Antiqua" w:cs="宋体"/>
          <w:b/>
          <w:bCs/>
          <w:color w:val="000000"/>
          <w:kern w:val="0"/>
        </w:rPr>
        <w:t>13</w:t>
      </w:r>
      <w:r w:rsidRPr="00080216">
        <w:rPr>
          <w:rFonts w:ascii="Book Antiqua" w:hAnsi="Book Antiqua" w:cs="宋体"/>
          <w:color w:val="000000"/>
          <w:kern w:val="0"/>
        </w:rPr>
        <w:t>: 185-199 [PMID: 12740833</w:t>
      </w:r>
      <w:r>
        <w:rPr>
          <w:rFonts w:ascii="Book Antiqua" w:hAnsi="Book Antiqua" w:cs="宋体" w:hint="eastAsia"/>
          <w:color w:val="000000"/>
          <w:kern w:val="0"/>
        </w:rPr>
        <w:t xml:space="preserve"> DOI: </w:t>
      </w:r>
      <w:r w:rsidRPr="00772B92">
        <w:rPr>
          <w:rFonts w:ascii="Book Antiqua" w:hAnsi="Book Antiqua" w:cs="宋体"/>
          <w:color w:val="000000"/>
          <w:kern w:val="0"/>
        </w:rPr>
        <w:t>10.1002/rmv.388</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Pr>
          <w:rFonts w:ascii="Book Antiqua" w:hAnsi="Book Antiqua" w:cs="宋体"/>
          <w:color w:val="000000"/>
          <w:kern w:val="0"/>
        </w:rPr>
        <w:t>36</w:t>
      </w:r>
      <w:r w:rsidRPr="00080216">
        <w:rPr>
          <w:rFonts w:ascii="Book Antiqua" w:hAnsi="Book Antiqua" w:cs="宋体"/>
          <w:color w:val="000000"/>
          <w:kern w:val="0"/>
        </w:rPr>
        <w:t xml:space="preserve"> </w:t>
      </w:r>
      <w:proofErr w:type="spellStart"/>
      <w:r w:rsidRPr="00080216">
        <w:rPr>
          <w:rFonts w:ascii="Book Antiqua" w:hAnsi="Book Antiqua" w:cs="宋体"/>
          <w:b/>
          <w:color w:val="000000"/>
          <w:kern w:val="0"/>
        </w:rPr>
        <w:t>Shulte</w:t>
      </w:r>
      <w:proofErr w:type="spellEnd"/>
      <w:r w:rsidRPr="00080216">
        <w:rPr>
          <w:rFonts w:ascii="Book Antiqua" w:hAnsi="Book Antiqua" w:cs="宋体"/>
          <w:b/>
          <w:color w:val="000000"/>
          <w:kern w:val="0"/>
        </w:rPr>
        <w:t xml:space="preserve"> DJ</w:t>
      </w:r>
      <w:r w:rsidRPr="00080216">
        <w:rPr>
          <w:rFonts w:ascii="Book Antiqua" w:hAnsi="Book Antiqua" w:cs="宋体"/>
          <w:color w:val="000000"/>
          <w:kern w:val="0"/>
        </w:rPr>
        <w:t>.</w:t>
      </w:r>
      <w:proofErr w:type="gramEnd"/>
      <w:r w:rsidRPr="00080216">
        <w:rPr>
          <w:rFonts w:ascii="Book Antiqua" w:hAnsi="Book Antiqua" w:cs="宋体"/>
          <w:color w:val="000000"/>
          <w:kern w:val="0"/>
        </w:rPr>
        <w:t xml:space="preserve"> </w:t>
      </w:r>
      <w:proofErr w:type="gramStart"/>
      <w:r w:rsidRPr="00080216">
        <w:rPr>
          <w:rFonts w:ascii="Book Antiqua" w:hAnsi="Book Antiqua" w:cs="宋体"/>
          <w:color w:val="000000"/>
          <w:kern w:val="0"/>
        </w:rPr>
        <w:t>Human parvovirus B19.</w:t>
      </w:r>
      <w:proofErr w:type="gramEnd"/>
      <w:r w:rsidRPr="00080216">
        <w:rPr>
          <w:rFonts w:ascii="Book Antiqua" w:hAnsi="Book Antiqua" w:cs="宋体"/>
          <w:color w:val="000000"/>
          <w:kern w:val="0"/>
        </w:rPr>
        <w:t xml:space="preserve"> In: Cherry JM, </w:t>
      </w:r>
      <w:proofErr w:type="spellStart"/>
      <w:r w:rsidRPr="00080216">
        <w:rPr>
          <w:rFonts w:ascii="Book Antiqua" w:hAnsi="Book Antiqua" w:cs="宋体"/>
          <w:color w:val="000000"/>
          <w:kern w:val="0"/>
        </w:rPr>
        <w:t>Demmler</w:t>
      </w:r>
      <w:proofErr w:type="spellEnd"/>
      <w:r w:rsidRPr="00080216">
        <w:rPr>
          <w:rFonts w:ascii="Book Antiqua" w:hAnsi="Book Antiqua" w:cs="宋体"/>
          <w:color w:val="000000"/>
          <w:kern w:val="0"/>
        </w:rPr>
        <w:t xml:space="preserve">-Harrison GJ, Kaplan SL, </w:t>
      </w:r>
      <w:proofErr w:type="spellStart"/>
      <w:r w:rsidRPr="00080216">
        <w:rPr>
          <w:rFonts w:ascii="Book Antiqua" w:hAnsi="Book Antiqua" w:cs="宋体"/>
          <w:color w:val="000000"/>
          <w:kern w:val="0"/>
        </w:rPr>
        <w:t>Holtez</w:t>
      </w:r>
      <w:proofErr w:type="spellEnd"/>
      <w:r w:rsidRPr="00080216">
        <w:rPr>
          <w:rFonts w:ascii="Book Antiqua" w:hAnsi="Book Antiqua" w:cs="宋体"/>
          <w:color w:val="000000"/>
          <w:kern w:val="0"/>
        </w:rPr>
        <w:t xml:space="preserve"> PJ, Stein </w:t>
      </w:r>
      <w:proofErr w:type="spellStart"/>
      <w:r w:rsidRPr="00080216">
        <w:rPr>
          <w:rFonts w:ascii="Book Antiqua" w:hAnsi="Book Antiqua" w:cs="宋体"/>
          <w:color w:val="000000"/>
          <w:kern w:val="0"/>
        </w:rPr>
        <w:t>bach</w:t>
      </w:r>
      <w:proofErr w:type="spellEnd"/>
      <w:r w:rsidRPr="00080216">
        <w:rPr>
          <w:rFonts w:ascii="Book Antiqua" w:hAnsi="Book Antiqua" w:cs="宋体"/>
          <w:color w:val="000000"/>
          <w:kern w:val="0"/>
        </w:rPr>
        <w:t xml:space="preserve"> WJ. </w:t>
      </w:r>
      <w:proofErr w:type="spellStart"/>
      <w:r w:rsidRPr="00080216">
        <w:rPr>
          <w:rFonts w:ascii="Book Antiqua" w:hAnsi="Book Antiqua" w:cs="宋体"/>
          <w:color w:val="000000"/>
          <w:kern w:val="0"/>
        </w:rPr>
        <w:t>Feigin</w:t>
      </w:r>
      <w:proofErr w:type="spellEnd"/>
      <w:r w:rsidRPr="00080216">
        <w:rPr>
          <w:rFonts w:ascii="Book Antiqua" w:hAnsi="Book Antiqua" w:cs="宋体"/>
          <w:color w:val="000000"/>
          <w:kern w:val="0"/>
        </w:rPr>
        <w:t xml:space="preserve"> and Cherry’s textbook of pediatric infectious diseases. Philadelphia: Elsevier Saunders, 2014: 1843-1857</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37 </w:t>
      </w:r>
      <w:r w:rsidRPr="00080216">
        <w:rPr>
          <w:rFonts w:ascii="Book Antiqua" w:hAnsi="Book Antiqua" w:cs="宋体"/>
          <w:b/>
          <w:bCs/>
          <w:color w:val="000000"/>
          <w:kern w:val="0"/>
        </w:rPr>
        <w:t>Hartley LM</w:t>
      </w:r>
      <w:r w:rsidRPr="00080216">
        <w:rPr>
          <w:rFonts w:ascii="Book Antiqua" w:hAnsi="Book Antiqua" w:cs="宋体"/>
          <w:color w:val="000000"/>
          <w:kern w:val="0"/>
        </w:rPr>
        <w:t>, Ng SY, Dale RC, Church AJ, Martinez A, de Sousa C. Immune mediated chorea encephalopathy syndrome in childhood. </w:t>
      </w:r>
      <w:r w:rsidRPr="00080216">
        <w:rPr>
          <w:rFonts w:ascii="Book Antiqua" w:hAnsi="Book Antiqua" w:cs="宋体"/>
          <w:i/>
          <w:iCs/>
          <w:color w:val="000000"/>
          <w:kern w:val="0"/>
        </w:rPr>
        <w:t xml:space="preserve">Dev Med Child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2002; </w:t>
      </w:r>
      <w:r w:rsidRPr="00080216">
        <w:rPr>
          <w:rFonts w:ascii="Book Antiqua" w:hAnsi="Book Antiqua" w:cs="宋体"/>
          <w:b/>
          <w:bCs/>
          <w:color w:val="000000"/>
          <w:kern w:val="0"/>
        </w:rPr>
        <w:t>44</w:t>
      </w:r>
      <w:r w:rsidRPr="00080216">
        <w:rPr>
          <w:rFonts w:ascii="Book Antiqua" w:hAnsi="Book Antiqua" w:cs="宋体"/>
          <w:color w:val="000000"/>
          <w:kern w:val="0"/>
        </w:rPr>
        <w:t>: 273-277 [PMID: 11995896</w:t>
      </w:r>
      <w:r>
        <w:rPr>
          <w:rFonts w:ascii="Book Antiqua" w:hAnsi="Book Antiqua" w:cs="宋体" w:hint="eastAsia"/>
          <w:color w:val="000000"/>
          <w:kern w:val="0"/>
        </w:rPr>
        <w:t xml:space="preserve"> DOI: </w:t>
      </w:r>
      <w:r w:rsidRPr="00772B92">
        <w:rPr>
          <w:rFonts w:ascii="Book Antiqua" w:hAnsi="Book Antiqua" w:cs="宋体"/>
          <w:color w:val="000000"/>
          <w:kern w:val="0"/>
        </w:rPr>
        <w:t>10.1017/S0012162201002055</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38 </w:t>
      </w:r>
      <w:proofErr w:type="spellStart"/>
      <w:r w:rsidRPr="00080216">
        <w:rPr>
          <w:rFonts w:ascii="Book Antiqua" w:hAnsi="Book Antiqua" w:cs="宋体"/>
          <w:b/>
          <w:bCs/>
          <w:color w:val="000000"/>
          <w:kern w:val="0"/>
        </w:rPr>
        <w:t>Grillo</w:t>
      </w:r>
      <w:proofErr w:type="spellEnd"/>
      <w:r w:rsidRPr="00080216">
        <w:rPr>
          <w:rFonts w:ascii="Book Antiqua" w:hAnsi="Book Antiqua" w:cs="宋体"/>
          <w:b/>
          <w:bCs/>
          <w:color w:val="000000"/>
          <w:kern w:val="0"/>
        </w:rPr>
        <w:t xml:space="preserve"> E</w:t>
      </w:r>
      <w:r w:rsidRPr="00080216">
        <w:rPr>
          <w:rFonts w:ascii="Book Antiqua" w:hAnsi="Book Antiqua" w:cs="宋体"/>
          <w:color w:val="000000"/>
          <w:kern w:val="0"/>
        </w:rPr>
        <w:t>, da Silva RJ.</w:t>
      </w:r>
      <w:proofErr w:type="gramEnd"/>
      <w:r w:rsidRPr="00080216">
        <w:rPr>
          <w:rFonts w:ascii="Book Antiqua" w:hAnsi="Book Antiqua" w:cs="宋体"/>
          <w:color w:val="000000"/>
          <w:kern w:val="0"/>
        </w:rPr>
        <w:t xml:space="preserve"> Anti-N-methyl-D-aspartate receptor encephalitis and parvovirus B19: A possible link?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Pediatr</w:t>
      </w:r>
      <w:proofErr w:type="spellEnd"/>
      <w:r w:rsidRPr="00080216">
        <w:rPr>
          <w:rFonts w:ascii="Book Antiqua" w:hAnsi="Book Antiqua" w:cs="宋体"/>
          <w:color w:val="000000"/>
          <w:kern w:val="0"/>
        </w:rPr>
        <w:t> 2013; </w:t>
      </w:r>
      <w:r w:rsidRPr="00080216">
        <w:rPr>
          <w:rFonts w:ascii="Book Antiqua" w:hAnsi="Book Antiqua" w:cs="宋体"/>
          <w:b/>
          <w:bCs/>
          <w:color w:val="000000"/>
          <w:kern w:val="0"/>
        </w:rPr>
        <w:t>163</w:t>
      </w:r>
      <w:r w:rsidRPr="00080216">
        <w:rPr>
          <w:rFonts w:ascii="Book Antiqua" w:hAnsi="Book Antiqua" w:cs="宋体"/>
          <w:color w:val="000000"/>
          <w:kern w:val="0"/>
        </w:rPr>
        <w:t>: 1233-1234 [PMID: 23919909 DOI: 10.1016/j.jpeds.2013.06.079]</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39 </w:t>
      </w:r>
      <w:r w:rsidRPr="00080216">
        <w:rPr>
          <w:rFonts w:ascii="Book Antiqua" w:hAnsi="Book Antiqua" w:cs="宋体"/>
          <w:b/>
          <w:bCs/>
          <w:color w:val="000000"/>
          <w:kern w:val="0"/>
        </w:rPr>
        <w:t>Wright S</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Hacohen</w:t>
      </w:r>
      <w:proofErr w:type="spellEnd"/>
      <w:r w:rsidRPr="00080216">
        <w:rPr>
          <w:rFonts w:ascii="Book Antiqua" w:hAnsi="Book Antiqua" w:cs="宋体"/>
          <w:color w:val="000000"/>
          <w:kern w:val="0"/>
        </w:rPr>
        <w:t xml:space="preserve"> Y, Jacobson L, Agrawal S, Gupta R, Philip S, Smith M, Lim M, </w:t>
      </w:r>
      <w:proofErr w:type="spellStart"/>
      <w:r w:rsidRPr="00080216">
        <w:rPr>
          <w:rFonts w:ascii="Book Antiqua" w:hAnsi="Book Antiqua" w:cs="宋体"/>
          <w:color w:val="000000"/>
          <w:kern w:val="0"/>
        </w:rPr>
        <w:t>Wassmer</w:t>
      </w:r>
      <w:proofErr w:type="spellEnd"/>
      <w:r w:rsidRPr="00080216">
        <w:rPr>
          <w:rFonts w:ascii="Book Antiqua" w:hAnsi="Book Antiqua" w:cs="宋体"/>
          <w:color w:val="000000"/>
          <w:kern w:val="0"/>
        </w:rPr>
        <w:t xml:space="preserve"> E, Vincent A. N-methyl-D-aspartate receptor antibody-mediated neurological disease: results of a UK-based surveillance study in children. </w:t>
      </w:r>
      <w:r w:rsidRPr="00080216">
        <w:rPr>
          <w:rFonts w:ascii="Book Antiqua" w:hAnsi="Book Antiqua" w:cs="宋体"/>
          <w:i/>
          <w:iCs/>
          <w:color w:val="000000"/>
          <w:kern w:val="0"/>
        </w:rPr>
        <w:t>Arch Dis Child</w:t>
      </w:r>
      <w:r w:rsidRPr="00080216">
        <w:rPr>
          <w:rFonts w:ascii="Book Antiqua" w:hAnsi="Book Antiqua" w:cs="宋体"/>
          <w:color w:val="000000"/>
          <w:kern w:val="0"/>
        </w:rPr>
        <w:t> 2015; </w:t>
      </w:r>
      <w:r w:rsidRPr="00080216">
        <w:rPr>
          <w:rFonts w:ascii="Book Antiqua" w:hAnsi="Book Antiqua" w:cs="宋体"/>
          <w:b/>
          <w:bCs/>
          <w:color w:val="000000"/>
          <w:kern w:val="0"/>
        </w:rPr>
        <w:t>100</w:t>
      </w:r>
      <w:r w:rsidRPr="00080216">
        <w:rPr>
          <w:rFonts w:ascii="Book Antiqua" w:hAnsi="Book Antiqua" w:cs="宋体"/>
          <w:color w:val="000000"/>
          <w:kern w:val="0"/>
        </w:rPr>
        <w:t>: 521-526 [PMID: 25637141 DOI: 10.1136/archdischild-2014-306795]</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40 </w:t>
      </w:r>
      <w:proofErr w:type="spellStart"/>
      <w:r w:rsidRPr="00080216">
        <w:rPr>
          <w:rFonts w:ascii="Book Antiqua" w:hAnsi="Book Antiqua" w:cs="宋体"/>
          <w:b/>
          <w:bCs/>
          <w:color w:val="000000"/>
          <w:kern w:val="0"/>
        </w:rPr>
        <w:t>Takanashi</w:t>
      </w:r>
      <w:proofErr w:type="spellEnd"/>
      <w:r w:rsidRPr="00080216">
        <w:rPr>
          <w:rFonts w:ascii="Book Antiqua" w:hAnsi="Book Antiqua" w:cs="宋体"/>
          <w:b/>
          <w:bCs/>
          <w:color w:val="000000"/>
          <w:kern w:val="0"/>
        </w:rPr>
        <w:t xml:space="preserve"> J</w:t>
      </w:r>
      <w:r w:rsidRPr="00080216">
        <w:rPr>
          <w:rFonts w:ascii="Book Antiqua" w:hAnsi="Book Antiqua" w:cs="宋体"/>
          <w:color w:val="000000"/>
          <w:kern w:val="0"/>
        </w:rPr>
        <w:t>.</w:t>
      </w:r>
      <w:proofErr w:type="gramEnd"/>
      <w:r w:rsidRPr="00080216">
        <w:rPr>
          <w:rFonts w:ascii="Book Antiqua" w:hAnsi="Book Antiqua" w:cs="宋体"/>
          <w:color w:val="000000"/>
          <w:kern w:val="0"/>
        </w:rPr>
        <w:t xml:space="preserve"> Two newly proposed infectious encephalitis/encephalopathy syndromes. </w:t>
      </w:r>
      <w:r w:rsidRPr="00080216">
        <w:rPr>
          <w:rFonts w:ascii="Book Antiqua" w:hAnsi="Book Antiqua" w:cs="宋体"/>
          <w:i/>
          <w:iCs/>
          <w:color w:val="000000"/>
          <w:kern w:val="0"/>
        </w:rPr>
        <w:t>Brain Dev</w:t>
      </w:r>
      <w:r w:rsidRPr="00080216">
        <w:rPr>
          <w:rFonts w:ascii="Book Antiqua" w:hAnsi="Book Antiqua" w:cs="宋体"/>
          <w:color w:val="000000"/>
          <w:kern w:val="0"/>
        </w:rPr>
        <w:t> 2009; </w:t>
      </w:r>
      <w:r w:rsidRPr="00080216">
        <w:rPr>
          <w:rFonts w:ascii="Book Antiqua" w:hAnsi="Book Antiqua" w:cs="宋体"/>
          <w:b/>
          <w:bCs/>
          <w:color w:val="000000"/>
          <w:kern w:val="0"/>
        </w:rPr>
        <w:t>31</w:t>
      </w:r>
      <w:r w:rsidRPr="00080216">
        <w:rPr>
          <w:rFonts w:ascii="Book Antiqua" w:hAnsi="Book Antiqua" w:cs="宋体"/>
          <w:color w:val="000000"/>
          <w:kern w:val="0"/>
        </w:rPr>
        <w:t>: 521-528 [PMID: 19339128 DOI: 10.1016/j.braindev.2009.02.012]</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41 </w:t>
      </w:r>
      <w:r w:rsidRPr="00080216">
        <w:rPr>
          <w:rFonts w:ascii="Book Antiqua" w:hAnsi="Book Antiqua" w:cs="宋体"/>
          <w:b/>
          <w:bCs/>
          <w:color w:val="000000"/>
          <w:kern w:val="0"/>
        </w:rPr>
        <w:t>Tada H</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Takanashi</w:t>
      </w:r>
      <w:proofErr w:type="spellEnd"/>
      <w:r w:rsidRPr="00080216">
        <w:rPr>
          <w:rFonts w:ascii="Book Antiqua" w:hAnsi="Book Antiqua" w:cs="宋体"/>
          <w:color w:val="000000"/>
          <w:kern w:val="0"/>
        </w:rPr>
        <w:t xml:space="preserve"> J, </w:t>
      </w:r>
      <w:proofErr w:type="spellStart"/>
      <w:r w:rsidRPr="00080216">
        <w:rPr>
          <w:rFonts w:ascii="Book Antiqua" w:hAnsi="Book Antiqua" w:cs="宋体"/>
          <w:color w:val="000000"/>
          <w:kern w:val="0"/>
        </w:rPr>
        <w:t>Barkovich</w:t>
      </w:r>
      <w:proofErr w:type="spellEnd"/>
      <w:r w:rsidRPr="00080216">
        <w:rPr>
          <w:rFonts w:ascii="Book Antiqua" w:hAnsi="Book Antiqua" w:cs="宋体"/>
          <w:color w:val="000000"/>
          <w:kern w:val="0"/>
        </w:rPr>
        <w:t xml:space="preserve"> AJ, Oba H, Maeda M, </w:t>
      </w:r>
      <w:proofErr w:type="spellStart"/>
      <w:r w:rsidRPr="00080216">
        <w:rPr>
          <w:rFonts w:ascii="Book Antiqua" w:hAnsi="Book Antiqua" w:cs="宋体"/>
          <w:color w:val="000000"/>
          <w:kern w:val="0"/>
        </w:rPr>
        <w:t>Tsukahara</w:t>
      </w:r>
      <w:proofErr w:type="spellEnd"/>
      <w:r w:rsidRPr="00080216">
        <w:rPr>
          <w:rFonts w:ascii="Book Antiqua" w:hAnsi="Book Antiqua" w:cs="宋体"/>
          <w:color w:val="000000"/>
          <w:kern w:val="0"/>
        </w:rPr>
        <w:t xml:space="preserve"> H, Suzuki M, Yamamoto T, </w:t>
      </w:r>
      <w:proofErr w:type="spellStart"/>
      <w:r w:rsidRPr="00080216">
        <w:rPr>
          <w:rFonts w:ascii="Book Antiqua" w:hAnsi="Book Antiqua" w:cs="宋体"/>
          <w:color w:val="000000"/>
          <w:kern w:val="0"/>
        </w:rPr>
        <w:t>Shimono</w:t>
      </w:r>
      <w:proofErr w:type="spellEnd"/>
      <w:r w:rsidRPr="00080216">
        <w:rPr>
          <w:rFonts w:ascii="Book Antiqua" w:hAnsi="Book Antiqua" w:cs="宋体"/>
          <w:color w:val="000000"/>
          <w:kern w:val="0"/>
        </w:rPr>
        <w:t xml:space="preserve"> T, </w:t>
      </w:r>
      <w:proofErr w:type="spellStart"/>
      <w:r w:rsidRPr="00080216">
        <w:rPr>
          <w:rFonts w:ascii="Book Antiqua" w:hAnsi="Book Antiqua" w:cs="宋体"/>
          <w:color w:val="000000"/>
          <w:kern w:val="0"/>
        </w:rPr>
        <w:t>Ichiyama</w:t>
      </w:r>
      <w:proofErr w:type="spellEnd"/>
      <w:r w:rsidRPr="00080216">
        <w:rPr>
          <w:rFonts w:ascii="Book Antiqua" w:hAnsi="Book Antiqua" w:cs="宋体"/>
          <w:color w:val="000000"/>
          <w:kern w:val="0"/>
        </w:rPr>
        <w:t xml:space="preserve"> T, </w:t>
      </w:r>
      <w:proofErr w:type="spellStart"/>
      <w:r w:rsidRPr="00080216">
        <w:rPr>
          <w:rFonts w:ascii="Book Antiqua" w:hAnsi="Book Antiqua" w:cs="宋体"/>
          <w:color w:val="000000"/>
          <w:kern w:val="0"/>
        </w:rPr>
        <w:t>Taoka</w:t>
      </w:r>
      <w:proofErr w:type="spellEnd"/>
      <w:r w:rsidRPr="00080216">
        <w:rPr>
          <w:rFonts w:ascii="Book Antiqua" w:hAnsi="Book Antiqua" w:cs="宋体"/>
          <w:color w:val="000000"/>
          <w:kern w:val="0"/>
        </w:rPr>
        <w:t xml:space="preserve"> T, </w:t>
      </w:r>
      <w:proofErr w:type="spellStart"/>
      <w:r w:rsidRPr="00080216">
        <w:rPr>
          <w:rFonts w:ascii="Book Antiqua" w:hAnsi="Book Antiqua" w:cs="宋体"/>
          <w:color w:val="000000"/>
          <w:kern w:val="0"/>
        </w:rPr>
        <w:t>Sohma</w:t>
      </w:r>
      <w:proofErr w:type="spellEnd"/>
      <w:r w:rsidRPr="00080216">
        <w:rPr>
          <w:rFonts w:ascii="Book Antiqua" w:hAnsi="Book Antiqua" w:cs="宋体"/>
          <w:color w:val="000000"/>
          <w:kern w:val="0"/>
        </w:rPr>
        <w:t xml:space="preserve"> O, Yoshikawa H, Kohno Y. Clinically mild encephalitis/encephalopathy with a reversible </w:t>
      </w:r>
      <w:proofErr w:type="spellStart"/>
      <w:r w:rsidRPr="00080216">
        <w:rPr>
          <w:rFonts w:ascii="Book Antiqua" w:hAnsi="Book Antiqua" w:cs="宋体"/>
          <w:color w:val="000000"/>
          <w:kern w:val="0"/>
        </w:rPr>
        <w:t>splenial</w:t>
      </w:r>
      <w:proofErr w:type="spellEnd"/>
      <w:r w:rsidRPr="00080216">
        <w:rPr>
          <w:rFonts w:ascii="Book Antiqua" w:hAnsi="Book Antiqua" w:cs="宋体"/>
          <w:color w:val="000000"/>
          <w:kern w:val="0"/>
        </w:rPr>
        <w:t xml:space="preserve"> </w:t>
      </w:r>
      <w:r w:rsidRPr="00080216">
        <w:rPr>
          <w:rFonts w:ascii="Book Antiqua" w:hAnsi="Book Antiqua" w:cs="宋体"/>
          <w:color w:val="000000"/>
          <w:kern w:val="0"/>
        </w:rPr>
        <w:lastRenderedPageBreak/>
        <w:t>lesion. </w:t>
      </w:r>
      <w:r w:rsidRPr="00080216">
        <w:rPr>
          <w:rFonts w:ascii="Book Antiqua" w:hAnsi="Book Antiqua" w:cs="宋体"/>
          <w:i/>
          <w:iCs/>
          <w:color w:val="000000"/>
          <w:kern w:val="0"/>
        </w:rPr>
        <w:t>Neurology</w:t>
      </w:r>
      <w:r w:rsidRPr="00080216">
        <w:rPr>
          <w:rFonts w:ascii="Book Antiqua" w:hAnsi="Book Antiqua" w:cs="宋体"/>
          <w:color w:val="000000"/>
          <w:kern w:val="0"/>
        </w:rPr>
        <w:t> 2004; </w:t>
      </w:r>
      <w:r w:rsidRPr="00080216">
        <w:rPr>
          <w:rFonts w:ascii="Book Antiqua" w:hAnsi="Book Antiqua" w:cs="宋体"/>
          <w:b/>
          <w:bCs/>
          <w:color w:val="000000"/>
          <w:kern w:val="0"/>
        </w:rPr>
        <w:t>63</w:t>
      </w:r>
      <w:r w:rsidRPr="00080216">
        <w:rPr>
          <w:rFonts w:ascii="Book Antiqua" w:hAnsi="Book Antiqua" w:cs="宋体"/>
          <w:color w:val="000000"/>
          <w:kern w:val="0"/>
        </w:rPr>
        <w:t>: 1854-1858 [PMID: 15557501</w:t>
      </w:r>
      <w:r>
        <w:rPr>
          <w:rFonts w:ascii="Book Antiqua" w:hAnsi="Book Antiqua" w:cs="宋体" w:hint="eastAsia"/>
          <w:color w:val="000000"/>
          <w:kern w:val="0"/>
        </w:rPr>
        <w:t xml:space="preserve"> DOI: </w:t>
      </w:r>
      <w:r w:rsidRPr="00772B92">
        <w:rPr>
          <w:rFonts w:ascii="Book Antiqua" w:hAnsi="Book Antiqua" w:cs="宋体"/>
          <w:color w:val="000000"/>
          <w:kern w:val="0"/>
        </w:rPr>
        <w:t>10.1212/01.WNL.0000144274.12174.CB</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42 </w:t>
      </w:r>
      <w:proofErr w:type="spellStart"/>
      <w:r w:rsidRPr="00080216">
        <w:rPr>
          <w:rFonts w:ascii="Book Antiqua" w:hAnsi="Book Antiqua" w:cs="宋体"/>
          <w:b/>
          <w:bCs/>
          <w:color w:val="000000"/>
          <w:kern w:val="0"/>
        </w:rPr>
        <w:t>Takanashi</w:t>
      </w:r>
      <w:proofErr w:type="spellEnd"/>
      <w:r w:rsidRPr="00080216">
        <w:rPr>
          <w:rFonts w:ascii="Book Antiqua" w:hAnsi="Book Antiqua" w:cs="宋体"/>
          <w:b/>
          <w:bCs/>
          <w:color w:val="000000"/>
          <w:kern w:val="0"/>
        </w:rPr>
        <w:t xml:space="preserve"> J</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Shirai</w:t>
      </w:r>
      <w:proofErr w:type="spellEnd"/>
      <w:r w:rsidRPr="00080216">
        <w:rPr>
          <w:rFonts w:ascii="Book Antiqua" w:hAnsi="Book Antiqua" w:cs="宋体"/>
          <w:color w:val="000000"/>
          <w:kern w:val="0"/>
        </w:rPr>
        <w:t xml:space="preserve"> K, Sugawara Y, Okamoto Y, </w:t>
      </w:r>
      <w:proofErr w:type="spellStart"/>
      <w:r w:rsidRPr="00080216">
        <w:rPr>
          <w:rFonts w:ascii="Book Antiqua" w:hAnsi="Book Antiqua" w:cs="宋体"/>
          <w:color w:val="000000"/>
          <w:kern w:val="0"/>
        </w:rPr>
        <w:t>Obonai</w:t>
      </w:r>
      <w:proofErr w:type="spellEnd"/>
      <w:r w:rsidRPr="00080216">
        <w:rPr>
          <w:rFonts w:ascii="Book Antiqua" w:hAnsi="Book Antiqua" w:cs="宋体"/>
          <w:color w:val="000000"/>
          <w:kern w:val="0"/>
        </w:rPr>
        <w:t xml:space="preserve"> T, Terada H. Kawasaki disease complicated by mild encephalopathy with a reversible </w:t>
      </w:r>
      <w:proofErr w:type="spellStart"/>
      <w:r w:rsidRPr="00080216">
        <w:rPr>
          <w:rFonts w:ascii="Book Antiqua" w:hAnsi="Book Antiqua" w:cs="宋体"/>
          <w:color w:val="000000"/>
          <w:kern w:val="0"/>
        </w:rPr>
        <w:t>splenial</w:t>
      </w:r>
      <w:proofErr w:type="spellEnd"/>
      <w:r w:rsidRPr="00080216">
        <w:rPr>
          <w:rFonts w:ascii="Book Antiqua" w:hAnsi="Book Antiqua" w:cs="宋体"/>
          <w:color w:val="000000"/>
          <w:kern w:val="0"/>
        </w:rPr>
        <w:t xml:space="preserve"> lesion (MERS).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Neurol</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Sci</w:t>
      </w:r>
      <w:proofErr w:type="spellEnd"/>
      <w:r w:rsidRPr="00080216">
        <w:rPr>
          <w:rFonts w:ascii="Book Antiqua" w:hAnsi="Book Antiqua" w:cs="宋体"/>
          <w:color w:val="000000"/>
          <w:kern w:val="0"/>
        </w:rPr>
        <w:t> 2012; </w:t>
      </w:r>
      <w:r w:rsidRPr="00080216">
        <w:rPr>
          <w:rFonts w:ascii="Book Antiqua" w:hAnsi="Book Antiqua" w:cs="宋体"/>
          <w:b/>
          <w:bCs/>
          <w:color w:val="000000"/>
          <w:kern w:val="0"/>
        </w:rPr>
        <w:t>315</w:t>
      </w:r>
      <w:r w:rsidRPr="00080216">
        <w:rPr>
          <w:rFonts w:ascii="Book Antiqua" w:hAnsi="Book Antiqua" w:cs="宋体"/>
          <w:color w:val="000000"/>
          <w:kern w:val="0"/>
        </w:rPr>
        <w:t>: 167-169 [PMID: 22129937 DOI: 10.1016/j.jns.2011.11.022]</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43 </w:t>
      </w:r>
      <w:proofErr w:type="spellStart"/>
      <w:r w:rsidRPr="00080216">
        <w:rPr>
          <w:rFonts w:ascii="Book Antiqua" w:hAnsi="Book Antiqua" w:cs="宋体"/>
          <w:b/>
          <w:bCs/>
          <w:color w:val="000000"/>
          <w:kern w:val="0"/>
        </w:rPr>
        <w:t>Ansuini</w:t>
      </w:r>
      <w:proofErr w:type="spellEnd"/>
      <w:r w:rsidRPr="00080216">
        <w:rPr>
          <w:rFonts w:ascii="Book Antiqua" w:hAnsi="Book Antiqua" w:cs="宋体"/>
          <w:b/>
          <w:bCs/>
          <w:color w:val="000000"/>
          <w:kern w:val="0"/>
        </w:rPr>
        <w:t xml:space="preserve"> V</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Rigante</w:t>
      </w:r>
      <w:proofErr w:type="spellEnd"/>
      <w:r w:rsidRPr="00080216">
        <w:rPr>
          <w:rFonts w:ascii="Book Antiqua" w:hAnsi="Book Antiqua" w:cs="宋体"/>
          <w:color w:val="000000"/>
          <w:kern w:val="0"/>
        </w:rPr>
        <w:t xml:space="preserve"> D, Esposito S. Debate around infection-dependent </w:t>
      </w:r>
      <w:proofErr w:type="spellStart"/>
      <w:r w:rsidRPr="00080216">
        <w:rPr>
          <w:rFonts w:ascii="Book Antiqua" w:hAnsi="Book Antiqua" w:cs="宋体"/>
          <w:color w:val="000000"/>
          <w:kern w:val="0"/>
        </w:rPr>
        <w:t>hemophagocytic</w:t>
      </w:r>
      <w:proofErr w:type="spellEnd"/>
      <w:r w:rsidRPr="00080216">
        <w:rPr>
          <w:rFonts w:ascii="Book Antiqua" w:hAnsi="Book Antiqua" w:cs="宋体"/>
          <w:color w:val="000000"/>
          <w:kern w:val="0"/>
        </w:rPr>
        <w:t xml:space="preserve"> syndrome in </w:t>
      </w:r>
      <w:proofErr w:type="spellStart"/>
      <w:r w:rsidRPr="00080216">
        <w:rPr>
          <w:rFonts w:ascii="Book Antiqua" w:hAnsi="Book Antiqua" w:cs="宋体"/>
          <w:color w:val="000000"/>
          <w:kern w:val="0"/>
        </w:rPr>
        <w:t>paediatrics</w:t>
      </w:r>
      <w:proofErr w:type="spellEnd"/>
      <w:r w:rsidRPr="00080216">
        <w:rPr>
          <w:rFonts w:ascii="Book Antiqua" w:hAnsi="Book Antiqua" w:cs="宋体"/>
          <w:color w:val="000000"/>
          <w:kern w:val="0"/>
        </w:rPr>
        <w:t>. </w:t>
      </w:r>
      <w:r w:rsidRPr="00080216">
        <w:rPr>
          <w:rFonts w:ascii="Book Antiqua" w:hAnsi="Book Antiqua" w:cs="宋体"/>
          <w:i/>
          <w:iCs/>
          <w:color w:val="000000"/>
          <w:kern w:val="0"/>
        </w:rPr>
        <w:t>BMC Infect Dis</w:t>
      </w:r>
      <w:r w:rsidRPr="00080216">
        <w:rPr>
          <w:rFonts w:ascii="Book Antiqua" w:hAnsi="Book Antiqua" w:cs="宋体"/>
          <w:color w:val="000000"/>
          <w:kern w:val="0"/>
        </w:rPr>
        <w:t> 2013; </w:t>
      </w:r>
      <w:r w:rsidRPr="00080216">
        <w:rPr>
          <w:rFonts w:ascii="Book Antiqua" w:hAnsi="Book Antiqua" w:cs="宋体"/>
          <w:b/>
          <w:bCs/>
          <w:color w:val="000000"/>
          <w:kern w:val="0"/>
        </w:rPr>
        <w:t>13</w:t>
      </w:r>
      <w:r w:rsidRPr="00080216">
        <w:rPr>
          <w:rFonts w:ascii="Book Antiqua" w:hAnsi="Book Antiqua" w:cs="宋体"/>
          <w:color w:val="000000"/>
          <w:kern w:val="0"/>
        </w:rPr>
        <w:t>: 15 [PMID: 23324497 DOI: 10.1186/1471-2334-13-15]</w:t>
      </w:r>
    </w:p>
    <w:p w:rsidR="00BE79D3" w:rsidRPr="00772B92" w:rsidRDefault="00BE79D3" w:rsidP="00BE79D3">
      <w:pPr>
        <w:widowControl/>
        <w:spacing w:line="360" w:lineRule="auto"/>
        <w:rPr>
          <w:rFonts w:ascii="Book Antiqua" w:hAnsi="Book Antiqua" w:cs="宋体"/>
          <w:color w:val="000000"/>
          <w:kern w:val="0"/>
        </w:rPr>
      </w:pPr>
      <w:r>
        <w:rPr>
          <w:rFonts w:ascii="Book Antiqua" w:hAnsi="Book Antiqua" w:cs="宋体"/>
          <w:color w:val="000000"/>
          <w:kern w:val="0"/>
        </w:rPr>
        <w:t>44</w:t>
      </w:r>
      <w:r w:rsidRPr="00080216">
        <w:rPr>
          <w:rFonts w:ascii="Book Antiqua" w:hAnsi="Book Antiqua" w:cs="宋体"/>
          <w:color w:val="000000"/>
          <w:kern w:val="0"/>
        </w:rPr>
        <w:t xml:space="preserve"> Miyata R, </w:t>
      </w:r>
      <w:proofErr w:type="spellStart"/>
      <w:r w:rsidRPr="00080216">
        <w:rPr>
          <w:rFonts w:ascii="Book Antiqua" w:hAnsi="Book Antiqua" w:cs="宋体"/>
          <w:color w:val="000000"/>
          <w:kern w:val="0"/>
        </w:rPr>
        <w:t>Tanuma</w:t>
      </w:r>
      <w:proofErr w:type="spellEnd"/>
      <w:r w:rsidRPr="00080216">
        <w:rPr>
          <w:rFonts w:ascii="Book Antiqua" w:hAnsi="Book Antiqua" w:cs="宋体"/>
          <w:color w:val="000000"/>
          <w:kern w:val="0"/>
        </w:rPr>
        <w:t xml:space="preserve"> N, Hayashi M, Imamura T, </w:t>
      </w:r>
      <w:proofErr w:type="spellStart"/>
      <w:r w:rsidRPr="00080216">
        <w:rPr>
          <w:rFonts w:ascii="Book Antiqua" w:hAnsi="Book Antiqua" w:cs="宋体"/>
          <w:color w:val="000000"/>
          <w:kern w:val="0"/>
        </w:rPr>
        <w:t>Takanashi</w:t>
      </w:r>
      <w:proofErr w:type="spellEnd"/>
      <w:r w:rsidRPr="00080216">
        <w:rPr>
          <w:rFonts w:ascii="Book Antiqua" w:hAnsi="Book Antiqua" w:cs="宋体"/>
          <w:color w:val="000000"/>
          <w:kern w:val="0"/>
        </w:rPr>
        <w:t xml:space="preserve"> J, Nagata R, Okumura A, </w:t>
      </w:r>
      <w:proofErr w:type="spellStart"/>
      <w:r w:rsidRPr="00080216">
        <w:rPr>
          <w:rFonts w:ascii="Book Antiqua" w:hAnsi="Book Antiqua" w:cs="宋体"/>
          <w:color w:val="000000"/>
          <w:kern w:val="0"/>
        </w:rPr>
        <w:t>Kashii</w:t>
      </w:r>
      <w:proofErr w:type="spellEnd"/>
      <w:r w:rsidRPr="00080216">
        <w:rPr>
          <w:rFonts w:ascii="Book Antiqua" w:hAnsi="Book Antiqua" w:cs="宋体"/>
          <w:color w:val="000000"/>
          <w:kern w:val="0"/>
        </w:rPr>
        <w:t xml:space="preserve"> H, Tomita S, </w:t>
      </w:r>
      <w:proofErr w:type="spellStart"/>
      <w:r w:rsidRPr="00080216">
        <w:rPr>
          <w:rFonts w:ascii="Book Antiqua" w:hAnsi="Book Antiqua" w:cs="宋体"/>
          <w:color w:val="000000"/>
          <w:kern w:val="0"/>
        </w:rPr>
        <w:t>Kumada</w:t>
      </w:r>
      <w:proofErr w:type="spellEnd"/>
      <w:r w:rsidRPr="00080216">
        <w:rPr>
          <w:rFonts w:ascii="Book Antiqua" w:hAnsi="Book Antiqua" w:cs="宋体"/>
          <w:color w:val="000000"/>
          <w:kern w:val="0"/>
        </w:rPr>
        <w:t xml:space="preserve"> S, Kubota M. Oxidative stress in patients with clinically mild encephalitis/encephalopathy with a reversible </w:t>
      </w:r>
      <w:proofErr w:type="spellStart"/>
      <w:r w:rsidRPr="00080216">
        <w:rPr>
          <w:rFonts w:ascii="Book Antiqua" w:hAnsi="Book Antiqua" w:cs="宋体"/>
          <w:color w:val="000000"/>
          <w:kern w:val="0"/>
        </w:rPr>
        <w:t>splenial</w:t>
      </w:r>
      <w:proofErr w:type="spellEnd"/>
      <w:r w:rsidRPr="00080216">
        <w:rPr>
          <w:rFonts w:ascii="Book Antiqua" w:hAnsi="Book Antiqua" w:cs="宋体"/>
          <w:color w:val="000000"/>
          <w:kern w:val="0"/>
        </w:rPr>
        <w:t xml:space="preserve"> lesion (MERS). Brain Dev 2012; 34: 124-127</w:t>
      </w:r>
      <w:r>
        <w:rPr>
          <w:rFonts w:ascii="Book Antiqua" w:hAnsi="Book Antiqua" w:cs="宋体" w:hint="eastAsia"/>
          <w:color w:val="000000"/>
          <w:kern w:val="0"/>
        </w:rPr>
        <w:t xml:space="preserve">[PMID: </w:t>
      </w:r>
      <w:r w:rsidRPr="00772B92">
        <w:rPr>
          <w:rFonts w:ascii="Book Antiqua" w:hAnsi="Book Antiqua" w:cs="宋体"/>
          <w:color w:val="000000"/>
          <w:kern w:val="0"/>
        </w:rPr>
        <w:t>21576007</w:t>
      </w:r>
      <w:r>
        <w:rPr>
          <w:rFonts w:ascii="Book Antiqua" w:hAnsi="Book Antiqua" w:cs="宋体" w:hint="eastAsia"/>
          <w:color w:val="000000"/>
          <w:kern w:val="0"/>
        </w:rPr>
        <w:t xml:space="preserve"> DOI: </w:t>
      </w:r>
      <w:r w:rsidRPr="00772B92">
        <w:rPr>
          <w:rFonts w:ascii="Book Antiqua" w:hAnsi="Book Antiqua" w:cs="宋体"/>
          <w:color w:val="000000"/>
          <w:kern w:val="0"/>
        </w:rPr>
        <w:t>10.1016/j.braindev.2011.04.004</w:t>
      </w:r>
      <w:r>
        <w:rPr>
          <w:rFonts w:ascii="Book Antiqua" w:hAnsi="Book Antiqua" w:cs="宋体" w:hint="eastAsia"/>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45 </w:t>
      </w:r>
      <w:proofErr w:type="spellStart"/>
      <w:r w:rsidRPr="00080216">
        <w:rPr>
          <w:rFonts w:ascii="Book Antiqua" w:hAnsi="Book Antiqua" w:cs="宋体"/>
          <w:b/>
          <w:bCs/>
          <w:color w:val="000000"/>
          <w:kern w:val="0"/>
        </w:rPr>
        <w:t>Kometani</w:t>
      </w:r>
      <w:proofErr w:type="spellEnd"/>
      <w:r w:rsidRPr="00080216">
        <w:rPr>
          <w:rFonts w:ascii="Book Antiqua" w:hAnsi="Book Antiqua" w:cs="宋体"/>
          <w:b/>
          <w:bCs/>
          <w:color w:val="000000"/>
          <w:kern w:val="0"/>
        </w:rPr>
        <w:t xml:space="preserve"> H</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Kawatani</w:t>
      </w:r>
      <w:proofErr w:type="spellEnd"/>
      <w:r w:rsidRPr="00080216">
        <w:rPr>
          <w:rFonts w:ascii="Book Antiqua" w:hAnsi="Book Antiqua" w:cs="宋体"/>
          <w:color w:val="000000"/>
          <w:kern w:val="0"/>
        </w:rPr>
        <w:t xml:space="preserve"> M, </w:t>
      </w:r>
      <w:proofErr w:type="spellStart"/>
      <w:r w:rsidRPr="00080216">
        <w:rPr>
          <w:rFonts w:ascii="Book Antiqua" w:hAnsi="Book Antiqua" w:cs="宋体"/>
          <w:color w:val="000000"/>
          <w:kern w:val="0"/>
        </w:rPr>
        <w:t>Ohta</w:t>
      </w:r>
      <w:proofErr w:type="spellEnd"/>
      <w:r w:rsidRPr="00080216">
        <w:rPr>
          <w:rFonts w:ascii="Book Antiqua" w:hAnsi="Book Antiqua" w:cs="宋体"/>
          <w:color w:val="000000"/>
          <w:kern w:val="0"/>
        </w:rPr>
        <w:t xml:space="preserve"> G, Okazaki S, Ogura K, </w:t>
      </w:r>
      <w:proofErr w:type="spellStart"/>
      <w:r w:rsidRPr="00080216">
        <w:rPr>
          <w:rFonts w:ascii="Book Antiqua" w:hAnsi="Book Antiqua" w:cs="宋体"/>
          <w:color w:val="000000"/>
          <w:kern w:val="0"/>
        </w:rPr>
        <w:t>Yasutomi</w:t>
      </w:r>
      <w:proofErr w:type="spellEnd"/>
      <w:r w:rsidRPr="00080216">
        <w:rPr>
          <w:rFonts w:ascii="Book Antiqua" w:hAnsi="Book Antiqua" w:cs="宋体"/>
          <w:color w:val="000000"/>
          <w:kern w:val="0"/>
        </w:rPr>
        <w:t xml:space="preserve"> M, </w:t>
      </w:r>
      <w:proofErr w:type="spellStart"/>
      <w:r w:rsidRPr="00080216">
        <w:rPr>
          <w:rFonts w:ascii="Book Antiqua" w:hAnsi="Book Antiqua" w:cs="宋体"/>
          <w:color w:val="000000"/>
          <w:kern w:val="0"/>
        </w:rPr>
        <w:t>Tanizawa</w:t>
      </w:r>
      <w:proofErr w:type="spellEnd"/>
      <w:r w:rsidRPr="00080216">
        <w:rPr>
          <w:rFonts w:ascii="Book Antiqua" w:hAnsi="Book Antiqua" w:cs="宋体"/>
          <w:color w:val="000000"/>
          <w:kern w:val="0"/>
        </w:rPr>
        <w:t xml:space="preserve"> A, Ohshima Y. Marked elevation of interleukin-6 in mild encephalopathy with a reversible </w:t>
      </w:r>
      <w:proofErr w:type="spellStart"/>
      <w:r w:rsidRPr="00080216">
        <w:rPr>
          <w:rFonts w:ascii="Book Antiqua" w:hAnsi="Book Antiqua" w:cs="宋体"/>
          <w:color w:val="000000"/>
          <w:kern w:val="0"/>
        </w:rPr>
        <w:t>splenial</w:t>
      </w:r>
      <w:proofErr w:type="spellEnd"/>
      <w:r w:rsidRPr="00080216">
        <w:rPr>
          <w:rFonts w:ascii="Book Antiqua" w:hAnsi="Book Antiqua" w:cs="宋体"/>
          <w:color w:val="000000"/>
          <w:kern w:val="0"/>
        </w:rPr>
        <w:t xml:space="preserve"> lesion (MERS) associated with acute focal bacterial nephritis caused by Enterococcus </w:t>
      </w:r>
      <w:proofErr w:type="spellStart"/>
      <w:r w:rsidRPr="00080216">
        <w:rPr>
          <w:rFonts w:ascii="Book Antiqua" w:hAnsi="Book Antiqua" w:cs="宋体"/>
          <w:color w:val="000000"/>
          <w:kern w:val="0"/>
        </w:rPr>
        <w:t>faecalis</w:t>
      </w:r>
      <w:proofErr w:type="spellEnd"/>
      <w:r w:rsidRPr="00080216">
        <w:rPr>
          <w:rFonts w:ascii="Book Antiqua" w:hAnsi="Book Antiqua" w:cs="宋体"/>
          <w:color w:val="000000"/>
          <w:kern w:val="0"/>
        </w:rPr>
        <w:t>. </w:t>
      </w:r>
      <w:r w:rsidRPr="00080216">
        <w:rPr>
          <w:rFonts w:ascii="Book Antiqua" w:hAnsi="Book Antiqua" w:cs="宋体"/>
          <w:i/>
          <w:iCs/>
          <w:color w:val="000000"/>
          <w:kern w:val="0"/>
        </w:rPr>
        <w:t>Brain Dev</w:t>
      </w:r>
      <w:r w:rsidRPr="00080216">
        <w:rPr>
          <w:rFonts w:ascii="Book Antiqua" w:hAnsi="Book Antiqua" w:cs="宋体"/>
          <w:color w:val="000000"/>
          <w:kern w:val="0"/>
        </w:rPr>
        <w:t> 2014; </w:t>
      </w:r>
      <w:r w:rsidRPr="00080216">
        <w:rPr>
          <w:rFonts w:ascii="Book Antiqua" w:hAnsi="Book Antiqua" w:cs="宋体"/>
          <w:b/>
          <w:bCs/>
          <w:color w:val="000000"/>
          <w:kern w:val="0"/>
        </w:rPr>
        <w:t>36</w:t>
      </w:r>
      <w:r w:rsidRPr="00080216">
        <w:rPr>
          <w:rFonts w:ascii="Book Antiqua" w:hAnsi="Book Antiqua" w:cs="宋体"/>
          <w:color w:val="000000"/>
          <w:kern w:val="0"/>
        </w:rPr>
        <w:t>: 551-553 [PMID: 23978488 DOI: 10.1016/j.braindev.2013.07.012]</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46 </w:t>
      </w:r>
      <w:r w:rsidRPr="00080216">
        <w:rPr>
          <w:rFonts w:ascii="Book Antiqua" w:hAnsi="Book Antiqua" w:cs="宋体"/>
          <w:b/>
          <w:bCs/>
          <w:color w:val="000000"/>
          <w:kern w:val="0"/>
        </w:rPr>
        <w:t>McCoy B</w:t>
      </w:r>
      <w:r w:rsidRPr="00080216">
        <w:rPr>
          <w:rFonts w:ascii="Book Antiqua" w:hAnsi="Book Antiqua" w:cs="宋体"/>
          <w:color w:val="000000"/>
          <w:kern w:val="0"/>
        </w:rPr>
        <w:t xml:space="preserve">, King M, Gill D, </w:t>
      </w:r>
      <w:proofErr w:type="spellStart"/>
      <w:r w:rsidRPr="00080216">
        <w:rPr>
          <w:rFonts w:ascii="Book Antiqua" w:hAnsi="Book Antiqua" w:cs="宋体"/>
          <w:color w:val="000000"/>
          <w:kern w:val="0"/>
        </w:rPr>
        <w:t>Twomey</w:t>
      </w:r>
      <w:proofErr w:type="spellEnd"/>
      <w:r w:rsidRPr="00080216">
        <w:rPr>
          <w:rFonts w:ascii="Book Antiqua" w:hAnsi="Book Antiqua" w:cs="宋体"/>
          <w:color w:val="000000"/>
          <w:kern w:val="0"/>
        </w:rPr>
        <w:t xml:space="preserve"> E. Childhood posterior reversible encephalopathy syndrome. </w:t>
      </w:r>
      <w:proofErr w:type="spellStart"/>
      <w:r w:rsidRPr="00080216">
        <w:rPr>
          <w:rFonts w:ascii="Book Antiqua" w:hAnsi="Book Antiqua" w:cs="宋体"/>
          <w:i/>
          <w:iCs/>
          <w:color w:val="000000"/>
          <w:kern w:val="0"/>
        </w:rPr>
        <w:t>Eur</w:t>
      </w:r>
      <w:proofErr w:type="spellEnd"/>
      <w:r w:rsidRPr="00080216">
        <w:rPr>
          <w:rFonts w:ascii="Book Antiqua" w:hAnsi="Book Antiqua" w:cs="宋体"/>
          <w:i/>
          <w:iCs/>
          <w:color w:val="000000"/>
          <w:kern w:val="0"/>
        </w:rPr>
        <w:t xml:space="preserve"> J </w:t>
      </w:r>
      <w:proofErr w:type="spellStart"/>
      <w:r w:rsidRPr="00080216">
        <w:rPr>
          <w:rFonts w:ascii="Book Antiqua" w:hAnsi="Book Antiqua" w:cs="宋体"/>
          <w:i/>
          <w:iCs/>
          <w:color w:val="000000"/>
          <w:kern w:val="0"/>
        </w:rPr>
        <w:t>Paediatr</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2011; </w:t>
      </w:r>
      <w:r w:rsidRPr="00080216">
        <w:rPr>
          <w:rFonts w:ascii="Book Antiqua" w:hAnsi="Book Antiqua" w:cs="宋体"/>
          <w:b/>
          <w:bCs/>
          <w:color w:val="000000"/>
          <w:kern w:val="0"/>
        </w:rPr>
        <w:t>15</w:t>
      </w:r>
      <w:r w:rsidRPr="00080216">
        <w:rPr>
          <w:rFonts w:ascii="Book Antiqua" w:hAnsi="Book Antiqua" w:cs="宋体"/>
          <w:color w:val="000000"/>
          <w:kern w:val="0"/>
        </w:rPr>
        <w:t>: 91-94 [PMID: 21074464 DOI: 10.1016/j.ejpn.2010.10.002]</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47 </w:t>
      </w:r>
      <w:proofErr w:type="spellStart"/>
      <w:r w:rsidRPr="00080216">
        <w:rPr>
          <w:rFonts w:ascii="Book Antiqua" w:hAnsi="Book Antiqua" w:cs="宋体"/>
          <w:b/>
          <w:bCs/>
          <w:color w:val="000000"/>
          <w:kern w:val="0"/>
        </w:rPr>
        <w:t>Weigel</w:t>
      </w:r>
      <w:proofErr w:type="spellEnd"/>
      <w:r w:rsidRPr="00080216">
        <w:rPr>
          <w:rFonts w:ascii="Book Antiqua" w:hAnsi="Book Antiqua" w:cs="宋体"/>
          <w:b/>
          <w:bCs/>
          <w:color w:val="000000"/>
          <w:kern w:val="0"/>
        </w:rPr>
        <w:t>-Kelley KA</w:t>
      </w:r>
      <w:r w:rsidRPr="00080216">
        <w:rPr>
          <w:rFonts w:ascii="Book Antiqua" w:hAnsi="Book Antiqua" w:cs="宋体"/>
          <w:color w:val="000000"/>
          <w:kern w:val="0"/>
        </w:rPr>
        <w:t xml:space="preserve">, Yoder MC, Srivastava A. Alpha5beta1 integrin as a cellular </w:t>
      </w:r>
      <w:proofErr w:type="spellStart"/>
      <w:r w:rsidRPr="00080216">
        <w:rPr>
          <w:rFonts w:ascii="Book Antiqua" w:hAnsi="Book Antiqua" w:cs="宋体"/>
          <w:color w:val="000000"/>
          <w:kern w:val="0"/>
        </w:rPr>
        <w:t>coreceptor</w:t>
      </w:r>
      <w:proofErr w:type="spellEnd"/>
      <w:r w:rsidRPr="00080216">
        <w:rPr>
          <w:rFonts w:ascii="Book Antiqua" w:hAnsi="Book Antiqua" w:cs="宋体"/>
          <w:color w:val="000000"/>
          <w:kern w:val="0"/>
        </w:rPr>
        <w:t xml:space="preserve"> for human parvovirus B19: requirement of functional activation of beta1 integrin for viral entry. </w:t>
      </w:r>
      <w:r w:rsidRPr="00080216">
        <w:rPr>
          <w:rFonts w:ascii="Book Antiqua" w:hAnsi="Book Antiqua" w:cs="宋体"/>
          <w:i/>
          <w:iCs/>
          <w:color w:val="000000"/>
          <w:kern w:val="0"/>
        </w:rPr>
        <w:t>Blood</w:t>
      </w:r>
      <w:r w:rsidRPr="00080216">
        <w:rPr>
          <w:rFonts w:ascii="Book Antiqua" w:hAnsi="Book Antiqua" w:cs="宋体"/>
          <w:color w:val="000000"/>
          <w:kern w:val="0"/>
        </w:rPr>
        <w:t> 2003; </w:t>
      </w:r>
      <w:r w:rsidRPr="00080216">
        <w:rPr>
          <w:rFonts w:ascii="Book Antiqua" w:hAnsi="Book Antiqua" w:cs="宋体"/>
          <w:b/>
          <w:bCs/>
          <w:color w:val="000000"/>
          <w:kern w:val="0"/>
        </w:rPr>
        <w:t>102</w:t>
      </w:r>
      <w:r w:rsidRPr="00080216">
        <w:rPr>
          <w:rFonts w:ascii="Book Antiqua" w:hAnsi="Book Antiqua" w:cs="宋体"/>
          <w:color w:val="000000"/>
          <w:kern w:val="0"/>
        </w:rPr>
        <w:t>: 3927-3933 [PMID: 12907437</w:t>
      </w:r>
      <w:r>
        <w:rPr>
          <w:rFonts w:ascii="Book Antiqua" w:hAnsi="Book Antiqua" w:cs="宋体" w:hint="eastAsia"/>
          <w:color w:val="000000"/>
          <w:kern w:val="0"/>
        </w:rPr>
        <w:t xml:space="preserve"> DOI: </w:t>
      </w:r>
      <w:r w:rsidRPr="00772B92">
        <w:rPr>
          <w:rFonts w:ascii="Book Antiqua" w:hAnsi="Book Antiqua" w:cs="宋体"/>
          <w:color w:val="000000"/>
          <w:kern w:val="0"/>
        </w:rPr>
        <w:t>10.1182/blood-2003-05-1522</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lastRenderedPageBreak/>
        <w:t>48 </w:t>
      </w:r>
      <w:r w:rsidRPr="00080216">
        <w:rPr>
          <w:rFonts w:ascii="Book Antiqua" w:hAnsi="Book Antiqua" w:cs="宋体"/>
          <w:b/>
          <w:bCs/>
          <w:color w:val="000000"/>
          <w:kern w:val="0"/>
        </w:rPr>
        <w:t>Cooling LL</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Koerner</w:t>
      </w:r>
      <w:proofErr w:type="spellEnd"/>
      <w:r w:rsidRPr="00080216">
        <w:rPr>
          <w:rFonts w:ascii="Book Antiqua" w:hAnsi="Book Antiqua" w:cs="宋体"/>
          <w:color w:val="000000"/>
          <w:kern w:val="0"/>
        </w:rPr>
        <w:t xml:space="preserve"> TA, </w:t>
      </w:r>
      <w:proofErr w:type="spellStart"/>
      <w:r w:rsidRPr="00080216">
        <w:rPr>
          <w:rFonts w:ascii="Book Antiqua" w:hAnsi="Book Antiqua" w:cs="宋体"/>
          <w:color w:val="000000"/>
          <w:kern w:val="0"/>
        </w:rPr>
        <w:t>Naides</w:t>
      </w:r>
      <w:proofErr w:type="spellEnd"/>
      <w:r w:rsidRPr="00080216">
        <w:rPr>
          <w:rFonts w:ascii="Book Antiqua" w:hAnsi="Book Antiqua" w:cs="宋体"/>
          <w:color w:val="000000"/>
          <w:kern w:val="0"/>
        </w:rPr>
        <w:t xml:space="preserve"> SJ.</w:t>
      </w:r>
      <w:proofErr w:type="gramEnd"/>
      <w:r w:rsidRPr="00080216">
        <w:rPr>
          <w:rFonts w:ascii="Book Antiqua" w:hAnsi="Book Antiqua" w:cs="宋体"/>
          <w:color w:val="000000"/>
          <w:kern w:val="0"/>
        </w:rPr>
        <w:t xml:space="preserve"> Multiple glycosphingolipids determine the tissue tropism of parvovirus B19. </w:t>
      </w:r>
      <w:r w:rsidRPr="00080216">
        <w:rPr>
          <w:rFonts w:ascii="Book Antiqua" w:hAnsi="Book Antiqua" w:cs="宋体"/>
          <w:i/>
          <w:iCs/>
          <w:color w:val="000000"/>
          <w:kern w:val="0"/>
        </w:rPr>
        <w:t>J Infect Dis</w:t>
      </w:r>
      <w:r w:rsidRPr="00080216">
        <w:rPr>
          <w:rFonts w:ascii="Book Antiqua" w:hAnsi="Book Antiqua" w:cs="宋体"/>
          <w:color w:val="000000"/>
          <w:kern w:val="0"/>
        </w:rPr>
        <w:t> 1995; </w:t>
      </w:r>
      <w:r w:rsidRPr="00080216">
        <w:rPr>
          <w:rFonts w:ascii="Book Antiqua" w:hAnsi="Book Antiqua" w:cs="宋体"/>
          <w:b/>
          <w:bCs/>
          <w:color w:val="000000"/>
          <w:kern w:val="0"/>
        </w:rPr>
        <w:t>172</w:t>
      </w:r>
      <w:r w:rsidRPr="00080216">
        <w:rPr>
          <w:rFonts w:ascii="Book Antiqua" w:hAnsi="Book Antiqua" w:cs="宋体"/>
          <w:color w:val="000000"/>
          <w:kern w:val="0"/>
        </w:rPr>
        <w:t>: 1198-1205 [PMID: 7594654</w:t>
      </w:r>
      <w:r>
        <w:rPr>
          <w:rFonts w:ascii="Book Antiqua" w:hAnsi="Book Antiqua" w:cs="宋体" w:hint="eastAsia"/>
          <w:color w:val="000000"/>
          <w:kern w:val="0"/>
        </w:rPr>
        <w:t xml:space="preserve"> DOI: </w:t>
      </w:r>
      <w:r w:rsidRPr="00153ABF">
        <w:rPr>
          <w:rFonts w:ascii="Book Antiqua" w:hAnsi="Book Antiqua" w:cs="宋体"/>
          <w:color w:val="000000"/>
          <w:kern w:val="0"/>
        </w:rPr>
        <w:t>10.1093/</w:t>
      </w:r>
      <w:proofErr w:type="spellStart"/>
      <w:r w:rsidRPr="00153ABF">
        <w:rPr>
          <w:rFonts w:ascii="Book Antiqua" w:hAnsi="Book Antiqua" w:cs="宋体"/>
          <w:color w:val="000000"/>
          <w:kern w:val="0"/>
        </w:rPr>
        <w:t>infdis</w:t>
      </w:r>
      <w:proofErr w:type="spellEnd"/>
      <w:r w:rsidRPr="00153ABF">
        <w:rPr>
          <w:rFonts w:ascii="Book Antiqua" w:hAnsi="Book Antiqua" w:cs="宋体"/>
          <w:color w:val="000000"/>
          <w:kern w:val="0"/>
        </w:rPr>
        <w:t>/172.5.1198</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49 </w:t>
      </w:r>
      <w:r w:rsidRPr="00080216">
        <w:rPr>
          <w:rFonts w:ascii="Book Antiqua" w:hAnsi="Book Antiqua" w:cs="宋体"/>
          <w:b/>
          <w:bCs/>
          <w:color w:val="000000"/>
          <w:kern w:val="0"/>
        </w:rPr>
        <w:t>Ozawa K</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Ayub</w:t>
      </w:r>
      <w:proofErr w:type="spellEnd"/>
      <w:r w:rsidRPr="00080216">
        <w:rPr>
          <w:rFonts w:ascii="Book Antiqua" w:hAnsi="Book Antiqua" w:cs="宋体"/>
          <w:color w:val="000000"/>
          <w:kern w:val="0"/>
        </w:rPr>
        <w:t xml:space="preserve"> J, </w:t>
      </w:r>
      <w:proofErr w:type="spellStart"/>
      <w:r w:rsidRPr="00080216">
        <w:rPr>
          <w:rFonts w:ascii="Book Antiqua" w:hAnsi="Book Antiqua" w:cs="宋体"/>
          <w:color w:val="000000"/>
          <w:kern w:val="0"/>
        </w:rPr>
        <w:t>Kajigaya</w:t>
      </w:r>
      <w:proofErr w:type="spellEnd"/>
      <w:r w:rsidRPr="00080216">
        <w:rPr>
          <w:rFonts w:ascii="Book Antiqua" w:hAnsi="Book Antiqua" w:cs="宋体"/>
          <w:color w:val="000000"/>
          <w:kern w:val="0"/>
        </w:rPr>
        <w:t xml:space="preserve"> S, Shimada T, Young N. The gene encoding the nonstructural protein of B19 (human) parvovirus may be lethal in transfected cells.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1988; </w:t>
      </w:r>
      <w:r w:rsidRPr="00080216">
        <w:rPr>
          <w:rFonts w:ascii="Book Antiqua" w:hAnsi="Book Antiqua" w:cs="宋体"/>
          <w:b/>
          <w:bCs/>
          <w:color w:val="000000"/>
          <w:kern w:val="0"/>
        </w:rPr>
        <w:t>62</w:t>
      </w:r>
      <w:r w:rsidRPr="00080216">
        <w:rPr>
          <w:rFonts w:ascii="Book Antiqua" w:hAnsi="Book Antiqua" w:cs="宋体"/>
          <w:color w:val="000000"/>
          <w:kern w:val="0"/>
        </w:rPr>
        <w:t>: 2884-2889 [PMID: 2969055]</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50 </w:t>
      </w:r>
      <w:r w:rsidRPr="00080216">
        <w:rPr>
          <w:rFonts w:ascii="Book Antiqua" w:hAnsi="Book Antiqua" w:cs="宋体"/>
          <w:b/>
          <w:bCs/>
          <w:color w:val="000000"/>
          <w:kern w:val="0"/>
        </w:rPr>
        <w:t>Srivastava A</w:t>
      </w:r>
      <w:r w:rsidRPr="00080216">
        <w:rPr>
          <w:rFonts w:ascii="Book Antiqua" w:hAnsi="Book Antiqua" w:cs="宋体"/>
          <w:color w:val="000000"/>
          <w:kern w:val="0"/>
        </w:rPr>
        <w:t xml:space="preserve">, Bruno E, </w:t>
      </w:r>
      <w:proofErr w:type="spellStart"/>
      <w:r w:rsidRPr="00080216">
        <w:rPr>
          <w:rFonts w:ascii="Book Antiqua" w:hAnsi="Book Antiqua" w:cs="宋体"/>
          <w:color w:val="000000"/>
          <w:kern w:val="0"/>
        </w:rPr>
        <w:t>Briddell</w:t>
      </w:r>
      <w:proofErr w:type="spellEnd"/>
      <w:r w:rsidRPr="00080216">
        <w:rPr>
          <w:rFonts w:ascii="Book Antiqua" w:hAnsi="Book Antiqua" w:cs="宋体"/>
          <w:color w:val="000000"/>
          <w:kern w:val="0"/>
        </w:rPr>
        <w:t xml:space="preserve"> R, Cooper R, Srivastava C, van </w:t>
      </w:r>
      <w:proofErr w:type="spellStart"/>
      <w:r w:rsidRPr="00080216">
        <w:rPr>
          <w:rFonts w:ascii="Book Antiqua" w:hAnsi="Book Antiqua" w:cs="宋体"/>
          <w:color w:val="000000"/>
          <w:kern w:val="0"/>
        </w:rPr>
        <w:t>Besien</w:t>
      </w:r>
      <w:proofErr w:type="spellEnd"/>
      <w:r w:rsidRPr="00080216">
        <w:rPr>
          <w:rFonts w:ascii="Book Antiqua" w:hAnsi="Book Antiqua" w:cs="宋体"/>
          <w:color w:val="000000"/>
          <w:kern w:val="0"/>
        </w:rPr>
        <w:t xml:space="preserve"> K, Hoffman R. Parvovirus B19-induced perturbation of human </w:t>
      </w:r>
      <w:proofErr w:type="spellStart"/>
      <w:r w:rsidRPr="00080216">
        <w:rPr>
          <w:rFonts w:ascii="Book Antiqua" w:hAnsi="Book Antiqua" w:cs="宋体"/>
          <w:color w:val="000000"/>
          <w:kern w:val="0"/>
        </w:rPr>
        <w:t>megakaryocytopoiesis</w:t>
      </w:r>
      <w:proofErr w:type="spellEnd"/>
      <w:r w:rsidRPr="00080216">
        <w:rPr>
          <w:rFonts w:ascii="Book Antiqua" w:hAnsi="Book Antiqua" w:cs="宋体"/>
          <w:color w:val="000000"/>
          <w:kern w:val="0"/>
        </w:rPr>
        <w:t xml:space="preserve"> in vitro. </w:t>
      </w:r>
      <w:r w:rsidRPr="00080216">
        <w:rPr>
          <w:rFonts w:ascii="Book Antiqua" w:hAnsi="Book Antiqua" w:cs="宋体"/>
          <w:i/>
          <w:iCs/>
          <w:color w:val="000000"/>
          <w:kern w:val="0"/>
        </w:rPr>
        <w:t>Blood</w:t>
      </w:r>
      <w:r w:rsidRPr="00080216">
        <w:rPr>
          <w:rFonts w:ascii="Book Antiqua" w:hAnsi="Book Antiqua" w:cs="宋体"/>
          <w:color w:val="000000"/>
          <w:kern w:val="0"/>
        </w:rPr>
        <w:t> 1990; </w:t>
      </w:r>
      <w:r w:rsidRPr="00080216">
        <w:rPr>
          <w:rFonts w:ascii="Book Antiqua" w:hAnsi="Book Antiqua" w:cs="宋体"/>
          <w:b/>
          <w:bCs/>
          <w:color w:val="000000"/>
          <w:kern w:val="0"/>
        </w:rPr>
        <w:t>76</w:t>
      </w:r>
      <w:r w:rsidRPr="00080216">
        <w:rPr>
          <w:rFonts w:ascii="Book Antiqua" w:hAnsi="Book Antiqua" w:cs="宋体"/>
          <w:color w:val="000000"/>
          <w:kern w:val="0"/>
        </w:rPr>
        <w:t>: 1997-2004 [PMID: 2146978]</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51 </w:t>
      </w:r>
      <w:proofErr w:type="spellStart"/>
      <w:r w:rsidRPr="00080216">
        <w:rPr>
          <w:rFonts w:ascii="Book Antiqua" w:hAnsi="Book Antiqua" w:cs="宋体"/>
          <w:b/>
          <w:bCs/>
          <w:color w:val="000000"/>
          <w:kern w:val="0"/>
        </w:rPr>
        <w:t>Salimans</w:t>
      </w:r>
      <w:proofErr w:type="spellEnd"/>
      <w:r w:rsidRPr="00080216">
        <w:rPr>
          <w:rFonts w:ascii="Book Antiqua" w:hAnsi="Book Antiqua" w:cs="宋体"/>
          <w:b/>
          <w:bCs/>
          <w:color w:val="000000"/>
          <w:kern w:val="0"/>
        </w:rPr>
        <w:t xml:space="preserve"> MM</w:t>
      </w:r>
      <w:r w:rsidRPr="00080216">
        <w:rPr>
          <w:rFonts w:ascii="Book Antiqua" w:hAnsi="Book Antiqua" w:cs="宋体"/>
          <w:color w:val="000000"/>
          <w:kern w:val="0"/>
        </w:rPr>
        <w:t xml:space="preserve">, van de </w:t>
      </w:r>
      <w:proofErr w:type="spellStart"/>
      <w:r w:rsidRPr="00080216">
        <w:rPr>
          <w:rFonts w:ascii="Book Antiqua" w:hAnsi="Book Antiqua" w:cs="宋体"/>
          <w:color w:val="000000"/>
          <w:kern w:val="0"/>
        </w:rPr>
        <w:t>Rijke</w:t>
      </w:r>
      <w:proofErr w:type="spellEnd"/>
      <w:r w:rsidRPr="00080216">
        <w:rPr>
          <w:rFonts w:ascii="Book Antiqua" w:hAnsi="Book Antiqua" w:cs="宋体"/>
          <w:color w:val="000000"/>
          <w:kern w:val="0"/>
        </w:rPr>
        <w:t xml:space="preserve"> FM, </w:t>
      </w:r>
      <w:proofErr w:type="spellStart"/>
      <w:r w:rsidRPr="00080216">
        <w:rPr>
          <w:rFonts w:ascii="Book Antiqua" w:hAnsi="Book Antiqua" w:cs="宋体"/>
          <w:color w:val="000000"/>
          <w:kern w:val="0"/>
        </w:rPr>
        <w:t>Raap</w:t>
      </w:r>
      <w:proofErr w:type="spellEnd"/>
      <w:r w:rsidRPr="00080216">
        <w:rPr>
          <w:rFonts w:ascii="Book Antiqua" w:hAnsi="Book Antiqua" w:cs="宋体"/>
          <w:color w:val="000000"/>
          <w:kern w:val="0"/>
        </w:rPr>
        <w:t xml:space="preserve"> AK, van </w:t>
      </w:r>
      <w:proofErr w:type="spellStart"/>
      <w:r w:rsidRPr="00080216">
        <w:rPr>
          <w:rFonts w:ascii="Book Antiqua" w:hAnsi="Book Antiqua" w:cs="宋体"/>
          <w:color w:val="000000"/>
          <w:kern w:val="0"/>
        </w:rPr>
        <w:t>Elsacker-Niele</w:t>
      </w:r>
      <w:proofErr w:type="spellEnd"/>
      <w:r w:rsidRPr="00080216">
        <w:rPr>
          <w:rFonts w:ascii="Book Antiqua" w:hAnsi="Book Antiqua" w:cs="宋体"/>
          <w:color w:val="000000"/>
          <w:kern w:val="0"/>
        </w:rPr>
        <w:t xml:space="preserve"> AM. </w:t>
      </w:r>
      <w:proofErr w:type="gramStart"/>
      <w:r w:rsidRPr="00080216">
        <w:rPr>
          <w:rFonts w:ascii="Book Antiqua" w:hAnsi="Book Antiqua" w:cs="宋体"/>
          <w:color w:val="000000"/>
          <w:kern w:val="0"/>
        </w:rPr>
        <w:t xml:space="preserve">Detection of parvovirus B19 DNA in fetal tissues by in situ </w:t>
      </w:r>
      <w:proofErr w:type="spellStart"/>
      <w:r w:rsidRPr="00080216">
        <w:rPr>
          <w:rFonts w:ascii="Book Antiqua" w:hAnsi="Book Antiqua" w:cs="宋体"/>
          <w:color w:val="000000"/>
          <w:kern w:val="0"/>
        </w:rPr>
        <w:t>hybridisation</w:t>
      </w:r>
      <w:proofErr w:type="spellEnd"/>
      <w:r w:rsidRPr="00080216">
        <w:rPr>
          <w:rFonts w:ascii="Book Antiqua" w:hAnsi="Book Antiqua" w:cs="宋体"/>
          <w:color w:val="000000"/>
          <w:kern w:val="0"/>
        </w:rPr>
        <w:t xml:space="preserve"> and polymerase chain reaction.</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Pathol</w:t>
      </w:r>
      <w:proofErr w:type="spellEnd"/>
      <w:r w:rsidRPr="00080216">
        <w:rPr>
          <w:rFonts w:ascii="Book Antiqua" w:hAnsi="Book Antiqua" w:cs="宋体"/>
          <w:color w:val="000000"/>
          <w:kern w:val="0"/>
        </w:rPr>
        <w:t> 1989; </w:t>
      </w:r>
      <w:r w:rsidRPr="00080216">
        <w:rPr>
          <w:rFonts w:ascii="Book Antiqua" w:hAnsi="Book Antiqua" w:cs="宋体"/>
          <w:b/>
          <w:bCs/>
          <w:color w:val="000000"/>
          <w:kern w:val="0"/>
        </w:rPr>
        <w:t>42</w:t>
      </w:r>
      <w:r w:rsidRPr="00080216">
        <w:rPr>
          <w:rFonts w:ascii="Book Antiqua" w:hAnsi="Book Antiqua" w:cs="宋体"/>
          <w:color w:val="000000"/>
          <w:kern w:val="0"/>
        </w:rPr>
        <w:t>: 525-530 [PMID: 2732347</w:t>
      </w:r>
      <w:r>
        <w:rPr>
          <w:rFonts w:ascii="Book Antiqua" w:hAnsi="Book Antiqua" w:cs="宋体" w:hint="eastAsia"/>
          <w:color w:val="000000"/>
          <w:kern w:val="0"/>
        </w:rPr>
        <w:t xml:space="preserve"> DOI: </w:t>
      </w:r>
      <w:r w:rsidRPr="00E80FE1">
        <w:rPr>
          <w:rFonts w:ascii="Book Antiqua" w:hAnsi="Book Antiqua" w:cs="宋体"/>
          <w:color w:val="000000"/>
          <w:kern w:val="0"/>
        </w:rPr>
        <w:t>10.1136/jcp.42.5.525</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52 </w:t>
      </w:r>
      <w:proofErr w:type="spellStart"/>
      <w:r w:rsidRPr="00080216">
        <w:rPr>
          <w:rFonts w:ascii="Book Antiqua" w:hAnsi="Book Antiqua" w:cs="宋体"/>
          <w:b/>
          <w:bCs/>
          <w:color w:val="000000"/>
          <w:kern w:val="0"/>
        </w:rPr>
        <w:t>Isumi</w:t>
      </w:r>
      <w:proofErr w:type="spellEnd"/>
      <w:r w:rsidRPr="00080216">
        <w:rPr>
          <w:rFonts w:ascii="Book Antiqua" w:hAnsi="Book Antiqua" w:cs="宋体"/>
          <w:b/>
          <w:bCs/>
          <w:color w:val="000000"/>
          <w:kern w:val="0"/>
        </w:rPr>
        <w:t xml:space="preserve"> H</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Nunoue</w:t>
      </w:r>
      <w:proofErr w:type="spellEnd"/>
      <w:r w:rsidRPr="00080216">
        <w:rPr>
          <w:rFonts w:ascii="Book Antiqua" w:hAnsi="Book Antiqua" w:cs="宋体"/>
          <w:color w:val="000000"/>
          <w:kern w:val="0"/>
        </w:rPr>
        <w:t xml:space="preserve"> T, Nishida A, Takashima S. Fetal brain infection with human parvovirus B19. </w:t>
      </w:r>
      <w:proofErr w:type="spellStart"/>
      <w:r w:rsidRPr="00080216">
        <w:rPr>
          <w:rFonts w:ascii="Book Antiqua" w:hAnsi="Book Antiqua" w:cs="宋体"/>
          <w:i/>
          <w:iCs/>
          <w:color w:val="000000"/>
          <w:kern w:val="0"/>
        </w:rPr>
        <w:t>Pediatr</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Neurol</w:t>
      </w:r>
      <w:proofErr w:type="spellEnd"/>
      <w:r w:rsidRPr="00080216">
        <w:rPr>
          <w:rFonts w:ascii="Book Antiqua" w:hAnsi="Book Antiqua" w:cs="宋体"/>
          <w:color w:val="000000"/>
          <w:kern w:val="0"/>
        </w:rPr>
        <w:t> 1999; </w:t>
      </w:r>
      <w:r w:rsidRPr="00080216">
        <w:rPr>
          <w:rFonts w:ascii="Book Antiqua" w:hAnsi="Book Antiqua" w:cs="宋体"/>
          <w:b/>
          <w:bCs/>
          <w:color w:val="000000"/>
          <w:kern w:val="0"/>
        </w:rPr>
        <w:t>21</w:t>
      </w:r>
      <w:r w:rsidRPr="00080216">
        <w:rPr>
          <w:rFonts w:ascii="Book Antiqua" w:hAnsi="Book Antiqua" w:cs="宋体"/>
          <w:color w:val="000000"/>
          <w:kern w:val="0"/>
        </w:rPr>
        <w:t>: 661-663 [PMID: 10513695</w:t>
      </w:r>
      <w:r>
        <w:rPr>
          <w:rFonts w:ascii="Book Antiqua" w:hAnsi="Book Antiqua" w:cs="宋体" w:hint="eastAsia"/>
          <w:color w:val="000000"/>
          <w:kern w:val="0"/>
        </w:rPr>
        <w:t xml:space="preserve"> DOI: </w:t>
      </w:r>
      <w:r w:rsidRPr="00E80FE1">
        <w:rPr>
          <w:rFonts w:ascii="Book Antiqua" w:hAnsi="Book Antiqua" w:cs="宋体"/>
          <w:color w:val="000000"/>
          <w:kern w:val="0"/>
        </w:rPr>
        <w:t>10.1016/S0887-8994(99)00055-7</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53 </w:t>
      </w:r>
      <w:r w:rsidRPr="00080216">
        <w:rPr>
          <w:rFonts w:ascii="Book Antiqua" w:hAnsi="Book Antiqua" w:cs="宋体"/>
          <w:b/>
          <w:bCs/>
          <w:color w:val="000000"/>
          <w:kern w:val="0"/>
        </w:rPr>
        <w:t>Hobbs JA</w:t>
      </w:r>
      <w:r w:rsidRPr="00080216">
        <w:rPr>
          <w:rFonts w:ascii="Book Antiqua" w:hAnsi="Book Antiqua" w:cs="宋体"/>
          <w:color w:val="000000"/>
          <w:kern w:val="0"/>
        </w:rPr>
        <w:t>.</w:t>
      </w:r>
      <w:proofErr w:type="gramEnd"/>
      <w:r w:rsidRPr="00080216">
        <w:rPr>
          <w:rFonts w:ascii="Book Antiqua" w:hAnsi="Book Antiqua" w:cs="宋体"/>
          <w:color w:val="000000"/>
          <w:kern w:val="0"/>
        </w:rPr>
        <w:t xml:space="preserve"> </w:t>
      </w:r>
      <w:proofErr w:type="gramStart"/>
      <w:r w:rsidRPr="00080216">
        <w:rPr>
          <w:rFonts w:ascii="Book Antiqua" w:hAnsi="Book Antiqua" w:cs="宋体"/>
          <w:color w:val="000000"/>
          <w:kern w:val="0"/>
        </w:rPr>
        <w:t>Detection of adeno-associated virus 2 and parvovirus B19 in the human dorsolateral prefrontal cortex.</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Neurovirol</w:t>
      </w:r>
      <w:proofErr w:type="spellEnd"/>
      <w:r w:rsidRPr="00080216">
        <w:rPr>
          <w:rFonts w:ascii="Book Antiqua" w:hAnsi="Book Antiqua" w:cs="宋体"/>
          <w:color w:val="000000"/>
          <w:kern w:val="0"/>
        </w:rPr>
        <w:t> 2006; </w:t>
      </w:r>
      <w:r w:rsidRPr="00080216">
        <w:rPr>
          <w:rFonts w:ascii="Book Antiqua" w:hAnsi="Book Antiqua" w:cs="宋体"/>
          <w:b/>
          <w:bCs/>
          <w:color w:val="000000"/>
          <w:kern w:val="0"/>
        </w:rPr>
        <w:t>12</w:t>
      </w:r>
      <w:r w:rsidRPr="00080216">
        <w:rPr>
          <w:rFonts w:ascii="Book Antiqua" w:hAnsi="Book Antiqua" w:cs="宋体"/>
          <w:color w:val="000000"/>
          <w:kern w:val="0"/>
        </w:rPr>
        <w:t>: 190-199 [PMID: 16877300</w:t>
      </w:r>
      <w:r>
        <w:rPr>
          <w:rFonts w:ascii="Book Antiqua" w:hAnsi="Book Antiqua" w:cs="宋体" w:hint="eastAsia"/>
          <w:color w:val="000000"/>
          <w:kern w:val="0"/>
        </w:rPr>
        <w:t xml:space="preserve"> DOI: </w:t>
      </w:r>
      <w:r w:rsidRPr="00E80FE1">
        <w:rPr>
          <w:rFonts w:ascii="Book Antiqua" w:hAnsi="Book Antiqua" w:cs="宋体"/>
          <w:color w:val="000000"/>
          <w:kern w:val="0"/>
        </w:rPr>
        <w:t>10.1080/13550280600827351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54 </w:t>
      </w:r>
      <w:r w:rsidRPr="00080216">
        <w:rPr>
          <w:rFonts w:ascii="Book Antiqua" w:hAnsi="Book Antiqua" w:cs="宋体"/>
          <w:b/>
          <w:bCs/>
          <w:color w:val="000000"/>
          <w:kern w:val="0"/>
        </w:rPr>
        <w:t>Grant JK</w:t>
      </w:r>
      <w:r w:rsidRPr="00080216">
        <w:rPr>
          <w:rFonts w:ascii="Book Antiqua" w:hAnsi="Book Antiqua" w:cs="宋体"/>
          <w:color w:val="000000"/>
          <w:kern w:val="0"/>
        </w:rPr>
        <w:t xml:space="preserve">, Yin NC, </w:t>
      </w:r>
      <w:proofErr w:type="spellStart"/>
      <w:r w:rsidRPr="00080216">
        <w:rPr>
          <w:rFonts w:ascii="Book Antiqua" w:hAnsi="Book Antiqua" w:cs="宋体"/>
          <w:color w:val="000000"/>
          <w:kern w:val="0"/>
        </w:rPr>
        <w:t>Zaytoun</w:t>
      </w:r>
      <w:proofErr w:type="spellEnd"/>
      <w:r w:rsidRPr="00080216">
        <w:rPr>
          <w:rFonts w:ascii="Book Antiqua" w:hAnsi="Book Antiqua" w:cs="宋体"/>
          <w:color w:val="000000"/>
          <w:kern w:val="0"/>
        </w:rPr>
        <w:t xml:space="preserve"> AM, Waseem H, Hobbs JA. Persistent adeno-associated virus 2 and parvovirus B19 sequences in post-mortem human cerebellum. </w:t>
      </w:r>
      <w:r w:rsidRPr="00080216">
        <w:rPr>
          <w:rFonts w:ascii="Book Antiqua" w:hAnsi="Book Antiqua" w:cs="宋体"/>
          <w:i/>
          <w:iCs/>
          <w:color w:val="000000"/>
          <w:kern w:val="0"/>
        </w:rPr>
        <w:t>Cerebellum</w:t>
      </w:r>
      <w:r w:rsidRPr="00080216">
        <w:rPr>
          <w:rFonts w:ascii="Book Antiqua" w:hAnsi="Book Antiqua" w:cs="宋体"/>
          <w:color w:val="000000"/>
          <w:kern w:val="0"/>
        </w:rPr>
        <w:t> 2009; </w:t>
      </w:r>
      <w:r w:rsidRPr="00080216">
        <w:rPr>
          <w:rFonts w:ascii="Book Antiqua" w:hAnsi="Book Antiqua" w:cs="宋体"/>
          <w:b/>
          <w:bCs/>
          <w:color w:val="000000"/>
          <w:kern w:val="0"/>
        </w:rPr>
        <w:t>8</w:t>
      </w:r>
      <w:r w:rsidRPr="00080216">
        <w:rPr>
          <w:rFonts w:ascii="Book Antiqua" w:hAnsi="Book Antiqua" w:cs="宋体"/>
          <w:color w:val="000000"/>
          <w:kern w:val="0"/>
        </w:rPr>
        <w:t>: 490-498 [PMID: 19585179 DOI: 10.1007/s12311-009-0126-4]</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55 </w:t>
      </w:r>
      <w:r w:rsidRPr="00080216">
        <w:rPr>
          <w:rFonts w:ascii="Book Antiqua" w:hAnsi="Book Antiqua" w:cs="宋体"/>
          <w:b/>
          <w:bCs/>
          <w:color w:val="000000"/>
          <w:kern w:val="0"/>
        </w:rPr>
        <w:t>Manning A</w:t>
      </w:r>
      <w:r w:rsidRPr="00080216">
        <w:rPr>
          <w:rFonts w:ascii="Book Antiqua" w:hAnsi="Book Antiqua" w:cs="宋体"/>
          <w:color w:val="000000"/>
          <w:kern w:val="0"/>
        </w:rPr>
        <w:t xml:space="preserve">, Willey SJ, Bell JE, Simmonds P. Comparison of tissue distribution, persistence, and molecular epidemiology of parvovirus B19 and novel human parvoviruses PARV4 and human </w:t>
      </w:r>
      <w:proofErr w:type="spellStart"/>
      <w:r w:rsidRPr="00080216">
        <w:rPr>
          <w:rFonts w:ascii="Book Antiqua" w:hAnsi="Book Antiqua" w:cs="宋体"/>
          <w:color w:val="000000"/>
          <w:kern w:val="0"/>
        </w:rPr>
        <w:t>bocavirus</w:t>
      </w:r>
      <w:proofErr w:type="spellEnd"/>
      <w:r w:rsidRPr="00080216">
        <w:rPr>
          <w:rFonts w:ascii="Book Antiqua" w:hAnsi="Book Antiqua" w:cs="宋体"/>
          <w:color w:val="000000"/>
          <w:kern w:val="0"/>
        </w:rPr>
        <w:t>. </w:t>
      </w:r>
      <w:r w:rsidRPr="00080216">
        <w:rPr>
          <w:rFonts w:ascii="Book Antiqua" w:hAnsi="Book Antiqua" w:cs="宋体"/>
          <w:i/>
          <w:iCs/>
          <w:color w:val="000000"/>
          <w:kern w:val="0"/>
        </w:rPr>
        <w:t>J Infect Dis</w:t>
      </w:r>
      <w:r w:rsidRPr="00080216">
        <w:rPr>
          <w:rFonts w:ascii="Book Antiqua" w:hAnsi="Book Antiqua" w:cs="宋体"/>
          <w:color w:val="000000"/>
          <w:kern w:val="0"/>
        </w:rPr>
        <w:t> 2007; </w:t>
      </w:r>
      <w:r w:rsidRPr="00080216">
        <w:rPr>
          <w:rFonts w:ascii="Book Antiqua" w:hAnsi="Book Antiqua" w:cs="宋体"/>
          <w:b/>
          <w:bCs/>
          <w:color w:val="000000"/>
          <w:kern w:val="0"/>
        </w:rPr>
        <w:t>195</w:t>
      </w:r>
      <w:r w:rsidRPr="00080216">
        <w:rPr>
          <w:rFonts w:ascii="Book Antiqua" w:hAnsi="Book Antiqua" w:cs="宋体"/>
          <w:color w:val="000000"/>
          <w:kern w:val="0"/>
        </w:rPr>
        <w:t>: 1345-1352 [PMID: 17397006</w:t>
      </w:r>
      <w:r>
        <w:rPr>
          <w:rFonts w:ascii="Book Antiqua" w:hAnsi="Book Antiqua" w:cs="宋体" w:hint="eastAsia"/>
          <w:color w:val="000000"/>
          <w:kern w:val="0"/>
        </w:rPr>
        <w:t xml:space="preserve"> DOI: </w:t>
      </w:r>
      <w:r w:rsidRPr="00E80FE1">
        <w:rPr>
          <w:rFonts w:ascii="Book Antiqua" w:hAnsi="Book Antiqua" w:cs="宋体"/>
          <w:color w:val="000000"/>
          <w:kern w:val="0"/>
        </w:rPr>
        <w:t>10.1086/513280</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lastRenderedPageBreak/>
        <w:t>56 </w:t>
      </w:r>
      <w:proofErr w:type="spellStart"/>
      <w:r w:rsidRPr="00080216">
        <w:rPr>
          <w:rFonts w:ascii="Book Antiqua" w:hAnsi="Book Antiqua" w:cs="宋体"/>
          <w:b/>
          <w:bCs/>
          <w:color w:val="000000"/>
          <w:kern w:val="0"/>
        </w:rPr>
        <w:t>Skaff</w:t>
      </w:r>
      <w:proofErr w:type="spellEnd"/>
      <w:r w:rsidRPr="00080216">
        <w:rPr>
          <w:rFonts w:ascii="Book Antiqua" w:hAnsi="Book Antiqua" w:cs="宋体"/>
          <w:b/>
          <w:bCs/>
          <w:color w:val="000000"/>
          <w:kern w:val="0"/>
        </w:rPr>
        <w:t xml:space="preserve"> PT</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Labiner</w:t>
      </w:r>
      <w:proofErr w:type="spellEnd"/>
      <w:r w:rsidRPr="00080216">
        <w:rPr>
          <w:rFonts w:ascii="Book Antiqua" w:hAnsi="Book Antiqua" w:cs="宋体"/>
          <w:color w:val="000000"/>
          <w:kern w:val="0"/>
        </w:rPr>
        <w:t xml:space="preserve"> DM. Status epilepticus due to human parvovirus B19 encephalitis in an immunocompetent adult.</w:t>
      </w:r>
      <w:proofErr w:type="gramEnd"/>
      <w:r w:rsidRPr="00080216">
        <w:rPr>
          <w:rFonts w:ascii="Book Antiqua" w:hAnsi="Book Antiqua" w:cs="宋体"/>
          <w:color w:val="000000"/>
          <w:kern w:val="0"/>
        </w:rPr>
        <w:t> </w:t>
      </w:r>
      <w:r w:rsidRPr="00080216">
        <w:rPr>
          <w:rFonts w:ascii="Book Antiqua" w:hAnsi="Book Antiqua" w:cs="宋体"/>
          <w:i/>
          <w:iCs/>
          <w:color w:val="000000"/>
          <w:kern w:val="0"/>
        </w:rPr>
        <w:t>Neurology</w:t>
      </w:r>
      <w:r w:rsidRPr="00080216">
        <w:rPr>
          <w:rFonts w:ascii="Book Antiqua" w:hAnsi="Book Antiqua" w:cs="宋体"/>
          <w:color w:val="000000"/>
          <w:kern w:val="0"/>
        </w:rPr>
        <w:t> 2001; </w:t>
      </w:r>
      <w:r w:rsidRPr="00080216">
        <w:rPr>
          <w:rFonts w:ascii="Book Antiqua" w:hAnsi="Book Antiqua" w:cs="宋体"/>
          <w:b/>
          <w:bCs/>
          <w:color w:val="000000"/>
          <w:kern w:val="0"/>
        </w:rPr>
        <w:t>57</w:t>
      </w:r>
      <w:r w:rsidRPr="00080216">
        <w:rPr>
          <w:rFonts w:ascii="Book Antiqua" w:hAnsi="Book Antiqua" w:cs="宋体"/>
          <w:color w:val="000000"/>
          <w:kern w:val="0"/>
        </w:rPr>
        <w:t>: 1336-1337 [PMID: 11591864</w:t>
      </w:r>
      <w:r>
        <w:rPr>
          <w:rFonts w:ascii="Book Antiqua" w:hAnsi="Book Antiqua" w:cs="宋体" w:hint="eastAsia"/>
          <w:color w:val="000000"/>
          <w:kern w:val="0"/>
        </w:rPr>
        <w:t xml:space="preserve"> DOI: </w:t>
      </w:r>
      <w:r w:rsidRPr="00E80FE1">
        <w:rPr>
          <w:rFonts w:ascii="Book Antiqua" w:hAnsi="Book Antiqua" w:cs="宋体"/>
          <w:color w:val="000000"/>
          <w:kern w:val="0"/>
        </w:rPr>
        <w:t>10.1212/WNL.57.7.1336</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57 </w:t>
      </w:r>
      <w:proofErr w:type="spellStart"/>
      <w:r w:rsidRPr="00080216">
        <w:rPr>
          <w:rFonts w:ascii="Book Antiqua" w:hAnsi="Book Antiqua" w:cs="宋体"/>
          <w:b/>
          <w:bCs/>
          <w:color w:val="000000"/>
          <w:kern w:val="0"/>
        </w:rPr>
        <w:t>Druschky</w:t>
      </w:r>
      <w:proofErr w:type="spellEnd"/>
      <w:r w:rsidRPr="00080216">
        <w:rPr>
          <w:rFonts w:ascii="Book Antiqua" w:hAnsi="Book Antiqua" w:cs="宋体"/>
          <w:b/>
          <w:bCs/>
          <w:color w:val="000000"/>
          <w:kern w:val="0"/>
        </w:rPr>
        <w:t xml:space="preserve"> K</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Walloch</w:t>
      </w:r>
      <w:proofErr w:type="spellEnd"/>
      <w:r w:rsidRPr="00080216">
        <w:rPr>
          <w:rFonts w:ascii="Book Antiqua" w:hAnsi="Book Antiqua" w:cs="宋体"/>
          <w:color w:val="000000"/>
          <w:kern w:val="0"/>
        </w:rPr>
        <w:t xml:space="preserve"> J, </w:t>
      </w:r>
      <w:proofErr w:type="spellStart"/>
      <w:r w:rsidRPr="00080216">
        <w:rPr>
          <w:rFonts w:ascii="Book Antiqua" w:hAnsi="Book Antiqua" w:cs="宋体"/>
          <w:color w:val="000000"/>
          <w:kern w:val="0"/>
        </w:rPr>
        <w:t>Heckmann</w:t>
      </w:r>
      <w:proofErr w:type="spellEnd"/>
      <w:r w:rsidRPr="00080216">
        <w:rPr>
          <w:rFonts w:ascii="Book Antiqua" w:hAnsi="Book Antiqua" w:cs="宋体"/>
          <w:color w:val="000000"/>
          <w:kern w:val="0"/>
        </w:rPr>
        <w:t xml:space="preserve"> J, Schmidt B, Stefan H, </w:t>
      </w:r>
      <w:proofErr w:type="spellStart"/>
      <w:r w:rsidRPr="00080216">
        <w:rPr>
          <w:rFonts w:ascii="Book Antiqua" w:hAnsi="Book Antiqua" w:cs="宋体"/>
          <w:color w:val="000000"/>
          <w:kern w:val="0"/>
        </w:rPr>
        <w:t>Neundörfer</w:t>
      </w:r>
      <w:proofErr w:type="spellEnd"/>
      <w:r w:rsidRPr="00080216">
        <w:rPr>
          <w:rFonts w:ascii="Book Antiqua" w:hAnsi="Book Antiqua" w:cs="宋体"/>
          <w:color w:val="000000"/>
          <w:kern w:val="0"/>
        </w:rPr>
        <w:t xml:space="preserve"> B. Chronic parvovirus B-19 meningoencephalitis with additional detection of Epstein-Barr virus DNA in the cerebrospinal fluid of an immunocompetent patient.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Neurovirol</w:t>
      </w:r>
      <w:proofErr w:type="spellEnd"/>
      <w:r w:rsidRPr="00080216">
        <w:rPr>
          <w:rFonts w:ascii="Book Antiqua" w:hAnsi="Book Antiqua" w:cs="宋体"/>
          <w:color w:val="000000"/>
          <w:kern w:val="0"/>
        </w:rPr>
        <w:t> 2000; </w:t>
      </w:r>
      <w:r w:rsidRPr="00080216">
        <w:rPr>
          <w:rFonts w:ascii="Book Antiqua" w:hAnsi="Book Antiqua" w:cs="宋体"/>
          <w:b/>
          <w:bCs/>
          <w:color w:val="000000"/>
          <w:kern w:val="0"/>
        </w:rPr>
        <w:t>6</w:t>
      </w:r>
      <w:r w:rsidRPr="00080216">
        <w:rPr>
          <w:rFonts w:ascii="Book Antiqua" w:hAnsi="Book Antiqua" w:cs="宋体"/>
          <w:color w:val="000000"/>
          <w:kern w:val="0"/>
        </w:rPr>
        <w:t>: 418-422 [PMID: 11031695</w:t>
      </w:r>
      <w:r>
        <w:rPr>
          <w:rFonts w:ascii="Book Antiqua" w:hAnsi="Book Antiqua" w:cs="宋体" w:hint="eastAsia"/>
          <w:color w:val="000000"/>
          <w:kern w:val="0"/>
        </w:rPr>
        <w:t xml:space="preserve"> DOI: </w:t>
      </w:r>
      <w:r w:rsidRPr="00E80FE1">
        <w:rPr>
          <w:rFonts w:ascii="Book Antiqua" w:hAnsi="Book Antiqua" w:cs="宋体"/>
          <w:color w:val="000000"/>
          <w:kern w:val="0"/>
        </w:rPr>
        <w:t>10.3109/13550280009018306</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58 </w:t>
      </w:r>
      <w:r w:rsidRPr="00080216">
        <w:rPr>
          <w:rFonts w:ascii="Book Antiqua" w:hAnsi="Book Antiqua" w:cs="宋体"/>
          <w:b/>
          <w:bCs/>
          <w:color w:val="000000"/>
          <w:kern w:val="0"/>
        </w:rPr>
        <w:t>Nolan RC</w:t>
      </w:r>
      <w:r w:rsidRPr="00080216">
        <w:rPr>
          <w:rFonts w:ascii="Book Antiqua" w:hAnsi="Book Antiqua" w:cs="宋体"/>
          <w:color w:val="000000"/>
          <w:kern w:val="0"/>
        </w:rPr>
        <w:t>, Chidlow G, French MA.</w:t>
      </w:r>
      <w:proofErr w:type="gramEnd"/>
      <w:r w:rsidRPr="00080216">
        <w:rPr>
          <w:rFonts w:ascii="Book Antiqua" w:hAnsi="Book Antiqua" w:cs="宋体"/>
          <w:color w:val="000000"/>
          <w:kern w:val="0"/>
        </w:rPr>
        <w:t xml:space="preserve"> </w:t>
      </w:r>
      <w:proofErr w:type="gramStart"/>
      <w:r w:rsidRPr="00080216">
        <w:rPr>
          <w:rFonts w:ascii="Book Antiqua" w:hAnsi="Book Antiqua" w:cs="宋体"/>
          <w:color w:val="000000"/>
          <w:kern w:val="0"/>
        </w:rPr>
        <w:t>Parvovirus B19 encephalitis presenting as immune restoration disease after highly active antiretroviral therapy for human immunodeficiency virus infection.</w:t>
      </w:r>
      <w:proofErr w:type="gramEnd"/>
      <w:r w:rsidRPr="00080216">
        <w:rPr>
          <w:rFonts w:ascii="Book Antiqua" w:hAnsi="Book Antiqua" w:cs="宋体"/>
          <w:color w:val="000000"/>
          <w:kern w:val="0"/>
        </w:rPr>
        <w:t>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Infect Dis</w:t>
      </w:r>
      <w:r w:rsidRPr="00080216">
        <w:rPr>
          <w:rFonts w:ascii="Book Antiqua" w:hAnsi="Book Antiqua" w:cs="宋体"/>
          <w:color w:val="000000"/>
          <w:kern w:val="0"/>
        </w:rPr>
        <w:t> 2003; </w:t>
      </w:r>
      <w:r w:rsidRPr="00080216">
        <w:rPr>
          <w:rFonts w:ascii="Book Antiqua" w:hAnsi="Book Antiqua" w:cs="宋体"/>
          <w:b/>
          <w:bCs/>
          <w:color w:val="000000"/>
          <w:kern w:val="0"/>
        </w:rPr>
        <w:t>36</w:t>
      </w:r>
      <w:r w:rsidRPr="00080216">
        <w:rPr>
          <w:rFonts w:ascii="Book Antiqua" w:hAnsi="Book Antiqua" w:cs="宋体"/>
          <w:color w:val="000000"/>
          <w:kern w:val="0"/>
        </w:rPr>
        <w:t>: 1191-1194 [PMID: 12715316</w:t>
      </w:r>
      <w:r>
        <w:rPr>
          <w:rFonts w:ascii="Book Antiqua" w:hAnsi="Book Antiqua" w:cs="宋体" w:hint="eastAsia"/>
          <w:color w:val="000000"/>
          <w:kern w:val="0"/>
        </w:rPr>
        <w:t xml:space="preserve"> DOI: </w:t>
      </w:r>
      <w:r w:rsidRPr="00E80FE1">
        <w:rPr>
          <w:rFonts w:ascii="Book Antiqua" w:hAnsi="Book Antiqua" w:cs="宋体"/>
          <w:color w:val="000000"/>
          <w:kern w:val="0"/>
        </w:rPr>
        <w:t>10.1086/374603</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59 </w:t>
      </w:r>
      <w:r w:rsidRPr="00080216">
        <w:rPr>
          <w:rFonts w:ascii="Book Antiqua" w:hAnsi="Book Antiqua" w:cs="宋体"/>
          <w:b/>
          <w:bCs/>
          <w:color w:val="000000"/>
          <w:kern w:val="0"/>
        </w:rPr>
        <w:t>Hobbs JA</w:t>
      </w:r>
      <w:r w:rsidRPr="00080216">
        <w:rPr>
          <w:rFonts w:ascii="Book Antiqua" w:hAnsi="Book Antiqua" w:cs="宋体"/>
          <w:color w:val="000000"/>
          <w:kern w:val="0"/>
        </w:rPr>
        <w:t>.</w:t>
      </w:r>
      <w:proofErr w:type="gramEnd"/>
      <w:r w:rsidRPr="00080216">
        <w:rPr>
          <w:rFonts w:ascii="Book Antiqua" w:hAnsi="Book Antiqua" w:cs="宋体"/>
          <w:color w:val="000000"/>
          <w:kern w:val="0"/>
        </w:rPr>
        <w:t xml:space="preserve"> Parvovirus B19-brain interactions: infection, autoimmunity, or both?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2007; </w:t>
      </w:r>
      <w:r w:rsidRPr="00080216">
        <w:rPr>
          <w:rFonts w:ascii="Book Antiqua" w:hAnsi="Book Antiqua" w:cs="宋体"/>
          <w:b/>
          <w:bCs/>
          <w:color w:val="000000"/>
          <w:kern w:val="0"/>
        </w:rPr>
        <w:t>38</w:t>
      </w:r>
      <w:r w:rsidRPr="00080216">
        <w:rPr>
          <w:rFonts w:ascii="Book Antiqua" w:hAnsi="Book Antiqua" w:cs="宋体"/>
          <w:color w:val="000000"/>
          <w:kern w:val="0"/>
        </w:rPr>
        <w:t>: 364-365 [PMID: 17337241</w:t>
      </w:r>
      <w:r>
        <w:rPr>
          <w:rFonts w:ascii="Book Antiqua" w:hAnsi="Book Antiqua" w:cs="宋体" w:hint="eastAsia"/>
          <w:color w:val="000000"/>
          <w:kern w:val="0"/>
        </w:rPr>
        <w:t xml:space="preserve"> DOI: </w:t>
      </w:r>
      <w:r w:rsidRPr="00E80FE1">
        <w:rPr>
          <w:rFonts w:ascii="Book Antiqua" w:hAnsi="Book Antiqua" w:cs="宋体"/>
          <w:color w:val="000000"/>
          <w:kern w:val="0"/>
        </w:rPr>
        <w:t>10.1016/j.jcv.2007.01.005</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60 </w:t>
      </w:r>
      <w:r w:rsidRPr="00080216">
        <w:rPr>
          <w:rFonts w:ascii="Book Antiqua" w:hAnsi="Book Antiqua" w:cs="宋体"/>
          <w:b/>
          <w:bCs/>
          <w:color w:val="000000"/>
          <w:kern w:val="0"/>
        </w:rPr>
        <w:t>Wagner AD</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Goronzy</w:t>
      </w:r>
      <w:proofErr w:type="spellEnd"/>
      <w:r w:rsidRPr="00080216">
        <w:rPr>
          <w:rFonts w:ascii="Book Antiqua" w:hAnsi="Book Antiqua" w:cs="宋体"/>
          <w:color w:val="000000"/>
          <w:kern w:val="0"/>
        </w:rPr>
        <w:t xml:space="preserve"> JJ, Matteson EL, </w:t>
      </w:r>
      <w:proofErr w:type="spellStart"/>
      <w:r w:rsidRPr="00080216">
        <w:rPr>
          <w:rFonts w:ascii="Book Antiqua" w:hAnsi="Book Antiqua" w:cs="宋体"/>
          <w:color w:val="000000"/>
          <w:kern w:val="0"/>
        </w:rPr>
        <w:t>Weyand</w:t>
      </w:r>
      <w:proofErr w:type="spellEnd"/>
      <w:r w:rsidRPr="00080216">
        <w:rPr>
          <w:rFonts w:ascii="Book Antiqua" w:hAnsi="Book Antiqua" w:cs="宋体"/>
          <w:color w:val="000000"/>
          <w:kern w:val="0"/>
        </w:rPr>
        <w:t xml:space="preserve"> CM. Systemic monocyte and T-cell activation in a patient with human parvovirus B19 infection. </w:t>
      </w:r>
      <w:r w:rsidRPr="00080216">
        <w:rPr>
          <w:rFonts w:ascii="Book Antiqua" w:hAnsi="Book Antiqua" w:cs="宋体"/>
          <w:i/>
          <w:iCs/>
          <w:color w:val="000000"/>
          <w:kern w:val="0"/>
        </w:rPr>
        <w:t xml:space="preserve">Mayo </w:t>
      </w:r>
      <w:proofErr w:type="spellStart"/>
      <w:r w:rsidRPr="00080216">
        <w:rPr>
          <w:rFonts w:ascii="Book Antiqua" w:hAnsi="Book Antiqua" w:cs="宋体"/>
          <w:i/>
          <w:iCs/>
          <w:color w:val="000000"/>
          <w:kern w:val="0"/>
        </w:rPr>
        <w:t>Clin</w:t>
      </w:r>
      <w:proofErr w:type="spellEnd"/>
      <w:r w:rsidRPr="00080216">
        <w:rPr>
          <w:rFonts w:ascii="Book Antiqua" w:hAnsi="Book Antiqua" w:cs="宋体"/>
          <w:i/>
          <w:iCs/>
          <w:color w:val="000000"/>
          <w:kern w:val="0"/>
        </w:rPr>
        <w:t xml:space="preserve"> Proc</w:t>
      </w:r>
      <w:r w:rsidRPr="00080216">
        <w:rPr>
          <w:rFonts w:ascii="Book Antiqua" w:hAnsi="Book Antiqua" w:cs="宋体"/>
          <w:color w:val="000000"/>
          <w:kern w:val="0"/>
        </w:rPr>
        <w:t> 1995; </w:t>
      </w:r>
      <w:r w:rsidRPr="00080216">
        <w:rPr>
          <w:rFonts w:ascii="Book Antiqua" w:hAnsi="Book Antiqua" w:cs="宋体"/>
          <w:b/>
          <w:bCs/>
          <w:color w:val="000000"/>
          <w:kern w:val="0"/>
        </w:rPr>
        <w:t>70</w:t>
      </w:r>
      <w:r w:rsidRPr="00080216">
        <w:rPr>
          <w:rFonts w:ascii="Book Antiqua" w:hAnsi="Book Antiqua" w:cs="宋体"/>
          <w:color w:val="000000"/>
          <w:kern w:val="0"/>
        </w:rPr>
        <w:t>: 261-265 [PMID: 7861814</w:t>
      </w:r>
      <w:r>
        <w:rPr>
          <w:rFonts w:ascii="Book Antiqua" w:hAnsi="Book Antiqua" w:cs="宋体" w:hint="eastAsia"/>
          <w:color w:val="000000"/>
          <w:kern w:val="0"/>
        </w:rPr>
        <w:t xml:space="preserve"> DOI: </w:t>
      </w:r>
      <w:r w:rsidRPr="00E80FE1">
        <w:rPr>
          <w:rFonts w:ascii="Book Antiqua" w:hAnsi="Book Antiqua" w:cs="宋体"/>
          <w:color w:val="000000"/>
          <w:kern w:val="0"/>
        </w:rPr>
        <w:t>10.4065/70.3.261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61 </w:t>
      </w:r>
      <w:r w:rsidRPr="00080216">
        <w:rPr>
          <w:rFonts w:ascii="Book Antiqua" w:hAnsi="Book Antiqua" w:cs="宋体"/>
          <w:b/>
          <w:bCs/>
          <w:color w:val="000000"/>
          <w:kern w:val="0"/>
        </w:rPr>
        <w:t>Moffatt S</w:t>
      </w:r>
      <w:r w:rsidRPr="00080216">
        <w:rPr>
          <w:rFonts w:ascii="Book Antiqua" w:hAnsi="Book Antiqua" w:cs="宋体"/>
          <w:color w:val="000000"/>
          <w:kern w:val="0"/>
        </w:rPr>
        <w:t xml:space="preserve">, Tanaka N, Tada K, Nose M, Nakamura M, Muraoka O, Hirano T, </w:t>
      </w:r>
      <w:proofErr w:type="spellStart"/>
      <w:r w:rsidRPr="00080216">
        <w:rPr>
          <w:rFonts w:ascii="Book Antiqua" w:hAnsi="Book Antiqua" w:cs="宋体"/>
          <w:color w:val="000000"/>
          <w:kern w:val="0"/>
        </w:rPr>
        <w:t>Sugamura</w:t>
      </w:r>
      <w:proofErr w:type="spellEnd"/>
      <w:r w:rsidRPr="00080216">
        <w:rPr>
          <w:rFonts w:ascii="Book Antiqua" w:hAnsi="Book Antiqua" w:cs="宋体"/>
          <w:color w:val="000000"/>
          <w:kern w:val="0"/>
        </w:rPr>
        <w:t xml:space="preserve"> K. A cytotoxic nonstructural protein, NS1, of human parvovirus B19 induces activation of interleukin-6 gene expression. </w:t>
      </w:r>
      <w:r w:rsidRPr="00080216">
        <w:rPr>
          <w:rFonts w:ascii="Book Antiqua" w:hAnsi="Book Antiqua" w:cs="宋体"/>
          <w:i/>
          <w:iCs/>
          <w:color w:val="000000"/>
          <w:kern w:val="0"/>
        </w:rPr>
        <w:t xml:space="preserve">J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1996; </w:t>
      </w:r>
      <w:r w:rsidRPr="00080216">
        <w:rPr>
          <w:rFonts w:ascii="Book Antiqua" w:hAnsi="Book Antiqua" w:cs="宋体"/>
          <w:b/>
          <w:bCs/>
          <w:color w:val="000000"/>
          <w:kern w:val="0"/>
        </w:rPr>
        <w:t>70</w:t>
      </w:r>
      <w:r w:rsidRPr="00080216">
        <w:rPr>
          <w:rFonts w:ascii="Book Antiqua" w:hAnsi="Book Antiqua" w:cs="宋体"/>
          <w:color w:val="000000"/>
          <w:kern w:val="0"/>
        </w:rPr>
        <w:t>: 8485-8491 [PMID: 8970971]</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62 </w:t>
      </w:r>
      <w:r w:rsidRPr="00080216">
        <w:rPr>
          <w:rFonts w:ascii="Book Antiqua" w:hAnsi="Book Antiqua" w:cs="宋体"/>
          <w:b/>
          <w:bCs/>
          <w:color w:val="000000"/>
          <w:kern w:val="0"/>
        </w:rPr>
        <w:t>Kerr JR</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Barah</w:t>
      </w:r>
      <w:proofErr w:type="spellEnd"/>
      <w:r w:rsidRPr="00080216">
        <w:rPr>
          <w:rFonts w:ascii="Book Antiqua" w:hAnsi="Book Antiqua" w:cs="宋体"/>
          <w:color w:val="000000"/>
          <w:kern w:val="0"/>
        </w:rPr>
        <w:t xml:space="preserve"> F, </w:t>
      </w:r>
      <w:proofErr w:type="spellStart"/>
      <w:r w:rsidRPr="00080216">
        <w:rPr>
          <w:rFonts w:ascii="Book Antiqua" w:hAnsi="Book Antiqua" w:cs="宋体"/>
          <w:color w:val="000000"/>
          <w:kern w:val="0"/>
        </w:rPr>
        <w:t>Mattey</w:t>
      </w:r>
      <w:proofErr w:type="spellEnd"/>
      <w:r w:rsidRPr="00080216">
        <w:rPr>
          <w:rFonts w:ascii="Book Antiqua" w:hAnsi="Book Antiqua" w:cs="宋体"/>
          <w:color w:val="000000"/>
          <w:kern w:val="0"/>
        </w:rPr>
        <w:t xml:space="preserve"> DL, Laing I, Hopkins SJ, Hutchinson IV, Tyrrell DA.</w:t>
      </w:r>
      <w:proofErr w:type="gramEnd"/>
      <w:r w:rsidRPr="00080216">
        <w:rPr>
          <w:rFonts w:ascii="Book Antiqua" w:hAnsi="Book Antiqua" w:cs="宋体"/>
          <w:color w:val="000000"/>
          <w:kern w:val="0"/>
        </w:rPr>
        <w:t xml:space="preserve"> Circulating </w:t>
      </w:r>
      <w:proofErr w:type="spellStart"/>
      <w:r w:rsidRPr="00080216">
        <w:rPr>
          <w:rFonts w:ascii="Book Antiqua" w:hAnsi="Book Antiqua" w:cs="宋体"/>
          <w:color w:val="000000"/>
          <w:kern w:val="0"/>
        </w:rPr>
        <w:t>tumour</w:t>
      </w:r>
      <w:proofErr w:type="spellEnd"/>
      <w:r w:rsidRPr="00080216">
        <w:rPr>
          <w:rFonts w:ascii="Book Antiqua" w:hAnsi="Book Antiqua" w:cs="宋体"/>
          <w:color w:val="000000"/>
          <w:kern w:val="0"/>
        </w:rPr>
        <w:t xml:space="preserve"> necrosis factor-alpha and interferon-gamma are detectable during acute and convalescent parvovirus B19 infection and are associated with prolonged and chronic fatigue. </w:t>
      </w:r>
      <w:r w:rsidRPr="00080216">
        <w:rPr>
          <w:rFonts w:ascii="Book Antiqua" w:hAnsi="Book Antiqua" w:cs="宋体"/>
          <w:i/>
          <w:iCs/>
          <w:color w:val="000000"/>
          <w:kern w:val="0"/>
        </w:rPr>
        <w:t xml:space="preserve">J Gen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2001; </w:t>
      </w:r>
      <w:r w:rsidRPr="00080216">
        <w:rPr>
          <w:rFonts w:ascii="Book Antiqua" w:hAnsi="Book Antiqua" w:cs="宋体"/>
          <w:b/>
          <w:bCs/>
          <w:color w:val="000000"/>
          <w:kern w:val="0"/>
        </w:rPr>
        <w:t>82</w:t>
      </w:r>
      <w:r w:rsidRPr="00080216">
        <w:rPr>
          <w:rFonts w:ascii="Book Antiqua" w:hAnsi="Book Antiqua" w:cs="宋体"/>
          <w:color w:val="000000"/>
          <w:kern w:val="0"/>
        </w:rPr>
        <w:t>: 3011-3019 [PMID: 11714978</w:t>
      </w:r>
      <w:r>
        <w:rPr>
          <w:rFonts w:ascii="Book Antiqua" w:hAnsi="Book Antiqua" w:cs="宋体" w:hint="eastAsia"/>
          <w:color w:val="000000"/>
          <w:kern w:val="0"/>
        </w:rPr>
        <w:t xml:space="preserve"> DOI: </w:t>
      </w:r>
      <w:r w:rsidRPr="00E80FE1">
        <w:rPr>
          <w:rFonts w:ascii="Book Antiqua" w:hAnsi="Book Antiqua" w:cs="宋体"/>
          <w:color w:val="000000"/>
          <w:kern w:val="0"/>
        </w:rPr>
        <w:t>10.1099/0022-1317-82-12-3011</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63 </w:t>
      </w:r>
      <w:r w:rsidRPr="00080216">
        <w:rPr>
          <w:rFonts w:ascii="Book Antiqua" w:hAnsi="Book Antiqua" w:cs="宋体"/>
          <w:b/>
          <w:bCs/>
          <w:color w:val="000000"/>
          <w:kern w:val="0"/>
        </w:rPr>
        <w:t>Kerr JR</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Cunniffe</w:t>
      </w:r>
      <w:proofErr w:type="spellEnd"/>
      <w:r w:rsidRPr="00080216">
        <w:rPr>
          <w:rFonts w:ascii="Book Antiqua" w:hAnsi="Book Antiqua" w:cs="宋体"/>
          <w:color w:val="000000"/>
          <w:kern w:val="0"/>
        </w:rPr>
        <w:t xml:space="preserve"> VS, Kelleher P, Coats AJ, </w:t>
      </w:r>
      <w:proofErr w:type="spellStart"/>
      <w:r w:rsidRPr="00080216">
        <w:rPr>
          <w:rFonts w:ascii="Book Antiqua" w:hAnsi="Book Antiqua" w:cs="宋体"/>
          <w:color w:val="000000"/>
          <w:kern w:val="0"/>
        </w:rPr>
        <w:t>Mattey</w:t>
      </w:r>
      <w:proofErr w:type="spellEnd"/>
      <w:r w:rsidRPr="00080216">
        <w:rPr>
          <w:rFonts w:ascii="Book Antiqua" w:hAnsi="Book Antiqua" w:cs="宋体"/>
          <w:color w:val="000000"/>
          <w:kern w:val="0"/>
        </w:rPr>
        <w:t xml:space="preserve"> DL. Circulating cytokines and chemokines in acute symptomatic parvovirus B19 infection: negative association between levels of pro-inflammatory cytokines and development of B19-</w:t>
      </w:r>
      <w:r w:rsidRPr="00080216">
        <w:rPr>
          <w:rFonts w:ascii="Book Antiqua" w:hAnsi="Book Antiqua" w:cs="宋体"/>
          <w:color w:val="000000"/>
          <w:kern w:val="0"/>
        </w:rPr>
        <w:lastRenderedPageBreak/>
        <w:t>associated arthritis. </w:t>
      </w:r>
      <w:r w:rsidRPr="00080216">
        <w:rPr>
          <w:rFonts w:ascii="Book Antiqua" w:hAnsi="Book Antiqua" w:cs="宋体"/>
          <w:i/>
          <w:iCs/>
          <w:color w:val="000000"/>
          <w:kern w:val="0"/>
        </w:rPr>
        <w:t xml:space="preserve">J Med </w:t>
      </w:r>
      <w:proofErr w:type="spellStart"/>
      <w:r w:rsidRPr="00080216">
        <w:rPr>
          <w:rFonts w:ascii="Book Antiqua" w:hAnsi="Book Antiqua" w:cs="宋体"/>
          <w:i/>
          <w:iCs/>
          <w:color w:val="000000"/>
          <w:kern w:val="0"/>
        </w:rPr>
        <w:t>Virol</w:t>
      </w:r>
      <w:proofErr w:type="spellEnd"/>
      <w:r w:rsidRPr="00080216">
        <w:rPr>
          <w:rFonts w:ascii="Book Antiqua" w:hAnsi="Book Antiqua" w:cs="宋体"/>
          <w:color w:val="000000"/>
          <w:kern w:val="0"/>
        </w:rPr>
        <w:t> 2004; </w:t>
      </w:r>
      <w:r w:rsidRPr="00080216">
        <w:rPr>
          <w:rFonts w:ascii="Book Antiqua" w:hAnsi="Book Antiqua" w:cs="宋体"/>
          <w:b/>
          <w:bCs/>
          <w:color w:val="000000"/>
          <w:kern w:val="0"/>
        </w:rPr>
        <w:t>74</w:t>
      </w:r>
      <w:r w:rsidRPr="00080216">
        <w:rPr>
          <w:rFonts w:ascii="Book Antiqua" w:hAnsi="Book Antiqua" w:cs="宋体"/>
          <w:color w:val="000000"/>
          <w:kern w:val="0"/>
        </w:rPr>
        <w:t>: 147-155 [PMID: 15258981</w:t>
      </w:r>
      <w:r>
        <w:rPr>
          <w:rFonts w:ascii="Book Antiqua" w:hAnsi="Book Antiqua" w:cs="宋体" w:hint="eastAsia"/>
          <w:color w:val="000000"/>
          <w:kern w:val="0"/>
        </w:rPr>
        <w:t xml:space="preserve"> DOI: </w:t>
      </w:r>
      <w:r w:rsidRPr="00081C14">
        <w:rPr>
          <w:rFonts w:ascii="Book Antiqua" w:hAnsi="Book Antiqua" w:cs="宋体"/>
          <w:color w:val="000000"/>
          <w:kern w:val="0"/>
        </w:rPr>
        <w:t>10.1002/jmv.20158</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proofErr w:type="gramStart"/>
      <w:r w:rsidRPr="00080216">
        <w:rPr>
          <w:rFonts w:ascii="Book Antiqua" w:hAnsi="Book Antiqua" w:cs="宋体"/>
          <w:color w:val="000000"/>
          <w:kern w:val="0"/>
        </w:rPr>
        <w:t>64 </w:t>
      </w:r>
      <w:r w:rsidRPr="00080216">
        <w:rPr>
          <w:rFonts w:ascii="Book Antiqua" w:hAnsi="Book Antiqua" w:cs="宋体"/>
          <w:b/>
          <w:bCs/>
          <w:color w:val="000000"/>
          <w:kern w:val="0"/>
        </w:rPr>
        <w:t>Lehmann HW</w:t>
      </w:r>
      <w:r w:rsidRPr="00080216">
        <w:rPr>
          <w:rFonts w:ascii="Book Antiqua" w:hAnsi="Book Antiqua" w:cs="宋体"/>
          <w:color w:val="000000"/>
          <w:kern w:val="0"/>
        </w:rPr>
        <w:t xml:space="preserve">, von Landenberg P, </w:t>
      </w:r>
      <w:proofErr w:type="spellStart"/>
      <w:r w:rsidRPr="00080216">
        <w:rPr>
          <w:rFonts w:ascii="Book Antiqua" w:hAnsi="Book Antiqua" w:cs="宋体"/>
          <w:color w:val="000000"/>
          <w:kern w:val="0"/>
        </w:rPr>
        <w:t>Modrow</w:t>
      </w:r>
      <w:proofErr w:type="spellEnd"/>
      <w:r w:rsidRPr="00080216">
        <w:rPr>
          <w:rFonts w:ascii="Book Antiqua" w:hAnsi="Book Antiqua" w:cs="宋体"/>
          <w:color w:val="000000"/>
          <w:kern w:val="0"/>
        </w:rPr>
        <w:t xml:space="preserve"> S. Parvovirus B19 infection and autoimmune disease.</w:t>
      </w:r>
      <w:proofErr w:type="gramEnd"/>
      <w:r w:rsidRPr="00080216">
        <w:rPr>
          <w:rFonts w:ascii="Book Antiqua" w:hAnsi="Book Antiqua" w:cs="宋体"/>
          <w:color w:val="000000"/>
          <w:kern w:val="0"/>
        </w:rPr>
        <w:t> </w:t>
      </w:r>
      <w:proofErr w:type="spellStart"/>
      <w:r w:rsidRPr="00080216">
        <w:rPr>
          <w:rFonts w:ascii="Book Antiqua" w:hAnsi="Book Antiqua" w:cs="宋体"/>
          <w:i/>
          <w:iCs/>
          <w:color w:val="000000"/>
          <w:kern w:val="0"/>
        </w:rPr>
        <w:t>Autoimmun</w:t>
      </w:r>
      <w:proofErr w:type="spellEnd"/>
      <w:r w:rsidRPr="00080216">
        <w:rPr>
          <w:rFonts w:ascii="Book Antiqua" w:hAnsi="Book Antiqua" w:cs="宋体"/>
          <w:i/>
          <w:iCs/>
          <w:color w:val="000000"/>
          <w:kern w:val="0"/>
        </w:rPr>
        <w:t xml:space="preserve"> Rev</w:t>
      </w:r>
      <w:r w:rsidRPr="00080216">
        <w:rPr>
          <w:rFonts w:ascii="Book Antiqua" w:hAnsi="Book Antiqua" w:cs="宋体"/>
          <w:color w:val="000000"/>
          <w:kern w:val="0"/>
        </w:rPr>
        <w:t> 2003; </w:t>
      </w:r>
      <w:r w:rsidRPr="00080216">
        <w:rPr>
          <w:rFonts w:ascii="Book Antiqua" w:hAnsi="Book Antiqua" w:cs="宋体"/>
          <w:b/>
          <w:bCs/>
          <w:color w:val="000000"/>
          <w:kern w:val="0"/>
        </w:rPr>
        <w:t>2</w:t>
      </w:r>
      <w:r w:rsidRPr="00080216">
        <w:rPr>
          <w:rFonts w:ascii="Book Antiqua" w:hAnsi="Book Antiqua" w:cs="宋体"/>
          <w:color w:val="000000"/>
          <w:kern w:val="0"/>
        </w:rPr>
        <w:t>: 218-223 [PMID: 12848949</w:t>
      </w:r>
      <w:r>
        <w:rPr>
          <w:rFonts w:ascii="Book Antiqua" w:hAnsi="Book Antiqua" w:cs="宋体" w:hint="eastAsia"/>
          <w:color w:val="000000"/>
          <w:kern w:val="0"/>
        </w:rPr>
        <w:t xml:space="preserve"> DOI: </w:t>
      </w:r>
      <w:r w:rsidRPr="00081C14">
        <w:rPr>
          <w:rFonts w:ascii="Book Antiqua" w:hAnsi="Book Antiqua" w:cs="宋体"/>
          <w:color w:val="000000"/>
          <w:kern w:val="0"/>
        </w:rPr>
        <w:t>10.1016/S1568-9972(03)00014-4</w:t>
      </w:r>
      <w:r w:rsidRPr="00080216">
        <w:rPr>
          <w:rFonts w:ascii="Book Antiqua" w:hAnsi="Book Antiqua" w:cs="宋体"/>
          <w:color w:val="000000"/>
          <w:kern w:val="0"/>
        </w:rPr>
        <w:t>]</w:t>
      </w:r>
    </w:p>
    <w:p w:rsidR="00BE79D3" w:rsidRPr="00080216" w:rsidRDefault="00BE79D3" w:rsidP="00BE79D3">
      <w:pPr>
        <w:widowControl/>
        <w:spacing w:line="360" w:lineRule="auto"/>
        <w:rPr>
          <w:rFonts w:ascii="Book Antiqua" w:hAnsi="Book Antiqua" w:cs="宋体"/>
          <w:color w:val="000000"/>
          <w:kern w:val="0"/>
        </w:rPr>
      </w:pPr>
      <w:r w:rsidRPr="00080216">
        <w:rPr>
          <w:rFonts w:ascii="Book Antiqua" w:hAnsi="Book Antiqua" w:cs="宋体"/>
          <w:color w:val="000000"/>
          <w:kern w:val="0"/>
        </w:rPr>
        <w:t>65 </w:t>
      </w:r>
      <w:proofErr w:type="spellStart"/>
      <w:r w:rsidRPr="00080216">
        <w:rPr>
          <w:rFonts w:ascii="Book Antiqua" w:hAnsi="Book Antiqua" w:cs="宋体"/>
          <w:b/>
          <w:bCs/>
          <w:color w:val="000000"/>
          <w:kern w:val="0"/>
        </w:rPr>
        <w:t>Lunardi</w:t>
      </w:r>
      <w:proofErr w:type="spellEnd"/>
      <w:r w:rsidRPr="00080216">
        <w:rPr>
          <w:rFonts w:ascii="Book Antiqua" w:hAnsi="Book Antiqua" w:cs="宋体"/>
          <w:b/>
          <w:bCs/>
          <w:color w:val="000000"/>
          <w:kern w:val="0"/>
        </w:rPr>
        <w:t xml:space="preserve"> C</w:t>
      </w:r>
      <w:r w:rsidRPr="00080216">
        <w:rPr>
          <w:rFonts w:ascii="Book Antiqua" w:hAnsi="Book Antiqua" w:cs="宋体"/>
          <w:color w:val="000000"/>
          <w:kern w:val="0"/>
        </w:rPr>
        <w:t xml:space="preserve">, </w:t>
      </w:r>
      <w:proofErr w:type="spellStart"/>
      <w:r w:rsidRPr="00080216">
        <w:rPr>
          <w:rFonts w:ascii="Book Antiqua" w:hAnsi="Book Antiqua" w:cs="宋体"/>
          <w:color w:val="000000"/>
          <w:kern w:val="0"/>
        </w:rPr>
        <w:t>Tinazzi</w:t>
      </w:r>
      <w:proofErr w:type="spellEnd"/>
      <w:r w:rsidRPr="00080216">
        <w:rPr>
          <w:rFonts w:ascii="Book Antiqua" w:hAnsi="Book Antiqua" w:cs="宋体"/>
          <w:color w:val="000000"/>
          <w:kern w:val="0"/>
        </w:rPr>
        <w:t xml:space="preserve"> E, </w:t>
      </w:r>
      <w:proofErr w:type="spellStart"/>
      <w:r w:rsidRPr="00080216">
        <w:rPr>
          <w:rFonts w:ascii="Book Antiqua" w:hAnsi="Book Antiqua" w:cs="宋体"/>
          <w:color w:val="000000"/>
          <w:kern w:val="0"/>
        </w:rPr>
        <w:t>Bason</w:t>
      </w:r>
      <w:proofErr w:type="spellEnd"/>
      <w:r w:rsidRPr="00080216">
        <w:rPr>
          <w:rFonts w:ascii="Book Antiqua" w:hAnsi="Book Antiqua" w:cs="宋体"/>
          <w:color w:val="000000"/>
          <w:kern w:val="0"/>
        </w:rPr>
        <w:t xml:space="preserve"> C, </w:t>
      </w:r>
      <w:proofErr w:type="spellStart"/>
      <w:r w:rsidRPr="00080216">
        <w:rPr>
          <w:rFonts w:ascii="Book Antiqua" w:hAnsi="Book Antiqua" w:cs="宋体"/>
          <w:color w:val="000000"/>
          <w:kern w:val="0"/>
        </w:rPr>
        <w:t>Dolcino</w:t>
      </w:r>
      <w:proofErr w:type="spellEnd"/>
      <w:r w:rsidRPr="00080216">
        <w:rPr>
          <w:rFonts w:ascii="Book Antiqua" w:hAnsi="Book Antiqua" w:cs="宋体"/>
          <w:color w:val="000000"/>
          <w:kern w:val="0"/>
        </w:rPr>
        <w:t xml:space="preserve"> M, </w:t>
      </w:r>
      <w:proofErr w:type="spellStart"/>
      <w:r w:rsidRPr="00080216">
        <w:rPr>
          <w:rFonts w:ascii="Book Antiqua" w:hAnsi="Book Antiqua" w:cs="宋体"/>
          <w:color w:val="000000"/>
          <w:kern w:val="0"/>
        </w:rPr>
        <w:t>Corrocher</w:t>
      </w:r>
      <w:proofErr w:type="spellEnd"/>
      <w:r w:rsidRPr="00080216">
        <w:rPr>
          <w:rFonts w:ascii="Book Antiqua" w:hAnsi="Book Antiqua" w:cs="宋体"/>
          <w:color w:val="000000"/>
          <w:kern w:val="0"/>
        </w:rPr>
        <w:t xml:space="preserve"> R, </w:t>
      </w:r>
      <w:proofErr w:type="spellStart"/>
      <w:r w:rsidRPr="00080216">
        <w:rPr>
          <w:rFonts w:ascii="Book Antiqua" w:hAnsi="Book Antiqua" w:cs="宋体"/>
          <w:color w:val="000000"/>
          <w:kern w:val="0"/>
        </w:rPr>
        <w:t>Puccetti</w:t>
      </w:r>
      <w:proofErr w:type="spellEnd"/>
      <w:r w:rsidRPr="00080216">
        <w:rPr>
          <w:rFonts w:ascii="Book Antiqua" w:hAnsi="Book Antiqua" w:cs="宋体"/>
          <w:color w:val="000000"/>
          <w:kern w:val="0"/>
        </w:rPr>
        <w:t xml:space="preserve"> A. Human parvovirus B19 infection and autoimmunity. </w:t>
      </w:r>
      <w:proofErr w:type="spellStart"/>
      <w:r w:rsidRPr="00080216">
        <w:rPr>
          <w:rFonts w:ascii="Book Antiqua" w:hAnsi="Book Antiqua" w:cs="宋体"/>
          <w:i/>
          <w:iCs/>
          <w:color w:val="000000"/>
          <w:kern w:val="0"/>
        </w:rPr>
        <w:t>Autoimmun</w:t>
      </w:r>
      <w:proofErr w:type="spellEnd"/>
      <w:r w:rsidRPr="00080216">
        <w:rPr>
          <w:rFonts w:ascii="Book Antiqua" w:hAnsi="Book Antiqua" w:cs="宋体"/>
          <w:i/>
          <w:iCs/>
          <w:color w:val="000000"/>
          <w:kern w:val="0"/>
        </w:rPr>
        <w:t xml:space="preserve"> Rev</w:t>
      </w:r>
      <w:r w:rsidRPr="00080216">
        <w:rPr>
          <w:rFonts w:ascii="Book Antiqua" w:hAnsi="Book Antiqua" w:cs="宋体"/>
          <w:color w:val="000000"/>
          <w:kern w:val="0"/>
        </w:rPr>
        <w:t> 2008; </w:t>
      </w:r>
      <w:r w:rsidRPr="00080216">
        <w:rPr>
          <w:rFonts w:ascii="Book Antiqua" w:hAnsi="Book Antiqua" w:cs="宋体"/>
          <w:b/>
          <w:bCs/>
          <w:color w:val="000000"/>
          <w:kern w:val="0"/>
        </w:rPr>
        <w:t>8</w:t>
      </w:r>
      <w:r w:rsidRPr="00080216">
        <w:rPr>
          <w:rFonts w:ascii="Book Antiqua" w:hAnsi="Book Antiqua" w:cs="宋体"/>
          <w:color w:val="000000"/>
          <w:kern w:val="0"/>
        </w:rPr>
        <w:t>: 116-120 [PMID: 18700174 DOI: 10.1016/j.autrev.2008.07.005]</w:t>
      </w:r>
    </w:p>
    <w:p w:rsidR="00680F9A" w:rsidRPr="00BE79D3" w:rsidRDefault="00680F9A" w:rsidP="002A4487">
      <w:pPr>
        <w:pStyle w:val="ListParagraph"/>
        <w:spacing w:line="360" w:lineRule="auto"/>
        <w:ind w:leftChars="0" w:left="0"/>
        <w:rPr>
          <w:rFonts w:ascii="Book Antiqua" w:eastAsia="宋体" w:hAnsi="Book Antiqua"/>
          <w:szCs w:val="24"/>
          <w:lang w:eastAsia="zh-CN"/>
        </w:rPr>
      </w:pPr>
    </w:p>
    <w:p w:rsidR="0006300F" w:rsidRPr="002A4487" w:rsidRDefault="0006300F" w:rsidP="002A4487">
      <w:pPr>
        <w:pStyle w:val="PlainText"/>
        <w:wordWrap w:val="0"/>
        <w:spacing w:line="360" w:lineRule="auto"/>
        <w:jc w:val="right"/>
        <w:rPr>
          <w:rFonts w:ascii="Book Antiqua" w:hAnsi="Book Antiqua"/>
          <w:b/>
          <w:sz w:val="24"/>
          <w:szCs w:val="24"/>
        </w:rPr>
      </w:pPr>
      <w:r w:rsidRPr="002A4487">
        <w:rPr>
          <w:rFonts w:ascii="Book Antiqua" w:hAnsi="Book Antiqua"/>
          <w:b/>
          <w:sz w:val="24"/>
          <w:szCs w:val="24"/>
        </w:rPr>
        <w:t xml:space="preserve">P-Reviewer: </w:t>
      </w:r>
      <w:r w:rsidRPr="002A4487">
        <w:rPr>
          <w:rFonts w:ascii="Book Antiqua" w:hAnsi="Book Antiqua"/>
          <w:sz w:val="24"/>
          <w:szCs w:val="24"/>
        </w:rPr>
        <w:t xml:space="preserve">Anselm CWL, </w:t>
      </w:r>
      <w:proofErr w:type="spellStart"/>
      <w:r w:rsidR="00402030" w:rsidRPr="002A4487">
        <w:rPr>
          <w:rFonts w:ascii="Book Antiqua" w:hAnsi="Book Antiqua"/>
          <w:sz w:val="24"/>
          <w:szCs w:val="24"/>
        </w:rPr>
        <w:t>Sangkhathat</w:t>
      </w:r>
      <w:proofErr w:type="spellEnd"/>
      <w:r w:rsidR="00402030" w:rsidRPr="002A4487">
        <w:rPr>
          <w:rFonts w:ascii="Book Antiqua" w:hAnsi="Book Antiqua"/>
          <w:b/>
          <w:sz w:val="24"/>
          <w:szCs w:val="24"/>
        </w:rPr>
        <w:t xml:space="preserve"> S</w:t>
      </w:r>
      <w:r w:rsidRPr="002A4487">
        <w:rPr>
          <w:rFonts w:ascii="Book Antiqua" w:hAnsi="Book Antiqua"/>
          <w:b/>
          <w:sz w:val="24"/>
          <w:szCs w:val="24"/>
        </w:rPr>
        <w:t xml:space="preserve"> S-Editor: </w:t>
      </w:r>
      <w:proofErr w:type="spellStart"/>
      <w:r w:rsidRPr="002A4487">
        <w:rPr>
          <w:rFonts w:ascii="Book Antiqua" w:hAnsi="Book Antiqua"/>
          <w:sz w:val="24"/>
          <w:szCs w:val="24"/>
        </w:rPr>
        <w:t>Qiu</w:t>
      </w:r>
      <w:proofErr w:type="spellEnd"/>
      <w:r w:rsidRPr="002A4487">
        <w:rPr>
          <w:rFonts w:ascii="Book Antiqua" w:hAnsi="Book Antiqua"/>
          <w:sz w:val="24"/>
          <w:szCs w:val="24"/>
        </w:rPr>
        <w:t xml:space="preserve"> S</w:t>
      </w:r>
      <w:r w:rsidRPr="002A4487">
        <w:rPr>
          <w:rFonts w:ascii="Book Antiqua" w:hAnsi="Book Antiqua"/>
          <w:b/>
          <w:sz w:val="24"/>
          <w:szCs w:val="24"/>
        </w:rPr>
        <w:t xml:space="preserve"> L-Editor: E-Editor:</w:t>
      </w:r>
    </w:p>
    <w:p w:rsidR="00680F9A" w:rsidRPr="002A4487" w:rsidRDefault="00680F9A" w:rsidP="002A4487">
      <w:pPr>
        <w:spacing w:line="360" w:lineRule="auto"/>
        <w:rPr>
          <w:rFonts w:ascii="Book Antiqua" w:hAnsi="Book Antiqua"/>
          <w:szCs w:val="24"/>
        </w:rPr>
      </w:pPr>
    </w:p>
    <w:p w:rsidR="00BE79D3" w:rsidRPr="00BE79D3" w:rsidRDefault="00BE79D3">
      <w:pPr>
        <w:rPr>
          <w:rFonts w:ascii="Book Antiqua" w:hAnsi="Book Antiqua"/>
        </w:rPr>
      </w:pPr>
      <w:r>
        <w:br w:type="page"/>
      </w:r>
    </w:p>
    <w:tbl>
      <w:tblPr>
        <w:tblW w:w="8610" w:type="dxa"/>
        <w:tblInd w:w="84" w:type="dxa"/>
        <w:tblCellMar>
          <w:left w:w="99" w:type="dxa"/>
          <w:right w:w="99" w:type="dxa"/>
        </w:tblCellMar>
        <w:tblLook w:val="04A0" w:firstRow="1" w:lastRow="0" w:firstColumn="1" w:lastColumn="0" w:noHBand="0" w:noVBand="1"/>
      </w:tblPr>
      <w:tblGrid>
        <w:gridCol w:w="582"/>
        <w:gridCol w:w="719"/>
        <w:gridCol w:w="599"/>
        <w:gridCol w:w="596"/>
        <w:gridCol w:w="489"/>
        <w:gridCol w:w="1283"/>
        <w:gridCol w:w="1787"/>
        <w:gridCol w:w="2555"/>
      </w:tblGrid>
      <w:tr w:rsidR="00D9669A" w:rsidRPr="002A4487" w:rsidTr="00CB2A7A">
        <w:trPr>
          <w:trHeight w:val="375"/>
        </w:trPr>
        <w:tc>
          <w:tcPr>
            <w:tcW w:w="6055" w:type="dxa"/>
            <w:gridSpan w:val="7"/>
            <w:shd w:val="clear" w:color="auto" w:fill="auto"/>
            <w:noWrap/>
            <w:vAlign w:val="center"/>
            <w:hideMark/>
          </w:tcPr>
          <w:p w:rsidR="00D9669A" w:rsidRPr="002A4487" w:rsidRDefault="002A4487" w:rsidP="002A4487">
            <w:pPr>
              <w:widowControl/>
              <w:spacing w:line="360" w:lineRule="auto"/>
              <w:rPr>
                <w:rFonts w:ascii="Book Antiqua" w:eastAsia="MS PGothic" w:hAnsi="Book Antiqua"/>
                <w:b/>
                <w:color w:val="000000"/>
                <w:kern w:val="0"/>
                <w:szCs w:val="24"/>
              </w:rPr>
            </w:pPr>
            <w:r w:rsidRPr="002A4487">
              <w:rPr>
                <w:rFonts w:ascii="Book Antiqua" w:eastAsia="MS PGothic" w:hAnsi="Book Antiqua"/>
                <w:b/>
                <w:color w:val="000000"/>
                <w:kern w:val="0"/>
                <w:szCs w:val="24"/>
              </w:rPr>
              <w:lastRenderedPageBreak/>
              <w:t>Table 1</w:t>
            </w:r>
            <w:r w:rsidR="00D9669A" w:rsidRPr="002A4487">
              <w:rPr>
                <w:rFonts w:ascii="Book Antiqua" w:eastAsia="MS PGothic" w:hAnsi="Book Antiqua"/>
                <w:b/>
                <w:color w:val="000000"/>
                <w:kern w:val="0"/>
                <w:szCs w:val="24"/>
              </w:rPr>
              <w:t xml:space="preserve"> Basic characteristics of children with B19 encephalitis and encephalopathy</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Case</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Reference</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Age</w:t>
            </w:r>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Gender</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Diagnosis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Underlying disorders</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Immunodeficiency</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No.</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16</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8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17</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9 </w:t>
            </w:r>
            <w:proofErr w:type="spellStart"/>
            <w:r w:rsidRPr="002A4487">
              <w:rPr>
                <w:rFonts w:ascii="Book Antiqua" w:eastAsia="MS PGothic" w:hAnsi="Book Antiqua"/>
                <w:color w:val="000000"/>
                <w:kern w:val="0"/>
                <w:sz w:val="12"/>
                <w:szCs w:val="24"/>
              </w:rPr>
              <w:t>m</w:t>
            </w:r>
            <w:r w:rsidR="00F66F76" w:rsidRPr="002A4487">
              <w:rPr>
                <w:rFonts w:ascii="Book Antiqua" w:eastAsia="宋体" w:hAnsi="Book Antiqua" w:hint="eastAsia"/>
                <w:color w:val="000000"/>
                <w:kern w:val="0"/>
                <w:sz w:val="12"/>
                <w:szCs w:val="24"/>
                <w:lang w:eastAsia="zh-CN"/>
              </w:rPr>
              <w:t>o</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19, 20</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5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4</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2 </w:t>
            </w:r>
            <w:proofErr w:type="spellStart"/>
            <w:r w:rsidRPr="002A4487">
              <w:rPr>
                <w:rFonts w:ascii="Book Antiqua" w:eastAsia="MS PGothic" w:hAnsi="Book Antiqua"/>
                <w:color w:val="000000"/>
                <w:kern w:val="0"/>
                <w:sz w:val="12"/>
                <w:szCs w:val="24"/>
              </w:rPr>
              <w:t>m</w:t>
            </w:r>
            <w:r w:rsidR="00F66F76" w:rsidRPr="002A4487">
              <w:rPr>
                <w:rFonts w:ascii="Book Antiqua" w:eastAsia="宋体" w:hAnsi="Book Antiqua" w:hint="eastAsia"/>
                <w:color w:val="000000"/>
                <w:kern w:val="0"/>
                <w:sz w:val="12"/>
                <w:szCs w:val="24"/>
                <w:lang w:eastAsia="zh-CN"/>
              </w:rPr>
              <w:t>o</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5</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2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Acute lymphocytic leukemia</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6</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2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7</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6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roofErr w:type="spellStart"/>
            <w:r w:rsidRPr="002A4487">
              <w:rPr>
                <w:rFonts w:ascii="Book Antiqua" w:eastAsia="MS PGothic" w:hAnsi="Book Antiqua"/>
                <w:color w:val="000000"/>
                <w:kern w:val="0"/>
                <w:sz w:val="12"/>
                <w:szCs w:val="24"/>
              </w:rPr>
              <w:t>Cockayne</w:t>
            </w:r>
            <w:proofErr w:type="spellEnd"/>
            <w:r w:rsidRPr="002A4487">
              <w:rPr>
                <w:rFonts w:ascii="Book Antiqua" w:eastAsia="MS PGothic" w:hAnsi="Book Antiqua"/>
                <w:color w:val="000000"/>
                <w:kern w:val="0"/>
                <w:sz w:val="12"/>
                <w:szCs w:val="24"/>
              </w:rPr>
              <w:t xml:space="preserve"> syndrome</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8</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9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9</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13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roofErr w:type="spellStart"/>
            <w:r w:rsidRPr="002A4487">
              <w:rPr>
                <w:rFonts w:ascii="Book Antiqua" w:eastAsia="MS PGothic" w:hAnsi="Book Antiqua"/>
                <w:color w:val="000000"/>
                <w:kern w:val="0"/>
                <w:sz w:val="12"/>
                <w:szCs w:val="24"/>
              </w:rPr>
              <w:t>Crigler-Najar</w:t>
            </w:r>
            <w:proofErr w:type="spellEnd"/>
            <w:r w:rsidRPr="002A4487">
              <w:rPr>
                <w:rFonts w:ascii="Book Antiqua" w:eastAsia="MS PGothic" w:hAnsi="Book Antiqua"/>
                <w:color w:val="000000"/>
                <w:kern w:val="0"/>
                <w:sz w:val="12"/>
                <w:szCs w:val="24"/>
              </w:rPr>
              <w:t xml:space="preserve"> syndrome</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10</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23, 34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13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11</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23, 34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15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49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12</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 d</w:t>
            </w:r>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D9669A" w:rsidP="00E31FBD">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Necrotizing enterocolitis</w:t>
            </w:r>
            <w:r w:rsidR="00E31FBD">
              <w:rPr>
                <w:rFonts w:ascii="Book Antiqua" w:eastAsia="MS PGothic" w:hAnsi="Book Antiqua"/>
                <w:color w:val="000000"/>
                <w:kern w:val="0"/>
                <w:sz w:val="12"/>
                <w:szCs w:val="24"/>
              </w:rPr>
              <w:t xml:space="preserve"> </w:t>
            </w:r>
            <w:r w:rsidRPr="002A4487">
              <w:rPr>
                <w:rFonts w:ascii="Book Antiqua" w:eastAsia="MS PGothic" w:hAnsi="Book Antiqua"/>
                <w:color w:val="000000"/>
                <w:kern w:val="0"/>
                <w:sz w:val="12"/>
                <w:szCs w:val="24"/>
              </w:rPr>
              <w:t xml:space="preserve">                           Patent ductus arteriosus                           Respiratory distress syndrome</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82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13</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23, 24</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 d</w:t>
            </w:r>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D9669A" w:rsidP="00E31FBD">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Ventricular septal defect                         Atrial septal defect                                          Patent ductus arteriosus                                 Turner syndrome                                    Obstructive jaundice</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46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14</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25</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8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Sickle cell disease                                        Nephrotic syndrome</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330"/>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15</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25</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8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Sickle cell disease                                       Nephrotic syndrome</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330"/>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16</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25</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12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Sickle cell disease                                          Aplastic crisis</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330"/>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17</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25</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14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Sickle cell disease               Aplastic crisis</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70"/>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18</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27</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10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330"/>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19</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28</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9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6B7600"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Nephropat</w:t>
            </w:r>
            <w:r w:rsidR="00BC6C51" w:rsidRPr="002A4487">
              <w:rPr>
                <w:rFonts w:ascii="Book Antiqua" w:eastAsia="MS PGothic" w:hAnsi="Book Antiqua"/>
                <w:color w:val="000000"/>
                <w:kern w:val="0"/>
                <w:sz w:val="12"/>
                <w:szCs w:val="24"/>
              </w:rPr>
              <w:t xml:space="preserve">hic </w:t>
            </w:r>
            <w:proofErr w:type="spellStart"/>
            <w:r w:rsidR="00BC6C51" w:rsidRPr="002A4487">
              <w:rPr>
                <w:rFonts w:ascii="Book Antiqua" w:eastAsia="MS PGothic" w:hAnsi="Book Antiqua"/>
                <w:color w:val="000000"/>
                <w:kern w:val="0"/>
                <w:sz w:val="12"/>
                <w:szCs w:val="24"/>
              </w:rPr>
              <w:t>cystinosis</w:t>
            </w:r>
            <w:proofErr w:type="spellEnd"/>
            <w:r w:rsidR="00BC6C51" w:rsidRPr="002A4487">
              <w:rPr>
                <w:rFonts w:ascii="Book Antiqua" w:eastAsia="MS PGothic" w:hAnsi="Book Antiqua"/>
                <w:color w:val="000000"/>
                <w:kern w:val="0"/>
                <w:sz w:val="12"/>
                <w:szCs w:val="24"/>
              </w:rPr>
              <w:t xml:space="preserve">    </w:t>
            </w:r>
            <w:r w:rsidRPr="002A4487">
              <w:rPr>
                <w:rFonts w:ascii="Book Antiqua" w:eastAsia="MS PGothic" w:hAnsi="Book Antiqua"/>
                <w:color w:val="000000"/>
                <w:kern w:val="0"/>
                <w:sz w:val="12"/>
                <w:szCs w:val="24"/>
              </w:rPr>
              <w:t xml:space="preserve">  </w:t>
            </w:r>
            <w:r w:rsidR="00D9669A" w:rsidRPr="002A4487">
              <w:rPr>
                <w:rFonts w:ascii="Book Antiqua" w:eastAsia="MS PGothic" w:hAnsi="Book Antiqua"/>
                <w:color w:val="000000"/>
                <w:kern w:val="0"/>
                <w:sz w:val="12"/>
                <w:szCs w:val="24"/>
              </w:rPr>
              <w:t xml:space="preserve">Renal transplant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20</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30</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4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Encephalitis</w:t>
            </w:r>
          </w:p>
        </w:tc>
        <w:tc>
          <w:tcPr>
            <w:tcW w:w="1787" w:type="dxa"/>
            <w:shd w:val="clear" w:color="auto" w:fill="auto"/>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70"/>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21</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31</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5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Encephalitis and </w:t>
            </w:r>
            <w:proofErr w:type="spellStart"/>
            <w:r w:rsidRPr="002A4487">
              <w:rPr>
                <w:rFonts w:ascii="Book Antiqua" w:eastAsia="MS PGothic" w:hAnsi="Book Antiqua"/>
                <w:color w:val="000000"/>
                <w:kern w:val="0"/>
                <w:sz w:val="12"/>
                <w:szCs w:val="24"/>
              </w:rPr>
              <w:t>cerebellitis</w:t>
            </w:r>
            <w:proofErr w:type="spellEnd"/>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22</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18</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8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19</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5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24</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21</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5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25</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22</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4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roofErr w:type="spellStart"/>
            <w:r w:rsidRPr="002A4487">
              <w:rPr>
                <w:rFonts w:ascii="Book Antiqua" w:eastAsia="MS PGothic" w:hAnsi="Book Antiqua"/>
                <w:color w:val="000000"/>
                <w:kern w:val="0"/>
                <w:sz w:val="12"/>
                <w:szCs w:val="24"/>
              </w:rPr>
              <w:t>Prader-Willi</w:t>
            </w:r>
            <w:proofErr w:type="spellEnd"/>
            <w:r w:rsidRPr="002A4487">
              <w:rPr>
                <w:rFonts w:ascii="Book Antiqua" w:eastAsia="MS PGothic" w:hAnsi="Book Antiqua"/>
                <w:color w:val="000000"/>
                <w:kern w:val="0"/>
                <w:sz w:val="12"/>
                <w:szCs w:val="24"/>
              </w:rPr>
              <w:t xml:space="preserve"> syndrome</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26</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26</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13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Sβ+thalassemia</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27</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9</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8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Chorea 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28</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10</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Chorea 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29</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11</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Chorea 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30</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11</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1y</w:t>
            </w:r>
            <w:r w:rsidR="00F66F76" w:rsidRPr="002A4487">
              <w:rPr>
                <w:rFonts w:ascii="Book Antiqua" w:eastAsia="宋体" w:hAnsi="Book Antiqua" w:hint="eastAsia"/>
                <w:color w:val="000000"/>
                <w:kern w:val="0"/>
                <w:sz w:val="12"/>
                <w:szCs w:val="24"/>
                <w:lang w:eastAsia="zh-CN"/>
              </w:rPr>
              <w:t>r</w:t>
            </w:r>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Chorea encephalopathy</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31</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29</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9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MERS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Hereditary spherocytosis</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32</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12</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11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MERS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Hereditary spherocytosis</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lastRenderedPageBreak/>
              <w:t>33</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12</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10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MERS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Hereditary spherocytosis</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D9669A" w:rsidRPr="002A4487" w:rsidTr="00CB2A7A">
        <w:trPr>
          <w:trHeight w:val="255"/>
        </w:trPr>
        <w:tc>
          <w:tcPr>
            <w:tcW w:w="582"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34</w:t>
            </w:r>
          </w:p>
        </w:tc>
        <w:tc>
          <w:tcPr>
            <w:tcW w:w="719"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13</w:t>
            </w:r>
          </w:p>
        </w:tc>
        <w:tc>
          <w:tcPr>
            <w:tcW w:w="599" w:type="dxa"/>
            <w:shd w:val="clear" w:color="auto" w:fill="auto"/>
            <w:noWrap/>
            <w:vAlign w:val="center"/>
            <w:hideMark/>
          </w:tcPr>
          <w:p w:rsidR="00D9669A" w:rsidRPr="002A4487" w:rsidRDefault="00D966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9 </w:t>
            </w: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p>
        </w:tc>
        <w:tc>
          <w:tcPr>
            <w:tcW w:w="596"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w:t>
            </w:r>
          </w:p>
        </w:tc>
        <w:tc>
          <w:tcPr>
            <w:tcW w:w="1772" w:type="dxa"/>
            <w:gridSpan w:val="2"/>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PRES</w:t>
            </w:r>
          </w:p>
        </w:tc>
        <w:tc>
          <w:tcPr>
            <w:tcW w:w="1787"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Acute glomerulonephritis</w:t>
            </w:r>
          </w:p>
        </w:tc>
        <w:tc>
          <w:tcPr>
            <w:tcW w:w="2555" w:type="dxa"/>
            <w:shd w:val="clear" w:color="auto" w:fill="auto"/>
            <w:noWrap/>
            <w:vAlign w:val="center"/>
            <w:hideMark/>
          </w:tcPr>
          <w:p w:rsidR="00D9669A" w:rsidRPr="002A4487" w:rsidRDefault="00D966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B52EA7" w:rsidRPr="002A4487" w:rsidTr="00CB2A7A">
        <w:trPr>
          <w:trHeight w:val="285"/>
        </w:trPr>
        <w:tc>
          <w:tcPr>
            <w:tcW w:w="8610" w:type="dxa"/>
            <w:gridSpan w:val="8"/>
            <w:shd w:val="clear" w:color="auto" w:fill="auto"/>
            <w:noWrap/>
            <w:vAlign w:val="center"/>
          </w:tcPr>
          <w:p w:rsidR="00B52EA7" w:rsidRPr="00392BC1" w:rsidRDefault="00B52EA7" w:rsidP="002A4487">
            <w:pPr>
              <w:widowControl/>
              <w:spacing w:line="360" w:lineRule="auto"/>
              <w:ind w:firstLineChars="2410" w:firstLine="2892"/>
              <w:rPr>
                <w:rFonts w:ascii="Book Antiqua" w:eastAsia="宋体" w:hAnsi="Book Antiqua"/>
                <w:color w:val="000000"/>
                <w:kern w:val="0"/>
                <w:sz w:val="12"/>
                <w:szCs w:val="24"/>
                <w:lang w:eastAsia="zh-CN"/>
              </w:rPr>
            </w:pPr>
            <w:proofErr w:type="spellStart"/>
            <w:r w:rsidRPr="002A4487">
              <w:rPr>
                <w:rFonts w:ascii="Book Antiqua" w:eastAsia="MS PGothic" w:hAnsi="Book Antiqua"/>
                <w:color w:val="000000"/>
                <w:kern w:val="0"/>
                <w:sz w:val="12"/>
                <w:szCs w:val="24"/>
              </w:rPr>
              <w:t>y</w:t>
            </w:r>
            <w:r w:rsidR="00F66F76" w:rsidRPr="002A4487">
              <w:rPr>
                <w:rFonts w:ascii="Book Antiqua" w:eastAsia="宋体" w:hAnsi="Book Antiqua" w:hint="eastAsia"/>
                <w:color w:val="000000"/>
                <w:kern w:val="0"/>
                <w:sz w:val="12"/>
                <w:szCs w:val="24"/>
                <w:lang w:eastAsia="zh-CN"/>
              </w:rPr>
              <w:t>r</w:t>
            </w:r>
            <w:proofErr w:type="spellEnd"/>
            <w:r w:rsidR="00392BC1">
              <w:rPr>
                <w:rFonts w:ascii="Book Antiqua" w:eastAsia="MS PGothic" w:hAnsi="Book Antiqua"/>
                <w:color w:val="000000"/>
                <w:kern w:val="0"/>
                <w:sz w:val="12"/>
                <w:szCs w:val="24"/>
              </w:rPr>
              <w:t>: year</w:t>
            </w:r>
            <w:r w:rsidR="00392BC1">
              <w:rPr>
                <w:rFonts w:ascii="Book Antiqua" w:eastAsia="宋体" w:hAnsi="Book Antiqua" w:hint="eastAsia"/>
                <w:color w:val="000000"/>
                <w:kern w:val="0"/>
                <w:sz w:val="12"/>
                <w:szCs w:val="24"/>
                <w:lang w:eastAsia="zh-CN"/>
              </w:rPr>
              <w:t xml:space="preserve">; </w:t>
            </w:r>
            <w:proofErr w:type="spellStart"/>
            <w:r w:rsidRPr="002A4487">
              <w:rPr>
                <w:rFonts w:ascii="Book Antiqua" w:eastAsia="MS PGothic" w:hAnsi="Book Antiqua"/>
                <w:color w:val="000000"/>
                <w:kern w:val="0"/>
                <w:sz w:val="12"/>
                <w:szCs w:val="24"/>
              </w:rPr>
              <w:t>m</w:t>
            </w:r>
            <w:r w:rsidR="00F66F76" w:rsidRPr="002A4487">
              <w:rPr>
                <w:rFonts w:ascii="Book Antiqua" w:eastAsia="宋体" w:hAnsi="Book Antiqua" w:hint="eastAsia"/>
                <w:color w:val="000000"/>
                <w:kern w:val="0"/>
                <w:sz w:val="12"/>
                <w:szCs w:val="24"/>
                <w:lang w:eastAsia="zh-CN"/>
              </w:rPr>
              <w:t>o</w:t>
            </w:r>
            <w:proofErr w:type="spellEnd"/>
            <w:r w:rsidRPr="002A4487">
              <w:rPr>
                <w:rFonts w:ascii="Book Antiqua" w:eastAsia="MS PGothic" w:hAnsi="Book Antiqua"/>
                <w:color w:val="000000"/>
                <w:kern w:val="0"/>
                <w:sz w:val="12"/>
                <w:szCs w:val="24"/>
              </w:rPr>
              <w:t>: m</w:t>
            </w:r>
            <w:r w:rsidR="00392BC1">
              <w:rPr>
                <w:rFonts w:ascii="Book Antiqua" w:eastAsia="MS PGothic" w:hAnsi="Book Antiqua"/>
                <w:color w:val="000000"/>
                <w:kern w:val="0"/>
                <w:sz w:val="12"/>
                <w:szCs w:val="24"/>
              </w:rPr>
              <w:t>onth</w:t>
            </w:r>
            <w:r w:rsidR="00392BC1">
              <w:rPr>
                <w:rFonts w:ascii="Book Antiqua" w:eastAsia="宋体" w:hAnsi="Book Antiqua" w:hint="eastAsia"/>
                <w:color w:val="000000"/>
                <w:kern w:val="0"/>
                <w:sz w:val="12"/>
                <w:szCs w:val="24"/>
                <w:lang w:eastAsia="zh-CN"/>
              </w:rPr>
              <w:t xml:space="preserve">; </w:t>
            </w:r>
            <w:r w:rsidR="00392BC1">
              <w:rPr>
                <w:rFonts w:ascii="Book Antiqua" w:eastAsia="MS PGothic" w:hAnsi="Book Antiqua"/>
                <w:color w:val="000000"/>
                <w:kern w:val="0"/>
                <w:sz w:val="12"/>
                <w:szCs w:val="24"/>
              </w:rPr>
              <w:t xml:space="preserve">d: day </w:t>
            </w:r>
          </w:p>
          <w:p w:rsidR="00B52EA7" w:rsidRPr="002A4487" w:rsidRDefault="00B52EA7" w:rsidP="002A4487">
            <w:pPr>
              <w:widowControl/>
              <w:spacing w:line="360" w:lineRule="auto"/>
              <w:ind w:firstLineChars="2410" w:firstLine="2892"/>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MERS: Clinically mild encephalitis/enceph</w:t>
            </w:r>
            <w:r w:rsidR="0084334B" w:rsidRPr="002A4487">
              <w:rPr>
                <w:rFonts w:ascii="Book Antiqua" w:eastAsia="MS PGothic" w:hAnsi="Book Antiqua"/>
                <w:color w:val="000000"/>
                <w:kern w:val="0"/>
                <w:sz w:val="12"/>
                <w:szCs w:val="24"/>
              </w:rPr>
              <w:t xml:space="preserve">alopathy with reversible </w:t>
            </w:r>
            <w:proofErr w:type="spellStart"/>
            <w:r w:rsidR="0084334B" w:rsidRPr="002A4487">
              <w:rPr>
                <w:rFonts w:ascii="Book Antiqua" w:eastAsia="MS PGothic" w:hAnsi="Book Antiqua"/>
                <w:color w:val="000000"/>
                <w:kern w:val="0"/>
                <w:sz w:val="12"/>
                <w:szCs w:val="24"/>
              </w:rPr>
              <w:t>splenial</w:t>
            </w:r>
            <w:proofErr w:type="spellEnd"/>
            <w:r w:rsidRPr="002A4487">
              <w:rPr>
                <w:rFonts w:ascii="Book Antiqua" w:eastAsia="MS PGothic" w:hAnsi="Book Antiqua"/>
                <w:color w:val="000000"/>
                <w:kern w:val="0"/>
                <w:sz w:val="12"/>
                <w:szCs w:val="24"/>
              </w:rPr>
              <w:t xml:space="preserve"> lesion  </w:t>
            </w:r>
          </w:p>
          <w:p w:rsidR="00B52EA7" w:rsidRPr="002A4487" w:rsidRDefault="00B52EA7" w:rsidP="002A4487">
            <w:pPr>
              <w:widowControl/>
              <w:spacing w:line="360" w:lineRule="auto"/>
              <w:ind w:firstLineChars="2410" w:firstLine="2892"/>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PRES: Posterior reversible encephalopathy syndrome</w:t>
            </w:r>
          </w:p>
        </w:tc>
      </w:tr>
      <w:tr w:rsidR="001F1222" w:rsidRPr="002A4487" w:rsidTr="00CB2A7A">
        <w:trPr>
          <w:gridAfter w:val="3"/>
          <w:wAfter w:w="5625" w:type="dxa"/>
          <w:trHeight w:val="285"/>
        </w:trPr>
        <w:tc>
          <w:tcPr>
            <w:tcW w:w="2985" w:type="dxa"/>
            <w:gridSpan w:val="5"/>
            <w:shd w:val="clear" w:color="auto" w:fill="auto"/>
            <w:noWrap/>
            <w:vAlign w:val="center"/>
            <w:hideMark/>
          </w:tcPr>
          <w:p w:rsidR="001F1222" w:rsidRPr="002A4487" w:rsidRDefault="001F1222" w:rsidP="002A4487">
            <w:pPr>
              <w:widowControl/>
              <w:spacing w:line="360" w:lineRule="auto"/>
              <w:rPr>
                <w:rFonts w:ascii="Book Antiqua" w:eastAsia="MS PGothic" w:hAnsi="Book Antiqua"/>
                <w:color w:val="000000"/>
                <w:kern w:val="0"/>
                <w:szCs w:val="24"/>
              </w:rPr>
            </w:pPr>
          </w:p>
        </w:tc>
      </w:tr>
    </w:tbl>
    <w:p w:rsidR="002A4487" w:rsidRPr="002A4487" w:rsidRDefault="002A4487" w:rsidP="002A4487">
      <w:r w:rsidRPr="002A4487">
        <w:br w:type="page"/>
      </w:r>
    </w:p>
    <w:tbl>
      <w:tblPr>
        <w:tblpPr w:leftFromText="142" w:rightFromText="142" w:vertAnchor="text" w:tblpY="41"/>
        <w:tblW w:w="8610" w:type="dxa"/>
        <w:tblCellMar>
          <w:left w:w="99" w:type="dxa"/>
          <w:right w:w="99" w:type="dxa"/>
        </w:tblCellMar>
        <w:tblLook w:val="04A0" w:firstRow="1" w:lastRow="0" w:firstColumn="1" w:lastColumn="0" w:noHBand="0" w:noVBand="1"/>
      </w:tblPr>
      <w:tblGrid>
        <w:gridCol w:w="452"/>
        <w:gridCol w:w="495"/>
        <w:gridCol w:w="459"/>
        <w:gridCol w:w="752"/>
        <w:gridCol w:w="204"/>
        <w:gridCol w:w="1107"/>
        <w:gridCol w:w="591"/>
        <w:gridCol w:w="1480"/>
        <w:gridCol w:w="1510"/>
        <w:gridCol w:w="1560"/>
      </w:tblGrid>
      <w:tr w:rsidR="00680F9A" w:rsidRPr="002A4487" w:rsidTr="00CB2A7A">
        <w:trPr>
          <w:trHeight w:val="345"/>
        </w:trPr>
        <w:tc>
          <w:tcPr>
            <w:tcW w:w="5540" w:type="dxa"/>
            <w:gridSpan w:val="8"/>
            <w:shd w:val="clear" w:color="auto" w:fill="auto"/>
            <w:noWrap/>
            <w:vAlign w:val="center"/>
            <w:hideMark/>
          </w:tcPr>
          <w:p w:rsidR="00680F9A" w:rsidRPr="002A4487" w:rsidRDefault="002A4487" w:rsidP="002A4487">
            <w:pPr>
              <w:widowControl/>
              <w:spacing w:line="360" w:lineRule="auto"/>
              <w:rPr>
                <w:rFonts w:ascii="Book Antiqua" w:eastAsia="MS PGothic" w:hAnsi="Book Antiqua"/>
                <w:b/>
                <w:color w:val="000000"/>
                <w:kern w:val="0"/>
                <w:szCs w:val="24"/>
              </w:rPr>
            </w:pPr>
            <w:r w:rsidRPr="002A4487">
              <w:rPr>
                <w:rFonts w:ascii="Book Antiqua" w:eastAsia="MS PGothic" w:hAnsi="Book Antiqua"/>
                <w:b/>
                <w:color w:val="000000"/>
                <w:kern w:val="0"/>
                <w:szCs w:val="24"/>
              </w:rPr>
              <w:lastRenderedPageBreak/>
              <w:t>Table 2</w:t>
            </w:r>
            <w:r w:rsidR="00680F9A" w:rsidRPr="002A4487">
              <w:rPr>
                <w:rFonts w:ascii="Book Antiqua" w:eastAsia="MS PGothic" w:hAnsi="Book Antiqua"/>
                <w:b/>
                <w:color w:val="000000"/>
                <w:kern w:val="0"/>
                <w:szCs w:val="24"/>
              </w:rPr>
              <w:t xml:space="preserve"> Clinical manifestations of children with B19 encephalitis and encephalopathy</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r>
      <w:tr w:rsidR="00680F9A" w:rsidRPr="002A4487" w:rsidTr="00CB2A7A">
        <w:trPr>
          <w:trHeight w:val="22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Case</w:t>
            </w:r>
          </w:p>
        </w:tc>
        <w:tc>
          <w:tcPr>
            <w:tcW w:w="1706" w:type="dxa"/>
            <w:gridSpan w:val="3"/>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B19 related symptoms</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3178" w:type="dxa"/>
            <w:gridSpan w:val="3"/>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Neurological manifestations</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Complications</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Sequelae or death</w:t>
            </w:r>
          </w:p>
        </w:tc>
      </w:tr>
      <w:tr w:rsidR="00680F9A" w:rsidRPr="002A4487" w:rsidTr="00CB2A7A">
        <w:trPr>
          <w:trHeight w:val="22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No.</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Fever</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Rash</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Arthralgia</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Unconsciousness</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Seizure</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Focal neurologic signs</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r>
      <w:tr w:rsidR="00680F9A" w:rsidRPr="002A4487" w:rsidTr="00CB2A7A">
        <w:trPr>
          <w:trHeight w:val="22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w:t>
            </w:r>
            <w:r w:rsidR="00680F9A" w:rsidRPr="002A4487">
              <w:rPr>
                <w:rFonts w:ascii="Book Antiqua" w:eastAsia="MS PGothic" w:hAnsi="Book Antiqua"/>
                <w:color w:val="000000"/>
                <w:kern w:val="0"/>
                <w:sz w:val="12"/>
                <w:szCs w:val="24"/>
              </w:rPr>
              <w:t>Neurogenic bladder</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Left weakness and clonus</w:t>
            </w:r>
          </w:p>
        </w:tc>
      </w:tr>
      <w:tr w:rsidR="00680F9A" w:rsidRPr="002A4487" w:rsidTr="00CB2A7A">
        <w:trPr>
          <w:trHeight w:val="22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Psychomotor retardation</w:t>
            </w:r>
          </w:p>
        </w:tc>
      </w:tr>
      <w:tr w:rsidR="00680F9A" w:rsidRPr="002A4487" w:rsidTr="00CB2A7A">
        <w:trPr>
          <w:trHeight w:val="33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Status epilepticus</w:t>
            </w:r>
          </w:p>
        </w:tc>
        <w:tc>
          <w:tcPr>
            <w:tcW w:w="156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Epilepsy                                   Mental retardation</w:t>
            </w:r>
          </w:p>
        </w:tc>
      </w:tr>
      <w:tr w:rsidR="00680F9A" w:rsidRPr="002A4487" w:rsidTr="00CB2A7A">
        <w:trPr>
          <w:trHeight w:val="22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4</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2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5</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Cognitive deficit</w:t>
            </w:r>
          </w:p>
        </w:tc>
      </w:tr>
      <w:tr w:rsidR="00680F9A" w:rsidRPr="002A4487" w:rsidTr="00CB2A7A">
        <w:trPr>
          <w:trHeight w:val="24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6</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ind w:left="240" w:hangingChars="200" w:hanging="240"/>
              <w:rPr>
                <w:rFonts w:ascii="Book Antiqua" w:eastAsia="MS PGothic" w:hAnsi="Book Antiqua"/>
                <w:color w:val="000000"/>
                <w:kern w:val="0"/>
                <w:sz w:val="12"/>
                <w:szCs w:val="24"/>
              </w:rPr>
            </w:pPr>
            <w:r>
              <w:rPr>
                <w:rFonts w:ascii="Book Antiqua" w:eastAsia="MS PGothic" w:hAnsi="Book Antiqua"/>
                <w:color w:val="000000"/>
                <w:kern w:val="0"/>
                <w:sz w:val="12"/>
                <w:szCs w:val="24"/>
              </w:rPr>
              <w:t>+</w:t>
            </w:r>
            <w:r w:rsidR="00680F9A" w:rsidRPr="002A4487">
              <w:rPr>
                <w:rFonts w:ascii="Book Antiqua" w:eastAsia="MS PGothic" w:hAnsi="Book Antiqua"/>
                <w:color w:val="000000"/>
                <w:kern w:val="0"/>
                <w:sz w:val="12"/>
                <w:szCs w:val="24"/>
              </w:rPr>
              <w:t>Ataxia</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33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7</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Multiple organ failure                  Acute renal failure</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Died</w:t>
            </w:r>
          </w:p>
        </w:tc>
      </w:tr>
      <w:tr w:rsidR="00680F9A" w:rsidRPr="002A4487" w:rsidTr="00CB2A7A">
        <w:trPr>
          <w:trHeight w:val="33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8</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Cognitive deficit                   Epilepsy</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9</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Not determined</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10</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p w:rsidR="00680F9A" w:rsidRPr="002A4487" w:rsidRDefault="006D75E1" w:rsidP="002A4487">
            <w:pPr>
              <w:widowControl/>
              <w:spacing w:line="360" w:lineRule="auto"/>
              <w:ind w:left="180" w:hangingChars="150" w:hanging="180"/>
              <w:rPr>
                <w:rFonts w:ascii="Book Antiqua" w:eastAsia="MS PGothic" w:hAnsi="Book Antiqua"/>
                <w:color w:val="000000"/>
                <w:kern w:val="0"/>
                <w:sz w:val="12"/>
                <w:szCs w:val="24"/>
              </w:rPr>
            </w:pPr>
            <w:r>
              <w:rPr>
                <w:rFonts w:ascii="Book Antiqua" w:eastAsia="MS PGothic" w:hAnsi="Book Antiqua"/>
                <w:color w:val="000000"/>
                <w:kern w:val="0"/>
                <w:sz w:val="12"/>
                <w:szCs w:val="24"/>
              </w:rPr>
              <w:t>+</w:t>
            </w:r>
            <w:r>
              <w:rPr>
                <w:rFonts w:ascii="Book Antiqua" w:eastAsia="宋体" w:hAnsi="Book Antiqua" w:hint="eastAsia"/>
                <w:color w:val="000000"/>
                <w:kern w:val="0"/>
                <w:sz w:val="12"/>
                <w:szCs w:val="24"/>
                <w:lang w:eastAsia="zh-CN"/>
              </w:rPr>
              <w:t xml:space="preserve"> </w:t>
            </w:r>
            <w:r w:rsidR="00680F9A" w:rsidRPr="002A4487">
              <w:rPr>
                <w:rFonts w:ascii="Book Antiqua" w:eastAsia="MS PGothic" w:hAnsi="Book Antiqua"/>
                <w:color w:val="000000"/>
                <w:kern w:val="0"/>
                <w:sz w:val="12"/>
                <w:szCs w:val="24"/>
              </w:rPr>
              <w:t>Right hemiparesis   Ataxia</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11</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Cognitive deficit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12</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Died</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13</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Died</w:t>
            </w:r>
          </w:p>
        </w:tc>
      </w:tr>
      <w:tr w:rsidR="00680F9A" w:rsidRPr="002A4487" w:rsidTr="00CB2A7A">
        <w:trPr>
          <w:trHeight w:val="584"/>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14</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p w:rsidR="00680F9A" w:rsidRPr="002A4487" w:rsidRDefault="006D75E1" w:rsidP="002A4487">
            <w:pPr>
              <w:widowControl/>
              <w:spacing w:line="360" w:lineRule="auto"/>
              <w:ind w:left="180" w:hangingChars="150" w:hanging="180"/>
              <w:rPr>
                <w:rFonts w:ascii="Book Antiqua" w:eastAsia="MS PGothic" w:hAnsi="Book Antiqua"/>
                <w:color w:val="000000"/>
                <w:kern w:val="0"/>
                <w:sz w:val="12"/>
                <w:szCs w:val="24"/>
              </w:rPr>
            </w:pPr>
            <w:r>
              <w:rPr>
                <w:rFonts w:ascii="Book Antiqua" w:eastAsia="MS PGothic" w:hAnsi="Book Antiqua"/>
                <w:color w:val="000000"/>
                <w:kern w:val="0"/>
                <w:sz w:val="12"/>
                <w:szCs w:val="24"/>
              </w:rPr>
              <w:t>+</w:t>
            </w:r>
            <w:r>
              <w:rPr>
                <w:rFonts w:ascii="Book Antiqua" w:eastAsia="宋体" w:hAnsi="Book Antiqua" w:hint="eastAsia"/>
                <w:color w:val="000000"/>
                <w:kern w:val="0"/>
                <w:sz w:val="12"/>
                <w:szCs w:val="24"/>
                <w:lang w:eastAsia="zh-CN"/>
              </w:rPr>
              <w:t xml:space="preserve"> </w:t>
            </w:r>
            <w:r>
              <w:rPr>
                <w:rFonts w:ascii="Book Antiqua" w:eastAsia="MS PGothic" w:hAnsi="Book Antiqua"/>
                <w:color w:val="000000"/>
                <w:kern w:val="0"/>
                <w:sz w:val="12"/>
                <w:szCs w:val="24"/>
              </w:rPr>
              <w:t xml:space="preserve">Right hemiparesis </w:t>
            </w:r>
            <w:r w:rsidR="00680F9A" w:rsidRPr="002A4487">
              <w:rPr>
                <w:rFonts w:ascii="Book Antiqua" w:eastAsia="MS PGothic" w:hAnsi="Book Antiqua"/>
                <w:color w:val="000000"/>
                <w:kern w:val="0"/>
                <w:sz w:val="12"/>
                <w:szCs w:val="24"/>
              </w:rPr>
              <w:t>Transient blindness</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Acute renal failure            Aplastic crisis                Acute chest syndrome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66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15</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 xml:space="preserve">+ </w:t>
            </w:r>
            <w:r w:rsidR="00680F9A" w:rsidRPr="002A4487">
              <w:rPr>
                <w:rFonts w:ascii="Book Antiqua" w:eastAsia="MS PGothic" w:hAnsi="Book Antiqua"/>
                <w:color w:val="000000"/>
                <w:kern w:val="0"/>
                <w:sz w:val="12"/>
                <w:szCs w:val="24"/>
              </w:rPr>
              <w:t>Cortical blindness</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Acute renal failure      Aplastic crisis                Acute chest syndrome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49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16</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 xml:space="preserve">+ </w:t>
            </w:r>
            <w:r w:rsidR="00680F9A" w:rsidRPr="002A4487">
              <w:rPr>
                <w:rFonts w:ascii="Book Antiqua" w:eastAsia="MS PGothic" w:hAnsi="Book Antiqua"/>
                <w:color w:val="000000"/>
                <w:kern w:val="0"/>
                <w:sz w:val="12"/>
                <w:szCs w:val="24"/>
              </w:rPr>
              <w:t>Focal seizures</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Acute renal failure        Acute chest syndrome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17</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18</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Status epilepticus</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Epilepsy</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19</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7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20</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 xml:space="preserve">+  </w:t>
            </w:r>
            <w:r w:rsidR="00680F9A" w:rsidRPr="002A4487">
              <w:rPr>
                <w:rFonts w:ascii="Book Antiqua" w:eastAsia="MS PGothic" w:hAnsi="Book Antiqua"/>
                <w:color w:val="000000"/>
                <w:kern w:val="0"/>
                <w:sz w:val="12"/>
                <w:szCs w:val="24"/>
              </w:rPr>
              <w:t>Cerebellar syndrome</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Cerebellar syndrome</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21</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Cerebellar syndrome</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22</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33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24</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Pancytopenia                   Liver dysfunction</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25</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Spastic quadriplegia</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26</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Aplastic crisis</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27</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w:t>
            </w:r>
            <w:r w:rsidR="00680F9A" w:rsidRPr="002A4487">
              <w:rPr>
                <w:rFonts w:ascii="Book Antiqua" w:eastAsia="MS PGothic" w:hAnsi="Book Antiqua"/>
                <w:color w:val="000000"/>
                <w:kern w:val="0"/>
                <w:sz w:val="12"/>
                <w:szCs w:val="24"/>
              </w:rPr>
              <w:t xml:space="preserve"> Chorea</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28</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w:t>
            </w:r>
            <w:r w:rsidR="00680F9A" w:rsidRPr="002A4487">
              <w:rPr>
                <w:rFonts w:ascii="Book Antiqua" w:eastAsia="MS PGothic" w:hAnsi="Book Antiqua"/>
                <w:color w:val="000000"/>
                <w:kern w:val="0"/>
                <w:sz w:val="12"/>
                <w:szCs w:val="24"/>
              </w:rPr>
              <w:t xml:space="preserve"> Chorea</w:t>
            </w:r>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65"/>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29</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6D75E1" w:rsidRDefault="00680F9A" w:rsidP="002A4487">
            <w:pPr>
              <w:widowControl/>
              <w:spacing w:line="360" w:lineRule="auto"/>
              <w:rPr>
                <w:rFonts w:ascii="Book Antiqua" w:eastAsia="宋体" w:hAnsi="Book Antiqua"/>
                <w:color w:val="000000"/>
                <w:kern w:val="0"/>
                <w:sz w:val="12"/>
                <w:szCs w:val="24"/>
                <w:lang w:eastAsia="zh-CN"/>
              </w:rPr>
            </w:pPr>
          </w:p>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 xml:space="preserve">+ </w:t>
            </w:r>
            <w:r w:rsidR="00680F9A" w:rsidRPr="002A4487">
              <w:rPr>
                <w:rFonts w:ascii="Book Antiqua" w:eastAsia="MS PGothic" w:hAnsi="Book Antiqua"/>
                <w:color w:val="000000"/>
                <w:kern w:val="0"/>
                <w:sz w:val="12"/>
                <w:szCs w:val="24"/>
              </w:rPr>
              <w:t>Left hemiparesis</w:t>
            </w:r>
          </w:p>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 xml:space="preserve">  </w:t>
            </w:r>
            <w:proofErr w:type="spellStart"/>
            <w:r w:rsidR="00680F9A" w:rsidRPr="002A4487">
              <w:rPr>
                <w:rFonts w:ascii="Book Antiqua" w:eastAsia="MS PGothic" w:hAnsi="Book Antiqua"/>
                <w:color w:val="000000"/>
                <w:kern w:val="0"/>
                <w:sz w:val="12"/>
                <w:szCs w:val="24"/>
              </w:rPr>
              <w:t>Athetosis</w:t>
            </w:r>
            <w:proofErr w:type="spellEnd"/>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30</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p w:rsidR="00680F9A" w:rsidRPr="002A4487" w:rsidRDefault="006D75E1" w:rsidP="006D75E1">
            <w:pPr>
              <w:widowControl/>
              <w:spacing w:line="360" w:lineRule="auto"/>
              <w:ind w:left="180" w:hangingChars="150" w:hanging="180"/>
              <w:rPr>
                <w:rFonts w:ascii="Book Antiqua" w:eastAsia="MS PGothic" w:hAnsi="Book Antiqua"/>
                <w:color w:val="000000"/>
                <w:kern w:val="0"/>
                <w:sz w:val="12"/>
                <w:szCs w:val="24"/>
              </w:rPr>
            </w:pPr>
            <w:r>
              <w:rPr>
                <w:rFonts w:ascii="Book Antiqua" w:eastAsia="MS PGothic" w:hAnsi="Book Antiqua"/>
                <w:color w:val="000000"/>
                <w:kern w:val="0"/>
                <w:sz w:val="12"/>
                <w:szCs w:val="24"/>
              </w:rPr>
              <w:t>+</w:t>
            </w:r>
            <w:r>
              <w:rPr>
                <w:rFonts w:ascii="Book Antiqua" w:eastAsia="宋体" w:hAnsi="Book Antiqua" w:hint="eastAsia"/>
                <w:color w:val="000000"/>
                <w:kern w:val="0"/>
                <w:sz w:val="12"/>
                <w:szCs w:val="24"/>
                <w:lang w:eastAsia="zh-CN"/>
              </w:rPr>
              <w:t xml:space="preserve"> </w:t>
            </w:r>
            <w:r w:rsidR="00680F9A" w:rsidRPr="002A4487">
              <w:rPr>
                <w:rFonts w:ascii="Book Antiqua" w:eastAsia="MS PGothic" w:hAnsi="Book Antiqua"/>
                <w:color w:val="000000"/>
                <w:kern w:val="0"/>
                <w:sz w:val="12"/>
                <w:szCs w:val="24"/>
              </w:rPr>
              <w:t xml:space="preserve">Left hemiparesis     </w:t>
            </w:r>
            <w:proofErr w:type="spellStart"/>
            <w:r w:rsidR="00680F9A" w:rsidRPr="002A4487">
              <w:rPr>
                <w:rFonts w:ascii="Book Antiqua" w:eastAsia="MS PGothic" w:hAnsi="Book Antiqua"/>
                <w:color w:val="000000"/>
                <w:kern w:val="0"/>
                <w:sz w:val="12"/>
                <w:szCs w:val="24"/>
              </w:rPr>
              <w:t>Choreo-athetosis</w:t>
            </w:r>
            <w:proofErr w:type="spellEnd"/>
          </w:p>
        </w:tc>
        <w:tc>
          <w:tcPr>
            <w:tcW w:w="151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56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Global developmental delay</w:t>
            </w:r>
          </w:p>
        </w:tc>
      </w:tr>
      <w:tr w:rsidR="00680F9A" w:rsidRPr="002A4487" w:rsidTr="00CB2A7A">
        <w:trPr>
          <w:trHeight w:val="33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31</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Aplastic crisis  Pancytopenia</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5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lastRenderedPageBreak/>
              <w:t>32</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Aplastic crisis                  HLH                   Pancytopenia</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540"/>
        </w:trPr>
        <w:tc>
          <w:tcPr>
            <w:tcW w:w="452"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33</w:t>
            </w:r>
          </w:p>
        </w:tc>
        <w:tc>
          <w:tcPr>
            <w:tcW w:w="495"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Aplastic crisis                  HLH                   Pancytopenia</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51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34</w:t>
            </w: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480" w:type="dxa"/>
            <w:shd w:val="clear" w:color="auto" w:fill="auto"/>
            <w:noWrap/>
            <w:vAlign w:val="center"/>
            <w:hideMark/>
          </w:tcPr>
          <w:p w:rsidR="00680F9A" w:rsidRPr="002A4487" w:rsidRDefault="006D75E1" w:rsidP="002A4487">
            <w:pPr>
              <w:widowControl/>
              <w:spacing w:line="360" w:lineRule="auto"/>
              <w:rPr>
                <w:rFonts w:ascii="Book Antiqua" w:eastAsia="MS PGothic" w:hAnsi="Book Antiqua"/>
                <w:color w:val="000000"/>
                <w:kern w:val="0"/>
                <w:sz w:val="12"/>
                <w:szCs w:val="24"/>
              </w:rPr>
            </w:pPr>
            <w:r>
              <w:rPr>
                <w:rFonts w:ascii="Book Antiqua" w:eastAsia="MS PGothic" w:hAnsi="Book Antiqua"/>
                <w:color w:val="000000"/>
                <w:kern w:val="0"/>
                <w:sz w:val="12"/>
                <w:szCs w:val="24"/>
              </w:rPr>
              <w:t xml:space="preserve">+ </w:t>
            </w:r>
            <w:r w:rsidR="00680F9A" w:rsidRPr="002A4487">
              <w:rPr>
                <w:rFonts w:ascii="Book Antiqua" w:eastAsia="MS PGothic" w:hAnsi="Book Antiqua"/>
                <w:color w:val="000000"/>
                <w:kern w:val="0"/>
                <w:sz w:val="12"/>
                <w:szCs w:val="24"/>
              </w:rPr>
              <w:t>Loss of vision</w:t>
            </w:r>
          </w:p>
        </w:tc>
        <w:tc>
          <w:tcPr>
            <w:tcW w:w="1510" w:type="dxa"/>
            <w:shd w:val="clear" w:color="auto" w:fill="auto"/>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Transient SLE symptoms Hypertension                   </w:t>
            </w:r>
          </w:p>
        </w:tc>
        <w:tc>
          <w:tcPr>
            <w:tcW w:w="156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40"/>
        </w:trPr>
        <w:tc>
          <w:tcPr>
            <w:tcW w:w="4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495"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459"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752"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107"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591"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1480" w:type="dxa"/>
            <w:shd w:val="clear" w:color="auto" w:fill="auto"/>
            <w:noWrap/>
            <w:vAlign w:val="center"/>
            <w:hideMark/>
          </w:tcPr>
          <w:p w:rsidR="00680F9A" w:rsidRPr="002A4487" w:rsidRDefault="00680F9A" w:rsidP="002A4487">
            <w:pPr>
              <w:widowControl/>
              <w:spacing w:line="360" w:lineRule="auto"/>
              <w:rPr>
                <w:rFonts w:ascii="Book Antiqua" w:eastAsia="MS PGothic" w:hAnsi="Book Antiqua"/>
                <w:color w:val="000000"/>
                <w:kern w:val="0"/>
                <w:sz w:val="12"/>
                <w:szCs w:val="24"/>
              </w:rPr>
            </w:pPr>
          </w:p>
        </w:tc>
        <w:tc>
          <w:tcPr>
            <w:tcW w:w="3070" w:type="dxa"/>
            <w:gridSpan w:val="2"/>
            <w:shd w:val="clear" w:color="auto" w:fill="auto"/>
            <w:noWrap/>
            <w:vAlign w:val="center"/>
            <w:hideMark/>
          </w:tcPr>
          <w:p w:rsidR="00466F33" w:rsidRDefault="00466F33" w:rsidP="002A4487">
            <w:pPr>
              <w:widowControl/>
              <w:spacing w:line="360" w:lineRule="auto"/>
              <w:rPr>
                <w:rFonts w:ascii="Book Antiqua" w:eastAsia="宋体" w:hAnsi="Book Antiqua"/>
                <w:color w:val="000000"/>
                <w:kern w:val="0"/>
                <w:sz w:val="12"/>
                <w:szCs w:val="24"/>
                <w:lang w:eastAsia="zh-CN"/>
              </w:rPr>
            </w:pPr>
          </w:p>
          <w:p w:rsidR="00466F33" w:rsidRDefault="00466F33" w:rsidP="002A4487">
            <w:pPr>
              <w:widowControl/>
              <w:spacing w:line="360" w:lineRule="auto"/>
              <w:rPr>
                <w:rFonts w:ascii="Book Antiqua" w:eastAsia="宋体" w:hAnsi="Book Antiqua"/>
                <w:color w:val="000000"/>
                <w:kern w:val="0"/>
                <w:sz w:val="12"/>
                <w:szCs w:val="24"/>
                <w:lang w:eastAsia="zh-CN"/>
              </w:rPr>
            </w:pPr>
          </w:p>
          <w:p w:rsidR="00680F9A" w:rsidRPr="00A1374E" w:rsidRDefault="00680F9A"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HLH: </w:t>
            </w:r>
            <w:proofErr w:type="spellStart"/>
            <w:r w:rsidRPr="002A4487">
              <w:rPr>
                <w:rFonts w:ascii="Book Antiqua" w:eastAsia="MS PGothic" w:hAnsi="Book Antiqua"/>
                <w:color w:val="000000"/>
                <w:kern w:val="0"/>
                <w:sz w:val="12"/>
                <w:szCs w:val="24"/>
              </w:rPr>
              <w:t>Hemophagocytic</w:t>
            </w:r>
            <w:proofErr w:type="spellEnd"/>
            <w:r w:rsidRPr="002A4487">
              <w:rPr>
                <w:rFonts w:ascii="Book Antiqua" w:eastAsia="MS PGothic" w:hAnsi="Book Antiqua"/>
                <w:color w:val="000000"/>
                <w:kern w:val="0"/>
                <w:sz w:val="12"/>
                <w:szCs w:val="24"/>
              </w:rPr>
              <w:t xml:space="preserve"> </w:t>
            </w:r>
            <w:proofErr w:type="spellStart"/>
            <w:r w:rsidRPr="002A4487">
              <w:rPr>
                <w:rFonts w:ascii="Book Antiqua" w:eastAsia="MS PGothic" w:hAnsi="Book Antiqua"/>
                <w:color w:val="000000"/>
                <w:kern w:val="0"/>
                <w:sz w:val="12"/>
                <w:szCs w:val="24"/>
              </w:rPr>
              <w:t>lymphohistiocytosis</w:t>
            </w:r>
            <w:proofErr w:type="spellEnd"/>
            <w:r w:rsidR="00A1374E">
              <w:rPr>
                <w:rFonts w:ascii="Book Antiqua" w:eastAsia="宋体" w:hAnsi="Book Antiqua" w:hint="eastAsia"/>
                <w:color w:val="000000"/>
                <w:kern w:val="0"/>
                <w:sz w:val="12"/>
                <w:szCs w:val="24"/>
                <w:lang w:eastAsia="zh-CN"/>
              </w:rPr>
              <w:t>;</w:t>
            </w:r>
          </w:p>
          <w:p w:rsidR="00A1374E" w:rsidRPr="00A1374E" w:rsidRDefault="00A1374E" w:rsidP="002A4487">
            <w:pPr>
              <w:widowControl/>
              <w:spacing w:line="360" w:lineRule="auto"/>
              <w:rPr>
                <w:rFonts w:ascii="Book Antiqua" w:eastAsia="宋体" w:hAnsi="Book Antiqua"/>
                <w:color w:val="000000"/>
                <w:kern w:val="0"/>
                <w:sz w:val="12"/>
                <w:szCs w:val="24"/>
                <w:lang w:eastAsia="zh-CN"/>
              </w:rPr>
            </w:pPr>
            <w:r>
              <w:rPr>
                <w:rFonts w:ascii="Book Antiqua" w:eastAsia="宋体" w:hAnsi="Book Antiqua" w:hint="eastAsia"/>
                <w:color w:val="000000"/>
                <w:kern w:val="0"/>
                <w:sz w:val="12"/>
                <w:szCs w:val="24"/>
                <w:lang w:eastAsia="zh-CN"/>
              </w:rPr>
              <w:t>SLE:</w:t>
            </w:r>
            <w:r>
              <w:t xml:space="preserve"> </w:t>
            </w:r>
            <w:r w:rsidRPr="00A1374E">
              <w:rPr>
                <w:rFonts w:ascii="Book Antiqua" w:eastAsia="宋体" w:hAnsi="Book Antiqua"/>
                <w:sz w:val="12"/>
                <w:szCs w:val="12"/>
                <w:lang w:eastAsia="zh-CN"/>
              </w:rPr>
              <w:t>S</w:t>
            </w:r>
            <w:r w:rsidRPr="00A1374E">
              <w:rPr>
                <w:rFonts w:ascii="Book Antiqua" w:eastAsia="宋体" w:hAnsi="Book Antiqua"/>
                <w:color w:val="000000"/>
                <w:kern w:val="0"/>
                <w:sz w:val="12"/>
                <w:szCs w:val="24"/>
                <w:lang w:eastAsia="zh-CN"/>
              </w:rPr>
              <w:t>ystemic lupus erythematosus</w:t>
            </w:r>
            <w:r>
              <w:rPr>
                <w:rFonts w:ascii="Book Antiqua" w:eastAsia="宋体" w:hAnsi="Book Antiqua" w:hint="eastAsia"/>
                <w:color w:val="000000"/>
                <w:kern w:val="0"/>
                <w:sz w:val="12"/>
                <w:szCs w:val="24"/>
                <w:lang w:eastAsia="zh-CN"/>
              </w:rPr>
              <w:t>.</w:t>
            </w:r>
          </w:p>
        </w:tc>
      </w:tr>
    </w:tbl>
    <w:p w:rsidR="0006284E" w:rsidRPr="002A4487" w:rsidRDefault="0006284E" w:rsidP="002A4487">
      <w:pPr>
        <w:spacing w:line="360" w:lineRule="auto"/>
        <w:rPr>
          <w:rFonts w:ascii="Book Antiqua" w:hAnsi="Book Antiqua"/>
          <w:szCs w:val="24"/>
        </w:rPr>
      </w:pPr>
    </w:p>
    <w:p w:rsidR="002A4487" w:rsidRPr="002A4487" w:rsidRDefault="002A4487" w:rsidP="002A4487">
      <w:r w:rsidRPr="002A4487">
        <w:br w:type="page"/>
      </w:r>
    </w:p>
    <w:tbl>
      <w:tblPr>
        <w:tblW w:w="7188" w:type="dxa"/>
        <w:tblInd w:w="84" w:type="dxa"/>
        <w:tblCellMar>
          <w:left w:w="99" w:type="dxa"/>
          <w:right w:w="99" w:type="dxa"/>
        </w:tblCellMar>
        <w:tblLook w:val="04A0" w:firstRow="1" w:lastRow="0" w:firstColumn="1" w:lastColumn="0" w:noHBand="0" w:noVBand="1"/>
      </w:tblPr>
      <w:tblGrid>
        <w:gridCol w:w="452"/>
        <w:gridCol w:w="678"/>
        <w:gridCol w:w="419"/>
        <w:gridCol w:w="397"/>
        <w:gridCol w:w="484"/>
        <w:gridCol w:w="204"/>
        <w:gridCol w:w="419"/>
        <w:gridCol w:w="397"/>
        <w:gridCol w:w="484"/>
        <w:gridCol w:w="204"/>
        <w:gridCol w:w="807"/>
        <w:gridCol w:w="1203"/>
        <w:gridCol w:w="1040"/>
      </w:tblGrid>
      <w:tr w:rsidR="00833EE9" w:rsidRPr="002A4487" w:rsidTr="00CB2A7A">
        <w:trPr>
          <w:trHeight w:val="360"/>
        </w:trPr>
        <w:tc>
          <w:tcPr>
            <w:tcW w:w="6148" w:type="dxa"/>
            <w:gridSpan w:val="12"/>
            <w:shd w:val="clear" w:color="auto" w:fill="auto"/>
            <w:noWrap/>
            <w:vAlign w:val="center"/>
            <w:hideMark/>
          </w:tcPr>
          <w:p w:rsidR="00833EE9" w:rsidRPr="00F85B84" w:rsidRDefault="002A4487" w:rsidP="002A4487">
            <w:pPr>
              <w:widowControl/>
              <w:spacing w:line="360" w:lineRule="auto"/>
              <w:rPr>
                <w:rFonts w:ascii="Book Antiqua" w:eastAsia="MS PGothic" w:hAnsi="Book Antiqua"/>
                <w:b/>
                <w:color w:val="000000"/>
                <w:kern w:val="0"/>
                <w:szCs w:val="24"/>
              </w:rPr>
            </w:pPr>
            <w:r w:rsidRPr="00F85B84">
              <w:rPr>
                <w:rFonts w:ascii="Book Antiqua" w:eastAsia="MS PGothic" w:hAnsi="Book Antiqua"/>
                <w:b/>
                <w:color w:val="000000"/>
                <w:kern w:val="0"/>
                <w:szCs w:val="24"/>
              </w:rPr>
              <w:lastRenderedPageBreak/>
              <w:t>Table 3</w:t>
            </w:r>
            <w:r w:rsidR="00A64D6C" w:rsidRPr="00F85B84">
              <w:rPr>
                <w:rFonts w:ascii="Book Antiqua" w:eastAsia="MS PGothic" w:hAnsi="Book Antiqua"/>
                <w:b/>
                <w:color w:val="000000"/>
                <w:kern w:val="0"/>
                <w:szCs w:val="24"/>
              </w:rPr>
              <w:t xml:space="preserve"> Laboratory data</w:t>
            </w:r>
            <w:r w:rsidR="00833EE9" w:rsidRPr="00F85B84">
              <w:rPr>
                <w:rFonts w:ascii="Book Antiqua" w:eastAsia="MS PGothic" w:hAnsi="Book Antiqua"/>
                <w:b/>
                <w:color w:val="000000"/>
                <w:kern w:val="0"/>
                <w:szCs w:val="24"/>
              </w:rPr>
              <w:t xml:space="preserve"> and </w:t>
            </w:r>
            <w:r w:rsidR="00B60740" w:rsidRPr="00F85B84">
              <w:rPr>
                <w:rFonts w:ascii="Book Antiqua" w:eastAsia="MS PGothic" w:hAnsi="Book Antiqua"/>
                <w:b/>
                <w:color w:val="000000"/>
                <w:kern w:val="0"/>
                <w:szCs w:val="24"/>
              </w:rPr>
              <w:t xml:space="preserve"> </w:t>
            </w:r>
            <w:r w:rsidR="00833EE9" w:rsidRPr="00F85B84">
              <w:rPr>
                <w:rFonts w:ascii="Book Antiqua" w:eastAsia="MS PGothic" w:hAnsi="Book Antiqua"/>
                <w:b/>
                <w:color w:val="000000"/>
                <w:kern w:val="0"/>
                <w:szCs w:val="24"/>
              </w:rPr>
              <w:t>treatment of children with B19 encephalitis and encephalopathy</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r>
      <w:tr w:rsidR="00833EE9"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Case</w:t>
            </w:r>
          </w:p>
        </w:tc>
        <w:tc>
          <w:tcPr>
            <w:tcW w:w="678" w:type="dxa"/>
            <w:shd w:val="clear" w:color="auto" w:fill="auto"/>
            <w:noWrap/>
            <w:vAlign w:val="center"/>
            <w:hideMark/>
          </w:tcPr>
          <w:p w:rsidR="00833EE9" w:rsidRPr="002A4487" w:rsidRDefault="000079A7"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Anemia</w:t>
            </w:r>
          </w:p>
        </w:tc>
        <w:tc>
          <w:tcPr>
            <w:tcW w:w="1300" w:type="dxa"/>
            <w:gridSpan w:val="3"/>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Serum B19 markers</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1300" w:type="dxa"/>
            <w:gridSpan w:val="3"/>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CSF B19 markers</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10" w:type="dxa"/>
            <w:gridSpan w:val="2"/>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CSF</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IVIG </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No.</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IgM</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IgG</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DNA</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IgM</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IgG</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DNA</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roofErr w:type="spellStart"/>
            <w:r w:rsidRPr="002A4487">
              <w:rPr>
                <w:rFonts w:ascii="Book Antiqua" w:eastAsia="MS PGothic" w:hAnsi="Book Antiqua"/>
                <w:color w:val="000000"/>
                <w:kern w:val="0"/>
                <w:sz w:val="12"/>
                <w:szCs w:val="24"/>
              </w:rPr>
              <w:t>Pleocytosis</w:t>
            </w:r>
            <w:proofErr w:type="spellEnd"/>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Increased protein</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and/or steroids</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4</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IVIG</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5</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6</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7</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8</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9</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10</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11</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A1374E" w:rsidRDefault="00833EE9"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12</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13</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14</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15</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16</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17</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18</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IVIG and steroids</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19</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20</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IVIG and steroids</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21</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Steroids</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22</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23</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24</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25</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26</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Steroids</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27</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28</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IVIG and steroids</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29</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30</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31</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Steroids</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32</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IVIG</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33</w:t>
            </w:r>
          </w:p>
        </w:tc>
        <w:tc>
          <w:tcPr>
            <w:tcW w:w="678"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IVIG</w:t>
            </w:r>
          </w:p>
        </w:tc>
      </w:tr>
      <w:tr w:rsidR="00680F9A" w:rsidRPr="002A4487"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34</w:t>
            </w: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 xml:space="preserve">　</w:t>
            </w: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203"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c>
          <w:tcPr>
            <w:tcW w:w="1040"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r w:rsidRPr="002A4487">
              <w:rPr>
                <w:rFonts w:ascii="Book Antiqua" w:eastAsia="MS PGothic" w:hAnsi="Book Antiqua"/>
                <w:color w:val="000000"/>
                <w:kern w:val="0"/>
                <w:sz w:val="12"/>
                <w:szCs w:val="24"/>
              </w:rPr>
              <w:t>-</w:t>
            </w:r>
          </w:p>
        </w:tc>
      </w:tr>
      <w:tr w:rsidR="00680F9A" w:rsidRPr="00F66F76" w:rsidTr="00CB2A7A">
        <w:trPr>
          <w:trHeight w:val="210"/>
        </w:trPr>
        <w:tc>
          <w:tcPr>
            <w:tcW w:w="452"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678"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19"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39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48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04"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807" w:type="dxa"/>
            <w:shd w:val="clear" w:color="auto" w:fill="auto"/>
            <w:noWrap/>
            <w:vAlign w:val="center"/>
            <w:hideMark/>
          </w:tcPr>
          <w:p w:rsidR="00833EE9" w:rsidRPr="002A4487" w:rsidRDefault="00833EE9" w:rsidP="002A4487">
            <w:pPr>
              <w:widowControl/>
              <w:spacing w:line="360" w:lineRule="auto"/>
              <w:rPr>
                <w:rFonts w:ascii="Book Antiqua" w:eastAsia="MS PGothic" w:hAnsi="Book Antiqua"/>
                <w:color w:val="000000"/>
                <w:kern w:val="0"/>
                <w:sz w:val="12"/>
                <w:szCs w:val="24"/>
              </w:rPr>
            </w:pPr>
          </w:p>
        </w:tc>
        <w:tc>
          <w:tcPr>
            <w:tcW w:w="2243" w:type="dxa"/>
            <w:gridSpan w:val="2"/>
            <w:shd w:val="clear" w:color="auto" w:fill="auto"/>
            <w:noWrap/>
            <w:vAlign w:val="center"/>
            <w:hideMark/>
          </w:tcPr>
          <w:p w:rsidR="004A7050" w:rsidRDefault="004A7050" w:rsidP="002A4487">
            <w:pPr>
              <w:widowControl/>
              <w:spacing w:line="360" w:lineRule="auto"/>
              <w:rPr>
                <w:rFonts w:ascii="Book Antiqua" w:eastAsia="宋体" w:hAnsi="Book Antiqua"/>
                <w:color w:val="000000"/>
                <w:kern w:val="0"/>
                <w:sz w:val="12"/>
                <w:szCs w:val="24"/>
                <w:lang w:eastAsia="zh-CN"/>
              </w:rPr>
            </w:pPr>
          </w:p>
          <w:p w:rsidR="00833EE9" w:rsidRDefault="0084334B"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IVIG: I</w:t>
            </w:r>
            <w:r w:rsidR="00833EE9" w:rsidRPr="002A4487">
              <w:rPr>
                <w:rFonts w:ascii="Book Antiqua" w:eastAsia="MS PGothic" w:hAnsi="Book Antiqua"/>
                <w:color w:val="000000"/>
                <w:kern w:val="0"/>
                <w:sz w:val="12"/>
                <w:szCs w:val="24"/>
              </w:rPr>
              <w:t>ntravenous immunoglobulin</w:t>
            </w:r>
            <w:r w:rsidR="004A7050">
              <w:rPr>
                <w:rFonts w:ascii="Book Antiqua" w:eastAsia="宋体" w:hAnsi="Book Antiqua" w:hint="eastAsia"/>
                <w:color w:val="000000"/>
                <w:kern w:val="0"/>
                <w:sz w:val="12"/>
                <w:szCs w:val="24"/>
                <w:lang w:eastAsia="zh-CN"/>
              </w:rPr>
              <w:t>;</w:t>
            </w:r>
          </w:p>
          <w:p w:rsidR="004A7050" w:rsidRPr="004A7050" w:rsidRDefault="004A7050" w:rsidP="002A4487">
            <w:pPr>
              <w:widowControl/>
              <w:spacing w:line="360" w:lineRule="auto"/>
              <w:rPr>
                <w:rFonts w:ascii="Book Antiqua" w:eastAsia="宋体" w:hAnsi="Book Antiqua"/>
                <w:color w:val="000000"/>
                <w:kern w:val="0"/>
                <w:sz w:val="12"/>
                <w:szCs w:val="24"/>
                <w:lang w:eastAsia="zh-CN"/>
              </w:rPr>
            </w:pPr>
            <w:r w:rsidRPr="002A4487">
              <w:rPr>
                <w:rFonts w:ascii="Book Antiqua" w:eastAsia="MS PGothic" w:hAnsi="Book Antiqua"/>
                <w:color w:val="000000"/>
                <w:kern w:val="0"/>
                <w:sz w:val="12"/>
                <w:szCs w:val="24"/>
              </w:rPr>
              <w:t>CSF</w:t>
            </w:r>
            <w:r>
              <w:rPr>
                <w:rFonts w:ascii="Book Antiqua" w:eastAsia="宋体" w:hAnsi="Book Antiqua" w:hint="eastAsia"/>
                <w:color w:val="000000"/>
                <w:kern w:val="0"/>
                <w:sz w:val="12"/>
                <w:szCs w:val="24"/>
                <w:lang w:eastAsia="zh-CN"/>
              </w:rPr>
              <w:t xml:space="preserve">: </w:t>
            </w:r>
            <w:r w:rsidRPr="004A7050">
              <w:rPr>
                <w:rFonts w:ascii="Book Antiqua" w:eastAsia="宋体" w:hAnsi="Book Antiqua"/>
                <w:color w:val="000000"/>
                <w:kern w:val="0"/>
                <w:sz w:val="12"/>
                <w:szCs w:val="24"/>
                <w:lang w:eastAsia="zh-CN"/>
              </w:rPr>
              <w:t>Cerebrospinal fluid</w:t>
            </w:r>
            <w:r>
              <w:rPr>
                <w:rFonts w:ascii="Book Antiqua" w:eastAsia="宋体" w:hAnsi="Book Antiqua" w:hint="eastAsia"/>
                <w:color w:val="000000"/>
                <w:kern w:val="0"/>
                <w:sz w:val="12"/>
                <w:szCs w:val="24"/>
                <w:lang w:eastAsia="zh-CN"/>
              </w:rPr>
              <w:t>.</w:t>
            </w:r>
          </w:p>
        </w:tc>
      </w:tr>
    </w:tbl>
    <w:p w:rsidR="0006284E" w:rsidRPr="00F66F76" w:rsidRDefault="0006284E" w:rsidP="002A4487">
      <w:pPr>
        <w:spacing w:line="360" w:lineRule="auto"/>
        <w:rPr>
          <w:rFonts w:ascii="Book Antiqua" w:hAnsi="Book Antiqua"/>
          <w:szCs w:val="24"/>
        </w:rPr>
      </w:pPr>
    </w:p>
    <w:p w:rsidR="0006284E" w:rsidRPr="00F66F76" w:rsidRDefault="0006284E" w:rsidP="002A4487">
      <w:pPr>
        <w:spacing w:line="360" w:lineRule="auto"/>
        <w:rPr>
          <w:rFonts w:ascii="Book Antiqua" w:hAnsi="Book Antiqua"/>
          <w:szCs w:val="24"/>
        </w:rPr>
      </w:pPr>
    </w:p>
    <w:p w:rsidR="0006284E" w:rsidRPr="00F66F76" w:rsidRDefault="0006284E" w:rsidP="002A4487">
      <w:pPr>
        <w:spacing w:line="360" w:lineRule="auto"/>
        <w:rPr>
          <w:rFonts w:ascii="Book Antiqua" w:hAnsi="Book Antiqua"/>
          <w:szCs w:val="24"/>
        </w:rPr>
      </w:pPr>
    </w:p>
    <w:p w:rsidR="00E7467C" w:rsidRPr="002A4487" w:rsidRDefault="00E7467C" w:rsidP="002A4487">
      <w:pPr>
        <w:spacing w:line="360" w:lineRule="auto"/>
        <w:rPr>
          <w:rFonts w:ascii="Book Antiqua" w:eastAsia="宋体" w:hAnsi="Book Antiqua"/>
          <w:szCs w:val="24"/>
          <w:lang w:eastAsia="zh-CN"/>
        </w:rPr>
      </w:pPr>
    </w:p>
    <w:sectPr w:rsidR="00E7467C" w:rsidRPr="002A4487" w:rsidSect="00E4090D">
      <w:headerReference w:type="default" r:id="rId11"/>
      <w:pgSz w:w="12240" w:h="15840"/>
      <w:pgMar w:top="1985" w:right="1701" w:bottom="1701"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EA" w:rsidRDefault="004050EA" w:rsidP="00E4090D">
      <w:r>
        <w:separator/>
      </w:r>
    </w:p>
  </w:endnote>
  <w:endnote w:type="continuationSeparator" w:id="0">
    <w:p w:rsidR="004050EA" w:rsidRDefault="004050EA" w:rsidP="00E4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EA" w:rsidRDefault="004050EA" w:rsidP="00E4090D">
      <w:r>
        <w:separator/>
      </w:r>
    </w:p>
  </w:footnote>
  <w:footnote w:type="continuationSeparator" w:id="0">
    <w:p w:rsidR="004050EA" w:rsidRDefault="004050EA" w:rsidP="00E40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606236"/>
      <w:docPartObj>
        <w:docPartGallery w:val="Page Numbers (Top of Page)"/>
        <w:docPartUnique/>
      </w:docPartObj>
    </w:sdtPr>
    <w:sdtEndPr/>
    <w:sdtContent>
      <w:p w:rsidR="00933EF6" w:rsidRDefault="00933EF6">
        <w:pPr>
          <w:pStyle w:val="Header"/>
          <w:jc w:val="right"/>
        </w:pPr>
        <w:r>
          <w:fldChar w:fldCharType="begin"/>
        </w:r>
        <w:r>
          <w:instrText>PAGE   \* MERGEFORMAT</w:instrText>
        </w:r>
        <w:r>
          <w:fldChar w:fldCharType="separate"/>
        </w:r>
        <w:r w:rsidR="00A664D5" w:rsidRPr="00A664D5">
          <w:rPr>
            <w:noProof/>
            <w:lang w:val="ja-JP" w:eastAsia="ja-JP"/>
          </w:rPr>
          <w:t>28</w:t>
        </w:r>
        <w:r>
          <w:fldChar w:fldCharType="end"/>
        </w:r>
      </w:p>
    </w:sdtContent>
  </w:sdt>
  <w:p w:rsidR="00933EF6" w:rsidRDefault="00933E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772"/>
    <w:multiLevelType w:val="hybridMultilevel"/>
    <w:tmpl w:val="633C9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DE68FD"/>
    <w:multiLevelType w:val="hybridMultilevel"/>
    <w:tmpl w:val="11CE86AA"/>
    <w:lvl w:ilvl="0" w:tplc="010096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7C"/>
    <w:rsid w:val="00001139"/>
    <w:rsid w:val="0000797C"/>
    <w:rsid w:val="000079A7"/>
    <w:rsid w:val="00007B04"/>
    <w:rsid w:val="000104B1"/>
    <w:rsid w:val="00014932"/>
    <w:rsid w:val="0002064A"/>
    <w:rsid w:val="000211B4"/>
    <w:rsid w:val="00022E1C"/>
    <w:rsid w:val="000259A4"/>
    <w:rsid w:val="00026935"/>
    <w:rsid w:val="000320DA"/>
    <w:rsid w:val="0003292F"/>
    <w:rsid w:val="00036F61"/>
    <w:rsid w:val="000412AA"/>
    <w:rsid w:val="00050699"/>
    <w:rsid w:val="00050B55"/>
    <w:rsid w:val="00055174"/>
    <w:rsid w:val="000551E5"/>
    <w:rsid w:val="00057942"/>
    <w:rsid w:val="00057D4F"/>
    <w:rsid w:val="0006284E"/>
    <w:rsid w:val="0006300F"/>
    <w:rsid w:val="000641ED"/>
    <w:rsid w:val="00064285"/>
    <w:rsid w:val="00076F72"/>
    <w:rsid w:val="000800E2"/>
    <w:rsid w:val="000907CF"/>
    <w:rsid w:val="000A1253"/>
    <w:rsid w:val="000A45A4"/>
    <w:rsid w:val="000C4819"/>
    <w:rsid w:val="000E4162"/>
    <w:rsid w:val="000E5647"/>
    <w:rsid w:val="000E7022"/>
    <w:rsid w:val="000F3487"/>
    <w:rsid w:val="000F398F"/>
    <w:rsid w:val="000F4484"/>
    <w:rsid w:val="00102AB2"/>
    <w:rsid w:val="001151DE"/>
    <w:rsid w:val="0012268B"/>
    <w:rsid w:val="00125129"/>
    <w:rsid w:val="00126C3F"/>
    <w:rsid w:val="00131EE2"/>
    <w:rsid w:val="001347A5"/>
    <w:rsid w:val="0013686E"/>
    <w:rsid w:val="001373F2"/>
    <w:rsid w:val="00140742"/>
    <w:rsid w:val="00141EE0"/>
    <w:rsid w:val="00143636"/>
    <w:rsid w:val="0014385E"/>
    <w:rsid w:val="00145842"/>
    <w:rsid w:val="00152777"/>
    <w:rsid w:val="001547BF"/>
    <w:rsid w:val="00156018"/>
    <w:rsid w:val="001630D8"/>
    <w:rsid w:val="001648DE"/>
    <w:rsid w:val="00166AD9"/>
    <w:rsid w:val="00170D94"/>
    <w:rsid w:val="00171BA4"/>
    <w:rsid w:val="00174898"/>
    <w:rsid w:val="00177575"/>
    <w:rsid w:val="00187CBF"/>
    <w:rsid w:val="00194043"/>
    <w:rsid w:val="00195DB6"/>
    <w:rsid w:val="001B2AB7"/>
    <w:rsid w:val="001B4689"/>
    <w:rsid w:val="001B7BCB"/>
    <w:rsid w:val="001C4ECA"/>
    <w:rsid w:val="001C5014"/>
    <w:rsid w:val="001C71D2"/>
    <w:rsid w:val="001C75AF"/>
    <w:rsid w:val="001D5369"/>
    <w:rsid w:val="001E352A"/>
    <w:rsid w:val="001F1222"/>
    <w:rsid w:val="001F1890"/>
    <w:rsid w:val="001F4A01"/>
    <w:rsid w:val="00203124"/>
    <w:rsid w:val="00204114"/>
    <w:rsid w:val="0020671C"/>
    <w:rsid w:val="00212AFB"/>
    <w:rsid w:val="00215D39"/>
    <w:rsid w:val="00222DB1"/>
    <w:rsid w:val="00225129"/>
    <w:rsid w:val="00225A5F"/>
    <w:rsid w:val="0023059A"/>
    <w:rsid w:val="00230BD7"/>
    <w:rsid w:val="00231F84"/>
    <w:rsid w:val="00241F79"/>
    <w:rsid w:val="00245583"/>
    <w:rsid w:val="00245988"/>
    <w:rsid w:val="00247861"/>
    <w:rsid w:val="002572B8"/>
    <w:rsid w:val="00266370"/>
    <w:rsid w:val="002711D1"/>
    <w:rsid w:val="00273606"/>
    <w:rsid w:val="00290F28"/>
    <w:rsid w:val="002936C3"/>
    <w:rsid w:val="002A2732"/>
    <w:rsid w:val="002A4487"/>
    <w:rsid w:val="002B7751"/>
    <w:rsid w:val="002B7761"/>
    <w:rsid w:val="002C768D"/>
    <w:rsid w:val="002C7FEE"/>
    <w:rsid w:val="002D33D8"/>
    <w:rsid w:val="002D4053"/>
    <w:rsid w:val="002D5B21"/>
    <w:rsid w:val="002D68EC"/>
    <w:rsid w:val="002D7C6D"/>
    <w:rsid w:val="002F2EA4"/>
    <w:rsid w:val="002F537F"/>
    <w:rsid w:val="003021E0"/>
    <w:rsid w:val="00302C12"/>
    <w:rsid w:val="003078F6"/>
    <w:rsid w:val="00312FD1"/>
    <w:rsid w:val="003173DB"/>
    <w:rsid w:val="00330457"/>
    <w:rsid w:val="0034006C"/>
    <w:rsid w:val="003437AA"/>
    <w:rsid w:val="00343F2E"/>
    <w:rsid w:val="0034434D"/>
    <w:rsid w:val="00353FC9"/>
    <w:rsid w:val="00355A9B"/>
    <w:rsid w:val="00360C88"/>
    <w:rsid w:val="00363FEB"/>
    <w:rsid w:val="003650B3"/>
    <w:rsid w:val="00373318"/>
    <w:rsid w:val="00375016"/>
    <w:rsid w:val="003750B2"/>
    <w:rsid w:val="00381D9A"/>
    <w:rsid w:val="00382D27"/>
    <w:rsid w:val="00387CCC"/>
    <w:rsid w:val="00392BC1"/>
    <w:rsid w:val="00393E7F"/>
    <w:rsid w:val="003A3490"/>
    <w:rsid w:val="003B1ED0"/>
    <w:rsid w:val="003B41CE"/>
    <w:rsid w:val="003C15B6"/>
    <w:rsid w:val="003C2D51"/>
    <w:rsid w:val="003C697C"/>
    <w:rsid w:val="003D03F1"/>
    <w:rsid w:val="003D1AE5"/>
    <w:rsid w:val="003D21BA"/>
    <w:rsid w:val="003E1B0E"/>
    <w:rsid w:val="003E4213"/>
    <w:rsid w:val="003F0D71"/>
    <w:rsid w:val="003F6306"/>
    <w:rsid w:val="004004FD"/>
    <w:rsid w:val="00402030"/>
    <w:rsid w:val="004032DB"/>
    <w:rsid w:val="004040DD"/>
    <w:rsid w:val="00404F16"/>
    <w:rsid w:val="004050EA"/>
    <w:rsid w:val="0041001F"/>
    <w:rsid w:val="00411BF1"/>
    <w:rsid w:val="00412363"/>
    <w:rsid w:val="00412A9F"/>
    <w:rsid w:val="0041341F"/>
    <w:rsid w:val="00413F6B"/>
    <w:rsid w:val="00425EA8"/>
    <w:rsid w:val="004276A3"/>
    <w:rsid w:val="00427C63"/>
    <w:rsid w:val="004377B1"/>
    <w:rsid w:val="004435DF"/>
    <w:rsid w:val="004518D1"/>
    <w:rsid w:val="00451F53"/>
    <w:rsid w:val="004529C6"/>
    <w:rsid w:val="004546CC"/>
    <w:rsid w:val="00454C02"/>
    <w:rsid w:val="00457D20"/>
    <w:rsid w:val="00466F33"/>
    <w:rsid w:val="00467364"/>
    <w:rsid w:val="00470CA6"/>
    <w:rsid w:val="00470CE4"/>
    <w:rsid w:val="00480E79"/>
    <w:rsid w:val="00493DB2"/>
    <w:rsid w:val="004A2BF5"/>
    <w:rsid w:val="004A4769"/>
    <w:rsid w:val="004A7050"/>
    <w:rsid w:val="004B2ECE"/>
    <w:rsid w:val="004C56A7"/>
    <w:rsid w:val="004C672D"/>
    <w:rsid w:val="004D0633"/>
    <w:rsid w:val="004E5EF1"/>
    <w:rsid w:val="004F3B3A"/>
    <w:rsid w:val="004F4A94"/>
    <w:rsid w:val="00502A13"/>
    <w:rsid w:val="0050701D"/>
    <w:rsid w:val="005163E2"/>
    <w:rsid w:val="00523AE2"/>
    <w:rsid w:val="00530420"/>
    <w:rsid w:val="00533000"/>
    <w:rsid w:val="0053362F"/>
    <w:rsid w:val="00542AB3"/>
    <w:rsid w:val="005454C4"/>
    <w:rsid w:val="00550545"/>
    <w:rsid w:val="005505B8"/>
    <w:rsid w:val="00561777"/>
    <w:rsid w:val="005702E7"/>
    <w:rsid w:val="00572846"/>
    <w:rsid w:val="00594AFB"/>
    <w:rsid w:val="00594D8E"/>
    <w:rsid w:val="00595B95"/>
    <w:rsid w:val="00596A17"/>
    <w:rsid w:val="005A0C37"/>
    <w:rsid w:val="005A1A24"/>
    <w:rsid w:val="005A44F2"/>
    <w:rsid w:val="005A56C3"/>
    <w:rsid w:val="005A5937"/>
    <w:rsid w:val="005B035F"/>
    <w:rsid w:val="005B21D3"/>
    <w:rsid w:val="005B6D28"/>
    <w:rsid w:val="005C4343"/>
    <w:rsid w:val="005D2D34"/>
    <w:rsid w:val="005F3EA5"/>
    <w:rsid w:val="005F4535"/>
    <w:rsid w:val="005F478A"/>
    <w:rsid w:val="00600C2C"/>
    <w:rsid w:val="00600F0E"/>
    <w:rsid w:val="006018C6"/>
    <w:rsid w:val="006033C5"/>
    <w:rsid w:val="00606D9A"/>
    <w:rsid w:val="0062012F"/>
    <w:rsid w:val="00625657"/>
    <w:rsid w:val="00626435"/>
    <w:rsid w:val="0063256E"/>
    <w:rsid w:val="006360F5"/>
    <w:rsid w:val="00643958"/>
    <w:rsid w:val="00643A7D"/>
    <w:rsid w:val="00643B77"/>
    <w:rsid w:val="006465D9"/>
    <w:rsid w:val="00646673"/>
    <w:rsid w:val="00650BDC"/>
    <w:rsid w:val="00656B36"/>
    <w:rsid w:val="00661F65"/>
    <w:rsid w:val="006646DB"/>
    <w:rsid w:val="006674DC"/>
    <w:rsid w:val="00674F6D"/>
    <w:rsid w:val="00677AC0"/>
    <w:rsid w:val="00680F9A"/>
    <w:rsid w:val="006848F2"/>
    <w:rsid w:val="006918AD"/>
    <w:rsid w:val="006A0B22"/>
    <w:rsid w:val="006A1C2C"/>
    <w:rsid w:val="006A2960"/>
    <w:rsid w:val="006B3DBE"/>
    <w:rsid w:val="006B4647"/>
    <w:rsid w:val="006B5CDD"/>
    <w:rsid w:val="006B7600"/>
    <w:rsid w:val="006C1300"/>
    <w:rsid w:val="006C2167"/>
    <w:rsid w:val="006C3505"/>
    <w:rsid w:val="006C52E7"/>
    <w:rsid w:val="006C54E4"/>
    <w:rsid w:val="006D6FE5"/>
    <w:rsid w:val="006D75E1"/>
    <w:rsid w:val="006E0DDE"/>
    <w:rsid w:val="006E5956"/>
    <w:rsid w:val="006E5962"/>
    <w:rsid w:val="006E7168"/>
    <w:rsid w:val="006F1B1B"/>
    <w:rsid w:val="006F2D95"/>
    <w:rsid w:val="006F592A"/>
    <w:rsid w:val="006F60FE"/>
    <w:rsid w:val="007004A1"/>
    <w:rsid w:val="00707C81"/>
    <w:rsid w:val="00713DC1"/>
    <w:rsid w:val="00716A98"/>
    <w:rsid w:val="00720879"/>
    <w:rsid w:val="00721919"/>
    <w:rsid w:val="00722382"/>
    <w:rsid w:val="0072241F"/>
    <w:rsid w:val="00725AAC"/>
    <w:rsid w:val="00754C2A"/>
    <w:rsid w:val="007558E2"/>
    <w:rsid w:val="007572A3"/>
    <w:rsid w:val="00757CDE"/>
    <w:rsid w:val="00760DD8"/>
    <w:rsid w:val="00764CB8"/>
    <w:rsid w:val="007768AF"/>
    <w:rsid w:val="00780CA4"/>
    <w:rsid w:val="00785F53"/>
    <w:rsid w:val="00790A58"/>
    <w:rsid w:val="00791583"/>
    <w:rsid w:val="007935E3"/>
    <w:rsid w:val="007A2327"/>
    <w:rsid w:val="007A5143"/>
    <w:rsid w:val="007A748C"/>
    <w:rsid w:val="007B0F1F"/>
    <w:rsid w:val="007B1FAA"/>
    <w:rsid w:val="007B5AB6"/>
    <w:rsid w:val="007B659D"/>
    <w:rsid w:val="007B79D7"/>
    <w:rsid w:val="007B7ECA"/>
    <w:rsid w:val="007C0961"/>
    <w:rsid w:val="007C4BA5"/>
    <w:rsid w:val="007D10C6"/>
    <w:rsid w:val="007D32E6"/>
    <w:rsid w:val="007E01F2"/>
    <w:rsid w:val="007E0367"/>
    <w:rsid w:val="007E3A0A"/>
    <w:rsid w:val="007E56D1"/>
    <w:rsid w:val="007E5B0F"/>
    <w:rsid w:val="007F1603"/>
    <w:rsid w:val="007F2B7C"/>
    <w:rsid w:val="00801588"/>
    <w:rsid w:val="00801BEA"/>
    <w:rsid w:val="00803392"/>
    <w:rsid w:val="008066EC"/>
    <w:rsid w:val="00814ED4"/>
    <w:rsid w:val="00826995"/>
    <w:rsid w:val="0082795F"/>
    <w:rsid w:val="0083061F"/>
    <w:rsid w:val="00832058"/>
    <w:rsid w:val="00833EE9"/>
    <w:rsid w:val="0084334B"/>
    <w:rsid w:val="00850E77"/>
    <w:rsid w:val="00854D52"/>
    <w:rsid w:val="00855AD3"/>
    <w:rsid w:val="00856D9C"/>
    <w:rsid w:val="008629D7"/>
    <w:rsid w:val="008639CD"/>
    <w:rsid w:val="00866785"/>
    <w:rsid w:val="0087475C"/>
    <w:rsid w:val="00874F3B"/>
    <w:rsid w:val="00877EEE"/>
    <w:rsid w:val="0088058D"/>
    <w:rsid w:val="00880C48"/>
    <w:rsid w:val="008842AA"/>
    <w:rsid w:val="00885DC6"/>
    <w:rsid w:val="008928D7"/>
    <w:rsid w:val="00892C20"/>
    <w:rsid w:val="008A0365"/>
    <w:rsid w:val="008A6A06"/>
    <w:rsid w:val="008A6AA6"/>
    <w:rsid w:val="008A6CC6"/>
    <w:rsid w:val="008A7501"/>
    <w:rsid w:val="008A7F78"/>
    <w:rsid w:val="008B3CEA"/>
    <w:rsid w:val="008B439C"/>
    <w:rsid w:val="008B74EF"/>
    <w:rsid w:val="008B75FD"/>
    <w:rsid w:val="008C0CD8"/>
    <w:rsid w:val="008C5438"/>
    <w:rsid w:val="008D1E36"/>
    <w:rsid w:val="008D2769"/>
    <w:rsid w:val="008D3CDF"/>
    <w:rsid w:val="008D5828"/>
    <w:rsid w:val="008E021D"/>
    <w:rsid w:val="008E0C42"/>
    <w:rsid w:val="008E55EF"/>
    <w:rsid w:val="008E5640"/>
    <w:rsid w:val="0091636A"/>
    <w:rsid w:val="00916A48"/>
    <w:rsid w:val="00916A49"/>
    <w:rsid w:val="00921A48"/>
    <w:rsid w:val="009245A1"/>
    <w:rsid w:val="00933EF6"/>
    <w:rsid w:val="009345EF"/>
    <w:rsid w:val="00935576"/>
    <w:rsid w:val="00935B78"/>
    <w:rsid w:val="0093688D"/>
    <w:rsid w:val="00936CAC"/>
    <w:rsid w:val="00946726"/>
    <w:rsid w:val="00947D05"/>
    <w:rsid w:val="00953648"/>
    <w:rsid w:val="00961DE0"/>
    <w:rsid w:val="00972D59"/>
    <w:rsid w:val="00973975"/>
    <w:rsid w:val="00975ECA"/>
    <w:rsid w:val="009772BC"/>
    <w:rsid w:val="00984CE2"/>
    <w:rsid w:val="009927F3"/>
    <w:rsid w:val="00995B20"/>
    <w:rsid w:val="009A0A02"/>
    <w:rsid w:val="009B121F"/>
    <w:rsid w:val="009B1B01"/>
    <w:rsid w:val="009B2EEF"/>
    <w:rsid w:val="009B4E60"/>
    <w:rsid w:val="009B67BD"/>
    <w:rsid w:val="009C249D"/>
    <w:rsid w:val="009C343D"/>
    <w:rsid w:val="009C379E"/>
    <w:rsid w:val="009C40DC"/>
    <w:rsid w:val="009C588A"/>
    <w:rsid w:val="009E6716"/>
    <w:rsid w:val="009E692D"/>
    <w:rsid w:val="009F10BA"/>
    <w:rsid w:val="009F33EE"/>
    <w:rsid w:val="009F3426"/>
    <w:rsid w:val="009F3B8D"/>
    <w:rsid w:val="009F50BF"/>
    <w:rsid w:val="009F6749"/>
    <w:rsid w:val="00A03BD5"/>
    <w:rsid w:val="00A0465C"/>
    <w:rsid w:val="00A07351"/>
    <w:rsid w:val="00A119EF"/>
    <w:rsid w:val="00A13009"/>
    <w:rsid w:val="00A1374E"/>
    <w:rsid w:val="00A163A8"/>
    <w:rsid w:val="00A171B1"/>
    <w:rsid w:val="00A258E1"/>
    <w:rsid w:val="00A25D1D"/>
    <w:rsid w:val="00A26448"/>
    <w:rsid w:val="00A31BD2"/>
    <w:rsid w:val="00A437A2"/>
    <w:rsid w:val="00A57A4F"/>
    <w:rsid w:val="00A617B8"/>
    <w:rsid w:val="00A63498"/>
    <w:rsid w:val="00A64D6C"/>
    <w:rsid w:val="00A65E25"/>
    <w:rsid w:val="00A664D5"/>
    <w:rsid w:val="00A72A6B"/>
    <w:rsid w:val="00A74994"/>
    <w:rsid w:val="00A876C4"/>
    <w:rsid w:val="00A94C2E"/>
    <w:rsid w:val="00A95E29"/>
    <w:rsid w:val="00A962D2"/>
    <w:rsid w:val="00A96901"/>
    <w:rsid w:val="00AA24FA"/>
    <w:rsid w:val="00AA3721"/>
    <w:rsid w:val="00AA6A20"/>
    <w:rsid w:val="00AB137A"/>
    <w:rsid w:val="00AB5DD9"/>
    <w:rsid w:val="00AC077C"/>
    <w:rsid w:val="00AC0B6C"/>
    <w:rsid w:val="00AC23C3"/>
    <w:rsid w:val="00AC56F8"/>
    <w:rsid w:val="00AC5C12"/>
    <w:rsid w:val="00AD0A27"/>
    <w:rsid w:val="00AD0B92"/>
    <w:rsid w:val="00AD3C71"/>
    <w:rsid w:val="00AD765C"/>
    <w:rsid w:val="00AD7A3C"/>
    <w:rsid w:val="00AE57E0"/>
    <w:rsid w:val="00AE6171"/>
    <w:rsid w:val="00AF681C"/>
    <w:rsid w:val="00AF792C"/>
    <w:rsid w:val="00B00BF3"/>
    <w:rsid w:val="00B10884"/>
    <w:rsid w:val="00B229DA"/>
    <w:rsid w:val="00B261D5"/>
    <w:rsid w:val="00B34FF4"/>
    <w:rsid w:val="00B35FBE"/>
    <w:rsid w:val="00B424A2"/>
    <w:rsid w:val="00B42FE7"/>
    <w:rsid w:val="00B45A04"/>
    <w:rsid w:val="00B51728"/>
    <w:rsid w:val="00B52EA7"/>
    <w:rsid w:val="00B53CFA"/>
    <w:rsid w:val="00B57991"/>
    <w:rsid w:val="00B57EB4"/>
    <w:rsid w:val="00B60740"/>
    <w:rsid w:val="00B61050"/>
    <w:rsid w:val="00B642E5"/>
    <w:rsid w:val="00B6724A"/>
    <w:rsid w:val="00B71570"/>
    <w:rsid w:val="00B76EB1"/>
    <w:rsid w:val="00B8614F"/>
    <w:rsid w:val="00B91FA8"/>
    <w:rsid w:val="00B93675"/>
    <w:rsid w:val="00B96DE1"/>
    <w:rsid w:val="00B97379"/>
    <w:rsid w:val="00BA0B73"/>
    <w:rsid w:val="00BB10BB"/>
    <w:rsid w:val="00BC698D"/>
    <w:rsid w:val="00BC6C51"/>
    <w:rsid w:val="00BD2416"/>
    <w:rsid w:val="00BD3A80"/>
    <w:rsid w:val="00BE5709"/>
    <w:rsid w:val="00BE79D3"/>
    <w:rsid w:val="00BE7AEA"/>
    <w:rsid w:val="00BF3CD5"/>
    <w:rsid w:val="00BF6C96"/>
    <w:rsid w:val="00C007AD"/>
    <w:rsid w:val="00C012D7"/>
    <w:rsid w:val="00C06DD1"/>
    <w:rsid w:val="00C07CFD"/>
    <w:rsid w:val="00C07DCC"/>
    <w:rsid w:val="00C1070A"/>
    <w:rsid w:val="00C1160D"/>
    <w:rsid w:val="00C13D0D"/>
    <w:rsid w:val="00C17373"/>
    <w:rsid w:val="00C20554"/>
    <w:rsid w:val="00C21F22"/>
    <w:rsid w:val="00C22C26"/>
    <w:rsid w:val="00C236AA"/>
    <w:rsid w:val="00C23B95"/>
    <w:rsid w:val="00C27C52"/>
    <w:rsid w:val="00C310AA"/>
    <w:rsid w:val="00C3186A"/>
    <w:rsid w:val="00C32C83"/>
    <w:rsid w:val="00C333ED"/>
    <w:rsid w:val="00C34EE9"/>
    <w:rsid w:val="00C41FA3"/>
    <w:rsid w:val="00C4611E"/>
    <w:rsid w:val="00C54A4A"/>
    <w:rsid w:val="00C54DAD"/>
    <w:rsid w:val="00C6257E"/>
    <w:rsid w:val="00C6375C"/>
    <w:rsid w:val="00C63BCB"/>
    <w:rsid w:val="00C64123"/>
    <w:rsid w:val="00C7187F"/>
    <w:rsid w:val="00C76CC3"/>
    <w:rsid w:val="00C81183"/>
    <w:rsid w:val="00C825A4"/>
    <w:rsid w:val="00C82D93"/>
    <w:rsid w:val="00C91303"/>
    <w:rsid w:val="00C93512"/>
    <w:rsid w:val="00C96B4B"/>
    <w:rsid w:val="00CA0B61"/>
    <w:rsid w:val="00CA263B"/>
    <w:rsid w:val="00CB0B85"/>
    <w:rsid w:val="00CB1B58"/>
    <w:rsid w:val="00CB2A7A"/>
    <w:rsid w:val="00CB4B3E"/>
    <w:rsid w:val="00CC1571"/>
    <w:rsid w:val="00CC2EEE"/>
    <w:rsid w:val="00CE48C1"/>
    <w:rsid w:val="00CE716A"/>
    <w:rsid w:val="00CF07A8"/>
    <w:rsid w:val="00CF4262"/>
    <w:rsid w:val="00D00142"/>
    <w:rsid w:val="00D10959"/>
    <w:rsid w:val="00D220EF"/>
    <w:rsid w:val="00D24A66"/>
    <w:rsid w:val="00D25115"/>
    <w:rsid w:val="00D26B30"/>
    <w:rsid w:val="00D3149E"/>
    <w:rsid w:val="00D357CB"/>
    <w:rsid w:val="00D409A8"/>
    <w:rsid w:val="00D41D21"/>
    <w:rsid w:val="00D41D22"/>
    <w:rsid w:val="00D511D6"/>
    <w:rsid w:val="00D517DC"/>
    <w:rsid w:val="00D529BA"/>
    <w:rsid w:val="00D531F3"/>
    <w:rsid w:val="00D54657"/>
    <w:rsid w:val="00D56A31"/>
    <w:rsid w:val="00D56EFA"/>
    <w:rsid w:val="00D64F74"/>
    <w:rsid w:val="00D72B82"/>
    <w:rsid w:val="00D74187"/>
    <w:rsid w:val="00D75859"/>
    <w:rsid w:val="00D77E91"/>
    <w:rsid w:val="00D8012D"/>
    <w:rsid w:val="00D86982"/>
    <w:rsid w:val="00D90602"/>
    <w:rsid w:val="00D95CEB"/>
    <w:rsid w:val="00D9669A"/>
    <w:rsid w:val="00D973B5"/>
    <w:rsid w:val="00DA0C6D"/>
    <w:rsid w:val="00DA0C8C"/>
    <w:rsid w:val="00DA32BC"/>
    <w:rsid w:val="00DB090C"/>
    <w:rsid w:val="00DB44A4"/>
    <w:rsid w:val="00DB6117"/>
    <w:rsid w:val="00DB750D"/>
    <w:rsid w:val="00DC439F"/>
    <w:rsid w:val="00DC78A1"/>
    <w:rsid w:val="00DD2523"/>
    <w:rsid w:val="00DD3138"/>
    <w:rsid w:val="00DD69AC"/>
    <w:rsid w:val="00DE21C7"/>
    <w:rsid w:val="00DE36F8"/>
    <w:rsid w:val="00DE40FD"/>
    <w:rsid w:val="00DE6C3C"/>
    <w:rsid w:val="00DE7F8B"/>
    <w:rsid w:val="00DF6A39"/>
    <w:rsid w:val="00DF7970"/>
    <w:rsid w:val="00E01953"/>
    <w:rsid w:val="00E04F06"/>
    <w:rsid w:val="00E11FF4"/>
    <w:rsid w:val="00E20B03"/>
    <w:rsid w:val="00E233B7"/>
    <w:rsid w:val="00E245A2"/>
    <w:rsid w:val="00E271F0"/>
    <w:rsid w:val="00E31FBD"/>
    <w:rsid w:val="00E32AA2"/>
    <w:rsid w:val="00E32B90"/>
    <w:rsid w:val="00E33063"/>
    <w:rsid w:val="00E3742D"/>
    <w:rsid w:val="00E4090D"/>
    <w:rsid w:val="00E45B4C"/>
    <w:rsid w:val="00E51D2B"/>
    <w:rsid w:val="00E54E0E"/>
    <w:rsid w:val="00E60749"/>
    <w:rsid w:val="00E60B0A"/>
    <w:rsid w:val="00E60BC6"/>
    <w:rsid w:val="00E659F2"/>
    <w:rsid w:val="00E7232F"/>
    <w:rsid w:val="00E7467C"/>
    <w:rsid w:val="00E74D5F"/>
    <w:rsid w:val="00E75CC3"/>
    <w:rsid w:val="00E7775B"/>
    <w:rsid w:val="00E82A88"/>
    <w:rsid w:val="00E85653"/>
    <w:rsid w:val="00E90380"/>
    <w:rsid w:val="00E91443"/>
    <w:rsid w:val="00E92B1E"/>
    <w:rsid w:val="00E9494A"/>
    <w:rsid w:val="00E96325"/>
    <w:rsid w:val="00EA1611"/>
    <w:rsid w:val="00EA6C62"/>
    <w:rsid w:val="00EB224F"/>
    <w:rsid w:val="00EC4D29"/>
    <w:rsid w:val="00EC7671"/>
    <w:rsid w:val="00ED6B76"/>
    <w:rsid w:val="00ED7274"/>
    <w:rsid w:val="00ED7845"/>
    <w:rsid w:val="00ED7E48"/>
    <w:rsid w:val="00EF7516"/>
    <w:rsid w:val="00F01304"/>
    <w:rsid w:val="00F032E5"/>
    <w:rsid w:val="00F16150"/>
    <w:rsid w:val="00F332FF"/>
    <w:rsid w:val="00F402A0"/>
    <w:rsid w:val="00F402B4"/>
    <w:rsid w:val="00F44895"/>
    <w:rsid w:val="00F50F0A"/>
    <w:rsid w:val="00F533BF"/>
    <w:rsid w:val="00F53FA7"/>
    <w:rsid w:val="00F56A01"/>
    <w:rsid w:val="00F57D7C"/>
    <w:rsid w:val="00F655C1"/>
    <w:rsid w:val="00F65BBD"/>
    <w:rsid w:val="00F66857"/>
    <w:rsid w:val="00F66F76"/>
    <w:rsid w:val="00F70171"/>
    <w:rsid w:val="00F76B0A"/>
    <w:rsid w:val="00F83656"/>
    <w:rsid w:val="00F85B84"/>
    <w:rsid w:val="00F977A0"/>
    <w:rsid w:val="00FA1338"/>
    <w:rsid w:val="00FA3BBA"/>
    <w:rsid w:val="00FA732C"/>
    <w:rsid w:val="00FA7577"/>
    <w:rsid w:val="00FB7547"/>
    <w:rsid w:val="00FC19EC"/>
    <w:rsid w:val="00FC4A73"/>
    <w:rsid w:val="00FC6B0A"/>
    <w:rsid w:val="00FD04FE"/>
    <w:rsid w:val="00FD2FCF"/>
    <w:rsid w:val="00FD4F43"/>
    <w:rsid w:val="00FE049F"/>
    <w:rsid w:val="00FE78E2"/>
    <w:rsid w:val="00FF1719"/>
    <w:rsid w:val="00FF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0D"/>
    <w:pPr>
      <w:widowControl w:val="0"/>
      <w:spacing w:after="0" w:line="240" w:lineRule="auto"/>
      <w:jc w:val="both"/>
    </w:pPr>
    <w:rPr>
      <w:rFonts w:ascii="Times New Roman" w:eastAsia="MS Mincho" w:hAnsi="Times New Roman" w:cs="Times New Roman"/>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0D"/>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szCs w:val="22"/>
      <w:lang w:eastAsia="en-US"/>
    </w:rPr>
  </w:style>
  <w:style w:type="character" w:customStyle="1" w:styleId="HeaderChar">
    <w:name w:val="Header Char"/>
    <w:basedOn w:val="DefaultParagraphFont"/>
    <w:link w:val="Header"/>
    <w:uiPriority w:val="99"/>
    <w:rsid w:val="00E4090D"/>
  </w:style>
  <w:style w:type="paragraph" w:styleId="Footer">
    <w:name w:val="footer"/>
    <w:basedOn w:val="Normal"/>
    <w:link w:val="FooterChar"/>
    <w:uiPriority w:val="99"/>
    <w:unhideWhenUsed/>
    <w:rsid w:val="00E4090D"/>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szCs w:val="22"/>
      <w:lang w:eastAsia="en-US"/>
    </w:rPr>
  </w:style>
  <w:style w:type="character" w:customStyle="1" w:styleId="FooterChar">
    <w:name w:val="Footer Char"/>
    <w:basedOn w:val="DefaultParagraphFont"/>
    <w:link w:val="Footer"/>
    <w:uiPriority w:val="99"/>
    <w:rsid w:val="00E4090D"/>
  </w:style>
  <w:style w:type="character" w:styleId="Hyperlink">
    <w:name w:val="Hyperlink"/>
    <w:basedOn w:val="DefaultParagraphFont"/>
    <w:rsid w:val="00E4090D"/>
    <w:rPr>
      <w:color w:val="0000FF"/>
      <w:u w:val="single"/>
    </w:rPr>
  </w:style>
  <w:style w:type="paragraph" w:styleId="ListParagraph">
    <w:name w:val="List Paragraph"/>
    <w:basedOn w:val="Normal"/>
    <w:uiPriority w:val="34"/>
    <w:qFormat/>
    <w:rsid w:val="00AA3721"/>
    <w:pPr>
      <w:ind w:leftChars="400" w:left="840"/>
    </w:pPr>
  </w:style>
  <w:style w:type="paragraph" w:styleId="BalloonText">
    <w:name w:val="Balloon Text"/>
    <w:basedOn w:val="Normal"/>
    <w:link w:val="BalloonTextChar"/>
    <w:uiPriority w:val="99"/>
    <w:semiHidden/>
    <w:unhideWhenUsed/>
    <w:rsid w:val="00D56A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56A31"/>
    <w:rPr>
      <w:rFonts w:asciiTheme="majorHAnsi" w:eastAsiaTheme="majorEastAsia" w:hAnsiTheme="majorHAnsi" w:cstheme="majorBidi"/>
      <w:kern w:val="2"/>
      <w:sz w:val="18"/>
      <w:szCs w:val="18"/>
      <w:lang w:eastAsia="ja-JP"/>
    </w:rPr>
  </w:style>
  <w:style w:type="paragraph" w:styleId="PlainText">
    <w:name w:val="Plain Text"/>
    <w:basedOn w:val="Normal"/>
    <w:link w:val="PlainTextChar"/>
    <w:rsid w:val="0006300F"/>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06300F"/>
    <w:rPr>
      <w:rFonts w:ascii="宋体" w:eastAsia="宋体" w:hAnsi="Courier New" w:cs="Courier New"/>
      <w:kern w:val="2"/>
      <w:sz w:val="21"/>
      <w:szCs w:val="21"/>
      <w:lang w:eastAsia="zh-CN"/>
    </w:rPr>
  </w:style>
  <w:style w:type="character" w:styleId="Emphasis">
    <w:name w:val="Emphasis"/>
    <w:qFormat/>
    <w:rsid w:val="00A664D5"/>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0D"/>
    <w:pPr>
      <w:widowControl w:val="0"/>
      <w:spacing w:after="0" w:line="240" w:lineRule="auto"/>
      <w:jc w:val="both"/>
    </w:pPr>
    <w:rPr>
      <w:rFonts w:ascii="Times New Roman" w:eastAsia="MS Mincho" w:hAnsi="Times New Roman" w:cs="Times New Roman"/>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90D"/>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szCs w:val="22"/>
      <w:lang w:eastAsia="en-US"/>
    </w:rPr>
  </w:style>
  <w:style w:type="character" w:customStyle="1" w:styleId="HeaderChar">
    <w:name w:val="Header Char"/>
    <w:basedOn w:val="DefaultParagraphFont"/>
    <w:link w:val="Header"/>
    <w:uiPriority w:val="99"/>
    <w:rsid w:val="00E4090D"/>
  </w:style>
  <w:style w:type="paragraph" w:styleId="Footer">
    <w:name w:val="footer"/>
    <w:basedOn w:val="Normal"/>
    <w:link w:val="FooterChar"/>
    <w:uiPriority w:val="99"/>
    <w:unhideWhenUsed/>
    <w:rsid w:val="00E4090D"/>
    <w:pPr>
      <w:widowControl/>
      <w:tabs>
        <w:tab w:val="center" w:pos="4252"/>
        <w:tab w:val="right" w:pos="8504"/>
      </w:tabs>
      <w:snapToGrid w:val="0"/>
      <w:spacing w:after="200" w:line="276" w:lineRule="auto"/>
      <w:jc w:val="left"/>
    </w:pPr>
    <w:rPr>
      <w:rFonts w:asciiTheme="minorHAnsi" w:eastAsiaTheme="minorEastAsia" w:hAnsiTheme="minorHAnsi" w:cstheme="minorBidi"/>
      <w:kern w:val="0"/>
      <w:sz w:val="22"/>
      <w:szCs w:val="22"/>
      <w:lang w:eastAsia="en-US"/>
    </w:rPr>
  </w:style>
  <w:style w:type="character" w:customStyle="1" w:styleId="FooterChar">
    <w:name w:val="Footer Char"/>
    <w:basedOn w:val="DefaultParagraphFont"/>
    <w:link w:val="Footer"/>
    <w:uiPriority w:val="99"/>
    <w:rsid w:val="00E4090D"/>
  </w:style>
  <w:style w:type="character" w:styleId="Hyperlink">
    <w:name w:val="Hyperlink"/>
    <w:basedOn w:val="DefaultParagraphFont"/>
    <w:rsid w:val="00E4090D"/>
    <w:rPr>
      <w:color w:val="0000FF"/>
      <w:u w:val="single"/>
    </w:rPr>
  </w:style>
  <w:style w:type="paragraph" w:styleId="ListParagraph">
    <w:name w:val="List Paragraph"/>
    <w:basedOn w:val="Normal"/>
    <w:uiPriority w:val="34"/>
    <w:qFormat/>
    <w:rsid w:val="00AA3721"/>
    <w:pPr>
      <w:ind w:leftChars="400" w:left="840"/>
    </w:pPr>
  </w:style>
  <w:style w:type="paragraph" w:styleId="BalloonText">
    <w:name w:val="Balloon Text"/>
    <w:basedOn w:val="Normal"/>
    <w:link w:val="BalloonTextChar"/>
    <w:uiPriority w:val="99"/>
    <w:semiHidden/>
    <w:unhideWhenUsed/>
    <w:rsid w:val="00D56A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56A31"/>
    <w:rPr>
      <w:rFonts w:asciiTheme="majorHAnsi" w:eastAsiaTheme="majorEastAsia" w:hAnsiTheme="majorHAnsi" w:cstheme="majorBidi"/>
      <w:kern w:val="2"/>
      <w:sz w:val="18"/>
      <w:szCs w:val="18"/>
      <w:lang w:eastAsia="ja-JP"/>
    </w:rPr>
  </w:style>
  <w:style w:type="paragraph" w:styleId="PlainText">
    <w:name w:val="Plain Text"/>
    <w:basedOn w:val="Normal"/>
    <w:link w:val="PlainTextChar"/>
    <w:rsid w:val="0006300F"/>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06300F"/>
    <w:rPr>
      <w:rFonts w:ascii="宋体" w:eastAsia="宋体" w:hAnsi="Courier New" w:cs="Courier New"/>
      <w:kern w:val="2"/>
      <w:sz w:val="21"/>
      <w:szCs w:val="21"/>
      <w:lang w:eastAsia="zh-CN"/>
    </w:rPr>
  </w:style>
  <w:style w:type="character" w:styleId="Emphasis">
    <w:name w:val="Emphasis"/>
    <w:qFormat/>
    <w:rsid w:val="00A664D5"/>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62">
      <w:bodyDiv w:val="1"/>
      <w:marLeft w:val="0"/>
      <w:marRight w:val="0"/>
      <w:marTop w:val="0"/>
      <w:marBottom w:val="0"/>
      <w:divBdr>
        <w:top w:val="none" w:sz="0" w:space="0" w:color="auto"/>
        <w:left w:val="none" w:sz="0" w:space="0" w:color="auto"/>
        <w:bottom w:val="none" w:sz="0" w:space="0" w:color="auto"/>
        <w:right w:val="none" w:sz="0" w:space="0" w:color="auto"/>
      </w:divBdr>
      <w:divsChild>
        <w:div w:id="1928072129">
          <w:marLeft w:val="0"/>
          <w:marRight w:val="1"/>
          <w:marTop w:val="0"/>
          <w:marBottom w:val="0"/>
          <w:divBdr>
            <w:top w:val="none" w:sz="0" w:space="0" w:color="auto"/>
            <w:left w:val="none" w:sz="0" w:space="0" w:color="auto"/>
            <w:bottom w:val="none" w:sz="0" w:space="0" w:color="auto"/>
            <w:right w:val="none" w:sz="0" w:space="0" w:color="auto"/>
          </w:divBdr>
          <w:divsChild>
            <w:div w:id="1041906425">
              <w:marLeft w:val="0"/>
              <w:marRight w:val="0"/>
              <w:marTop w:val="0"/>
              <w:marBottom w:val="0"/>
              <w:divBdr>
                <w:top w:val="none" w:sz="0" w:space="0" w:color="auto"/>
                <w:left w:val="none" w:sz="0" w:space="0" w:color="auto"/>
                <w:bottom w:val="none" w:sz="0" w:space="0" w:color="auto"/>
                <w:right w:val="none" w:sz="0" w:space="0" w:color="auto"/>
              </w:divBdr>
              <w:divsChild>
                <w:div w:id="1520465176">
                  <w:marLeft w:val="0"/>
                  <w:marRight w:val="1"/>
                  <w:marTop w:val="0"/>
                  <w:marBottom w:val="0"/>
                  <w:divBdr>
                    <w:top w:val="none" w:sz="0" w:space="0" w:color="auto"/>
                    <w:left w:val="none" w:sz="0" w:space="0" w:color="auto"/>
                    <w:bottom w:val="none" w:sz="0" w:space="0" w:color="auto"/>
                    <w:right w:val="none" w:sz="0" w:space="0" w:color="auto"/>
                  </w:divBdr>
                  <w:divsChild>
                    <w:div w:id="539633365">
                      <w:marLeft w:val="0"/>
                      <w:marRight w:val="0"/>
                      <w:marTop w:val="0"/>
                      <w:marBottom w:val="0"/>
                      <w:divBdr>
                        <w:top w:val="none" w:sz="0" w:space="0" w:color="auto"/>
                        <w:left w:val="none" w:sz="0" w:space="0" w:color="auto"/>
                        <w:bottom w:val="none" w:sz="0" w:space="0" w:color="auto"/>
                        <w:right w:val="none" w:sz="0" w:space="0" w:color="auto"/>
                      </w:divBdr>
                      <w:divsChild>
                        <w:div w:id="1561936271">
                          <w:marLeft w:val="0"/>
                          <w:marRight w:val="0"/>
                          <w:marTop w:val="0"/>
                          <w:marBottom w:val="0"/>
                          <w:divBdr>
                            <w:top w:val="none" w:sz="0" w:space="0" w:color="auto"/>
                            <w:left w:val="none" w:sz="0" w:space="0" w:color="auto"/>
                            <w:bottom w:val="none" w:sz="0" w:space="0" w:color="auto"/>
                            <w:right w:val="none" w:sz="0" w:space="0" w:color="auto"/>
                          </w:divBdr>
                          <w:divsChild>
                            <w:div w:id="1721052592">
                              <w:marLeft w:val="0"/>
                              <w:marRight w:val="0"/>
                              <w:marTop w:val="120"/>
                              <w:marBottom w:val="360"/>
                              <w:divBdr>
                                <w:top w:val="none" w:sz="0" w:space="0" w:color="auto"/>
                                <w:left w:val="none" w:sz="0" w:space="0" w:color="auto"/>
                                <w:bottom w:val="none" w:sz="0" w:space="0" w:color="auto"/>
                                <w:right w:val="none" w:sz="0" w:space="0" w:color="auto"/>
                              </w:divBdr>
                              <w:divsChild>
                                <w:div w:id="49773396">
                                  <w:marLeft w:val="0"/>
                                  <w:marRight w:val="0"/>
                                  <w:marTop w:val="0"/>
                                  <w:marBottom w:val="0"/>
                                  <w:divBdr>
                                    <w:top w:val="none" w:sz="0" w:space="0" w:color="auto"/>
                                    <w:left w:val="none" w:sz="0" w:space="0" w:color="auto"/>
                                    <w:bottom w:val="none" w:sz="0" w:space="0" w:color="auto"/>
                                    <w:right w:val="none" w:sz="0" w:space="0" w:color="auto"/>
                                  </w:divBdr>
                                  <w:divsChild>
                                    <w:div w:id="19669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79793">
      <w:bodyDiv w:val="1"/>
      <w:marLeft w:val="0"/>
      <w:marRight w:val="0"/>
      <w:marTop w:val="0"/>
      <w:marBottom w:val="0"/>
      <w:divBdr>
        <w:top w:val="none" w:sz="0" w:space="0" w:color="auto"/>
        <w:left w:val="none" w:sz="0" w:space="0" w:color="auto"/>
        <w:bottom w:val="none" w:sz="0" w:space="0" w:color="auto"/>
        <w:right w:val="none" w:sz="0" w:space="0" w:color="auto"/>
      </w:divBdr>
      <w:divsChild>
        <w:div w:id="1980301712">
          <w:marLeft w:val="0"/>
          <w:marRight w:val="1"/>
          <w:marTop w:val="0"/>
          <w:marBottom w:val="0"/>
          <w:divBdr>
            <w:top w:val="none" w:sz="0" w:space="0" w:color="auto"/>
            <w:left w:val="none" w:sz="0" w:space="0" w:color="auto"/>
            <w:bottom w:val="none" w:sz="0" w:space="0" w:color="auto"/>
            <w:right w:val="none" w:sz="0" w:space="0" w:color="auto"/>
          </w:divBdr>
          <w:divsChild>
            <w:div w:id="2013990756">
              <w:marLeft w:val="0"/>
              <w:marRight w:val="0"/>
              <w:marTop w:val="0"/>
              <w:marBottom w:val="0"/>
              <w:divBdr>
                <w:top w:val="none" w:sz="0" w:space="0" w:color="auto"/>
                <w:left w:val="none" w:sz="0" w:space="0" w:color="auto"/>
                <w:bottom w:val="none" w:sz="0" w:space="0" w:color="auto"/>
                <w:right w:val="none" w:sz="0" w:space="0" w:color="auto"/>
              </w:divBdr>
              <w:divsChild>
                <w:div w:id="1488285216">
                  <w:marLeft w:val="0"/>
                  <w:marRight w:val="1"/>
                  <w:marTop w:val="0"/>
                  <w:marBottom w:val="0"/>
                  <w:divBdr>
                    <w:top w:val="none" w:sz="0" w:space="0" w:color="auto"/>
                    <w:left w:val="none" w:sz="0" w:space="0" w:color="auto"/>
                    <w:bottom w:val="none" w:sz="0" w:space="0" w:color="auto"/>
                    <w:right w:val="none" w:sz="0" w:space="0" w:color="auto"/>
                  </w:divBdr>
                  <w:divsChild>
                    <w:div w:id="1386176294">
                      <w:marLeft w:val="0"/>
                      <w:marRight w:val="0"/>
                      <w:marTop w:val="0"/>
                      <w:marBottom w:val="0"/>
                      <w:divBdr>
                        <w:top w:val="none" w:sz="0" w:space="0" w:color="auto"/>
                        <w:left w:val="none" w:sz="0" w:space="0" w:color="auto"/>
                        <w:bottom w:val="none" w:sz="0" w:space="0" w:color="auto"/>
                        <w:right w:val="none" w:sz="0" w:space="0" w:color="auto"/>
                      </w:divBdr>
                      <w:divsChild>
                        <w:div w:id="11614728">
                          <w:marLeft w:val="0"/>
                          <w:marRight w:val="0"/>
                          <w:marTop w:val="0"/>
                          <w:marBottom w:val="0"/>
                          <w:divBdr>
                            <w:top w:val="none" w:sz="0" w:space="0" w:color="auto"/>
                            <w:left w:val="none" w:sz="0" w:space="0" w:color="auto"/>
                            <w:bottom w:val="none" w:sz="0" w:space="0" w:color="auto"/>
                            <w:right w:val="none" w:sz="0" w:space="0" w:color="auto"/>
                          </w:divBdr>
                          <w:divsChild>
                            <w:div w:id="852304565">
                              <w:marLeft w:val="0"/>
                              <w:marRight w:val="0"/>
                              <w:marTop w:val="120"/>
                              <w:marBottom w:val="360"/>
                              <w:divBdr>
                                <w:top w:val="none" w:sz="0" w:space="0" w:color="auto"/>
                                <w:left w:val="none" w:sz="0" w:space="0" w:color="auto"/>
                                <w:bottom w:val="none" w:sz="0" w:space="0" w:color="auto"/>
                                <w:right w:val="none" w:sz="0" w:space="0" w:color="auto"/>
                              </w:divBdr>
                              <w:divsChild>
                                <w:div w:id="1113598987">
                                  <w:marLeft w:val="0"/>
                                  <w:marRight w:val="0"/>
                                  <w:marTop w:val="0"/>
                                  <w:marBottom w:val="0"/>
                                  <w:divBdr>
                                    <w:top w:val="none" w:sz="0" w:space="0" w:color="auto"/>
                                    <w:left w:val="none" w:sz="0" w:space="0" w:color="auto"/>
                                    <w:bottom w:val="none" w:sz="0" w:space="0" w:color="auto"/>
                                    <w:right w:val="none" w:sz="0" w:space="0" w:color="auto"/>
                                  </w:divBdr>
                                  <w:divsChild>
                                    <w:div w:id="21069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66324">
      <w:bodyDiv w:val="1"/>
      <w:marLeft w:val="0"/>
      <w:marRight w:val="0"/>
      <w:marTop w:val="0"/>
      <w:marBottom w:val="0"/>
      <w:divBdr>
        <w:top w:val="none" w:sz="0" w:space="0" w:color="auto"/>
        <w:left w:val="none" w:sz="0" w:space="0" w:color="auto"/>
        <w:bottom w:val="none" w:sz="0" w:space="0" w:color="auto"/>
        <w:right w:val="none" w:sz="0" w:space="0" w:color="auto"/>
      </w:divBdr>
    </w:div>
    <w:div w:id="55713609">
      <w:bodyDiv w:val="1"/>
      <w:marLeft w:val="0"/>
      <w:marRight w:val="0"/>
      <w:marTop w:val="0"/>
      <w:marBottom w:val="0"/>
      <w:divBdr>
        <w:top w:val="none" w:sz="0" w:space="0" w:color="auto"/>
        <w:left w:val="none" w:sz="0" w:space="0" w:color="auto"/>
        <w:bottom w:val="none" w:sz="0" w:space="0" w:color="auto"/>
        <w:right w:val="none" w:sz="0" w:space="0" w:color="auto"/>
      </w:divBdr>
      <w:divsChild>
        <w:div w:id="802425520">
          <w:marLeft w:val="0"/>
          <w:marRight w:val="1"/>
          <w:marTop w:val="0"/>
          <w:marBottom w:val="0"/>
          <w:divBdr>
            <w:top w:val="none" w:sz="0" w:space="0" w:color="auto"/>
            <w:left w:val="none" w:sz="0" w:space="0" w:color="auto"/>
            <w:bottom w:val="none" w:sz="0" w:space="0" w:color="auto"/>
            <w:right w:val="none" w:sz="0" w:space="0" w:color="auto"/>
          </w:divBdr>
          <w:divsChild>
            <w:div w:id="507795166">
              <w:marLeft w:val="0"/>
              <w:marRight w:val="0"/>
              <w:marTop w:val="0"/>
              <w:marBottom w:val="0"/>
              <w:divBdr>
                <w:top w:val="none" w:sz="0" w:space="0" w:color="auto"/>
                <w:left w:val="none" w:sz="0" w:space="0" w:color="auto"/>
                <w:bottom w:val="none" w:sz="0" w:space="0" w:color="auto"/>
                <w:right w:val="none" w:sz="0" w:space="0" w:color="auto"/>
              </w:divBdr>
              <w:divsChild>
                <w:div w:id="1251158887">
                  <w:marLeft w:val="0"/>
                  <w:marRight w:val="1"/>
                  <w:marTop w:val="0"/>
                  <w:marBottom w:val="0"/>
                  <w:divBdr>
                    <w:top w:val="none" w:sz="0" w:space="0" w:color="auto"/>
                    <w:left w:val="none" w:sz="0" w:space="0" w:color="auto"/>
                    <w:bottom w:val="none" w:sz="0" w:space="0" w:color="auto"/>
                    <w:right w:val="none" w:sz="0" w:space="0" w:color="auto"/>
                  </w:divBdr>
                  <w:divsChild>
                    <w:div w:id="1221289676">
                      <w:marLeft w:val="0"/>
                      <w:marRight w:val="0"/>
                      <w:marTop w:val="0"/>
                      <w:marBottom w:val="0"/>
                      <w:divBdr>
                        <w:top w:val="none" w:sz="0" w:space="0" w:color="auto"/>
                        <w:left w:val="none" w:sz="0" w:space="0" w:color="auto"/>
                        <w:bottom w:val="none" w:sz="0" w:space="0" w:color="auto"/>
                        <w:right w:val="none" w:sz="0" w:space="0" w:color="auto"/>
                      </w:divBdr>
                      <w:divsChild>
                        <w:div w:id="623313618">
                          <w:marLeft w:val="0"/>
                          <w:marRight w:val="0"/>
                          <w:marTop w:val="0"/>
                          <w:marBottom w:val="0"/>
                          <w:divBdr>
                            <w:top w:val="none" w:sz="0" w:space="0" w:color="auto"/>
                            <w:left w:val="none" w:sz="0" w:space="0" w:color="auto"/>
                            <w:bottom w:val="none" w:sz="0" w:space="0" w:color="auto"/>
                            <w:right w:val="none" w:sz="0" w:space="0" w:color="auto"/>
                          </w:divBdr>
                          <w:divsChild>
                            <w:div w:id="648217267">
                              <w:marLeft w:val="0"/>
                              <w:marRight w:val="0"/>
                              <w:marTop w:val="120"/>
                              <w:marBottom w:val="360"/>
                              <w:divBdr>
                                <w:top w:val="none" w:sz="0" w:space="0" w:color="auto"/>
                                <w:left w:val="none" w:sz="0" w:space="0" w:color="auto"/>
                                <w:bottom w:val="none" w:sz="0" w:space="0" w:color="auto"/>
                                <w:right w:val="none" w:sz="0" w:space="0" w:color="auto"/>
                              </w:divBdr>
                              <w:divsChild>
                                <w:div w:id="504130932">
                                  <w:marLeft w:val="0"/>
                                  <w:marRight w:val="0"/>
                                  <w:marTop w:val="0"/>
                                  <w:marBottom w:val="0"/>
                                  <w:divBdr>
                                    <w:top w:val="none" w:sz="0" w:space="0" w:color="auto"/>
                                    <w:left w:val="none" w:sz="0" w:space="0" w:color="auto"/>
                                    <w:bottom w:val="none" w:sz="0" w:space="0" w:color="auto"/>
                                    <w:right w:val="none" w:sz="0" w:space="0" w:color="auto"/>
                                  </w:divBdr>
                                  <w:divsChild>
                                    <w:div w:id="5602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31061">
      <w:bodyDiv w:val="1"/>
      <w:marLeft w:val="0"/>
      <w:marRight w:val="0"/>
      <w:marTop w:val="0"/>
      <w:marBottom w:val="0"/>
      <w:divBdr>
        <w:top w:val="none" w:sz="0" w:space="0" w:color="auto"/>
        <w:left w:val="none" w:sz="0" w:space="0" w:color="auto"/>
        <w:bottom w:val="none" w:sz="0" w:space="0" w:color="auto"/>
        <w:right w:val="none" w:sz="0" w:space="0" w:color="auto"/>
      </w:divBdr>
      <w:divsChild>
        <w:div w:id="1467431023">
          <w:marLeft w:val="0"/>
          <w:marRight w:val="1"/>
          <w:marTop w:val="0"/>
          <w:marBottom w:val="0"/>
          <w:divBdr>
            <w:top w:val="none" w:sz="0" w:space="0" w:color="auto"/>
            <w:left w:val="none" w:sz="0" w:space="0" w:color="auto"/>
            <w:bottom w:val="none" w:sz="0" w:space="0" w:color="auto"/>
            <w:right w:val="none" w:sz="0" w:space="0" w:color="auto"/>
          </w:divBdr>
          <w:divsChild>
            <w:div w:id="959534298">
              <w:marLeft w:val="0"/>
              <w:marRight w:val="0"/>
              <w:marTop w:val="0"/>
              <w:marBottom w:val="0"/>
              <w:divBdr>
                <w:top w:val="none" w:sz="0" w:space="0" w:color="auto"/>
                <w:left w:val="none" w:sz="0" w:space="0" w:color="auto"/>
                <w:bottom w:val="none" w:sz="0" w:space="0" w:color="auto"/>
                <w:right w:val="none" w:sz="0" w:space="0" w:color="auto"/>
              </w:divBdr>
              <w:divsChild>
                <w:div w:id="1464428269">
                  <w:marLeft w:val="0"/>
                  <w:marRight w:val="1"/>
                  <w:marTop w:val="0"/>
                  <w:marBottom w:val="0"/>
                  <w:divBdr>
                    <w:top w:val="none" w:sz="0" w:space="0" w:color="auto"/>
                    <w:left w:val="none" w:sz="0" w:space="0" w:color="auto"/>
                    <w:bottom w:val="none" w:sz="0" w:space="0" w:color="auto"/>
                    <w:right w:val="none" w:sz="0" w:space="0" w:color="auto"/>
                  </w:divBdr>
                  <w:divsChild>
                    <w:div w:id="390156446">
                      <w:marLeft w:val="0"/>
                      <w:marRight w:val="0"/>
                      <w:marTop w:val="0"/>
                      <w:marBottom w:val="0"/>
                      <w:divBdr>
                        <w:top w:val="none" w:sz="0" w:space="0" w:color="auto"/>
                        <w:left w:val="none" w:sz="0" w:space="0" w:color="auto"/>
                        <w:bottom w:val="none" w:sz="0" w:space="0" w:color="auto"/>
                        <w:right w:val="none" w:sz="0" w:space="0" w:color="auto"/>
                      </w:divBdr>
                      <w:divsChild>
                        <w:div w:id="1422066235">
                          <w:marLeft w:val="0"/>
                          <w:marRight w:val="0"/>
                          <w:marTop w:val="0"/>
                          <w:marBottom w:val="0"/>
                          <w:divBdr>
                            <w:top w:val="none" w:sz="0" w:space="0" w:color="auto"/>
                            <w:left w:val="none" w:sz="0" w:space="0" w:color="auto"/>
                            <w:bottom w:val="none" w:sz="0" w:space="0" w:color="auto"/>
                            <w:right w:val="none" w:sz="0" w:space="0" w:color="auto"/>
                          </w:divBdr>
                          <w:divsChild>
                            <w:div w:id="863907809">
                              <w:marLeft w:val="0"/>
                              <w:marRight w:val="0"/>
                              <w:marTop w:val="120"/>
                              <w:marBottom w:val="360"/>
                              <w:divBdr>
                                <w:top w:val="none" w:sz="0" w:space="0" w:color="auto"/>
                                <w:left w:val="none" w:sz="0" w:space="0" w:color="auto"/>
                                <w:bottom w:val="none" w:sz="0" w:space="0" w:color="auto"/>
                                <w:right w:val="none" w:sz="0" w:space="0" w:color="auto"/>
                              </w:divBdr>
                              <w:divsChild>
                                <w:div w:id="1739741612">
                                  <w:marLeft w:val="0"/>
                                  <w:marRight w:val="0"/>
                                  <w:marTop w:val="0"/>
                                  <w:marBottom w:val="0"/>
                                  <w:divBdr>
                                    <w:top w:val="none" w:sz="0" w:space="0" w:color="auto"/>
                                    <w:left w:val="none" w:sz="0" w:space="0" w:color="auto"/>
                                    <w:bottom w:val="none" w:sz="0" w:space="0" w:color="auto"/>
                                    <w:right w:val="none" w:sz="0" w:space="0" w:color="auto"/>
                                  </w:divBdr>
                                  <w:divsChild>
                                    <w:div w:id="128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7785">
      <w:bodyDiv w:val="1"/>
      <w:marLeft w:val="0"/>
      <w:marRight w:val="0"/>
      <w:marTop w:val="0"/>
      <w:marBottom w:val="0"/>
      <w:divBdr>
        <w:top w:val="none" w:sz="0" w:space="0" w:color="auto"/>
        <w:left w:val="none" w:sz="0" w:space="0" w:color="auto"/>
        <w:bottom w:val="none" w:sz="0" w:space="0" w:color="auto"/>
        <w:right w:val="none" w:sz="0" w:space="0" w:color="auto"/>
      </w:divBdr>
      <w:divsChild>
        <w:div w:id="1055659129">
          <w:marLeft w:val="0"/>
          <w:marRight w:val="1"/>
          <w:marTop w:val="0"/>
          <w:marBottom w:val="0"/>
          <w:divBdr>
            <w:top w:val="none" w:sz="0" w:space="0" w:color="auto"/>
            <w:left w:val="none" w:sz="0" w:space="0" w:color="auto"/>
            <w:bottom w:val="none" w:sz="0" w:space="0" w:color="auto"/>
            <w:right w:val="none" w:sz="0" w:space="0" w:color="auto"/>
          </w:divBdr>
          <w:divsChild>
            <w:div w:id="1472290057">
              <w:marLeft w:val="0"/>
              <w:marRight w:val="0"/>
              <w:marTop w:val="0"/>
              <w:marBottom w:val="0"/>
              <w:divBdr>
                <w:top w:val="none" w:sz="0" w:space="0" w:color="auto"/>
                <w:left w:val="none" w:sz="0" w:space="0" w:color="auto"/>
                <w:bottom w:val="none" w:sz="0" w:space="0" w:color="auto"/>
                <w:right w:val="none" w:sz="0" w:space="0" w:color="auto"/>
              </w:divBdr>
              <w:divsChild>
                <w:div w:id="2111928107">
                  <w:marLeft w:val="0"/>
                  <w:marRight w:val="1"/>
                  <w:marTop w:val="0"/>
                  <w:marBottom w:val="0"/>
                  <w:divBdr>
                    <w:top w:val="none" w:sz="0" w:space="0" w:color="auto"/>
                    <w:left w:val="none" w:sz="0" w:space="0" w:color="auto"/>
                    <w:bottom w:val="none" w:sz="0" w:space="0" w:color="auto"/>
                    <w:right w:val="none" w:sz="0" w:space="0" w:color="auto"/>
                  </w:divBdr>
                  <w:divsChild>
                    <w:div w:id="657154525">
                      <w:marLeft w:val="0"/>
                      <w:marRight w:val="0"/>
                      <w:marTop w:val="0"/>
                      <w:marBottom w:val="0"/>
                      <w:divBdr>
                        <w:top w:val="none" w:sz="0" w:space="0" w:color="auto"/>
                        <w:left w:val="none" w:sz="0" w:space="0" w:color="auto"/>
                        <w:bottom w:val="none" w:sz="0" w:space="0" w:color="auto"/>
                        <w:right w:val="none" w:sz="0" w:space="0" w:color="auto"/>
                      </w:divBdr>
                      <w:divsChild>
                        <w:div w:id="1392801474">
                          <w:marLeft w:val="0"/>
                          <w:marRight w:val="0"/>
                          <w:marTop w:val="0"/>
                          <w:marBottom w:val="0"/>
                          <w:divBdr>
                            <w:top w:val="none" w:sz="0" w:space="0" w:color="auto"/>
                            <w:left w:val="none" w:sz="0" w:space="0" w:color="auto"/>
                            <w:bottom w:val="none" w:sz="0" w:space="0" w:color="auto"/>
                            <w:right w:val="none" w:sz="0" w:space="0" w:color="auto"/>
                          </w:divBdr>
                          <w:divsChild>
                            <w:div w:id="1473213343">
                              <w:marLeft w:val="0"/>
                              <w:marRight w:val="0"/>
                              <w:marTop w:val="120"/>
                              <w:marBottom w:val="360"/>
                              <w:divBdr>
                                <w:top w:val="none" w:sz="0" w:space="0" w:color="auto"/>
                                <w:left w:val="none" w:sz="0" w:space="0" w:color="auto"/>
                                <w:bottom w:val="none" w:sz="0" w:space="0" w:color="auto"/>
                                <w:right w:val="none" w:sz="0" w:space="0" w:color="auto"/>
                              </w:divBdr>
                              <w:divsChild>
                                <w:div w:id="998342177">
                                  <w:marLeft w:val="0"/>
                                  <w:marRight w:val="0"/>
                                  <w:marTop w:val="0"/>
                                  <w:marBottom w:val="0"/>
                                  <w:divBdr>
                                    <w:top w:val="none" w:sz="0" w:space="0" w:color="auto"/>
                                    <w:left w:val="none" w:sz="0" w:space="0" w:color="auto"/>
                                    <w:bottom w:val="none" w:sz="0" w:space="0" w:color="auto"/>
                                    <w:right w:val="none" w:sz="0" w:space="0" w:color="auto"/>
                                  </w:divBdr>
                                  <w:divsChild>
                                    <w:div w:id="6384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0219">
      <w:bodyDiv w:val="1"/>
      <w:marLeft w:val="0"/>
      <w:marRight w:val="0"/>
      <w:marTop w:val="0"/>
      <w:marBottom w:val="0"/>
      <w:divBdr>
        <w:top w:val="none" w:sz="0" w:space="0" w:color="auto"/>
        <w:left w:val="none" w:sz="0" w:space="0" w:color="auto"/>
        <w:bottom w:val="none" w:sz="0" w:space="0" w:color="auto"/>
        <w:right w:val="none" w:sz="0" w:space="0" w:color="auto"/>
      </w:divBdr>
      <w:divsChild>
        <w:div w:id="95177276">
          <w:marLeft w:val="0"/>
          <w:marRight w:val="1"/>
          <w:marTop w:val="0"/>
          <w:marBottom w:val="0"/>
          <w:divBdr>
            <w:top w:val="none" w:sz="0" w:space="0" w:color="auto"/>
            <w:left w:val="none" w:sz="0" w:space="0" w:color="auto"/>
            <w:bottom w:val="none" w:sz="0" w:space="0" w:color="auto"/>
            <w:right w:val="none" w:sz="0" w:space="0" w:color="auto"/>
          </w:divBdr>
          <w:divsChild>
            <w:div w:id="1920479939">
              <w:marLeft w:val="0"/>
              <w:marRight w:val="0"/>
              <w:marTop w:val="0"/>
              <w:marBottom w:val="0"/>
              <w:divBdr>
                <w:top w:val="none" w:sz="0" w:space="0" w:color="auto"/>
                <w:left w:val="none" w:sz="0" w:space="0" w:color="auto"/>
                <w:bottom w:val="none" w:sz="0" w:space="0" w:color="auto"/>
                <w:right w:val="none" w:sz="0" w:space="0" w:color="auto"/>
              </w:divBdr>
              <w:divsChild>
                <w:div w:id="1435977396">
                  <w:marLeft w:val="0"/>
                  <w:marRight w:val="1"/>
                  <w:marTop w:val="0"/>
                  <w:marBottom w:val="0"/>
                  <w:divBdr>
                    <w:top w:val="none" w:sz="0" w:space="0" w:color="auto"/>
                    <w:left w:val="none" w:sz="0" w:space="0" w:color="auto"/>
                    <w:bottom w:val="none" w:sz="0" w:space="0" w:color="auto"/>
                    <w:right w:val="none" w:sz="0" w:space="0" w:color="auto"/>
                  </w:divBdr>
                  <w:divsChild>
                    <w:div w:id="757410097">
                      <w:marLeft w:val="0"/>
                      <w:marRight w:val="0"/>
                      <w:marTop w:val="0"/>
                      <w:marBottom w:val="0"/>
                      <w:divBdr>
                        <w:top w:val="none" w:sz="0" w:space="0" w:color="auto"/>
                        <w:left w:val="none" w:sz="0" w:space="0" w:color="auto"/>
                        <w:bottom w:val="none" w:sz="0" w:space="0" w:color="auto"/>
                        <w:right w:val="none" w:sz="0" w:space="0" w:color="auto"/>
                      </w:divBdr>
                      <w:divsChild>
                        <w:div w:id="1646281310">
                          <w:marLeft w:val="0"/>
                          <w:marRight w:val="0"/>
                          <w:marTop w:val="0"/>
                          <w:marBottom w:val="0"/>
                          <w:divBdr>
                            <w:top w:val="none" w:sz="0" w:space="0" w:color="auto"/>
                            <w:left w:val="none" w:sz="0" w:space="0" w:color="auto"/>
                            <w:bottom w:val="none" w:sz="0" w:space="0" w:color="auto"/>
                            <w:right w:val="none" w:sz="0" w:space="0" w:color="auto"/>
                          </w:divBdr>
                          <w:divsChild>
                            <w:div w:id="2140295353">
                              <w:marLeft w:val="0"/>
                              <w:marRight w:val="0"/>
                              <w:marTop w:val="120"/>
                              <w:marBottom w:val="360"/>
                              <w:divBdr>
                                <w:top w:val="none" w:sz="0" w:space="0" w:color="auto"/>
                                <w:left w:val="none" w:sz="0" w:space="0" w:color="auto"/>
                                <w:bottom w:val="none" w:sz="0" w:space="0" w:color="auto"/>
                                <w:right w:val="none" w:sz="0" w:space="0" w:color="auto"/>
                              </w:divBdr>
                              <w:divsChild>
                                <w:div w:id="1619483117">
                                  <w:marLeft w:val="0"/>
                                  <w:marRight w:val="0"/>
                                  <w:marTop w:val="0"/>
                                  <w:marBottom w:val="0"/>
                                  <w:divBdr>
                                    <w:top w:val="none" w:sz="0" w:space="0" w:color="auto"/>
                                    <w:left w:val="none" w:sz="0" w:space="0" w:color="auto"/>
                                    <w:bottom w:val="none" w:sz="0" w:space="0" w:color="auto"/>
                                    <w:right w:val="none" w:sz="0" w:space="0" w:color="auto"/>
                                  </w:divBdr>
                                  <w:divsChild>
                                    <w:div w:id="20659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0093">
      <w:bodyDiv w:val="1"/>
      <w:marLeft w:val="0"/>
      <w:marRight w:val="0"/>
      <w:marTop w:val="0"/>
      <w:marBottom w:val="0"/>
      <w:divBdr>
        <w:top w:val="none" w:sz="0" w:space="0" w:color="auto"/>
        <w:left w:val="none" w:sz="0" w:space="0" w:color="auto"/>
        <w:bottom w:val="none" w:sz="0" w:space="0" w:color="auto"/>
        <w:right w:val="none" w:sz="0" w:space="0" w:color="auto"/>
      </w:divBdr>
    </w:div>
    <w:div w:id="280573777">
      <w:bodyDiv w:val="1"/>
      <w:marLeft w:val="0"/>
      <w:marRight w:val="0"/>
      <w:marTop w:val="0"/>
      <w:marBottom w:val="0"/>
      <w:divBdr>
        <w:top w:val="none" w:sz="0" w:space="0" w:color="auto"/>
        <w:left w:val="none" w:sz="0" w:space="0" w:color="auto"/>
        <w:bottom w:val="none" w:sz="0" w:space="0" w:color="auto"/>
        <w:right w:val="none" w:sz="0" w:space="0" w:color="auto"/>
      </w:divBdr>
    </w:div>
    <w:div w:id="286739182">
      <w:bodyDiv w:val="1"/>
      <w:marLeft w:val="0"/>
      <w:marRight w:val="0"/>
      <w:marTop w:val="0"/>
      <w:marBottom w:val="0"/>
      <w:divBdr>
        <w:top w:val="none" w:sz="0" w:space="0" w:color="auto"/>
        <w:left w:val="none" w:sz="0" w:space="0" w:color="auto"/>
        <w:bottom w:val="none" w:sz="0" w:space="0" w:color="auto"/>
        <w:right w:val="none" w:sz="0" w:space="0" w:color="auto"/>
      </w:divBdr>
    </w:div>
    <w:div w:id="301813866">
      <w:bodyDiv w:val="1"/>
      <w:marLeft w:val="0"/>
      <w:marRight w:val="0"/>
      <w:marTop w:val="0"/>
      <w:marBottom w:val="0"/>
      <w:divBdr>
        <w:top w:val="none" w:sz="0" w:space="0" w:color="auto"/>
        <w:left w:val="none" w:sz="0" w:space="0" w:color="auto"/>
        <w:bottom w:val="none" w:sz="0" w:space="0" w:color="auto"/>
        <w:right w:val="none" w:sz="0" w:space="0" w:color="auto"/>
      </w:divBdr>
      <w:divsChild>
        <w:div w:id="1531214023">
          <w:marLeft w:val="0"/>
          <w:marRight w:val="1"/>
          <w:marTop w:val="0"/>
          <w:marBottom w:val="0"/>
          <w:divBdr>
            <w:top w:val="none" w:sz="0" w:space="0" w:color="auto"/>
            <w:left w:val="none" w:sz="0" w:space="0" w:color="auto"/>
            <w:bottom w:val="none" w:sz="0" w:space="0" w:color="auto"/>
            <w:right w:val="none" w:sz="0" w:space="0" w:color="auto"/>
          </w:divBdr>
          <w:divsChild>
            <w:div w:id="1529953070">
              <w:marLeft w:val="0"/>
              <w:marRight w:val="0"/>
              <w:marTop w:val="0"/>
              <w:marBottom w:val="0"/>
              <w:divBdr>
                <w:top w:val="none" w:sz="0" w:space="0" w:color="auto"/>
                <w:left w:val="none" w:sz="0" w:space="0" w:color="auto"/>
                <w:bottom w:val="none" w:sz="0" w:space="0" w:color="auto"/>
                <w:right w:val="none" w:sz="0" w:space="0" w:color="auto"/>
              </w:divBdr>
              <w:divsChild>
                <w:div w:id="312217406">
                  <w:marLeft w:val="0"/>
                  <w:marRight w:val="1"/>
                  <w:marTop w:val="0"/>
                  <w:marBottom w:val="0"/>
                  <w:divBdr>
                    <w:top w:val="none" w:sz="0" w:space="0" w:color="auto"/>
                    <w:left w:val="none" w:sz="0" w:space="0" w:color="auto"/>
                    <w:bottom w:val="none" w:sz="0" w:space="0" w:color="auto"/>
                    <w:right w:val="none" w:sz="0" w:space="0" w:color="auto"/>
                  </w:divBdr>
                  <w:divsChild>
                    <w:div w:id="575674777">
                      <w:marLeft w:val="0"/>
                      <w:marRight w:val="0"/>
                      <w:marTop w:val="0"/>
                      <w:marBottom w:val="0"/>
                      <w:divBdr>
                        <w:top w:val="none" w:sz="0" w:space="0" w:color="auto"/>
                        <w:left w:val="none" w:sz="0" w:space="0" w:color="auto"/>
                        <w:bottom w:val="none" w:sz="0" w:space="0" w:color="auto"/>
                        <w:right w:val="none" w:sz="0" w:space="0" w:color="auto"/>
                      </w:divBdr>
                      <w:divsChild>
                        <w:div w:id="637421077">
                          <w:marLeft w:val="0"/>
                          <w:marRight w:val="0"/>
                          <w:marTop w:val="0"/>
                          <w:marBottom w:val="0"/>
                          <w:divBdr>
                            <w:top w:val="none" w:sz="0" w:space="0" w:color="auto"/>
                            <w:left w:val="none" w:sz="0" w:space="0" w:color="auto"/>
                            <w:bottom w:val="none" w:sz="0" w:space="0" w:color="auto"/>
                            <w:right w:val="none" w:sz="0" w:space="0" w:color="auto"/>
                          </w:divBdr>
                          <w:divsChild>
                            <w:div w:id="669219759">
                              <w:marLeft w:val="0"/>
                              <w:marRight w:val="0"/>
                              <w:marTop w:val="120"/>
                              <w:marBottom w:val="360"/>
                              <w:divBdr>
                                <w:top w:val="none" w:sz="0" w:space="0" w:color="auto"/>
                                <w:left w:val="none" w:sz="0" w:space="0" w:color="auto"/>
                                <w:bottom w:val="none" w:sz="0" w:space="0" w:color="auto"/>
                                <w:right w:val="none" w:sz="0" w:space="0" w:color="auto"/>
                              </w:divBdr>
                              <w:divsChild>
                                <w:div w:id="920790954">
                                  <w:marLeft w:val="0"/>
                                  <w:marRight w:val="0"/>
                                  <w:marTop w:val="0"/>
                                  <w:marBottom w:val="0"/>
                                  <w:divBdr>
                                    <w:top w:val="none" w:sz="0" w:space="0" w:color="auto"/>
                                    <w:left w:val="none" w:sz="0" w:space="0" w:color="auto"/>
                                    <w:bottom w:val="none" w:sz="0" w:space="0" w:color="auto"/>
                                    <w:right w:val="none" w:sz="0" w:space="0" w:color="auto"/>
                                  </w:divBdr>
                                  <w:divsChild>
                                    <w:div w:id="12658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14659">
      <w:bodyDiv w:val="1"/>
      <w:marLeft w:val="0"/>
      <w:marRight w:val="0"/>
      <w:marTop w:val="0"/>
      <w:marBottom w:val="0"/>
      <w:divBdr>
        <w:top w:val="none" w:sz="0" w:space="0" w:color="auto"/>
        <w:left w:val="none" w:sz="0" w:space="0" w:color="auto"/>
        <w:bottom w:val="none" w:sz="0" w:space="0" w:color="auto"/>
        <w:right w:val="none" w:sz="0" w:space="0" w:color="auto"/>
      </w:divBdr>
      <w:divsChild>
        <w:div w:id="404762818">
          <w:marLeft w:val="0"/>
          <w:marRight w:val="1"/>
          <w:marTop w:val="0"/>
          <w:marBottom w:val="0"/>
          <w:divBdr>
            <w:top w:val="none" w:sz="0" w:space="0" w:color="auto"/>
            <w:left w:val="none" w:sz="0" w:space="0" w:color="auto"/>
            <w:bottom w:val="none" w:sz="0" w:space="0" w:color="auto"/>
            <w:right w:val="none" w:sz="0" w:space="0" w:color="auto"/>
          </w:divBdr>
          <w:divsChild>
            <w:div w:id="577792128">
              <w:marLeft w:val="0"/>
              <w:marRight w:val="0"/>
              <w:marTop w:val="0"/>
              <w:marBottom w:val="0"/>
              <w:divBdr>
                <w:top w:val="none" w:sz="0" w:space="0" w:color="auto"/>
                <w:left w:val="none" w:sz="0" w:space="0" w:color="auto"/>
                <w:bottom w:val="none" w:sz="0" w:space="0" w:color="auto"/>
                <w:right w:val="none" w:sz="0" w:space="0" w:color="auto"/>
              </w:divBdr>
              <w:divsChild>
                <w:div w:id="1713266989">
                  <w:marLeft w:val="0"/>
                  <w:marRight w:val="1"/>
                  <w:marTop w:val="0"/>
                  <w:marBottom w:val="0"/>
                  <w:divBdr>
                    <w:top w:val="none" w:sz="0" w:space="0" w:color="auto"/>
                    <w:left w:val="none" w:sz="0" w:space="0" w:color="auto"/>
                    <w:bottom w:val="none" w:sz="0" w:space="0" w:color="auto"/>
                    <w:right w:val="none" w:sz="0" w:space="0" w:color="auto"/>
                  </w:divBdr>
                  <w:divsChild>
                    <w:div w:id="1681660592">
                      <w:marLeft w:val="0"/>
                      <w:marRight w:val="0"/>
                      <w:marTop w:val="0"/>
                      <w:marBottom w:val="0"/>
                      <w:divBdr>
                        <w:top w:val="none" w:sz="0" w:space="0" w:color="auto"/>
                        <w:left w:val="none" w:sz="0" w:space="0" w:color="auto"/>
                        <w:bottom w:val="none" w:sz="0" w:space="0" w:color="auto"/>
                        <w:right w:val="none" w:sz="0" w:space="0" w:color="auto"/>
                      </w:divBdr>
                      <w:divsChild>
                        <w:div w:id="352145590">
                          <w:marLeft w:val="0"/>
                          <w:marRight w:val="0"/>
                          <w:marTop w:val="0"/>
                          <w:marBottom w:val="0"/>
                          <w:divBdr>
                            <w:top w:val="none" w:sz="0" w:space="0" w:color="auto"/>
                            <w:left w:val="none" w:sz="0" w:space="0" w:color="auto"/>
                            <w:bottom w:val="none" w:sz="0" w:space="0" w:color="auto"/>
                            <w:right w:val="none" w:sz="0" w:space="0" w:color="auto"/>
                          </w:divBdr>
                          <w:divsChild>
                            <w:div w:id="1785268358">
                              <w:marLeft w:val="0"/>
                              <w:marRight w:val="0"/>
                              <w:marTop w:val="120"/>
                              <w:marBottom w:val="360"/>
                              <w:divBdr>
                                <w:top w:val="none" w:sz="0" w:space="0" w:color="auto"/>
                                <w:left w:val="none" w:sz="0" w:space="0" w:color="auto"/>
                                <w:bottom w:val="none" w:sz="0" w:space="0" w:color="auto"/>
                                <w:right w:val="none" w:sz="0" w:space="0" w:color="auto"/>
                              </w:divBdr>
                              <w:divsChild>
                                <w:div w:id="1660306406">
                                  <w:marLeft w:val="0"/>
                                  <w:marRight w:val="0"/>
                                  <w:marTop w:val="0"/>
                                  <w:marBottom w:val="0"/>
                                  <w:divBdr>
                                    <w:top w:val="none" w:sz="0" w:space="0" w:color="auto"/>
                                    <w:left w:val="none" w:sz="0" w:space="0" w:color="auto"/>
                                    <w:bottom w:val="none" w:sz="0" w:space="0" w:color="auto"/>
                                    <w:right w:val="none" w:sz="0" w:space="0" w:color="auto"/>
                                  </w:divBdr>
                                  <w:divsChild>
                                    <w:div w:id="3952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3726">
      <w:bodyDiv w:val="1"/>
      <w:marLeft w:val="0"/>
      <w:marRight w:val="0"/>
      <w:marTop w:val="0"/>
      <w:marBottom w:val="0"/>
      <w:divBdr>
        <w:top w:val="none" w:sz="0" w:space="0" w:color="auto"/>
        <w:left w:val="none" w:sz="0" w:space="0" w:color="auto"/>
        <w:bottom w:val="none" w:sz="0" w:space="0" w:color="auto"/>
        <w:right w:val="none" w:sz="0" w:space="0" w:color="auto"/>
      </w:divBdr>
      <w:divsChild>
        <w:div w:id="1929271409">
          <w:marLeft w:val="0"/>
          <w:marRight w:val="1"/>
          <w:marTop w:val="0"/>
          <w:marBottom w:val="0"/>
          <w:divBdr>
            <w:top w:val="none" w:sz="0" w:space="0" w:color="auto"/>
            <w:left w:val="none" w:sz="0" w:space="0" w:color="auto"/>
            <w:bottom w:val="none" w:sz="0" w:space="0" w:color="auto"/>
            <w:right w:val="none" w:sz="0" w:space="0" w:color="auto"/>
          </w:divBdr>
          <w:divsChild>
            <w:div w:id="282617603">
              <w:marLeft w:val="0"/>
              <w:marRight w:val="0"/>
              <w:marTop w:val="0"/>
              <w:marBottom w:val="0"/>
              <w:divBdr>
                <w:top w:val="none" w:sz="0" w:space="0" w:color="auto"/>
                <w:left w:val="none" w:sz="0" w:space="0" w:color="auto"/>
                <w:bottom w:val="none" w:sz="0" w:space="0" w:color="auto"/>
                <w:right w:val="none" w:sz="0" w:space="0" w:color="auto"/>
              </w:divBdr>
              <w:divsChild>
                <w:div w:id="882713753">
                  <w:marLeft w:val="0"/>
                  <w:marRight w:val="1"/>
                  <w:marTop w:val="0"/>
                  <w:marBottom w:val="0"/>
                  <w:divBdr>
                    <w:top w:val="none" w:sz="0" w:space="0" w:color="auto"/>
                    <w:left w:val="none" w:sz="0" w:space="0" w:color="auto"/>
                    <w:bottom w:val="none" w:sz="0" w:space="0" w:color="auto"/>
                    <w:right w:val="none" w:sz="0" w:space="0" w:color="auto"/>
                  </w:divBdr>
                  <w:divsChild>
                    <w:div w:id="1540630442">
                      <w:marLeft w:val="0"/>
                      <w:marRight w:val="0"/>
                      <w:marTop w:val="0"/>
                      <w:marBottom w:val="0"/>
                      <w:divBdr>
                        <w:top w:val="none" w:sz="0" w:space="0" w:color="auto"/>
                        <w:left w:val="none" w:sz="0" w:space="0" w:color="auto"/>
                        <w:bottom w:val="none" w:sz="0" w:space="0" w:color="auto"/>
                        <w:right w:val="none" w:sz="0" w:space="0" w:color="auto"/>
                      </w:divBdr>
                      <w:divsChild>
                        <w:div w:id="1137138433">
                          <w:marLeft w:val="0"/>
                          <w:marRight w:val="0"/>
                          <w:marTop w:val="0"/>
                          <w:marBottom w:val="0"/>
                          <w:divBdr>
                            <w:top w:val="none" w:sz="0" w:space="0" w:color="auto"/>
                            <w:left w:val="none" w:sz="0" w:space="0" w:color="auto"/>
                            <w:bottom w:val="none" w:sz="0" w:space="0" w:color="auto"/>
                            <w:right w:val="none" w:sz="0" w:space="0" w:color="auto"/>
                          </w:divBdr>
                          <w:divsChild>
                            <w:div w:id="2085099747">
                              <w:marLeft w:val="0"/>
                              <w:marRight w:val="0"/>
                              <w:marTop w:val="120"/>
                              <w:marBottom w:val="360"/>
                              <w:divBdr>
                                <w:top w:val="none" w:sz="0" w:space="0" w:color="auto"/>
                                <w:left w:val="none" w:sz="0" w:space="0" w:color="auto"/>
                                <w:bottom w:val="none" w:sz="0" w:space="0" w:color="auto"/>
                                <w:right w:val="none" w:sz="0" w:space="0" w:color="auto"/>
                              </w:divBdr>
                              <w:divsChild>
                                <w:div w:id="777674448">
                                  <w:marLeft w:val="0"/>
                                  <w:marRight w:val="0"/>
                                  <w:marTop w:val="0"/>
                                  <w:marBottom w:val="0"/>
                                  <w:divBdr>
                                    <w:top w:val="none" w:sz="0" w:space="0" w:color="auto"/>
                                    <w:left w:val="none" w:sz="0" w:space="0" w:color="auto"/>
                                    <w:bottom w:val="none" w:sz="0" w:space="0" w:color="auto"/>
                                    <w:right w:val="none" w:sz="0" w:space="0" w:color="auto"/>
                                  </w:divBdr>
                                  <w:divsChild>
                                    <w:div w:id="14059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062443">
      <w:bodyDiv w:val="1"/>
      <w:marLeft w:val="0"/>
      <w:marRight w:val="0"/>
      <w:marTop w:val="0"/>
      <w:marBottom w:val="0"/>
      <w:divBdr>
        <w:top w:val="none" w:sz="0" w:space="0" w:color="auto"/>
        <w:left w:val="none" w:sz="0" w:space="0" w:color="auto"/>
        <w:bottom w:val="none" w:sz="0" w:space="0" w:color="auto"/>
        <w:right w:val="none" w:sz="0" w:space="0" w:color="auto"/>
      </w:divBdr>
    </w:div>
    <w:div w:id="419789627">
      <w:bodyDiv w:val="1"/>
      <w:marLeft w:val="0"/>
      <w:marRight w:val="0"/>
      <w:marTop w:val="0"/>
      <w:marBottom w:val="0"/>
      <w:divBdr>
        <w:top w:val="none" w:sz="0" w:space="0" w:color="auto"/>
        <w:left w:val="none" w:sz="0" w:space="0" w:color="auto"/>
        <w:bottom w:val="none" w:sz="0" w:space="0" w:color="auto"/>
        <w:right w:val="none" w:sz="0" w:space="0" w:color="auto"/>
      </w:divBdr>
      <w:divsChild>
        <w:div w:id="1196969957">
          <w:marLeft w:val="0"/>
          <w:marRight w:val="1"/>
          <w:marTop w:val="0"/>
          <w:marBottom w:val="0"/>
          <w:divBdr>
            <w:top w:val="none" w:sz="0" w:space="0" w:color="auto"/>
            <w:left w:val="none" w:sz="0" w:space="0" w:color="auto"/>
            <w:bottom w:val="none" w:sz="0" w:space="0" w:color="auto"/>
            <w:right w:val="none" w:sz="0" w:space="0" w:color="auto"/>
          </w:divBdr>
          <w:divsChild>
            <w:div w:id="2121952542">
              <w:marLeft w:val="0"/>
              <w:marRight w:val="0"/>
              <w:marTop w:val="0"/>
              <w:marBottom w:val="0"/>
              <w:divBdr>
                <w:top w:val="none" w:sz="0" w:space="0" w:color="auto"/>
                <w:left w:val="none" w:sz="0" w:space="0" w:color="auto"/>
                <w:bottom w:val="none" w:sz="0" w:space="0" w:color="auto"/>
                <w:right w:val="none" w:sz="0" w:space="0" w:color="auto"/>
              </w:divBdr>
              <w:divsChild>
                <w:div w:id="2141221038">
                  <w:marLeft w:val="0"/>
                  <w:marRight w:val="1"/>
                  <w:marTop w:val="0"/>
                  <w:marBottom w:val="0"/>
                  <w:divBdr>
                    <w:top w:val="none" w:sz="0" w:space="0" w:color="auto"/>
                    <w:left w:val="none" w:sz="0" w:space="0" w:color="auto"/>
                    <w:bottom w:val="none" w:sz="0" w:space="0" w:color="auto"/>
                    <w:right w:val="none" w:sz="0" w:space="0" w:color="auto"/>
                  </w:divBdr>
                  <w:divsChild>
                    <w:div w:id="795876524">
                      <w:marLeft w:val="0"/>
                      <w:marRight w:val="0"/>
                      <w:marTop w:val="0"/>
                      <w:marBottom w:val="0"/>
                      <w:divBdr>
                        <w:top w:val="none" w:sz="0" w:space="0" w:color="auto"/>
                        <w:left w:val="none" w:sz="0" w:space="0" w:color="auto"/>
                        <w:bottom w:val="none" w:sz="0" w:space="0" w:color="auto"/>
                        <w:right w:val="none" w:sz="0" w:space="0" w:color="auto"/>
                      </w:divBdr>
                      <w:divsChild>
                        <w:div w:id="1625958834">
                          <w:marLeft w:val="0"/>
                          <w:marRight w:val="0"/>
                          <w:marTop w:val="0"/>
                          <w:marBottom w:val="0"/>
                          <w:divBdr>
                            <w:top w:val="none" w:sz="0" w:space="0" w:color="auto"/>
                            <w:left w:val="none" w:sz="0" w:space="0" w:color="auto"/>
                            <w:bottom w:val="none" w:sz="0" w:space="0" w:color="auto"/>
                            <w:right w:val="none" w:sz="0" w:space="0" w:color="auto"/>
                          </w:divBdr>
                          <w:divsChild>
                            <w:div w:id="1071539196">
                              <w:marLeft w:val="0"/>
                              <w:marRight w:val="0"/>
                              <w:marTop w:val="120"/>
                              <w:marBottom w:val="360"/>
                              <w:divBdr>
                                <w:top w:val="none" w:sz="0" w:space="0" w:color="auto"/>
                                <w:left w:val="none" w:sz="0" w:space="0" w:color="auto"/>
                                <w:bottom w:val="none" w:sz="0" w:space="0" w:color="auto"/>
                                <w:right w:val="none" w:sz="0" w:space="0" w:color="auto"/>
                              </w:divBdr>
                              <w:divsChild>
                                <w:div w:id="2129663456">
                                  <w:marLeft w:val="0"/>
                                  <w:marRight w:val="0"/>
                                  <w:marTop w:val="0"/>
                                  <w:marBottom w:val="0"/>
                                  <w:divBdr>
                                    <w:top w:val="none" w:sz="0" w:space="0" w:color="auto"/>
                                    <w:left w:val="none" w:sz="0" w:space="0" w:color="auto"/>
                                    <w:bottom w:val="none" w:sz="0" w:space="0" w:color="auto"/>
                                    <w:right w:val="none" w:sz="0" w:space="0" w:color="auto"/>
                                  </w:divBdr>
                                  <w:divsChild>
                                    <w:div w:id="13680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930907">
      <w:bodyDiv w:val="1"/>
      <w:marLeft w:val="0"/>
      <w:marRight w:val="0"/>
      <w:marTop w:val="0"/>
      <w:marBottom w:val="0"/>
      <w:divBdr>
        <w:top w:val="none" w:sz="0" w:space="0" w:color="auto"/>
        <w:left w:val="none" w:sz="0" w:space="0" w:color="auto"/>
        <w:bottom w:val="none" w:sz="0" w:space="0" w:color="auto"/>
        <w:right w:val="none" w:sz="0" w:space="0" w:color="auto"/>
      </w:divBdr>
      <w:divsChild>
        <w:div w:id="1987007858">
          <w:marLeft w:val="0"/>
          <w:marRight w:val="1"/>
          <w:marTop w:val="0"/>
          <w:marBottom w:val="0"/>
          <w:divBdr>
            <w:top w:val="none" w:sz="0" w:space="0" w:color="auto"/>
            <w:left w:val="none" w:sz="0" w:space="0" w:color="auto"/>
            <w:bottom w:val="none" w:sz="0" w:space="0" w:color="auto"/>
            <w:right w:val="none" w:sz="0" w:space="0" w:color="auto"/>
          </w:divBdr>
          <w:divsChild>
            <w:div w:id="164367424">
              <w:marLeft w:val="0"/>
              <w:marRight w:val="0"/>
              <w:marTop w:val="0"/>
              <w:marBottom w:val="0"/>
              <w:divBdr>
                <w:top w:val="none" w:sz="0" w:space="0" w:color="auto"/>
                <w:left w:val="none" w:sz="0" w:space="0" w:color="auto"/>
                <w:bottom w:val="none" w:sz="0" w:space="0" w:color="auto"/>
                <w:right w:val="none" w:sz="0" w:space="0" w:color="auto"/>
              </w:divBdr>
              <w:divsChild>
                <w:div w:id="2059695793">
                  <w:marLeft w:val="0"/>
                  <w:marRight w:val="1"/>
                  <w:marTop w:val="0"/>
                  <w:marBottom w:val="0"/>
                  <w:divBdr>
                    <w:top w:val="none" w:sz="0" w:space="0" w:color="auto"/>
                    <w:left w:val="none" w:sz="0" w:space="0" w:color="auto"/>
                    <w:bottom w:val="none" w:sz="0" w:space="0" w:color="auto"/>
                    <w:right w:val="none" w:sz="0" w:space="0" w:color="auto"/>
                  </w:divBdr>
                  <w:divsChild>
                    <w:div w:id="1056008132">
                      <w:marLeft w:val="0"/>
                      <w:marRight w:val="0"/>
                      <w:marTop w:val="0"/>
                      <w:marBottom w:val="0"/>
                      <w:divBdr>
                        <w:top w:val="none" w:sz="0" w:space="0" w:color="auto"/>
                        <w:left w:val="none" w:sz="0" w:space="0" w:color="auto"/>
                        <w:bottom w:val="none" w:sz="0" w:space="0" w:color="auto"/>
                        <w:right w:val="none" w:sz="0" w:space="0" w:color="auto"/>
                      </w:divBdr>
                      <w:divsChild>
                        <w:div w:id="326444199">
                          <w:marLeft w:val="0"/>
                          <w:marRight w:val="0"/>
                          <w:marTop w:val="0"/>
                          <w:marBottom w:val="0"/>
                          <w:divBdr>
                            <w:top w:val="none" w:sz="0" w:space="0" w:color="auto"/>
                            <w:left w:val="none" w:sz="0" w:space="0" w:color="auto"/>
                            <w:bottom w:val="none" w:sz="0" w:space="0" w:color="auto"/>
                            <w:right w:val="none" w:sz="0" w:space="0" w:color="auto"/>
                          </w:divBdr>
                          <w:divsChild>
                            <w:div w:id="906459318">
                              <w:marLeft w:val="0"/>
                              <w:marRight w:val="0"/>
                              <w:marTop w:val="120"/>
                              <w:marBottom w:val="360"/>
                              <w:divBdr>
                                <w:top w:val="none" w:sz="0" w:space="0" w:color="auto"/>
                                <w:left w:val="none" w:sz="0" w:space="0" w:color="auto"/>
                                <w:bottom w:val="none" w:sz="0" w:space="0" w:color="auto"/>
                                <w:right w:val="none" w:sz="0" w:space="0" w:color="auto"/>
                              </w:divBdr>
                              <w:divsChild>
                                <w:div w:id="747769278">
                                  <w:marLeft w:val="0"/>
                                  <w:marRight w:val="0"/>
                                  <w:marTop w:val="0"/>
                                  <w:marBottom w:val="0"/>
                                  <w:divBdr>
                                    <w:top w:val="none" w:sz="0" w:space="0" w:color="auto"/>
                                    <w:left w:val="none" w:sz="0" w:space="0" w:color="auto"/>
                                    <w:bottom w:val="none" w:sz="0" w:space="0" w:color="auto"/>
                                    <w:right w:val="none" w:sz="0" w:space="0" w:color="auto"/>
                                  </w:divBdr>
                                  <w:divsChild>
                                    <w:div w:id="1563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179067">
      <w:bodyDiv w:val="1"/>
      <w:marLeft w:val="0"/>
      <w:marRight w:val="0"/>
      <w:marTop w:val="0"/>
      <w:marBottom w:val="0"/>
      <w:divBdr>
        <w:top w:val="none" w:sz="0" w:space="0" w:color="auto"/>
        <w:left w:val="none" w:sz="0" w:space="0" w:color="auto"/>
        <w:bottom w:val="none" w:sz="0" w:space="0" w:color="auto"/>
        <w:right w:val="none" w:sz="0" w:space="0" w:color="auto"/>
      </w:divBdr>
      <w:divsChild>
        <w:div w:id="1449740487">
          <w:marLeft w:val="0"/>
          <w:marRight w:val="1"/>
          <w:marTop w:val="0"/>
          <w:marBottom w:val="0"/>
          <w:divBdr>
            <w:top w:val="none" w:sz="0" w:space="0" w:color="auto"/>
            <w:left w:val="none" w:sz="0" w:space="0" w:color="auto"/>
            <w:bottom w:val="none" w:sz="0" w:space="0" w:color="auto"/>
            <w:right w:val="none" w:sz="0" w:space="0" w:color="auto"/>
          </w:divBdr>
          <w:divsChild>
            <w:div w:id="96485606">
              <w:marLeft w:val="0"/>
              <w:marRight w:val="0"/>
              <w:marTop w:val="0"/>
              <w:marBottom w:val="0"/>
              <w:divBdr>
                <w:top w:val="none" w:sz="0" w:space="0" w:color="auto"/>
                <w:left w:val="none" w:sz="0" w:space="0" w:color="auto"/>
                <w:bottom w:val="none" w:sz="0" w:space="0" w:color="auto"/>
                <w:right w:val="none" w:sz="0" w:space="0" w:color="auto"/>
              </w:divBdr>
              <w:divsChild>
                <w:div w:id="2128811296">
                  <w:marLeft w:val="0"/>
                  <w:marRight w:val="1"/>
                  <w:marTop w:val="0"/>
                  <w:marBottom w:val="0"/>
                  <w:divBdr>
                    <w:top w:val="none" w:sz="0" w:space="0" w:color="auto"/>
                    <w:left w:val="none" w:sz="0" w:space="0" w:color="auto"/>
                    <w:bottom w:val="none" w:sz="0" w:space="0" w:color="auto"/>
                    <w:right w:val="none" w:sz="0" w:space="0" w:color="auto"/>
                  </w:divBdr>
                  <w:divsChild>
                    <w:div w:id="1580090526">
                      <w:marLeft w:val="0"/>
                      <w:marRight w:val="0"/>
                      <w:marTop w:val="0"/>
                      <w:marBottom w:val="0"/>
                      <w:divBdr>
                        <w:top w:val="none" w:sz="0" w:space="0" w:color="auto"/>
                        <w:left w:val="none" w:sz="0" w:space="0" w:color="auto"/>
                        <w:bottom w:val="none" w:sz="0" w:space="0" w:color="auto"/>
                        <w:right w:val="none" w:sz="0" w:space="0" w:color="auto"/>
                      </w:divBdr>
                      <w:divsChild>
                        <w:div w:id="1864633878">
                          <w:marLeft w:val="0"/>
                          <w:marRight w:val="0"/>
                          <w:marTop w:val="0"/>
                          <w:marBottom w:val="0"/>
                          <w:divBdr>
                            <w:top w:val="none" w:sz="0" w:space="0" w:color="auto"/>
                            <w:left w:val="none" w:sz="0" w:space="0" w:color="auto"/>
                            <w:bottom w:val="none" w:sz="0" w:space="0" w:color="auto"/>
                            <w:right w:val="none" w:sz="0" w:space="0" w:color="auto"/>
                          </w:divBdr>
                          <w:divsChild>
                            <w:div w:id="82995690">
                              <w:marLeft w:val="0"/>
                              <w:marRight w:val="0"/>
                              <w:marTop w:val="120"/>
                              <w:marBottom w:val="360"/>
                              <w:divBdr>
                                <w:top w:val="none" w:sz="0" w:space="0" w:color="auto"/>
                                <w:left w:val="none" w:sz="0" w:space="0" w:color="auto"/>
                                <w:bottom w:val="none" w:sz="0" w:space="0" w:color="auto"/>
                                <w:right w:val="none" w:sz="0" w:space="0" w:color="auto"/>
                              </w:divBdr>
                              <w:divsChild>
                                <w:div w:id="780805366">
                                  <w:marLeft w:val="0"/>
                                  <w:marRight w:val="0"/>
                                  <w:marTop w:val="0"/>
                                  <w:marBottom w:val="0"/>
                                  <w:divBdr>
                                    <w:top w:val="none" w:sz="0" w:space="0" w:color="auto"/>
                                    <w:left w:val="none" w:sz="0" w:space="0" w:color="auto"/>
                                    <w:bottom w:val="none" w:sz="0" w:space="0" w:color="auto"/>
                                    <w:right w:val="none" w:sz="0" w:space="0" w:color="auto"/>
                                  </w:divBdr>
                                  <w:divsChild>
                                    <w:div w:id="6963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17029">
      <w:bodyDiv w:val="1"/>
      <w:marLeft w:val="0"/>
      <w:marRight w:val="0"/>
      <w:marTop w:val="0"/>
      <w:marBottom w:val="0"/>
      <w:divBdr>
        <w:top w:val="none" w:sz="0" w:space="0" w:color="auto"/>
        <w:left w:val="none" w:sz="0" w:space="0" w:color="auto"/>
        <w:bottom w:val="none" w:sz="0" w:space="0" w:color="auto"/>
        <w:right w:val="none" w:sz="0" w:space="0" w:color="auto"/>
      </w:divBdr>
      <w:divsChild>
        <w:div w:id="561988667">
          <w:marLeft w:val="0"/>
          <w:marRight w:val="1"/>
          <w:marTop w:val="0"/>
          <w:marBottom w:val="0"/>
          <w:divBdr>
            <w:top w:val="none" w:sz="0" w:space="0" w:color="auto"/>
            <w:left w:val="none" w:sz="0" w:space="0" w:color="auto"/>
            <w:bottom w:val="none" w:sz="0" w:space="0" w:color="auto"/>
            <w:right w:val="none" w:sz="0" w:space="0" w:color="auto"/>
          </w:divBdr>
          <w:divsChild>
            <w:div w:id="1272586847">
              <w:marLeft w:val="0"/>
              <w:marRight w:val="0"/>
              <w:marTop w:val="0"/>
              <w:marBottom w:val="0"/>
              <w:divBdr>
                <w:top w:val="none" w:sz="0" w:space="0" w:color="auto"/>
                <w:left w:val="none" w:sz="0" w:space="0" w:color="auto"/>
                <w:bottom w:val="none" w:sz="0" w:space="0" w:color="auto"/>
                <w:right w:val="none" w:sz="0" w:space="0" w:color="auto"/>
              </w:divBdr>
              <w:divsChild>
                <w:div w:id="2043431476">
                  <w:marLeft w:val="0"/>
                  <w:marRight w:val="1"/>
                  <w:marTop w:val="0"/>
                  <w:marBottom w:val="0"/>
                  <w:divBdr>
                    <w:top w:val="none" w:sz="0" w:space="0" w:color="auto"/>
                    <w:left w:val="none" w:sz="0" w:space="0" w:color="auto"/>
                    <w:bottom w:val="none" w:sz="0" w:space="0" w:color="auto"/>
                    <w:right w:val="none" w:sz="0" w:space="0" w:color="auto"/>
                  </w:divBdr>
                  <w:divsChild>
                    <w:div w:id="1740668630">
                      <w:marLeft w:val="0"/>
                      <w:marRight w:val="0"/>
                      <w:marTop w:val="0"/>
                      <w:marBottom w:val="0"/>
                      <w:divBdr>
                        <w:top w:val="none" w:sz="0" w:space="0" w:color="auto"/>
                        <w:left w:val="none" w:sz="0" w:space="0" w:color="auto"/>
                        <w:bottom w:val="none" w:sz="0" w:space="0" w:color="auto"/>
                        <w:right w:val="none" w:sz="0" w:space="0" w:color="auto"/>
                      </w:divBdr>
                      <w:divsChild>
                        <w:div w:id="801121962">
                          <w:marLeft w:val="0"/>
                          <w:marRight w:val="0"/>
                          <w:marTop w:val="0"/>
                          <w:marBottom w:val="0"/>
                          <w:divBdr>
                            <w:top w:val="none" w:sz="0" w:space="0" w:color="auto"/>
                            <w:left w:val="none" w:sz="0" w:space="0" w:color="auto"/>
                            <w:bottom w:val="none" w:sz="0" w:space="0" w:color="auto"/>
                            <w:right w:val="none" w:sz="0" w:space="0" w:color="auto"/>
                          </w:divBdr>
                          <w:divsChild>
                            <w:div w:id="1682318737">
                              <w:marLeft w:val="0"/>
                              <w:marRight w:val="0"/>
                              <w:marTop w:val="120"/>
                              <w:marBottom w:val="360"/>
                              <w:divBdr>
                                <w:top w:val="none" w:sz="0" w:space="0" w:color="auto"/>
                                <w:left w:val="none" w:sz="0" w:space="0" w:color="auto"/>
                                <w:bottom w:val="none" w:sz="0" w:space="0" w:color="auto"/>
                                <w:right w:val="none" w:sz="0" w:space="0" w:color="auto"/>
                              </w:divBdr>
                              <w:divsChild>
                                <w:div w:id="1904098574">
                                  <w:marLeft w:val="0"/>
                                  <w:marRight w:val="0"/>
                                  <w:marTop w:val="0"/>
                                  <w:marBottom w:val="0"/>
                                  <w:divBdr>
                                    <w:top w:val="none" w:sz="0" w:space="0" w:color="auto"/>
                                    <w:left w:val="none" w:sz="0" w:space="0" w:color="auto"/>
                                    <w:bottom w:val="none" w:sz="0" w:space="0" w:color="auto"/>
                                    <w:right w:val="none" w:sz="0" w:space="0" w:color="auto"/>
                                  </w:divBdr>
                                  <w:divsChild>
                                    <w:div w:id="1730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76342">
      <w:bodyDiv w:val="1"/>
      <w:marLeft w:val="0"/>
      <w:marRight w:val="0"/>
      <w:marTop w:val="0"/>
      <w:marBottom w:val="0"/>
      <w:divBdr>
        <w:top w:val="none" w:sz="0" w:space="0" w:color="auto"/>
        <w:left w:val="none" w:sz="0" w:space="0" w:color="auto"/>
        <w:bottom w:val="none" w:sz="0" w:space="0" w:color="auto"/>
        <w:right w:val="none" w:sz="0" w:space="0" w:color="auto"/>
      </w:divBdr>
    </w:div>
    <w:div w:id="542451394">
      <w:bodyDiv w:val="1"/>
      <w:marLeft w:val="0"/>
      <w:marRight w:val="0"/>
      <w:marTop w:val="0"/>
      <w:marBottom w:val="0"/>
      <w:divBdr>
        <w:top w:val="none" w:sz="0" w:space="0" w:color="auto"/>
        <w:left w:val="none" w:sz="0" w:space="0" w:color="auto"/>
        <w:bottom w:val="none" w:sz="0" w:space="0" w:color="auto"/>
        <w:right w:val="none" w:sz="0" w:space="0" w:color="auto"/>
      </w:divBdr>
    </w:div>
    <w:div w:id="552429126">
      <w:bodyDiv w:val="1"/>
      <w:marLeft w:val="0"/>
      <w:marRight w:val="0"/>
      <w:marTop w:val="0"/>
      <w:marBottom w:val="0"/>
      <w:divBdr>
        <w:top w:val="none" w:sz="0" w:space="0" w:color="auto"/>
        <w:left w:val="none" w:sz="0" w:space="0" w:color="auto"/>
        <w:bottom w:val="none" w:sz="0" w:space="0" w:color="auto"/>
        <w:right w:val="none" w:sz="0" w:space="0" w:color="auto"/>
      </w:divBdr>
      <w:divsChild>
        <w:div w:id="1912233037">
          <w:marLeft w:val="0"/>
          <w:marRight w:val="1"/>
          <w:marTop w:val="0"/>
          <w:marBottom w:val="0"/>
          <w:divBdr>
            <w:top w:val="none" w:sz="0" w:space="0" w:color="auto"/>
            <w:left w:val="none" w:sz="0" w:space="0" w:color="auto"/>
            <w:bottom w:val="none" w:sz="0" w:space="0" w:color="auto"/>
            <w:right w:val="none" w:sz="0" w:space="0" w:color="auto"/>
          </w:divBdr>
          <w:divsChild>
            <w:div w:id="1889486379">
              <w:marLeft w:val="0"/>
              <w:marRight w:val="0"/>
              <w:marTop w:val="0"/>
              <w:marBottom w:val="0"/>
              <w:divBdr>
                <w:top w:val="none" w:sz="0" w:space="0" w:color="auto"/>
                <w:left w:val="none" w:sz="0" w:space="0" w:color="auto"/>
                <w:bottom w:val="none" w:sz="0" w:space="0" w:color="auto"/>
                <w:right w:val="none" w:sz="0" w:space="0" w:color="auto"/>
              </w:divBdr>
              <w:divsChild>
                <w:div w:id="1353805261">
                  <w:marLeft w:val="0"/>
                  <w:marRight w:val="1"/>
                  <w:marTop w:val="0"/>
                  <w:marBottom w:val="0"/>
                  <w:divBdr>
                    <w:top w:val="none" w:sz="0" w:space="0" w:color="auto"/>
                    <w:left w:val="none" w:sz="0" w:space="0" w:color="auto"/>
                    <w:bottom w:val="none" w:sz="0" w:space="0" w:color="auto"/>
                    <w:right w:val="none" w:sz="0" w:space="0" w:color="auto"/>
                  </w:divBdr>
                  <w:divsChild>
                    <w:div w:id="1396587182">
                      <w:marLeft w:val="0"/>
                      <w:marRight w:val="0"/>
                      <w:marTop w:val="0"/>
                      <w:marBottom w:val="0"/>
                      <w:divBdr>
                        <w:top w:val="none" w:sz="0" w:space="0" w:color="auto"/>
                        <w:left w:val="none" w:sz="0" w:space="0" w:color="auto"/>
                        <w:bottom w:val="none" w:sz="0" w:space="0" w:color="auto"/>
                        <w:right w:val="none" w:sz="0" w:space="0" w:color="auto"/>
                      </w:divBdr>
                      <w:divsChild>
                        <w:div w:id="1465005732">
                          <w:marLeft w:val="0"/>
                          <w:marRight w:val="0"/>
                          <w:marTop w:val="0"/>
                          <w:marBottom w:val="0"/>
                          <w:divBdr>
                            <w:top w:val="none" w:sz="0" w:space="0" w:color="auto"/>
                            <w:left w:val="none" w:sz="0" w:space="0" w:color="auto"/>
                            <w:bottom w:val="none" w:sz="0" w:space="0" w:color="auto"/>
                            <w:right w:val="none" w:sz="0" w:space="0" w:color="auto"/>
                          </w:divBdr>
                          <w:divsChild>
                            <w:div w:id="2053194038">
                              <w:marLeft w:val="0"/>
                              <w:marRight w:val="0"/>
                              <w:marTop w:val="120"/>
                              <w:marBottom w:val="360"/>
                              <w:divBdr>
                                <w:top w:val="none" w:sz="0" w:space="0" w:color="auto"/>
                                <w:left w:val="none" w:sz="0" w:space="0" w:color="auto"/>
                                <w:bottom w:val="none" w:sz="0" w:space="0" w:color="auto"/>
                                <w:right w:val="none" w:sz="0" w:space="0" w:color="auto"/>
                              </w:divBdr>
                              <w:divsChild>
                                <w:div w:id="660932281">
                                  <w:marLeft w:val="0"/>
                                  <w:marRight w:val="0"/>
                                  <w:marTop w:val="0"/>
                                  <w:marBottom w:val="0"/>
                                  <w:divBdr>
                                    <w:top w:val="none" w:sz="0" w:space="0" w:color="auto"/>
                                    <w:left w:val="none" w:sz="0" w:space="0" w:color="auto"/>
                                    <w:bottom w:val="none" w:sz="0" w:space="0" w:color="auto"/>
                                    <w:right w:val="none" w:sz="0" w:space="0" w:color="auto"/>
                                  </w:divBdr>
                                  <w:divsChild>
                                    <w:div w:id="8915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0634">
      <w:bodyDiv w:val="1"/>
      <w:marLeft w:val="0"/>
      <w:marRight w:val="0"/>
      <w:marTop w:val="0"/>
      <w:marBottom w:val="0"/>
      <w:divBdr>
        <w:top w:val="none" w:sz="0" w:space="0" w:color="auto"/>
        <w:left w:val="none" w:sz="0" w:space="0" w:color="auto"/>
        <w:bottom w:val="none" w:sz="0" w:space="0" w:color="auto"/>
        <w:right w:val="none" w:sz="0" w:space="0" w:color="auto"/>
      </w:divBdr>
      <w:divsChild>
        <w:div w:id="1561020889">
          <w:marLeft w:val="0"/>
          <w:marRight w:val="1"/>
          <w:marTop w:val="0"/>
          <w:marBottom w:val="0"/>
          <w:divBdr>
            <w:top w:val="none" w:sz="0" w:space="0" w:color="auto"/>
            <w:left w:val="none" w:sz="0" w:space="0" w:color="auto"/>
            <w:bottom w:val="none" w:sz="0" w:space="0" w:color="auto"/>
            <w:right w:val="none" w:sz="0" w:space="0" w:color="auto"/>
          </w:divBdr>
          <w:divsChild>
            <w:div w:id="1229421422">
              <w:marLeft w:val="0"/>
              <w:marRight w:val="0"/>
              <w:marTop w:val="0"/>
              <w:marBottom w:val="0"/>
              <w:divBdr>
                <w:top w:val="none" w:sz="0" w:space="0" w:color="auto"/>
                <w:left w:val="none" w:sz="0" w:space="0" w:color="auto"/>
                <w:bottom w:val="none" w:sz="0" w:space="0" w:color="auto"/>
                <w:right w:val="none" w:sz="0" w:space="0" w:color="auto"/>
              </w:divBdr>
              <w:divsChild>
                <w:div w:id="1733194782">
                  <w:marLeft w:val="0"/>
                  <w:marRight w:val="1"/>
                  <w:marTop w:val="0"/>
                  <w:marBottom w:val="0"/>
                  <w:divBdr>
                    <w:top w:val="none" w:sz="0" w:space="0" w:color="auto"/>
                    <w:left w:val="none" w:sz="0" w:space="0" w:color="auto"/>
                    <w:bottom w:val="none" w:sz="0" w:space="0" w:color="auto"/>
                    <w:right w:val="none" w:sz="0" w:space="0" w:color="auto"/>
                  </w:divBdr>
                  <w:divsChild>
                    <w:div w:id="1665546914">
                      <w:marLeft w:val="0"/>
                      <w:marRight w:val="0"/>
                      <w:marTop w:val="0"/>
                      <w:marBottom w:val="0"/>
                      <w:divBdr>
                        <w:top w:val="none" w:sz="0" w:space="0" w:color="auto"/>
                        <w:left w:val="none" w:sz="0" w:space="0" w:color="auto"/>
                        <w:bottom w:val="none" w:sz="0" w:space="0" w:color="auto"/>
                        <w:right w:val="none" w:sz="0" w:space="0" w:color="auto"/>
                      </w:divBdr>
                      <w:divsChild>
                        <w:div w:id="1396977246">
                          <w:marLeft w:val="0"/>
                          <w:marRight w:val="0"/>
                          <w:marTop w:val="0"/>
                          <w:marBottom w:val="0"/>
                          <w:divBdr>
                            <w:top w:val="none" w:sz="0" w:space="0" w:color="auto"/>
                            <w:left w:val="none" w:sz="0" w:space="0" w:color="auto"/>
                            <w:bottom w:val="none" w:sz="0" w:space="0" w:color="auto"/>
                            <w:right w:val="none" w:sz="0" w:space="0" w:color="auto"/>
                          </w:divBdr>
                          <w:divsChild>
                            <w:div w:id="1212499888">
                              <w:marLeft w:val="0"/>
                              <w:marRight w:val="0"/>
                              <w:marTop w:val="120"/>
                              <w:marBottom w:val="360"/>
                              <w:divBdr>
                                <w:top w:val="none" w:sz="0" w:space="0" w:color="auto"/>
                                <w:left w:val="none" w:sz="0" w:space="0" w:color="auto"/>
                                <w:bottom w:val="none" w:sz="0" w:space="0" w:color="auto"/>
                                <w:right w:val="none" w:sz="0" w:space="0" w:color="auto"/>
                              </w:divBdr>
                              <w:divsChild>
                                <w:div w:id="1184856411">
                                  <w:marLeft w:val="0"/>
                                  <w:marRight w:val="0"/>
                                  <w:marTop w:val="0"/>
                                  <w:marBottom w:val="0"/>
                                  <w:divBdr>
                                    <w:top w:val="none" w:sz="0" w:space="0" w:color="auto"/>
                                    <w:left w:val="none" w:sz="0" w:space="0" w:color="auto"/>
                                    <w:bottom w:val="none" w:sz="0" w:space="0" w:color="auto"/>
                                    <w:right w:val="none" w:sz="0" w:space="0" w:color="auto"/>
                                  </w:divBdr>
                                  <w:divsChild>
                                    <w:div w:id="7093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76874">
      <w:bodyDiv w:val="1"/>
      <w:marLeft w:val="0"/>
      <w:marRight w:val="0"/>
      <w:marTop w:val="0"/>
      <w:marBottom w:val="0"/>
      <w:divBdr>
        <w:top w:val="none" w:sz="0" w:space="0" w:color="auto"/>
        <w:left w:val="none" w:sz="0" w:space="0" w:color="auto"/>
        <w:bottom w:val="none" w:sz="0" w:space="0" w:color="auto"/>
        <w:right w:val="none" w:sz="0" w:space="0" w:color="auto"/>
      </w:divBdr>
      <w:divsChild>
        <w:div w:id="1690448417">
          <w:marLeft w:val="0"/>
          <w:marRight w:val="1"/>
          <w:marTop w:val="0"/>
          <w:marBottom w:val="0"/>
          <w:divBdr>
            <w:top w:val="none" w:sz="0" w:space="0" w:color="auto"/>
            <w:left w:val="none" w:sz="0" w:space="0" w:color="auto"/>
            <w:bottom w:val="none" w:sz="0" w:space="0" w:color="auto"/>
            <w:right w:val="none" w:sz="0" w:space="0" w:color="auto"/>
          </w:divBdr>
          <w:divsChild>
            <w:div w:id="729427010">
              <w:marLeft w:val="0"/>
              <w:marRight w:val="0"/>
              <w:marTop w:val="0"/>
              <w:marBottom w:val="0"/>
              <w:divBdr>
                <w:top w:val="none" w:sz="0" w:space="0" w:color="auto"/>
                <w:left w:val="none" w:sz="0" w:space="0" w:color="auto"/>
                <w:bottom w:val="none" w:sz="0" w:space="0" w:color="auto"/>
                <w:right w:val="none" w:sz="0" w:space="0" w:color="auto"/>
              </w:divBdr>
              <w:divsChild>
                <w:div w:id="101265362">
                  <w:marLeft w:val="0"/>
                  <w:marRight w:val="1"/>
                  <w:marTop w:val="0"/>
                  <w:marBottom w:val="0"/>
                  <w:divBdr>
                    <w:top w:val="none" w:sz="0" w:space="0" w:color="auto"/>
                    <w:left w:val="none" w:sz="0" w:space="0" w:color="auto"/>
                    <w:bottom w:val="none" w:sz="0" w:space="0" w:color="auto"/>
                    <w:right w:val="none" w:sz="0" w:space="0" w:color="auto"/>
                  </w:divBdr>
                  <w:divsChild>
                    <w:div w:id="1047528562">
                      <w:marLeft w:val="0"/>
                      <w:marRight w:val="0"/>
                      <w:marTop w:val="0"/>
                      <w:marBottom w:val="0"/>
                      <w:divBdr>
                        <w:top w:val="none" w:sz="0" w:space="0" w:color="auto"/>
                        <w:left w:val="none" w:sz="0" w:space="0" w:color="auto"/>
                        <w:bottom w:val="none" w:sz="0" w:space="0" w:color="auto"/>
                        <w:right w:val="none" w:sz="0" w:space="0" w:color="auto"/>
                      </w:divBdr>
                      <w:divsChild>
                        <w:div w:id="1624995433">
                          <w:marLeft w:val="0"/>
                          <w:marRight w:val="0"/>
                          <w:marTop w:val="0"/>
                          <w:marBottom w:val="0"/>
                          <w:divBdr>
                            <w:top w:val="none" w:sz="0" w:space="0" w:color="auto"/>
                            <w:left w:val="none" w:sz="0" w:space="0" w:color="auto"/>
                            <w:bottom w:val="none" w:sz="0" w:space="0" w:color="auto"/>
                            <w:right w:val="none" w:sz="0" w:space="0" w:color="auto"/>
                          </w:divBdr>
                          <w:divsChild>
                            <w:div w:id="1995529955">
                              <w:marLeft w:val="0"/>
                              <w:marRight w:val="0"/>
                              <w:marTop w:val="120"/>
                              <w:marBottom w:val="360"/>
                              <w:divBdr>
                                <w:top w:val="none" w:sz="0" w:space="0" w:color="auto"/>
                                <w:left w:val="none" w:sz="0" w:space="0" w:color="auto"/>
                                <w:bottom w:val="none" w:sz="0" w:space="0" w:color="auto"/>
                                <w:right w:val="none" w:sz="0" w:space="0" w:color="auto"/>
                              </w:divBdr>
                              <w:divsChild>
                                <w:div w:id="1382709289">
                                  <w:marLeft w:val="0"/>
                                  <w:marRight w:val="0"/>
                                  <w:marTop w:val="0"/>
                                  <w:marBottom w:val="0"/>
                                  <w:divBdr>
                                    <w:top w:val="none" w:sz="0" w:space="0" w:color="auto"/>
                                    <w:left w:val="none" w:sz="0" w:space="0" w:color="auto"/>
                                    <w:bottom w:val="none" w:sz="0" w:space="0" w:color="auto"/>
                                    <w:right w:val="none" w:sz="0" w:space="0" w:color="auto"/>
                                  </w:divBdr>
                                  <w:divsChild>
                                    <w:div w:id="9981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379035">
      <w:bodyDiv w:val="1"/>
      <w:marLeft w:val="0"/>
      <w:marRight w:val="0"/>
      <w:marTop w:val="0"/>
      <w:marBottom w:val="0"/>
      <w:divBdr>
        <w:top w:val="none" w:sz="0" w:space="0" w:color="auto"/>
        <w:left w:val="none" w:sz="0" w:space="0" w:color="auto"/>
        <w:bottom w:val="none" w:sz="0" w:space="0" w:color="auto"/>
        <w:right w:val="none" w:sz="0" w:space="0" w:color="auto"/>
      </w:divBdr>
      <w:divsChild>
        <w:div w:id="313340532">
          <w:marLeft w:val="0"/>
          <w:marRight w:val="1"/>
          <w:marTop w:val="0"/>
          <w:marBottom w:val="0"/>
          <w:divBdr>
            <w:top w:val="none" w:sz="0" w:space="0" w:color="auto"/>
            <w:left w:val="none" w:sz="0" w:space="0" w:color="auto"/>
            <w:bottom w:val="none" w:sz="0" w:space="0" w:color="auto"/>
            <w:right w:val="none" w:sz="0" w:space="0" w:color="auto"/>
          </w:divBdr>
          <w:divsChild>
            <w:div w:id="610286633">
              <w:marLeft w:val="0"/>
              <w:marRight w:val="0"/>
              <w:marTop w:val="0"/>
              <w:marBottom w:val="0"/>
              <w:divBdr>
                <w:top w:val="none" w:sz="0" w:space="0" w:color="auto"/>
                <w:left w:val="none" w:sz="0" w:space="0" w:color="auto"/>
                <w:bottom w:val="none" w:sz="0" w:space="0" w:color="auto"/>
                <w:right w:val="none" w:sz="0" w:space="0" w:color="auto"/>
              </w:divBdr>
              <w:divsChild>
                <w:div w:id="1742364376">
                  <w:marLeft w:val="0"/>
                  <w:marRight w:val="1"/>
                  <w:marTop w:val="0"/>
                  <w:marBottom w:val="0"/>
                  <w:divBdr>
                    <w:top w:val="none" w:sz="0" w:space="0" w:color="auto"/>
                    <w:left w:val="none" w:sz="0" w:space="0" w:color="auto"/>
                    <w:bottom w:val="none" w:sz="0" w:space="0" w:color="auto"/>
                    <w:right w:val="none" w:sz="0" w:space="0" w:color="auto"/>
                  </w:divBdr>
                  <w:divsChild>
                    <w:div w:id="36469845">
                      <w:marLeft w:val="0"/>
                      <w:marRight w:val="0"/>
                      <w:marTop w:val="0"/>
                      <w:marBottom w:val="0"/>
                      <w:divBdr>
                        <w:top w:val="none" w:sz="0" w:space="0" w:color="auto"/>
                        <w:left w:val="none" w:sz="0" w:space="0" w:color="auto"/>
                        <w:bottom w:val="none" w:sz="0" w:space="0" w:color="auto"/>
                        <w:right w:val="none" w:sz="0" w:space="0" w:color="auto"/>
                      </w:divBdr>
                      <w:divsChild>
                        <w:div w:id="1121529996">
                          <w:marLeft w:val="0"/>
                          <w:marRight w:val="0"/>
                          <w:marTop w:val="0"/>
                          <w:marBottom w:val="0"/>
                          <w:divBdr>
                            <w:top w:val="none" w:sz="0" w:space="0" w:color="auto"/>
                            <w:left w:val="none" w:sz="0" w:space="0" w:color="auto"/>
                            <w:bottom w:val="none" w:sz="0" w:space="0" w:color="auto"/>
                            <w:right w:val="none" w:sz="0" w:space="0" w:color="auto"/>
                          </w:divBdr>
                          <w:divsChild>
                            <w:div w:id="1969897098">
                              <w:marLeft w:val="0"/>
                              <w:marRight w:val="0"/>
                              <w:marTop w:val="0"/>
                              <w:marBottom w:val="0"/>
                              <w:divBdr>
                                <w:top w:val="none" w:sz="0" w:space="0" w:color="auto"/>
                                <w:left w:val="none" w:sz="0" w:space="0" w:color="auto"/>
                                <w:bottom w:val="none" w:sz="0" w:space="0" w:color="auto"/>
                                <w:right w:val="none" w:sz="0" w:space="0" w:color="auto"/>
                              </w:divBdr>
                            </w:div>
                          </w:divsChild>
                        </w:div>
                        <w:div w:id="1861777740">
                          <w:marLeft w:val="0"/>
                          <w:marRight w:val="0"/>
                          <w:marTop w:val="0"/>
                          <w:marBottom w:val="0"/>
                          <w:divBdr>
                            <w:top w:val="none" w:sz="0" w:space="0" w:color="auto"/>
                            <w:left w:val="none" w:sz="0" w:space="0" w:color="auto"/>
                            <w:bottom w:val="none" w:sz="0" w:space="0" w:color="auto"/>
                            <w:right w:val="none" w:sz="0" w:space="0" w:color="auto"/>
                          </w:divBdr>
                          <w:divsChild>
                            <w:div w:id="894006940">
                              <w:marLeft w:val="0"/>
                              <w:marRight w:val="0"/>
                              <w:marTop w:val="120"/>
                              <w:marBottom w:val="360"/>
                              <w:divBdr>
                                <w:top w:val="none" w:sz="0" w:space="0" w:color="auto"/>
                                <w:left w:val="none" w:sz="0" w:space="0" w:color="auto"/>
                                <w:bottom w:val="none" w:sz="0" w:space="0" w:color="auto"/>
                                <w:right w:val="none" w:sz="0" w:space="0" w:color="auto"/>
                              </w:divBdr>
                              <w:divsChild>
                                <w:div w:id="2834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28605">
      <w:bodyDiv w:val="1"/>
      <w:marLeft w:val="0"/>
      <w:marRight w:val="0"/>
      <w:marTop w:val="0"/>
      <w:marBottom w:val="0"/>
      <w:divBdr>
        <w:top w:val="none" w:sz="0" w:space="0" w:color="auto"/>
        <w:left w:val="none" w:sz="0" w:space="0" w:color="auto"/>
        <w:bottom w:val="none" w:sz="0" w:space="0" w:color="auto"/>
        <w:right w:val="none" w:sz="0" w:space="0" w:color="auto"/>
      </w:divBdr>
      <w:divsChild>
        <w:div w:id="1666855373">
          <w:marLeft w:val="0"/>
          <w:marRight w:val="1"/>
          <w:marTop w:val="0"/>
          <w:marBottom w:val="0"/>
          <w:divBdr>
            <w:top w:val="none" w:sz="0" w:space="0" w:color="auto"/>
            <w:left w:val="none" w:sz="0" w:space="0" w:color="auto"/>
            <w:bottom w:val="none" w:sz="0" w:space="0" w:color="auto"/>
            <w:right w:val="none" w:sz="0" w:space="0" w:color="auto"/>
          </w:divBdr>
          <w:divsChild>
            <w:div w:id="1605768880">
              <w:marLeft w:val="0"/>
              <w:marRight w:val="0"/>
              <w:marTop w:val="0"/>
              <w:marBottom w:val="0"/>
              <w:divBdr>
                <w:top w:val="none" w:sz="0" w:space="0" w:color="auto"/>
                <w:left w:val="none" w:sz="0" w:space="0" w:color="auto"/>
                <w:bottom w:val="none" w:sz="0" w:space="0" w:color="auto"/>
                <w:right w:val="none" w:sz="0" w:space="0" w:color="auto"/>
              </w:divBdr>
              <w:divsChild>
                <w:div w:id="651714592">
                  <w:marLeft w:val="0"/>
                  <w:marRight w:val="1"/>
                  <w:marTop w:val="0"/>
                  <w:marBottom w:val="0"/>
                  <w:divBdr>
                    <w:top w:val="none" w:sz="0" w:space="0" w:color="auto"/>
                    <w:left w:val="none" w:sz="0" w:space="0" w:color="auto"/>
                    <w:bottom w:val="none" w:sz="0" w:space="0" w:color="auto"/>
                    <w:right w:val="none" w:sz="0" w:space="0" w:color="auto"/>
                  </w:divBdr>
                  <w:divsChild>
                    <w:div w:id="1410271143">
                      <w:marLeft w:val="0"/>
                      <w:marRight w:val="0"/>
                      <w:marTop w:val="0"/>
                      <w:marBottom w:val="0"/>
                      <w:divBdr>
                        <w:top w:val="none" w:sz="0" w:space="0" w:color="auto"/>
                        <w:left w:val="none" w:sz="0" w:space="0" w:color="auto"/>
                        <w:bottom w:val="none" w:sz="0" w:space="0" w:color="auto"/>
                        <w:right w:val="none" w:sz="0" w:space="0" w:color="auto"/>
                      </w:divBdr>
                      <w:divsChild>
                        <w:div w:id="1411075710">
                          <w:marLeft w:val="0"/>
                          <w:marRight w:val="0"/>
                          <w:marTop w:val="0"/>
                          <w:marBottom w:val="0"/>
                          <w:divBdr>
                            <w:top w:val="none" w:sz="0" w:space="0" w:color="auto"/>
                            <w:left w:val="none" w:sz="0" w:space="0" w:color="auto"/>
                            <w:bottom w:val="none" w:sz="0" w:space="0" w:color="auto"/>
                            <w:right w:val="none" w:sz="0" w:space="0" w:color="auto"/>
                          </w:divBdr>
                          <w:divsChild>
                            <w:div w:id="104661308">
                              <w:marLeft w:val="0"/>
                              <w:marRight w:val="0"/>
                              <w:marTop w:val="120"/>
                              <w:marBottom w:val="360"/>
                              <w:divBdr>
                                <w:top w:val="none" w:sz="0" w:space="0" w:color="auto"/>
                                <w:left w:val="none" w:sz="0" w:space="0" w:color="auto"/>
                                <w:bottom w:val="none" w:sz="0" w:space="0" w:color="auto"/>
                                <w:right w:val="none" w:sz="0" w:space="0" w:color="auto"/>
                              </w:divBdr>
                              <w:divsChild>
                                <w:div w:id="778649167">
                                  <w:marLeft w:val="420"/>
                                  <w:marRight w:val="0"/>
                                  <w:marTop w:val="0"/>
                                  <w:marBottom w:val="0"/>
                                  <w:divBdr>
                                    <w:top w:val="none" w:sz="0" w:space="0" w:color="auto"/>
                                    <w:left w:val="none" w:sz="0" w:space="0" w:color="auto"/>
                                    <w:bottom w:val="none" w:sz="0" w:space="0" w:color="auto"/>
                                    <w:right w:val="none" w:sz="0" w:space="0" w:color="auto"/>
                                  </w:divBdr>
                                  <w:divsChild>
                                    <w:div w:id="138034498">
                                      <w:marLeft w:val="0"/>
                                      <w:marRight w:val="0"/>
                                      <w:marTop w:val="34"/>
                                      <w:marBottom w:val="34"/>
                                      <w:divBdr>
                                        <w:top w:val="none" w:sz="0" w:space="0" w:color="auto"/>
                                        <w:left w:val="none" w:sz="0" w:space="0" w:color="auto"/>
                                        <w:bottom w:val="none" w:sz="0" w:space="0" w:color="auto"/>
                                        <w:right w:val="none" w:sz="0" w:space="0" w:color="auto"/>
                                      </w:divBdr>
                                    </w:div>
                                    <w:div w:id="851258449">
                                      <w:marLeft w:val="0"/>
                                      <w:marRight w:val="0"/>
                                      <w:marTop w:val="0"/>
                                      <w:marBottom w:val="0"/>
                                      <w:divBdr>
                                        <w:top w:val="none" w:sz="0" w:space="0" w:color="auto"/>
                                        <w:left w:val="none" w:sz="0" w:space="0" w:color="auto"/>
                                        <w:bottom w:val="none" w:sz="0" w:space="0" w:color="auto"/>
                                        <w:right w:val="none" w:sz="0" w:space="0" w:color="auto"/>
                                      </w:divBdr>
                                      <w:divsChild>
                                        <w:div w:id="3483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798032">
      <w:bodyDiv w:val="1"/>
      <w:marLeft w:val="0"/>
      <w:marRight w:val="0"/>
      <w:marTop w:val="0"/>
      <w:marBottom w:val="0"/>
      <w:divBdr>
        <w:top w:val="none" w:sz="0" w:space="0" w:color="auto"/>
        <w:left w:val="none" w:sz="0" w:space="0" w:color="auto"/>
        <w:bottom w:val="none" w:sz="0" w:space="0" w:color="auto"/>
        <w:right w:val="none" w:sz="0" w:space="0" w:color="auto"/>
      </w:divBdr>
      <w:divsChild>
        <w:div w:id="1602444652">
          <w:marLeft w:val="0"/>
          <w:marRight w:val="1"/>
          <w:marTop w:val="0"/>
          <w:marBottom w:val="0"/>
          <w:divBdr>
            <w:top w:val="none" w:sz="0" w:space="0" w:color="auto"/>
            <w:left w:val="none" w:sz="0" w:space="0" w:color="auto"/>
            <w:bottom w:val="none" w:sz="0" w:space="0" w:color="auto"/>
            <w:right w:val="none" w:sz="0" w:space="0" w:color="auto"/>
          </w:divBdr>
          <w:divsChild>
            <w:div w:id="787243531">
              <w:marLeft w:val="0"/>
              <w:marRight w:val="0"/>
              <w:marTop w:val="0"/>
              <w:marBottom w:val="0"/>
              <w:divBdr>
                <w:top w:val="none" w:sz="0" w:space="0" w:color="auto"/>
                <w:left w:val="none" w:sz="0" w:space="0" w:color="auto"/>
                <w:bottom w:val="none" w:sz="0" w:space="0" w:color="auto"/>
                <w:right w:val="none" w:sz="0" w:space="0" w:color="auto"/>
              </w:divBdr>
              <w:divsChild>
                <w:div w:id="536167550">
                  <w:marLeft w:val="0"/>
                  <w:marRight w:val="1"/>
                  <w:marTop w:val="0"/>
                  <w:marBottom w:val="0"/>
                  <w:divBdr>
                    <w:top w:val="none" w:sz="0" w:space="0" w:color="auto"/>
                    <w:left w:val="none" w:sz="0" w:space="0" w:color="auto"/>
                    <w:bottom w:val="none" w:sz="0" w:space="0" w:color="auto"/>
                    <w:right w:val="none" w:sz="0" w:space="0" w:color="auto"/>
                  </w:divBdr>
                  <w:divsChild>
                    <w:div w:id="2089424952">
                      <w:marLeft w:val="0"/>
                      <w:marRight w:val="0"/>
                      <w:marTop w:val="0"/>
                      <w:marBottom w:val="0"/>
                      <w:divBdr>
                        <w:top w:val="none" w:sz="0" w:space="0" w:color="auto"/>
                        <w:left w:val="none" w:sz="0" w:space="0" w:color="auto"/>
                        <w:bottom w:val="none" w:sz="0" w:space="0" w:color="auto"/>
                        <w:right w:val="none" w:sz="0" w:space="0" w:color="auto"/>
                      </w:divBdr>
                      <w:divsChild>
                        <w:div w:id="861356033">
                          <w:marLeft w:val="0"/>
                          <w:marRight w:val="0"/>
                          <w:marTop w:val="0"/>
                          <w:marBottom w:val="0"/>
                          <w:divBdr>
                            <w:top w:val="none" w:sz="0" w:space="0" w:color="auto"/>
                            <w:left w:val="none" w:sz="0" w:space="0" w:color="auto"/>
                            <w:bottom w:val="none" w:sz="0" w:space="0" w:color="auto"/>
                            <w:right w:val="none" w:sz="0" w:space="0" w:color="auto"/>
                          </w:divBdr>
                          <w:divsChild>
                            <w:div w:id="2036492730">
                              <w:marLeft w:val="0"/>
                              <w:marRight w:val="0"/>
                              <w:marTop w:val="120"/>
                              <w:marBottom w:val="360"/>
                              <w:divBdr>
                                <w:top w:val="none" w:sz="0" w:space="0" w:color="auto"/>
                                <w:left w:val="none" w:sz="0" w:space="0" w:color="auto"/>
                                <w:bottom w:val="none" w:sz="0" w:space="0" w:color="auto"/>
                                <w:right w:val="none" w:sz="0" w:space="0" w:color="auto"/>
                              </w:divBdr>
                              <w:divsChild>
                                <w:div w:id="1164511099">
                                  <w:marLeft w:val="0"/>
                                  <w:marRight w:val="0"/>
                                  <w:marTop w:val="0"/>
                                  <w:marBottom w:val="0"/>
                                  <w:divBdr>
                                    <w:top w:val="none" w:sz="0" w:space="0" w:color="auto"/>
                                    <w:left w:val="none" w:sz="0" w:space="0" w:color="auto"/>
                                    <w:bottom w:val="none" w:sz="0" w:space="0" w:color="auto"/>
                                    <w:right w:val="none" w:sz="0" w:space="0" w:color="auto"/>
                                  </w:divBdr>
                                  <w:divsChild>
                                    <w:div w:id="397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041995">
      <w:bodyDiv w:val="1"/>
      <w:marLeft w:val="0"/>
      <w:marRight w:val="0"/>
      <w:marTop w:val="0"/>
      <w:marBottom w:val="0"/>
      <w:divBdr>
        <w:top w:val="none" w:sz="0" w:space="0" w:color="auto"/>
        <w:left w:val="none" w:sz="0" w:space="0" w:color="auto"/>
        <w:bottom w:val="none" w:sz="0" w:space="0" w:color="auto"/>
        <w:right w:val="none" w:sz="0" w:space="0" w:color="auto"/>
      </w:divBdr>
      <w:divsChild>
        <w:div w:id="489951548">
          <w:marLeft w:val="0"/>
          <w:marRight w:val="1"/>
          <w:marTop w:val="0"/>
          <w:marBottom w:val="0"/>
          <w:divBdr>
            <w:top w:val="none" w:sz="0" w:space="0" w:color="auto"/>
            <w:left w:val="none" w:sz="0" w:space="0" w:color="auto"/>
            <w:bottom w:val="none" w:sz="0" w:space="0" w:color="auto"/>
            <w:right w:val="none" w:sz="0" w:space="0" w:color="auto"/>
          </w:divBdr>
          <w:divsChild>
            <w:div w:id="1584800324">
              <w:marLeft w:val="0"/>
              <w:marRight w:val="0"/>
              <w:marTop w:val="0"/>
              <w:marBottom w:val="0"/>
              <w:divBdr>
                <w:top w:val="none" w:sz="0" w:space="0" w:color="auto"/>
                <w:left w:val="none" w:sz="0" w:space="0" w:color="auto"/>
                <w:bottom w:val="none" w:sz="0" w:space="0" w:color="auto"/>
                <w:right w:val="none" w:sz="0" w:space="0" w:color="auto"/>
              </w:divBdr>
              <w:divsChild>
                <w:div w:id="1085690057">
                  <w:marLeft w:val="0"/>
                  <w:marRight w:val="1"/>
                  <w:marTop w:val="0"/>
                  <w:marBottom w:val="0"/>
                  <w:divBdr>
                    <w:top w:val="none" w:sz="0" w:space="0" w:color="auto"/>
                    <w:left w:val="none" w:sz="0" w:space="0" w:color="auto"/>
                    <w:bottom w:val="none" w:sz="0" w:space="0" w:color="auto"/>
                    <w:right w:val="none" w:sz="0" w:space="0" w:color="auto"/>
                  </w:divBdr>
                  <w:divsChild>
                    <w:div w:id="1563561656">
                      <w:marLeft w:val="0"/>
                      <w:marRight w:val="0"/>
                      <w:marTop w:val="0"/>
                      <w:marBottom w:val="0"/>
                      <w:divBdr>
                        <w:top w:val="none" w:sz="0" w:space="0" w:color="auto"/>
                        <w:left w:val="none" w:sz="0" w:space="0" w:color="auto"/>
                        <w:bottom w:val="none" w:sz="0" w:space="0" w:color="auto"/>
                        <w:right w:val="none" w:sz="0" w:space="0" w:color="auto"/>
                      </w:divBdr>
                      <w:divsChild>
                        <w:div w:id="379944511">
                          <w:marLeft w:val="0"/>
                          <w:marRight w:val="0"/>
                          <w:marTop w:val="0"/>
                          <w:marBottom w:val="0"/>
                          <w:divBdr>
                            <w:top w:val="none" w:sz="0" w:space="0" w:color="auto"/>
                            <w:left w:val="none" w:sz="0" w:space="0" w:color="auto"/>
                            <w:bottom w:val="none" w:sz="0" w:space="0" w:color="auto"/>
                            <w:right w:val="none" w:sz="0" w:space="0" w:color="auto"/>
                          </w:divBdr>
                          <w:divsChild>
                            <w:div w:id="1318614231">
                              <w:marLeft w:val="0"/>
                              <w:marRight w:val="0"/>
                              <w:marTop w:val="120"/>
                              <w:marBottom w:val="360"/>
                              <w:divBdr>
                                <w:top w:val="none" w:sz="0" w:space="0" w:color="auto"/>
                                <w:left w:val="none" w:sz="0" w:space="0" w:color="auto"/>
                                <w:bottom w:val="none" w:sz="0" w:space="0" w:color="auto"/>
                                <w:right w:val="none" w:sz="0" w:space="0" w:color="auto"/>
                              </w:divBdr>
                              <w:divsChild>
                                <w:div w:id="1856766381">
                                  <w:marLeft w:val="0"/>
                                  <w:marRight w:val="0"/>
                                  <w:marTop w:val="0"/>
                                  <w:marBottom w:val="0"/>
                                  <w:divBdr>
                                    <w:top w:val="none" w:sz="0" w:space="0" w:color="auto"/>
                                    <w:left w:val="none" w:sz="0" w:space="0" w:color="auto"/>
                                    <w:bottom w:val="none" w:sz="0" w:space="0" w:color="auto"/>
                                    <w:right w:val="none" w:sz="0" w:space="0" w:color="auto"/>
                                  </w:divBdr>
                                  <w:divsChild>
                                    <w:div w:id="14927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957057">
      <w:bodyDiv w:val="1"/>
      <w:marLeft w:val="0"/>
      <w:marRight w:val="0"/>
      <w:marTop w:val="0"/>
      <w:marBottom w:val="0"/>
      <w:divBdr>
        <w:top w:val="none" w:sz="0" w:space="0" w:color="auto"/>
        <w:left w:val="none" w:sz="0" w:space="0" w:color="auto"/>
        <w:bottom w:val="none" w:sz="0" w:space="0" w:color="auto"/>
        <w:right w:val="none" w:sz="0" w:space="0" w:color="auto"/>
      </w:divBdr>
    </w:div>
    <w:div w:id="643462548">
      <w:bodyDiv w:val="1"/>
      <w:marLeft w:val="0"/>
      <w:marRight w:val="0"/>
      <w:marTop w:val="0"/>
      <w:marBottom w:val="0"/>
      <w:divBdr>
        <w:top w:val="none" w:sz="0" w:space="0" w:color="auto"/>
        <w:left w:val="none" w:sz="0" w:space="0" w:color="auto"/>
        <w:bottom w:val="none" w:sz="0" w:space="0" w:color="auto"/>
        <w:right w:val="none" w:sz="0" w:space="0" w:color="auto"/>
      </w:divBdr>
      <w:divsChild>
        <w:div w:id="1045331217">
          <w:marLeft w:val="0"/>
          <w:marRight w:val="1"/>
          <w:marTop w:val="0"/>
          <w:marBottom w:val="0"/>
          <w:divBdr>
            <w:top w:val="none" w:sz="0" w:space="0" w:color="auto"/>
            <w:left w:val="none" w:sz="0" w:space="0" w:color="auto"/>
            <w:bottom w:val="none" w:sz="0" w:space="0" w:color="auto"/>
            <w:right w:val="none" w:sz="0" w:space="0" w:color="auto"/>
          </w:divBdr>
          <w:divsChild>
            <w:div w:id="1251697896">
              <w:marLeft w:val="0"/>
              <w:marRight w:val="0"/>
              <w:marTop w:val="0"/>
              <w:marBottom w:val="0"/>
              <w:divBdr>
                <w:top w:val="none" w:sz="0" w:space="0" w:color="auto"/>
                <w:left w:val="none" w:sz="0" w:space="0" w:color="auto"/>
                <w:bottom w:val="none" w:sz="0" w:space="0" w:color="auto"/>
                <w:right w:val="none" w:sz="0" w:space="0" w:color="auto"/>
              </w:divBdr>
              <w:divsChild>
                <w:div w:id="905188268">
                  <w:marLeft w:val="0"/>
                  <w:marRight w:val="1"/>
                  <w:marTop w:val="0"/>
                  <w:marBottom w:val="0"/>
                  <w:divBdr>
                    <w:top w:val="none" w:sz="0" w:space="0" w:color="auto"/>
                    <w:left w:val="none" w:sz="0" w:space="0" w:color="auto"/>
                    <w:bottom w:val="none" w:sz="0" w:space="0" w:color="auto"/>
                    <w:right w:val="none" w:sz="0" w:space="0" w:color="auto"/>
                  </w:divBdr>
                  <w:divsChild>
                    <w:div w:id="969289809">
                      <w:marLeft w:val="0"/>
                      <w:marRight w:val="0"/>
                      <w:marTop w:val="0"/>
                      <w:marBottom w:val="0"/>
                      <w:divBdr>
                        <w:top w:val="none" w:sz="0" w:space="0" w:color="auto"/>
                        <w:left w:val="none" w:sz="0" w:space="0" w:color="auto"/>
                        <w:bottom w:val="none" w:sz="0" w:space="0" w:color="auto"/>
                        <w:right w:val="none" w:sz="0" w:space="0" w:color="auto"/>
                      </w:divBdr>
                      <w:divsChild>
                        <w:div w:id="35474158">
                          <w:marLeft w:val="0"/>
                          <w:marRight w:val="0"/>
                          <w:marTop w:val="0"/>
                          <w:marBottom w:val="0"/>
                          <w:divBdr>
                            <w:top w:val="none" w:sz="0" w:space="0" w:color="auto"/>
                            <w:left w:val="none" w:sz="0" w:space="0" w:color="auto"/>
                            <w:bottom w:val="none" w:sz="0" w:space="0" w:color="auto"/>
                            <w:right w:val="none" w:sz="0" w:space="0" w:color="auto"/>
                          </w:divBdr>
                          <w:divsChild>
                            <w:div w:id="391270209">
                              <w:marLeft w:val="0"/>
                              <w:marRight w:val="0"/>
                              <w:marTop w:val="120"/>
                              <w:marBottom w:val="360"/>
                              <w:divBdr>
                                <w:top w:val="none" w:sz="0" w:space="0" w:color="auto"/>
                                <w:left w:val="none" w:sz="0" w:space="0" w:color="auto"/>
                                <w:bottom w:val="none" w:sz="0" w:space="0" w:color="auto"/>
                                <w:right w:val="none" w:sz="0" w:space="0" w:color="auto"/>
                              </w:divBdr>
                              <w:divsChild>
                                <w:div w:id="43525747">
                                  <w:marLeft w:val="0"/>
                                  <w:marRight w:val="0"/>
                                  <w:marTop w:val="0"/>
                                  <w:marBottom w:val="0"/>
                                  <w:divBdr>
                                    <w:top w:val="none" w:sz="0" w:space="0" w:color="auto"/>
                                    <w:left w:val="none" w:sz="0" w:space="0" w:color="auto"/>
                                    <w:bottom w:val="none" w:sz="0" w:space="0" w:color="auto"/>
                                    <w:right w:val="none" w:sz="0" w:space="0" w:color="auto"/>
                                  </w:divBdr>
                                  <w:divsChild>
                                    <w:div w:id="17059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971200">
      <w:bodyDiv w:val="1"/>
      <w:marLeft w:val="0"/>
      <w:marRight w:val="0"/>
      <w:marTop w:val="0"/>
      <w:marBottom w:val="0"/>
      <w:divBdr>
        <w:top w:val="none" w:sz="0" w:space="0" w:color="auto"/>
        <w:left w:val="none" w:sz="0" w:space="0" w:color="auto"/>
        <w:bottom w:val="none" w:sz="0" w:space="0" w:color="auto"/>
        <w:right w:val="none" w:sz="0" w:space="0" w:color="auto"/>
      </w:divBdr>
      <w:divsChild>
        <w:div w:id="2013407086">
          <w:marLeft w:val="0"/>
          <w:marRight w:val="1"/>
          <w:marTop w:val="0"/>
          <w:marBottom w:val="0"/>
          <w:divBdr>
            <w:top w:val="none" w:sz="0" w:space="0" w:color="auto"/>
            <w:left w:val="none" w:sz="0" w:space="0" w:color="auto"/>
            <w:bottom w:val="none" w:sz="0" w:space="0" w:color="auto"/>
            <w:right w:val="none" w:sz="0" w:space="0" w:color="auto"/>
          </w:divBdr>
          <w:divsChild>
            <w:div w:id="1809007590">
              <w:marLeft w:val="0"/>
              <w:marRight w:val="0"/>
              <w:marTop w:val="0"/>
              <w:marBottom w:val="0"/>
              <w:divBdr>
                <w:top w:val="none" w:sz="0" w:space="0" w:color="auto"/>
                <w:left w:val="none" w:sz="0" w:space="0" w:color="auto"/>
                <w:bottom w:val="none" w:sz="0" w:space="0" w:color="auto"/>
                <w:right w:val="none" w:sz="0" w:space="0" w:color="auto"/>
              </w:divBdr>
              <w:divsChild>
                <w:div w:id="1609770620">
                  <w:marLeft w:val="0"/>
                  <w:marRight w:val="1"/>
                  <w:marTop w:val="0"/>
                  <w:marBottom w:val="0"/>
                  <w:divBdr>
                    <w:top w:val="none" w:sz="0" w:space="0" w:color="auto"/>
                    <w:left w:val="none" w:sz="0" w:space="0" w:color="auto"/>
                    <w:bottom w:val="none" w:sz="0" w:space="0" w:color="auto"/>
                    <w:right w:val="none" w:sz="0" w:space="0" w:color="auto"/>
                  </w:divBdr>
                  <w:divsChild>
                    <w:div w:id="1960724244">
                      <w:marLeft w:val="0"/>
                      <w:marRight w:val="0"/>
                      <w:marTop w:val="0"/>
                      <w:marBottom w:val="0"/>
                      <w:divBdr>
                        <w:top w:val="none" w:sz="0" w:space="0" w:color="auto"/>
                        <w:left w:val="none" w:sz="0" w:space="0" w:color="auto"/>
                        <w:bottom w:val="none" w:sz="0" w:space="0" w:color="auto"/>
                        <w:right w:val="none" w:sz="0" w:space="0" w:color="auto"/>
                      </w:divBdr>
                      <w:divsChild>
                        <w:div w:id="2096781331">
                          <w:marLeft w:val="0"/>
                          <w:marRight w:val="0"/>
                          <w:marTop w:val="0"/>
                          <w:marBottom w:val="0"/>
                          <w:divBdr>
                            <w:top w:val="none" w:sz="0" w:space="0" w:color="auto"/>
                            <w:left w:val="none" w:sz="0" w:space="0" w:color="auto"/>
                            <w:bottom w:val="none" w:sz="0" w:space="0" w:color="auto"/>
                            <w:right w:val="none" w:sz="0" w:space="0" w:color="auto"/>
                          </w:divBdr>
                          <w:divsChild>
                            <w:div w:id="363211599">
                              <w:marLeft w:val="0"/>
                              <w:marRight w:val="0"/>
                              <w:marTop w:val="120"/>
                              <w:marBottom w:val="360"/>
                              <w:divBdr>
                                <w:top w:val="none" w:sz="0" w:space="0" w:color="auto"/>
                                <w:left w:val="none" w:sz="0" w:space="0" w:color="auto"/>
                                <w:bottom w:val="none" w:sz="0" w:space="0" w:color="auto"/>
                                <w:right w:val="none" w:sz="0" w:space="0" w:color="auto"/>
                              </w:divBdr>
                              <w:divsChild>
                                <w:div w:id="2135053685">
                                  <w:marLeft w:val="0"/>
                                  <w:marRight w:val="0"/>
                                  <w:marTop w:val="0"/>
                                  <w:marBottom w:val="0"/>
                                  <w:divBdr>
                                    <w:top w:val="none" w:sz="0" w:space="0" w:color="auto"/>
                                    <w:left w:val="none" w:sz="0" w:space="0" w:color="auto"/>
                                    <w:bottom w:val="none" w:sz="0" w:space="0" w:color="auto"/>
                                    <w:right w:val="none" w:sz="0" w:space="0" w:color="auto"/>
                                  </w:divBdr>
                                  <w:divsChild>
                                    <w:div w:id="15102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439037">
      <w:bodyDiv w:val="1"/>
      <w:marLeft w:val="0"/>
      <w:marRight w:val="0"/>
      <w:marTop w:val="0"/>
      <w:marBottom w:val="0"/>
      <w:divBdr>
        <w:top w:val="none" w:sz="0" w:space="0" w:color="auto"/>
        <w:left w:val="none" w:sz="0" w:space="0" w:color="auto"/>
        <w:bottom w:val="none" w:sz="0" w:space="0" w:color="auto"/>
        <w:right w:val="none" w:sz="0" w:space="0" w:color="auto"/>
      </w:divBdr>
      <w:divsChild>
        <w:div w:id="1352299572">
          <w:marLeft w:val="0"/>
          <w:marRight w:val="1"/>
          <w:marTop w:val="0"/>
          <w:marBottom w:val="0"/>
          <w:divBdr>
            <w:top w:val="none" w:sz="0" w:space="0" w:color="auto"/>
            <w:left w:val="none" w:sz="0" w:space="0" w:color="auto"/>
            <w:bottom w:val="none" w:sz="0" w:space="0" w:color="auto"/>
            <w:right w:val="none" w:sz="0" w:space="0" w:color="auto"/>
          </w:divBdr>
          <w:divsChild>
            <w:div w:id="801651271">
              <w:marLeft w:val="0"/>
              <w:marRight w:val="0"/>
              <w:marTop w:val="0"/>
              <w:marBottom w:val="0"/>
              <w:divBdr>
                <w:top w:val="none" w:sz="0" w:space="0" w:color="auto"/>
                <w:left w:val="none" w:sz="0" w:space="0" w:color="auto"/>
                <w:bottom w:val="none" w:sz="0" w:space="0" w:color="auto"/>
                <w:right w:val="none" w:sz="0" w:space="0" w:color="auto"/>
              </w:divBdr>
              <w:divsChild>
                <w:div w:id="592907032">
                  <w:marLeft w:val="0"/>
                  <w:marRight w:val="1"/>
                  <w:marTop w:val="0"/>
                  <w:marBottom w:val="0"/>
                  <w:divBdr>
                    <w:top w:val="none" w:sz="0" w:space="0" w:color="auto"/>
                    <w:left w:val="none" w:sz="0" w:space="0" w:color="auto"/>
                    <w:bottom w:val="none" w:sz="0" w:space="0" w:color="auto"/>
                    <w:right w:val="none" w:sz="0" w:space="0" w:color="auto"/>
                  </w:divBdr>
                  <w:divsChild>
                    <w:div w:id="1956018419">
                      <w:marLeft w:val="0"/>
                      <w:marRight w:val="0"/>
                      <w:marTop w:val="0"/>
                      <w:marBottom w:val="0"/>
                      <w:divBdr>
                        <w:top w:val="none" w:sz="0" w:space="0" w:color="auto"/>
                        <w:left w:val="none" w:sz="0" w:space="0" w:color="auto"/>
                        <w:bottom w:val="none" w:sz="0" w:space="0" w:color="auto"/>
                        <w:right w:val="none" w:sz="0" w:space="0" w:color="auto"/>
                      </w:divBdr>
                      <w:divsChild>
                        <w:div w:id="1408839663">
                          <w:marLeft w:val="0"/>
                          <w:marRight w:val="0"/>
                          <w:marTop w:val="0"/>
                          <w:marBottom w:val="0"/>
                          <w:divBdr>
                            <w:top w:val="none" w:sz="0" w:space="0" w:color="auto"/>
                            <w:left w:val="none" w:sz="0" w:space="0" w:color="auto"/>
                            <w:bottom w:val="none" w:sz="0" w:space="0" w:color="auto"/>
                            <w:right w:val="none" w:sz="0" w:space="0" w:color="auto"/>
                          </w:divBdr>
                          <w:divsChild>
                            <w:div w:id="1223827200">
                              <w:marLeft w:val="0"/>
                              <w:marRight w:val="0"/>
                              <w:marTop w:val="120"/>
                              <w:marBottom w:val="360"/>
                              <w:divBdr>
                                <w:top w:val="none" w:sz="0" w:space="0" w:color="auto"/>
                                <w:left w:val="none" w:sz="0" w:space="0" w:color="auto"/>
                                <w:bottom w:val="none" w:sz="0" w:space="0" w:color="auto"/>
                                <w:right w:val="none" w:sz="0" w:space="0" w:color="auto"/>
                              </w:divBdr>
                              <w:divsChild>
                                <w:div w:id="84034456">
                                  <w:marLeft w:val="0"/>
                                  <w:marRight w:val="0"/>
                                  <w:marTop w:val="0"/>
                                  <w:marBottom w:val="0"/>
                                  <w:divBdr>
                                    <w:top w:val="none" w:sz="0" w:space="0" w:color="auto"/>
                                    <w:left w:val="none" w:sz="0" w:space="0" w:color="auto"/>
                                    <w:bottom w:val="none" w:sz="0" w:space="0" w:color="auto"/>
                                    <w:right w:val="none" w:sz="0" w:space="0" w:color="auto"/>
                                  </w:divBdr>
                                  <w:divsChild>
                                    <w:div w:id="1150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8475853">
      <w:bodyDiv w:val="1"/>
      <w:marLeft w:val="0"/>
      <w:marRight w:val="0"/>
      <w:marTop w:val="0"/>
      <w:marBottom w:val="0"/>
      <w:divBdr>
        <w:top w:val="none" w:sz="0" w:space="0" w:color="auto"/>
        <w:left w:val="none" w:sz="0" w:space="0" w:color="auto"/>
        <w:bottom w:val="none" w:sz="0" w:space="0" w:color="auto"/>
        <w:right w:val="none" w:sz="0" w:space="0" w:color="auto"/>
      </w:divBdr>
    </w:div>
    <w:div w:id="769858375">
      <w:bodyDiv w:val="1"/>
      <w:marLeft w:val="0"/>
      <w:marRight w:val="0"/>
      <w:marTop w:val="0"/>
      <w:marBottom w:val="0"/>
      <w:divBdr>
        <w:top w:val="none" w:sz="0" w:space="0" w:color="auto"/>
        <w:left w:val="none" w:sz="0" w:space="0" w:color="auto"/>
        <w:bottom w:val="none" w:sz="0" w:space="0" w:color="auto"/>
        <w:right w:val="none" w:sz="0" w:space="0" w:color="auto"/>
      </w:divBdr>
      <w:divsChild>
        <w:div w:id="652413934">
          <w:marLeft w:val="0"/>
          <w:marRight w:val="1"/>
          <w:marTop w:val="0"/>
          <w:marBottom w:val="0"/>
          <w:divBdr>
            <w:top w:val="none" w:sz="0" w:space="0" w:color="auto"/>
            <w:left w:val="none" w:sz="0" w:space="0" w:color="auto"/>
            <w:bottom w:val="none" w:sz="0" w:space="0" w:color="auto"/>
            <w:right w:val="none" w:sz="0" w:space="0" w:color="auto"/>
          </w:divBdr>
          <w:divsChild>
            <w:div w:id="263415499">
              <w:marLeft w:val="0"/>
              <w:marRight w:val="0"/>
              <w:marTop w:val="0"/>
              <w:marBottom w:val="0"/>
              <w:divBdr>
                <w:top w:val="none" w:sz="0" w:space="0" w:color="auto"/>
                <w:left w:val="none" w:sz="0" w:space="0" w:color="auto"/>
                <w:bottom w:val="none" w:sz="0" w:space="0" w:color="auto"/>
                <w:right w:val="none" w:sz="0" w:space="0" w:color="auto"/>
              </w:divBdr>
              <w:divsChild>
                <w:div w:id="1481071439">
                  <w:marLeft w:val="0"/>
                  <w:marRight w:val="1"/>
                  <w:marTop w:val="0"/>
                  <w:marBottom w:val="0"/>
                  <w:divBdr>
                    <w:top w:val="none" w:sz="0" w:space="0" w:color="auto"/>
                    <w:left w:val="none" w:sz="0" w:space="0" w:color="auto"/>
                    <w:bottom w:val="none" w:sz="0" w:space="0" w:color="auto"/>
                    <w:right w:val="none" w:sz="0" w:space="0" w:color="auto"/>
                  </w:divBdr>
                  <w:divsChild>
                    <w:div w:id="1991251268">
                      <w:marLeft w:val="0"/>
                      <w:marRight w:val="0"/>
                      <w:marTop w:val="0"/>
                      <w:marBottom w:val="0"/>
                      <w:divBdr>
                        <w:top w:val="none" w:sz="0" w:space="0" w:color="auto"/>
                        <w:left w:val="none" w:sz="0" w:space="0" w:color="auto"/>
                        <w:bottom w:val="none" w:sz="0" w:space="0" w:color="auto"/>
                        <w:right w:val="none" w:sz="0" w:space="0" w:color="auto"/>
                      </w:divBdr>
                      <w:divsChild>
                        <w:div w:id="93940259">
                          <w:marLeft w:val="0"/>
                          <w:marRight w:val="0"/>
                          <w:marTop w:val="0"/>
                          <w:marBottom w:val="0"/>
                          <w:divBdr>
                            <w:top w:val="none" w:sz="0" w:space="0" w:color="auto"/>
                            <w:left w:val="none" w:sz="0" w:space="0" w:color="auto"/>
                            <w:bottom w:val="none" w:sz="0" w:space="0" w:color="auto"/>
                            <w:right w:val="none" w:sz="0" w:space="0" w:color="auto"/>
                          </w:divBdr>
                          <w:divsChild>
                            <w:div w:id="1189217614">
                              <w:marLeft w:val="0"/>
                              <w:marRight w:val="0"/>
                              <w:marTop w:val="120"/>
                              <w:marBottom w:val="360"/>
                              <w:divBdr>
                                <w:top w:val="none" w:sz="0" w:space="0" w:color="auto"/>
                                <w:left w:val="none" w:sz="0" w:space="0" w:color="auto"/>
                                <w:bottom w:val="none" w:sz="0" w:space="0" w:color="auto"/>
                                <w:right w:val="none" w:sz="0" w:space="0" w:color="auto"/>
                              </w:divBdr>
                              <w:divsChild>
                                <w:div w:id="448203298">
                                  <w:marLeft w:val="0"/>
                                  <w:marRight w:val="0"/>
                                  <w:marTop w:val="0"/>
                                  <w:marBottom w:val="0"/>
                                  <w:divBdr>
                                    <w:top w:val="none" w:sz="0" w:space="0" w:color="auto"/>
                                    <w:left w:val="none" w:sz="0" w:space="0" w:color="auto"/>
                                    <w:bottom w:val="none" w:sz="0" w:space="0" w:color="auto"/>
                                    <w:right w:val="none" w:sz="0" w:space="0" w:color="auto"/>
                                  </w:divBdr>
                                  <w:divsChild>
                                    <w:div w:id="7829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936151">
      <w:bodyDiv w:val="1"/>
      <w:marLeft w:val="0"/>
      <w:marRight w:val="0"/>
      <w:marTop w:val="0"/>
      <w:marBottom w:val="0"/>
      <w:divBdr>
        <w:top w:val="none" w:sz="0" w:space="0" w:color="auto"/>
        <w:left w:val="none" w:sz="0" w:space="0" w:color="auto"/>
        <w:bottom w:val="none" w:sz="0" w:space="0" w:color="auto"/>
        <w:right w:val="none" w:sz="0" w:space="0" w:color="auto"/>
      </w:divBdr>
    </w:div>
    <w:div w:id="781262445">
      <w:bodyDiv w:val="1"/>
      <w:marLeft w:val="0"/>
      <w:marRight w:val="0"/>
      <w:marTop w:val="0"/>
      <w:marBottom w:val="0"/>
      <w:divBdr>
        <w:top w:val="none" w:sz="0" w:space="0" w:color="auto"/>
        <w:left w:val="none" w:sz="0" w:space="0" w:color="auto"/>
        <w:bottom w:val="none" w:sz="0" w:space="0" w:color="auto"/>
        <w:right w:val="none" w:sz="0" w:space="0" w:color="auto"/>
      </w:divBdr>
      <w:divsChild>
        <w:div w:id="23679763">
          <w:marLeft w:val="0"/>
          <w:marRight w:val="1"/>
          <w:marTop w:val="0"/>
          <w:marBottom w:val="0"/>
          <w:divBdr>
            <w:top w:val="none" w:sz="0" w:space="0" w:color="auto"/>
            <w:left w:val="none" w:sz="0" w:space="0" w:color="auto"/>
            <w:bottom w:val="none" w:sz="0" w:space="0" w:color="auto"/>
            <w:right w:val="none" w:sz="0" w:space="0" w:color="auto"/>
          </w:divBdr>
          <w:divsChild>
            <w:div w:id="862089587">
              <w:marLeft w:val="0"/>
              <w:marRight w:val="0"/>
              <w:marTop w:val="0"/>
              <w:marBottom w:val="0"/>
              <w:divBdr>
                <w:top w:val="none" w:sz="0" w:space="0" w:color="auto"/>
                <w:left w:val="none" w:sz="0" w:space="0" w:color="auto"/>
                <w:bottom w:val="none" w:sz="0" w:space="0" w:color="auto"/>
                <w:right w:val="none" w:sz="0" w:space="0" w:color="auto"/>
              </w:divBdr>
              <w:divsChild>
                <w:div w:id="767576771">
                  <w:marLeft w:val="0"/>
                  <w:marRight w:val="1"/>
                  <w:marTop w:val="0"/>
                  <w:marBottom w:val="0"/>
                  <w:divBdr>
                    <w:top w:val="none" w:sz="0" w:space="0" w:color="auto"/>
                    <w:left w:val="none" w:sz="0" w:space="0" w:color="auto"/>
                    <w:bottom w:val="none" w:sz="0" w:space="0" w:color="auto"/>
                    <w:right w:val="none" w:sz="0" w:space="0" w:color="auto"/>
                  </w:divBdr>
                  <w:divsChild>
                    <w:div w:id="212280831">
                      <w:marLeft w:val="0"/>
                      <w:marRight w:val="0"/>
                      <w:marTop w:val="0"/>
                      <w:marBottom w:val="0"/>
                      <w:divBdr>
                        <w:top w:val="none" w:sz="0" w:space="0" w:color="auto"/>
                        <w:left w:val="none" w:sz="0" w:space="0" w:color="auto"/>
                        <w:bottom w:val="none" w:sz="0" w:space="0" w:color="auto"/>
                        <w:right w:val="none" w:sz="0" w:space="0" w:color="auto"/>
                      </w:divBdr>
                      <w:divsChild>
                        <w:div w:id="1062944783">
                          <w:marLeft w:val="0"/>
                          <w:marRight w:val="0"/>
                          <w:marTop w:val="0"/>
                          <w:marBottom w:val="0"/>
                          <w:divBdr>
                            <w:top w:val="none" w:sz="0" w:space="0" w:color="auto"/>
                            <w:left w:val="none" w:sz="0" w:space="0" w:color="auto"/>
                            <w:bottom w:val="none" w:sz="0" w:space="0" w:color="auto"/>
                            <w:right w:val="none" w:sz="0" w:space="0" w:color="auto"/>
                          </w:divBdr>
                          <w:divsChild>
                            <w:div w:id="937254793">
                              <w:marLeft w:val="0"/>
                              <w:marRight w:val="0"/>
                              <w:marTop w:val="120"/>
                              <w:marBottom w:val="360"/>
                              <w:divBdr>
                                <w:top w:val="none" w:sz="0" w:space="0" w:color="auto"/>
                                <w:left w:val="none" w:sz="0" w:space="0" w:color="auto"/>
                                <w:bottom w:val="none" w:sz="0" w:space="0" w:color="auto"/>
                                <w:right w:val="none" w:sz="0" w:space="0" w:color="auto"/>
                              </w:divBdr>
                              <w:divsChild>
                                <w:div w:id="2060978235">
                                  <w:marLeft w:val="0"/>
                                  <w:marRight w:val="0"/>
                                  <w:marTop w:val="0"/>
                                  <w:marBottom w:val="0"/>
                                  <w:divBdr>
                                    <w:top w:val="none" w:sz="0" w:space="0" w:color="auto"/>
                                    <w:left w:val="none" w:sz="0" w:space="0" w:color="auto"/>
                                    <w:bottom w:val="none" w:sz="0" w:space="0" w:color="auto"/>
                                    <w:right w:val="none" w:sz="0" w:space="0" w:color="auto"/>
                                  </w:divBdr>
                                  <w:divsChild>
                                    <w:div w:id="1904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91058">
      <w:bodyDiv w:val="1"/>
      <w:marLeft w:val="0"/>
      <w:marRight w:val="0"/>
      <w:marTop w:val="0"/>
      <w:marBottom w:val="0"/>
      <w:divBdr>
        <w:top w:val="none" w:sz="0" w:space="0" w:color="auto"/>
        <w:left w:val="none" w:sz="0" w:space="0" w:color="auto"/>
        <w:bottom w:val="none" w:sz="0" w:space="0" w:color="auto"/>
        <w:right w:val="none" w:sz="0" w:space="0" w:color="auto"/>
      </w:divBdr>
      <w:divsChild>
        <w:div w:id="393621612">
          <w:marLeft w:val="0"/>
          <w:marRight w:val="1"/>
          <w:marTop w:val="0"/>
          <w:marBottom w:val="0"/>
          <w:divBdr>
            <w:top w:val="none" w:sz="0" w:space="0" w:color="auto"/>
            <w:left w:val="none" w:sz="0" w:space="0" w:color="auto"/>
            <w:bottom w:val="none" w:sz="0" w:space="0" w:color="auto"/>
            <w:right w:val="none" w:sz="0" w:space="0" w:color="auto"/>
          </w:divBdr>
          <w:divsChild>
            <w:div w:id="691758234">
              <w:marLeft w:val="0"/>
              <w:marRight w:val="0"/>
              <w:marTop w:val="0"/>
              <w:marBottom w:val="0"/>
              <w:divBdr>
                <w:top w:val="none" w:sz="0" w:space="0" w:color="auto"/>
                <w:left w:val="none" w:sz="0" w:space="0" w:color="auto"/>
                <w:bottom w:val="none" w:sz="0" w:space="0" w:color="auto"/>
                <w:right w:val="none" w:sz="0" w:space="0" w:color="auto"/>
              </w:divBdr>
              <w:divsChild>
                <w:div w:id="1564832600">
                  <w:marLeft w:val="0"/>
                  <w:marRight w:val="1"/>
                  <w:marTop w:val="0"/>
                  <w:marBottom w:val="0"/>
                  <w:divBdr>
                    <w:top w:val="none" w:sz="0" w:space="0" w:color="auto"/>
                    <w:left w:val="none" w:sz="0" w:space="0" w:color="auto"/>
                    <w:bottom w:val="none" w:sz="0" w:space="0" w:color="auto"/>
                    <w:right w:val="none" w:sz="0" w:space="0" w:color="auto"/>
                  </w:divBdr>
                  <w:divsChild>
                    <w:div w:id="1628777431">
                      <w:marLeft w:val="0"/>
                      <w:marRight w:val="0"/>
                      <w:marTop w:val="0"/>
                      <w:marBottom w:val="0"/>
                      <w:divBdr>
                        <w:top w:val="none" w:sz="0" w:space="0" w:color="auto"/>
                        <w:left w:val="none" w:sz="0" w:space="0" w:color="auto"/>
                        <w:bottom w:val="none" w:sz="0" w:space="0" w:color="auto"/>
                        <w:right w:val="none" w:sz="0" w:space="0" w:color="auto"/>
                      </w:divBdr>
                      <w:divsChild>
                        <w:div w:id="1786463086">
                          <w:marLeft w:val="0"/>
                          <w:marRight w:val="0"/>
                          <w:marTop w:val="0"/>
                          <w:marBottom w:val="0"/>
                          <w:divBdr>
                            <w:top w:val="none" w:sz="0" w:space="0" w:color="auto"/>
                            <w:left w:val="none" w:sz="0" w:space="0" w:color="auto"/>
                            <w:bottom w:val="none" w:sz="0" w:space="0" w:color="auto"/>
                            <w:right w:val="none" w:sz="0" w:space="0" w:color="auto"/>
                          </w:divBdr>
                          <w:divsChild>
                            <w:div w:id="1296176429">
                              <w:marLeft w:val="0"/>
                              <w:marRight w:val="0"/>
                              <w:marTop w:val="120"/>
                              <w:marBottom w:val="360"/>
                              <w:divBdr>
                                <w:top w:val="none" w:sz="0" w:space="0" w:color="auto"/>
                                <w:left w:val="none" w:sz="0" w:space="0" w:color="auto"/>
                                <w:bottom w:val="none" w:sz="0" w:space="0" w:color="auto"/>
                                <w:right w:val="none" w:sz="0" w:space="0" w:color="auto"/>
                              </w:divBdr>
                              <w:divsChild>
                                <w:div w:id="1747455599">
                                  <w:marLeft w:val="0"/>
                                  <w:marRight w:val="0"/>
                                  <w:marTop w:val="0"/>
                                  <w:marBottom w:val="0"/>
                                  <w:divBdr>
                                    <w:top w:val="none" w:sz="0" w:space="0" w:color="auto"/>
                                    <w:left w:val="none" w:sz="0" w:space="0" w:color="auto"/>
                                    <w:bottom w:val="none" w:sz="0" w:space="0" w:color="auto"/>
                                    <w:right w:val="none" w:sz="0" w:space="0" w:color="auto"/>
                                  </w:divBdr>
                                  <w:divsChild>
                                    <w:div w:id="13431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698502">
      <w:bodyDiv w:val="1"/>
      <w:marLeft w:val="0"/>
      <w:marRight w:val="0"/>
      <w:marTop w:val="0"/>
      <w:marBottom w:val="0"/>
      <w:divBdr>
        <w:top w:val="none" w:sz="0" w:space="0" w:color="auto"/>
        <w:left w:val="none" w:sz="0" w:space="0" w:color="auto"/>
        <w:bottom w:val="none" w:sz="0" w:space="0" w:color="auto"/>
        <w:right w:val="none" w:sz="0" w:space="0" w:color="auto"/>
      </w:divBdr>
      <w:divsChild>
        <w:div w:id="89544768">
          <w:marLeft w:val="0"/>
          <w:marRight w:val="1"/>
          <w:marTop w:val="0"/>
          <w:marBottom w:val="0"/>
          <w:divBdr>
            <w:top w:val="none" w:sz="0" w:space="0" w:color="auto"/>
            <w:left w:val="none" w:sz="0" w:space="0" w:color="auto"/>
            <w:bottom w:val="none" w:sz="0" w:space="0" w:color="auto"/>
            <w:right w:val="none" w:sz="0" w:space="0" w:color="auto"/>
          </w:divBdr>
          <w:divsChild>
            <w:div w:id="1188175761">
              <w:marLeft w:val="0"/>
              <w:marRight w:val="0"/>
              <w:marTop w:val="0"/>
              <w:marBottom w:val="0"/>
              <w:divBdr>
                <w:top w:val="none" w:sz="0" w:space="0" w:color="auto"/>
                <w:left w:val="none" w:sz="0" w:space="0" w:color="auto"/>
                <w:bottom w:val="none" w:sz="0" w:space="0" w:color="auto"/>
                <w:right w:val="none" w:sz="0" w:space="0" w:color="auto"/>
              </w:divBdr>
              <w:divsChild>
                <w:div w:id="24406422">
                  <w:marLeft w:val="0"/>
                  <w:marRight w:val="1"/>
                  <w:marTop w:val="0"/>
                  <w:marBottom w:val="0"/>
                  <w:divBdr>
                    <w:top w:val="none" w:sz="0" w:space="0" w:color="auto"/>
                    <w:left w:val="none" w:sz="0" w:space="0" w:color="auto"/>
                    <w:bottom w:val="none" w:sz="0" w:space="0" w:color="auto"/>
                    <w:right w:val="none" w:sz="0" w:space="0" w:color="auto"/>
                  </w:divBdr>
                  <w:divsChild>
                    <w:div w:id="2094351622">
                      <w:marLeft w:val="0"/>
                      <w:marRight w:val="0"/>
                      <w:marTop w:val="0"/>
                      <w:marBottom w:val="0"/>
                      <w:divBdr>
                        <w:top w:val="none" w:sz="0" w:space="0" w:color="auto"/>
                        <w:left w:val="none" w:sz="0" w:space="0" w:color="auto"/>
                        <w:bottom w:val="none" w:sz="0" w:space="0" w:color="auto"/>
                        <w:right w:val="none" w:sz="0" w:space="0" w:color="auto"/>
                      </w:divBdr>
                      <w:divsChild>
                        <w:div w:id="2142183406">
                          <w:marLeft w:val="0"/>
                          <w:marRight w:val="0"/>
                          <w:marTop w:val="0"/>
                          <w:marBottom w:val="0"/>
                          <w:divBdr>
                            <w:top w:val="none" w:sz="0" w:space="0" w:color="auto"/>
                            <w:left w:val="none" w:sz="0" w:space="0" w:color="auto"/>
                            <w:bottom w:val="none" w:sz="0" w:space="0" w:color="auto"/>
                            <w:right w:val="none" w:sz="0" w:space="0" w:color="auto"/>
                          </w:divBdr>
                          <w:divsChild>
                            <w:div w:id="190456601">
                              <w:marLeft w:val="0"/>
                              <w:marRight w:val="0"/>
                              <w:marTop w:val="120"/>
                              <w:marBottom w:val="360"/>
                              <w:divBdr>
                                <w:top w:val="none" w:sz="0" w:space="0" w:color="auto"/>
                                <w:left w:val="none" w:sz="0" w:space="0" w:color="auto"/>
                                <w:bottom w:val="none" w:sz="0" w:space="0" w:color="auto"/>
                                <w:right w:val="none" w:sz="0" w:space="0" w:color="auto"/>
                              </w:divBdr>
                              <w:divsChild>
                                <w:div w:id="1675105218">
                                  <w:marLeft w:val="0"/>
                                  <w:marRight w:val="0"/>
                                  <w:marTop w:val="0"/>
                                  <w:marBottom w:val="0"/>
                                  <w:divBdr>
                                    <w:top w:val="none" w:sz="0" w:space="0" w:color="auto"/>
                                    <w:left w:val="none" w:sz="0" w:space="0" w:color="auto"/>
                                    <w:bottom w:val="none" w:sz="0" w:space="0" w:color="auto"/>
                                    <w:right w:val="none" w:sz="0" w:space="0" w:color="auto"/>
                                  </w:divBdr>
                                  <w:divsChild>
                                    <w:div w:id="21125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13337">
      <w:bodyDiv w:val="1"/>
      <w:marLeft w:val="0"/>
      <w:marRight w:val="0"/>
      <w:marTop w:val="0"/>
      <w:marBottom w:val="0"/>
      <w:divBdr>
        <w:top w:val="none" w:sz="0" w:space="0" w:color="auto"/>
        <w:left w:val="none" w:sz="0" w:space="0" w:color="auto"/>
        <w:bottom w:val="none" w:sz="0" w:space="0" w:color="auto"/>
        <w:right w:val="none" w:sz="0" w:space="0" w:color="auto"/>
      </w:divBdr>
      <w:divsChild>
        <w:div w:id="1687442205">
          <w:marLeft w:val="0"/>
          <w:marRight w:val="1"/>
          <w:marTop w:val="0"/>
          <w:marBottom w:val="0"/>
          <w:divBdr>
            <w:top w:val="none" w:sz="0" w:space="0" w:color="auto"/>
            <w:left w:val="none" w:sz="0" w:space="0" w:color="auto"/>
            <w:bottom w:val="none" w:sz="0" w:space="0" w:color="auto"/>
            <w:right w:val="none" w:sz="0" w:space="0" w:color="auto"/>
          </w:divBdr>
          <w:divsChild>
            <w:div w:id="1998458547">
              <w:marLeft w:val="0"/>
              <w:marRight w:val="0"/>
              <w:marTop w:val="0"/>
              <w:marBottom w:val="0"/>
              <w:divBdr>
                <w:top w:val="none" w:sz="0" w:space="0" w:color="auto"/>
                <w:left w:val="none" w:sz="0" w:space="0" w:color="auto"/>
                <w:bottom w:val="none" w:sz="0" w:space="0" w:color="auto"/>
                <w:right w:val="none" w:sz="0" w:space="0" w:color="auto"/>
              </w:divBdr>
              <w:divsChild>
                <w:div w:id="116028417">
                  <w:marLeft w:val="0"/>
                  <w:marRight w:val="1"/>
                  <w:marTop w:val="0"/>
                  <w:marBottom w:val="0"/>
                  <w:divBdr>
                    <w:top w:val="none" w:sz="0" w:space="0" w:color="auto"/>
                    <w:left w:val="none" w:sz="0" w:space="0" w:color="auto"/>
                    <w:bottom w:val="none" w:sz="0" w:space="0" w:color="auto"/>
                    <w:right w:val="none" w:sz="0" w:space="0" w:color="auto"/>
                  </w:divBdr>
                  <w:divsChild>
                    <w:div w:id="1503079767">
                      <w:marLeft w:val="0"/>
                      <w:marRight w:val="0"/>
                      <w:marTop w:val="0"/>
                      <w:marBottom w:val="0"/>
                      <w:divBdr>
                        <w:top w:val="none" w:sz="0" w:space="0" w:color="auto"/>
                        <w:left w:val="none" w:sz="0" w:space="0" w:color="auto"/>
                        <w:bottom w:val="none" w:sz="0" w:space="0" w:color="auto"/>
                        <w:right w:val="none" w:sz="0" w:space="0" w:color="auto"/>
                      </w:divBdr>
                      <w:divsChild>
                        <w:div w:id="1292594130">
                          <w:marLeft w:val="0"/>
                          <w:marRight w:val="0"/>
                          <w:marTop w:val="0"/>
                          <w:marBottom w:val="0"/>
                          <w:divBdr>
                            <w:top w:val="none" w:sz="0" w:space="0" w:color="auto"/>
                            <w:left w:val="none" w:sz="0" w:space="0" w:color="auto"/>
                            <w:bottom w:val="none" w:sz="0" w:space="0" w:color="auto"/>
                            <w:right w:val="none" w:sz="0" w:space="0" w:color="auto"/>
                          </w:divBdr>
                          <w:divsChild>
                            <w:div w:id="1874997420">
                              <w:marLeft w:val="0"/>
                              <w:marRight w:val="0"/>
                              <w:marTop w:val="0"/>
                              <w:marBottom w:val="0"/>
                              <w:divBdr>
                                <w:top w:val="none" w:sz="0" w:space="0" w:color="auto"/>
                                <w:left w:val="none" w:sz="0" w:space="0" w:color="auto"/>
                                <w:bottom w:val="none" w:sz="0" w:space="0" w:color="auto"/>
                                <w:right w:val="none" w:sz="0" w:space="0" w:color="auto"/>
                              </w:divBdr>
                            </w:div>
                          </w:divsChild>
                        </w:div>
                        <w:div w:id="1532382649">
                          <w:marLeft w:val="0"/>
                          <w:marRight w:val="0"/>
                          <w:marTop w:val="0"/>
                          <w:marBottom w:val="0"/>
                          <w:divBdr>
                            <w:top w:val="none" w:sz="0" w:space="0" w:color="auto"/>
                            <w:left w:val="none" w:sz="0" w:space="0" w:color="auto"/>
                            <w:bottom w:val="none" w:sz="0" w:space="0" w:color="auto"/>
                            <w:right w:val="none" w:sz="0" w:space="0" w:color="auto"/>
                          </w:divBdr>
                          <w:divsChild>
                            <w:div w:id="113713283">
                              <w:marLeft w:val="0"/>
                              <w:marRight w:val="0"/>
                              <w:marTop w:val="120"/>
                              <w:marBottom w:val="360"/>
                              <w:divBdr>
                                <w:top w:val="none" w:sz="0" w:space="0" w:color="auto"/>
                                <w:left w:val="none" w:sz="0" w:space="0" w:color="auto"/>
                                <w:bottom w:val="none" w:sz="0" w:space="0" w:color="auto"/>
                                <w:right w:val="none" w:sz="0" w:space="0" w:color="auto"/>
                              </w:divBdr>
                              <w:divsChild>
                                <w:div w:id="265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4365">
      <w:bodyDiv w:val="1"/>
      <w:marLeft w:val="0"/>
      <w:marRight w:val="0"/>
      <w:marTop w:val="0"/>
      <w:marBottom w:val="0"/>
      <w:divBdr>
        <w:top w:val="none" w:sz="0" w:space="0" w:color="auto"/>
        <w:left w:val="none" w:sz="0" w:space="0" w:color="auto"/>
        <w:bottom w:val="none" w:sz="0" w:space="0" w:color="auto"/>
        <w:right w:val="none" w:sz="0" w:space="0" w:color="auto"/>
      </w:divBdr>
    </w:div>
    <w:div w:id="937057500">
      <w:bodyDiv w:val="1"/>
      <w:marLeft w:val="0"/>
      <w:marRight w:val="0"/>
      <w:marTop w:val="0"/>
      <w:marBottom w:val="0"/>
      <w:divBdr>
        <w:top w:val="none" w:sz="0" w:space="0" w:color="auto"/>
        <w:left w:val="none" w:sz="0" w:space="0" w:color="auto"/>
        <w:bottom w:val="none" w:sz="0" w:space="0" w:color="auto"/>
        <w:right w:val="none" w:sz="0" w:space="0" w:color="auto"/>
      </w:divBdr>
      <w:divsChild>
        <w:div w:id="1040859342">
          <w:marLeft w:val="0"/>
          <w:marRight w:val="1"/>
          <w:marTop w:val="0"/>
          <w:marBottom w:val="0"/>
          <w:divBdr>
            <w:top w:val="none" w:sz="0" w:space="0" w:color="auto"/>
            <w:left w:val="none" w:sz="0" w:space="0" w:color="auto"/>
            <w:bottom w:val="none" w:sz="0" w:space="0" w:color="auto"/>
            <w:right w:val="none" w:sz="0" w:space="0" w:color="auto"/>
          </w:divBdr>
          <w:divsChild>
            <w:div w:id="85926275">
              <w:marLeft w:val="0"/>
              <w:marRight w:val="0"/>
              <w:marTop w:val="0"/>
              <w:marBottom w:val="0"/>
              <w:divBdr>
                <w:top w:val="none" w:sz="0" w:space="0" w:color="auto"/>
                <w:left w:val="none" w:sz="0" w:space="0" w:color="auto"/>
                <w:bottom w:val="none" w:sz="0" w:space="0" w:color="auto"/>
                <w:right w:val="none" w:sz="0" w:space="0" w:color="auto"/>
              </w:divBdr>
              <w:divsChild>
                <w:div w:id="1061636692">
                  <w:marLeft w:val="0"/>
                  <w:marRight w:val="1"/>
                  <w:marTop w:val="0"/>
                  <w:marBottom w:val="0"/>
                  <w:divBdr>
                    <w:top w:val="none" w:sz="0" w:space="0" w:color="auto"/>
                    <w:left w:val="none" w:sz="0" w:space="0" w:color="auto"/>
                    <w:bottom w:val="none" w:sz="0" w:space="0" w:color="auto"/>
                    <w:right w:val="none" w:sz="0" w:space="0" w:color="auto"/>
                  </w:divBdr>
                  <w:divsChild>
                    <w:div w:id="1820074672">
                      <w:marLeft w:val="0"/>
                      <w:marRight w:val="0"/>
                      <w:marTop w:val="0"/>
                      <w:marBottom w:val="0"/>
                      <w:divBdr>
                        <w:top w:val="none" w:sz="0" w:space="0" w:color="auto"/>
                        <w:left w:val="none" w:sz="0" w:space="0" w:color="auto"/>
                        <w:bottom w:val="none" w:sz="0" w:space="0" w:color="auto"/>
                        <w:right w:val="none" w:sz="0" w:space="0" w:color="auto"/>
                      </w:divBdr>
                      <w:divsChild>
                        <w:div w:id="922031001">
                          <w:marLeft w:val="0"/>
                          <w:marRight w:val="0"/>
                          <w:marTop w:val="0"/>
                          <w:marBottom w:val="0"/>
                          <w:divBdr>
                            <w:top w:val="none" w:sz="0" w:space="0" w:color="auto"/>
                            <w:left w:val="none" w:sz="0" w:space="0" w:color="auto"/>
                            <w:bottom w:val="none" w:sz="0" w:space="0" w:color="auto"/>
                            <w:right w:val="none" w:sz="0" w:space="0" w:color="auto"/>
                          </w:divBdr>
                          <w:divsChild>
                            <w:div w:id="551309229">
                              <w:marLeft w:val="0"/>
                              <w:marRight w:val="0"/>
                              <w:marTop w:val="120"/>
                              <w:marBottom w:val="360"/>
                              <w:divBdr>
                                <w:top w:val="none" w:sz="0" w:space="0" w:color="auto"/>
                                <w:left w:val="none" w:sz="0" w:space="0" w:color="auto"/>
                                <w:bottom w:val="none" w:sz="0" w:space="0" w:color="auto"/>
                                <w:right w:val="none" w:sz="0" w:space="0" w:color="auto"/>
                              </w:divBdr>
                              <w:divsChild>
                                <w:div w:id="1776635897">
                                  <w:marLeft w:val="0"/>
                                  <w:marRight w:val="0"/>
                                  <w:marTop w:val="0"/>
                                  <w:marBottom w:val="0"/>
                                  <w:divBdr>
                                    <w:top w:val="none" w:sz="0" w:space="0" w:color="auto"/>
                                    <w:left w:val="none" w:sz="0" w:space="0" w:color="auto"/>
                                    <w:bottom w:val="none" w:sz="0" w:space="0" w:color="auto"/>
                                    <w:right w:val="none" w:sz="0" w:space="0" w:color="auto"/>
                                  </w:divBdr>
                                  <w:divsChild>
                                    <w:div w:id="7560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828536">
      <w:bodyDiv w:val="1"/>
      <w:marLeft w:val="0"/>
      <w:marRight w:val="0"/>
      <w:marTop w:val="0"/>
      <w:marBottom w:val="0"/>
      <w:divBdr>
        <w:top w:val="none" w:sz="0" w:space="0" w:color="auto"/>
        <w:left w:val="none" w:sz="0" w:space="0" w:color="auto"/>
        <w:bottom w:val="none" w:sz="0" w:space="0" w:color="auto"/>
        <w:right w:val="none" w:sz="0" w:space="0" w:color="auto"/>
      </w:divBdr>
      <w:divsChild>
        <w:div w:id="928656302">
          <w:marLeft w:val="0"/>
          <w:marRight w:val="1"/>
          <w:marTop w:val="0"/>
          <w:marBottom w:val="0"/>
          <w:divBdr>
            <w:top w:val="none" w:sz="0" w:space="0" w:color="auto"/>
            <w:left w:val="none" w:sz="0" w:space="0" w:color="auto"/>
            <w:bottom w:val="none" w:sz="0" w:space="0" w:color="auto"/>
            <w:right w:val="none" w:sz="0" w:space="0" w:color="auto"/>
          </w:divBdr>
          <w:divsChild>
            <w:div w:id="288049922">
              <w:marLeft w:val="0"/>
              <w:marRight w:val="0"/>
              <w:marTop w:val="0"/>
              <w:marBottom w:val="0"/>
              <w:divBdr>
                <w:top w:val="none" w:sz="0" w:space="0" w:color="auto"/>
                <w:left w:val="none" w:sz="0" w:space="0" w:color="auto"/>
                <w:bottom w:val="none" w:sz="0" w:space="0" w:color="auto"/>
                <w:right w:val="none" w:sz="0" w:space="0" w:color="auto"/>
              </w:divBdr>
              <w:divsChild>
                <w:div w:id="945381340">
                  <w:marLeft w:val="0"/>
                  <w:marRight w:val="1"/>
                  <w:marTop w:val="0"/>
                  <w:marBottom w:val="0"/>
                  <w:divBdr>
                    <w:top w:val="none" w:sz="0" w:space="0" w:color="auto"/>
                    <w:left w:val="none" w:sz="0" w:space="0" w:color="auto"/>
                    <w:bottom w:val="none" w:sz="0" w:space="0" w:color="auto"/>
                    <w:right w:val="none" w:sz="0" w:space="0" w:color="auto"/>
                  </w:divBdr>
                  <w:divsChild>
                    <w:div w:id="1486628514">
                      <w:marLeft w:val="0"/>
                      <w:marRight w:val="0"/>
                      <w:marTop w:val="0"/>
                      <w:marBottom w:val="0"/>
                      <w:divBdr>
                        <w:top w:val="none" w:sz="0" w:space="0" w:color="auto"/>
                        <w:left w:val="none" w:sz="0" w:space="0" w:color="auto"/>
                        <w:bottom w:val="none" w:sz="0" w:space="0" w:color="auto"/>
                        <w:right w:val="none" w:sz="0" w:space="0" w:color="auto"/>
                      </w:divBdr>
                      <w:divsChild>
                        <w:div w:id="348681737">
                          <w:marLeft w:val="0"/>
                          <w:marRight w:val="0"/>
                          <w:marTop w:val="0"/>
                          <w:marBottom w:val="0"/>
                          <w:divBdr>
                            <w:top w:val="none" w:sz="0" w:space="0" w:color="auto"/>
                            <w:left w:val="none" w:sz="0" w:space="0" w:color="auto"/>
                            <w:bottom w:val="none" w:sz="0" w:space="0" w:color="auto"/>
                            <w:right w:val="none" w:sz="0" w:space="0" w:color="auto"/>
                          </w:divBdr>
                          <w:divsChild>
                            <w:div w:id="139814232">
                              <w:marLeft w:val="0"/>
                              <w:marRight w:val="0"/>
                              <w:marTop w:val="120"/>
                              <w:marBottom w:val="360"/>
                              <w:divBdr>
                                <w:top w:val="none" w:sz="0" w:space="0" w:color="auto"/>
                                <w:left w:val="none" w:sz="0" w:space="0" w:color="auto"/>
                                <w:bottom w:val="none" w:sz="0" w:space="0" w:color="auto"/>
                                <w:right w:val="none" w:sz="0" w:space="0" w:color="auto"/>
                              </w:divBdr>
                              <w:divsChild>
                                <w:div w:id="1951668032">
                                  <w:marLeft w:val="0"/>
                                  <w:marRight w:val="0"/>
                                  <w:marTop w:val="0"/>
                                  <w:marBottom w:val="0"/>
                                  <w:divBdr>
                                    <w:top w:val="none" w:sz="0" w:space="0" w:color="auto"/>
                                    <w:left w:val="none" w:sz="0" w:space="0" w:color="auto"/>
                                    <w:bottom w:val="none" w:sz="0" w:space="0" w:color="auto"/>
                                    <w:right w:val="none" w:sz="0" w:space="0" w:color="auto"/>
                                  </w:divBdr>
                                  <w:divsChild>
                                    <w:div w:id="766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992154">
      <w:bodyDiv w:val="1"/>
      <w:marLeft w:val="0"/>
      <w:marRight w:val="0"/>
      <w:marTop w:val="0"/>
      <w:marBottom w:val="0"/>
      <w:divBdr>
        <w:top w:val="none" w:sz="0" w:space="0" w:color="auto"/>
        <w:left w:val="none" w:sz="0" w:space="0" w:color="auto"/>
        <w:bottom w:val="none" w:sz="0" w:space="0" w:color="auto"/>
        <w:right w:val="none" w:sz="0" w:space="0" w:color="auto"/>
      </w:divBdr>
      <w:divsChild>
        <w:div w:id="308172878">
          <w:marLeft w:val="0"/>
          <w:marRight w:val="1"/>
          <w:marTop w:val="0"/>
          <w:marBottom w:val="0"/>
          <w:divBdr>
            <w:top w:val="none" w:sz="0" w:space="0" w:color="auto"/>
            <w:left w:val="none" w:sz="0" w:space="0" w:color="auto"/>
            <w:bottom w:val="none" w:sz="0" w:space="0" w:color="auto"/>
            <w:right w:val="none" w:sz="0" w:space="0" w:color="auto"/>
          </w:divBdr>
          <w:divsChild>
            <w:div w:id="811673593">
              <w:marLeft w:val="0"/>
              <w:marRight w:val="0"/>
              <w:marTop w:val="0"/>
              <w:marBottom w:val="0"/>
              <w:divBdr>
                <w:top w:val="none" w:sz="0" w:space="0" w:color="auto"/>
                <w:left w:val="none" w:sz="0" w:space="0" w:color="auto"/>
                <w:bottom w:val="none" w:sz="0" w:space="0" w:color="auto"/>
                <w:right w:val="none" w:sz="0" w:space="0" w:color="auto"/>
              </w:divBdr>
              <w:divsChild>
                <w:div w:id="1125198942">
                  <w:marLeft w:val="0"/>
                  <w:marRight w:val="1"/>
                  <w:marTop w:val="0"/>
                  <w:marBottom w:val="0"/>
                  <w:divBdr>
                    <w:top w:val="none" w:sz="0" w:space="0" w:color="auto"/>
                    <w:left w:val="none" w:sz="0" w:space="0" w:color="auto"/>
                    <w:bottom w:val="none" w:sz="0" w:space="0" w:color="auto"/>
                    <w:right w:val="none" w:sz="0" w:space="0" w:color="auto"/>
                  </w:divBdr>
                  <w:divsChild>
                    <w:div w:id="952398321">
                      <w:marLeft w:val="0"/>
                      <w:marRight w:val="0"/>
                      <w:marTop w:val="0"/>
                      <w:marBottom w:val="0"/>
                      <w:divBdr>
                        <w:top w:val="none" w:sz="0" w:space="0" w:color="auto"/>
                        <w:left w:val="none" w:sz="0" w:space="0" w:color="auto"/>
                        <w:bottom w:val="none" w:sz="0" w:space="0" w:color="auto"/>
                        <w:right w:val="none" w:sz="0" w:space="0" w:color="auto"/>
                      </w:divBdr>
                      <w:divsChild>
                        <w:div w:id="787433201">
                          <w:marLeft w:val="0"/>
                          <w:marRight w:val="0"/>
                          <w:marTop w:val="0"/>
                          <w:marBottom w:val="0"/>
                          <w:divBdr>
                            <w:top w:val="none" w:sz="0" w:space="0" w:color="auto"/>
                            <w:left w:val="none" w:sz="0" w:space="0" w:color="auto"/>
                            <w:bottom w:val="none" w:sz="0" w:space="0" w:color="auto"/>
                            <w:right w:val="none" w:sz="0" w:space="0" w:color="auto"/>
                          </w:divBdr>
                          <w:divsChild>
                            <w:div w:id="278491752">
                              <w:marLeft w:val="0"/>
                              <w:marRight w:val="0"/>
                              <w:marTop w:val="120"/>
                              <w:marBottom w:val="360"/>
                              <w:divBdr>
                                <w:top w:val="none" w:sz="0" w:space="0" w:color="auto"/>
                                <w:left w:val="none" w:sz="0" w:space="0" w:color="auto"/>
                                <w:bottom w:val="none" w:sz="0" w:space="0" w:color="auto"/>
                                <w:right w:val="none" w:sz="0" w:space="0" w:color="auto"/>
                              </w:divBdr>
                              <w:divsChild>
                                <w:div w:id="1077289923">
                                  <w:marLeft w:val="0"/>
                                  <w:marRight w:val="0"/>
                                  <w:marTop w:val="0"/>
                                  <w:marBottom w:val="0"/>
                                  <w:divBdr>
                                    <w:top w:val="none" w:sz="0" w:space="0" w:color="auto"/>
                                    <w:left w:val="none" w:sz="0" w:space="0" w:color="auto"/>
                                    <w:bottom w:val="none" w:sz="0" w:space="0" w:color="auto"/>
                                    <w:right w:val="none" w:sz="0" w:space="0" w:color="auto"/>
                                  </w:divBdr>
                                  <w:divsChild>
                                    <w:div w:id="2049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23425">
      <w:bodyDiv w:val="1"/>
      <w:marLeft w:val="0"/>
      <w:marRight w:val="0"/>
      <w:marTop w:val="0"/>
      <w:marBottom w:val="0"/>
      <w:divBdr>
        <w:top w:val="none" w:sz="0" w:space="0" w:color="auto"/>
        <w:left w:val="none" w:sz="0" w:space="0" w:color="auto"/>
        <w:bottom w:val="none" w:sz="0" w:space="0" w:color="auto"/>
        <w:right w:val="none" w:sz="0" w:space="0" w:color="auto"/>
      </w:divBdr>
      <w:divsChild>
        <w:div w:id="56319785">
          <w:marLeft w:val="0"/>
          <w:marRight w:val="1"/>
          <w:marTop w:val="0"/>
          <w:marBottom w:val="0"/>
          <w:divBdr>
            <w:top w:val="none" w:sz="0" w:space="0" w:color="auto"/>
            <w:left w:val="none" w:sz="0" w:space="0" w:color="auto"/>
            <w:bottom w:val="none" w:sz="0" w:space="0" w:color="auto"/>
            <w:right w:val="none" w:sz="0" w:space="0" w:color="auto"/>
          </w:divBdr>
          <w:divsChild>
            <w:div w:id="1939407989">
              <w:marLeft w:val="0"/>
              <w:marRight w:val="0"/>
              <w:marTop w:val="0"/>
              <w:marBottom w:val="0"/>
              <w:divBdr>
                <w:top w:val="none" w:sz="0" w:space="0" w:color="auto"/>
                <w:left w:val="none" w:sz="0" w:space="0" w:color="auto"/>
                <w:bottom w:val="none" w:sz="0" w:space="0" w:color="auto"/>
                <w:right w:val="none" w:sz="0" w:space="0" w:color="auto"/>
              </w:divBdr>
              <w:divsChild>
                <w:div w:id="1265260319">
                  <w:marLeft w:val="0"/>
                  <w:marRight w:val="1"/>
                  <w:marTop w:val="0"/>
                  <w:marBottom w:val="0"/>
                  <w:divBdr>
                    <w:top w:val="none" w:sz="0" w:space="0" w:color="auto"/>
                    <w:left w:val="none" w:sz="0" w:space="0" w:color="auto"/>
                    <w:bottom w:val="none" w:sz="0" w:space="0" w:color="auto"/>
                    <w:right w:val="none" w:sz="0" w:space="0" w:color="auto"/>
                  </w:divBdr>
                  <w:divsChild>
                    <w:div w:id="2061442933">
                      <w:marLeft w:val="0"/>
                      <w:marRight w:val="0"/>
                      <w:marTop w:val="0"/>
                      <w:marBottom w:val="0"/>
                      <w:divBdr>
                        <w:top w:val="none" w:sz="0" w:space="0" w:color="auto"/>
                        <w:left w:val="none" w:sz="0" w:space="0" w:color="auto"/>
                        <w:bottom w:val="none" w:sz="0" w:space="0" w:color="auto"/>
                        <w:right w:val="none" w:sz="0" w:space="0" w:color="auto"/>
                      </w:divBdr>
                      <w:divsChild>
                        <w:div w:id="763451361">
                          <w:marLeft w:val="0"/>
                          <w:marRight w:val="0"/>
                          <w:marTop w:val="0"/>
                          <w:marBottom w:val="0"/>
                          <w:divBdr>
                            <w:top w:val="none" w:sz="0" w:space="0" w:color="auto"/>
                            <w:left w:val="none" w:sz="0" w:space="0" w:color="auto"/>
                            <w:bottom w:val="none" w:sz="0" w:space="0" w:color="auto"/>
                            <w:right w:val="none" w:sz="0" w:space="0" w:color="auto"/>
                          </w:divBdr>
                          <w:divsChild>
                            <w:div w:id="1839075253">
                              <w:marLeft w:val="0"/>
                              <w:marRight w:val="0"/>
                              <w:marTop w:val="120"/>
                              <w:marBottom w:val="360"/>
                              <w:divBdr>
                                <w:top w:val="none" w:sz="0" w:space="0" w:color="auto"/>
                                <w:left w:val="none" w:sz="0" w:space="0" w:color="auto"/>
                                <w:bottom w:val="none" w:sz="0" w:space="0" w:color="auto"/>
                                <w:right w:val="none" w:sz="0" w:space="0" w:color="auto"/>
                              </w:divBdr>
                              <w:divsChild>
                                <w:div w:id="738282908">
                                  <w:marLeft w:val="0"/>
                                  <w:marRight w:val="0"/>
                                  <w:marTop w:val="0"/>
                                  <w:marBottom w:val="0"/>
                                  <w:divBdr>
                                    <w:top w:val="none" w:sz="0" w:space="0" w:color="auto"/>
                                    <w:left w:val="none" w:sz="0" w:space="0" w:color="auto"/>
                                    <w:bottom w:val="none" w:sz="0" w:space="0" w:color="auto"/>
                                    <w:right w:val="none" w:sz="0" w:space="0" w:color="auto"/>
                                  </w:divBdr>
                                  <w:divsChild>
                                    <w:div w:id="16289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317654">
      <w:bodyDiv w:val="1"/>
      <w:marLeft w:val="0"/>
      <w:marRight w:val="0"/>
      <w:marTop w:val="0"/>
      <w:marBottom w:val="0"/>
      <w:divBdr>
        <w:top w:val="none" w:sz="0" w:space="0" w:color="auto"/>
        <w:left w:val="none" w:sz="0" w:space="0" w:color="auto"/>
        <w:bottom w:val="none" w:sz="0" w:space="0" w:color="auto"/>
        <w:right w:val="none" w:sz="0" w:space="0" w:color="auto"/>
      </w:divBdr>
      <w:divsChild>
        <w:div w:id="2054693245">
          <w:marLeft w:val="0"/>
          <w:marRight w:val="1"/>
          <w:marTop w:val="0"/>
          <w:marBottom w:val="0"/>
          <w:divBdr>
            <w:top w:val="none" w:sz="0" w:space="0" w:color="auto"/>
            <w:left w:val="none" w:sz="0" w:space="0" w:color="auto"/>
            <w:bottom w:val="none" w:sz="0" w:space="0" w:color="auto"/>
            <w:right w:val="none" w:sz="0" w:space="0" w:color="auto"/>
          </w:divBdr>
          <w:divsChild>
            <w:div w:id="1487164638">
              <w:marLeft w:val="0"/>
              <w:marRight w:val="0"/>
              <w:marTop w:val="0"/>
              <w:marBottom w:val="0"/>
              <w:divBdr>
                <w:top w:val="none" w:sz="0" w:space="0" w:color="auto"/>
                <w:left w:val="none" w:sz="0" w:space="0" w:color="auto"/>
                <w:bottom w:val="none" w:sz="0" w:space="0" w:color="auto"/>
                <w:right w:val="none" w:sz="0" w:space="0" w:color="auto"/>
              </w:divBdr>
              <w:divsChild>
                <w:div w:id="365571654">
                  <w:marLeft w:val="0"/>
                  <w:marRight w:val="1"/>
                  <w:marTop w:val="0"/>
                  <w:marBottom w:val="0"/>
                  <w:divBdr>
                    <w:top w:val="none" w:sz="0" w:space="0" w:color="auto"/>
                    <w:left w:val="none" w:sz="0" w:space="0" w:color="auto"/>
                    <w:bottom w:val="none" w:sz="0" w:space="0" w:color="auto"/>
                    <w:right w:val="none" w:sz="0" w:space="0" w:color="auto"/>
                  </w:divBdr>
                  <w:divsChild>
                    <w:div w:id="1535272180">
                      <w:marLeft w:val="0"/>
                      <w:marRight w:val="0"/>
                      <w:marTop w:val="0"/>
                      <w:marBottom w:val="0"/>
                      <w:divBdr>
                        <w:top w:val="none" w:sz="0" w:space="0" w:color="auto"/>
                        <w:left w:val="none" w:sz="0" w:space="0" w:color="auto"/>
                        <w:bottom w:val="none" w:sz="0" w:space="0" w:color="auto"/>
                        <w:right w:val="none" w:sz="0" w:space="0" w:color="auto"/>
                      </w:divBdr>
                      <w:divsChild>
                        <w:div w:id="54933500">
                          <w:marLeft w:val="0"/>
                          <w:marRight w:val="0"/>
                          <w:marTop w:val="0"/>
                          <w:marBottom w:val="0"/>
                          <w:divBdr>
                            <w:top w:val="none" w:sz="0" w:space="0" w:color="auto"/>
                            <w:left w:val="none" w:sz="0" w:space="0" w:color="auto"/>
                            <w:bottom w:val="none" w:sz="0" w:space="0" w:color="auto"/>
                            <w:right w:val="none" w:sz="0" w:space="0" w:color="auto"/>
                          </w:divBdr>
                          <w:divsChild>
                            <w:div w:id="1897206745">
                              <w:marLeft w:val="0"/>
                              <w:marRight w:val="0"/>
                              <w:marTop w:val="120"/>
                              <w:marBottom w:val="360"/>
                              <w:divBdr>
                                <w:top w:val="none" w:sz="0" w:space="0" w:color="auto"/>
                                <w:left w:val="none" w:sz="0" w:space="0" w:color="auto"/>
                                <w:bottom w:val="none" w:sz="0" w:space="0" w:color="auto"/>
                                <w:right w:val="none" w:sz="0" w:space="0" w:color="auto"/>
                              </w:divBdr>
                              <w:divsChild>
                                <w:div w:id="595674677">
                                  <w:marLeft w:val="0"/>
                                  <w:marRight w:val="0"/>
                                  <w:marTop w:val="0"/>
                                  <w:marBottom w:val="0"/>
                                  <w:divBdr>
                                    <w:top w:val="none" w:sz="0" w:space="0" w:color="auto"/>
                                    <w:left w:val="none" w:sz="0" w:space="0" w:color="auto"/>
                                    <w:bottom w:val="none" w:sz="0" w:space="0" w:color="auto"/>
                                    <w:right w:val="none" w:sz="0" w:space="0" w:color="auto"/>
                                  </w:divBdr>
                                  <w:divsChild>
                                    <w:div w:id="1053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357179">
      <w:bodyDiv w:val="1"/>
      <w:marLeft w:val="0"/>
      <w:marRight w:val="0"/>
      <w:marTop w:val="0"/>
      <w:marBottom w:val="0"/>
      <w:divBdr>
        <w:top w:val="none" w:sz="0" w:space="0" w:color="auto"/>
        <w:left w:val="none" w:sz="0" w:space="0" w:color="auto"/>
        <w:bottom w:val="none" w:sz="0" w:space="0" w:color="auto"/>
        <w:right w:val="none" w:sz="0" w:space="0" w:color="auto"/>
      </w:divBdr>
      <w:divsChild>
        <w:div w:id="1509707593">
          <w:marLeft w:val="0"/>
          <w:marRight w:val="1"/>
          <w:marTop w:val="0"/>
          <w:marBottom w:val="0"/>
          <w:divBdr>
            <w:top w:val="none" w:sz="0" w:space="0" w:color="auto"/>
            <w:left w:val="none" w:sz="0" w:space="0" w:color="auto"/>
            <w:bottom w:val="none" w:sz="0" w:space="0" w:color="auto"/>
            <w:right w:val="none" w:sz="0" w:space="0" w:color="auto"/>
          </w:divBdr>
          <w:divsChild>
            <w:div w:id="1067148531">
              <w:marLeft w:val="0"/>
              <w:marRight w:val="0"/>
              <w:marTop w:val="0"/>
              <w:marBottom w:val="0"/>
              <w:divBdr>
                <w:top w:val="none" w:sz="0" w:space="0" w:color="auto"/>
                <w:left w:val="none" w:sz="0" w:space="0" w:color="auto"/>
                <w:bottom w:val="none" w:sz="0" w:space="0" w:color="auto"/>
                <w:right w:val="none" w:sz="0" w:space="0" w:color="auto"/>
              </w:divBdr>
              <w:divsChild>
                <w:div w:id="1631280446">
                  <w:marLeft w:val="0"/>
                  <w:marRight w:val="1"/>
                  <w:marTop w:val="0"/>
                  <w:marBottom w:val="0"/>
                  <w:divBdr>
                    <w:top w:val="none" w:sz="0" w:space="0" w:color="auto"/>
                    <w:left w:val="none" w:sz="0" w:space="0" w:color="auto"/>
                    <w:bottom w:val="none" w:sz="0" w:space="0" w:color="auto"/>
                    <w:right w:val="none" w:sz="0" w:space="0" w:color="auto"/>
                  </w:divBdr>
                  <w:divsChild>
                    <w:div w:id="467675578">
                      <w:marLeft w:val="0"/>
                      <w:marRight w:val="0"/>
                      <w:marTop w:val="0"/>
                      <w:marBottom w:val="0"/>
                      <w:divBdr>
                        <w:top w:val="none" w:sz="0" w:space="0" w:color="auto"/>
                        <w:left w:val="none" w:sz="0" w:space="0" w:color="auto"/>
                        <w:bottom w:val="none" w:sz="0" w:space="0" w:color="auto"/>
                        <w:right w:val="none" w:sz="0" w:space="0" w:color="auto"/>
                      </w:divBdr>
                      <w:divsChild>
                        <w:div w:id="1867596018">
                          <w:marLeft w:val="0"/>
                          <w:marRight w:val="0"/>
                          <w:marTop w:val="0"/>
                          <w:marBottom w:val="0"/>
                          <w:divBdr>
                            <w:top w:val="none" w:sz="0" w:space="0" w:color="auto"/>
                            <w:left w:val="none" w:sz="0" w:space="0" w:color="auto"/>
                            <w:bottom w:val="none" w:sz="0" w:space="0" w:color="auto"/>
                            <w:right w:val="none" w:sz="0" w:space="0" w:color="auto"/>
                          </w:divBdr>
                          <w:divsChild>
                            <w:div w:id="855463151">
                              <w:marLeft w:val="0"/>
                              <w:marRight w:val="0"/>
                              <w:marTop w:val="120"/>
                              <w:marBottom w:val="360"/>
                              <w:divBdr>
                                <w:top w:val="none" w:sz="0" w:space="0" w:color="auto"/>
                                <w:left w:val="none" w:sz="0" w:space="0" w:color="auto"/>
                                <w:bottom w:val="none" w:sz="0" w:space="0" w:color="auto"/>
                                <w:right w:val="none" w:sz="0" w:space="0" w:color="auto"/>
                              </w:divBdr>
                              <w:divsChild>
                                <w:div w:id="787314374">
                                  <w:marLeft w:val="0"/>
                                  <w:marRight w:val="0"/>
                                  <w:marTop w:val="0"/>
                                  <w:marBottom w:val="0"/>
                                  <w:divBdr>
                                    <w:top w:val="none" w:sz="0" w:space="0" w:color="auto"/>
                                    <w:left w:val="none" w:sz="0" w:space="0" w:color="auto"/>
                                    <w:bottom w:val="none" w:sz="0" w:space="0" w:color="auto"/>
                                    <w:right w:val="none" w:sz="0" w:space="0" w:color="auto"/>
                                  </w:divBdr>
                                  <w:divsChild>
                                    <w:div w:id="143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551317">
      <w:bodyDiv w:val="1"/>
      <w:marLeft w:val="0"/>
      <w:marRight w:val="0"/>
      <w:marTop w:val="0"/>
      <w:marBottom w:val="0"/>
      <w:divBdr>
        <w:top w:val="none" w:sz="0" w:space="0" w:color="auto"/>
        <w:left w:val="none" w:sz="0" w:space="0" w:color="auto"/>
        <w:bottom w:val="none" w:sz="0" w:space="0" w:color="auto"/>
        <w:right w:val="none" w:sz="0" w:space="0" w:color="auto"/>
      </w:divBdr>
      <w:divsChild>
        <w:div w:id="1908101337">
          <w:marLeft w:val="0"/>
          <w:marRight w:val="1"/>
          <w:marTop w:val="0"/>
          <w:marBottom w:val="0"/>
          <w:divBdr>
            <w:top w:val="none" w:sz="0" w:space="0" w:color="auto"/>
            <w:left w:val="none" w:sz="0" w:space="0" w:color="auto"/>
            <w:bottom w:val="none" w:sz="0" w:space="0" w:color="auto"/>
            <w:right w:val="none" w:sz="0" w:space="0" w:color="auto"/>
          </w:divBdr>
          <w:divsChild>
            <w:div w:id="129448273">
              <w:marLeft w:val="0"/>
              <w:marRight w:val="0"/>
              <w:marTop w:val="0"/>
              <w:marBottom w:val="0"/>
              <w:divBdr>
                <w:top w:val="none" w:sz="0" w:space="0" w:color="auto"/>
                <w:left w:val="none" w:sz="0" w:space="0" w:color="auto"/>
                <w:bottom w:val="none" w:sz="0" w:space="0" w:color="auto"/>
                <w:right w:val="none" w:sz="0" w:space="0" w:color="auto"/>
              </w:divBdr>
              <w:divsChild>
                <w:div w:id="1859196342">
                  <w:marLeft w:val="0"/>
                  <w:marRight w:val="1"/>
                  <w:marTop w:val="0"/>
                  <w:marBottom w:val="0"/>
                  <w:divBdr>
                    <w:top w:val="none" w:sz="0" w:space="0" w:color="auto"/>
                    <w:left w:val="none" w:sz="0" w:space="0" w:color="auto"/>
                    <w:bottom w:val="none" w:sz="0" w:space="0" w:color="auto"/>
                    <w:right w:val="none" w:sz="0" w:space="0" w:color="auto"/>
                  </w:divBdr>
                  <w:divsChild>
                    <w:div w:id="523054306">
                      <w:marLeft w:val="0"/>
                      <w:marRight w:val="0"/>
                      <w:marTop w:val="0"/>
                      <w:marBottom w:val="0"/>
                      <w:divBdr>
                        <w:top w:val="none" w:sz="0" w:space="0" w:color="auto"/>
                        <w:left w:val="none" w:sz="0" w:space="0" w:color="auto"/>
                        <w:bottom w:val="none" w:sz="0" w:space="0" w:color="auto"/>
                        <w:right w:val="none" w:sz="0" w:space="0" w:color="auto"/>
                      </w:divBdr>
                      <w:divsChild>
                        <w:div w:id="2141219051">
                          <w:marLeft w:val="0"/>
                          <w:marRight w:val="0"/>
                          <w:marTop w:val="0"/>
                          <w:marBottom w:val="0"/>
                          <w:divBdr>
                            <w:top w:val="none" w:sz="0" w:space="0" w:color="auto"/>
                            <w:left w:val="none" w:sz="0" w:space="0" w:color="auto"/>
                            <w:bottom w:val="none" w:sz="0" w:space="0" w:color="auto"/>
                            <w:right w:val="none" w:sz="0" w:space="0" w:color="auto"/>
                          </w:divBdr>
                          <w:divsChild>
                            <w:div w:id="200560285">
                              <w:marLeft w:val="0"/>
                              <w:marRight w:val="0"/>
                              <w:marTop w:val="120"/>
                              <w:marBottom w:val="360"/>
                              <w:divBdr>
                                <w:top w:val="none" w:sz="0" w:space="0" w:color="auto"/>
                                <w:left w:val="none" w:sz="0" w:space="0" w:color="auto"/>
                                <w:bottom w:val="none" w:sz="0" w:space="0" w:color="auto"/>
                                <w:right w:val="none" w:sz="0" w:space="0" w:color="auto"/>
                              </w:divBdr>
                              <w:divsChild>
                                <w:div w:id="829103220">
                                  <w:marLeft w:val="0"/>
                                  <w:marRight w:val="0"/>
                                  <w:marTop w:val="0"/>
                                  <w:marBottom w:val="0"/>
                                  <w:divBdr>
                                    <w:top w:val="none" w:sz="0" w:space="0" w:color="auto"/>
                                    <w:left w:val="none" w:sz="0" w:space="0" w:color="auto"/>
                                    <w:bottom w:val="none" w:sz="0" w:space="0" w:color="auto"/>
                                    <w:right w:val="none" w:sz="0" w:space="0" w:color="auto"/>
                                  </w:divBdr>
                                  <w:divsChild>
                                    <w:div w:id="12794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40624">
      <w:bodyDiv w:val="1"/>
      <w:marLeft w:val="0"/>
      <w:marRight w:val="0"/>
      <w:marTop w:val="0"/>
      <w:marBottom w:val="0"/>
      <w:divBdr>
        <w:top w:val="none" w:sz="0" w:space="0" w:color="auto"/>
        <w:left w:val="none" w:sz="0" w:space="0" w:color="auto"/>
        <w:bottom w:val="none" w:sz="0" w:space="0" w:color="auto"/>
        <w:right w:val="none" w:sz="0" w:space="0" w:color="auto"/>
      </w:divBdr>
    </w:div>
    <w:div w:id="1073772242">
      <w:bodyDiv w:val="1"/>
      <w:marLeft w:val="0"/>
      <w:marRight w:val="0"/>
      <w:marTop w:val="0"/>
      <w:marBottom w:val="0"/>
      <w:divBdr>
        <w:top w:val="none" w:sz="0" w:space="0" w:color="auto"/>
        <w:left w:val="none" w:sz="0" w:space="0" w:color="auto"/>
        <w:bottom w:val="none" w:sz="0" w:space="0" w:color="auto"/>
        <w:right w:val="none" w:sz="0" w:space="0" w:color="auto"/>
      </w:divBdr>
    </w:div>
    <w:div w:id="1075973364">
      <w:bodyDiv w:val="1"/>
      <w:marLeft w:val="0"/>
      <w:marRight w:val="0"/>
      <w:marTop w:val="0"/>
      <w:marBottom w:val="0"/>
      <w:divBdr>
        <w:top w:val="none" w:sz="0" w:space="0" w:color="auto"/>
        <w:left w:val="none" w:sz="0" w:space="0" w:color="auto"/>
        <w:bottom w:val="none" w:sz="0" w:space="0" w:color="auto"/>
        <w:right w:val="none" w:sz="0" w:space="0" w:color="auto"/>
      </w:divBdr>
      <w:divsChild>
        <w:div w:id="1319767563">
          <w:marLeft w:val="0"/>
          <w:marRight w:val="1"/>
          <w:marTop w:val="0"/>
          <w:marBottom w:val="0"/>
          <w:divBdr>
            <w:top w:val="none" w:sz="0" w:space="0" w:color="auto"/>
            <w:left w:val="none" w:sz="0" w:space="0" w:color="auto"/>
            <w:bottom w:val="none" w:sz="0" w:space="0" w:color="auto"/>
            <w:right w:val="none" w:sz="0" w:space="0" w:color="auto"/>
          </w:divBdr>
          <w:divsChild>
            <w:div w:id="49615071">
              <w:marLeft w:val="0"/>
              <w:marRight w:val="0"/>
              <w:marTop w:val="0"/>
              <w:marBottom w:val="0"/>
              <w:divBdr>
                <w:top w:val="none" w:sz="0" w:space="0" w:color="auto"/>
                <w:left w:val="none" w:sz="0" w:space="0" w:color="auto"/>
                <w:bottom w:val="none" w:sz="0" w:space="0" w:color="auto"/>
                <w:right w:val="none" w:sz="0" w:space="0" w:color="auto"/>
              </w:divBdr>
              <w:divsChild>
                <w:div w:id="430399735">
                  <w:marLeft w:val="0"/>
                  <w:marRight w:val="1"/>
                  <w:marTop w:val="0"/>
                  <w:marBottom w:val="0"/>
                  <w:divBdr>
                    <w:top w:val="none" w:sz="0" w:space="0" w:color="auto"/>
                    <w:left w:val="none" w:sz="0" w:space="0" w:color="auto"/>
                    <w:bottom w:val="none" w:sz="0" w:space="0" w:color="auto"/>
                    <w:right w:val="none" w:sz="0" w:space="0" w:color="auto"/>
                  </w:divBdr>
                  <w:divsChild>
                    <w:div w:id="1752236730">
                      <w:marLeft w:val="0"/>
                      <w:marRight w:val="0"/>
                      <w:marTop w:val="0"/>
                      <w:marBottom w:val="0"/>
                      <w:divBdr>
                        <w:top w:val="none" w:sz="0" w:space="0" w:color="auto"/>
                        <w:left w:val="none" w:sz="0" w:space="0" w:color="auto"/>
                        <w:bottom w:val="none" w:sz="0" w:space="0" w:color="auto"/>
                        <w:right w:val="none" w:sz="0" w:space="0" w:color="auto"/>
                      </w:divBdr>
                      <w:divsChild>
                        <w:div w:id="1023673163">
                          <w:marLeft w:val="0"/>
                          <w:marRight w:val="0"/>
                          <w:marTop w:val="0"/>
                          <w:marBottom w:val="0"/>
                          <w:divBdr>
                            <w:top w:val="none" w:sz="0" w:space="0" w:color="auto"/>
                            <w:left w:val="none" w:sz="0" w:space="0" w:color="auto"/>
                            <w:bottom w:val="none" w:sz="0" w:space="0" w:color="auto"/>
                            <w:right w:val="none" w:sz="0" w:space="0" w:color="auto"/>
                          </w:divBdr>
                          <w:divsChild>
                            <w:div w:id="948706941">
                              <w:marLeft w:val="0"/>
                              <w:marRight w:val="0"/>
                              <w:marTop w:val="120"/>
                              <w:marBottom w:val="360"/>
                              <w:divBdr>
                                <w:top w:val="none" w:sz="0" w:space="0" w:color="auto"/>
                                <w:left w:val="none" w:sz="0" w:space="0" w:color="auto"/>
                                <w:bottom w:val="none" w:sz="0" w:space="0" w:color="auto"/>
                                <w:right w:val="none" w:sz="0" w:space="0" w:color="auto"/>
                              </w:divBdr>
                              <w:divsChild>
                                <w:div w:id="257299639">
                                  <w:marLeft w:val="0"/>
                                  <w:marRight w:val="0"/>
                                  <w:marTop w:val="0"/>
                                  <w:marBottom w:val="0"/>
                                  <w:divBdr>
                                    <w:top w:val="none" w:sz="0" w:space="0" w:color="auto"/>
                                    <w:left w:val="none" w:sz="0" w:space="0" w:color="auto"/>
                                    <w:bottom w:val="none" w:sz="0" w:space="0" w:color="auto"/>
                                    <w:right w:val="none" w:sz="0" w:space="0" w:color="auto"/>
                                  </w:divBdr>
                                  <w:divsChild>
                                    <w:div w:id="1867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366723">
      <w:bodyDiv w:val="1"/>
      <w:marLeft w:val="0"/>
      <w:marRight w:val="0"/>
      <w:marTop w:val="0"/>
      <w:marBottom w:val="0"/>
      <w:divBdr>
        <w:top w:val="none" w:sz="0" w:space="0" w:color="auto"/>
        <w:left w:val="none" w:sz="0" w:space="0" w:color="auto"/>
        <w:bottom w:val="none" w:sz="0" w:space="0" w:color="auto"/>
        <w:right w:val="none" w:sz="0" w:space="0" w:color="auto"/>
      </w:divBdr>
      <w:divsChild>
        <w:div w:id="41756910">
          <w:marLeft w:val="0"/>
          <w:marRight w:val="1"/>
          <w:marTop w:val="0"/>
          <w:marBottom w:val="0"/>
          <w:divBdr>
            <w:top w:val="none" w:sz="0" w:space="0" w:color="auto"/>
            <w:left w:val="none" w:sz="0" w:space="0" w:color="auto"/>
            <w:bottom w:val="none" w:sz="0" w:space="0" w:color="auto"/>
            <w:right w:val="none" w:sz="0" w:space="0" w:color="auto"/>
          </w:divBdr>
          <w:divsChild>
            <w:div w:id="1113398661">
              <w:marLeft w:val="0"/>
              <w:marRight w:val="0"/>
              <w:marTop w:val="0"/>
              <w:marBottom w:val="0"/>
              <w:divBdr>
                <w:top w:val="none" w:sz="0" w:space="0" w:color="auto"/>
                <w:left w:val="none" w:sz="0" w:space="0" w:color="auto"/>
                <w:bottom w:val="none" w:sz="0" w:space="0" w:color="auto"/>
                <w:right w:val="none" w:sz="0" w:space="0" w:color="auto"/>
              </w:divBdr>
              <w:divsChild>
                <w:div w:id="899556593">
                  <w:marLeft w:val="0"/>
                  <w:marRight w:val="1"/>
                  <w:marTop w:val="0"/>
                  <w:marBottom w:val="0"/>
                  <w:divBdr>
                    <w:top w:val="none" w:sz="0" w:space="0" w:color="auto"/>
                    <w:left w:val="none" w:sz="0" w:space="0" w:color="auto"/>
                    <w:bottom w:val="none" w:sz="0" w:space="0" w:color="auto"/>
                    <w:right w:val="none" w:sz="0" w:space="0" w:color="auto"/>
                  </w:divBdr>
                  <w:divsChild>
                    <w:div w:id="1234970645">
                      <w:marLeft w:val="0"/>
                      <w:marRight w:val="0"/>
                      <w:marTop w:val="0"/>
                      <w:marBottom w:val="0"/>
                      <w:divBdr>
                        <w:top w:val="none" w:sz="0" w:space="0" w:color="auto"/>
                        <w:left w:val="none" w:sz="0" w:space="0" w:color="auto"/>
                        <w:bottom w:val="none" w:sz="0" w:space="0" w:color="auto"/>
                        <w:right w:val="none" w:sz="0" w:space="0" w:color="auto"/>
                      </w:divBdr>
                      <w:divsChild>
                        <w:div w:id="908268424">
                          <w:marLeft w:val="0"/>
                          <w:marRight w:val="0"/>
                          <w:marTop w:val="0"/>
                          <w:marBottom w:val="0"/>
                          <w:divBdr>
                            <w:top w:val="none" w:sz="0" w:space="0" w:color="auto"/>
                            <w:left w:val="none" w:sz="0" w:space="0" w:color="auto"/>
                            <w:bottom w:val="none" w:sz="0" w:space="0" w:color="auto"/>
                            <w:right w:val="none" w:sz="0" w:space="0" w:color="auto"/>
                          </w:divBdr>
                          <w:divsChild>
                            <w:div w:id="1956251436">
                              <w:marLeft w:val="0"/>
                              <w:marRight w:val="0"/>
                              <w:marTop w:val="120"/>
                              <w:marBottom w:val="360"/>
                              <w:divBdr>
                                <w:top w:val="none" w:sz="0" w:space="0" w:color="auto"/>
                                <w:left w:val="none" w:sz="0" w:space="0" w:color="auto"/>
                                <w:bottom w:val="none" w:sz="0" w:space="0" w:color="auto"/>
                                <w:right w:val="none" w:sz="0" w:space="0" w:color="auto"/>
                              </w:divBdr>
                              <w:divsChild>
                                <w:div w:id="822239999">
                                  <w:marLeft w:val="0"/>
                                  <w:marRight w:val="0"/>
                                  <w:marTop w:val="0"/>
                                  <w:marBottom w:val="0"/>
                                  <w:divBdr>
                                    <w:top w:val="none" w:sz="0" w:space="0" w:color="auto"/>
                                    <w:left w:val="none" w:sz="0" w:space="0" w:color="auto"/>
                                    <w:bottom w:val="none" w:sz="0" w:space="0" w:color="auto"/>
                                    <w:right w:val="none" w:sz="0" w:space="0" w:color="auto"/>
                                  </w:divBdr>
                                  <w:divsChild>
                                    <w:div w:id="19990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090976">
      <w:bodyDiv w:val="1"/>
      <w:marLeft w:val="0"/>
      <w:marRight w:val="0"/>
      <w:marTop w:val="0"/>
      <w:marBottom w:val="0"/>
      <w:divBdr>
        <w:top w:val="none" w:sz="0" w:space="0" w:color="auto"/>
        <w:left w:val="none" w:sz="0" w:space="0" w:color="auto"/>
        <w:bottom w:val="none" w:sz="0" w:space="0" w:color="auto"/>
        <w:right w:val="none" w:sz="0" w:space="0" w:color="auto"/>
      </w:divBdr>
      <w:divsChild>
        <w:div w:id="1782724794">
          <w:marLeft w:val="0"/>
          <w:marRight w:val="1"/>
          <w:marTop w:val="0"/>
          <w:marBottom w:val="0"/>
          <w:divBdr>
            <w:top w:val="none" w:sz="0" w:space="0" w:color="auto"/>
            <w:left w:val="none" w:sz="0" w:space="0" w:color="auto"/>
            <w:bottom w:val="none" w:sz="0" w:space="0" w:color="auto"/>
            <w:right w:val="none" w:sz="0" w:space="0" w:color="auto"/>
          </w:divBdr>
          <w:divsChild>
            <w:div w:id="1899515675">
              <w:marLeft w:val="0"/>
              <w:marRight w:val="0"/>
              <w:marTop w:val="0"/>
              <w:marBottom w:val="0"/>
              <w:divBdr>
                <w:top w:val="none" w:sz="0" w:space="0" w:color="auto"/>
                <w:left w:val="none" w:sz="0" w:space="0" w:color="auto"/>
                <w:bottom w:val="none" w:sz="0" w:space="0" w:color="auto"/>
                <w:right w:val="none" w:sz="0" w:space="0" w:color="auto"/>
              </w:divBdr>
              <w:divsChild>
                <w:div w:id="1830555772">
                  <w:marLeft w:val="0"/>
                  <w:marRight w:val="1"/>
                  <w:marTop w:val="0"/>
                  <w:marBottom w:val="0"/>
                  <w:divBdr>
                    <w:top w:val="none" w:sz="0" w:space="0" w:color="auto"/>
                    <w:left w:val="none" w:sz="0" w:space="0" w:color="auto"/>
                    <w:bottom w:val="none" w:sz="0" w:space="0" w:color="auto"/>
                    <w:right w:val="none" w:sz="0" w:space="0" w:color="auto"/>
                  </w:divBdr>
                  <w:divsChild>
                    <w:div w:id="679702172">
                      <w:marLeft w:val="0"/>
                      <w:marRight w:val="0"/>
                      <w:marTop w:val="0"/>
                      <w:marBottom w:val="0"/>
                      <w:divBdr>
                        <w:top w:val="none" w:sz="0" w:space="0" w:color="auto"/>
                        <w:left w:val="none" w:sz="0" w:space="0" w:color="auto"/>
                        <w:bottom w:val="none" w:sz="0" w:space="0" w:color="auto"/>
                        <w:right w:val="none" w:sz="0" w:space="0" w:color="auto"/>
                      </w:divBdr>
                      <w:divsChild>
                        <w:div w:id="606692814">
                          <w:marLeft w:val="0"/>
                          <w:marRight w:val="0"/>
                          <w:marTop w:val="0"/>
                          <w:marBottom w:val="0"/>
                          <w:divBdr>
                            <w:top w:val="none" w:sz="0" w:space="0" w:color="auto"/>
                            <w:left w:val="none" w:sz="0" w:space="0" w:color="auto"/>
                            <w:bottom w:val="none" w:sz="0" w:space="0" w:color="auto"/>
                            <w:right w:val="none" w:sz="0" w:space="0" w:color="auto"/>
                          </w:divBdr>
                          <w:divsChild>
                            <w:div w:id="1955477519">
                              <w:marLeft w:val="0"/>
                              <w:marRight w:val="0"/>
                              <w:marTop w:val="120"/>
                              <w:marBottom w:val="360"/>
                              <w:divBdr>
                                <w:top w:val="none" w:sz="0" w:space="0" w:color="auto"/>
                                <w:left w:val="none" w:sz="0" w:space="0" w:color="auto"/>
                                <w:bottom w:val="none" w:sz="0" w:space="0" w:color="auto"/>
                                <w:right w:val="none" w:sz="0" w:space="0" w:color="auto"/>
                              </w:divBdr>
                              <w:divsChild>
                                <w:div w:id="305940068">
                                  <w:marLeft w:val="0"/>
                                  <w:marRight w:val="0"/>
                                  <w:marTop w:val="0"/>
                                  <w:marBottom w:val="0"/>
                                  <w:divBdr>
                                    <w:top w:val="none" w:sz="0" w:space="0" w:color="auto"/>
                                    <w:left w:val="none" w:sz="0" w:space="0" w:color="auto"/>
                                    <w:bottom w:val="none" w:sz="0" w:space="0" w:color="auto"/>
                                    <w:right w:val="none" w:sz="0" w:space="0" w:color="auto"/>
                                  </w:divBdr>
                                  <w:divsChild>
                                    <w:div w:id="8013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791629">
      <w:bodyDiv w:val="1"/>
      <w:marLeft w:val="0"/>
      <w:marRight w:val="0"/>
      <w:marTop w:val="0"/>
      <w:marBottom w:val="0"/>
      <w:divBdr>
        <w:top w:val="none" w:sz="0" w:space="0" w:color="auto"/>
        <w:left w:val="none" w:sz="0" w:space="0" w:color="auto"/>
        <w:bottom w:val="none" w:sz="0" w:space="0" w:color="auto"/>
        <w:right w:val="none" w:sz="0" w:space="0" w:color="auto"/>
      </w:divBdr>
    </w:div>
    <w:div w:id="1223524065">
      <w:bodyDiv w:val="1"/>
      <w:marLeft w:val="0"/>
      <w:marRight w:val="0"/>
      <w:marTop w:val="0"/>
      <w:marBottom w:val="0"/>
      <w:divBdr>
        <w:top w:val="none" w:sz="0" w:space="0" w:color="auto"/>
        <w:left w:val="none" w:sz="0" w:space="0" w:color="auto"/>
        <w:bottom w:val="none" w:sz="0" w:space="0" w:color="auto"/>
        <w:right w:val="none" w:sz="0" w:space="0" w:color="auto"/>
      </w:divBdr>
    </w:div>
    <w:div w:id="1231043400">
      <w:bodyDiv w:val="1"/>
      <w:marLeft w:val="0"/>
      <w:marRight w:val="0"/>
      <w:marTop w:val="0"/>
      <w:marBottom w:val="0"/>
      <w:divBdr>
        <w:top w:val="none" w:sz="0" w:space="0" w:color="auto"/>
        <w:left w:val="none" w:sz="0" w:space="0" w:color="auto"/>
        <w:bottom w:val="none" w:sz="0" w:space="0" w:color="auto"/>
        <w:right w:val="none" w:sz="0" w:space="0" w:color="auto"/>
      </w:divBdr>
      <w:divsChild>
        <w:div w:id="1618835840">
          <w:marLeft w:val="0"/>
          <w:marRight w:val="1"/>
          <w:marTop w:val="0"/>
          <w:marBottom w:val="0"/>
          <w:divBdr>
            <w:top w:val="none" w:sz="0" w:space="0" w:color="auto"/>
            <w:left w:val="none" w:sz="0" w:space="0" w:color="auto"/>
            <w:bottom w:val="none" w:sz="0" w:space="0" w:color="auto"/>
            <w:right w:val="none" w:sz="0" w:space="0" w:color="auto"/>
          </w:divBdr>
          <w:divsChild>
            <w:div w:id="678698555">
              <w:marLeft w:val="0"/>
              <w:marRight w:val="0"/>
              <w:marTop w:val="0"/>
              <w:marBottom w:val="0"/>
              <w:divBdr>
                <w:top w:val="none" w:sz="0" w:space="0" w:color="auto"/>
                <w:left w:val="none" w:sz="0" w:space="0" w:color="auto"/>
                <w:bottom w:val="none" w:sz="0" w:space="0" w:color="auto"/>
                <w:right w:val="none" w:sz="0" w:space="0" w:color="auto"/>
              </w:divBdr>
              <w:divsChild>
                <w:div w:id="2145006536">
                  <w:marLeft w:val="0"/>
                  <w:marRight w:val="1"/>
                  <w:marTop w:val="0"/>
                  <w:marBottom w:val="0"/>
                  <w:divBdr>
                    <w:top w:val="none" w:sz="0" w:space="0" w:color="auto"/>
                    <w:left w:val="none" w:sz="0" w:space="0" w:color="auto"/>
                    <w:bottom w:val="none" w:sz="0" w:space="0" w:color="auto"/>
                    <w:right w:val="none" w:sz="0" w:space="0" w:color="auto"/>
                  </w:divBdr>
                  <w:divsChild>
                    <w:div w:id="1431702295">
                      <w:marLeft w:val="0"/>
                      <w:marRight w:val="0"/>
                      <w:marTop w:val="0"/>
                      <w:marBottom w:val="0"/>
                      <w:divBdr>
                        <w:top w:val="none" w:sz="0" w:space="0" w:color="auto"/>
                        <w:left w:val="none" w:sz="0" w:space="0" w:color="auto"/>
                        <w:bottom w:val="none" w:sz="0" w:space="0" w:color="auto"/>
                        <w:right w:val="none" w:sz="0" w:space="0" w:color="auto"/>
                      </w:divBdr>
                      <w:divsChild>
                        <w:div w:id="1068379178">
                          <w:marLeft w:val="0"/>
                          <w:marRight w:val="0"/>
                          <w:marTop w:val="0"/>
                          <w:marBottom w:val="0"/>
                          <w:divBdr>
                            <w:top w:val="none" w:sz="0" w:space="0" w:color="auto"/>
                            <w:left w:val="none" w:sz="0" w:space="0" w:color="auto"/>
                            <w:bottom w:val="none" w:sz="0" w:space="0" w:color="auto"/>
                            <w:right w:val="none" w:sz="0" w:space="0" w:color="auto"/>
                          </w:divBdr>
                          <w:divsChild>
                            <w:div w:id="740910385">
                              <w:marLeft w:val="0"/>
                              <w:marRight w:val="0"/>
                              <w:marTop w:val="120"/>
                              <w:marBottom w:val="360"/>
                              <w:divBdr>
                                <w:top w:val="none" w:sz="0" w:space="0" w:color="auto"/>
                                <w:left w:val="none" w:sz="0" w:space="0" w:color="auto"/>
                                <w:bottom w:val="none" w:sz="0" w:space="0" w:color="auto"/>
                                <w:right w:val="none" w:sz="0" w:space="0" w:color="auto"/>
                              </w:divBdr>
                              <w:divsChild>
                                <w:div w:id="1393037094">
                                  <w:marLeft w:val="0"/>
                                  <w:marRight w:val="0"/>
                                  <w:marTop w:val="0"/>
                                  <w:marBottom w:val="0"/>
                                  <w:divBdr>
                                    <w:top w:val="none" w:sz="0" w:space="0" w:color="auto"/>
                                    <w:left w:val="none" w:sz="0" w:space="0" w:color="auto"/>
                                    <w:bottom w:val="none" w:sz="0" w:space="0" w:color="auto"/>
                                    <w:right w:val="none" w:sz="0" w:space="0" w:color="auto"/>
                                  </w:divBdr>
                                  <w:divsChild>
                                    <w:div w:id="18236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768158">
      <w:bodyDiv w:val="1"/>
      <w:marLeft w:val="0"/>
      <w:marRight w:val="0"/>
      <w:marTop w:val="0"/>
      <w:marBottom w:val="0"/>
      <w:divBdr>
        <w:top w:val="none" w:sz="0" w:space="0" w:color="auto"/>
        <w:left w:val="none" w:sz="0" w:space="0" w:color="auto"/>
        <w:bottom w:val="none" w:sz="0" w:space="0" w:color="auto"/>
        <w:right w:val="none" w:sz="0" w:space="0" w:color="auto"/>
      </w:divBdr>
      <w:divsChild>
        <w:div w:id="1982466761">
          <w:marLeft w:val="0"/>
          <w:marRight w:val="1"/>
          <w:marTop w:val="0"/>
          <w:marBottom w:val="0"/>
          <w:divBdr>
            <w:top w:val="none" w:sz="0" w:space="0" w:color="auto"/>
            <w:left w:val="none" w:sz="0" w:space="0" w:color="auto"/>
            <w:bottom w:val="none" w:sz="0" w:space="0" w:color="auto"/>
            <w:right w:val="none" w:sz="0" w:space="0" w:color="auto"/>
          </w:divBdr>
          <w:divsChild>
            <w:div w:id="1977493013">
              <w:marLeft w:val="0"/>
              <w:marRight w:val="0"/>
              <w:marTop w:val="0"/>
              <w:marBottom w:val="0"/>
              <w:divBdr>
                <w:top w:val="none" w:sz="0" w:space="0" w:color="auto"/>
                <w:left w:val="none" w:sz="0" w:space="0" w:color="auto"/>
                <w:bottom w:val="none" w:sz="0" w:space="0" w:color="auto"/>
                <w:right w:val="none" w:sz="0" w:space="0" w:color="auto"/>
              </w:divBdr>
              <w:divsChild>
                <w:div w:id="509832900">
                  <w:marLeft w:val="0"/>
                  <w:marRight w:val="1"/>
                  <w:marTop w:val="0"/>
                  <w:marBottom w:val="0"/>
                  <w:divBdr>
                    <w:top w:val="none" w:sz="0" w:space="0" w:color="auto"/>
                    <w:left w:val="none" w:sz="0" w:space="0" w:color="auto"/>
                    <w:bottom w:val="none" w:sz="0" w:space="0" w:color="auto"/>
                    <w:right w:val="none" w:sz="0" w:space="0" w:color="auto"/>
                  </w:divBdr>
                  <w:divsChild>
                    <w:div w:id="73937654">
                      <w:marLeft w:val="0"/>
                      <w:marRight w:val="0"/>
                      <w:marTop w:val="0"/>
                      <w:marBottom w:val="0"/>
                      <w:divBdr>
                        <w:top w:val="none" w:sz="0" w:space="0" w:color="auto"/>
                        <w:left w:val="none" w:sz="0" w:space="0" w:color="auto"/>
                        <w:bottom w:val="none" w:sz="0" w:space="0" w:color="auto"/>
                        <w:right w:val="none" w:sz="0" w:space="0" w:color="auto"/>
                      </w:divBdr>
                      <w:divsChild>
                        <w:div w:id="646320743">
                          <w:marLeft w:val="0"/>
                          <w:marRight w:val="0"/>
                          <w:marTop w:val="0"/>
                          <w:marBottom w:val="0"/>
                          <w:divBdr>
                            <w:top w:val="none" w:sz="0" w:space="0" w:color="auto"/>
                            <w:left w:val="none" w:sz="0" w:space="0" w:color="auto"/>
                            <w:bottom w:val="none" w:sz="0" w:space="0" w:color="auto"/>
                            <w:right w:val="none" w:sz="0" w:space="0" w:color="auto"/>
                          </w:divBdr>
                          <w:divsChild>
                            <w:div w:id="454569905">
                              <w:marLeft w:val="0"/>
                              <w:marRight w:val="0"/>
                              <w:marTop w:val="120"/>
                              <w:marBottom w:val="360"/>
                              <w:divBdr>
                                <w:top w:val="none" w:sz="0" w:space="0" w:color="auto"/>
                                <w:left w:val="none" w:sz="0" w:space="0" w:color="auto"/>
                                <w:bottom w:val="none" w:sz="0" w:space="0" w:color="auto"/>
                                <w:right w:val="none" w:sz="0" w:space="0" w:color="auto"/>
                              </w:divBdr>
                              <w:divsChild>
                                <w:div w:id="193231911">
                                  <w:marLeft w:val="0"/>
                                  <w:marRight w:val="0"/>
                                  <w:marTop w:val="0"/>
                                  <w:marBottom w:val="0"/>
                                  <w:divBdr>
                                    <w:top w:val="none" w:sz="0" w:space="0" w:color="auto"/>
                                    <w:left w:val="none" w:sz="0" w:space="0" w:color="auto"/>
                                    <w:bottom w:val="none" w:sz="0" w:space="0" w:color="auto"/>
                                    <w:right w:val="none" w:sz="0" w:space="0" w:color="auto"/>
                                  </w:divBdr>
                                  <w:divsChild>
                                    <w:div w:id="19569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939260">
      <w:bodyDiv w:val="1"/>
      <w:marLeft w:val="0"/>
      <w:marRight w:val="0"/>
      <w:marTop w:val="0"/>
      <w:marBottom w:val="0"/>
      <w:divBdr>
        <w:top w:val="none" w:sz="0" w:space="0" w:color="auto"/>
        <w:left w:val="none" w:sz="0" w:space="0" w:color="auto"/>
        <w:bottom w:val="none" w:sz="0" w:space="0" w:color="auto"/>
        <w:right w:val="none" w:sz="0" w:space="0" w:color="auto"/>
      </w:divBdr>
      <w:divsChild>
        <w:div w:id="1591504268">
          <w:marLeft w:val="0"/>
          <w:marRight w:val="1"/>
          <w:marTop w:val="0"/>
          <w:marBottom w:val="0"/>
          <w:divBdr>
            <w:top w:val="none" w:sz="0" w:space="0" w:color="auto"/>
            <w:left w:val="none" w:sz="0" w:space="0" w:color="auto"/>
            <w:bottom w:val="none" w:sz="0" w:space="0" w:color="auto"/>
            <w:right w:val="none" w:sz="0" w:space="0" w:color="auto"/>
          </w:divBdr>
          <w:divsChild>
            <w:div w:id="1059941910">
              <w:marLeft w:val="0"/>
              <w:marRight w:val="0"/>
              <w:marTop w:val="0"/>
              <w:marBottom w:val="0"/>
              <w:divBdr>
                <w:top w:val="none" w:sz="0" w:space="0" w:color="auto"/>
                <w:left w:val="none" w:sz="0" w:space="0" w:color="auto"/>
                <w:bottom w:val="none" w:sz="0" w:space="0" w:color="auto"/>
                <w:right w:val="none" w:sz="0" w:space="0" w:color="auto"/>
              </w:divBdr>
              <w:divsChild>
                <w:div w:id="1182008929">
                  <w:marLeft w:val="0"/>
                  <w:marRight w:val="1"/>
                  <w:marTop w:val="0"/>
                  <w:marBottom w:val="0"/>
                  <w:divBdr>
                    <w:top w:val="none" w:sz="0" w:space="0" w:color="auto"/>
                    <w:left w:val="none" w:sz="0" w:space="0" w:color="auto"/>
                    <w:bottom w:val="none" w:sz="0" w:space="0" w:color="auto"/>
                    <w:right w:val="none" w:sz="0" w:space="0" w:color="auto"/>
                  </w:divBdr>
                  <w:divsChild>
                    <w:div w:id="162665955">
                      <w:marLeft w:val="0"/>
                      <w:marRight w:val="0"/>
                      <w:marTop w:val="0"/>
                      <w:marBottom w:val="0"/>
                      <w:divBdr>
                        <w:top w:val="none" w:sz="0" w:space="0" w:color="auto"/>
                        <w:left w:val="none" w:sz="0" w:space="0" w:color="auto"/>
                        <w:bottom w:val="none" w:sz="0" w:space="0" w:color="auto"/>
                        <w:right w:val="none" w:sz="0" w:space="0" w:color="auto"/>
                      </w:divBdr>
                      <w:divsChild>
                        <w:div w:id="768308289">
                          <w:marLeft w:val="0"/>
                          <w:marRight w:val="0"/>
                          <w:marTop w:val="0"/>
                          <w:marBottom w:val="0"/>
                          <w:divBdr>
                            <w:top w:val="none" w:sz="0" w:space="0" w:color="auto"/>
                            <w:left w:val="none" w:sz="0" w:space="0" w:color="auto"/>
                            <w:bottom w:val="none" w:sz="0" w:space="0" w:color="auto"/>
                            <w:right w:val="none" w:sz="0" w:space="0" w:color="auto"/>
                          </w:divBdr>
                          <w:divsChild>
                            <w:div w:id="858856945">
                              <w:marLeft w:val="0"/>
                              <w:marRight w:val="0"/>
                              <w:marTop w:val="120"/>
                              <w:marBottom w:val="360"/>
                              <w:divBdr>
                                <w:top w:val="none" w:sz="0" w:space="0" w:color="auto"/>
                                <w:left w:val="none" w:sz="0" w:space="0" w:color="auto"/>
                                <w:bottom w:val="none" w:sz="0" w:space="0" w:color="auto"/>
                                <w:right w:val="none" w:sz="0" w:space="0" w:color="auto"/>
                              </w:divBdr>
                              <w:divsChild>
                                <w:div w:id="34895805">
                                  <w:marLeft w:val="0"/>
                                  <w:marRight w:val="0"/>
                                  <w:marTop w:val="0"/>
                                  <w:marBottom w:val="0"/>
                                  <w:divBdr>
                                    <w:top w:val="none" w:sz="0" w:space="0" w:color="auto"/>
                                    <w:left w:val="none" w:sz="0" w:space="0" w:color="auto"/>
                                    <w:bottom w:val="none" w:sz="0" w:space="0" w:color="auto"/>
                                    <w:right w:val="none" w:sz="0" w:space="0" w:color="auto"/>
                                  </w:divBdr>
                                  <w:divsChild>
                                    <w:div w:id="19238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3084">
      <w:bodyDiv w:val="1"/>
      <w:marLeft w:val="0"/>
      <w:marRight w:val="0"/>
      <w:marTop w:val="0"/>
      <w:marBottom w:val="0"/>
      <w:divBdr>
        <w:top w:val="none" w:sz="0" w:space="0" w:color="auto"/>
        <w:left w:val="none" w:sz="0" w:space="0" w:color="auto"/>
        <w:bottom w:val="none" w:sz="0" w:space="0" w:color="auto"/>
        <w:right w:val="none" w:sz="0" w:space="0" w:color="auto"/>
      </w:divBdr>
      <w:divsChild>
        <w:div w:id="1901211043">
          <w:marLeft w:val="0"/>
          <w:marRight w:val="1"/>
          <w:marTop w:val="0"/>
          <w:marBottom w:val="0"/>
          <w:divBdr>
            <w:top w:val="none" w:sz="0" w:space="0" w:color="auto"/>
            <w:left w:val="none" w:sz="0" w:space="0" w:color="auto"/>
            <w:bottom w:val="none" w:sz="0" w:space="0" w:color="auto"/>
            <w:right w:val="none" w:sz="0" w:space="0" w:color="auto"/>
          </w:divBdr>
          <w:divsChild>
            <w:div w:id="1582375394">
              <w:marLeft w:val="0"/>
              <w:marRight w:val="0"/>
              <w:marTop w:val="0"/>
              <w:marBottom w:val="0"/>
              <w:divBdr>
                <w:top w:val="none" w:sz="0" w:space="0" w:color="auto"/>
                <w:left w:val="none" w:sz="0" w:space="0" w:color="auto"/>
                <w:bottom w:val="none" w:sz="0" w:space="0" w:color="auto"/>
                <w:right w:val="none" w:sz="0" w:space="0" w:color="auto"/>
              </w:divBdr>
              <w:divsChild>
                <w:div w:id="2011440493">
                  <w:marLeft w:val="0"/>
                  <w:marRight w:val="1"/>
                  <w:marTop w:val="0"/>
                  <w:marBottom w:val="0"/>
                  <w:divBdr>
                    <w:top w:val="none" w:sz="0" w:space="0" w:color="auto"/>
                    <w:left w:val="none" w:sz="0" w:space="0" w:color="auto"/>
                    <w:bottom w:val="none" w:sz="0" w:space="0" w:color="auto"/>
                    <w:right w:val="none" w:sz="0" w:space="0" w:color="auto"/>
                  </w:divBdr>
                  <w:divsChild>
                    <w:div w:id="596056736">
                      <w:marLeft w:val="0"/>
                      <w:marRight w:val="0"/>
                      <w:marTop w:val="0"/>
                      <w:marBottom w:val="0"/>
                      <w:divBdr>
                        <w:top w:val="none" w:sz="0" w:space="0" w:color="auto"/>
                        <w:left w:val="none" w:sz="0" w:space="0" w:color="auto"/>
                        <w:bottom w:val="none" w:sz="0" w:space="0" w:color="auto"/>
                        <w:right w:val="none" w:sz="0" w:space="0" w:color="auto"/>
                      </w:divBdr>
                      <w:divsChild>
                        <w:div w:id="1886024419">
                          <w:marLeft w:val="0"/>
                          <w:marRight w:val="0"/>
                          <w:marTop w:val="0"/>
                          <w:marBottom w:val="0"/>
                          <w:divBdr>
                            <w:top w:val="none" w:sz="0" w:space="0" w:color="auto"/>
                            <w:left w:val="none" w:sz="0" w:space="0" w:color="auto"/>
                            <w:bottom w:val="none" w:sz="0" w:space="0" w:color="auto"/>
                            <w:right w:val="none" w:sz="0" w:space="0" w:color="auto"/>
                          </w:divBdr>
                          <w:divsChild>
                            <w:div w:id="1331062884">
                              <w:marLeft w:val="0"/>
                              <w:marRight w:val="0"/>
                              <w:marTop w:val="120"/>
                              <w:marBottom w:val="360"/>
                              <w:divBdr>
                                <w:top w:val="none" w:sz="0" w:space="0" w:color="auto"/>
                                <w:left w:val="none" w:sz="0" w:space="0" w:color="auto"/>
                                <w:bottom w:val="none" w:sz="0" w:space="0" w:color="auto"/>
                                <w:right w:val="none" w:sz="0" w:space="0" w:color="auto"/>
                              </w:divBdr>
                              <w:divsChild>
                                <w:div w:id="821583917">
                                  <w:marLeft w:val="0"/>
                                  <w:marRight w:val="0"/>
                                  <w:marTop w:val="0"/>
                                  <w:marBottom w:val="0"/>
                                  <w:divBdr>
                                    <w:top w:val="none" w:sz="0" w:space="0" w:color="auto"/>
                                    <w:left w:val="none" w:sz="0" w:space="0" w:color="auto"/>
                                    <w:bottom w:val="none" w:sz="0" w:space="0" w:color="auto"/>
                                    <w:right w:val="none" w:sz="0" w:space="0" w:color="auto"/>
                                  </w:divBdr>
                                  <w:divsChild>
                                    <w:div w:id="11517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78217">
      <w:bodyDiv w:val="1"/>
      <w:marLeft w:val="0"/>
      <w:marRight w:val="0"/>
      <w:marTop w:val="0"/>
      <w:marBottom w:val="0"/>
      <w:divBdr>
        <w:top w:val="none" w:sz="0" w:space="0" w:color="auto"/>
        <w:left w:val="none" w:sz="0" w:space="0" w:color="auto"/>
        <w:bottom w:val="none" w:sz="0" w:space="0" w:color="auto"/>
        <w:right w:val="none" w:sz="0" w:space="0" w:color="auto"/>
      </w:divBdr>
      <w:divsChild>
        <w:div w:id="1957833763">
          <w:marLeft w:val="0"/>
          <w:marRight w:val="1"/>
          <w:marTop w:val="0"/>
          <w:marBottom w:val="0"/>
          <w:divBdr>
            <w:top w:val="none" w:sz="0" w:space="0" w:color="auto"/>
            <w:left w:val="none" w:sz="0" w:space="0" w:color="auto"/>
            <w:bottom w:val="none" w:sz="0" w:space="0" w:color="auto"/>
            <w:right w:val="none" w:sz="0" w:space="0" w:color="auto"/>
          </w:divBdr>
          <w:divsChild>
            <w:div w:id="1163663398">
              <w:marLeft w:val="0"/>
              <w:marRight w:val="0"/>
              <w:marTop w:val="0"/>
              <w:marBottom w:val="0"/>
              <w:divBdr>
                <w:top w:val="none" w:sz="0" w:space="0" w:color="auto"/>
                <w:left w:val="none" w:sz="0" w:space="0" w:color="auto"/>
                <w:bottom w:val="none" w:sz="0" w:space="0" w:color="auto"/>
                <w:right w:val="none" w:sz="0" w:space="0" w:color="auto"/>
              </w:divBdr>
              <w:divsChild>
                <w:div w:id="1396590796">
                  <w:marLeft w:val="0"/>
                  <w:marRight w:val="1"/>
                  <w:marTop w:val="0"/>
                  <w:marBottom w:val="0"/>
                  <w:divBdr>
                    <w:top w:val="none" w:sz="0" w:space="0" w:color="auto"/>
                    <w:left w:val="none" w:sz="0" w:space="0" w:color="auto"/>
                    <w:bottom w:val="none" w:sz="0" w:space="0" w:color="auto"/>
                    <w:right w:val="none" w:sz="0" w:space="0" w:color="auto"/>
                  </w:divBdr>
                  <w:divsChild>
                    <w:div w:id="1297182870">
                      <w:marLeft w:val="0"/>
                      <w:marRight w:val="0"/>
                      <w:marTop w:val="0"/>
                      <w:marBottom w:val="0"/>
                      <w:divBdr>
                        <w:top w:val="none" w:sz="0" w:space="0" w:color="auto"/>
                        <w:left w:val="none" w:sz="0" w:space="0" w:color="auto"/>
                        <w:bottom w:val="none" w:sz="0" w:space="0" w:color="auto"/>
                        <w:right w:val="none" w:sz="0" w:space="0" w:color="auto"/>
                      </w:divBdr>
                      <w:divsChild>
                        <w:div w:id="1707096891">
                          <w:marLeft w:val="0"/>
                          <w:marRight w:val="0"/>
                          <w:marTop w:val="0"/>
                          <w:marBottom w:val="0"/>
                          <w:divBdr>
                            <w:top w:val="none" w:sz="0" w:space="0" w:color="auto"/>
                            <w:left w:val="none" w:sz="0" w:space="0" w:color="auto"/>
                            <w:bottom w:val="none" w:sz="0" w:space="0" w:color="auto"/>
                            <w:right w:val="none" w:sz="0" w:space="0" w:color="auto"/>
                          </w:divBdr>
                          <w:divsChild>
                            <w:div w:id="1598096814">
                              <w:marLeft w:val="0"/>
                              <w:marRight w:val="0"/>
                              <w:marTop w:val="120"/>
                              <w:marBottom w:val="360"/>
                              <w:divBdr>
                                <w:top w:val="none" w:sz="0" w:space="0" w:color="auto"/>
                                <w:left w:val="none" w:sz="0" w:space="0" w:color="auto"/>
                                <w:bottom w:val="none" w:sz="0" w:space="0" w:color="auto"/>
                                <w:right w:val="none" w:sz="0" w:space="0" w:color="auto"/>
                              </w:divBdr>
                              <w:divsChild>
                                <w:div w:id="1339507129">
                                  <w:marLeft w:val="0"/>
                                  <w:marRight w:val="0"/>
                                  <w:marTop w:val="0"/>
                                  <w:marBottom w:val="0"/>
                                  <w:divBdr>
                                    <w:top w:val="none" w:sz="0" w:space="0" w:color="auto"/>
                                    <w:left w:val="none" w:sz="0" w:space="0" w:color="auto"/>
                                    <w:bottom w:val="none" w:sz="0" w:space="0" w:color="auto"/>
                                    <w:right w:val="none" w:sz="0" w:space="0" w:color="auto"/>
                                  </w:divBdr>
                                  <w:divsChild>
                                    <w:div w:id="11831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1647">
      <w:bodyDiv w:val="1"/>
      <w:marLeft w:val="0"/>
      <w:marRight w:val="0"/>
      <w:marTop w:val="0"/>
      <w:marBottom w:val="0"/>
      <w:divBdr>
        <w:top w:val="none" w:sz="0" w:space="0" w:color="auto"/>
        <w:left w:val="none" w:sz="0" w:space="0" w:color="auto"/>
        <w:bottom w:val="none" w:sz="0" w:space="0" w:color="auto"/>
        <w:right w:val="none" w:sz="0" w:space="0" w:color="auto"/>
      </w:divBdr>
      <w:divsChild>
        <w:div w:id="817578437">
          <w:marLeft w:val="0"/>
          <w:marRight w:val="1"/>
          <w:marTop w:val="0"/>
          <w:marBottom w:val="0"/>
          <w:divBdr>
            <w:top w:val="none" w:sz="0" w:space="0" w:color="auto"/>
            <w:left w:val="none" w:sz="0" w:space="0" w:color="auto"/>
            <w:bottom w:val="none" w:sz="0" w:space="0" w:color="auto"/>
            <w:right w:val="none" w:sz="0" w:space="0" w:color="auto"/>
          </w:divBdr>
          <w:divsChild>
            <w:div w:id="558133984">
              <w:marLeft w:val="0"/>
              <w:marRight w:val="0"/>
              <w:marTop w:val="0"/>
              <w:marBottom w:val="0"/>
              <w:divBdr>
                <w:top w:val="none" w:sz="0" w:space="0" w:color="auto"/>
                <w:left w:val="none" w:sz="0" w:space="0" w:color="auto"/>
                <w:bottom w:val="none" w:sz="0" w:space="0" w:color="auto"/>
                <w:right w:val="none" w:sz="0" w:space="0" w:color="auto"/>
              </w:divBdr>
              <w:divsChild>
                <w:div w:id="1393852392">
                  <w:marLeft w:val="0"/>
                  <w:marRight w:val="1"/>
                  <w:marTop w:val="0"/>
                  <w:marBottom w:val="0"/>
                  <w:divBdr>
                    <w:top w:val="none" w:sz="0" w:space="0" w:color="auto"/>
                    <w:left w:val="none" w:sz="0" w:space="0" w:color="auto"/>
                    <w:bottom w:val="none" w:sz="0" w:space="0" w:color="auto"/>
                    <w:right w:val="none" w:sz="0" w:space="0" w:color="auto"/>
                  </w:divBdr>
                  <w:divsChild>
                    <w:div w:id="1597707848">
                      <w:marLeft w:val="0"/>
                      <w:marRight w:val="0"/>
                      <w:marTop w:val="0"/>
                      <w:marBottom w:val="0"/>
                      <w:divBdr>
                        <w:top w:val="none" w:sz="0" w:space="0" w:color="auto"/>
                        <w:left w:val="none" w:sz="0" w:space="0" w:color="auto"/>
                        <w:bottom w:val="none" w:sz="0" w:space="0" w:color="auto"/>
                        <w:right w:val="none" w:sz="0" w:space="0" w:color="auto"/>
                      </w:divBdr>
                      <w:divsChild>
                        <w:div w:id="800535721">
                          <w:marLeft w:val="0"/>
                          <w:marRight w:val="0"/>
                          <w:marTop w:val="0"/>
                          <w:marBottom w:val="0"/>
                          <w:divBdr>
                            <w:top w:val="none" w:sz="0" w:space="0" w:color="auto"/>
                            <w:left w:val="none" w:sz="0" w:space="0" w:color="auto"/>
                            <w:bottom w:val="none" w:sz="0" w:space="0" w:color="auto"/>
                            <w:right w:val="none" w:sz="0" w:space="0" w:color="auto"/>
                          </w:divBdr>
                          <w:divsChild>
                            <w:div w:id="1988392409">
                              <w:marLeft w:val="0"/>
                              <w:marRight w:val="0"/>
                              <w:marTop w:val="120"/>
                              <w:marBottom w:val="360"/>
                              <w:divBdr>
                                <w:top w:val="none" w:sz="0" w:space="0" w:color="auto"/>
                                <w:left w:val="none" w:sz="0" w:space="0" w:color="auto"/>
                                <w:bottom w:val="none" w:sz="0" w:space="0" w:color="auto"/>
                                <w:right w:val="none" w:sz="0" w:space="0" w:color="auto"/>
                              </w:divBdr>
                              <w:divsChild>
                                <w:div w:id="150605808">
                                  <w:marLeft w:val="0"/>
                                  <w:marRight w:val="0"/>
                                  <w:marTop w:val="0"/>
                                  <w:marBottom w:val="0"/>
                                  <w:divBdr>
                                    <w:top w:val="none" w:sz="0" w:space="0" w:color="auto"/>
                                    <w:left w:val="none" w:sz="0" w:space="0" w:color="auto"/>
                                    <w:bottom w:val="none" w:sz="0" w:space="0" w:color="auto"/>
                                    <w:right w:val="none" w:sz="0" w:space="0" w:color="auto"/>
                                  </w:divBdr>
                                  <w:divsChild>
                                    <w:div w:id="6429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021968">
      <w:bodyDiv w:val="1"/>
      <w:marLeft w:val="0"/>
      <w:marRight w:val="0"/>
      <w:marTop w:val="0"/>
      <w:marBottom w:val="0"/>
      <w:divBdr>
        <w:top w:val="none" w:sz="0" w:space="0" w:color="auto"/>
        <w:left w:val="none" w:sz="0" w:space="0" w:color="auto"/>
        <w:bottom w:val="none" w:sz="0" w:space="0" w:color="auto"/>
        <w:right w:val="none" w:sz="0" w:space="0" w:color="auto"/>
      </w:divBdr>
    </w:div>
    <w:div w:id="1343360305">
      <w:bodyDiv w:val="1"/>
      <w:marLeft w:val="0"/>
      <w:marRight w:val="0"/>
      <w:marTop w:val="0"/>
      <w:marBottom w:val="0"/>
      <w:divBdr>
        <w:top w:val="none" w:sz="0" w:space="0" w:color="auto"/>
        <w:left w:val="none" w:sz="0" w:space="0" w:color="auto"/>
        <w:bottom w:val="none" w:sz="0" w:space="0" w:color="auto"/>
        <w:right w:val="none" w:sz="0" w:space="0" w:color="auto"/>
      </w:divBdr>
      <w:divsChild>
        <w:div w:id="1882476635">
          <w:marLeft w:val="0"/>
          <w:marRight w:val="1"/>
          <w:marTop w:val="0"/>
          <w:marBottom w:val="0"/>
          <w:divBdr>
            <w:top w:val="none" w:sz="0" w:space="0" w:color="auto"/>
            <w:left w:val="none" w:sz="0" w:space="0" w:color="auto"/>
            <w:bottom w:val="none" w:sz="0" w:space="0" w:color="auto"/>
            <w:right w:val="none" w:sz="0" w:space="0" w:color="auto"/>
          </w:divBdr>
          <w:divsChild>
            <w:div w:id="1302732765">
              <w:marLeft w:val="0"/>
              <w:marRight w:val="0"/>
              <w:marTop w:val="0"/>
              <w:marBottom w:val="0"/>
              <w:divBdr>
                <w:top w:val="none" w:sz="0" w:space="0" w:color="auto"/>
                <w:left w:val="none" w:sz="0" w:space="0" w:color="auto"/>
                <w:bottom w:val="none" w:sz="0" w:space="0" w:color="auto"/>
                <w:right w:val="none" w:sz="0" w:space="0" w:color="auto"/>
              </w:divBdr>
              <w:divsChild>
                <w:div w:id="886068305">
                  <w:marLeft w:val="0"/>
                  <w:marRight w:val="1"/>
                  <w:marTop w:val="0"/>
                  <w:marBottom w:val="0"/>
                  <w:divBdr>
                    <w:top w:val="none" w:sz="0" w:space="0" w:color="auto"/>
                    <w:left w:val="none" w:sz="0" w:space="0" w:color="auto"/>
                    <w:bottom w:val="none" w:sz="0" w:space="0" w:color="auto"/>
                    <w:right w:val="none" w:sz="0" w:space="0" w:color="auto"/>
                  </w:divBdr>
                  <w:divsChild>
                    <w:div w:id="534272711">
                      <w:marLeft w:val="0"/>
                      <w:marRight w:val="0"/>
                      <w:marTop w:val="0"/>
                      <w:marBottom w:val="0"/>
                      <w:divBdr>
                        <w:top w:val="none" w:sz="0" w:space="0" w:color="auto"/>
                        <w:left w:val="none" w:sz="0" w:space="0" w:color="auto"/>
                        <w:bottom w:val="none" w:sz="0" w:space="0" w:color="auto"/>
                        <w:right w:val="none" w:sz="0" w:space="0" w:color="auto"/>
                      </w:divBdr>
                      <w:divsChild>
                        <w:div w:id="1561793695">
                          <w:marLeft w:val="0"/>
                          <w:marRight w:val="0"/>
                          <w:marTop w:val="0"/>
                          <w:marBottom w:val="0"/>
                          <w:divBdr>
                            <w:top w:val="none" w:sz="0" w:space="0" w:color="auto"/>
                            <w:left w:val="none" w:sz="0" w:space="0" w:color="auto"/>
                            <w:bottom w:val="none" w:sz="0" w:space="0" w:color="auto"/>
                            <w:right w:val="none" w:sz="0" w:space="0" w:color="auto"/>
                          </w:divBdr>
                          <w:divsChild>
                            <w:div w:id="1359970295">
                              <w:marLeft w:val="0"/>
                              <w:marRight w:val="0"/>
                              <w:marTop w:val="120"/>
                              <w:marBottom w:val="360"/>
                              <w:divBdr>
                                <w:top w:val="none" w:sz="0" w:space="0" w:color="auto"/>
                                <w:left w:val="none" w:sz="0" w:space="0" w:color="auto"/>
                                <w:bottom w:val="none" w:sz="0" w:space="0" w:color="auto"/>
                                <w:right w:val="none" w:sz="0" w:space="0" w:color="auto"/>
                              </w:divBdr>
                              <w:divsChild>
                                <w:div w:id="1754618061">
                                  <w:marLeft w:val="0"/>
                                  <w:marRight w:val="0"/>
                                  <w:marTop w:val="0"/>
                                  <w:marBottom w:val="0"/>
                                  <w:divBdr>
                                    <w:top w:val="none" w:sz="0" w:space="0" w:color="auto"/>
                                    <w:left w:val="none" w:sz="0" w:space="0" w:color="auto"/>
                                    <w:bottom w:val="none" w:sz="0" w:space="0" w:color="auto"/>
                                    <w:right w:val="none" w:sz="0" w:space="0" w:color="auto"/>
                                  </w:divBdr>
                                  <w:divsChild>
                                    <w:div w:id="406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656451">
      <w:bodyDiv w:val="1"/>
      <w:marLeft w:val="0"/>
      <w:marRight w:val="0"/>
      <w:marTop w:val="0"/>
      <w:marBottom w:val="0"/>
      <w:divBdr>
        <w:top w:val="none" w:sz="0" w:space="0" w:color="auto"/>
        <w:left w:val="none" w:sz="0" w:space="0" w:color="auto"/>
        <w:bottom w:val="none" w:sz="0" w:space="0" w:color="auto"/>
        <w:right w:val="none" w:sz="0" w:space="0" w:color="auto"/>
      </w:divBdr>
      <w:divsChild>
        <w:div w:id="765612854">
          <w:marLeft w:val="0"/>
          <w:marRight w:val="1"/>
          <w:marTop w:val="0"/>
          <w:marBottom w:val="0"/>
          <w:divBdr>
            <w:top w:val="none" w:sz="0" w:space="0" w:color="auto"/>
            <w:left w:val="none" w:sz="0" w:space="0" w:color="auto"/>
            <w:bottom w:val="none" w:sz="0" w:space="0" w:color="auto"/>
            <w:right w:val="none" w:sz="0" w:space="0" w:color="auto"/>
          </w:divBdr>
          <w:divsChild>
            <w:div w:id="1762989282">
              <w:marLeft w:val="0"/>
              <w:marRight w:val="0"/>
              <w:marTop w:val="0"/>
              <w:marBottom w:val="0"/>
              <w:divBdr>
                <w:top w:val="none" w:sz="0" w:space="0" w:color="auto"/>
                <w:left w:val="none" w:sz="0" w:space="0" w:color="auto"/>
                <w:bottom w:val="none" w:sz="0" w:space="0" w:color="auto"/>
                <w:right w:val="none" w:sz="0" w:space="0" w:color="auto"/>
              </w:divBdr>
              <w:divsChild>
                <w:div w:id="508065259">
                  <w:marLeft w:val="0"/>
                  <w:marRight w:val="1"/>
                  <w:marTop w:val="0"/>
                  <w:marBottom w:val="0"/>
                  <w:divBdr>
                    <w:top w:val="none" w:sz="0" w:space="0" w:color="auto"/>
                    <w:left w:val="none" w:sz="0" w:space="0" w:color="auto"/>
                    <w:bottom w:val="none" w:sz="0" w:space="0" w:color="auto"/>
                    <w:right w:val="none" w:sz="0" w:space="0" w:color="auto"/>
                  </w:divBdr>
                  <w:divsChild>
                    <w:div w:id="561909325">
                      <w:marLeft w:val="0"/>
                      <w:marRight w:val="0"/>
                      <w:marTop w:val="0"/>
                      <w:marBottom w:val="0"/>
                      <w:divBdr>
                        <w:top w:val="none" w:sz="0" w:space="0" w:color="auto"/>
                        <w:left w:val="none" w:sz="0" w:space="0" w:color="auto"/>
                        <w:bottom w:val="none" w:sz="0" w:space="0" w:color="auto"/>
                        <w:right w:val="none" w:sz="0" w:space="0" w:color="auto"/>
                      </w:divBdr>
                      <w:divsChild>
                        <w:div w:id="2069718411">
                          <w:marLeft w:val="0"/>
                          <w:marRight w:val="0"/>
                          <w:marTop w:val="0"/>
                          <w:marBottom w:val="0"/>
                          <w:divBdr>
                            <w:top w:val="none" w:sz="0" w:space="0" w:color="auto"/>
                            <w:left w:val="none" w:sz="0" w:space="0" w:color="auto"/>
                            <w:bottom w:val="none" w:sz="0" w:space="0" w:color="auto"/>
                            <w:right w:val="none" w:sz="0" w:space="0" w:color="auto"/>
                          </w:divBdr>
                          <w:divsChild>
                            <w:div w:id="1101679231">
                              <w:marLeft w:val="0"/>
                              <w:marRight w:val="0"/>
                              <w:marTop w:val="120"/>
                              <w:marBottom w:val="360"/>
                              <w:divBdr>
                                <w:top w:val="none" w:sz="0" w:space="0" w:color="auto"/>
                                <w:left w:val="none" w:sz="0" w:space="0" w:color="auto"/>
                                <w:bottom w:val="none" w:sz="0" w:space="0" w:color="auto"/>
                                <w:right w:val="none" w:sz="0" w:space="0" w:color="auto"/>
                              </w:divBdr>
                              <w:divsChild>
                                <w:div w:id="1063868097">
                                  <w:marLeft w:val="0"/>
                                  <w:marRight w:val="0"/>
                                  <w:marTop w:val="0"/>
                                  <w:marBottom w:val="0"/>
                                  <w:divBdr>
                                    <w:top w:val="none" w:sz="0" w:space="0" w:color="auto"/>
                                    <w:left w:val="none" w:sz="0" w:space="0" w:color="auto"/>
                                    <w:bottom w:val="none" w:sz="0" w:space="0" w:color="auto"/>
                                    <w:right w:val="none" w:sz="0" w:space="0" w:color="auto"/>
                                  </w:divBdr>
                                  <w:divsChild>
                                    <w:div w:id="908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303873">
      <w:bodyDiv w:val="1"/>
      <w:marLeft w:val="0"/>
      <w:marRight w:val="0"/>
      <w:marTop w:val="0"/>
      <w:marBottom w:val="0"/>
      <w:divBdr>
        <w:top w:val="none" w:sz="0" w:space="0" w:color="auto"/>
        <w:left w:val="none" w:sz="0" w:space="0" w:color="auto"/>
        <w:bottom w:val="none" w:sz="0" w:space="0" w:color="auto"/>
        <w:right w:val="none" w:sz="0" w:space="0" w:color="auto"/>
      </w:divBdr>
    </w:div>
    <w:div w:id="1409225945">
      <w:bodyDiv w:val="1"/>
      <w:marLeft w:val="0"/>
      <w:marRight w:val="0"/>
      <w:marTop w:val="0"/>
      <w:marBottom w:val="0"/>
      <w:divBdr>
        <w:top w:val="none" w:sz="0" w:space="0" w:color="auto"/>
        <w:left w:val="none" w:sz="0" w:space="0" w:color="auto"/>
        <w:bottom w:val="none" w:sz="0" w:space="0" w:color="auto"/>
        <w:right w:val="none" w:sz="0" w:space="0" w:color="auto"/>
      </w:divBdr>
      <w:divsChild>
        <w:div w:id="1338849920">
          <w:marLeft w:val="0"/>
          <w:marRight w:val="1"/>
          <w:marTop w:val="0"/>
          <w:marBottom w:val="0"/>
          <w:divBdr>
            <w:top w:val="none" w:sz="0" w:space="0" w:color="auto"/>
            <w:left w:val="none" w:sz="0" w:space="0" w:color="auto"/>
            <w:bottom w:val="none" w:sz="0" w:space="0" w:color="auto"/>
            <w:right w:val="none" w:sz="0" w:space="0" w:color="auto"/>
          </w:divBdr>
          <w:divsChild>
            <w:div w:id="1803033484">
              <w:marLeft w:val="0"/>
              <w:marRight w:val="0"/>
              <w:marTop w:val="0"/>
              <w:marBottom w:val="0"/>
              <w:divBdr>
                <w:top w:val="none" w:sz="0" w:space="0" w:color="auto"/>
                <w:left w:val="none" w:sz="0" w:space="0" w:color="auto"/>
                <w:bottom w:val="none" w:sz="0" w:space="0" w:color="auto"/>
                <w:right w:val="none" w:sz="0" w:space="0" w:color="auto"/>
              </w:divBdr>
              <w:divsChild>
                <w:div w:id="306056269">
                  <w:marLeft w:val="0"/>
                  <w:marRight w:val="1"/>
                  <w:marTop w:val="0"/>
                  <w:marBottom w:val="0"/>
                  <w:divBdr>
                    <w:top w:val="none" w:sz="0" w:space="0" w:color="auto"/>
                    <w:left w:val="none" w:sz="0" w:space="0" w:color="auto"/>
                    <w:bottom w:val="none" w:sz="0" w:space="0" w:color="auto"/>
                    <w:right w:val="none" w:sz="0" w:space="0" w:color="auto"/>
                  </w:divBdr>
                  <w:divsChild>
                    <w:div w:id="1661813575">
                      <w:marLeft w:val="0"/>
                      <w:marRight w:val="0"/>
                      <w:marTop w:val="0"/>
                      <w:marBottom w:val="0"/>
                      <w:divBdr>
                        <w:top w:val="none" w:sz="0" w:space="0" w:color="auto"/>
                        <w:left w:val="none" w:sz="0" w:space="0" w:color="auto"/>
                        <w:bottom w:val="none" w:sz="0" w:space="0" w:color="auto"/>
                        <w:right w:val="none" w:sz="0" w:space="0" w:color="auto"/>
                      </w:divBdr>
                      <w:divsChild>
                        <w:div w:id="96878375">
                          <w:marLeft w:val="0"/>
                          <w:marRight w:val="0"/>
                          <w:marTop w:val="0"/>
                          <w:marBottom w:val="0"/>
                          <w:divBdr>
                            <w:top w:val="none" w:sz="0" w:space="0" w:color="auto"/>
                            <w:left w:val="none" w:sz="0" w:space="0" w:color="auto"/>
                            <w:bottom w:val="none" w:sz="0" w:space="0" w:color="auto"/>
                            <w:right w:val="none" w:sz="0" w:space="0" w:color="auto"/>
                          </w:divBdr>
                          <w:divsChild>
                            <w:div w:id="806632222">
                              <w:marLeft w:val="0"/>
                              <w:marRight w:val="0"/>
                              <w:marTop w:val="120"/>
                              <w:marBottom w:val="360"/>
                              <w:divBdr>
                                <w:top w:val="none" w:sz="0" w:space="0" w:color="auto"/>
                                <w:left w:val="none" w:sz="0" w:space="0" w:color="auto"/>
                                <w:bottom w:val="none" w:sz="0" w:space="0" w:color="auto"/>
                                <w:right w:val="none" w:sz="0" w:space="0" w:color="auto"/>
                              </w:divBdr>
                              <w:divsChild>
                                <w:div w:id="298800952">
                                  <w:marLeft w:val="0"/>
                                  <w:marRight w:val="0"/>
                                  <w:marTop w:val="0"/>
                                  <w:marBottom w:val="0"/>
                                  <w:divBdr>
                                    <w:top w:val="none" w:sz="0" w:space="0" w:color="auto"/>
                                    <w:left w:val="none" w:sz="0" w:space="0" w:color="auto"/>
                                    <w:bottom w:val="none" w:sz="0" w:space="0" w:color="auto"/>
                                    <w:right w:val="none" w:sz="0" w:space="0" w:color="auto"/>
                                  </w:divBdr>
                                  <w:divsChild>
                                    <w:div w:id="2012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31110">
      <w:bodyDiv w:val="1"/>
      <w:marLeft w:val="0"/>
      <w:marRight w:val="0"/>
      <w:marTop w:val="0"/>
      <w:marBottom w:val="0"/>
      <w:divBdr>
        <w:top w:val="none" w:sz="0" w:space="0" w:color="auto"/>
        <w:left w:val="none" w:sz="0" w:space="0" w:color="auto"/>
        <w:bottom w:val="none" w:sz="0" w:space="0" w:color="auto"/>
        <w:right w:val="none" w:sz="0" w:space="0" w:color="auto"/>
      </w:divBdr>
      <w:divsChild>
        <w:div w:id="104348898">
          <w:marLeft w:val="0"/>
          <w:marRight w:val="1"/>
          <w:marTop w:val="0"/>
          <w:marBottom w:val="0"/>
          <w:divBdr>
            <w:top w:val="none" w:sz="0" w:space="0" w:color="auto"/>
            <w:left w:val="none" w:sz="0" w:space="0" w:color="auto"/>
            <w:bottom w:val="none" w:sz="0" w:space="0" w:color="auto"/>
            <w:right w:val="none" w:sz="0" w:space="0" w:color="auto"/>
          </w:divBdr>
          <w:divsChild>
            <w:div w:id="1623997024">
              <w:marLeft w:val="0"/>
              <w:marRight w:val="0"/>
              <w:marTop w:val="0"/>
              <w:marBottom w:val="0"/>
              <w:divBdr>
                <w:top w:val="none" w:sz="0" w:space="0" w:color="auto"/>
                <w:left w:val="none" w:sz="0" w:space="0" w:color="auto"/>
                <w:bottom w:val="none" w:sz="0" w:space="0" w:color="auto"/>
                <w:right w:val="none" w:sz="0" w:space="0" w:color="auto"/>
              </w:divBdr>
              <w:divsChild>
                <w:div w:id="2030140117">
                  <w:marLeft w:val="0"/>
                  <w:marRight w:val="1"/>
                  <w:marTop w:val="0"/>
                  <w:marBottom w:val="0"/>
                  <w:divBdr>
                    <w:top w:val="none" w:sz="0" w:space="0" w:color="auto"/>
                    <w:left w:val="none" w:sz="0" w:space="0" w:color="auto"/>
                    <w:bottom w:val="none" w:sz="0" w:space="0" w:color="auto"/>
                    <w:right w:val="none" w:sz="0" w:space="0" w:color="auto"/>
                  </w:divBdr>
                  <w:divsChild>
                    <w:div w:id="1124421537">
                      <w:marLeft w:val="0"/>
                      <w:marRight w:val="0"/>
                      <w:marTop w:val="0"/>
                      <w:marBottom w:val="0"/>
                      <w:divBdr>
                        <w:top w:val="none" w:sz="0" w:space="0" w:color="auto"/>
                        <w:left w:val="none" w:sz="0" w:space="0" w:color="auto"/>
                        <w:bottom w:val="none" w:sz="0" w:space="0" w:color="auto"/>
                        <w:right w:val="none" w:sz="0" w:space="0" w:color="auto"/>
                      </w:divBdr>
                      <w:divsChild>
                        <w:div w:id="457993946">
                          <w:marLeft w:val="0"/>
                          <w:marRight w:val="0"/>
                          <w:marTop w:val="0"/>
                          <w:marBottom w:val="0"/>
                          <w:divBdr>
                            <w:top w:val="none" w:sz="0" w:space="0" w:color="auto"/>
                            <w:left w:val="none" w:sz="0" w:space="0" w:color="auto"/>
                            <w:bottom w:val="none" w:sz="0" w:space="0" w:color="auto"/>
                            <w:right w:val="none" w:sz="0" w:space="0" w:color="auto"/>
                          </w:divBdr>
                          <w:divsChild>
                            <w:div w:id="692537049">
                              <w:marLeft w:val="0"/>
                              <w:marRight w:val="0"/>
                              <w:marTop w:val="120"/>
                              <w:marBottom w:val="360"/>
                              <w:divBdr>
                                <w:top w:val="none" w:sz="0" w:space="0" w:color="auto"/>
                                <w:left w:val="none" w:sz="0" w:space="0" w:color="auto"/>
                                <w:bottom w:val="none" w:sz="0" w:space="0" w:color="auto"/>
                                <w:right w:val="none" w:sz="0" w:space="0" w:color="auto"/>
                              </w:divBdr>
                              <w:divsChild>
                                <w:div w:id="1192375861">
                                  <w:marLeft w:val="0"/>
                                  <w:marRight w:val="0"/>
                                  <w:marTop w:val="0"/>
                                  <w:marBottom w:val="0"/>
                                  <w:divBdr>
                                    <w:top w:val="none" w:sz="0" w:space="0" w:color="auto"/>
                                    <w:left w:val="none" w:sz="0" w:space="0" w:color="auto"/>
                                    <w:bottom w:val="none" w:sz="0" w:space="0" w:color="auto"/>
                                    <w:right w:val="none" w:sz="0" w:space="0" w:color="auto"/>
                                  </w:divBdr>
                                  <w:divsChild>
                                    <w:div w:id="4647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114917">
      <w:bodyDiv w:val="1"/>
      <w:marLeft w:val="0"/>
      <w:marRight w:val="0"/>
      <w:marTop w:val="0"/>
      <w:marBottom w:val="0"/>
      <w:divBdr>
        <w:top w:val="none" w:sz="0" w:space="0" w:color="auto"/>
        <w:left w:val="none" w:sz="0" w:space="0" w:color="auto"/>
        <w:bottom w:val="none" w:sz="0" w:space="0" w:color="auto"/>
        <w:right w:val="none" w:sz="0" w:space="0" w:color="auto"/>
      </w:divBdr>
      <w:divsChild>
        <w:div w:id="961617527">
          <w:marLeft w:val="0"/>
          <w:marRight w:val="1"/>
          <w:marTop w:val="0"/>
          <w:marBottom w:val="0"/>
          <w:divBdr>
            <w:top w:val="none" w:sz="0" w:space="0" w:color="auto"/>
            <w:left w:val="none" w:sz="0" w:space="0" w:color="auto"/>
            <w:bottom w:val="none" w:sz="0" w:space="0" w:color="auto"/>
            <w:right w:val="none" w:sz="0" w:space="0" w:color="auto"/>
          </w:divBdr>
          <w:divsChild>
            <w:div w:id="1370298975">
              <w:marLeft w:val="0"/>
              <w:marRight w:val="0"/>
              <w:marTop w:val="0"/>
              <w:marBottom w:val="0"/>
              <w:divBdr>
                <w:top w:val="none" w:sz="0" w:space="0" w:color="auto"/>
                <w:left w:val="none" w:sz="0" w:space="0" w:color="auto"/>
                <w:bottom w:val="none" w:sz="0" w:space="0" w:color="auto"/>
                <w:right w:val="none" w:sz="0" w:space="0" w:color="auto"/>
              </w:divBdr>
              <w:divsChild>
                <w:div w:id="1326938686">
                  <w:marLeft w:val="0"/>
                  <w:marRight w:val="1"/>
                  <w:marTop w:val="0"/>
                  <w:marBottom w:val="0"/>
                  <w:divBdr>
                    <w:top w:val="none" w:sz="0" w:space="0" w:color="auto"/>
                    <w:left w:val="none" w:sz="0" w:space="0" w:color="auto"/>
                    <w:bottom w:val="none" w:sz="0" w:space="0" w:color="auto"/>
                    <w:right w:val="none" w:sz="0" w:space="0" w:color="auto"/>
                  </w:divBdr>
                  <w:divsChild>
                    <w:div w:id="921522751">
                      <w:marLeft w:val="0"/>
                      <w:marRight w:val="0"/>
                      <w:marTop w:val="0"/>
                      <w:marBottom w:val="0"/>
                      <w:divBdr>
                        <w:top w:val="none" w:sz="0" w:space="0" w:color="auto"/>
                        <w:left w:val="none" w:sz="0" w:space="0" w:color="auto"/>
                        <w:bottom w:val="none" w:sz="0" w:space="0" w:color="auto"/>
                        <w:right w:val="none" w:sz="0" w:space="0" w:color="auto"/>
                      </w:divBdr>
                      <w:divsChild>
                        <w:div w:id="16002673">
                          <w:marLeft w:val="0"/>
                          <w:marRight w:val="0"/>
                          <w:marTop w:val="0"/>
                          <w:marBottom w:val="0"/>
                          <w:divBdr>
                            <w:top w:val="none" w:sz="0" w:space="0" w:color="auto"/>
                            <w:left w:val="none" w:sz="0" w:space="0" w:color="auto"/>
                            <w:bottom w:val="none" w:sz="0" w:space="0" w:color="auto"/>
                            <w:right w:val="none" w:sz="0" w:space="0" w:color="auto"/>
                          </w:divBdr>
                          <w:divsChild>
                            <w:div w:id="1194997510">
                              <w:marLeft w:val="0"/>
                              <w:marRight w:val="0"/>
                              <w:marTop w:val="120"/>
                              <w:marBottom w:val="360"/>
                              <w:divBdr>
                                <w:top w:val="none" w:sz="0" w:space="0" w:color="auto"/>
                                <w:left w:val="none" w:sz="0" w:space="0" w:color="auto"/>
                                <w:bottom w:val="none" w:sz="0" w:space="0" w:color="auto"/>
                                <w:right w:val="none" w:sz="0" w:space="0" w:color="auto"/>
                              </w:divBdr>
                              <w:divsChild>
                                <w:div w:id="2145006844">
                                  <w:marLeft w:val="420"/>
                                  <w:marRight w:val="0"/>
                                  <w:marTop w:val="0"/>
                                  <w:marBottom w:val="0"/>
                                  <w:divBdr>
                                    <w:top w:val="none" w:sz="0" w:space="0" w:color="auto"/>
                                    <w:left w:val="none" w:sz="0" w:space="0" w:color="auto"/>
                                    <w:bottom w:val="none" w:sz="0" w:space="0" w:color="auto"/>
                                    <w:right w:val="none" w:sz="0" w:space="0" w:color="auto"/>
                                  </w:divBdr>
                                  <w:divsChild>
                                    <w:div w:id="1078095840">
                                      <w:marLeft w:val="0"/>
                                      <w:marRight w:val="0"/>
                                      <w:marTop w:val="34"/>
                                      <w:marBottom w:val="34"/>
                                      <w:divBdr>
                                        <w:top w:val="none" w:sz="0" w:space="0" w:color="auto"/>
                                        <w:left w:val="none" w:sz="0" w:space="0" w:color="auto"/>
                                        <w:bottom w:val="none" w:sz="0" w:space="0" w:color="auto"/>
                                        <w:right w:val="none" w:sz="0" w:space="0" w:color="auto"/>
                                      </w:divBdr>
                                    </w:div>
                                    <w:div w:id="1446076476">
                                      <w:marLeft w:val="0"/>
                                      <w:marRight w:val="0"/>
                                      <w:marTop w:val="0"/>
                                      <w:marBottom w:val="0"/>
                                      <w:divBdr>
                                        <w:top w:val="none" w:sz="0" w:space="0" w:color="auto"/>
                                        <w:left w:val="none" w:sz="0" w:space="0" w:color="auto"/>
                                        <w:bottom w:val="none" w:sz="0" w:space="0" w:color="auto"/>
                                        <w:right w:val="none" w:sz="0" w:space="0" w:color="auto"/>
                                      </w:divBdr>
                                      <w:divsChild>
                                        <w:div w:id="3104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238788">
      <w:bodyDiv w:val="1"/>
      <w:marLeft w:val="0"/>
      <w:marRight w:val="0"/>
      <w:marTop w:val="0"/>
      <w:marBottom w:val="0"/>
      <w:divBdr>
        <w:top w:val="none" w:sz="0" w:space="0" w:color="auto"/>
        <w:left w:val="none" w:sz="0" w:space="0" w:color="auto"/>
        <w:bottom w:val="none" w:sz="0" w:space="0" w:color="auto"/>
        <w:right w:val="none" w:sz="0" w:space="0" w:color="auto"/>
      </w:divBdr>
      <w:divsChild>
        <w:div w:id="2108965064">
          <w:marLeft w:val="0"/>
          <w:marRight w:val="1"/>
          <w:marTop w:val="0"/>
          <w:marBottom w:val="0"/>
          <w:divBdr>
            <w:top w:val="none" w:sz="0" w:space="0" w:color="auto"/>
            <w:left w:val="none" w:sz="0" w:space="0" w:color="auto"/>
            <w:bottom w:val="none" w:sz="0" w:space="0" w:color="auto"/>
            <w:right w:val="none" w:sz="0" w:space="0" w:color="auto"/>
          </w:divBdr>
          <w:divsChild>
            <w:div w:id="943535324">
              <w:marLeft w:val="0"/>
              <w:marRight w:val="0"/>
              <w:marTop w:val="0"/>
              <w:marBottom w:val="0"/>
              <w:divBdr>
                <w:top w:val="none" w:sz="0" w:space="0" w:color="auto"/>
                <w:left w:val="none" w:sz="0" w:space="0" w:color="auto"/>
                <w:bottom w:val="none" w:sz="0" w:space="0" w:color="auto"/>
                <w:right w:val="none" w:sz="0" w:space="0" w:color="auto"/>
              </w:divBdr>
              <w:divsChild>
                <w:div w:id="250352689">
                  <w:marLeft w:val="0"/>
                  <w:marRight w:val="1"/>
                  <w:marTop w:val="0"/>
                  <w:marBottom w:val="0"/>
                  <w:divBdr>
                    <w:top w:val="none" w:sz="0" w:space="0" w:color="auto"/>
                    <w:left w:val="none" w:sz="0" w:space="0" w:color="auto"/>
                    <w:bottom w:val="none" w:sz="0" w:space="0" w:color="auto"/>
                    <w:right w:val="none" w:sz="0" w:space="0" w:color="auto"/>
                  </w:divBdr>
                  <w:divsChild>
                    <w:div w:id="424692955">
                      <w:marLeft w:val="0"/>
                      <w:marRight w:val="0"/>
                      <w:marTop w:val="0"/>
                      <w:marBottom w:val="0"/>
                      <w:divBdr>
                        <w:top w:val="none" w:sz="0" w:space="0" w:color="auto"/>
                        <w:left w:val="none" w:sz="0" w:space="0" w:color="auto"/>
                        <w:bottom w:val="none" w:sz="0" w:space="0" w:color="auto"/>
                        <w:right w:val="none" w:sz="0" w:space="0" w:color="auto"/>
                      </w:divBdr>
                      <w:divsChild>
                        <w:div w:id="1548839544">
                          <w:marLeft w:val="0"/>
                          <w:marRight w:val="0"/>
                          <w:marTop w:val="0"/>
                          <w:marBottom w:val="0"/>
                          <w:divBdr>
                            <w:top w:val="none" w:sz="0" w:space="0" w:color="auto"/>
                            <w:left w:val="none" w:sz="0" w:space="0" w:color="auto"/>
                            <w:bottom w:val="none" w:sz="0" w:space="0" w:color="auto"/>
                            <w:right w:val="none" w:sz="0" w:space="0" w:color="auto"/>
                          </w:divBdr>
                          <w:divsChild>
                            <w:div w:id="1442413435">
                              <w:marLeft w:val="0"/>
                              <w:marRight w:val="0"/>
                              <w:marTop w:val="120"/>
                              <w:marBottom w:val="360"/>
                              <w:divBdr>
                                <w:top w:val="none" w:sz="0" w:space="0" w:color="auto"/>
                                <w:left w:val="none" w:sz="0" w:space="0" w:color="auto"/>
                                <w:bottom w:val="none" w:sz="0" w:space="0" w:color="auto"/>
                                <w:right w:val="none" w:sz="0" w:space="0" w:color="auto"/>
                              </w:divBdr>
                              <w:divsChild>
                                <w:div w:id="1999338627">
                                  <w:marLeft w:val="0"/>
                                  <w:marRight w:val="0"/>
                                  <w:marTop w:val="0"/>
                                  <w:marBottom w:val="0"/>
                                  <w:divBdr>
                                    <w:top w:val="none" w:sz="0" w:space="0" w:color="auto"/>
                                    <w:left w:val="none" w:sz="0" w:space="0" w:color="auto"/>
                                    <w:bottom w:val="none" w:sz="0" w:space="0" w:color="auto"/>
                                    <w:right w:val="none" w:sz="0" w:space="0" w:color="auto"/>
                                  </w:divBdr>
                                  <w:divsChild>
                                    <w:div w:id="3925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824851">
      <w:bodyDiv w:val="1"/>
      <w:marLeft w:val="0"/>
      <w:marRight w:val="0"/>
      <w:marTop w:val="0"/>
      <w:marBottom w:val="0"/>
      <w:divBdr>
        <w:top w:val="none" w:sz="0" w:space="0" w:color="auto"/>
        <w:left w:val="none" w:sz="0" w:space="0" w:color="auto"/>
        <w:bottom w:val="none" w:sz="0" w:space="0" w:color="auto"/>
        <w:right w:val="none" w:sz="0" w:space="0" w:color="auto"/>
      </w:divBdr>
    </w:div>
    <w:div w:id="1485781255">
      <w:bodyDiv w:val="1"/>
      <w:marLeft w:val="0"/>
      <w:marRight w:val="0"/>
      <w:marTop w:val="0"/>
      <w:marBottom w:val="0"/>
      <w:divBdr>
        <w:top w:val="none" w:sz="0" w:space="0" w:color="auto"/>
        <w:left w:val="none" w:sz="0" w:space="0" w:color="auto"/>
        <w:bottom w:val="none" w:sz="0" w:space="0" w:color="auto"/>
        <w:right w:val="none" w:sz="0" w:space="0" w:color="auto"/>
      </w:divBdr>
      <w:divsChild>
        <w:div w:id="364454119">
          <w:marLeft w:val="0"/>
          <w:marRight w:val="1"/>
          <w:marTop w:val="0"/>
          <w:marBottom w:val="0"/>
          <w:divBdr>
            <w:top w:val="none" w:sz="0" w:space="0" w:color="auto"/>
            <w:left w:val="none" w:sz="0" w:space="0" w:color="auto"/>
            <w:bottom w:val="none" w:sz="0" w:space="0" w:color="auto"/>
            <w:right w:val="none" w:sz="0" w:space="0" w:color="auto"/>
          </w:divBdr>
          <w:divsChild>
            <w:div w:id="505289423">
              <w:marLeft w:val="0"/>
              <w:marRight w:val="0"/>
              <w:marTop w:val="0"/>
              <w:marBottom w:val="0"/>
              <w:divBdr>
                <w:top w:val="none" w:sz="0" w:space="0" w:color="auto"/>
                <w:left w:val="none" w:sz="0" w:space="0" w:color="auto"/>
                <w:bottom w:val="none" w:sz="0" w:space="0" w:color="auto"/>
                <w:right w:val="none" w:sz="0" w:space="0" w:color="auto"/>
              </w:divBdr>
              <w:divsChild>
                <w:div w:id="2121684755">
                  <w:marLeft w:val="0"/>
                  <w:marRight w:val="1"/>
                  <w:marTop w:val="0"/>
                  <w:marBottom w:val="0"/>
                  <w:divBdr>
                    <w:top w:val="none" w:sz="0" w:space="0" w:color="auto"/>
                    <w:left w:val="none" w:sz="0" w:space="0" w:color="auto"/>
                    <w:bottom w:val="none" w:sz="0" w:space="0" w:color="auto"/>
                    <w:right w:val="none" w:sz="0" w:space="0" w:color="auto"/>
                  </w:divBdr>
                  <w:divsChild>
                    <w:div w:id="1041587166">
                      <w:marLeft w:val="0"/>
                      <w:marRight w:val="0"/>
                      <w:marTop w:val="0"/>
                      <w:marBottom w:val="0"/>
                      <w:divBdr>
                        <w:top w:val="none" w:sz="0" w:space="0" w:color="auto"/>
                        <w:left w:val="none" w:sz="0" w:space="0" w:color="auto"/>
                        <w:bottom w:val="none" w:sz="0" w:space="0" w:color="auto"/>
                        <w:right w:val="none" w:sz="0" w:space="0" w:color="auto"/>
                      </w:divBdr>
                      <w:divsChild>
                        <w:div w:id="609166347">
                          <w:marLeft w:val="0"/>
                          <w:marRight w:val="0"/>
                          <w:marTop w:val="0"/>
                          <w:marBottom w:val="0"/>
                          <w:divBdr>
                            <w:top w:val="none" w:sz="0" w:space="0" w:color="auto"/>
                            <w:left w:val="none" w:sz="0" w:space="0" w:color="auto"/>
                            <w:bottom w:val="none" w:sz="0" w:space="0" w:color="auto"/>
                            <w:right w:val="none" w:sz="0" w:space="0" w:color="auto"/>
                          </w:divBdr>
                          <w:divsChild>
                            <w:div w:id="539243241">
                              <w:marLeft w:val="0"/>
                              <w:marRight w:val="0"/>
                              <w:marTop w:val="120"/>
                              <w:marBottom w:val="360"/>
                              <w:divBdr>
                                <w:top w:val="none" w:sz="0" w:space="0" w:color="auto"/>
                                <w:left w:val="none" w:sz="0" w:space="0" w:color="auto"/>
                                <w:bottom w:val="none" w:sz="0" w:space="0" w:color="auto"/>
                                <w:right w:val="none" w:sz="0" w:space="0" w:color="auto"/>
                              </w:divBdr>
                              <w:divsChild>
                                <w:div w:id="1004015845">
                                  <w:marLeft w:val="0"/>
                                  <w:marRight w:val="0"/>
                                  <w:marTop w:val="0"/>
                                  <w:marBottom w:val="0"/>
                                  <w:divBdr>
                                    <w:top w:val="none" w:sz="0" w:space="0" w:color="auto"/>
                                    <w:left w:val="none" w:sz="0" w:space="0" w:color="auto"/>
                                    <w:bottom w:val="none" w:sz="0" w:space="0" w:color="auto"/>
                                    <w:right w:val="none" w:sz="0" w:space="0" w:color="auto"/>
                                  </w:divBdr>
                                  <w:divsChild>
                                    <w:div w:id="10901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367559">
      <w:bodyDiv w:val="1"/>
      <w:marLeft w:val="0"/>
      <w:marRight w:val="0"/>
      <w:marTop w:val="0"/>
      <w:marBottom w:val="0"/>
      <w:divBdr>
        <w:top w:val="none" w:sz="0" w:space="0" w:color="auto"/>
        <w:left w:val="none" w:sz="0" w:space="0" w:color="auto"/>
        <w:bottom w:val="none" w:sz="0" w:space="0" w:color="auto"/>
        <w:right w:val="none" w:sz="0" w:space="0" w:color="auto"/>
      </w:divBdr>
      <w:divsChild>
        <w:div w:id="1281956057">
          <w:marLeft w:val="0"/>
          <w:marRight w:val="1"/>
          <w:marTop w:val="0"/>
          <w:marBottom w:val="0"/>
          <w:divBdr>
            <w:top w:val="none" w:sz="0" w:space="0" w:color="auto"/>
            <w:left w:val="none" w:sz="0" w:space="0" w:color="auto"/>
            <w:bottom w:val="none" w:sz="0" w:space="0" w:color="auto"/>
            <w:right w:val="none" w:sz="0" w:space="0" w:color="auto"/>
          </w:divBdr>
          <w:divsChild>
            <w:div w:id="1153834902">
              <w:marLeft w:val="0"/>
              <w:marRight w:val="0"/>
              <w:marTop w:val="0"/>
              <w:marBottom w:val="0"/>
              <w:divBdr>
                <w:top w:val="none" w:sz="0" w:space="0" w:color="auto"/>
                <w:left w:val="none" w:sz="0" w:space="0" w:color="auto"/>
                <w:bottom w:val="none" w:sz="0" w:space="0" w:color="auto"/>
                <w:right w:val="none" w:sz="0" w:space="0" w:color="auto"/>
              </w:divBdr>
              <w:divsChild>
                <w:div w:id="319428538">
                  <w:marLeft w:val="0"/>
                  <w:marRight w:val="1"/>
                  <w:marTop w:val="0"/>
                  <w:marBottom w:val="0"/>
                  <w:divBdr>
                    <w:top w:val="none" w:sz="0" w:space="0" w:color="auto"/>
                    <w:left w:val="none" w:sz="0" w:space="0" w:color="auto"/>
                    <w:bottom w:val="none" w:sz="0" w:space="0" w:color="auto"/>
                    <w:right w:val="none" w:sz="0" w:space="0" w:color="auto"/>
                  </w:divBdr>
                  <w:divsChild>
                    <w:div w:id="2134714888">
                      <w:marLeft w:val="0"/>
                      <w:marRight w:val="0"/>
                      <w:marTop w:val="0"/>
                      <w:marBottom w:val="0"/>
                      <w:divBdr>
                        <w:top w:val="none" w:sz="0" w:space="0" w:color="auto"/>
                        <w:left w:val="none" w:sz="0" w:space="0" w:color="auto"/>
                        <w:bottom w:val="none" w:sz="0" w:space="0" w:color="auto"/>
                        <w:right w:val="none" w:sz="0" w:space="0" w:color="auto"/>
                      </w:divBdr>
                      <w:divsChild>
                        <w:div w:id="1372417395">
                          <w:marLeft w:val="0"/>
                          <w:marRight w:val="0"/>
                          <w:marTop w:val="0"/>
                          <w:marBottom w:val="0"/>
                          <w:divBdr>
                            <w:top w:val="none" w:sz="0" w:space="0" w:color="auto"/>
                            <w:left w:val="none" w:sz="0" w:space="0" w:color="auto"/>
                            <w:bottom w:val="none" w:sz="0" w:space="0" w:color="auto"/>
                            <w:right w:val="none" w:sz="0" w:space="0" w:color="auto"/>
                          </w:divBdr>
                          <w:divsChild>
                            <w:div w:id="2028094714">
                              <w:marLeft w:val="0"/>
                              <w:marRight w:val="0"/>
                              <w:marTop w:val="120"/>
                              <w:marBottom w:val="360"/>
                              <w:divBdr>
                                <w:top w:val="none" w:sz="0" w:space="0" w:color="auto"/>
                                <w:left w:val="none" w:sz="0" w:space="0" w:color="auto"/>
                                <w:bottom w:val="none" w:sz="0" w:space="0" w:color="auto"/>
                                <w:right w:val="none" w:sz="0" w:space="0" w:color="auto"/>
                              </w:divBdr>
                              <w:divsChild>
                                <w:div w:id="744373168">
                                  <w:marLeft w:val="0"/>
                                  <w:marRight w:val="0"/>
                                  <w:marTop w:val="0"/>
                                  <w:marBottom w:val="0"/>
                                  <w:divBdr>
                                    <w:top w:val="none" w:sz="0" w:space="0" w:color="auto"/>
                                    <w:left w:val="none" w:sz="0" w:space="0" w:color="auto"/>
                                    <w:bottom w:val="none" w:sz="0" w:space="0" w:color="auto"/>
                                    <w:right w:val="none" w:sz="0" w:space="0" w:color="auto"/>
                                  </w:divBdr>
                                  <w:divsChild>
                                    <w:div w:id="9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547455">
      <w:bodyDiv w:val="1"/>
      <w:marLeft w:val="0"/>
      <w:marRight w:val="0"/>
      <w:marTop w:val="0"/>
      <w:marBottom w:val="0"/>
      <w:divBdr>
        <w:top w:val="none" w:sz="0" w:space="0" w:color="auto"/>
        <w:left w:val="none" w:sz="0" w:space="0" w:color="auto"/>
        <w:bottom w:val="none" w:sz="0" w:space="0" w:color="auto"/>
        <w:right w:val="none" w:sz="0" w:space="0" w:color="auto"/>
      </w:divBdr>
      <w:divsChild>
        <w:div w:id="829759623">
          <w:marLeft w:val="0"/>
          <w:marRight w:val="1"/>
          <w:marTop w:val="0"/>
          <w:marBottom w:val="0"/>
          <w:divBdr>
            <w:top w:val="none" w:sz="0" w:space="0" w:color="auto"/>
            <w:left w:val="none" w:sz="0" w:space="0" w:color="auto"/>
            <w:bottom w:val="none" w:sz="0" w:space="0" w:color="auto"/>
            <w:right w:val="none" w:sz="0" w:space="0" w:color="auto"/>
          </w:divBdr>
          <w:divsChild>
            <w:div w:id="801967686">
              <w:marLeft w:val="0"/>
              <w:marRight w:val="0"/>
              <w:marTop w:val="0"/>
              <w:marBottom w:val="0"/>
              <w:divBdr>
                <w:top w:val="none" w:sz="0" w:space="0" w:color="auto"/>
                <w:left w:val="none" w:sz="0" w:space="0" w:color="auto"/>
                <w:bottom w:val="none" w:sz="0" w:space="0" w:color="auto"/>
                <w:right w:val="none" w:sz="0" w:space="0" w:color="auto"/>
              </w:divBdr>
              <w:divsChild>
                <w:div w:id="1383746323">
                  <w:marLeft w:val="0"/>
                  <w:marRight w:val="1"/>
                  <w:marTop w:val="0"/>
                  <w:marBottom w:val="0"/>
                  <w:divBdr>
                    <w:top w:val="none" w:sz="0" w:space="0" w:color="auto"/>
                    <w:left w:val="none" w:sz="0" w:space="0" w:color="auto"/>
                    <w:bottom w:val="none" w:sz="0" w:space="0" w:color="auto"/>
                    <w:right w:val="none" w:sz="0" w:space="0" w:color="auto"/>
                  </w:divBdr>
                  <w:divsChild>
                    <w:div w:id="1146166743">
                      <w:marLeft w:val="0"/>
                      <w:marRight w:val="0"/>
                      <w:marTop w:val="0"/>
                      <w:marBottom w:val="0"/>
                      <w:divBdr>
                        <w:top w:val="none" w:sz="0" w:space="0" w:color="auto"/>
                        <w:left w:val="none" w:sz="0" w:space="0" w:color="auto"/>
                        <w:bottom w:val="none" w:sz="0" w:space="0" w:color="auto"/>
                        <w:right w:val="none" w:sz="0" w:space="0" w:color="auto"/>
                      </w:divBdr>
                      <w:divsChild>
                        <w:div w:id="1558275571">
                          <w:marLeft w:val="0"/>
                          <w:marRight w:val="0"/>
                          <w:marTop w:val="0"/>
                          <w:marBottom w:val="0"/>
                          <w:divBdr>
                            <w:top w:val="none" w:sz="0" w:space="0" w:color="auto"/>
                            <w:left w:val="none" w:sz="0" w:space="0" w:color="auto"/>
                            <w:bottom w:val="none" w:sz="0" w:space="0" w:color="auto"/>
                            <w:right w:val="none" w:sz="0" w:space="0" w:color="auto"/>
                          </w:divBdr>
                          <w:divsChild>
                            <w:div w:id="1971551330">
                              <w:marLeft w:val="0"/>
                              <w:marRight w:val="0"/>
                              <w:marTop w:val="120"/>
                              <w:marBottom w:val="360"/>
                              <w:divBdr>
                                <w:top w:val="none" w:sz="0" w:space="0" w:color="auto"/>
                                <w:left w:val="none" w:sz="0" w:space="0" w:color="auto"/>
                                <w:bottom w:val="none" w:sz="0" w:space="0" w:color="auto"/>
                                <w:right w:val="none" w:sz="0" w:space="0" w:color="auto"/>
                              </w:divBdr>
                              <w:divsChild>
                                <w:div w:id="106899168">
                                  <w:marLeft w:val="0"/>
                                  <w:marRight w:val="0"/>
                                  <w:marTop w:val="0"/>
                                  <w:marBottom w:val="0"/>
                                  <w:divBdr>
                                    <w:top w:val="none" w:sz="0" w:space="0" w:color="auto"/>
                                    <w:left w:val="none" w:sz="0" w:space="0" w:color="auto"/>
                                    <w:bottom w:val="none" w:sz="0" w:space="0" w:color="auto"/>
                                    <w:right w:val="none" w:sz="0" w:space="0" w:color="auto"/>
                                  </w:divBdr>
                                  <w:divsChild>
                                    <w:div w:id="1405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584579">
      <w:bodyDiv w:val="1"/>
      <w:marLeft w:val="0"/>
      <w:marRight w:val="0"/>
      <w:marTop w:val="0"/>
      <w:marBottom w:val="0"/>
      <w:divBdr>
        <w:top w:val="none" w:sz="0" w:space="0" w:color="auto"/>
        <w:left w:val="none" w:sz="0" w:space="0" w:color="auto"/>
        <w:bottom w:val="none" w:sz="0" w:space="0" w:color="auto"/>
        <w:right w:val="none" w:sz="0" w:space="0" w:color="auto"/>
      </w:divBdr>
    </w:div>
    <w:div w:id="1706448071">
      <w:bodyDiv w:val="1"/>
      <w:marLeft w:val="0"/>
      <w:marRight w:val="0"/>
      <w:marTop w:val="0"/>
      <w:marBottom w:val="0"/>
      <w:divBdr>
        <w:top w:val="none" w:sz="0" w:space="0" w:color="auto"/>
        <w:left w:val="none" w:sz="0" w:space="0" w:color="auto"/>
        <w:bottom w:val="none" w:sz="0" w:space="0" w:color="auto"/>
        <w:right w:val="none" w:sz="0" w:space="0" w:color="auto"/>
      </w:divBdr>
      <w:divsChild>
        <w:div w:id="257954860">
          <w:marLeft w:val="0"/>
          <w:marRight w:val="1"/>
          <w:marTop w:val="0"/>
          <w:marBottom w:val="0"/>
          <w:divBdr>
            <w:top w:val="none" w:sz="0" w:space="0" w:color="auto"/>
            <w:left w:val="none" w:sz="0" w:space="0" w:color="auto"/>
            <w:bottom w:val="none" w:sz="0" w:space="0" w:color="auto"/>
            <w:right w:val="none" w:sz="0" w:space="0" w:color="auto"/>
          </w:divBdr>
          <w:divsChild>
            <w:div w:id="2074114574">
              <w:marLeft w:val="0"/>
              <w:marRight w:val="0"/>
              <w:marTop w:val="0"/>
              <w:marBottom w:val="0"/>
              <w:divBdr>
                <w:top w:val="none" w:sz="0" w:space="0" w:color="auto"/>
                <w:left w:val="none" w:sz="0" w:space="0" w:color="auto"/>
                <w:bottom w:val="none" w:sz="0" w:space="0" w:color="auto"/>
                <w:right w:val="none" w:sz="0" w:space="0" w:color="auto"/>
              </w:divBdr>
              <w:divsChild>
                <w:div w:id="1386752773">
                  <w:marLeft w:val="0"/>
                  <w:marRight w:val="1"/>
                  <w:marTop w:val="0"/>
                  <w:marBottom w:val="0"/>
                  <w:divBdr>
                    <w:top w:val="none" w:sz="0" w:space="0" w:color="auto"/>
                    <w:left w:val="none" w:sz="0" w:space="0" w:color="auto"/>
                    <w:bottom w:val="none" w:sz="0" w:space="0" w:color="auto"/>
                    <w:right w:val="none" w:sz="0" w:space="0" w:color="auto"/>
                  </w:divBdr>
                  <w:divsChild>
                    <w:div w:id="2037924577">
                      <w:marLeft w:val="0"/>
                      <w:marRight w:val="0"/>
                      <w:marTop w:val="0"/>
                      <w:marBottom w:val="0"/>
                      <w:divBdr>
                        <w:top w:val="none" w:sz="0" w:space="0" w:color="auto"/>
                        <w:left w:val="none" w:sz="0" w:space="0" w:color="auto"/>
                        <w:bottom w:val="none" w:sz="0" w:space="0" w:color="auto"/>
                        <w:right w:val="none" w:sz="0" w:space="0" w:color="auto"/>
                      </w:divBdr>
                      <w:divsChild>
                        <w:div w:id="108093176">
                          <w:marLeft w:val="0"/>
                          <w:marRight w:val="0"/>
                          <w:marTop w:val="0"/>
                          <w:marBottom w:val="0"/>
                          <w:divBdr>
                            <w:top w:val="none" w:sz="0" w:space="0" w:color="auto"/>
                            <w:left w:val="none" w:sz="0" w:space="0" w:color="auto"/>
                            <w:bottom w:val="none" w:sz="0" w:space="0" w:color="auto"/>
                            <w:right w:val="none" w:sz="0" w:space="0" w:color="auto"/>
                          </w:divBdr>
                          <w:divsChild>
                            <w:div w:id="1939560701">
                              <w:marLeft w:val="0"/>
                              <w:marRight w:val="0"/>
                              <w:marTop w:val="120"/>
                              <w:marBottom w:val="360"/>
                              <w:divBdr>
                                <w:top w:val="none" w:sz="0" w:space="0" w:color="auto"/>
                                <w:left w:val="none" w:sz="0" w:space="0" w:color="auto"/>
                                <w:bottom w:val="none" w:sz="0" w:space="0" w:color="auto"/>
                                <w:right w:val="none" w:sz="0" w:space="0" w:color="auto"/>
                              </w:divBdr>
                              <w:divsChild>
                                <w:div w:id="195119793">
                                  <w:marLeft w:val="0"/>
                                  <w:marRight w:val="0"/>
                                  <w:marTop w:val="0"/>
                                  <w:marBottom w:val="0"/>
                                  <w:divBdr>
                                    <w:top w:val="none" w:sz="0" w:space="0" w:color="auto"/>
                                    <w:left w:val="none" w:sz="0" w:space="0" w:color="auto"/>
                                    <w:bottom w:val="none" w:sz="0" w:space="0" w:color="auto"/>
                                    <w:right w:val="none" w:sz="0" w:space="0" w:color="auto"/>
                                  </w:divBdr>
                                  <w:divsChild>
                                    <w:div w:id="13672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67717">
      <w:bodyDiv w:val="1"/>
      <w:marLeft w:val="0"/>
      <w:marRight w:val="0"/>
      <w:marTop w:val="0"/>
      <w:marBottom w:val="0"/>
      <w:divBdr>
        <w:top w:val="none" w:sz="0" w:space="0" w:color="auto"/>
        <w:left w:val="none" w:sz="0" w:space="0" w:color="auto"/>
        <w:bottom w:val="none" w:sz="0" w:space="0" w:color="auto"/>
        <w:right w:val="none" w:sz="0" w:space="0" w:color="auto"/>
      </w:divBdr>
    </w:div>
    <w:div w:id="1789156604">
      <w:bodyDiv w:val="1"/>
      <w:marLeft w:val="0"/>
      <w:marRight w:val="0"/>
      <w:marTop w:val="0"/>
      <w:marBottom w:val="0"/>
      <w:divBdr>
        <w:top w:val="none" w:sz="0" w:space="0" w:color="auto"/>
        <w:left w:val="none" w:sz="0" w:space="0" w:color="auto"/>
        <w:bottom w:val="none" w:sz="0" w:space="0" w:color="auto"/>
        <w:right w:val="none" w:sz="0" w:space="0" w:color="auto"/>
      </w:divBdr>
      <w:divsChild>
        <w:div w:id="575281123">
          <w:marLeft w:val="0"/>
          <w:marRight w:val="1"/>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sChild>
                <w:div w:id="263728726">
                  <w:marLeft w:val="0"/>
                  <w:marRight w:val="1"/>
                  <w:marTop w:val="0"/>
                  <w:marBottom w:val="0"/>
                  <w:divBdr>
                    <w:top w:val="none" w:sz="0" w:space="0" w:color="auto"/>
                    <w:left w:val="none" w:sz="0" w:space="0" w:color="auto"/>
                    <w:bottom w:val="none" w:sz="0" w:space="0" w:color="auto"/>
                    <w:right w:val="none" w:sz="0" w:space="0" w:color="auto"/>
                  </w:divBdr>
                  <w:divsChild>
                    <w:div w:id="2022052399">
                      <w:marLeft w:val="0"/>
                      <w:marRight w:val="0"/>
                      <w:marTop w:val="0"/>
                      <w:marBottom w:val="0"/>
                      <w:divBdr>
                        <w:top w:val="none" w:sz="0" w:space="0" w:color="auto"/>
                        <w:left w:val="none" w:sz="0" w:space="0" w:color="auto"/>
                        <w:bottom w:val="none" w:sz="0" w:space="0" w:color="auto"/>
                        <w:right w:val="none" w:sz="0" w:space="0" w:color="auto"/>
                      </w:divBdr>
                      <w:divsChild>
                        <w:div w:id="1382513499">
                          <w:marLeft w:val="0"/>
                          <w:marRight w:val="0"/>
                          <w:marTop w:val="0"/>
                          <w:marBottom w:val="0"/>
                          <w:divBdr>
                            <w:top w:val="none" w:sz="0" w:space="0" w:color="auto"/>
                            <w:left w:val="none" w:sz="0" w:space="0" w:color="auto"/>
                            <w:bottom w:val="none" w:sz="0" w:space="0" w:color="auto"/>
                            <w:right w:val="none" w:sz="0" w:space="0" w:color="auto"/>
                          </w:divBdr>
                          <w:divsChild>
                            <w:div w:id="344282557">
                              <w:marLeft w:val="0"/>
                              <w:marRight w:val="0"/>
                              <w:marTop w:val="120"/>
                              <w:marBottom w:val="360"/>
                              <w:divBdr>
                                <w:top w:val="none" w:sz="0" w:space="0" w:color="auto"/>
                                <w:left w:val="none" w:sz="0" w:space="0" w:color="auto"/>
                                <w:bottom w:val="none" w:sz="0" w:space="0" w:color="auto"/>
                                <w:right w:val="none" w:sz="0" w:space="0" w:color="auto"/>
                              </w:divBdr>
                              <w:divsChild>
                                <w:div w:id="116263060">
                                  <w:marLeft w:val="0"/>
                                  <w:marRight w:val="0"/>
                                  <w:marTop w:val="0"/>
                                  <w:marBottom w:val="0"/>
                                  <w:divBdr>
                                    <w:top w:val="none" w:sz="0" w:space="0" w:color="auto"/>
                                    <w:left w:val="none" w:sz="0" w:space="0" w:color="auto"/>
                                    <w:bottom w:val="none" w:sz="0" w:space="0" w:color="auto"/>
                                    <w:right w:val="none" w:sz="0" w:space="0" w:color="auto"/>
                                  </w:divBdr>
                                  <w:divsChild>
                                    <w:div w:id="15599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065436">
      <w:bodyDiv w:val="1"/>
      <w:marLeft w:val="0"/>
      <w:marRight w:val="0"/>
      <w:marTop w:val="0"/>
      <w:marBottom w:val="0"/>
      <w:divBdr>
        <w:top w:val="none" w:sz="0" w:space="0" w:color="auto"/>
        <w:left w:val="none" w:sz="0" w:space="0" w:color="auto"/>
        <w:bottom w:val="none" w:sz="0" w:space="0" w:color="auto"/>
        <w:right w:val="none" w:sz="0" w:space="0" w:color="auto"/>
      </w:divBdr>
      <w:divsChild>
        <w:div w:id="307782752">
          <w:marLeft w:val="0"/>
          <w:marRight w:val="1"/>
          <w:marTop w:val="0"/>
          <w:marBottom w:val="0"/>
          <w:divBdr>
            <w:top w:val="none" w:sz="0" w:space="0" w:color="auto"/>
            <w:left w:val="none" w:sz="0" w:space="0" w:color="auto"/>
            <w:bottom w:val="none" w:sz="0" w:space="0" w:color="auto"/>
            <w:right w:val="none" w:sz="0" w:space="0" w:color="auto"/>
          </w:divBdr>
          <w:divsChild>
            <w:div w:id="34279125">
              <w:marLeft w:val="0"/>
              <w:marRight w:val="0"/>
              <w:marTop w:val="0"/>
              <w:marBottom w:val="0"/>
              <w:divBdr>
                <w:top w:val="none" w:sz="0" w:space="0" w:color="auto"/>
                <w:left w:val="none" w:sz="0" w:space="0" w:color="auto"/>
                <w:bottom w:val="none" w:sz="0" w:space="0" w:color="auto"/>
                <w:right w:val="none" w:sz="0" w:space="0" w:color="auto"/>
              </w:divBdr>
              <w:divsChild>
                <w:div w:id="118497999">
                  <w:marLeft w:val="0"/>
                  <w:marRight w:val="1"/>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1877233573">
                          <w:marLeft w:val="0"/>
                          <w:marRight w:val="0"/>
                          <w:marTop w:val="0"/>
                          <w:marBottom w:val="0"/>
                          <w:divBdr>
                            <w:top w:val="none" w:sz="0" w:space="0" w:color="auto"/>
                            <w:left w:val="none" w:sz="0" w:space="0" w:color="auto"/>
                            <w:bottom w:val="none" w:sz="0" w:space="0" w:color="auto"/>
                            <w:right w:val="none" w:sz="0" w:space="0" w:color="auto"/>
                          </w:divBdr>
                          <w:divsChild>
                            <w:div w:id="45030275">
                              <w:marLeft w:val="0"/>
                              <w:marRight w:val="0"/>
                              <w:marTop w:val="120"/>
                              <w:marBottom w:val="360"/>
                              <w:divBdr>
                                <w:top w:val="none" w:sz="0" w:space="0" w:color="auto"/>
                                <w:left w:val="none" w:sz="0" w:space="0" w:color="auto"/>
                                <w:bottom w:val="none" w:sz="0" w:space="0" w:color="auto"/>
                                <w:right w:val="none" w:sz="0" w:space="0" w:color="auto"/>
                              </w:divBdr>
                              <w:divsChild>
                                <w:div w:id="39982171">
                                  <w:marLeft w:val="0"/>
                                  <w:marRight w:val="0"/>
                                  <w:marTop w:val="0"/>
                                  <w:marBottom w:val="0"/>
                                  <w:divBdr>
                                    <w:top w:val="none" w:sz="0" w:space="0" w:color="auto"/>
                                    <w:left w:val="none" w:sz="0" w:space="0" w:color="auto"/>
                                    <w:bottom w:val="none" w:sz="0" w:space="0" w:color="auto"/>
                                    <w:right w:val="none" w:sz="0" w:space="0" w:color="auto"/>
                                  </w:divBdr>
                                  <w:divsChild>
                                    <w:div w:id="21276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3993">
      <w:bodyDiv w:val="1"/>
      <w:marLeft w:val="0"/>
      <w:marRight w:val="0"/>
      <w:marTop w:val="0"/>
      <w:marBottom w:val="0"/>
      <w:divBdr>
        <w:top w:val="none" w:sz="0" w:space="0" w:color="auto"/>
        <w:left w:val="none" w:sz="0" w:space="0" w:color="auto"/>
        <w:bottom w:val="none" w:sz="0" w:space="0" w:color="auto"/>
        <w:right w:val="none" w:sz="0" w:space="0" w:color="auto"/>
      </w:divBdr>
    </w:div>
    <w:div w:id="1828789848">
      <w:bodyDiv w:val="1"/>
      <w:marLeft w:val="0"/>
      <w:marRight w:val="0"/>
      <w:marTop w:val="0"/>
      <w:marBottom w:val="0"/>
      <w:divBdr>
        <w:top w:val="none" w:sz="0" w:space="0" w:color="auto"/>
        <w:left w:val="none" w:sz="0" w:space="0" w:color="auto"/>
        <w:bottom w:val="none" w:sz="0" w:space="0" w:color="auto"/>
        <w:right w:val="none" w:sz="0" w:space="0" w:color="auto"/>
      </w:divBdr>
    </w:div>
    <w:div w:id="1830369330">
      <w:bodyDiv w:val="1"/>
      <w:marLeft w:val="0"/>
      <w:marRight w:val="0"/>
      <w:marTop w:val="0"/>
      <w:marBottom w:val="0"/>
      <w:divBdr>
        <w:top w:val="none" w:sz="0" w:space="0" w:color="auto"/>
        <w:left w:val="none" w:sz="0" w:space="0" w:color="auto"/>
        <w:bottom w:val="none" w:sz="0" w:space="0" w:color="auto"/>
        <w:right w:val="none" w:sz="0" w:space="0" w:color="auto"/>
      </w:divBdr>
      <w:divsChild>
        <w:div w:id="1540967165">
          <w:marLeft w:val="0"/>
          <w:marRight w:val="1"/>
          <w:marTop w:val="0"/>
          <w:marBottom w:val="0"/>
          <w:divBdr>
            <w:top w:val="none" w:sz="0" w:space="0" w:color="auto"/>
            <w:left w:val="none" w:sz="0" w:space="0" w:color="auto"/>
            <w:bottom w:val="none" w:sz="0" w:space="0" w:color="auto"/>
            <w:right w:val="none" w:sz="0" w:space="0" w:color="auto"/>
          </w:divBdr>
          <w:divsChild>
            <w:div w:id="586883167">
              <w:marLeft w:val="0"/>
              <w:marRight w:val="0"/>
              <w:marTop w:val="0"/>
              <w:marBottom w:val="0"/>
              <w:divBdr>
                <w:top w:val="none" w:sz="0" w:space="0" w:color="auto"/>
                <w:left w:val="none" w:sz="0" w:space="0" w:color="auto"/>
                <w:bottom w:val="none" w:sz="0" w:space="0" w:color="auto"/>
                <w:right w:val="none" w:sz="0" w:space="0" w:color="auto"/>
              </w:divBdr>
              <w:divsChild>
                <w:div w:id="722411016">
                  <w:marLeft w:val="0"/>
                  <w:marRight w:val="1"/>
                  <w:marTop w:val="0"/>
                  <w:marBottom w:val="0"/>
                  <w:divBdr>
                    <w:top w:val="none" w:sz="0" w:space="0" w:color="auto"/>
                    <w:left w:val="none" w:sz="0" w:space="0" w:color="auto"/>
                    <w:bottom w:val="none" w:sz="0" w:space="0" w:color="auto"/>
                    <w:right w:val="none" w:sz="0" w:space="0" w:color="auto"/>
                  </w:divBdr>
                  <w:divsChild>
                    <w:div w:id="731121055">
                      <w:marLeft w:val="0"/>
                      <w:marRight w:val="0"/>
                      <w:marTop w:val="0"/>
                      <w:marBottom w:val="0"/>
                      <w:divBdr>
                        <w:top w:val="none" w:sz="0" w:space="0" w:color="auto"/>
                        <w:left w:val="none" w:sz="0" w:space="0" w:color="auto"/>
                        <w:bottom w:val="none" w:sz="0" w:space="0" w:color="auto"/>
                        <w:right w:val="none" w:sz="0" w:space="0" w:color="auto"/>
                      </w:divBdr>
                      <w:divsChild>
                        <w:div w:id="1754812009">
                          <w:marLeft w:val="0"/>
                          <w:marRight w:val="0"/>
                          <w:marTop w:val="0"/>
                          <w:marBottom w:val="0"/>
                          <w:divBdr>
                            <w:top w:val="none" w:sz="0" w:space="0" w:color="auto"/>
                            <w:left w:val="none" w:sz="0" w:space="0" w:color="auto"/>
                            <w:bottom w:val="none" w:sz="0" w:space="0" w:color="auto"/>
                            <w:right w:val="none" w:sz="0" w:space="0" w:color="auto"/>
                          </w:divBdr>
                          <w:divsChild>
                            <w:div w:id="689797284">
                              <w:marLeft w:val="0"/>
                              <w:marRight w:val="0"/>
                              <w:marTop w:val="120"/>
                              <w:marBottom w:val="360"/>
                              <w:divBdr>
                                <w:top w:val="none" w:sz="0" w:space="0" w:color="auto"/>
                                <w:left w:val="none" w:sz="0" w:space="0" w:color="auto"/>
                                <w:bottom w:val="none" w:sz="0" w:space="0" w:color="auto"/>
                                <w:right w:val="none" w:sz="0" w:space="0" w:color="auto"/>
                              </w:divBdr>
                              <w:divsChild>
                                <w:div w:id="689065784">
                                  <w:marLeft w:val="0"/>
                                  <w:marRight w:val="0"/>
                                  <w:marTop w:val="0"/>
                                  <w:marBottom w:val="0"/>
                                  <w:divBdr>
                                    <w:top w:val="none" w:sz="0" w:space="0" w:color="auto"/>
                                    <w:left w:val="none" w:sz="0" w:space="0" w:color="auto"/>
                                    <w:bottom w:val="none" w:sz="0" w:space="0" w:color="auto"/>
                                    <w:right w:val="none" w:sz="0" w:space="0" w:color="auto"/>
                                  </w:divBdr>
                                  <w:divsChild>
                                    <w:div w:id="14486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573554">
      <w:bodyDiv w:val="1"/>
      <w:marLeft w:val="0"/>
      <w:marRight w:val="0"/>
      <w:marTop w:val="0"/>
      <w:marBottom w:val="0"/>
      <w:divBdr>
        <w:top w:val="none" w:sz="0" w:space="0" w:color="auto"/>
        <w:left w:val="none" w:sz="0" w:space="0" w:color="auto"/>
        <w:bottom w:val="none" w:sz="0" w:space="0" w:color="auto"/>
        <w:right w:val="none" w:sz="0" w:space="0" w:color="auto"/>
      </w:divBdr>
      <w:divsChild>
        <w:div w:id="915865639">
          <w:marLeft w:val="0"/>
          <w:marRight w:val="1"/>
          <w:marTop w:val="0"/>
          <w:marBottom w:val="0"/>
          <w:divBdr>
            <w:top w:val="none" w:sz="0" w:space="0" w:color="auto"/>
            <w:left w:val="none" w:sz="0" w:space="0" w:color="auto"/>
            <w:bottom w:val="none" w:sz="0" w:space="0" w:color="auto"/>
            <w:right w:val="none" w:sz="0" w:space="0" w:color="auto"/>
          </w:divBdr>
          <w:divsChild>
            <w:div w:id="1061635161">
              <w:marLeft w:val="0"/>
              <w:marRight w:val="0"/>
              <w:marTop w:val="0"/>
              <w:marBottom w:val="0"/>
              <w:divBdr>
                <w:top w:val="none" w:sz="0" w:space="0" w:color="auto"/>
                <w:left w:val="none" w:sz="0" w:space="0" w:color="auto"/>
                <w:bottom w:val="none" w:sz="0" w:space="0" w:color="auto"/>
                <w:right w:val="none" w:sz="0" w:space="0" w:color="auto"/>
              </w:divBdr>
              <w:divsChild>
                <w:div w:id="1455442557">
                  <w:marLeft w:val="0"/>
                  <w:marRight w:val="1"/>
                  <w:marTop w:val="0"/>
                  <w:marBottom w:val="0"/>
                  <w:divBdr>
                    <w:top w:val="none" w:sz="0" w:space="0" w:color="auto"/>
                    <w:left w:val="none" w:sz="0" w:space="0" w:color="auto"/>
                    <w:bottom w:val="none" w:sz="0" w:space="0" w:color="auto"/>
                    <w:right w:val="none" w:sz="0" w:space="0" w:color="auto"/>
                  </w:divBdr>
                  <w:divsChild>
                    <w:div w:id="262540845">
                      <w:marLeft w:val="0"/>
                      <w:marRight w:val="0"/>
                      <w:marTop w:val="0"/>
                      <w:marBottom w:val="0"/>
                      <w:divBdr>
                        <w:top w:val="none" w:sz="0" w:space="0" w:color="auto"/>
                        <w:left w:val="none" w:sz="0" w:space="0" w:color="auto"/>
                        <w:bottom w:val="none" w:sz="0" w:space="0" w:color="auto"/>
                        <w:right w:val="none" w:sz="0" w:space="0" w:color="auto"/>
                      </w:divBdr>
                      <w:divsChild>
                        <w:div w:id="1469592857">
                          <w:marLeft w:val="0"/>
                          <w:marRight w:val="0"/>
                          <w:marTop w:val="0"/>
                          <w:marBottom w:val="0"/>
                          <w:divBdr>
                            <w:top w:val="none" w:sz="0" w:space="0" w:color="auto"/>
                            <w:left w:val="none" w:sz="0" w:space="0" w:color="auto"/>
                            <w:bottom w:val="none" w:sz="0" w:space="0" w:color="auto"/>
                            <w:right w:val="none" w:sz="0" w:space="0" w:color="auto"/>
                          </w:divBdr>
                          <w:divsChild>
                            <w:div w:id="1001154179">
                              <w:marLeft w:val="0"/>
                              <w:marRight w:val="0"/>
                              <w:marTop w:val="120"/>
                              <w:marBottom w:val="360"/>
                              <w:divBdr>
                                <w:top w:val="none" w:sz="0" w:space="0" w:color="auto"/>
                                <w:left w:val="none" w:sz="0" w:space="0" w:color="auto"/>
                                <w:bottom w:val="none" w:sz="0" w:space="0" w:color="auto"/>
                                <w:right w:val="none" w:sz="0" w:space="0" w:color="auto"/>
                              </w:divBdr>
                              <w:divsChild>
                                <w:div w:id="474571304">
                                  <w:marLeft w:val="0"/>
                                  <w:marRight w:val="0"/>
                                  <w:marTop w:val="0"/>
                                  <w:marBottom w:val="0"/>
                                  <w:divBdr>
                                    <w:top w:val="none" w:sz="0" w:space="0" w:color="auto"/>
                                    <w:left w:val="none" w:sz="0" w:space="0" w:color="auto"/>
                                    <w:bottom w:val="none" w:sz="0" w:space="0" w:color="auto"/>
                                    <w:right w:val="none" w:sz="0" w:space="0" w:color="auto"/>
                                  </w:divBdr>
                                  <w:divsChild>
                                    <w:div w:id="2931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439822">
      <w:bodyDiv w:val="1"/>
      <w:marLeft w:val="0"/>
      <w:marRight w:val="0"/>
      <w:marTop w:val="0"/>
      <w:marBottom w:val="0"/>
      <w:divBdr>
        <w:top w:val="none" w:sz="0" w:space="0" w:color="auto"/>
        <w:left w:val="none" w:sz="0" w:space="0" w:color="auto"/>
        <w:bottom w:val="none" w:sz="0" w:space="0" w:color="auto"/>
        <w:right w:val="none" w:sz="0" w:space="0" w:color="auto"/>
      </w:divBdr>
    </w:div>
    <w:div w:id="1909536961">
      <w:bodyDiv w:val="1"/>
      <w:marLeft w:val="0"/>
      <w:marRight w:val="0"/>
      <w:marTop w:val="0"/>
      <w:marBottom w:val="0"/>
      <w:divBdr>
        <w:top w:val="none" w:sz="0" w:space="0" w:color="auto"/>
        <w:left w:val="none" w:sz="0" w:space="0" w:color="auto"/>
        <w:bottom w:val="none" w:sz="0" w:space="0" w:color="auto"/>
        <w:right w:val="none" w:sz="0" w:space="0" w:color="auto"/>
      </w:divBdr>
    </w:div>
    <w:div w:id="1922830374">
      <w:bodyDiv w:val="1"/>
      <w:marLeft w:val="0"/>
      <w:marRight w:val="0"/>
      <w:marTop w:val="0"/>
      <w:marBottom w:val="0"/>
      <w:divBdr>
        <w:top w:val="none" w:sz="0" w:space="0" w:color="auto"/>
        <w:left w:val="none" w:sz="0" w:space="0" w:color="auto"/>
        <w:bottom w:val="none" w:sz="0" w:space="0" w:color="auto"/>
        <w:right w:val="none" w:sz="0" w:space="0" w:color="auto"/>
      </w:divBdr>
      <w:divsChild>
        <w:div w:id="1182361030">
          <w:marLeft w:val="0"/>
          <w:marRight w:val="1"/>
          <w:marTop w:val="0"/>
          <w:marBottom w:val="0"/>
          <w:divBdr>
            <w:top w:val="none" w:sz="0" w:space="0" w:color="auto"/>
            <w:left w:val="none" w:sz="0" w:space="0" w:color="auto"/>
            <w:bottom w:val="none" w:sz="0" w:space="0" w:color="auto"/>
            <w:right w:val="none" w:sz="0" w:space="0" w:color="auto"/>
          </w:divBdr>
          <w:divsChild>
            <w:div w:id="599919221">
              <w:marLeft w:val="0"/>
              <w:marRight w:val="0"/>
              <w:marTop w:val="0"/>
              <w:marBottom w:val="0"/>
              <w:divBdr>
                <w:top w:val="none" w:sz="0" w:space="0" w:color="auto"/>
                <w:left w:val="none" w:sz="0" w:space="0" w:color="auto"/>
                <w:bottom w:val="none" w:sz="0" w:space="0" w:color="auto"/>
                <w:right w:val="none" w:sz="0" w:space="0" w:color="auto"/>
              </w:divBdr>
              <w:divsChild>
                <w:div w:id="1150705351">
                  <w:marLeft w:val="0"/>
                  <w:marRight w:val="1"/>
                  <w:marTop w:val="0"/>
                  <w:marBottom w:val="0"/>
                  <w:divBdr>
                    <w:top w:val="none" w:sz="0" w:space="0" w:color="auto"/>
                    <w:left w:val="none" w:sz="0" w:space="0" w:color="auto"/>
                    <w:bottom w:val="none" w:sz="0" w:space="0" w:color="auto"/>
                    <w:right w:val="none" w:sz="0" w:space="0" w:color="auto"/>
                  </w:divBdr>
                  <w:divsChild>
                    <w:div w:id="426460153">
                      <w:marLeft w:val="0"/>
                      <w:marRight w:val="0"/>
                      <w:marTop w:val="0"/>
                      <w:marBottom w:val="0"/>
                      <w:divBdr>
                        <w:top w:val="none" w:sz="0" w:space="0" w:color="auto"/>
                        <w:left w:val="none" w:sz="0" w:space="0" w:color="auto"/>
                        <w:bottom w:val="none" w:sz="0" w:space="0" w:color="auto"/>
                        <w:right w:val="none" w:sz="0" w:space="0" w:color="auto"/>
                      </w:divBdr>
                      <w:divsChild>
                        <w:div w:id="495925246">
                          <w:marLeft w:val="0"/>
                          <w:marRight w:val="0"/>
                          <w:marTop w:val="0"/>
                          <w:marBottom w:val="0"/>
                          <w:divBdr>
                            <w:top w:val="none" w:sz="0" w:space="0" w:color="auto"/>
                            <w:left w:val="none" w:sz="0" w:space="0" w:color="auto"/>
                            <w:bottom w:val="none" w:sz="0" w:space="0" w:color="auto"/>
                            <w:right w:val="none" w:sz="0" w:space="0" w:color="auto"/>
                          </w:divBdr>
                          <w:divsChild>
                            <w:div w:id="1841236276">
                              <w:marLeft w:val="0"/>
                              <w:marRight w:val="0"/>
                              <w:marTop w:val="120"/>
                              <w:marBottom w:val="360"/>
                              <w:divBdr>
                                <w:top w:val="none" w:sz="0" w:space="0" w:color="auto"/>
                                <w:left w:val="none" w:sz="0" w:space="0" w:color="auto"/>
                                <w:bottom w:val="none" w:sz="0" w:space="0" w:color="auto"/>
                                <w:right w:val="none" w:sz="0" w:space="0" w:color="auto"/>
                              </w:divBdr>
                              <w:divsChild>
                                <w:div w:id="90127070">
                                  <w:marLeft w:val="0"/>
                                  <w:marRight w:val="0"/>
                                  <w:marTop w:val="0"/>
                                  <w:marBottom w:val="0"/>
                                  <w:divBdr>
                                    <w:top w:val="none" w:sz="0" w:space="0" w:color="auto"/>
                                    <w:left w:val="none" w:sz="0" w:space="0" w:color="auto"/>
                                    <w:bottom w:val="none" w:sz="0" w:space="0" w:color="auto"/>
                                    <w:right w:val="none" w:sz="0" w:space="0" w:color="auto"/>
                                  </w:divBdr>
                                  <w:divsChild>
                                    <w:div w:id="737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915253">
      <w:bodyDiv w:val="1"/>
      <w:marLeft w:val="0"/>
      <w:marRight w:val="0"/>
      <w:marTop w:val="0"/>
      <w:marBottom w:val="0"/>
      <w:divBdr>
        <w:top w:val="none" w:sz="0" w:space="0" w:color="auto"/>
        <w:left w:val="none" w:sz="0" w:space="0" w:color="auto"/>
        <w:bottom w:val="none" w:sz="0" w:space="0" w:color="auto"/>
        <w:right w:val="none" w:sz="0" w:space="0" w:color="auto"/>
      </w:divBdr>
    </w:div>
    <w:div w:id="1963682872">
      <w:bodyDiv w:val="1"/>
      <w:marLeft w:val="0"/>
      <w:marRight w:val="0"/>
      <w:marTop w:val="0"/>
      <w:marBottom w:val="0"/>
      <w:divBdr>
        <w:top w:val="none" w:sz="0" w:space="0" w:color="auto"/>
        <w:left w:val="none" w:sz="0" w:space="0" w:color="auto"/>
        <w:bottom w:val="none" w:sz="0" w:space="0" w:color="auto"/>
        <w:right w:val="none" w:sz="0" w:space="0" w:color="auto"/>
      </w:divBdr>
      <w:divsChild>
        <w:div w:id="1297297638">
          <w:marLeft w:val="0"/>
          <w:marRight w:val="1"/>
          <w:marTop w:val="0"/>
          <w:marBottom w:val="0"/>
          <w:divBdr>
            <w:top w:val="none" w:sz="0" w:space="0" w:color="auto"/>
            <w:left w:val="none" w:sz="0" w:space="0" w:color="auto"/>
            <w:bottom w:val="none" w:sz="0" w:space="0" w:color="auto"/>
            <w:right w:val="none" w:sz="0" w:space="0" w:color="auto"/>
          </w:divBdr>
          <w:divsChild>
            <w:div w:id="1107886632">
              <w:marLeft w:val="0"/>
              <w:marRight w:val="0"/>
              <w:marTop w:val="0"/>
              <w:marBottom w:val="0"/>
              <w:divBdr>
                <w:top w:val="none" w:sz="0" w:space="0" w:color="auto"/>
                <w:left w:val="none" w:sz="0" w:space="0" w:color="auto"/>
                <w:bottom w:val="none" w:sz="0" w:space="0" w:color="auto"/>
                <w:right w:val="none" w:sz="0" w:space="0" w:color="auto"/>
              </w:divBdr>
              <w:divsChild>
                <w:div w:id="1662544525">
                  <w:marLeft w:val="0"/>
                  <w:marRight w:val="1"/>
                  <w:marTop w:val="0"/>
                  <w:marBottom w:val="0"/>
                  <w:divBdr>
                    <w:top w:val="none" w:sz="0" w:space="0" w:color="auto"/>
                    <w:left w:val="none" w:sz="0" w:space="0" w:color="auto"/>
                    <w:bottom w:val="none" w:sz="0" w:space="0" w:color="auto"/>
                    <w:right w:val="none" w:sz="0" w:space="0" w:color="auto"/>
                  </w:divBdr>
                  <w:divsChild>
                    <w:div w:id="215241970">
                      <w:marLeft w:val="0"/>
                      <w:marRight w:val="0"/>
                      <w:marTop w:val="0"/>
                      <w:marBottom w:val="0"/>
                      <w:divBdr>
                        <w:top w:val="none" w:sz="0" w:space="0" w:color="auto"/>
                        <w:left w:val="none" w:sz="0" w:space="0" w:color="auto"/>
                        <w:bottom w:val="none" w:sz="0" w:space="0" w:color="auto"/>
                        <w:right w:val="none" w:sz="0" w:space="0" w:color="auto"/>
                      </w:divBdr>
                      <w:divsChild>
                        <w:div w:id="1179582714">
                          <w:marLeft w:val="0"/>
                          <w:marRight w:val="0"/>
                          <w:marTop w:val="0"/>
                          <w:marBottom w:val="0"/>
                          <w:divBdr>
                            <w:top w:val="none" w:sz="0" w:space="0" w:color="auto"/>
                            <w:left w:val="none" w:sz="0" w:space="0" w:color="auto"/>
                            <w:bottom w:val="none" w:sz="0" w:space="0" w:color="auto"/>
                            <w:right w:val="none" w:sz="0" w:space="0" w:color="auto"/>
                          </w:divBdr>
                          <w:divsChild>
                            <w:div w:id="1982802959">
                              <w:marLeft w:val="0"/>
                              <w:marRight w:val="0"/>
                              <w:marTop w:val="120"/>
                              <w:marBottom w:val="360"/>
                              <w:divBdr>
                                <w:top w:val="none" w:sz="0" w:space="0" w:color="auto"/>
                                <w:left w:val="none" w:sz="0" w:space="0" w:color="auto"/>
                                <w:bottom w:val="none" w:sz="0" w:space="0" w:color="auto"/>
                                <w:right w:val="none" w:sz="0" w:space="0" w:color="auto"/>
                              </w:divBdr>
                              <w:divsChild>
                                <w:div w:id="2042321008">
                                  <w:marLeft w:val="0"/>
                                  <w:marRight w:val="0"/>
                                  <w:marTop w:val="0"/>
                                  <w:marBottom w:val="0"/>
                                  <w:divBdr>
                                    <w:top w:val="none" w:sz="0" w:space="0" w:color="auto"/>
                                    <w:left w:val="none" w:sz="0" w:space="0" w:color="auto"/>
                                    <w:bottom w:val="none" w:sz="0" w:space="0" w:color="auto"/>
                                    <w:right w:val="none" w:sz="0" w:space="0" w:color="auto"/>
                                  </w:divBdr>
                                  <w:divsChild>
                                    <w:div w:id="14087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343100">
      <w:bodyDiv w:val="1"/>
      <w:marLeft w:val="0"/>
      <w:marRight w:val="0"/>
      <w:marTop w:val="0"/>
      <w:marBottom w:val="0"/>
      <w:divBdr>
        <w:top w:val="none" w:sz="0" w:space="0" w:color="auto"/>
        <w:left w:val="none" w:sz="0" w:space="0" w:color="auto"/>
        <w:bottom w:val="none" w:sz="0" w:space="0" w:color="auto"/>
        <w:right w:val="none" w:sz="0" w:space="0" w:color="auto"/>
      </w:divBdr>
      <w:divsChild>
        <w:div w:id="756440364">
          <w:marLeft w:val="0"/>
          <w:marRight w:val="1"/>
          <w:marTop w:val="0"/>
          <w:marBottom w:val="0"/>
          <w:divBdr>
            <w:top w:val="none" w:sz="0" w:space="0" w:color="auto"/>
            <w:left w:val="none" w:sz="0" w:space="0" w:color="auto"/>
            <w:bottom w:val="none" w:sz="0" w:space="0" w:color="auto"/>
            <w:right w:val="none" w:sz="0" w:space="0" w:color="auto"/>
          </w:divBdr>
          <w:divsChild>
            <w:div w:id="1111364874">
              <w:marLeft w:val="0"/>
              <w:marRight w:val="0"/>
              <w:marTop w:val="0"/>
              <w:marBottom w:val="0"/>
              <w:divBdr>
                <w:top w:val="none" w:sz="0" w:space="0" w:color="auto"/>
                <w:left w:val="none" w:sz="0" w:space="0" w:color="auto"/>
                <w:bottom w:val="none" w:sz="0" w:space="0" w:color="auto"/>
                <w:right w:val="none" w:sz="0" w:space="0" w:color="auto"/>
              </w:divBdr>
              <w:divsChild>
                <w:div w:id="46340630">
                  <w:marLeft w:val="0"/>
                  <w:marRight w:val="1"/>
                  <w:marTop w:val="0"/>
                  <w:marBottom w:val="0"/>
                  <w:divBdr>
                    <w:top w:val="none" w:sz="0" w:space="0" w:color="auto"/>
                    <w:left w:val="none" w:sz="0" w:space="0" w:color="auto"/>
                    <w:bottom w:val="none" w:sz="0" w:space="0" w:color="auto"/>
                    <w:right w:val="none" w:sz="0" w:space="0" w:color="auto"/>
                  </w:divBdr>
                  <w:divsChild>
                    <w:div w:id="201330345">
                      <w:marLeft w:val="0"/>
                      <w:marRight w:val="0"/>
                      <w:marTop w:val="0"/>
                      <w:marBottom w:val="0"/>
                      <w:divBdr>
                        <w:top w:val="none" w:sz="0" w:space="0" w:color="auto"/>
                        <w:left w:val="none" w:sz="0" w:space="0" w:color="auto"/>
                        <w:bottom w:val="none" w:sz="0" w:space="0" w:color="auto"/>
                        <w:right w:val="none" w:sz="0" w:space="0" w:color="auto"/>
                      </w:divBdr>
                      <w:divsChild>
                        <w:div w:id="1001783716">
                          <w:marLeft w:val="0"/>
                          <w:marRight w:val="0"/>
                          <w:marTop w:val="0"/>
                          <w:marBottom w:val="0"/>
                          <w:divBdr>
                            <w:top w:val="none" w:sz="0" w:space="0" w:color="auto"/>
                            <w:left w:val="none" w:sz="0" w:space="0" w:color="auto"/>
                            <w:bottom w:val="none" w:sz="0" w:space="0" w:color="auto"/>
                            <w:right w:val="none" w:sz="0" w:space="0" w:color="auto"/>
                          </w:divBdr>
                          <w:divsChild>
                            <w:div w:id="1508984084">
                              <w:marLeft w:val="0"/>
                              <w:marRight w:val="0"/>
                              <w:marTop w:val="120"/>
                              <w:marBottom w:val="360"/>
                              <w:divBdr>
                                <w:top w:val="none" w:sz="0" w:space="0" w:color="auto"/>
                                <w:left w:val="none" w:sz="0" w:space="0" w:color="auto"/>
                                <w:bottom w:val="none" w:sz="0" w:space="0" w:color="auto"/>
                                <w:right w:val="none" w:sz="0" w:space="0" w:color="auto"/>
                              </w:divBdr>
                              <w:divsChild>
                                <w:div w:id="1206062834">
                                  <w:marLeft w:val="0"/>
                                  <w:marRight w:val="0"/>
                                  <w:marTop w:val="0"/>
                                  <w:marBottom w:val="0"/>
                                  <w:divBdr>
                                    <w:top w:val="none" w:sz="0" w:space="0" w:color="auto"/>
                                    <w:left w:val="none" w:sz="0" w:space="0" w:color="auto"/>
                                    <w:bottom w:val="none" w:sz="0" w:space="0" w:color="auto"/>
                                    <w:right w:val="none" w:sz="0" w:space="0" w:color="auto"/>
                                  </w:divBdr>
                                  <w:divsChild>
                                    <w:div w:id="526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657916">
      <w:bodyDiv w:val="1"/>
      <w:marLeft w:val="0"/>
      <w:marRight w:val="0"/>
      <w:marTop w:val="0"/>
      <w:marBottom w:val="0"/>
      <w:divBdr>
        <w:top w:val="none" w:sz="0" w:space="0" w:color="auto"/>
        <w:left w:val="none" w:sz="0" w:space="0" w:color="auto"/>
        <w:bottom w:val="none" w:sz="0" w:space="0" w:color="auto"/>
        <w:right w:val="none" w:sz="0" w:space="0" w:color="auto"/>
      </w:divBdr>
    </w:div>
    <w:div w:id="2051607724">
      <w:bodyDiv w:val="1"/>
      <w:marLeft w:val="0"/>
      <w:marRight w:val="0"/>
      <w:marTop w:val="0"/>
      <w:marBottom w:val="0"/>
      <w:divBdr>
        <w:top w:val="none" w:sz="0" w:space="0" w:color="auto"/>
        <w:left w:val="none" w:sz="0" w:space="0" w:color="auto"/>
        <w:bottom w:val="none" w:sz="0" w:space="0" w:color="auto"/>
        <w:right w:val="none" w:sz="0" w:space="0" w:color="auto"/>
      </w:divBdr>
      <w:divsChild>
        <w:div w:id="1573076656">
          <w:marLeft w:val="0"/>
          <w:marRight w:val="1"/>
          <w:marTop w:val="0"/>
          <w:marBottom w:val="0"/>
          <w:divBdr>
            <w:top w:val="none" w:sz="0" w:space="0" w:color="auto"/>
            <w:left w:val="none" w:sz="0" w:space="0" w:color="auto"/>
            <w:bottom w:val="none" w:sz="0" w:space="0" w:color="auto"/>
            <w:right w:val="none" w:sz="0" w:space="0" w:color="auto"/>
          </w:divBdr>
          <w:divsChild>
            <w:div w:id="1606959478">
              <w:marLeft w:val="0"/>
              <w:marRight w:val="0"/>
              <w:marTop w:val="0"/>
              <w:marBottom w:val="0"/>
              <w:divBdr>
                <w:top w:val="none" w:sz="0" w:space="0" w:color="auto"/>
                <w:left w:val="none" w:sz="0" w:space="0" w:color="auto"/>
                <w:bottom w:val="none" w:sz="0" w:space="0" w:color="auto"/>
                <w:right w:val="none" w:sz="0" w:space="0" w:color="auto"/>
              </w:divBdr>
              <w:divsChild>
                <w:div w:id="313723750">
                  <w:marLeft w:val="0"/>
                  <w:marRight w:val="1"/>
                  <w:marTop w:val="0"/>
                  <w:marBottom w:val="0"/>
                  <w:divBdr>
                    <w:top w:val="none" w:sz="0" w:space="0" w:color="auto"/>
                    <w:left w:val="none" w:sz="0" w:space="0" w:color="auto"/>
                    <w:bottom w:val="none" w:sz="0" w:space="0" w:color="auto"/>
                    <w:right w:val="none" w:sz="0" w:space="0" w:color="auto"/>
                  </w:divBdr>
                  <w:divsChild>
                    <w:div w:id="483011834">
                      <w:marLeft w:val="0"/>
                      <w:marRight w:val="0"/>
                      <w:marTop w:val="0"/>
                      <w:marBottom w:val="0"/>
                      <w:divBdr>
                        <w:top w:val="none" w:sz="0" w:space="0" w:color="auto"/>
                        <w:left w:val="none" w:sz="0" w:space="0" w:color="auto"/>
                        <w:bottom w:val="none" w:sz="0" w:space="0" w:color="auto"/>
                        <w:right w:val="none" w:sz="0" w:space="0" w:color="auto"/>
                      </w:divBdr>
                      <w:divsChild>
                        <w:div w:id="2102289522">
                          <w:marLeft w:val="0"/>
                          <w:marRight w:val="0"/>
                          <w:marTop w:val="0"/>
                          <w:marBottom w:val="0"/>
                          <w:divBdr>
                            <w:top w:val="none" w:sz="0" w:space="0" w:color="auto"/>
                            <w:left w:val="none" w:sz="0" w:space="0" w:color="auto"/>
                            <w:bottom w:val="none" w:sz="0" w:space="0" w:color="auto"/>
                            <w:right w:val="none" w:sz="0" w:space="0" w:color="auto"/>
                          </w:divBdr>
                          <w:divsChild>
                            <w:div w:id="290864989">
                              <w:marLeft w:val="0"/>
                              <w:marRight w:val="0"/>
                              <w:marTop w:val="120"/>
                              <w:marBottom w:val="360"/>
                              <w:divBdr>
                                <w:top w:val="none" w:sz="0" w:space="0" w:color="auto"/>
                                <w:left w:val="none" w:sz="0" w:space="0" w:color="auto"/>
                                <w:bottom w:val="none" w:sz="0" w:space="0" w:color="auto"/>
                                <w:right w:val="none" w:sz="0" w:space="0" w:color="auto"/>
                              </w:divBdr>
                              <w:divsChild>
                                <w:div w:id="1625189407">
                                  <w:marLeft w:val="0"/>
                                  <w:marRight w:val="0"/>
                                  <w:marTop w:val="0"/>
                                  <w:marBottom w:val="0"/>
                                  <w:divBdr>
                                    <w:top w:val="none" w:sz="0" w:space="0" w:color="auto"/>
                                    <w:left w:val="none" w:sz="0" w:space="0" w:color="auto"/>
                                    <w:bottom w:val="none" w:sz="0" w:space="0" w:color="auto"/>
                                    <w:right w:val="none" w:sz="0" w:space="0" w:color="auto"/>
                                  </w:divBdr>
                                  <w:divsChild>
                                    <w:div w:id="1406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497272">
      <w:bodyDiv w:val="1"/>
      <w:marLeft w:val="0"/>
      <w:marRight w:val="0"/>
      <w:marTop w:val="0"/>
      <w:marBottom w:val="0"/>
      <w:divBdr>
        <w:top w:val="none" w:sz="0" w:space="0" w:color="auto"/>
        <w:left w:val="none" w:sz="0" w:space="0" w:color="auto"/>
        <w:bottom w:val="none" w:sz="0" w:space="0" w:color="auto"/>
        <w:right w:val="none" w:sz="0" w:space="0" w:color="auto"/>
      </w:divBdr>
      <w:divsChild>
        <w:div w:id="2119594522">
          <w:marLeft w:val="0"/>
          <w:marRight w:val="1"/>
          <w:marTop w:val="0"/>
          <w:marBottom w:val="0"/>
          <w:divBdr>
            <w:top w:val="none" w:sz="0" w:space="0" w:color="auto"/>
            <w:left w:val="none" w:sz="0" w:space="0" w:color="auto"/>
            <w:bottom w:val="none" w:sz="0" w:space="0" w:color="auto"/>
            <w:right w:val="none" w:sz="0" w:space="0" w:color="auto"/>
          </w:divBdr>
          <w:divsChild>
            <w:div w:id="19860624">
              <w:marLeft w:val="0"/>
              <w:marRight w:val="0"/>
              <w:marTop w:val="0"/>
              <w:marBottom w:val="0"/>
              <w:divBdr>
                <w:top w:val="none" w:sz="0" w:space="0" w:color="auto"/>
                <w:left w:val="none" w:sz="0" w:space="0" w:color="auto"/>
                <w:bottom w:val="none" w:sz="0" w:space="0" w:color="auto"/>
                <w:right w:val="none" w:sz="0" w:space="0" w:color="auto"/>
              </w:divBdr>
              <w:divsChild>
                <w:div w:id="639926034">
                  <w:marLeft w:val="0"/>
                  <w:marRight w:val="1"/>
                  <w:marTop w:val="0"/>
                  <w:marBottom w:val="0"/>
                  <w:divBdr>
                    <w:top w:val="none" w:sz="0" w:space="0" w:color="auto"/>
                    <w:left w:val="none" w:sz="0" w:space="0" w:color="auto"/>
                    <w:bottom w:val="none" w:sz="0" w:space="0" w:color="auto"/>
                    <w:right w:val="none" w:sz="0" w:space="0" w:color="auto"/>
                  </w:divBdr>
                  <w:divsChild>
                    <w:div w:id="854343158">
                      <w:marLeft w:val="0"/>
                      <w:marRight w:val="0"/>
                      <w:marTop w:val="0"/>
                      <w:marBottom w:val="0"/>
                      <w:divBdr>
                        <w:top w:val="none" w:sz="0" w:space="0" w:color="auto"/>
                        <w:left w:val="none" w:sz="0" w:space="0" w:color="auto"/>
                        <w:bottom w:val="none" w:sz="0" w:space="0" w:color="auto"/>
                        <w:right w:val="none" w:sz="0" w:space="0" w:color="auto"/>
                      </w:divBdr>
                      <w:divsChild>
                        <w:div w:id="771894340">
                          <w:marLeft w:val="0"/>
                          <w:marRight w:val="0"/>
                          <w:marTop w:val="0"/>
                          <w:marBottom w:val="0"/>
                          <w:divBdr>
                            <w:top w:val="none" w:sz="0" w:space="0" w:color="auto"/>
                            <w:left w:val="none" w:sz="0" w:space="0" w:color="auto"/>
                            <w:bottom w:val="none" w:sz="0" w:space="0" w:color="auto"/>
                            <w:right w:val="none" w:sz="0" w:space="0" w:color="auto"/>
                          </w:divBdr>
                          <w:divsChild>
                            <w:div w:id="1697539507">
                              <w:marLeft w:val="0"/>
                              <w:marRight w:val="0"/>
                              <w:marTop w:val="120"/>
                              <w:marBottom w:val="360"/>
                              <w:divBdr>
                                <w:top w:val="none" w:sz="0" w:space="0" w:color="auto"/>
                                <w:left w:val="none" w:sz="0" w:space="0" w:color="auto"/>
                                <w:bottom w:val="none" w:sz="0" w:space="0" w:color="auto"/>
                                <w:right w:val="none" w:sz="0" w:space="0" w:color="auto"/>
                              </w:divBdr>
                              <w:divsChild>
                                <w:div w:id="1241258766">
                                  <w:marLeft w:val="0"/>
                                  <w:marRight w:val="0"/>
                                  <w:marTop w:val="0"/>
                                  <w:marBottom w:val="0"/>
                                  <w:divBdr>
                                    <w:top w:val="none" w:sz="0" w:space="0" w:color="auto"/>
                                    <w:left w:val="none" w:sz="0" w:space="0" w:color="auto"/>
                                    <w:bottom w:val="none" w:sz="0" w:space="0" w:color="auto"/>
                                    <w:right w:val="none" w:sz="0" w:space="0" w:color="auto"/>
                                  </w:divBdr>
                                  <w:divsChild>
                                    <w:div w:id="5471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773009">
      <w:bodyDiv w:val="1"/>
      <w:marLeft w:val="0"/>
      <w:marRight w:val="0"/>
      <w:marTop w:val="0"/>
      <w:marBottom w:val="0"/>
      <w:divBdr>
        <w:top w:val="none" w:sz="0" w:space="0" w:color="auto"/>
        <w:left w:val="none" w:sz="0" w:space="0" w:color="auto"/>
        <w:bottom w:val="none" w:sz="0" w:space="0" w:color="auto"/>
        <w:right w:val="none" w:sz="0" w:space="0" w:color="auto"/>
      </w:divBdr>
    </w:div>
    <w:div w:id="2068911348">
      <w:bodyDiv w:val="1"/>
      <w:marLeft w:val="0"/>
      <w:marRight w:val="0"/>
      <w:marTop w:val="0"/>
      <w:marBottom w:val="0"/>
      <w:divBdr>
        <w:top w:val="none" w:sz="0" w:space="0" w:color="auto"/>
        <w:left w:val="none" w:sz="0" w:space="0" w:color="auto"/>
        <w:bottom w:val="none" w:sz="0" w:space="0" w:color="auto"/>
        <w:right w:val="none" w:sz="0" w:space="0" w:color="auto"/>
      </w:divBdr>
      <w:divsChild>
        <w:div w:id="1372874329">
          <w:marLeft w:val="0"/>
          <w:marRight w:val="1"/>
          <w:marTop w:val="0"/>
          <w:marBottom w:val="0"/>
          <w:divBdr>
            <w:top w:val="none" w:sz="0" w:space="0" w:color="auto"/>
            <w:left w:val="none" w:sz="0" w:space="0" w:color="auto"/>
            <w:bottom w:val="none" w:sz="0" w:space="0" w:color="auto"/>
            <w:right w:val="none" w:sz="0" w:space="0" w:color="auto"/>
          </w:divBdr>
          <w:divsChild>
            <w:div w:id="1672221449">
              <w:marLeft w:val="0"/>
              <w:marRight w:val="0"/>
              <w:marTop w:val="0"/>
              <w:marBottom w:val="0"/>
              <w:divBdr>
                <w:top w:val="none" w:sz="0" w:space="0" w:color="auto"/>
                <w:left w:val="none" w:sz="0" w:space="0" w:color="auto"/>
                <w:bottom w:val="none" w:sz="0" w:space="0" w:color="auto"/>
                <w:right w:val="none" w:sz="0" w:space="0" w:color="auto"/>
              </w:divBdr>
              <w:divsChild>
                <w:div w:id="984428563">
                  <w:marLeft w:val="0"/>
                  <w:marRight w:val="1"/>
                  <w:marTop w:val="0"/>
                  <w:marBottom w:val="0"/>
                  <w:divBdr>
                    <w:top w:val="none" w:sz="0" w:space="0" w:color="auto"/>
                    <w:left w:val="none" w:sz="0" w:space="0" w:color="auto"/>
                    <w:bottom w:val="none" w:sz="0" w:space="0" w:color="auto"/>
                    <w:right w:val="none" w:sz="0" w:space="0" w:color="auto"/>
                  </w:divBdr>
                  <w:divsChild>
                    <w:div w:id="1926181196">
                      <w:marLeft w:val="0"/>
                      <w:marRight w:val="0"/>
                      <w:marTop w:val="0"/>
                      <w:marBottom w:val="0"/>
                      <w:divBdr>
                        <w:top w:val="none" w:sz="0" w:space="0" w:color="auto"/>
                        <w:left w:val="none" w:sz="0" w:space="0" w:color="auto"/>
                        <w:bottom w:val="none" w:sz="0" w:space="0" w:color="auto"/>
                        <w:right w:val="none" w:sz="0" w:space="0" w:color="auto"/>
                      </w:divBdr>
                      <w:divsChild>
                        <w:div w:id="539129243">
                          <w:marLeft w:val="0"/>
                          <w:marRight w:val="0"/>
                          <w:marTop w:val="0"/>
                          <w:marBottom w:val="0"/>
                          <w:divBdr>
                            <w:top w:val="none" w:sz="0" w:space="0" w:color="auto"/>
                            <w:left w:val="none" w:sz="0" w:space="0" w:color="auto"/>
                            <w:bottom w:val="none" w:sz="0" w:space="0" w:color="auto"/>
                            <w:right w:val="none" w:sz="0" w:space="0" w:color="auto"/>
                          </w:divBdr>
                          <w:divsChild>
                            <w:div w:id="779647826">
                              <w:marLeft w:val="0"/>
                              <w:marRight w:val="0"/>
                              <w:marTop w:val="120"/>
                              <w:marBottom w:val="360"/>
                              <w:divBdr>
                                <w:top w:val="none" w:sz="0" w:space="0" w:color="auto"/>
                                <w:left w:val="none" w:sz="0" w:space="0" w:color="auto"/>
                                <w:bottom w:val="none" w:sz="0" w:space="0" w:color="auto"/>
                                <w:right w:val="none" w:sz="0" w:space="0" w:color="auto"/>
                              </w:divBdr>
                              <w:divsChild>
                                <w:div w:id="1133525844">
                                  <w:marLeft w:val="0"/>
                                  <w:marRight w:val="0"/>
                                  <w:marTop w:val="0"/>
                                  <w:marBottom w:val="0"/>
                                  <w:divBdr>
                                    <w:top w:val="none" w:sz="0" w:space="0" w:color="auto"/>
                                    <w:left w:val="none" w:sz="0" w:space="0" w:color="auto"/>
                                    <w:bottom w:val="none" w:sz="0" w:space="0" w:color="auto"/>
                                    <w:right w:val="none" w:sz="0" w:space="0" w:color="auto"/>
                                  </w:divBdr>
                                  <w:divsChild>
                                    <w:div w:id="18609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07398">
      <w:bodyDiv w:val="1"/>
      <w:marLeft w:val="0"/>
      <w:marRight w:val="0"/>
      <w:marTop w:val="0"/>
      <w:marBottom w:val="0"/>
      <w:divBdr>
        <w:top w:val="none" w:sz="0" w:space="0" w:color="auto"/>
        <w:left w:val="none" w:sz="0" w:space="0" w:color="auto"/>
        <w:bottom w:val="none" w:sz="0" w:space="0" w:color="auto"/>
        <w:right w:val="none" w:sz="0" w:space="0" w:color="auto"/>
      </w:divBdr>
    </w:div>
    <w:div w:id="2093237895">
      <w:bodyDiv w:val="1"/>
      <w:marLeft w:val="0"/>
      <w:marRight w:val="0"/>
      <w:marTop w:val="0"/>
      <w:marBottom w:val="0"/>
      <w:divBdr>
        <w:top w:val="none" w:sz="0" w:space="0" w:color="auto"/>
        <w:left w:val="none" w:sz="0" w:space="0" w:color="auto"/>
        <w:bottom w:val="none" w:sz="0" w:space="0" w:color="auto"/>
        <w:right w:val="none" w:sz="0" w:space="0" w:color="auto"/>
      </w:divBdr>
      <w:divsChild>
        <w:div w:id="502746207">
          <w:marLeft w:val="0"/>
          <w:marRight w:val="1"/>
          <w:marTop w:val="0"/>
          <w:marBottom w:val="0"/>
          <w:divBdr>
            <w:top w:val="none" w:sz="0" w:space="0" w:color="auto"/>
            <w:left w:val="none" w:sz="0" w:space="0" w:color="auto"/>
            <w:bottom w:val="none" w:sz="0" w:space="0" w:color="auto"/>
            <w:right w:val="none" w:sz="0" w:space="0" w:color="auto"/>
          </w:divBdr>
          <w:divsChild>
            <w:div w:id="2007635703">
              <w:marLeft w:val="0"/>
              <w:marRight w:val="0"/>
              <w:marTop w:val="0"/>
              <w:marBottom w:val="0"/>
              <w:divBdr>
                <w:top w:val="none" w:sz="0" w:space="0" w:color="auto"/>
                <w:left w:val="none" w:sz="0" w:space="0" w:color="auto"/>
                <w:bottom w:val="none" w:sz="0" w:space="0" w:color="auto"/>
                <w:right w:val="none" w:sz="0" w:space="0" w:color="auto"/>
              </w:divBdr>
              <w:divsChild>
                <w:div w:id="1535196074">
                  <w:marLeft w:val="0"/>
                  <w:marRight w:val="1"/>
                  <w:marTop w:val="0"/>
                  <w:marBottom w:val="0"/>
                  <w:divBdr>
                    <w:top w:val="none" w:sz="0" w:space="0" w:color="auto"/>
                    <w:left w:val="none" w:sz="0" w:space="0" w:color="auto"/>
                    <w:bottom w:val="none" w:sz="0" w:space="0" w:color="auto"/>
                    <w:right w:val="none" w:sz="0" w:space="0" w:color="auto"/>
                  </w:divBdr>
                  <w:divsChild>
                    <w:div w:id="2065830809">
                      <w:marLeft w:val="0"/>
                      <w:marRight w:val="0"/>
                      <w:marTop w:val="0"/>
                      <w:marBottom w:val="0"/>
                      <w:divBdr>
                        <w:top w:val="none" w:sz="0" w:space="0" w:color="auto"/>
                        <w:left w:val="none" w:sz="0" w:space="0" w:color="auto"/>
                        <w:bottom w:val="none" w:sz="0" w:space="0" w:color="auto"/>
                        <w:right w:val="none" w:sz="0" w:space="0" w:color="auto"/>
                      </w:divBdr>
                      <w:divsChild>
                        <w:div w:id="1087581721">
                          <w:marLeft w:val="0"/>
                          <w:marRight w:val="0"/>
                          <w:marTop w:val="0"/>
                          <w:marBottom w:val="0"/>
                          <w:divBdr>
                            <w:top w:val="none" w:sz="0" w:space="0" w:color="auto"/>
                            <w:left w:val="none" w:sz="0" w:space="0" w:color="auto"/>
                            <w:bottom w:val="none" w:sz="0" w:space="0" w:color="auto"/>
                            <w:right w:val="none" w:sz="0" w:space="0" w:color="auto"/>
                          </w:divBdr>
                          <w:divsChild>
                            <w:div w:id="1778718323">
                              <w:marLeft w:val="0"/>
                              <w:marRight w:val="0"/>
                              <w:marTop w:val="120"/>
                              <w:marBottom w:val="360"/>
                              <w:divBdr>
                                <w:top w:val="none" w:sz="0" w:space="0" w:color="auto"/>
                                <w:left w:val="none" w:sz="0" w:space="0" w:color="auto"/>
                                <w:bottom w:val="none" w:sz="0" w:space="0" w:color="auto"/>
                                <w:right w:val="none" w:sz="0" w:space="0" w:color="auto"/>
                              </w:divBdr>
                              <w:divsChild>
                                <w:div w:id="1684434784">
                                  <w:marLeft w:val="0"/>
                                  <w:marRight w:val="0"/>
                                  <w:marTop w:val="0"/>
                                  <w:marBottom w:val="0"/>
                                  <w:divBdr>
                                    <w:top w:val="none" w:sz="0" w:space="0" w:color="auto"/>
                                    <w:left w:val="none" w:sz="0" w:space="0" w:color="auto"/>
                                    <w:bottom w:val="none" w:sz="0" w:space="0" w:color="auto"/>
                                    <w:right w:val="none" w:sz="0" w:space="0" w:color="auto"/>
                                  </w:divBdr>
                                  <w:divsChild>
                                    <w:div w:id="1971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10526">
      <w:bodyDiv w:val="1"/>
      <w:marLeft w:val="0"/>
      <w:marRight w:val="0"/>
      <w:marTop w:val="0"/>
      <w:marBottom w:val="0"/>
      <w:divBdr>
        <w:top w:val="none" w:sz="0" w:space="0" w:color="auto"/>
        <w:left w:val="none" w:sz="0" w:space="0" w:color="auto"/>
        <w:bottom w:val="none" w:sz="0" w:space="0" w:color="auto"/>
        <w:right w:val="none" w:sz="0" w:space="0" w:color="auto"/>
      </w:divBdr>
      <w:divsChild>
        <w:div w:id="621303394">
          <w:marLeft w:val="0"/>
          <w:marRight w:val="1"/>
          <w:marTop w:val="0"/>
          <w:marBottom w:val="0"/>
          <w:divBdr>
            <w:top w:val="none" w:sz="0" w:space="0" w:color="auto"/>
            <w:left w:val="none" w:sz="0" w:space="0" w:color="auto"/>
            <w:bottom w:val="none" w:sz="0" w:space="0" w:color="auto"/>
            <w:right w:val="none" w:sz="0" w:space="0" w:color="auto"/>
          </w:divBdr>
          <w:divsChild>
            <w:div w:id="462890895">
              <w:marLeft w:val="0"/>
              <w:marRight w:val="0"/>
              <w:marTop w:val="0"/>
              <w:marBottom w:val="0"/>
              <w:divBdr>
                <w:top w:val="none" w:sz="0" w:space="0" w:color="auto"/>
                <w:left w:val="none" w:sz="0" w:space="0" w:color="auto"/>
                <w:bottom w:val="none" w:sz="0" w:space="0" w:color="auto"/>
                <w:right w:val="none" w:sz="0" w:space="0" w:color="auto"/>
              </w:divBdr>
              <w:divsChild>
                <w:div w:id="1242063940">
                  <w:marLeft w:val="0"/>
                  <w:marRight w:val="1"/>
                  <w:marTop w:val="0"/>
                  <w:marBottom w:val="0"/>
                  <w:divBdr>
                    <w:top w:val="none" w:sz="0" w:space="0" w:color="auto"/>
                    <w:left w:val="none" w:sz="0" w:space="0" w:color="auto"/>
                    <w:bottom w:val="none" w:sz="0" w:space="0" w:color="auto"/>
                    <w:right w:val="none" w:sz="0" w:space="0" w:color="auto"/>
                  </w:divBdr>
                  <w:divsChild>
                    <w:div w:id="151682119">
                      <w:marLeft w:val="0"/>
                      <w:marRight w:val="0"/>
                      <w:marTop w:val="0"/>
                      <w:marBottom w:val="0"/>
                      <w:divBdr>
                        <w:top w:val="none" w:sz="0" w:space="0" w:color="auto"/>
                        <w:left w:val="none" w:sz="0" w:space="0" w:color="auto"/>
                        <w:bottom w:val="none" w:sz="0" w:space="0" w:color="auto"/>
                        <w:right w:val="none" w:sz="0" w:space="0" w:color="auto"/>
                      </w:divBdr>
                      <w:divsChild>
                        <w:div w:id="567115134">
                          <w:marLeft w:val="0"/>
                          <w:marRight w:val="0"/>
                          <w:marTop w:val="0"/>
                          <w:marBottom w:val="0"/>
                          <w:divBdr>
                            <w:top w:val="none" w:sz="0" w:space="0" w:color="auto"/>
                            <w:left w:val="none" w:sz="0" w:space="0" w:color="auto"/>
                            <w:bottom w:val="none" w:sz="0" w:space="0" w:color="auto"/>
                            <w:right w:val="none" w:sz="0" w:space="0" w:color="auto"/>
                          </w:divBdr>
                          <w:divsChild>
                            <w:div w:id="1034311970">
                              <w:marLeft w:val="0"/>
                              <w:marRight w:val="0"/>
                              <w:marTop w:val="120"/>
                              <w:marBottom w:val="360"/>
                              <w:divBdr>
                                <w:top w:val="none" w:sz="0" w:space="0" w:color="auto"/>
                                <w:left w:val="none" w:sz="0" w:space="0" w:color="auto"/>
                                <w:bottom w:val="none" w:sz="0" w:space="0" w:color="auto"/>
                                <w:right w:val="none" w:sz="0" w:space="0" w:color="auto"/>
                              </w:divBdr>
                              <w:divsChild>
                                <w:div w:id="993340651">
                                  <w:marLeft w:val="0"/>
                                  <w:marRight w:val="0"/>
                                  <w:marTop w:val="0"/>
                                  <w:marBottom w:val="0"/>
                                  <w:divBdr>
                                    <w:top w:val="none" w:sz="0" w:space="0" w:color="auto"/>
                                    <w:left w:val="none" w:sz="0" w:space="0" w:color="auto"/>
                                    <w:bottom w:val="none" w:sz="0" w:space="0" w:color="auto"/>
                                    <w:right w:val="none" w:sz="0" w:space="0" w:color="auto"/>
                                  </w:divBdr>
                                  <w:divsChild>
                                    <w:div w:id="5081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twata@hosp.niigata.niigata.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B72E-23A6-5E4B-9FDF-65DAE2BBE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 (x86)\Microsoft Office\Templates\1041\EnNormal.dotm</Template>
  <TotalTime>0</TotalTime>
  <Pages>28</Pages>
  <Words>6594</Words>
  <Characters>37586</Characters>
  <Application>Microsoft Macintosh Word</Application>
  <DocSecurity>0</DocSecurity>
  <Lines>313</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Watanabe</dc:creator>
  <cp:lastModifiedBy>Na Ma</cp:lastModifiedBy>
  <cp:revision>2</cp:revision>
  <cp:lastPrinted>2015-06-10T23:00:00Z</cp:lastPrinted>
  <dcterms:created xsi:type="dcterms:W3CDTF">2015-09-15T18:16:00Z</dcterms:created>
  <dcterms:modified xsi:type="dcterms:W3CDTF">2015-09-15T18:16:00Z</dcterms:modified>
</cp:coreProperties>
</file>