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368" w:rsidRPr="00430368" w:rsidRDefault="00430368" w:rsidP="00430368">
      <w:pPr>
        <w:rPr>
          <w:rFonts w:ascii="Arial" w:hAnsi="Arial" w:cs="Arial"/>
          <w:b/>
          <w:sz w:val="22"/>
          <w:szCs w:val="22"/>
        </w:rPr>
      </w:pPr>
      <w:r w:rsidRPr="00430368">
        <w:rPr>
          <w:rFonts w:ascii="Arial" w:hAnsi="Arial" w:cs="Arial"/>
          <w:b/>
          <w:sz w:val="22"/>
          <w:szCs w:val="22"/>
        </w:rPr>
        <w:t xml:space="preserve">Appendix </w:t>
      </w:r>
    </w:p>
    <w:p w:rsidR="00430368" w:rsidRPr="00BC0990" w:rsidRDefault="00430368" w:rsidP="00430368">
      <w:pPr>
        <w:rPr>
          <w:rFonts w:ascii="Arial" w:hAnsi="Arial" w:cs="Arial"/>
          <w:b/>
          <w:sz w:val="22"/>
          <w:szCs w:val="22"/>
        </w:rPr>
      </w:pPr>
      <w:bookmarkStart w:id="0" w:name="_GoBack"/>
      <w:r w:rsidRPr="00BC0990">
        <w:rPr>
          <w:rFonts w:ascii="Arial" w:hAnsi="Arial" w:cs="Arial"/>
          <w:b/>
          <w:sz w:val="22"/>
          <w:szCs w:val="22"/>
        </w:rPr>
        <w:t>Search Strategy</w:t>
      </w:r>
      <w:bookmarkEnd w:id="0"/>
    </w:p>
    <w:p w:rsidR="00430368" w:rsidRPr="00430368" w:rsidRDefault="00430368" w:rsidP="00430368">
      <w:pPr>
        <w:rPr>
          <w:rFonts w:ascii="Arial" w:hAnsi="Arial" w:cs="Arial"/>
          <w:sz w:val="22"/>
          <w:szCs w:val="22"/>
        </w:rPr>
      </w:pPr>
    </w:p>
    <w:p w:rsidR="00430368" w:rsidRPr="00430368" w:rsidRDefault="00430368" w:rsidP="00430368">
      <w:pPr>
        <w:rPr>
          <w:rFonts w:ascii="Arial" w:hAnsi="Arial" w:cs="Arial"/>
          <w:b/>
          <w:sz w:val="22"/>
          <w:szCs w:val="22"/>
        </w:rPr>
      </w:pPr>
      <w:proofErr w:type="spellStart"/>
      <w:r w:rsidRPr="00430368">
        <w:rPr>
          <w:rFonts w:ascii="Arial" w:hAnsi="Arial" w:cs="Arial"/>
          <w:b/>
          <w:sz w:val="22"/>
          <w:szCs w:val="22"/>
        </w:rPr>
        <w:t>Pubmed</w:t>
      </w:r>
      <w:proofErr w:type="spellEnd"/>
    </w:p>
    <w:p w:rsidR="00430368" w:rsidRPr="00430368" w:rsidRDefault="00430368" w:rsidP="00430368">
      <w:pPr>
        <w:shd w:val="clear" w:color="auto" w:fill="FFFFFF"/>
        <w:rPr>
          <w:rFonts w:ascii="Arial" w:hAnsi="Arial" w:cs="Arial"/>
          <w:sz w:val="22"/>
          <w:szCs w:val="22"/>
        </w:rPr>
      </w:pPr>
      <w:r w:rsidRPr="00430368">
        <w:rPr>
          <w:rFonts w:ascii="Arial" w:hAnsi="Arial" w:cs="Arial"/>
          <w:sz w:val="22"/>
          <w:szCs w:val="22"/>
        </w:rPr>
        <w:t>("</w:t>
      </w:r>
      <w:proofErr w:type="spellStart"/>
      <w:r w:rsidRPr="00430368">
        <w:rPr>
          <w:rFonts w:ascii="Arial" w:hAnsi="Arial" w:cs="Arial"/>
          <w:sz w:val="22"/>
          <w:szCs w:val="22"/>
        </w:rPr>
        <w:t>exenatide</w:t>
      </w:r>
      <w:proofErr w:type="spellEnd"/>
      <w:r w:rsidRPr="00430368">
        <w:rPr>
          <w:rFonts w:ascii="Arial" w:hAnsi="Arial" w:cs="Arial"/>
          <w:sz w:val="22"/>
          <w:szCs w:val="22"/>
        </w:rPr>
        <w:t>"[Supplementary Concept] OR "</w:t>
      </w:r>
      <w:proofErr w:type="spellStart"/>
      <w:r w:rsidRPr="00430368">
        <w:rPr>
          <w:rFonts w:ascii="Arial" w:hAnsi="Arial" w:cs="Arial"/>
          <w:sz w:val="22"/>
          <w:szCs w:val="22"/>
        </w:rPr>
        <w:t>byetta</w:t>
      </w:r>
      <w:proofErr w:type="spellEnd"/>
      <w:r w:rsidRPr="00430368">
        <w:rPr>
          <w:rFonts w:ascii="Arial" w:hAnsi="Arial" w:cs="Arial"/>
          <w:sz w:val="22"/>
          <w:szCs w:val="22"/>
        </w:rPr>
        <w:t>"[</w:t>
      </w:r>
      <w:proofErr w:type="spellStart"/>
      <w:r w:rsidRPr="00430368">
        <w:rPr>
          <w:rFonts w:ascii="Arial" w:hAnsi="Arial" w:cs="Arial"/>
          <w:sz w:val="22"/>
          <w:szCs w:val="22"/>
        </w:rPr>
        <w:t>tiab</w:t>
      </w:r>
      <w:proofErr w:type="spellEnd"/>
      <w:r w:rsidRPr="00430368">
        <w:rPr>
          <w:rFonts w:ascii="Arial" w:hAnsi="Arial" w:cs="Arial"/>
          <w:sz w:val="22"/>
          <w:szCs w:val="22"/>
        </w:rPr>
        <w:t>] OR "</w:t>
      </w:r>
      <w:proofErr w:type="spellStart"/>
      <w:r w:rsidRPr="00430368">
        <w:rPr>
          <w:rFonts w:ascii="Arial" w:hAnsi="Arial" w:cs="Arial"/>
          <w:sz w:val="22"/>
          <w:szCs w:val="22"/>
        </w:rPr>
        <w:t>bydureon</w:t>
      </w:r>
      <w:proofErr w:type="spellEnd"/>
      <w:r w:rsidRPr="00430368">
        <w:rPr>
          <w:rFonts w:ascii="Arial" w:hAnsi="Arial" w:cs="Arial"/>
          <w:sz w:val="22"/>
          <w:szCs w:val="22"/>
        </w:rPr>
        <w:t>"[</w:t>
      </w:r>
      <w:proofErr w:type="spellStart"/>
      <w:r w:rsidRPr="00430368">
        <w:rPr>
          <w:rFonts w:ascii="Arial" w:hAnsi="Arial" w:cs="Arial"/>
          <w:sz w:val="22"/>
          <w:szCs w:val="22"/>
        </w:rPr>
        <w:t>tiab</w:t>
      </w:r>
      <w:proofErr w:type="spellEnd"/>
      <w:r w:rsidRPr="00430368">
        <w:rPr>
          <w:rFonts w:ascii="Arial" w:hAnsi="Arial" w:cs="Arial"/>
          <w:sz w:val="22"/>
          <w:szCs w:val="22"/>
        </w:rPr>
        <w:t>] OR "</w:t>
      </w:r>
      <w:proofErr w:type="spellStart"/>
      <w:r w:rsidRPr="00430368">
        <w:rPr>
          <w:rFonts w:ascii="Arial" w:hAnsi="Arial" w:cs="Arial"/>
          <w:sz w:val="22"/>
          <w:szCs w:val="22"/>
        </w:rPr>
        <w:t>exendin</w:t>
      </w:r>
      <w:proofErr w:type="spellEnd"/>
      <w:r w:rsidRPr="00430368">
        <w:rPr>
          <w:rFonts w:ascii="Arial" w:hAnsi="Arial" w:cs="Arial"/>
          <w:sz w:val="22"/>
          <w:szCs w:val="22"/>
        </w:rPr>
        <w:t xml:space="preserve"> 4"[</w:t>
      </w:r>
      <w:proofErr w:type="spellStart"/>
      <w:r w:rsidRPr="00430368">
        <w:rPr>
          <w:rFonts w:ascii="Arial" w:hAnsi="Arial" w:cs="Arial"/>
          <w:sz w:val="22"/>
          <w:szCs w:val="22"/>
        </w:rPr>
        <w:t>tiab</w:t>
      </w:r>
      <w:proofErr w:type="spellEnd"/>
      <w:r w:rsidRPr="00430368">
        <w:rPr>
          <w:rFonts w:ascii="Arial" w:hAnsi="Arial" w:cs="Arial"/>
          <w:sz w:val="22"/>
          <w:szCs w:val="22"/>
        </w:rPr>
        <w:t>] OR "</w:t>
      </w:r>
      <w:proofErr w:type="spellStart"/>
      <w:r w:rsidRPr="00430368">
        <w:rPr>
          <w:rFonts w:ascii="Arial" w:hAnsi="Arial" w:cs="Arial"/>
          <w:sz w:val="22"/>
          <w:szCs w:val="22"/>
        </w:rPr>
        <w:t>exenatide</w:t>
      </w:r>
      <w:proofErr w:type="spellEnd"/>
      <w:r w:rsidRPr="00430368">
        <w:rPr>
          <w:rFonts w:ascii="Arial" w:hAnsi="Arial" w:cs="Arial"/>
          <w:sz w:val="22"/>
          <w:szCs w:val="22"/>
        </w:rPr>
        <w:t>"[</w:t>
      </w:r>
      <w:proofErr w:type="spellStart"/>
      <w:r w:rsidRPr="00430368">
        <w:rPr>
          <w:rFonts w:ascii="Arial" w:hAnsi="Arial" w:cs="Arial"/>
          <w:sz w:val="22"/>
          <w:szCs w:val="22"/>
        </w:rPr>
        <w:t>tiab</w:t>
      </w:r>
      <w:proofErr w:type="spellEnd"/>
      <w:r w:rsidRPr="00430368">
        <w:rPr>
          <w:rFonts w:ascii="Arial" w:hAnsi="Arial" w:cs="Arial"/>
          <w:sz w:val="22"/>
          <w:szCs w:val="22"/>
        </w:rPr>
        <w:t>] OR “</w:t>
      </w:r>
      <w:proofErr w:type="spellStart"/>
      <w:r w:rsidRPr="00430368">
        <w:rPr>
          <w:rFonts w:ascii="Arial" w:hAnsi="Arial" w:cs="Arial"/>
          <w:sz w:val="22"/>
          <w:szCs w:val="22"/>
        </w:rPr>
        <w:t>liraglutide</w:t>
      </w:r>
      <w:proofErr w:type="spellEnd"/>
      <w:r w:rsidRPr="00430368">
        <w:rPr>
          <w:rFonts w:ascii="Arial" w:hAnsi="Arial" w:cs="Arial"/>
          <w:sz w:val="22"/>
          <w:szCs w:val="22"/>
        </w:rPr>
        <w:t>”[Supplementary Concept] OR "</w:t>
      </w:r>
      <w:proofErr w:type="spellStart"/>
      <w:r w:rsidRPr="00430368">
        <w:rPr>
          <w:rFonts w:ascii="Arial" w:hAnsi="Arial" w:cs="Arial"/>
          <w:sz w:val="22"/>
          <w:szCs w:val="22"/>
        </w:rPr>
        <w:t>liraglutide</w:t>
      </w:r>
      <w:proofErr w:type="spellEnd"/>
      <w:r w:rsidRPr="00430368">
        <w:rPr>
          <w:rFonts w:ascii="Arial" w:hAnsi="Arial" w:cs="Arial"/>
          <w:sz w:val="22"/>
          <w:szCs w:val="22"/>
        </w:rPr>
        <w:t>"[</w:t>
      </w:r>
      <w:proofErr w:type="spellStart"/>
      <w:r w:rsidRPr="00430368">
        <w:rPr>
          <w:rFonts w:ascii="Arial" w:hAnsi="Arial" w:cs="Arial"/>
          <w:sz w:val="22"/>
          <w:szCs w:val="22"/>
        </w:rPr>
        <w:t>tiab</w:t>
      </w:r>
      <w:proofErr w:type="spellEnd"/>
      <w:r w:rsidRPr="00430368">
        <w:rPr>
          <w:rFonts w:ascii="Arial" w:hAnsi="Arial" w:cs="Arial"/>
          <w:sz w:val="22"/>
          <w:szCs w:val="22"/>
        </w:rPr>
        <w:t>] OR "</w:t>
      </w:r>
      <w:proofErr w:type="spellStart"/>
      <w:r w:rsidRPr="00430368">
        <w:rPr>
          <w:rFonts w:ascii="Arial" w:hAnsi="Arial" w:cs="Arial"/>
          <w:sz w:val="22"/>
          <w:szCs w:val="22"/>
        </w:rPr>
        <w:t>victoza</w:t>
      </w:r>
      <w:proofErr w:type="spellEnd"/>
      <w:r w:rsidRPr="00430368">
        <w:rPr>
          <w:rFonts w:ascii="Arial" w:hAnsi="Arial" w:cs="Arial"/>
          <w:sz w:val="22"/>
          <w:szCs w:val="22"/>
        </w:rPr>
        <w:t>"[</w:t>
      </w:r>
      <w:proofErr w:type="spellStart"/>
      <w:r w:rsidRPr="00430368">
        <w:rPr>
          <w:rFonts w:ascii="Arial" w:hAnsi="Arial" w:cs="Arial"/>
          <w:sz w:val="22"/>
          <w:szCs w:val="22"/>
        </w:rPr>
        <w:t>tiab</w:t>
      </w:r>
      <w:proofErr w:type="spellEnd"/>
      <w:r w:rsidRPr="00430368">
        <w:rPr>
          <w:rFonts w:ascii="Arial" w:hAnsi="Arial" w:cs="Arial"/>
          <w:sz w:val="22"/>
          <w:szCs w:val="22"/>
        </w:rPr>
        <w:t>] OR "Glucagon-Like Peptide 1"[Mesh] OR "Glucagon-Like Peptide 1"[</w:t>
      </w:r>
      <w:proofErr w:type="spellStart"/>
      <w:r w:rsidRPr="00430368">
        <w:rPr>
          <w:rFonts w:ascii="Arial" w:hAnsi="Arial" w:cs="Arial"/>
          <w:sz w:val="22"/>
          <w:szCs w:val="22"/>
        </w:rPr>
        <w:t>tiab</w:t>
      </w:r>
      <w:proofErr w:type="spellEnd"/>
      <w:r w:rsidRPr="00430368">
        <w:rPr>
          <w:rFonts w:ascii="Arial" w:hAnsi="Arial" w:cs="Arial"/>
          <w:sz w:val="22"/>
          <w:szCs w:val="22"/>
        </w:rPr>
        <w:t>] OR “NN 2211”[</w:t>
      </w:r>
      <w:proofErr w:type="spellStart"/>
      <w:r w:rsidRPr="00430368">
        <w:rPr>
          <w:rFonts w:ascii="Arial" w:hAnsi="Arial" w:cs="Arial"/>
          <w:sz w:val="22"/>
          <w:szCs w:val="22"/>
        </w:rPr>
        <w:t>tiab</w:t>
      </w:r>
      <w:proofErr w:type="spellEnd"/>
      <w:r w:rsidRPr="00430368">
        <w:rPr>
          <w:rFonts w:ascii="Arial" w:hAnsi="Arial" w:cs="Arial"/>
          <w:sz w:val="22"/>
          <w:szCs w:val="22"/>
        </w:rPr>
        <w:t>] OR "</w:t>
      </w:r>
      <w:proofErr w:type="spellStart"/>
      <w:r w:rsidRPr="00430368">
        <w:rPr>
          <w:rFonts w:ascii="Arial" w:hAnsi="Arial" w:cs="Arial"/>
          <w:sz w:val="22"/>
          <w:szCs w:val="22"/>
        </w:rPr>
        <w:t>lixisenatide</w:t>
      </w:r>
      <w:proofErr w:type="spellEnd"/>
      <w:r w:rsidRPr="00430368">
        <w:rPr>
          <w:rFonts w:ascii="Arial" w:hAnsi="Arial" w:cs="Arial"/>
          <w:sz w:val="22"/>
          <w:szCs w:val="22"/>
        </w:rPr>
        <w:t>"[</w:t>
      </w:r>
      <w:proofErr w:type="spellStart"/>
      <w:r w:rsidRPr="00430368">
        <w:rPr>
          <w:rFonts w:ascii="Arial" w:hAnsi="Arial" w:cs="Arial"/>
          <w:sz w:val="22"/>
          <w:szCs w:val="22"/>
        </w:rPr>
        <w:t>tiab</w:t>
      </w:r>
      <w:proofErr w:type="spellEnd"/>
      <w:r w:rsidRPr="00430368">
        <w:rPr>
          <w:rFonts w:ascii="Arial" w:hAnsi="Arial" w:cs="Arial"/>
          <w:sz w:val="22"/>
          <w:szCs w:val="22"/>
        </w:rPr>
        <w:t>] OR "ZP10A peptide"[Supplementary Concept] OR “AVE 0010”[</w:t>
      </w:r>
      <w:proofErr w:type="spellStart"/>
      <w:r w:rsidRPr="00430368">
        <w:rPr>
          <w:rFonts w:ascii="Arial" w:hAnsi="Arial" w:cs="Arial"/>
          <w:sz w:val="22"/>
          <w:szCs w:val="22"/>
        </w:rPr>
        <w:t>tiab</w:t>
      </w:r>
      <w:proofErr w:type="spellEnd"/>
      <w:r w:rsidRPr="00430368">
        <w:rPr>
          <w:rFonts w:ascii="Arial" w:hAnsi="Arial" w:cs="Arial"/>
          <w:sz w:val="22"/>
          <w:szCs w:val="22"/>
        </w:rPr>
        <w:t>] OR "ZP10A peptide"[</w:t>
      </w:r>
      <w:proofErr w:type="spellStart"/>
      <w:r w:rsidRPr="00430368">
        <w:rPr>
          <w:rFonts w:ascii="Arial" w:hAnsi="Arial" w:cs="Arial"/>
          <w:sz w:val="22"/>
          <w:szCs w:val="22"/>
        </w:rPr>
        <w:t>tiab</w:t>
      </w:r>
      <w:proofErr w:type="spellEnd"/>
      <w:r w:rsidRPr="00430368">
        <w:rPr>
          <w:rFonts w:ascii="Arial" w:hAnsi="Arial" w:cs="Arial"/>
          <w:sz w:val="22"/>
          <w:szCs w:val="22"/>
        </w:rPr>
        <w:t>] OR "</w:t>
      </w:r>
      <w:proofErr w:type="spellStart"/>
      <w:r w:rsidRPr="00430368">
        <w:rPr>
          <w:rFonts w:ascii="Arial" w:hAnsi="Arial" w:cs="Arial"/>
          <w:sz w:val="22"/>
          <w:szCs w:val="22"/>
        </w:rPr>
        <w:t>lyxumia</w:t>
      </w:r>
      <w:proofErr w:type="spellEnd"/>
      <w:r w:rsidRPr="00430368">
        <w:rPr>
          <w:rFonts w:ascii="Arial" w:hAnsi="Arial" w:cs="Arial"/>
          <w:sz w:val="22"/>
          <w:szCs w:val="22"/>
        </w:rPr>
        <w:t>"[</w:t>
      </w:r>
      <w:proofErr w:type="spellStart"/>
      <w:r w:rsidRPr="00430368">
        <w:rPr>
          <w:rFonts w:ascii="Arial" w:hAnsi="Arial" w:cs="Arial"/>
          <w:sz w:val="22"/>
          <w:szCs w:val="22"/>
        </w:rPr>
        <w:t>tiab</w:t>
      </w:r>
      <w:proofErr w:type="spellEnd"/>
      <w:r w:rsidRPr="00430368">
        <w:rPr>
          <w:rFonts w:ascii="Arial" w:hAnsi="Arial" w:cs="Arial"/>
          <w:sz w:val="22"/>
          <w:szCs w:val="22"/>
        </w:rPr>
        <w:t>] OR "</w:t>
      </w:r>
      <w:proofErr w:type="spellStart"/>
      <w:r w:rsidRPr="00430368">
        <w:rPr>
          <w:rFonts w:ascii="Arial" w:hAnsi="Arial" w:cs="Arial"/>
          <w:sz w:val="22"/>
          <w:szCs w:val="22"/>
        </w:rPr>
        <w:t>taspoglutide</w:t>
      </w:r>
      <w:proofErr w:type="spellEnd"/>
      <w:r w:rsidRPr="00430368">
        <w:rPr>
          <w:rFonts w:ascii="Arial" w:hAnsi="Arial" w:cs="Arial"/>
          <w:sz w:val="22"/>
          <w:szCs w:val="22"/>
        </w:rPr>
        <w:t>"[Supplementary Concept] OR "</w:t>
      </w:r>
      <w:proofErr w:type="spellStart"/>
      <w:r w:rsidRPr="00430368">
        <w:rPr>
          <w:rFonts w:ascii="Arial" w:hAnsi="Arial" w:cs="Arial"/>
          <w:sz w:val="22"/>
          <w:szCs w:val="22"/>
        </w:rPr>
        <w:t>taspoglutide</w:t>
      </w:r>
      <w:proofErr w:type="spellEnd"/>
      <w:r w:rsidRPr="00430368">
        <w:rPr>
          <w:rFonts w:ascii="Arial" w:hAnsi="Arial" w:cs="Arial"/>
          <w:sz w:val="22"/>
          <w:szCs w:val="22"/>
        </w:rPr>
        <w:t>"[</w:t>
      </w:r>
      <w:proofErr w:type="spellStart"/>
      <w:r w:rsidRPr="00430368">
        <w:rPr>
          <w:rFonts w:ascii="Arial" w:hAnsi="Arial" w:cs="Arial"/>
          <w:sz w:val="22"/>
          <w:szCs w:val="22"/>
        </w:rPr>
        <w:t>tiab</w:t>
      </w:r>
      <w:proofErr w:type="spellEnd"/>
      <w:r w:rsidRPr="00430368">
        <w:rPr>
          <w:rFonts w:ascii="Arial" w:hAnsi="Arial" w:cs="Arial"/>
          <w:sz w:val="22"/>
          <w:szCs w:val="22"/>
        </w:rPr>
        <w:t>] OR "</w:t>
      </w:r>
      <w:proofErr w:type="spellStart"/>
      <w:r w:rsidRPr="00430368">
        <w:rPr>
          <w:rFonts w:ascii="Arial" w:hAnsi="Arial" w:cs="Arial"/>
          <w:sz w:val="22"/>
          <w:szCs w:val="22"/>
        </w:rPr>
        <w:t>teduglutide</w:t>
      </w:r>
      <w:proofErr w:type="spellEnd"/>
      <w:r w:rsidRPr="00430368">
        <w:rPr>
          <w:rFonts w:ascii="Arial" w:hAnsi="Arial" w:cs="Arial"/>
          <w:sz w:val="22"/>
          <w:szCs w:val="22"/>
        </w:rPr>
        <w:t>"[Supplementary Concept] OR "</w:t>
      </w:r>
      <w:proofErr w:type="spellStart"/>
      <w:r w:rsidRPr="00430368">
        <w:rPr>
          <w:rFonts w:ascii="Arial" w:hAnsi="Arial" w:cs="Arial"/>
          <w:sz w:val="22"/>
          <w:szCs w:val="22"/>
        </w:rPr>
        <w:t>teduglutide</w:t>
      </w:r>
      <w:proofErr w:type="spellEnd"/>
      <w:r w:rsidRPr="00430368">
        <w:rPr>
          <w:rFonts w:ascii="Arial" w:hAnsi="Arial" w:cs="Arial"/>
          <w:sz w:val="22"/>
          <w:szCs w:val="22"/>
        </w:rPr>
        <w:t>"[</w:t>
      </w:r>
      <w:proofErr w:type="spellStart"/>
      <w:r w:rsidRPr="00430368">
        <w:rPr>
          <w:rFonts w:ascii="Arial" w:hAnsi="Arial" w:cs="Arial"/>
          <w:sz w:val="22"/>
          <w:szCs w:val="22"/>
        </w:rPr>
        <w:t>tiab</w:t>
      </w:r>
      <w:proofErr w:type="spellEnd"/>
      <w:r w:rsidRPr="00430368">
        <w:rPr>
          <w:rFonts w:ascii="Arial" w:hAnsi="Arial" w:cs="Arial"/>
          <w:sz w:val="22"/>
          <w:szCs w:val="22"/>
        </w:rPr>
        <w:t>] OR "</w:t>
      </w:r>
      <w:proofErr w:type="spellStart"/>
      <w:r w:rsidRPr="00430368">
        <w:rPr>
          <w:rFonts w:ascii="Arial" w:hAnsi="Arial" w:cs="Arial"/>
          <w:sz w:val="22"/>
          <w:szCs w:val="22"/>
        </w:rPr>
        <w:t>albiglutide</w:t>
      </w:r>
      <w:proofErr w:type="spellEnd"/>
      <w:r w:rsidRPr="00430368">
        <w:rPr>
          <w:rFonts w:ascii="Arial" w:hAnsi="Arial" w:cs="Arial"/>
          <w:sz w:val="22"/>
          <w:szCs w:val="22"/>
        </w:rPr>
        <w:t>"[Supplementary Concept] OR "</w:t>
      </w:r>
      <w:proofErr w:type="spellStart"/>
      <w:r w:rsidRPr="00430368">
        <w:rPr>
          <w:rFonts w:ascii="Arial" w:hAnsi="Arial" w:cs="Arial"/>
          <w:sz w:val="22"/>
          <w:szCs w:val="22"/>
        </w:rPr>
        <w:t>albiglutide</w:t>
      </w:r>
      <w:proofErr w:type="spellEnd"/>
      <w:r w:rsidRPr="00430368">
        <w:rPr>
          <w:rFonts w:ascii="Arial" w:hAnsi="Arial" w:cs="Arial"/>
          <w:sz w:val="22"/>
          <w:szCs w:val="22"/>
        </w:rPr>
        <w:t>"[</w:t>
      </w:r>
      <w:proofErr w:type="spellStart"/>
      <w:r w:rsidRPr="00430368">
        <w:rPr>
          <w:rFonts w:ascii="Arial" w:hAnsi="Arial" w:cs="Arial"/>
          <w:sz w:val="22"/>
          <w:szCs w:val="22"/>
        </w:rPr>
        <w:t>tiab</w:t>
      </w:r>
      <w:proofErr w:type="spellEnd"/>
      <w:r w:rsidRPr="00430368">
        <w:rPr>
          <w:rFonts w:ascii="Arial" w:hAnsi="Arial" w:cs="Arial"/>
          <w:sz w:val="22"/>
          <w:szCs w:val="22"/>
        </w:rPr>
        <w:t>] OR "</w:t>
      </w:r>
      <w:proofErr w:type="spellStart"/>
      <w:r w:rsidRPr="00430368">
        <w:rPr>
          <w:rFonts w:ascii="Arial" w:hAnsi="Arial" w:cs="Arial"/>
          <w:sz w:val="22"/>
          <w:szCs w:val="22"/>
        </w:rPr>
        <w:t>semaglutide</w:t>
      </w:r>
      <w:proofErr w:type="spellEnd"/>
      <w:r w:rsidRPr="00430368">
        <w:rPr>
          <w:rFonts w:ascii="Arial" w:hAnsi="Arial" w:cs="Arial"/>
          <w:sz w:val="22"/>
          <w:szCs w:val="22"/>
        </w:rPr>
        <w:t>"[</w:t>
      </w:r>
      <w:proofErr w:type="spellStart"/>
      <w:r w:rsidRPr="00430368">
        <w:rPr>
          <w:rFonts w:ascii="Arial" w:hAnsi="Arial" w:cs="Arial"/>
          <w:sz w:val="22"/>
          <w:szCs w:val="22"/>
        </w:rPr>
        <w:t>tiab</w:t>
      </w:r>
      <w:proofErr w:type="spellEnd"/>
      <w:r w:rsidRPr="00430368">
        <w:rPr>
          <w:rFonts w:ascii="Arial" w:hAnsi="Arial" w:cs="Arial"/>
          <w:sz w:val="22"/>
          <w:szCs w:val="22"/>
        </w:rPr>
        <w:t>] OR "LC15-0444"[Supplementary Concept] OR "LC15-0444"[</w:t>
      </w:r>
      <w:proofErr w:type="spellStart"/>
      <w:r w:rsidRPr="00430368">
        <w:rPr>
          <w:rFonts w:ascii="Arial" w:hAnsi="Arial" w:cs="Arial"/>
          <w:sz w:val="22"/>
          <w:szCs w:val="22"/>
        </w:rPr>
        <w:t>tiab</w:t>
      </w:r>
      <w:proofErr w:type="spellEnd"/>
      <w:r w:rsidRPr="00430368">
        <w:rPr>
          <w:rFonts w:ascii="Arial" w:hAnsi="Arial" w:cs="Arial"/>
          <w:sz w:val="22"/>
          <w:szCs w:val="22"/>
        </w:rPr>
        <w:t>] OR "dipeptidyl-peptidase IV inhibitors"[Supplementary Concept] OR "dipeptidyl-peptidase IV inhibitors"[Mesh] OR "dipeptidyl-peptidase IV inhibitors"[</w:t>
      </w:r>
      <w:proofErr w:type="spellStart"/>
      <w:r w:rsidRPr="00430368">
        <w:rPr>
          <w:rFonts w:ascii="Arial" w:hAnsi="Arial" w:cs="Arial"/>
          <w:sz w:val="22"/>
          <w:szCs w:val="22"/>
        </w:rPr>
        <w:t>tiab</w:t>
      </w:r>
      <w:proofErr w:type="spellEnd"/>
      <w:r w:rsidRPr="00430368">
        <w:rPr>
          <w:rFonts w:ascii="Arial" w:hAnsi="Arial" w:cs="Arial"/>
          <w:sz w:val="22"/>
          <w:szCs w:val="22"/>
        </w:rPr>
        <w:t>] OR "dipeptidyl-peptidase IV inhibitor"[Supplementary Concept] OR "dipeptidyl-peptidase IV inhibitor"[Mesh] OR "dipeptidyl-peptidase IV inhibitor"[</w:t>
      </w:r>
      <w:proofErr w:type="spellStart"/>
      <w:r w:rsidRPr="00430368">
        <w:rPr>
          <w:rFonts w:ascii="Arial" w:hAnsi="Arial" w:cs="Arial"/>
          <w:sz w:val="22"/>
          <w:szCs w:val="22"/>
        </w:rPr>
        <w:t>tiab</w:t>
      </w:r>
      <w:proofErr w:type="spellEnd"/>
      <w:r w:rsidRPr="00430368">
        <w:rPr>
          <w:rFonts w:ascii="Arial" w:hAnsi="Arial" w:cs="Arial"/>
          <w:sz w:val="22"/>
          <w:szCs w:val="22"/>
        </w:rPr>
        <w:t>] OR "</w:t>
      </w:r>
      <w:proofErr w:type="spellStart"/>
      <w:r w:rsidRPr="00430368">
        <w:rPr>
          <w:rFonts w:ascii="Arial" w:hAnsi="Arial" w:cs="Arial"/>
          <w:sz w:val="22"/>
          <w:szCs w:val="22"/>
        </w:rPr>
        <w:t>vildagliptin</w:t>
      </w:r>
      <w:proofErr w:type="spellEnd"/>
      <w:r w:rsidRPr="00430368">
        <w:rPr>
          <w:rFonts w:ascii="Arial" w:hAnsi="Arial" w:cs="Arial"/>
          <w:sz w:val="22"/>
          <w:szCs w:val="22"/>
        </w:rPr>
        <w:t>"[Supplementary Concept] OR "</w:t>
      </w:r>
      <w:proofErr w:type="spellStart"/>
      <w:r w:rsidRPr="00430368">
        <w:rPr>
          <w:rFonts w:ascii="Arial" w:hAnsi="Arial" w:cs="Arial"/>
          <w:sz w:val="22"/>
          <w:szCs w:val="22"/>
        </w:rPr>
        <w:t>vildagliptin</w:t>
      </w:r>
      <w:proofErr w:type="spellEnd"/>
      <w:r w:rsidRPr="00430368">
        <w:rPr>
          <w:rFonts w:ascii="Arial" w:hAnsi="Arial" w:cs="Arial"/>
          <w:sz w:val="22"/>
          <w:szCs w:val="22"/>
        </w:rPr>
        <w:t>"[</w:t>
      </w:r>
      <w:proofErr w:type="spellStart"/>
      <w:r w:rsidRPr="00430368">
        <w:rPr>
          <w:rFonts w:ascii="Arial" w:hAnsi="Arial" w:cs="Arial"/>
          <w:sz w:val="22"/>
          <w:szCs w:val="22"/>
        </w:rPr>
        <w:t>tiab</w:t>
      </w:r>
      <w:proofErr w:type="spellEnd"/>
      <w:r w:rsidRPr="00430368">
        <w:rPr>
          <w:rFonts w:ascii="Arial" w:hAnsi="Arial" w:cs="Arial"/>
          <w:sz w:val="22"/>
          <w:szCs w:val="22"/>
        </w:rPr>
        <w:t>] OR "</w:t>
      </w:r>
      <w:proofErr w:type="spellStart"/>
      <w:r w:rsidRPr="00430368">
        <w:rPr>
          <w:rFonts w:ascii="Arial" w:hAnsi="Arial" w:cs="Arial"/>
          <w:sz w:val="22"/>
          <w:szCs w:val="22"/>
        </w:rPr>
        <w:t>galvus</w:t>
      </w:r>
      <w:proofErr w:type="spellEnd"/>
      <w:r w:rsidRPr="00430368">
        <w:rPr>
          <w:rFonts w:ascii="Arial" w:hAnsi="Arial" w:cs="Arial"/>
          <w:sz w:val="22"/>
          <w:szCs w:val="22"/>
        </w:rPr>
        <w:t>"[</w:t>
      </w:r>
      <w:proofErr w:type="spellStart"/>
      <w:r w:rsidRPr="00430368">
        <w:rPr>
          <w:rFonts w:ascii="Arial" w:hAnsi="Arial" w:cs="Arial"/>
          <w:sz w:val="22"/>
          <w:szCs w:val="22"/>
        </w:rPr>
        <w:t>tiab</w:t>
      </w:r>
      <w:proofErr w:type="spellEnd"/>
      <w:r w:rsidRPr="00430368">
        <w:rPr>
          <w:rFonts w:ascii="Arial" w:hAnsi="Arial" w:cs="Arial"/>
          <w:sz w:val="22"/>
          <w:szCs w:val="22"/>
        </w:rPr>
        <w:t>] OR “</w:t>
      </w:r>
      <w:proofErr w:type="spellStart"/>
      <w:r w:rsidRPr="00430368">
        <w:rPr>
          <w:rFonts w:ascii="Arial" w:hAnsi="Arial" w:cs="Arial"/>
          <w:sz w:val="22"/>
          <w:szCs w:val="22"/>
        </w:rPr>
        <w:t>eucreas</w:t>
      </w:r>
      <w:proofErr w:type="spellEnd"/>
      <w:r w:rsidRPr="00430368">
        <w:rPr>
          <w:rFonts w:ascii="Arial" w:hAnsi="Arial" w:cs="Arial"/>
          <w:sz w:val="22"/>
          <w:szCs w:val="22"/>
        </w:rPr>
        <w:t>”[</w:t>
      </w:r>
      <w:proofErr w:type="spellStart"/>
      <w:r w:rsidRPr="00430368">
        <w:rPr>
          <w:rFonts w:ascii="Arial" w:hAnsi="Arial" w:cs="Arial"/>
          <w:sz w:val="22"/>
          <w:szCs w:val="22"/>
        </w:rPr>
        <w:t>tiab</w:t>
      </w:r>
      <w:proofErr w:type="spellEnd"/>
      <w:r w:rsidRPr="00430368">
        <w:rPr>
          <w:rFonts w:ascii="Arial" w:hAnsi="Arial" w:cs="Arial"/>
          <w:sz w:val="22"/>
          <w:szCs w:val="22"/>
        </w:rPr>
        <w:t>] OR “</w:t>
      </w:r>
      <w:proofErr w:type="spellStart"/>
      <w:r w:rsidRPr="00430368">
        <w:rPr>
          <w:rFonts w:ascii="Arial" w:hAnsi="Arial" w:cs="Arial"/>
          <w:sz w:val="22"/>
          <w:szCs w:val="22"/>
        </w:rPr>
        <w:t>icandra</w:t>
      </w:r>
      <w:proofErr w:type="spellEnd"/>
      <w:r w:rsidRPr="00430368">
        <w:rPr>
          <w:rFonts w:ascii="Arial" w:hAnsi="Arial" w:cs="Arial"/>
          <w:sz w:val="22"/>
          <w:szCs w:val="22"/>
        </w:rPr>
        <w:t>”[</w:t>
      </w:r>
      <w:proofErr w:type="spellStart"/>
      <w:r w:rsidRPr="00430368">
        <w:rPr>
          <w:rFonts w:ascii="Arial" w:hAnsi="Arial" w:cs="Arial"/>
          <w:sz w:val="22"/>
          <w:szCs w:val="22"/>
        </w:rPr>
        <w:t>tiab</w:t>
      </w:r>
      <w:proofErr w:type="spellEnd"/>
      <w:r w:rsidRPr="00430368">
        <w:rPr>
          <w:rFonts w:ascii="Arial" w:hAnsi="Arial" w:cs="Arial"/>
          <w:sz w:val="22"/>
          <w:szCs w:val="22"/>
        </w:rPr>
        <w:t>] OR “</w:t>
      </w:r>
      <w:proofErr w:type="spellStart"/>
      <w:r w:rsidRPr="00430368">
        <w:rPr>
          <w:rFonts w:ascii="Arial" w:hAnsi="Arial" w:cs="Arial"/>
          <w:sz w:val="22"/>
          <w:szCs w:val="22"/>
        </w:rPr>
        <w:t>jalra</w:t>
      </w:r>
      <w:proofErr w:type="spellEnd"/>
      <w:r w:rsidRPr="00430368">
        <w:rPr>
          <w:rFonts w:ascii="Arial" w:hAnsi="Arial" w:cs="Arial"/>
          <w:sz w:val="22"/>
          <w:szCs w:val="22"/>
        </w:rPr>
        <w:t>”[</w:t>
      </w:r>
      <w:proofErr w:type="spellStart"/>
      <w:r w:rsidRPr="00430368">
        <w:rPr>
          <w:rFonts w:ascii="Arial" w:hAnsi="Arial" w:cs="Arial"/>
          <w:sz w:val="22"/>
          <w:szCs w:val="22"/>
        </w:rPr>
        <w:t>tiab</w:t>
      </w:r>
      <w:proofErr w:type="spellEnd"/>
      <w:r w:rsidRPr="00430368">
        <w:rPr>
          <w:rFonts w:ascii="Arial" w:hAnsi="Arial" w:cs="Arial"/>
          <w:sz w:val="22"/>
          <w:szCs w:val="22"/>
        </w:rPr>
        <w:t>] OR “</w:t>
      </w:r>
      <w:proofErr w:type="spellStart"/>
      <w:r w:rsidRPr="00430368">
        <w:rPr>
          <w:rFonts w:ascii="Arial" w:hAnsi="Arial" w:cs="Arial"/>
          <w:sz w:val="22"/>
          <w:szCs w:val="22"/>
        </w:rPr>
        <w:t>xiliarx</w:t>
      </w:r>
      <w:proofErr w:type="spellEnd"/>
      <w:r w:rsidRPr="00430368">
        <w:rPr>
          <w:rFonts w:ascii="Arial" w:hAnsi="Arial" w:cs="Arial"/>
          <w:sz w:val="22"/>
          <w:szCs w:val="22"/>
        </w:rPr>
        <w:t>”[</w:t>
      </w:r>
      <w:proofErr w:type="spellStart"/>
      <w:r w:rsidRPr="00430368">
        <w:rPr>
          <w:rFonts w:ascii="Arial" w:hAnsi="Arial" w:cs="Arial"/>
          <w:sz w:val="22"/>
          <w:szCs w:val="22"/>
        </w:rPr>
        <w:t>tiab</w:t>
      </w:r>
      <w:proofErr w:type="spellEnd"/>
      <w:r w:rsidRPr="00430368">
        <w:rPr>
          <w:rFonts w:ascii="Arial" w:hAnsi="Arial" w:cs="Arial"/>
          <w:sz w:val="22"/>
          <w:szCs w:val="22"/>
        </w:rPr>
        <w:t>] OR “</w:t>
      </w:r>
      <w:proofErr w:type="spellStart"/>
      <w:r w:rsidRPr="00430368">
        <w:rPr>
          <w:rFonts w:ascii="Arial" w:hAnsi="Arial" w:cs="Arial"/>
          <w:sz w:val="22"/>
          <w:szCs w:val="22"/>
        </w:rPr>
        <w:t>zomarist</w:t>
      </w:r>
      <w:proofErr w:type="spellEnd"/>
      <w:r w:rsidRPr="00430368">
        <w:rPr>
          <w:rFonts w:ascii="Arial" w:hAnsi="Arial" w:cs="Arial"/>
          <w:sz w:val="22"/>
          <w:szCs w:val="22"/>
        </w:rPr>
        <w:t>”[</w:t>
      </w:r>
      <w:proofErr w:type="spellStart"/>
      <w:r w:rsidRPr="00430368">
        <w:rPr>
          <w:rFonts w:ascii="Arial" w:hAnsi="Arial" w:cs="Arial"/>
          <w:sz w:val="22"/>
          <w:szCs w:val="22"/>
        </w:rPr>
        <w:t>tiab</w:t>
      </w:r>
      <w:proofErr w:type="spellEnd"/>
      <w:r w:rsidRPr="00430368">
        <w:rPr>
          <w:rFonts w:ascii="Arial" w:hAnsi="Arial" w:cs="Arial"/>
          <w:sz w:val="22"/>
          <w:szCs w:val="22"/>
        </w:rPr>
        <w:t>] OR "</w:t>
      </w:r>
      <w:proofErr w:type="spellStart"/>
      <w:r w:rsidRPr="00430368">
        <w:rPr>
          <w:rFonts w:ascii="Arial" w:hAnsi="Arial" w:cs="Arial"/>
          <w:sz w:val="22"/>
          <w:szCs w:val="22"/>
        </w:rPr>
        <w:t>sitagliptin</w:t>
      </w:r>
      <w:proofErr w:type="spellEnd"/>
      <w:r w:rsidRPr="00430368">
        <w:rPr>
          <w:rFonts w:ascii="Arial" w:hAnsi="Arial" w:cs="Arial"/>
          <w:sz w:val="22"/>
          <w:szCs w:val="22"/>
        </w:rPr>
        <w:t>"[Supplementary Concept] OR "</w:t>
      </w:r>
      <w:proofErr w:type="spellStart"/>
      <w:r w:rsidRPr="00430368">
        <w:rPr>
          <w:rFonts w:ascii="Arial" w:hAnsi="Arial" w:cs="Arial"/>
          <w:sz w:val="22"/>
          <w:szCs w:val="22"/>
        </w:rPr>
        <w:t>sitagliptin</w:t>
      </w:r>
      <w:proofErr w:type="spellEnd"/>
      <w:r w:rsidRPr="00430368">
        <w:rPr>
          <w:rFonts w:ascii="Arial" w:hAnsi="Arial" w:cs="Arial"/>
          <w:sz w:val="22"/>
          <w:szCs w:val="22"/>
        </w:rPr>
        <w:t>"[</w:t>
      </w:r>
      <w:proofErr w:type="spellStart"/>
      <w:r w:rsidRPr="00430368">
        <w:rPr>
          <w:rFonts w:ascii="Arial" w:hAnsi="Arial" w:cs="Arial"/>
          <w:sz w:val="22"/>
          <w:szCs w:val="22"/>
        </w:rPr>
        <w:t>tiab</w:t>
      </w:r>
      <w:proofErr w:type="spellEnd"/>
      <w:r w:rsidRPr="00430368">
        <w:rPr>
          <w:rFonts w:ascii="Arial" w:hAnsi="Arial" w:cs="Arial"/>
          <w:sz w:val="22"/>
          <w:szCs w:val="22"/>
        </w:rPr>
        <w:t>] OR "MK 0431"[</w:t>
      </w:r>
      <w:proofErr w:type="spellStart"/>
      <w:r w:rsidRPr="00430368">
        <w:rPr>
          <w:rFonts w:ascii="Arial" w:hAnsi="Arial" w:cs="Arial"/>
          <w:sz w:val="22"/>
          <w:szCs w:val="22"/>
        </w:rPr>
        <w:t>tiab</w:t>
      </w:r>
      <w:proofErr w:type="spellEnd"/>
      <w:r w:rsidRPr="00430368">
        <w:rPr>
          <w:rFonts w:ascii="Arial" w:hAnsi="Arial" w:cs="Arial"/>
          <w:sz w:val="22"/>
          <w:szCs w:val="22"/>
        </w:rPr>
        <w:t>] OR "</w:t>
      </w:r>
      <w:proofErr w:type="spellStart"/>
      <w:r w:rsidRPr="00430368">
        <w:rPr>
          <w:rFonts w:ascii="Arial" w:hAnsi="Arial" w:cs="Arial"/>
          <w:sz w:val="22"/>
          <w:szCs w:val="22"/>
        </w:rPr>
        <w:t>januvia</w:t>
      </w:r>
      <w:proofErr w:type="spellEnd"/>
      <w:r w:rsidRPr="00430368">
        <w:rPr>
          <w:rFonts w:ascii="Arial" w:hAnsi="Arial" w:cs="Arial"/>
          <w:sz w:val="22"/>
          <w:szCs w:val="22"/>
        </w:rPr>
        <w:t>"[</w:t>
      </w:r>
      <w:proofErr w:type="spellStart"/>
      <w:r w:rsidRPr="00430368">
        <w:rPr>
          <w:rFonts w:ascii="Arial" w:hAnsi="Arial" w:cs="Arial"/>
          <w:sz w:val="22"/>
          <w:szCs w:val="22"/>
        </w:rPr>
        <w:t>tiab</w:t>
      </w:r>
      <w:proofErr w:type="spellEnd"/>
      <w:r w:rsidRPr="00430368">
        <w:rPr>
          <w:rFonts w:ascii="Arial" w:hAnsi="Arial" w:cs="Arial"/>
          <w:sz w:val="22"/>
          <w:szCs w:val="22"/>
        </w:rPr>
        <w:t>] OR “</w:t>
      </w:r>
      <w:proofErr w:type="spellStart"/>
      <w:r w:rsidRPr="00430368">
        <w:rPr>
          <w:rFonts w:ascii="Arial" w:hAnsi="Arial" w:cs="Arial"/>
          <w:sz w:val="22"/>
          <w:szCs w:val="22"/>
        </w:rPr>
        <w:t>efficib</w:t>
      </w:r>
      <w:proofErr w:type="spellEnd"/>
      <w:r w:rsidRPr="00430368">
        <w:rPr>
          <w:rFonts w:ascii="Arial" w:hAnsi="Arial" w:cs="Arial"/>
          <w:sz w:val="22"/>
          <w:szCs w:val="22"/>
        </w:rPr>
        <w:t>”[</w:t>
      </w:r>
      <w:proofErr w:type="spellStart"/>
      <w:r w:rsidRPr="00430368">
        <w:rPr>
          <w:rFonts w:ascii="Arial" w:hAnsi="Arial" w:cs="Arial"/>
          <w:sz w:val="22"/>
          <w:szCs w:val="22"/>
        </w:rPr>
        <w:t>tiab</w:t>
      </w:r>
      <w:proofErr w:type="spellEnd"/>
      <w:r w:rsidRPr="00430368">
        <w:rPr>
          <w:rFonts w:ascii="Arial" w:hAnsi="Arial" w:cs="Arial"/>
          <w:sz w:val="22"/>
          <w:szCs w:val="22"/>
        </w:rPr>
        <w:t>] OR “</w:t>
      </w:r>
      <w:proofErr w:type="spellStart"/>
      <w:r w:rsidRPr="00430368">
        <w:rPr>
          <w:rFonts w:ascii="Arial" w:hAnsi="Arial" w:cs="Arial"/>
          <w:sz w:val="22"/>
          <w:szCs w:val="22"/>
        </w:rPr>
        <w:t>janumet</w:t>
      </w:r>
      <w:proofErr w:type="spellEnd"/>
      <w:r w:rsidRPr="00430368">
        <w:rPr>
          <w:rFonts w:ascii="Arial" w:hAnsi="Arial" w:cs="Arial"/>
          <w:sz w:val="22"/>
          <w:szCs w:val="22"/>
        </w:rPr>
        <w:t>”[</w:t>
      </w:r>
      <w:proofErr w:type="spellStart"/>
      <w:r w:rsidRPr="00430368">
        <w:rPr>
          <w:rFonts w:ascii="Arial" w:hAnsi="Arial" w:cs="Arial"/>
          <w:sz w:val="22"/>
          <w:szCs w:val="22"/>
        </w:rPr>
        <w:t>tiab</w:t>
      </w:r>
      <w:proofErr w:type="spellEnd"/>
      <w:r w:rsidRPr="00430368">
        <w:rPr>
          <w:rFonts w:ascii="Arial" w:hAnsi="Arial" w:cs="Arial"/>
          <w:sz w:val="22"/>
          <w:szCs w:val="22"/>
        </w:rPr>
        <w:t>] OR “</w:t>
      </w:r>
      <w:proofErr w:type="spellStart"/>
      <w:r w:rsidRPr="00430368">
        <w:rPr>
          <w:rFonts w:ascii="Arial" w:hAnsi="Arial" w:cs="Arial"/>
          <w:sz w:val="22"/>
          <w:szCs w:val="22"/>
        </w:rPr>
        <w:t>ristaben</w:t>
      </w:r>
      <w:proofErr w:type="spellEnd"/>
      <w:r w:rsidRPr="00430368">
        <w:rPr>
          <w:rFonts w:ascii="Arial" w:hAnsi="Arial" w:cs="Arial"/>
          <w:sz w:val="22"/>
          <w:szCs w:val="22"/>
        </w:rPr>
        <w:t>”[</w:t>
      </w:r>
      <w:proofErr w:type="spellStart"/>
      <w:r w:rsidRPr="00430368">
        <w:rPr>
          <w:rFonts w:ascii="Arial" w:hAnsi="Arial" w:cs="Arial"/>
          <w:sz w:val="22"/>
          <w:szCs w:val="22"/>
        </w:rPr>
        <w:t>tiab</w:t>
      </w:r>
      <w:proofErr w:type="spellEnd"/>
      <w:r w:rsidRPr="00430368">
        <w:rPr>
          <w:rFonts w:ascii="Arial" w:hAnsi="Arial" w:cs="Arial"/>
          <w:sz w:val="22"/>
          <w:szCs w:val="22"/>
        </w:rPr>
        <w:t>] OR “</w:t>
      </w:r>
      <w:proofErr w:type="spellStart"/>
      <w:r w:rsidRPr="00430368">
        <w:rPr>
          <w:rFonts w:ascii="Arial" w:hAnsi="Arial" w:cs="Arial"/>
          <w:sz w:val="22"/>
          <w:szCs w:val="22"/>
        </w:rPr>
        <w:t>ristfor</w:t>
      </w:r>
      <w:proofErr w:type="spellEnd"/>
      <w:r w:rsidRPr="00430368">
        <w:rPr>
          <w:rFonts w:ascii="Arial" w:hAnsi="Arial" w:cs="Arial"/>
          <w:sz w:val="22"/>
          <w:szCs w:val="22"/>
        </w:rPr>
        <w:t>”[</w:t>
      </w:r>
      <w:proofErr w:type="spellStart"/>
      <w:r w:rsidRPr="00430368">
        <w:rPr>
          <w:rFonts w:ascii="Arial" w:hAnsi="Arial" w:cs="Arial"/>
          <w:sz w:val="22"/>
          <w:szCs w:val="22"/>
        </w:rPr>
        <w:t>tiab</w:t>
      </w:r>
      <w:proofErr w:type="spellEnd"/>
      <w:r w:rsidRPr="00430368">
        <w:rPr>
          <w:rFonts w:ascii="Arial" w:hAnsi="Arial" w:cs="Arial"/>
          <w:sz w:val="22"/>
          <w:szCs w:val="22"/>
        </w:rPr>
        <w:t>] OR “</w:t>
      </w:r>
      <w:proofErr w:type="spellStart"/>
      <w:r w:rsidRPr="00430368">
        <w:rPr>
          <w:rFonts w:ascii="Arial" w:hAnsi="Arial" w:cs="Arial"/>
          <w:sz w:val="22"/>
          <w:szCs w:val="22"/>
        </w:rPr>
        <w:t>tesavel</w:t>
      </w:r>
      <w:proofErr w:type="spellEnd"/>
      <w:r w:rsidRPr="00430368">
        <w:rPr>
          <w:rFonts w:ascii="Arial" w:hAnsi="Arial" w:cs="Arial"/>
          <w:sz w:val="22"/>
          <w:szCs w:val="22"/>
        </w:rPr>
        <w:t>”[</w:t>
      </w:r>
      <w:proofErr w:type="spellStart"/>
      <w:r w:rsidRPr="00430368">
        <w:rPr>
          <w:rFonts w:ascii="Arial" w:hAnsi="Arial" w:cs="Arial"/>
          <w:sz w:val="22"/>
          <w:szCs w:val="22"/>
        </w:rPr>
        <w:t>tiab</w:t>
      </w:r>
      <w:proofErr w:type="spellEnd"/>
      <w:r w:rsidRPr="00430368">
        <w:rPr>
          <w:rFonts w:ascii="Arial" w:hAnsi="Arial" w:cs="Arial"/>
          <w:sz w:val="22"/>
          <w:szCs w:val="22"/>
        </w:rPr>
        <w:t>] OR “</w:t>
      </w:r>
      <w:proofErr w:type="spellStart"/>
      <w:r w:rsidRPr="00430368">
        <w:rPr>
          <w:rFonts w:ascii="Arial" w:hAnsi="Arial" w:cs="Arial"/>
          <w:sz w:val="22"/>
          <w:szCs w:val="22"/>
        </w:rPr>
        <w:t>velmetia</w:t>
      </w:r>
      <w:proofErr w:type="spellEnd"/>
      <w:r w:rsidRPr="00430368">
        <w:rPr>
          <w:rFonts w:ascii="Arial" w:hAnsi="Arial" w:cs="Arial"/>
          <w:sz w:val="22"/>
          <w:szCs w:val="22"/>
        </w:rPr>
        <w:t>”[</w:t>
      </w:r>
      <w:proofErr w:type="spellStart"/>
      <w:r w:rsidRPr="00430368">
        <w:rPr>
          <w:rFonts w:ascii="Arial" w:hAnsi="Arial" w:cs="Arial"/>
          <w:sz w:val="22"/>
          <w:szCs w:val="22"/>
        </w:rPr>
        <w:t>tiab</w:t>
      </w:r>
      <w:proofErr w:type="spellEnd"/>
      <w:r w:rsidRPr="00430368">
        <w:rPr>
          <w:rFonts w:ascii="Arial" w:hAnsi="Arial" w:cs="Arial"/>
          <w:sz w:val="22"/>
          <w:szCs w:val="22"/>
        </w:rPr>
        <w:t>] OR “</w:t>
      </w:r>
      <w:proofErr w:type="spellStart"/>
      <w:r w:rsidRPr="00430368">
        <w:rPr>
          <w:rFonts w:ascii="Arial" w:hAnsi="Arial" w:cs="Arial"/>
          <w:sz w:val="22"/>
          <w:szCs w:val="22"/>
        </w:rPr>
        <w:t>xelevia</w:t>
      </w:r>
      <w:proofErr w:type="spellEnd"/>
      <w:r w:rsidRPr="00430368">
        <w:rPr>
          <w:rFonts w:ascii="Arial" w:hAnsi="Arial" w:cs="Arial"/>
          <w:sz w:val="22"/>
          <w:szCs w:val="22"/>
        </w:rPr>
        <w:t>”[</w:t>
      </w:r>
      <w:proofErr w:type="spellStart"/>
      <w:r w:rsidRPr="00430368">
        <w:rPr>
          <w:rFonts w:ascii="Arial" w:hAnsi="Arial" w:cs="Arial"/>
          <w:sz w:val="22"/>
          <w:szCs w:val="22"/>
        </w:rPr>
        <w:t>tiab</w:t>
      </w:r>
      <w:proofErr w:type="spellEnd"/>
      <w:r w:rsidRPr="00430368">
        <w:rPr>
          <w:rFonts w:ascii="Arial" w:hAnsi="Arial" w:cs="Arial"/>
          <w:sz w:val="22"/>
          <w:szCs w:val="22"/>
        </w:rPr>
        <w:t>]  OR "</w:t>
      </w:r>
      <w:proofErr w:type="spellStart"/>
      <w:r w:rsidRPr="00430368">
        <w:rPr>
          <w:rFonts w:ascii="Arial" w:hAnsi="Arial" w:cs="Arial"/>
          <w:sz w:val="22"/>
          <w:szCs w:val="22"/>
        </w:rPr>
        <w:t>janumet</w:t>
      </w:r>
      <w:proofErr w:type="spellEnd"/>
      <w:r w:rsidRPr="00430368">
        <w:rPr>
          <w:rFonts w:ascii="Arial" w:hAnsi="Arial" w:cs="Arial"/>
          <w:sz w:val="22"/>
          <w:szCs w:val="22"/>
        </w:rPr>
        <w:t>" [Supplementary Concept] OR "</w:t>
      </w:r>
      <w:proofErr w:type="spellStart"/>
      <w:r w:rsidRPr="00430368">
        <w:rPr>
          <w:rFonts w:ascii="Arial" w:hAnsi="Arial" w:cs="Arial"/>
          <w:sz w:val="22"/>
          <w:szCs w:val="22"/>
        </w:rPr>
        <w:t>saxagliptin</w:t>
      </w:r>
      <w:proofErr w:type="spellEnd"/>
      <w:r w:rsidRPr="00430368">
        <w:rPr>
          <w:rFonts w:ascii="Arial" w:hAnsi="Arial" w:cs="Arial"/>
          <w:sz w:val="22"/>
          <w:szCs w:val="22"/>
        </w:rPr>
        <w:t>"[Supplementary Concept] OR "</w:t>
      </w:r>
      <w:proofErr w:type="spellStart"/>
      <w:r w:rsidRPr="00430368">
        <w:rPr>
          <w:rFonts w:ascii="Arial" w:hAnsi="Arial" w:cs="Arial"/>
          <w:sz w:val="22"/>
          <w:szCs w:val="22"/>
        </w:rPr>
        <w:t>saxagliptin</w:t>
      </w:r>
      <w:proofErr w:type="spellEnd"/>
      <w:r w:rsidRPr="00430368">
        <w:rPr>
          <w:rFonts w:ascii="Arial" w:hAnsi="Arial" w:cs="Arial"/>
          <w:sz w:val="22"/>
          <w:szCs w:val="22"/>
        </w:rPr>
        <w:t>"[</w:t>
      </w:r>
      <w:proofErr w:type="spellStart"/>
      <w:r w:rsidRPr="00430368">
        <w:rPr>
          <w:rFonts w:ascii="Arial" w:hAnsi="Arial" w:cs="Arial"/>
          <w:sz w:val="22"/>
          <w:szCs w:val="22"/>
        </w:rPr>
        <w:t>tiab</w:t>
      </w:r>
      <w:proofErr w:type="spellEnd"/>
      <w:r w:rsidRPr="00430368">
        <w:rPr>
          <w:rFonts w:ascii="Arial" w:hAnsi="Arial" w:cs="Arial"/>
          <w:sz w:val="22"/>
          <w:szCs w:val="22"/>
        </w:rPr>
        <w:t>] OR "BMS 477118"[</w:t>
      </w:r>
      <w:proofErr w:type="spellStart"/>
      <w:r w:rsidRPr="00430368">
        <w:rPr>
          <w:rFonts w:ascii="Arial" w:hAnsi="Arial" w:cs="Arial"/>
          <w:sz w:val="22"/>
          <w:szCs w:val="22"/>
        </w:rPr>
        <w:t>tiab</w:t>
      </w:r>
      <w:proofErr w:type="spellEnd"/>
      <w:r w:rsidRPr="00430368">
        <w:rPr>
          <w:rFonts w:ascii="Arial" w:hAnsi="Arial" w:cs="Arial"/>
          <w:sz w:val="22"/>
          <w:szCs w:val="22"/>
        </w:rPr>
        <w:t>] OR "5-hydroxysaxagliptin"[Supplementary Concept] OR "5-hydroxysaxagliptin"[</w:t>
      </w:r>
      <w:proofErr w:type="spellStart"/>
      <w:r w:rsidRPr="00430368">
        <w:rPr>
          <w:rFonts w:ascii="Arial" w:hAnsi="Arial" w:cs="Arial"/>
          <w:sz w:val="22"/>
          <w:szCs w:val="22"/>
        </w:rPr>
        <w:t>tiab</w:t>
      </w:r>
      <w:proofErr w:type="spellEnd"/>
      <w:r w:rsidRPr="00430368">
        <w:rPr>
          <w:rFonts w:ascii="Arial" w:hAnsi="Arial" w:cs="Arial"/>
          <w:sz w:val="22"/>
          <w:szCs w:val="22"/>
        </w:rPr>
        <w:t>] OR "</w:t>
      </w:r>
      <w:proofErr w:type="spellStart"/>
      <w:r w:rsidRPr="00430368">
        <w:rPr>
          <w:rFonts w:ascii="Arial" w:hAnsi="Arial" w:cs="Arial"/>
          <w:sz w:val="22"/>
          <w:szCs w:val="22"/>
        </w:rPr>
        <w:t>komboglyze</w:t>
      </w:r>
      <w:proofErr w:type="spellEnd"/>
      <w:r w:rsidRPr="00430368">
        <w:rPr>
          <w:rFonts w:ascii="Arial" w:hAnsi="Arial" w:cs="Arial"/>
          <w:sz w:val="22"/>
          <w:szCs w:val="22"/>
        </w:rPr>
        <w:t>"[</w:t>
      </w:r>
      <w:proofErr w:type="spellStart"/>
      <w:r w:rsidRPr="00430368">
        <w:rPr>
          <w:rFonts w:ascii="Arial" w:hAnsi="Arial" w:cs="Arial"/>
          <w:sz w:val="22"/>
          <w:szCs w:val="22"/>
        </w:rPr>
        <w:t>tiab</w:t>
      </w:r>
      <w:proofErr w:type="spellEnd"/>
      <w:r w:rsidRPr="00430368">
        <w:rPr>
          <w:rFonts w:ascii="Arial" w:hAnsi="Arial" w:cs="Arial"/>
          <w:sz w:val="22"/>
          <w:szCs w:val="22"/>
        </w:rPr>
        <w:t>] OR "</w:t>
      </w:r>
      <w:proofErr w:type="spellStart"/>
      <w:r w:rsidRPr="00430368">
        <w:rPr>
          <w:rFonts w:ascii="Arial" w:hAnsi="Arial" w:cs="Arial"/>
          <w:sz w:val="22"/>
          <w:szCs w:val="22"/>
        </w:rPr>
        <w:t>onglyza</w:t>
      </w:r>
      <w:proofErr w:type="spellEnd"/>
      <w:r w:rsidRPr="00430368">
        <w:rPr>
          <w:rFonts w:ascii="Arial" w:hAnsi="Arial" w:cs="Arial"/>
          <w:sz w:val="22"/>
          <w:szCs w:val="22"/>
        </w:rPr>
        <w:t>"[</w:t>
      </w:r>
      <w:proofErr w:type="spellStart"/>
      <w:r w:rsidRPr="00430368">
        <w:rPr>
          <w:rFonts w:ascii="Arial" w:hAnsi="Arial" w:cs="Arial"/>
          <w:sz w:val="22"/>
          <w:szCs w:val="22"/>
        </w:rPr>
        <w:t>tiab</w:t>
      </w:r>
      <w:proofErr w:type="spellEnd"/>
      <w:r w:rsidRPr="00430368">
        <w:rPr>
          <w:rFonts w:ascii="Arial" w:hAnsi="Arial" w:cs="Arial"/>
          <w:sz w:val="22"/>
          <w:szCs w:val="22"/>
        </w:rPr>
        <w:t>] OR "</w:t>
      </w:r>
      <w:proofErr w:type="spellStart"/>
      <w:r w:rsidRPr="00430368">
        <w:rPr>
          <w:rFonts w:ascii="Arial" w:hAnsi="Arial" w:cs="Arial"/>
          <w:sz w:val="22"/>
          <w:szCs w:val="22"/>
        </w:rPr>
        <w:t>linagliptin</w:t>
      </w:r>
      <w:proofErr w:type="spellEnd"/>
      <w:r w:rsidRPr="00430368">
        <w:rPr>
          <w:rFonts w:ascii="Arial" w:hAnsi="Arial" w:cs="Arial"/>
          <w:sz w:val="22"/>
          <w:szCs w:val="22"/>
        </w:rPr>
        <w:t>"[Supplementary Concept] OR "</w:t>
      </w:r>
      <w:proofErr w:type="spellStart"/>
      <w:r w:rsidRPr="00430368">
        <w:rPr>
          <w:rFonts w:ascii="Arial" w:hAnsi="Arial" w:cs="Arial"/>
          <w:sz w:val="22"/>
          <w:szCs w:val="22"/>
        </w:rPr>
        <w:t>linagliptin</w:t>
      </w:r>
      <w:proofErr w:type="spellEnd"/>
      <w:r w:rsidRPr="00430368">
        <w:rPr>
          <w:rFonts w:ascii="Arial" w:hAnsi="Arial" w:cs="Arial"/>
          <w:sz w:val="22"/>
          <w:szCs w:val="22"/>
        </w:rPr>
        <w:t>"[</w:t>
      </w:r>
      <w:proofErr w:type="spellStart"/>
      <w:r w:rsidRPr="00430368">
        <w:rPr>
          <w:rFonts w:ascii="Arial" w:hAnsi="Arial" w:cs="Arial"/>
          <w:sz w:val="22"/>
          <w:szCs w:val="22"/>
        </w:rPr>
        <w:t>tiab</w:t>
      </w:r>
      <w:proofErr w:type="spellEnd"/>
      <w:r w:rsidRPr="00430368">
        <w:rPr>
          <w:rFonts w:ascii="Arial" w:hAnsi="Arial" w:cs="Arial"/>
          <w:sz w:val="22"/>
          <w:szCs w:val="22"/>
        </w:rPr>
        <w:t>] OR “</w:t>
      </w:r>
      <w:proofErr w:type="spellStart"/>
      <w:r w:rsidRPr="00430368">
        <w:rPr>
          <w:rFonts w:ascii="Arial" w:hAnsi="Arial" w:cs="Arial"/>
          <w:sz w:val="22"/>
          <w:szCs w:val="22"/>
        </w:rPr>
        <w:t>jentadueto</w:t>
      </w:r>
      <w:proofErr w:type="spellEnd"/>
      <w:r w:rsidRPr="00430368">
        <w:rPr>
          <w:rFonts w:ascii="Arial" w:hAnsi="Arial" w:cs="Arial"/>
          <w:sz w:val="22"/>
          <w:szCs w:val="22"/>
        </w:rPr>
        <w:t>”[</w:t>
      </w:r>
      <w:proofErr w:type="spellStart"/>
      <w:r w:rsidRPr="00430368">
        <w:rPr>
          <w:rFonts w:ascii="Arial" w:hAnsi="Arial" w:cs="Arial"/>
          <w:sz w:val="22"/>
          <w:szCs w:val="22"/>
        </w:rPr>
        <w:t>tiab</w:t>
      </w:r>
      <w:proofErr w:type="spellEnd"/>
      <w:r w:rsidRPr="00430368">
        <w:rPr>
          <w:rFonts w:ascii="Arial" w:hAnsi="Arial" w:cs="Arial"/>
          <w:sz w:val="22"/>
          <w:szCs w:val="22"/>
        </w:rPr>
        <w:t>] OR "</w:t>
      </w:r>
      <w:proofErr w:type="spellStart"/>
      <w:r w:rsidRPr="00430368">
        <w:rPr>
          <w:rFonts w:ascii="Arial" w:hAnsi="Arial" w:cs="Arial"/>
          <w:sz w:val="22"/>
          <w:szCs w:val="22"/>
        </w:rPr>
        <w:t>tradjenta</w:t>
      </w:r>
      <w:proofErr w:type="spellEnd"/>
      <w:r w:rsidRPr="00430368">
        <w:rPr>
          <w:rFonts w:ascii="Arial" w:hAnsi="Arial" w:cs="Arial"/>
          <w:sz w:val="22"/>
          <w:szCs w:val="22"/>
        </w:rPr>
        <w:t>"[</w:t>
      </w:r>
      <w:proofErr w:type="spellStart"/>
      <w:r w:rsidRPr="00430368">
        <w:rPr>
          <w:rFonts w:ascii="Arial" w:hAnsi="Arial" w:cs="Arial"/>
          <w:sz w:val="22"/>
          <w:szCs w:val="22"/>
        </w:rPr>
        <w:t>tiab</w:t>
      </w:r>
      <w:proofErr w:type="spellEnd"/>
      <w:r w:rsidRPr="00430368">
        <w:rPr>
          <w:rFonts w:ascii="Arial" w:hAnsi="Arial" w:cs="Arial"/>
          <w:sz w:val="22"/>
          <w:szCs w:val="22"/>
        </w:rPr>
        <w:t>] OR "BI 1356"[</w:t>
      </w:r>
      <w:proofErr w:type="spellStart"/>
      <w:r w:rsidRPr="00430368">
        <w:rPr>
          <w:rFonts w:ascii="Arial" w:hAnsi="Arial" w:cs="Arial"/>
          <w:sz w:val="22"/>
          <w:szCs w:val="22"/>
        </w:rPr>
        <w:t>tiab</w:t>
      </w:r>
      <w:proofErr w:type="spellEnd"/>
      <w:r w:rsidRPr="00430368">
        <w:rPr>
          <w:rFonts w:ascii="Arial" w:hAnsi="Arial" w:cs="Arial"/>
          <w:sz w:val="22"/>
          <w:szCs w:val="22"/>
        </w:rPr>
        <w:t>] OR "</w:t>
      </w:r>
      <w:proofErr w:type="spellStart"/>
      <w:r w:rsidRPr="00430368">
        <w:rPr>
          <w:rFonts w:ascii="Arial" w:hAnsi="Arial" w:cs="Arial"/>
          <w:sz w:val="22"/>
          <w:szCs w:val="22"/>
        </w:rPr>
        <w:t>alogliptin</w:t>
      </w:r>
      <w:proofErr w:type="spellEnd"/>
      <w:r w:rsidRPr="00430368">
        <w:rPr>
          <w:rFonts w:ascii="Arial" w:hAnsi="Arial" w:cs="Arial"/>
          <w:sz w:val="22"/>
          <w:szCs w:val="22"/>
        </w:rPr>
        <w:t>"[Supplementary Concept] OR "</w:t>
      </w:r>
      <w:proofErr w:type="spellStart"/>
      <w:r w:rsidRPr="00430368">
        <w:rPr>
          <w:rFonts w:ascii="Arial" w:hAnsi="Arial" w:cs="Arial"/>
          <w:sz w:val="22"/>
          <w:szCs w:val="22"/>
        </w:rPr>
        <w:t>alogliptin</w:t>
      </w:r>
      <w:proofErr w:type="spellEnd"/>
      <w:r w:rsidRPr="00430368">
        <w:rPr>
          <w:rFonts w:ascii="Arial" w:hAnsi="Arial" w:cs="Arial"/>
          <w:sz w:val="22"/>
          <w:szCs w:val="22"/>
        </w:rPr>
        <w:t>"[</w:t>
      </w:r>
      <w:proofErr w:type="spellStart"/>
      <w:r w:rsidRPr="00430368">
        <w:rPr>
          <w:rFonts w:ascii="Arial" w:hAnsi="Arial" w:cs="Arial"/>
          <w:sz w:val="22"/>
          <w:szCs w:val="22"/>
        </w:rPr>
        <w:t>tiab</w:t>
      </w:r>
      <w:proofErr w:type="spellEnd"/>
      <w:r w:rsidRPr="00430368">
        <w:rPr>
          <w:rFonts w:ascii="Arial" w:hAnsi="Arial" w:cs="Arial"/>
          <w:sz w:val="22"/>
          <w:szCs w:val="22"/>
        </w:rPr>
        <w:t>] OR "SYR 322"[</w:t>
      </w:r>
      <w:proofErr w:type="spellStart"/>
      <w:r w:rsidRPr="00430368">
        <w:rPr>
          <w:rFonts w:ascii="Arial" w:hAnsi="Arial" w:cs="Arial"/>
          <w:sz w:val="22"/>
          <w:szCs w:val="22"/>
        </w:rPr>
        <w:t>tiab</w:t>
      </w:r>
      <w:proofErr w:type="spellEnd"/>
      <w:r w:rsidRPr="00430368">
        <w:rPr>
          <w:rFonts w:ascii="Arial" w:hAnsi="Arial" w:cs="Arial"/>
          <w:sz w:val="22"/>
          <w:szCs w:val="22"/>
        </w:rPr>
        <w:t>]) OR "</w:t>
      </w:r>
      <w:proofErr w:type="spellStart"/>
      <w:r w:rsidRPr="00430368">
        <w:rPr>
          <w:rFonts w:ascii="Arial" w:hAnsi="Arial" w:cs="Arial"/>
          <w:sz w:val="22"/>
          <w:szCs w:val="22"/>
        </w:rPr>
        <w:t>septagliptin</w:t>
      </w:r>
      <w:proofErr w:type="spellEnd"/>
      <w:r w:rsidRPr="00430368">
        <w:rPr>
          <w:rFonts w:ascii="Arial" w:hAnsi="Arial" w:cs="Arial"/>
          <w:sz w:val="22"/>
          <w:szCs w:val="22"/>
        </w:rPr>
        <w:t>"[</w:t>
      </w:r>
      <w:proofErr w:type="spellStart"/>
      <w:r w:rsidRPr="00430368">
        <w:rPr>
          <w:rFonts w:ascii="Arial" w:hAnsi="Arial" w:cs="Arial"/>
          <w:sz w:val="22"/>
          <w:szCs w:val="22"/>
        </w:rPr>
        <w:t>tiab</w:t>
      </w:r>
      <w:proofErr w:type="spellEnd"/>
      <w:r w:rsidRPr="00430368">
        <w:rPr>
          <w:rFonts w:ascii="Arial" w:hAnsi="Arial" w:cs="Arial"/>
          <w:sz w:val="22"/>
          <w:szCs w:val="22"/>
        </w:rPr>
        <w:t>] OR "anagliptin"[</w:t>
      </w:r>
      <w:proofErr w:type="spellStart"/>
      <w:r w:rsidRPr="00430368">
        <w:rPr>
          <w:rFonts w:ascii="Arial" w:hAnsi="Arial" w:cs="Arial"/>
          <w:sz w:val="22"/>
          <w:szCs w:val="22"/>
        </w:rPr>
        <w:t>tiab</w:t>
      </w:r>
      <w:proofErr w:type="spellEnd"/>
      <w:r w:rsidRPr="00430368">
        <w:rPr>
          <w:rFonts w:ascii="Arial" w:hAnsi="Arial" w:cs="Arial"/>
          <w:sz w:val="22"/>
          <w:szCs w:val="22"/>
        </w:rPr>
        <w:t>] OR "</w:t>
      </w:r>
      <w:proofErr w:type="spellStart"/>
      <w:r w:rsidRPr="00430368">
        <w:rPr>
          <w:rFonts w:ascii="Arial" w:hAnsi="Arial" w:cs="Arial"/>
          <w:sz w:val="22"/>
          <w:szCs w:val="22"/>
        </w:rPr>
        <w:t>bisegliptin</w:t>
      </w:r>
      <w:proofErr w:type="spellEnd"/>
      <w:r w:rsidRPr="00430368">
        <w:rPr>
          <w:rFonts w:ascii="Arial" w:hAnsi="Arial" w:cs="Arial"/>
          <w:sz w:val="22"/>
          <w:szCs w:val="22"/>
        </w:rPr>
        <w:t>"[</w:t>
      </w:r>
      <w:proofErr w:type="spellStart"/>
      <w:r w:rsidRPr="00430368">
        <w:rPr>
          <w:rFonts w:ascii="Arial" w:hAnsi="Arial" w:cs="Arial"/>
          <w:sz w:val="22"/>
          <w:szCs w:val="22"/>
        </w:rPr>
        <w:t>tiab</w:t>
      </w:r>
      <w:proofErr w:type="spellEnd"/>
      <w:r w:rsidRPr="00430368">
        <w:rPr>
          <w:rFonts w:ascii="Arial" w:hAnsi="Arial" w:cs="Arial"/>
          <w:sz w:val="22"/>
          <w:szCs w:val="22"/>
        </w:rPr>
        <w:t>] OR "</w:t>
      </w:r>
      <w:proofErr w:type="spellStart"/>
      <w:r w:rsidRPr="00430368">
        <w:rPr>
          <w:rFonts w:ascii="Arial" w:hAnsi="Arial" w:cs="Arial"/>
          <w:sz w:val="22"/>
          <w:szCs w:val="22"/>
        </w:rPr>
        <w:t>carmegliptin</w:t>
      </w:r>
      <w:proofErr w:type="spellEnd"/>
      <w:r w:rsidRPr="00430368">
        <w:rPr>
          <w:rFonts w:ascii="Arial" w:hAnsi="Arial" w:cs="Arial"/>
          <w:sz w:val="22"/>
          <w:szCs w:val="22"/>
        </w:rPr>
        <w:t>"[Supplementary Concept] OR "</w:t>
      </w:r>
      <w:proofErr w:type="spellStart"/>
      <w:r w:rsidRPr="00430368">
        <w:rPr>
          <w:rFonts w:ascii="Arial" w:hAnsi="Arial" w:cs="Arial"/>
          <w:sz w:val="22"/>
          <w:szCs w:val="22"/>
        </w:rPr>
        <w:t>carmegliptin</w:t>
      </w:r>
      <w:proofErr w:type="spellEnd"/>
      <w:r w:rsidRPr="00430368">
        <w:rPr>
          <w:rFonts w:ascii="Arial" w:hAnsi="Arial" w:cs="Arial"/>
          <w:sz w:val="22"/>
          <w:szCs w:val="22"/>
        </w:rPr>
        <w:t>"[</w:t>
      </w:r>
      <w:proofErr w:type="spellStart"/>
      <w:r w:rsidRPr="00430368">
        <w:rPr>
          <w:rFonts w:ascii="Arial" w:hAnsi="Arial" w:cs="Arial"/>
          <w:sz w:val="22"/>
          <w:szCs w:val="22"/>
        </w:rPr>
        <w:t>tiab</w:t>
      </w:r>
      <w:proofErr w:type="spellEnd"/>
      <w:r w:rsidRPr="00430368">
        <w:rPr>
          <w:rFonts w:ascii="Arial" w:hAnsi="Arial" w:cs="Arial"/>
          <w:sz w:val="22"/>
          <w:szCs w:val="22"/>
        </w:rPr>
        <w:t>] OR "</w:t>
      </w:r>
      <w:proofErr w:type="spellStart"/>
      <w:r w:rsidRPr="00430368">
        <w:rPr>
          <w:rFonts w:ascii="Arial" w:hAnsi="Arial" w:cs="Arial"/>
          <w:sz w:val="22"/>
          <w:szCs w:val="22"/>
        </w:rPr>
        <w:t>denagliptin</w:t>
      </w:r>
      <w:proofErr w:type="spellEnd"/>
      <w:r w:rsidRPr="00430368">
        <w:rPr>
          <w:rFonts w:ascii="Arial" w:hAnsi="Arial" w:cs="Arial"/>
          <w:sz w:val="22"/>
          <w:szCs w:val="22"/>
        </w:rPr>
        <w:t>"[Supplementary Concept] OR "</w:t>
      </w:r>
      <w:proofErr w:type="spellStart"/>
      <w:r w:rsidRPr="00430368">
        <w:rPr>
          <w:rFonts w:ascii="Arial" w:hAnsi="Arial" w:cs="Arial"/>
          <w:sz w:val="22"/>
          <w:szCs w:val="22"/>
        </w:rPr>
        <w:t>denagliptin</w:t>
      </w:r>
      <w:proofErr w:type="spellEnd"/>
      <w:r w:rsidRPr="00430368">
        <w:rPr>
          <w:rFonts w:ascii="Arial" w:hAnsi="Arial" w:cs="Arial"/>
          <w:sz w:val="22"/>
          <w:szCs w:val="22"/>
        </w:rPr>
        <w:t>"[</w:t>
      </w:r>
      <w:proofErr w:type="spellStart"/>
      <w:r w:rsidRPr="00430368">
        <w:rPr>
          <w:rFonts w:ascii="Arial" w:hAnsi="Arial" w:cs="Arial"/>
          <w:sz w:val="22"/>
          <w:szCs w:val="22"/>
        </w:rPr>
        <w:t>tiab</w:t>
      </w:r>
      <w:proofErr w:type="spellEnd"/>
      <w:r w:rsidRPr="00430368">
        <w:rPr>
          <w:rFonts w:ascii="Arial" w:hAnsi="Arial" w:cs="Arial"/>
          <w:sz w:val="22"/>
          <w:szCs w:val="22"/>
        </w:rPr>
        <w:t>] OR "dutogliptin"[Supplementary Concept] OR "dutogliptin"[</w:t>
      </w:r>
      <w:proofErr w:type="spellStart"/>
      <w:r w:rsidRPr="00430368">
        <w:rPr>
          <w:rFonts w:ascii="Arial" w:hAnsi="Arial" w:cs="Arial"/>
          <w:sz w:val="22"/>
          <w:szCs w:val="22"/>
        </w:rPr>
        <w:t>tiab</w:t>
      </w:r>
      <w:proofErr w:type="spellEnd"/>
      <w:r w:rsidRPr="00430368">
        <w:rPr>
          <w:rFonts w:ascii="Arial" w:hAnsi="Arial" w:cs="Arial"/>
          <w:sz w:val="22"/>
          <w:szCs w:val="22"/>
        </w:rPr>
        <w:t>] OR "</w:t>
      </w:r>
      <w:proofErr w:type="spellStart"/>
      <w:r w:rsidRPr="00430368">
        <w:rPr>
          <w:rFonts w:ascii="Arial" w:hAnsi="Arial" w:cs="Arial"/>
          <w:sz w:val="22"/>
          <w:szCs w:val="22"/>
        </w:rPr>
        <w:t>gosogliptin</w:t>
      </w:r>
      <w:proofErr w:type="spellEnd"/>
      <w:r w:rsidRPr="00430368">
        <w:rPr>
          <w:rFonts w:ascii="Arial" w:hAnsi="Arial" w:cs="Arial"/>
          <w:sz w:val="22"/>
          <w:szCs w:val="22"/>
        </w:rPr>
        <w:t>"[Supplementary Concept] OR "</w:t>
      </w:r>
      <w:proofErr w:type="spellStart"/>
      <w:r w:rsidRPr="00430368">
        <w:rPr>
          <w:rFonts w:ascii="Arial" w:hAnsi="Arial" w:cs="Arial"/>
          <w:sz w:val="22"/>
          <w:szCs w:val="22"/>
        </w:rPr>
        <w:t>gosogliptin</w:t>
      </w:r>
      <w:proofErr w:type="spellEnd"/>
      <w:r w:rsidRPr="00430368">
        <w:rPr>
          <w:rFonts w:ascii="Arial" w:hAnsi="Arial" w:cs="Arial"/>
          <w:sz w:val="22"/>
          <w:szCs w:val="22"/>
        </w:rPr>
        <w:t>"[</w:t>
      </w:r>
      <w:proofErr w:type="spellStart"/>
      <w:r w:rsidRPr="00430368">
        <w:rPr>
          <w:rFonts w:ascii="Arial" w:hAnsi="Arial" w:cs="Arial"/>
          <w:sz w:val="22"/>
          <w:szCs w:val="22"/>
        </w:rPr>
        <w:t>tiab</w:t>
      </w:r>
      <w:proofErr w:type="spellEnd"/>
      <w:r w:rsidRPr="00430368">
        <w:rPr>
          <w:rFonts w:ascii="Arial" w:hAnsi="Arial" w:cs="Arial"/>
          <w:sz w:val="22"/>
          <w:szCs w:val="22"/>
        </w:rPr>
        <w:t xml:space="preserve">] OR "isoleucine </w:t>
      </w:r>
      <w:proofErr w:type="spellStart"/>
      <w:r w:rsidRPr="00430368">
        <w:rPr>
          <w:rFonts w:ascii="Arial" w:hAnsi="Arial" w:cs="Arial"/>
          <w:sz w:val="22"/>
          <w:szCs w:val="22"/>
        </w:rPr>
        <w:t>thiazolidide</w:t>
      </w:r>
      <w:proofErr w:type="spellEnd"/>
      <w:r w:rsidRPr="00430368">
        <w:rPr>
          <w:rFonts w:ascii="Arial" w:hAnsi="Arial" w:cs="Arial"/>
          <w:sz w:val="22"/>
          <w:szCs w:val="22"/>
        </w:rPr>
        <w:t xml:space="preserve">"[Supplementary Concept] OR "isoleucine </w:t>
      </w:r>
      <w:proofErr w:type="spellStart"/>
      <w:r w:rsidRPr="00430368">
        <w:rPr>
          <w:rFonts w:ascii="Arial" w:hAnsi="Arial" w:cs="Arial"/>
          <w:sz w:val="22"/>
          <w:szCs w:val="22"/>
        </w:rPr>
        <w:t>thiazolidide</w:t>
      </w:r>
      <w:proofErr w:type="spellEnd"/>
      <w:r w:rsidRPr="00430368">
        <w:rPr>
          <w:rFonts w:ascii="Arial" w:hAnsi="Arial" w:cs="Arial"/>
          <w:sz w:val="22"/>
          <w:szCs w:val="22"/>
        </w:rPr>
        <w:t>"[</w:t>
      </w:r>
      <w:proofErr w:type="spellStart"/>
      <w:r w:rsidRPr="00430368">
        <w:rPr>
          <w:rFonts w:ascii="Arial" w:hAnsi="Arial" w:cs="Arial"/>
          <w:sz w:val="22"/>
          <w:szCs w:val="22"/>
        </w:rPr>
        <w:t>tiab</w:t>
      </w:r>
      <w:proofErr w:type="spellEnd"/>
      <w:r w:rsidRPr="00430368">
        <w:rPr>
          <w:rFonts w:ascii="Arial" w:hAnsi="Arial" w:cs="Arial"/>
          <w:sz w:val="22"/>
          <w:szCs w:val="22"/>
        </w:rPr>
        <w:t xml:space="preserve">] OR "valine </w:t>
      </w:r>
      <w:proofErr w:type="spellStart"/>
      <w:r w:rsidRPr="00430368">
        <w:rPr>
          <w:rFonts w:ascii="Arial" w:hAnsi="Arial" w:cs="Arial"/>
          <w:sz w:val="22"/>
          <w:szCs w:val="22"/>
        </w:rPr>
        <w:t>pyrrolidide</w:t>
      </w:r>
      <w:proofErr w:type="spellEnd"/>
      <w:r w:rsidRPr="00430368">
        <w:rPr>
          <w:rFonts w:ascii="Arial" w:hAnsi="Arial" w:cs="Arial"/>
          <w:sz w:val="22"/>
          <w:szCs w:val="22"/>
        </w:rPr>
        <w:t xml:space="preserve">"[Supplementary Concept] OR "valine </w:t>
      </w:r>
      <w:proofErr w:type="spellStart"/>
      <w:r w:rsidRPr="00430368">
        <w:rPr>
          <w:rFonts w:ascii="Arial" w:hAnsi="Arial" w:cs="Arial"/>
          <w:sz w:val="22"/>
          <w:szCs w:val="22"/>
        </w:rPr>
        <w:t>pyrrolidide</w:t>
      </w:r>
      <w:proofErr w:type="spellEnd"/>
      <w:r w:rsidRPr="00430368">
        <w:rPr>
          <w:rFonts w:ascii="Arial" w:hAnsi="Arial" w:cs="Arial"/>
          <w:sz w:val="22"/>
          <w:szCs w:val="22"/>
        </w:rPr>
        <w:t>"[</w:t>
      </w:r>
      <w:proofErr w:type="spellStart"/>
      <w:r w:rsidRPr="00430368">
        <w:rPr>
          <w:rFonts w:ascii="Arial" w:hAnsi="Arial" w:cs="Arial"/>
          <w:sz w:val="22"/>
          <w:szCs w:val="22"/>
        </w:rPr>
        <w:t>tiab</w:t>
      </w:r>
      <w:proofErr w:type="spellEnd"/>
      <w:r w:rsidRPr="00430368">
        <w:rPr>
          <w:rFonts w:ascii="Arial" w:hAnsi="Arial" w:cs="Arial"/>
          <w:sz w:val="22"/>
          <w:szCs w:val="22"/>
        </w:rPr>
        <w:t>] OR "</w:t>
      </w:r>
      <w:proofErr w:type="spellStart"/>
      <w:r w:rsidRPr="00430368">
        <w:rPr>
          <w:rFonts w:ascii="Arial" w:hAnsi="Arial" w:cs="Arial"/>
          <w:sz w:val="22"/>
          <w:szCs w:val="22"/>
        </w:rPr>
        <w:t>evogliptin</w:t>
      </w:r>
      <w:proofErr w:type="spellEnd"/>
      <w:r w:rsidRPr="00430368">
        <w:rPr>
          <w:rFonts w:ascii="Arial" w:hAnsi="Arial" w:cs="Arial"/>
          <w:sz w:val="22"/>
          <w:szCs w:val="22"/>
        </w:rPr>
        <w:t>"[</w:t>
      </w:r>
      <w:proofErr w:type="spellStart"/>
      <w:r w:rsidRPr="00430368">
        <w:rPr>
          <w:rFonts w:ascii="Arial" w:hAnsi="Arial" w:cs="Arial"/>
          <w:sz w:val="22"/>
          <w:szCs w:val="22"/>
        </w:rPr>
        <w:t>tiab</w:t>
      </w:r>
      <w:proofErr w:type="spellEnd"/>
      <w:r w:rsidRPr="00430368">
        <w:rPr>
          <w:rFonts w:ascii="Arial" w:hAnsi="Arial" w:cs="Arial"/>
          <w:sz w:val="22"/>
          <w:szCs w:val="22"/>
        </w:rPr>
        <w:t>] OR "gemigliptin"[</w:t>
      </w:r>
      <w:proofErr w:type="spellStart"/>
      <w:r w:rsidRPr="00430368">
        <w:rPr>
          <w:rFonts w:ascii="Arial" w:hAnsi="Arial" w:cs="Arial"/>
          <w:sz w:val="22"/>
          <w:szCs w:val="22"/>
        </w:rPr>
        <w:t>tiab</w:t>
      </w:r>
      <w:proofErr w:type="spellEnd"/>
      <w:r w:rsidRPr="00430368">
        <w:rPr>
          <w:rFonts w:ascii="Arial" w:hAnsi="Arial" w:cs="Arial"/>
          <w:sz w:val="22"/>
          <w:szCs w:val="22"/>
        </w:rPr>
        <w:t>] OR "</w:t>
      </w:r>
      <w:proofErr w:type="spellStart"/>
      <w:r w:rsidRPr="00430368">
        <w:rPr>
          <w:rFonts w:ascii="Arial" w:hAnsi="Arial" w:cs="Arial"/>
          <w:sz w:val="22"/>
          <w:szCs w:val="22"/>
        </w:rPr>
        <w:t>melogliptin</w:t>
      </w:r>
      <w:proofErr w:type="spellEnd"/>
      <w:r w:rsidRPr="00430368">
        <w:rPr>
          <w:rFonts w:ascii="Arial" w:hAnsi="Arial" w:cs="Arial"/>
          <w:sz w:val="22"/>
          <w:szCs w:val="22"/>
        </w:rPr>
        <w:t>"[</w:t>
      </w:r>
      <w:proofErr w:type="spellStart"/>
      <w:r w:rsidRPr="00430368">
        <w:rPr>
          <w:rFonts w:ascii="Arial" w:hAnsi="Arial" w:cs="Arial"/>
          <w:sz w:val="22"/>
          <w:szCs w:val="22"/>
        </w:rPr>
        <w:t>tiab</w:t>
      </w:r>
      <w:proofErr w:type="spellEnd"/>
      <w:r w:rsidRPr="00430368">
        <w:rPr>
          <w:rFonts w:ascii="Arial" w:hAnsi="Arial" w:cs="Arial"/>
          <w:sz w:val="22"/>
          <w:szCs w:val="22"/>
        </w:rPr>
        <w:t>] OR "</w:t>
      </w:r>
      <w:proofErr w:type="spellStart"/>
      <w:r w:rsidRPr="00430368">
        <w:rPr>
          <w:rFonts w:ascii="Arial" w:hAnsi="Arial" w:cs="Arial"/>
          <w:sz w:val="22"/>
          <w:szCs w:val="22"/>
        </w:rPr>
        <w:t>omarigliptin</w:t>
      </w:r>
      <w:proofErr w:type="spellEnd"/>
      <w:r w:rsidRPr="00430368">
        <w:rPr>
          <w:rFonts w:ascii="Arial" w:hAnsi="Arial" w:cs="Arial"/>
          <w:sz w:val="22"/>
          <w:szCs w:val="22"/>
        </w:rPr>
        <w:t>"[</w:t>
      </w:r>
      <w:proofErr w:type="spellStart"/>
      <w:r w:rsidRPr="00430368">
        <w:rPr>
          <w:rFonts w:ascii="Arial" w:hAnsi="Arial" w:cs="Arial"/>
          <w:sz w:val="22"/>
          <w:szCs w:val="22"/>
        </w:rPr>
        <w:t>tiab</w:t>
      </w:r>
      <w:proofErr w:type="spellEnd"/>
      <w:r w:rsidRPr="00430368">
        <w:rPr>
          <w:rFonts w:ascii="Arial" w:hAnsi="Arial" w:cs="Arial"/>
          <w:sz w:val="22"/>
          <w:szCs w:val="22"/>
        </w:rPr>
        <w:t>] OR "</w:t>
      </w:r>
      <w:proofErr w:type="spellStart"/>
      <w:r w:rsidRPr="00430368">
        <w:rPr>
          <w:rFonts w:ascii="Arial" w:hAnsi="Arial" w:cs="Arial"/>
          <w:sz w:val="22"/>
          <w:szCs w:val="22"/>
        </w:rPr>
        <w:t>psn</w:t>
      </w:r>
      <w:proofErr w:type="spellEnd"/>
      <w:r w:rsidRPr="00430368">
        <w:rPr>
          <w:rFonts w:ascii="Arial" w:hAnsi="Arial" w:cs="Arial"/>
          <w:sz w:val="22"/>
          <w:szCs w:val="22"/>
        </w:rPr>
        <w:t xml:space="preserve"> 9301"[</w:t>
      </w:r>
      <w:proofErr w:type="spellStart"/>
      <w:r w:rsidRPr="00430368">
        <w:rPr>
          <w:rFonts w:ascii="Arial" w:hAnsi="Arial" w:cs="Arial"/>
          <w:sz w:val="22"/>
          <w:szCs w:val="22"/>
        </w:rPr>
        <w:t>tiab</w:t>
      </w:r>
      <w:proofErr w:type="spellEnd"/>
      <w:r w:rsidRPr="00430368">
        <w:rPr>
          <w:rFonts w:ascii="Arial" w:hAnsi="Arial" w:cs="Arial"/>
          <w:sz w:val="22"/>
          <w:szCs w:val="22"/>
        </w:rPr>
        <w:t>] OR "teneligliptin"[</w:t>
      </w:r>
      <w:proofErr w:type="spellStart"/>
      <w:r w:rsidRPr="00430368">
        <w:rPr>
          <w:rFonts w:ascii="Arial" w:hAnsi="Arial" w:cs="Arial"/>
          <w:sz w:val="22"/>
          <w:szCs w:val="22"/>
        </w:rPr>
        <w:t>tiab</w:t>
      </w:r>
      <w:proofErr w:type="spellEnd"/>
      <w:r w:rsidRPr="00430368">
        <w:rPr>
          <w:rFonts w:ascii="Arial" w:hAnsi="Arial" w:cs="Arial"/>
          <w:sz w:val="22"/>
          <w:szCs w:val="22"/>
        </w:rPr>
        <w:t>] OR "</w:t>
      </w:r>
      <w:proofErr w:type="spellStart"/>
      <w:r w:rsidRPr="00430368">
        <w:rPr>
          <w:rFonts w:ascii="Arial" w:hAnsi="Arial" w:cs="Arial"/>
          <w:sz w:val="22"/>
          <w:szCs w:val="22"/>
        </w:rPr>
        <w:t>trelagliptin</w:t>
      </w:r>
      <w:proofErr w:type="spellEnd"/>
      <w:r w:rsidRPr="00430368">
        <w:rPr>
          <w:rFonts w:ascii="Arial" w:hAnsi="Arial" w:cs="Arial"/>
          <w:sz w:val="22"/>
          <w:szCs w:val="22"/>
        </w:rPr>
        <w:t>"[</w:t>
      </w:r>
      <w:proofErr w:type="spellStart"/>
      <w:r w:rsidRPr="00430368">
        <w:rPr>
          <w:rFonts w:ascii="Arial" w:hAnsi="Arial" w:cs="Arial"/>
          <w:sz w:val="22"/>
          <w:szCs w:val="22"/>
        </w:rPr>
        <w:t>tiab</w:t>
      </w:r>
      <w:proofErr w:type="spellEnd"/>
      <w:r w:rsidRPr="00430368">
        <w:rPr>
          <w:rFonts w:ascii="Arial" w:hAnsi="Arial" w:cs="Arial"/>
          <w:sz w:val="22"/>
          <w:szCs w:val="22"/>
        </w:rPr>
        <w:t>]) AND ("Pancreatic Neoplasms"[Mesh] OR "Pancreatitis"[Mesh] OR "pancreas"[</w:t>
      </w:r>
      <w:proofErr w:type="spellStart"/>
      <w:r w:rsidRPr="00430368">
        <w:rPr>
          <w:rFonts w:ascii="Arial" w:hAnsi="Arial" w:cs="Arial"/>
          <w:sz w:val="22"/>
          <w:szCs w:val="22"/>
        </w:rPr>
        <w:t>tiab</w:t>
      </w:r>
      <w:proofErr w:type="spellEnd"/>
      <w:r w:rsidRPr="00430368">
        <w:rPr>
          <w:rFonts w:ascii="Arial" w:hAnsi="Arial" w:cs="Arial"/>
          <w:sz w:val="22"/>
          <w:szCs w:val="22"/>
        </w:rPr>
        <w:t>]  OR "pancreatitis"[</w:t>
      </w:r>
      <w:proofErr w:type="spellStart"/>
      <w:r w:rsidRPr="00430368">
        <w:rPr>
          <w:rFonts w:ascii="Arial" w:hAnsi="Arial" w:cs="Arial"/>
          <w:sz w:val="22"/>
          <w:szCs w:val="22"/>
        </w:rPr>
        <w:t>tiab</w:t>
      </w:r>
      <w:proofErr w:type="spellEnd"/>
      <w:r w:rsidRPr="00430368">
        <w:rPr>
          <w:rFonts w:ascii="Arial" w:hAnsi="Arial" w:cs="Arial"/>
          <w:sz w:val="22"/>
          <w:szCs w:val="22"/>
        </w:rPr>
        <w:t>] OR "pancreatic"[</w:t>
      </w:r>
      <w:proofErr w:type="spellStart"/>
      <w:r w:rsidRPr="00430368">
        <w:rPr>
          <w:rFonts w:ascii="Arial" w:hAnsi="Arial" w:cs="Arial"/>
          <w:sz w:val="22"/>
          <w:szCs w:val="22"/>
        </w:rPr>
        <w:t>tiab</w:t>
      </w:r>
      <w:proofErr w:type="spellEnd"/>
      <w:r w:rsidRPr="00430368">
        <w:rPr>
          <w:rFonts w:ascii="Arial" w:hAnsi="Arial" w:cs="Arial"/>
          <w:sz w:val="22"/>
          <w:szCs w:val="22"/>
        </w:rPr>
        <w:t>] OR "pancreatic cancer"[</w:t>
      </w:r>
      <w:proofErr w:type="spellStart"/>
      <w:r w:rsidRPr="00430368">
        <w:rPr>
          <w:rFonts w:ascii="Arial" w:hAnsi="Arial" w:cs="Arial"/>
          <w:sz w:val="22"/>
          <w:szCs w:val="22"/>
        </w:rPr>
        <w:t>tiab</w:t>
      </w:r>
      <w:proofErr w:type="spellEnd"/>
      <w:r w:rsidRPr="00430368">
        <w:rPr>
          <w:rFonts w:ascii="Arial" w:hAnsi="Arial" w:cs="Arial"/>
          <w:sz w:val="22"/>
          <w:szCs w:val="22"/>
        </w:rPr>
        <w:t>] OR "serum amylase"[</w:t>
      </w:r>
      <w:proofErr w:type="spellStart"/>
      <w:r w:rsidRPr="00430368">
        <w:rPr>
          <w:rFonts w:ascii="Arial" w:hAnsi="Arial" w:cs="Arial"/>
          <w:sz w:val="22"/>
          <w:szCs w:val="22"/>
        </w:rPr>
        <w:t>tiab</w:t>
      </w:r>
      <w:proofErr w:type="spellEnd"/>
      <w:r w:rsidRPr="00430368">
        <w:rPr>
          <w:rFonts w:ascii="Arial" w:hAnsi="Arial" w:cs="Arial"/>
          <w:sz w:val="22"/>
          <w:szCs w:val="22"/>
        </w:rPr>
        <w:t>] OR "serum lipase"[</w:t>
      </w:r>
      <w:proofErr w:type="spellStart"/>
      <w:r w:rsidRPr="00430368">
        <w:rPr>
          <w:rFonts w:ascii="Arial" w:hAnsi="Arial" w:cs="Arial"/>
          <w:sz w:val="22"/>
          <w:szCs w:val="22"/>
        </w:rPr>
        <w:t>tiab</w:t>
      </w:r>
      <w:proofErr w:type="spellEnd"/>
      <w:r w:rsidRPr="00430368">
        <w:rPr>
          <w:rFonts w:ascii="Arial" w:hAnsi="Arial" w:cs="Arial"/>
          <w:sz w:val="22"/>
          <w:szCs w:val="22"/>
        </w:rPr>
        <w:t xml:space="preserve">] OR </w:t>
      </w:r>
      <w:r w:rsidRPr="00430368">
        <w:rPr>
          <w:rFonts w:ascii="Arial" w:eastAsia="Times New Roman" w:hAnsi="Arial" w:cs="Arial"/>
          <w:sz w:val="22"/>
          <w:szCs w:val="22"/>
        </w:rPr>
        <w:t>"Islet Cell Adenoma"[</w:t>
      </w:r>
      <w:proofErr w:type="spellStart"/>
      <w:r w:rsidRPr="00430368">
        <w:rPr>
          <w:rFonts w:ascii="Arial" w:eastAsia="Times New Roman" w:hAnsi="Arial" w:cs="Arial"/>
          <w:sz w:val="22"/>
          <w:szCs w:val="22"/>
        </w:rPr>
        <w:t>tiab</w:t>
      </w:r>
      <w:proofErr w:type="spellEnd"/>
      <w:r w:rsidRPr="00430368">
        <w:rPr>
          <w:rFonts w:ascii="Arial" w:eastAsia="Times New Roman" w:hAnsi="Arial" w:cs="Arial"/>
          <w:sz w:val="22"/>
          <w:szCs w:val="22"/>
        </w:rPr>
        <w:t>] OR "</w:t>
      </w:r>
      <w:proofErr w:type="spellStart"/>
      <w:r w:rsidRPr="00430368">
        <w:rPr>
          <w:rFonts w:ascii="Arial" w:eastAsia="Times New Roman" w:hAnsi="Arial" w:cs="Arial"/>
          <w:sz w:val="22"/>
          <w:szCs w:val="22"/>
        </w:rPr>
        <w:t>Insulinoma</w:t>
      </w:r>
      <w:proofErr w:type="spellEnd"/>
      <w:r w:rsidRPr="00430368">
        <w:rPr>
          <w:rFonts w:ascii="Arial" w:eastAsia="Times New Roman" w:hAnsi="Arial" w:cs="Arial"/>
          <w:sz w:val="22"/>
          <w:szCs w:val="22"/>
        </w:rPr>
        <w:t>"[</w:t>
      </w:r>
      <w:proofErr w:type="spellStart"/>
      <w:r w:rsidRPr="00430368">
        <w:rPr>
          <w:rFonts w:ascii="Arial" w:eastAsia="Times New Roman" w:hAnsi="Arial" w:cs="Arial"/>
          <w:sz w:val="22"/>
          <w:szCs w:val="22"/>
        </w:rPr>
        <w:t>tiab</w:t>
      </w:r>
      <w:proofErr w:type="spellEnd"/>
      <w:r w:rsidRPr="00430368">
        <w:rPr>
          <w:rFonts w:ascii="Arial" w:eastAsia="Times New Roman" w:hAnsi="Arial" w:cs="Arial"/>
          <w:sz w:val="22"/>
          <w:szCs w:val="22"/>
        </w:rPr>
        <w:t>] OR "Islet Cell Carcinoma"[</w:t>
      </w:r>
      <w:proofErr w:type="spellStart"/>
      <w:r w:rsidRPr="00430368">
        <w:rPr>
          <w:rFonts w:ascii="Arial" w:eastAsia="Times New Roman" w:hAnsi="Arial" w:cs="Arial"/>
          <w:sz w:val="22"/>
          <w:szCs w:val="22"/>
        </w:rPr>
        <w:t>tiab</w:t>
      </w:r>
      <w:proofErr w:type="spellEnd"/>
      <w:r w:rsidRPr="00430368">
        <w:rPr>
          <w:rFonts w:ascii="Arial" w:eastAsia="Times New Roman" w:hAnsi="Arial" w:cs="Arial"/>
          <w:sz w:val="22"/>
          <w:szCs w:val="22"/>
        </w:rPr>
        <w:t>] OR "</w:t>
      </w:r>
      <w:proofErr w:type="spellStart"/>
      <w:r w:rsidRPr="00430368">
        <w:rPr>
          <w:rFonts w:ascii="Arial" w:eastAsia="Times New Roman" w:hAnsi="Arial" w:cs="Arial"/>
          <w:sz w:val="22"/>
          <w:szCs w:val="22"/>
        </w:rPr>
        <w:t>Gastrinoma</w:t>
      </w:r>
      <w:proofErr w:type="spellEnd"/>
      <w:r w:rsidRPr="00430368">
        <w:rPr>
          <w:rFonts w:ascii="Arial" w:eastAsia="Times New Roman" w:hAnsi="Arial" w:cs="Arial"/>
          <w:sz w:val="22"/>
          <w:szCs w:val="22"/>
        </w:rPr>
        <w:t>"[</w:t>
      </w:r>
      <w:proofErr w:type="spellStart"/>
      <w:r w:rsidRPr="00430368">
        <w:rPr>
          <w:rFonts w:ascii="Arial" w:eastAsia="Times New Roman" w:hAnsi="Arial" w:cs="Arial"/>
          <w:sz w:val="22"/>
          <w:szCs w:val="22"/>
        </w:rPr>
        <w:t>tiab</w:t>
      </w:r>
      <w:proofErr w:type="spellEnd"/>
      <w:r w:rsidRPr="00430368">
        <w:rPr>
          <w:rFonts w:ascii="Arial" w:eastAsia="Times New Roman" w:hAnsi="Arial" w:cs="Arial"/>
          <w:sz w:val="22"/>
          <w:szCs w:val="22"/>
        </w:rPr>
        <w:t>] OR "</w:t>
      </w:r>
      <w:proofErr w:type="spellStart"/>
      <w:r w:rsidRPr="00430368">
        <w:rPr>
          <w:rFonts w:ascii="Arial" w:eastAsia="Times New Roman" w:hAnsi="Arial" w:cs="Arial"/>
          <w:sz w:val="22"/>
          <w:szCs w:val="22"/>
        </w:rPr>
        <w:t>Glucagonoma</w:t>
      </w:r>
      <w:proofErr w:type="spellEnd"/>
      <w:r w:rsidRPr="00430368">
        <w:rPr>
          <w:rFonts w:ascii="Arial" w:eastAsia="Times New Roman" w:hAnsi="Arial" w:cs="Arial"/>
          <w:sz w:val="22"/>
          <w:szCs w:val="22"/>
        </w:rPr>
        <w:t>"[</w:t>
      </w:r>
      <w:proofErr w:type="spellStart"/>
      <w:r w:rsidRPr="00430368">
        <w:rPr>
          <w:rFonts w:ascii="Arial" w:eastAsia="Times New Roman" w:hAnsi="Arial" w:cs="Arial"/>
          <w:sz w:val="22"/>
          <w:szCs w:val="22"/>
        </w:rPr>
        <w:t>tiab</w:t>
      </w:r>
      <w:proofErr w:type="spellEnd"/>
      <w:r w:rsidRPr="00430368">
        <w:rPr>
          <w:rFonts w:ascii="Arial" w:eastAsia="Times New Roman" w:hAnsi="Arial" w:cs="Arial"/>
          <w:sz w:val="22"/>
          <w:szCs w:val="22"/>
        </w:rPr>
        <w:t>] OR "</w:t>
      </w:r>
      <w:proofErr w:type="spellStart"/>
      <w:r w:rsidRPr="00430368">
        <w:rPr>
          <w:rFonts w:ascii="Arial" w:eastAsia="Times New Roman" w:hAnsi="Arial" w:cs="Arial"/>
          <w:sz w:val="22"/>
          <w:szCs w:val="22"/>
        </w:rPr>
        <w:t>Somatostatinoma</w:t>
      </w:r>
      <w:proofErr w:type="spellEnd"/>
      <w:r w:rsidRPr="00430368">
        <w:rPr>
          <w:rFonts w:ascii="Arial" w:eastAsia="Times New Roman" w:hAnsi="Arial" w:cs="Arial"/>
          <w:sz w:val="22"/>
          <w:szCs w:val="22"/>
        </w:rPr>
        <w:t>"[</w:t>
      </w:r>
      <w:proofErr w:type="spellStart"/>
      <w:r w:rsidRPr="00430368">
        <w:rPr>
          <w:rFonts w:ascii="Arial" w:eastAsia="Times New Roman" w:hAnsi="Arial" w:cs="Arial"/>
          <w:sz w:val="22"/>
          <w:szCs w:val="22"/>
        </w:rPr>
        <w:t>tiab</w:t>
      </w:r>
      <w:proofErr w:type="spellEnd"/>
      <w:r w:rsidRPr="00430368">
        <w:rPr>
          <w:rFonts w:ascii="Arial" w:eastAsia="Times New Roman" w:hAnsi="Arial" w:cs="Arial"/>
          <w:sz w:val="22"/>
          <w:szCs w:val="22"/>
        </w:rPr>
        <w:t>] OR "</w:t>
      </w:r>
      <w:proofErr w:type="spellStart"/>
      <w:r w:rsidRPr="00430368">
        <w:rPr>
          <w:rFonts w:ascii="Arial" w:eastAsia="Times New Roman" w:hAnsi="Arial" w:cs="Arial"/>
          <w:sz w:val="22"/>
          <w:szCs w:val="22"/>
        </w:rPr>
        <w:t>Vipoma</w:t>
      </w:r>
      <w:proofErr w:type="spellEnd"/>
      <w:r w:rsidRPr="00430368">
        <w:rPr>
          <w:rFonts w:ascii="Arial" w:eastAsia="Times New Roman" w:hAnsi="Arial" w:cs="Arial"/>
          <w:sz w:val="22"/>
          <w:szCs w:val="22"/>
        </w:rPr>
        <w:t>"[</w:t>
      </w:r>
      <w:proofErr w:type="spellStart"/>
      <w:r w:rsidRPr="00430368">
        <w:rPr>
          <w:rFonts w:ascii="Arial" w:eastAsia="Times New Roman" w:hAnsi="Arial" w:cs="Arial"/>
          <w:sz w:val="22"/>
          <w:szCs w:val="22"/>
        </w:rPr>
        <w:t>tiab</w:t>
      </w:r>
      <w:proofErr w:type="spellEnd"/>
      <w:r w:rsidRPr="00430368">
        <w:rPr>
          <w:rFonts w:ascii="Arial" w:eastAsia="Times New Roman" w:hAnsi="Arial" w:cs="Arial"/>
          <w:sz w:val="22"/>
          <w:szCs w:val="22"/>
        </w:rPr>
        <w:t>] OR "</w:t>
      </w:r>
      <w:hyperlink r:id="rId9" w:history="1">
        <w:r w:rsidRPr="00430368">
          <w:rPr>
            <w:rFonts w:ascii="Arial" w:eastAsia="Times New Roman" w:hAnsi="Arial" w:cs="Arial"/>
            <w:sz w:val="22"/>
            <w:szCs w:val="22"/>
          </w:rPr>
          <w:t>Pancreatic Ductal</w:t>
        </w:r>
      </w:hyperlink>
      <w:r w:rsidRPr="00430368">
        <w:rPr>
          <w:rFonts w:ascii="Arial" w:eastAsia="Times New Roman" w:hAnsi="Arial" w:cs="Arial"/>
          <w:sz w:val="22"/>
          <w:szCs w:val="22"/>
        </w:rPr>
        <w:t xml:space="preserve"> Carcinoma"[</w:t>
      </w:r>
      <w:proofErr w:type="spellStart"/>
      <w:r w:rsidRPr="00430368">
        <w:rPr>
          <w:rFonts w:ascii="Arial" w:eastAsia="Times New Roman" w:hAnsi="Arial" w:cs="Arial"/>
          <w:sz w:val="22"/>
          <w:szCs w:val="22"/>
        </w:rPr>
        <w:t>tiab</w:t>
      </w:r>
      <w:proofErr w:type="spellEnd"/>
      <w:r w:rsidRPr="00430368">
        <w:rPr>
          <w:rFonts w:ascii="Arial" w:eastAsia="Times New Roman" w:hAnsi="Arial" w:cs="Arial"/>
          <w:sz w:val="22"/>
          <w:szCs w:val="22"/>
        </w:rPr>
        <w:t>] OR "Islet Cell Adenomas"[</w:t>
      </w:r>
      <w:proofErr w:type="spellStart"/>
      <w:r w:rsidRPr="00430368">
        <w:rPr>
          <w:rFonts w:ascii="Arial" w:eastAsia="Times New Roman" w:hAnsi="Arial" w:cs="Arial"/>
          <w:sz w:val="22"/>
          <w:szCs w:val="22"/>
        </w:rPr>
        <w:t>tiab</w:t>
      </w:r>
      <w:proofErr w:type="spellEnd"/>
      <w:r w:rsidRPr="00430368">
        <w:rPr>
          <w:rFonts w:ascii="Arial" w:eastAsia="Times New Roman" w:hAnsi="Arial" w:cs="Arial"/>
          <w:sz w:val="22"/>
          <w:szCs w:val="22"/>
        </w:rPr>
        <w:t>] OR "</w:t>
      </w:r>
      <w:proofErr w:type="spellStart"/>
      <w:r w:rsidRPr="00430368">
        <w:rPr>
          <w:rFonts w:ascii="Arial" w:eastAsia="Times New Roman" w:hAnsi="Arial" w:cs="Arial"/>
          <w:sz w:val="22"/>
          <w:szCs w:val="22"/>
        </w:rPr>
        <w:t>Insulinomas</w:t>
      </w:r>
      <w:proofErr w:type="spellEnd"/>
      <w:r w:rsidRPr="00430368">
        <w:rPr>
          <w:rFonts w:ascii="Arial" w:eastAsia="Times New Roman" w:hAnsi="Arial" w:cs="Arial"/>
          <w:sz w:val="22"/>
          <w:szCs w:val="22"/>
        </w:rPr>
        <w:t>"[</w:t>
      </w:r>
      <w:proofErr w:type="spellStart"/>
      <w:r w:rsidRPr="00430368">
        <w:rPr>
          <w:rFonts w:ascii="Arial" w:eastAsia="Times New Roman" w:hAnsi="Arial" w:cs="Arial"/>
          <w:sz w:val="22"/>
          <w:szCs w:val="22"/>
        </w:rPr>
        <w:t>tiab</w:t>
      </w:r>
      <w:proofErr w:type="spellEnd"/>
      <w:r w:rsidRPr="00430368">
        <w:rPr>
          <w:rFonts w:ascii="Arial" w:eastAsia="Times New Roman" w:hAnsi="Arial" w:cs="Arial"/>
          <w:sz w:val="22"/>
          <w:szCs w:val="22"/>
        </w:rPr>
        <w:t>] OR "Islet Cell Carcinomas"[</w:t>
      </w:r>
      <w:proofErr w:type="spellStart"/>
      <w:r w:rsidRPr="00430368">
        <w:rPr>
          <w:rFonts w:ascii="Arial" w:eastAsia="Times New Roman" w:hAnsi="Arial" w:cs="Arial"/>
          <w:sz w:val="22"/>
          <w:szCs w:val="22"/>
        </w:rPr>
        <w:t>tiab</w:t>
      </w:r>
      <w:proofErr w:type="spellEnd"/>
      <w:r w:rsidRPr="00430368">
        <w:rPr>
          <w:rFonts w:ascii="Arial" w:eastAsia="Times New Roman" w:hAnsi="Arial" w:cs="Arial"/>
          <w:sz w:val="22"/>
          <w:szCs w:val="22"/>
        </w:rPr>
        <w:t>] OR "</w:t>
      </w:r>
      <w:proofErr w:type="spellStart"/>
      <w:r w:rsidRPr="00430368">
        <w:rPr>
          <w:rFonts w:ascii="Arial" w:eastAsia="Times New Roman" w:hAnsi="Arial" w:cs="Arial"/>
          <w:sz w:val="22"/>
          <w:szCs w:val="22"/>
        </w:rPr>
        <w:t>Gastrinomas</w:t>
      </w:r>
      <w:proofErr w:type="spellEnd"/>
      <w:r w:rsidRPr="00430368">
        <w:rPr>
          <w:rFonts w:ascii="Arial" w:eastAsia="Times New Roman" w:hAnsi="Arial" w:cs="Arial"/>
          <w:sz w:val="22"/>
          <w:szCs w:val="22"/>
        </w:rPr>
        <w:t>"[</w:t>
      </w:r>
      <w:proofErr w:type="spellStart"/>
      <w:r w:rsidRPr="00430368">
        <w:rPr>
          <w:rFonts w:ascii="Arial" w:eastAsia="Times New Roman" w:hAnsi="Arial" w:cs="Arial"/>
          <w:sz w:val="22"/>
          <w:szCs w:val="22"/>
        </w:rPr>
        <w:t>tiab</w:t>
      </w:r>
      <w:proofErr w:type="spellEnd"/>
      <w:r w:rsidRPr="00430368">
        <w:rPr>
          <w:rFonts w:ascii="Arial" w:eastAsia="Times New Roman" w:hAnsi="Arial" w:cs="Arial"/>
          <w:sz w:val="22"/>
          <w:szCs w:val="22"/>
        </w:rPr>
        <w:t>] OR "</w:t>
      </w:r>
      <w:proofErr w:type="spellStart"/>
      <w:r w:rsidRPr="00430368">
        <w:rPr>
          <w:rFonts w:ascii="Arial" w:eastAsia="Times New Roman" w:hAnsi="Arial" w:cs="Arial"/>
          <w:sz w:val="22"/>
          <w:szCs w:val="22"/>
        </w:rPr>
        <w:t>Glucagonomas</w:t>
      </w:r>
      <w:proofErr w:type="spellEnd"/>
      <w:r w:rsidRPr="00430368">
        <w:rPr>
          <w:rFonts w:ascii="Arial" w:eastAsia="Times New Roman" w:hAnsi="Arial" w:cs="Arial"/>
          <w:sz w:val="22"/>
          <w:szCs w:val="22"/>
        </w:rPr>
        <w:t>"[</w:t>
      </w:r>
      <w:proofErr w:type="spellStart"/>
      <w:r w:rsidRPr="00430368">
        <w:rPr>
          <w:rFonts w:ascii="Arial" w:eastAsia="Times New Roman" w:hAnsi="Arial" w:cs="Arial"/>
          <w:sz w:val="22"/>
          <w:szCs w:val="22"/>
        </w:rPr>
        <w:t>tiab</w:t>
      </w:r>
      <w:proofErr w:type="spellEnd"/>
      <w:r w:rsidRPr="00430368">
        <w:rPr>
          <w:rFonts w:ascii="Arial" w:eastAsia="Times New Roman" w:hAnsi="Arial" w:cs="Arial"/>
          <w:sz w:val="22"/>
          <w:szCs w:val="22"/>
        </w:rPr>
        <w:t>] OR "</w:t>
      </w:r>
      <w:proofErr w:type="spellStart"/>
      <w:r w:rsidRPr="00430368">
        <w:rPr>
          <w:rFonts w:ascii="Arial" w:eastAsia="Times New Roman" w:hAnsi="Arial" w:cs="Arial"/>
          <w:sz w:val="22"/>
          <w:szCs w:val="22"/>
        </w:rPr>
        <w:t>Somatostatinomas</w:t>
      </w:r>
      <w:proofErr w:type="spellEnd"/>
      <w:r w:rsidRPr="00430368">
        <w:rPr>
          <w:rFonts w:ascii="Arial" w:eastAsia="Times New Roman" w:hAnsi="Arial" w:cs="Arial"/>
          <w:sz w:val="22"/>
          <w:szCs w:val="22"/>
        </w:rPr>
        <w:t>"[</w:t>
      </w:r>
      <w:proofErr w:type="spellStart"/>
      <w:r w:rsidRPr="00430368">
        <w:rPr>
          <w:rFonts w:ascii="Arial" w:eastAsia="Times New Roman" w:hAnsi="Arial" w:cs="Arial"/>
          <w:sz w:val="22"/>
          <w:szCs w:val="22"/>
        </w:rPr>
        <w:t>tiab</w:t>
      </w:r>
      <w:proofErr w:type="spellEnd"/>
      <w:r w:rsidRPr="00430368">
        <w:rPr>
          <w:rFonts w:ascii="Arial" w:eastAsia="Times New Roman" w:hAnsi="Arial" w:cs="Arial"/>
          <w:sz w:val="22"/>
          <w:szCs w:val="22"/>
        </w:rPr>
        <w:t>] OR "</w:t>
      </w:r>
      <w:proofErr w:type="spellStart"/>
      <w:r w:rsidRPr="00430368">
        <w:rPr>
          <w:rFonts w:ascii="Arial" w:eastAsia="Times New Roman" w:hAnsi="Arial" w:cs="Arial"/>
          <w:sz w:val="22"/>
          <w:szCs w:val="22"/>
        </w:rPr>
        <w:t>Vipomas</w:t>
      </w:r>
      <w:proofErr w:type="spellEnd"/>
      <w:r w:rsidRPr="00430368">
        <w:rPr>
          <w:rFonts w:ascii="Arial" w:eastAsia="Times New Roman" w:hAnsi="Arial" w:cs="Arial"/>
          <w:sz w:val="22"/>
          <w:szCs w:val="22"/>
        </w:rPr>
        <w:t>"[</w:t>
      </w:r>
      <w:proofErr w:type="spellStart"/>
      <w:r w:rsidRPr="00430368">
        <w:rPr>
          <w:rFonts w:ascii="Arial" w:eastAsia="Times New Roman" w:hAnsi="Arial" w:cs="Arial"/>
          <w:sz w:val="22"/>
          <w:szCs w:val="22"/>
        </w:rPr>
        <w:t>tiab</w:t>
      </w:r>
      <w:proofErr w:type="spellEnd"/>
      <w:r w:rsidRPr="00430368">
        <w:rPr>
          <w:rFonts w:ascii="Arial" w:eastAsia="Times New Roman" w:hAnsi="Arial" w:cs="Arial"/>
          <w:sz w:val="22"/>
          <w:szCs w:val="22"/>
        </w:rPr>
        <w:t>] OR "</w:t>
      </w:r>
      <w:hyperlink r:id="rId10" w:history="1">
        <w:r w:rsidRPr="00430368">
          <w:rPr>
            <w:rFonts w:ascii="Arial" w:eastAsia="Times New Roman" w:hAnsi="Arial" w:cs="Arial"/>
            <w:sz w:val="22"/>
            <w:szCs w:val="22"/>
          </w:rPr>
          <w:t>Pancreatic Ductal</w:t>
        </w:r>
      </w:hyperlink>
      <w:r w:rsidRPr="00430368">
        <w:rPr>
          <w:rFonts w:ascii="Arial" w:eastAsia="Times New Roman" w:hAnsi="Arial" w:cs="Arial"/>
          <w:sz w:val="22"/>
          <w:szCs w:val="22"/>
        </w:rPr>
        <w:t xml:space="preserve"> Carcinomas"[</w:t>
      </w:r>
      <w:proofErr w:type="spellStart"/>
      <w:r w:rsidRPr="00430368">
        <w:rPr>
          <w:rFonts w:ascii="Arial" w:eastAsia="Times New Roman" w:hAnsi="Arial" w:cs="Arial"/>
          <w:sz w:val="22"/>
          <w:szCs w:val="22"/>
        </w:rPr>
        <w:t>tiab</w:t>
      </w:r>
      <w:proofErr w:type="spellEnd"/>
      <w:r w:rsidRPr="00430368">
        <w:rPr>
          <w:rFonts w:ascii="Arial" w:eastAsia="Times New Roman" w:hAnsi="Arial" w:cs="Arial"/>
          <w:sz w:val="22"/>
          <w:szCs w:val="22"/>
        </w:rPr>
        <w:t>]</w:t>
      </w:r>
      <w:r w:rsidRPr="00430368">
        <w:rPr>
          <w:rFonts w:ascii="Arial" w:hAnsi="Arial" w:cs="Arial"/>
          <w:sz w:val="22"/>
          <w:szCs w:val="22"/>
        </w:rPr>
        <w:t>) AND English[</w:t>
      </w:r>
      <w:proofErr w:type="spellStart"/>
      <w:r w:rsidRPr="00430368">
        <w:rPr>
          <w:rFonts w:ascii="Arial" w:hAnsi="Arial" w:cs="Arial"/>
          <w:sz w:val="22"/>
          <w:szCs w:val="22"/>
        </w:rPr>
        <w:t>lang</w:t>
      </w:r>
      <w:proofErr w:type="spellEnd"/>
      <w:r w:rsidRPr="00430368">
        <w:rPr>
          <w:rFonts w:ascii="Arial" w:hAnsi="Arial" w:cs="Arial"/>
          <w:sz w:val="22"/>
          <w:szCs w:val="22"/>
        </w:rPr>
        <w:t>] NOT (("Animals"[Mesh]) NOT ("Animals"[Mesh] AND "Humans"[Mesh]))</w:t>
      </w:r>
    </w:p>
    <w:p w:rsidR="00B93E76" w:rsidRPr="00C50E12" w:rsidRDefault="00430368" w:rsidP="00B93E76">
      <w:pPr>
        <w:rPr>
          <w:rFonts w:ascii="Arial" w:hAnsi="Arial" w:cs="Arial"/>
          <w:sz w:val="22"/>
          <w:szCs w:val="22"/>
        </w:rPr>
      </w:pPr>
      <w:r w:rsidRPr="00430368">
        <w:rPr>
          <w:rFonts w:ascii="Arial" w:hAnsi="Arial" w:cs="Arial"/>
          <w:b/>
          <w:sz w:val="22"/>
          <w:szCs w:val="22"/>
        </w:rPr>
        <w:br w:type="page"/>
      </w:r>
      <w:proofErr w:type="gramStart"/>
      <w:r w:rsidR="00BC0990">
        <w:rPr>
          <w:rFonts w:ascii="Arial" w:hAnsi="Arial" w:cs="Arial"/>
          <w:b/>
          <w:sz w:val="22"/>
          <w:szCs w:val="22"/>
        </w:rPr>
        <w:lastRenderedPageBreak/>
        <w:t xml:space="preserve">Appendix </w:t>
      </w:r>
      <w:r w:rsidR="00B93E76" w:rsidRPr="00C50E12">
        <w:rPr>
          <w:rFonts w:ascii="Arial" w:hAnsi="Arial" w:cs="Arial"/>
          <w:b/>
          <w:sz w:val="22"/>
          <w:szCs w:val="22"/>
        </w:rPr>
        <w:t>Table 1</w:t>
      </w:r>
      <w:r w:rsidR="00B93E76" w:rsidRPr="00C50E12">
        <w:rPr>
          <w:rFonts w:ascii="Arial" w:hAnsi="Arial" w:cs="Arial"/>
          <w:sz w:val="22"/>
          <w:szCs w:val="22"/>
        </w:rPr>
        <w:t>.</w:t>
      </w:r>
      <w:proofErr w:type="gramEnd"/>
      <w:r w:rsidR="00B93E76" w:rsidRPr="00C50E12">
        <w:rPr>
          <w:rFonts w:ascii="Arial" w:hAnsi="Arial" w:cs="Arial"/>
          <w:sz w:val="22"/>
          <w:szCs w:val="22"/>
        </w:rPr>
        <w:t xml:space="preserve"> Characteristics of GLP-1 based agents in randomized controlled trials included in analysis of pancreatic events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2160"/>
        <w:gridCol w:w="1170"/>
        <w:gridCol w:w="900"/>
        <w:gridCol w:w="1168"/>
        <w:gridCol w:w="1318"/>
        <w:gridCol w:w="1924"/>
        <w:gridCol w:w="1170"/>
        <w:gridCol w:w="1080"/>
        <w:gridCol w:w="900"/>
      </w:tblGrid>
      <w:tr w:rsidR="00B93E76" w:rsidTr="00292F66">
        <w:tc>
          <w:tcPr>
            <w:tcW w:w="1800" w:type="dxa"/>
            <w:shd w:val="clear" w:color="auto" w:fill="auto"/>
          </w:tcPr>
          <w:p w:rsidR="00B93E76" w:rsidRPr="00361AC4" w:rsidRDefault="00B93E76" w:rsidP="00397938">
            <w:pPr>
              <w:rPr>
                <w:rFonts w:ascii="Arial" w:hAnsi="Arial" w:cs="Arial"/>
                <w:sz w:val="18"/>
                <w:szCs w:val="18"/>
              </w:rPr>
            </w:pPr>
            <w:r w:rsidRPr="00361AC4">
              <w:rPr>
                <w:rFonts w:ascii="Arial" w:hAnsi="Arial" w:cs="Arial"/>
                <w:sz w:val="18"/>
                <w:szCs w:val="18"/>
              </w:rPr>
              <w:t>Study Source (author, year)</w:t>
            </w:r>
          </w:p>
        </w:tc>
        <w:tc>
          <w:tcPr>
            <w:tcW w:w="2160" w:type="dxa"/>
            <w:shd w:val="clear" w:color="auto" w:fill="auto"/>
          </w:tcPr>
          <w:p w:rsidR="00B93E76" w:rsidRPr="00361AC4" w:rsidRDefault="00B93E76" w:rsidP="00397938">
            <w:pPr>
              <w:rPr>
                <w:rFonts w:ascii="Arial" w:hAnsi="Arial" w:cs="Arial"/>
                <w:sz w:val="18"/>
                <w:szCs w:val="18"/>
              </w:rPr>
            </w:pPr>
            <w:r w:rsidRPr="00361AC4">
              <w:rPr>
                <w:rFonts w:ascii="Arial" w:hAnsi="Arial" w:cs="Arial"/>
                <w:sz w:val="18"/>
                <w:szCs w:val="18"/>
              </w:rPr>
              <w:t>Location (number of centers)</w:t>
            </w:r>
          </w:p>
        </w:tc>
        <w:tc>
          <w:tcPr>
            <w:tcW w:w="1170" w:type="dxa"/>
            <w:shd w:val="clear" w:color="auto" w:fill="auto"/>
          </w:tcPr>
          <w:p w:rsidR="00B93E76" w:rsidRPr="00361AC4" w:rsidRDefault="00B93E76" w:rsidP="00397938">
            <w:pPr>
              <w:rPr>
                <w:rFonts w:ascii="Arial" w:hAnsi="Arial" w:cs="Arial"/>
                <w:sz w:val="18"/>
                <w:szCs w:val="18"/>
              </w:rPr>
            </w:pPr>
            <w:r w:rsidRPr="00361AC4">
              <w:rPr>
                <w:rFonts w:ascii="Arial" w:hAnsi="Arial" w:cs="Arial"/>
                <w:sz w:val="18"/>
                <w:szCs w:val="18"/>
              </w:rPr>
              <w:t>Year of Study Completion</w:t>
            </w:r>
          </w:p>
        </w:tc>
        <w:tc>
          <w:tcPr>
            <w:tcW w:w="900" w:type="dxa"/>
            <w:shd w:val="clear" w:color="auto" w:fill="auto"/>
          </w:tcPr>
          <w:p w:rsidR="00B93E76" w:rsidRPr="00361AC4" w:rsidRDefault="00B93E76" w:rsidP="00397938">
            <w:pPr>
              <w:rPr>
                <w:rFonts w:ascii="Arial" w:hAnsi="Arial" w:cs="Arial"/>
                <w:sz w:val="18"/>
                <w:szCs w:val="18"/>
              </w:rPr>
            </w:pPr>
            <w:r w:rsidRPr="00361AC4">
              <w:rPr>
                <w:rFonts w:ascii="Arial" w:hAnsi="Arial" w:cs="Arial"/>
                <w:sz w:val="18"/>
                <w:szCs w:val="18"/>
              </w:rPr>
              <w:t xml:space="preserve">Total Duration (weeks) </w:t>
            </w:r>
          </w:p>
        </w:tc>
        <w:tc>
          <w:tcPr>
            <w:tcW w:w="1168" w:type="dxa"/>
            <w:shd w:val="clear" w:color="auto" w:fill="auto"/>
          </w:tcPr>
          <w:p w:rsidR="00B93E76" w:rsidRPr="00361AC4" w:rsidRDefault="00B93E76" w:rsidP="00397938">
            <w:pPr>
              <w:rPr>
                <w:rFonts w:ascii="Arial" w:hAnsi="Arial" w:cs="Arial"/>
                <w:sz w:val="18"/>
                <w:szCs w:val="18"/>
              </w:rPr>
            </w:pPr>
            <w:r w:rsidRPr="00361AC4">
              <w:rPr>
                <w:rFonts w:ascii="Arial" w:hAnsi="Arial" w:cs="Arial"/>
                <w:sz w:val="18"/>
                <w:szCs w:val="18"/>
              </w:rPr>
              <w:t>Duration of GLP-1 exposure (weeks)</w:t>
            </w:r>
          </w:p>
        </w:tc>
        <w:tc>
          <w:tcPr>
            <w:tcW w:w="1318" w:type="dxa"/>
            <w:shd w:val="clear" w:color="auto" w:fill="auto"/>
          </w:tcPr>
          <w:p w:rsidR="00B93E76" w:rsidRPr="00361AC4" w:rsidRDefault="00B93E76" w:rsidP="00397938">
            <w:pPr>
              <w:rPr>
                <w:rFonts w:ascii="Arial" w:hAnsi="Arial" w:cs="Arial"/>
                <w:sz w:val="18"/>
                <w:szCs w:val="18"/>
              </w:rPr>
            </w:pPr>
            <w:r w:rsidRPr="00361AC4">
              <w:rPr>
                <w:rFonts w:ascii="Arial" w:hAnsi="Arial" w:cs="Arial"/>
                <w:sz w:val="18"/>
                <w:szCs w:val="18"/>
              </w:rPr>
              <w:t>Participant Disease</w:t>
            </w:r>
          </w:p>
        </w:tc>
        <w:tc>
          <w:tcPr>
            <w:tcW w:w="1924" w:type="dxa"/>
            <w:shd w:val="clear" w:color="auto" w:fill="auto"/>
          </w:tcPr>
          <w:p w:rsidR="00B93E76" w:rsidRPr="00361AC4" w:rsidRDefault="00B93E76" w:rsidP="00397938">
            <w:pPr>
              <w:rPr>
                <w:rFonts w:ascii="Arial" w:hAnsi="Arial" w:cs="Arial"/>
                <w:sz w:val="18"/>
                <w:szCs w:val="18"/>
              </w:rPr>
            </w:pPr>
            <w:r w:rsidRPr="00361AC4">
              <w:rPr>
                <w:rFonts w:ascii="Arial" w:hAnsi="Arial" w:cs="Arial"/>
                <w:sz w:val="18"/>
                <w:szCs w:val="18"/>
              </w:rPr>
              <w:t>Arms</w:t>
            </w:r>
          </w:p>
        </w:tc>
        <w:tc>
          <w:tcPr>
            <w:tcW w:w="1170" w:type="dxa"/>
            <w:shd w:val="clear" w:color="auto" w:fill="auto"/>
          </w:tcPr>
          <w:p w:rsidR="00B93E76" w:rsidRPr="00361AC4" w:rsidRDefault="00B93E76" w:rsidP="00397938">
            <w:pPr>
              <w:rPr>
                <w:rFonts w:ascii="Arial" w:hAnsi="Arial" w:cs="Arial"/>
                <w:sz w:val="18"/>
                <w:szCs w:val="18"/>
              </w:rPr>
            </w:pPr>
            <w:r w:rsidRPr="00361AC4">
              <w:rPr>
                <w:rFonts w:ascii="Arial" w:hAnsi="Arial" w:cs="Arial"/>
                <w:sz w:val="18"/>
                <w:szCs w:val="18"/>
              </w:rPr>
              <w:t>Number of participants</w:t>
            </w:r>
          </w:p>
        </w:tc>
        <w:tc>
          <w:tcPr>
            <w:tcW w:w="1080" w:type="dxa"/>
            <w:shd w:val="clear" w:color="auto" w:fill="auto"/>
          </w:tcPr>
          <w:p w:rsidR="00B93E76" w:rsidRPr="00361AC4" w:rsidRDefault="00B93E76" w:rsidP="00397938">
            <w:pPr>
              <w:rPr>
                <w:rFonts w:ascii="Arial" w:hAnsi="Arial" w:cs="Arial"/>
                <w:sz w:val="18"/>
                <w:szCs w:val="18"/>
              </w:rPr>
            </w:pPr>
            <w:r w:rsidRPr="00361AC4">
              <w:rPr>
                <w:rFonts w:ascii="Arial" w:hAnsi="Arial" w:cs="Arial"/>
                <w:sz w:val="18"/>
                <w:szCs w:val="18"/>
              </w:rPr>
              <w:t>Mean age, years (SD)</w:t>
            </w:r>
          </w:p>
        </w:tc>
        <w:tc>
          <w:tcPr>
            <w:tcW w:w="900" w:type="dxa"/>
            <w:shd w:val="clear" w:color="auto" w:fill="auto"/>
          </w:tcPr>
          <w:p w:rsidR="00B93E76" w:rsidRPr="00361AC4" w:rsidRDefault="00B93E76" w:rsidP="00397938">
            <w:pPr>
              <w:rPr>
                <w:rFonts w:ascii="Arial" w:hAnsi="Arial" w:cs="Arial"/>
                <w:sz w:val="18"/>
                <w:szCs w:val="18"/>
              </w:rPr>
            </w:pPr>
            <w:r w:rsidRPr="00361AC4">
              <w:rPr>
                <w:rFonts w:ascii="Arial" w:hAnsi="Arial" w:cs="Arial"/>
                <w:sz w:val="18"/>
                <w:szCs w:val="18"/>
              </w:rPr>
              <w:t>Female, N (%)</w:t>
            </w:r>
          </w:p>
        </w:tc>
      </w:tr>
      <w:tr w:rsidR="00B93E76" w:rsidTr="00292F66">
        <w:tc>
          <w:tcPr>
            <w:tcW w:w="1800" w:type="dxa"/>
            <w:vMerge w:val="restart"/>
            <w:shd w:val="clear" w:color="auto" w:fill="auto"/>
          </w:tcPr>
          <w:p w:rsidR="00B93E76" w:rsidRDefault="00B93E76" w:rsidP="00397938">
            <w:r w:rsidRPr="00361AC4">
              <w:rPr>
                <w:rFonts w:ascii="Arial" w:hAnsi="Arial" w:cs="Arial"/>
                <w:sz w:val="18"/>
                <w:szCs w:val="18"/>
              </w:rPr>
              <w:t>Ross et al, 2012</w:t>
            </w:r>
            <w:r w:rsidR="002056E0">
              <w:rPr>
                <w:rFonts w:ascii="Arial" w:eastAsia="Times New Roman" w:hAnsi="Arial" w:cs="Arial"/>
                <w:color w:val="000000"/>
                <w:sz w:val="18"/>
                <w:szCs w:val="18"/>
                <w:vertAlign w:val="superscript"/>
              </w:rPr>
              <w:t>[</w:t>
            </w:r>
            <w:r>
              <w:rPr>
                <w:rFonts w:ascii="Arial" w:hAnsi="Arial" w:cs="Arial"/>
                <w:sz w:val="18"/>
                <w:szCs w:val="18"/>
              </w:rPr>
              <w:fldChar w:fldCharType="begin"/>
            </w:r>
            <w:r>
              <w:rPr>
                <w:rFonts w:ascii="Arial" w:hAnsi="Arial" w:cs="Arial"/>
                <w:sz w:val="18"/>
                <w:szCs w:val="18"/>
              </w:rPr>
              <w:instrText>ADDIN RW.CITE{{16069 Ross,S.A. 2012}}</w:instrText>
            </w:r>
            <w:r>
              <w:rPr>
                <w:rFonts w:ascii="Arial" w:hAnsi="Arial" w:cs="Arial"/>
                <w:sz w:val="18"/>
                <w:szCs w:val="18"/>
              </w:rPr>
              <w:fldChar w:fldCharType="separate"/>
            </w:r>
            <w:r w:rsidRPr="002B0F53">
              <w:rPr>
                <w:rFonts w:ascii="Arial" w:eastAsia="Times New Roman" w:hAnsi="Arial" w:cs="Arial"/>
                <w:sz w:val="18"/>
                <w:vertAlign w:val="superscript"/>
              </w:rPr>
              <w:t>21</w:t>
            </w:r>
            <w:r>
              <w:rPr>
                <w:rFonts w:ascii="Arial" w:hAnsi="Arial" w:cs="Arial"/>
                <w:sz w:val="18"/>
                <w:szCs w:val="18"/>
              </w:rPr>
              <w:fldChar w:fldCharType="end"/>
            </w:r>
            <w:r w:rsidR="002056E0">
              <w:rPr>
                <w:rFonts w:ascii="Book Antiqua" w:hAnsi="Book Antiqua" w:cs="Arial"/>
                <w:vertAlign w:val="superscript"/>
              </w:rPr>
              <w:t>]</w:t>
            </w:r>
            <w:r w:rsidRPr="00361AC4">
              <w:rPr>
                <w:rFonts w:ascii="Arial" w:hAnsi="Arial" w:cs="Arial"/>
                <w:sz w:val="18"/>
                <w:szCs w:val="18"/>
              </w:rPr>
              <w:t xml:space="preserve"> (NCT01012037)</w:t>
            </w:r>
          </w:p>
        </w:tc>
        <w:tc>
          <w:tcPr>
            <w:tcW w:w="2160" w:type="dxa"/>
            <w:vMerge w:val="restart"/>
            <w:shd w:val="clear" w:color="auto" w:fill="auto"/>
          </w:tcPr>
          <w:p w:rsidR="00B93E76" w:rsidRDefault="00B93E76" w:rsidP="00397938">
            <w:r w:rsidRPr="00361AC4">
              <w:rPr>
                <w:rFonts w:ascii="Arial" w:hAnsi="Arial" w:cs="Arial"/>
                <w:color w:val="000000"/>
                <w:sz w:val="18"/>
                <w:szCs w:val="18"/>
              </w:rPr>
              <w:t>Multi-national (84 centers in 9 countries)</w:t>
            </w:r>
          </w:p>
        </w:tc>
        <w:tc>
          <w:tcPr>
            <w:tcW w:w="1170" w:type="dxa"/>
            <w:vMerge w:val="restart"/>
            <w:shd w:val="clear" w:color="auto" w:fill="auto"/>
          </w:tcPr>
          <w:p w:rsidR="00B93E76" w:rsidRDefault="00B93E76" w:rsidP="00397938">
            <w:r w:rsidRPr="00361AC4">
              <w:rPr>
                <w:rFonts w:ascii="Arial" w:hAnsi="Arial" w:cs="Arial"/>
                <w:sz w:val="18"/>
                <w:szCs w:val="18"/>
              </w:rPr>
              <w:t>2010</w:t>
            </w:r>
          </w:p>
        </w:tc>
        <w:tc>
          <w:tcPr>
            <w:tcW w:w="900" w:type="dxa"/>
            <w:vMerge w:val="restart"/>
            <w:shd w:val="clear" w:color="auto" w:fill="auto"/>
          </w:tcPr>
          <w:p w:rsidR="00B93E76" w:rsidRPr="00361AC4" w:rsidRDefault="00B93E76" w:rsidP="00397938">
            <w:pPr>
              <w:rPr>
                <w:rFonts w:ascii="Arial" w:hAnsi="Arial" w:cs="Arial"/>
                <w:sz w:val="18"/>
                <w:szCs w:val="18"/>
              </w:rPr>
            </w:pPr>
            <w:r w:rsidRPr="00361AC4">
              <w:rPr>
                <w:rFonts w:ascii="Arial" w:hAnsi="Arial" w:cs="Arial"/>
                <w:sz w:val="18"/>
                <w:szCs w:val="18"/>
              </w:rPr>
              <w:t>43</w:t>
            </w:r>
          </w:p>
        </w:tc>
        <w:tc>
          <w:tcPr>
            <w:tcW w:w="1168" w:type="dxa"/>
            <w:vMerge w:val="restart"/>
            <w:shd w:val="clear" w:color="auto" w:fill="auto"/>
          </w:tcPr>
          <w:p w:rsidR="00B93E76" w:rsidRPr="00361AC4" w:rsidRDefault="00B93E76" w:rsidP="00397938">
            <w:pPr>
              <w:rPr>
                <w:rFonts w:ascii="Arial" w:hAnsi="Arial" w:cs="Arial"/>
                <w:sz w:val="18"/>
                <w:szCs w:val="18"/>
              </w:rPr>
            </w:pPr>
            <w:r w:rsidRPr="00361AC4">
              <w:rPr>
                <w:rFonts w:ascii="Arial" w:hAnsi="Arial" w:cs="Arial"/>
                <w:sz w:val="18"/>
                <w:szCs w:val="18"/>
              </w:rPr>
              <w:t>12</w:t>
            </w:r>
          </w:p>
        </w:tc>
        <w:tc>
          <w:tcPr>
            <w:tcW w:w="1318" w:type="dxa"/>
            <w:vMerge w:val="restart"/>
            <w:shd w:val="clear" w:color="auto" w:fill="auto"/>
          </w:tcPr>
          <w:p w:rsidR="00B93E76" w:rsidRDefault="00B93E76" w:rsidP="00397938">
            <w:r w:rsidRPr="00361AC4">
              <w:rPr>
                <w:rFonts w:ascii="Arial" w:hAnsi="Arial" w:cs="Arial"/>
                <w:color w:val="000000"/>
                <w:sz w:val="18"/>
                <w:szCs w:val="18"/>
              </w:rPr>
              <w:t>Type 2 Diabetes</w:t>
            </w:r>
          </w:p>
        </w:tc>
        <w:tc>
          <w:tcPr>
            <w:tcW w:w="1924" w:type="dxa"/>
            <w:shd w:val="clear" w:color="auto" w:fill="auto"/>
          </w:tcPr>
          <w:p w:rsidR="00B93E76" w:rsidRPr="00361AC4" w:rsidRDefault="00B93E76" w:rsidP="00397938">
            <w:pPr>
              <w:rPr>
                <w:rFonts w:ascii="Arial" w:hAnsi="Arial" w:cs="Arial"/>
                <w:sz w:val="18"/>
                <w:szCs w:val="18"/>
              </w:rPr>
            </w:pPr>
            <w:proofErr w:type="spellStart"/>
            <w:r w:rsidRPr="00361AC4">
              <w:rPr>
                <w:rFonts w:ascii="Arial" w:hAnsi="Arial" w:cs="Arial"/>
                <w:sz w:val="18"/>
                <w:szCs w:val="18"/>
              </w:rPr>
              <w:t>Linagliptin</w:t>
            </w:r>
            <w:proofErr w:type="spellEnd"/>
            <w:r w:rsidRPr="00361AC4">
              <w:rPr>
                <w:rFonts w:ascii="Arial" w:hAnsi="Arial" w:cs="Arial"/>
                <w:sz w:val="18"/>
                <w:szCs w:val="18"/>
              </w:rPr>
              <w:t xml:space="preserve"> 2.5mg bid</w:t>
            </w:r>
          </w:p>
        </w:tc>
        <w:tc>
          <w:tcPr>
            <w:tcW w:w="117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223</w:t>
            </w:r>
          </w:p>
        </w:tc>
        <w:tc>
          <w:tcPr>
            <w:tcW w:w="108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 xml:space="preserve">58.7 </w:t>
            </w:r>
          </w:p>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(9.9)</w:t>
            </w:r>
          </w:p>
        </w:tc>
        <w:tc>
          <w:tcPr>
            <w:tcW w:w="90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 xml:space="preserve">85 </w:t>
            </w:r>
          </w:p>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(38.1)</w:t>
            </w:r>
          </w:p>
        </w:tc>
      </w:tr>
      <w:tr w:rsidR="00B93E76" w:rsidTr="00292F66">
        <w:tc>
          <w:tcPr>
            <w:tcW w:w="1800" w:type="dxa"/>
            <w:vMerge/>
            <w:shd w:val="clear" w:color="auto" w:fill="auto"/>
          </w:tcPr>
          <w:p w:rsidR="00B93E76" w:rsidRDefault="00B93E76" w:rsidP="00397938"/>
        </w:tc>
        <w:tc>
          <w:tcPr>
            <w:tcW w:w="2160" w:type="dxa"/>
            <w:vMerge/>
            <w:shd w:val="clear" w:color="auto" w:fill="auto"/>
          </w:tcPr>
          <w:p w:rsidR="00B93E76" w:rsidRDefault="00B93E76" w:rsidP="00397938"/>
        </w:tc>
        <w:tc>
          <w:tcPr>
            <w:tcW w:w="1170" w:type="dxa"/>
            <w:vMerge/>
            <w:shd w:val="clear" w:color="auto" w:fill="auto"/>
          </w:tcPr>
          <w:p w:rsidR="00B93E76" w:rsidRDefault="00B93E76" w:rsidP="00397938"/>
        </w:tc>
        <w:tc>
          <w:tcPr>
            <w:tcW w:w="900" w:type="dxa"/>
            <w:vMerge/>
            <w:shd w:val="clear" w:color="auto" w:fill="auto"/>
          </w:tcPr>
          <w:p w:rsidR="00B93E76" w:rsidRDefault="00B93E76" w:rsidP="00397938"/>
        </w:tc>
        <w:tc>
          <w:tcPr>
            <w:tcW w:w="1168" w:type="dxa"/>
            <w:vMerge/>
            <w:shd w:val="clear" w:color="auto" w:fill="auto"/>
          </w:tcPr>
          <w:p w:rsidR="00B93E76" w:rsidRDefault="00B93E76" w:rsidP="00397938"/>
        </w:tc>
        <w:tc>
          <w:tcPr>
            <w:tcW w:w="1318" w:type="dxa"/>
            <w:vMerge/>
            <w:shd w:val="clear" w:color="auto" w:fill="auto"/>
          </w:tcPr>
          <w:p w:rsidR="00B93E76" w:rsidRDefault="00B93E76" w:rsidP="00397938"/>
        </w:tc>
        <w:tc>
          <w:tcPr>
            <w:tcW w:w="1924" w:type="dxa"/>
            <w:shd w:val="clear" w:color="auto" w:fill="auto"/>
          </w:tcPr>
          <w:p w:rsidR="00B93E76" w:rsidRPr="00361AC4" w:rsidRDefault="00B93E76" w:rsidP="00397938">
            <w:pPr>
              <w:rPr>
                <w:rFonts w:ascii="Arial" w:hAnsi="Arial" w:cs="Arial"/>
                <w:sz w:val="18"/>
                <w:szCs w:val="18"/>
              </w:rPr>
            </w:pPr>
            <w:proofErr w:type="spellStart"/>
            <w:r w:rsidRPr="00361AC4">
              <w:rPr>
                <w:rFonts w:ascii="Arial" w:hAnsi="Arial" w:cs="Arial"/>
                <w:sz w:val="18"/>
                <w:szCs w:val="18"/>
              </w:rPr>
              <w:t>Linagliptin</w:t>
            </w:r>
            <w:proofErr w:type="spellEnd"/>
            <w:r w:rsidRPr="00361AC4">
              <w:rPr>
                <w:rFonts w:ascii="Arial" w:hAnsi="Arial" w:cs="Arial"/>
                <w:sz w:val="18"/>
                <w:szCs w:val="18"/>
              </w:rPr>
              <w:t xml:space="preserve"> 5mg </w:t>
            </w:r>
            <w:proofErr w:type="spellStart"/>
            <w:r w:rsidRPr="00361AC4">
              <w:rPr>
                <w:rFonts w:ascii="Arial" w:hAnsi="Arial" w:cs="Arial"/>
                <w:sz w:val="18"/>
                <w:szCs w:val="18"/>
              </w:rPr>
              <w:t>qd</w:t>
            </w:r>
            <w:proofErr w:type="spellEnd"/>
          </w:p>
        </w:tc>
        <w:tc>
          <w:tcPr>
            <w:tcW w:w="117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224</w:t>
            </w:r>
          </w:p>
        </w:tc>
        <w:tc>
          <w:tcPr>
            <w:tcW w:w="108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58.4 (10.6)</w:t>
            </w:r>
          </w:p>
        </w:tc>
        <w:tc>
          <w:tcPr>
            <w:tcW w:w="90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103 (46.0)</w:t>
            </w:r>
          </w:p>
        </w:tc>
      </w:tr>
      <w:tr w:rsidR="00B93E76" w:rsidTr="00292F66">
        <w:tc>
          <w:tcPr>
            <w:tcW w:w="1800" w:type="dxa"/>
            <w:vMerge/>
            <w:shd w:val="clear" w:color="auto" w:fill="auto"/>
          </w:tcPr>
          <w:p w:rsidR="00B93E76" w:rsidRDefault="00B93E76" w:rsidP="00397938"/>
        </w:tc>
        <w:tc>
          <w:tcPr>
            <w:tcW w:w="2160" w:type="dxa"/>
            <w:vMerge/>
            <w:shd w:val="clear" w:color="auto" w:fill="auto"/>
          </w:tcPr>
          <w:p w:rsidR="00B93E76" w:rsidRDefault="00B93E76" w:rsidP="00397938"/>
        </w:tc>
        <w:tc>
          <w:tcPr>
            <w:tcW w:w="1170" w:type="dxa"/>
            <w:vMerge/>
            <w:shd w:val="clear" w:color="auto" w:fill="auto"/>
          </w:tcPr>
          <w:p w:rsidR="00B93E76" w:rsidRDefault="00B93E76" w:rsidP="00397938"/>
        </w:tc>
        <w:tc>
          <w:tcPr>
            <w:tcW w:w="900" w:type="dxa"/>
            <w:vMerge/>
            <w:shd w:val="clear" w:color="auto" w:fill="auto"/>
          </w:tcPr>
          <w:p w:rsidR="00B93E76" w:rsidRDefault="00B93E76" w:rsidP="00397938"/>
        </w:tc>
        <w:tc>
          <w:tcPr>
            <w:tcW w:w="1168" w:type="dxa"/>
            <w:vMerge/>
            <w:shd w:val="clear" w:color="auto" w:fill="auto"/>
          </w:tcPr>
          <w:p w:rsidR="00B93E76" w:rsidRDefault="00B93E76" w:rsidP="00397938"/>
        </w:tc>
        <w:tc>
          <w:tcPr>
            <w:tcW w:w="1318" w:type="dxa"/>
            <w:vMerge/>
            <w:shd w:val="clear" w:color="auto" w:fill="auto"/>
          </w:tcPr>
          <w:p w:rsidR="00B93E76" w:rsidRDefault="00B93E76" w:rsidP="00397938"/>
        </w:tc>
        <w:tc>
          <w:tcPr>
            <w:tcW w:w="1924" w:type="dxa"/>
            <w:shd w:val="clear" w:color="auto" w:fill="auto"/>
          </w:tcPr>
          <w:p w:rsidR="00B93E76" w:rsidRPr="00361AC4" w:rsidRDefault="00B93E76" w:rsidP="00397938">
            <w:pPr>
              <w:rPr>
                <w:rFonts w:ascii="Arial" w:hAnsi="Arial" w:cs="Arial"/>
                <w:sz w:val="18"/>
                <w:szCs w:val="18"/>
              </w:rPr>
            </w:pPr>
            <w:r w:rsidRPr="00361AC4">
              <w:rPr>
                <w:rFonts w:ascii="Arial" w:hAnsi="Arial" w:cs="Arial"/>
                <w:sz w:val="18"/>
                <w:szCs w:val="18"/>
              </w:rPr>
              <w:t>Placebo</w:t>
            </w:r>
          </w:p>
        </w:tc>
        <w:tc>
          <w:tcPr>
            <w:tcW w:w="117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44</w:t>
            </w:r>
          </w:p>
        </w:tc>
        <w:tc>
          <w:tcPr>
            <w:tcW w:w="108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59.9 (10.7)</w:t>
            </w:r>
          </w:p>
        </w:tc>
        <w:tc>
          <w:tcPr>
            <w:tcW w:w="90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 xml:space="preserve">23 </w:t>
            </w:r>
          </w:p>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(52.3)</w:t>
            </w:r>
          </w:p>
        </w:tc>
      </w:tr>
      <w:tr w:rsidR="00B93E76" w:rsidTr="00292F66">
        <w:tc>
          <w:tcPr>
            <w:tcW w:w="1800" w:type="dxa"/>
            <w:vMerge w:val="restart"/>
            <w:shd w:val="clear" w:color="auto" w:fill="auto"/>
          </w:tcPr>
          <w:p w:rsidR="00B93E76" w:rsidRPr="00361AC4" w:rsidRDefault="00B93E76" w:rsidP="00397938">
            <w:pPr>
              <w:rPr>
                <w:rFonts w:ascii="Arial" w:hAnsi="Arial" w:cs="Arial"/>
                <w:sz w:val="18"/>
                <w:szCs w:val="18"/>
              </w:rPr>
            </w:pPr>
            <w:proofErr w:type="spellStart"/>
            <w:r w:rsidRPr="00361AC4">
              <w:rPr>
                <w:rFonts w:ascii="Arial" w:hAnsi="Arial" w:cs="Arial"/>
                <w:sz w:val="18"/>
                <w:szCs w:val="18"/>
              </w:rPr>
              <w:t>Haak</w:t>
            </w:r>
            <w:proofErr w:type="spellEnd"/>
            <w:r w:rsidRPr="00361AC4">
              <w:rPr>
                <w:rFonts w:ascii="Arial" w:hAnsi="Arial" w:cs="Arial"/>
                <w:sz w:val="18"/>
                <w:szCs w:val="18"/>
              </w:rPr>
              <w:t xml:space="preserve"> et al, 2012</w:t>
            </w:r>
            <w:r w:rsidR="002056E0">
              <w:rPr>
                <w:rFonts w:ascii="Arial" w:eastAsia="Times New Roman" w:hAnsi="Arial" w:cs="Arial"/>
                <w:color w:val="000000"/>
                <w:sz w:val="18"/>
                <w:szCs w:val="18"/>
                <w:vertAlign w:val="superscript"/>
              </w:rPr>
              <w:t>[</w:t>
            </w:r>
            <w:r>
              <w:rPr>
                <w:rFonts w:ascii="Arial" w:hAnsi="Arial" w:cs="Arial"/>
                <w:sz w:val="18"/>
                <w:szCs w:val="18"/>
              </w:rPr>
              <w:fldChar w:fldCharType="begin"/>
            </w:r>
            <w:r>
              <w:rPr>
                <w:rFonts w:ascii="Arial" w:hAnsi="Arial" w:cs="Arial"/>
                <w:sz w:val="18"/>
                <w:szCs w:val="18"/>
              </w:rPr>
              <w:instrText>ADDIN RW.CITE{{9572 Haak,T. 2012}}</w:instrText>
            </w:r>
            <w:r>
              <w:rPr>
                <w:rFonts w:ascii="Arial" w:hAnsi="Arial" w:cs="Arial"/>
                <w:sz w:val="18"/>
                <w:szCs w:val="18"/>
              </w:rPr>
              <w:fldChar w:fldCharType="separate"/>
            </w:r>
            <w:r w:rsidRPr="002B0F53">
              <w:rPr>
                <w:rFonts w:ascii="Arial" w:eastAsia="Times New Roman" w:hAnsi="Arial" w:cs="Arial"/>
                <w:sz w:val="18"/>
                <w:vertAlign w:val="superscript"/>
              </w:rPr>
              <w:t>22</w:t>
            </w:r>
            <w:r>
              <w:rPr>
                <w:rFonts w:ascii="Arial" w:hAnsi="Arial" w:cs="Arial"/>
                <w:sz w:val="18"/>
                <w:szCs w:val="18"/>
              </w:rPr>
              <w:fldChar w:fldCharType="end"/>
            </w:r>
            <w:r w:rsidR="002056E0">
              <w:rPr>
                <w:rFonts w:ascii="Book Antiqua" w:hAnsi="Book Antiqua" w:cs="Arial"/>
                <w:vertAlign w:val="superscript"/>
              </w:rPr>
              <w:t>]</w:t>
            </w:r>
          </w:p>
          <w:p w:rsidR="00B93E76" w:rsidRDefault="00B93E76" w:rsidP="00397938">
            <w:r w:rsidRPr="00361AC4">
              <w:rPr>
                <w:rFonts w:ascii="Arial" w:hAnsi="Arial" w:cs="Arial"/>
                <w:sz w:val="18"/>
                <w:szCs w:val="18"/>
              </w:rPr>
              <w:t>(NCT00798161)</w:t>
            </w:r>
          </w:p>
        </w:tc>
        <w:tc>
          <w:tcPr>
            <w:tcW w:w="2160" w:type="dxa"/>
            <w:vMerge w:val="restart"/>
            <w:shd w:val="clear" w:color="auto" w:fill="auto"/>
          </w:tcPr>
          <w:p w:rsidR="00B93E76" w:rsidRDefault="00B93E76" w:rsidP="00397938">
            <w:r w:rsidRPr="00361AC4">
              <w:rPr>
                <w:rFonts w:ascii="Arial" w:hAnsi="Arial" w:cs="Arial"/>
                <w:color w:val="000000"/>
                <w:sz w:val="18"/>
                <w:szCs w:val="18"/>
              </w:rPr>
              <w:t>Multi-national (133 clinics in 14 countries)</w:t>
            </w:r>
          </w:p>
        </w:tc>
        <w:tc>
          <w:tcPr>
            <w:tcW w:w="1170" w:type="dxa"/>
            <w:vMerge w:val="restart"/>
            <w:shd w:val="clear" w:color="auto" w:fill="auto"/>
          </w:tcPr>
          <w:p w:rsidR="00B93E76" w:rsidRPr="00361AC4" w:rsidRDefault="00B93E76" w:rsidP="00397938">
            <w:pPr>
              <w:rPr>
                <w:rFonts w:ascii="Arial" w:hAnsi="Arial" w:cs="Arial"/>
                <w:sz w:val="18"/>
                <w:szCs w:val="18"/>
              </w:rPr>
            </w:pPr>
            <w:r w:rsidRPr="00361AC4">
              <w:rPr>
                <w:rFonts w:ascii="Arial" w:hAnsi="Arial" w:cs="Arial"/>
                <w:sz w:val="18"/>
                <w:szCs w:val="18"/>
              </w:rPr>
              <w:t>2010</w:t>
            </w:r>
          </w:p>
        </w:tc>
        <w:tc>
          <w:tcPr>
            <w:tcW w:w="900" w:type="dxa"/>
            <w:vMerge w:val="restart"/>
            <w:shd w:val="clear" w:color="auto" w:fill="auto"/>
          </w:tcPr>
          <w:p w:rsidR="00B93E76" w:rsidRPr="00361AC4" w:rsidRDefault="00B93E76" w:rsidP="00397938">
            <w:pPr>
              <w:rPr>
                <w:rFonts w:ascii="Arial" w:hAnsi="Arial" w:cs="Arial"/>
                <w:sz w:val="18"/>
                <w:szCs w:val="18"/>
              </w:rPr>
            </w:pPr>
            <w:r w:rsidRPr="00361AC4">
              <w:rPr>
                <w:rFonts w:ascii="Arial" w:hAnsi="Arial" w:cs="Arial"/>
                <w:sz w:val="18"/>
                <w:szCs w:val="18"/>
              </w:rPr>
              <w:t>73</w:t>
            </w:r>
          </w:p>
        </w:tc>
        <w:tc>
          <w:tcPr>
            <w:tcW w:w="1168" w:type="dxa"/>
            <w:vMerge w:val="restart"/>
            <w:shd w:val="clear" w:color="auto" w:fill="auto"/>
          </w:tcPr>
          <w:p w:rsidR="00B93E76" w:rsidRPr="00361AC4" w:rsidRDefault="00B93E76" w:rsidP="00397938">
            <w:pPr>
              <w:rPr>
                <w:rFonts w:ascii="Arial" w:hAnsi="Arial" w:cs="Arial"/>
                <w:sz w:val="18"/>
                <w:szCs w:val="18"/>
              </w:rPr>
            </w:pPr>
            <w:r w:rsidRPr="00361AC4">
              <w:rPr>
                <w:rFonts w:ascii="Arial" w:hAnsi="Arial" w:cs="Arial"/>
                <w:sz w:val="18"/>
                <w:szCs w:val="18"/>
              </w:rPr>
              <w:t>24</w:t>
            </w:r>
          </w:p>
        </w:tc>
        <w:tc>
          <w:tcPr>
            <w:tcW w:w="1318" w:type="dxa"/>
            <w:vMerge w:val="restart"/>
            <w:shd w:val="clear" w:color="auto" w:fill="auto"/>
          </w:tcPr>
          <w:p w:rsidR="00B93E76" w:rsidRPr="00361AC4" w:rsidRDefault="00B93E76" w:rsidP="00397938">
            <w:pPr>
              <w:rPr>
                <w:rFonts w:ascii="Arial" w:hAnsi="Arial" w:cs="Arial"/>
                <w:sz w:val="18"/>
                <w:szCs w:val="18"/>
              </w:rPr>
            </w:pPr>
            <w:r w:rsidRPr="00361AC4">
              <w:rPr>
                <w:rFonts w:ascii="Arial" w:hAnsi="Arial" w:cs="Arial"/>
                <w:color w:val="000000"/>
                <w:sz w:val="18"/>
                <w:szCs w:val="18"/>
              </w:rPr>
              <w:t>Type 2 Diabetes</w:t>
            </w:r>
          </w:p>
        </w:tc>
        <w:tc>
          <w:tcPr>
            <w:tcW w:w="1924" w:type="dxa"/>
            <w:shd w:val="clear" w:color="auto" w:fill="auto"/>
            <w:vAlign w:val="bottom"/>
          </w:tcPr>
          <w:p w:rsidR="00B93E76" w:rsidRPr="00361AC4" w:rsidRDefault="00B93E76" w:rsidP="00397938">
            <w:pPr>
              <w:rPr>
                <w:rFonts w:ascii="Arial" w:eastAsia="Times New Roman" w:hAnsi="Arial" w:cs="Arial"/>
                <w:color w:val="000000"/>
                <w:sz w:val="18"/>
                <w:szCs w:val="18"/>
              </w:rPr>
            </w:pPr>
            <w:proofErr w:type="spellStart"/>
            <w:r w:rsidRPr="00361AC4">
              <w:rPr>
                <w:rFonts w:ascii="Arial" w:eastAsia="Times New Roman" w:hAnsi="Arial" w:cs="Arial"/>
                <w:color w:val="000000"/>
                <w:sz w:val="18"/>
                <w:szCs w:val="18"/>
              </w:rPr>
              <w:t>Linagliptin</w:t>
            </w:r>
            <w:proofErr w:type="spellEnd"/>
            <w:r w:rsidRPr="00361AC4">
              <w:rPr>
                <w:rFonts w:ascii="Arial" w:eastAsia="Times New Roman" w:hAnsi="Arial" w:cs="Arial"/>
                <w:color w:val="000000"/>
                <w:sz w:val="18"/>
                <w:szCs w:val="18"/>
              </w:rPr>
              <w:t xml:space="preserve"> 5mg </w:t>
            </w:r>
            <w:proofErr w:type="spellStart"/>
            <w:r w:rsidRPr="00361AC4">
              <w:rPr>
                <w:rFonts w:ascii="Arial" w:eastAsia="Times New Roman" w:hAnsi="Arial" w:cs="Arial"/>
                <w:color w:val="000000"/>
                <w:sz w:val="18"/>
                <w:szCs w:val="18"/>
              </w:rPr>
              <w:t>qd</w:t>
            </w:r>
            <w:proofErr w:type="spellEnd"/>
          </w:p>
        </w:tc>
        <w:tc>
          <w:tcPr>
            <w:tcW w:w="117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142</w:t>
            </w:r>
          </w:p>
        </w:tc>
        <w:tc>
          <w:tcPr>
            <w:tcW w:w="108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56.2 (10.8)</w:t>
            </w:r>
          </w:p>
        </w:tc>
        <w:tc>
          <w:tcPr>
            <w:tcW w:w="90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62 (43.7)</w:t>
            </w:r>
          </w:p>
        </w:tc>
      </w:tr>
      <w:tr w:rsidR="00B93E76" w:rsidTr="00292F66">
        <w:tc>
          <w:tcPr>
            <w:tcW w:w="1800" w:type="dxa"/>
            <w:vMerge/>
            <w:shd w:val="clear" w:color="auto" w:fill="auto"/>
          </w:tcPr>
          <w:p w:rsidR="00B93E76" w:rsidRDefault="00B93E76" w:rsidP="00397938"/>
        </w:tc>
        <w:tc>
          <w:tcPr>
            <w:tcW w:w="2160" w:type="dxa"/>
            <w:vMerge/>
            <w:shd w:val="clear" w:color="auto" w:fill="auto"/>
          </w:tcPr>
          <w:p w:rsidR="00B93E76" w:rsidRDefault="00B93E76" w:rsidP="00397938"/>
        </w:tc>
        <w:tc>
          <w:tcPr>
            <w:tcW w:w="1170" w:type="dxa"/>
            <w:vMerge/>
            <w:shd w:val="clear" w:color="auto" w:fill="auto"/>
          </w:tcPr>
          <w:p w:rsidR="00B93E76" w:rsidRPr="00361AC4" w:rsidRDefault="00B93E76" w:rsidP="00397938">
            <w:pPr>
              <w:rPr>
                <w:rFonts w:ascii="Arial" w:hAnsi="Arial" w:cs="Arial"/>
                <w:sz w:val="18"/>
                <w:szCs w:val="18"/>
              </w:rPr>
            </w:pPr>
          </w:p>
        </w:tc>
        <w:tc>
          <w:tcPr>
            <w:tcW w:w="900" w:type="dxa"/>
            <w:vMerge/>
            <w:shd w:val="clear" w:color="auto" w:fill="auto"/>
          </w:tcPr>
          <w:p w:rsidR="00B93E76" w:rsidRPr="00361AC4" w:rsidRDefault="00B93E76" w:rsidP="00397938">
            <w:pPr>
              <w:rPr>
                <w:rFonts w:ascii="Arial" w:hAnsi="Arial" w:cs="Arial"/>
                <w:sz w:val="18"/>
                <w:szCs w:val="18"/>
              </w:rPr>
            </w:pPr>
          </w:p>
        </w:tc>
        <w:tc>
          <w:tcPr>
            <w:tcW w:w="1168" w:type="dxa"/>
            <w:vMerge/>
            <w:shd w:val="clear" w:color="auto" w:fill="auto"/>
          </w:tcPr>
          <w:p w:rsidR="00B93E76" w:rsidRPr="00361AC4" w:rsidRDefault="00B93E76" w:rsidP="00397938">
            <w:pPr>
              <w:rPr>
                <w:rFonts w:ascii="Arial" w:hAnsi="Arial" w:cs="Arial"/>
                <w:sz w:val="18"/>
                <w:szCs w:val="18"/>
              </w:rPr>
            </w:pPr>
          </w:p>
        </w:tc>
        <w:tc>
          <w:tcPr>
            <w:tcW w:w="1318" w:type="dxa"/>
            <w:vMerge/>
            <w:shd w:val="clear" w:color="auto" w:fill="auto"/>
          </w:tcPr>
          <w:p w:rsidR="00B93E76" w:rsidRPr="00361AC4" w:rsidRDefault="00B93E76" w:rsidP="00397938">
            <w:pPr>
              <w:rPr>
                <w:rFonts w:ascii="Arial" w:hAnsi="Arial" w:cs="Arial"/>
                <w:sz w:val="18"/>
                <w:szCs w:val="18"/>
              </w:rPr>
            </w:pPr>
          </w:p>
        </w:tc>
        <w:tc>
          <w:tcPr>
            <w:tcW w:w="1924"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Metformin 500mg bid</w:t>
            </w:r>
          </w:p>
        </w:tc>
        <w:tc>
          <w:tcPr>
            <w:tcW w:w="117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144</w:t>
            </w:r>
          </w:p>
        </w:tc>
        <w:tc>
          <w:tcPr>
            <w:tcW w:w="108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52.9 (10.4)</w:t>
            </w:r>
          </w:p>
        </w:tc>
        <w:tc>
          <w:tcPr>
            <w:tcW w:w="90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62 (43.1)</w:t>
            </w:r>
          </w:p>
        </w:tc>
      </w:tr>
      <w:tr w:rsidR="00B93E76" w:rsidTr="00292F66">
        <w:tc>
          <w:tcPr>
            <w:tcW w:w="1800" w:type="dxa"/>
            <w:vMerge/>
            <w:shd w:val="clear" w:color="auto" w:fill="auto"/>
          </w:tcPr>
          <w:p w:rsidR="00B93E76" w:rsidRDefault="00B93E76" w:rsidP="00397938"/>
        </w:tc>
        <w:tc>
          <w:tcPr>
            <w:tcW w:w="2160" w:type="dxa"/>
            <w:vMerge/>
            <w:shd w:val="clear" w:color="auto" w:fill="auto"/>
          </w:tcPr>
          <w:p w:rsidR="00B93E76" w:rsidRDefault="00B93E76" w:rsidP="00397938"/>
        </w:tc>
        <w:tc>
          <w:tcPr>
            <w:tcW w:w="1170" w:type="dxa"/>
            <w:vMerge/>
            <w:shd w:val="clear" w:color="auto" w:fill="auto"/>
          </w:tcPr>
          <w:p w:rsidR="00B93E76" w:rsidRPr="00361AC4" w:rsidRDefault="00B93E76" w:rsidP="00397938">
            <w:pPr>
              <w:rPr>
                <w:rFonts w:ascii="Arial" w:hAnsi="Arial" w:cs="Arial"/>
                <w:sz w:val="18"/>
                <w:szCs w:val="18"/>
              </w:rPr>
            </w:pPr>
          </w:p>
        </w:tc>
        <w:tc>
          <w:tcPr>
            <w:tcW w:w="900" w:type="dxa"/>
            <w:vMerge/>
            <w:shd w:val="clear" w:color="auto" w:fill="auto"/>
          </w:tcPr>
          <w:p w:rsidR="00B93E76" w:rsidRPr="00361AC4" w:rsidRDefault="00B93E76" w:rsidP="00397938">
            <w:pPr>
              <w:rPr>
                <w:rFonts w:ascii="Arial" w:hAnsi="Arial" w:cs="Arial"/>
                <w:sz w:val="18"/>
                <w:szCs w:val="18"/>
              </w:rPr>
            </w:pPr>
          </w:p>
        </w:tc>
        <w:tc>
          <w:tcPr>
            <w:tcW w:w="1168" w:type="dxa"/>
            <w:vMerge/>
            <w:shd w:val="clear" w:color="auto" w:fill="auto"/>
          </w:tcPr>
          <w:p w:rsidR="00B93E76" w:rsidRPr="00361AC4" w:rsidRDefault="00B93E76" w:rsidP="00397938">
            <w:pPr>
              <w:rPr>
                <w:rFonts w:ascii="Arial" w:hAnsi="Arial" w:cs="Arial"/>
                <w:sz w:val="18"/>
                <w:szCs w:val="18"/>
              </w:rPr>
            </w:pPr>
          </w:p>
        </w:tc>
        <w:tc>
          <w:tcPr>
            <w:tcW w:w="1318" w:type="dxa"/>
            <w:vMerge/>
            <w:shd w:val="clear" w:color="auto" w:fill="auto"/>
          </w:tcPr>
          <w:p w:rsidR="00B93E76" w:rsidRPr="00361AC4" w:rsidRDefault="00B93E76" w:rsidP="00397938">
            <w:pPr>
              <w:rPr>
                <w:rFonts w:ascii="Arial" w:hAnsi="Arial" w:cs="Arial"/>
                <w:sz w:val="18"/>
                <w:szCs w:val="18"/>
              </w:rPr>
            </w:pPr>
          </w:p>
        </w:tc>
        <w:tc>
          <w:tcPr>
            <w:tcW w:w="1924"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Metformin 1000mg bid</w:t>
            </w:r>
          </w:p>
        </w:tc>
        <w:tc>
          <w:tcPr>
            <w:tcW w:w="117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147</w:t>
            </w:r>
          </w:p>
        </w:tc>
        <w:tc>
          <w:tcPr>
            <w:tcW w:w="108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55.2 (10.6)</w:t>
            </w:r>
          </w:p>
        </w:tc>
        <w:tc>
          <w:tcPr>
            <w:tcW w:w="90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69 (46.9)</w:t>
            </w:r>
          </w:p>
        </w:tc>
      </w:tr>
      <w:tr w:rsidR="00B93E76" w:rsidTr="00292F66">
        <w:tc>
          <w:tcPr>
            <w:tcW w:w="1800" w:type="dxa"/>
            <w:vMerge/>
            <w:shd w:val="clear" w:color="auto" w:fill="auto"/>
          </w:tcPr>
          <w:p w:rsidR="00B93E76" w:rsidRDefault="00B93E76" w:rsidP="00397938"/>
        </w:tc>
        <w:tc>
          <w:tcPr>
            <w:tcW w:w="2160" w:type="dxa"/>
            <w:vMerge/>
            <w:shd w:val="clear" w:color="auto" w:fill="auto"/>
          </w:tcPr>
          <w:p w:rsidR="00B93E76" w:rsidRDefault="00B93E76" w:rsidP="00397938"/>
        </w:tc>
        <w:tc>
          <w:tcPr>
            <w:tcW w:w="1170" w:type="dxa"/>
            <w:vMerge/>
            <w:shd w:val="clear" w:color="auto" w:fill="auto"/>
          </w:tcPr>
          <w:p w:rsidR="00B93E76" w:rsidRPr="00361AC4" w:rsidRDefault="00B93E76" w:rsidP="00397938">
            <w:pPr>
              <w:rPr>
                <w:rFonts w:ascii="Arial" w:hAnsi="Arial" w:cs="Arial"/>
                <w:sz w:val="18"/>
                <w:szCs w:val="18"/>
              </w:rPr>
            </w:pPr>
          </w:p>
        </w:tc>
        <w:tc>
          <w:tcPr>
            <w:tcW w:w="900" w:type="dxa"/>
            <w:vMerge/>
            <w:shd w:val="clear" w:color="auto" w:fill="auto"/>
          </w:tcPr>
          <w:p w:rsidR="00B93E76" w:rsidRPr="00361AC4" w:rsidRDefault="00B93E76" w:rsidP="00397938">
            <w:pPr>
              <w:rPr>
                <w:rFonts w:ascii="Arial" w:hAnsi="Arial" w:cs="Arial"/>
                <w:sz w:val="18"/>
                <w:szCs w:val="18"/>
              </w:rPr>
            </w:pPr>
          </w:p>
        </w:tc>
        <w:tc>
          <w:tcPr>
            <w:tcW w:w="1168" w:type="dxa"/>
            <w:vMerge/>
            <w:shd w:val="clear" w:color="auto" w:fill="auto"/>
          </w:tcPr>
          <w:p w:rsidR="00B93E76" w:rsidRPr="00361AC4" w:rsidRDefault="00B93E76" w:rsidP="00397938">
            <w:pPr>
              <w:rPr>
                <w:rFonts w:ascii="Arial" w:hAnsi="Arial" w:cs="Arial"/>
                <w:sz w:val="18"/>
                <w:szCs w:val="18"/>
              </w:rPr>
            </w:pPr>
          </w:p>
        </w:tc>
        <w:tc>
          <w:tcPr>
            <w:tcW w:w="1318" w:type="dxa"/>
            <w:vMerge/>
            <w:shd w:val="clear" w:color="auto" w:fill="auto"/>
          </w:tcPr>
          <w:p w:rsidR="00B93E76" w:rsidRPr="00361AC4" w:rsidRDefault="00B93E76" w:rsidP="00397938">
            <w:pPr>
              <w:rPr>
                <w:rFonts w:ascii="Arial" w:hAnsi="Arial" w:cs="Arial"/>
                <w:sz w:val="18"/>
                <w:szCs w:val="18"/>
              </w:rPr>
            </w:pPr>
          </w:p>
        </w:tc>
        <w:tc>
          <w:tcPr>
            <w:tcW w:w="1924" w:type="dxa"/>
            <w:shd w:val="clear" w:color="auto" w:fill="auto"/>
            <w:vAlign w:val="bottom"/>
          </w:tcPr>
          <w:p w:rsidR="00B93E76" w:rsidRPr="00361AC4" w:rsidRDefault="00B93E76" w:rsidP="00397938">
            <w:pPr>
              <w:rPr>
                <w:rFonts w:ascii="Arial" w:eastAsia="Times New Roman" w:hAnsi="Arial" w:cs="Arial"/>
                <w:color w:val="000000"/>
                <w:sz w:val="18"/>
                <w:szCs w:val="18"/>
              </w:rPr>
            </w:pPr>
            <w:proofErr w:type="spellStart"/>
            <w:r w:rsidRPr="00361AC4">
              <w:rPr>
                <w:rFonts w:ascii="Arial" w:eastAsia="Times New Roman" w:hAnsi="Arial" w:cs="Arial"/>
                <w:color w:val="000000"/>
                <w:sz w:val="18"/>
                <w:szCs w:val="18"/>
              </w:rPr>
              <w:t>Linagliptin</w:t>
            </w:r>
            <w:proofErr w:type="spellEnd"/>
            <w:r w:rsidRPr="00361AC4">
              <w:rPr>
                <w:rFonts w:ascii="Arial" w:eastAsia="Times New Roman" w:hAnsi="Arial" w:cs="Arial"/>
                <w:color w:val="000000"/>
                <w:sz w:val="18"/>
                <w:szCs w:val="18"/>
              </w:rPr>
              <w:t xml:space="preserve"> 2.5mg </w:t>
            </w:r>
            <w:proofErr w:type="spellStart"/>
            <w:r w:rsidRPr="00361AC4">
              <w:rPr>
                <w:rFonts w:ascii="Arial" w:eastAsia="Times New Roman" w:hAnsi="Arial" w:cs="Arial"/>
                <w:color w:val="000000"/>
                <w:sz w:val="18"/>
                <w:szCs w:val="18"/>
              </w:rPr>
              <w:t>qd</w:t>
            </w:r>
            <w:proofErr w:type="spellEnd"/>
            <w:r w:rsidRPr="00361AC4">
              <w:rPr>
                <w:rFonts w:ascii="Arial" w:eastAsia="Times New Roman" w:hAnsi="Arial" w:cs="Arial"/>
                <w:color w:val="000000"/>
                <w:sz w:val="18"/>
                <w:szCs w:val="18"/>
              </w:rPr>
              <w:t xml:space="preserve"> + Metformin 500mg bid</w:t>
            </w:r>
          </w:p>
        </w:tc>
        <w:tc>
          <w:tcPr>
            <w:tcW w:w="117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143</w:t>
            </w:r>
          </w:p>
        </w:tc>
        <w:tc>
          <w:tcPr>
            <w:tcW w:w="108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55.6 (11.2)</w:t>
            </w:r>
          </w:p>
        </w:tc>
        <w:tc>
          <w:tcPr>
            <w:tcW w:w="90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73 (49.0)</w:t>
            </w:r>
          </w:p>
        </w:tc>
      </w:tr>
      <w:tr w:rsidR="00B93E76" w:rsidTr="00292F66">
        <w:tc>
          <w:tcPr>
            <w:tcW w:w="1800" w:type="dxa"/>
            <w:vMerge/>
            <w:shd w:val="clear" w:color="auto" w:fill="auto"/>
          </w:tcPr>
          <w:p w:rsidR="00B93E76" w:rsidRDefault="00B93E76" w:rsidP="00397938"/>
        </w:tc>
        <w:tc>
          <w:tcPr>
            <w:tcW w:w="2160" w:type="dxa"/>
            <w:vMerge/>
            <w:shd w:val="clear" w:color="auto" w:fill="auto"/>
          </w:tcPr>
          <w:p w:rsidR="00B93E76" w:rsidRDefault="00B93E76" w:rsidP="00397938"/>
        </w:tc>
        <w:tc>
          <w:tcPr>
            <w:tcW w:w="1170" w:type="dxa"/>
            <w:vMerge/>
            <w:shd w:val="clear" w:color="auto" w:fill="auto"/>
          </w:tcPr>
          <w:p w:rsidR="00B93E76" w:rsidRPr="00361AC4" w:rsidRDefault="00B93E76" w:rsidP="00397938">
            <w:pPr>
              <w:rPr>
                <w:rFonts w:ascii="Arial" w:hAnsi="Arial" w:cs="Arial"/>
                <w:sz w:val="18"/>
                <w:szCs w:val="18"/>
              </w:rPr>
            </w:pPr>
          </w:p>
        </w:tc>
        <w:tc>
          <w:tcPr>
            <w:tcW w:w="900" w:type="dxa"/>
            <w:vMerge/>
            <w:shd w:val="clear" w:color="auto" w:fill="auto"/>
          </w:tcPr>
          <w:p w:rsidR="00B93E76" w:rsidRPr="00361AC4" w:rsidRDefault="00B93E76" w:rsidP="00397938">
            <w:pPr>
              <w:rPr>
                <w:rFonts w:ascii="Arial" w:hAnsi="Arial" w:cs="Arial"/>
                <w:sz w:val="18"/>
                <w:szCs w:val="18"/>
              </w:rPr>
            </w:pPr>
          </w:p>
        </w:tc>
        <w:tc>
          <w:tcPr>
            <w:tcW w:w="1168" w:type="dxa"/>
            <w:vMerge/>
            <w:shd w:val="clear" w:color="auto" w:fill="auto"/>
          </w:tcPr>
          <w:p w:rsidR="00B93E76" w:rsidRPr="00361AC4" w:rsidRDefault="00B93E76" w:rsidP="00397938">
            <w:pPr>
              <w:rPr>
                <w:rFonts w:ascii="Arial" w:hAnsi="Arial" w:cs="Arial"/>
                <w:sz w:val="18"/>
                <w:szCs w:val="18"/>
              </w:rPr>
            </w:pPr>
          </w:p>
        </w:tc>
        <w:tc>
          <w:tcPr>
            <w:tcW w:w="1318" w:type="dxa"/>
            <w:vMerge/>
            <w:shd w:val="clear" w:color="auto" w:fill="auto"/>
          </w:tcPr>
          <w:p w:rsidR="00B93E76" w:rsidRPr="00361AC4" w:rsidRDefault="00B93E76" w:rsidP="00397938">
            <w:pPr>
              <w:rPr>
                <w:rFonts w:ascii="Arial" w:hAnsi="Arial" w:cs="Arial"/>
                <w:sz w:val="18"/>
                <w:szCs w:val="18"/>
              </w:rPr>
            </w:pPr>
          </w:p>
        </w:tc>
        <w:tc>
          <w:tcPr>
            <w:tcW w:w="1924" w:type="dxa"/>
            <w:shd w:val="clear" w:color="auto" w:fill="auto"/>
            <w:vAlign w:val="bottom"/>
          </w:tcPr>
          <w:p w:rsidR="00B93E76" w:rsidRPr="00361AC4" w:rsidRDefault="00B93E76" w:rsidP="00397938">
            <w:pPr>
              <w:rPr>
                <w:rFonts w:ascii="Arial" w:eastAsia="Times New Roman" w:hAnsi="Arial" w:cs="Arial"/>
                <w:color w:val="000000"/>
                <w:sz w:val="18"/>
                <w:szCs w:val="18"/>
              </w:rPr>
            </w:pPr>
            <w:proofErr w:type="spellStart"/>
            <w:r w:rsidRPr="00361AC4">
              <w:rPr>
                <w:rFonts w:ascii="Arial" w:eastAsia="Times New Roman" w:hAnsi="Arial" w:cs="Arial"/>
                <w:color w:val="000000"/>
                <w:sz w:val="18"/>
                <w:szCs w:val="18"/>
              </w:rPr>
              <w:t>Linagliptin</w:t>
            </w:r>
            <w:proofErr w:type="spellEnd"/>
            <w:r w:rsidRPr="00361AC4">
              <w:rPr>
                <w:rFonts w:ascii="Arial" w:eastAsia="Times New Roman" w:hAnsi="Arial" w:cs="Arial"/>
                <w:color w:val="000000"/>
                <w:sz w:val="18"/>
                <w:szCs w:val="18"/>
              </w:rPr>
              <w:t xml:space="preserve"> 2.5mg </w:t>
            </w:r>
            <w:proofErr w:type="spellStart"/>
            <w:r w:rsidRPr="00361AC4">
              <w:rPr>
                <w:rFonts w:ascii="Arial" w:eastAsia="Times New Roman" w:hAnsi="Arial" w:cs="Arial"/>
                <w:color w:val="000000"/>
                <w:sz w:val="18"/>
                <w:szCs w:val="18"/>
              </w:rPr>
              <w:t>qd</w:t>
            </w:r>
            <w:proofErr w:type="spellEnd"/>
            <w:r w:rsidRPr="00361AC4">
              <w:rPr>
                <w:rFonts w:ascii="Arial" w:eastAsia="Times New Roman" w:hAnsi="Arial" w:cs="Arial"/>
                <w:color w:val="000000"/>
                <w:sz w:val="18"/>
                <w:szCs w:val="18"/>
              </w:rPr>
              <w:t xml:space="preserve"> + Metformin 1000mg bid</w:t>
            </w:r>
          </w:p>
        </w:tc>
        <w:tc>
          <w:tcPr>
            <w:tcW w:w="117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143</w:t>
            </w:r>
          </w:p>
        </w:tc>
        <w:tc>
          <w:tcPr>
            <w:tcW w:w="108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56.4 (10.7)</w:t>
            </w:r>
          </w:p>
        </w:tc>
        <w:tc>
          <w:tcPr>
            <w:tcW w:w="90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66 (46.2)</w:t>
            </w:r>
          </w:p>
        </w:tc>
      </w:tr>
      <w:tr w:rsidR="00B93E76" w:rsidTr="00292F66">
        <w:tc>
          <w:tcPr>
            <w:tcW w:w="1800" w:type="dxa"/>
            <w:vMerge/>
            <w:shd w:val="clear" w:color="auto" w:fill="auto"/>
          </w:tcPr>
          <w:p w:rsidR="00B93E76" w:rsidRDefault="00B93E76" w:rsidP="00397938"/>
        </w:tc>
        <w:tc>
          <w:tcPr>
            <w:tcW w:w="2160" w:type="dxa"/>
            <w:vMerge/>
            <w:shd w:val="clear" w:color="auto" w:fill="auto"/>
          </w:tcPr>
          <w:p w:rsidR="00B93E76" w:rsidRDefault="00B93E76" w:rsidP="00397938"/>
        </w:tc>
        <w:tc>
          <w:tcPr>
            <w:tcW w:w="1170" w:type="dxa"/>
            <w:vMerge/>
            <w:shd w:val="clear" w:color="auto" w:fill="auto"/>
          </w:tcPr>
          <w:p w:rsidR="00B93E76" w:rsidRPr="00361AC4" w:rsidRDefault="00B93E76" w:rsidP="00397938">
            <w:pPr>
              <w:rPr>
                <w:rFonts w:ascii="Arial" w:hAnsi="Arial" w:cs="Arial"/>
                <w:sz w:val="18"/>
                <w:szCs w:val="18"/>
              </w:rPr>
            </w:pPr>
          </w:p>
        </w:tc>
        <w:tc>
          <w:tcPr>
            <w:tcW w:w="900" w:type="dxa"/>
            <w:vMerge/>
            <w:shd w:val="clear" w:color="auto" w:fill="auto"/>
          </w:tcPr>
          <w:p w:rsidR="00B93E76" w:rsidRPr="00361AC4" w:rsidRDefault="00B93E76" w:rsidP="00397938">
            <w:pPr>
              <w:rPr>
                <w:rFonts w:ascii="Arial" w:hAnsi="Arial" w:cs="Arial"/>
                <w:sz w:val="18"/>
                <w:szCs w:val="18"/>
              </w:rPr>
            </w:pPr>
          </w:p>
        </w:tc>
        <w:tc>
          <w:tcPr>
            <w:tcW w:w="1168" w:type="dxa"/>
            <w:vMerge/>
            <w:shd w:val="clear" w:color="auto" w:fill="auto"/>
          </w:tcPr>
          <w:p w:rsidR="00B93E76" w:rsidRPr="00361AC4" w:rsidRDefault="00B93E76" w:rsidP="00397938">
            <w:pPr>
              <w:rPr>
                <w:rFonts w:ascii="Arial" w:hAnsi="Arial" w:cs="Arial"/>
                <w:sz w:val="18"/>
                <w:szCs w:val="18"/>
              </w:rPr>
            </w:pPr>
          </w:p>
        </w:tc>
        <w:tc>
          <w:tcPr>
            <w:tcW w:w="1318" w:type="dxa"/>
            <w:vMerge/>
            <w:shd w:val="clear" w:color="auto" w:fill="auto"/>
          </w:tcPr>
          <w:p w:rsidR="00B93E76" w:rsidRPr="00361AC4" w:rsidRDefault="00B93E76" w:rsidP="00397938">
            <w:pPr>
              <w:rPr>
                <w:rFonts w:ascii="Arial" w:hAnsi="Arial" w:cs="Arial"/>
                <w:sz w:val="18"/>
                <w:szCs w:val="18"/>
              </w:rPr>
            </w:pPr>
          </w:p>
        </w:tc>
        <w:tc>
          <w:tcPr>
            <w:tcW w:w="1924"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Placebo</w:t>
            </w:r>
          </w:p>
          <w:p w:rsidR="00B93E76" w:rsidRPr="00361AC4" w:rsidRDefault="00B93E76" w:rsidP="00397938">
            <w:pPr>
              <w:rPr>
                <w:rFonts w:ascii="Arial" w:eastAsia="Times New Roman" w:hAnsi="Arial" w:cs="Arial"/>
                <w:color w:val="000000"/>
                <w:sz w:val="18"/>
                <w:szCs w:val="18"/>
              </w:rPr>
            </w:pPr>
          </w:p>
        </w:tc>
        <w:tc>
          <w:tcPr>
            <w:tcW w:w="117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72</w:t>
            </w:r>
          </w:p>
        </w:tc>
        <w:tc>
          <w:tcPr>
            <w:tcW w:w="108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55.7 (11.0)</w:t>
            </w:r>
          </w:p>
        </w:tc>
        <w:tc>
          <w:tcPr>
            <w:tcW w:w="90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36 (50)</w:t>
            </w:r>
          </w:p>
        </w:tc>
      </w:tr>
      <w:tr w:rsidR="00B93E76" w:rsidTr="00292F66">
        <w:tc>
          <w:tcPr>
            <w:tcW w:w="1800" w:type="dxa"/>
            <w:vMerge w:val="restart"/>
            <w:shd w:val="clear" w:color="auto" w:fill="auto"/>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NCT00328172</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RW.CITE{{16096 BoehringerIngelheimPharmaceuticals [No Information]}}</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23</w:t>
            </w:r>
            <w:r>
              <w:rPr>
                <w:rFonts w:ascii="Arial" w:eastAsia="Times New Roman" w:hAnsi="Arial" w:cs="Arial"/>
                <w:color w:val="000000"/>
                <w:sz w:val="18"/>
                <w:szCs w:val="18"/>
              </w:rPr>
              <w:fldChar w:fldCharType="end"/>
            </w:r>
            <w:r w:rsidR="002056E0">
              <w:rPr>
                <w:rFonts w:ascii="Book Antiqua" w:hAnsi="Book Antiqua" w:cs="Arial"/>
                <w:vertAlign w:val="superscript"/>
              </w:rPr>
              <w:t>]</w:t>
            </w:r>
          </w:p>
          <w:p w:rsidR="00B93E76" w:rsidRDefault="00B93E76" w:rsidP="00397938"/>
        </w:tc>
        <w:tc>
          <w:tcPr>
            <w:tcW w:w="2160" w:type="dxa"/>
            <w:vMerge w:val="restart"/>
            <w:shd w:val="clear" w:color="auto" w:fill="auto"/>
          </w:tcPr>
          <w:p w:rsidR="00B93E76" w:rsidRDefault="00B93E76" w:rsidP="00397938">
            <w:r w:rsidRPr="00361AC4">
              <w:rPr>
                <w:rFonts w:ascii="Arial" w:hAnsi="Arial" w:cs="Arial"/>
                <w:sz w:val="18"/>
                <w:szCs w:val="18"/>
              </w:rPr>
              <w:t>Multi-national (71 sites in 6 countries)</w:t>
            </w:r>
          </w:p>
        </w:tc>
        <w:tc>
          <w:tcPr>
            <w:tcW w:w="1170" w:type="dxa"/>
            <w:vMerge w:val="restart"/>
            <w:shd w:val="clear" w:color="auto" w:fill="auto"/>
          </w:tcPr>
          <w:p w:rsidR="00B93E76" w:rsidRDefault="00B93E76" w:rsidP="00397938">
            <w:r w:rsidRPr="00361AC4">
              <w:rPr>
                <w:rFonts w:ascii="Arial" w:hAnsi="Arial" w:cs="Arial"/>
                <w:sz w:val="18"/>
                <w:szCs w:val="18"/>
              </w:rPr>
              <w:t>2007</w:t>
            </w:r>
          </w:p>
        </w:tc>
        <w:tc>
          <w:tcPr>
            <w:tcW w:w="900" w:type="dxa"/>
            <w:vMerge w:val="restart"/>
            <w:shd w:val="clear" w:color="auto" w:fill="auto"/>
          </w:tcPr>
          <w:p w:rsidR="00B93E76" w:rsidRDefault="00B93E76" w:rsidP="00397938">
            <w:r w:rsidRPr="00361AC4">
              <w:rPr>
                <w:rFonts w:ascii="Arial" w:hAnsi="Arial" w:cs="Arial"/>
                <w:sz w:val="18"/>
                <w:szCs w:val="18"/>
              </w:rPr>
              <w:t>65</w:t>
            </w:r>
          </w:p>
        </w:tc>
        <w:tc>
          <w:tcPr>
            <w:tcW w:w="1168" w:type="dxa"/>
            <w:vMerge w:val="restart"/>
            <w:shd w:val="clear" w:color="auto" w:fill="auto"/>
          </w:tcPr>
          <w:p w:rsidR="00B93E76" w:rsidRDefault="00B93E76" w:rsidP="00397938">
            <w:r w:rsidRPr="00361AC4">
              <w:rPr>
                <w:rFonts w:ascii="Arial" w:hAnsi="Arial" w:cs="Arial"/>
                <w:sz w:val="18"/>
                <w:szCs w:val="18"/>
              </w:rPr>
              <w:t>12</w:t>
            </w:r>
          </w:p>
        </w:tc>
        <w:tc>
          <w:tcPr>
            <w:tcW w:w="1318" w:type="dxa"/>
            <w:vMerge w:val="restart"/>
            <w:shd w:val="clear" w:color="auto" w:fill="auto"/>
          </w:tcPr>
          <w:p w:rsidR="00B93E76" w:rsidRDefault="00B93E76" w:rsidP="00397938">
            <w:r w:rsidRPr="00361AC4">
              <w:rPr>
                <w:rFonts w:ascii="Arial" w:hAnsi="Arial" w:cs="Arial"/>
                <w:color w:val="000000"/>
                <w:sz w:val="18"/>
                <w:szCs w:val="18"/>
              </w:rPr>
              <w:t>Type 2 Diabetes</w:t>
            </w:r>
          </w:p>
        </w:tc>
        <w:tc>
          <w:tcPr>
            <w:tcW w:w="1924" w:type="dxa"/>
            <w:shd w:val="clear" w:color="auto" w:fill="auto"/>
            <w:vAlign w:val="bottom"/>
          </w:tcPr>
          <w:p w:rsidR="00B93E76" w:rsidRPr="00361AC4" w:rsidRDefault="00B93E76" w:rsidP="00397938">
            <w:pPr>
              <w:rPr>
                <w:rFonts w:ascii="Arial" w:eastAsia="Times New Roman" w:hAnsi="Arial" w:cs="Arial"/>
                <w:color w:val="000000"/>
                <w:sz w:val="18"/>
                <w:szCs w:val="18"/>
              </w:rPr>
            </w:pPr>
            <w:proofErr w:type="spellStart"/>
            <w:r w:rsidRPr="00361AC4">
              <w:rPr>
                <w:rFonts w:ascii="Arial" w:eastAsia="Times New Roman" w:hAnsi="Arial" w:cs="Arial"/>
                <w:color w:val="000000"/>
                <w:sz w:val="18"/>
                <w:szCs w:val="18"/>
              </w:rPr>
              <w:t>Linagliptin</w:t>
            </w:r>
            <w:proofErr w:type="spellEnd"/>
            <w:r w:rsidRPr="00361AC4">
              <w:rPr>
                <w:rFonts w:ascii="Arial" w:eastAsia="Times New Roman" w:hAnsi="Arial" w:cs="Arial"/>
                <w:color w:val="000000"/>
                <w:sz w:val="18"/>
                <w:szCs w:val="18"/>
              </w:rPr>
              <w:t xml:space="preserve"> 0.5mg</w:t>
            </w:r>
          </w:p>
        </w:tc>
        <w:tc>
          <w:tcPr>
            <w:tcW w:w="117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58</w:t>
            </w:r>
          </w:p>
        </w:tc>
        <w:tc>
          <w:tcPr>
            <w:tcW w:w="108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58.0 (9.4)</w:t>
            </w:r>
          </w:p>
        </w:tc>
        <w:tc>
          <w:tcPr>
            <w:tcW w:w="90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13 (22.4)</w:t>
            </w:r>
          </w:p>
        </w:tc>
      </w:tr>
      <w:tr w:rsidR="00B93E76" w:rsidTr="00292F66">
        <w:tc>
          <w:tcPr>
            <w:tcW w:w="1800" w:type="dxa"/>
            <w:vMerge/>
            <w:shd w:val="clear" w:color="auto" w:fill="auto"/>
          </w:tcPr>
          <w:p w:rsidR="00B93E76" w:rsidRDefault="00B93E76" w:rsidP="00397938"/>
        </w:tc>
        <w:tc>
          <w:tcPr>
            <w:tcW w:w="2160" w:type="dxa"/>
            <w:vMerge/>
            <w:shd w:val="clear" w:color="auto" w:fill="auto"/>
          </w:tcPr>
          <w:p w:rsidR="00B93E76" w:rsidRDefault="00B93E76" w:rsidP="00397938"/>
        </w:tc>
        <w:tc>
          <w:tcPr>
            <w:tcW w:w="1170" w:type="dxa"/>
            <w:vMerge/>
            <w:shd w:val="clear" w:color="auto" w:fill="auto"/>
          </w:tcPr>
          <w:p w:rsidR="00B93E76" w:rsidRDefault="00B93E76" w:rsidP="00397938"/>
        </w:tc>
        <w:tc>
          <w:tcPr>
            <w:tcW w:w="900" w:type="dxa"/>
            <w:vMerge/>
            <w:shd w:val="clear" w:color="auto" w:fill="auto"/>
          </w:tcPr>
          <w:p w:rsidR="00B93E76" w:rsidRDefault="00B93E76" w:rsidP="00397938"/>
        </w:tc>
        <w:tc>
          <w:tcPr>
            <w:tcW w:w="1168" w:type="dxa"/>
            <w:vMerge/>
            <w:shd w:val="clear" w:color="auto" w:fill="auto"/>
          </w:tcPr>
          <w:p w:rsidR="00B93E76" w:rsidRDefault="00B93E76" w:rsidP="00397938"/>
        </w:tc>
        <w:tc>
          <w:tcPr>
            <w:tcW w:w="1318" w:type="dxa"/>
            <w:vMerge/>
            <w:shd w:val="clear" w:color="auto" w:fill="auto"/>
          </w:tcPr>
          <w:p w:rsidR="00B93E76" w:rsidRDefault="00B93E76" w:rsidP="00397938"/>
        </w:tc>
        <w:tc>
          <w:tcPr>
            <w:tcW w:w="1924" w:type="dxa"/>
            <w:shd w:val="clear" w:color="auto" w:fill="auto"/>
            <w:vAlign w:val="bottom"/>
          </w:tcPr>
          <w:p w:rsidR="00B93E76" w:rsidRPr="00361AC4" w:rsidRDefault="00B93E76" w:rsidP="00397938">
            <w:pPr>
              <w:rPr>
                <w:rFonts w:ascii="Arial" w:eastAsia="Times New Roman" w:hAnsi="Arial" w:cs="Arial"/>
                <w:color w:val="000000"/>
                <w:sz w:val="18"/>
                <w:szCs w:val="18"/>
              </w:rPr>
            </w:pPr>
            <w:proofErr w:type="spellStart"/>
            <w:r w:rsidRPr="00361AC4">
              <w:rPr>
                <w:rFonts w:ascii="Arial" w:eastAsia="Times New Roman" w:hAnsi="Arial" w:cs="Arial"/>
                <w:color w:val="000000"/>
                <w:sz w:val="18"/>
                <w:szCs w:val="18"/>
              </w:rPr>
              <w:t>Linagliptin</w:t>
            </w:r>
            <w:proofErr w:type="spellEnd"/>
            <w:r w:rsidRPr="00361AC4">
              <w:rPr>
                <w:rFonts w:ascii="Arial" w:eastAsia="Times New Roman" w:hAnsi="Arial" w:cs="Arial"/>
                <w:color w:val="000000"/>
                <w:sz w:val="18"/>
                <w:szCs w:val="18"/>
              </w:rPr>
              <w:t xml:space="preserve"> 2.5mg</w:t>
            </w:r>
          </w:p>
        </w:tc>
        <w:tc>
          <w:tcPr>
            <w:tcW w:w="117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57</w:t>
            </w:r>
          </w:p>
        </w:tc>
        <w:tc>
          <w:tcPr>
            <w:tcW w:w="108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59.8 (10.3)</w:t>
            </w:r>
          </w:p>
        </w:tc>
        <w:tc>
          <w:tcPr>
            <w:tcW w:w="90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30 (52.6)</w:t>
            </w:r>
          </w:p>
        </w:tc>
      </w:tr>
      <w:tr w:rsidR="00B93E76" w:rsidTr="00292F66">
        <w:tc>
          <w:tcPr>
            <w:tcW w:w="1800" w:type="dxa"/>
            <w:vMerge/>
            <w:shd w:val="clear" w:color="auto" w:fill="auto"/>
          </w:tcPr>
          <w:p w:rsidR="00B93E76" w:rsidRDefault="00B93E76" w:rsidP="00397938"/>
        </w:tc>
        <w:tc>
          <w:tcPr>
            <w:tcW w:w="2160" w:type="dxa"/>
            <w:vMerge/>
            <w:shd w:val="clear" w:color="auto" w:fill="auto"/>
          </w:tcPr>
          <w:p w:rsidR="00B93E76" w:rsidRDefault="00B93E76" w:rsidP="00397938"/>
        </w:tc>
        <w:tc>
          <w:tcPr>
            <w:tcW w:w="1170" w:type="dxa"/>
            <w:vMerge/>
            <w:shd w:val="clear" w:color="auto" w:fill="auto"/>
          </w:tcPr>
          <w:p w:rsidR="00B93E76" w:rsidRDefault="00B93E76" w:rsidP="00397938"/>
        </w:tc>
        <w:tc>
          <w:tcPr>
            <w:tcW w:w="900" w:type="dxa"/>
            <w:vMerge/>
            <w:shd w:val="clear" w:color="auto" w:fill="auto"/>
          </w:tcPr>
          <w:p w:rsidR="00B93E76" w:rsidRDefault="00B93E76" w:rsidP="00397938"/>
        </w:tc>
        <w:tc>
          <w:tcPr>
            <w:tcW w:w="1168" w:type="dxa"/>
            <w:vMerge/>
            <w:shd w:val="clear" w:color="auto" w:fill="auto"/>
          </w:tcPr>
          <w:p w:rsidR="00B93E76" w:rsidRDefault="00B93E76" w:rsidP="00397938"/>
        </w:tc>
        <w:tc>
          <w:tcPr>
            <w:tcW w:w="1318" w:type="dxa"/>
            <w:vMerge/>
            <w:shd w:val="clear" w:color="auto" w:fill="auto"/>
          </w:tcPr>
          <w:p w:rsidR="00B93E76" w:rsidRDefault="00B93E76" w:rsidP="00397938"/>
        </w:tc>
        <w:tc>
          <w:tcPr>
            <w:tcW w:w="1924" w:type="dxa"/>
            <w:shd w:val="clear" w:color="auto" w:fill="auto"/>
            <w:vAlign w:val="bottom"/>
          </w:tcPr>
          <w:p w:rsidR="00B93E76" w:rsidRPr="00361AC4" w:rsidRDefault="00B93E76" w:rsidP="00397938">
            <w:pPr>
              <w:rPr>
                <w:rFonts w:ascii="Arial" w:eastAsia="Times New Roman" w:hAnsi="Arial" w:cs="Arial"/>
                <w:color w:val="000000"/>
                <w:sz w:val="18"/>
                <w:szCs w:val="18"/>
              </w:rPr>
            </w:pPr>
            <w:proofErr w:type="spellStart"/>
            <w:r w:rsidRPr="00361AC4">
              <w:rPr>
                <w:rFonts w:ascii="Arial" w:eastAsia="Times New Roman" w:hAnsi="Arial" w:cs="Arial"/>
                <w:color w:val="000000"/>
                <w:sz w:val="18"/>
                <w:szCs w:val="18"/>
              </w:rPr>
              <w:t>Linagliptin</w:t>
            </w:r>
            <w:proofErr w:type="spellEnd"/>
            <w:r w:rsidRPr="00361AC4">
              <w:rPr>
                <w:rFonts w:ascii="Arial" w:eastAsia="Times New Roman" w:hAnsi="Arial" w:cs="Arial"/>
                <w:color w:val="000000"/>
                <w:sz w:val="18"/>
                <w:szCs w:val="18"/>
              </w:rPr>
              <w:t xml:space="preserve"> 5.0mg</w:t>
            </w:r>
          </w:p>
        </w:tc>
        <w:tc>
          <w:tcPr>
            <w:tcW w:w="117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55</w:t>
            </w:r>
          </w:p>
        </w:tc>
        <w:tc>
          <w:tcPr>
            <w:tcW w:w="108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56.6 (9.6)</w:t>
            </w:r>
          </w:p>
        </w:tc>
        <w:tc>
          <w:tcPr>
            <w:tcW w:w="90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24 (43.6)</w:t>
            </w:r>
          </w:p>
        </w:tc>
      </w:tr>
      <w:tr w:rsidR="00B93E76" w:rsidTr="00292F66">
        <w:tc>
          <w:tcPr>
            <w:tcW w:w="1800" w:type="dxa"/>
            <w:vMerge/>
            <w:shd w:val="clear" w:color="auto" w:fill="auto"/>
          </w:tcPr>
          <w:p w:rsidR="00B93E76" w:rsidRDefault="00B93E76" w:rsidP="00397938"/>
        </w:tc>
        <w:tc>
          <w:tcPr>
            <w:tcW w:w="2160" w:type="dxa"/>
            <w:vMerge/>
            <w:shd w:val="clear" w:color="auto" w:fill="auto"/>
          </w:tcPr>
          <w:p w:rsidR="00B93E76" w:rsidRDefault="00B93E76" w:rsidP="00397938"/>
        </w:tc>
        <w:tc>
          <w:tcPr>
            <w:tcW w:w="1170" w:type="dxa"/>
            <w:vMerge/>
            <w:shd w:val="clear" w:color="auto" w:fill="auto"/>
          </w:tcPr>
          <w:p w:rsidR="00B93E76" w:rsidRDefault="00B93E76" w:rsidP="00397938"/>
        </w:tc>
        <w:tc>
          <w:tcPr>
            <w:tcW w:w="900" w:type="dxa"/>
            <w:vMerge/>
            <w:shd w:val="clear" w:color="auto" w:fill="auto"/>
          </w:tcPr>
          <w:p w:rsidR="00B93E76" w:rsidRDefault="00B93E76" w:rsidP="00397938"/>
        </w:tc>
        <w:tc>
          <w:tcPr>
            <w:tcW w:w="1168" w:type="dxa"/>
            <w:vMerge/>
            <w:shd w:val="clear" w:color="auto" w:fill="auto"/>
          </w:tcPr>
          <w:p w:rsidR="00B93E76" w:rsidRDefault="00B93E76" w:rsidP="00397938"/>
        </w:tc>
        <w:tc>
          <w:tcPr>
            <w:tcW w:w="1318" w:type="dxa"/>
            <w:vMerge/>
            <w:shd w:val="clear" w:color="auto" w:fill="auto"/>
          </w:tcPr>
          <w:p w:rsidR="00B93E76" w:rsidRDefault="00B93E76" w:rsidP="00397938"/>
        </w:tc>
        <w:tc>
          <w:tcPr>
            <w:tcW w:w="1924"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Metformin</w:t>
            </w:r>
          </w:p>
        </w:tc>
        <w:tc>
          <w:tcPr>
            <w:tcW w:w="117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65</w:t>
            </w:r>
          </w:p>
        </w:tc>
        <w:tc>
          <w:tcPr>
            <w:tcW w:w="108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53.7 (10.7)</w:t>
            </w:r>
          </w:p>
        </w:tc>
        <w:tc>
          <w:tcPr>
            <w:tcW w:w="90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26 (40.0)</w:t>
            </w:r>
          </w:p>
        </w:tc>
      </w:tr>
      <w:tr w:rsidR="00B93E76" w:rsidTr="00292F66">
        <w:tc>
          <w:tcPr>
            <w:tcW w:w="1800" w:type="dxa"/>
            <w:vMerge/>
            <w:shd w:val="clear" w:color="auto" w:fill="auto"/>
          </w:tcPr>
          <w:p w:rsidR="00B93E76" w:rsidRDefault="00B93E76" w:rsidP="00397938"/>
        </w:tc>
        <w:tc>
          <w:tcPr>
            <w:tcW w:w="2160" w:type="dxa"/>
            <w:vMerge/>
            <w:shd w:val="clear" w:color="auto" w:fill="auto"/>
          </w:tcPr>
          <w:p w:rsidR="00B93E76" w:rsidRDefault="00B93E76" w:rsidP="00397938"/>
        </w:tc>
        <w:tc>
          <w:tcPr>
            <w:tcW w:w="1170" w:type="dxa"/>
            <w:vMerge/>
            <w:shd w:val="clear" w:color="auto" w:fill="auto"/>
          </w:tcPr>
          <w:p w:rsidR="00B93E76" w:rsidRDefault="00B93E76" w:rsidP="00397938"/>
        </w:tc>
        <w:tc>
          <w:tcPr>
            <w:tcW w:w="900" w:type="dxa"/>
            <w:vMerge/>
            <w:shd w:val="clear" w:color="auto" w:fill="auto"/>
          </w:tcPr>
          <w:p w:rsidR="00B93E76" w:rsidRDefault="00B93E76" w:rsidP="00397938"/>
        </w:tc>
        <w:tc>
          <w:tcPr>
            <w:tcW w:w="1168" w:type="dxa"/>
            <w:vMerge/>
            <w:shd w:val="clear" w:color="auto" w:fill="auto"/>
          </w:tcPr>
          <w:p w:rsidR="00B93E76" w:rsidRDefault="00B93E76" w:rsidP="00397938"/>
        </w:tc>
        <w:tc>
          <w:tcPr>
            <w:tcW w:w="1318" w:type="dxa"/>
            <w:vMerge/>
            <w:shd w:val="clear" w:color="auto" w:fill="auto"/>
          </w:tcPr>
          <w:p w:rsidR="00B93E76" w:rsidRDefault="00B93E76" w:rsidP="00397938"/>
        </w:tc>
        <w:tc>
          <w:tcPr>
            <w:tcW w:w="1924"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Placebo</w:t>
            </w:r>
          </w:p>
        </w:tc>
        <w:tc>
          <w:tcPr>
            <w:tcW w:w="117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67</w:t>
            </w:r>
          </w:p>
        </w:tc>
        <w:tc>
          <w:tcPr>
            <w:tcW w:w="108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58.6 (8.9)</w:t>
            </w:r>
          </w:p>
        </w:tc>
        <w:tc>
          <w:tcPr>
            <w:tcW w:w="90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34 (50.7)</w:t>
            </w:r>
          </w:p>
        </w:tc>
      </w:tr>
      <w:tr w:rsidR="00B93E76" w:rsidTr="00292F66">
        <w:tc>
          <w:tcPr>
            <w:tcW w:w="1800" w:type="dxa"/>
            <w:vMerge w:val="restart"/>
            <w:shd w:val="clear" w:color="auto" w:fill="auto"/>
          </w:tcPr>
          <w:p w:rsidR="00B93E76" w:rsidRDefault="00B93E76" w:rsidP="00397938">
            <w:pPr>
              <w:rPr>
                <w:rFonts w:ascii="Arial" w:eastAsia="Times New Roman" w:hAnsi="Arial"/>
                <w:color w:val="000000"/>
                <w:sz w:val="18"/>
                <w:szCs w:val="18"/>
              </w:rPr>
            </w:pPr>
            <w:proofErr w:type="spellStart"/>
            <w:r>
              <w:rPr>
                <w:rFonts w:ascii="Arial" w:eastAsia="Times New Roman" w:hAnsi="Arial"/>
                <w:color w:val="000000"/>
                <w:sz w:val="18"/>
                <w:szCs w:val="18"/>
              </w:rPr>
              <w:t>Yki-Jarvinen</w:t>
            </w:r>
            <w:proofErr w:type="spellEnd"/>
            <w:r>
              <w:rPr>
                <w:rFonts w:ascii="Arial" w:eastAsia="Times New Roman" w:hAnsi="Arial"/>
                <w:color w:val="000000"/>
                <w:sz w:val="18"/>
                <w:szCs w:val="18"/>
              </w:rPr>
              <w:t xml:space="preserve"> et al, 2013</w:t>
            </w:r>
            <w:r w:rsidR="002056E0">
              <w:rPr>
                <w:rFonts w:ascii="Arial" w:eastAsia="Times New Roman" w:hAnsi="Arial" w:cs="Arial"/>
                <w:color w:val="000000"/>
                <w:sz w:val="18"/>
                <w:szCs w:val="18"/>
                <w:vertAlign w:val="superscript"/>
              </w:rPr>
              <w:t>[</w:t>
            </w:r>
            <w:r>
              <w:rPr>
                <w:rFonts w:ascii="Arial" w:eastAsia="Times New Roman" w:hAnsi="Arial"/>
                <w:color w:val="000000"/>
                <w:sz w:val="18"/>
                <w:szCs w:val="18"/>
              </w:rPr>
              <w:fldChar w:fldCharType="begin"/>
            </w:r>
            <w:r>
              <w:rPr>
                <w:rFonts w:ascii="Arial" w:eastAsia="Times New Roman" w:hAnsi="Arial"/>
                <w:color w:val="000000"/>
                <w:sz w:val="18"/>
                <w:szCs w:val="18"/>
              </w:rPr>
              <w:instrText>ADDIN RW.CITE{{16161 Yki-Jarvinen,H. 2013; 16097 BoehringerIngelheimPharmaceuticals [No Information]}}</w:instrText>
            </w:r>
            <w:r>
              <w:rPr>
                <w:rFonts w:ascii="Arial" w:eastAsia="Times New Roman" w:hAnsi="Arial"/>
                <w:color w:val="000000"/>
                <w:sz w:val="18"/>
                <w:szCs w:val="18"/>
              </w:rPr>
              <w:fldChar w:fldCharType="separate"/>
            </w:r>
            <w:r w:rsidRPr="002B0F53">
              <w:rPr>
                <w:rFonts w:ascii="Arial" w:eastAsia="Times New Roman" w:hAnsi="Arial" w:cs="Arial"/>
                <w:sz w:val="18"/>
                <w:vertAlign w:val="superscript"/>
              </w:rPr>
              <w:t>24, 25</w:t>
            </w:r>
            <w:r>
              <w:rPr>
                <w:rFonts w:ascii="Arial" w:eastAsia="Times New Roman" w:hAnsi="Arial"/>
                <w:color w:val="000000"/>
                <w:sz w:val="18"/>
                <w:szCs w:val="18"/>
              </w:rPr>
              <w:fldChar w:fldCharType="end"/>
            </w:r>
            <w:r w:rsidR="002056E0">
              <w:rPr>
                <w:rFonts w:ascii="Book Antiqua" w:hAnsi="Book Antiqua" w:cs="Arial"/>
                <w:vertAlign w:val="superscript"/>
              </w:rPr>
              <w:t>]</w:t>
            </w:r>
          </w:p>
          <w:p w:rsidR="00B93E76" w:rsidRPr="00361AC4" w:rsidRDefault="00B93E76" w:rsidP="00397938">
            <w:pPr>
              <w:rPr>
                <w:rFonts w:ascii="Arial" w:eastAsia="Times New Roman" w:hAnsi="Arial"/>
                <w:color w:val="000000"/>
                <w:sz w:val="18"/>
                <w:szCs w:val="18"/>
              </w:rPr>
            </w:pPr>
            <w:r>
              <w:rPr>
                <w:rFonts w:ascii="Arial" w:eastAsia="Times New Roman" w:hAnsi="Arial"/>
                <w:color w:val="000000"/>
                <w:sz w:val="18"/>
                <w:szCs w:val="18"/>
              </w:rPr>
              <w:t>(</w:t>
            </w:r>
            <w:r w:rsidRPr="00361AC4">
              <w:rPr>
                <w:rFonts w:ascii="Arial" w:eastAsia="Times New Roman" w:hAnsi="Arial"/>
                <w:color w:val="000000"/>
                <w:sz w:val="18"/>
                <w:szCs w:val="18"/>
              </w:rPr>
              <w:t>NCT00954447</w:t>
            </w:r>
            <w:r>
              <w:rPr>
                <w:rFonts w:ascii="Arial" w:eastAsia="Times New Roman" w:hAnsi="Arial"/>
                <w:color w:val="000000"/>
                <w:sz w:val="18"/>
                <w:szCs w:val="18"/>
              </w:rPr>
              <w:t>)</w:t>
            </w:r>
          </w:p>
          <w:p w:rsidR="00B93E76" w:rsidRPr="00361AC4" w:rsidRDefault="00B93E76" w:rsidP="00397938">
            <w:pPr>
              <w:rPr>
                <w:rFonts w:ascii="Arial" w:eastAsia="Times New Roman" w:hAnsi="Arial"/>
                <w:color w:val="000000"/>
                <w:sz w:val="18"/>
                <w:szCs w:val="18"/>
              </w:rPr>
            </w:pPr>
          </w:p>
          <w:p w:rsidR="00B93E76" w:rsidRDefault="00B93E76" w:rsidP="00397938"/>
        </w:tc>
        <w:tc>
          <w:tcPr>
            <w:tcW w:w="2160" w:type="dxa"/>
            <w:vMerge w:val="restart"/>
            <w:shd w:val="clear" w:color="auto" w:fill="auto"/>
          </w:tcPr>
          <w:p w:rsidR="00B93E76" w:rsidRDefault="00B93E76" w:rsidP="00397938">
            <w:r w:rsidRPr="00361AC4">
              <w:rPr>
                <w:rFonts w:ascii="Arial" w:hAnsi="Arial" w:cs="Arial"/>
                <w:sz w:val="18"/>
                <w:szCs w:val="18"/>
              </w:rPr>
              <w:t>Multi-national (169 sites in 19 countries)</w:t>
            </w:r>
          </w:p>
        </w:tc>
        <w:tc>
          <w:tcPr>
            <w:tcW w:w="1170" w:type="dxa"/>
            <w:vMerge w:val="restart"/>
            <w:shd w:val="clear" w:color="auto" w:fill="auto"/>
          </w:tcPr>
          <w:p w:rsidR="00B93E76" w:rsidRDefault="00B93E76" w:rsidP="00397938">
            <w:r w:rsidRPr="00361AC4">
              <w:rPr>
                <w:rFonts w:ascii="Arial" w:hAnsi="Arial" w:cs="Arial"/>
                <w:sz w:val="18"/>
                <w:szCs w:val="18"/>
              </w:rPr>
              <w:t>2011</w:t>
            </w:r>
          </w:p>
        </w:tc>
        <w:tc>
          <w:tcPr>
            <w:tcW w:w="900" w:type="dxa"/>
            <w:vMerge w:val="restart"/>
            <w:shd w:val="clear" w:color="auto" w:fill="auto"/>
          </w:tcPr>
          <w:p w:rsidR="00B93E76" w:rsidRDefault="00B93E76" w:rsidP="00397938">
            <w:r w:rsidRPr="00361AC4">
              <w:rPr>
                <w:rFonts w:ascii="Arial" w:hAnsi="Arial" w:cs="Arial"/>
                <w:sz w:val="18"/>
                <w:szCs w:val="18"/>
              </w:rPr>
              <w:t>108</w:t>
            </w:r>
          </w:p>
        </w:tc>
        <w:tc>
          <w:tcPr>
            <w:tcW w:w="1168" w:type="dxa"/>
            <w:vMerge w:val="restart"/>
            <w:shd w:val="clear" w:color="auto" w:fill="auto"/>
          </w:tcPr>
          <w:p w:rsidR="00B93E76" w:rsidRDefault="00B93E76" w:rsidP="00397938">
            <w:r w:rsidRPr="00361AC4">
              <w:rPr>
                <w:rFonts w:ascii="Arial" w:hAnsi="Arial" w:cs="Arial"/>
                <w:sz w:val="18"/>
                <w:szCs w:val="18"/>
              </w:rPr>
              <w:t>52</w:t>
            </w:r>
          </w:p>
        </w:tc>
        <w:tc>
          <w:tcPr>
            <w:tcW w:w="1318" w:type="dxa"/>
            <w:vMerge w:val="restart"/>
            <w:shd w:val="clear" w:color="auto" w:fill="auto"/>
          </w:tcPr>
          <w:p w:rsidR="00B93E76" w:rsidRDefault="00B93E76" w:rsidP="00397938">
            <w:r w:rsidRPr="00361AC4">
              <w:rPr>
                <w:rFonts w:ascii="Arial" w:hAnsi="Arial" w:cs="Arial"/>
                <w:color w:val="000000"/>
                <w:sz w:val="18"/>
                <w:szCs w:val="18"/>
              </w:rPr>
              <w:t>Type 2 Diabetes</w:t>
            </w:r>
          </w:p>
        </w:tc>
        <w:tc>
          <w:tcPr>
            <w:tcW w:w="1924" w:type="dxa"/>
            <w:shd w:val="clear" w:color="auto" w:fill="auto"/>
            <w:vAlign w:val="bottom"/>
          </w:tcPr>
          <w:p w:rsidR="00B93E76" w:rsidRPr="00361AC4" w:rsidRDefault="00B93E76" w:rsidP="00397938">
            <w:pPr>
              <w:rPr>
                <w:rFonts w:ascii="Arial" w:eastAsia="Times New Roman" w:hAnsi="Arial" w:cs="Arial"/>
                <w:color w:val="000000"/>
                <w:sz w:val="18"/>
                <w:szCs w:val="18"/>
              </w:rPr>
            </w:pPr>
          </w:p>
          <w:p w:rsidR="00B93E76" w:rsidRPr="00361AC4" w:rsidRDefault="00B93E76" w:rsidP="00397938">
            <w:pPr>
              <w:rPr>
                <w:rFonts w:ascii="Arial" w:eastAsia="Times New Roman" w:hAnsi="Arial" w:cs="Arial"/>
                <w:color w:val="000000"/>
                <w:sz w:val="18"/>
                <w:szCs w:val="18"/>
              </w:rPr>
            </w:pPr>
            <w:proofErr w:type="spellStart"/>
            <w:r w:rsidRPr="00361AC4">
              <w:rPr>
                <w:rFonts w:ascii="Arial" w:eastAsia="Times New Roman" w:hAnsi="Arial" w:cs="Arial"/>
                <w:color w:val="000000"/>
                <w:sz w:val="18"/>
                <w:szCs w:val="18"/>
              </w:rPr>
              <w:t>Linagliptin</w:t>
            </w:r>
            <w:proofErr w:type="spellEnd"/>
            <w:r w:rsidRPr="00361AC4">
              <w:rPr>
                <w:rFonts w:ascii="Arial" w:eastAsia="Times New Roman" w:hAnsi="Arial" w:cs="Arial"/>
                <w:color w:val="000000"/>
                <w:sz w:val="18"/>
                <w:szCs w:val="18"/>
              </w:rPr>
              <w:t xml:space="preserve"> 5.0mg</w:t>
            </w:r>
          </w:p>
        </w:tc>
        <w:tc>
          <w:tcPr>
            <w:tcW w:w="117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631</w:t>
            </w:r>
          </w:p>
        </w:tc>
        <w:tc>
          <w:tcPr>
            <w:tcW w:w="108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59.7 (9.9)</w:t>
            </w:r>
          </w:p>
        </w:tc>
        <w:tc>
          <w:tcPr>
            <w:tcW w:w="90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302 (47.9)</w:t>
            </w:r>
          </w:p>
        </w:tc>
      </w:tr>
      <w:tr w:rsidR="00B93E76" w:rsidTr="00292F66">
        <w:tc>
          <w:tcPr>
            <w:tcW w:w="1800" w:type="dxa"/>
            <w:vMerge/>
            <w:shd w:val="clear" w:color="auto" w:fill="auto"/>
          </w:tcPr>
          <w:p w:rsidR="00B93E76" w:rsidRDefault="00B93E76" w:rsidP="00397938"/>
        </w:tc>
        <w:tc>
          <w:tcPr>
            <w:tcW w:w="2160" w:type="dxa"/>
            <w:vMerge/>
            <w:shd w:val="clear" w:color="auto" w:fill="auto"/>
          </w:tcPr>
          <w:p w:rsidR="00B93E76" w:rsidRDefault="00B93E76" w:rsidP="00397938"/>
        </w:tc>
        <w:tc>
          <w:tcPr>
            <w:tcW w:w="1170" w:type="dxa"/>
            <w:vMerge/>
            <w:shd w:val="clear" w:color="auto" w:fill="auto"/>
          </w:tcPr>
          <w:p w:rsidR="00B93E76" w:rsidRDefault="00B93E76" w:rsidP="00397938"/>
        </w:tc>
        <w:tc>
          <w:tcPr>
            <w:tcW w:w="900" w:type="dxa"/>
            <w:vMerge/>
            <w:shd w:val="clear" w:color="auto" w:fill="auto"/>
          </w:tcPr>
          <w:p w:rsidR="00B93E76" w:rsidRDefault="00B93E76" w:rsidP="00397938"/>
        </w:tc>
        <w:tc>
          <w:tcPr>
            <w:tcW w:w="1168" w:type="dxa"/>
            <w:vMerge/>
            <w:shd w:val="clear" w:color="auto" w:fill="auto"/>
          </w:tcPr>
          <w:p w:rsidR="00B93E76" w:rsidRDefault="00B93E76" w:rsidP="00397938"/>
        </w:tc>
        <w:tc>
          <w:tcPr>
            <w:tcW w:w="1318" w:type="dxa"/>
            <w:vMerge/>
            <w:shd w:val="clear" w:color="auto" w:fill="auto"/>
          </w:tcPr>
          <w:p w:rsidR="00B93E76" w:rsidRDefault="00B93E76" w:rsidP="00397938"/>
        </w:tc>
        <w:tc>
          <w:tcPr>
            <w:tcW w:w="1924" w:type="dxa"/>
            <w:shd w:val="clear" w:color="auto" w:fill="auto"/>
            <w:vAlign w:val="bottom"/>
          </w:tcPr>
          <w:p w:rsidR="00B93E76" w:rsidRPr="00361AC4" w:rsidRDefault="00B93E76" w:rsidP="00397938">
            <w:pPr>
              <w:rPr>
                <w:rFonts w:ascii="Arial" w:eastAsia="Times New Roman" w:hAnsi="Arial" w:cs="Arial"/>
                <w:color w:val="000000"/>
                <w:sz w:val="18"/>
                <w:szCs w:val="18"/>
              </w:rPr>
            </w:pPr>
          </w:p>
          <w:p w:rsidR="00B93E76" w:rsidRPr="00361AC4" w:rsidRDefault="00B93E76" w:rsidP="00397938">
            <w:pPr>
              <w:rPr>
                <w:rFonts w:ascii="Arial" w:eastAsia="Times New Roman" w:hAnsi="Arial" w:cs="Arial"/>
                <w:color w:val="000000"/>
                <w:sz w:val="18"/>
                <w:szCs w:val="18"/>
              </w:rPr>
            </w:pPr>
          </w:p>
          <w:p w:rsidR="00B93E76" w:rsidRPr="00361AC4" w:rsidRDefault="00B93E76" w:rsidP="00397938">
            <w:pPr>
              <w:rPr>
                <w:rFonts w:ascii="Arial" w:eastAsia="Times New Roman" w:hAnsi="Arial" w:cs="Arial"/>
                <w:color w:val="000000"/>
                <w:sz w:val="18"/>
                <w:szCs w:val="18"/>
              </w:rPr>
            </w:pPr>
          </w:p>
          <w:p w:rsidR="00B93E76" w:rsidRPr="00361AC4" w:rsidRDefault="00B93E76" w:rsidP="00397938">
            <w:pPr>
              <w:rPr>
                <w:rFonts w:ascii="Arial" w:eastAsia="Times New Roman" w:hAnsi="Arial" w:cs="Arial"/>
                <w:color w:val="000000"/>
                <w:sz w:val="18"/>
                <w:szCs w:val="18"/>
              </w:rPr>
            </w:pPr>
          </w:p>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Placebo</w:t>
            </w:r>
          </w:p>
        </w:tc>
        <w:tc>
          <w:tcPr>
            <w:tcW w:w="117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630</w:t>
            </w:r>
          </w:p>
        </w:tc>
        <w:tc>
          <w:tcPr>
            <w:tcW w:w="108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60.4 (10.0)</w:t>
            </w:r>
          </w:p>
        </w:tc>
        <w:tc>
          <w:tcPr>
            <w:tcW w:w="90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301 (47.8)</w:t>
            </w:r>
          </w:p>
        </w:tc>
      </w:tr>
      <w:tr w:rsidR="00B93E76" w:rsidTr="00292F66">
        <w:tc>
          <w:tcPr>
            <w:tcW w:w="1800" w:type="dxa"/>
            <w:vMerge w:val="restart"/>
            <w:shd w:val="clear" w:color="auto" w:fill="auto"/>
          </w:tcPr>
          <w:p w:rsidR="00B93E76" w:rsidRPr="0046494C" w:rsidRDefault="00B93E76" w:rsidP="00397938">
            <w:r w:rsidRPr="00361AC4">
              <w:rPr>
                <w:rFonts w:ascii="Arial" w:eastAsia="Times New Roman" w:hAnsi="Arial" w:cs="Arial"/>
                <w:color w:val="000000"/>
                <w:sz w:val="18"/>
                <w:szCs w:val="18"/>
              </w:rPr>
              <w:t>NCT00654381</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RW.CITE{{16098 BoehringerIngelheimPharmaceuticals [No Information]}}</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26</w:t>
            </w:r>
            <w:r>
              <w:rPr>
                <w:rFonts w:ascii="Arial" w:eastAsia="Times New Roman" w:hAnsi="Arial" w:cs="Arial"/>
                <w:color w:val="000000"/>
                <w:sz w:val="18"/>
                <w:szCs w:val="18"/>
              </w:rPr>
              <w:fldChar w:fldCharType="end"/>
            </w:r>
            <w:r w:rsidR="002056E0">
              <w:rPr>
                <w:rFonts w:ascii="Book Antiqua" w:hAnsi="Book Antiqua" w:cs="Arial"/>
                <w:vertAlign w:val="superscript"/>
              </w:rPr>
              <w:t>]</w:t>
            </w:r>
          </w:p>
        </w:tc>
        <w:tc>
          <w:tcPr>
            <w:tcW w:w="2160" w:type="dxa"/>
            <w:vMerge w:val="restart"/>
            <w:shd w:val="clear" w:color="auto" w:fill="auto"/>
          </w:tcPr>
          <w:p w:rsidR="00B93E76" w:rsidRDefault="00B93E76" w:rsidP="00397938">
            <w:r w:rsidRPr="00361AC4">
              <w:rPr>
                <w:rFonts w:ascii="Arial" w:hAnsi="Arial" w:cs="Arial"/>
                <w:sz w:val="18"/>
                <w:szCs w:val="18"/>
              </w:rPr>
              <w:t>Japan</w:t>
            </w:r>
          </w:p>
        </w:tc>
        <w:tc>
          <w:tcPr>
            <w:tcW w:w="1170" w:type="dxa"/>
            <w:vMerge w:val="restart"/>
            <w:shd w:val="clear" w:color="auto" w:fill="auto"/>
          </w:tcPr>
          <w:p w:rsidR="00B93E76" w:rsidRPr="00361AC4" w:rsidRDefault="00B93E76" w:rsidP="00397938">
            <w:pPr>
              <w:rPr>
                <w:rFonts w:ascii="Arial" w:hAnsi="Arial" w:cs="Arial"/>
                <w:sz w:val="18"/>
                <w:szCs w:val="18"/>
              </w:rPr>
            </w:pPr>
            <w:r w:rsidRPr="00361AC4">
              <w:rPr>
                <w:rFonts w:ascii="Arial" w:hAnsi="Arial" w:cs="Arial"/>
                <w:sz w:val="18"/>
                <w:szCs w:val="18"/>
              </w:rPr>
              <w:t>2010</w:t>
            </w:r>
          </w:p>
        </w:tc>
        <w:tc>
          <w:tcPr>
            <w:tcW w:w="900" w:type="dxa"/>
            <w:vMerge w:val="restart"/>
            <w:shd w:val="clear" w:color="auto" w:fill="auto"/>
          </w:tcPr>
          <w:p w:rsidR="00B93E76" w:rsidRPr="00361AC4" w:rsidRDefault="00B93E76" w:rsidP="00397938">
            <w:pPr>
              <w:rPr>
                <w:rFonts w:ascii="Arial" w:hAnsi="Arial" w:cs="Arial"/>
                <w:sz w:val="18"/>
                <w:szCs w:val="18"/>
              </w:rPr>
            </w:pPr>
            <w:r w:rsidRPr="00361AC4">
              <w:rPr>
                <w:rFonts w:ascii="Arial" w:hAnsi="Arial" w:cs="Arial"/>
                <w:sz w:val="18"/>
                <w:szCs w:val="18"/>
              </w:rPr>
              <w:t>91</w:t>
            </w:r>
          </w:p>
        </w:tc>
        <w:tc>
          <w:tcPr>
            <w:tcW w:w="1168" w:type="dxa"/>
            <w:vMerge w:val="restart"/>
            <w:shd w:val="clear" w:color="auto" w:fill="auto"/>
          </w:tcPr>
          <w:p w:rsidR="00B93E76" w:rsidRPr="00361AC4" w:rsidRDefault="00B93E76" w:rsidP="00397938">
            <w:pPr>
              <w:rPr>
                <w:rFonts w:ascii="Arial" w:hAnsi="Arial" w:cs="Arial"/>
                <w:sz w:val="18"/>
                <w:szCs w:val="18"/>
              </w:rPr>
            </w:pPr>
            <w:r w:rsidRPr="00361AC4">
              <w:rPr>
                <w:rFonts w:ascii="Arial" w:hAnsi="Arial" w:cs="Arial"/>
                <w:sz w:val="18"/>
                <w:szCs w:val="18"/>
              </w:rPr>
              <w:t>12</w:t>
            </w:r>
          </w:p>
        </w:tc>
        <w:tc>
          <w:tcPr>
            <w:tcW w:w="1318" w:type="dxa"/>
            <w:vMerge w:val="restart"/>
            <w:shd w:val="clear" w:color="auto" w:fill="auto"/>
          </w:tcPr>
          <w:p w:rsidR="00B93E76" w:rsidRPr="00361AC4" w:rsidRDefault="00B93E76" w:rsidP="00397938">
            <w:pPr>
              <w:rPr>
                <w:rFonts w:ascii="Arial" w:hAnsi="Arial" w:cs="Arial"/>
                <w:sz w:val="18"/>
                <w:szCs w:val="18"/>
              </w:rPr>
            </w:pPr>
            <w:r w:rsidRPr="00361AC4">
              <w:rPr>
                <w:rFonts w:ascii="Arial" w:hAnsi="Arial" w:cs="Arial"/>
                <w:color w:val="000000"/>
                <w:sz w:val="18"/>
                <w:szCs w:val="18"/>
              </w:rPr>
              <w:t>Type 2 Diabetes</w:t>
            </w:r>
          </w:p>
        </w:tc>
        <w:tc>
          <w:tcPr>
            <w:tcW w:w="1924" w:type="dxa"/>
            <w:shd w:val="clear" w:color="auto" w:fill="auto"/>
            <w:vAlign w:val="bottom"/>
          </w:tcPr>
          <w:p w:rsidR="00B93E76" w:rsidRPr="00361AC4" w:rsidRDefault="00B93E76" w:rsidP="00397938">
            <w:pPr>
              <w:rPr>
                <w:rFonts w:ascii="Arial" w:eastAsia="Times New Roman" w:hAnsi="Arial" w:cs="Arial"/>
                <w:color w:val="000000"/>
                <w:sz w:val="18"/>
                <w:szCs w:val="18"/>
              </w:rPr>
            </w:pPr>
            <w:proofErr w:type="spellStart"/>
            <w:r w:rsidRPr="00361AC4">
              <w:rPr>
                <w:rFonts w:ascii="Arial" w:eastAsia="Times New Roman" w:hAnsi="Arial" w:cs="Arial"/>
                <w:color w:val="000000"/>
                <w:sz w:val="18"/>
                <w:szCs w:val="18"/>
              </w:rPr>
              <w:t>Linagliptin</w:t>
            </w:r>
            <w:proofErr w:type="spellEnd"/>
            <w:r w:rsidRPr="00361AC4">
              <w:rPr>
                <w:rFonts w:ascii="Arial" w:eastAsia="Times New Roman" w:hAnsi="Arial" w:cs="Arial"/>
                <w:color w:val="000000"/>
                <w:sz w:val="18"/>
                <w:szCs w:val="18"/>
              </w:rPr>
              <w:t xml:space="preserve"> 5.0mg</w:t>
            </w:r>
          </w:p>
        </w:tc>
        <w:tc>
          <w:tcPr>
            <w:tcW w:w="117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159</w:t>
            </w:r>
          </w:p>
        </w:tc>
        <w:tc>
          <w:tcPr>
            <w:tcW w:w="108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60.3</w:t>
            </w:r>
          </w:p>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 xml:space="preserve"> (9.4)</w:t>
            </w:r>
          </w:p>
        </w:tc>
        <w:tc>
          <w:tcPr>
            <w:tcW w:w="90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48 (30.2)</w:t>
            </w:r>
          </w:p>
        </w:tc>
      </w:tr>
      <w:tr w:rsidR="00B93E76" w:rsidTr="00292F66">
        <w:tc>
          <w:tcPr>
            <w:tcW w:w="1800" w:type="dxa"/>
            <w:vMerge/>
            <w:shd w:val="clear" w:color="auto" w:fill="auto"/>
          </w:tcPr>
          <w:p w:rsidR="00B93E76" w:rsidRDefault="00B93E76" w:rsidP="00397938"/>
        </w:tc>
        <w:tc>
          <w:tcPr>
            <w:tcW w:w="2160" w:type="dxa"/>
            <w:vMerge/>
            <w:shd w:val="clear" w:color="auto" w:fill="auto"/>
          </w:tcPr>
          <w:p w:rsidR="00B93E76" w:rsidRDefault="00B93E76" w:rsidP="00397938"/>
        </w:tc>
        <w:tc>
          <w:tcPr>
            <w:tcW w:w="1170" w:type="dxa"/>
            <w:vMerge/>
            <w:shd w:val="clear" w:color="auto" w:fill="auto"/>
          </w:tcPr>
          <w:p w:rsidR="00B93E76" w:rsidRDefault="00B93E76" w:rsidP="00397938"/>
        </w:tc>
        <w:tc>
          <w:tcPr>
            <w:tcW w:w="900" w:type="dxa"/>
            <w:vMerge/>
            <w:shd w:val="clear" w:color="auto" w:fill="auto"/>
          </w:tcPr>
          <w:p w:rsidR="00B93E76" w:rsidRDefault="00B93E76" w:rsidP="00397938"/>
        </w:tc>
        <w:tc>
          <w:tcPr>
            <w:tcW w:w="1168" w:type="dxa"/>
            <w:vMerge/>
            <w:shd w:val="clear" w:color="auto" w:fill="auto"/>
          </w:tcPr>
          <w:p w:rsidR="00B93E76" w:rsidRDefault="00B93E76" w:rsidP="00397938"/>
        </w:tc>
        <w:tc>
          <w:tcPr>
            <w:tcW w:w="1318" w:type="dxa"/>
            <w:vMerge/>
            <w:shd w:val="clear" w:color="auto" w:fill="auto"/>
          </w:tcPr>
          <w:p w:rsidR="00B93E76" w:rsidRDefault="00B93E76" w:rsidP="00397938"/>
        </w:tc>
        <w:tc>
          <w:tcPr>
            <w:tcW w:w="1924" w:type="dxa"/>
            <w:shd w:val="clear" w:color="auto" w:fill="auto"/>
            <w:vAlign w:val="bottom"/>
          </w:tcPr>
          <w:p w:rsidR="00B93E76" w:rsidRPr="00361AC4" w:rsidRDefault="00B93E76" w:rsidP="00397938">
            <w:pPr>
              <w:rPr>
                <w:rFonts w:ascii="Arial" w:eastAsia="Times New Roman" w:hAnsi="Arial" w:cs="Arial"/>
                <w:color w:val="000000"/>
                <w:sz w:val="18"/>
                <w:szCs w:val="18"/>
              </w:rPr>
            </w:pPr>
            <w:proofErr w:type="spellStart"/>
            <w:r w:rsidRPr="00361AC4">
              <w:rPr>
                <w:rFonts w:ascii="Arial" w:eastAsia="Times New Roman" w:hAnsi="Arial" w:cs="Arial"/>
                <w:color w:val="000000"/>
                <w:sz w:val="18"/>
                <w:szCs w:val="18"/>
              </w:rPr>
              <w:t>Linagliptin</w:t>
            </w:r>
            <w:proofErr w:type="spellEnd"/>
            <w:r w:rsidRPr="00361AC4">
              <w:rPr>
                <w:rFonts w:ascii="Arial" w:eastAsia="Times New Roman" w:hAnsi="Arial" w:cs="Arial"/>
                <w:color w:val="000000"/>
                <w:sz w:val="18"/>
                <w:szCs w:val="18"/>
              </w:rPr>
              <w:t xml:space="preserve"> 10.0mg</w:t>
            </w:r>
          </w:p>
        </w:tc>
        <w:tc>
          <w:tcPr>
            <w:tcW w:w="117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160</w:t>
            </w:r>
          </w:p>
        </w:tc>
        <w:tc>
          <w:tcPr>
            <w:tcW w:w="108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61.3 (10.0)</w:t>
            </w:r>
          </w:p>
        </w:tc>
        <w:tc>
          <w:tcPr>
            <w:tcW w:w="90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48 (30.0)</w:t>
            </w:r>
          </w:p>
        </w:tc>
      </w:tr>
      <w:tr w:rsidR="00B93E76" w:rsidTr="00292F66">
        <w:tc>
          <w:tcPr>
            <w:tcW w:w="1800" w:type="dxa"/>
            <w:vMerge/>
            <w:shd w:val="clear" w:color="auto" w:fill="auto"/>
          </w:tcPr>
          <w:p w:rsidR="00B93E76" w:rsidRDefault="00B93E76" w:rsidP="00397938"/>
        </w:tc>
        <w:tc>
          <w:tcPr>
            <w:tcW w:w="2160" w:type="dxa"/>
            <w:vMerge/>
            <w:shd w:val="clear" w:color="auto" w:fill="auto"/>
          </w:tcPr>
          <w:p w:rsidR="00B93E76" w:rsidRDefault="00B93E76" w:rsidP="00397938"/>
        </w:tc>
        <w:tc>
          <w:tcPr>
            <w:tcW w:w="1170" w:type="dxa"/>
            <w:vMerge/>
            <w:shd w:val="clear" w:color="auto" w:fill="auto"/>
          </w:tcPr>
          <w:p w:rsidR="00B93E76" w:rsidRDefault="00B93E76" w:rsidP="00397938"/>
        </w:tc>
        <w:tc>
          <w:tcPr>
            <w:tcW w:w="900" w:type="dxa"/>
            <w:vMerge/>
            <w:shd w:val="clear" w:color="auto" w:fill="auto"/>
          </w:tcPr>
          <w:p w:rsidR="00B93E76" w:rsidRDefault="00B93E76" w:rsidP="00397938"/>
        </w:tc>
        <w:tc>
          <w:tcPr>
            <w:tcW w:w="1168" w:type="dxa"/>
            <w:vMerge/>
            <w:shd w:val="clear" w:color="auto" w:fill="auto"/>
          </w:tcPr>
          <w:p w:rsidR="00B93E76" w:rsidRDefault="00B93E76" w:rsidP="00397938"/>
        </w:tc>
        <w:tc>
          <w:tcPr>
            <w:tcW w:w="1318" w:type="dxa"/>
            <w:vMerge/>
            <w:shd w:val="clear" w:color="auto" w:fill="auto"/>
          </w:tcPr>
          <w:p w:rsidR="00B93E76" w:rsidRDefault="00B93E76" w:rsidP="00397938"/>
        </w:tc>
        <w:tc>
          <w:tcPr>
            <w:tcW w:w="1924" w:type="dxa"/>
            <w:shd w:val="clear" w:color="auto" w:fill="auto"/>
            <w:vAlign w:val="bottom"/>
          </w:tcPr>
          <w:p w:rsidR="00B93E76" w:rsidRPr="00361AC4" w:rsidRDefault="00B93E76" w:rsidP="00397938">
            <w:pPr>
              <w:rPr>
                <w:rFonts w:ascii="Arial" w:eastAsia="Times New Roman" w:hAnsi="Arial" w:cs="Arial"/>
                <w:color w:val="000000"/>
                <w:sz w:val="18"/>
                <w:szCs w:val="18"/>
              </w:rPr>
            </w:pPr>
            <w:proofErr w:type="spellStart"/>
            <w:r w:rsidRPr="00361AC4">
              <w:rPr>
                <w:rFonts w:ascii="Arial" w:eastAsia="Times New Roman" w:hAnsi="Arial" w:cs="Arial"/>
                <w:color w:val="000000"/>
                <w:sz w:val="18"/>
                <w:szCs w:val="18"/>
              </w:rPr>
              <w:t>Voglibose</w:t>
            </w:r>
            <w:proofErr w:type="spellEnd"/>
          </w:p>
        </w:tc>
        <w:tc>
          <w:tcPr>
            <w:tcW w:w="117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162</w:t>
            </w:r>
          </w:p>
        </w:tc>
        <w:tc>
          <w:tcPr>
            <w:tcW w:w="108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 xml:space="preserve">58.5 </w:t>
            </w:r>
          </w:p>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(9.9)</w:t>
            </w:r>
          </w:p>
        </w:tc>
        <w:tc>
          <w:tcPr>
            <w:tcW w:w="90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47 (29.0)</w:t>
            </w:r>
          </w:p>
        </w:tc>
      </w:tr>
      <w:tr w:rsidR="00B93E76" w:rsidTr="00292F66">
        <w:tc>
          <w:tcPr>
            <w:tcW w:w="1800" w:type="dxa"/>
            <w:vMerge/>
            <w:shd w:val="clear" w:color="auto" w:fill="auto"/>
          </w:tcPr>
          <w:p w:rsidR="00B93E76" w:rsidRDefault="00B93E76" w:rsidP="00397938"/>
        </w:tc>
        <w:tc>
          <w:tcPr>
            <w:tcW w:w="2160" w:type="dxa"/>
            <w:vMerge/>
            <w:shd w:val="clear" w:color="auto" w:fill="auto"/>
          </w:tcPr>
          <w:p w:rsidR="00B93E76" w:rsidRDefault="00B93E76" w:rsidP="00397938"/>
        </w:tc>
        <w:tc>
          <w:tcPr>
            <w:tcW w:w="1170" w:type="dxa"/>
            <w:vMerge/>
            <w:shd w:val="clear" w:color="auto" w:fill="auto"/>
          </w:tcPr>
          <w:p w:rsidR="00B93E76" w:rsidRDefault="00B93E76" w:rsidP="00397938"/>
        </w:tc>
        <w:tc>
          <w:tcPr>
            <w:tcW w:w="900" w:type="dxa"/>
            <w:vMerge/>
            <w:shd w:val="clear" w:color="auto" w:fill="auto"/>
          </w:tcPr>
          <w:p w:rsidR="00B93E76" w:rsidRDefault="00B93E76" w:rsidP="00397938"/>
        </w:tc>
        <w:tc>
          <w:tcPr>
            <w:tcW w:w="1168" w:type="dxa"/>
            <w:vMerge/>
            <w:shd w:val="clear" w:color="auto" w:fill="auto"/>
          </w:tcPr>
          <w:p w:rsidR="00B93E76" w:rsidRDefault="00B93E76" w:rsidP="00397938"/>
        </w:tc>
        <w:tc>
          <w:tcPr>
            <w:tcW w:w="1318" w:type="dxa"/>
            <w:vMerge/>
            <w:shd w:val="clear" w:color="auto" w:fill="auto"/>
          </w:tcPr>
          <w:p w:rsidR="00B93E76" w:rsidRDefault="00B93E76" w:rsidP="00397938"/>
        </w:tc>
        <w:tc>
          <w:tcPr>
            <w:tcW w:w="1924"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Placebo</w:t>
            </w:r>
          </w:p>
        </w:tc>
        <w:tc>
          <w:tcPr>
            <w:tcW w:w="117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80</w:t>
            </w:r>
          </w:p>
        </w:tc>
        <w:tc>
          <w:tcPr>
            <w:tcW w:w="108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 xml:space="preserve">59.7 </w:t>
            </w:r>
          </w:p>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(8.9)</w:t>
            </w:r>
          </w:p>
        </w:tc>
        <w:tc>
          <w:tcPr>
            <w:tcW w:w="90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23 (28.7)</w:t>
            </w:r>
          </w:p>
        </w:tc>
      </w:tr>
      <w:tr w:rsidR="00B93E76" w:rsidTr="00292F66">
        <w:tc>
          <w:tcPr>
            <w:tcW w:w="1800" w:type="dxa"/>
            <w:vMerge w:val="restart"/>
            <w:shd w:val="clear" w:color="auto" w:fill="auto"/>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NCT00622284</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RW.CITE{{16100 Boehringer Ingelheim Pharmaceuticals}}</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27</w:t>
            </w:r>
            <w:r>
              <w:rPr>
                <w:rFonts w:ascii="Arial" w:eastAsia="Times New Roman" w:hAnsi="Arial" w:cs="Arial"/>
                <w:color w:val="000000"/>
                <w:sz w:val="18"/>
                <w:szCs w:val="18"/>
              </w:rPr>
              <w:fldChar w:fldCharType="end"/>
            </w:r>
            <w:r w:rsidR="002056E0">
              <w:rPr>
                <w:rFonts w:ascii="Book Antiqua" w:hAnsi="Book Antiqua" w:cs="Arial"/>
                <w:vertAlign w:val="superscript"/>
              </w:rPr>
              <w:t>]</w:t>
            </w:r>
          </w:p>
          <w:p w:rsidR="00B93E76" w:rsidRDefault="00B93E76" w:rsidP="00397938"/>
        </w:tc>
        <w:tc>
          <w:tcPr>
            <w:tcW w:w="2160" w:type="dxa"/>
            <w:vMerge w:val="restart"/>
            <w:shd w:val="clear" w:color="auto" w:fill="auto"/>
          </w:tcPr>
          <w:p w:rsidR="00B93E76" w:rsidRPr="00361AC4" w:rsidRDefault="00B93E76" w:rsidP="00397938">
            <w:pPr>
              <w:rPr>
                <w:rFonts w:ascii="Arial" w:hAnsi="Arial" w:cs="Arial"/>
                <w:sz w:val="18"/>
                <w:szCs w:val="18"/>
              </w:rPr>
            </w:pPr>
            <w:r w:rsidRPr="00361AC4">
              <w:rPr>
                <w:rFonts w:ascii="Arial" w:hAnsi="Arial" w:cs="Arial"/>
                <w:sz w:val="18"/>
                <w:szCs w:val="18"/>
              </w:rPr>
              <w:t>Multi-national (221 sites in 16 countries)</w:t>
            </w:r>
          </w:p>
        </w:tc>
        <w:tc>
          <w:tcPr>
            <w:tcW w:w="1170" w:type="dxa"/>
            <w:vMerge w:val="restart"/>
            <w:shd w:val="clear" w:color="auto" w:fill="auto"/>
          </w:tcPr>
          <w:p w:rsidR="00B93E76" w:rsidRPr="00361AC4" w:rsidRDefault="00B93E76" w:rsidP="00397938">
            <w:pPr>
              <w:rPr>
                <w:rFonts w:ascii="Arial" w:hAnsi="Arial" w:cs="Arial"/>
                <w:sz w:val="18"/>
                <w:szCs w:val="18"/>
              </w:rPr>
            </w:pPr>
            <w:r w:rsidRPr="00361AC4">
              <w:rPr>
                <w:rFonts w:ascii="Arial" w:hAnsi="Arial" w:cs="Arial"/>
                <w:sz w:val="18"/>
                <w:szCs w:val="18"/>
              </w:rPr>
              <w:t>2010</w:t>
            </w:r>
          </w:p>
        </w:tc>
        <w:tc>
          <w:tcPr>
            <w:tcW w:w="900" w:type="dxa"/>
            <w:vMerge w:val="restart"/>
            <w:shd w:val="clear" w:color="auto" w:fill="auto"/>
          </w:tcPr>
          <w:p w:rsidR="00B93E76" w:rsidRPr="00361AC4" w:rsidRDefault="00B93E76" w:rsidP="00397938">
            <w:pPr>
              <w:rPr>
                <w:rFonts w:ascii="Arial" w:hAnsi="Arial" w:cs="Arial"/>
                <w:sz w:val="18"/>
                <w:szCs w:val="18"/>
              </w:rPr>
            </w:pPr>
            <w:r w:rsidRPr="00361AC4">
              <w:rPr>
                <w:rFonts w:ascii="Arial" w:hAnsi="Arial" w:cs="Arial"/>
                <w:sz w:val="18"/>
                <w:szCs w:val="18"/>
              </w:rPr>
              <w:t>146</w:t>
            </w:r>
          </w:p>
        </w:tc>
        <w:tc>
          <w:tcPr>
            <w:tcW w:w="1168" w:type="dxa"/>
            <w:vMerge w:val="restart"/>
            <w:shd w:val="clear" w:color="auto" w:fill="auto"/>
          </w:tcPr>
          <w:p w:rsidR="00B93E76" w:rsidRPr="00361AC4" w:rsidRDefault="00B93E76" w:rsidP="00397938">
            <w:pPr>
              <w:rPr>
                <w:rFonts w:ascii="Arial" w:hAnsi="Arial" w:cs="Arial"/>
                <w:sz w:val="18"/>
                <w:szCs w:val="18"/>
              </w:rPr>
            </w:pPr>
            <w:r w:rsidRPr="00361AC4">
              <w:rPr>
                <w:rFonts w:ascii="Arial" w:hAnsi="Arial" w:cs="Arial"/>
                <w:sz w:val="18"/>
                <w:szCs w:val="18"/>
              </w:rPr>
              <w:t>104</w:t>
            </w:r>
          </w:p>
        </w:tc>
        <w:tc>
          <w:tcPr>
            <w:tcW w:w="1318" w:type="dxa"/>
            <w:vMerge w:val="restart"/>
            <w:shd w:val="clear" w:color="auto" w:fill="auto"/>
          </w:tcPr>
          <w:p w:rsidR="00B93E76" w:rsidRPr="00361AC4" w:rsidRDefault="00B93E76" w:rsidP="00397938">
            <w:pPr>
              <w:rPr>
                <w:rFonts w:ascii="Arial" w:hAnsi="Arial" w:cs="Arial"/>
                <w:sz w:val="18"/>
                <w:szCs w:val="18"/>
              </w:rPr>
            </w:pPr>
            <w:r w:rsidRPr="00361AC4">
              <w:rPr>
                <w:rFonts w:ascii="Arial" w:hAnsi="Arial" w:cs="Arial"/>
                <w:color w:val="000000"/>
                <w:sz w:val="18"/>
                <w:szCs w:val="18"/>
              </w:rPr>
              <w:t>Type 2 Diabetes</w:t>
            </w:r>
          </w:p>
        </w:tc>
        <w:tc>
          <w:tcPr>
            <w:tcW w:w="1924" w:type="dxa"/>
            <w:shd w:val="clear" w:color="auto" w:fill="auto"/>
            <w:vAlign w:val="bottom"/>
          </w:tcPr>
          <w:p w:rsidR="00B93E76" w:rsidRPr="00361AC4" w:rsidRDefault="00B93E76" w:rsidP="00397938">
            <w:pPr>
              <w:rPr>
                <w:rFonts w:ascii="Arial" w:eastAsia="Times New Roman" w:hAnsi="Arial" w:cs="Arial"/>
                <w:color w:val="000000"/>
                <w:sz w:val="18"/>
                <w:szCs w:val="18"/>
              </w:rPr>
            </w:pPr>
            <w:proofErr w:type="spellStart"/>
            <w:r w:rsidRPr="00361AC4">
              <w:rPr>
                <w:rFonts w:ascii="Arial" w:eastAsia="Times New Roman" w:hAnsi="Arial" w:cs="Arial"/>
                <w:color w:val="000000"/>
                <w:sz w:val="18"/>
                <w:szCs w:val="18"/>
              </w:rPr>
              <w:t>Linagliptin</w:t>
            </w:r>
            <w:proofErr w:type="spellEnd"/>
          </w:p>
        </w:tc>
        <w:tc>
          <w:tcPr>
            <w:tcW w:w="117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776</w:t>
            </w:r>
          </w:p>
        </w:tc>
        <w:tc>
          <w:tcPr>
            <w:tcW w:w="108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59.8</w:t>
            </w:r>
          </w:p>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(9.4)</w:t>
            </w:r>
          </w:p>
        </w:tc>
        <w:tc>
          <w:tcPr>
            <w:tcW w:w="90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314</w:t>
            </w:r>
          </w:p>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(40.5)</w:t>
            </w:r>
          </w:p>
        </w:tc>
      </w:tr>
      <w:tr w:rsidR="00B93E76" w:rsidTr="00292F66">
        <w:tc>
          <w:tcPr>
            <w:tcW w:w="1800" w:type="dxa"/>
            <w:vMerge/>
            <w:shd w:val="clear" w:color="auto" w:fill="auto"/>
          </w:tcPr>
          <w:p w:rsidR="00B93E76" w:rsidRDefault="00B93E76" w:rsidP="00397938"/>
        </w:tc>
        <w:tc>
          <w:tcPr>
            <w:tcW w:w="2160" w:type="dxa"/>
            <w:vMerge/>
            <w:shd w:val="clear" w:color="auto" w:fill="auto"/>
          </w:tcPr>
          <w:p w:rsidR="00B93E76" w:rsidRDefault="00B93E76" w:rsidP="00397938"/>
        </w:tc>
        <w:tc>
          <w:tcPr>
            <w:tcW w:w="1170" w:type="dxa"/>
            <w:vMerge/>
            <w:shd w:val="clear" w:color="auto" w:fill="auto"/>
          </w:tcPr>
          <w:p w:rsidR="00B93E76" w:rsidRDefault="00B93E76" w:rsidP="00397938"/>
        </w:tc>
        <w:tc>
          <w:tcPr>
            <w:tcW w:w="900" w:type="dxa"/>
            <w:vMerge/>
            <w:shd w:val="clear" w:color="auto" w:fill="auto"/>
          </w:tcPr>
          <w:p w:rsidR="00B93E76" w:rsidRDefault="00B93E76" w:rsidP="00397938"/>
        </w:tc>
        <w:tc>
          <w:tcPr>
            <w:tcW w:w="1168" w:type="dxa"/>
            <w:vMerge/>
            <w:shd w:val="clear" w:color="auto" w:fill="auto"/>
          </w:tcPr>
          <w:p w:rsidR="00B93E76" w:rsidRDefault="00B93E76" w:rsidP="00397938"/>
        </w:tc>
        <w:tc>
          <w:tcPr>
            <w:tcW w:w="1318" w:type="dxa"/>
            <w:vMerge/>
            <w:shd w:val="clear" w:color="auto" w:fill="auto"/>
          </w:tcPr>
          <w:p w:rsidR="00B93E76" w:rsidRDefault="00B93E76" w:rsidP="00397938"/>
        </w:tc>
        <w:tc>
          <w:tcPr>
            <w:tcW w:w="1924"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Glimepiride</w:t>
            </w:r>
          </w:p>
        </w:tc>
        <w:tc>
          <w:tcPr>
            <w:tcW w:w="117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775</w:t>
            </w:r>
          </w:p>
        </w:tc>
        <w:tc>
          <w:tcPr>
            <w:tcW w:w="108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59.8</w:t>
            </w:r>
          </w:p>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(9.4)</w:t>
            </w:r>
          </w:p>
        </w:tc>
        <w:tc>
          <w:tcPr>
            <w:tcW w:w="90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304</w:t>
            </w:r>
          </w:p>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(39.2)</w:t>
            </w:r>
          </w:p>
        </w:tc>
      </w:tr>
      <w:tr w:rsidR="00B93E76" w:rsidTr="00292F66">
        <w:tc>
          <w:tcPr>
            <w:tcW w:w="1800" w:type="dxa"/>
            <w:vMerge w:val="restart"/>
            <w:shd w:val="clear" w:color="auto" w:fill="auto"/>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BI Trial No: 1218.15/ U09-2519-01</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RW.CITE{{16101 Boehringer Ingelheim Pharmaceuticals}}</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28</w:t>
            </w:r>
            <w:r>
              <w:rPr>
                <w:rFonts w:ascii="Arial" w:eastAsia="Times New Roman" w:hAnsi="Arial" w:cs="Arial"/>
                <w:color w:val="000000"/>
                <w:sz w:val="18"/>
                <w:szCs w:val="18"/>
              </w:rPr>
              <w:fldChar w:fldCharType="end"/>
            </w:r>
            <w:r w:rsidR="002056E0">
              <w:rPr>
                <w:rFonts w:ascii="Book Antiqua" w:hAnsi="Book Antiqua" w:cs="Arial"/>
                <w:vertAlign w:val="superscript"/>
              </w:rPr>
              <w:t>]</w:t>
            </w:r>
          </w:p>
          <w:p w:rsidR="00B93E76" w:rsidRDefault="00B93E76" w:rsidP="00397938"/>
        </w:tc>
        <w:tc>
          <w:tcPr>
            <w:tcW w:w="2160" w:type="dxa"/>
            <w:vMerge w:val="restart"/>
            <w:shd w:val="clear" w:color="auto" w:fill="auto"/>
          </w:tcPr>
          <w:p w:rsidR="00B93E76" w:rsidRPr="00361AC4" w:rsidRDefault="00B93E76" w:rsidP="00397938">
            <w:pPr>
              <w:rPr>
                <w:rFonts w:ascii="Arial" w:hAnsi="Arial" w:cs="Arial"/>
                <w:sz w:val="18"/>
                <w:szCs w:val="18"/>
              </w:rPr>
            </w:pPr>
            <w:r w:rsidRPr="00361AC4">
              <w:rPr>
                <w:rFonts w:ascii="Arial" w:hAnsi="Arial" w:cs="Arial"/>
                <w:sz w:val="18"/>
                <w:szCs w:val="18"/>
              </w:rPr>
              <w:t>Multi-national (43 sites in 7 countries)</w:t>
            </w:r>
          </w:p>
        </w:tc>
        <w:tc>
          <w:tcPr>
            <w:tcW w:w="1170" w:type="dxa"/>
            <w:vMerge w:val="restart"/>
            <w:shd w:val="clear" w:color="auto" w:fill="auto"/>
          </w:tcPr>
          <w:p w:rsidR="00B93E76" w:rsidRPr="00361AC4" w:rsidRDefault="00B93E76" w:rsidP="00397938">
            <w:pPr>
              <w:rPr>
                <w:rFonts w:ascii="Arial" w:hAnsi="Arial" w:cs="Arial"/>
                <w:sz w:val="18"/>
                <w:szCs w:val="18"/>
              </w:rPr>
            </w:pPr>
            <w:r w:rsidRPr="00361AC4">
              <w:rPr>
                <w:rFonts w:ascii="Arial" w:hAnsi="Arial" w:cs="Arial"/>
                <w:sz w:val="18"/>
                <w:szCs w:val="18"/>
              </w:rPr>
              <w:t>2009</w:t>
            </w:r>
          </w:p>
        </w:tc>
        <w:tc>
          <w:tcPr>
            <w:tcW w:w="900" w:type="dxa"/>
            <w:vMerge w:val="restart"/>
            <w:shd w:val="clear" w:color="auto" w:fill="auto"/>
          </w:tcPr>
          <w:p w:rsidR="00B93E76" w:rsidRPr="00361AC4" w:rsidRDefault="00B93E76" w:rsidP="00397938">
            <w:pPr>
              <w:rPr>
                <w:rFonts w:ascii="Arial" w:hAnsi="Arial" w:cs="Arial"/>
                <w:sz w:val="18"/>
                <w:szCs w:val="18"/>
              </w:rPr>
            </w:pPr>
            <w:r w:rsidRPr="00361AC4">
              <w:rPr>
                <w:rFonts w:ascii="Arial" w:hAnsi="Arial" w:cs="Arial"/>
                <w:sz w:val="18"/>
                <w:szCs w:val="18"/>
              </w:rPr>
              <w:t>61</w:t>
            </w:r>
          </w:p>
        </w:tc>
        <w:tc>
          <w:tcPr>
            <w:tcW w:w="1168" w:type="dxa"/>
            <w:vMerge w:val="restart"/>
            <w:shd w:val="clear" w:color="auto" w:fill="auto"/>
          </w:tcPr>
          <w:p w:rsidR="00B93E76" w:rsidRPr="00361AC4" w:rsidRDefault="00B93E76" w:rsidP="00397938">
            <w:pPr>
              <w:rPr>
                <w:rFonts w:ascii="Arial" w:hAnsi="Arial" w:cs="Arial"/>
                <w:sz w:val="18"/>
                <w:szCs w:val="18"/>
              </w:rPr>
            </w:pPr>
            <w:r w:rsidRPr="00361AC4">
              <w:rPr>
                <w:rFonts w:ascii="Arial" w:hAnsi="Arial" w:cs="Arial"/>
                <w:sz w:val="18"/>
                <w:szCs w:val="18"/>
              </w:rPr>
              <w:t>24</w:t>
            </w:r>
          </w:p>
        </w:tc>
        <w:tc>
          <w:tcPr>
            <w:tcW w:w="1318" w:type="dxa"/>
            <w:vMerge w:val="restart"/>
            <w:shd w:val="clear" w:color="auto" w:fill="auto"/>
          </w:tcPr>
          <w:p w:rsidR="00B93E76" w:rsidRPr="00361AC4" w:rsidRDefault="00B93E76" w:rsidP="00397938">
            <w:pPr>
              <w:rPr>
                <w:rFonts w:ascii="Arial" w:hAnsi="Arial" w:cs="Arial"/>
                <w:sz w:val="18"/>
                <w:szCs w:val="18"/>
              </w:rPr>
            </w:pPr>
            <w:r w:rsidRPr="00361AC4">
              <w:rPr>
                <w:rFonts w:ascii="Arial" w:hAnsi="Arial" w:cs="Arial"/>
                <w:color w:val="000000"/>
                <w:sz w:val="18"/>
                <w:szCs w:val="18"/>
              </w:rPr>
              <w:t>Type 2 Diabetes</w:t>
            </w:r>
          </w:p>
        </w:tc>
        <w:tc>
          <w:tcPr>
            <w:tcW w:w="1924" w:type="dxa"/>
            <w:shd w:val="clear" w:color="auto" w:fill="auto"/>
            <w:vAlign w:val="bottom"/>
          </w:tcPr>
          <w:p w:rsidR="00B93E76" w:rsidRPr="00361AC4" w:rsidRDefault="00B93E76" w:rsidP="00397938">
            <w:pPr>
              <w:rPr>
                <w:rFonts w:ascii="Arial" w:eastAsia="Times New Roman" w:hAnsi="Arial" w:cs="Arial"/>
                <w:color w:val="000000"/>
                <w:sz w:val="18"/>
                <w:szCs w:val="18"/>
              </w:rPr>
            </w:pPr>
            <w:proofErr w:type="spellStart"/>
            <w:r w:rsidRPr="00361AC4">
              <w:rPr>
                <w:rFonts w:ascii="Arial" w:eastAsia="Times New Roman" w:hAnsi="Arial" w:cs="Arial"/>
                <w:color w:val="000000"/>
                <w:sz w:val="18"/>
                <w:szCs w:val="18"/>
              </w:rPr>
              <w:t>Linagliptin</w:t>
            </w:r>
            <w:proofErr w:type="spellEnd"/>
            <w:r w:rsidRPr="00361AC4">
              <w:rPr>
                <w:rFonts w:ascii="Arial" w:eastAsia="Times New Roman" w:hAnsi="Arial" w:cs="Arial"/>
                <w:color w:val="000000"/>
                <w:sz w:val="18"/>
                <w:szCs w:val="18"/>
              </w:rPr>
              <w:t xml:space="preserve"> 5mg + Pioglitazone 30mg </w:t>
            </w:r>
          </w:p>
          <w:p w:rsidR="00B93E76" w:rsidRPr="00361AC4" w:rsidRDefault="00B93E76" w:rsidP="00397938">
            <w:pPr>
              <w:rPr>
                <w:rFonts w:ascii="Arial" w:eastAsia="Times New Roman" w:hAnsi="Arial" w:cs="Arial"/>
                <w:color w:val="000000"/>
                <w:sz w:val="18"/>
                <w:szCs w:val="18"/>
              </w:rPr>
            </w:pPr>
          </w:p>
        </w:tc>
        <w:tc>
          <w:tcPr>
            <w:tcW w:w="117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259</w:t>
            </w:r>
          </w:p>
        </w:tc>
        <w:tc>
          <w:tcPr>
            <w:tcW w:w="108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NR</w:t>
            </w:r>
          </w:p>
        </w:tc>
        <w:tc>
          <w:tcPr>
            <w:tcW w:w="90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NR</w:t>
            </w:r>
          </w:p>
        </w:tc>
      </w:tr>
      <w:tr w:rsidR="00B93E76" w:rsidTr="00292F66">
        <w:tc>
          <w:tcPr>
            <w:tcW w:w="1800" w:type="dxa"/>
            <w:vMerge/>
            <w:shd w:val="clear" w:color="auto" w:fill="auto"/>
          </w:tcPr>
          <w:p w:rsidR="00B93E76" w:rsidRDefault="00B93E76" w:rsidP="00397938"/>
        </w:tc>
        <w:tc>
          <w:tcPr>
            <w:tcW w:w="2160" w:type="dxa"/>
            <w:vMerge/>
            <w:shd w:val="clear" w:color="auto" w:fill="auto"/>
          </w:tcPr>
          <w:p w:rsidR="00B93E76" w:rsidRDefault="00B93E76" w:rsidP="00397938"/>
        </w:tc>
        <w:tc>
          <w:tcPr>
            <w:tcW w:w="1170" w:type="dxa"/>
            <w:vMerge/>
            <w:shd w:val="clear" w:color="auto" w:fill="auto"/>
          </w:tcPr>
          <w:p w:rsidR="00B93E76" w:rsidRDefault="00B93E76" w:rsidP="00397938"/>
        </w:tc>
        <w:tc>
          <w:tcPr>
            <w:tcW w:w="900" w:type="dxa"/>
            <w:vMerge/>
            <w:shd w:val="clear" w:color="auto" w:fill="auto"/>
          </w:tcPr>
          <w:p w:rsidR="00B93E76" w:rsidRDefault="00B93E76" w:rsidP="00397938"/>
        </w:tc>
        <w:tc>
          <w:tcPr>
            <w:tcW w:w="1168" w:type="dxa"/>
            <w:vMerge/>
            <w:shd w:val="clear" w:color="auto" w:fill="auto"/>
          </w:tcPr>
          <w:p w:rsidR="00B93E76" w:rsidRDefault="00B93E76" w:rsidP="00397938"/>
        </w:tc>
        <w:tc>
          <w:tcPr>
            <w:tcW w:w="1318" w:type="dxa"/>
            <w:vMerge/>
            <w:shd w:val="clear" w:color="auto" w:fill="auto"/>
          </w:tcPr>
          <w:p w:rsidR="00B93E76" w:rsidRDefault="00B93E76" w:rsidP="00397938"/>
        </w:tc>
        <w:tc>
          <w:tcPr>
            <w:tcW w:w="1924"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 xml:space="preserve">Pioglitazone 30mg + Placebo </w:t>
            </w:r>
          </w:p>
          <w:p w:rsidR="00B93E76" w:rsidRPr="00361AC4" w:rsidRDefault="00B93E76" w:rsidP="00397938">
            <w:pPr>
              <w:rPr>
                <w:rFonts w:ascii="Arial" w:eastAsia="Times New Roman" w:hAnsi="Arial" w:cs="Arial"/>
                <w:color w:val="000000"/>
                <w:sz w:val="18"/>
                <w:szCs w:val="18"/>
              </w:rPr>
            </w:pPr>
          </w:p>
        </w:tc>
        <w:tc>
          <w:tcPr>
            <w:tcW w:w="117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130</w:t>
            </w:r>
          </w:p>
        </w:tc>
        <w:tc>
          <w:tcPr>
            <w:tcW w:w="108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NR</w:t>
            </w:r>
          </w:p>
        </w:tc>
        <w:tc>
          <w:tcPr>
            <w:tcW w:w="90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NR</w:t>
            </w:r>
          </w:p>
        </w:tc>
      </w:tr>
      <w:tr w:rsidR="00B93E76" w:rsidTr="00292F66">
        <w:tc>
          <w:tcPr>
            <w:tcW w:w="1800" w:type="dxa"/>
            <w:vMerge w:val="restart"/>
            <w:shd w:val="clear" w:color="auto" w:fill="auto"/>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BI Trial No: 1218.52/U11-1782-01</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RW.CITE{{16103 Boehringer Ingelheim Pharmaceuticals}}</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29</w:t>
            </w:r>
            <w:r>
              <w:rPr>
                <w:rFonts w:ascii="Arial" w:eastAsia="Times New Roman" w:hAnsi="Arial" w:cs="Arial"/>
                <w:color w:val="000000"/>
                <w:sz w:val="18"/>
                <w:szCs w:val="18"/>
              </w:rPr>
              <w:fldChar w:fldCharType="end"/>
            </w:r>
            <w:r w:rsidR="002056E0">
              <w:rPr>
                <w:rFonts w:ascii="Book Antiqua" w:hAnsi="Book Antiqua" w:cs="Arial"/>
                <w:vertAlign w:val="superscript"/>
              </w:rPr>
              <w:t>]</w:t>
            </w:r>
          </w:p>
          <w:p w:rsidR="00B93E76" w:rsidRDefault="00B93E76" w:rsidP="00397938"/>
        </w:tc>
        <w:tc>
          <w:tcPr>
            <w:tcW w:w="2160" w:type="dxa"/>
            <w:vMerge w:val="restart"/>
            <w:shd w:val="clear" w:color="auto" w:fill="auto"/>
          </w:tcPr>
          <w:p w:rsidR="00B93E76" w:rsidRPr="00361AC4" w:rsidRDefault="00B93E76" w:rsidP="00397938">
            <w:pPr>
              <w:rPr>
                <w:rFonts w:ascii="Arial" w:hAnsi="Arial" w:cs="Arial"/>
                <w:sz w:val="18"/>
                <w:szCs w:val="18"/>
              </w:rPr>
            </w:pPr>
            <w:r w:rsidRPr="00361AC4">
              <w:rPr>
                <w:rFonts w:ascii="Arial" w:hAnsi="Arial" w:cs="Arial"/>
                <w:sz w:val="18"/>
                <w:szCs w:val="18"/>
              </w:rPr>
              <w:t>Multi-national (101 sites in 14 countries)</w:t>
            </w:r>
          </w:p>
        </w:tc>
        <w:tc>
          <w:tcPr>
            <w:tcW w:w="1170" w:type="dxa"/>
            <w:vMerge w:val="restart"/>
            <w:shd w:val="clear" w:color="auto" w:fill="auto"/>
          </w:tcPr>
          <w:p w:rsidR="00B93E76" w:rsidRPr="00361AC4" w:rsidRDefault="00B93E76" w:rsidP="00397938">
            <w:pPr>
              <w:rPr>
                <w:rFonts w:ascii="Arial" w:hAnsi="Arial" w:cs="Arial"/>
                <w:sz w:val="18"/>
                <w:szCs w:val="18"/>
              </w:rPr>
            </w:pPr>
            <w:r w:rsidRPr="00361AC4">
              <w:rPr>
                <w:rFonts w:ascii="Arial" w:hAnsi="Arial" w:cs="Arial"/>
                <w:sz w:val="18"/>
                <w:szCs w:val="18"/>
              </w:rPr>
              <w:t>2011</w:t>
            </w:r>
          </w:p>
        </w:tc>
        <w:tc>
          <w:tcPr>
            <w:tcW w:w="900" w:type="dxa"/>
            <w:vMerge w:val="restart"/>
            <w:shd w:val="clear" w:color="auto" w:fill="auto"/>
          </w:tcPr>
          <w:p w:rsidR="00B93E76" w:rsidRPr="00361AC4" w:rsidRDefault="00B93E76" w:rsidP="00397938">
            <w:pPr>
              <w:rPr>
                <w:rFonts w:ascii="Arial" w:hAnsi="Arial" w:cs="Arial"/>
                <w:sz w:val="18"/>
                <w:szCs w:val="18"/>
              </w:rPr>
            </w:pPr>
            <w:r w:rsidRPr="00361AC4">
              <w:rPr>
                <w:rFonts w:ascii="Arial" w:hAnsi="Arial" w:cs="Arial"/>
                <w:sz w:val="18"/>
                <w:szCs w:val="18"/>
              </w:rPr>
              <w:t>102</w:t>
            </w:r>
          </w:p>
        </w:tc>
        <w:tc>
          <w:tcPr>
            <w:tcW w:w="1168" w:type="dxa"/>
            <w:vMerge w:val="restart"/>
            <w:shd w:val="clear" w:color="auto" w:fill="auto"/>
          </w:tcPr>
          <w:p w:rsidR="00B93E76" w:rsidRPr="00361AC4" w:rsidRDefault="00B93E76" w:rsidP="00397938">
            <w:pPr>
              <w:rPr>
                <w:rFonts w:ascii="Arial" w:hAnsi="Arial" w:cs="Arial"/>
                <w:sz w:val="18"/>
                <w:szCs w:val="18"/>
              </w:rPr>
            </w:pPr>
            <w:r w:rsidRPr="00361AC4">
              <w:rPr>
                <w:rFonts w:ascii="Arial" w:hAnsi="Arial" w:cs="Arial"/>
                <w:sz w:val="18"/>
                <w:szCs w:val="18"/>
              </w:rPr>
              <w:t>54</w:t>
            </w:r>
          </w:p>
        </w:tc>
        <w:tc>
          <w:tcPr>
            <w:tcW w:w="1318" w:type="dxa"/>
            <w:vMerge w:val="restart"/>
            <w:shd w:val="clear" w:color="auto" w:fill="auto"/>
          </w:tcPr>
          <w:p w:rsidR="00B93E76" w:rsidRPr="00361AC4" w:rsidRDefault="00B93E76" w:rsidP="00397938">
            <w:pPr>
              <w:rPr>
                <w:rFonts w:ascii="Arial" w:hAnsi="Arial" w:cs="Arial"/>
                <w:sz w:val="18"/>
                <w:szCs w:val="18"/>
              </w:rPr>
            </w:pPr>
            <w:r w:rsidRPr="00361AC4">
              <w:rPr>
                <w:rFonts w:ascii="Arial" w:hAnsi="Arial" w:cs="Arial"/>
                <w:color w:val="000000"/>
                <w:sz w:val="18"/>
                <w:szCs w:val="18"/>
              </w:rPr>
              <w:t>Type 2 Diabetes</w:t>
            </w:r>
          </w:p>
        </w:tc>
        <w:tc>
          <w:tcPr>
            <w:tcW w:w="1924" w:type="dxa"/>
            <w:shd w:val="clear" w:color="auto" w:fill="auto"/>
            <w:vAlign w:val="bottom"/>
          </w:tcPr>
          <w:p w:rsidR="00B93E76" w:rsidRPr="00361AC4" w:rsidRDefault="00B93E76" w:rsidP="00397938">
            <w:pPr>
              <w:rPr>
                <w:rFonts w:ascii="Arial" w:eastAsia="Times New Roman" w:hAnsi="Arial" w:cs="Arial"/>
                <w:color w:val="000000"/>
                <w:sz w:val="18"/>
                <w:szCs w:val="18"/>
              </w:rPr>
            </w:pPr>
            <w:proofErr w:type="spellStart"/>
            <w:r w:rsidRPr="00361AC4">
              <w:rPr>
                <w:rFonts w:ascii="Arial" w:eastAsia="Times New Roman" w:hAnsi="Arial" w:cs="Arial"/>
                <w:color w:val="000000"/>
                <w:sz w:val="18"/>
                <w:szCs w:val="18"/>
              </w:rPr>
              <w:t>Linagliptin</w:t>
            </w:r>
            <w:proofErr w:type="spellEnd"/>
            <w:r w:rsidRPr="00361AC4">
              <w:rPr>
                <w:rFonts w:ascii="Arial" w:eastAsia="Times New Roman" w:hAnsi="Arial" w:cs="Arial"/>
                <w:color w:val="000000"/>
                <w:sz w:val="18"/>
                <w:szCs w:val="18"/>
              </w:rPr>
              <w:t xml:space="preserve"> 2.5mg + Metformin (500mg and 1000mg bid)</w:t>
            </w:r>
          </w:p>
          <w:p w:rsidR="00B93E76" w:rsidRPr="00361AC4" w:rsidRDefault="00B93E76" w:rsidP="00397938">
            <w:pPr>
              <w:rPr>
                <w:rFonts w:ascii="Arial" w:eastAsia="Times New Roman" w:hAnsi="Arial" w:cs="Arial"/>
                <w:color w:val="000000"/>
                <w:sz w:val="18"/>
                <w:szCs w:val="18"/>
              </w:rPr>
            </w:pPr>
          </w:p>
        </w:tc>
        <w:tc>
          <w:tcPr>
            <w:tcW w:w="117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396</w:t>
            </w:r>
          </w:p>
        </w:tc>
        <w:tc>
          <w:tcPr>
            <w:tcW w:w="108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NR</w:t>
            </w:r>
          </w:p>
        </w:tc>
        <w:tc>
          <w:tcPr>
            <w:tcW w:w="90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NR</w:t>
            </w:r>
          </w:p>
        </w:tc>
      </w:tr>
      <w:tr w:rsidR="00B93E76" w:rsidTr="00292F66">
        <w:tc>
          <w:tcPr>
            <w:tcW w:w="1800" w:type="dxa"/>
            <w:vMerge/>
            <w:shd w:val="clear" w:color="auto" w:fill="auto"/>
          </w:tcPr>
          <w:p w:rsidR="00B93E76" w:rsidRDefault="00B93E76" w:rsidP="00397938"/>
        </w:tc>
        <w:tc>
          <w:tcPr>
            <w:tcW w:w="2160" w:type="dxa"/>
            <w:vMerge/>
            <w:shd w:val="clear" w:color="auto" w:fill="auto"/>
          </w:tcPr>
          <w:p w:rsidR="00B93E76" w:rsidRDefault="00B93E76" w:rsidP="00397938"/>
        </w:tc>
        <w:tc>
          <w:tcPr>
            <w:tcW w:w="1170" w:type="dxa"/>
            <w:vMerge/>
            <w:shd w:val="clear" w:color="auto" w:fill="auto"/>
          </w:tcPr>
          <w:p w:rsidR="00B93E76" w:rsidRDefault="00B93E76" w:rsidP="00397938"/>
        </w:tc>
        <w:tc>
          <w:tcPr>
            <w:tcW w:w="900" w:type="dxa"/>
            <w:vMerge/>
            <w:shd w:val="clear" w:color="auto" w:fill="auto"/>
          </w:tcPr>
          <w:p w:rsidR="00B93E76" w:rsidRDefault="00B93E76" w:rsidP="00397938"/>
        </w:tc>
        <w:tc>
          <w:tcPr>
            <w:tcW w:w="1168" w:type="dxa"/>
            <w:vMerge/>
            <w:shd w:val="clear" w:color="auto" w:fill="auto"/>
          </w:tcPr>
          <w:p w:rsidR="00B93E76" w:rsidRDefault="00B93E76" w:rsidP="00397938"/>
        </w:tc>
        <w:tc>
          <w:tcPr>
            <w:tcW w:w="1318" w:type="dxa"/>
            <w:vMerge/>
            <w:shd w:val="clear" w:color="auto" w:fill="auto"/>
          </w:tcPr>
          <w:p w:rsidR="00B93E76" w:rsidRDefault="00B93E76" w:rsidP="00397938"/>
        </w:tc>
        <w:tc>
          <w:tcPr>
            <w:tcW w:w="1924"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Metformin 1000mg bid</w:t>
            </w:r>
          </w:p>
        </w:tc>
        <w:tc>
          <w:tcPr>
            <w:tcW w:w="117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170</w:t>
            </w:r>
          </w:p>
        </w:tc>
        <w:tc>
          <w:tcPr>
            <w:tcW w:w="108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NR</w:t>
            </w:r>
          </w:p>
        </w:tc>
        <w:tc>
          <w:tcPr>
            <w:tcW w:w="90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NR</w:t>
            </w:r>
          </w:p>
        </w:tc>
      </w:tr>
      <w:tr w:rsidR="00B93E76" w:rsidTr="00292F66">
        <w:tc>
          <w:tcPr>
            <w:tcW w:w="1800" w:type="dxa"/>
            <w:vMerge w:val="restart"/>
            <w:shd w:val="clear" w:color="auto" w:fill="auto"/>
          </w:tcPr>
          <w:p w:rsidR="00B93E76" w:rsidRDefault="00B93E76" w:rsidP="00397938">
            <w:r w:rsidRPr="00361AC4">
              <w:rPr>
                <w:rFonts w:ascii="Arial" w:hAnsi="Arial"/>
                <w:color w:val="000000"/>
                <w:sz w:val="18"/>
                <w:szCs w:val="18"/>
              </w:rPr>
              <w:t>BI Trial No: 1218.63/U11-1781-02</w:t>
            </w:r>
            <w:r w:rsidR="002056E0">
              <w:rPr>
                <w:rFonts w:ascii="Arial" w:eastAsia="Times New Roman" w:hAnsi="Arial" w:cs="Arial"/>
                <w:color w:val="000000"/>
                <w:sz w:val="18"/>
                <w:szCs w:val="18"/>
                <w:vertAlign w:val="superscript"/>
              </w:rPr>
              <w:t>[</w:t>
            </w:r>
            <w:r>
              <w:rPr>
                <w:rFonts w:ascii="Arial" w:hAnsi="Arial"/>
                <w:color w:val="000000"/>
                <w:sz w:val="18"/>
                <w:szCs w:val="18"/>
              </w:rPr>
              <w:fldChar w:fldCharType="begin"/>
            </w:r>
            <w:r>
              <w:rPr>
                <w:rFonts w:ascii="Arial" w:hAnsi="Arial"/>
                <w:color w:val="000000"/>
                <w:sz w:val="18"/>
                <w:szCs w:val="18"/>
              </w:rPr>
              <w:instrText>ADDIN RW.CITE{{16104 Boehringer Ingelheim Pharmaceuticals}}</w:instrText>
            </w:r>
            <w:r>
              <w:rPr>
                <w:rFonts w:ascii="Arial" w:hAnsi="Arial"/>
                <w:color w:val="000000"/>
                <w:sz w:val="18"/>
                <w:szCs w:val="18"/>
              </w:rPr>
              <w:fldChar w:fldCharType="separate"/>
            </w:r>
            <w:r w:rsidRPr="002B0F53">
              <w:rPr>
                <w:rFonts w:ascii="Arial" w:eastAsia="Times New Roman" w:hAnsi="Arial" w:cs="Arial"/>
                <w:sz w:val="18"/>
                <w:vertAlign w:val="superscript"/>
              </w:rPr>
              <w:t>30</w:t>
            </w:r>
            <w:r>
              <w:rPr>
                <w:rFonts w:ascii="Arial" w:hAnsi="Arial"/>
                <w:color w:val="000000"/>
                <w:sz w:val="18"/>
                <w:szCs w:val="18"/>
              </w:rPr>
              <w:fldChar w:fldCharType="end"/>
            </w:r>
            <w:r w:rsidR="002056E0">
              <w:rPr>
                <w:rFonts w:ascii="Book Antiqua" w:hAnsi="Book Antiqua" w:cs="Arial"/>
                <w:vertAlign w:val="superscript"/>
              </w:rPr>
              <w:t>]</w:t>
            </w:r>
          </w:p>
        </w:tc>
        <w:tc>
          <w:tcPr>
            <w:tcW w:w="2160" w:type="dxa"/>
            <w:vMerge w:val="restart"/>
            <w:shd w:val="clear" w:color="auto" w:fill="auto"/>
          </w:tcPr>
          <w:p w:rsidR="00B93E76" w:rsidRPr="00361AC4" w:rsidRDefault="00B93E76" w:rsidP="00397938">
            <w:pPr>
              <w:rPr>
                <w:rFonts w:ascii="Arial" w:hAnsi="Arial" w:cs="Arial"/>
                <w:sz w:val="18"/>
                <w:szCs w:val="18"/>
              </w:rPr>
            </w:pPr>
            <w:r w:rsidRPr="00361AC4">
              <w:rPr>
                <w:rFonts w:ascii="Arial" w:hAnsi="Arial" w:cs="Arial"/>
                <w:sz w:val="18"/>
                <w:szCs w:val="18"/>
              </w:rPr>
              <w:t>Multi-national (33 sites in 5 countries)</w:t>
            </w:r>
          </w:p>
        </w:tc>
        <w:tc>
          <w:tcPr>
            <w:tcW w:w="1170" w:type="dxa"/>
            <w:vMerge w:val="restart"/>
            <w:shd w:val="clear" w:color="auto" w:fill="auto"/>
          </w:tcPr>
          <w:p w:rsidR="00B93E76" w:rsidRPr="00361AC4" w:rsidRDefault="00B93E76" w:rsidP="00397938">
            <w:pPr>
              <w:rPr>
                <w:rFonts w:ascii="Arial" w:hAnsi="Arial" w:cs="Arial"/>
                <w:sz w:val="18"/>
                <w:szCs w:val="18"/>
              </w:rPr>
            </w:pPr>
            <w:r w:rsidRPr="00361AC4">
              <w:rPr>
                <w:rFonts w:ascii="Arial" w:hAnsi="Arial" w:cs="Arial"/>
                <w:sz w:val="18"/>
                <w:szCs w:val="18"/>
              </w:rPr>
              <w:t>2011</w:t>
            </w:r>
          </w:p>
        </w:tc>
        <w:tc>
          <w:tcPr>
            <w:tcW w:w="900" w:type="dxa"/>
            <w:vMerge w:val="restart"/>
            <w:shd w:val="clear" w:color="auto" w:fill="auto"/>
          </w:tcPr>
          <w:p w:rsidR="00B93E76" w:rsidRPr="00361AC4" w:rsidRDefault="00B93E76" w:rsidP="00397938">
            <w:pPr>
              <w:rPr>
                <w:rFonts w:ascii="Arial" w:hAnsi="Arial" w:cs="Arial"/>
                <w:sz w:val="18"/>
                <w:szCs w:val="18"/>
              </w:rPr>
            </w:pPr>
            <w:r w:rsidRPr="00361AC4">
              <w:rPr>
                <w:rFonts w:ascii="Arial" w:hAnsi="Arial" w:cs="Arial"/>
                <w:sz w:val="18"/>
                <w:szCs w:val="18"/>
              </w:rPr>
              <w:t>67</w:t>
            </w:r>
          </w:p>
        </w:tc>
        <w:tc>
          <w:tcPr>
            <w:tcW w:w="1168" w:type="dxa"/>
            <w:vMerge w:val="restart"/>
            <w:shd w:val="clear" w:color="auto" w:fill="auto"/>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24</w:t>
            </w:r>
          </w:p>
          <w:p w:rsidR="00B93E76" w:rsidRPr="00361AC4" w:rsidRDefault="00B93E76" w:rsidP="00397938">
            <w:pPr>
              <w:rPr>
                <w:rFonts w:ascii="Arial" w:hAnsi="Arial" w:cs="Arial"/>
                <w:sz w:val="18"/>
                <w:szCs w:val="18"/>
              </w:rPr>
            </w:pPr>
          </w:p>
        </w:tc>
        <w:tc>
          <w:tcPr>
            <w:tcW w:w="1318" w:type="dxa"/>
            <w:vMerge w:val="restart"/>
            <w:shd w:val="clear" w:color="auto" w:fill="auto"/>
          </w:tcPr>
          <w:p w:rsidR="00B93E76" w:rsidRPr="00361AC4" w:rsidRDefault="00B93E76" w:rsidP="00397938">
            <w:pPr>
              <w:rPr>
                <w:rFonts w:ascii="Arial" w:hAnsi="Arial" w:cs="Arial"/>
                <w:sz w:val="18"/>
                <w:szCs w:val="18"/>
              </w:rPr>
            </w:pPr>
            <w:r w:rsidRPr="00361AC4">
              <w:rPr>
                <w:rFonts w:ascii="Arial" w:hAnsi="Arial" w:cs="Arial"/>
                <w:color w:val="000000"/>
                <w:sz w:val="18"/>
                <w:szCs w:val="18"/>
              </w:rPr>
              <w:t>Type 2 Diabetes</w:t>
            </w:r>
          </w:p>
        </w:tc>
        <w:tc>
          <w:tcPr>
            <w:tcW w:w="1924" w:type="dxa"/>
            <w:shd w:val="clear" w:color="auto" w:fill="auto"/>
            <w:vAlign w:val="bottom"/>
          </w:tcPr>
          <w:p w:rsidR="00B93E76" w:rsidRPr="00361AC4" w:rsidRDefault="00B93E76" w:rsidP="00397938">
            <w:pPr>
              <w:rPr>
                <w:rFonts w:ascii="Arial" w:eastAsia="Times New Roman" w:hAnsi="Arial" w:cs="Arial"/>
                <w:color w:val="000000"/>
                <w:sz w:val="18"/>
                <w:szCs w:val="18"/>
              </w:rPr>
            </w:pPr>
            <w:proofErr w:type="spellStart"/>
            <w:r w:rsidRPr="00361AC4">
              <w:rPr>
                <w:rFonts w:ascii="Arial" w:eastAsia="Times New Roman" w:hAnsi="Arial" w:cs="Arial"/>
                <w:color w:val="000000"/>
                <w:sz w:val="18"/>
                <w:szCs w:val="18"/>
              </w:rPr>
              <w:t>Linagliptin</w:t>
            </w:r>
            <w:proofErr w:type="spellEnd"/>
            <w:r w:rsidRPr="00361AC4">
              <w:rPr>
                <w:rFonts w:ascii="Arial" w:eastAsia="Times New Roman" w:hAnsi="Arial" w:cs="Arial"/>
                <w:color w:val="000000"/>
                <w:sz w:val="18"/>
                <w:szCs w:val="18"/>
              </w:rPr>
              <w:t xml:space="preserve"> 5mg</w:t>
            </w:r>
          </w:p>
        </w:tc>
        <w:tc>
          <w:tcPr>
            <w:tcW w:w="1170" w:type="dxa"/>
            <w:shd w:val="clear" w:color="auto" w:fill="auto"/>
            <w:vAlign w:val="bottom"/>
          </w:tcPr>
          <w:p w:rsidR="00B93E76" w:rsidRPr="00361AC4" w:rsidRDefault="00B93E76" w:rsidP="00397938">
            <w:pPr>
              <w:jc w:val="right"/>
              <w:rPr>
                <w:rFonts w:ascii="Arial" w:eastAsia="Times New Roman" w:hAnsi="Arial" w:cs="Arial"/>
                <w:color w:val="000000"/>
                <w:sz w:val="18"/>
                <w:szCs w:val="18"/>
              </w:rPr>
            </w:pPr>
            <w:r w:rsidRPr="00361AC4">
              <w:rPr>
                <w:rFonts w:ascii="Arial" w:eastAsia="Times New Roman" w:hAnsi="Arial" w:cs="Arial"/>
                <w:color w:val="000000"/>
                <w:sz w:val="18"/>
                <w:szCs w:val="18"/>
              </w:rPr>
              <w:t>162</w:t>
            </w:r>
          </w:p>
        </w:tc>
        <w:tc>
          <w:tcPr>
            <w:tcW w:w="108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NR</w:t>
            </w:r>
          </w:p>
        </w:tc>
        <w:tc>
          <w:tcPr>
            <w:tcW w:w="90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46 (28.4)</w:t>
            </w:r>
          </w:p>
        </w:tc>
      </w:tr>
      <w:tr w:rsidR="00B93E76" w:rsidTr="00292F66">
        <w:tc>
          <w:tcPr>
            <w:tcW w:w="1800" w:type="dxa"/>
            <w:vMerge/>
            <w:shd w:val="clear" w:color="auto" w:fill="auto"/>
          </w:tcPr>
          <w:p w:rsidR="00B93E76" w:rsidRDefault="00B93E76" w:rsidP="00397938"/>
        </w:tc>
        <w:tc>
          <w:tcPr>
            <w:tcW w:w="2160" w:type="dxa"/>
            <w:vMerge/>
            <w:shd w:val="clear" w:color="auto" w:fill="auto"/>
          </w:tcPr>
          <w:p w:rsidR="00B93E76" w:rsidRDefault="00B93E76" w:rsidP="00397938"/>
        </w:tc>
        <w:tc>
          <w:tcPr>
            <w:tcW w:w="1170" w:type="dxa"/>
            <w:vMerge/>
            <w:shd w:val="clear" w:color="auto" w:fill="auto"/>
          </w:tcPr>
          <w:p w:rsidR="00B93E76" w:rsidRDefault="00B93E76" w:rsidP="00397938"/>
        </w:tc>
        <w:tc>
          <w:tcPr>
            <w:tcW w:w="900" w:type="dxa"/>
            <w:vMerge/>
            <w:shd w:val="clear" w:color="auto" w:fill="auto"/>
          </w:tcPr>
          <w:p w:rsidR="00B93E76" w:rsidRDefault="00B93E76" w:rsidP="00397938"/>
        </w:tc>
        <w:tc>
          <w:tcPr>
            <w:tcW w:w="1168" w:type="dxa"/>
            <w:vMerge/>
            <w:shd w:val="clear" w:color="auto" w:fill="auto"/>
          </w:tcPr>
          <w:p w:rsidR="00B93E76" w:rsidRDefault="00B93E76" w:rsidP="00397938"/>
        </w:tc>
        <w:tc>
          <w:tcPr>
            <w:tcW w:w="1318" w:type="dxa"/>
            <w:vMerge/>
            <w:shd w:val="clear" w:color="auto" w:fill="auto"/>
          </w:tcPr>
          <w:p w:rsidR="00B93E76" w:rsidRDefault="00B93E76" w:rsidP="00397938"/>
        </w:tc>
        <w:tc>
          <w:tcPr>
            <w:tcW w:w="1924"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Placebo</w:t>
            </w:r>
          </w:p>
        </w:tc>
        <w:tc>
          <w:tcPr>
            <w:tcW w:w="1170" w:type="dxa"/>
            <w:shd w:val="clear" w:color="auto" w:fill="auto"/>
            <w:vAlign w:val="bottom"/>
          </w:tcPr>
          <w:p w:rsidR="00B93E76" w:rsidRPr="00361AC4" w:rsidRDefault="00B93E76" w:rsidP="00397938">
            <w:pPr>
              <w:jc w:val="right"/>
              <w:rPr>
                <w:rFonts w:ascii="Arial" w:eastAsia="Times New Roman" w:hAnsi="Arial" w:cs="Arial"/>
                <w:color w:val="000000"/>
                <w:sz w:val="18"/>
                <w:szCs w:val="18"/>
              </w:rPr>
            </w:pPr>
            <w:r w:rsidRPr="00361AC4">
              <w:rPr>
                <w:rFonts w:ascii="Arial" w:eastAsia="Times New Roman" w:hAnsi="Arial" w:cs="Arial"/>
                <w:color w:val="000000"/>
                <w:sz w:val="18"/>
                <w:szCs w:val="18"/>
              </w:rPr>
              <w:t>79</w:t>
            </w:r>
          </w:p>
        </w:tc>
        <w:tc>
          <w:tcPr>
            <w:tcW w:w="108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NR</w:t>
            </w:r>
          </w:p>
        </w:tc>
        <w:tc>
          <w:tcPr>
            <w:tcW w:w="90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30 (38.0)</w:t>
            </w:r>
          </w:p>
        </w:tc>
      </w:tr>
      <w:tr w:rsidR="00B93E76" w:rsidTr="00292F66">
        <w:tc>
          <w:tcPr>
            <w:tcW w:w="1800" w:type="dxa"/>
            <w:vMerge w:val="restart"/>
            <w:shd w:val="clear" w:color="auto" w:fill="auto"/>
          </w:tcPr>
          <w:p w:rsidR="00B93E76" w:rsidRDefault="00B93E76" w:rsidP="00397938">
            <w:r w:rsidRPr="00361AC4">
              <w:rPr>
                <w:rFonts w:ascii="Arial" w:hAnsi="Arial" w:cs="Arial"/>
                <w:color w:val="000000"/>
                <w:sz w:val="18"/>
                <w:szCs w:val="18"/>
              </w:rPr>
              <w:t>BI Trial No: 1218.75/U12-3204-01</w:t>
            </w:r>
            <w:r w:rsidR="002056E0">
              <w:rPr>
                <w:rFonts w:ascii="Arial" w:eastAsia="Times New Roman" w:hAnsi="Arial" w:cs="Arial"/>
                <w:color w:val="000000"/>
                <w:sz w:val="18"/>
                <w:szCs w:val="18"/>
                <w:vertAlign w:val="superscript"/>
              </w:rPr>
              <w:t>[</w:t>
            </w:r>
            <w:r>
              <w:rPr>
                <w:rFonts w:ascii="Arial" w:hAnsi="Arial" w:cs="Arial"/>
                <w:color w:val="000000"/>
                <w:sz w:val="18"/>
                <w:szCs w:val="18"/>
              </w:rPr>
              <w:fldChar w:fldCharType="begin"/>
            </w:r>
            <w:r>
              <w:rPr>
                <w:rFonts w:ascii="Arial" w:hAnsi="Arial" w:cs="Arial"/>
                <w:color w:val="000000"/>
                <w:sz w:val="18"/>
                <w:szCs w:val="18"/>
              </w:rPr>
              <w:instrText>ADDIN RW.CITE{{16105 Boehringer Ingelheim Pharmaceuticals}}</w:instrText>
            </w:r>
            <w:r>
              <w:rPr>
                <w:rFonts w:ascii="Arial" w:hAnsi="Arial" w:cs="Arial"/>
                <w:color w:val="000000"/>
                <w:sz w:val="18"/>
                <w:szCs w:val="18"/>
              </w:rPr>
              <w:fldChar w:fldCharType="separate"/>
            </w:r>
            <w:r w:rsidRPr="002B0F53">
              <w:rPr>
                <w:rFonts w:ascii="Arial" w:eastAsia="Times New Roman" w:hAnsi="Arial" w:cs="Arial"/>
                <w:sz w:val="18"/>
                <w:vertAlign w:val="superscript"/>
              </w:rPr>
              <w:t>31</w:t>
            </w:r>
            <w:r>
              <w:rPr>
                <w:rFonts w:ascii="Arial" w:hAnsi="Arial" w:cs="Arial"/>
                <w:color w:val="000000"/>
                <w:sz w:val="18"/>
                <w:szCs w:val="18"/>
              </w:rPr>
              <w:fldChar w:fldCharType="end"/>
            </w:r>
            <w:r w:rsidR="002056E0">
              <w:rPr>
                <w:rFonts w:ascii="Book Antiqua" w:hAnsi="Book Antiqua" w:cs="Arial"/>
                <w:vertAlign w:val="superscript"/>
              </w:rPr>
              <w:t>]</w:t>
            </w:r>
          </w:p>
        </w:tc>
        <w:tc>
          <w:tcPr>
            <w:tcW w:w="2160" w:type="dxa"/>
            <w:vMerge w:val="restart"/>
            <w:shd w:val="clear" w:color="auto" w:fill="auto"/>
          </w:tcPr>
          <w:p w:rsidR="00B93E76" w:rsidRPr="00361AC4" w:rsidRDefault="00B93E76" w:rsidP="00397938">
            <w:pPr>
              <w:rPr>
                <w:rFonts w:ascii="Arial" w:hAnsi="Arial" w:cs="Arial"/>
                <w:sz w:val="18"/>
                <w:szCs w:val="18"/>
              </w:rPr>
            </w:pPr>
            <w:r w:rsidRPr="00361AC4">
              <w:rPr>
                <w:rFonts w:ascii="Arial" w:hAnsi="Arial" w:cs="Arial"/>
                <w:sz w:val="18"/>
                <w:szCs w:val="18"/>
              </w:rPr>
              <w:t>Multi-center study (Black/African American patients only)</w:t>
            </w:r>
          </w:p>
        </w:tc>
        <w:tc>
          <w:tcPr>
            <w:tcW w:w="1170" w:type="dxa"/>
            <w:vMerge w:val="restart"/>
            <w:shd w:val="clear" w:color="auto" w:fill="auto"/>
          </w:tcPr>
          <w:p w:rsidR="00B93E76" w:rsidRPr="00361AC4" w:rsidRDefault="00B93E76" w:rsidP="00397938">
            <w:pPr>
              <w:rPr>
                <w:rFonts w:ascii="Arial" w:hAnsi="Arial" w:cs="Arial"/>
                <w:sz w:val="18"/>
                <w:szCs w:val="18"/>
              </w:rPr>
            </w:pPr>
            <w:r w:rsidRPr="00361AC4">
              <w:rPr>
                <w:rFonts w:ascii="Arial" w:hAnsi="Arial" w:cs="Arial"/>
                <w:sz w:val="18"/>
                <w:szCs w:val="18"/>
              </w:rPr>
              <w:t>2011</w:t>
            </w:r>
          </w:p>
        </w:tc>
        <w:tc>
          <w:tcPr>
            <w:tcW w:w="900" w:type="dxa"/>
            <w:vMerge w:val="restart"/>
            <w:shd w:val="clear" w:color="auto" w:fill="auto"/>
          </w:tcPr>
          <w:p w:rsidR="00B93E76" w:rsidRPr="00361AC4" w:rsidRDefault="00B93E76" w:rsidP="00397938">
            <w:pPr>
              <w:rPr>
                <w:rFonts w:ascii="Arial" w:hAnsi="Arial" w:cs="Arial"/>
                <w:sz w:val="18"/>
                <w:szCs w:val="18"/>
              </w:rPr>
            </w:pPr>
            <w:r w:rsidRPr="00361AC4">
              <w:rPr>
                <w:rFonts w:ascii="Arial" w:hAnsi="Arial" w:cs="Arial"/>
                <w:sz w:val="18"/>
                <w:szCs w:val="18"/>
              </w:rPr>
              <w:t>55</w:t>
            </w:r>
          </w:p>
        </w:tc>
        <w:tc>
          <w:tcPr>
            <w:tcW w:w="1168" w:type="dxa"/>
            <w:vMerge w:val="restart"/>
            <w:shd w:val="clear" w:color="auto" w:fill="auto"/>
          </w:tcPr>
          <w:p w:rsidR="00B93E76" w:rsidRPr="00361AC4" w:rsidRDefault="00B93E76" w:rsidP="00397938">
            <w:pPr>
              <w:rPr>
                <w:rFonts w:ascii="Arial" w:hAnsi="Arial" w:cs="Arial"/>
                <w:sz w:val="18"/>
                <w:szCs w:val="18"/>
              </w:rPr>
            </w:pPr>
            <w:r w:rsidRPr="00361AC4">
              <w:rPr>
                <w:rFonts w:ascii="Arial" w:hAnsi="Arial" w:cs="Arial"/>
                <w:sz w:val="18"/>
                <w:szCs w:val="18"/>
              </w:rPr>
              <w:t>24</w:t>
            </w:r>
          </w:p>
        </w:tc>
        <w:tc>
          <w:tcPr>
            <w:tcW w:w="1318" w:type="dxa"/>
            <w:vMerge w:val="restart"/>
            <w:shd w:val="clear" w:color="auto" w:fill="auto"/>
          </w:tcPr>
          <w:p w:rsidR="00B93E76" w:rsidRPr="00361AC4" w:rsidRDefault="00B93E76" w:rsidP="00397938">
            <w:pPr>
              <w:rPr>
                <w:rFonts w:ascii="Arial" w:hAnsi="Arial" w:cs="Arial"/>
                <w:sz w:val="18"/>
                <w:szCs w:val="18"/>
              </w:rPr>
            </w:pPr>
            <w:r w:rsidRPr="00361AC4">
              <w:rPr>
                <w:rFonts w:ascii="Arial" w:hAnsi="Arial" w:cs="Arial"/>
                <w:color w:val="000000"/>
                <w:sz w:val="18"/>
                <w:szCs w:val="18"/>
              </w:rPr>
              <w:t>Type 2 Diabetes</w:t>
            </w:r>
          </w:p>
        </w:tc>
        <w:tc>
          <w:tcPr>
            <w:tcW w:w="1924" w:type="dxa"/>
            <w:shd w:val="clear" w:color="auto" w:fill="auto"/>
            <w:vAlign w:val="bottom"/>
          </w:tcPr>
          <w:p w:rsidR="00B93E76" w:rsidRPr="00361AC4" w:rsidRDefault="00B93E76" w:rsidP="00397938">
            <w:pPr>
              <w:rPr>
                <w:rFonts w:ascii="Arial" w:eastAsia="Times New Roman" w:hAnsi="Arial" w:cs="Arial"/>
                <w:color w:val="000000"/>
                <w:sz w:val="18"/>
                <w:szCs w:val="18"/>
              </w:rPr>
            </w:pPr>
            <w:proofErr w:type="spellStart"/>
            <w:r w:rsidRPr="00361AC4">
              <w:rPr>
                <w:rFonts w:ascii="Arial" w:eastAsia="Times New Roman" w:hAnsi="Arial" w:cs="Arial"/>
                <w:color w:val="000000"/>
                <w:sz w:val="18"/>
                <w:szCs w:val="18"/>
              </w:rPr>
              <w:t>Linagliptin</w:t>
            </w:r>
            <w:proofErr w:type="spellEnd"/>
            <w:r w:rsidRPr="00361AC4">
              <w:rPr>
                <w:rFonts w:ascii="Arial" w:eastAsia="Times New Roman" w:hAnsi="Arial" w:cs="Arial"/>
                <w:color w:val="000000"/>
                <w:sz w:val="18"/>
                <w:szCs w:val="18"/>
              </w:rPr>
              <w:t xml:space="preserve"> 5mg</w:t>
            </w:r>
          </w:p>
        </w:tc>
        <w:tc>
          <w:tcPr>
            <w:tcW w:w="1170" w:type="dxa"/>
            <w:shd w:val="clear" w:color="auto" w:fill="auto"/>
            <w:vAlign w:val="bottom"/>
          </w:tcPr>
          <w:p w:rsidR="00B93E76" w:rsidRPr="00361AC4" w:rsidRDefault="00B93E76" w:rsidP="00397938">
            <w:pPr>
              <w:jc w:val="right"/>
              <w:rPr>
                <w:rFonts w:ascii="Arial" w:eastAsia="Times New Roman" w:hAnsi="Arial" w:cs="Arial"/>
                <w:color w:val="000000"/>
                <w:sz w:val="18"/>
                <w:szCs w:val="18"/>
              </w:rPr>
            </w:pPr>
            <w:r w:rsidRPr="00361AC4">
              <w:rPr>
                <w:rFonts w:ascii="Arial" w:eastAsia="Times New Roman" w:hAnsi="Arial" w:cs="Arial"/>
                <w:color w:val="000000"/>
                <w:sz w:val="18"/>
                <w:szCs w:val="18"/>
              </w:rPr>
              <w:t>106</w:t>
            </w:r>
          </w:p>
        </w:tc>
        <w:tc>
          <w:tcPr>
            <w:tcW w:w="108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NR</w:t>
            </w:r>
          </w:p>
        </w:tc>
        <w:tc>
          <w:tcPr>
            <w:tcW w:w="90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NR</w:t>
            </w:r>
          </w:p>
        </w:tc>
      </w:tr>
      <w:tr w:rsidR="00B93E76" w:rsidTr="00292F66">
        <w:tc>
          <w:tcPr>
            <w:tcW w:w="1800" w:type="dxa"/>
            <w:vMerge/>
            <w:shd w:val="clear" w:color="auto" w:fill="auto"/>
          </w:tcPr>
          <w:p w:rsidR="00B93E76" w:rsidRDefault="00B93E76" w:rsidP="00397938"/>
        </w:tc>
        <w:tc>
          <w:tcPr>
            <w:tcW w:w="2160" w:type="dxa"/>
            <w:vMerge/>
            <w:shd w:val="clear" w:color="auto" w:fill="auto"/>
          </w:tcPr>
          <w:p w:rsidR="00B93E76" w:rsidRDefault="00B93E76" w:rsidP="00397938"/>
        </w:tc>
        <w:tc>
          <w:tcPr>
            <w:tcW w:w="1170" w:type="dxa"/>
            <w:vMerge/>
            <w:shd w:val="clear" w:color="auto" w:fill="auto"/>
          </w:tcPr>
          <w:p w:rsidR="00B93E76" w:rsidRDefault="00B93E76" w:rsidP="00397938"/>
        </w:tc>
        <w:tc>
          <w:tcPr>
            <w:tcW w:w="900" w:type="dxa"/>
            <w:vMerge/>
            <w:shd w:val="clear" w:color="auto" w:fill="auto"/>
          </w:tcPr>
          <w:p w:rsidR="00B93E76" w:rsidRDefault="00B93E76" w:rsidP="00397938"/>
        </w:tc>
        <w:tc>
          <w:tcPr>
            <w:tcW w:w="1168" w:type="dxa"/>
            <w:vMerge/>
            <w:shd w:val="clear" w:color="auto" w:fill="auto"/>
          </w:tcPr>
          <w:p w:rsidR="00B93E76" w:rsidRDefault="00B93E76" w:rsidP="00397938"/>
        </w:tc>
        <w:tc>
          <w:tcPr>
            <w:tcW w:w="1318" w:type="dxa"/>
            <w:vMerge/>
            <w:shd w:val="clear" w:color="auto" w:fill="auto"/>
          </w:tcPr>
          <w:p w:rsidR="00B93E76" w:rsidRDefault="00B93E76" w:rsidP="00397938"/>
        </w:tc>
        <w:tc>
          <w:tcPr>
            <w:tcW w:w="1924"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Placebo</w:t>
            </w:r>
          </w:p>
        </w:tc>
        <w:tc>
          <w:tcPr>
            <w:tcW w:w="1170" w:type="dxa"/>
            <w:shd w:val="clear" w:color="auto" w:fill="auto"/>
            <w:vAlign w:val="bottom"/>
          </w:tcPr>
          <w:p w:rsidR="00B93E76" w:rsidRPr="00361AC4" w:rsidRDefault="00B93E76" w:rsidP="00397938">
            <w:pPr>
              <w:jc w:val="right"/>
              <w:rPr>
                <w:rFonts w:ascii="Arial" w:eastAsia="Times New Roman" w:hAnsi="Arial" w:cs="Arial"/>
                <w:color w:val="000000"/>
                <w:sz w:val="18"/>
                <w:szCs w:val="18"/>
              </w:rPr>
            </w:pPr>
            <w:r w:rsidRPr="00361AC4">
              <w:rPr>
                <w:rFonts w:ascii="Arial" w:eastAsia="Times New Roman" w:hAnsi="Arial" w:cs="Arial"/>
                <w:color w:val="000000"/>
                <w:sz w:val="18"/>
                <w:szCs w:val="18"/>
              </w:rPr>
              <w:t>120</w:t>
            </w:r>
          </w:p>
        </w:tc>
        <w:tc>
          <w:tcPr>
            <w:tcW w:w="108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NR</w:t>
            </w:r>
          </w:p>
        </w:tc>
        <w:tc>
          <w:tcPr>
            <w:tcW w:w="90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NR</w:t>
            </w:r>
          </w:p>
        </w:tc>
      </w:tr>
      <w:tr w:rsidR="00B93E76" w:rsidTr="00292F66">
        <w:tc>
          <w:tcPr>
            <w:tcW w:w="1800" w:type="dxa"/>
            <w:vMerge w:val="restart"/>
            <w:shd w:val="clear" w:color="auto" w:fill="auto"/>
          </w:tcPr>
          <w:p w:rsidR="00B93E76" w:rsidRDefault="00B93E76" w:rsidP="00397938">
            <w:r w:rsidRPr="00361AC4">
              <w:rPr>
                <w:rFonts w:ascii="Arial" w:hAnsi="Arial" w:cs="Arial"/>
                <w:color w:val="000000"/>
                <w:sz w:val="18"/>
                <w:szCs w:val="18"/>
              </w:rPr>
              <w:t>BI Trial No: 1218.61/U13-3124-01</w:t>
            </w:r>
            <w:r w:rsidR="002056E0">
              <w:rPr>
                <w:rFonts w:ascii="Arial" w:eastAsia="Times New Roman" w:hAnsi="Arial" w:cs="Arial"/>
                <w:color w:val="000000"/>
                <w:sz w:val="18"/>
                <w:szCs w:val="18"/>
                <w:vertAlign w:val="superscript"/>
              </w:rPr>
              <w:t>[</w:t>
            </w:r>
            <w:r>
              <w:rPr>
                <w:rFonts w:ascii="Arial" w:hAnsi="Arial" w:cs="Arial"/>
                <w:color w:val="000000"/>
                <w:sz w:val="18"/>
                <w:szCs w:val="18"/>
              </w:rPr>
              <w:fldChar w:fldCharType="begin"/>
            </w:r>
            <w:r>
              <w:rPr>
                <w:rFonts w:ascii="Arial" w:hAnsi="Arial" w:cs="Arial"/>
                <w:color w:val="000000"/>
                <w:sz w:val="18"/>
                <w:szCs w:val="18"/>
              </w:rPr>
              <w:instrText>ADDIN RW.CITE{{16106 Boehringer Ingelheim Pharmaceuticals}}</w:instrText>
            </w:r>
            <w:r>
              <w:rPr>
                <w:rFonts w:ascii="Arial" w:hAnsi="Arial" w:cs="Arial"/>
                <w:color w:val="000000"/>
                <w:sz w:val="18"/>
                <w:szCs w:val="18"/>
              </w:rPr>
              <w:fldChar w:fldCharType="separate"/>
            </w:r>
            <w:r w:rsidRPr="002B0F53">
              <w:rPr>
                <w:rFonts w:ascii="Arial" w:eastAsia="Times New Roman" w:hAnsi="Arial" w:cs="Arial"/>
                <w:sz w:val="18"/>
                <w:vertAlign w:val="superscript"/>
              </w:rPr>
              <w:t>32</w:t>
            </w:r>
            <w:r>
              <w:rPr>
                <w:rFonts w:ascii="Arial" w:hAnsi="Arial" w:cs="Arial"/>
                <w:color w:val="000000"/>
                <w:sz w:val="18"/>
                <w:szCs w:val="18"/>
              </w:rPr>
              <w:fldChar w:fldCharType="end"/>
            </w:r>
            <w:r w:rsidR="002056E0">
              <w:rPr>
                <w:rFonts w:ascii="Book Antiqua" w:hAnsi="Book Antiqua" w:cs="Arial"/>
                <w:vertAlign w:val="superscript"/>
              </w:rPr>
              <w:t>]</w:t>
            </w:r>
          </w:p>
        </w:tc>
        <w:tc>
          <w:tcPr>
            <w:tcW w:w="2160" w:type="dxa"/>
            <w:vMerge w:val="restart"/>
            <w:shd w:val="clear" w:color="auto" w:fill="auto"/>
          </w:tcPr>
          <w:p w:rsidR="00B93E76" w:rsidRPr="00361AC4" w:rsidRDefault="00B93E76" w:rsidP="00397938">
            <w:pPr>
              <w:rPr>
                <w:rFonts w:ascii="Arial" w:hAnsi="Arial" w:cs="Arial"/>
                <w:sz w:val="18"/>
                <w:szCs w:val="18"/>
              </w:rPr>
            </w:pPr>
            <w:r w:rsidRPr="00361AC4">
              <w:rPr>
                <w:rFonts w:ascii="Arial" w:hAnsi="Arial" w:cs="Arial"/>
                <w:sz w:val="18"/>
                <w:szCs w:val="18"/>
              </w:rPr>
              <w:t>Multi-national study (4 countries)</w:t>
            </w:r>
          </w:p>
        </w:tc>
        <w:tc>
          <w:tcPr>
            <w:tcW w:w="1170" w:type="dxa"/>
            <w:vMerge w:val="restart"/>
            <w:shd w:val="clear" w:color="auto" w:fill="auto"/>
          </w:tcPr>
          <w:p w:rsidR="00B93E76" w:rsidRPr="00361AC4" w:rsidRDefault="00B93E76" w:rsidP="00397938">
            <w:pPr>
              <w:rPr>
                <w:rFonts w:ascii="Arial" w:hAnsi="Arial" w:cs="Arial"/>
                <w:sz w:val="18"/>
                <w:szCs w:val="18"/>
              </w:rPr>
            </w:pPr>
            <w:r w:rsidRPr="00361AC4">
              <w:rPr>
                <w:rFonts w:ascii="Arial" w:hAnsi="Arial" w:cs="Arial"/>
                <w:sz w:val="18"/>
                <w:szCs w:val="18"/>
              </w:rPr>
              <w:t>2012</w:t>
            </w:r>
          </w:p>
        </w:tc>
        <w:tc>
          <w:tcPr>
            <w:tcW w:w="900" w:type="dxa"/>
            <w:vMerge w:val="restart"/>
            <w:shd w:val="clear" w:color="auto" w:fill="auto"/>
          </w:tcPr>
          <w:p w:rsidR="00B93E76" w:rsidRPr="00361AC4" w:rsidRDefault="00B93E76" w:rsidP="00397938">
            <w:pPr>
              <w:rPr>
                <w:rFonts w:ascii="Arial" w:hAnsi="Arial" w:cs="Arial"/>
                <w:sz w:val="18"/>
                <w:szCs w:val="18"/>
              </w:rPr>
            </w:pPr>
            <w:r w:rsidRPr="00361AC4">
              <w:rPr>
                <w:rFonts w:ascii="Arial" w:hAnsi="Arial" w:cs="Arial"/>
                <w:sz w:val="18"/>
                <w:szCs w:val="18"/>
              </w:rPr>
              <w:t>123</w:t>
            </w:r>
          </w:p>
        </w:tc>
        <w:tc>
          <w:tcPr>
            <w:tcW w:w="1168" w:type="dxa"/>
            <w:vMerge w:val="restart"/>
            <w:shd w:val="clear" w:color="auto" w:fill="auto"/>
          </w:tcPr>
          <w:p w:rsidR="00B93E76" w:rsidRPr="00361AC4" w:rsidRDefault="00B93E76" w:rsidP="00397938">
            <w:pPr>
              <w:rPr>
                <w:rFonts w:ascii="Arial" w:hAnsi="Arial" w:cs="Arial"/>
                <w:sz w:val="18"/>
                <w:szCs w:val="18"/>
              </w:rPr>
            </w:pPr>
            <w:r w:rsidRPr="00361AC4">
              <w:rPr>
                <w:rFonts w:ascii="Arial" w:hAnsi="Arial" w:cs="Arial"/>
                <w:sz w:val="18"/>
                <w:szCs w:val="18"/>
              </w:rPr>
              <w:t>24</w:t>
            </w:r>
          </w:p>
        </w:tc>
        <w:tc>
          <w:tcPr>
            <w:tcW w:w="1318" w:type="dxa"/>
            <w:vMerge w:val="restart"/>
            <w:shd w:val="clear" w:color="auto" w:fill="auto"/>
          </w:tcPr>
          <w:p w:rsidR="00B93E76" w:rsidRPr="00361AC4" w:rsidRDefault="00B93E76" w:rsidP="00397938">
            <w:pPr>
              <w:rPr>
                <w:rFonts w:ascii="Arial" w:hAnsi="Arial" w:cs="Arial"/>
                <w:sz w:val="18"/>
                <w:szCs w:val="18"/>
              </w:rPr>
            </w:pPr>
            <w:r w:rsidRPr="00361AC4">
              <w:rPr>
                <w:rFonts w:ascii="Arial" w:hAnsi="Arial" w:cs="Arial"/>
                <w:color w:val="000000"/>
                <w:sz w:val="18"/>
                <w:szCs w:val="18"/>
              </w:rPr>
              <w:t>Type 2 Diabetes</w:t>
            </w:r>
          </w:p>
        </w:tc>
        <w:tc>
          <w:tcPr>
            <w:tcW w:w="1924" w:type="dxa"/>
            <w:shd w:val="clear" w:color="auto" w:fill="auto"/>
            <w:vAlign w:val="bottom"/>
          </w:tcPr>
          <w:p w:rsidR="00B93E76" w:rsidRPr="00361AC4" w:rsidRDefault="00B93E76" w:rsidP="00397938">
            <w:pPr>
              <w:rPr>
                <w:rFonts w:ascii="Arial" w:eastAsia="Times New Roman" w:hAnsi="Arial" w:cs="Arial"/>
                <w:color w:val="000000"/>
                <w:sz w:val="18"/>
                <w:szCs w:val="18"/>
              </w:rPr>
            </w:pPr>
            <w:proofErr w:type="spellStart"/>
            <w:r w:rsidRPr="00361AC4">
              <w:rPr>
                <w:rFonts w:ascii="Arial" w:eastAsia="Times New Roman" w:hAnsi="Arial" w:cs="Arial"/>
                <w:color w:val="000000"/>
                <w:sz w:val="18"/>
                <w:szCs w:val="18"/>
              </w:rPr>
              <w:t>Linagliptin</w:t>
            </w:r>
            <w:proofErr w:type="spellEnd"/>
            <w:r w:rsidRPr="00361AC4">
              <w:rPr>
                <w:rFonts w:ascii="Arial" w:eastAsia="Times New Roman" w:hAnsi="Arial" w:cs="Arial"/>
                <w:color w:val="000000"/>
                <w:sz w:val="18"/>
                <w:szCs w:val="18"/>
              </w:rPr>
              <w:t xml:space="preserve"> 5mg</w:t>
            </w:r>
          </w:p>
        </w:tc>
        <w:tc>
          <w:tcPr>
            <w:tcW w:w="1170" w:type="dxa"/>
            <w:shd w:val="clear" w:color="auto" w:fill="auto"/>
            <w:vAlign w:val="bottom"/>
          </w:tcPr>
          <w:p w:rsidR="00B93E76" w:rsidRPr="00361AC4" w:rsidRDefault="00B93E76" w:rsidP="00397938">
            <w:pPr>
              <w:jc w:val="right"/>
              <w:rPr>
                <w:rFonts w:ascii="Arial" w:eastAsia="Times New Roman" w:hAnsi="Arial" w:cs="Arial"/>
                <w:color w:val="000000"/>
                <w:sz w:val="18"/>
                <w:szCs w:val="18"/>
              </w:rPr>
            </w:pPr>
            <w:r w:rsidRPr="00361AC4">
              <w:rPr>
                <w:rFonts w:ascii="Arial" w:eastAsia="Times New Roman" w:hAnsi="Arial" w:cs="Arial"/>
                <w:color w:val="000000"/>
                <w:sz w:val="18"/>
                <w:szCs w:val="18"/>
              </w:rPr>
              <w:t>183</w:t>
            </w:r>
          </w:p>
        </w:tc>
        <w:tc>
          <w:tcPr>
            <w:tcW w:w="108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NR</w:t>
            </w:r>
          </w:p>
        </w:tc>
        <w:tc>
          <w:tcPr>
            <w:tcW w:w="90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NR</w:t>
            </w:r>
          </w:p>
        </w:tc>
      </w:tr>
      <w:tr w:rsidR="00B93E76" w:rsidTr="00292F66">
        <w:tc>
          <w:tcPr>
            <w:tcW w:w="1800" w:type="dxa"/>
            <w:vMerge/>
            <w:shd w:val="clear" w:color="auto" w:fill="auto"/>
          </w:tcPr>
          <w:p w:rsidR="00B93E76" w:rsidRDefault="00B93E76" w:rsidP="00397938"/>
        </w:tc>
        <w:tc>
          <w:tcPr>
            <w:tcW w:w="2160" w:type="dxa"/>
            <w:vMerge/>
            <w:shd w:val="clear" w:color="auto" w:fill="auto"/>
          </w:tcPr>
          <w:p w:rsidR="00B93E76" w:rsidRDefault="00B93E76" w:rsidP="00397938"/>
        </w:tc>
        <w:tc>
          <w:tcPr>
            <w:tcW w:w="1170" w:type="dxa"/>
            <w:vMerge/>
            <w:shd w:val="clear" w:color="auto" w:fill="auto"/>
          </w:tcPr>
          <w:p w:rsidR="00B93E76" w:rsidRDefault="00B93E76" w:rsidP="00397938"/>
        </w:tc>
        <w:tc>
          <w:tcPr>
            <w:tcW w:w="900" w:type="dxa"/>
            <w:vMerge/>
            <w:shd w:val="clear" w:color="auto" w:fill="auto"/>
          </w:tcPr>
          <w:p w:rsidR="00B93E76" w:rsidRDefault="00B93E76" w:rsidP="00397938"/>
        </w:tc>
        <w:tc>
          <w:tcPr>
            <w:tcW w:w="1168" w:type="dxa"/>
            <w:vMerge/>
            <w:shd w:val="clear" w:color="auto" w:fill="auto"/>
          </w:tcPr>
          <w:p w:rsidR="00B93E76" w:rsidRDefault="00B93E76" w:rsidP="00397938"/>
        </w:tc>
        <w:tc>
          <w:tcPr>
            <w:tcW w:w="1318" w:type="dxa"/>
            <w:vMerge/>
            <w:shd w:val="clear" w:color="auto" w:fill="auto"/>
          </w:tcPr>
          <w:p w:rsidR="00B93E76" w:rsidRDefault="00B93E76" w:rsidP="00397938"/>
        </w:tc>
        <w:tc>
          <w:tcPr>
            <w:tcW w:w="1924"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Placebo</w:t>
            </w:r>
          </w:p>
        </w:tc>
        <w:tc>
          <w:tcPr>
            <w:tcW w:w="1170" w:type="dxa"/>
            <w:shd w:val="clear" w:color="auto" w:fill="auto"/>
            <w:vAlign w:val="bottom"/>
          </w:tcPr>
          <w:p w:rsidR="00B93E76" w:rsidRPr="00361AC4" w:rsidRDefault="00B93E76" w:rsidP="00397938">
            <w:pPr>
              <w:jc w:val="right"/>
              <w:rPr>
                <w:rFonts w:ascii="Arial" w:eastAsia="Times New Roman" w:hAnsi="Arial" w:cs="Arial"/>
                <w:color w:val="000000"/>
                <w:sz w:val="18"/>
                <w:szCs w:val="18"/>
              </w:rPr>
            </w:pPr>
            <w:r w:rsidRPr="00361AC4">
              <w:rPr>
                <w:rFonts w:ascii="Arial" w:eastAsia="Times New Roman" w:hAnsi="Arial" w:cs="Arial"/>
                <w:color w:val="000000"/>
                <w:sz w:val="18"/>
                <w:szCs w:val="18"/>
              </w:rPr>
              <w:t>89</w:t>
            </w:r>
          </w:p>
        </w:tc>
        <w:tc>
          <w:tcPr>
            <w:tcW w:w="108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NR</w:t>
            </w:r>
          </w:p>
        </w:tc>
        <w:tc>
          <w:tcPr>
            <w:tcW w:w="900" w:type="dxa"/>
            <w:shd w:val="clear" w:color="auto" w:fill="auto"/>
            <w:vAlign w:val="bottom"/>
          </w:tcPr>
          <w:p w:rsidR="00B93E76" w:rsidRPr="00361AC4" w:rsidRDefault="00B93E76" w:rsidP="00397938">
            <w:pPr>
              <w:rPr>
                <w:rFonts w:ascii="Arial" w:eastAsia="Times New Roman" w:hAnsi="Arial" w:cs="Arial"/>
                <w:color w:val="000000"/>
                <w:sz w:val="18"/>
                <w:szCs w:val="18"/>
              </w:rPr>
            </w:pPr>
            <w:r w:rsidRPr="00361AC4">
              <w:rPr>
                <w:rFonts w:ascii="Arial" w:eastAsia="Times New Roman" w:hAnsi="Arial" w:cs="Arial"/>
                <w:color w:val="000000"/>
                <w:sz w:val="18"/>
                <w:szCs w:val="18"/>
              </w:rPr>
              <w:t>NR</w:t>
            </w:r>
          </w:p>
        </w:tc>
      </w:tr>
      <w:tr w:rsidR="00B93E76" w:rsidTr="00292F66">
        <w:tc>
          <w:tcPr>
            <w:tcW w:w="1800" w:type="dxa"/>
            <w:vMerge w:val="restart"/>
            <w:shd w:val="clear" w:color="auto" w:fill="auto"/>
          </w:tcPr>
          <w:p w:rsidR="00B93E76" w:rsidRDefault="00B93E76" w:rsidP="00397938">
            <w:r w:rsidRPr="001B4AFC">
              <w:rPr>
                <w:rFonts w:ascii="Arial" w:eastAsia="Times New Roman" w:hAnsi="Arial" w:cs="Arial"/>
                <w:color w:val="000000"/>
                <w:sz w:val="18"/>
                <w:szCs w:val="18"/>
              </w:rPr>
              <w:t>BI Trial No: 1218.65/U12-2143-01</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RW.CITE{{16107 Boehringer Ingelheim Pharmaceuticals}}</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33</w:t>
            </w:r>
            <w:r>
              <w:rPr>
                <w:rFonts w:ascii="Arial" w:eastAsia="Times New Roman" w:hAnsi="Arial" w:cs="Arial"/>
                <w:color w:val="000000"/>
                <w:sz w:val="18"/>
                <w:szCs w:val="18"/>
              </w:rPr>
              <w:fldChar w:fldCharType="end"/>
            </w:r>
            <w:r w:rsidR="002056E0">
              <w:rPr>
                <w:rFonts w:ascii="Book Antiqua" w:hAnsi="Book Antiqua" w:cs="Arial"/>
                <w:vertAlign w:val="superscript"/>
              </w:rPr>
              <w:t>]</w:t>
            </w:r>
          </w:p>
        </w:tc>
        <w:tc>
          <w:tcPr>
            <w:tcW w:w="2160" w:type="dxa"/>
            <w:vMerge w:val="restart"/>
            <w:shd w:val="clear" w:color="auto" w:fill="auto"/>
          </w:tcPr>
          <w:p w:rsidR="00B93E76" w:rsidRPr="0021150D" w:rsidRDefault="00B93E76" w:rsidP="00397938">
            <w:pPr>
              <w:rPr>
                <w:rFonts w:ascii="Arial" w:hAnsi="Arial" w:cs="Arial"/>
                <w:sz w:val="18"/>
                <w:szCs w:val="18"/>
              </w:rPr>
            </w:pPr>
            <w:r>
              <w:rPr>
                <w:rFonts w:ascii="Arial" w:hAnsi="Arial" w:cs="Arial"/>
                <w:sz w:val="18"/>
                <w:szCs w:val="18"/>
              </w:rPr>
              <w:t>Multi-national study (19 sites in 3 countries)</w:t>
            </w:r>
          </w:p>
        </w:tc>
        <w:tc>
          <w:tcPr>
            <w:tcW w:w="1170" w:type="dxa"/>
            <w:vMerge w:val="restart"/>
            <w:shd w:val="clear" w:color="auto" w:fill="auto"/>
          </w:tcPr>
          <w:p w:rsidR="00B93E76" w:rsidRPr="0021150D" w:rsidRDefault="00B93E76" w:rsidP="00397938">
            <w:pPr>
              <w:rPr>
                <w:rFonts w:ascii="Arial" w:hAnsi="Arial" w:cs="Arial"/>
                <w:sz w:val="18"/>
                <w:szCs w:val="18"/>
              </w:rPr>
            </w:pPr>
            <w:r>
              <w:rPr>
                <w:rFonts w:ascii="Arial" w:hAnsi="Arial" w:cs="Arial"/>
                <w:sz w:val="18"/>
                <w:szCs w:val="18"/>
              </w:rPr>
              <w:t>2012</w:t>
            </w:r>
          </w:p>
        </w:tc>
        <w:tc>
          <w:tcPr>
            <w:tcW w:w="900" w:type="dxa"/>
            <w:vMerge w:val="restart"/>
            <w:shd w:val="clear" w:color="auto" w:fill="auto"/>
          </w:tcPr>
          <w:p w:rsidR="00B93E76" w:rsidRPr="0021150D" w:rsidRDefault="00B93E76" w:rsidP="00397938">
            <w:pPr>
              <w:rPr>
                <w:rFonts w:ascii="Arial" w:hAnsi="Arial" w:cs="Arial"/>
                <w:sz w:val="18"/>
                <w:szCs w:val="18"/>
              </w:rPr>
            </w:pPr>
            <w:r>
              <w:rPr>
                <w:rFonts w:ascii="Arial" w:hAnsi="Arial" w:cs="Arial"/>
                <w:sz w:val="18"/>
                <w:szCs w:val="18"/>
              </w:rPr>
              <w:t>74</w:t>
            </w:r>
          </w:p>
        </w:tc>
        <w:tc>
          <w:tcPr>
            <w:tcW w:w="1168" w:type="dxa"/>
            <w:vMerge w:val="restart"/>
            <w:shd w:val="clear" w:color="auto" w:fill="auto"/>
          </w:tcPr>
          <w:p w:rsidR="00B93E76" w:rsidRPr="0021150D" w:rsidRDefault="00B93E76" w:rsidP="00397938">
            <w:pPr>
              <w:rPr>
                <w:rFonts w:ascii="Arial" w:hAnsi="Arial" w:cs="Arial"/>
                <w:sz w:val="18"/>
                <w:szCs w:val="18"/>
              </w:rPr>
            </w:pPr>
            <w:r>
              <w:rPr>
                <w:rFonts w:ascii="Arial" w:hAnsi="Arial" w:cs="Arial"/>
                <w:sz w:val="18"/>
                <w:szCs w:val="18"/>
              </w:rPr>
              <w:t>24</w:t>
            </w:r>
          </w:p>
        </w:tc>
        <w:tc>
          <w:tcPr>
            <w:tcW w:w="1318" w:type="dxa"/>
            <w:vMerge w:val="restart"/>
            <w:shd w:val="clear" w:color="auto" w:fill="auto"/>
          </w:tcPr>
          <w:p w:rsidR="00B93E76" w:rsidRPr="0021150D" w:rsidRDefault="00B93E76" w:rsidP="00397938">
            <w:pPr>
              <w:rPr>
                <w:rFonts w:ascii="Arial" w:hAnsi="Arial" w:cs="Arial"/>
                <w:sz w:val="18"/>
                <w:szCs w:val="18"/>
              </w:rPr>
            </w:pPr>
            <w:r w:rsidRPr="00EF01B0">
              <w:rPr>
                <w:rFonts w:ascii="Arial" w:hAnsi="Arial" w:cs="Arial"/>
                <w:color w:val="000000"/>
                <w:sz w:val="18"/>
                <w:szCs w:val="18"/>
              </w:rPr>
              <w:t>Type 2 D</w:t>
            </w:r>
            <w:r>
              <w:rPr>
                <w:rFonts w:ascii="Arial" w:hAnsi="Arial" w:cs="Arial"/>
                <w:color w:val="000000"/>
                <w:sz w:val="18"/>
                <w:szCs w:val="18"/>
              </w:rPr>
              <w:t>iabetes</w:t>
            </w:r>
          </w:p>
        </w:tc>
        <w:tc>
          <w:tcPr>
            <w:tcW w:w="1924" w:type="dxa"/>
            <w:shd w:val="clear" w:color="auto" w:fill="auto"/>
            <w:vAlign w:val="bottom"/>
          </w:tcPr>
          <w:p w:rsidR="00B93E76" w:rsidRPr="00C33F76" w:rsidRDefault="00B93E76" w:rsidP="00397938">
            <w:pPr>
              <w:rPr>
                <w:rFonts w:ascii="Arial" w:eastAsia="Times New Roman" w:hAnsi="Arial" w:cs="Arial"/>
                <w:color w:val="000000"/>
                <w:sz w:val="18"/>
                <w:szCs w:val="18"/>
              </w:rPr>
            </w:pPr>
            <w:proofErr w:type="spellStart"/>
            <w:r w:rsidRPr="00C33F76">
              <w:rPr>
                <w:rFonts w:ascii="Arial" w:eastAsia="Times New Roman" w:hAnsi="Arial" w:cs="Arial"/>
                <w:color w:val="000000"/>
                <w:sz w:val="18"/>
                <w:szCs w:val="18"/>
              </w:rPr>
              <w:t>Linagliptin</w:t>
            </w:r>
            <w:proofErr w:type="spellEnd"/>
            <w:r w:rsidRPr="00C33F76">
              <w:rPr>
                <w:rFonts w:ascii="Arial" w:eastAsia="Times New Roman" w:hAnsi="Arial" w:cs="Arial"/>
                <w:color w:val="000000"/>
                <w:sz w:val="18"/>
                <w:szCs w:val="18"/>
              </w:rPr>
              <w:t xml:space="preserve"> 5mg</w:t>
            </w:r>
          </w:p>
        </w:tc>
        <w:tc>
          <w:tcPr>
            <w:tcW w:w="1170" w:type="dxa"/>
            <w:shd w:val="clear" w:color="auto" w:fill="auto"/>
            <w:vAlign w:val="bottom"/>
          </w:tcPr>
          <w:p w:rsidR="00B93E76" w:rsidRPr="0021150D" w:rsidRDefault="00B93E76" w:rsidP="00397938">
            <w:pPr>
              <w:jc w:val="right"/>
              <w:rPr>
                <w:rFonts w:ascii="Arial" w:eastAsia="Times New Roman" w:hAnsi="Arial" w:cs="Arial"/>
                <w:color w:val="000000"/>
                <w:sz w:val="18"/>
                <w:szCs w:val="18"/>
              </w:rPr>
            </w:pPr>
            <w:r>
              <w:rPr>
                <w:rFonts w:ascii="Arial" w:eastAsia="Times New Roman" w:hAnsi="Arial" w:cs="Arial"/>
                <w:color w:val="000000"/>
                <w:sz w:val="18"/>
                <w:szCs w:val="18"/>
              </w:rPr>
              <w:t>205</w:t>
            </w:r>
          </w:p>
        </w:tc>
        <w:tc>
          <w:tcPr>
            <w:tcW w:w="1080" w:type="dxa"/>
            <w:shd w:val="clear" w:color="auto" w:fill="auto"/>
            <w:vAlign w:val="bottom"/>
          </w:tcPr>
          <w:p w:rsidR="00B93E76" w:rsidRDefault="00B93E76" w:rsidP="00397938">
            <w:pPr>
              <w:rPr>
                <w:rFonts w:ascii="Arial" w:eastAsia="Times New Roman" w:hAnsi="Arial" w:cs="Arial"/>
                <w:color w:val="000000"/>
                <w:sz w:val="18"/>
                <w:szCs w:val="18"/>
              </w:rPr>
            </w:pPr>
            <w:r>
              <w:rPr>
                <w:rFonts w:ascii="Arial" w:eastAsia="Times New Roman" w:hAnsi="Arial" w:cs="Arial"/>
                <w:color w:val="000000"/>
                <w:sz w:val="18"/>
                <w:szCs w:val="18"/>
              </w:rPr>
              <w:t>82%(&lt;65</w:t>
            </w:r>
          </w:p>
          <w:p w:rsidR="00B93E76" w:rsidRPr="0021150D" w:rsidRDefault="00B93E76" w:rsidP="00397938">
            <w:pPr>
              <w:rPr>
                <w:rFonts w:ascii="Arial" w:eastAsia="Times New Roman" w:hAnsi="Arial" w:cs="Arial"/>
                <w:color w:val="000000"/>
                <w:sz w:val="18"/>
                <w:szCs w:val="18"/>
              </w:rPr>
            </w:pPr>
            <w:r>
              <w:rPr>
                <w:rFonts w:ascii="Arial" w:eastAsia="Times New Roman" w:hAnsi="Arial" w:cs="Arial"/>
                <w:color w:val="000000"/>
                <w:sz w:val="18"/>
                <w:szCs w:val="18"/>
              </w:rPr>
              <w:t xml:space="preserve">years) </w:t>
            </w:r>
          </w:p>
        </w:tc>
        <w:tc>
          <w:tcPr>
            <w:tcW w:w="900" w:type="dxa"/>
            <w:shd w:val="clear" w:color="auto" w:fill="auto"/>
            <w:vAlign w:val="bottom"/>
          </w:tcPr>
          <w:p w:rsidR="00B93E76" w:rsidRPr="0021150D" w:rsidRDefault="00B93E76" w:rsidP="00397938">
            <w:pPr>
              <w:rPr>
                <w:rFonts w:ascii="Arial" w:eastAsia="Times New Roman" w:hAnsi="Arial" w:cs="Arial"/>
                <w:color w:val="000000"/>
                <w:sz w:val="18"/>
                <w:szCs w:val="18"/>
              </w:rPr>
            </w:pPr>
            <w:r>
              <w:rPr>
                <w:rFonts w:ascii="Arial" w:eastAsia="Times New Roman" w:hAnsi="Arial" w:cs="Arial"/>
                <w:color w:val="000000"/>
                <w:sz w:val="18"/>
                <w:szCs w:val="18"/>
              </w:rPr>
              <w:t>NR</w:t>
            </w:r>
          </w:p>
        </w:tc>
      </w:tr>
      <w:tr w:rsidR="00B93E76" w:rsidTr="00292F66">
        <w:tc>
          <w:tcPr>
            <w:tcW w:w="1800" w:type="dxa"/>
            <w:vMerge/>
            <w:shd w:val="clear" w:color="auto" w:fill="auto"/>
          </w:tcPr>
          <w:p w:rsidR="00B93E76" w:rsidRDefault="00B93E76" w:rsidP="00397938"/>
        </w:tc>
        <w:tc>
          <w:tcPr>
            <w:tcW w:w="2160" w:type="dxa"/>
            <w:vMerge/>
            <w:shd w:val="clear" w:color="auto" w:fill="auto"/>
          </w:tcPr>
          <w:p w:rsidR="00B93E76" w:rsidRDefault="00B93E76" w:rsidP="00397938"/>
        </w:tc>
        <w:tc>
          <w:tcPr>
            <w:tcW w:w="1170" w:type="dxa"/>
            <w:vMerge/>
            <w:shd w:val="clear" w:color="auto" w:fill="auto"/>
          </w:tcPr>
          <w:p w:rsidR="00B93E76" w:rsidRDefault="00B93E76" w:rsidP="00397938"/>
        </w:tc>
        <w:tc>
          <w:tcPr>
            <w:tcW w:w="900" w:type="dxa"/>
            <w:vMerge/>
            <w:shd w:val="clear" w:color="auto" w:fill="auto"/>
          </w:tcPr>
          <w:p w:rsidR="00B93E76" w:rsidRDefault="00B93E76" w:rsidP="00397938"/>
        </w:tc>
        <w:tc>
          <w:tcPr>
            <w:tcW w:w="1168" w:type="dxa"/>
            <w:vMerge/>
            <w:shd w:val="clear" w:color="auto" w:fill="auto"/>
          </w:tcPr>
          <w:p w:rsidR="00B93E76" w:rsidRDefault="00B93E76" w:rsidP="00397938"/>
        </w:tc>
        <w:tc>
          <w:tcPr>
            <w:tcW w:w="1318" w:type="dxa"/>
            <w:vMerge/>
            <w:shd w:val="clear" w:color="auto" w:fill="auto"/>
          </w:tcPr>
          <w:p w:rsidR="00B93E76" w:rsidRDefault="00B93E76" w:rsidP="00397938"/>
        </w:tc>
        <w:tc>
          <w:tcPr>
            <w:tcW w:w="1924" w:type="dxa"/>
            <w:shd w:val="clear" w:color="auto" w:fill="auto"/>
            <w:vAlign w:val="bottom"/>
          </w:tcPr>
          <w:p w:rsidR="00B93E76" w:rsidRPr="00C33F76" w:rsidRDefault="00B93E76" w:rsidP="00397938">
            <w:pPr>
              <w:rPr>
                <w:rFonts w:ascii="Arial" w:eastAsia="Times New Roman" w:hAnsi="Arial" w:cs="Arial"/>
                <w:color w:val="000000"/>
                <w:sz w:val="18"/>
                <w:szCs w:val="18"/>
              </w:rPr>
            </w:pPr>
            <w:r w:rsidRPr="00C33F76">
              <w:rPr>
                <w:rFonts w:ascii="Arial" w:eastAsia="Times New Roman" w:hAnsi="Arial" w:cs="Arial"/>
                <w:color w:val="000000"/>
                <w:sz w:val="18"/>
                <w:szCs w:val="18"/>
              </w:rPr>
              <w:t>Placebo</w:t>
            </w:r>
          </w:p>
        </w:tc>
        <w:tc>
          <w:tcPr>
            <w:tcW w:w="1170" w:type="dxa"/>
            <w:shd w:val="clear" w:color="auto" w:fill="auto"/>
            <w:vAlign w:val="bottom"/>
          </w:tcPr>
          <w:p w:rsidR="00B93E76" w:rsidRPr="0021150D" w:rsidRDefault="00B93E76" w:rsidP="00397938">
            <w:pPr>
              <w:jc w:val="right"/>
              <w:rPr>
                <w:rFonts w:ascii="Arial" w:eastAsia="Times New Roman" w:hAnsi="Arial" w:cs="Arial"/>
                <w:color w:val="000000"/>
                <w:sz w:val="18"/>
                <w:szCs w:val="18"/>
              </w:rPr>
            </w:pPr>
            <w:r>
              <w:rPr>
                <w:rFonts w:ascii="Arial" w:eastAsia="Times New Roman" w:hAnsi="Arial" w:cs="Arial"/>
                <w:color w:val="000000"/>
                <w:sz w:val="18"/>
                <w:szCs w:val="18"/>
              </w:rPr>
              <w:t>100</w:t>
            </w:r>
          </w:p>
        </w:tc>
        <w:tc>
          <w:tcPr>
            <w:tcW w:w="1080" w:type="dxa"/>
            <w:shd w:val="clear" w:color="auto" w:fill="auto"/>
            <w:vAlign w:val="bottom"/>
          </w:tcPr>
          <w:p w:rsidR="00B93E76" w:rsidRPr="0021150D" w:rsidRDefault="00B93E76" w:rsidP="00397938">
            <w:pPr>
              <w:rPr>
                <w:rFonts w:ascii="Arial" w:eastAsia="Times New Roman" w:hAnsi="Arial" w:cs="Arial"/>
                <w:color w:val="000000"/>
                <w:sz w:val="18"/>
                <w:szCs w:val="18"/>
              </w:rPr>
            </w:pPr>
            <w:r>
              <w:rPr>
                <w:rFonts w:ascii="Arial" w:eastAsia="Times New Roman" w:hAnsi="Arial" w:cs="Arial"/>
                <w:color w:val="000000"/>
                <w:sz w:val="18"/>
                <w:szCs w:val="18"/>
              </w:rPr>
              <w:t xml:space="preserve">83% (&lt;65 years) </w:t>
            </w:r>
          </w:p>
        </w:tc>
        <w:tc>
          <w:tcPr>
            <w:tcW w:w="900" w:type="dxa"/>
            <w:shd w:val="clear" w:color="auto" w:fill="auto"/>
            <w:vAlign w:val="bottom"/>
          </w:tcPr>
          <w:p w:rsidR="00B93E76" w:rsidRPr="0021150D" w:rsidRDefault="00B93E76" w:rsidP="00397938">
            <w:pPr>
              <w:rPr>
                <w:rFonts w:ascii="Arial" w:eastAsia="Times New Roman" w:hAnsi="Arial" w:cs="Arial"/>
                <w:color w:val="000000"/>
                <w:sz w:val="18"/>
                <w:szCs w:val="18"/>
              </w:rPr>
            </w:pPr>
            <w:r>
              <w:rPr>
                <w:rFonts w:ascii="Arial" w:eastAsia="Times New Roman" w:hAnsi="Arial" w:cs="Arial"/>
                <w:color w:val="000000"/>
                <w:sz w:val="18"/>
                <w:szCs w:val="18"/>
              </w:rPr>
              <w:t>NR</w:t>
            </w:r>
          </w:p>
        </w:tc>
      </w:tr>
      <w:tr w:rsidR="00B93E76" w:rsidTr="00292F66">
        <w:tc>
          <w:tcPr>
            <w:tcW w:w="1800" w:type="dxa"/>
            <w:vMerge w:val="restart"/>
            <w:shd w:val="clear" w:color="auto" w:fill="auto"/>
          </w:tcPr>
          <w:p w:rsidR="00B93E76" w:rsidRPr="00A8786D" w:rsidRDefault="00B93E76" w:rsidP="00397938">
            <w:pPr>
              <w:rPr>
                <w:rFonts w:ascii="Arial" w:hAnsi="Arial" w:cs="Arial"/>
                <w:sz w:val="18"/>
                <w:szCs w:val="18"/>
              </w:rPr>
            </w:pPr>
            <w:r w:rsidRPr="00A8786D">
              <w:rPr>
                <w:rFonts w:ascii="Arial" w:hAnsi="Arial" w:cs="Arial"/>
                <w:color w:val="000000"/>
                <w:sz w:val="18"/>
                <w:szCs w:val="18"/>
              </w:rPr>
              <w:t>BI Trial No: 1218.64/U13-1283-01</w:t>
            </w:r>
            <w:r w:rsidR="002056E0">
              <w:rPr>
                <w:rFonts w:ascii="Arial" w:eastAsia="Times New Roman" w:hAnsi="Arial" w:cs="Arial"/>
                <w:color w:val="000000"/>
                <w:sz w:val="18"/>
                <w:szCs w:val="18"/>
                <w:vertAlign w:val="superscript"/>
              </w:rPr>
              <w:t>[</w:t>
            </w:r>
            <w:r>
              <w:rPr>
                <w:rFonts w:ascii="Arial" w:hAnsi="Arial" w:cs="Arial"/>
                <w:color w:val="000000"/>
                <w:sz w:val="18"/>
                <w:szCs w:val="18"/>
              </w:rPr>
              <w:fldChar w:fldCharType="begin"/>
            </w:r>
            <w:r>
              <w:rPr>
                <w:rFonts w:ascii="Arial" w:hAnsi="Arial" w:cs="Arial"/>
                <w:color w:val="000000"/>
                <w:sz w:val="18"/>
                <w:szCs w:val="18"/>
              </w:rPr>
              <w:instrText>ADDIN RW.CITE{{16108 Boehringer Ingelheim Pharmaceuticals}}</w:instrText>
            </w:r>
            <w:r>
              <w:rPr>
                <w:rFonts w:ascii="Arial" w:hAnsi="Arial" w:cs="Arial"/>
                <w:color w:val="000000"/>
                <w:sz w:val="18"/>
                <w:szCs w:val="18"/>
              </w:rPr>
              <w:fldChar w:fldCharType="separate"/>
            </w:r>
            <w:r w:rsidRPr="002B0F53">
              <w:rPr>
                <w:rFonts w:ascii="Arial" w:eastAsia="Times New Roman" w:hAnsi="Arial" w:cs="Arial"/>
                <w:sz w:val="18"/>
                <w:vertAlign w:val="superscript"/>
              </w:rPr>
              <w:t>34</w:t>
            </w:r>
            <w:r>
              <w:rPr>
                <w:rFonts w:ascii="Arial" w:hAnsi="Arial" w:cs="Arial"/>
                <w:color w:val="000000"/>
                <w:sz w:val="18"/>
                <w:szCs w:val="18"/>
              </w:rPr>
              <w:fldChar w:fldCharType="end"/>
            </w:r>
            <w:r w:rsidR="002056E0">
              <w:rPr>
                <w:rFonts w:ascii="Book Antiqua" w:hAnsi="Book Antiqua" w:cs="Arial"/>
                <w:vertAlign w:val="superscript"/>
              </w:rPr>
              <w:t>]</w:t>
            </w:r>
          </w:p>
          <w:p w:rsidR="00B93E76" w:rsidRDefault="00B93E76" w:rsidP="00397938"/>
        </w:tc>
        <w:tc>
          <w:tcPr>
            <w:tcW w:w="2160" w:type="dxa"/>
            <w:vMerge w:val="restart"/>
            <w:shd w:val="clear" w:color="auto" w:fill="auto"/>
          </w:tcPr>
          <w:p w:rsidR="00B93E76" w:rsidRPr="00EF01B0" w:rsidRDefault="00B93E76" w:rsidP="00397938">
            <w:pPr>
              <w:rPr>
                <w:rFonts w:ascii="Arial" w:hAnsi="Arial" w:cs="Arial"/>
                <w:sz w:val="18"/>
                <w:szCs w:val="18"/>
              </w:rPr>
            </w:pPr>
            <w:r>
              <w:rPr>
                <w:rFonts w:ascii="Arial" w:hAnsi="Arial" w:cs="Arial"/>
                <w:sz w:val="18"/>
                <w:szCs w:val="18"/>
              </w:rPr>
              <w:t>Multi-national study (52 sites in 9 countries)</w:t>
            </w:r>
          </w:p>
        </w:tc>
        <w:tc>
          <w:tcPr>
            <w:tcW w:w="1170" w:type="dxa"/>
            <w:vMerge w:val="restart"/>
            <w:shd w:val="clear" w:color="auto" w:fill="auto"/>
          </w:tcPr>
          <w:p w:rsidR="00B93E76" w:rsidRPr="00EF01B0" w:rsidRDefault="00B93E76" w:rsidP="00397938">
            <w:pPr>
              <w:rPr>
                <w:rFonts w:ascii="Arial" w:hAnsi="Arial" w:cs="Arial"/>
                <w:sz w:val="18"/>
                <w:szCs w:val="18"/>
              </w:rPr>
            </w:pPr>
            <w:r>
              <w:rPr>
                <w:rFonts w:ascii="Arial" w:hAnsi="Arial" w:cs="Arial"/>
                <w:sz w:val="18"/>
                <w:szCs w:val="18"/>
              </w:rPr>
              <w:t>2012</w:t>
            </w:r>
          </w:p>
        </w:tc>
        <w:tc>
          <w:tcPr>
            <w:tcW w:w="900" w:type="dxa"/>
            <w:vMerge w:val="restart"/>
            <w:shd w:val="clear" w:color="auto" w:fill="auto"/>
          </w:tcPr>
          <w:p w:rsidR="00B93E76" w:rsidRPr="00EF01B0" w:rsidRDefault="00B93E76" w:rsidP="00397938">
            <w:pPr>
              <w:rPr>
                <w:rFonts w:ascii="Arial" w:hAnsi="Arial" w:cs="Arial"/>
                <w:sz w:val="18"/>
                <w:szCs w:val="18"/>
              </w:rPr>
            </w:pPr>
            <w:r>
              <w:rPr>
                <w:rFonts w:ascii="Arial" w:hAnsi="Arial" w:cs="Arial"/>
                <w:sz w:val="18"/>
                <w:szCs w:val="18"/>
              </w:rPr>
              <w:t>117</w:t>
            </w:r>
          </w:p>
        </w:tc>
        <w:tc>
          <w:tcPr>
            <w:tcW w:w="1168" w:type="dxa"/>
            <w:vMerge w:val="restart"/>
            <w:shd w:val="clear" w:color="auto" w:fill="auto"/>
          </w:tcPr>
          <w:p w:rsidR="00B93E76" w:rsidRPr="00EF01B0" w:rsidRDefault="00B93E76" w:rsidP="00397938">
            <w:pPr>
              <w:rPr>
                <w:rFonts w:ascii="Arial" w:hAnsi="Arial" w:cs="Arial"/>
                <w:sz w:val="18"/>
                <w:szCs w:val="18"/>
              </w:rPr>
            </w:pPr>
            <w:r>
              <w:rPr>
                <w:rFonts w:ascii="Arial" w:hAnsi="Arial" w:cs="Arial"/>
                <w:sz w:val="18"/>
                <w:szCs w:val="18"/>
              </w:rPr>
              <w:t>52</w:t>
            </w:r>
          </w:p>
        </w:tc>
        <w:tc>
          <w:tcPr>
            <w:tcW w:w="1318" w:type="dxa"/>
            <w:vMerge w:val="restart"/>
            <w:shd w:val="clear" w:color="auto" w:fill="auto"/>
          </w:tcPr>
          <w:p w:rsidR="00B93E76" w:rsidRPr="00EF01B0" w:rsidRDefault="00B93E76" w:rsidP="00397938">
            <w:pPr>
              <w:rPr>
                <w:rFonts w:ascii="Arial" w:hAnsi="Arial" w:cs="Arial"/>
                <w:sz w:val="18"/>
                <w:szCs w:val="18"/>
              </w:rPr>
            </w:pPr>
            <w:r w:rsidRPr="00EF01B0">
              <w:rPr>
                <w:rFonts w:ascii="Arial" w:hAnsi="Arial" w:cs="Arial"/>
                <w:color w:val="000000"/>
                <w:sz w:val="18"/>
                <w:szCs w:val="18"/>
              </w:rPr>
              <w:t>Type 2 D</w:t>
            </w:r>
            <w:r>
              <w:rPr>
                <w:rFonts w:ascii="Arial" w:hAnsi="Arial" w:cs="Arial"/>
                <w:color w:val="000000"/>
                <w:sz w:val="18"/>
                <w:szCs w:val="18"/>
              </w:rPr>
              <w:t>iabetes</w:t>
            </w:r>
          </w:p>
        </w:tc>
        <w:tc>
          <w:tcPr>
            <w:tcW w:w="1924" w:type="dxa"/>
            <w:shd w:val="clear" w:color="auto" w:fill="auto"/>
            <w:vAlign w:val="bottom"/>
          </w:tcPr>
          <w:p w:rsidR="00B93E76" w:rsidRPr="00A8786D" w:rsidRDefault="00B93E76" w:rsidP="00397938">
            <w:pPr>
              <w:rPr>
                <w:rFonts w:ascii="Arial" w:eastAsia="Times New Roman" w:hAnsi="Arial" w:cs="Arial"/>
                <w:color w:val="000000"/>
                <w:sz w:val="18"/>
                <w:szCs w:val="18"/>
              </w:rPr>
            </w:pPr>
            <w:proofErr w:type="spellStart"/>
            <w:r w:rsidRPr="00A8786D">
              <w:rPr>
                <w:rFonts w:ascii="Arial" w:eastAsia="Times New Roman" w:hAnsi="Arial" w:cs="Arial"/>
                <w:color w:val="000000"/>
                <w:sz w:val="18"/>
                <w:szCs w:val="18"/>
              </w:rPr>
              <w:t>Linagliptin</w:t>
            </w:r>
            <w:proofErr w:type="spellEnd"/>
            <w:r w:rsidRPr="00A8786D">
              <w:rPr>
                <w:rFonts w:ascii="Arial" w:eastAsia="Times New Roman" w:hAnsi="Arial" w:cs="Arial"/>
                <w:color w:val="000000"/>
                <w:sz w:val="18"/>
                <w:szCs w:val="18"/>
              </w:rPr>
              <w:t xml:space="preserve"> 5mg</w:t>
            </w:r>
          </w:p>
        </w:tc>
        <w:tc>
          <w:tcPr>
            <w:tcW w:w="1170" w:type="dxa"/>
            <w:shd w:val="clear" w:color="auto" w:fill="auto"/>
            <w:vAlign w:val="bottom"/>
          </w:tcPr>
          <w:p w:rsidR="00B93E76" w:rsidRPr="00A8786D" w:rsidRDefault="00B93E76" w:rsidP="00397938">
            <w:pPr>
              <w:jc w:val="right"/>
              <w:rPr>
                <w:rFonts w:ascii="Arial" w:eastAsia="Times New Roman" w:hAnsi="Arial" w:cs="Arial"/>
                <w:color w:val="000000"/>
                <w:sz w:val="18"/>
                <w:szCs w:val="18"/>
              </w:rPr>
            </w:pPr>
            <w:r w:rsidRPr="00A8786D">
              <w:rPr>
                <w:rFonts w:ascii="Arial" w:eastAsia="Times New Roman" w:hAnsi="Arial" w:cs="Arial"/>
                <w:color w:val="000000"/>
                <w:sz w:val="18"/>
                <w:szCs w:val="18"/>
              </w:rPr>
              <w:t>113</w:t>
            </w:r>
          </w:p>
        </w:tc>
        <w:tc>
          <w:tcPr>
            <w:tcW w:w="1080" w:type="dxa"/>
            <w:shd w:val="clear" w:color="auto" w:fill="auto"/>
            <w:vAlign w:val="bottom"/>
          </w:tcPr>
          <w:p w:rsidR="00B93E76" w:rsidRPr="000A1722" w:rsidRDefault="00B93E76" w:rsidP="00397938">
            <w:pPr>
              <w:rPr>
                <w:rFonts w:ascii="Arial" w:eastAsia="Times New Roman" w:hAnsi="Arial" w:cs="Arial"/>
                <w:color w:val="000000"/>
                <w:sz w:val="18"/>
                <w:szCs w:val="18"/>
              </w:rPr>
            </w:pPr>
            <w:r>
              <w:rPr>
                <w:rFonts w:ascii="Arial" w:eastAsia="Times New Roman" w:hAnsi="Arial" w:cs="Arial"/>
                <w:color w:val="000000"/>
                <w:sz w:val="18"/>
                <w:szCs w:val="18"/>
              </w:rPr>
              <w:t>NR</w:t>
            </w:r>
          </w:p>
        </w:tc>
        <w:tc>
          <w:tcPr>
            <w:tcW w:w="900" w:type="dxa"/>
            <w:shd w:val="clear" w:color="auto" w:fill="auto"/>
            <w:vAlign w:val="bottom"/>
          </w:tcPr>
          <w:p w:rsidR="00B93E76" w:rsidRPr="000A1722" w:rsidRDefault="00B93E76" w:rsidP="00397938">
            <w:pPr>
              <w:rPr>
                <w:rFonts w:ascii="Arial" w:eastAsia="Times New Roman" w:hAnsi="Arial" w:cs="Arial"/>
                <w:color w:val="000000"/>
                <w:sz w:val="18"/>
                <w:szCs w:val="18"/>
              </w:rPr>
            </w:pPr>
            <w:r>
              <w:rPr>
                <w:rFonts w:ascii="Arial" w:eastAsia="Times New Roman" w:hAnsi="Arial" w:cs="Arial"/>
                <w:color w:val="000000"/>
                <w:sz w:val="18"/>
                <w:szCs w:val="18"/>
              </w:rPr>
              <w:t>43 (38.1)</w:t>
            </w:r>
          </w:p>
        </w:tc>
      </w:tr>
      <w:tr w:rsidR="00B93E76" w:rsidTr="00292F66">
        <w:tc>
          <w:tcPr>
            <w:tcW w:w="1800" w:type="dxa"/>
            <w:vMerge/>
            <w:shd w:val="clear" w:color="auto" w:fill="auto"/>
          </w:tcPr>
          <w:p w:rsidR="00B93E76" w:rsidRDefault="00B93E76" w:rsidP="00397938"/>
        </w:tc>
        <w:tc>
          <w:tcPr>
            <w:tcW w:w="2160" w:type="dxa"/>
            <w:vMerge/>
            <w:shd w:val="clear" w:color="auto" w:fill="auto"/>
          </w:tcPr>
          <w:p w:rsidR="00B93E76" w:rsidRDefault="00B93E76" w:rsidP="00397938"/>
        </w:tc>
        <w:tc>
          <w:tcPr>
            <w:tcW w:w="1170" w:type="dxa"/>
            <w:vMerge/>
            <w:shd w:val="clear" w:color="auto" w:fill="auto"/>
          </w:tcPr>
          <w:p w:rsidR="00B93E76" w:rsidRDefault="00B93E76" w:rsidP="00397938"/>
        </w:tc>
        <w:tc>
          <w:tcPr>
            <w:tcW w:w="900" w:type="dxa"/>
            <w:vMerge/>
            <w:shd w:val="clear" w:color="auto" w:fill="auto"/>
          </w:tcPr>
          <w:p w:rsidR="00B93E76" w:rsidRDefault="00B93E76" w:rsidP="00397938"/>
        </w:tc>
        <w:tc>
          <w:tcPr>
            <w:tcW w:w="1168" w:type="dxa"/>
            <w:vMerge/>
            <w:shd w:val="clear" w:color="auto" w:fill="auto"/>
          </w:tcPr>
          <w:p w:rsidR="00B93E76" w:rsidRDefault="00B93E76" w:rsidP="00397938"/>
        </w:tc>
        <w:tc>
          <w:tcPr>
            <w:tcW w:w="1318" w:type="dxa"/>
            <w:vMerge/>
            <w:shd w:val="clear" w:color="auto" w:fill="auto"/>
          </w:tcPr>
          <w:p w:rsidR="00B93E76" w:rsidRDefault="00B93E76" w:rsidP="00397938"/>
        </w:tc>
        <w:tc>
          <w:tcPr>
            <w:tcW w:w="1924" w:type="dxa"/>
            <w:shd w:val="clear" w:color="auto" w:fill="auto"/>
            <w:vAlign w:val="bottom"/>
          </w:tcPr>
          <w:p w:rsidR="00B93E76" w:rsidRPr="00A8786D" w:rsidRDefault="00B93E76" w:rsidP="00397938">
            <w:pPr>
              <w:rPr>
                <w:rFonts w:ascii="Arial" w:eastAsia="Times New Roman" w:hAnsi="Arial" w:cs="Arial"/>
                <w:color w:val="000000"/>
                <w:sz w:val="18"/>
                <w:szCs w:val="18"/>
              </w:rPr>
            </w:pPr>
            <w:r w:rsidRPr="00A8786D">
              <w:rPr>
                <w:rFonts w:ascii="Arial" w:eastAsia="Times New Roman" w:hAnsi="Arial" w:cs="Arial"/>
                <w:color w:val="000000"/>
                <w:sz w:val="18"/>
                <w:szCs w:val="18"/>
              </w:rPr>
              <w:t>Placebo (first 12 weeks)/ Glimepiride (next 40 weeks)</w:t>
            </w:r>
          </w:p>
        </w:tc>
        <w:tc>
          <w:tcPr>
            <w:tcW w:w="1170" w:type="dxa"/>
            <w:shd w:val="clear" w:color="auto" w:fill="auto"/>
            <w:vAlign w:val="bottom"/>
          </w:tcPr>
          <w:p w:rsidR="00B93E76" w:rsidRPr="00A8786D" w:rsidRDefault="00B93E76" w:rsidP="00397938">
            <w:pPr>
              <w:jc w:val="right"/>
              <w:rPr>
                <w:rFonts w:ascii="Arial" w:eastAsia="Times New Roman" w:hAnsi="Arial" w:cs="Arial"/>
                <w:color w:val="000000"/>
                <w:sz w:val="18"/>
                <w:szCs w:val="18"/>
              </w:rPr>
            </w:pPr>
            <w:r w:rsidRPr="00A8786D">
              <w:rPr>
                <w:rFonts w:ascii="Arial" w:eastAsia="Times New Roman" w:hAnsi="Arial" w:cs="Arial"/>
                <w:color w:val="000000"/>
                <w:sz w:val="18"/>
                <w:szCs w:val="18"/>
              </w:rPr>
              <w:t>122</w:t>
            </w:r>
          </w:p>
        </w:tc>
        <w:tc>
          <w:tcPr>
            <w:tcW w:w="1080" w:type="dxa"/>
            <w:shd w:val="clear" w:color="auto" w:fill="auto"/>
            <w:vAlign w:val="bottom"/>
          </w:tcPr>
          <w:p w:rsidR="00B93E76" w:rsidRPr="000A1722" w:rsidRDefault="00B93E76" w:rsidP="00397938">
            <w:pPr>
              <w:rPr>
                <w:rFonts w:ascii="Arial" w:eastAsia="Times New Roman" w:hAnsi="Arial" w:cs="Arial"/>
                <w:color w:val="000000"/>
                <w:sz w:val="18"/>
                <w:szCs w:val="18"/>
              </w:rPr>
            </w:pPr>
            <w:r>
              <w:rPr>
                <w:rFonts w:ascii="Arial" w:eastAsia="Times New Roman" w:hAnsi="Arial" w:cs="Arial"/>
                <w:color w:val="000000"/>
                <w:sz w:val="18"/>
                <w:szCs w:val="18"/>
              </w:rPr>
              <w:t>NR</w:t>
            </w:r>
          </w:p>
        </w:tc>
        <w:tc>
          <w:tcPr>
            <w:tcW w:w="900" w:type="dxa"/>
            <w:shd w:val="clear" w:color="auto" w:fill="auto"/>
            <w:vAlign w:val="bottom"/>
          </w:tcPr>
          <w:p w:rsidR="00B93E76" w:rsidRPr="000A1722" w:rsidRDefault="00B93E76" w:rsidP="00397938">
            <w:pPr>
              <w:rPr>
                <w:rFonts w:ascii="Arial" w:eastAsia="Times New Roman" w:hAnsi="Arial" w:cs="Arial"/>
                <w:color w:val="000000"/>
                <w:sz w:val="18"/>
                <w:szCs w:val="18"/>
              </w:rPr>
            </w:pPr>
            <w:r>
              <w:rPr>
                <w:rFonts w:ascii="Arial" w:eastAsia="Times New Roman" w:hAnsi="Arial" w:cs="Arial"/>
                <w:color w:val="000000"/>
                <w:sz w:val="18"/>
                <w:szCs w:val="18"/>
              </w:rPr>
              <w:t>43 (35.2)</w:t>
            </w:r>
          </w:p>
        </w:tc>
      </w:tr>
      <w:tr w:rsidR="00B93E76" w:rsidTr="00292F66">
        <w:tc>
          <w:tcPr>
            <w:tcW w:w="1800" w:type="dxa"/>
            <w:vMerge w:val="restart"/>
            <w:shd w:val="clear" w:color="auto" w:fill="auto"/>
          </w:tcPr>
          <w:p w:rsidR="00B93E76" w:rsidRDefault="00B93E76" w:rsidP="00397938">
            <w:r w:rsidRPr="00492581">
              <w:rPr>
                <w:rFonts w:ascii="Arial" w:hAnsi="Arial" w:cs="Arial"/>
                <w:color w:val="000000"/>
                <w:sz w:val="18"/>
                <w:szCs w:val="18"/>
              </w:rPr>
              <w:t>BI Trial No: 1218.66/U12-2076-</w:t>
            </w:r>
            <w:r w:rsidRPr="00492581">
              <w:rPr>
                <w:rFonts w:ascii="Arial" w:hAnsi="Arial" w:cs="Arial"/>
                <w:color w:val="000000"/>
                <w:sz w:val="18"/>
                <w:szCs w:val="18"/>
              </w:rPr>
              <w:lastRenderedPageBreak/>
              <w:t>01</w:t>
            </w:r>
            <w:r w:rsidR="002056E0">
              <w:rPr>
                <w:rFonts w:ascii="Arial" w:eastAsia="Times New Roman" w:hAnsi="Arial" w:cs="Arial"/>
                <w:color w:val="000000"/>
                <w:sz w:val="18"/>
                <w:szCs w:val="18"/>
                <w:vertAlign w:val="superscript"/>
              </w:rPr>
              <w:t>[</w:t>
            </w:r>
            <w:r>
              <w:rPr>
                <w:rFonts w:ascii="Arial" w:hAnsi="Arial" w:cs="Arial"/>
                <w:color w:val="000000"/>
                <w:sz w:val="18"/>
                <w:szCs w:val="18"/>
              </w:rPr>
              <w:fldChar w:fldCharType="begin"/>
            </w:r>
            <w:r>
              <w:rPr>
                <w:rFonts w:ascii="Arial" w:hAnsi="Arial" w:cs="Arial"/>
                <w:color w:val="000000"/>
                <w:sz w:val="18"/>
                <w:szCs w:val="18"/>
              </w:rPr>
              <w:instrText>ADDIN RW.CITE{{16109 Boehringer Ingelheim Pharmaceuticals}}</w:instrText>
            </w:r>
            <w:r>
              <w:rPr>
                <w:rFonts w:ascii="Arial" w:hAnsi="Arial" w:cs="Arial"/>
                <w:color w:val="000000"/>
                <w:sz w:val="18"/>
                <w:szCs w:val="18"/>
              </w:rPr>
              <w:fldChar w:fldCharType="separate"/>
            </w:r>
            <w:r w:rsidRPr="002B0F53">
              <w:rPr>
                <w:rFonts w:ascii="Arial" w:eastAsia="Times New Roman" w:hAnsi="Arial" w:cs="Arial"/>
                <w:sz w:val="18"/>
                <w:vertAlign w:val="superscript"/>
              </w:rPr>
              <w:t>35</w:t>
            </w:r>
            <w:r>
              <w:rPr>
                <w:rFonts w:ascii="Arial" w:hAnsi="Arial" w:cs="Arial"/>
                <w:color w:val="000000"/>
                <w:sz w:val="18"/>
                <w:szCs w:val="18"/>
              </w:rPr>
              <w:fldChar w:fldCharType="end"/>
            </w:r>
            <w:r w:rsidR="002056E0">
              <w:rPr>
                <w:rFonts w:ascii="Book Antiqua" w:hAnsi="Book Antiqua" w:cs="Arial"/>
                <w:vertAlign w:val="superscript"/>
              </w:rPr>
              <w:t>]</w:t>
            </w:r>
          </w:p>
        </w:tc>
        <w:tc>
          <w:tcPr>
            <w:tcW w:w="2160" w:type="dxa"/>
            <w:vMerge w:val="restart"/>
            <w:shd w:val="clear" w:color="auto" w:fill="auto"/>
          </w:tcPr>
          <w:p w:rsidR="00B93E76" w:rsidRPr="00EF01B0" w:rsidRDefault="00B93E76" w:rsidP="00397938">
            <w:pPr>
              <w:rPr>
                <w:rFonts w:ascii="Arial" w:hAnsi="Arial" w:cs="Arial"/>
                <w:sz w:val="18"/>
                <w:szCs w:val="18"/>
              </w:rPr>
            </w:pPr>
            <w:r>
              <w:rPr>
                <w:rFonts w:ascii="Arial" w:hAnsi="Arial" w:cs="Arial"/>
                <w:sz w:val="18"/>
                <w:szCs w:val="18"/>
              </w:rPr>
              <w:lastRenderedPageBreak/>
              <w:t>Multi-national study (19 sites in 3 countries</w:t>
            </w:r>
          </w:p>
        </w:tc>
        <w:tc>
          <w:tcPr>
            <w:tcW w:w="1170" w:type="dxa"/>
            <w:vMerge w:val="restart"/>
            <w:shd w:val="clear" w:color="auto" w:fill="auto"/>
          </w:tcPr>
          <w:p w:rsidR="00B93E76" w:rsidRPr="00EF01B0" w:rsidRDefault="00B93E76" w:rsidP="00397938">
            <w:pPr>
              <w:rPr>
                <w:rFonts w:ascii="Arial" w:hAnsi="Arial" w:cs="Arial"/>
                <w:sz w:val="18"/>
                <w:szCs w:val="18"/>
              </w:rPr>
            </w:pPr>
            <w:r>
              <w:rPr>
                <w:rFonts w:ascii="Arial" w:hAnsi="Arial" w:cs="Arial"/>
                <w:sz w:val="18"/>
                <w:szCs w:val="18"/>
              </w:rPr>
              <w:t>2012</w:t>
            </w:r>
          </w:p>
        </w:tc>
        <w:tc>
          <w:tcPr>
            <w:tcW w:w="900" w:type="dxa"/>
            <w:vMerge w:val="restart"/>
            <w:shd w:val="clear" w:color="auto" w:fill="auto"/>
          </w:tcPr>
          <w:p w:rsidR="00B93E76" w:rsidRPr="00EF01B0" w:rsidRDefault="00B93E76" w:rsidP="00397938">
            <w:pPr>
              <w:rPr>
                <w:rFonts w:ascii="Arial" w:hAnsi="Arial" w:cs="Arial"/>
                <w:sz w:val="18"/>
                <w:szCs w:val="18"/>
              </w:rPr>
            </w:pPr>
            <w:r>
              <w:rPr>
                <w:rFonts w:ascii="Arial" w:hAnsi="Arial" w:cs="Arial"/>
                <w:sz w:val="18"/>
                <w:szCs w:val="18"/>
              </w:rPr>
              <w:t>80</w:t>
            </w:r>
          </w:p>
        </w:tc>
        <w:tc>
          <w:tcPr>
            <w:tcW w:w="1168" w:type="dxa"/>
            <w:vMerge w:val="restart"/>
            <w:shd w:val="clear" w:color="auto" w:fill="auto"/>
          </w:tcPr>
          <w:p w:rsidR="00B93E76" w:rsidRPr="00EF01B0" w:rsidRDefault="00B93E76" w:rsidP="00397938">
            <w:pPr>
              <w:rPr>
                <w:rFonts w:ascii="Arial" w:hAnsi="Arial" w:cs="Arial"/>
                <w:sz w:val="18"/>
                <w:szCs w:val="18"/>
              </w:rPr>
            </w:pPr>
            <w:r>
              <w:rPr>
                <w:rFonts w:ascii="Arial" w:hAnsi="Arial" w:cs="Arial"/>
                <w:sz w:val="18"/>
                <w:szCs w:val="18"/>
              </w:rPr>
              <w:t>24</w:t>
            </w:r>
          </w:p>
        </w:tc>
        <w:tc>
          <w:tcPr>
            <w:tcW w:w="1318" w:type="dxa"/>
            <w:vMerge w:val="restart"/>
            <w:shd w:val="clear" w:color="auto" w:fill="auto"/>
          </w:tcPr>
          <w:p w:rsidR="00B93E76" w:rsidRPr="00EF01B0" w:rsidRDefault="00B93E76" w:rsidP="00397938">
            <w:pPr>
              <w:rPr>
                <w:rFonts w:ascii="Arial" w:hAnsi="Arial" w:cs="Arial"/>
                <w:sz w:val="18"/>
                <w:szCs w:val="18"/>
              </w:rPr>
            </w:pPr>
            <w:r w:rsidRPr="00EF01B0">
              <w:rPr>
                <w:rFonts w:ascii="Arial" w:hAnsi="Arial" w:cs="Arial"/>
                <w:color w:val="000000"/>
                <w:sz w:val="18"/>
                <w:szCs w:val="18"/>
              </w:rPr>
              <w:t>Type 2 D</w:t>
            </w:r>
            <w:r>
              <w:rPr>
                <w:rFonts w:ascii="Arial" w:hAnsi="Arial" w:cs="Arial"/>
                <w:color w:val="000000"/>
                <w:sz w:val="18"/>
                <w:szCs w:val="18"/>
              </w:rPr>
              <w:t>iabetes</w:t>
            </w:r>
          </w:p>
        </w:tc>
        <w:tc>
          <w:tcPr>
            <w:tcW w:w="1924" w:type="dxa"/>
            <w:shd w:val="clear" w:color="auto" w:fill="auto"/>
            <w:vAlign w:val="bottom"/>
          </w:tcPr>
          <w:p w:rsidR="00B93E76" w:rsidRPr="002E4AD6" w:rsidRDefault="00B93E76" w:rsidP="00397938">
            <w:pPr>
              <w:rPr>
                <w:rFonts w:ascii="Arial" w:eastAsia="Times New Roman" w:hAnsi="Arial" w:cs="Arial"/>
                <w:color w:val="000000"/>
                <w:sz w:val="18"/>
                <w:szCs w:val="18"/>
              </w:rPr>
            </w:pPr>
            <w:proofErr w:type="spellStart"/>
            <w:r w:rsidRPr="002E4AD6">
              <w:rPr>
                <w:rFonts w:ascii="Arial" w:eastAsia="Times New Roman" w:hAnsi="Arial" w:cs="Arial"/>
                <w:color w:val="000000"/>
                <w:sz w:val="18"/>
                <w:szCs w:val="18"/>
              </w:rPr>
              <w:t>Linagliptin</w:t>
            </w:r>
            <w:proofErr w:type="spellEnd"/>
            <w:r w:rsidRPr="002E4AD6">
              <w:rPr>
                <w:rFonts w:ascii="Arial" w:eastAsia="Times New Roman" w:hAnsi="Arial" w:cs="Arial"/>
                <w:color w:val="000000"/>
                <w:sz w:val="18"/>
                <w:szCs w:val="18"/>
              </w:rPr>
              <w:t xml:space="preserve"> 5mg</w:t>
            </w:r>
          </w:p>
        </w:tc>
        <w:tc>
          <w:tcPr>
            <w:tcW w:w="1170" w:type="dxa"/>
            <w:shd w:val="clear" w:color="auto" w:fill="auto"/>
            <w:vAlign w:val="bottom"/>
          </w:tcPr>
          <w:p w:rsidR="00B93E76" w:rsidRPr="002E4AD6" w:rsidRDefault="00B93E76" w:rsidP="00397938">
            <w:pPr>
              <w:jc w:val="right"/>
              <w:rPr>
                <w:rFonts w:ascii="Arial" w:eastAsia="Times New Roman" w:hAnsi="Arial" w:cs="Arial"/>
                <w:color w:val="000000"/>
                <w:sz w:val="18"/>
                <w:szCs w:val="18"/>
              </w:rPr>
            </w:pPr>
            <w:r w:rsidRPr="002E4AD6">
              <w:rPr>
                <w:rFonts w:ascii="Arial" w:eastAsia="Times New Roman" w:hAnsi="Arial" w:cs="Arial"/>
                <w:color w:val="000000"/>
                <w:sz w:val="18"/>
                <w:szCs w:val="18"/>
              </w:rPr>
              <w:t>200</w:t>
            </w:r>
          </w:p>
        </w:tc>
        <w:tc>
          <w:tcPr>
            <w:tcW w:w="1080" w:type="dxa"/>
            <w:shd w:val="clear" w:color="auto" w:fill="auto"/>
            <w:vAlign w:val="bottom"/>
          </w:tcPr>
          <w:p w:rsidR="00B93E76" w:rsidRPr="0021150D" w:rsidRDefault="00B93E76" w:rsidP="00397938">
            <w:pPr>
              <w:rPr>
                <w:rFonts w:ascii="Arial" w:eastAsia="Times New Roman" w:hAnsi="Arial" w:cs="Arial"/>
                <w:color w:val="000000"/>
                <w:sz w:val="18"/>
                <w:szCs w:val="18"/>
              </w:rPr>
            </w:pPr>
            <w:r>
              <w:rPr>
                <w:rFonts w:ascii="Arial" w:eastAsia="Times New Roman" w:hAnsi="Arial" w:cs="Arial"/>
                <w:color w:val="000000"/>
                <w:sz w:val="18"/>
                <w:szCs w:val="18"/>
              </w:rPr>
              <w:t xml:space="preserve">84.0% (&lt;65 </w:t>
            </w:r>
            <w:r>
              <w:rPr>
                <w:rFonts w:ascii="Arial" w:eastAsia="Times New Roman" w:hAnsi="Arial" w:cs="Arial"/>
                <w:color w:val="000000"/>
                <w:sz w:val="18"/>
                <w:szCs w:val="18"/>
              </w:rPr>
              <w:lastRenderedPageBreak/>
              <w:t xml:space="preserve">years) </w:t>
            </w:r>
          </w:p>
        </w:tc>
        <w:tc>
          <w:tcPr>
            <w:tcW w:w="900" w:type="dxa"/>
            <w:shd w:val="clear" w:color="auto" w:fill="auto"/>
            <w:vAlign w:val="bottom"/>
          </w:tcPr>
          <w:p w:rsidR="00B93E76" w:rsidRPr="000A1722" w:rsidRDefault="00B93E76" w:rsidP="00397938">
            <w:pPr>
              <w:rPr>
                <w:rFonts w:ascii="Arial" w:eastAsia="Times New Roman" w:hAnsi="Arial" w:cs="Arial"/>
                <w:color w:val="000000"/>
                <w:sz w:val="18"/>
                <w:szCs w:val="18"/>
              </w:rPr>
            </w:pPr>
            <w:r>
              <w:rPr>
                <w:rFonts w:ascii="Arial" w:eastAsia="Times New Roman" w:hAnsi="Arial" w:cs="Arial"/>
                <w:color w:val="000000"/>
                <w:sz w:val="18"/>
                <w:szCs w:val="18"/>
              </w:rPr>
              <w:lastRenderedPageBreak/>
              <w:t>NR</w:t>
            </w:r>
          </w:p>
        </w:tc>
      </w:tr>
      <w:tr w:rsidR="00B93E76" w:rsidTr="00292F66">
        <w:tc>
          <w:tcPr>
            <w:tcW w:w="1800" w:type="dxa"/>
            <w:vMerge/>
            <w:shd w:val="clear" w:color="auto" w:fill="auto"/>
          </w:tcPr>
          <w:p w:rsidR="00B93E76" w:rsidRDefault="00B93E76" w:rsidP="00397938"/>
        </w:tc>
        <w:tc>
          <w:tcPr>
            <w:tcW w:w="2160" w:type="dxa"/>
            <w:vMerge/>
            <w:shd w:val="clear" w:color="auto" w:fill="auto"/>
          </w:tcPr>
          <w:p w:rsidR="00B93E76" w:rsidRDefault="00B93E76" w:rsidP="00397938"/>
        </w:tc>
        <w:tc>
          <w:tcPr>
            <w:tcW w:w="1170" w:type="dxa"/>
            <w:vMerge/>
            <w:shd w:val="clear" w:color="auto" w:fill="auto"/>
          </w:tcPr>
          <w:p w:rsidR="00B93E76" w:rsidRDefault="00B93E76" w:rsidP="00397938"/>
        </w:tc>
        <w:tc>
          <w:tcPr>
            <w:tcW w:w="900" w:type="dxa"/>
            <w:vMerge/>
            <w:shd w:val="clear" w:color="auto" w:fill="auto"/>
          </w:tcPr>
          <w:p w:rsidR="00B93E76" w:rsidRDefault="00B93E76" w:rsidP="00397938"/>
        </w:tc>
        <w:tc>
          <w:tcPr>
            <w:tcW w:w="1168" w:type="dxa"/>
            <w:vMerge/>
            <w:shd w:val="clear" w:color="auto" w:fill="auto"/>
          </w:tcPr>
          <w:p w:rsidR="00B93E76" w:rsidRDefault="00B93E76" w:rsidP="00397938"/>
        </w:tc>
        <w:tc>
          <w:tcPr>
            <w:tcW w:w="1318" w:type="dxa"/>
            <w:vMerge/>
            <w:shd w:val="clear" w:color="auto" w:fill="auto"/>
          </w:tcPr>
          <w:p w:rsidR="00B93E76" w:rsidRDefault="00B93E76" w:rsidP="00397938"/>
        </w:tc>
        <w:tc>
          <w:tcPr>
            <w:tcW w:w="1924" w:type="dxa"/>
            <w:shd w:val="clear" w:color="auto" w:fill="auto"/>
            <w:vAlign w:val="bottom"/>
          </w:tcPr>
          <w:p w:rsidR="00B93E76" w:rsidRPr="002E4AD6" w:rsidRDefault="00B93E76" w:rsidP="00397938">
            <w:pPr>
              <w:rPr>
                <w:rFonts w:ascii="Arial" w:eastAsia="Times New Roman" w:hAnsi="Arial" w:cs="Arial"/>
                <w:color w:val="000000"/>
                <w:sz w:val="18"/>
                <w:szCs w:val="18"/>
              </w:rPr>
            </w:pPr>
            <w:r w:rsidRPr="002E4AD6">
              <w:rPr>
                <w:rFonts w:ascii="Arial" w:eastAsia="Times New Roman" w:hAnsi="Arial" w:cs="Arial"/>
                <w:color w:val="000000"/>
                <w:sz w:val="18"/>
                <w:szCs w:val="18"/>
              </w:rPr>
              <w:t>Placebo</w:t>
            </w:r>
          </w:p>
        </w:tc>
        <w:tc>
          <w:tcPr>
            <w:tcW w:w="1170" w:type="dxa"/>
            <w:shd w:val="clear" w:color="auto" w:fill="auto"/>
            <w:vAlign w:val="bottom"/>
          </w:tcPr>
          <w:p w:rsidR="00B93E76" w:rsidRPr="002E4AD6" w:rsidRDefault="00B93E76" w:rsidP="00397938">
            <w:pPr>
              <w:jc w:val="right"/>
              <w:rPr>
                <w:rFonts w:ascii="Arial" w:eastAsia="Times New Roman" w:hAnsi="Arial" w:cs="Arial"/>
                <w:color w:val="000000"/>
                <w:sz w:val="18"/>
                <w:szCs w:val="18"/>
              </w:rPr>
            </w:pPr>
            <w:r w:rsidRPr="002E4AD6">
              <w:rPr>
                <w:rFonts w:ascii="Arial" w:eastAsia="Times New Roman" w:hAnsi="Arial" w:cs="Arial"/>
                <w:color w:val="000000"/>
                <w:sz w:val="18"/>
                <w:szCs w:val="18"/>
              </w:rPr>
              <w:t>99</w:t>
            </w:r>
          </w:p>
        </w:tc>
        <w:tc>
          <w:tcPr>
            <w:tcW w:w="1080" w:type="dxa"/>
            <w:shd w:val="clear" w:color="auto" w:fill="auto"/>
            <w:vAlign w:val="bottom"/>
          </w:tcPr>
          <w:p w:rsidR="00B93E76" w:rsidRPr="0021150D" w:rsidRDefault="00B93E76" w:rsidP="00397938">
            <w:pPr>
              <w:rPr>
                <w:rFonts w:ascii="Arial" w:eastAsia="Times New Roman" w:hAnsi="Arial" w:cs="Arial"/>
                <w:color w:val="000000"/>
                <w:sz w:val="18"/>
                <w:szCs w:val="18"/>
              </w:rPr>
            </w:pPr>
            <w:r>
              <w:rPr>
                <w:rFonts w:ascii="Arial" w:eastAsia="Times New Roman" w:hAnsi="Arial" w:cs="Arial"/>
                <w:color w:val="000000"/>
                <w:sz w:val="18"/>
                <w:szCs w:val="18"/>
              </w:rPr>
              <w:t>89.9% (&lt;65 years)</w:t>
            </w:r>
          </w:p>
        </w:tc>
        <w:tc>
          <w:tcPr>
            <w:tcW w:w="900" w:type="dxa"/>
            <w:shd w:val="clear" w:color="auto" w:fill="auto"/>
            <w:vAlign w:val="bottom"/>
          </w:tcPr>
          <w:p w:rsidR="00B93E76" w:rsidRPr="000A1722" w:rsidRDefault="00B93E76" w:rsidP="00397938">
            <w:pPr>
              <w:rPr>
                <w:rFonts w:ascii="Arial" w:eastAsia="Times New Roman" w:hAnsi="Arial" w:cs="Arial"/>
                <w:color w:val="000000"/>
                <w:sz w:val="18"/>
                <w:szCs w:val="18"/>
              </w:rPr>
            </w:pPr>
            <w:r>
              <w:rPr>
                <w:rFonts w:ascii="Arial" w:eastAsia="Times New Roman" w:hAnsi="Arial" w:cs="Arial"/>
                <w:color w:val="000000"/>
                <w:sz w:val="18"/>
                <w:szCs w:val="18"/>
              </w:rPr>
              <w:t>NR</w:t>
            </w:r>
          </w:p>
        </w:tc>
      </w:tr>
      <w:tr w:rsidR="00B93E76" w:rsidTr="00292F66">
        <w:tc>
          <w:tcPr>
            <w:tcW w:w="1800" w:type="dxa"/>
            <w:vMerge w:val="restart"/>
            <w:shd w:val="clear" w:color="auto" w:fill="auto"/>
          </w:tcPr>
          <w:p w:rsidR="00B93E76" w:rsidRPr="00ED645D" w:rsidRDefault="00B93E76" w:rsidP="00397938">
            <w:pPr>
              <w:rPr>
                <w:rFonts w:ascii="Arial" w:eastAsia="Times New Roman" w:hAnsi="Arial" w:cs="Arial"/>
                <w:color w:val="000000"/>
                <w:sz w:val="18"/>
                <w:szCs w:val="18"/>
              </w:rPr>
            </w:pPr>
            <w:proofErr w:type="spellStart"/>
            <w:r w:rsidRPr="00ED645D">
              <w:rPr>
                <w:rFonts w:ascii="Arial" w:eastAsia="Times New Roman" w:hAnsi="Arial" w:cs="Arial"/>
                <w:color w:val="000000"/>
                <w:sz w:val="18"/>
                <w:szCs w:val="18"/>
              </w:rPr>
              <w:t>Rosenstock</w:t>
            </w:r>
            <w:proofErr w:type="spellEnd"/>
            <w:r w:rsidRPr="00ED645D">
              <w:rPr>
                <w:rFonts w:ascii="Arial" w:eastAsia="Times New Roman" w:hAnsi="Arial" w:cs="Arial"/>
                <w:color w:val="000000"/>
                <w:sz w:val="18"/>
                <w:szCs w:val="18"/>
              </w:rPr>
              <w:t xml:space="preserve"> et al, 2009</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RW.CITE{{16070 Rosenstock,J. 2009}}</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36</w:t>
            </w:r>
            <w:r>
              <w:rPr>
                <w:rFonts w:ascii="Arial" w:eastAsia="Times New Roman" w:hAnsi="Arial" w:cs="Arial"/>
                <w:color w:val="000000"/>
                <w:sz w:val="18"/>
                <w:szCs w:val="18"/>
              </w:rPr>
              <w:fldChar w:fldCharType="end"/>
            </w:r>
            <w:r w:rsidR="002056E0">
              <w:rPr>
                <w:rFonts w:ascii="Book Antiqua" w:hAnsi="Book Antiqua" w:cs="Arial"/>
                <w:vertAlign w:val="superscript"/>
              </w:rPr>
              <w:t>]</w:t>
            </w:r>
            <w:r w:rsidRPr="00ED645D">
              <w:rPr>
                <w:rFonts w:ascii="Arial" w:eastAsia="Times New Roman" w:hAnsi="Arial" w:cs="Arial"/>
                <w:color w:val="000000"/>
                <w:sz w:val="18"/>
                <w:szCs w:val="18"/>
              </w:rPr>
              <w:t xml:space="preserve"> (NCT00286429)</w:t>
            </w:r>
          </w:p>
          <w:p w:rsidR="00B93E76" w:rsidRPr="00ED645D" w:rsidRDefault="00B93E76" w:rsidP="00397938">
            <w:pPr>
              <w:rPr>
                <w:rFonts w:ascii="Arial" w:hAnsi="Arial" w:cs="Arial"/>
                <w:sz w:val="18"/>
                <w:szCs w:val="18"/>
              </w:rPr>
            </w:pPr>
          </w:p>
        </w:tc>
        <w:tc>
          <w:tcPr>
            <w:tcW w:w="2160" w:type="dxa"/>
            <w:vMerge w:val="restart"/>
            <w:shd w:val="clear" w:color="auto" w:fill="auto"/>
          </w:tcPr>
          <w:p w:rsidR="00B93E76" w:rsidRPr="00ED645D" w:rsidRDefault="00B93E76" w:rsidP="00397938">
            <w:pPr>
              <w:rPr>
                <w:rFonts w:ascii="Arial" w:hAnsi="Arial" w:cs="Arial"/>
                <w:sz w:val="18"/>
                <w:szCs w:val="18"/>
              </w:rPr>
            </w:pPr>
            <w:r w:rsidRPr="00ED645D">
              <w:rPr>
                <w:rFonts w:ascii="Arial" w:hAnsi="Arial" w:cs="Arial"/>
                <w:sz w:val="18"/>
                <w:szCs w:val="18"/>
              </w:rPr>
              <w:t>Multi-national study (110 sites in 13 countries</w:t>
            </w:r>
            <w:r>
              <w:rPr>
                <w:rFonts w:ascii="Arial" w:hAnsi="Arial" w:cs="Arial"/>
                <w:sz w:val="18"/>
                <w:szCs w:val="18"/>
              </w:rPr>
              <w:t>)</w:t>
            </w:r>
          </w:p>
        </w:tc>
        <w:tc>
          <w:tcPr>
            <w:tcW w:w="1170" w:type="dxa"/>
            <w:vMerge w:val="restart"/>
            <w:shd w:val="clear" w:color="auto" w:fill="auto"/>
          </w:tcPr>
          <w:p w:rsidR="00B93E76" w:rsidRPr="00ED645D" w:rsidRDefault="00B93E76" w:rsidP="00397938">
            <w:pPr>
              <w:rPr>
                <w:rFonts w:ascii="Arial" w:hAnsi="Arial" w:cs="Arial"/>
                <w:sz w:val="18"/>
                <w:szCs w:val="18"/>
              </w:rPr>
            </w:pPr>
            <w:r w:rsidRPr="00ED645D">
              <w:rPr>
                <w:rFonts w:ascii="Arial" w:hAnsi="Arial" w:cs="Arial"/>
                <w:sz w:val="18"/>
                <w:szCs w:val="18"/>
              </w:rPr>
              <w:t>2007</w:t>
            </w:r>
          </w:p>
        </w:tc>
        <w:tc>
          <w:tcPr>
            <w:tcW w:w="900" w:type="dxa"/>
            <w:vMerge w:val="restart"/>
            <w:shd w:val="clear" w:color="auto" w:fill="auto"/>
          </w:tcPr>
          <w:p w:rsidR="00B93E76" w:rsidRPr="00ED645D" w:rsidRDefault="00B93E76" w:rsidP="00397938">
            <w:pPr>
              <w:rPr>
                <w:rFonts w:ascii="Arial" w:hAnsi="Arial" w:cs="Arial"/>
                <w:sz w:val="18"/>
                <w:szCs w:val="18"/>
              </w:rPr>
            </w:pPr>
            <w:r w:rsidRPr="00ED645D">
              <w:rPr>
                <w:rFonts w:ascii="Arial" w:hAnsi="Arial" w:cs="Arial"/>
                <w:sz w:val="18"/>
                <w:szCs w:val="18"/>
              </w:rPr>
              <w:t>65</w:t>
            </w:r>
          </w:p>
        </w:tc>
        <w:tc>
          <w:tcPr>
            <w:tcW w:w="1168" w:type="dxa"/>
            <w:vMerge w:val="restart"/>
            <w:shd w:val="clear" w:color="auto" w:fill="auto"/>
          </w:tcPr>
          <w:p w:rsidR="00B93E76" w:rsidRPr="00ED645D" w:rsidRDefault="00B93E76" w:rsidP="00397938">
            <w:pPr>
              <w:rPr>
                <w:rFonts w:ascii="Arial" w:hAnsi="Arial" w:cs="Arial"/>
                <w:sz w:val="18"/>
                <w:szCs w:val="18"/>
              </w:rPr>
            </w:pPr>
            <w:r w:rsidRPr="00ED645D">
              <w:rPr>
                <w:rFonts w:ascii="Arial" w:hAnsi="Arial" w:cs="Arial"/>
                <w:sz w:val="18"/>
                <w:szCs w:val="18"/>
              </w:rPr>
              <w:t>26</w:t>
            </w:r>
          </w:p>
        </w:tc>
        <w:tc>
          <w:tcPr>
            <w:tcW w:w="1318" w:type="dxa"/>
            <w:vMerge w:val="restart"/>
            <w:shd w:val="clear" w:color="auto" w:fill="auto"/>
          </w:tcPr>
          <w:p w:rsidR="00B93E76" w:rsidRPr="00ED645D" w:rsidRDefault="00B93E76" w:rsidP="00397938">
            <w:pPr>
              <w:rPr>
                <w:rFonts w:ascii="Arial" w:hAnsi="Arial" w:cs="Arial"/>
                <w:sz w:val="18"/>
                <w:szCs w:val="18"/>
              </w:rPr>
            </w:pPr>
            <w:r w:rsidRPr="00ED645D">
              <w:rPr>
                <w:rFonts w:ascii="Arial" w:hAnsi="Arial" w:cs="Arial"/>
                <w:color w:val="000000"/>
                <w:sz w:val="18"/>
                <w:szCs w:val="18"/>
              </w:rPr>
              <w:t>Type 2 Diabetes</w:t>
            </w:r>
          </w:p>
        </w:tc>
        <w:tc>
          <w:tcPr>
            <w:tcW w:w="1924" w:type="dxa"/>
            <w:shd w:val="clear" w:color="auto" w:fill="auto"/>
            <w:vAlign w:val="bottom"/>
          </w:tcPr>
          <w:p w:rsidR="00B93E76" w:rsidRPr="00ED645D" w:rsidRDefault="00B93E76" w:rsidP="00397938">
            <w:pPr>
              <w:rPr>
                <w:rFonts w:ascii="Arial" w:eastAsia="Times New Roman" w:hAnsi="Arial" w:cs="Arial"/>
                <w:color w:val="000000"/>
                <w:sz w:val="18"/>
                <w:szCs w:val="18"/>
              </w:rPr>
            </w:pPr>
            <w:proofErr w:type="spellStart"/>
            <w:r w:rsidRPr="00ED645D">
              <w:rPr>
                <w:rFonts w:ascii="Arial" w:eastAsia="Times New Roman" w:hAnsi="Arial" w:cs="Arial"/>
                <w:color w:val="000000"/>
                <w:sz w:val="18"/>
                <w:szCs w:val="18"/>
              </w:rPr>
              <w:t>Alogliptin</w:t>
            </w:r>
            <w:proofErr w:type="spellEnd"/>
            <w:r w:rsidRPr="00ED645D">
              <w:rPr>
                <w:rFonts w:ascii="Arial" w:eastAsia="Times New Roman" w:hAnsi="Arial" w:cs="Arial"/>
                <w:color w:val="000000"/>
                <w:sz w:val="18"/>
                <w:szCs w:val="18"/>
              </w:rPr>
              <w:t xml:space="preserve"> 12.5 mg</w:t>
            </w:r>
          </w:p>
        </w:tc>
        <w:tc>
          <w:tcPr>
            <w:tcW w:w="1170" w:type="dxa"/>
            <w:shd w:val="clear" w:color="auto" w:fill="auto"/>
            <w:vAlign w:val="bottom"/>
          </w:tcPr>
          <w:p w:rsidR="00B93E76" w:rsidRPr="00ED645D" w:rsidRDefault="00B93E76" w:rsidP="00397938">
            <w:pPr>
              <w:jc w:val="right"/>
              <w:rPr>
                <w:rFonts w:ascii="Arial" w:eastAsia="Times New Roman" w:hAnsi="Arial" w:cs="Arial"/>
                <w:color w:val="000000"/>
                <w:sz w:val="18"/>
                <w:szCs w:val="18"/>
              </w:rPr>
            </w:pPr>
            <w:r w:rsidRPr="00ED645D">
              <w:rPr>
                <w:rFonts w:ascii="Arial" w:eastAsia="Times New Roman" w:hAnsi="Arial" w:cs="Arial"/>
                <w:color w:val="000000"/>
                <w:sz w:val="18"/>
                <w:szCs w:val="18"/>
              </w:rPr>
              <w:t>131</w:t>
            </w:r>
          </w:p>
        </w:tc>
        <w:tc>
          <w:tcPr>
            <w:tcW w:w="1080" w:type="dxa"/>
            <w:shd w:val="clear" w:color="auto" w:fill="auto"/>
          </w:tcPr>
          <w:p w:rsidR="00B93E76" w:rsidRPr="00ED645D" w:rsidRDefault="00B93E76" w:rsidP="00397938">
            <w:pPr>
              <w:rPr>
                <w:rFonts w:ascii="Arial" w:hAnsi="Arial" w:cs="Arial"/>
                <w:sz w:val="18"/>
                <w:szCs w:val="18"/>
              </w:rPr>
            </w:pPr>
            <w:r w:rsidRPr="00ED645D">
              <w:rPr>
                <w:rFonts w:ascii="Arial" w:hAnsi="Arial" w:cs="Arial"/>
                <w:sz w:val="18"/>
                <w:szCs w:val="18"/>
              </w:rPr>
              <w:t>55.4 (9.8)</w:t>
            </w:r>
          </w:p>
        </w:tc>
        <w:tc>
          <w:tcPr>
            <w:tcW w:w="900" w:type="dxa"/>
            <w:shd w:val="clear" w:color="auto" w:fill="auto"/>
          </w:tcPr>
          <w:p w:rsidR="00B93E76" w:rsidRPr="00ED645D" w:rsidRDefault="00B93E76" w:rsidP="00397938">
            <w:pPr>
              <w:rPr>
                <w:rFonts w:ascii="Arial" w:hAnsi="Arial" w:cs="Arial"/>
                <w:sz w:val="18"/>
                <w:szCs w:val="18"/>
              </w:rPr>
            </w:pPr>
            <w:r w:rsidRPr="00ED645D">
              <w:rPr>
                <w:rFonts w:ascii="Arial" w:hAnsi="Arial" w:cs="Arial"/>
                <w:sz w:val="18"/>
                <w:szCs w:val="18"/>
              </w:rPr>
              <w:t>76 (58)</w:t>
            </w:r>
          </w:p>
        </w:tc>
      </w:tr>
      <w:tr w:rsidR="00B93E76" w:rsidTr="00292F66">
        <w:tc>
          <w:tcPr>
            <w:tcW w:w="1800" w:type="dxa"/>
            <w:vMerge/>
            <w:shd w:val="clear" w:color="auto" w:fill="auto"/>
          </w:tcPr>
          <w:p w:rsidR="00B93E76" w:rsidRPr="00ED645D" w:rsidRDefault="00B93E76" w:rsidP="00397938">
            <w:pPr>
              <w:rPr>
                <w:rFonts w:ascii="Arial" w:hAnsi="Arial" w:cs="Arial"/>
                <w:sz w:val="18"/>
                <w:szCs w:val="18"/>
              </w:rPr>
            </w:pPr>
          </w:p>
        </w:tc>
        <w:tc>
          <w:tcPr>
            <w:tcW w:w="2160" w:type="dxa"/>
            <w:vMerge/>
            <w:shd w:val="clear" w:color="auto" w:fill="auto"/>
          </w:tcPr>
          <w:p w:rsidR="00B93E76" w:rsidRPr="00ED645D" w:rsidRDefault="00B93E76" w:rsidP="00397938">
            <w:pPr>
              <w:rPr>
                <w:rFonts w:ascii="Arial" w:hAnsi="Arial" w:cs="Arial"/>
                <w:sz w:val="18"/>
                <w:szCs w:val="18"/>
              </w:rPr>
            </w:pPr>
          </w:p>
        </w:tc>
        <w:tc>
          <w:tcPr>
            <w:tcW w:w="1170" w:type="dxa"/>
            <w:vMerge/>
            <w:shd w:val="clear" w:color="auto" w:fill="auto"/>
          </w:tcPr>
          <w:p w:rsidR="00B93E76" w:rsidRPr="00ED645D" w:rsidRDefault="00B93E76" w:rsidP="00397938">
            <w:pPr>
              <w:rPr>
                <w:rFonts w:ascii="Arial" w:hAnsi="Arial" w:cs="Arial"/>
                <w:sz w:val="18"/>
                <w:szCs w:val="18"/>
              </w:rPr>
            </w:pPr>
          </w:p>
        </w:tc>
        <w:tc>
          <w:tcPr>
            <w:tcW w:w="900" w:type="dxa"/>
            <w:vMerge/>
            <w:shd w:val="clear" w:color="auto" w:fill="auto"/>
          </w:tcPr>
          <w:p w:rsidR="00B93E76" w:rsidRPr="00ED645D" w:rsidRDefault="00B93E76" w:rsidP="00397938">
            <w:pPr>
              <w:rPr>
                <w:rFonts w:ascii="Arial" w:hAnsi="Arial" w:cs="Arial"/>
                <w:sz w:val="18"/>
                <w:szCs w:val="18"/>
              </w:rPr>
            </w:pPr>
          </w:p>
        </w:tc>
        <w:tc>
          <w:tcPr>
            <w:tcW w:w="1168" w:type="dxa"/>
            <w:vMerge/>
            <w:shd w:val="clear" w:color="auto" w:fill="auto"/>
          </w:tcPr>
          <w:p w:rsidR="00B93E76" w:rsidRPr="00ED645D" w:rsidRDefault="00B93E76" w:rsidP="00397938">
            <w:pPr>
              <w:rPr>
                <w:rFonts w:ascii="Arial" w:hAnsi="Arial" w:cs="Arial"/>
                <w:sz w:val="18"/>
                <w:szCs w:val="18"/>
              </w:rPr>
            </w:pPr>
          </w:p>
        </w:tc>
        <w:tc>
          <w:tcPr>
            <w:tcW w:w="1318" w:type="dxa"/>
            <w:vMerge/>
            <w:shd w:val="clear" w:color="auto" w:fill="auto"/>
          </w:tcPr>
          <w:p w:rsidR="00B93E76" w:rsidRPr="00ED645D" w:rsidRDefault="00B93E76" w:rsidP="00397938">
            <w:pPr>
              <w:rPr>
                <w:rFonts w:ascii="Arial" w:hAnsi="Arial" w:cs="Arial"/>
                <w:sz w:val="18"/>
                <w:szCs w:val="18"/>
              </w:rPr>
            </w:pPr>
          </w:p>
        </w:tc>
        <w:tc>
          <w:tcPr>
            <w:tcW w:w="1924" w:type="dxa"/>
            <w:shd w:val="clear" w:color="auto" w:fill="auto"/>
            <w:vAlign w:val="bottom"/>
          </w:tcPr>
          <w:p w:rsidR="00B93E76" w:rsidRPr="00ED645D" w:rsidRDefault="00B93E76" w:rsidP="00397938">
            <w:pPr>
              <w:rPr>
                <w:rFonts w:ascii="Arial" w:eastAsia="Times New Roman" w:hAnsi="Arial" w:cs="Arial"/>
                <w:color w:val="000000"/>
                <w:sz w:val="18"/>
                <w:szCs w:val="18"/>
              </w:rPr>
            </w:pPr>
            <w:proofErr w:type="spellStart"/>
            <w:r w:rsidRPr="00ED645D">
              <w:rPr>
                <w:rFonts w:ascii="Arial" w:eastAsia="Times New Roman" w:hAnsi="Arial" w:cs="Arial"/>
                <w:color w:val="000000"/>
                <w:sz w:val="18"/>
                <w:szCs w:val="18"/>
              </w:rPr>
              <w:t>Alogliptin</w:t>
            </w:r>
            <w:proofErr w:type="spellEnd"/>
            <w:r w:rsidRPr="00ED645D">
              <w:rPr>
                <w:rFonts w:ascii="Arial" w:eastAsia="Times New Roman" w:hAnsi="Arial" w:cs="Arial"/>
                <w:color w:val="000000"/>
                <w:sz w:val="18"/>
                <w:szCs w:val="18"/>
              </w:rPr>
              <w:t xml:space="preserve"> 25 mg</w:t>
            </w:r>
          </w:p>
        </w:tc>
        <w:tc>
          <w:tcPr>
            <w:tcW w:w="1170" w:type="dxa"/>
            <w:shd w:val="clear" w:color="auto" w:fill="auto"/>
            <w:vAlign w:val="bottom"/>
          </w:tcPr>
          <w:p w:rsidR="00B93E76" w:rsidRPr="00ED645D" w:rsidRDefault="00B93E76" w:rsidP="00397938">
            <w:pPr>
              <w:jc w:val="right"/>
              <w:rPr>
                <w:rFonts w:ascii="Arial" w:eastAsia="Times New Roman" w:hAnsi="Arial" w:cs="Arial"/>
                <w:color w:val="000000"/>
                <w:sz w:val="18"/>
                <w:szCs w:val="18"/>
              </w:rPr>
            </w:pPr>
            <w:r w:rsidRPr="00ED645D">
              <w:rPr>
                <w:rFonts w:ascii="Arial" w:eastAsia="Times New Roman" w:hAnsi="Arial" w:cs="Arial"/>
                <w:color w:val="000000"/>
                <w:sz w:val="18"/>
                <w:szCs w:val="18"/>
              </w:rPr>
              <w:t>129</w:t>
            </w:r>
          </w:p>
        </w:tc>
        <w:tc>
          <w:tcPr>
            <w:tcW w:w="1080" w:type="dxa"/>
            <w:shd w:val="clear" w:color="auto" w:fill="auto"/>
          </w:tcPr>
          <w:p w:rsidR="00B93E76" w:rsidRPr="00ED645D" w:rsidRDefault="00B93E76" w:rsidP="00397938">
            <w:pPr>
              <w:rPr>
                <w:rFonts w:ascii="Arial" w:hAnsi="Arial" w:cs="Arial"/>
                <w:sz w:val="18"/>
                <w:szCs w:val="18"/>
              </w:rPr>
            </w:pPr>
            <w:r w:rsidRPr="00ED645D">
              <w:rPr>
                <w:rFonts w:ascii="Arial" w:hAnsi="Arial" w:cs="Arial"/>
                <w:sz w:val="18"/>
                <w:szCs w:val="18"/>
              </w:rPr>
              <w:t>55.9 (10.2)</w:t>
            </w:r>
          </w:p>
        </w:tc>
        <w:tc>
          <w:tcPr>
            <w:tcW w:w="900" w:type="dxa"/>
            <w:shd w:val="clear" w:color="auto" w:fill="auto"/>
          </w:tcPr>
          <w:p w:rsidR="00B93E76" w:rsidRPr="00ED645D" w:rsidRDefault="00B93E76" w:rsidP="00397938">
            <w:pPr>
              <w:rPr>
                <w:rFonts w:ascii="Arial" w:hAnsi="Arial" w:cs="Arial"/>
                <w:sz w:val="18"/>
                <w:szCs w:val="18"/>
              </w:rPr>
            </w:pPr>
            <w:r w:rsidRPr="00ED645D">
              <w:rPr>
                <w:rFonts w:ascii="Arial" w:hAnsi="Arial" w:cs="Arial"/>
                <w:sz w:val="18"/>
                <w:szCs w:val="18"/>
              </w:rPr>
              <w:t>85 (66)</w:t>
            </w:r>
          </w:p>
        </w:tc>
      </w:tr>
      <w:tr w:rsidR="00B93E76" w:rsidTr="00292F66">
        <w:tc>
          <w:tcPr>
            <w:tcW w:w="1800" w:type="dxa"/>
            <w:vMerge/>
            <w:shd w:val="clear" w:color="auto" w:fill="auto"/>
          </w:tcPr>
          <w:p w:rsidR="00B93E76" w:rsidRPr="00ED645D" w:rsidRDefault="00B93E76" w:rsidP="00397938">
            <w:pPr>
              <w:rPr>
                <w:rFonts w:ascii="Arial" w:hAnsi="Arial" w:cs="Arial"/>
                <w:sz w:val="18"/>
                <w:szCs w:val="18"/>
              </w:rPr>
            </w:pPr>
          </w:p>
        </w:tc>
        <w:tc>
          <w:tcPr>
            <w:tcW w:w="2160" w:type="dxa"/>
            <w:vMerge/>
            <w:shd w:val="clear" w:color="auto" w:fill="auto"/>
          </w:tcPr>
          <w:p w:rsidR="00B93E76" w:rsidRPr="00ED645D" w:rsidRDefault="00B93E76" w:rsidP="00397938">
            <w:pPr>
              <w:rPr>
                <w:rFonts w:ascii="Arial" w:hAnsi="Arial" w:cs="Arial"/>
                <w:sz w:val="18"/>
                <w:szCs w:val="18"/>
              </w:rPr>
            </w:pPr>
          </w:p>
        </w:tc>
        <w:tc>
          <w:tcPr>
            <w:tcW w:w="1170" w:type="dxa"/>
            <w:vMerge/>
            <w:shd w:val="clear" w:color="auto" w:fill="auto"/>
          </w:tcPr>
          <w:p w:rsidR="00B93E76" w:rsidRPr="00ED645D" w:rsidRDefault="00B93E76" w:rsidP="00397938">
            <w:pPr>
              <w:rPr>
                <w:rFonts w:ascii="Arial" w:hAnsi="Arial" w:cs="Arial"/>
                <w:sz w:val="18"/>
                <w:szCs w:val="18"/>
              </w:rPr>
            </w:pPr>
          </w:p>
        </w:tc>
        <w:tc>
          <w:tcPr>
            <w:tcW w:w="900" w:type="dxa"/>
            <w:vMerge/>
            <w:shd w:val="clear" w:color="auto" w:fill="auto"/>
          </w:tcPr>
          <w:p w:rsidR="00B93E76" w:rsidRPr="00ED645D" w:rsidRDefault="00B93E76" w:rsidP="00397938">
            <w:pPr>
              <w:rPr>
                <w:rFonts w:ascii="Arial" w:hAnsi="Arial" w:cs="Arial"/>
                <w:sz w:val="18"/>
                <w:szCs w:val="18"/>
              </w:rPr>
            </w:pPr>
          </w:p>
        </w:tc>
        <w:tc>
          <w:tcPr>
            <w:tcW w:w="1168" w:type="dxa"/>
            <w:vMerge/>
            <w:shd w:val="clear" w:color="auto" w:fill="auto"/>
          </w:tcPr>
          <w:p w:rsidR="00B93E76" w:rsidRPr="00ED645D" w:rsidRDefault="00B93E76" w:rsidP="00397938">
            <w:pPr>
              <w:rPr>
                <w:rFonts w:ascii="Arial" w:hAnsi="Arial" w:cs="Arial"/>
                <w:sz w:val="18"/>
                <w:szCs w:val="18"/>
              </w:rPr>
            </w:pPr>
          </w:p>
        </w:tc>
        <w:tc>
          <w:tcPr>
            <w:tcW w:w="1318" w:type="dxa"/>
            <w:vMerge/>
            <w:shd w:val="clear" w:color="auto" w:fill="auto"/>
          </w:tcPr>
          <w:p w:rsidR="00B93E76" w:rsidRPr="00ED645D" w:rsidRDefault="00B93E76" w:rsidP="00397938">
            <w:pPr>
              <w:rPr>
                <w:rFonts w:ascii="Arial" w:hAnsi="Arial" w:cs="Arial"/>
                <w:sz w:val="18"/>
                <w:szCs w:val="18"/>
              </w:rPr>
            </w:pPr>
          </w:p>
        </w:tc>
        <w:tc>
          <w:tcPr>
            <w:tcW w:w="1924" w:type="dxa"/>
            <w:shd w:val="clear" w:color="auto" w:fill="auto"/>
            <w:vAlign w:val="bottom"/>
          </w:tcPr>
          <w:p w:rsidR="00B93E76" w:rsidRPr="00ED645D" w:rsidRDefault="00B93E76" w:rsidP="00397938">
            <w:pPr>
              <w:rPr>
                <w:rFonts w:ascii="Arial" w:eastAsia="Times New Roman" w:hAnsi="Arial" w:cs="Arial"/>
                <w:color w:val="000000"/>
                <w:sz w:val="18"/>
                <w:szCs w:val="18"/>
              </w:rPr>
            </w:pPr>
            <w:r w:rsidRPr="00ED645D">
              <w:rPr>
                <w:rFonts w:ascii="Arial" w:eastAsia="Times New Roman" w:hAnsi="Arial" w:cs="Arial"/>
                <w:color w:val="000000"/>
                <w:sz w:val="18"/>
                <w:szCs w:val="18"/>
              </w:rPr>
              <w:t>Placebo</w:t>
            </w:r>
          </w:p>
        </w:tc>
        <w:tc>
          <w:tcPr>
            <w:tcW w:w="1170" w:type="dxa"/>
            <w:shd w:val="clear" w:color="auto" w:fill="auto"/>
            <w:vAlign w:val="bottom"/>
          </w:tcPr>
          <w:p w:rsidR="00B93E76" w:rsidRPr="00ED645D" w:rsidRDefault="00B93E76" w:rsidP="00397938">
            <w:pPr>
              <w:jc w:val="right"/>
              <w:rPr>
                <w:rFonts w:ascii="Arial" w:eastAsia="Times New Roman" w:hAnsi="Arial" w:cs="Arial"/>
                <w:color w:val="000000"/>
                <w:sz w:val="18"/>
                <w:szCs w:val="18"/>
              </w:rPr>
            </w:pPr>
            <w:r w:rsidRPr="00ED645D">
              <w:rPr>
                <w:rFonts w:ascii="Arial" w:eastAsia="Times New Roman" w:hAnsi="Arial" w:cs="Arial"/>
                <w:color w:val="000000"/>
                <w:sz w:val="18"/>
                <w:szCs w:val="18"/>
              </w:rPr>
              <w:t>130</w:t>
            </w:r>
          </w:p>
        </w:tc>
        <w:tc>
          <w:tcPr>
            <w:tcW w:w="1080" w:type="dxa"/>
            <w:shd w:val="clear" w:color="auto" w:fill="auto"/>
          </w:tcPr>
          <w:p w:rsidR="00B93E76" w:rsidRPr="00ED645D" w:rsidRDefault="00B93E76" w:rsidP="00397938">
            <w:pPr>
              <w:rPr>
                <w:rFonts w:ascii="Arial" w:hAnsi="Arial" w:cs="Arial"/>
                <w:sz w:val="18"/>
                <w:szCs w:val="18"/>
              </w:rPr>
            </w:pPr>
            <w:r w:rsidRPr="00ED645D">
              <w:rPr>
                <w:rFonts w:ascii="Arial" w:hAnsi="Arial" w:cs="Arial"/>
                <w:sz w:val="18"/>
                <w:szCs w:val="18"/>
              </w:rPr>
              <w:t>55.0 (10.6)</w:t>
            </w:r>
          </w:p>
        </w:tc>
        <w:tc>
          <w:tcPr>
            <w:tcW w:w="900" w:type="dxa"/>
            <w:shd w:val="clear" w:color="auto" w:fill="auto"/>
          </w:tcPr>
          <w:p w:rsidR="00B93E76" w:rsidRPr="00ED645D" w:rsidRDefault="00B93E76" w:rsidP="00397938">
            <w:pPr>
              <w:rPr>
                <w:rFonts w:ascii="Arial" w:hAnsi="Arial" w:cs="Arial"/>
                <w:sz w:val="18"/>
                <w:szCs w:val="18"/>
              </w:rPr>
            </w:pPr>
            <w:r w:rsidRPr="00ED645D">
              <w:rPr>
                <w:rFonts w:ascii="Arial" w:hAnsi="Arial" w:cs="Arial"/>
                <w:sz w:val="18"/>
                <w:szCs w:val="18"/>
              </w:rPr>
              <w:t>68 (52)</w:t>
            </w:r>
          </w:p>
        </w:tc>
      </w:tr>
      <w:tr w:rsidR="00B93E76" w:rsidTr="00292F66">
        <w:tc>
          <w:tcPr>
            <w:tcW w:w="1800" w:type="dxa"/>
            <w:vMerge w:val="restart"/>
            <w:shd w:val="clear" w:color="auto" w:fill="auto"/>
          </w:tcPr>
          <w:p w:rsidR="00B93E76" w:rsidRPr="00637769" w:rsidRDefault="00B93E76" w:rsidP="00397938">
            <w:pPr>
              <w:rPr>
                <w:rFonts w:ascii="Arial" w:eastAsia="Times New Roman" w:hAnsi="Arial" w:cs="Arial"/>
                <w:color w:val="000000"/>
                <w:sz w:val="18"/>
                <w:szCs w:val="18"/>
              </w:rPr>
            </w:pPr>
            <w:r w:rsidRPr="00637769">
              <w:rPr>
                <w:rFonts w:ascii="Arial" w:eastAsia="Times New Roman" w:hAnsi="Arial" w:cs="Arial"/>
                <w:color w:val="000000"/>
                <w:sz w:val="18"/>
                <w:szCs w:val="18"/>
              </w:rPr>
              <w:t>White et al, 2013</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RW.CITE{{16071 White,W.B. 2013}}</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37</w:t>
            </w:r>
            <w:r>
              <w:rPr>
                <w:rFonts w:ascii="Arial" w:eastAsia="Times New Roman" w:hAnsi="Arial" w:cs="Arial"/>
                <w:color w:val="000000"/>
                <w:sz w:val="18"/>
                <w:szCs w:val="18"/>
              </w:rPr>
              <w:fldChar w:fldCharType="end"/>
            </w:r>
            <w:r w:rsidR="002056E0">
              <w:rPr>
                <w:rFonts w:ascii="Book Antiqua" w:hAnsi="Book Antiqua" w:cs="Arial"/>
                <w:vertAlign w:val="superscript"/>
              </w:rPr>
              <w:t>]</w:t>
            </w:r>
            <w:r w:rsidRPr="00637769">
              <w:rPr>
                <w:rFonts w:ascii="Arial" w:eastAsia="Times New Roman" w:hAnsi="Arial" w:cs="Arial"/>
                <w:color w:val="000000"/>
                <w:sz w:val="18"/>
                <w:szCs w:val="18"/>
              </w:rPr>
              <w:t xml:space="preserve"> (NCT00968708)</w:t>
            </w:r>
          </w:p>
          <w:p w:rsidR="00B93E76" w:rsidRPr="00637769" w:rsidRDefault="00B93E76" w:rsidP="00397938">
            <w:pPr>
              <w:rPr>
                <w:rFonts w:ascii="Arial" w:hAnsi="Arial" w:cs="Arial"/>
                <w:sz w:val="18"/>
                <w:szCs w:val="18"/>
              </w:rPr>
            </w:pPr>
          </w:p>
        </w:tc>
        <w:tc>
          <w:tcPr>
            <w:tcW w:w="2160" w:type="dxa"/>
            <w:vMerge w:val="restart"/>
            <w:shd w:val="clear" w:color="auto" w:fill="auto"/>
          </w:tcPr>
          <w:p w:rsidR="00B93E76" w:rsidRPr="00637769" w:rsidRDefault="00B93E76" w:rsidP="00397938">
            <w:pPr>
              <w:rPr>
                <w:rFonts w:ascii="Arial" w:hAnsi="Arial" w:cs="Arial"/>
                <w:sz w:val="18"/>
                <w:szCs w:val="18"/>
              </w:rPr>
            </w:pPr>
            <w:r w:rsidRPr="00637769">
              <w:rPr>
                <w:rFonts w:ascii="Arial" w:hAnsi="Arial" w:cs="Arial"/>
                <w:sz w:val="18"/>
                <w:szCs w:val="18"/>
              </w:rPr>
              <w:t>Multi-national study (898 centers in 49 countries</w:t>
            </w:r>
            <w:r>
              <w:rPr>
                <w:rFonts w:ascii="Arial" w:hAnsi="Arial" w:cs="Arial"/>
                <w:sz w:val="18"/>
                <w:szCs w:val="18"/>
              </w:rPr>
              <w:t>)</w:t>
            </w:r>
          </w:p>
        </w:tc>
        <w:tc>
          <w:tcPr>
            <w:tcW w:w="1170" w:type="dxa"/>
            <w:vMerge w:val="restart"/>
            <w:shd w:val="clear" w:color="auto" w:fill="auto"/>
          </w:tcPr>
          <w:p w:rsidR="00B93E76" w:rsidRPr="00637769" w:rsidRDefault="00B93E76" w:rsidP="00397938">
            <w:pPr>
              <w:rPr>
                <w:rFonts w:ascii="Arial" w:hAnsi="Arial" w:cs="Arial"/>
                <w:sz w:val="18"/>
                <w:szCs w:val="18"/>
              </w:rPr>
            </w:pPr>
            <w:r w:rsidRPr="00637769">
              <w:rPr>
                <w:rFonts w:ascii="Arial" w:hAnsi="Arial" w:cs="Arial"/>
                <w:sz w:val="18"/>
                <w:szCs w:val="18"/>
              </w:rPr>
              <w:t>2013</w:t>
            </w:r>
          </w:p>
        </w:tc>
        <w:tc>
          <w:tcPr>
            <w:tcW w:w="900" w:type="dxa"/>
            <w:vMerge w:val="restart"/>
            <w:shd w:val="clear" w:color="auto" w:fill="auto"/>
          </w:tcPr>
          <w:p w:rsidR="00B93E76" w:rsidRPr="00637769" w:rsidRDefault="00B93E76" w:rsidP="00397938">
            <w:pPr>
              <w:rPr>
                <w:rFonts w:ascii="Arial" w:hAnsi="Arial" w:cs="Arial"/>
                <w:sz w:val="18"/>
                <w:szCs w:val="18"/>
              </w:rPr>
            </w:pPr>
            <w:r w:rsidRPr="00637769">
              <w:rPr>
                <w:rFonts w:ascii="Arial" w:hAnsi="Arial" w:cs="Arial"/>
                <w:sz w:val="18"/>
                <w:szCs w:val="18"/>
              </w:rPr>
              <w:t>193</w:t>
            </w:r>
          </w:p>
        </w:tc>
        <w:tc>
          <w:tcPr>
            <w:tcW w:w="1168" w:type="dxa"/>
            <w:vMerge w:val="restart"/>
            <w:shd w:val="clear" w:color="auto" w:fill="auto"/>
          </w:tcPr>
          <w:p w:rsidR="00B93E76" w:rsidRPr="00637769" w:rsidRDefault="00B93E76" w:rsidP="00397938">
            <w:pPr>
              <w:rPr>
                <w:rFonts w:ascii="Arial" w:hAnsi="Arial" w:cs="Arial"/>
                <w:sz w:val="18"/>
                <w:szCs w:val="18"/>
              </w:rPr>
            </w:pPr>
            <w:r w:rsidRPr="00637769">
              <w:rPr>
                <w:rFonts w:ascii="Arial" w:hAnsi="Arial" w:cs="Arial"/>
                <w:sz w:val="18"/>
                <w:szCs w:val="18"/>
              </w:rPr>
              <w:t>76 (median)</w:t>
            </w:r>
          </w:p>
        </w:tc>
        <w:tc>
          <w:tcPr>
            <w:tcW w:w="1318" w:type="dxa"/>
            <w:vMerge w:val="restart"/>
            <w:shd w:val="clear" w:color="auto" w:fill="auto"/>
          </w:tcPr>
          <w:p w:rsidR="00B93E76" w:rsidRPr="00637769" w:rsidRDefault="00B93E76" w:rsidP="00397938">
            <w:pPr>
              <w:rPr>
                <w:rFonts w:ascii="Arial" w:hAnsi="Arial" w:cs="Arial"/>
                <w:sz w:val="18"/>
                <w:szCs w:val="18"/>
              </w:rPr>
            </w:pPr>
            <w:r w:rsidRPr="00637769">
              <w:rPr>
                <w:rFonts w:ascii="Arial" w:hAnsi="Arial" w:cs="Arial"/>
                <w:color w:val="000000"/>
                <w:sz w:val="18"/>
                <w:szCs w:val="18"/>
              </w:rPr>
              <w:t>Type 2 Diabetes</w:t>
            </w:r>
          </w:p>
        </w:tc>
        <w:tc>
          <w:tcPr>
            <w:tcW w:w="1924" w:type="dxa"/>
            <w:shd w:val="clear" w:color="auto" w:fill="auto"/>
            <w:vAlign w:val="bottom"/>
          </w:tcPr>
          <w:p w:rsidR="00B93E76" w:rsidRPr="00637769" w:rsidRDefault="00B93E76" w:rsidP="00397938">
            <w:pPr>
              <w:rPr>
                <w:rFonts w:ascii="Arial" w:eastAsia="Times New Roman" w:hAnsi="Arial" w:cs="Arial"/>
                <w:color w:val="000000"/>
                <w:sz w:val="18"/>
                <w:szCs w:val="18"/>
              </w:rPr>
            </w:pPr>
            <w:proofErr w:type="spellStart"/>
            <w:r w:rsidRPr="00637769">
              <w:rPr>
                <w:rFonts w:ascii="Arial" w:eastAsia="Times New Roman" w:hAnsi="Arial" w:cs="Arial"/>
                <w:color w:val="000000"/>
                <w:sz w:val="18"/>
                <w:szCs w:val="18"/>
              </w:rPr>
              <w:t>Alogliptin</w:t>
            </w:r>
            <w:proofErr w:type="spellEnd"/>
          </w:p>
        </w:tc>
        <w:tc>
          <w:tcPr>
            <w:tcW w:w="1170" w:type="dxa"/>
            <w:shd w:val="clear" w:color="auto" w:fill="auto"/>
            <w:vAlign w:val="bottom"/>
          </w:tcPr>
          <w:p w:rsidR="00B93E76" w:rsidRPr="00637769" w:rsidRDefault="00B93E76" w:rsidP="00397938">
            <w:pPr>
              <w:jc w:val="right"/>
              <w:rPr>
                <w:rFonts w:ascii="Arial" w:eastAsia="Times New Roman" w:hAnsi="Arial" w:cs="Arial"/>
                <w:color w:val="000000"/>
                <w:sz w:val="18"/>
                <w:szCs w:val="18"/>
              </w:rPr>
            </w:pPr>
            <w:r w:rsidRPr="00637769">
              <w:rPr>
                <w:rFonts w:ascii="Arial" w:eastAsia="Times New Roman" w:hAnsi="Arial" w:cs="Arial"/>
                <w:color w:val="000000"/>
                <w:sz w:val="18"/>
                <w:szCs w:val="18"/>
              </w:rPr>
              <w:t>2701</w:t>
            </w:r>
          </w:p>
        </w:tc>
        <w:tc>
          <w:tcPr>
            <w:tcW w:w="1080" w:type="dxa"/>
            <w:shd w:val="clear" w:color="auto" w:fill="auto"/>
          </w:tcPr>
          <w:p w:rsidR="00B93E76" w:rsidRPr="00637769" w:rsidRDefault="00B93E76" w:rsidP="00397938">
            <w:pPr>
              <w:rPr>
                <w:rFonts w:ascii="Arial" w:hAnsi="Arial" w:cs="Arial"/>
                <w:sz w:val="18"/>
                <w:szCs w:val="18"/>
              </w:rPr>
            </w:pPr>
            <w:r w:rsidRPr="00637769">
              <w:rPr>
                <w:rFonts w:ascii="Arial" w:hAnsi="Arial" w:cs="Arial"/>
                <w:sz w:val="18"/>
                <w:szCs w:val="18"/>
              </w:rPr>
              <w:t>36.0% (</w:t>
            </w:r>
            <w:r w:rsidRPr="00637769">
              <w:rPr>
                <w:rFonts w:ascii="Arial" w:hAnsi="Arial" w:cs="Arial"/>
                <w:color w:val="000000"/>
                <w:sz w:val="18"/>
                <w:szCs w:val="18"/>
              </w:rPr>
              <w:t>≥65</w:t>
            </w:r>
            <w:r>
              <w:rPr>
                <w:rFonts w:ascii="Arial" w:hAnsi="Arial" w:cs="Arial"/>
                <w:color w:val="000000"/>
                <w:sz w:val="18"/>
                <w:szCs w:val="18"/>
              </w:rPr>
              <w:t xml:space="preserve"> years</w:t>
            </w:r>
            <w:r w:rsidRPr="00637769">
              <w:rPr>
                <w:rFonts w:ascii="Arial" w:hAnsi="Arial" w:cs="Arial"/>
                <w:color w:val="000000"/>
                <w:sz w:val="18"/>
                <w:szCs w:val="18"/>
              </w:rPr>
              <w:t>)</w:t>
            </w:r>
          </w:p>
        </w:tc>
        <w:tc>
          <w:tcPr>
            <w:tcW w:w="900" w:type="dxa"/>
            <w:shd w:val="clear" w:color="auto" w:fill="auto"/>
          </w:tcPr>
          <w:p w:rsidR="00B93E76" w:rsidRPr="00637769" w:rsidRDefault="00B93E76" w:rsidP="00397938">
            <w:pPr>
              <w:rPr>
                <w:rFonts w:ascii="Arial" w:hAnsi="Arial" w:cs="Arial"/>
                <w:sz w:val="18"/>
                <w:szCs w:val="18"/>
              </w:rPr>
            </w:pPr>
            <w:r w:rsidRPr="00637769">
              <w:rPr>
                <w:rFonts w:ascii="Arial" w:hAnsi="Arial" w:cs="Arial"/>
                <w:sz w:val="18"/>
                <w:szCs w:val="18"/>
              </w:rPr>
              <w:t>873 (32.3)</w:t>
            </w:r>
          </w:p>
        </w:tc>
      </w:tr>
      <w:tr w:rsidR="00B93E76" w:rsidTr="00292F66">
        <w:tc>
          <w:tcPr>
            <w:tcW w:w="1800" w:type="dxa"/>
            <w:vMerge/>
            <w:shd w:val="clear" w:color="auto" w:fill="auto"/>
          </w:tcPr>
          <w:p w:rsidR="00B93E76" w:rsidRPr="00637769" w:rsidRDefault="00B93E76" w:rsidP="00397938">
            <w:pPr>
              <w:rPr>
                <w:rFonts w:ascii="Arial" w:hAnsi="Arial" w:cs="Arial"/>
                <w:sz w:val="18"/>
                <w:szCs w:val="18"/>
              </w:rPr>
            </w:pPr>
          </w:p>
        </w:tc>
        <w:tc>
          <w:tcPr>
            <w:tcW w:w="2160" w:type="dxa"/>
            <w:vMerge/>
            <w:shd w:val="clear" w:color="auto" w:fill="auto"/>
          </w:tcPr>
          <w:p w:rsidR="00B93E76" w:rsidRPr="00637769" w:rsidRDefault="00B93E76" w:rsidP="00397938">
            <w:pPr>
              <w:rPr>
                <w:rFonts w:ascii="Arial" w:hAnsi="Arial" w:cs="Arial"/>
                <w:sz w:val="18"/>
                <w:szCs w:val="18"/>
              </w:rPr>
            </w:pPr>
          </w:p>
        </w:tc>
        <w:tc>
          <w:tcPr>
            <w:tcW w:w="1170" w:type="dxa"/>
            <w:vMerge/>
            <w:shd w:val="clear" w:color="auto" w:fill="auto"/>
          </w:tcPr>
          <w:p w:rsidR="00B93E76" w:rsidRPr="00637769" w:rsidRDefault="00B93E76" w:rsidP="00397938">
            <w:pPr>
              <w:rPr>
                <w:rFonts w:ascii="Arial" w:hAnsi="Arial" w:cs="Arial"/>
                <w:sz w:val="18"/>
                <w:szCs w:val="18"/>
              </w:rPr>
            </w:pPr>
          </w:p>
        </w:tc>
        <w:tc>
          <w:tcPr>
            <w:tcW w:w="900" w:type="dxa"/>
            <w:vMerge/>
            <w:shd w:val="clear" w:color="auto" w:fill="auto"/>
          </w:tcPr>
          <w:p w:rsidR="00B93E76" w:rsidRPr="00637769" w:rsidRDefault="00B93E76" w:rsidP="00397938">
            <w:pPr>
              <w:rPr>
                <w:rFonts w:ascii="Arial" w:hAnsi="Arial" w:cs="Arial"/>
                <w:sz w:val="18"/>
                <w:szCs w:val="18"/>
              </w:rPr>
            </w:pPr>
          </w:p>
        </w:tc>
        <w:tc>
          <w:tcPr>
            <w:tcW w:w="1168" w:type="dxa"/>
            <w:vMerge/>
            <w:shd w:val="clear" w:color="auto" w:fill="auto"/>
          </w:tcPr>
          <w:p w:rsidR="00B93E76" w:rsidRPr="00637769" w:rsidRDefault="00B93E76" w:rsidP="00397938">
            <w:pPr>
              <w:rPr>
                <w:rFonts w:ascii="Arial" w:hAnsi="Arial" w:cs="Arial"/>
                <w:sz w:val="18"/>
                <w:szCs w:val="18"/>
              </w:rPr>
            </w:pPr>
          </w:p>
        </w:tc>
        <w:tc>
          <w:tcPr>
            <w:tcW w:w="1318" w:type="dxa"/>
            <w:vMerge/>
            <w:shd w:val="clear" w:color="auto" w:fill="auto"/>
          </w:tcPr>
          <w:p w:rsidR="00B93E76" w:rsidRPr="00637769" w:rsidRDefault="00B93E76" w:rsidP="00397938">
            <w:pPr>
              <w:rPr>
                <w:rFonts w:ascii="Arial" w:hAnsi="Arial" w:cs="Arial"/>
                <w:sz w:val="18"/>
                <w:szCs w:val="18"/>
              </w:rPr>
            </w:pPr>
          </w:p>
        </w:tc>
        <w:tc>
          <w:tcPr>
            <w:tcW w:w="1924" w:type="dxa"/>
            <w:shd w:val="clear" w:color="auto" w:fill="auto"/>
            <w:vAlign w:val="bottom"/>
          </w:tcPr>
          <w:p w:rsidR="00B93E76" w:rsidRPr="00637769" w:rsidRDefault="00B93E76" w:rsidP="00397938">
            <w:pPr>
              <w:rPr>
                <w:rFonts w:ascii="Arial" w:eastAsia="Times New Roman" w:hAnsi="Arial" w:cs="Arial"/>
                <w:color w:val="000000"/>
                <w:sz w:val="18"/>
                <w:szCs w:val="18"/>
              </w:rPr>
            </w:pPr>
            <w:r w:rsidRPr="00637769">
              <w:rPr>
                <w:rFonts w:ascii="Arial" w:eastAsia="Times New Roman" w:hAnsi="Arial" w:cs="Arial"/>
                <w:color w:val="000000"/>
                <w:sz w:val="18"/>
                <w:szCs w:val="18"/>
              </w:rPr>
              <w:t>Placebo</w:t>
            </w:r>
          </w:p>
        </w:tc>
        <w:tc>
          <w:tcPr>
            <w:tcW w:w="1170" w:type="dxa"/>
            <w:shd w:val="clear" w:color="auto" w:fill="auto"/>
            <w:vAlign w:val="bottom"/>
          </w:tcPr>
          <w:p w:rsidR="00B93E76" w:rsidRPr="00637769" w:rsidRDefault="00B93E76" w:rsidP="00397938">
            <w:pPr>
              <w:jc w:val="right"/>
              <w:rPr>
                <w:rFonts w:ascii="Arial" w:eastAsia="Times New Roman" w:hAnsi="Arial" w:cs="Arial"/>
                <w:color w:val="000000"/>
                <w:sz w:val="18"/>
                <w:szCs w:val="18"/>
              </w:rPr>
            </w:pPr>
            <w:r w:rsidRPr="00637769">
              <w:rPr>
                <w:rFonts w:ascii="Arial" w:eastAsia="Times New Roman" w:hAnsi="Arial" w:cs="Arial"/>
                <w:color w:val="000000"/>
                <w:sz w:val="18"/>
                <w:szCs w:val="18"/>
              </w:rPr>
              <w:t>2679</w:t>
            </w:r>
          </w:p>
        </w:tc>
        <w:tc>
          <w:tcPr>
            <w:tcW w:w="1080" w:type="dxa"/>
            <w:shd w:val="clear" w:color="auto" w:fill="auto"/>
          </w:tcPr>
          <w:p w:rsidR="00B93E76" w:rsidRPr="00637769" w:rsidRDefault="00B93E76" w:rsidP="00397938">
            <w:pPr>
              <w:rPr>
                <w:rFonts w:ascii="Arial" w:hAnsi="Arial" w:cs="Arial"/>
                <w:sz w:val="18"/>
                <w:szCs w:val="18"/>
              </w:rPr>
            </w:pPr>
            <w:r w:rsidRPr="00637769">
              <w:rPr>
                <w:rFonts w:ascii="Arial" w:hAnsi="Arial" w:cs="Arial"/>
                <w:sz w:val="18"/>
                <w:szCs w:val="18"/>
              </w:rPr>
              <w:t>34.9% (</w:t>
            </w:r>
            <w:r w:rsidRPr="00637769">
              <w:rPr>
                <w:rFonts w:ascii="Arial" w:hAnsi="Arial" w:cs="Arial"/>
                <w:color w:val="000000"/>
                <w:sz w:val="18"/>
                <w:szCs w:val="18"/>
              </w:rPr>
              <w:t>≥65</w:t>
            </w:r>
            <w:r>
              <w:rPr>
                <w:rFonts w:ascii="Arial" w:hAnsi="Arial" w:cs="Arial"/>
                <w:color w:val="000000"/>
                <w:sz w:val="18"/>
                <w:szCs w:val="18"/>
              </w:rPr>
              <w:t xml:space="preserve"> years</w:t>
            </w:r>
            <w:r w:rsidRPr="00637769">
              <w:rPr>
                <w:rFonts w:ascii="Arial" w:hAnsi="Arial" w:cs="Arial"/>
                <w:color w:val="000000"/>
                <w:sz w:val="18"/>
                <w:szCs w:val="18"/>
              </w:rPr>
              <w:t>)</w:t>
            </w:r>
          </w:p>
        </w:tc>
        <w:tc>
          <w:tcPr>
            <w:tcW w:w="900" w:type="dxa"/>
            <w:shd w:val="clear" w:color="auto" w:fill="auto"/>
          </w:tcPr>
          <w:p w:rsidR="00B93E76" w:rsidRPr="00637769" w:rsidRDefault="00B93E76" w:rsidP="00397938">
            <w:pPr>
              <w:rPr>
                <w:rFonts w:ascii="Arial" w:hAnsi="Arial" w:cs="Arial"/>
                <w:sz w:val="18"/>
                <w:szCs w:val="18"/>
              </w:rPr>
            </w:pPr>
            <w:r w:rsidRPr="00637769">
              <w:rPr>
                <w:rFonts w:ascii="Arial" w:hAnsi="Arial" w:cs="Arial"/>
                <w:sz w:val="18"/>
                <w:szCs w:val="18"/>
              </w:rPr>
              <w:t>856 (32.0)</w:t>
            </w:r>
          </w:p>
        </w:tc>
      </w:tr>
      <w:tr w:rsidR="00B93E76" w:rsidTr="00292F66">
        <w:tc>
          <w:tcPr>
            <w:tcW w:w="1800" w:type="dxa"/>
            <w:vMerge w:val="restart"/>
            <w:shd w:val="clear" w:color="auto" w:fill="auto"/>
          </w:tcPr>
          <w:p w:rsidR="00B93E76" w:rsidRPr="00452F73" w:rsidRDefault="00B93E76" w:rsidP="00397938">
            <w:pPr>
              <w:rPr>
                <w:rFonts w:ascii="Arial" w:eastAsia="Times New Roman" w:hAnsi="Arial" w:cs="Arial"/>
                <w:color w:val="000000"/>
                <w:sz w:val="18"/>
                <w:szCs w:val="18"/>
              </w:rPr>
            </w:pPr>
            <w:r w:rsidRPr="00452F73">
              <w:rPr>
                <w:rFonts w:ascii="Arial" w:eastAsia="Times New Roman" w:hAnsi="Arial" w:cs="Arial"/>
                <w:color w:val="000000"/>
                <w:sz w:val="18"/>
                <w:szCs w:val="18"/>
              </w:rPr>
              <w:t>NCT01318135</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RW.CITE{{16133 Takeda}}</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38</w:t>
            </w:r>
            <w:r>
              <w:rPr>
                <w:rFonts w:ascii="Arial" w:eastAsia="Times New Roman" w:hAnsi="Arial" w:cs="Arial"/>
                <w:color w:val="000000"/>
                <w:sz w:val="18"/>
                <w:szCs w:val="18"/>
              </w:rPr>
              <w:fldChar w:fldCharType="end"/>
            </w:r>
            <w:r w:rsidR="002056E0">
              <w:rPr>
                <w:rFonts w:ascii="Book Antiqua" w:hAnsi="Book Antiqua" w:cs="Arial"/>
                <w:vertAlign w:val="superscript"/>
              </w:rPr>
              <w:t>]</w:t>
            </w:r>
          </w:p>
          <w:p w:rsidR="00B93E76" w:rsidRPr="00452F73" w:rsidRDefault="00B93E76" w:rsidP="00397938">
            <w:pPr>
              <w:rPr>
                <w:rFonts w:ascii="Arial" w:hAnsi="Arial" w:cs="Arial"/>
                <w:sz w:val="18"/>
                <w:szCs w:val="18"/>
              </w:rPr>
            </w:pPr>
          </w:p>
        </w:tc>
        <w:tc>
          <w:tcPr>
            <w:tcW w:w="2160" w:type="dxa"/>
            <w:vMerge w:val="restart"/>
            <w:shd w:val="clear" w:color="auto" w:fill="auto"/>
          </w:tcPr>
          <w:p w:rsidR="00B93E76" w:rsidRPr="00452F73" w:rsidRDefault="00B93E76" w:rsidP="00397938">
            <w:pPr>
              <w:rPr>
                <w:rFonts w:ascii="Arial" w:hAnsi="Arial" w:cs="Arial"/>
                <w:sz w:val="18"/>
                <w:szCs w:val="18"/>
              </w:rPr>
            </w:pPr>
            <w:r>
              <w:rPr>
                <w:rFonts w:ascii="Arial" w:hAnsi="Arial" w:cs="Arial"/>
                <w:sz w:val="18"/>
                <w:szCs w:val="18"/>
              </w:rPr>
              <w:t>Japan (58 sites)</w:t>
            </w:r>
          </w:p>
        </w:tc>
        <w:tc>
          <w:tcPr>
            <w:tcW w:w="1170" w:type="dxa"/>
            <w:vMerge w:val="restart"/>
            <w:shd w:val="clear" w:color="auto" w:fill="auto"/>
          </w:tcPr>
          <w:p w:rsidR="00B93E76" w:rsidRPr="00452F73" w:rsidRDefault="00B93E76" w:rsidP="00397938">
            <w:pPr>
              <w:rPr>
                <w:rFonts w:ascii="Arial" w:hAnsi="Arial" w:cs="Arial"/>
                <w:sz w:val="18"/>
                <w:szCs w:val="18"/>
              </w:rPr>
            </w:pPr>
            <w:r>
              <w:rPr>
                <w:rFonts w:ascii="Arial" w:hAnsi="Arial" w:cs="Arial"/>
                <w:sz w:val="18"/>
                <w:szCs w:val="18"/>
              </w:rPr>
              <w:t>2010</w:t>
            </w:r>
          </w:p>
        </w:tc>
        <w:tc>
          <w:tcPr>
            <w:tcW w:w="900" w:type="dxa"/>
            <w:vMerge w:val="restart"/>
            <w:shd w:val="clear" w:color="auto" w:fill="auto"/>
          </w:tcPr>
          <w:p w:rsidR="00B93E76" w:rsidRPr="00452F73" w:rsidRDefault="00B93E76" w:rsidP="00397938">
            <w:pPr>
              <w:rPr>
                <w:rFonts w:ascii="Arial" w:hAnsi="Arial" w:cs="Arial"/>
                <w:sz w:val="18"/>
                <w:szCs w:val="18"/>
              </w:rPr>
            </w:pPr>
            <w:r>
              <w:rPr>
                <w:rFonts w:ascii="Arial" w:hAnsi="Arial" w:cs="Arial"/>
                <w:sz w:val="18"/>
                <w:szCs w:val="18"/>
              </w:rPr>
              <w:t>52</w:t>
            </w:r>
          </w:p>
        </w:tc>
        <w:tc>
          <w:tcPr>
            <w:tcW w:w="1168" w:type="dxa"/>
            <w:vMerge w:val="restart"/>
            <w:shd w:val="clear" w:color="auto" w:fill="auto"/>
          </w:tcPr>
          <w:p w:rsidR="00B93E76" w:rsidRPr="00452F73" w:rsidRDefault="00B93E76" w:rsidP="00397938">
            <w:pPr>
              <w:rPr>
                <w:rFonts w:ascii="Arial" w:hAnsi="Arial" w:cs="Arial"/>
                <w:sz w:val="18"/>
                <w:szCs w:val="18"/>
              </w:rPr>
            </w:pPr>
            <w:r w:rsidRPr="00452F73">
              <w:rPr>
                <w:rFonts w:ascii="Arial" w:hAnsi="Arial" w:cs="Arial"/>
                <w:sz w:val="18"/>
                <w:szCs w:val="18"/>
              </w:rPr>
              <w:t>52</w:t>
            </w:r>
          </w:p>
        </w:tc>
        <w:tc>
          <w:tcPr>
            <w:tcW w:w="1318" w:type="dxa"/>
            <w:vMerge w:val="restart"/>
            <w:shd w:val="clear" w:color="auto" w:fill="auto"/>
          </w:tcPr>
          <w:p w:rsidR="00B93E76" w:rsidRPr="00452F73" w:rsidRDefault="00B93E76" w:rsidP="00397938">
            <w:pPr>
              <w:rPr>
                <w:rFonts w:ascii="Arial" w:hAnsi="Arial" w:cs="Arial"/>
                <w:sz w:val="18"/>
                <w:szCs w:val="18"/>
              </w:rPr>
            </w:pPr>
            <w:r w:rsidRPr="00637769">
              <w:rPr>
                <w:rFonts w:ascii="Arial" w:hAnsi="Arial" w:cs="Arial"/>
                <w:color w:val="000000"/>
                <w:sz w:val="18"/>
                <w:szCs w:val="18"/>
              </w:rPr>
              <w:t>Type 2 Diabetes</w:t>
            </w:r>
          </w:p>
        </w:tc>
        <w:tc>
          <w:tcPr>
            <w:tcW w:w="1924" w:type="dxa"/>
            <w:shd w:val="clear" w:color="auto" w:fill="auto"/>
            <w:vAlign w:val="bottom"/>
          </w:tcPr>
          <w:p w:rsidR="00B93E76" w:rsidRPr="00452F73" w:rsidRDefault="00B93E76" w:rsidP="00397938">
            <w:pPr>
              <w:rPr>
                <w:rFonts w:ascii="Arial" w:eastAsia="Times New Roman" w:hAnsi="Arial" w:cs="Arial"/>
                <w:color w:val="000000"/>
                <w:sz w:val="18"/>
                <w:szCs w:val="18"/>
              </w:rPr>
            </w:pPr>
            <w:proofErr w:type="spellStart"/>
            <w:r w:rsidRPr="00452F73">
              <w:rPr>
                <w:rFonts w:ascii="Arial" w:eastAsia="Times New Roman" w:hAnsi="Arial" w:cs="Arial"/>
                <w:color w:val="000000"/>
                <w:sz w:val="18"/>
                <w:szCs w:val="18"/>
              </w:rPr>
              <w:t>Alogliptin</w:t>
            </w:r>
            <w:proofErr w:type="spellEnd"/>
            <w:r w:rsidRPr="00452F73">
              <w:rPr>
                <w:rFonts w:ascii="Arial" w:eastAsia="Times New Roman" w:hAnsi="Arial" w:cs="Arial"/>
                <w:color w:val="000000"/>
                <w:sz w:val="18"/>
                <w:szCs w:val="18"/>
              </w:rPr>
              <w:t xml:space="preserve"> 12.5mg </w:t>
            </w:r>
            <w:proofErr w:type="spellStart"/>
            <w:r w:rsidRPr="00452F73">
              <w:rPr>
                <w:rFonts w:ascii="Arial" w:eastAsia="Times New Roman" w:hAnsi="Arial" w:cs="Arial"/>
                <w:color w:val="000000"/>
                <w:sz w:val="18"/>
                <w:szCs w:val="18"/>
              </w:rPr>
              <w:t>qd</w:t>
            </w:r>
            <w:proofErr w:type="spellEnd"/>
            <w:r w:rsidRPr="00452F73">
              <w:rPr>
                <w:rFonts w:ascii="Arial" w:eastAsia="Times New Roman" w:hAnsi="Arial" w:cs="Arial"/>
                <w:color w:val="000000"/>
                <w:sz w:val="18"/>
                <w:szCs w:val="18"/>
              </w:rPr>
              <w:t xml:space="preserve"> + Glimepiride 1-6mg </w:t>
            </w:r>
            <w:proofErr w:type="spellStart"/>
            <w:r w:rsidRPr="00452F73">
              <w:rPr>
                <w:rFonts w:ascii="Arial" w:eastAsia="Times New Roman" w:hAnsi="Arial" w:cs="Arial"/>
                <w:color w:val="000000"/>
                <w:sz w:val="18"/>
                <w:szCs w:val="18"/>
              </w:rPr>
              <w:t>qd</w:t>
            </w:r>
            <w:proofErr w:type="spellEnd"/>
            <w:r w:rsidRPr="00452F73">
              <w:rPr>
                <w:rFonts w:ascii="Arial" w:eastAsia="Times New Roman" w:hAnsi="Arial" w:cs="Arial"/>
                <w:color w:val="000000"/>
                <w:sz w:val="18"/>
                <w:szCs w:val="18"/>
              </w:rPr>
              <w:t xml:space="preserve"> or bid </w:t>
            </w:r>
          </w:p>
        </w:tc>
        <w:tc>
          <w:tcPr>
            <w:tcW w:w="1170" w:type="dxa"/>
            <w:shd w:val="clear" w:color="auto" w:fill="auto"/>
            <w:vAlign w:val="bottom"/>
          </w:tcPr>
          <w:p w:rsidR="00B93E76" w:rsidRPr="00452F73" w:rsidRDefault="00B93E76" w:rsidP="00397938">
            <w:pPr>
              <w:jc w:val="right"/>
              <w:rPr>
                <w:rFonts w:ascii="Arial" w:eastAsia="Times New Roman" w:hAnsi="Arial" w:cs="Arial"/>
                <w:color w:val="000000"/>
                <w:sz w:val="18"/>
                <w:szCs w:val="18"/>
              </w:rPr>
            </w:pPr>
            <w:r w:rsidRPr="00452F73">
              <w:rPr>
                <w:rFonts w:ascii="Arial" w:eastAsia="Times New Roman" w:hAnsi="Arial" w:cs="Arial"/>
                <w:color w:val="000000"/>
                <w:sz w:val="18"/>
                <w:szCs w:val="18"/>
              </w:rPr>
              <w:t>150</w:t>
            </w:r>
          </w:p>
        </w:tc>
        <w:tc>
          <w:tcPr>
            <w:tcW w:w="1080" w:type="dxa"/>
            <w:shd w:val="clear" w:color="auto" w:fill="auto"/>
          </w:tcPr>
          <w:p w:rsidR="00B93E76" w:rsidRPr="00637769" w:rsidRDefault="00B93E76" w:rsidP="00397938">
            <w:pPr>
              <w:rPr>
                <w:rFonts w:ascii="Arial" w:hAnsi="Arial" w:cs="Arial"/>
                <w:sz w:val="18"/>
                <w:szCs w:val="18"/>
              </w:rPr>
            </w:pPr>
            <w:r>
              <w:rPr>
                <w:rFonts w:ascii="Arial" w:hAnsi="Arial" w:cs="Arial"/>
                <w:sz w:val="18"/>
                <w:szCs w:val="18"/>
              </w:rPr>
              <w:t>38</w:t>
            </w:r>
            <w:r w:rsidRPr="00637769">
              <w:rPr>
                <w:rFonts w:ascii="Arial" w:hAnsi="Arial" w:cs="Arial"/>
                <w:sz w:val="18"/>
                <w:szCs w:val="18"/>
              </w:rPr>
              <w:t>.0% (</w:t>
            </w:r>
            <w:r w:rsidRPr="00637769">
              <w:rPr>
                <w:rFonts w:ascii="Arial" w:hAnsi="Arial" w:cs="Arial"/>
                <w:color w:val="000000"/>
                <w:sz w:val="18"/>
                <w:szCs w:val="18"/>
              </w:rPr>
              <w:t>≥65</w:t>
            </w:r>
            <w:r>
              <w:rPr>
                <w:rFonts w:ascii="Arial" w:hAnsi="Arial" w:cs="Arial"/>
                <w:color w:val="000000"/>
                <w:sz w:val="18"/>
                <w:szCs w:val="18"/>
              </w:rPr>
              <w:t xml:space="preserve"> years</w:t>
            </w:r>
            <w:r w:rsidRPr="00637769">
              <w:rPr>
                <w:rFonts w:ascii="Arial" w:hAnsi="Arial" w:cs="Arial"/>
                <w:color w:val="000000"/>
                <w:sz w:val="18"/>
                <w:szCs w:val="18"/>
              </w:rPr>
              <w:t>)</w:t>
            </w:r>
          </w:p>
        </w:tc>
        <w:tc>
          <w:tcPr>
            <w:tcW w:w="900" w:type="dxa"/>
            <w:shd w:val="clear" w:color="auto" w:fill="auto"/>
          </w:tcPr>
          <w:p w:rsidR="00B93E76" w:rsidRPr="00452F73" w:rsidRDefault="00B93E76" w:rsidP="00397938">
            <w:pPr>
              <w:rPr>
                <w:rFonts w:ascii="Arial" w:hAnsi="Arial" w:cs="Arial"/>
                <w:sz w:val="18"/>
                <w:szCs w:val="18"/>
              </w:rPr>
            </w:pPr>
            <w:r>
              <w:rPr>
                <w:rFonts w:ascii="Arial" w:hAnsi="Arial" w:cs="Arial"/>
                <w:sz w:val="18"/>
                <w:szCs w:val="18"/>
              </w:rPr>
              <w:t>53 (35.3)</w:t>
            </w:r>
          </w:p>
        </w:tc>
      </w:tr>
      <w:tr w:rsidR="00B93E76" w:rsidTr="00292F66">
        <w:tc>
          <w:tcPr>
            <w:tcW w:w="1800" w:type="dxa"/>
            <w:vMerge/>
            <w:shd w:val="clear" w:color="auto" w:fill="auto"/>
          </w:tcPr>
          <w:p w:rsidR="00B93E76" w:rsidRPr="00452F73" w:rsidRDefault="00B93E76" w:rsidP="00397938">
            <w:pPr>
              <w:rPr>
                <w:rFonts w:ascii="Arial" w:hAnsi="Arial" w:cs="Arial"/>
                <w:sz w:val="18"/>
                <w:szCs w:val="18"/>
              </w:rPr>
            </w:pPr>
          </w:p>
        </w:tc>
        <w:tc>
          <w:tcPr>
            <w:tcW w:w="2160" w:type="dxa"/>
            <w:vMerge/>
            <w:shd w:val="clear" w:color="auto" w:fill="auto"/>
          </w:tcPr>
          <w:p w:rsidR="00B93E76" w:rsidRPr="00452F73" w:rsidRDefault="00B93E76" w:rsidP="00397938">
            <w:pPr>
              <w:rPr>
                <w:rFonts w:ascii="Arial" w:hAnsi="Arial" w:cs="Arial"/>
                <w:sz w:val="18"/>
                <w:szCs w:val="18"/>
              </w:rPr>
            </w:pPr>
          </w:p>
        </w:tc>
        <w:tc>
          <w:tcPr>
            <w:tcW w:w="1170" w:type="dxa"/>
            <w:vMerge/>
            <w:shd w:val="clear" w:color="auto" w:fill="auto"/>
          </w:tcPr>
          <w:p w:rsidR="00B93E76" w:rsidRPr="00452F73" w:rsidRDefault="00B93E76" w:rsidP="00397938">
            <w:pPr>
              <w:rPr>
                <w:rFonts w:ascii="Arial" w:hAnsi="Arial" w:cs="Arial"/>
                <w:sz w:val="18"/>
                <w:szCs w:val="18"/>
              </w:rPr>
            </w:pPr>
          </w:p>
        </w:tc>
        <w:tc>
          <w:tcPr>
            <w:tcW w:w="900" w:type="dxa"/>
            <w:vMerge/>
            <w:shd w:val="clear" w:color="auto" w:fill="auto"/>
          </w:tcPr>
          <w:p w:rsidR="00B93E76" w:rsidRPr="00452F73" w:rsidRDefault="00B93E76" w:rsidP="00397938">
            <w:pPr>
              <w:rPr>
                <w:rFonts w:ascii="Arial" w:hAnsi="Arial" w:cs="Arial"/>
                <w:sz w:val="18"/>
                <w:szCs w:val="18"/>
              </w:rPr>
            </w:pPr>
          </w:p>
        </w:tc>
        <w:tc>
          <w:tcPr>
            <w:tcW w:w="1168" w:type="dxa"/>
            <w:vMerge/>
            <w:shd w:val="clear" w:color="auto" w:fill="auto"/>
          </w:tcPr>
          <w:p w:rsidR="00B93E76" w:rsidRPr="00452F73" w:rsidRDefault="00B93E76" w:rsidP="00397938">
            <w:pPr>
              <w:rPr>
                <w:rFonts w:ascii="Arial" w:hAnsi="Arial" w:cs="Arial"/>
                <w:sz w:val="18"/>
                <w:szCs w:val="18"/>
              </w:rPr>
            </w:pPr>
          </w:p>
        </w:tc>
        <w:tc>
          <w:tcPr>
            <w:tcW w:w="1318" w:type="dxa"/>
            <w:vMerge/>
            <w:shd w:val="clear" w:color="auto" w:fill="auto"/>
          </w:tcPr>
          <w:p w:rsidR="00B93E76" w:rsidRPr="00452F73" w:rsidRDefault="00B93E76" w:rsidP="00397938">
            <w:pPr>
              <w:rPr>
                <w:rFonts w:ascii="Arial" w:hAnsi="Arial" w:cs="Arial"/>
                <w:sz w:val="18"/>
                <w:szCs w:val="18"/>
              </w:rPr>
            </w:pPr>
          </w:p>
        </w:tc>
        <w:tc>
          <w:tcPr>
            <w:tcW w:w="1924" w:type="dxa"/>
            <w:shd w:val="clear" w:color="auto" w:fill="auto"/>
            <w:vAlign w:val="bottom"/>
          </w:tcPr>
          <w:p w:rsidR="00B93E76" w:rsidRPr="00452F73" w:rsidRDefault="00B93E76" w:rsidP="00397938">
            <w:pPr>
              <w:rPr>
                <w:rFonts w:ascii="Arial" w:eastAsia="Times New Roman" w:hAnsi="Arial" w:cs="Arial"/>
                <w:color w:val="000000"/>
                <w:sz w:val="18"/>
                <w:szCs w:val="18"/>
              </w:rPr>
            </w:pPr>
            <w:proofErr w:type="spellStart"/>
            <w:r w:rsidRPr="00452F73">
              <w:rPr>
                <w:rFonts w:ascii="Arial" w:eastAsia="Times New Roman" w:hAnsi="Arial" w:cs="Arial"/>
                <w:color w:val="000000"/>
                <w:sz w:val="18"/>
                <w:szCs w:val="18"/>
              </w:rPr>
              <w:t>Alogliptin</w:t>
            </w:r>
            <w:proofErr w:type="spellEnd"/>
            <w:r w:rsidRPr="00452F73">
              <w:rPr>
                <w:rFonts w:ascii="Arial" w:eastAsia="Times New Roman" w:hAnsi="Arial" w:cs="Arial"/>
                <w:color w:val="000000"/>
                <w:sz w:val="18"/>
                <w:szCs w:val="18"/>
              </w:rPr>
              <w:t xml:space="preserve"> 25mg </w:t>
            </w:r>
            <w:proofErr w:type="spellStart"/>
            <w:r w:rsidRPr="00452F73">
              <w:rPr>
                <w:rFonts w:ascii="Arial" w:eastAsia="Times New Roman" w:hAnsi="Arial" w:cs="Arial"/>
                <w:color w:val="000000"/>
                <w:sz w:val="18"/>
                <w:szCs w:val="18"/>
              </w:rPr>
              <w:t>qd</w:t>
            </w:r>
            <w:proofErr w:type="spellEnd"/>
            <w:r w:rsidRPr="00452F73">
              <w:rPr>
                <w:rFonts w:ascii="Arial" w:eastAsia="Times New Roman" w:hAnsi="Arial" w:cs="Arial"/>
                <w:color w:val="000000"/>
                <w:sz w:val="18"/>
                <w:szCs w:val="18"/>
              </w:rPr>
              <w:t xml:space="preserve"> + Glimepiride 1-6mg </w:t>
            </w:r>
            <w:proofErr w:type="spellStart"/>
            <w:r w:rsidRPr="00452F73">
              <w:rPr>
                <w:rFonts w:ascii="Arial" w:eastAsia="Times New Roman" w:hAnsi="Arial" w:cs="Arial"/>
                <w:color w:val="000000"/>
                <w:sz w:val="18"/>
                <w:szCs w:val="18"/>
              </w:rPr>
              <w:t>qd</w:t>
            </w:r>
            <w:proofErr w:type="spellEnd"/>
            <w:r w:rsidRPr="00452F73">
              <w:rPr>
                <w:rFonts w:ascii="Arial" w:eastAsia="Times New Roman" w:hAnsi="Arial" w:cs="Arial"/>
                <w:color w:val="000000"/>
                <w:sz w:val="18"/>
                <w:szCs w:val="18"/>
              </w:rPr>
              <w:t xml:space="preserve"> or bid</w:t>
            </w:r>
          </w:p>
        </w:tc>
        <w:tc>
          <w:tcPr>
            <w:tcW w:w="1170" w:type="dxa"/>
            <w:shd w:val="clear" w:color="auto" w:fill="auto"/>
            <w:vAlign w:val="bottom"/>
          </w:tcPr>
          <w:p w:rsidR="00B93E76" w:rsidRPr="00452F73" w:rsidRDefault="00B93E76" w:rsidP="00397938">
            <w:pPr>
              <w:jc w:val="right"/>
              <w:rPr>
                <w:rFonts w:ascii="Arial" w:eastAsia="Times New Roman" w:hAnsi="Arial" w:cs="Arial"/>
                <w:color w:val="000000"/>
                <w:sz w:val="18"/>
                <w:szCs w:val="18"/>
              </w:rPr>
            </w:pPr>
            <w:r w:rsidRPr="00452F73">
              <w:rPr>
                <w:rFonts w:ascii="Arial" w:eastAsia="Times New Roman" w:hAnsi="Arial" w:cs="Arial"/>
                <w:color w:val="000000"/>
                <w:sz w:val="18"/>
                <w:szCs w:val="18"/>
              </w:rPr>
              <w:t>152</w:t>
            </w:r>
          </w:p>
        </w:tc>
        <w:tc>
          <w:tcPr>
            <w:tcW w:w="1080" w:type="dxa"/>
            <w:shd w:val="clear" w:color="auto" w:fill="auto"/>
          </w:tcPr>
          <w:p w:rsidR="00B93E76" w:rsidRPr="00637769" w:rsidRDefault="00B93E76" w:rsidP="00397938">
            <w:pPr>
              <w:rPr>
                <w:rFonts w:ascii="Arial" w:hAnsi="Arial" w:cs="Arial"/>
                <w:sz w:val="18"/>
                <w:szCs w:val="18"/>
              </w:rPr>
            </w:pPr>
            <w:r>
              <w:rPr>
                <w:rFonts w:ascii="Arial" w:hAnsi="Arial" w:cs="Arial"/>
                <w:sz w:val="18"/>
                <w:szCs w:val="18"/>
              </w:rPr>
              <w:t>30</w:t>
            </w:r>
            <w:r w:rsidRPr="00637769">
              <w:rPr>
                <w:rFonts w:ascii="Arial" w:hAnsi="Arial" w:cs="Arial"/>
                <w:sz w:val="18"/>
                <w:szCs w:val="18"/>
              </w:rPr>
              <w:t>.9% (</w:t>
            </w:r>
            <w:r w:rsidRPr="00637769">
              <w:rPr>
                <w:rFonts w:ascii="Arial" w:hAnsi="Arial" w:cs="Arial"/>
                <w:color w:val="000000"/>
                <w:sz w:val="18"/>
                <w:szCs w:val="18"/>
              </w:rPr>
              <w:t>≥65</w:t>
            </w:r>
            <w:r>
              <w:rPr>
                <w:rFonts w:ascii="Arial" w:hAnsi="Arial" w:cs="Arial"/>
                <w:color w:val="000000"/>
                <w:sz w:val="18"/>
                <w:szCs w:val="18"/>
              </w:rPr>
              <w:t xml:space="preserve"> years</w:t>
            </w:r>
            <w:r w:rsidRPr="00637769">
              <w:rPr>
                <w:rFonts w:ascii="Arial" w:hAnsi="Arial" w:cs="Arial"/>
                <w:color w:val="000000"/>
                <w:sz w:val="18"/>
                <w:szCs w:val="18"/>
              </w:rPr>
              <w:t>)</w:t>
            </w:r>
          </w:p>
        </w:tc>
        <w:tc>
          <w:tcPr>
            <w:tcW w:w="900" w:type="dxa"/>
            <w:shd w:val="clear" w:color="auto" w:fill="auto"/>
          </w:tcPr>
          <w:p w:rsidR="00B93E76" w:rsidRPr="00452F73" w:rsidRDefault="00B93E76" w:rsidP="00397938">
            <w:pPr>
              <w:rPr>
                <w:rFonts w:ascii="Arial" w:hAnsi="Arial" w:cs="Arial"/>
                <w:sz w:val="18"/>
                <w:szCs w:val="18"/>
              </w:rPr>
            </w:pPr>
            <w:r>
              <w:rPr>
                <w:rFonts w:ascii="Arial" w:hAnsi="Arial" w:cs="Arial"/>
                <w:sz w:val="18"/>
                <w:szCs w:val="18"/>
              </w:rPr>
              <w:t>52 (34.2)</w:t>
            </w:r>
          </w:p>
        </w:tc>
      </w:tr>
      <w:tr w:rsidR="00B93E76" w:rsidTr="00292F66">
        <w:tc>
          <w:tcPr>
            <w:tcW w:w="1800" w:type="dxa"/>
            <w:vMerge w:val="restart"/>
            <w:shd w:val="clear" w:color="auto" w:fill="auto"/>
          </w:tcPr>
          <w:p w:rsidR="00B93E76" w:rsidRPr="007A12ED" w:rsidRDefault="00B93E76" w:rsidP="00397938">
            <w:pPr>
              <w:rPr>
                <w:rFonts w:ascii="Arial" w:eastAsia="Times New Roman" w:hAnsi="Arial" w:cs="Arial"/>
                <w:color w:val="000000"/>
                <w:sz w:val="18"/>
                <w:szCs w:val="18"/>
              </w:rPr>
            </w:pPr>
            <w:r w:rsidRPr="007A12ED">
              <w:rPr>
                <w:rFonts w:ascii="Arial" w:eastAsia="Times New Roman" w:hAnsi="Arial" w:cs="Arial"/>
                <w:color w:val="000000"/>
                <w:sz w:val="18"/>
                <w:szCs w:val="18"/>
              </w:rPr>
              <w:t>NCT01289119</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RW.CITE{{16134 Takeda}}</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39</w:t>
            </w:r>
            <w:r>
              <w:rPr>
                <w:rFonts w:ascii="Arial" w:eastAsia="Times New Roman" w:hAnsi="Arial" w:cs="Arial"/>
                <w:color w:val="000000"/>
                <w:sz w:val="18"/>
                <w:szCs w:val="18"/>
              </w:rPr>
              <w:fldChar w:fldCharType="end"/>
            </w:r>
            <w:r w:rsidR="002056E0">
              <w:rPr>
                <w:rFonts w:ascii="Book Antiqua" w:hAnsi="Book Antiqua" w:cs="Arial"/>
                <w:vertAlign w:val="superscript"/>
              </w:rPr>
              <w:t>]</w:t>
            </w:r>
          </w:p>
          <w:p w:rsidR="00B93E76" w:rsidRPr="007A12ED" w:rsidRDefault="00B93E76" w:rsidP="00397938">
            <w:pPr>
              <w:rPr>
                <w:rFonts w:ascii="Arial" w:hAnsi="Arial" w:cs="Arial"/>
                <w:sz w:val="18"/>
                <w:szCs w:val="18"/>
              </w:rPr>
            </w:pPr>
          </w:p>
          <w:p w:rsidR="00B93E76" w:rsidRPr="007A12ED" w:rsidRDefault="00B93E76" w:rsidP="00397938">
            <w:pPr>
              <w:rPr>
                <w:rFonts w:ascii="Arial" w:hAnsi="Arial" w:cs="Arial"/>
                <w:sz w:val="18"/>
                <w:szCs w:val="18"/>
              </w:rPr>
            </w:pPr>
          </w:p>
        </w:tc>
        <w:tc>
          <w:tcPr>
            <w:tcW w:w="2160" w:type="dxa"/>
            <w:vMerge w:val="restart"/>
            <w:shd w:val="clear" w:color="auto" w:fill="auto"/>
          </w:tcPr>
          <w:p w:rsidR="00B93E76" w:rsidRPr="007A12ED" w:rsidRDefault="00B93E76" w:rsidP="00397938">
            <w:pPr>
              <w:rPr>
                <w:rFonts w:ascii="Arial" w:hAnsi="Arial" w:cs="Arial"/>
                <w:sz w:val="18"/>
                <w:szCs w:val="18"/>
              </w:rPr>
            </w:pPr>
            <w:r w:rsidRPr="00ED645D">
              <w:rPr>
                <w:rFonts w:ascii="Arial" w:hAnsi="Arial" w:cs="Arial"/>
                <w:sz w:val="18"/>
                <w:szCs w:val="18"/>
              </w:rPr>
              <w:t>Mult</w:t>
            </w:r>
            <w:r>
              <w:rPr>
                <w:rFonts w:ascii="Arial" w:hAnsi="Arial" w:cs="Arial"/>
                <w:sz w:val="18"/>
                <w:szCs w:val="18"/>
              </w:rPr>
              <w:t xml:space="preserve">i-national study (21 sites in </w:t>
            </w:r>
            <w:r w:rsidRPr="00ED645D">
              <w:rPr>
                <w:rFonts w:ascii="Arial" w:hAnsi="Arial" w:cs="Arial"/>
                <w:sz w:val="18"/>
                <w:szCs w:val="18"/>
              </w:rPr>
              <w:t>3 countries</w:t>
            </w:r>
            <w:r>
              <w:rPr>
                <w:rFonts w:ascii="Arial" w:hAnsi="Arial" w:cs="Arial"/>
                <w:sz w:val="18"/>
                <w:szCs w:val="18"/>
              </w:rPr>
              <w:t>)</w:t>
            </w:r>
          </w:p>
        </w:tc>
        <w:tc>
          <w:tcPr>
            <w:tcW w:w="1170" w:type="dxa"/>
            <w:vMerge w:val="restart"/>
            <w:shd w:val="clear" w:color="auto" w:fill="auto"/>
          </w:tcPr>
          <w:p w:rsidR="00B93E76" w:rsidRPr="007A12ED" w:rsidRDefault="00B93E76" w:rsidP="00397938">
            <w:pPr>
              <w:rPr>
                <w:rFonts w:ascii="Arial" w:hAnsi="Arial" w:cs="Arial"/>
                <w:sz w:val="18"/>
                <w:szCs w:val="18"/>
              </w:rPr>
            </w:pPr>
            <w:r>
              <w:rPr>
                <w:rFonts w:ascii="Arial" w:hAnsi="Arial" w:cs="Arial"/>
                <w:sz w:val="18"/>
                <w:szCs w:val="18"/>
              </w:rPr>
              <w:t>2011</w:t>
            </w:r>
          </w:p>
        </w:tc>
        <w:tc>
          <w:tcPr>
            <w:tcW w:w="900" w:type="dxa"/>
            <w:vMerge w:val="restart"/>
            <w:shd w:val="clear" w:color="auto" w:fill="auto"/>
          </w:tcPr>
          <w:p w:rsidR="00B93E76" w:rsidRPr="007A12ED" w:rsidRDefault="00B93E76" w:rsidP="00397938">
            <w:pPr>
              <w:rPr>
                <w:rFonts w:ascii="Arial" w:hAnsi="Arial" w:cs="Arial"/>
                <w:sz w:val="18"/>
                <w:szCs w:val="18"/>
              </w:rPr>
            </w:pPr>
            <w:r>
              <w:rPr>
                <w:rFonts w:ascii="Arial" w:hAnsi="Arial" w:cs="Arial"/>
                <w:sz w:val="18"/>
                <w:szCs w:val="18"/>
              </w:rPr>
              <w:t>52</w:t>
            </w:r>
          </w:p>
        </w:tc>
        <w:tc>
          <w:tcPr>
            <w:tcW w:w="1168" w:type="dxa"/>
            <w:vMerge w:val="restart"/>
            <w:shd w:val="clear" w:color="auto" w:fill="auto"/>
          </w:tcPr>
          <w:p w:rsidR="00B93E76" w:rsidRPr="007A12ED" w:rsidRDefault="00B93E76" w:rsidP="00397938">
            <w:pPr>
              <w:rPr>
                <w:rFonts w:ascii="Arial" w:eastAsia="Times New Roman" w:hAnsi="Arial" w:cs="Arial"/>
                <w:color w:val="000000"/>
                <w:sz w:val="18"/>
                <w:szCs w:val="18"/>
              </w:rPr>
            </w:pPr>
            <w:r w:rsidRPr="007A12ED">
              <w:rPr>
                <w:rFonts w:ascii="Arial" w:eastAsia="Times New Roman" w:hAnsi="Arial" w:cs="Arial"/>
                <w:color w:val="000000"/>
                <w:sz w:val="18"/>
                <w:szCs w:val="18"/>
              </w:rPr>
              <w:t>16</w:t>
            </w:r>
          </w:p>
          <w:p w:rsidR="00B93E76" w:rsidRPr="007A12ED" w:rsidRDefault="00B93E76" w:rsidP="00397938">
            <w:pPr>
              <w:rPr>
                <w:rFonts w:ascii="Arial" w:hAnsi="Arial" w:cs="Arial"/>
                <w:sz w:val="18"/>
                <w:szCs w:val="18"/>
              </w:rPr>
            </w:pPr>
          </w:p>
        </w:tc>
        <w:tc>
          <w:tcPr>
            <w:tcW w:w="1318" w:type="dxa"/>
            <w:vMerge w:val="restart"/>
            <w:shd w:val="clear" w:color="auto" w:fill="auto"/>
          </w:tcPr>
          <w:p w:rsidR="00B93E76" w:rsidRPr="007A12ED" w:rsidRDefault="00B93E76" w:rsidP="00397938">
            <w:pPr>
              <w:rPr>
                <w:rFonts w:ascii="Arial" w:hAnsi="Arial" w:cs="Arial"/>
                <w:sz w:val="18"/>
                <w:szCs w:val="18"/>
              </w:rPr>
            </w:pPr>
            <w:r w:rsidRPr="00637769">
              <w:rPr>
                <w:rFonts w:ascii="Arial" w:hAnsi="Arial" w:cs="Arial"/>
                <w:color w:val="000000"/>
                <w:sz w:val="18"/>
                <w:szCs w:val="18"/>
              </w:rPr>
              <w:t>Type 2 Diabetes</w:t>
            </w:r>
          </w:p>
        </w:tc>
        <w:tc>
          <w:tcPr>
            <w:tcW w:w="1924" w:type="dxa"/>
            <w:shd w:val="clear" w:color="auto" w:fill="auto"/>
            <w:vAlign w:val="bottom"/>
          </w:tcPr>
          <w:p w:rsidR="00B93E76" w:rsidRPr="00971422" w:rsidRDefault="00B93E76" w:rsidP="00397938">
            <w:pPr>
              <w:rPr>
                <w:rFonts w:ascii="Arial" w:eastAsia="Times New Roman" w:hAnsi="Arial" w:cs="Arial"/>
                <w:color w:val="000000"/>
                <w:sz w:val="18"/>
                <w:szCs w:val="18"/>
              </w:rPr>
            </w:pPr>
            <w:proofErr w:type="spellStart"/>
            <w:r w:rsidRPr="00971422">
              <w:rPr>
                <w:rFonts w:ascii="Arial" w:eastAsia="Times New Roman" w:hAnsi="Arial" w:cs="Arial"/>
                <w:color w:val="000000"/>
                <w:sz w:val="18"/>
                <w:szCs w:val="18"/>
              </w:rPr>
              <w:t>Alogliptin</w:t>
            </w:r>
            <w:proofErr w:type="spellEnd"/>
            <w:r w:rsidRPr="00971422">
              <w:rPr>
                <w:rFonts w:ascii="Arial" w:eastAsia="Times New Roman" w:hAnsi="Arial" w:cs="Arial"/>
                <w:color w:val="000000"/>
                <w:sz w:val="18"/>
                <w:szCs w:val="18"/>
              </w:rPr>
              <w:t xml:space="preserve"> monotherapy </w:t>
            </w:r>
          </w:p>
        </w:tc>
        <w:tc>
          <w:tcPr>
            <w:tcW w:w="1170" w:type="dxa"/>
            <w:shd w:val="clear" w:color="auto" w:fill="auto"/>
            <w:vAlign w:val="bottom"/>
          </w:tcPr>
          <w:p w:rsidR="00B93E76" w:rsidRPr="00BA6092" w:rsidRDefault="00B93E76" w:rsidP="00397938">
            <w:pPr>
              <w:jc w:val="right"/>
              <w:rPr>
                <w:rFonts w:ascii="Arial" w:eastAsia="Times New Roman" w:hAnsi="Arial" w:cs="Arial"/>
                <w:color w:val="000000"/>
                <w:sz w:val="18"/>
                <w:szCs w:val="18"/>
              </w:rPr>
            </w:pPr>
            <w:r w:rsidRPr="00BA6092">
              <w:rPr>
                <w:rFonts w:ascii="Arial" w:eastAsia="Times New Roman" w:hAnsi="Arial" w:cs="Arial"/>
                <w:color w:val="000000"/>
                <w:sz w:val="18"/>
                <w:szCs w:val="18"/>
              </w:rPr>
              <w:t>92</w:t>
            </w:r>
          </w:p>
        </w:tc>
        <w:tc>
          <w:tcPr>
            <w:tcW w:w="1080" w:type="dxa"/>
            <w:shd w:val="clear" w:color="auto" w:fill="auto"/>
          </w:tcPr>
          <w:p w:rsidR="00B93E76" w:rsidRPr="00BA6092" w:rsidRDefault="00B93E76" w:rsidP="00397938">
            <w:pPr>
              <w:rPr>
                <w:rFonts w:ascii="Arial" w:hAnsi="Arial" w:cs="Arial"/>
                <w:sz w:val="18"/>
                <w:szCs w:val="18"/>
              </w:rPr>
            </w:pPr>
            <w:r>
              <w:rPr>
                <w:rFonts w:ascii="Arial" w:hAnsi="Arial" w:cs="Arial"/>
                <w:bCs/>
                <w:sz w:val="18"/>
                <w:szCs w:val="18"/>
              </w:rPr>
              <w:t>51.6 (</w:t>
            </w:r>
            <w:r w:rsidRPr="00BA6092">
              <w:rPr>
                <w:rFonts w:ascii="Arial" w:hAnsi="Arial" w:cs="Arial"/>
                <w:bCs/>
                <w:sz w:val="18"/>
                <w:szCs w:val="18"/>
              </w:rPr>
              <w:t>10.41</w:t>
            </w:r>
            <w:r>
              <w:rPr>
                <w:rFonts w:ascii="Arial" w:hAnsi="Arial" w:cs="Arial"/>
                <w:bCs/>
                <w:sz w:val="18"/>
                <w:szCs w:val="18"/>
              </w:rPr>
              <w:t>)</w:t>
            </w:r>
          </w:p>
        </w:tc>
        <w:tc>
          <w:tcPr>
            <w:tcW w:w="900" w:type="dxa"/>
            <w:shd w:val="clear" w:color="auto" w:fill="auto"/>
          </w:tcPr>
          <w:p w:rsidR="00B93E76" w:rsidRPr="00BA6092" w:rsidRDefault="00B93E76" w:rsidP="00397938">
            <w:pPr>
              <w:rPr>
                <w:rFonts w:ascii="Arial" w:hAnsi="Arial" w:cs="Arial"/>
                <w:sz w:val="18"/>
                <w:szCs w:val="18"/>
              </w:rPr>
            </w:pPr>
            <w:r w:rsidRPr="00BA6092">
              <w:rPr>
                <w:rFonts w:ascii="Arial" w:hAnsi="Arial" w:cs="Arial"/>
                <w:bCs/>
                <w:sz w:val="18"/>
                <w:szCs w:val="18"/>
              </w:rPr>
              <w:t>37 (40.2)</w:t>
            </w:r>
          </w:p>
        </w:tc>
      </w:tr>
      <w:tr w:rsidR="00B93E76" w:rsidTr="00292F66">
        <w:tc>
          <w:tcPr>
            <w:tcW w:w="1800" w:type="dxa"/>
            <w:vMerge/>
            <w:shd w:val="clear" w:color="auto" w:fill="auto"/>
          </w:tcPr>
          <w:p w:rsidR="00B93E76" w:rsidRPr="007A12ED" w:rsidRDefault="00B93E76" w:rsidP="00397938">
            <w:pPr>
              <w:rPr>
                <w:rFonts w:ascii="Arial" w:hAnsi="Arial" w:cs="Arial"/>
                <w:sz w:val="18"/>
                <w:szCs w:val="18"/>
              </w:rPr>
            </w:pPr>
          </w:p>
        </w:tc>
        <w:tc>
          <w:tcPr>
            <w:tcW w:w="2160" w:type="dxa"/>
            <w:vMerge/>
            <w:shd w:val="clear" w:color="auto" w:fill="auto"/>
          </w:tcPr>
          <w:p w:rsidR="00B93E76" w:rsidRPr="007A12ED" w:rsidRDefault="00B93E76" w:rsidP="00397938">
            <w:pPr>
              <w:rPr>
                <w:rFonts w:ascii="Arial" w:hAnsi="Arial" w:cs="Arial"/>
                <w:sz w:val="18"/>
                <w:szCs w:val="18"/>
              </w:rPr>
            </w:pPr>
          </w:p>
        </w:tc>
        <w:tc>
          <w:tcPr>
            <w:tcW w:w="1170" w:type="dxa"/>
            <w:vMerge/>
            <w:shd w:val="clear" w:color="auto" w:fill="auto"/>
          </w:tcPr>
          <w:p w:rsidR="00B93E76" w:rsidRPr="007A12ED" w:rsidRDefault="00B93E76" w:rsidP="00397938">
            <w:pPr>
              <w:rPr>
                <w:rFonts w:ascii="Arial" w:hAnsi="Arial" w:cs="Arial"/>
                <w:sz w:val="18"/>
                <w:szCs w:val="18"/>
              </w:rPr>
            </w:pPr>
          </w:p>
        </w:tc>
        <w:tc>
          <w:tcPr>
            <w:tcW w:w="900" w:type="dxa"/>
            <w:vMerge/>
            <w:shd w:val="clear" w:color="auto" w:fill="auto"/>
          </w:tcPr>
          <w:p w:rsidR="00B93E76" w:rsidRPr="007A12ED" w:rsidRDefault="00B93E76" w:rsidP="00397938">
            <w:pPr>
              <w:rPr>
                <w:rFonts w:ascii="Arial" w:hAnsi="Arial" w:cs="Arial"/>
                <w:sz w:val="18"/>
                <w:szCs w:val="18"/>
              </w:rPr>
            </w:pPr>
          </w:p>
        </w:tc>
        <w:tc>
          <w:tcPr>
            <w:tcW w:w="1168" w:type="dxa"/>
            <w:vMerge/>
            <w:shd w:val="clear" w:color="auto" w:fill="auto"/>
          </w:tcPr>
          <w:p w:rsidR="00B93E76" w:rsidRPr="007A12ED" w:rsidRDefault="00B93E76" w:rsidP="00397938">
            <w:pPr>
              <w:rPr>
                <w:rFonts w:ascii="Arial" w:hAnsi="Arial" w:cs="Arial"/>
                <w:sz w:val="18"/>
                <w:szCs w:val="18"/>
              </w:rPr>
            </w:pPr>
          </w:p>
        </w:tc>
        <w:tc>
          <w:tcPr>
            <w:tcW w:w="1318" w:type="dxa"/>
            <w:vMerge/>
            <w:shd w:val="clear" w:color="auto" w:fill="auto"/>
          </w:tcPr>
          <w:p w:rsidR="00B93E76" w:rsidRPr="007A12ED" w:rsidRDefault="00B93E76" w:rsidP="00397938">
            <w:pPr>
              <w:rPr>
                <w:rFonts w:ascii="Arial" w:hAnsi="Arial" w:cs="Arial"/>
                <w:sz w:val="18"/>
                <w:szCs w:val="18"/>
              </w:rPr>
            </w:pPr>
          </w:p>
        </w:tc>
        <w:tc>
          <w:tcPr>
            <w:tcW w:w="1924" w:type="dxa"/>
            <w:shd w:val="clear" w:color="auto" w:fill="auto"/>
            <w:vAlign w:val="bottom"/>
          </w:tcPr>
          <w:p w:rsidR="00B93E76" w:rsidRPr="00971422" w:rsidRDefault="00B93E76" w:rsidP="00397938">
            <w:pPr>
              <w:rPr>
                <w:rFonts w:ascii="Arial" w:eastAsia="Times New Roman" w:hAnsi="Arial" w:cs="Arial"/>
                <w:color w:val="000000"/>
                <w:sz w:val="18"/>
                <w:szCs w:val="18"/>
              </w:rPr>
            </w:pPr>
            <w:r w:rsidRPr="00971422">
              <w:rPr>
                <w:rFonts w:ascii="Arial" w:eastAsia="Times New Roman" w:hAnsi="Arial" w:cs="Arial"/>
                <w:color w:val="000000"/>
                <w:sz w:val="18"/>
                <w:szCs w:val="18"/>
              </w:rPr>
              <w:t>Metformin</w:t>
            </w:r>
          </w:p>
        </w:tc>
        <w:tc>
          <w:tcPr>
            <w:tcW w:w="1170" w:type="dxa"/>
            <w:shd w:val="clear" w:color="auto" w:fill="auto"/>
            <w:vAlign w:val="bottom"/>
          </w:tcPr>
          <w:p w:rsidR="00B93E76" w:rsidRPr="00BA6092" w:rsidRDefault="00B93E76" w:rsidP="00397938">
            <w:pPr>
              <w:jc w:val="right"/>
              <w:rPr>
                <w:rFonts w:ascii="Arial" w:eastAsia="Times New Roman" w:hAnsi="Arial" w:cs="Arial"/>
                <w:color w:val="000000"/>
                <w:sz w:val="18"/>
                <w:szCs w:val="18"/>
              </w:rPr>
            </w:pPr>
            <w:r w:rsidRPr="00BA6092">
              <w:rPr>
                <w:rFonts w:ascii="Arial" w:eastAsia="Times New Roman" w:hAnsi="Arial" w:cs="Arial"/>
                <w:color w:val="000000"/>
                <w:sz w:val="18"/>
                <w:szCs w:val="18"/>
              </w:rPr>
              <w:t>98</w:t>
            </w:r>
          </w:p>
        </w:tc>
        <w:tc>
          <w:tcPr>
            <w:tcW w:w="1080" w:type="dxa"/>
            <w:shd w:val="clear" w:color="auto" w:fill="auto"/>
          </w:tcPr>
          <w:p w:rsidR="00B93E76" w:rsidRPr="00BA6092" w:rsidRDefault="00B93E76" w:rsidP="00397938">
            <w:pPr>
              <w:rPr>
                <w:rFonts w:ascii="Arial" w:hAnsi="Arial" w:cs="Arial"/>
                <w:sz w:val="18"/>
                <w:szCs w:val="18"/>
              </w:rPr>
            </w:pPr>
            <w:r>
              <w:rPr>
                <w:rFonts w:ascii="Arial" w:hAnsi="Arial" w:cs="Arial"/>
                <w:bCs/>
                <w:sz w:val="18"/>
                <w:szCs w:val="18"/>
              </w:rPr>
              <w:t>53.2 (</w:t>
            </w:r>
            <w:r w:rsidRPr="00BA6092">
              <w:rPr>
                <w:rFonts w:ascii="Arial" w:hAnsi="Arial" w:cs="Arial"/>
                <w:bCs/>
                <w:sz w:val="18"/>
                <w:szCs w:val="18"/>
              </w:rPr>
              <w:t>9.46</w:t>
            </w:r>
            <w:r>
              <w:rPr>
                <w:rFonts w:ascii="Arial" w:hAnsi="Arial" w:cs="Arial"/>
                <w:bCs/>
                <w:sz w:val="18"/>
                <w:szCs w:val="18"/>
              </w:rPr>
              <w:t>)</w:t>
            </w:r>
          </w:p>
        </w:tc>
        <w:tc>
          <w:tcPr>
            <w:tcW w:w="900" w:type="dxa"/>
            <w:shd w:val="clear" w:color="auto" w:fill="auto"/>
          </w:tcPr>
          <w:p w:rsidR="00B93E76" w:rsidRPr="00BA6092" w:rsidRDefault="00B93E76" w:rsidP="00397938">
            <w:pPr>
              <w:rPr>
                <w:rFonts w:ascii="Arial" w:hAnsi="Arial" w:cs="Arial"/>
                <w:sz w:val="18"/>
                <w:szCs w:val="18"/>
              </w:rPr>
            </w:pPr>
            <w:r w:rsidRPr="00BA6092">
              <w:rPr>
                <w:rFonts w:ascii="Arial" w:hAnsi="Arial" w:cs="Arial"/>
                <w:bCs/>
                <w:sz w:val="18"/>
                <w:szCs w:val="18"/>
              </w:rPr>
              <w:t>50 (51.0)</w:t>
            </w:r>
          </w:p>
        </w:tc>
      </w:tr>
      <w:tr w:rsidR="00B93E76" w:rsidTr="00292F66">
        <w:tc>
          <w:tcPr>
            <w:tcW w:w="1800" w:type="dxa"/>
            <w:vMerge/>
            <w:shd w:val="clear" w:color="auto" w:fill="auto"/>
          </w:tcPr>
          <w:p w:rsidR="00B93E76" w:rsidRPr="007A12ED" w:rsidRDefault="00B93E76" w:rsidP="00397938">
            <w:pPr>
              <w:rPr>
                <w:rFonts w:ascii="Arial" w:hAnsi="Arial" w:cs="Arial"/>
                <w:sz w:val="18"/>
                <w:szCs w:val="18"/>
              </w:rPr>
            </w:pPr>
          </w:p>
        </w:tc>
        <w:tc>
          <w:tcPr>
            <w:tcW w:w="2160" w:type="dxa"/>
            <w:vMerge/>
            <w:shd w:val="clear" w:color="auto" w:fill="auto"/>
          </w:tcPr>
          <w:p w:rsidR="00B93E76" w:rsidRPr="007A12ED" w:rsidRDefault="00B93E76" w:rsidP="00397938">
            <w:pPr>
              <w:rPr>
                <w:rFonts w:ascii="Arial" w:hAnsi="Arial" w:cs="Arial"/>
                <w:sz w:val="18"/>
                <w:szCs w:val="18"/>
              </w:rPr>
            </w:pPr>
          </w:p>
        </w:tc>
        <w:tc>
          <w:tcPr>
            <w:tcW w:w="1170" w:type="dxa"/>
            <w:vMerge/>
            <w:shd w:val="clear" w:color="auto" w:fill="auto"/>
          </w:tcPr>
          <w:p w:rsidR="00B93E76" w:rsidRPr="007A12ED" w:rsidRDefault="00B93E76" w:rsidP="00397938">
            <w:pPr>
              <w:rPr>
                <w:rFonts w:ascii="Arial" w:hAnsi="Arial" w:cs="Arial"/>
                <w:sz w:val="18"/>
                <w:szCs w:val="18"/>
              </w:rPr>
            </w:pPr>
          </w:p>
        </w:tc>
        <w:tc>
          <w:tcPr>
            <w:tcW w:w="900" w:type="dxa"/>
            <w:vMerge/>
            <w:shd w:val="clear" w:color="auto" w:fill="auto"/>
          </w:tcPr>
          <w:p w:rsidR="00B93E76" w:rsidRPr="007A12ED" w:rsidRDefault="00B93E76" w:rsidP="00397938">
            <w:pPr>
              <w:rPr>
                <w:rFonts w:ascii="Arial" w:hAnsi="Arial" w:cs="Arial"/>
                <w:sz w:val="18"/>
                <w:szCs w:val="18"/>
              </w:rPr>
            </w:pPr>
          </w:p>
        </w:tc>
        <w:tc>
          <w:tcPr>
            <w:tcW w:w="1168" w:type="dxa"/>
            <w:vMerge/>
            <w:shd w:val="clear" w:color="auto" w:fill="auto"/>
          </w:tcPr>
          <w:p w:rsidR="00B93E76" w:rsidRPr="007A12ED" w:rsidRDefault="00B93E76" w:rsidP="00397938">
            <w:pPr>
              <w:rPr>
                <w:rFonts w:ascii="Arial" w:hAnsi="Arial" w:cs="Arial"/>
                <w:sz w:val="18"/>
                <w:szCs w:val="18"/>
              </w:rPr>
            </w:pPr>
          </w:p>
        </w:tc>
        <w:tc>
          <w:tcPr>
            <w:tcW w:w="1318" w:type="dxa"/>
            <w:vMerge/>
            <w:shd w:val="clear" w:color="auto" w:fill="auto"/>
          </w:tcPr>
          <w:p w:rsidR="00B93E76" w:rsidRPr="007A12ED" w:rsidRDefault="00B93E76" w:rsidP="00397938">
            <w:pPr>
              <w:rPr>
                <w:rFonts w:ascii="Arial" w:hAnsi="Arial" w:cs="Arial"/>
                <w:sz w:val="18"/>
                <w:szCs w:val="18"/>
              </w:rPr>
            </w:pPr>
          </w:p>
        </w:tc>
        <w:tc>
          <w:tcPr>
            <w:tcW w:w="1924" w:type="dxa"/>
            <w:shd w:val="clear" w:color="auto" w:fill="auto"/>
            <w:vAlign w:val="bottom"/>
          </w:tcPr>
          <w:p w:rsidR="00B93E76" w:rsidRPr="00971422" w:rsidRDefault="00B93E76" w:rsidP="00397938">
            <w:pPr>
              <w:rPr>
                <w:rFonts w:ascii="Arial" w:eastAsia="Times New Roman" w:hAnsi="Arial" w:cs="Arial"/>
                <w:color w:val="000000"/>
                <w:sz w:val="18"/>
                <w:szCs w:val="18"/>
              </w:rPr>
            </w:pPr>
            <w:r w:rsidRPr="00971422">
              <w:rPr>
                <w:rFonts w:ascii="Arial" w:eastAsia="Times New Roman" w:hAnsi="Arial" w:cs="Arial"/>
                <w:color w:val="000000"/>
                <w:sz w:val="18"/>
                <w:szCs w:val="18"/>
              </w:rPr>
              <w:t xml:space="preserve">Metformin + </w:t>
            </w:r>
            <w:proofErr w:type="spellStart"/>
            <w:r w:rsidRPr="00971422">
              <w:rPr>
                <w:rFonts w:ascii="Arial" w:eastAsia="Times New Roman" w:hAnsi="Arial" w:cs="Arial"/>
                <w:color w:val="000000"/>
                <w:sz w:val="18"/>
                <w:szCs w:val="18"/>
              </w:rPr>
              <w:t>Alogliptin</w:t>
            </w:r>
            <w:proofErr w:type="spellEnd"/>
            <w:r w:rsidRPr="00971422">
              <w:rPr>
                <w:rFonts w:ascii="Arial" w:eastAsia="Times New Roman" w:hAnsi="Arial" w:cs="Arial"/>
                <w:color w:val="000000"/>
                <w:sz w:val="18"/>
                <w:szCs w:val="18"/>
              </w:rPr>
              <w:t xml:space="preserve"> Add-on Therapy</w:t>
            </w:r>
          </w:p>
        </w:tc>
        <w:tc>
          <w:tcPr>
            <w:tcW w:w="1170" w:type="dxa"/>
            <w:shd w:val="clear" w:color="auto" w:fill="auto"/>
            <w:vAlign w:val="bottom"/>
          </w:tcPr>
          <w:p w:rsidR="00B93E76" w:rsidRPr="00BA6092" w:rsidRDefault="00B93E76" w:rsidP="00397938">
            <w:pPr>
              <w:jc w:val="right"/>
              <w:rPr>
                <w:rFonts w:ascii="Arial" w:eastAsia="Times New Roman" w:hAnsi="Arial" w:cs="Arial"/>
                <w:color w:val="000000"/>
                <w:sz w:val="18"/>
                <w:szCs w:val="18"/>
              </w:rPr>
            </w:pPr>
            <w:r w:rsidRPr="00BA6092">
              <w:rPr>
                <w:rFonts w:ascii="Arial" w:eastAsia="Times New Roman" w:hAnsi="Arial" w:cs="Arial"/>
                <w:color w:val="000000"/>
                <w:sz w:val="18"/>
                <w:szCs w:val="18"/>
              </w:rPr>
              <w:t>99</w:t>
            </w:r>
          </w:p>
        </w:tc>
        <w:tc>
          <w:tcPr>
            <w:tcW w:w="1080" w:type="dxa"/>
            <w:shd w:val="clear" w:color="auto" w:fill="auto"/>
          </w:tcPr>
          <w:p w:rsidR="00B93E76" w:rsidRPr="00BA6092" w:rsidRDefault="00B93E76" w:rsidP="00397938">
            <w:pPr>
              <w:rPr>
                <w:rFonts w:ascii="Arial" w:hAnsi="Arial" w:cs="Arial"/>
                <w:sz w:val="18"/>
                <w:szCs w:val="18"/>
              </w:rPr>
            </w:pPr>
            <w:r>
              <w:rPr>
                <w:rFonts w:ascii="Arial" w:hAnsi="Arial" w:cs="Arial"/>
                <w:bCs/>
                <w:sz w:val="18"/>
                <w:szCs w:val="18"/>
              </w:rPr>
              <w:t>53.0 (</w:t>
            </w:r>
            <w:r w:rsidRPr="00BA6092">
              <w:rPr>
                <w:rFonts w:ascii="Arial" w:hAnsi="Arial" w:cs="Arial"/>
                <w:bCs/>
                <w:sz w:val="18"/>
                <w:szCs w:val="18"/>
              </w:rPr>
              <w:t>9.88</w:t>
            </w:r>
            <w:r>
              <w:rPr>
                <w:rFonts w:ascii="Arial" w:hAnsi="Arial" w:cs="Arial"/>
                <w:bCs/>
                <w:sz w:val="18"/>
                <w:szCs w:val="18"/>
              </w:rPr>
              <w:t>)</w:t>
            </w:r>
            <w:r w:rsidRPr="00BA6092">
              <w:rPr>
                <w:rFonts w:ascii="Arial" w:hAnsi="Arial" w:cs="Arial"/>
                <w:bCs/>
                <w:sz w:val="18"/>
                <w:szCs w:val="18"/>
              </w:rPr>
              <w:t xml:space="preserve">  </w:t>
            </w:r>
          </w:p>
        </w:tc>
        <w:tc>
          <w:tcPr>
            <w:tcW w:w="900" w:type="dxa"/>
            <w:shd w:val="clear" w:color="auto" w:fill="auto"/>
          </w:tcPr>
          <w:p w:rsidR="00B93E76" w:rsidRPr="00BA6092" w:rsidRDefault="00B93E76" w:rsidP="00397938">
            <w:pPr>
              <w:rPr>
                <w:rFonts w:ascii="Arial" w:hAnsi="Arial" w:cs="Arial"/>
                <w:sz w:val="18"/>
                <w:szCs w:val="18"/>
              </w:rPr>
            </w:pPr>
            <w:r w:rsidRPr="00BA6092">
              <w:rPr>
                <w:rFonts w:ascii="Arial" w:hAnsi="Arial" w:cs="Arial"/>
                <w:bCs/>
                <w:sz w:val="18"/>
                <w:szCs w:val="18"/>
              </w:rPr>
              <w:t>48 (48.5)</w:t>
            </w:r>
          </w:p>
        </w:tc>
      </w:tr>
      <w:tr w:rsidR="00B93E76" w:rsidTr="00292F66">
        <w:tc>
          <w:tcPr>
            <w:tcW w:w="1800" w:type="dxa"/>
            <w:vMerge/>
            <w:shd w:val="clear" w:color="auto" w:fill="auto"/>
          </w:tcPr>
          <w:p w:rsidR="00B93E76" w:rsidRPr="007A12ED" w:rsidRDefault="00B93E76" w:rsidP="00397938">
            <w:pPr>
              <w:rPr>
                <w:rFonts w:ascii="Arial" w:hAnsi="Arial" w:cs="Arial"/>
                <w:sz w:val="18"/>
                <w:szCs w:val="18"/>
              </w:rPr>
            </w:pPr>
          </w:p>
        </w:tc>
        <w:tc>
          <w:tcPr>
            <w:tcW w:w="2160" w:type="dxa"/>
            <w:vMerge/>
            <w:shd w:val="clear" w:color="auto" w:fill="auto"/>
          </w:tcPr>
          <w:p w:rsidR="00B93E76" w:rsidRPr="007A12ED" w:rsidRDefault="00B93E76" w:rsidP="00397938">
            <w:pPr>
              <w:rPr>
                <w:rFonts w:ascii="Arial" w:hAnsi="Arial" w:cs="Arial"/>
                <w:sz w:val="18"/>
                <w:szCs w:val="18"/>
              </w:rPr>
            </w:pPr>
          </w:p>
        </w:tc>
        <w:tc>
          <w:tcPr>
            <w:tcW w:w="1170" w:type="dxa"/>
            <w:vMerge/>
            <w:shd w:val="clear" w:color="auto" w:fill="auto"/>
          </w:tcPr>
          <w:p w:rsidR="00B93E76" w:rsidRPr="007A12ED" w:rsidRDefault="00B93E76" w:rsidP="00397938">
            <w:pPr>
              <w:rPr>
                <w:rFonts w:ascii="Arial" w:hAnsi="Arial" w:cs="Arial"/>
                <w:sz w:val="18"/>
                <w:szCs w:val="18"/>
              </w:rPr>
            </w:pPr>
          </w:p>
        </w:tc>
        <w:tc>
          <w:tcPr>
            <w:tcW w:w="900" w:type="dxa"/>
            <w:vMerge/>
            <w:shd w:val="clear" w:color="auto" w:fill="auto"/>
          </w:tcPr>
          <w:p w:rsidR="00B93E76" w:rsidRPr="007A12ED" w:rsidRDefault="00B93E76" w:rsidP="00397938">
            <w:pPr>
              <w:rPr>
                <w:rFonts w:ascii="Arial" w:hAnsi="Arial" w:cs="Arial"/>
                <w:sz w:val="18"/>
                <w:szCs w:val="18"/>
              </w:rPr>
            </w:pPr>
          </w:p>
        </w:tc>
        <w:tc>
          <w:tcPr>
            <w:tcW w:w="1168" w:type="dxa"/>
            <w:vMerge/>
            <w:shd w:val="clear" w:color="auto" w:fill="auto"/>
          </w:tcPr>
          <w:p w:rsidR="00B93E76" w:rsidRPr="007A12ED" w:rsidRDefault="00B93E76" w:rsidP="00397938">
            <w:pPr>
              <w:rPr>
                <w:rFonts w:ascii="Arial" w:hAnsi="Arial" w:cs="Arial"/>
                <w:sz w:val="18"/>
                <w:szCs w:val="18"/>
              </w:rPr>
            </w:pPr>
          </w:p>
        </w:tc>
        <w:tc>
          <w:tcPr>
            <w:tcW w:w="1318" w:type="dxa"/>
            <w:vMerge/>
            <w:shd w:val="clear" w:color="auto" w:fill="auto"/>
          </w:tcPr>
          <w:p w:rsidR="00B93E76" w:rsidRPr="007A12ED" w:rsidRDefault="00B93E76" w:rsidP="00397938">
            <w:pPr>
              <w:rPr>
                <w:rFonts w:ascii="Arial" w:hAnsi="Arial" w:cs="Arial"/>
                <w:sz w:val="18"/>
                <w:szCs w:val="18"/>
              </w:rPr>
            </w:pPr>
          </w:p>
        </w:tc>
        <w:tc>
          <w:tcPr>
            <w:tcW w:w="1924" w:type="dxa"/>
            <w:shd w:val="clear" w:color="auto" w:fill="auto"/>
            <w:vAlign w:val="bottom"/>
          </w:tcPr>
          <w:p w:rsidR="00B93E76" w:rsidRPr="00971422" w:rsidRDefault="00B93E76" w:rsidP="00397938">
            <w:pPr>
              <w:rPr>
                <w:rFonts w:ascii="Arial" w:eastAsia="Times New Roman" w:hAnsi="Arial" w:cs="Arial"/>
                <w:color w:val="000000"/>
                <w:sz w:val="18"/>
                <w:szCs w:val="18"/>
              </w:rPr>
            </w:pPr>
            <w:r w:rsidRPr="00971422">
              <w:rPr>
                <w:rFonts w:ascii="Arial" w:eastAsia="Times New Roman" w:hAnsi="Arial" w:cs="Arial"/>
                <w:color w:val="000000"/>
                <w:sz w:val="18"/>
                <w:szCs w:val="18"/>
              </w:rPr>
              <w:t>Pioglitazone</w:t>
            </w:r>
          </w:p>
        </w:tc>
        <w:tc>
          <w:tcPr>
            <w:tcW w:w="1170" w:type="dxa"/>
            <w:shd w:val="clear" w:color="auto" w:fill="auto"/>
            <w:vAlign w:val="bottom"/>
          </w:tcPr>
          <w:p w:rsidR="00B93E76" w:rsidRPr="00BA6092" w:rsidRDefault="00B93E76" w:rsidP="00397938">
            <w:pPr>
              <w:jc w:val="right"/>
              <w:rPr>
                <w:rFonts w:ascii="Arial" w:eastAsia="Times New Roman" w:hAnsi="Arial" w:cs="Arial"/>
                <w:color w:val="000000"/>
                <w:sz w:val="18"/>
                <w:szCs w:val="18"/>
              </w:rPr>
            </w:pPr>
            <w:r w:rsidRPr="00BA6092">
              <w:rPr>
                <w:rFonts w:ascii="Arial" w:eastAsia="Times New Roman" w:hAnsi="Arial" w:cs="Arial"/>
                <w:color w:val="000000"/>
                <w:sz w:val="18"/>
                <w:szCs w:val="18"/>
              </w:rPr>
              <w:t>63</w:t>
            </w:r>
          </w:p>
        </w:tc>
        <w:tc>
          <w:tcPr>
            <w:tcW w:w="1080" w:type="dxa"/>
            <w:shd w:val="clear" w:color="auto" w:fill="auto"/>
          </w:tcPr>
          <w:p w:rsidR="00B93E76" w:rsidRPr="00BA6092" w:rsidRDefault="00B93E76" w:rsidP="00397938">
            <w:pPr>
              <w:rPr>
                <w:rFonts w:ascii="Arial" w:hAnsi="Arial" w:cs="Arial"/>
                <w:sz w:val="18"/>
                <w:szCs w:val="18"/>
              </w:rPr>
            </w:pPr>
            <w:r>
              <w:rPr>
                <w:rFonts w:ascii="Arial" w:hAnsi="Arial" w:cs="Arial"/>
                <w:bCs/>
                <w:sz w:val="18"/>
                <w:szCs w:val="18"/>
              </w:rPr>
              <w:t>51.8 (</w:t>
            </w:r>
            <w:r w:rsidRPr="00BA6092">
              <w:rPr>
                <w:rFonts w:ascii="Arial" w:hAnsi="Arial" w:cs="Arial"/>
                <w:bCs/>
                <w:sz w:val="18"/>
                <w:szCs w:val="18"/>
              </w:rPr>
              <w:t>10.37</w:t>
            </w:r>
            <w:r>
              <w:rPr>
                <w:rFonts w:ascii="Arial" w:hAnsi="Arial" w:cs="Arial"/>
                <w:bCs/>
                <w:sz w:val="18"/>
                <w:szCs w:val="18"/>
              </w:rPr>
              <w:t>)</w:t>
            </w:r>
          </w:p>
        </w:tc>
        <w:tc>
          <w:tcPr>
            <w:tcW w:w="900" w:type="dxa"/>
            <w:shd w:val="clear" w:color="auto" w:fill="auto"/>
          </w:tcPr>
          <w:p w:rsidR="00B93E76" w:rsidRPr="00BA6092" w:rsidRDefault="00B93E76" w:rsidP="00397938">
            <w:pPr>
              <w:rPr>
                <w:rFonts w:ascii="Arial" w:hAnsi="Arial" w:cs="Arial"/>
                <w:sz w:val="18"/>
                <w:szCs w:val="18"/>
              </w:rPr>
            </w:pPr>
            <w:r w:rsidRPr="00BA6092">
              <w:rPr>
                <w:rFonts w:ascii="Arial" w:hAnsi="Arial" w:cs="Arial"/>
                <w:bCs/>
                <w:sz w:val="18"/>
                <w:szCs w:val="18"/>
              </w:rPr>
              <w:t>24 (38.1)</w:t>
            </w:r>
          </w:p>
        </w:tc>
      </w:tr>
      <w:tr w:rsidR="00B93E76" w:rsidTr="00292F66">
        <w:tc>
          <w:tcPr>
            <w:tcW w:w="1800" w:type="dxa"/>
            <w:vMerge w:val="restart"/>
            <w:shd w:val="clear" w:color="auto" w:fill="auto"/>
          </w:tcPr>
          <w:p w:rsidR="00B93E76" w:rsidRPr="007A12ED" w:rsidRDefault="00B93E76" w:rsidP="00397938">
            <w:pPr>
              <w:rPr>
                <w:rFonts w:ascii="Arial" w:hAnsi="Arial" w:cs="Arial"/>
                <w:sz w:val="18"/>
                <w:szCs w:val="18"/>
              </w:rPr>
            </w:pPr>
          </w:p>
        </w:tc>
        <w:tc>
          <w:tcPr>
            <w:tcW w:w="2160" w:type="dxa"/>
            <w:vMerge w:val="restart"/>
            <w:shd w:val="clear" w:color="auto" w:fill="auto"/>
          </w:tcPr>
          <w:p w:rsidR="00B93E76" w:rsidRPr="007A12ED" w:rsidRDefault="00B93E76" w:rsidP="00397938">
            <w:pPr>
              <w:rPr>
                <w:rFonts w:ascii="Arial" w:hAnsi="Arial" w:cs="Arial"/>
                <w:sz w:val="18"/>
                <w:szCs w:val="18"/>
              </w:rPr>
            </w:pPr>
          </w:p>
        </w:tc>
        <w:tc>
          <w:tcPr>
            <w:tcW w:w="1170" w:type="dxa"/>
            <w:vMerge w:val="restart"/>
            <w:shd w:val="clear" w:color="auto" w:fill="auto"/>
          </w:tcPr>
          <w:p w:rsidR="00B93E76" w:rsidRPr="007A12ED" w:rsidRDefault="00B93E76" w:rsidP="00397938">
            <w:pPr>
              <w:rPr>
                <w:rFonts w:ascii="Arial" w:hAnsi="Arial" w:cs="Arial"/>
                <w:sz w:val="18"/>
                <w:szCs w:val="18"/>
              </w:rPr>
            </w:pPr>
          </w:p>
        </w:tc>
        <w:tc>
          <w:tcPr>
            <w:tcW w:w="900" w:type="dxa"/>
            <w:vMerge w:val="restart"/>
            <w:shd w:val="clear" w:color="auto" w:fill="auto"/>
          </w:tcPr>
          <w:p w:rsidR="00B93E76" w:rsidRPr="007A12ED" w:rsidRDefault="00B93E76" w:rsidP="00397938">
            <w:pPr>
              <w:rPr>
                <w:rFonts w:ascii="Arial" w:hAnsi="Arial" w:cs="Arial"/>
                <w:sz w:val="18"/>
                <w:szCs w:val="18"/>
              </w:rPr>
            </w:pPr>
          </w:p>
        </w:tc>
        <w:tc>
          <w:tcPr>
            <w:tcW w:w="1168" w:type="dxa"/>
            <w:vMerge w:val="restart"/>
            <w:shd w:val="clear" w:color="auto" w:fill="auto"/>
          </w:tcPr>
          <w:p w:rsidR="00B93E76" w:rsidRPr="007A12ED" w:rsidRDefault="00B93E76" w:rsidP="00397938">
            <w:pPr>
              <w:rPr>
                <w:rFonts w:ascii="Arial" w:hAnsi="Arial" w:cs="Arial"/>
                <w:sz w:val="18"/>
                <w:szCs w:val="18"/>
              </w:rPr>
            </w:pPr>
          </w:p>
        </w:tc>
        <w:tc>
          <w:tcPr>
            <w:tcW w:w="1318" w:type="dxa"/>
            <w:vMerge w:val="restart"/>
            <w:shd w:val="clear" w:color="auto" w:fill="auto"/>
          </w:tcPr>
          <w:p w:rsidR="00B93E76" w:rsidRPr="007A12ED" w:rsidRDefault="00B93E76" w:rsidP="00397938">
            <w:pPr>
              <w:rPr>
                <w:rFonts w:ascii="Arial" w:hAnsi="Arial" w:cs="Arial"/>
                <w:sz w:val="18"/>
                <w:szCs w:val="18"/>
              </w:rPr>
            </w:pPr>
          </w:p>
        </w:tc>
        <w:tc>
          <w:tcPr>
            <w:tcW w:w="1924" w:type="dxa"/>
            <w:shd w:val="clear" w:color="auto" w:fill="auto"/>
            <w:vAlign w:val="bottom"/>
          </w:tcPr>
          <w:p w:rsidR="00B93E76" w:rsidRPr="00971422" w:rsidRDefault="00B93E76" w:rsidP="00397938">
            <w:pPr>
              <w:rPr>
                <w:rFonts w:ascii="Arial" w:eastAsia="Times New Roman" w:hAnsi="Arial" w:cs="Arial"/>
                <w:color w:val="000000"/>
                <w:sz w:val="18"/>
                <w:szCs w:val="18"/>
              </w:rPr>
            </w:pPr>
            <w:r w:rsidRPr="00971422">
              <w:rPr>
                <w:rFonts w:ascii="Arial" w:eastAsia="Times New Roman" w:hAnsi="Arial" w:cs="Arial"/>
                <w:color w:val="000000"/>
                <w:sz w:val="18"/>
                <w:szCs w:val="18"/>
              </w:rPr>
              <w:t xml:space="preserve">Pioglitazone + </w:t>
            </w:r>
            <w:proofErr w:type="spellStart"/>
            <w:r w:rsidRPr="00971422">
              <w:rPr>
                <w:rFonts w:ascii="Arial" w:eastAsia="Times New Roman" w:hAnsi="Arial" w:cs="Arial"/>
                <w:color w:val="000000"/>
                <w:sz w:val="18"/>
                <w:szCs w:val="18"/>
              </w:rPr>
              <w:t>Alogliptin</w:t>
            </w:r>
            <w:proofErr w:type="spellEnd"/>
            <w:r w:rsidRPr="00971422">
              <w:rPr>
                <w:rFonts w:ascii="Arial" w:eastAsia="Times New Roman" w:hAnsi="Arial" w:cs="Arial"/>
                <w:color w:val="000000"/>
                <w:sz w:val="18"/>
                <w:szCs w:val="18"/>
              </w:rPr>
              <w:t xml:space="preserve"> Add-on Therapy</w:t>
            </w:r>
          </w:p>
        </w:tc>
        <w:tc>
          <w:tcPr>
            <w:tcW w:w="1170" w:type="dxa"/>
            <w:shd w:val="clear" w:color="auto" w:fill="auto"/>
            <w:vAlign w:val="bottom"/>
          </w:tcPr>
          <w:p w:rsidR="00B93E76" w:rsidRPr="00BA6092" w:rsidRDefault="00B93E76" w:rsidP="00397938">
            <w:pPr>
              <w:jc w:val="right"/>
              <w:rPr>
                <w:rFonts w:ascii="Arial" w:eastAsia="Times New Roman" w:hAnsi="Arial" w:cs="Arial"/>
                <w:color w:val="000000"/>
                <w:sz w:val="18"/>
                <w:szCs w:val="18"/>
              </w:rPr>
            </w:pPr>
            <w:r w:rsidRPr="00BA6092">
              <w:rPr>
                <w:rFonts w:ascii="Arial" w:eastAsia="Times New Roman" w:hAnsi="Arial" w:cs="Arial"/>
                <w:color w:val="000000"/>
                <w:sz w:val="18"/>
                <w:szCs w:val="18"/>
              </w:rPr>
              <w:t>61</w:t>
            </w:r>
          </w:p>
        </w:tc>
        <w:tc>
          <w:tcPr>
            <w:tcW w:w="1080" w:type="dxa"/>
            <w:shd w:val="clear" w:color="auto" w:fill="auto"/>
          </w:tcPr>
          <w:p w:rsidR="00B93E76" w:rsidRPr="00BA6092" w:rsidRDefault="00B93E76" w:rsidP="00397938">
            <w:pPr>
              <w:rPr>
                <w:rFonts w:ascii="Arial" w:hAnsi="Arial" w:cs="Arial"/>
                <w:sz w:val="18"/>
                <w:szCs w:val="18"/>
              </w:rPr>
            </w:pPr>
            <w:r>
              <w:rPr>
                <w:rFonts w:ascii="Arial" w:hAnsi="Arial" w:cs="Arial"/>
                <w:bCs/>
                <w:sz w:val="18"/>
                <w:szCs w:val="18"/>
              </w:rPr>
              <w:t>52.6 (</w:t>
            </w:r>
            <w:r w:rsidRPr="00BA6092">
              <w:rPr>
                <w:rFonts w:ascii="Arial" w:hAnsi="Arial" w:cs="Arial"/>
                <w:bCs/>
                <w:sz w:val="18"/>
                <w:szCs w:val="18"/>
              </w:rPr>
              <w:t>9.44</w:t>
            </w:r>
            <w:r>
              <w:rPr>
                <w:rFonts w:ascii="Arial" w:hAnsi="Arial" w:cs="Arial"/>
                <w:bCs/>
                <w:sz w:val="18"/>
                <w:szCs w:val="18"/>
              </w:rPr>
              <w:t>)</w:t>
            </w:r>
            <w:r w:rsidRPr="00BA6092">
              <w:rPr>
                <w:rFonts w:ascii="Arial" w:hAnsi="Arial" w:cs="Arial"/>
                <w:bCs/>
                <w:sz w:val="18"/>
                <w:szCs w:val="18"/>
              </w:rPr>
              <w:t xml:space="preserve">  </w:t>
            </w:r>
          </w:p>
        </w:tc>
        <w:tc>
          <w:tcPr>
            <w:tcW w:w="900" w:type="dxa"/>
            <w:shd w:val="clear" w:color="auto" w:fill="auto"/>
          </w:tcPr>
          <w:p w:rsidR="00B93E76" w:rsidRPr="00BA6092" w:rsidRDefault="00B93E76" w:rsidP="00397938">
            <w:pPr>
              <w:rPr>
                <w:rFonts w:ascii="Arial" w:hAnsi="Arial" w:cs="Arial"/>
                <w:sz w:val="18"/>
                <w:szCs w:val="18"/>
              </w:rPr>
            </w:pPr>
            <w:r w:rsidRPr="00BA6092">
              <w:rPr>
                <w:rFonts w:ascii="Arial" w:hAnsi="Arial" w:cs="Arial"/>
                <w:bCs/>
                <w:sz w:val="18"/>
                <w:szCs w:val="18"/>
              </w:rPr>
              <w:t>33 (54.1)</w:t>
            </w:r>
          </w:p>
        </w:tc>
      </w:tr>
      <w:tr w:rsidR="00B93E76" w:rsidTr="00292F66">
        <w:tc>
          <w:tcPr>
            <w:tcW w:w="1800" w:type="dxa"/>
            <w:vMerge/>
            <w:shd w:val="clear" w:color="auto" w:fill="auto"/>
          </w:tcPr>
          <w:p w:rsidR="00B93E76" w:rsidRPr="007A12ED" w:rsidRDefault="00B93E76" w:rsidP="00397938">
            <w:pPr>
              <w:rPr>
                <w:rFonts w:ascii="Arial" w:hAnsi="Arial" w:cs="Arial"/>
                <w:sz w:val="18"/>
                <w:szCs w:val="18"/>
              </w:rPr>
            </w:pPr>
          </w:p>
        </w:tc>
        <w:tc>
          <w:tcPr>
            <w:tcW w:w="2160" w:type="dxa"/>
            <w:vMerge/>
            <w:shd w:val="clear" w:color="auto" w:fill="auto"/>
          </w:tcPr>
          <w:p w:rsidR="00B93E76" w:rsidRPr="007A12ED" w:rsidRDefault="00B93E76" w:rsidP="00397938">
            <w:pPr>
              <w:rPr>
                <w:rFonts w:ascii="Arial" w:hAnsi="Arial" w:cs="Arial"/>
                <w:sz w:val="18"/>
                <w:szCs w:val="18"/>
              </w:rPr>
            </w:pPr>
          </w:p>
        </w:tc>
        <w:tc>
          <w:tcPr>
            <w:tcW w:w="1170" w:type="dxa"/>
            <w:vMerge/>
            <w:shd w:val="clear" w:color="auto" w:fill="auto"/>
          </w:tcPr>
          <w:p w:rsidR="00B93E76" w:rsidRPr="007A12ED" w:rsidRDefault="00B93E76" w:rsidP="00397938">
            <w:pPr>
              <w:rPr>
                <w:rFonts w:ascii="Arial" w:hAnsi="Arial" w:cs="Arial"/>
                <w:sz w:val="18"/>
                <w:szCs w:val="18"/>
              </w:rPr>
            </w:pPr>
          </w:p>
        </w:tc>
        <w:tc>
          <w:tcPr>
            <w:tcW w:w="900" w:type="dxa"/>
            <w:vMerge/>
            <w:shd w:val="clear" w:color="auto" w:fill="auto"/>
          </w:tcPr>
          <w:p w:rsidR="00B93E76" w:rsidRPr="007A12ED" w:rsidRDefault="00B93E76" w:rsidP="00397938">
            <w:pPr>
              <w:rPr>
                <w:rFonts w:ascii="Arial" w:hAnsi="Arial" w:cs="Arial"/>
                <w:sz w:val="18"/>
                <w:szCs w:val="18"/>
              </w:rPr>
            </w:pPr>
          </w:p>
        </w:tc>
        <w:tc>
          <w:tcPr>
            <w:tcW w:w="1168" w:type="dxa"/>
            <w:vMerge/>
            <w:shd w:val="clear" w:color="auto" w:fill="auto"/>
          </w:tcPr>
          <w:p w:rsidR="00B93E76" w:rsidRPr="007A12ED" w:rsidRDefault="00B93E76" w:rsidP="00397938">
            <w:pPr>
              <w:rPr>
                <w:rFonts w:ascii="Arial" w:hAnsi="Arial" w:cs="Arial"/>
                <w:sz w:val="18"/>
                <w:szCs w:val="18"/>
              </w:rPr>
            </w:pPr>
          </w:p>
        </w:tc>
        <w:tc>
          <w:tcPr>
            <w:tcW w:w="1318" w:type="dxa"/>
            <w:vMerge/>
            <w:shd w:val="clear" w:color="auto" w:fill="auto"/>
          </w:tcPr>
          <w:p w:rsidR="00B93E76" w:rsidRPr="007A12ED" w:rsidRDefault="00B93E76" w:rsidP="00397938">
            <w:pPr>
              <w:rPr>
                <w:rFonts w:ascii="Arial" w:hAnsi="Arial" w:cs="Arial"/>
                <w:sz w:val="18"/>
                <w:szCs w:val="18"/>
              </w:rPr>
            </w:pPr>
          </w:p>
        </w:tc>
        <w:tc>
          <w:tcPr>
            <w:tcW w:w="1924" w:type="dxa"/>
            <w:shd w:val="clear" w:color="auto" w:fill="auto"/>
            <w:vAlign w:val="bottom"/>
          </w:tcPr>
          <w:p w:rsidR="00B93E76" w:rsidRPr="00971422" w:rsidRDefault="00B93E76" w:rsidP="00397938">
            <w:pPr>
              <w:rPr>
                <w:rFonts w:ascii="Arial" w:eastAsia="Times New Roman" w:hAnsi="Arial" w:cs="Arial"/>
                <w:color w:val="000000"/>
                <w:sz w:val="18"/>
                <w:szCs w:val="18"/>
              </w:rPr>
            </w:pPr>
            <w:r w:rsidRPr="00971422">
              <w:rPr>
                <w:rFonts w:ascii="Arial" w:eastAsia="Times New Roman" w:hAnsi="Arial" w:cs="Arial"/>
                <w:color w:val="000000"/>
                <w:sz w:val="18"/>
                <w:szCs w:val="18"/>
              </w:rPr>
              <w:t>Placebo</w:t>
            </w:r>
          </w:p>
        </w:tc>
        <w:tc>
          <w:tcPr>
            <w:tcW w:w="1170" w:type="dxa"/>
            <w:shd w:val="clear" w:color="auto" w:fill="auto"/>
            <w:vAlign w:val="bottom"/>
          </w:tcPr>
          <w:p w:rsidR="00B93E76" w:rsidRPr="00BA6092" w:rsidRDefault="00B93E76" w:rsidP="00397938">
            <w:pPr>
              <w:jc w:val="right"/>
              <w:rPr>
                <w:rFonts w:ascii="Arial" w:eastAsia="Times New Roman" w:hAnsi="Arial" w:cs="Arial"/>
                <w:color w:val="000000"/>
                <w:sz w:val="18"/>
                <w:szCs w:val="18"/>
              </w:rPr>
            </w:pPr>
            <w:r w:rsidRPr="00BA6092">
              <w:rPr>
                <w:rFonts w:ascii="Arial" w:eastAsia="Times New Roman" w:hAnsi="Arial" w:cs="Arial"/>
                <w:color w:val="000000"/>
                <w:sz w:val="18"/>
                <w:szCs w:val="18"/>
              </w:rPr>
              <w:t>93</w:t>
            </w:r>
          </w:p>
        </w:tc>
        <w:tc>
          <w:tcPr>
            <w:tcW w:w="1080" w:type="dxa"/>
            <w:shd w:val="clear" w:color="auto" w:fill="auto"/>
          </w:tcPr>
          <w:p w:rsidR="00B93E76" w:rsidRPr="00BA6092" w:rsidRDefault="00B93E76" w:rsidP="00397938">
            <w:pPr>
              <w:rPr>
                <w:rFonts w:ascii="Arial" w:hAnsi="Arial" w:cs="Arial"/>
                <w:sz w:val="18"/>
                <w:szCs w:val="18"/>
              </w:rPr>
            </w:pPr>
            <w:r>
              <w:rPr>
                <w:rFonts w:ascii="Arial" w:hAnsi="Arial" w:cs="Arial"/>
                <w:bCs/>
                <w:sz w:val="18"/>
                <w:szCs w:val="18"/>
              </w:rPr>
              <w:t>53.1 (</w:t>
            </w:r>
            <w:r w:rsidRPr="00BA6092">
              <w:rPr>
                <w:rFonts w:ascii="Arial" w:hAnsi="Arial" w:cs="Arial"/>
                <w:bCs/>
                <w:sz w:val="18"/>
                <w:szCs w:val="18"/>
              </w:rPr>
              <w:t>8.88</w:t>
            </w:r>
            <w:r>
              <w:rPr>
                <w:rFonts w:ascii="Arial" w:hAnsi="Arial" w:cs="Arial"/>
                <w:bCs/>
                <w:sz w:val="18"/>
                <w:szCs w:val="18"/>
              </w:rPr>
              <w:t>)</w:t>
            </w:r>
            <w:r w:rsidRPr="00BA6092">
              <w:rPr>
                <w:rFonts w:ascii="Arial" w:hAnsi="Arial" w:cs="Arial"/>
                <w:bCs/>
                <w:sz w:val="18"/>
                <w:szCs w:val="18"/>
              </w:rPr>
              <w:t xml:space="preserve">  </w:t>
            </w:r>
          </w:p>
        </w:tc>
        <w:tc>
          <w:tcPr>
            <w:tcW w:w="900" w:type="dxa"/>
            <w:shd w:val="clear" w:color="auto" w:fill="auto"/>
          </w:tcPr>
          <w:p w:rsidR="00B93E76" w:rsidRPr="00BA6092" w:rsidRDefault="00B93E76" w:rsidP="00397938">
            <w:pPr>
              <w:rPr>
                <w:rFonts w:ascii="Arial" w:hAnsi="Arial" w:cs="Arial"/>
                <w:sz w:val="18"/>
                <w:szCs w:val="18"/>
              </w:rPr>
            </w:pPr>
            <w:r w:rsidRPr="00BA6092">
              <w:rPr>
                <w:rFonts w:ascii="Arial" w:hAnsi="Arial" w:cs="Arial"/>
                <w:bCs/>
                <w:sz w:val="18"/>
                <w:szCs w:val="18"/>
              </w:rPr>
              <w:t>39 (41.9)</w:t>
            </w:r>
          </w:p>
        </w:tc>
      </w:tr>
      <w:tr w:rsidR="00B93E76" w:rsidTr="00292F66">
        <w:tc>
          <w:tcPr>
            <w:tcW w:w="1800" w:type="dxa"/>
            <w:vMerge w:val="restart"/>
            <w:shd w:val="clear" w:color="auto" w:fill="auto"/>
          </w:tcPr>
          <w:p w:rsidR="00B93E76" w:rsidRPr="005D5444" w:rsidRDefault="00B93E76" w:rsidP="00397938">
            <w:pPr>
              <w:rPr>
                <w:rFonts w:ascii="Arial" w:eastAsia="Times New Roman" w:hAnsi="Arial" w:cs="Arial"/>
                <w:color w:val="000000"/>
                <w:sz w:val="18"/>
                <w:szCs w:val="18"/>
              </w:rPr>
            </w:pPr>
            <w:r w:rsidRPr="005D5444">
              <w:rPr>
                <w:rFonts w:ascii="Arial" w:eastAsia="Times New Roman" w:hAnsi="Arial" w:cs="Arial"/>
                <w:color w:val="000000"/>
                <w:sz w:val="18"/>
                <w:szCs w:val="18"/>
              </w:rPr>
              <w:t>NCT01263496</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RW.CITE{{16135 Takeda}}</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40</w:t>
            </w:r>
            <w:r>
              <w:rPr>
                <w:rFonts w:ascii="Arial" w:eastAsia="Times New Roman" w:hAnsi="Arial" w:cs="Arial"/>
                <w:color w:val="000000"/>
                <w:sz w:val="18"/>
                <w:szCs w:val="18"/>
              </w:rPr>
              <w:fldChar w:fldCharType="end"/>
            </w:r>
            <w:r w:rsidR="002056E0">
              <w:rPr>
                <w:rFonts w:ascii="Book Antiqua" w:hAnsi="Book Antiqua" w:cs="Arial"/>
                <w:vertAlign w:val="superscript"/>
              </w:rPr>
              <w:t>]</w:t>
            </w:r>
          </w:p>
          <w:p w:rsidR="00B93E76" w:rsidRPr="005D5444" w:rsidRDefault="00B93E76" w:rsidP="00397938">
            <w:pPr>
              <w:rPr>
                <w:rFonts w:ascii="Arial" w:hAnsi="Arial" w:cs="Arial"/>
                <w:sz w:val="18"/>
                <w:szCs w:val="18"/>
              </w:rPr>
            </w:pPr>
          </w:p>
        </w:tc>
        <w:tc>
          <w:tcPr>
            <w:tcW w:w="2160" w:type="dxa"/>
            <w:vMerge w:val="restart"/>
            <w:shd w:val="clear" w:color="auto" w:fill="auto"/>
          </w:tcPr>
          <w:p w:rsidR="00B93E76" w:rsidRPr="005D5444" w:rsidRDefault="00B93E76" w:rsidP="00397938">
            <w:pPr>
              <w:rPr>
                <w:rFonts w:ascii="Arial" w:hAnsi="Arial" w:cs="Arial"/>
                <w:sz w:val="18"/>
                <w:szCs w:val="18"/>
              </w:rPr>
            </w:pPr>
            <w:r w:rsidRPr="005D5444">
              <w:rPr>
                <w:rFonts w:ascii="Arial" w:hAnsi="Arial" w:cs="Arial"/>
                <w:sz w:val="18"/>
                <w:szCs w:val="18"/>
              </w:rPr>
              <w:t>Japan (58 sites)</w:t>
            </w:r>
          </w:p>
        </w:tc>
        <w:tc>
          <w:tcPr>
            <w:tcW w:w="1170" w:type="dxa"/>
            <w:vMerge w:val="restart"/>
            <w:shd w:val="clear" w:color="auto" w:fill="auto"/>
          </w:tcPr>
          <w:p w:rsidR="00B93E76" w:rsidRPr="005D5444" w:rsidRDefault="00B93E76" w:rsidP="00397938">
            <w:pPr>
              <w:rPr>
                <w:rFonts w:ascii="Arial" w:hAnsi="Arial" w:cs="Arial"/>
                <w:sz w:val="18"/>
                <w:szCs w:val="18"/>
              </w:rPr>
            </w:pPr>
            <w:r w:rsidRPr="005D5444">
              <w:rPr>
                <w:rFonts w:ascii="Arial" w:hAnsi="Arial" w:cs="Arial"/>
                <w:sz w:val="18"/>
                <w:szCs w:val="18"/>
              </w:rPr>
              <w:t>2008</w:t>
            </w:r>
          </w:p>
        </w:tc>
        <w:tc>
          <w:tcPr>
            <w:tcW w:w="900" w:type="dxa"/>
            <w:vMerge w:val="restart"/>
            <w:shd w:val="clear" w:color="auto" w:fill="auto"/>
          </w:tcPr>
          <w:p w:rsidR="00B93E76" w:rsidRPr="005D5444" w:rsidRDefault="00B93E76" w:rsidP="00397938">
            <w:pPr>
              <w:rPr>
                <w:rFonts w:ascii="Arial" w:hAnsi="Arial" w:cs="Arial"/>
                <w:sz w:val="18"/>
                <w:szCs w:val="18"/>
              </w:rPr>
            </w:pPr>
            <w:r w:rsidRPr="005D5444">
              <w:rPr>
                <w:rFonts w:ascii="Arial" w:hAnsi="Arial" w:cs="Arial"/>
                <w:sz w:val="18"/>
                <w:szCs w:val="18"/>
              </w:rPr>
              <w:t>72</w:t>
            </w:r>
          </w:p>
        </w:tc>
        <w:tc>
          <w:tcPr>
            <w:tcW w:w="1168" w:type="dxa"/>
            <w:vMerge w:val="restart"/>
            <w:shd w:val="clear" w:color="auto" w:fill="auto"/>
          </w:tcPr>
          <w:p w:rsidR="00B93E76" w:rsidRPr="005D5444" w:rsidRDefault="00B93E76" w:rsidP="00397938">
            <w:pPr>
              <w:rPr>
                <w:rFonts w:ascii="Arial" w:hAnsi="Arial" w:cs="Arial"/>
                <w:sz w:val="18"/>
                <w:szCs w:val="18"/>
              </w:rPr>
            </w:pPr>
            <w:r w:rsidRPr="005D5444">
              <w:rPr>
                <w:rFonts w:ascii="Arial" w:hAnsi="Arial" w:cs="Arial"/>
                <w:sz w:val="18"/>
                <w:szCs w:val="18"/>
              </w:rPr>
              <w:t>52</w:t>
            </w:r>
          </w:p>
        </w:tc>
        <w:tc>
          <w:tcPr>
            <w:tcW w:w="1318" w:type="dxa"/>
            <w:vMerge w:val="restart"/>
            <w:shd w:val="clear" w:color="auto" w:fill="auto"/>
          </w:tcPr>
          <w:p w:rsidR="00B93E76" w:rsidRPr="005D5444" w:rsidRDefault="00B93E76" w:rsidP="00397938">
            <w:pPr>
              <w:rPr>
                <w:rFonts w:ascii="Arial" w:hAnsi="Arial" w:cs="Arial"/>
                <w:sz w:val="18"/>
                <w:szCs w:val="18"/>
              </w:rPr>
            </w:pPr>
            <w:r w:rsidRPr="005D5444">
              <w:rPr>
                <w:rFonts w:ascii="Arial" w:hAnsi="Arial" w:cs="Arial"/>
                <w:color w:val="000000"/>
                <w:sz w:val="18"/>
                <w:szCs w:val="18"/>
              </w:rPr>
              <w:t>Type 2 Diabetes</w:t>
            </w:r>
          </w:p>
        </w:tc>
        <w:tc>
          <w:tcPr>
            <w:tcW w:w="1924" w:type="dxa"/>
            <w:shd w:val="clear" w:color="auto" w:fill="auto"/>
            <w:vAlign w:val="bottom"/>
          </w:tcPr>
          <w:p w:rsidR="00B93E76" w:rsidRPr="00C15566" w:rsidRDefault="00B93E76" w:rsidP="00397938">
            <w:pPr>
              <w:rPr>
                <w:rFonts w:ascii="Arial" w:eastAsia="Times New Roman" w:hAnsi="Arial" w:cs="Arial"/>
                <w:color w:val="000000"/>
                <w:sz w:val="18"/>
                <w:szCs w:val="18"/>
              </w:rPr>
            </w:pPr>
            <w:proofErr w:type="spellStart"/>
            <w:r w:rsidRPr="00C15566">
              <w:rPr>
                <w:rFonts w:ascii="Arial" w:eastAsia="Times New Roman" w:hAnsi="Arial" w:cs="Arial"/>
                <w:color w:val="000000"/>
                <w:sz w:val="18"/>
                <w:szCs w:val="18"/>
              </w:rPr>
              <w:t>Alogliptin</w:t>
            </w:r>
            <w:proofErr w:type="spellEnd"/>
            <w:r w:rsidRPr="00C15566">
              <w:rPr>
                <w:rFonts w:ascii="Arial" w:eastAsia="Times New Roman" w:hAnsi="Arial" w:cs="Arial"/>
                <w:color w:val="000000"/>
                <w:sz w:val="18"/>
                <w:szCs w:val="18"/>
              </w:rPr>
              <w:t xml:space="preserve"> 6.25mg </w:t>
            </w:r>
            <w:proofErr w:type="spellStart"/>
            <w:r w:rsidRPr="00C15566">
              <w:rPr>
                <w:rFonts w:ascii="Arial" w:eastAsia="Times New Roman" w:hAnsi="Arial" w:cs="Arial"/>
                <w:color w:val="000000"/>
                <w:sz w:val="18"/>
                <w:szCs w:val="18"/>
              </w:rPr>
              <w:t>qd</w:t>
            </w:r>
            <w:proofErr w:type="spellEnd"/>
            <w:r w:rsidRPr="00C15566">
              <w:rPr>
                <w:rFonts w:ascii="Arial" w:eastAsia="Times New Roman" w:hAnsi="Arial" w:cs="Arial"/>
                <w:color w:val="000000"/>
                <w:sz w:val="18"/>
                <w:szCs w:val="18"/>
              </w:rPr>
              <w:t xml:space="preserve"> </w:t>
            </w:r>
          </w:p>
        </w:tc>
        <w:tc>
          <w:tcPr>
            <w:tcW w:w="1170" w:type="dxa"/>
            <w:shd w:val="clear" w:color="auto" w:fill="auto"/>
            <w:vAlign w:val="bottom"/>
          </w:tcPr>
          <w:p w:rsidR="00B93E76" w:rsidRPr="005D5444" w:rsidRDefault="00B93E76" w:rsidP="00397938">
            <w:pPr>
              <w:jc w:val="right"/>
              <w:rPr>
                <w:rFonts w:ascii="Arial" w:eastAsia="Times New Roman" w:hAnsi="Arial" w:cs="Arial"/>
                <w:color w:val="000000"/>
                <w:sz w:val="18"/>
                <w:szCs w:val="18"/>
              </w:rPr>
            </w:pPr>
            <w:r w:rsidRPr="005D5444">
              <w:rPr>
                <w:rFonts w:ascii="Arial" w:eastAsia="Times New Roman" w:hAnsi="Arial" w:cs="Arial"/>
                <w:color w:val="000000"/>
                <w:sz w:val="18"/>
                <w:szCs w:val="18"/>
              </w:rPr>
              <w:t>96</w:t>
            </w:r>
          </w:p>
        </w:tc>
        <w:tc>
          <w:tcPr>
            <w:tcW w:w="1080" w:type="dxa"/>
            <w:shd w:val="clear" w:color="auto" w:fill="auto"/>
          </w:tcPr>
          <w:p w:rsidR="00B93E76" w:rsidRPr="005D5444" w:rsidRDefault="00B93E76" w:rsidP="00397938">
            <w:pPr>
              <w:rPr>
                <w:rFonts w:ascii="Arial" w:hAnsi="Arial" w:cs="Arial"/>
                <w:sz w:val="18"/>
                <w:szCs w:val="18"/>
              </w:rPr>
            </w:pPr>
            <w:r w:rsidRPr="005D5444">
              <w:rPr>
                <w:rFonts w:ascii="Arial" w:hAnsi="Arial" w:cs="Arial"/>
                <w:sz w:val="18"/>
                <w:szCs w:val="18"/>
              </w:rPr>
              <w:t xml:space="preserve">28.1 </w:t>
            </w:r>
            <w:r>
              <w:rPr>
                <w:rFonts w:ascii="Arial" w:hAnsi="Arial" w:cs="Arial"/>
                <w:sz w:val="18"/>
                <w:szCs w:val="18"/>
              </w:rPr>
              <w:t xml:space="preserve">  </w:t>
            </w:r>
            <w:r w:rsidRPr="005D5444">
              <w:rPr>
                <w:rFonts w:ascii="Arial" w:hAnsi="Arial" w:cs="Arial"/>
                <w:sz w:val="18"/>
                <w:szCs w:val="18"/>
              </w:rPr>
              <w:t>(</w:t>
            </w:r>
            <w:r w:rsidRPr="005D5444">
              <w:rPr>
                <w:rFonts w:ascii="Arial" w:hAnsi="Arial" w:cs="Arial"/>
                <w:color w:val="000000"/>
                <w:sz w:val="18"/>
                <w:szCs w:val="18"/>
              </w:rPr>
              <w:t>≥65 years)</w:t>
            </w:r>
          </w:p>
        </w:tc>
        <w:tc>
          <w:tcPr>
            <w:tcW w:w="900" w:type="dxa"/>
            <w:shd w:val="clear" w:color="auto" w:fill="auto"/>
          </w:tcPr>
          <w:p w:rsidR="00B93E76" w:rsidRPr="005D5444" w:rsidRDefault="00B93E76" w:rsidP="00397938">
            <w:pPr>
              <w:rPr>
                <w:rFonts w:ascii="Arial" w:hAnsi="Arial" w:cs="Arial"/>
                <w:sz w:val="18"/>
                <w:szCs w:val="18"/>
              </w:rPr>
            </w:pPr>
            <w:r w:rsidRPr="005D5444">
              <w:rPr>
                <w:rFonts w:ascii="Arial" w:hAnsi="Arial" w:cs="Arial"/>
                <w:sz w:val="18"/>
                <w:szCs w:val="18"/>
              </w:rPr>
              <w:t>26 (27.1)</w:t>
            </w:r>
          </w:p>
        </w:tc>
      </w:tr>
      <w:tr w:rsidR="00B93E76" w:rsidTr="00292F66">
        <w:tc>
          <w:tcPr>
            <w:tcW w:w="1800" w:type="dxa"/>
            <w:vMerge/>
            <w:shd w:val="clear" w:color="auto" w:fill="auto"/>
          </w:tcPr>
          <w:p w:rsidR="00B93E76" w:rsidRPr="005D5444" w:rsidRDefault="00B93E76" w:rsidP="00397938">
            <w:pPr>
              <w:rPr>
                <w:rFonts w:ascii="Arial" w:hAnsi="Arial" w:cs="Arial"/>
                <w:sz w:val="18"/>
                <w:szCs w:val="18"/>
              </w:rPr>
            </w:pPr>
          </w:p>
        </w:tc>
        <w:tc>
          <w:tcPr>
            <w:tcW w:w="2160" w:type="dxa"/>
            <w:vMerge/>
            <w:shd w:val="clear" w:color="auto" w:fill="auto"/>
          </w:tcPr>
          <w:p w:rsidR="00B93E76" w:rsidRPr="005D5444" w:rsidRDefault="00B93E76" w:rsidP="00397938">
            <w:pPr>
              <w:rPr>
                <w:rFonts w:ascii="Arial" w:hAnsi="Arial" w:cs="Arial"/>
                <w:sz w:val="18"/>
                <w:szCs w:val="18"/>
              </w:rPr>
            </w:pPr>
          </w:p>
        </w:tc>
        <w:tc>
          <w:tcPr>
            <w:tcW w:w="1170" w:type="dxa"/>
            <w:vMerge/>
            <w:shd w:val="clear" w:color="auto" w:fill="auto"/>
          </w:tcPr>
          <w:p w:rsidR="00B93E76" w:rsidRPr="005D5444" w:rsidRDefault="00B93E76" w:rsidP="00397938">
            <w:pPr>
              <w:rPr>
                <w:rFonts w:ascii="Arial" w:hAnsi="Arial" w:cs="Arial"/>
                <w:sz w:val="18"/>
                <w:szCs w:val="18"/>
              </w:rPr>
            </w:pPr>
          </w:p>
        </w:tc>
        <w:tc>
          <w:tcPr>
            <w:tcW w:w="900" w:type="dxa"/>
            <w:vMerge/>
            <w:shd w:val="clear" w:color="auto" w:fill="auto"/>
          </w:tcPr>
          <w:p w:rsidR="00B93E76" w:rsidRPr="005D5444" w:rsidRDefault="00B93E76" w:rsidP="00397938">
            <w:pPr>
              <w:rPr>
                <w:rFonts w:ascii="Arial" w:hAnsi="Arial" w:cs="Arial"/>
                <w:sz w:val="18"/>
                <w:szCs w:val="18"/>
              </w:rPr>
            </w:pPr>
          </w:p>
        </w:tc>
        <w:tc>
          <w:tcPr>
            <w:tcW w:w="1168" w:type="dxa"/>
            <w:vMerge/>
            <w:shd w:val="clear" w:color="auto" w:fill="auto"/>
          </w:tcPr>
          <w:p w:rsidR="00B93E76" w:rsidRPr="005D5444" w:rsidRDefault="00B93E76" w:rsidP="00397938">
            <w:pPr>
              <w:rPr>
                <w:rFonts w:ascii="Arial" w:hAnsi="Arial" w:cs="Arial"/>
                <w:sz w:val="18"/>
                <w:szCs w:val="18"/>
              </w:rPr>
            </w:pPr>
          </w:p>
        </w:tc>
        <w:tc>
          <w:tcPr>
            <w:tcW w:w="1318" w:type="dxa"/>
            <w:vMerge/>
            <w:shd w:val="clear" w:color="auto" w:fill="auto"/>
          </w:tcPr>
          <w:p w:rsidR="00B93E76" w:rsidRPr="005D5444" w:rsidRDefault="00B93E76" w:rsidP="00397938">
            <w:pPr>
              <w:rPr>
                <w:rFonts w:ascii="Arial" w:hAnsi="Arial" w:cs="Arial"/>
                <w:sz w:val="18"/>
                <w:szCs w:val="18"/>
              </w:rPr>
            </w:pPr>
          </w:p>
        </w:tc>
        <w:tc>
          <w:tcPr>
            <w:tcW w:w="1924" w:type="dxa"/>
            <w:shd w:val="clear" w:color="auto" w:fill="auto"/>
            <w:vAlign w:val="bottom"/>
          </w:tcPr>
          <w:p w:rsidR="00B93E76" w:rsidRPr="00C15566" w:rsidRDefault="00B93E76" w:rsidP="00397938">
            <w:pPr>
              <w:rPr>
                <w:rFonts w:ascii="Arial" w:eastAsia="Times New Roman" w:hAnsi="Arial" w:cs="Arial"/>
                <w:color w:val="000000"/>
                <w:sz w:val="18"/>
                <w:szCs w:val="18"/>
              </w:rPr>
            </w:pPr>
            <w:proofErr w:type="spellStart"/>
            <w:r w:rsidRPr="00C15566">
              <w:rPr>
                <w:rFonts w:ascii="Arial" w:eastAsia="Times New Roman" w:hAnsi="Arial" w:cs="Arial"/>
                <w:color w:val="000000"/>
                <w:sz w:val="18"/>
                <w:szCs w:val="18"/>
              </w:rPr>
              <w:t>Alogliptin</w:t>
            </w:r>
            <w:proofErr w:type="spellEnd"/>
            <w:r w:rsidRPr="00C15566">
              <w:rPr>
                <w:rFonts w:ascii="Arial" w:eastAsia="Times New Roman" w:hAnsi="Arial" w:cs="Arial"/>
                <w:color w:val="000000"/>
                <w:sz w:val="18"/>
                <w:szCs w:val="18"/>
              </w:rPr>
              <w:t xml:space="preserve"> 12.5 mg </w:t>
            </w:r>
            <w:proofErr w:type="spellStart"/>
            <w:r w:rsidRPr="00C15566">
              <w:rPr>
                <w:rFonts w:ascii="Arial" w:eastAsia="Times New Roman" w:hAnsi="Arial" w:cs="Arial"/>
                <w:color w:val="000000"/>
                <w:sz w:val="18"/>
                <w:szCs w:val="18"/>
              </w:rPr>
              <w:t>qd</w:t>
            </w:r>
            <w:proofErr w:type="spellEnd"/>
          </w:p>
        </w:tc>
        <w:tc>
          <w:tcPr>
            <w:tcW w:w="1170" w:type="dxa"/>
            <w:shd w:val="clear" w:color="auto" w:fill="auto"/>
            <w:vAlign w:val="bottom"/>
          </w:tcPr>
          <w:p w:rsidR="00B93E76" w:rsidRPr="005D5444" w:rsidRDefault="00B93E76" w:rsidP="00397938">
            <w:pPr>
              <w:jc w:val="right"/>
              <w:rPr>
                <w:rFonts w:ascii="Arial" w:eastAsia="Times New Roman" w:hAnsi="Arial" w:cs="Arial"/>
                <w:color w:val="000000"/>
                <w:sz w:val="18"/>
                <w:szCs w:val="18"/>
              </w:rPr>
            </w:pPr>
            <w:r w:rsidRPr="005D5444">
              <w:rPr>
                <w:rFonts w:ascii="Arial" w:eastAsia="Times New Roman" w:hAnsi="Arial" w:cs="Arial"/>
                <w:color w:val="000000"/>
                <w:sz w:val="18"/>
                <w:szCs w:val="18"/>
              </w:rPr>
              <w:t>101</w:t>
            </w:r>
          </w:p>
        </w:tc>
        <w:tc>
          <w:tcPr>
            <w:tcW w:w="1080" w:type="dxa"/>
            <w:shd w:val="clear" w:color="auto" w:fill="auto"/>
          </w:tcPr>
          <w:p w:rsidR="00B93E76" w:rsidRPr="005D5444" w:rsidRDefault="00B93E76" w:rsidP="00397938">
            <w:pPr>
              <w:rPr>
                <w:rFonts w:ascii="Arial" w:hAnsi="Arial" w:cs="Arial"/>
                <w:sz w:val="18"/>
                <w:szCs w:val="18"/>
              </w:rPr>
            </w:pPr>
            <w:r w:rsidRPr="005D5444">
              <w:rPr>
                <w:rFonts w:ascii="Arial" w:hAnsi="Arial" w:cs="Arial"/>
                <w:sz w:val="18"/>
                <w:szCs w:val="18"/>
              </w:rPr>
              <w:t>33.7 (</w:t>
            </w:r>
            <w:r w:rsidRPr="005D5444">
              <w:rPr>
                <w:rFonts w:ascii="Arial" w:hAnsi="Arial" w:cs="Arial"/>
                <w:color w:val="000000"/>
                <w:sz w:val="18"/>
                <w:szCs w:val="18"/>
              </w:rPr>
              <w:t>≥65 years)</w:t>
            </w:r>
          </w:p>
        </w:tc>
        <w:tc>
          <w:tcPr>
            <w:tcW w:w="900" w:type="dxa"/>
            <w:shd w:val="clear" w:color="auto" w:fill="auto"/>
          </w:tcPr>
          <w:p w:rsidR="00B93E76" w:rsidRPr="005D5444" w:rsidRDefault="00B93E76" w:rsidP="00397938">
            <w:pPr>
              <w:rPr>
                <w:rFonts w:ascii="Arial" w:hAnsi="Arial" w:cs="Arial"/>
                <w:sz w:val="18"/>
                <w:szCs w:val="18"/>
              </w:rPr>
            </w:pPr>
            <w:r w:rsidRPr="005D5444">
              <w:rPr>
                <w:rFonts w:ascii="Arial" w:hAnsi="Arial" w:cs="Arial"/>
                <w:sz w:val="18"/>
                <w:szCs w:val="18"/>
              </w:rPr>
              <w:t>29 (28.7)</w:t>
            </w:r>
          </w:p>
        </w:tc>
      </w:tr>
      <w:tr w:rsidR="00B93E76" w:rsidTr="00292F66">
        <w:tc>
          <w:tcPr>
            <w:tcW w:w="1800" w:type="dxa"/>
            <w:vMerge/>
            <w:shd w:val="clear" w:color="auto" w:fill="auto"/>
          </w:tcPr>
          <w:p w:rsidR="00B93E76" w:rsidRPr="005D5444" w:rsidRDefault="00B93E76" w:rsidP="00397938">
            <w:pPr>
              <w:rPr>
                <w:rFonts w:ascii="Arial" w:hAnsi="Arial" w:cs="Arial"/>
                <w:sz w:val="18"/>
                <w:szCs w:val="18"/>
              </w:rPr>
            </w:pPr>
          </w:p>
        </w:tc>
        <w:tc>
          <w:tcPr>
            <w:tcW w:w="2160" w:type="dxa"/>
            <w:vMerge/>
            <w:shd w:val="clear" w:color="auto" w:fill="auto"/>
          </w:tcPr>
          <w:p w:rsidR="00B93E76" w:rsidRPr="005D5444" w:rsidRDefault="00B93E76" w:rsidP="00397938">
            <w:pPr>
              <w:rPr>
                <w:rFonts w:ascii="Arial" w:hAnsi="Arial" w:cs="Arial"/>
                <w:sz w:val="18"/>
                <w:szCs w:val="18"/>
              </w:rPr>
            </w:pPr>
          </w:p>
        </w:tc>
        <w:tc>
          <w:tcPr>
            <w:tcW w:w="1170" w:type="dxa"/>
            <w:vMerge/>
            <w:shd w:val="clear" w:color="auto" w:fill="auto"/>
          </w:tcPr>
          <w:p w:rsidR="00B93E76" w:rsidRPr="005D5444" w:rsidRDefault="00B93E76" w:rsidP="00397938">
            <w:pPr>
              <w:rPr>
                <w:rFonts w:ascii="Arial" w:hAnsi="Arial" w:cs="Arial"/>
                <w:sz w:val="18"/>
                <w:szCs w:val="18"/>
              </w:rPr>
            </w:pPr>
          </w:p>
        </w:tc>
        <w:tc>
          <w:tcPr>
            <w:tcW w:w="900" w:type="dxa"/>
            <w:vMerge/>
            <w:shd w:val="clear" w:color="auto" w:fill="auto"/>
          </w:tcPr>
          <w:p w:rsidR="00B93E76" w:rsidRPr="005D5444" w:rsidRDefault="00B93E76" w:rsidP="00397938">
            <w:pPr>
              <w:rPr>
                <w:rFonts w:ascii="Arial" w:hAnsi="Arial" w:cs="Arial"/>
                <w:sz w:val="18"/>
                <w:szCs w:val="18"/>
              </w:rPr>
            </w:pPr>
          </w:p>
        </w:tc>
        <w:tc>
          <w:tcPr>
            <w:tcW w:w="1168" w:type="dxa"/>
            <w:vMerge/>
            <w:shd w:val="clear" w:color="auto" w:fill="auto"/>
          </w:tcPr>
          <w:p w:rsidR="00B93E76" w:rsidRPr="005D5444" w:rsidRDefault="00B93E76" w:rsidP="00397938">
            <w:pPr>
              <w:rPr>
                <w:rFonts w:ascii="Arial" w:hAnsi="Arial" w:cs="Arial"/>
                <w:sz w:val="18"/>
                <w:szCs w:val="18"/>
              </w:rPr>
            </w:pPr>
          </w:p>
        </w:tc>
        <w:tc>
          <w:tcPr>
            <w:tcW w:w="1318" w:type="dxa"/>
            <w:vMerge/>
            <w:shd w:val="clear" w:color="auto" w:fill="auto"/>
          </w:tcPr>
          <w:p w:rsidR="00B93E76" w:rsidRPr="005D5444" w:rsidRDefault="00B93E76" w:rsidP="00397938">
            <w:pPr>
              <w:rPr>
                <w:rFonts w:ascii="Arial" w:hAnsi="Arial" w:cs="Arial"/>
                <w:sz w:val="18"/>
                <w:szCs w:val="18"/>
              </w:rPr>
            </w:pPr>
          </w:p>
        </w:tc>
        <w:tc>
          <w:tcPr>
            <w:tcW w:w="1924" w:type="dxa"/>
            <w:shd w:val="clear" w:color="auto" w:fill="auto"/>
            <w:vAlign w:val="bottom"/>
          </w:tcPr>
          <w:p w:rsidR="00B93E76" w:rsidRPr="00C15566" w:rsidRDefault="00B93E76" w:rsidP="00397938">
            <w:pPr>
              <w:rPr>
                <w:rFonts w:ascii="Arial" w:eastAsia="Times New Roman" w:hAnsi="Arial" w:cs="Arial"/>
                <w:color w:val="000000"/>
                <w:sz w:val="18"/>
                <w:szCs w:val="18"/>
              </w:rPr>
            </w:pPr>
            <w:proofErr w:type="spellStart"/>
            <w:r w:rsidRPr="00C15566">
              <w:rPr>
                <w:rFonts w:ascii="Arial" w:eastAsia="Times New Roman" w:hAnsi="Arial" w:cs="Arial"/>
                <w:color w:val="000000"/>
                <w:sz w:val="18"/>
                <w:szCs w:val="18"/>
              </w:rPr>
              <w:t>Alogliptin</w:t>
            </w:r>
            <w:proofErr w:type="spellEnd"/>
            <w:r w:rsidRPr="00C15566">
              <w:rPr>
                <w:rFonts w:ascii="Arial" w:eastAsia="Times New Roman" w:hAnsi="Arial" w:cs="Arial"/>
                <w:color w:val="000000"/>
                <w:sz w:val="18"/>
                <w:szCs w:val="18"/>
              </w:rPr>
              <w:t xml:space="preserve"> 25mg </w:t>
            </w:r>
            <w:proofErr w:type="spellStart"/>
            <w:r w:rsidRPr="00C15566">
              <w:rPr>
                <w:rFonts w:ascii="Arial" w:eastAsia="Times New Roman" w:hAnsi="Arial" w:cs="Arial"/>
                <w:color w:val="000000"/>
                <w:sz w:val="18"/>
                <w:szCs w:val="18"/>
              </w:rPr>
              <w:t>qd</w:t>
            </w:r>
            <w:proofErr w:type="spellEnd"/>
            <w:r w:rsidRPr="00C15566">
              <w:rPr>
                <w:rFonts w:ascii="Arial" w:eastAsia="Times New Roman" w:hAnsi="Arial" w:cs="Arial"/>
                <w:color w:val="000000"/>
                <w:sz w:val="18"/>
                <w:szCs w:val="18"/>
              </w:rPr>
              <w:t xml:space="preserve"> </w:t>
            </w:r>
          </w:p>
        </w:tc>
        <w:tc>
          <w:tcPr>
            <w:tcW w:w="1170" w:type="dxa"/>
            <w:shd w:val="clear" w:color="auto" w:fill="auto"/>
            <w:vAlign w:val="bottom"/>
          </w:tcPr>
          <w:p w:rsidR="00B93E76" w:rsidRPr="005D5444" w:rsidRDefault="00B93E76" w:rsidP="00397938">
            <w:pPr>
              <w:jc w:val="right"/>
              <w:rPr>
                <w:rFonts w:ascii="Arial" w:eastAsia="Times New Roman" w:hAnsi="Arial" w:cs="Arial"/>
                <w:color w:val="000000"/>
                <w:sz w:val="18"/>
                <w:szCs w:val="18"/>
              </w:rPr>
            </w:pPr>
            <w:r w:rsidRPr="005D5444">
              <w:rPr>
                <w:rFonts w:ascii="Arial" w:eastAsia="Times New Roman" w:hAnsi="Arial" w:cs="Arial"/>
                <w:color w:val="000000"/>
                <w:sz w:val="18"/>
                <w:szCs w:val="18"/>
              </w:rPr>
              <w:t>97</w:t>
            </w:r>
          </w:p>
        </w:tc>
        <w:tc>
          <w:tcPr>
            <w:tcW w:w="1080" w:type="dxa"/>
            <w:shd w:val="clear" w:color="auto" w:fill="auto"/>
          </w:tcPr>
          <w:p w:rsidR="00B93E76" w:rsidRPr="005D5444" w:rsidRDefault="00B93E76" w:rsidP="00397938">
            <w:pPr>
              <w:rPr>
                <w:rFonts w:ascii="Arial" w:hAnsi="Arial" w:cs="Arial"/>
                <w:sz w:val="18"/>
                <w:szCs w:val="18"/>
              </w:rPr>
            </w:pPr>
            <w:r w:rsidRPr="005D5444">
              <w:rPr>
                <w:rFonts w:ascii="Arial" w:hAnsi="Arial" w:cs="Arial"/>
                <w:sz w:val="18"/>
                <w:szCs w:val="18"/>
              </w:rPr>
              <w:t>34.0 (</w:t>
            </w:r>
            <w:r w:rsidRPr="005D5444">
              <w:rPr>
                <w:rFonts w:ascii="Arial" w:hAnsi="Arial" w:cs="Arial"/>
                <w:color w:val="000000"/>
                <w:sz w:val="18"/>
                <w:szCs w:val="18"/>
              </w:rPr>
              <w:t>≥65 years)</w:t>
            </w:r>
          </w:p>
        </w:tc>
        <w:tc>
          <w:tcPr>
            <w:tcW w:w="900" w:type="dxa"/>
            <w:shd w:val="clear" w:color="auto" w:fill="auto"/>
          </w:tcPr>
          <w:p w:rsidR="00B93E76" w:rsidRPr="005D5444" w:rsidRDefault="00B93E76" w:rsidP="00397938">
            <w:pPr>
              <w:rPr>
                <w:rFonts w:ascii="Arial" w:hAnsi="Arial" w:cs="Arial"/>
                <w:sz w:val="18"/>
                <w:szCs w:val="18"/>
              </w:rPr>
            </w:pPr>
            <w:r w:rsidRPr="005D5444">
              <w:rPr>
                <w:rFonts w:ascii="Arial" w:hAnsi="Arial" w:cs="Arial"/>
                <w:sz w:val="18"/>
                <w:szCs w:val="18"/>
              </w:rPr>
              <w:t>22 (22.7)</w:t>
            </w:r>
          </w:p>
        </w:tc>
      </w:tr>
      <w:tr w:rsidR="00B93E76" w:rsidTr="00292F66">
        <w:tc>
          <w:tcPr>
            <w:tcW w:w="1800" w:type="dxa"/>
            <w:vMerge/>
            <w:shd w:val="clear" w:color="auto" w:fill="auto"/>
          </w:tcPr>
          <w:p w:rsidR="00B93E76" w:rsidRPr="005D5444" w:rsidRDefault="00B93E76" w:rsidP="00397938">
            <w:pPr>
              <w:rPr>
                <w:rFonts w:ascii="Arial" w:hAnsi="Arial" w:cs="Arial"/>
                <w:sz w:val="18"/>
                <w:szCs w:val="18"/>
              </w:rPr>
            </w:pPr>
          </w:p>
        </w:tc>
        <w:tc>
          <w:tcPr>
            <w:tcW w:w="2160" w:type="dxa"/>
            <w:vMerge/>
            <w:shd w:val="clear" w:color="auto" w:fill="auto"/>
          </w:tcPr>
          <w:p w:rsidR="00B93E76" w:rsidRPr="005D5444" w:rsidRDefault="00B93E76" w:rsidP="00397938">
            <w:pPr>
              <w:rPr>
                <w:rFonts w:ascii="Arial" w:hAnsi="Arial" w:cs="Arial"/>
                <w:sz w:val="18"/>
                <w:szCs w:val="18"/>
              </w:rPr>
            </w:pPr>
          </w:p>
        </w:tc>
        <w:tc>
          <w:tcPr>
            <w:tcW w:w="1170" w:type="dxa"/>
            <w:vMerge/>
            <w:shd w:val="clear" w:color="auto" w:fill="auto"/>
          </w:tcPr>
          <w:p w:rsidR="00B93E76" w:rsidRPr="005D5444" w:rsidRDefault="00B93E76" w:rsidP="00397938">
            <w:pPr>
              <w:rPr>
                <w:rFonts w:ascii="Arial" w:hAnsi="Arial" w:cs="Arial"/>
                <w:sz w:val="18"/>
                <w:szCs w:val="18"/>
              </w:rPr>
            </w:pPr>
          </w:p>
        </w:tc>
        <w:tc>
          <w:tcPr>
            <w:tcW w:w="900" w:type="dxa"/>
            <w:vMerge/>
            <w:shd w:val="clear" w:color="auto" w:fill="auto"/>
          </w:tcPr>
          <w:p w:rsidR="00B93E76" w:rsidRPr="005D5444" w:rsidRDefault="00B93E76" w:rsidP="00397938">
            <w:pPr>
              <w:rPr>
                <w:rFonts w:ascii="Arial" w:hAnsi="Arial" w:cs="Arial"/>
                <w:sz w:val="18"/>
                <w:szCs w:val="18"/>
              </w:rPr>
            </w:pPr>
          </w:p>
        </w:tc>
        <w:tc>
          <w:tcPr>
            <w:tcW w:w="1168" w:type="dxa"/>
            <w:vMerge/>
            <w:shd w:val="clear" w:color="auto" w:fill="auto"/>
          </w:tcPr>
          <w:p w:rsidR="00B93E76" w:rsidRPr="005D5444" w:rsidRDefault="00B93E76" w:rsidP="00397938">
            <w:pPr>
              <w:rPr>
                <w:rFonts w:ascii="Arial" w:hAnsi="Arial" w:cs="Arial"/>
                <w:sz w:val="18"/>
                <w:szCs w:val="18"/>
              </w:rPr>
            </w:pPr>
          </w:p>
        </w:tc>
        <w:tc>
          <w:tcPr>
            <w:tcW w:w="1318" w:type="dxa"/>
            <w:vMerge/>
            <w:shd w:val="clear" w:color="auto" w:fill="auto"/>
          </w:tcPr>
          <w:p w:rsidR="00B93E76" w:rsidRPr="005D5444" w:rsidRDefault="00B93E76" w:rsidP="00397938">
            <w:pPr>
              <w:rPr>
                <w:rFonts w:ascii="Arial" w:hAnsi="Arial" w:cs="Arial"/>
                <w:sz w:val="18"/>
                <w:szCs w:val="18"/>
              </w:rPr>
            </w:pPr>
          </w:p>
        </w:tc>
        <w:tc>
          <w:tcPr>
            <w:tcW w:w="1924" w:type="dxa"/>
            <w:shd w:val="clear" w:color="auto" w:fill="auto"/>
            <w:vAlign w:val="bottom"/>
          </w:tcPr>
          <w:p w:rsidR="00B93E76" w:rsidRPr="00C15566" w:rsidRDefault="00B93E76" w:rsidP="00397938">
            <w:pPr>
              <w:rPr>
                <w:rFonts w:ascii="Arial" w:eastAsia="Times New Roman" w:hAnsi="Arial" w:cs="Arial"/>
                <w:color w:val="000000"/>
                <w:sz w:val="18"/>
                <w:szCs w:val="18"/>
              </w:rPr>
            </w:pPr>
            <w:proofErr w:type="spellStart"/>
            <w:r w:rsidRPr="00C15566">
              <w:rPr>
                <w:rFonts w:ascii="Arial" w:eastAsia="Times New Roman" w:hAnsi="Arial" w:cs="Arial"/>
                <w:color w:val="000000"/>
                <w:sz w:val="18"/>
                <w:szCs w:val="18"/>
              </w:rPr>
              <w:t>Alogliptin</w:t>
            </w:r>
            <w:proofErr w:type="spellEnd"/>
            <w:r w:rsidRPr="00C15566">
              <w:rPr>
                <w:rFonts w:ascii="Arial" w:eastAsia="Times New Roman" w:hAnsi="Arial" w:cs="Arial"/>
                <w:color w:val="000000"/>
                <w:sz w:val="18"/>
                <w:szCs w:val="18"/>
              </w:rPr>
              <w:t xml:space="preserve"> 50mg </w:t>
            </w:r>
            <w:proofErr w:type="spellStart"/>
            <w:r w:rsidRPr="00C15566">
              <w:rPr>
                <w:rFonts w:ascii="Arial" w:eastAsia="Times New Roman" w:hAnsi="Arial" w:cs="Arial"/>
                <w:color w:val="000000"/>
                <w:sz w:val="18"/>
                <w:szCs w:val="18"/>
              </w:rPr>
              <w:t>qd</w:t>
            </w:r>
            <w:proofErr w:type="spellEnd"/>
          </w:p>
        </w:tc>
        <w:tc>
          <w:tcPr>
            <w:tcW w:w="1170" w:type="dxa"/>
            <w:shd w:val="clear" w:color="auto" w:fill="auto"/>
            <w:vAlign w:val="bottom"/>
          </w:tcPr>
          <w:p w:rsidR="00B93E76" w:rsidRPr="005D5444" w:rsidRDefault="00B93E76" w:rsidP="00397938">
            <w:pPr>
              <w:jc w:val="right"/>
              <w:rPr>
                <w:rFonts w:ascii="Arial" w:eastAsia="Times New Roman" w:hAnsi="Arial" w:cs="Arial"/>
                <w:color w:val="000000"/>
                <w:sz w:val="18"/>
                <w:szCs w:val="18"/>
              </w:rPr>
            </w:pPr>
            <w:r w:rsidRPr="005D5444">
              <w:rPr>
                <w:rFonts w:ascii="Arial" w:eastAsia="Times New Roman" w:hAnsi="Arial" w:cs="Arial"/>
                <w:color w:val="000000"/>
                <w:sz w:val="18"/>
                <w:szCs w:val="18"/>
              </w:rPr>
              <w:t>97</w:t>
            </w:r>
          </w:p>
        </w:tc>
        <w:tc>
          <w:tcPr>
            <w:tcW w:w="1080" w:type="dxa"/>
            <w:shd w:val="clear" w:color="auto" w:fill="auto"/>
          </w:tcPr>
          <w:p w:rsidR="00B93E76" w:rsidRPr="005D5444" w:rsidRDefault="00B93E76" w:rsidP="00397938">
            <w:pPr>
              <w:rPr>
                <w:rFonts w:ascii="Arial" w:hAnsi="Arial" w:cs="Arial"/>
                <w:sz w:val="18"/>
                <w:szCs w:val="18"/>
              </w:rPr>
            </w:pPr>
            <w:r w:rsidRPr="005D5444">
              <w:rPr>
                <w:rFonts w:ascii="Arial" w:hAnsi="Arial" w:cs="Arial"/>
                <w:sz w:val="18"/>
                <w:szCs w:val="18"/>
              </w:rPr>
              <w:t>32.9 (</w:t>
            </w:r>
            <w:r w:rsidRPr="005D5444">
              <w:rPr>
                <w:rFonts w:ascii="Arial" w:hAnsi="Arial" w:cs="Arial"/>
                <w:color w:val="000000"/>
                <w:sz w:val="18"/>
                <w:szCs w:val="18"/>
              </w:rPr>
              <w:t>≥65 years)</w:t>
            </w:r>
          </w:p>
        </w:tc>
        <w:tc>
          <w:tcPr>
            <w:tcW w:w="900" w:type="dxa"/>
            <w:shd w:val="clear" w:color="auto" w:fill="auto"/>
          </w:tcPr>
          <w:p w:rsidR="00B93E76" w:rsidRPr="005D5444" w:rsidRDefault="00B93E76" w:rsidP="00397938">
            <w:pPr>
              <w:rPr>
                <w:rFonts w:ascii="Arial" w:hAnsi="Arial" w:cs="Arial"/>
                <w:sz w:val="18"/>
                <w:szCs w:val="18"/>
              </w:rPr>
            </w:pPr>
            <w:r w:rsidRPr="005D5444">
              <w:rPr>
                <w:rFonts w:ascii="Arial" w:hAnsi="Arial" w:cs="Arial"/>
                <w:sz w:val="18"/>
                <w:szCs w:val="18"/>
              </w:rPr>
              <w:t>29 (29.9)</w:t>
            </w:r>
          </w:p>
        </w:tc>
      </w:tr>
      <w:tr w:rsidR="00B93E76" w:rsidTr="00292F66">
        <w:tc>
          <w:tcPr>
            <w:tcW w:w="1800" w:type="dxa"/>
            <w:vMerge/>
            <w:shd w:val="clear" w:color="auto" w:fill="auto"/>
          </w:tcPr>
          <w:p w:rsidR="00B93E76" w:rsidRPr="005D5444" w:rsidRDefault="00B93E76" w:rsidP="00397938">
            <w:pPr>
              <w:rPr>
                <w:rFonts w:ascii="Arial" w:hAnsi="Arial" w:cs="Arial"/>
                <w:sz w:val="18"/>
                <w:szCs w:val="18"/>
              </w:rPr>
            </w:pPr>
          </w:p>
        </w:tc>
        <w:tc>
          <w:tcPr>
            <w:tcW w:w="2160" w:type="dxa"/>
            <w:vMerge/>
            <w:shd w:val="clear" w:color="auto" w:fill="auto"/>
          </w:tcPr>
          <w:p w:rsidR="00B93E76" w:rsidRPr="005D5444" w:rsidRDefault="00B93E76" w:rsidP="00397938">
            <w:pPr>
              <w:rPr>
                <w:rFonts w:ascii="Arial" w:hAnsi="Arial" w:cs="Arial"/>
                <w:sz w:val="18"/>
                <w:szCs w:val="18"/>
              </w:rPr>
            </w:pPr>
          </w:p>
        </w:tc>
        <w:tc>
          <w:tcPr>
            <w:tcW w:w="1170" w:type="dxa"/>
            <w:vMerge/>
            <w:shd w:val="clear" w:color="auto" w:fill="auto"/>
          </w:tcPr>
          <w:p w:rsidR="00B93E76" w:rsidRPr="005D5444" w:rsidRDefault="00B93E76" w:rsidP="00397938">
            <w:pPr>
              <w:rPr>
                <w:rFonts w:ascii="Arial" w:hAnsi="Arial" w:cs="Arial"/>
                <w:sz w:val="18"/>
                <w:szCs w:val="18"/>
              </w:rPr>
            </w:pPr>
          </w:p>
        </w:tc>
        <w:tc>
          <w:tcPr>
            <w:tcW w:w="900" w:type="dxa"/>
            <w:vMerge/>
            <w:shd w:val="clear" w:color="auto" w:fill="auto"/>
          </w:tcPr>
          <w:p w:rsidR="00B93E76" w:rsidRPr="005D5444" w:rsidRDefault="00B93E76" w:rsidP="00397938">
            <w:pPr>
              <w:rPr>
                <w:rFonts w:ascii="Arial" w:hAnsi="Arial" w:cs="Arial"/>
                <w:sz w:val="18"/>
                <w:szCs w:val="18"/>
              </w:rPr>
            </w:pPr>
          </w:p>
        </w:tc>
        <w:tc>
          <w:tcPr>
            <w:tcW w:w="1168" w:type="dxa"/>
            <w:vMerge/>
            <w:shd w:val="clear" w:color="auto" w:fill="auto"/>
          </w:tcPr>
          <w:p w:rsidR="00B93E76" w:rsidRPr="005D5444" w:rsidRDefault="00B93E76" w:rsidP="00397938">
            <w:pPr>
              <w:rPr>
                <w:rFonts w:ascii="Arial" w:hAnsi="Arial" w:cs="Arial"/>
                <w:sz w:val="18"/>
                <w:szCs w:val="18"/>
              </w:rPr>
            </w:pPr>
          </w:p>
        </w:tc>
        <w:tc>
          <w:tcPr>
            <w:tcW w:w="1318" w:type="dxa"/>
            <w:vMerge/>
            <w:shd w:val="clear" w:color="auto" w:fill="auto"/>
          </w:tcPr>
          <w:p w:rsidR="00B93E76" w:rsidRPr="005D5444" w:rsidRDefault="00B93E76" w:rsidP="00397938">
            <w:pPr>
              <w:rPr>
                <w:rFonts w:ascii="Arial" w:hAnsi="Arial" w:cs="Arial"/>
                <w:sz w:val="18"/>
                <w:szCs w:val="18"/>
              </w:rPr>
            </w:pPr>
          </w:p>
        </w:tc>
        <w:tc>
          <w:tcPr>
            <w:tcW w:w="1924" w:type="dxa"/>
            <w:shd w:val="clear" w:color="auto" w:fill="auto"/>
            <w:vAlign w:val="bottom"/>
          </w:tcPr>
          <w:p w:rsidR="00B93E76" w:rsidRPr="00C15566" w:rsidRDefault="00B93E76" w:rsidP="00397938">
            <w:pPr>
              <w:rPr>
                <w:rFonts w:ascii="Arial" w:eastAsia="Times New Roman" w:hAnsi="Arial" w:cs="Arial"/>
                <w:color w:val="000000"/>
                <w:sz w:val="18"/>
                <w:szCs w:val="18"/>
              </w:rPr>
            </w:pPr>
            <w:proofErr w:type="spellStart"/>
            <w:r w:rsidRPr="00C15566">
              <w:rPr>
                <w:rFonts w:ascii="Arial" w:eastAsia="Times New Roman" w:hAnsi="Arial" w:cs="Arial"/>
                <w:color w:val="000000"/>
                <w:sz w:val="18"/>
                <w:szCs w:val="18"/>
              </w:rPr>
              <w:t>Voglibose</w:t>
            </w:r>
            <w:proofErr w:type="spellEnd"/>
            <w:r w:rsidRPr="00C15566">
              <w:rPr>
                <w:rFonts w:ascii="Arial" w:eastAsia="Times New Roman" w:hAnsi="Arial" w:cs="Arial"/>
                <w:color w:val="000000"/>
                <w:sz w:val="18"/>
                <w:szCs w:val="18"/>
              </w:rPr>
              <w:t xml:space="preserve"> 0.2mg </w:t>
            </w:r>
            <w:proofErr w:type="spellStart"/>
            <w:r w:rsidRPr="00C15566">
              <w:rPr>
                <w:rFonts w:ascii="Arial" w:eastAsia="Times New Roman" w:hAnsi="Arial" w:cs="Arial"/>
                <w:color w:val="000000"/>
                <w:sz w:val="18"/>
                <w:szCs w:val="18"/>
              </w:rPr>
              <w:t>tid</w:t>
            </w:r>
            <w:proofErr w:type="spellEnd"/>
          </w:p>
        </w:tc>
        <w:tc>
          <w:tcPr>
            <w:tcW w:w="1170" w:type="dxa"/>
            <w:shd w:val="clear" w:color="auto" w:fill="auto"/>
            <w:vAlign w:val="bottom"/>
          </w:tcPr>
          <w:p w:rsidR="00B93E76" w:rsidRPr="005D5444" w:rsidRDefault="00B93E76" w:rsidP="00397938">
            <w:pPr>
              <w:jc w:val="right"/>
              <w:rPr>
                <w:rFonts w:ascii="Arial" w:eastAsia="Times New Roman" w:hAnsi="Arial" w:cs="Arial"/>
                <w:color w:val="000000"/>
                <w:sz w:val="18"/>
                <w:szCs w:val="18"/>
              </w:rPr>
            </w:pPr>
            <w:r w:rsidRPr="005D5444">
              <w:rPr>
                <w:rFonts w:ascii="Arial" w:eastAsia="Times New Roman" w:hAnsi="Arial" w:cs="Arial"/>
                <w:color w:val="000000"/>
                <w:sz w:val="18"/>
                <w:szCs w:val="18"/>
              </w:rPr>
              <w:t>83</w:t>
            </w:r>
          </w:p>
        </w:tc>
        <w:tc>
          <w:tcPr>
            <w:tcW w:w="1080" w:type="dxa"/>
            <w:shd w:val="clear" w:color="auto" w:fill="auto"/>
          </w:tcPr>
          <w:p w:rsidR="00B93E76" w:rsidRPr="005D5444" w:rsidRDefault="00B93E76" w:rsidP="00397938">
            <w:pPr>
              <w:rPr>
                <w:rFonts w:ascii="Arial" w:hAnsi="Arial" w:cs="Arial"/>
                <w:sz w:val="18"/>
                <w:szCs w:val="18"/>
              </w:rPr>
            </w:pPr>
            <w:r w:rsidRPr="005D5444">
              <w:rPr>
                <w:rFonts w:ascii="Arial" w:hAnsi="Arial" w:cs="Arial"/>
                <w:sz w:val="18"/>
                <w:szCs w:val="18"/>
              </w:rPr>
              <w:t>38.6 (</w:t>
            </w:r>
            <w:r w:rsidRPr="005D5444">
              <w:rPr>
                <w:rFonts w:ascii="Arial" w:hAnsi="Arial" w:cs="Arial"/>
                <w:color w:val="000000"/>
                <w:sz w:val="18"/>
                <w:szCs w:val="18"/>
              </w:rPr>
              <w:t xml:space="preserve">≥65 </w:t>
            </w:r>
            <w:r w:rsidRPr="005D5444">
              <w:rPr>
                <w:rFonts w:ascii="Arial" w:hAnsi="Arial" w:cs="Arial"/>
                <w:color w:val="000000"/>
                <w:sz w:val="18"/>
                <w:szCs w:val="18"/>
              </w:rPr>
              <w:lastRenderedPageBreak/>
              <w:t>years)</w:t>
            </w:r>
          </w:p>
        </w:tc>
        <w:tc>
          <w:tcPr>
            <w:tcW w:w="900" w:type="dxa"/>
            <w:shd w:val="clear" w:color="auto" w:fill="auto"/>
          </w:tcPr>
          <w:p w:rsidR="00B93E76" w:rsidRPr="005D5444" w:rsidRDefault="00B93E76" w:rsidP="00397938">
            <w:pPr>
              <w:rPr>
                <w:rFonts w:ascii="Arial" w:hAnsi="Arial" w:cs="Arial"/>
                <w:sz w:val="18"/>
                <w:szCs w:val="18"/>
              </w:rPr>
            </w:pPr>
            <w:r w:rsidRPr="005D5444">
              <w:rPr>
                <w:rFonts w:ascii="Arial" w:hAnsi="Arial" w:cs="Arial"/>
                <w:sz w:val="18"/>
                <w:szCs w:val="18"/>
              </w:rPr>
              <w:lastRenderedPageBreak/>
              <w:t xml:space="preserve">27 </w:t>
            </w:r>
            <w:r w:rsidRPr="005D5444">
              <w:rPr>
                <w:rFonts w:ascii="Arial" w:hAnsi="Arial" w:cs="Arial"/>
                <w:sz w:val="18"/>
                <w:szCs w:val="18"/>
              </w:rPr>
              <w:lastRenderedPageBreak/>
              <w:t>(32.5)</w:t>
            </w:r>
          </w:p>
        </w:tc>
      </w:tr>
      <w:tr w:rsidR="00B93E76" w:rsidTr="00292F66">
        <w:tc>
          <w:tcPr>
            <w:tcW w:w="1800" w:type="dxa"/>
            <w:vMerge w:val="restart"/>
            <w:shd w:val="clear" w:color="auto" w:fill="auto"/>
          </w:tcPr>
          <w:p w:rsidR="00B93E76" w:rsidRPr="00B0401C" w:rsidRDefault="00B93E76" w:rsidP="00397938">
            <w:pPr>
              <w:rPr>
                <w:rFonts w:ascii="Arial" w:eastAsia="Times New Roman" w:hAnsi="Arial" w:cs="Arial"/>
                <w:color w:val="000000"/>
                <w:sz w:val="18"/>
                <w:szCs w:val="18"/>
              </w:rPr>
            </w:pPr>
            <w:r w:rsidRPr="00B0401C">
              <w:rPr>
                <w:rFonts w:ascii="Arial" w:eastAsia="Times New Roman" w:hAnsi="Arial" w:cs="Arial"/>
                <w:color w:val="000000"/>
                <w:sz w:val="18"/>
                <w:szCs w:val="18"/>
              </w:rPr>
              <w:lastRenderedPageBreak/>
              <w:t>NCT00328627</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RW.CITE{{16136 Takeda}}</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41</w:t>
            </w:r>
            <w:r>
              <w:rPr>
                <w:rFonts w:ascii="Arial" w:eastAsia="Times New Roman" w:hAnsi="Arial" w:cs="Arial"/>
                <w:color w:val="000000"/>
                <w:sz w:val="18"/>
                <w:szCs w:val="18"/>
              </w:rPr>
              <w:fldChar w:fldCharType="end"/>
            </w:r>
            <w:r w:rsidR="002056E0">
              <w:rPr>
                <w:rFonts w:ascii="Book Antiqua" w:hAnsi="Book Antiqua" w:cs="Arial"/>
                <w:vertAlign w:val="superscript"/>
              </w:rPr>
              <w:t>]</w:t>
            </w:r>
          </w:p>
          <w:p w:rsidR="00B93E76" w:rsidRPr="00B0401C" w:rsidRDefault="00B93E76" w:rsidP="00397938">
            <w:pPr>
              <w:rPr>
                <w:rFonts w:ascii="Arial" w:hAnsi="Arial" w:cs="Arial"/>
                <w:sz w:val="18"/>
                <w:szCs w:val="18"/>
              </w:rPr>
            </w:pPr>
          </w:p>
        </w:tc>
        <w:tc>
          <w:tcPr>
            <w:tcW w:w="2160" w:type="dxa"/>
            <w:vMerge w:val="restart"/>
            <w:shd w:val="clear" w:color="auto" w:fill="auto"/>
          </w:tcPr>
          <w:p w:rsidR="00B93E76" w:rsidRPr="00B0401C" w:rsidRDefault="00B93E76" w:rsidP="00397938">
            <w:pPr>
              <w:rPr>
                <w:rFonts w:ascii="Arial" w:hAnsi="Arial" w:cs="Arial"/>
                <w:sz w:val="18"/>
                <w:szCs w:val="18"/>
              </w:rPr>
            </w:pPr>
            <w:r w:rsidRPr="00B0401C">
              <w:rPr>
                <w:rFonts w:ascii="Arial" w:hAnsi="Arial" w:cs="Arial"/>
                <w:sz w:val="18"/>
                <w:szCs w:val="18"/>
              </w:rPr>
              <w:t>Multi-national study (90 sites in 19 countries)</w:t>
            </w:r>
          </w:p>
        </w:tc>
        <w:tc>
          <w:tcPr>
            <w:tcW w:w="1170" w:type="dxa"/>
            <w:vMerge w:val="restart"/>
            <w:shd w:val="clear" w:color="auto" w:fill="auto"/>
          </w:tcPr>
          <w:p w:rsidR="00B93E76" w:rsidRPr="00B0401C" w:rsidRDefault="00B93E76" w:rsidP="00397938">
            <w:pPr>
              <w:rPr>
                <w:rFonts w:ascii="Arial" w:hAnsi="Arial" w:cs="Arial"/>
                <w:sz w:val="18"/>
                <w:szCs w:val="18"/>
              </w:rPr>
            </w:pPr>
            <w:r w:rsidRPr="00B0401C">
              <w:rPr>
                <w:rFonts w:ascii="Arial" w:hAnsi="Arial" w:cs="Arial"/>
                <w:sz w:val="18"/>
                <w:szCs w:val="18"/>
              </w:rPr>
              <w:t>2008</w:t>
            </w:r>
          </w:p>
        </w:tc>
        <w:tc>
          <w:tcPr>
            <w:tcW w:w="900" w:type="dxa"/>
            <w:vMerge w:val="restart"/>
            <w:shd w:val="clear" w:color="auto" w:fill="auto"/>
          </w:tcPr>
          <w:p w:rsidR="00B93E76" w:rsidRPr="00B0401C" w:rsidRDefault="00B93E76" w:rsidP="00397938">
            <w:pPr>
              <w:rPr>
                <w:rFonts w:ascii="Arial" w:hAnsi="Arial" w:cs="Arial"/>
                <w:sz w:val="18"/>
                <w:szCs w:val="18"/>
              </w:rPr>
            </w:pPr>
            <w:r w:rsidRPr="00B0401C">
              <w:rPr>
                <w:rFonts w:ascii="Arial" w:hAnsi="Arial" w:cs="Arial"/>
                <w:sz w:val="18"/>
                <w:szCs w:val="18"/>
              </w:rPr>
              <w:t>93</w:t>
            </w:r>
          </w:p>
        </w:tc>
        <w:tc>
          <w:tcPr>
            <w:tcW w:w="1168" w:type="dxa"/>
            <w:vMerge w:val="restart"/>
            <w:shd w:val="clear" w:color="auto" w:fill="auto"/>
          </w:tcPr>
          <w:p w:rsidR="00B93E76" w:rsidRPr="00B0401C" w:rsidRDefault="00B93E76" w:rsidP="00397938">
            <w:pPr>
              <w:rPr>
                <w:rFonts w:ascii="Arial" w:hAnsi="Arial" w:cs="Arial"/>
                <w:sz w:val="18"/>
                <w:szCs w:val="18"/>
              </w:rPr>
            </w:pPr>
            <w:r w:rsidRPr="00B0401C">
              <w:rPr>
                <w:rFonts w:ascii="Arial" w:hAnsi="Arial" w:cs="Arial"/>
                <w:sz w:val="18"/>
                <w:szCs w:val="18"/>
              </w:rPr>
              <w:t>26</w:t>
            </w:r>
          </w:p>
        </w:tc>
        <w:tc>
          <w:tcPr>
            <w:tcW w:w="1318" w:type="dxa"/>
            <w:vMerge w:val="restart"/>
            <w:shd w:val="clear" w:color="auto" w:fill="auto"/>
          </w:tcPr>
          <w:p w:rsidR="00B93E76" w:rsidRPr="00B0401C" w:rsidRDefault="00B93E76" w:rsidP="00397938">
            <w:pPr>
              <w:rPr>
                <w:rFonts w:ascii="Arial" w:hAnsi="Arial" w:cs="Arial"/>
                <w:sz w:val="18"/>
                <w:szCs w:val="18"/>
              </w:rPr>
            </w:pPr>
            <w:r w:rsidRPr="00B0401C">
              <w:rPr>
                <w:rFonts w:ascii="Arial" w:hAnsi="Arial" w:cs="Arial"/>
                <w:color w:val="000000"/>
                <w:sz w:val="18"/>
                <w:szCs w:val="18"/>
              </w:rPr>
              <w:t>Type 2 Diabetes</w:t>
            </w:r>
          </w:p>
        </w:tc>
        <w:tc>
          <w:tcPr>
            <w:tcW w:w="1924" w:type="dxa"/>
            <w:shd w:val="clear" w:color="auto" w:fill="auto"/>
            <w:vAlign w:val="bottom"/>
          </w:tcPr>
          <w:p w:rsidR="00B93E76" w:rsidRPr="00971422" w:rsidRDefault="00B93E76" w:rsidP="00397938">
            <w:pPr>
              <w:rPr>
                <w:rFonts w:ascii="Arial" w:eastAsia="Times New Roman" w:hAnsi="Arial" w:cs="Arial"/>
                <w:color w:val="000000"/>
                <w:sz w:val="18"/>
                <w:szCs w:val="18"/>
              </w:rPr>
            </w:pPr>
            <w:proofErr w:type="spellStart"/>
            <w:r w:rsidRPr="00971422">
              <w:rPr>
                <w:rFonts w:ascii="Arial" w:eastAsia="Times New Roman" w:hAnsi="Arial" w:cs="Arial"/>
                <w:color w:val="000000"/>
                <w:sz w:val="18"/>
                <w:szCs w:val="18"/>
              </w:rPr>
              <w:t>Alogliptin</w:t>
            </w:r>
            <w:proofErr w:type="spellEnd"/>
            <w:r w:rsidRPr="00971422">
              <w:rPr>
                <w:rFonts w:ascii="Arial" w:eastAsia="Times New Roman" w:hAnsi="Arial" w:cs="Arial"/>
                <w:color w:val="000000"/>
                <w:sz w:val="18"/>
                <w:szCs w:val="18"/>
              </w:rPr>
              <w:t xml:space="preserve"> 12.5mg + Placebo</w:t>
            </w:r>
          </w:p>
        </w:tc>
        <w:tc>
          <w:tcPr>
            <w:tcW w:w="1170" w:type="dxa"/>
            <w:shd w:val="clear" w:color="auto" w:fill="auto"/>
            <w:vAlign w:val="bottom"/>
          </w:tcPr>
          <w:p w:rsidR="00B93E76" w:rsidRPr="00B0401C" w:rsidRDefault="00B93E76" w:rsidP="00397938">
            <w:pPr>
              <w:jc w:val="right"/>
              <w:rPr>
                <w:rFonts w:ascii="Arial" w:eastAsia="Times New Roman" w:hAnsi="Arial" w:cs="Arial"/>
                <w:color w:val="000000"/>
                <w:sz w:val="18"/>
                <w:szCs w:val="18"/>
              </w:rPr>
            </w:pPr>
            <w:r w:rsidRPr="00B0401C">
              <w:rPr>
                <w:rFonts w:ascii="Arial" w:eastAsia="Times New Roman" w:hAnsi="Arial" w:cs="Arial"/>
                <w:color w:val="000000"/>
                <w:sz w:val="18"/>
                <w:szCs w:val="18"/>
              </w:rPr>
              <w:t>128</w:t>
            </w:r>
          </w:p>
        </w:tc>
        <w:tc>
          <w:tcPr>
            <w:tcW w:w="1080" w:type="dxa"/>
            <w:shd w:val="clear" w:color="auto" w:fill="auto"/>
          </w:tcPr>
          <w:p w:rsidR="00B93E76" w:rsidRPr="00B0401C" w:rsidRDefault="00B93E76" w:rsidP="00397938">
            <w:pPr>
              <w:rPr>
                <w:rFonts w:ascii="Arial" w:hAnsi="Arial" w:cs="Arial"/>
                <w:bCs/>
                <w:sz w:val="18"/>
                <w:szCs w:val="18"/>
              </w:rPr>
            </w:pPr>
            <w:r w:rsidRPr="00B0401C">
              <w:rPr>
                <w:rFonts w:ascii="Arial" w:hAnsi="Arial" w:cs="Arial"/>
                <w:bCs/>
                <w:sz w:val="18"/>
                <w:szCs w:val="18"/>
              </w:rPr>
              <w:t>53.1  </w:t>
            </w:r>
          </w:p>
          <w:p w:rsidR="00B93E76" w:rsidRPr="00B0401C" w:rsidRDefault="00B93E76" w:rsidP="00397938">
            <w:pPr>
              <w:rPr>
                <w:rFonts w:ascii="Arial" w:hAnsi="Arial" w:cs="Arial"/>
                <w:sz w:val="18"/>
                <w:szCs w:val="18"/>
              </w:rPr>
            </w:pPr>
            <w:r w:rsidRPr="00B0401C">
              <w:rPr>
                <w:rFonts w:ascii="Arial" w:hAnsi="Arial" w:cs="Arial"/>
                <w:bCs/>
                <w:sz w:val="18"/>
                <w:szCs w:val="18"/>
              </w:rPr>
              <w:t>(9.59)  </w:t>
            </w:r>
          </w:p>
        </w:tc>
        <w:tc>
          <w:tcPr>
            <w:tcW w:w="900" w:type="dxa"/>
            <w:shd w:val="clear" w:color="auto" w:fill="auto"/>
          </w:tcPr>
          <w:p w:rsidR="00B93E76" w:rsidRPr="00B0401C" w:rsidRDefault="00B93E76" w:rsidP="00397938">
            <w:pPr>
              <w:rPr>
                <w:rFonts w:ascii="Arial" w:hAnsi="Arial" w:cs="Arial"/>
                <w:sz w:val="18"/>
                <w:szCs w:val="18"/>
              </w:rPr>
            </w:pPr>
            <w:r w:rsidRPr="00B0401C">
              <w:rPr>
                <w:rFonts w:ascii="Arial" w:hAnsi="Arial" w:cs="Arial"/>
                <w:bCs/>
                <w:sz w:val="18"/>
                <w:szCs w:val="18"/>
              </w:rPr>
              <w:t>61 (47.6)  </w:t>
            </w:r>
          </w:p>
        </w:tc>
      </w:tr>
      <w:tr w:rsidR="00B93E76" w:rsidTr="00292F66">
        <w:tc>
          <w:tcPr>
            <w:tcW w:w="1800" w:type="dxa"/>
            <w:vMerge/>
            <w:shd w:val="clear" w:color="auto" w:fill="auto"/>
          </w:tcPr>
          <w:p w:rsidR="00B93E76" w:rsidRPr="00B0401C" w:rsidRDefault="00B93E76" w:rsidP="00397938">
            <w:pPr>
              <w:rPr>
                <w:rFonts w:ascii="Arial" w:hAnsi="Arial" w:cs="Arial"/>
                <w:sz w:val="18"/>
                <w:szCs w:val="18"/>
              </w:rPr>
            </w:pPr>
          </w:p>
        </w:tc>
        <w:tc>
          <w:tcPr>
            <w:tcW w:w="2160" w:type="dxa"/>
            <w:vMerge/>
            <w:shd w:val="clear" w:color="auto" w:fill="auto"/>
          </w:tcPr>
          <w:p w:rsidR="00B93E76" w:rsidRPr="00B0401C" w:rsidRDefault="00B93E76" w:rsidP="00397938">
            <w:pPr>
              <w:rPr>
                <w:rFonts w:ascii="Arial" w:hAnsi="Arial" w:cs="Arial"/>
                <w:sz w:val="18"/>
                <w:szCs w:val="18"/>
              </w:rPr>
            </w:pPr>
          </w:p>
        </w:tc>
        <w:tc>
          <w:tcPr>
            <w:tcW w:w="1170" w:type="dxa"/>
            <w:vMerge/>
            <w:shd w:val="clear" w:color="auto" w:fill="auto"/>
          </w:tcPr>
          <w:p w:rsidR="00B93E76" w:rsidRPr="00B0401C" w:rsidRDefault="00B93E76" w:rsidP="00397938">
            <w:pPr>
              <w:rPr>
                <w:rFonts w:ascii="Arial" w:hAnsi="Arial" w:cs="Arial"/>
                <w:sz w:val="18"/>
                <w:szCs w:val="18"/>
              </w:rPr>
            </w:pPr>
          </w:p>
        </w:tc>
        <w:tc>
          <w:tcPr>
            <w:tcW w:w="900" w:type="dxa"/>
            <w:vMerge/>
            <w:shd w:val="clear" w:color="auto" w:fill="auto"/>
          </w:tcPr>
          <w:p w:rsidR="00B93E76" w:rsidRPr="00B0401C" w:rsidRDefault="00B93E76" w:rsidP="00397938">
            <w:pPr>
              <w:rPr>
                <w:rFonts w:ascii="Arial" w:hAnsi="Arial" w:cs="Arial"/>
                <w:sz w:val="18"/>
                <w:szCs w:val="18"/>
              </w:rPr>
            </w:pPr>
          </w:p>
        </w:tc>
        <w:tc>
          <w:tcPr>
            <w:tcW w:w="1168" w:type="dxa"/>
            <w:vMerge/>
            <w:shd w:val="clear" w:color="auto" w:fill="auto"/>
          </w:tcPr>
          <w:p w:rsidR="00B93E76" w:rsidRPr="00B0401C" w:rsidRDefault="00B93E76" w:rsidP="00397938">
            <w:pPr>
              <w:rPr>
                <w:rFonts w:ascii="Arial" w:hAnsi="Arial" w:cs="Arial"/>
                <w:sz w:val="18"/>
                <w:szCs w:val="18"/>
              </w:rPr>
            </w:pPr>
          </w:p>
        </w:tc>
        <w:tc>
          <w:tcPr>
            <w:tcW w:w="1318" w:type="dxa"/>
            <w:vMerge/>
            <w:shd w:val="clear" w:color="auto" w:fill="auto"/>
          </w:tcPr>
          <w:p w:rsidR="00B93E76" w:rsidRPr="00B0401C" w:rsidRDefault="00B93E76" w:rsidP="00397938">
            <w:pPr>
              <w:rPr>
                <w:rFonts w:ascii="Arial" w:hAnsi="Arial" w:cs="Arial"/>
                <w:sz w:val="18"/>
                <w:szCs w:val="18"/>
              </w:rPr>
            </w:pPr>
          </w:p>
        </w:tc>
        <w:tc>
          <w:tcPr>
            <w:tcW w:w="1924" w:type="dxa"/>
            <w:shd w:val="clear" w:color="auto" w:fill="auto"/>
            <w:vAlign w:val="bottom"/>
          </w:tcPr>
          <w:p w:rsidR="00B93E76" w:rsidRPr="00971422" w:rsidRDefault="00B93E76" w:rsidP="00397938">
            <w:pPr>
              <w:rPr>
                <w:rFonts w:ascii="Arial" w:eastAsia="Times New Roman" w:hAnsi="Arial" w:cs="Arial"/>
                <w:color w:val="000000"/>
                <w:sz w:val="18"/>
                <w:szCs w:val="18"/>
              </w:rPr>
            </w:pPr>
            <w:proofErr w:type="spellStart"/>
            <w:r w:rsidRPr="00971422">
              <w:rPr>
                <w:rFonts w:ascii="Arial" w:eastAsia="Times New Roman" w:hAnsi="Arial" w:cs="Arial"/>
                <w:color w:val="000000"/>
                <w:sz w:val="18"/>
                <w:szCs w:val="18"/>
              </w:rPr>
              <w:t>Alogliptin</w:t>
            </w:r>
            <w:proofErr w:type="spellEnd"/>
            <w:r w:rsidRPr="00971422">
              <w:rPr>
                <w:rFonts w:ascii="Arial" w:eastAsia="Times New Roman" w:hAnsi="Arial" w:cs="Arial"/>
                <w:color w:val="000000"/>
                <w:sz w:val="18"/>
                <w:szCs w:val="18"/>
              </w:rPr>
              <w:t xml:space="preserve"> 25mg + Placebo</w:t>
            </w:r>
          </w:p>
        </w:tc>
        <w:tc>
          <w:tcPr>
            <w:tcW w:w="1170" w:type="dxa"/>
            <w:shd w:val="clear" w:color="auto" w:fill="auto"/>
            <w:vAlign w:val="bottom"/>
          </w:tcPr>
          <w:p w:rsidR="00B93E76" w:rsidRPr="00B0401C" w:rsidRDefault="00B93E76" w:rsidP="00397938">
            <w:pPr>
              <w:jc w:val="right"/>
              <w:rPr>
                <w:rFonts w:ascii="Arial" w:eastAsia="Times New Roman" w:hAnsi="Arial" w:cs="Arial"/>
                <w:color w:val="000000"/>
                <w:sz w:val="18"/>
                <w:szCs w:val="18"/>
              </w:rPr>
            </w:pPr>
            <w:r w:rsidRPr="00B0401C">
              <w:rPr>
                <w:rFonts w:ascii="Arial" w:eastAsia="Times New Roman" w:hAnsi="Arial" w:cs="Arial"/>
                <w:color w:val="000000"/>
                <w:sz w:val="18"/>
                <w:szCs w:val="18"/>
              </w:rPr>
              <w:t>129</w:t>
            </w:r>
          </w:p>
        </w:tc>
        <w:tc>
          <w:tcPr>
            <w:tcW w:w="1080" w:type="dxa"/>
            <w:shd w:val="clear" w:color="auto" w:fill="auto"/>
          </w:tcPr>
          <w:p w:rsidR="00B93E76" w:rsidRDefault="00B93E76" w:rsidP="00397938">
            <w:pPr>
              <w:rPr>
                <w:rFonts w:ascii="Arial" w:hAnsi="Arial" w:cs="Arial"/>
                <w:bCs/>
                <w:sz w:val="18"/>
                <w:szCs w:val="18"/>
              </w:rPr>
            </w:pPr>
            <w:r w:rsidRPr="00B0401C">
              <w:rPr>
                <w:rFonts w:ascii="Arial" w:hAnsi="Arial" w:cs="Arial"/>
                <w:bCs/>
                <w:sz w:val="18"/>
                <w:szCs w:val="18"/>
              </w:rPr>
              <w:t>53.7   </w:t>
            </w:r>
          </w:p>
          <w:p w:rsidR="00B93E76" w:rsidRPr="00B0401C" w:rsidRDefault="00B93E76" w:rsidP="00397938">
            <w:pPr>
              <w:rPr>
                <w:rFonts w:ascii="Arial" w:hAnsi="Arial" w:cs="Arial"/>
                <w:sz w:val="18"/>
                <w:szCs w:val="18"/>
              </w:rPr>
            </w:pPr>
            <w:r w:rsidRPr="00B0401C">
              <w:rPr>
                <w:rFonts w:ascii="Arial" w:hAnsi="Arial" w:cs="Arial"/>
                <w:bCs/>
                <w:sz w:val="18"/>
                <w:szCs w:val="18"/>
              </w:rPr>
              <w:t>(9.31)</w:t>
            </w:r>
          </w:p>
        </w:tc>
        <w:tc>
          <w:tcPr>
            <w:tcW w:w="900" w:type="dxa"/>
            <w:shd w:val="clear" w:color="auto" w:fill="auto"/>
          </w:tcPr>
          <w:p w:rsidR="00B93E76" w:rsidRPr="00B0401C" w:rsidRDefault="00B93E76" w:rsidP="00397938">
            <w:pPr>
              <w:rPr>
                <w:rFonts w:ascii="Arial" w:hAnsi="Arial" w:cs="Arial"/>
                <w:sz w:val="18"/>
                <w:szCs w:val="18"/>
              </w:rPr>
            </w:pPr>
            <w:r w:rsidRPr="00B0401C">
              <w:rPr>
                <w:rFonts w:ascii="Arial" w:hAnsi="Arial" w:cs="Arial"/>
                <w:bCs/>
                <w:sz w:val="18"/>
                <w:szCs w:val="18"/>
              </w:rPr>
              <w:t>79 (61.2)</w:t>
            </w:r>
          </w:p>
        </w:tc>
      </w:tr>
      <w:tr w:rsidR="00B93E76" w:rsidTr="00292F66">
        <w:tc>
          <w:tcPr>
            <w:tcW w:w="1800" w:type="dxa"/>
            <w:vMerge/>
            <w:shd w:val="clear" w:color="auto" w:fill="auto"/>
          </w:tcPr>
          <w:p w:rsidR="00B93E76" w:rsidRPr="00B0401C" w:rsidRDefault="00B93E76" w:rsidP="00397938">
            <w:pPr>
              <w:rPr>
                <w:rFonts w:ascii="Arial" w:hAnsi="Arial" w:cs="Arial"/>
                <w:sz w:val="18"/>
                <w:szCs w:val="18"/>
              </w:rPr>
            </w:pPr>
          </w:p>
        </w:tc>
        <w:tc>
          <w:tcPr>
            <w:tcW w:w="2160" w:type="dxa"/>
            <w:vMerge/>
            <w:shd w:val="clear" w:color="auto" w:fill="auto"/>
          </w:tcPr>
          <w:p w:rsidR="00B93E76" w:rsidRPr="00B0401C" w:rsidRDefault="00B93E76" w:rsidP="00397938">
            <w:pPr>
              <w:rPr>
                <w:rFonts w:ascii="Arial" w:hAnsi="Arial" w:cs="Arial"/>
                <w:sz w:val="18"/>
                <w:szCs w:val="18"/>
              </w:rPr>
            </w:pPr>
          </w:p>
        </w:tc>
        <w:tc>
          <w:tcPr>
            <w:tcW w:w="1170" w:type="dxa"/>
            <w:vMerge/>
            <w:shd w:val="clear" w:color="auto" w:fill="auto"/>
          </w:tcPr>
          <w:p w:rsidR="00B93E76" w:rsidRPr="00B0401C" w:rsidRDefault="00B93E76" w:rsidP="00397938">
            <w:pPr>
              <w:rPr>
                <w:rFonts w:ascii="Arial" w:hAnsi="Arial" w:cs="Arial"/>
                <w:sz w:val="18"/>
                <w:szCs w:val="18"/>
              </w:rPr>
            </w:pPr>
          </w:p>
        </w:tc>
        <w:tc>
          <w:tcPr>
            <w:tcW w:w="900" w:type="dxa"/>
            <w:vMerge/>
            <w:shd w:val="clear" w:color="auto" w:fill="auto"/>
          </w:tcPr>
          <w:p w:rsidR="00B93E76" w:rsidRPr="00B0401C" w:rsidRDefault="00B93E76" w:rsidP="00397938">
            <w:pPr>
              <w:rPr>
                <w:rFonts w:ascii="Arial" w:hAnsi="Arial" w:cs="Arial"/>
                <w:sz w:val="18"/>
                <w:szCs w:val="18"/>
              </w:rPr>
            </w:pPr>
          </w:p>
        </w:tc>
        <w:tc>
          <w:tcPr>
            <w:tcW w:w="1168" w:type="dxa"/>
            <w:vMerge/>
            <w:shd w:val="clear" w:color="auto" w:fill="auto"/>
          </w:tcPr>
          <w:p w:rsidR="00B93E76" w:rsidRPr="00B0401C" w:rsidRDefault="00B93E76" w:rsidP="00397938">
            <w:pPr>
              <w:rPr>
                <w:rFonts w:ascii="Arial" w:hAnsi="Arial" w:cs="Arial"/>
                <w:sz w:val="18"/>
                <w:szCs w:val="18"/>
              </w:rPr>
            </w:pPr>
          </w:p>
        </w:tc>
        <w:tc>
          <w:tcPr>
            <w:tcW w:w="1318" w:type="dxa"/>
            <w:vMerge/>
            <w:shd w:val="clear" w:color="auto" w:fill="auto"/>
          </w:tcPr>
          <w:p w:rsidR="00B93E76" w:rsidRPr="00B0401C" w:rsidRDefault="00B93E76" w:rsidP="00397938">
            <w:pPr>
              <w:rPr>
                <w:rFonts w:ascii="Arial" w:hAnsi="Arial" w:cs="Arial"/>
                <w:sz w:val="18"/>
                <w:szCs w:val="18"/>
              </w:rPr>
            </w:pPr>
          </w:p>
        </w:tc>
        <w:tc>
          <w:tcPr>
            <w:tcW w:w="1924" w:type="dxa"/>
            <w:shd w:val="clear" w:color="auto" w:fill="auto"/>
          </w:tcPr>
          <w:p w:rsidR="00B93E76" w:rsidRPr="00971422" w:rsidRDefault="00B93E76" w:rsidP="00397938">
            <w:pPr>
              <w:rPr>
                <w:rFonts w:ascii="Arial" w:eastAsia="Times New Roman" w:hAnsi="Arial" w:cs="Arial"/>
                <w:color w:val="000000"/>
                <w:sz w:val="18"/>
                <w:szCs w:val="18"/>
              </w:rPr>
            </w:pPr>
            <w:r w:rsidRPr="00971422">
              <w:rPr>
                <w:rFonts w:ascii="Arial" w:eastAsia="Times New Roman" w:hAnsi="Arial" w:cs="Arial"/>
                <w:color w:val="000000"/>
                <w:sz w:val="18"/>
                <w:szCs w:val="18"/>
              </w:rPr>
              <w:t>Placebo</w:t>
            </w:r>
          </w:p>
          <w:p w:rsidR="00B93E76" w:rsidRPr="00971422" w:rsidRDefault="00B93E76" w:rsidP="00397938">
            <w:pPr>
              <w:rPr>
                <w:rFonts w:ascii="Arial" w:hAnsi="Arial" w:cs="Arial"/>
                <w:color w:val="000000"/>
                <w:sz w:val="18"/>
                <w:szCs w:val="18"/>
              </w:rPr>
            </w:pPr>
          </w:p>
        </w:tc>
        <w:tc>
          <w:tcPr>
            <w:tcW w:w="1170" w:type="dxa"/>
            <w:shd w:val="clear" w:color="auto" w:fill="auto"/>
          </w:tcPr>
          <w:p w:rsidR="00B93E76" w:rsidRPr="00B0401C" w:rsidRDefault="00B93E76" w:rsidP="00397938">
            <w:pPr>
              <w:rPr>
                <w:rFonts w:ascii="Arial" w:hAnsi="Arial" w:cs="Arial"/>
                <w:sz w:val="18"/>
                <w:szCs w:val="18"/>
              </w:rPr>
            </w:pPr>
            <w:r>
              <w:rPr>
                <w:rFonts w:ascii="Arial" w:hAnsi="Arial" w:cs="Arial"/>
                <w:sz w:val="18"/>
                <w:szCs w:val="18"/>
              </w:rPr>
              <w:t xml:space="preserve">             </w:t>
            </w:r>
            <w:r w:rsidRPr="00B0401C">
              <w:rPr>
                <w:rFonts w:ascii="Arial" w:hAnsi="Arial" w:cs="Arial"/>
                <w:sz w:val="18"/>
                <w:szCs w:val="18"/>
              </w:rPr>
              <w:t>129</w:t>
            </w:r>
          </w:p>
        </w:tc>
        <w:tc>
          <w:tcPr>
            <w:tcW w:w="1080" w:type="dxa"/>
            <w:shd w:val="clear" w:color="auto" w:fill="auto"/>
          </w:tcPr>
          <w:p w:rsidR="00B93E76" w:rsidRDefault="00B93E76" w:rsidP="00397938">
            <w:pPr>
              <w:rPr>
                <w:rFonts w:ascii="Arial" w:hAnsi="Arial" w:cs="Arial"/>
                <w:bCs/>
                <w:sz w:val="18"/>
                <w:szCs w:val="18"/>
              </w:rPr>
            </w:pPr>
            <w:r w:rsidRPr="00B0401C">
              <w:rPr>
                <w:rFonts w:ascii="Arial" w:hAnsi="Arial" w:cs="Arial"/>
                <w:bCs/>
                <w:sz w:val="18"/>
                <w:szCs w:val="18"/>
              </w:rPr>
              <w:t>55.2   </w:t>
            </w:r>
          </w:p>
          <w:p w:rsidR="00B93E76" w:rsidRPr="00B0401C" w:rsidRDefault="00B93E76" w:rsidP="00397938">
            <w:pPr>
              <w:rPr>
                <w:rFonts w:ascii="Arial" w:hAnsi="Arial" w:cs="Arial"/>
                <w:sz w:val="18"/>
                <w:szCs w:val="18"/>
              </w:rPr>
            </w:pPr>
            <w:r w:rsidRPr="00B0401C">
              <w:rPr>
                <w:rFonts w:ascii="Arial" w:hAnsi="Arial" w:cs="Arial"/>
                <w:bCs/>
                <w:sz w:val="18"/>
                <w:szCs w:val="18"/>
              </w:rPr>
              <w:t>(9.89)</w:t>
            </w:r>
          </w:p>
        </w:tc>
        <w:tc>
          <w:tcPr>
            <w:tcW w:w="900" w:type="dxa"/>
            <w:shd w:val="clear" w:color="auto" w:fill="auto"/>
          </w:tcPr>
          <w:p w:rsidR="00B93E76" w:rsidRPr="00B0401C" w:rsidRDefault="00B93E76" w:rsidP="00397938">
            <w:pPr>
              <w:rPr>
                <w:rFonts w:ascii="Arial" w:hAnsi="Arial" w:cs="Arial"/>
                <w:sz w:val="18"/>
                <w:szCs w:val="18"/>
              </w:rPr>
            </w:pPr>
            <w:r w:rsidRPr="00B0401C">
              <w:rPr>
                <w:rFonts w:ascii="Arial" w:hAnsi="Arial" w:cs="Arial"/>
                <w:sz w:val="18"/>
                <w:szCs w:val="18"/>
              </w:rPr>
              <w:t>68 (52.7)</w:t>
            </w:r>
          </w:p>
        </w:tc>
      </w:tr>
      <w:tr w:rsidR="00B93E76" w:rsidTr="00292F66">
        <w:tc>
          <w:tcPr>
            <w:tcW w:w="1800" w:type="dxa"/>
            <w:vMerge w:val="restart"/>
            <w:shd w:val="clear" w:color="auto" w:fill="auto"/>
          </w:tcPr>
          <w:p w:rsidR="00B93E76" w:rsidRPr="00CD12DA" w:rsidRDefault="00B93E76" w:rsidP="00397938">
            <w:pPr>
              <w:rPr>
                <w:rFonts w:ascii="Arial" w:eastAsia="Times New Roman" w:hAnsi="Arial" w:cs="Arial"/>
                <w:color w:val="000000"/>
                <w:sz w:val="18"/>
                <w:szCs w:val="18"/>
              </w:rPr>
            </w:pPr>
            <w:r w:rsidRPr="00CD12DA">
              <w:rPr>
                <w:rFonts w:ascii="Arial" w:eastAsia="Times New Roman" w:hAnsi="Arial" w:cs="Arial"/>
                <w:color w:val="000000"/>
                <w:sz w:val="18"/>
                <w:szCs w:val="18"/>
              </w:rPr>
              <w:t>NCT00395512</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RW.CITE{{16137 Takeda}}</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42</w:t>
            </w:r>
            <w:r>
              <w:rPr>
                <w:rFonts w:ascii="Arial" w:eastAsia="Times New Roman" w:hAnsi="Arial" w:cs="Arial"/>
                <w:color w:val="000000"/>
                <w:sz w:val="18"/>
                <w:szCs w:val="18"/>
              </w:rPr>
              <w:fldChar w:fldCharType="end"/>
            </w:r>
            <w:r w:rsidR="002056E0">
              <w:rPr>
                <w:rFonts w:ascii="Book Antiqua" w:hAnsi="Book Antiqua" w:cs="Arial"/>
                <w:vertAlign w:val="superscript"/>
              </w:rPr>
              <w:t>]</w:t>
            </w:r>
          </w:p>
          <w:p w:rsidR="00B93E76" w:rsidRPr="00CD12DA" w:rsidRDefault="00B93E76" w:rsidP="00397938">
            <w:pPr>
              <w:rPr>
                <w:rFonts w:ascii="Arial" w:hAnsi="Arial" w:cs="Arial"/>
                <w:sz w:val="18"/>
                <w:szCs w:val="18"/>
              </w:rPr>
            </w:pPr>
          </w:p>
        </w:tc>
        <w:tc>
          <w:tcPr>
            <w:tcW w:w="2160" w:type="dxa"/>
            <w:vMerge w:val="restart"/>
            <w:shd w:val="clear" w:color="auto" w:fill="auto"/>
          </w:tcPr>
          <w:p w:rsidR="00B93E76" w:rsidRPr="00CD12DA" w:rsidRDefault="00B93E76" w:rsidP="00397938">
            <w:pPr>
              <w:rPr>
                <w:rFonts w:ascii="Arial" w:hAnsi="Arial" w:cs="Arial"/>
                <w:sz w:val="18"/>
                <w:szCs w:val="18"/>
              </w:rPr>
            </w:pPr>
            <w:r w:rsidRPr="00CD12DA">
              <w:rPr>
                <w:rFonts w:ascii="Arial" w:hAnsi="Arial" w:cs="Arial"/>
                <w:sz w:val="18"/>
                <w:szCs w:val="18"/>
              </w:rPr>
              <w:t>Multi-national study (268 sites in 23 countries)</w:t>
            </w:r>
          </w:p>
        </w:tc>
        <w:tc>
          <w:tcPr>
            <w:tcW w:w="1170" w:type="dxa"/>
            <w:vMerge w:val="restart"/>
            <w:shd w:val="clear" w:color="auto" w:fill="auto"/>
          </w:tcPr>
          <w:p w:rsidR="00B93E76" w:rsidRPr="00CD12DA" w:rsidRDefault="00B93E76" w:rsidP="00397938">
            <w:pPr>
              <w:rPr>
                <w:rFonts w:ascii="Arial" w:hAnsi="Arial" w:cs="Arial"/>
                <w:sz w:val="18"/>
                <w:szCs w:val="18"/>
              </w:rPr>
            </w:pPr>
            <w:r w:rsidRPr="00CD12DA">
              <w:rPr>
                <w:rFonts w:ascii="Arial" w:hAnsi="Arial" w:cs="Arial"/>
                <w:sz w:val="18"/>
                <w:szCs w:val="18"/>
              </w:rPr>
              <w:t>2008</w:t>
            </w:r>
          </w:p>
        </w:tc>
        <w:tc>
          <w:tcPr>
            <w:tcW w:w="900" w:type="dxa"/>
            <w:vMerge w:val="restart"/>
            <w:shd w:val="clear" w:color="auto" w:fill="auto"/>
          </w:tcPr>
          <w:p w:rsidR="00B93E76" w:rsidRPr="00CD12DA" w:rsidRDefault="00B93E76" w:rsidP="00397938">
            <w:pPr>
              <w:rPr>
                <w:rFonts w:ascii="Arial" w:hAnsi="Arial" w:cs="Arial"/>
                <w:sz w:val="18"/>
                <w:szCs w:val="18"/>
              </w:rPr>
            </w:pPr>
            <w:r w:rsidRPr="00CD12DA">
              <w:rPr>
                <w:rFonts w:ascii="Arial" w:hAnsi="Arial" w:cs="Arial"/>
                <w:sz w:val="18"/>
                <w:szCs w:val="18"/>
              </w:rPr>
              <w:t>67</w:t>
            </w:r>
          </w:p>
        </w:tc>
        <w:tc>
          <w:tcPr>
            <w:tcW w:w="1168" w:type="dxa"/>
            <w:vMerge w:val="restart"/>
            <w:shd w:val="clear" w:color="auto" w:fill="auto"/>
          </w:tcPr>
          <w:p w:rsidR="00B93E76" w:rsidRPr="00CD12DA" w:rsidRDefault="00B93E76" w:rsidP="00397938">
            <w:pPr>
              <w:rPr>
                <w:rFonts w:ascii="Arial" w:hAnsi="Arial" w:cs="Arial"/>
                <w:sz w:val="18"/>
                <w:szCs w:val="18"/>
              </w:rPr>
            </w:pPr>
            <w:r w:rsidRPr="00CD12DA">
              <w:rPr>
                <w:rFonts w:ascii="Arial" w:hAnsi="Arial" w:cs="Arial"/>
                <w:sz w:val="18"/>
                <w:szCs w:val="18"/>
              </w:rPr>
              <w:t>26</w:t>
            </w:r>
          </w:p>
        </w:tc>
        <w:tc>
          <w:tcPr>
            <w:tcW w:w="1318" w:type="dxa"/>
            <w:vMerge w:val="restart"/>
            <w:shd w:val="clear" w:color="auto" w:fill="auto"/>
          </w:tcPr>
          <w:p w:rsidR="00B93E76" w:rsidRPr="00CD12DA" w:rsidRDefault="00B93E76" w:rsidP="00397938">
            <w:pPr>
              <w:rPr>
                <w:rFonts w:ascii="Arial" w:hAnsi="Arial" w:cs="Arial"/>
                <w:sz w:val="18"/>
                <w:szCs w:val="18"/>
              </w:rPr>
            </w:pPr>
            <w:r w:rsidRPr="00CD12DA">
              <w:rPr>
                <w:rFonts w:ascii="Arial" w:hAnsi="Arial" w:cs="Arial"/>
                <w:color w:val="000000"/>
                <w:sz w:val="18"/>
                <w:szCs w:val="18"/>
              </w:rPr>
              <w:t>Type 2 Diabetes</w:t>
            </w:r>
          </w:p>
        </w:tc>
        <w:tc>
          <w:tcPr>
            <w:tcW w:w="1924" w:type="dxa"/>
            <w:shd w:val="clear" w:color="auto" w:fill="auto"/>
            <w:vAlign w:val="bottom"/>
          </w:tcPr>
          <w:p w:rsidR="00B93E76" w:rsidRPr="00CD12DA" w:rsidRDefault="00B93E76" w:rsidP="00397938">
            <w:pPr>
              <w:rPr>
                <w:rFonts w:ascii="Arial" w:eastAsia="Times New Roman" w:hAnsi="Arial" w:cs="Arial"/>
                <w:color w:val="000000"/>
                <w:sz w:val="18"/>
                <w:szCs w:val="18"/>
              </w:rPr>
            </w:pPr>
            <w:proofErr w:type="spellStart"/>
            <w:r w:rsidRPr="00CD12DA">
              <w:rPr>
                <w:rFonts w:ascii="Arial" w:eastAsia="Times New Roman" w:hAnsi="Arial" w:cs="Arial"/>
                <w:color w:val="000000"/>
                <w:sz w:val="18"/>
                <w:szCs w:val="18"/>
              </w:rPr>
              <w:t>Alogliptin</w:t>
            </w:r>
            <w:proofErr w:type="spellEnd"/>
            <w:r w:rsidRPr="00CD12DA">
              <w:rPr>
                <w:rFonts w:ascii="Arial" w:eastAsia="Times New Roman" w:hAnsi="Arial" w:cs="Arial"/>
                <w:color w:val="000000"/>
                <w:sz w:val="18"/>
                <w:szCs w:val="18"/>
              </w:rPr>
              <w:t xml:space="preserve"> 25 mg + Pioglitazone 30 mg</w:t>
            </w:r>
          </w:p>
        </w:tc>
        <w:tc>
          <w:tcPr>
            <w:tcW w:w="1170" w:type="dxa"/>
            <w:shd w:val="clear" w:color="auto" w:fill="auto"/>
            <w:vAlign w:val="bottom"/>
          </w:tcPr>
          <w:p w:rsidR="00B93E76" w:rsidRPr="00CD12DA" w:rsidRDefault="00B93E76" w:rsidP="00397938">
            <w:pPr>
              <w:jc w:val="right"/>
              <w:rPr>
                <w:rFonts w:ascii="Arial" w:eastAsia="Times New Roman" w:hAnsi="Arial" w:cs="Arial"/>
                <w:color w:val="000000"/>
                <w:sz w:val="18"/>
                <w:szCs w:val="18"/>
              </w:rPr>
            </w:pPr>
            <w:r w:rsidRPr="00CD12DA">
              <w:rPr>
                <w:rFonts w:ascii="Arial" w:eastAsia="Times New Roman" w:hAnsi="Arial" w:cs="Arial"/>
                <w:color w:val="000000"/>
                <w:sz w:val="18"/>
                <w:szCs w:val="18"/>
              </w:rPr>
              <w:t>164</w:t>
            </w:r>
          </w:p>
        </w:tc>
        <w:tc>
          <w:tcPr>
            <w:tcW w:w="1080" w:type="dxa"/>
            <w:shd w:val="clear" w:color="auto" w:fill="auto"/>
          </w:tcPr>
          <w:p w:rsidR="00B93E76" w:rsidRPr="00CD12DA" w:rsidRDefault="00B93E76" w:rsidP="00397938">
            <w:pPr>
              <w:rPr>
                <w:rFonts w:ascii="Arial" w:hAnsi="Arial" w:cs="Arial"/>
                <w:sz w:val="18"/>
                <w:szCs w:val="18"/>
              </w:rPr>
            </w:pPr>
            <w:r w:rsidRPr="00CD12DA">
              <w:rPr>
                <w:rFonts w:ascii="Arial" w:hAnsi="Arial" w:cs="Arial"/>
                <w:bCs/>
                <w:sz w:val="18"/>
                <w:szCs w:val="18"/>
              </w:rPr>
              <w:t>52.8  </w:t>
            </w:r>
            <w:r>
              <w:rPr>
                <w:rFonts w:ascii="Arial" w:hAnsi="Arial" w:cs="Arial"/>
                <w:bCs/>
                <w:sz w:val="18"/>
                <w:szCs w:val="18"/>
              </w:rPr>
              <w:t xml:space="preserve">        </w:t>
            </w:r>
            <w:r w:rsidRPr="00CD12DA">
              <w:rPr>
                <w:rFonts w:ascii="Arial" w:hAnsi="Arial" w:cs="Arial"/>
                <w:bCs/>
                <w:sz w:val="18"/>
                <w:szCs w:val="18"/>
              </w:rPr>
              <w:t>(11.01)  </w:t>
            </w:r>
          </w:p>
        </w:tc>
        <w:tc>
          <w:tcPr>
            <w:tcW w:w="900" w:type="dxa"/>
            <w:shd w:val="clear" w:color="auto" w:fill="auto"/>
          </w:tcPr>
          <w:p w:rsidR="00B93E76" w:rsidRPr="00CD12DA" w:rsidRDefault="00B93E76" w:rsidP="00397938">
            <w:pPr>
              <w:rPr>
                <w:rFonts w:ascii="Arial" w:hAnsi="Arial" w:cs="Arial"/>
                <w:sz w:val="18"/>
                <w:szCs w:val="18"/>
              </w:rPr>
            </w:pPr>
            <w:r w:rsidRPr="00CD12DA">
              <w:rPr>
                <w:rFonts w:ascii="Arial" w:hAnsi="Arial" w:cs="Arial"/>
                <w:sz w:val="18"/>
                <w:szCs w:val="18"/>
              </w:rPr>
              <w:t>91 (55.5)</w:t>
            </w:r>
          </w:p>
        </w:tc>
      </w:tr>
      <w:tr w:rsidR="00B93E76" w:rsidTr="00292F66">
        <w:tc>
          <w:tcPr>
            <w:tcW w:w="1800" w:type="dxa"/>
            <w:vMerge/>
            <w:shd w:val="clear" w:color="auto" w:fill="auto"/>
          </w:tcPr>
          <w:p w:rsidR="00B93E76" w:rsidRPr="00CD12DA" w:rsidRDefault="00B93E76" w:rsidP="00397938">
            <w:pPr>
              <w:rPr>
                <w:rFonts w:ascii="Arial" w:hAnsi="Arial" w:cs="Arial"/>
                <w:sz w:val="18"/>
                <w:szCs w:val="18"/>
              </w:rPr>
            </w:pPr>
          </w:p>
        </w:tc>
        <w:tc>
          <w:tcPr>
            <w:tcW w:w="2160" w:type="dxa"/>
            <w:vMerge/>
            <w:shd w:val="clear" w:color="auto" w:fill="auto"/>
          </w:tcPr>
          <w:p w:rsidR="00B93E76" w:rsidRPr="00CD12DA" w:rsidRDefault="00B93E76" w:rsidP="00397938">
            <w:pPr>
              <w:rPr>
                <w:rFonts w:ascii="Arial" w:hAnsi="Arial" w:cs="Arial"/>
                <w:sz w:val="18"/>
                <w:szCs w:val="18"/>
              </w:rPr>
            </w:pPr>
          </w:p>
        </w:tc>
        <w:tc>
          <w:tcPr>
            <w:tcW w:w="1170" w:type="dxa"/>
            <w:vMerge/>
            <w:shd w:val="clear" w:color="auto" w:fill="auto"/>
          </w:tcPr>
          <w:p w:rsidR="00B93E76" w:rsidRPr="00CD12DA" w:rsidRDefault="00B93E76" w:rsidP="00397938">
            <w:pPr>
              <w:rPr>
                <w:rFonts w:ascii="Arial" w:hAnsi="Arial" w:cs="Arial"/>
                <w:sz w:val="18"/>
                <w:szCs w:val="18"/>
              </w:rPr>
            </w:pPr>
          </w:p>
        </w:tc>
        <w:tc>
          <w:tcPr>
            <w:tcW w:w="900" w:type="dxa"/>
            <w:vMerge/>
            <w:shd w:val="clear" w:color="auto" w:fill="auto"/>
          </w:tcPr>
          <w:p w:rsidR="00B93E76" w:rsidRPr="00CD12DA" w:rsidRDefault="00B93E76" w:rsidP="00397938">
            <w:pPr>
              <w:rPr>
                <w:rFonts w:ascii="Arial" w:hAnsi="Arial" w:cs="Arial"/>
                <w:sz w:val="18"/>
                <w:szCs w:val="18"/>
              </w:rPr>
            </w:pPr>
          </w:p>
        </w:tc>
        <w:tc>
          <w:tcPr>
            <w:tcW w:w="1168" w:type="dxa"/>
            <w:vMerge/>
            <w:shd w:val="clear" w:color="auto" w:fill="auto"/>
          </w:tcPr>
          <w:p w:rsidR="00B93E76" w:rsidRPr="00CD12DA" w:rsidRDefault="00B93E76" w:rsidP="00397938">
            <w:pPr>
              <w:rPr>
                <w:rFonts w:ascii="Arial" w:hAnsi="Arial" w:cs="Arial"/>
                <w:sz w:val="18"/>
                <w:szCs w:val="18"/>
              </w:rPr>
            </w:pPr>
          </w:p>
        </w:tc>
        <w:tc>
          <w:tcPr>
            <w:tcW w:w="1318" w:type="dxa"/>
            <w:vMerge/>
            <w:shd w:val="clear" w:color="auto" w:fill="auto"/>
          </w:tcPr>
          <w:p w:rsidR="00B93E76" w:rsidRPr="00CD12DA" w:rsidRDefault="00B93E76" w:rsidP="00397938">
            <w:pPr>
              <w:rPr>
                <w:rFonts w:ascii="Arial" w:hAnsi="Arial" w:cs="Arial"/>
                <w:sz w:val="18"/>
                <w:szCs w:val="18"/>
              </w:rPr>
            </w:pPr>
          </w:p>
        </w:tc>
        <w:tc>
          <w:tcPr>
            <w:tcW w:w="1924" w:type="dxa"/>
            <w:shd w:val="clear" w:color="auto" w:fill="auto"/>
            <w:vAlign w:val="bottom"/>
          </w:tcPr>
          <w:p w:rsidR="00B93E76" w:rsidRPr="00CD12DA" w:rsidRDefault="00B93E76" w:rsidP="00397938">
            <w:pPr>
              <w:rPr>
                <w:rFonts w:ascii="Arial" w:eastAsia="Times New Roman" w:hAnsi="Arial" w:cs="Arial"/>
                <w:color w:val="000000"/>
                <w:sz w:val="18"/>
                <w:szCs w:val="18"/>
              </w:rPr>
            </w:pPr>
            <w:proofErr w:type="spellStart"/>
            <w:r w:rsidRPr="00CD12DA">
              <w:rPr>
                <w:rFonts w:ascii="Arial" w:eastAsia="Times New Roman" w:hAnsi="Arial" w:cs="Arial"/>
                <w:color w:val="000000"/>
                <w:sz w:val="18"/>
                <w:szCs w:val="18"/>
              </w:rPr>
              <w:t>Alogliptin</w:t>
            </w:r>
            <w:proofErr w:type="spellEnd"/>
            <w:r w:rsidRPr="00CD12DA">
              <w:rPr>
                <w:rFonts w:ascii="Arial" w:eastAsia="Times New Roman" w:hAnsi="Arial" w:cs="Arial"/>
                <w:color w:val="000000"/>
                <w:sz w:val="18"/>
                <w:szCs w:val="18"/>
              </w:rPr>
              <w:t xml:space="preserve"> 12.5 mg + Pioglitazone 30 mg</w:t>
            </w:r>
          </w:p>
        </w:tc>
        <w:tc>
          <w:tcPr>
            <w:tcW w:w="1170" w:type="dxa"/>
            <w:shd w:val="clear" w:color="auto" w:fill="auto"/>
            <w:vAlign w:val="bottom"/>
          </w:tcPr>
          <w:p w:rsidR="00B93E76" w:rsidRPr="00CD12DA" w:rsidRDefault="00B93E76" w:rsidP="00397938">
            <w:pPr>
              <w:jc w:val="right"/>
              <w:rPr>
                <w:rFonts w:ascii="Arial" w:eastAsia="Times New Roman" w:hAnsi="Arial" w:cs="Arial"/>
                <w:color w:val="000000"/>
                <w:sz w:val="18"/>
                <w:szCs w:val="18"/>
              </w:rPr>
            </w:pPr>
            <w:r w:rsidRPr="00CD12DA">
              <w:rPr>
                <w:rFonts w:ascii="Arial" w:eastAsia="Times New Roman" w:hAnsi="Arial" w:cs="Arial"/>
                <w:color w:val="000000"/>
                <w:sz w:val="18"/>
                <w:szCs w:val="18"/>
              </w:rPr>
              <w:t>164</w:t>
            </w:r>
          </w:p>
        </w:tc>
        <w:tc>
          <w:tcPr>
            <w:tcW w:w="1080" w:type="dxa"/>
            <w:shd w:val="clear" w:color="auto" w:fill="auto"/>
          </w:tcPr>
          <w:p w:rsidR="00B93E76" w:rsidRPr="00CD12DA" w:rsidRDefault="00B93E76" w:rsidP="00397938">
            <w:pPr>
              <w:rPr>
                <w:rFonts w:ascii="Arial" w:hAnsi="Arial" w:cs="Arial"/>
                <w:sz w:val="18"/>
                <w:szCs w:val="18"/>
              </w:rPr>
            </w:pPr>
            <w:r w:rsidRPr="00CD12DA">
              <w:rPr>
                <w:rFonts w:ascii="Arial" w:hAnsi="Arial" w:cs="Arial"/>
                <w:bCs/>
                <w:sz w:val="18"/>
                <w:szCs w:val="18"/>
              </w:rPr>
              <w:t>53.5  </w:t>
            </w:r>
            <w:r>
              <w:rPr>
                <w:rFonts w:ascii="Arial" w:hAnsi="Arial" w:cs="Arial"/>
                <w:bCs/>
                <w:sz w:val="18"/>
                <w:szCs w:val="18"/>
              </w:rPr>
              <w:t xml:space="preserve">        </w:t>
            </w:r>
            <w:r w:rsidRPr="00CD12DA">
              <w:rPr>
                <w:rFonts w:ascii="Arial" w:hAnsi="Arial" w:cs="Arial"/>
                <w:bCs/>
                <w:sz w:val="18"/>
                <w:szCs w:val="18"/>
              </w:rPr>
              <w:t>(11.37)  </w:t>
            </w:r>
          </w:p>
        </w:tc>
        <w:tc>
          <w:tcPr>
            <w:tcW w:w="900" w:type="dxa"/>
            <w:shd w:val="clear" w:color="auto" w:fill="auto"/>
          </w:tcPr>
          <w:p w:rsidR="00B93E76" w:rsidRPr="00CD12DA" w:rsidRDefault="00B93E76" w:rsidP="00397938">
            <w:pPr>
              <w:rPr>
                <w:rFonts w:ascii="Arial" w:hAnsi="Arial" w:cs="Arial"/>
                <w:sz w:val="18"/>
                <w:szCs w:val="18"/>
              </w:rPr>
            </w:pPr>
            <w:r w:rsidRPr="00CD12DA">
              <w:rPr>
                <w:rFonts w:ascii="Arial" w:hAnsi="Arial" w:cs="Arial"/>
                <w:sz w:val="18"/>
                <w:szCs w:val="18"/>
              </w:rPr>
              <w:t>83 (50.6)</w:t>
            </w:r>
          </w:p>
        </w:tc>
      </w:tr>
      <w:tr w:rsidR="00B93E76" w:rsidTr="00292F66">
        <w:tc>
          <w:tcPr>
            <w:tcW w:w="1800" w:type="dxa"/>
            <w:vMerge/>
            <w:shd w:val="clear" w:color="auto" w:fill="auto"/>
          </w:tcPr>
          <w:p w:rsidR="00B93E76" w:rsidRPr="00CD12DA" w:rsidRDefault="00B93E76" w:rsidP="00397938">
            <w:pPr>
              <w:rPr>
                <w:rFonts w:ascii="Arial" w:hAnsi="Arial" w:cs="Arial"/>
                <w:sz w:val="18"/>
                <w:szCs w:val="18"/>
              </w:rPr>
            </w:pPr>
          </w:p>
        </w:tc>
        <w:tc>
          <w:tcPr>
            <w:tcW w:w="2160" w:type="dxa"/>
            <w:vMerge/>
            <w:shd w:val="clear" w:color="auto" w:fill="auto"/>
          </w:tcPr>
          <w:p w:rsidR="00B93E76" w:rsidRPr="00CD12DA" w:rsidRDefault="00B93E76" w:rsidP="00397938">
            <w:pPr>
              <w:rPr>
                <w:rFonts w:ascii="Arial" w:hAnsi="Arial" w:cs="Arial"/>
                <w:sz w:val="18"/>
                <w:szCs w:val="18"/>
              </w:rPr>
            </w:pPr>
          </w:p>
        </w:tc>
        <w:tc>
          <w:tcPr>
            <w:tcW w:w="1170" w:type="dxa"/>
            <w:vMerge/>
            <w:shd w:val="clear" w:color="auto" w:fill="auto"/>
          </w:tcPr>
          <w:p w:rsidR="00B93E76" w:rsidRPr="00CD12DA" w:rsidRDefault="00B93E76" w:rsidP="00397938">
            <w:pPr>
              <w:rPr>
                <w:rFonts w:ascii="Arial" w:hAnsi="Arial" w:cs="Arial"/>
                <w:sz w:val="18"/>
                <w:szCs w:val="18"/>
              </w:rPr>
            </w:pPr>
          </w:p>
        </w:tc>
        <w:tc>
          <w:tcPr>
            <w:tcW w:w="900" w:type="dxa"/>
            <w:vMerge/>
            <w:shd w:val="clear" w:color="auto" w:fill="auto"/>
          </w:tcPr>
          <w:p w:rsidR="00B93E76" w:rsidRPr="00CD12DA" w:rsidRDefault="00B93E76" w:rsidP="00397938">
            <w:pPr>
              <w:rPr>
                <w:rFonts w:ascii="Arial" w:hAnsi="Arial" w:cs="Arial"/>
                <w:sz w:val="18"/>
                <w:szCs w:val="18"/>
              </w:rPr>
            </w:pPr>
          </w:p>
        </w:tc>
        <w:tc>
          <w:tcPr>
            <w:tcW w:w="1168" w:type="dxa"/>
            <w:vMerge/>
            <w:shd w:val="clear" w:color="auto" w:fill="auto"/>
          </w:tcPr>
          <w:p w:rsidR="00B93E76" w:rsidRPr="00CD12DA" w:rsidRDefault="00B93E76" w:rsidP="00397938">
            <w:pPr>
              <w:rPr>
                <w:rFonts w:ascii="Arial" w:hAnsi="Arial" w:cs="Arial"/>
                <w:sz w:val="18"/>
                <w:szCs w:val="18"/>
              </w:rPr>
            </w:pPr>
          </w:p>
        </w:tc>
        <w:tc>
          <w:tcPr>
            <w:tcW w:w="1318" w:type="dxa"/>
            <w:vMerge/>
            <w:shd w:val="clear" w:color="auto" w:fill="auto"/>
          </w:tcPr>
          <w:p w:rsidR="00B93E76" w:rsidRPr="00CD12DA" w:rsidRDefault="00B93E76" w:rsidP="00397938">
            <w:pPr>
              <w:rPr>
                <w:rFonts w:ascii="Arial" w:hAnsi="Arial" w:cs="Arial"/>
                <w:sz w:val="18"/>
                <w:szCs w:val="18"/>
              </w:rPr>
            </w:pPr>
          </w:p>
        </w:tc>
        <w:tc>
          <w:tcPr>
            <w:tcW w:w="1924" w:type="dxa"/>
            <w:shd w:val="clear" w:color="auto" w:fill="auto"/>
          </w:tcPr>
          <w:p w:rsidR="00B93E76" w:rsidRPr="00CD12DA" w:rsidRDefault="00B93E76" w:rsidP="00397938">
            <w:pPr>
              <w:rPr>
                <w:rFonts w:ascii="Arial" w:eastAsia="Times New Roman" w:hAnsi="Arial" w:cs="Arial"/>
                <w:color w:val="000000"/>
                <w:sz w:val="18"/>
                <w:szCs w:val="18"/>
              </w:rPr>
            </w:pPr>
            <w:r w:rsidRPr="00CD12DA">
              <w:rPr>
                <w:rFonts w:ascii="Arial" w:eastAsia="Times New Roman" w:hAnsi="Arial" w:cs="Arial"/>
                <w:color w:val="000000"/>
                <w:sz w:val="18"/>
                <w:szCs w:val="18"/>
              </w:rPr>
              <w:t>Pioglitazone 30 mg</w:t>
            </w:r>
          </w:p>
          <w:p w:rsidR="00B93E76" w:rsidRPr="00CD12DA" w:rsidRDefault="00B93E76" w:rsidP="00397938">
            <w:pPr>
              <w:jc w:val="right"/>
              <w:rPr>
                <w:rFonts w:ascii="Arial" w:hAnsi="Arial" w:cs="Arial"/>
                <w:sz w:val="18"/>
                <w:szCs w:val="18"/>
              </w:rPr>
            </w:pPr>
          </w:p>
        </w:tc>
        <w:tc>
          <w:tcPr>
            <w:tcW w:w="1170" w:type="dxa"/>
            <w:shd w:val="clear" w:color="auto" w:fill="auto"/>
          </w:tcPr>
          <w:p w:rsidR="00B93E76" w:rsidRPr="00CD12DA" w:rsidRDefault="00B93E76" w:rsidP="00397938">
            <w:pPr>
              <w:rPr>
                <w:rFonts w:ascii="Arial" w:eastAsia="Times New Roman" w:hAnsi="Arial" w:cs="Arial"/>
                <w:color w:val="000000"/>
                <w:sz w:val="18"/>
                <w:szCs w:val="18"/>
              </w:rPr>
            </w:pPr>
            <w:r w:rsidRPr="00CD12DA">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   </w:t>
            </w:r>
            <w:r w:rsidRPr="00CD12DA">
              <w:rPr>
                <w:rFonts w:ascii="Arial" w:eastAsia="Times New Roman" w:hAnsi="Arial" w:cs="Arial"/>
                <w:color w:val="000000"/>
                <w:sz w:val="18"/>
                <w:szCs w:val="18"/>
              </w:rPr>
              <w:t xml:space="preserve"> 163</w:t>
            </w:r>
          </w:p>
          <w:p w:rsidR="00B93E76" w:rsidRPr="00CD12DA" w:rsidRDefault="00B93E76" w:rsidP="00397938">
            <w:pPr>
              <w:rPr>
                <w:rFonts w:ascii="Arial" w:hAnsi="Arial" w:cs="Arial"/>
                <w:sz w:val="18"/>
                <w:szCs w:val="18"/>
              </w:rPr>
            </w:pPr>
          </w:p>
        </w:tc>
        <w:tc>
          <w:tcPr>
            <w:tcW w:w="1080" w:type="dxa"/>
            <w:shd w:val="clear" w:color="auto" w:fill="auto"/>
          </w:tcPr>
          <w:p w:rsidR="00B93E76" w:rsidRPr="00CD12DA" w:rsidRDefault="00B93E76" w:rsidP="00397938">
            <w:pPr>
              <w:rPr>
                <w:rFonts w:ascii="Arial" w:hAnsi="Arial" w:cs="Arial"/>
                <w:sz w:val="18"/>
                <w:szCs w:val="18"/>
              </w:rPr>
            </w:pPr>
            <w:r w:rsidRPr="00CD12DA">
              <w:rPr>
                <w:rFonts w:ascii="Arial" w:hAnsi="Arial" w:cs="Arial"/>
                <w:bCs/>
                <w:sz w:val="18"/>
                <w:szCs w:val="18"/>
              </w:rPr>
              <w:t>51.5  </w:t>
            </w:r>
            <w:r>
              <w:rPr>
                <w:rFonts w:ascii="Arial" w:hAnsi="Arial" w:cs="Arial"/>
                <w:bCs/>
                <w:sz w:val="18"/>
                <w:szCs w:val="18"/>
              </w:rPr>
              <w:t xml:space="preserve">        </w:t>
            </w:r>
            <w:r w:rsidRPr="00CD12DA">
              <w:rPr>
                <w:rFonts w:ascii="Arial" w:hAnsi="Arial" w:cs="Arial"/>
                <w:bCs/>
                <w:sz w:val="18"/>
                <w:szCs w:val="18"/>
              </w:rPr>
              <w:t>(10.72)</w:t>
            </w:r>
          </w:p>
        </w:tc>
        <w:tc>
          <w:tcPr>
            <w:tcW w:w="900" w:type="dxa"/>
            <w:shd w:val="clear" w:color="auto" w:fill="auto"/>
          </w:tcPr>
          <w:p w:rsidR="00B93E76" w:rsidRPr="00CD12DA" w:rsidRDefault="00B93E76" w:rsidP="00397938">
            <w:pPr>
              <w:rPr>
                <w:rFonts w:ascii="Arial" w:hAnsi="Arial" w:cs="Arial"/>
                <w:sz w:val="18"/>
                <w:szCs w:val="18"/>
              </w:rPr>
            </w:pPr>
            <w:r w:rsidRPr="00CD12DA">
              <w:rPr>
                <w:rFonts w:ascii="Arial" w:hAnsi="Arial" w:cs="Arial"/>
                <w:sz w:val="18"/>
                <w:szCs w:val="18"/>
              </w:rPr>
              <w:t>73 (44.8)</w:t>
            </w:r>
          </w:p>
        </w:tc>
      </w:tr>
      <w:tr w:rsidR="00B93E76" w:rsidTr="00292F66">
        <w:tc>
          <w:tcPr>
            <w:tcW w:w="1800" w:type="dxa"/>
            <w:vMerge w:val="restart"/>
            <w:shd w:val="clear" w:color="auto" w:fill="auto"/>
          </w:tcPr>
          <w:p w:rsidR="00B93E76" w:rsidRPr="00CD459B" w:rsidRDefault="00B93E76" w:rsidP="00397938">
            <w:pPr>
              <w:rPr>
                <w:rFonts w:ascii="Arial" w:hAnsi="Arial" w:cs="Arial"/>
                <w:sz w:val="18"/>
                <w:szCs w:val="18"/>
              </w:rPr>
            </w:pPr>
            <w:r w:rsidRPr="00CD459B">
              <w:rPr>
                <w:rFonts w:ascii="Arial" w:hAnsi="Arial" w:cs="Arial"/>
                <w:color w:val="000000"/>
                <w:sz w:val="18"/>
                <w:szCs w:val="18"/>
              </w:rPr>
              <w:t>Kikuchi et al, 2010</w:t>
            </w:r>
            <w:r w:rsidR="002056E0">
              <w:rPr>
                <w:rFonts w:ascii="Arial" w:eastAsia="Times New Roman" w:hAnsi="Arial" w:cs="Arial"/>
                <w:color w:val="000000"/>
                <w:sz w:val="18"/>
                <w:szCs w:val="18"/>
                <w:vertAlign w:val="superscript"/>
              </w:rPr>
              <w:t>[</w:t>
            </w:r>
            <w:r>
              <w:rPr>
                <w:rFonts w:ascii="Arial" w:hAnsi="Arial" w:cs="Arial"/>
                <w:color w:val="000000"/>
                <w:sz w:val="18"/>
                <w:szCs w:val="18"/>
              </w:rPr>
              <w:fldChar w:fldCharType="begin"/>
            </w:r>
            <w:r>
              <w:rPr>
                <w:rFonts w:ascii="Arial" w:hAnsi="Arial" w:cs="Arial"/>
                <w:color w:val="000000"/>
                <w:sz w:val="18"/>
                <w:szCs w:val="18"/>
              </w:rPr>
              <w:instrText>ADDIN RW.CITE{{16072 Kikuchi,M. 2010}}</w:instrText>
            </w:r>
            <w:r>
              <w:rPr>
                <w:rFonts w:ascii="Arial" w:hAnsi="Arial" w:cs="Arial"/>
                <w:color w:val="000000"/>
                <w:sz w:val="18"/>
                <w:szCs w:val="18"/>
              </w:rPr>
              <w:fldChar w:fldCharType="separate"/>
            </w:r>
            <w:r w:rsidRPr="002B0F53">
              <w:rPr>
                <w:rFonts w:ascii="Arial" w:eastAsia="Times New Roman" w:hAnsi="Arial" w:cs="Arial"/>
                <w:sz w:val="18"/>
                <w:vertAlign w:val="superscript"/>
              </w:rPr>
              <w:t>43</w:t>
            </w:r>
            <w:r>
              <w:rPr>
                <w:rFonts w:ascii="Arial" w:hAnsi="Arial" w:cs="Arial"/>
                <w:color w:val="000000"/>
                <w:sz w:val="18"/>
                <w:szCs w:val="18"/>
              </w:rPr>
              <w:fldChar w:fldCharType="end"/>
            </w:r>
            <w:r w:rsidR="002056E0">
              <w:rPr>
                <w:rFonts w:ascii="Book Antiqua" w:hAnsi="Book Antiqua" w:cs="Arial"/>
                <w:vertAlign w:val="superscript"/>
              </w:rPr>
              <w:t>]</w:t>
            </w:r>
            <w:r w:rsidRPr="00CD459B">
              <w:rPr>
                <w:rFonts w:ascii="Arial" w:hAnsi="Arial" w:cs="Arial"/>
                <w:color w:val="000000"/>
                <w:sz w:val="18"/>
                <w:szCs w:val="18"/>
              </w:rPr>
              <w:t xml:space="preserve"> (NCT00325117)</w:t>
            </w:r>
          </w:p>
        </w:tc>
        <w:tc>
          <w:tcPr>
            <w:tcW w:w="2160" w:type="dxa"/>
            <w:vMerge w:val="restart"/>
            <w:shd w:val="clear" w:color="auto" w:fill="auto"/>
          </w:tcPr>
          <w:p w:rsidR="00B93E76" w:rsidRPr="00CD459B" w:rsidRDefault="00B93E76" w:rsidP="00397938">
            <w:pPr>
              <w:rPr>
                <w:rFonts w:ascii="Arial" w:hAnsi="Arial" w:cs="Arial"/>
                <w:sz w:val="18"/>
                <w:szCs w:val="18"/>
              </w:rPr>
            </w:pPr>
            <w:r w:rsidRPr="00CD459B">
              <w:rPr>
                <w:rFonts w:ascii="Arial" w:hAnsi="Arial" w:cs="Arial"/>
                <w:sz w:val="18"/>
                <w:szCs w:val="18"/>
              </w:rPr>
              <w:t>Japan (</w:t>
            </w:r>
            <w:r>
              <w:rPr>
                <w:rFonts w:ascii="Arial" w:hAnsi="Arial" w:cs="Arial"/>
                <w:sz w:val="18"/>
                <w:szCs w:val="18"/>
              </w:rPr>
              <w:t>26 sites</w:t>
            </w:r>
            <w:r w:rsidRPr="00CD459B">
              <w:rPr>
                <w:rFonts w:ascii="Arial" w:hAnsi="Arial" w:cs="Arial"/>
                <w:sz w:val="18"/>
                <w:szCs w:val="18"/>
              </w:rPr>
              <w:t>)</w:t>
            </w:r>
          </w:p>
        </w:tc>
        <w:tc>
          <w:tcPr>
            <w:tcW w:w="1170" w:type="dxa"/>
            <w:vMerge w:val="restart"/>
            <w:shd w:val="clear" w:color="auto" w:fill="auto"/>
          </w:tcPr>
          <w:p w:rsidR="00B93E76" w:rsidRPr="00CD459B" w:rsidRDefault="00B93E76" w:rsidP="00397938">
            <w:pPr>
              <w:rPr>
                <w:rFonts w:ascii="Arial" w:hAnsi="Arial" w:cs="Arial"/>
                <w:sz w:val="18"/>
                <w:szCs w:val="18"/>
              </w:rPr>
            </w:pPr>
            <w:r w:rsidRPr="00CD459B">
              <w:rPr>
                <w:rFonts w:ascii="Arial" w:hAnsi="Arial" w:cs="Arial"/>
                <w:sz w:val="18"/>
                <w:szCs w:val="18"/>
              </w:rPr>
              <w:t>2007</w:t>
            </w:r>
          </w:p>
        </w:tc>
        <w:tc>
          <w:tcPr>
            <w:tcW w:w="900" w:type="dxa"/>
            <w:vMerge w:val="restart"/>
            <w:shd w:val="clear" w:color="auto" w:fill="auto"/>
          </w:tcPr>
          <w:p w:rsidR="00B93E76" w:rsidRPr="00CD459B" w:rsidRDefault="00B93E76" w:rsidP="00397938">
            <w:pPr>
              <w:rPr>
                <w:rFonts w:ascii="Arial" w:hAnsi="Arial" w:cs="Arial"/>
                <w:sz w:val="18"/>
                <w:szCs w:val="18"/>
              </w:rPr>
            </w:pPr>
            <w:r w:rsidRPr="00CD459B">
              <w:rPr>
                <w:rFonts w:ascii="Arial" w:hAnsi="Arial" w:cs="Arial"/>
                <w:sz w:val="18"/>
                <w:szCs w:val="18"/>
              </w:rPr>
              <w:t>52</w:t>
            </w:r>
          </w:p>
        </w:tc>
        <w:tc>
          <w:tcPr>
            <w:tcW w:w="1168" w:type="dxa"/>
            <w:vMerge w:val="restart"/>
            <w:shd w:val="clear" w:color="auto" w:fill="auto"/>
          </w:tcPr>
          <w:p w:rsidR="00B93E76" w:rsidRPr="00CD459B" w:rsidRDefault="00B93E76" w:rsidP="00397938">
            <w:pPr>
              <w:rPr>
                <w:rFonts w:ascii="Arial" w:hAnsi="Arial" w:cs="Arial"/>
                <w:sz w:val="18"/>
                <w:szCs w:val="18"/>
              </w:rPr>
            </w:pPr>
            <w:r w:rsidRPr="00CD459B">
              <w:rPr>
                <w:rFonts w:ascii="Arial" w:hAnsi="Arial" w:cs="Arial"/>
                <w:sz w:val="18"/>
                <w:szCs w:val="18"/>
              </w:rPr>
              <w:t>12</w:t>
            </w:r>
          </w:p>
        </w:tc>
        <w:tc>
          <w:tcPr>
            <w:tcW w:w="1318" w:type="dxa"/>
            <w:vMerge w:val="restart"/>
            <w:shd w:val="clear" w:color="auto" w:fill="auto"/>
          </w:tcPr>
          <w:p w:rsidR="00B93E76" w:rsidRPr="00CD459B" w:rsidRDefault="00B93E76" w:rsidP="00397938">
            <w:pPr>
              <w:rPr>
                <w:rFonts w:ascii="Arial" w:hAnsi="Arial" w:cs="Arial"/>
                <w:sz w:val="18"/>
                <w:szCs w:val="18"/>
              </w:rPr>
            </w:pPr>
            <w:r w:rsidRPr="00CD459B">
              <w:rPr>
                <w:rFonts w:ascii="Arial" w:hAnsi="Arial" w:cs="Arial"/>
                <w:color w:val="000000"/>
                <w:sz w:val="18"/>
                <w:szCs w:val="18"/>
              </w:rPr>
              <w:t>Type 2 Diabetes</w:t>
            </w:r>
          </w:p>
        </w:tc>
        <w:tc>
          <w:tcPr>
            <w:tcW w:w="1924" w:type="dxa"/>
            <w:shd w:val="clear" w:color="auto" w:fill="auto"/>
            <w:vAlign w:val="bottom"/>
          </w:tcPr>
          <w:p w:rsidR="00B93E76" w:rsidRPr="00CD459B" w:rsidRDefault="00B93E76" w:rsidP="00397938">
            <w:pPr>
              <w:rPr>
                <w:rFonts w:ascii="Arial" w:eastAsia="Times New Roman" w:hAnsi="Arial" w:cs="Arial"/>
                <w:color w:val="000000"/>
                <w:sz w:val="18"/>
                <w:szCs w:val="18"/>
              </w:rPr>
            </w:pPr>
            <w:proofErr w:type="spellStart"/>
            <w:r w:rsidRPr="00CD459B">
              <w:rPr>
                <w:rFonts w:ascii="Arial" w:eastAsia="Times New Roman" w:hAnsi="Arial" w:cs="Arial"/>
                <w:color w:val="000000"/>
                <w:sz w:val="18"/>
                <w:szCs w:val="18"/>
              </w:rPr>
              <w:t>Vildagliptin</w:t>
            </w:r>
            <w:proofErr w:type="spellEnd"/>
            <w:r w:rsidRPr="00CD459B">
              <w:rPr>
                <w:rFonts w:ascii="Arial" w:eastAsia="Times New Roman" w:hAnsi="Arial" w:cs="Arial"/>
                <w:color w:val="000000"/>
                <w:sz w:val="18"/>
                <w:szCs w:val="18"/>
              </w:rPr>
              <w:t xml:space="preserve"> 50mg </w:t>
            </w:r>
            <w:r>
              <w:rPr>
                <w:rFonts w:ascii="Arial" w:eastAsia="Times New Roman" w:hAnsi="Arial" w:cs="Arial"/>
                <w:color w:val="000000"/>
                <w:sz w:val="18"/>
                <w:szCs w:val="18"/>
              </w:rPr>
              <w:t>bid</w:t>
            </w:r>
            <w:r w:rsidRPr="00CD459B">
              <w:rPr>
                <w:rFonts w:ascii="Arial" w:eastAsia="Times New Roman" w:hAnsi="Arial" w:cs="Arial"/>
                <w:color w:val="000000"/>
                <w:sz w:val="18"/>
                <w:szCs w:val="18"/>
              </w:rPr>
              <w:t xml:space="preserve"> + glimepiride</w:t>
            </w:r>
          </w:p>
        </w:tc>
        <w:tc>
          <w:tcPr>
            <w:tcW w:w="1170" w:type="dxa"/>
            <w:shd w:val="clear" w:color="auto" w:fill="auto"/>
            <w:vAlign w:val="bottom"/>
          </w:tcPr>
          <w:p w:rsidR="00B93E76" w:rsidRPr="00CD459B" w:rsidRDefault="00B93E76" w:rsidP="00397938">
            <w:pPr>
              <w:jc w:val="right"/>
              <w:rPr>
                <w:rFonts w:ascii="Arial" w:eastAsia="Times New Roman" w:hAnsi="Arial" w:cs="Arial"/>
                <w:color w:val="000000"/>
                <w:sz w:val="18"/>
                <w:szCs w:val="18"/>
              </w:rPr>
            </w:pPr>
            <w:r w:rsidRPr="00CD459B">
              <w:rPr>
                <w:rFonts w:ascii="Arial" w:eastAsia="Times New Roman" w:hAnsi="Arial" w:cs="Arial"/>
                <w:color w:val="000000"/>
                <w:sz w:val="18"/>
                <w:szCs w:val="18"/>
              </w:rPr>
              <w:t>102</w:t>
            </w:r>
          </w:p>
        </w:tc>
        <w:tc>
          <w:tcPr>
            <w:tcW w:w="1080" w:type="dxa"/>
            <w:shd w:val="clear" w:color="auto" w:fill="auto"/>
          </w:tcPr>
          <w:p w:rsidR="00B93E76" w:rsidRDefault="00B93E76" w:rsidP="00397938">
            <w:pPr>
              <w:rPr>
                <w:rFonts w:ascii="Arial" w:hAnsi="Arial" w:cs="Arial"/>
                <w:sz w:val="18"/>
                <w:szCs w:val="18"/>
              </w:rPr>
            </w:pPr>
            <w:r w:rsidRPr="00CD459B">
              <w:rPr>
                <w:rFonts w:ascii="Arial" w:hAnsi="Arial" w:cs="Arial"/>
                <w:sz w:val="18"/>
                <w:szCs w:val="18"/>
              </w:rPr>
              <w:t xml:space="preserve">59.2 </w:t>
            </w:r>
          </w:p>
          <w:p w:rsidR="00B93E76" w:rsidRPr="00CD459B" w:rsidRDefault="00B93E76" w:rsidP="00397938">
            <w:pPr>
              <w:rPr>
                <w:rFonts w:ascii="Arial" w:hAnsi="Arial" w:cs="Arial"/>
                <w:sz w:val="18"/>
                <w:szCs w:val="18"/>
              </w:rPr>
            </w:pPr>
            <w:r w:rsidRPr="00CD459B">
              <w:rPr>
                <w:rFonts w:ascii="Arial" w:hAnsi="Arial" w:cs="Arial"/>
                <w:sz w:val="18"/>
                <w:szCs w:val="18"/>
              </w:rPr>
              <w:t>(9.8)</w:t>
            </w:r>
          </w:p>
        </w:tc>
        <w:tc>
          <w:tcPr>
            <w:tcW w:w="900" w:type="dxa"/>
            <w:shd w:val="clear" w:color="auto" w:fill="auto"/>
          </w:tcPr>
          <w:p w:rsidR="00B93E76" w:rsidRPr="00CD459B" w:rsidRDefault="00B93E76" w:rsidP="00397938">
            <w:pPr>
              <w:rPr>
                <w:rFonts w:ascii="Arial" w:hAnsi="Arial" w:cs="Arial"/>
                <w:sz w:val="18"/>
                <w:szCs w:val="18"/>
              </w:rPr>
            </w:pPr>
            <w:r w:rsidRPr="00CD459B">
              <w:rPr>
                <w:rFonts w:ascii="Arial" w:hAnsi="Arial" w:cs="Arial"/>
                <w:sz w:val="18"/>
                <w:szCs w:val="18"/>
              </w:rPr>
              <w:t>27 (26.5)</w:t>
            </w:r>
          </w:p>
        </w:tc>
      </w:tr>
      <w:tr w:rsidR="00B93E76" w:rsidTr="00292F66">
        <w:tc>
          <w:tcPr>
            <w:tcW w:w="1800" w:type="dxa"/>
            <w:vMerge/>
            <w:shd w:val="clear" w:color="auto" w:fill="auto"/>
          </w:tcPr>
          <w:p w:rsidR="00B93E76" w:rsidRPr="00CD459B" w:rsidRDefault="00B93E76" w:rsidP="00397938">
            <w:pPr>
              <w:rPr>
                <w:rFonts w:ascii="Arial" w:hAnsi="Arial" w:cs="Arial"/>
                <w:sz w:val="18"/>
                <w:szCs w:val="18"/>
              </w:rPr>
            </w:pPr>
          </w:p>
        </w:tc>
        <w:tc>
          <w:tcPr>
            <w:tcW w:w="2160" w:type="dxa"/>
            <w:vMerge/>
            <w:shd w:val="clear" w:color="auto" w:fill="auto"/>
          </w:tcPr>
          <w:p w:rsidR="00B93E76" w:rsidRPr="00CD459B" w:rsidRDefault="00B93E76" w:rsidP="00397938">
            <w:pPr>
              <w:rPr>
                <w:rFonts w:ascii="Arial" w:hAnsi="Arial" w:cs="Arial"/>
                <w:sz w:val="18"/>
                <w:szCs w:val="18"/>
              </w:rPr>
            </w:pPr>
          </w:p>
        </w:tc>
        <w:tc>
          <w:tcPr>
            <w:tcW w:w="1170" w:type="dxa"/>
            <w:vMerge/>
            <w:shd w:val="clear" w:color="auto" w:fill="auto"/>
          </w:tcPr>
          <w:p w:rsidR="00B93E76" w:rsidRPr="00CD459B" w:rsidRDefault="00B93E76" w:rsidP="00397938">
            <w:pPr>
              <w:rPr>
                <w:rFonts w:ascii="Arial" w:hAnsi="Arial" w:cs="Arial"/>
                <w:sz w:val="18"/>
                <w:szCs w:val="18"/>
              </w:rPr>
            </w:pPr>
          </w:p>
        </w:tc>
        <w:tc>
          <w:tcPr>
            <w:tcW w:w="900" w:type="dxa"/>
            <w:vMerge/>
            <w:shd w:val="clear" w:color="auto" w:fill="auto"/>
          </w:tcPr>
          <w:p w:rsidR="00B93E76" w:rsidRPr="00CD459B" w:rsidRDefault="00B93E76" w:rsidP="00397938">
            <w:pPr>
              <w:rPr>
                <w:rFonts w:ascii="Arial" w:hAnsi="Arial" w:cs="Arial"/>
                <w:sz w:val="18"/>
                <w:szCs w:val="18"/>
              </w:rPr>
            </w:pPr>
          </w:p>
        </w:tc>
        <w:tc>
          <w:tcPr>
            <w:tcW w:w="1168" w:type="dxa"/>
            <w:vMerge/>
            <w:shd w:val="clear" w:color="auto" w:fill="auto"/>
          </w:tcPr>
          <w:p w:rsidR="00B93E76" w:rsidRPr="00CD459B" w:rsidRDefault="00B93E76" w:rsidP="00397938">
            <w:pPr>
              <w:rPr>
                <w:rFonts w:ascii="Arial" w:hAnsi="Arial" w:cs="Arial"/>
                <w:sz w:val="18"/>
                <w:szCs w:val="18"/>
              </w:rPr>
            </w:pPr>
          </w:p>
        </w:tc>
        <w:tc>
          <w:tcPr>
            <w:tcW w:w="1318" w:type="dxa"/>
            <w:vMerge/>
            <w:shd w:val="clear" w:color="auto" w:fill="auto"/>
          </w:tcPr>
          <w:p w:rsidR="00B93E76" w:rsidRPr="00CD459B" w:rsidRDefault="00B93E76" w:rsidP="00397938">
            <w:pPr>
              <w:rPr>
                <w:rFonts w:ascii="Arial" w:hAnsi="Arial" w:cs="Arial"/>
                <w:sz w:val="18"/>
                <w:szCs w:val="18"/>
              </w:rPr>
            </w:pPr>
          </w:p>
        </w:tc>
        <w:tc>
          <w:tcPr>
            <w:tcW w:w="1924" w:type="dxa"/>
            <w:shd w:val="clear" w:color="auto" w:fill="auto"/>
            <w:vAlign w:val="bottom"/>
          </w:tcPr>
          <w:p w:rsidR="00B93E76" w:rsidRPr="00CD459B" w:rsidRDefault="00B93E76" w:rsidP="00397938">
            <w:pPr>
              <w:rPr>
                <w:rFonts w:ascii="Arial" w:eastAsia="Times New Roman" w:hAnsi="Arial" w:cs="Arial"/>
                <w:color w:val="000000"/>
                <w:sz w:val="18"/>
                <w:szCs w:val="18"/>
              </w:rPr>
            </w:pPr>
            <w:r w:rsidRPr="00CD459B">
              <w:rPr>
                <w:rFonts w:ascii="Arial" w:eastAsia="Times New Roman" w:hAnsi="Arial" w:cs="Arial"/>
                <w:color w:val="000000"/>
                <w:sz w:val="18"/>
                <w:szCs w:val="18"/>
              </w:rPr>
              <w:t>Placebo + glimepiride</w:t>
            </w:r>
          </w:p>
        </w:tc>
        <w:tc>
          <w:tcPr>
            <w:tcW w:w="1170" w:type="dxa"/>
            <w:shd w:val="clear" w:color="auto" w:fill="auto"/>
            <w:vAlign w:val="bottom"/>
          </w:tcPr>
          <w:p w:rsidR="00B93E76" w:rsidRPr="00CD459B" w:rsidRDefault="00B93E76" w:rsidP="00397938">
            <w:pPr>
              <w:jc w:val="right"/>
              <w:rPr>
                <w:rFonts w:ascii="Arial" w:eastAsia="Times New Roman" w:hAnsi="Arial" w:cs="Arial"/>
                <w:color w:val="000000"/>
                <w:sz w:val="18"/>
                <w:szCs w:val="18"/>
              </w:rPr>
            </w:pPr>
            <w:r w:rsidRPr="00CD459B">
              <w:rPr>
                <w:rFonts w:ascii="Arial" w:eastAsia="Times New Roman" w:hAnsi="Arial" w:cs="Arial"/>
                <w:color w:val="000000"/>
                <w:sz w:val="18"/>
                <w:szCs w:val="18"/>
              </w:rPr>
              <w:t>100</w:t>
            </w:r>
          </w:p>
        </w:tc>
        <w:tc>
          <w:tcPr>
            <w:tcW w:w="1080" w:type="dxa"/>
            <w:shd w:val="clear" w:color="auto" w:fill="auto"/>
          </w:tcPr>
          <w:p w:rsidR="00B93E76" w:rsidRPr="00CD459B" w:rsidRDefault="00B93E76" w:rsidP="00397938">
            <w:pPr>
              <w:rPr>
                <w:rFonts w:ascii="Arial" w:hAnsi="Arial" w:cs="Arial"/>
                <w:sz w:val="18"/>
                <w:szCs w:val="18"/>
              </w:rPr>
            </w:pPr>
            <w:r w:rsidRPr="00CD459B">
              <w:rPr>
                <w:rFonts w:ascii="Arial" w:hAnsi="Arial" w:cs="Arial"/>
                <w:sz w:val="18"/>
                <w:szCs w:val="18"/>
              </w:rPr>
              <w:t>60.3 (10.1)</w:t>
            </w:r>
          </w:p>
        </w:tc>
        <w:tc>
          <w:tcPr>
            <w:tcW w:w="900" w:type="dxa"/>
            <w:shd w:val="clear" w:color="auto" w:fill="auto"/>
          </w:tcPr>
          <w:p w:rsidR="00B93E76" w:rsidRPr="00CD459B" w:rsidRDefault="00B93E76" w:rsidP="00397938">
            <w:pPr>
              <w:rPr>
                <w:rFonts w:ascii="Arial" w:hAnsi="Arial" w:cs="Arial"/>
                <w:sz w:val="18"/>
                <w:szCs w:val="18"/>
              </w:rPr>
            </w:pPr>
            <w:r w:rsidRPr="00CD459B">
              <w:rPr>
                <w:rFonts w:ascii="Arial" w:hAnsi="Arial" w:cs="Arial"/>
                <w:sz w:val="18"/>
                <w:szCs w:val="18"/>
              </w:rPr>
              <w:t>31 (31.0)</w:t>
            </w:r>
          </w:p>
        </w:tc>
      </w:tr>
      <w:tr w:rsidR="00B93E76" w:rsidTr="00292F66">
        <w:tc>
          <w:tcPr>
            <w:tcW w:w="1800" w:type="dxa"/>
            <w:vMerge w:val="restart"/>
            <w:shd w:val="clear" w:color="auto" w:fill="auto"/>
          </w:tcPr>
          <w:p w:rsidR="00B93E76" w:rsidRPr="00AE7FD7" w:rsidRDefault="00B93E76" w:rsidP="00397938">
            <w:pPr>
              <w:rPr>
                <w:rFonts w:ascii="Arial" w:eastAsia="Times New Roman" w:hAnsi="Arial" w:cs="Arial"/>
                <w:color w:val="000000"/>
                <w:sz w:val="18"/>
                <w:szCs w:val="18"/>
              </w:rPr>
            </w:pPr>
            <w:proofErr w:type="spellStart"/>
            <w:r w:rsidRPr="00AE7FD7">
              <w:rPr>
                <w:rFonts w:ascii="Arial" w:eastAsia="Times New Roman" w:hAnsi="Arial" w:cs="Arial"/>
                <w:color w:val="000000"/>
                <w:sz w:val="18"/>
                <w:szCs w:val="18"/>
              </w:rPr>
              <w:t>Lukashevich</w:t>
            </w:r>
            <w:proofErr w:type="spellEnd"/>
            <w:r w:rsidRPr="00AE7FD7">
              <w:rPr>
                <w:rFonts w:ascii="Arial" w:eastAsia="Times New Roman" w:hAnsi="Arial" w:cs="Arial"/>
                <w:color w:val="000000"/>
                <w:sz w:val="18"/>
                <w:szCs w:val="18"/>
              </w:rPr>
              <w:t xml:space="preserve"> et al, 2011</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RW.CITE{{14123 Lukashevich,V. 2011}}</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44</w:t>
            </w:r>
            <w:r>
              <w:rPr>
                <w:rFonts w:ascii="Arial" w:eastAsia="Times New Roman" w:hAnsi="Arial" w:cs="Arial"/>
                <w:color w:val="000000"/>
                <w:sz w:val="18"/>
                <w:szCs w:val="18"/>
              </w:rPr>
              <w:fldChar w:fldCharType="end"/>
            </w:r>
            <w:r w:rsidR="002056E0">
              <w:rPr>
                <w:rFonts w:ascii="Book Antiqua" w:hAnsi="Book Antiqua" w:cs="Arial"/>
                <w:vertAlign w:val="superscript"/>
              </w:rPr>
              <w:t>]</w:t>
            </w:r>
          </w:p>
          <w:p w:rsidR="00B93E76" w:rsidRPr="00AE7FD7" w:rsidRDefault="00B93E76" w:rsidP="00397938">
            <w:pPr>
              <w:rPr>
                <w:rFonts w:ascii="Arial" w:hAnsi="Arial" w:cs="Arial"/>
                <w:sz w:val="18"/>
                <w:szCs w:val="18"/>
              </w:rPr>
            </w:pPr>
            <w:r w:rsidRPr="00AE7FD7">
              <w:rPr>
                <w:rFonts w:ascii="Arial" w:hAnsi="Arial" w:cs="Arial"/>
                <w:sz w:val="18"/>
                <w:szCs w:val="18"/>
              </w:rPr>
              <w:t>(</w:t>
            </w:r>
            <w:r w:rsidRPr="00AE7FD7">
              <w:rPr>
                <w:rFonts w:ascii="Arial" w:eastAsia="Times New Roman" w:hAnsi="Arial" w:cs="Arial"/>
                <w:color w:val="000000"/>
                <w:sz w:val="18"/>
                <w:szCs w:val="18"/>
              </w:rPr>
              <w:t>NCT00646542</w:t>
            </w:r>
            <w:r w:rsidRPr="00AE7FD7">
              <w:rPr>
                <w:rFonts w:ascii="Arial" w:hAnsi="Arial" w:cs="Arial"/>
                <w:sz w:val="18"/>
                <w:szCs w:val="18"/>
              </w:rPr>
              <w:t>)</w:t>
            </w:r>
          </w:p>
        </w:tc>
        <w:tc>
          <w:tcPr>
            <w:tcW w:w="2160" w:type="dxa"/>
            <w:vMerge w:val="restart"/>
            <w:shd w:val="clear" w:color="auto" w:fill="auto"/>
          </w:tcPr>
          <w:p w:rsidR="00B93E76" w:rsidRPr="00AE7FD7" w:rsidRDefault="00B93E76" w:rsidP="00397938">
            <w:pPr>
              <w:rPr>
                <w:rFonts w:ascii="Arial" w:hAnsi="Arial" w:cs="Arial"/>
                <w:sz w:val="18"/>
                <w:szCs w:val="18"/>
              </w:rPr>
            </w:pPr>
            <w:r w:rsidRPr="00AE7FD7">
              <w:rPr>
                <w:rFonts w:ascii="Arial" w:hAnsi="Arial" w:cs="Arial"/>
                <w:sz w:val="18"/>
                <w:szCs w:val="18"/>
              </w:rPr>
              <w:t>Multi-national study (12 countries)</w:t>
            </w:r>
          </w:p>
        </w:tc>
        <w:tc>
          <w:tcPr>
            <w:tcW w:w="1170" w:type="dxa"/>
            <w:vMerge w:val="restart"/>
            <w:shd w:val="clear" w:color="auto" w:fill="auto"/>
          </w:tcPr>
          <w:p w:rsidR="00B93E76" w:rsidRPr="00AE7FD7" w:rsidRDefault="00B93E76" w:rsidP="00397938">
            <w:pPr>
              <w:rPr>
                <w:rFonts w:ascii="Arial" w:hAnsi="Arial" w:cs="Arial"/>
                <w:sz w:val="18"/>
                <w:szCs w:val="18"/>
              </w:rPr>
            </w:pPr>
            <w:r w:rsidRPr="00AE7FD7">
              <w:rPr>
                <w:rFonts w:ascii="Arial" w:hAnsi="Arial" w:cs="Arial"/>
                <w:sz w:val="18"/>
                <w:szCs w:val="18"/>
              </w:rPr>
              <w:t>2010</w:t>
            </w:r>
          </w:p>
        </w:tc>
        <w:tc>
          <w:tcPr>
            <w:tcW w:w="900" w:type="dxa"/>
            <w:vMerge w:val="restart"/>
            <w:shd w:val="clear" w:color="auto" w:fill="auto"/>
          </w:tcPr>
          <w:p w:rsidR="00B93E76" w:rsidRPr="00AE7FD7" w:rsidRDefault="00B93E76" w:rsidP="00397938">
            <w:pPr>
              <w:rPr>
                <w:rFonts w:ascii="Arial" w:hAnsi="Arial" w:cs="Arial"/>
                <w:sz w:val="18"/>
                <w:szCs w:val="18"/>
              </w:rPr>
            </w:pPr>
            <w:r w:rsidRPr="00AE7FD7">
              <w:rPr>
                <w:rFonts w:ascii="Arial" w:hAnsi="Arial" w:cs="Arial"/>
                <w:sz w:val="18"/>
                <w:szCs w:val="18"/>
              </w:rPr>
              <w:t>291</w:t>
            </w:r>
          </w:p>
        </w:tc>
        <w:tc>
          <w:tcPr>
            <w:tcW w:w="1168" w:type="dxa"/>
            <w:vMerge w:val="restart"/>
            <w:shd w:val="clear" w:color="auto" w:fill="auto"/>
          </w:tcPr>
          <w:p w:rsidR="00B93E76" w:rsidRPr="00AE7FD7" w:rsidRDefault="00B93E76" w:rsidP="00397938">
            <w:pPr>
              <w:rPr>
                <w:rFonts w:ascii="Arial" w:hAnsi="Arial" w:cs="Arial"/>
                <w:sz w:val="18"/>
                <w:szCs w:val="18"/>
              </w:rPr>
            </w:pPr>
            <w:r w:rsidRPr="00AE7FD7">
              <w:rPr>
                <w:rFonts w:ascii="Arial" w:hAnsi="Arial" w:cs="Arial"/>
                <w:sz w:val="18"/>
                <w:szCs w:val="18"/>
              </w:rPr>
              <w:t>24</w:t>
            </w:r>
          </w:p>
        </w:tc>
        <w:tc>
          <w:tcPr>
            <w:tcW w:w="1318" w:type="dxa"/>
            <w:vMerge w:val="restart"/>
            <w:shd w:val="clear" w:color="auto" w:fill="auto"/>
          </w:tcPr>
          <w:p w:rsidR="00B93E76" w:rsidRPr="00AE7FD7" w:rsidRDefault="00B93E76" w:rsidP="00397938">
            <w:pPr>
              <w:rPr>
                <w:rFonts w:ascii="Arial" w:hAnsi="Arial" w:cs="Arial"/>
                <w:sz w:val="18"/>
                <w:szCs w:val="18"/>
              </w:rPr>
            </w:pPr>
            <w:r w:rsidRPr="00AE7FD7">
              <w:rPr>
                <w:rFonts w:ascii="Arial" w:hAnsi="Arial" w:cs="Arial"/>
                <w:color w:val="000000"/>
                <w:sz w:val="18"/>
                <w:szCs w:val="18"/>
              </w:rPr>
              <w:t>Type 2 Diabetes</w:t>
            </w:r>
          </w:p>
        </w:tc>
        <w:tc>
          <w:tcPr>
            <w:tcW w:w="1924" w:type="dxa"/>
            <w:shd w:val="clear" w:color="auto" w:fill="auto"/>
            <w:vAlign w:val="bottom"/>
          </w:tcPr>
          <w:p w:rsidR="00B93E76" w:rsidRPr="00AE7FD7" w:rsidRDefault="00B93E76" w:rsidP="00397938">
            <w:pPr>
              <w:rPr>
                <w:rFonts w:ascii="Arial" w:eastAsia="Times New Roman" w:hAnsi="Arial" w:cs="Arial"/>
                <w:color w:val="000000"/>
                <w:sz w:val="18"/>
                <w:szCs w:val="18"/>
              </w:rPr>
            </w:pPr>
            <w:proofErr w:type="spellStart"/>
            <w:r w:rsidRPr="00AE7FD7">
              <w:rPr>
                <w:rFonts w:ascii="Arial" w:eastAsia="Times New Roman" w:hAnsi="Arial" w:cs="Arial"/>
                <w:color w:val="000000"/>
                <w:sz w:val="18"/>
                <w:szCs w:val="18"/>
              </w:rPr>
              <w:t>Vildagliptin</w:t>
            </w:r>
            <w:proofErr w:type="spellEnd"/>
            <w:r w:rsidRPr="00AE7FD7">
              <w:rPr>
                <w:rFonts w:ascii="Arial" w:eastAsia="Times New Roman" w:hAnsi="Arial" w:cs="Arial"/>
                <w:color w:val="000000"/>
                <w:sz w:val="18"/>
                <w:szCs w:val="18"/>
              </w:rPr>
              <w:t xml:space="preserve"> 50mg </w:t>
            </w:r>
            <w:proofErr w:type="spellStart"/>
            <w:r w:rsidRPr="00AE7FD7">
              <w:rPr>
                <w:rFonts w:ascii="Arial" w:eastAsia="Times New Roman" w:hAnsi="Arial" w:cs="Arial"/>
                <w:color w:val="000000"/>
                <w:sz w:val="18"/>
                <w:szCs w:val="18"/>
              </w:rPr>
              <w:t>qd</w:t>
            </w:r>
            <w:proofErr w:type="spellEnd"/>
            <w:r w:rsidRPr="00AE7FD7">
              <w:rPr>
                <w:rFonts w:ascii="Arial" w:eastAsia="Times New Roman" w:hAnsi="Arial" w:cs="Arial"/>
                <w:color w:val="000000"/>
                <w:sz w:val="18"/>
                <w:szCs w:val="18"/>
              </w:rPr>
              <w:t xml:space="preserve"> (moderate RI)</w:t>
            </w:r>
          </w:p>
        </w:tc>
        <w:tc>
          <w:tcPr>
            <w:tcW w:w="1170" w:type="dxa"/>
            <w:shd w:val="clear" w:color="auto" w:fill="auto"/>
            <w:vAlign w:val="bottom"/>
          </w:tcPr>
          <w:p w:rsidR="00B93E76" w:rsidRPr="00AE7FD7" w:rsidRDefault="00B93E76" w:rsidP="00397938">
            <w:pPr>
              <w:jc w:val="right"/>
              <w:rPr>
                <w:rFonts w:ascii="Arial" w:eastAsia="Times New Roman" w:hAnsi="Arial" w:cs="Arial"/>
                <w:color w:val="000000"/>
                <w:sz w:val="18"/>
                <w:szCs w:val="18"/>
              </w:rPr>
            </w:pPr>
            <w:r w:rsidRPr="00AE7FD7">
              <w:rPr>
                <w:rFonts w:ascii="Arial" w:eastAsia="Times New Roman" w:hAnsi="Arial" w:cs="Arial"/>
                <w:color w:val="000000"/>
                <w:sz w:val="18"/>
                <w:szCs w:val="18"/>
              </w:rPr>
              <w:t>165</w:t>
            </w:r>
          </w:p>
        </w:tc>
        <w:tc>
          <w:tcPr>
            <w:tcW w:w="1080" w:type="dxa"/>
            <w:shd w:val="clear" w:color="auto" w:fill="auto"/>
          </w:tcPr>
          <w:p w:rsidR="00B93E76" w:rsidRDefault="00B93E76" w:rsidP="00397938">
            <w:pPr>
              <w:rPr>
                <w:rFonts w:ascii="Arial" w:hAnsi="Arial" w:cs="Arial"/>
                <w:sz w:val="18"/>
                <w:szCs w:val="18"/>
              </w:rPr>
            </w:pPr>
            <w:r w:rsidRPr="00AE7FD7">
              <w:rPr>
                <w:rFonts w:ascii="Arial" w:hAnsi="Arial" w:cs="Arial"/>
                <w:sz w:val="18"/>
                <w:szCs w:val="18"/>
              </w:rPr>
              <w:t xml:space="preserve">67.7 </w:t>
            </w:r>
          </w:p>
          <w:p w:rsidR="00B93E76" w:rsidRPr="00AE7FD7" w:rsidRDefault="00B93E76" w:rsidP="00397938">
            <w:pPr>
              <w:rPr>
                <w:rFonts w:ascii="Arial" w:hAnsi="Arial" w:cs="Arial"/>
                <w:sz w:val="18"/>
                <w:szCs w:val="18"/>
              </w:rPr>
            </w:pPr>
            <w:r w:rsidRPr="00AE7FD7">
              <w:rPr>
                <w:rFonts w:ascii="Arial" w:hAnsi="Arial" w:cs="Arial"/>
                <w:sz w:val="18"/>
                <w:szCs w:val="18"/>
              </w:rPr>
              <w:t>(8.8)</w:t>
            </w:r>
          </w:p>
        </w:tc>
        <w:tc>
          <w:tcPr>
            <w:tcW w:w="900" w:type="dxa"/>
            <w:shd w:val="clear" w:color="auto" w:fill="auto"/>
          </w:tcPr>
          <w:p w:rsidR="00B93E76" w:rsidRPr="00AE7FD7" w:rsidRDefault="00B93E76" w:rsidP="00397938">
            <w:pPr>
              <w:rPr>
                <w:rFonts w:ascii="Arial" w:hAnsi="Arial" w:cs="Arial"/>
                <w:sz w:val="18"/>
                <w:szCs w:val="18"/>
              </w:rPr>
            </w:pPr>
            <w:r w:rsidRPr="00AE7FD7">
              <w:rPr>
                <w:rFonts w:ascii="Arial" w:hAnsi="Arial" w:cs="Arial"/>
                <w:sz w:val="18"/>
                <w:szCs w:val="18"/>
              </w:rPr>
              <w:t>69 (41.8)</w:t>
            </w:r>
          </w:p>
        </w:tc>
      </w:tr>
      <w:tr w:rsidR="00B93E76" w:rsidTr="00292F66">
        <w:tc>
          <w:tcPr>
            <w:tcW w:w="1800" w:type="dxa"/>
            <w:vMerge/>
            <w:shd w:val="clear" w:color="auto" w:fill="auto"/>
          </w:tcPr>
          <w:p w:rsidR="00B93E76" w:rsidRPr="00AE7FD7" w:rsidRDefault="00B93E76" w:rsidP="00397938">
            <w:pPr>
              <w:rPr>
                <w:rFonts w:ascii="Arial" w:hAnsi="Arial" w:cs="Arial"/>
                <w:sz w:val="18"/>
                <w:szCs w:val="18"/>
              </w:rPr>
            </w:pPr>
          </w:p>
        </w:tc>
        <w:tc>
          <w:tcPr>
            <w:tcW w:w="2160" w:type="dxa"/>
            <w:vMerge/>
            <w:shd w:val="clear" w:color="auto" w:fill="auto"/>
          </w:tcPr>
          <w:p w:rsidR="00B93E76" w:rsidRPr="00AE7FD7" w:rsidRDefault="00B93E76" w:rsidP="00397938">
            <w:pPr>
              <w:rPr>
                <w:rFonts w:ascii="Arial" w:hAnsi="Arial" w:cs="Arial"/>
                <w:sz w:val="18"/>
                <w:szCs w:val="18"/>
              </w:rPr>
            </w:pPr>
          </w:p>
        </w:tc>
        <w:tc>
          <w:tcPr>
            <w:tcW w:w="1170" w:type="dxa"/>
            <w:vMerge/>
            <w:shd w:val="clear" w:color="auto" w:fill="auto"/>
          </w:tcPr>
          <w:p w:rsidR="00B93E76" w:rsidRPr="00AE7FD7" w:rsidRDefault="00B93E76" w:rsidP="00397938">
            <w:pPr>
              <w:rPr>
                <w:rFonts w:ascii="Arial" w:hAnsi="Arial" w:cs="Arial"/>
                <w:sz w:val="18"/>
                <w:szCs w:val="18"/>
              </w:rPr>
            </w:pPr>
          </w:p>
        </w:tc>
        <w:tc>
          <w:tcPr>
            <w:tcW w:w="900" w:type="dxa"/>
            <w:vMerge/>
            <w:shd w:val="clear" w:color="auto" w:fill="auto"/>
          </w:tcPr>
          <w:p w:rsidR="00B93E76" w:rsidRPr="00AE7FD7" w:rsidRDefault="00B93E76" w:rsidP="00397938">
            <w:pPr>
              <w:rPr>
                <w:rFonts w:ascii="Arial" w:hAnsi="Arial" w:cs="Arial"/>
                <w:sz w:val="18"/>
                <w:szCs w:val="18"/>
              </w:rPr>
            </w:pPr>
          </w:p>
        </w:tc>
        <w:tc>
          <w:tcPr>
            <w:tcW w:w="1168" w:type="dxa"/>
            <w:vMerge/>
            <w:shd w:val="clear" w:color="auto" w:fill="auto"/>
          </w:tcPr>
          <w:p w:rsidR="00B93E76" w:rsidRPr="00AE7FD7" w:rsidRDefault="00B93E76" w:rsidP="00397938">
            <w:pPr>
              <w:rPr>
                <w:rFonts w:ascii="Arial" w:hAnsi="Arial" w:cs="Arial"/>
                <w:sz w:val="18"/>
                <w:szCs w:val="18"/>
              </w:rPr>
            </w:pPr>
          </w:p>
        </w:tc>
        <w:tc>
          <w:tcPr>
            <w:tcW w:w="1318" w:type="dxa"/>
            <w:vMerge/>
            <w:shd w:val="clear" w:color="auto" w:fill="auto"/>
          </w:tcPr>
          <w:p w:rsidR="00B93E76" w:rsidRPr="00AE7FD7" w:rsidRDefault="00B93E76" w:rsidP="00397938">
            <w:pPr>
              <w:rPr>
                <w:rFonts w:ascii="Arial" w:hAnsi="Arial" w:cs="Arial"/>
                <w:sz w:val="18"/>
                <w:szCs w:val="18"/>
              </w:rPr>
            </w:pPr>
          </w:p>
        </w:tc>
        <w:tc>
          <w:tcPr>
            <w:tcW w:w="1924" w:type="dxa"/>
            <w:shd w:val="clear" w:color="auto" w:fill="auto"/>
            <w:vAlign w:val="bottom"/>
          </w:tcPr>
          <w:p w:rsidR="00B93E76" w:rsidRPr="00AE7FD7" w:rsidRDefault="00B93E76" w:rsidP="00397938">
            <w:pPr>
              <w:rPr>
                <w:rFonts w:ascii="Arial" w:eastAsia="Times New Roman" w:hAnsi="Arial" w:cs="Arial"/>
                <w:color w:val="000000"/>
                <w:sz w:val="18"/>
                <w:szCs w:val="18"/>
              </w:rPr>
            </w:pPr>
            <w:r w:rsidRPr="00AE7FD7">
              <w:rPr>
                <w:rFonts w:ascii="Arial" w:eastAsia="Times New Roman" w:hAnsi="Arial" w:cs="Arial"/>
                <w:color w:val="000000"/>
                <w:sz w:val="18"/>
                <w:szCs w:val="18"/>
              </w:rPr>
              <w:t>Placebo (moderate RI)</w:t>
            </w:r>
          </w:p>
        </w:tc>
        <w:tc>
          <w:tcPr>
            <w:tcW w:w="1170" w:type="dxa"/>
            <w:shd w:val="clear" w:color="auto" w:fill="auto"/>
            <w:vAlign w:val="bottom"/>
          </w:tcPr>
          <w:p w:rsidR="00B93E76" w:rsidRPr="00AE7FD7" w:rsidRDefault="00B93E76" w:rsidP="00397938">
            <w:pPr>
              <w:jc w:val="right"/>
              <w:rPr>
                <w:rFonts w:ascii="Arial" w:eastAsia="Times New Roman" w:hAnsi="Arial" w:cs="Arial"/>
                <w:color w:val="000000"/>
                <w:sz w:val="18"/>
                <w:szCs w:val="18"/>
              </w:rPr>
            </w:pPr>
            <w:r w:rsidRPr="00AE7FD7">
              <w:rPr>
                <w:rFonts w:ascii="Arial" w:eastAsia="Times New Roman" w:hAnsi="Arial" w:cs="Arial"/>
                <w:color w:val="000000"/>
                <w:sz w:val="18"/>
                <w:szCs w:val="18"/>
              </w:rPr>
              <w:t>129</w:t>
            </w:r>
          </w:p>
        </w:tc>
        <w:tc>
          <w:tcPr>
            <w:tcW w:w="1080" w:type="dxa"/>
            <w:shd w:val="clear" w:color="auto" w:fill="auto"/>
          </w:tcPr>
          <w:p w:rsidR="00B93E76" w:rsidRDefault="00B93E76" w:rsidP="00397938">
            <w:pPr>
              <w:rPr>
                <w:rFonts w:ascii="Arial" w:hAnsi="Arial" w:cs="Arial"/>
                <w:sz w:val="18"/>
                <w:szCs w:val="18"/>
              </w:rPr>
            </w:pPr>
            <w:r w:rsidRPr="00AE7FD7">
              <w:rPr>
                <w:rFonts w:ascii="Arial" w:hAnsi="Arial" w:cs="Arial"/>
                <w:sz w:val="18"/>
                <w:szCs w:val="18"/>
              </w:rPr>
              <w:t>69.7</w:t>
            </w:r>
          </w:p>
          <w:p w:rsidR="00B93E76" w:rsidRPr="00AE7FD7" w:rsidRDefault="00B93E76" w:rsidP="00397938">
            <w:pPr>
              <w:rPr>
                <w:rFonts w:ascii="Arial" w:hAnsi="Arial" w:cs="Arial"/>
                <w:sz w:val="18"/>
                <w:szCs w:val="18"/>
              </w:rPr>
            </w:pPr>
            <w:r w:rsidRPr="00AE7FD7">
              <w:rPr>
                <w:rFonts w:ascii="Arial" w:hAnsi="Arial" w:cs="Arial"/>
                <w:sz w:val="18"/>
                <w:szCs w:val="18"/>
              </w:rPr>
              <w:t>(7.3)</w:t>
            </w:r>
          </w:p>
        </w:tc>
        <w:tc>
          <w:tcPr>
            <w:tcW w:w="900" w:type="dxa"/>
            <w:shd w:val="clear" w:color="auto" w:fill="auto"/>
          </w:tcPr>
          <w:p w:rsidR="00B93E76" w:rsidRPr="00AE7FD7" w:rsidRDefault="00B93E76" w:rsidP="00397938">
            <w:pPr>
              <w:rPr>
                <w:rFonts w:ascii="Arial" w:hAnsi="Arial" w:cs="Arial"/>
                <w:sz w:val="18"/>
                <w:szCs w:val="18"/>
              </w:rPr>
            </w:pPr>
            <w:r w:rsidRPr="00AE7FD7">
              <w:rPr>
                <w:rFonts w:ascii="Arial" w:hAnsi="Arial" w:cs="Arial"/>
                <w:sz w:val="18"/>
                <w:szCs w:val="18"/>
              </w:rPr>
              <w:t>49 (38.0)</w:t>
            </w:r>
          </w:p>
        </w:tc>
      </w:tr>
      <w:tr w:rsidR="00B93E76" w:rsidTr="00292F66">
        <w:tc>
          <w:tcPr>
            <w:tcW w:w="1800" w:type="dxa"/>
            <w:vMerge/>
            <w:shd w:val="clear" w:color="auto" w:fill="auto"/>
          </w:tcPr>
          <w:p w:rsidR="00B93E76" w:rsidRPr="00AE7FD7" w:rsidRDefault="00B93E76" w:rsidP="00397938">
            <w:pPr>
              <w:rPr>
                <w:rFonts w:ascii="Arial" w:hAnsi="Arial" w:cs="Arial"/>
                <w:sz w:val="18"/>
                <w:szCs w:val="18"/>
              </w:rPr>
            </w:pPr>
          </w:p>
        </w:tc>
        <w:tc>
          <w:tcPr>
            <w:tcW w:w="2160" w:type="dxa"/>
            <w:vMerge/>
            <w:shd w:val="clear" w:color="auto" w:fill="auto"/>
          </w:tcPr>
          <w:p w:rsidR="00B93E76" w:rsidRPr="00AE7FD7" w:rsidRDefault="00B93E76" w:rsidP="00397938">
            <w:pPr>
              <w:rPr>
                <w:rFonts w:ascii="Arial" w:hAnsi="Arial" w:cs="Arial"/>
                <w:sz w:val="18"/>
                <w:szCs w:val="18"/>
              </w:rPr>
            </w:pPr>
          </w:p>
        </w:tc>
        <w:tc>
          <w:tcPr>
            <w:tcW w:w="1170" w:type="dxa"/>
            <w:vMerge/>
            <w:shd w:val="clear" w:color="auto" w:fill="auto"/>
          </w:tcPr>
          <w:p w:rsidR="00B93E76" w:rsidRPr="00AE7FD7" w:rsidRDefault="00B93E76" w:rsidP="00397938">
            <w:pPr>
              <w:rPr>
                <w:rFonts w:ascii="Arial" w:hAnsi="Arial" w:cs="Arial"/>
                <w:sz w:val="18"/>
                <w:szCs w:val="18"/>
              </w:rPr>
            </w:pPr>
          </w:p>
        </w:tc>
        <w:tc>
          <w:tcPr>
            <w:tcW w:w="900" w:type="dxa"/>
            <w:vMerge/>
            <w:shd w:val="clear" w:color="auto" w:fill="auto"/>
          </w:tcPr>
          <w:p w:rsidR="00B93E76" w:rsidRPr="00AE7FD7" w:rsidRDefault="00B93E76" w:rsidP="00397938">
            <w:pPr>
              <w:rPr>
                <w:rFonts w:ascii="Arial" w:hAnsi="Arial" w:cs="Arial"/>
                <w:sz w:val="18"/>
                <w:szCs w:val="18"/>
              </w:rPr>
            </w:pPr>
          </w:p>
        </w:tc>
        <w:tc>
          <w:tcPr>
            <w:tcW w:w="1168" w:type="dxa"/>
            <w:vMerge/>
            <w:shd w:val="clear" w:color="auto" w:fill="auto"/>
          </w:tcPr>
          <w:p w:rsidR="00B93E76" w:rsidRPr="00AE7FD7" w:rsidRDefault="00B93E76" w:rsidP="00397938">
            <w:pPr>
              <w:rPr>
                <w:rFonts w:ascii="Arial" w:hAnsi="Arial" w:cs="Arial"/>
                <w:sz w:val="18"/>
                <w:szCs w:val="18"/>
              </w:rPr>
            </w:pPr>
          </w:p>
        </w:tc>
        <w:tc>
          <w:tcPr>
            <w:tcW w:w="1318" w:type="dxa"/>
            <w:vMerge/>
            <w:shd w:val="clear" w:color="auto" w:fill="auto"/>
          </w:tcPr>
          <w:p w:rsidR="00B93E76" w:rsidRPr="00AE7FD7" w:rsidRDefault="00B93E76" w:rsidP="00397938">
            <w:pPr>
              <w:rPr>
                <w:rFonts w:ascii="Arial" w:hAnsi="Arial" w:cs="Arial"/>
                <w:sz w:val="18"/>
                <w:szCs w:val="18"/>
              </w:rPr>
            </w:pPr>
          </w:p>
        </w:tc>
        <w:tc>
          <w:tcPr>
            <w:tcW w:w="1924" w:type="dxa"/>
            <w:shd w:val="clear" w:color="auto" w:fill="auto"/>
            <w:vAlign w:val="bottom"/>
          </w:tcPr>
          <w:p w:rsidR="00B93E76" w:rsidRPr="00AE7FD7" w:rsidRDefault="00B93E76" w:rsidP="00397938">
            <w:pPr>
              <w:rPr>
                <w:rFonts w:ascii="Arial" w:eastAsia="Times New Roman" w:hAnsi="Arial" w:cs="Arial"/>
                <w:color w:val="000000"/>
                <w:sz w:val="18"/>
                <w:szCs w:val="18"/>
              </w:rPr>
            </w:pPr>
            <w:proofErr w:type="spellStart"/>
            <w:r w:rsidRPr="00AE7FD7">
              <w:rPr>
                <w:rFonts w:ascii="Arial" w:eastAsia="Times New Roman" w:hAnsi="Arial" w:cs="Arial"/>
                <w:color w:val="000000"/>
                <w:sz w:val="18"/>
                <w:szCs w:val="18"/>
              </w:rPr>
              <w:t>Vildagliptin</w:t>
            </w:r>
            <w:proofErr w:type="spellEnd"/>
            <w:r w:rsidRPr="00AE7FD7">
              <w:rPr>
                <w:rFonts w:ascii="Arial" w:eastAsia="Times New Roman" w:hAnsi="Arial" w:cs="Arial"/>
                <w:color w:val="000000"/>
                <w:sz w:val="18"/>
                <w:szCs w:val="18"/>
              </w:rPr>
              <w:t xml:space="preserve"> 50mg </w:t>
            </w:r>
            <w:proofErr w:type="spellStart"/>
            <w:r w:rsidRPr="00AE7FD7">
              <w:rPr>
                <w:rFonts w:ascii="Arial" w:eastAsia="Times New Roman" w:hAnsi="Arial" w:cs="Arial"/>
                <w:color w:val="000000"/>
                <w:sz w:val="18"/>
                <w:szCs w:val="18"/>
              </w:rPr>
              <w:t>qd</w:t>
            </w:r>
            <w:proofErr w:type="spellEnd"/>
            <w:r w:rsidRPr="00AE7FD7">
              <w:rPr>
                <w:rFonts w:ascii="Arial" w:eastAsia="Times New Roman" w:hAnsi="Arial" w:cs="Arial"/>
                <w:color w:val="000000"/>
                <w:sz w:val="18"/>
                <w:szCs w:val="18"/>
              </w:rPr>
              <w:t xml:space="preserve"> (severe RI)</w:t>
            </w:r>
          </w:p>
        </w:tc>
        <w:tc>
          <w:tcPr>
            <w:tcW w:w="1170" w:type="dxa"/>
            <w:shd w:val="clear" w:color="auto" w:fill="auto"/>
            <w:vAlign w:val="bottom"/>
          </w:tcPr>
          <w:p w:rsidR="00B93E76" w:rsidRPr="00AE7FD7" w:rsidRDefault="00B93E76" w:rsidP="00397938">
            <w:pPr>
              <w:jc w:val="right"/>
              <w:rPr>
                <w:rFonts w:ascii="Arial" w:eastAsia="Times New Roman" w:hAnsi="Arial" w:cs="Arial"/>
                <w:color w:val="000000"/>
                <w:sz w:val="18"/>
                <w:szCs w:val="18"/>
              </w:rPr>
            </w:pPr>
            <w:r w:rsidRPr="00AE7FD7">
              <w:rPr>
                <w:rFonts w:ascii="Arial" w:eastAsia="Times New Roman" w:hAnsi="Arial" w:cs="Arial"/>
                <w:color w:val="000000"/>
                <w:sz w:val="18"/>
                <w:szCs w:val="18"/>
              </w:rPr>
              <w:t>124</w:t>
            </w:r>
          </w:p>
        </w:tc>
        <w:tc>
          <w:tcPr>
            <w:tcW w:w="1080" w:type="dxa"/>
            <w:shd w:val="clear" w:color="auto" w:fill="auto"/>
          </w:tcPr>
          <w:p w:rsidR="00B93E76" w:rsidRDefault="00B93E76" w:rsidP="00397938">
            <w:pPr>
              <w:rPr>
                <w:rFonts w:ascii="Arial" w:hAnsi="Arial" w:cs="Arial"/>
                <w:sz w:val="18"/>
                <w:szCs w:val="18"/>
              </w:rPr>
            </w:pPr>
            <w:r>
              <w:rPr>
                <w:rFonts w:ascii="Arial" w:hAnsi="Arial" w:cs="Arial"/>
                <w:sz w:val="18"/>
                <w:szCs w:val="18"/>
              </w:rPr>
              <w:t>64.1</w:t>
            </w:r>
          </w:p>
          <w:p w:rsidR="00B93E76" w:rsidRPr="00AE7FD7" w:rsidRDefault="00B93E76" w:rsidP="00397938">
            <w:pPr>
              <w:rPr>
                <w:rFonts w:ascii="Arial" w:hAnsi="Arial" w:cs="Arial"/>
                <w:sz w:val="18"/>
                <w:szCs w:val="18"/>
              </w:rPr>
            </w:pPr>
            <w:r w:rsidRPr="00AE7FD7">
              <w:rPr>
                <w:rFonts w:ascii="Arial" w:hAnsi="Arial" w:cs="Arial"/>
                <w:sz w:val="18"/>
                <w:szCs w:val="18"/>
              </w:rPr>
              <w:t>(9.2)</w:t>
            </w:r>
          </w:p>
        </w:tc>
        <w:tc>
          <w:tcPr>
            <w:tcW w:w="900" w:type="dxa"/>
            <w:shd w:val="clear" w:color="auto" w:fill="auto"/>
          </w:tcPr>
          <w:p w:rsidR="00B93E76" w:rsidRPr="00AE7FD7" w:rsidRDefault="00B93E76" w:rsidP="00397938">
            <w:pPr>
              <w:rPr>
                <w:rFonts w:ascii="Arial" w:hAnsi="Arial" w:cs="Arial"/>
                <w:sz w:val="18"/>
                <w:szCs w:val="18"/>
              </w:rPr>
            </w:pPr>
            <w:r w:rsidRPr="00AE7FD7">
              <w:rPr>
                <w:rFonts w:ascii="Arial" w:hAnsi="Arial" w:cs="Arial"/>
                <w:sz w:val="18"/>
                <w:szCs w:val="18"/>
              </w:rPr>
              <w:t>59 (47.6)</w:t>
            </w:r>
          </w:p>
        </w:tc>
      </w:tr>
      <w:tr w:rsidR="00B93E76" w:rsidTr="00292F66">
        <w:tc>
          <w:tcPr>
            <w:tcW w:w="1800" w:type="dxa"/>
            <w:vMerge/>
            <w:shd w:val="clear" w:color="auto" w:fill="auto"/>
          </w:tcPr>
          <w:p w:rsidR="00B93E76" w:rsidRPr="00AE7FD7" w:rsidRDefault="00B93E76" w:rsidP="00397938">
            <w:pPr>
              <w:rPr>
                <w:rFonts w:ascii="Arial" w:hAnsi="Arial" w:cs="Arial"/>
                <w:sz w:val="18"/>
                <w:szCs w:val="18"/>
              </w:rPr>
            </w:pPr>
          </w:p>
        </w:tc>
        <w:tc>
          <w:tcPr>
            <w:tcW w:w="2160" w:type="dxa"/>
            <w:vMerge/>
            <w:shd w:val="clear" w:color="auto" w:fill="auto"/>
          </w:tcPr>
          <w:p w:rsidR="00B93E76" w:rsidRPr="00AE7FD7" w:rsidRDefault="00B93E76" w:rsidP="00397938">
            <w:pPr>
              <w:rPr>
                <w:rFonts w:ascii="Arial" w:hAnsi="Arial" w:cs="Arial"/>
                <w:sz w:val="18"/>
                <w:szCs w:val="18"/>
              </w:rPr>
            </w:pPr>
          </w:p>
        </w:tc>
        <w:tc>
          <w:tcPr>
            <w:tcW w:w="1170" w:type="dxa"/>
            <w:vMerge/>
            <w:shd w:val="clear" w:color="auto" w:fill="auto"/>
          </w:tcPr>
          <w:p w:rsidR="00B93E76" w:rsidRPr="00AE7FD7" w:rsidRDefault="00B93E76" w:rsidP="00397938">
            <w:pPr>
              <w:rPr>
                <w:rFonts w:ascii="Arial" w:hAnsi="Arial" w:cs="Arial"/>
                <w:sz w:val="18"/>
                <w:szCs w:val="18"/>
              </w:rPr>
            </w:pPr>
          </w:p>
        </w:tc>
        <w:tc>
          <w:tcPr>
            <w:tcW w:w="900" w:type="dxa"/>
            <w:vMerge/>
            <w:shd w:val="clear" w:color="auto" w:fill="auto"/>
          </w:tcPr>
          <w:p w:rsidR="00B93E76" w:rsidRPr="00AE7FD7" w:rsidRDefault="00B93E76" w:rsidP="00397938">
            <w:pPr>
              <w:rPr>
                <w:rFonts w:ascii="Arial" w:hAnsi="Arial" w:cs="Arial"/>
                <w:sz w:val="18"/>
                <w:szCs w:val="18"/>
              </w:rPr>
            </w:pPr>
          </w:p>
        </w:tc>
        <w:tc>
          <w:tcPr>
            <w:tcW w:w="1168" w:type="dxa"/>
            <w:vMerge/>
            <w:shd w:val="clear" w:color="auto" w:fill="auto"/>
          </w:tcPr>
          <w:p w:rsidR="00B93E76" w:rsidRPr="00AE7FD7" w:rsidRDefault="00B93E76" w:rsidP="00397938">
            <w:pPr>
              <w:rPr>
                <w:rFonts w:ascii="Arial" w:hAnsi="Arial" w:cs="Arial"/>
                <w:sz w:val="18"/>
                <w:szCs w:val="18"/>
              </w:rPr>
            </w:pPr>
          </w:p>
        </w:tc>
        <w:tc>
          <w:tcPr>
            <w:tcW w:w="1318" w:type="dxa"/>
            <w:vMerge/>
            <w:shd w:val="clear" w:color="auto" w:fill="auto"/>
          </w:tcPr>
          <w:p w:rsidR="00B93E76" w:rsidRPr="00AE7FD7" w:rsidRDefault="00B93E76" w:rsidP="00397938">
            <w:pPr>
              <w:rPr>
                <w:rFonts w:ascii="Arial" w:hAnsi="Arial" w:cs="Arial"/>
                <w:sz w:val="18"/>
                <w:szCs w:val="18"/>
              </w:rPr>
            </w:pPr>
          </w:p>
        </w:tc>
        <w:tc>
          <w:tcPr>
            <w:tcW w:w="1924" w:type="dxa"/>
            <w:shd w:val="clear" w:color="auto" w:fill="auto"/>
            <w:vAlign w:val="bottom"/>
          </w:tcPr>
          <w:p w:rsidR="00B93E76" w:rsidRPr="00AE7FD7" w:rsidRDefault="00B93E76" w:rsidP="00397938">
            <w:pPr>
              <w:rPr>
                <w:rFonts w:ascii="Arial" w:eastAsia="Times New Roman" w:hAnsi="Arial" w:cs="Arial"/>
                <w:color w:val="000000"/>
                <w:sz w:val="18"/>
                <w:szCs w:val="18"/>
              </w:rPr>
            </w:pPr>
            <w:r w:rsidRPr="00AE7FD7">
              <w:rPr>
                <w:rFonts w:ascii="Arial" w:eastAsia="Times New Roman" w:hAnsi="Arial" w:cs="Arial"/>
                <w:color w:val="000000"/>
                <w:sz w:val="18"/>
                <w:szCs w:val="18"/>
              </w:rPr>
              <w:t>Placebo (severe RI)</w:t>
            </w:r>
          </w:p>
        </w:tc>
        <w:tc>
          <w:tcPr>
            <w:tcW w:w="1170" w:type="dxa"/>
            <w:shd w:val="clear" w:color="auto" w:fill="auto"/>
            <w:vAlign w:val="bottom"/>
          </w:tcPr>
          <w:p w:rsidR="00B93E76" w:rsidRPr="00AE7FD7" w:rsidRDefault="00B93E76" w:rsidP="00397938">
            <w:pPr>
              <w:jc w:val="right"/>
              <w:rPr>
                <w:rFonts w:ascii="Arial" w:eastAsia="Times New Roman" w:hAnsi="Arial" w:cs="Arial"/>
                <w:color w:val="000000"/>
                <w:sz w:val="18"/>
                <w:szCs w:val="18"/>
              </w:rPr>
            </w:pPr>
            <w:r w:rsidRPr="00AE7FD7">
              <w:rPr>
                <w:rFonts w:ascii="Arial" w:eastAsia="Times New Roman" w:hAnsi="Arial" w:cs="Arial"/>
                <w:color w:val="000000"/>
                <w:sz w:val="18"/>
                <w:szCs w:val="18"/>
              </w:rPr>
              <w:t>97</w:t>
            </w:r>
          </w:p>
        </w:tc>
        <w:tc>
          <w:tcPr>
            <w:tcW w:w="1080" w:type="dxa"/>
            <w:shd w:val="clear" w:color="auto" w:fill="auto"/>
          </w:tcPr>
          <w:p w:rsidR="00B93E76" w:rsidRPr="00AE7FD7" w:rsidRDefault="00B93E76" w:rsidP="00397938">
            <w:pPr>
              <w:rPr>
                <w:rFonts w:ascii="Arial" w:hAnsi="Arial" w:cs="Arial"/>
                <w:sz w:val="18"/>
                <w:szCs w:val="18"/>
              </w:rPr>
            </w:pPr>
            <w:r w:rsidRPr="00AE7FD7">
              <w:rPr>
                <w:rFonts w:ascii="Arial" w:hAnsi="Arial" w:cs="Arial"/>
                <w:sz w:val="18"/>
                <w:szCs w:val="18"/>
              </w:rPr>
              <w:t>64.5 (10.8)</w:t>
            </w:r>
          </w:p>
        </w:tc>
        <w:tc>
          <w:tcPr>
            <w:tcW w:w="900" w:type="dxa"/>
            <w:shd w:val="clear" w:color="auto" w:fill="auto"/>
          </w:tcPr>
          <w:p w:rsidR="00B93E76" w:rsidRPr="00AE7FD7" w:rsidRDefault="00B93E76" w:rsidP="00397938">
            <w:pPr>
              <w:rPr>
                <w:rFonts w:ascii="Arial" w:hAnsi="Arial" w:cs="Arial"/>
                <w:sz w:val="18"/>
                <w:szCs w:val="18"/>
              </w:rPr>
            </w:pPr>
            <w:r w:rsidRPr="00AE7FD7">
              <w:rPr>
                <w:rFonts w:ascii="Arial" w:hAnsi="Arial" w:cs="Arial"/>
                <w:sz w:val="18"/>
                <w:szCs w:val="18"/>
              </w:rPr>
              <w:t>44 (45.4)</w:t>
            </w:r>
          </w:p>
        </w:tc>
      </w:tr>
      <w:tr w:rsidR="00B93E76" w:rsidTr="00292F66">
        <w:tc>
          <w:tcPr>
            <w:tcW w:w="1800" w:type="dxa"/>
            <w:vMerge w:val="restart"/>
            <w:shd w:val="clear" w:color="auto" w:fill="auto"/>
          </w:tcPr>
          <w:p w:rsidR="00B93E76" w:rsidRPr="00B3708C" w:rsidRDefault="00B93E76" w:rsidP="00397938">
            <w:pPr>
              <w:rPr>
                <w:rFonts w:ascii="Arial" w:eastAsia="Times New Roman" w:hAnsi="Arial" w:cs="Arial"/>
                <w:color w:val="000000"/>
                <w:sz w:val="18"/>
                <w:szCs w:val="18"/>
              </w:rPr>
            </w:pPr>
            <w:r w:rsidRPr="00B3708C">
              <w:rPr>
                <w:rFonts w:ascii="Arial" w:eastAsia="Times New Roman" w:hAnsi="Arial" w:cs="Arial"/>
                <w:color w:val="000000"/>
                <w:sz w:val="18"/>
                <w:szCs w:val="18"/>
              </w:rPr>
              <w:t>Strain et al, 2013</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RW.CITE{{16073 Strain,W.D. 2013}}</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45</w:t>
            </w:r>
            <w:r>
              <w:rPr>
                <w:rFonts w:ascii="Arial" w:eastAsia="Times New Roman" w:hAnsi="Arial" w:cs="Arial"/>
                <w:color w:val="000000"/>
                <w:sz w:val="18"/>
                <w:szCs w:val="18"/>
              </w:rPr>
              <w:fldChar w:fldCharType="end"/>
            </w:r>
            <w:r w:rsidR="002056E0">
              <w:rPr>
                <w:rFonts w:ascii="Book Antiqua" w:hAnsi="Book Antiqua" w:cs="Arial"/>
                <w:vertAlign w:val="superscript"/>
              </w:rPr>
              <w:t>]</w:t>
            </w:r>
          </w:p>
          <w:p w:rsidR="00B93E76" w:rsidRPr="00B3708C" w:rsidRDefault="00B93E76" w:rsidP="00397938">
            <w:pPr>
              <w:rPr>
                <w:rFonts w:ascii="Arial" w:hAnsi="Arial" w:cs="Arial"/>
                <w:sz w:val="18"/>
                <w:szCs w:val="18"/>
              </w:rPr>
            </w:pPr>
            <w:r w:rsidRPr="00B3708C">
              <w:rPr>
                <w:rFonts w:ascii="Arial" w:hAnsi="Arial" w:cs="Arial"/>
                <w:sz w:val="18"/>
                <w:szCs w:val="18"/>
              </w:rPr>
              <w:t>(</w:t>
            </w:r>
            <w:r w:rsidRPr="00B3708C">
              <w:rPr>
                <w:rFonts w:ascii="Arial" w:eastAsia="Times New Roman" w:hAnsi="Arial" w:cs="Arial"/>
                <w:color w:val="000000"/>
                <w:sz w:val="18"/>
                <w:szCs w:val="18"/>
              </w:rPr>
              <w:t>NCT01257451</w:t>
            </w:r>
            <w:r w:rsidRPr="00B3708C">
              <w:rPr>
                <w:rFonts w:ascii="Arial" w:hAnsi="Arial" w:cs="Arial"/>
                <w:sz w:val="18"/>
                <w:szCs w:val="18"/>
              </w:rPr>
              <w:t>)</w:t>
            </w:r>
          </w:p>
        </w:tc>
        <w:tc>
          <w:tcPr>
            <w:tcW w:w="2160" w:type="dxa"/>
            <w:vMerge w:val="restart"/>
            <w:shd w:val="clear" w:color="auto" w:fill="auto"/>
          </w:tcPr>
          <w:p w:rsidR="00B93E76" w:rsidRPr="00B3708C" w:rsidRDefault="00B93E76" w:rsidP="00397938">
            <w:pPr>
              <w:rPr>
                <w:rFonts w:ascii="Arial" w:hAnsi="Arial" w:cs="Arial"/>
                <w:sz w:val="18"/>
                <w:szCs w:val="18"/>
              </w:rPr>
            </w:pPr>
            <w:r w:rsidRPr="00B3708C">
              <w:rPr>
                <w:rFonts w:ascii="Arial" w:hAnsi="Arial" w:cs="Arial"/>
                <w:sz w:val="18"/>
                <w:szCs w:val="18"/>
              </w:rPr>
              <w:t>Multi-national study (45 centers in 7 countries)</w:t>
            </w:r>
          </w:p>
        </w:tc>
        <w:tc>
          <w:tcPr>
            <w:tcW w:w="1170" w:type="dxa"/>
            <w:vMerge w:val="restart"/>
            <w:shd w:val="clear" w:color="auto" w:fill="auto"/>
          </w:tcPr>
          <w:p w:rsidR="00B93E76" w:rsidRPr="00B3708C" w:rsidRDefault="00B93E76" w:rsidP="00397938">
            <w:pPr>
              <w:rPr>
                <w:rFonts w:ascii="Arial" w:hAnsi="Arial" w:cs="Arial"/>
                <w:sz w:val="18"/>
                <w:szCs w:val="18"/>
              </w:rPr>
            </w:pPr>
            <w:r w:rsidRPr="00B3708C">
              <w:rPr>
                <w:rFonts w:ascii="Arial" w:hAnsi="Arial" w:cs="Arial"/>
                <w:sz w:val="18"/>
                <w:szCs w:val="18"/>
              </w:rPr>
              <w:t>2012</w:t>
            </w:r>
          </w:p>
        </w:tc>
        <w:tc>
          <w:tcPr>
            <w:tcW w:w="900" w:type="dxa"/>
            <w:vMerge w:val="restart"/>
            <w:shd w:val="clear" w:color="auto" w:fill="auto"/>
          </w:tcPr>
          <w:p w:rsidR="00B93E76" w:rsidRPr="00B3708C" w:rsidRDefault="00B93E76" w:rsidP="00397938">
            <w:pPr>
              <w:rPr>
                <w:rFonts w:ascii="Arial" w:hAnsi="Arial" w:cs="Arial"/>
                <w:sz w:val="18"/>
                <w:szCs w:val="18"/>
              </w:rPr>
            </w:pPr>
            <w:r w:rsidRPr="00B3708C">
              <w:rPr>
                <w:rFonts w:ascii="Arial" w:hAnsi="Arial" w:cs="Arial"/>
                <w:sz w:val="18"/>
                <w:szCs w:val="18"/>
              </w:rPr>
              <w:t>64</w:t>
            </w:r>
          </w:p>
        </w:tc>
        <w:tc>
          <w:tcPr>
            <w:tcW w:w="1168" w:type="dxa"/>
            <w:vMerge w:val="restart"/>
            <w:shd w:val="clear" w:color="auto" w:fill="auto"/>
          </w:tcPr>
          <w:p w:rsidR="00B93E76" w:rsidRPr="00B3708C" w:rsidRDefault="00B93E76" w:rsidP="00397938">
            <w:pPr>
              <w:rPr>
                <w:rFonts w:ascii="Arial" w:hAnsi="Arial" w:cs="Arial"/>
                <w:sz w:val="18"/>
                <w:szCs w:val="18"/>
              </w:rPr>
            </w:pPr>
            <w:r w:rsidRPr="00B3708C">
              <w:rPr>
                <w:rFonts w:ascii="Arial" w:hAnsi="Arial" w:cs="Arial"/>
                <w:sz w:val="18"/>
                <w:szCs w:val="18"/>
              </w:rPr>
              <w:t>24</w:t>
            </w:r>
          </w:p>
        </w:tc>
        <w:tc>
          <w:tcPr>
            <w:tcW w:w="1318" w:type="dxa"/>
            <w:vMerge w:val="restart"/>
            <w:shd w:val="clear" w:color="auto" w:fill="auto"/>
          </w:tcPr>
          <w:p w:rsidR="00B93E76" w:rsidRPr="00B3708C" w:rsidRDefault="00B93E76" w:rsidP="00397938">
            <w:pPr>
              <w:rPr>
                <w:rFonts w:ascii="Arial" w:hAnsi="Arial" w:cs="Arial"/>
                <w:sz w:val="18"/>
                <w:szCs w:val="18"/>
              </w:rPr>
            </w:pPr>
            <w:r w:rsidRPr="00B3708C">
              <w:rPr>
                <w:rFonts w:ascii="Arial" w:hAnsi="Arial" w:cs="Arial"/>
                <w:color w:val="000000"/>
                <w:sz w:val="18"/>
                <w:szCs w:val="18"/>
              </w:rPr>
              <w:t>Type 2 Diabetes</w:t>
            </w:r>
          </w:p>
        </w:tc>
        <w:tc>
          <w:tcPr>
            <w:tcW w:w="1924" w:type="dxa"/>
            <w:shd w:val="clear" w:color="auto" w:fill="auto"/>
            <w:vAlign w:val="bottom"/>
          </w:tcPr>
          <w:p w:rsidR="00B93E76" w:rsidRPr="00B3708C" w:rsidRDefault="00B93E76" w:rsidP="00397938">
            <w:pPr>
              <w:rPr>
                <w:rFonts w:ascii="Arial" w:eastAsia="Times New Roman" w:hAnsi="Arial" w:cs="Arial"/>
                <w:color w:val="000000"/>
                <w:sz w:val="18"/>
                <w:szCs w:val="18"/>
              </w:rPr>
            </w:pPr>
            <w:proofErr w:type="spellStart"/>
            <w:r w:rsidRPr="00B3708C">
              <w:rPr>
                <w:rFonts w:ascii="Arial" w:eastAsia="Times New Roman" w:hAnsi="Arial" w:cs="Arial"/>
                <w:color w:val="000000"/>
                <w:sz w:val="18"/>
                <w:szCs w:val="18"/>
              </w:rPr>
              <w:t>Vildagliptin</w:t>
            </w:r>
            <w:proofErr w:type="spellEnd"/>
          </w:p>
        </w:tc>
        <w:tc>
          <w:tcPr>
            <w:tcW w:w="1170" w:type="dxa"/>
            <w:shd w:val="clear" w:color="auto" w:fill="auto"/>
            <w:vAlign w:val="bottom"/>
          </w:tcPr>
          <w:p w:rsidR="00B93E76" w:rsidRPr="00B3708C" w:rsidRDefault="00B93E76" w:rsidP="00397938">
            <w:pPr>
              <w:jc w:val="right"/>
              <w:rPr>
                <w:rFonts w:ascii="Arial" w:eastAsia="Times New Roman" w:hAnsi="Arial" w:cs="Arial"/>
                <w:color w:val="000000"/>
                <w:sz w:val="18"/>
                <w:szCs w:val="18"/>
              </w:rPr>
            </w:pPr>
            <w:r w:rsidRPr="00B3708C">
              <w:rPr>
                <w:rFonts w:ascii="Arial" w:eastAsia="Times New Roman" w:hAnsi="Arial" w:cs="Arial"/>
                <w:color w:val="000000"/>
                <w:sz w:val="18"/>
                <w:szCs w:val="18"/>
              </w:rPr>
              <w:t>139</w:t>
            </w:r>
          </w:p>
        </w:tc>
        <w:tc>
          <w:tcPr>
            <w:tcW w:w="1080" w:type="dxa"/>
            <w:shd w:val="clear" w:color="auto" w:fill="auto"/>
          </w:tcPr>
          <w:p w:rsidR="00B93E76" w:rsidRDefault="00B93E76" w:rsidP="00397938">
            <w:pPr>
              <w:rPr>
                <w:rFonts w:ascii="Arial" w:hAnsi="Arial" w:cs="Arial"/>
                <w:sz w:val="18"/>
                <w:szCs w:val="18"/>
              </w:rPr>
            </w:pPr>
            <w:r w:rsidRPr="00B3708C">
              <w:rPr>
                <w:rFonts w:ascii="Arial" w:hAnsi="Arial" w:cs="Arial"/>
                <w:sz w:val="18"/>
                <w:szCs w:val="18"/>
              </w:rPr>
              <w:t xml:space="preserve">75.1 </w:t>
            </w:r>
          </w:p>
          <w:p w:rsidR="00B93E76" w:rsidRPr="00B3708C" w:rsidRDefault="00B93E76" w:rsidP="00397938">
            <w:pPr>
              <w:rPr>
                <w:rFonts w:ascii="Arial" w:hAnsi="Arial" w:cs="Arial"/>
                <w:sz w:val="18"/>
                <w:szCs w:val="18"/>
              </w:rPr>
            </w:pPr>
            <w:r w:rsidRPr="00B3708C">
              <w:rPr>
                <w:rFonts w:ascii="Arial" w:hAnsi="Arial" w:cs="Arial"/>
                <w:sz w:val="18"/>
                <w:szCs w:val="18"/>
              </w:rPr>
              <w:t>(4.3)</w:t>
            </w:r>
          </w:p>
        </w:tc>
        <w:tc>
          <w:tcPr>
            <w:tcW w:w="900" w:type="dxa"/>
            <w:shd w:val="clear" w:color="auto" w:fill="auto"/>
          </w:tcPr>
          <w:p w:rsidR="00B93E76" w:rsidRPr="00B3708C" w:rsidRDefault="00B93E76" w:rsidP="00397938">
            <w:pPr>
              <w:rPr>
                <w:rFonts w:ascii="Arial" w:hAnsi="Arial" w:cs="Arial"/>
                <w:sz w:val="18"/>
                <w:szCs w:val="18"/>
              </w:rPr>
            </w:pPr>
            <w:r w:rsidRPr="00B3708C">
              <w:rPr>
                <w:rFonts w:ascii="Arial" w:hAnsi="Arial" w:cs="Arial"/>
                <w:sz w:val="18"/>
                <w:szCs w:val="18"/>
              </w:rPr>
              <w:t>66 (47.5)</w:t>
            </w:r>
          </w:p>
        </w:tc>
      </w:tr>
      <w:tr w:rsidR="00B93E76" w:rsidTr="00292F66">
        <w:tc>
          <w:tcPr>
            <w:tcW w:w="1800" w:type="dxa"/>
            <w:vMerge/>
            <w:shd w:val="clear" w:color="auto" w:fill="auto"/>
          </w:tcPr>
          <w:p w:rsidR="00B93E76" w:rsidRPr="00B3708C" w:rsidRDefault="00B93E76" w:rsidP="00397938">
            <w:pPr>
              <w:rPr>
                <w:rFonts w:ascii="Arial" w:hAnsi="Arial" w:cs="Arial"/>
                <w:sz w:val="18"/>
                <w:szCs w:val="18"/>
              </w:rPr>
            </w:pPr>
          </w:p>
        </w:tc>
        <w:tc>
          <w:tcPr>
            <w:tcW w:w="2160" w:type="dxa"/>
            <w:vMerge/>
            <w:shd w:val="clear" w:color="auto" w:fill="auto"/>
          </w:tcPr>
          <w:p w:rsidR="00B93E76" w:rsidRPr="00B3708C" w:rsidRDefault="00B93E76" w:rsidP="00397938">
            <w:pPr>
              <w:rPr>
                <w:rFonts w:ascii="Arial" w:hAnsi="Arial" w:cs="Arial"/>
                <w:sz w:val="18"/>
                <w:szCs w:val="18"/>
              </w:rPr>
            </w:pPr>
          </w:p>
        </w:tc>
        <w:tc>
          <w:tcPr>
            <w:tcW w:w="1170" w:type="dxa"/>
            <w:vMerge/>
            <w:shd w:val="clear" w:color="auto" w:fill="auto"/>
          </w:tcPr>
          <w:p w:rsidR="00B93E76" w:rsidRPr="00B3708C" w:rsidRDefault="00B93E76" w:rsidP="00397938">
            <w:pPr>
              <w:rPr>
                <w:rFonts w:ascii="Arial" w:hAnsi="Arial" w:cs="Arial"/>
                <w:sz w:val="18"/>
                <w:szCs w:val="18"/>
              </w:rPr>
            </w:pPr>
          </w:p>
        </w:tc>
        <w:tc>
          <w:tcPr>
            <w:tcW w:w="900" w:type="dxa"/>
            <w:vMerge/>
            <w:shd w:val="clear" w:color="auto" w:fill="auto"/>
          </w:tcPr>
          <w:p w:rsidR="00B93E76" w:rsidRPr="00B3708C" w:rsidRDefault="00B93E76" w:rsidP="00397938">
            <w:pPr>
              <w:rPr>
                <w:rFonts w:ascii="Arial" w:hAnsi="Arial" w:cs="Arial"/>
                <w:sz w:val="18"/>
                <w:szCs w:val="18"/>
              </w:rPr>
            </w:pPr>
          </w:p>
        </w:tc>
        <w:tc>
          <w:tcPr>
            <w:tcW w:w="1168" w:type="dxa"/>
            <w:vMerge/>
            <w:shd w:val="clear" w:color="auto" w:fill="auto"/>
          </w:tcPr>
          <w:p w:rsidR="00B93E76" w:rsidRPr="00B3708C" w:rsidRDefault="00B93E76" w:rsidP="00397938">
            <w:pPr>
              <w:rPr>
                <w:rFonts w:ascii="Arial" w:hAnsi="Arial" w:cs="Arial"/>
                <w:sz w:val="18"/>
                <w:szCs w:val="18"/>
              </w:rPr>
            </w:pPr>
          </w:p>
        </w:tc>
        <w:tc>
          <w:tcPr>
            <w:tcW w:w="1318" w:type="dxa"/>
            <w:vMerge/>
            <w:shd w:val="clear" w:color="auto" w:fill="auto"/>
          </w:tcPr>
          <w:p w:rsidR="00B93E76" w:rsidRPr="00B3708C" w:rsidRDefault="00B93E76" w:rsidP="00397938">
            <w:pPr>
              <w:rPr>
                <w:rFonts w:ascii="Arial" w:hAnsi="Arial" w:cs="Arial"/>
                <w:sz w:val="18"/>
                <w:szCs w:val="18"/>
              </w:rPr>
            </w:pPr>
          </w:p>
        </w:tc>
        <w:tc>
          <w:tcPr>
            <w:tcW w:w="1924" w:type="dxa"/>
            <w:shd w:val="clear" w:color="auto" w:fill="auto"/>
            <w:vAlign w:val="bottom"/>
          </w:tcPr>
          <w:p w:rsidR="00B93E76" w:rsidRPr="00B3708C" w:rsidRDefault="00B93E76" w:rsidP="00397938">
            <w:pPr>
              <w:rPr>
                <w:rFonts w:ascii="Arial" w:eastAsia="Times New Roman" w:hAnsi="Arial" w:cs="Arial"/>
                <w:color w:val="000000"/>
                <w:sz w:val="18"/>
                <w:szCs w:val="18"/>
              </w:rPr>
            </w:pPr>
            <w:r w:rsidRPr="00B3708C">
              <w:rPr>
                <w:rFonts w:ascii="Arial" w:eastAsia="Times New Roman" w:hAnsi="Arial" w:cs="Arial"/>
                <w:color w:val="000000"/>
                <w:sz w:val="18"/>
                <w:szCs w:val="18"/>
              </w:rPr>
              <w:t>Placebo</w:t>
            </w:r>
          </w:p>
        </w:tc>
        <w:tc>
          <w:tcPr>
            <w:tcW w:w="1170" w:type="dxa"/>
            <w:shd w:val="clear" w:color="auto" w:fill="auto"/>
            <w:vAlign w:val="bottom"/>
          </w:tcPr>
          <w:p w:rsidR="00B93E76" w:rsidRPr="00B3708C" w:rsidRDefault="00B93E76" w:rsidP="00397938">
            <w:pPr>
              <w:jc w:val="right"/>
              <w:rPr>
                <w:rFonts w:ascii="Arial" w:eastAsia="Times New Roman" w:hAnsi="Arial" w:cs="Arial"/>
                <w:color w:val="000000"/>
                <w:sz w:val="18"/>
                <w:szCs w:val="18"/>
              </w:rPr>
            </w:pPr>
            <w:r w:rsidRPr="00B3708C">
              <w:rPr>
                <w:rFonts w:ascii="Arial" w:eastAsia="Times New Roman" w:hAnsi="Arial" w:cs="Arial"/>
                <w:color w:val="000000"/>
                <w:sz w:val="18"/>
                <w:szCs w:val="18"/>
              </w:rPr>
              <w:t>139</w:t>
            </w:r>
          </w:p>
        </w:tc>
        <w:tc>
          <w:tcPr>
            <w:tcW w:w="1080" w:type="dxa"/>
            <w:shd w:val="clear" w:color="auto" w:fill="auto"/>
          </w:tcPr>
          <w:p w:rsidR="00B93E76" w:rsidRDefault="00B93E76" w:rsidP="00397938">
            <w:pPr>
              <w:rPr>
                <w:rFonts w:ascii="Arial" w:hAnsi="Arial" w:cs="Arial"/>
                <w:sz w:val="18"/>
                <w:szCs w:val="18"/>
              </w:rPr>
            </w:pPr>
            <w:r w:rsidRPr="00B3708C">
              <w:rPr>
                <w:rFonts w:ascii="Arial" w:hAnsi="Arial" w:cs="Arial"/>
                <w:sz w:val="18"/>
                <w:szCs w:val="18"/>
              </w:rPr>
              <w:t xml:space="preserve">74.4 </w:t>
            </w:r>
          </w:p>
          <w:p w:rsidR="00B93E76" w:rsidRPr="00B3708C" w:rsidRDefault="00B93E76" w:rsidP="00397938">
            <w:pPr>
              <w:rPr>
                <w:rFonts w:ascii="Arial" w:hAnsi="Arial" w:cs="Arial"/>
                <w:sz w:val="18"/>
                <w:szCs w:val="18"/>
              </w:rPr>
            </w:pPr>
            <w:r w:rsidRPr="00B3708C">
              <w:rPr>
                <w:rFonts w:ascii="Arial" w:hAnsi="Arial" w:cs="Arial"/>
                <w:sz w:val="18"/>
                <w:szCs w:val="18"/>
              </w:rPr>
              <w:t>(4.0)</w:t>
            </w:r>
          </w:p>
        </w:tc>
        <w:tc>
          <w:tcPr>
            <w:tcW w:w="900" w:type="dxa"/>
            <w:shd w:val="clear" w:color="auto" w:fill="auto"/>
          </w:tcPr>
          <w:p w:rsidR="00B93E76" w:rsidRPr="00B3708C" w:rsidRDefault="00B93E76" w:rsidP="00397938">
            <w:pPr>
              <w:rPr>
                <w:rFonts w:ascii="Arial" w:hAnsi="Arial" w:cs="Arial"/>
                <w:sz w:val="18"/>
                <w:szCs w:val="18"/>
              </w:rPr>
            </w:pPr>
            <w:r w:rsidRPr="00B3708C">
              <w:rPr>
                <w:rFonts w:ascii="Arial" w:hAnsi="Arial" w:cs="Arial"/>
                <w:sz w:val="18"/>
                <w:szCs w:val="18"/>
              </w:rPr>
              <w:t>86 (61.9)</w:t>
            </w:r>
          </w:p>
        </w:tc>
      </w:tr>
      <w:tr w:rsidR="00B93E76" w:rsidTr="00292F66">
        <w:tc>
          <w:tcPr>
            <w:tcW w:w="1800" w:type="dxa"/>
            <w:vMerge w:val="restart"/>
            <w:shd w:val="clear" w:color="auto" w:fill="auto"/>
          </w:tcPr>
          <w:p w:rsidR="00B93E76" w:rsidRPr="0075227A" w:rsidRDefault="00B93E76" w:rsidP="00397938">
            <w:pPr>
              <w:rPr>
                <w:rFonts w:ascii="Arial" w:hAnsi="Arial" w:cs="Arial"/>
                <w:sz w:val="18"/>
                <w:szCs w:val="18"/>
              </w:rPr>
            </w:pPr>
            <w:r w:rsidRPr="0075227A">
              <w:rPr>
                <w:rFonts w:ascii="Arial" w:hAnsi="Arial" w:cs="Arial"/>
                <w:color w:val="000000"/>
                <w:sz w:val="18"/>
                <w:szCs w:val="18"/>
              </w:rPr>
              <w:t>NCT00106340</w:t>
            </w:r>
            <w:r w:rsidR="002056E0">
              <w:rPr>
                <w:rFonts w:ascii="Arial" w:eastAsia="Times New Roman" w:hAnsi="Arial" w:cs="Arial"/>
                <w:color w:val="000000"/>
                <w:sz w:val="18"/>
                <w:szCs w:val="18"/>
                <w:vertAlign w:val="superscript"/>
              </w:rPr>
              <w:t>[</w:t>
            </w:r>
            <w:r>
              <w:rPr>
                <w:rFonts w:ascii="Arial" w:hAnsi="Arial" w:cs="Arial"/>
                <w:color w:val="000000"/>
                <w:sz w:val="18"/>
                <w:szCs w:val="18"/>
              </w:rPr>
              <w:fldChar w:fldCharType="begin"/>
            </w:r>
            <w:r>
              <w:rPr>
                <w:rFonts w:ascii="Arial" w:hAnsi="Arial" w:cs="Arial"/>
                <w:color w:val="000000"/>
                <w:sz w:val="18"/>
                <w:szCs w:val="18"/>
              </w:rPr>
              <w:instrText>ADDIN RW.CITE{{16138 Novartis Pharmaceuticals}}</w:instrText>
            </w:r>
            <w:r>
              <w:rPr>
                <w:rFonts w:ascii="Arial" w:hAnsi="Arial" w:cs="Arial"/>
                <w:color w:val="000000"/>
                <w:sz w:val="18"/>
                <w:szCs w:val="18"/>
              </w:rPr>
              <w:fldChar w:fldCharType="separate"/>
            </w:r>
            <w:r w:rsidRPr="002B0F53">
              <w:rPr>
                <w:rFonts w:ascii="Arial" w:eastAsia="Times New Roman" w:hAnsi="Arial" w:cs="Arial"/>
                <w:sz w:val="18"/>
                <w:vertAlign w:val="superscript"/>
              </w:rPr>
              <w:t>46</w:t>
            </w:r>
            <w:r>
              <w:rPr>
                <w:rFonts w:ascii="Arial" w:hAnsi="Arial" w:cs="Arial"/>
                <w:color w:val="000000"/>
                <w:sz w:val="18"/>
                <w:szCs w:val="18"/>
              </w:rPr>
              <w:fldChar w:fldCharType="end"/>
            </w:r>
            <w:r w:rsidR="002056E0">
              <w:rPr>
                <w:rFonts w:ascii="Book Antiqua" w:hAnsi="Book Antiqua" w:cs="Arial"/>
                <w:vertAlign w:val="superscript"/>
              </w:rPr>
              <w:t>]</w:t>
            </w:r>
            <w:r w:rsidRPr="0075227A">
              <w:rPr>
                <w:rFonts w:ascii="Arial" w:hAnsi="Arial" w:cs="Arial"/>
                <w:color w:val="000000"/>
                <w:sz w:val="18"/>
                <w:szCs w:val="18"/>
              </w:rPr>
              <w:t xml:space="preserve"> (CLAF237A2308)</w:t>
            </w:r>
          </w:p>
        </w:tc>
        <w:tc>
          <w:tcPr>
            <w:tcW w:w="2160" w:type="dxa"/>
            <w:vMerge w:val="restart"/>
            <w:shd w:val="clear" w:color="auto" w:fill="auto"/>
          </w:tcPr>
          <w:p w:rsidR="00B93E76" w:rsidRPr="0075227A" w:rsidRDefault="00B93E76" w:rsidP="00397938">
            <w:pPr>
              <w:rPr>
                <w:rFonts w:ascii="Arial" w:hAnsi="Arial" w:cs="Arial"/>
                <w:sz w:val="18"/>
                <w:szCs w:val="18"/>
              </w:rPr>
            </w:pPr>
            <w:r w:rsidRPr="0075227A">
              <w:rPr>
                <w:rFonts w:ascii="Arial" w:hAnsi="Arial" w:cs="Arial"/>
                <w:sz w:val="18"/>
                <w:szCs w:val="18"/>
              </w:rPr>
              <w:t>Multi-national study (402 centers in 25 countries</w:t>
            </w:r>
            <w:r>
              <w:rPr>
                <w:rFonts w:ascii="Arial" w:hAnsi="Arial" w:cs="Arial"/>
                <w:sz w:val="18"/>
                <w:szCs w:val="18"/>
              </w:rPr>
              <w:t>)</w:t>
            </w:r>
          </w:p>
        </w:tc>
        <w:tc>
          <w:tcPr>
            <w:tcW w:w="1170" w:type="dxa"/>
            <w:vMerge w:val="restart"/>
            <w:shd w:val="clear" w:color="auto" w:fill="auto"/>
          </w:tcPr>
          <w:p w:rsidR="00B93E76" w:rsidRPr="0075227A" w:rsidRDefault="00B93E76" w:rsidP="00397938">
            <w:pPr>
              <w:rPr>
                <w:rFonts w:ascii="Arial" w:hAnsi="Arial" w:cs="Arial"/>
                <w:sz w:val="18"/>
                <w:szCs w:val="18"/>
              </w:rPr>
            </w:pPr>
            <w:r w:rsidRPr="0075227A">
              <w:rPr>
                <w:rFonts w:ascii="Arial" w:hAnsi="Arial" w:cs="Arial"/>
                <w:sz w:val="18"/>
                <w:szCs w:val="18"/>
              </w:rPr>
              <w:t>2008</w:t>
            </w:r>
          </w:p>
        </w:tc>
        <w:tc>
          <w:tcPr>
            <w:tcW w:w="900" w:type="dxa"/>
            <w:vMerge w:val="restart"/>
            <w:shd w:val="clear" w:color="auto" w:fill="auto"/>
          </w:tcPr>
          <w:p w:rsidR="00B93E76" w:rsidRPr="0075227A" w:rsidRDefault="00B93E76" w:rsidP="00397938">
            <w:pPr>
              <w:rPr>
                <w:rFonts w:ascii="Arial" w:hAnsi="Arial" w:cs="Arial"/>
                <w:sz w:val="18"/>
                <w:szCs w:val="18"/>
              </w:rPr>
            </w:pPr>
            <w:r w:rsidRPr="0075227A">
              <w:rPr>
                <w:rFonts w:ascii="Arial" w:hAnsi="Arial" w:cs="Arial"/>
                <w:sz w:val="18"/>
                <w:szCs w:val="18"/>
              </w:rPr>
              <w:t>166</w:t>
            </w:r>
          </w:p>
        </w:tc>
        <w:tc>
          <w:tcPr>
            <w:tcW w:w="1168" w:type="dxa"/>
            <w:vMerge w:val="restart"/>
            <w:shd w:val="clear" w:color="auto" w:fill="auto"/>
          </w:tcPr>
          <w:p w:rsidR="00B93E76" w:rsidRPr="0075227A" w:rsidRDefault="00B93E76" w:rsidP="00397938">
            <w:pPr>
              <w:rPr>
                <w:rFonts w:ascii="Arial" w:hAnsi="Arial" w:cs="Arial"/>
                <w:sz w:val="18"/>
                <w:szCs w:val="18"/>
              </w:rPr>
            </w:pPr>
            <w:r w:rsidRPr="0075227A">
              <w:rPr>
                <w:rFonts w:ascii="Arial" w:hAnsi="Arial" w:cs="Arial"/>
                <w:sz w:val="18"/>
                <w:szCs w:val="18"/>
              </w:rPr>
              <w:t>104</w:t>
            </w:r>
          </w:p>
        </w:tc>
        <w:tc>
          <w:tcPr>
            <w:tcW w:w="1318" w:type="dxa"/>
            <w:vMerge w:val="restart"/>
            <w:shd w:val="clear" w:color="auto" w:fill="auto"/>
          </w:tcPr>
          <w:p w:rsidR="00B93E76" w:rsidRPr="0075227A" w:rsidRDefault="00B93E76" w:rsidP="00397938">
            <w:pPr>
              <w:rPr>
                <w:rFonts w:ascii="Arial" w:hAnsi="Arial" w:cs="Arial"/>
                <w:sz w:val="18"/>
                <w:szCs w:val="18"/>
              </w:rPr>
            </w:pPr>
            <w:r w:rsidRPr="0075227A">
              <w:rPr>
                <w:rFonts w:ascii="Arial" w:hAnsi="Arial" w:cs="Arial"/>
                <w:color w:val="000000"/>
                <w:sz w:val="18"/>
                <w:szCs w:val="18"/>
              </w:rPr>
              <w:t>Type 2 Diabetes</w:t>
            </w:r>
          </w:p>
        </w:tc>
        <w:tc>
          <w:tcPr>
            <w:tcW w:w="1924" w:type="dxa"/>
            <w:shd w:val="clear" w:color="auto" w:fill="auto"/>
            <w:vAlign w:val="bottom"/>
          </w:tcPr>
          <w:p w:rsidR="00B93E76" w:rsidRPr="0075227A" w:rsidRDefault="00B93E76" w:rsidP="00397938">
            <w:pPr>
              <w:rPr>
                <w:rFonts w:ascii="Arial" w:eastAsia="Times New Roman" w:hAnsi="Arial" w:cs="Arial"/>
                <w:color w:val="000000"/>
                <w:sz w:val="18"/>
                <w:szCs w:val="18"/>
              </w:rPr>
            </w:pPr>
            <w:proofErr w:type="spellStart"/>
            <w:r w:rsidRPr="0075227A">
              <w:rPr>
                <w:rFonts w:ascii="Arial" w:eastAsia="Times New Roman" w:hAnsi="Arial" w:cs="Arial"/>
                <w:color w:val="000000"/>
                <w:sz w:val="18"/>
                <w:szCs w:val="18"/>
              </w:rPr>
              <w:t>Vildagliptin</w:t>
            </w:r>
            <w:proofErr w:type="spellEnd"/>
            <w:r w:rsidRPr="0075227A">
              <w:rPr>
                <w:rFonts w:ascii="Arial" w:eastAsia="Times New Roman" w:hAnsi="Arial" w:cs="Arial"/>
                <w:color w:val="000000"/>
                <w:sz w:val="18"/>
                <w:szCs w:val="18"/>
              </w:rPr>
              <w:t xml:space="preserve"> 50mg bid + Metformin </w:t>
            </w:r>
          </w:p>
        </w:tc>
        <w:tc>
          <w:tcPr>
            <w:tcW w:w="1170" w:type="dxa"/>
            <w:shd w:val="clear" w:color="auto" w:fill="auto"/>
            <w:vAlign w:val="bottom"/>
          </w:tcPr>
          <w:p w:rsidR="00B93E76" w:rsidRPr="0075227A" w:rsidRDefault="00B93E76" w:rsidP="00397938">
            <w:pPr>
              <w:jc w:val="right"/>
              <w:rPr>
                <w:rFonts w:ascii="Arial" w:eastAsia="Times New Roman" w:hAnsi="Arial" w:cs="Arial"/>
                <w:color w:val="000000"/>
                <w:sz w:val="18"/>
                <w:szCs w:val="18"/>
              </w:rPr>
            </w:pPr>
            <w:r w:rsidRPr="0075227A">
              <w:rPr>
                <w:rFonts w:ascii="Arial" w:eastAsia="Times New Roman" w:hAnsi="Arial" w:cs="Arial"/>
                <w:color w:val="000000"/>
                <w:sz w:val="18"/>
                <w:szCs w:val="18"/>
              </w:rPr>
              <w:t>1562</w:t>
            </w:r>
          </w:p>
        </w:tc>
        <w:tc>
          <w:tcPr>
            <w:tcW w:w="1080" w:type="dxa"/>
            <w:shd w:val="clear" w:color="auto" w:fill="auto"/>
          </w:tcPr>
          <w:p w:rsidR="00B93E76" w:rsidRPr="0075227A" w:rsidRDefault="00B93E76" w:rsidP="00397938">
            <w:pPr>
              <w:rPr>
                <w:rFonts w:ascii="Arial" w:hAnsi="Arial" w:cs="Arial"/>
                <w:sz w:val="18"/>
                <w:szCs w:val="18"/>
              </w:rPr>
            </w:pPr>
            <w:r w:rsidRPr="0075227A">
              <w:rPr>
                <w:rFonts w:ascii="Arial" w:hAnsi="Arial" w:cs="Arial"/>
                <w:sz w:val="18"/>
                <w:szCs w:val="18"/>
              </w:rPr>
              <w:t>57.5 (9.07)</w:t>
            </w:r>
          </w:p>
        </w:tc>
        <w:tc>
          <w:tcPr>
            <w:tcW w:w="900" w:type="dxa"/>
            <w:shd w:val="clear" w:color="auto" w:fill="auto"/>
          </w:tcPr>
          <w:p w:rsidR="00B93E76" w:rsidRPr="0075227A" w:rsidRDefault="00B93E76" w:rsidP="00397938">
            <w:pPr>
              <w:rPr>
                <w:rFonts w:ascii="Arial" w:hAnsi="Arial" w:cs="Arial"/>
                <w:sz w:val="18"/>
                <w:szCs w:val="18"/>
              </w:rPr>
            </w:pPr>
            <w:r w:rsidRPr="0075227A">
              <w:rPr>
                <w:rFonts w:ascii="Arial" w:hAnsi="Arial" w:cs="Arial"/>
                <w:sz w:val="18"/>
                <w:szCs w:val="18"/>
              </w:rPr>
              <w:t>733</w:t>
            </w:r>
          </w:p>
          <w:p w:rsidR="00B93E76" w:rsidRPr="0075227A" w:rsidRDefault="00B93E76" w:rsidP="00397938">
            <w:pPr>
              <w:rPr>
                <w:rFonts w:ascii="Arial" w:hAnsi="Arial" w:cs="Arial"/>
                <w:sz w:val="18"/>
                <w:szCs w:val="18"/>
              </w:rPr>
            </w:pPr>
            <w:r w:rsidRPr="0075227A">
              <w:rPr>
                <w:rFonts w:ascii="Arial" w:hAnsi="Arial" w:cs="Arial"/>
                <w:sz w:val="18"/>
                <w:szCs w:val="18"/>
              </w:rPr>
              <w:t>(46.9)</w:t>
            </w:r>
          </w:p>
        </w:tc>
      </w:tr>
      <w:tr w:rsidR="00B93E76" w:rsidTr="00292F66">
        <w:tc>
          <w:tcPr>
            <w:tcW w:w="1800" w:type="dxa"/>
            <w:vMerge/>
            <w:shd w:val="clear" w:color="auto" w:fill="auto"/>
          </w:tcPr>
          <w:p w:rsidR="00B93E76" w:rsidRPr="0075227A" w:rsidRDefault="00B93E76" w:rsidP="00397938">
            <w:pPr>
              <w:rPr>
                <w:rFonts w:ascii="Arial" w:hAnsi="Arial" w:cs="Arial"/>
                <w:sz w:val="18"/>
                <w:szCs w:val="18"/>
              </w:rPr>
            </w:pPr>
          </w:p>
        </w:tc>
        <w:tc>
          <w:tcPr>
            <w:tcW w:w="2160" w:type="dxa"/>
            <w:vMerge/>
            <w:shd w:val="clear" w:color="auto" w:fill="auto"/>
          </w:tcPr>
          <w:p w:rsidR="00B93E76" w:rsidRPr="0075227A" w:rsidRDefault="00B93E76" w:rsidP="00397938">
            <w:pPr>
              <w:rPr>
                <w:rFonts w:ascii="Arial" w:hAnsi="Arial" w:cs="Arial"/>
                <w:sz w:val="18"/>
                <w:szCs w:val="18"/>
              </w:rPr>
            </w:pPr>
          </w:p>
        </w:tc>
        <w:tc>
          <w:tcPr>
            <w:tcW w:w="1170" w:type="dxa"/>
            <w:vMerge/>
            <w:shd w:val="clear" w:color="auto" w:fill="auto"/>
          </w:tcPr>
          <w:p w:rsidR="00B93E76" w:rsidRPr="0075227A" w:rsidRDefault="00B93E76" w:rsidP="00397938">
            <w:pPr>
              <w:rPr>
                <w:rFonts w:ascii="Arial" w:hAnsi="Arial" w:cs="Arial"/>
                <w:sz w:val="18"/>
                <w:szCs w:val="18"/>
              </w:rPr>
            </w:pPr>
          </w:p>
        </w:tc>
        <w:tc>
          <w:tcPr>
            <w:tcW w:w="900" w:type="dxa"/>
            <w:vMerge/>
            <w:shd w:val="clear" w:color="auto" w:fill="auto"/>
          </w:tcPr>
          <w:p w:rsidR="00B93E76" w:rsidRPr="0075227A" w:rsidRDefault="00B93E76" w:rsidP="00397938">
            <w:pPr>
              <w:rPr>
                <w:rFonts w:ascii="Arial" w:hAnsi="Arial" w:cs="Arial"/>
                <w:sz w:val="18"/>
                <w:szCs w:val="18"/>
              </w:rPr>
            </w:pPr>
          </w:p>
        </w:tc>
        <w:tc>
          <w:tcPr>
            <w:tcW w:w="1168" w:type="dxa"/>
            <w:vMerge/>
            <w:shd w:val="clear" w:color="auto" w:fill="auto"/>
          </w:tcPr>
          <w:p w:rsidR="00B93E76" w:rsidRPr="0075227A" w:rsidRDefault="00B93E76" w:rsidP="00397938">
            <w:pPr>
              <w:rPr>
                <w:rFonts w:ascii="Arial" w:hAnsi="Arial" w:cs="Arial"/>
                <w:sz w:val="18"/>
                <w:szCs w:val="18"/>
              </w:rPr>
            </w:pPr>
          </w:p>
        </w:tc>
        <w:tc>
          <w:tcPr>
            <w:tcW w:w="1318" w:type="dxa"/>
            <w:vMerge/>
            <w:shd w:val="clear" w:color="auto" w:fill="auto"/>
          </w:tcPr>
          <w:p w:rsidR="00B93E76" w:rsidRPr="0075227A" w:rsidRDefault="00B93E76" w:rsidP="00397938">
            <w:pPr>
              <w:rPr>
                <w:rFonts w:ascii="Arial" w:hAnsi="Arial" w:cs="Arial"/>
                <w:sz w:val="18"/>
                <w:szCs w:val="18"/>
              </w:rPr>
            </w:pPr>
          </w:p>
        </w:tc>
        <w:tc>
          <w:tcPr>
            <w:tcW w:w="1924" w:type="dxa"/>
            <w:shd w:val="clear" w:color="auto" w:fill="auto"/>
            <w:vAlign w:val="bottom"/>
          </w:tcPr>
          <w:p w:rsidR="00B93E76" w:rsidRPr="0075227A" w:rsidRDefault="00B93E76" w:rsidP="00397938">
            <w:pPr>
              <w:rPr>
                <w:rFonts w:ascii="Arial" w:eastAsia="Times New Roman" w:hAnsi="Arial" w:cs="Arial"/>
                <w:color w:val="000000"/>
                <w:sz w:val="18"/>
                <w:szCs w:val="18"/>
              </w:rPr>
            </w:pPr>
            <w:r w:rsidRPr="0075227A">
              <w:rPr>
                <w:rFonts w:ascii="Arial" w:eastAsia="Times New Roman" w:hAnsi="Arial" w:cs="Arial"/>
                <w:color w:val="000000"/>
                <w:sz w:val="18"/>
                <w:szCs w:val="18"/>
              </w:rPr>
              <w:t xml:space="preserve">Glimepiride up to 6mg </w:t>
            </w:r>
            <w:proofErr w:type="spellStart"/>
            <w:r w:rsidRPr="0075227A">
              <w:rPr>
                <w:rFonts w:ascii="Arial" w:eastAsia="Times New Roman" w:hAnsi="Arial" w:cs="Arial"/>
                <w:color w:val="000000"/>
                <w:sz w:val="18"/>
                <w:szCs w:val="18"/>
              </w:rPr>
              <w:t>qd</w:t>
            </w:r>
            <w:proofErr w:type="spellEnd"/>
            <w:r w:rsidRPr="0075227A">
              <w:rPr>
                <w:rFonts w:ascii="Arial" w:eastAsia="Times New Roman" w:hAnsi="Arial" w:cs="Arial"/>
                <w:color w:val="000000"/>
                <w:sz w:val="18"/>
                <w:szCs w:val="18"/>
              </w:rPr>
              <w:t xml:space="preserve"> + Metformin</w:t>
            </w:r>
          </w:p>
        </w:tc>
        <w:tc>
          <w:tcPr>
            <w:tcW w:w="1170" w:type="dxa"/>
            <w:shd w:val="clear" w:color="auto" w:fill="auto"/>
            <w:vAlign w:val="bottom"/>
          </w:tcPr>
          <w:p w:rsidR="00B93E76" w:rsidRPr="0075227A" w:rsidRDefault="00B93E76" w:rsidP="00397938">
            <w:pPr>
              <w:jc w:val="right"/>
              <w:rPr>
                <w:rFonts w:ascii="Arial" w:eastAsia="Times New Roman" w:hAnsi="Arial" w:cs="Arial"/>
                <w:color w:val="000000"/>
                <w:sz w:val="18"/>
                <w:szCs w:val="18"/>
              </w:rPr>
            </w:pPr>
            <w:r w:rsidRPr="0075227A">
              <w:rPr>
                <w:rFonts w:ascii="Arial" w:eastAsia="Times New Roman" w:hAnsi="Arial" w:cs="Arial"/>
                <w:color w:val="000000"/>
                <w:sz w:val="18"/>
                <w:szCs w:val="18"/>
              </w:rPr>
              <w:t>1556</w:t>
            </w:r>
          </w:p>
        </w:tc>
        <w:tc>
          <w:tcPr>
            <w:tcW w:w="1080" w:type="dxa"/>
            <w:shd w:val="clear" w:color="auto" w:fill="auto"/>
          </w:tcPr>
          <w:p w:rsidR="00B93E76" w:rsidRPr="0075227A" w:rsidRDefault="00B93E76" w:rsidP="00397938">
            <w:pPr>
              <w:rPr>
                <w:rFonts w:ascii="Arial" w:hAnsi="Arial" w:cs="Arial"/>
                <w:sz w:val="18"/>
                <w:szCs w:val="18"/>
              </w:rPr>
            </w:pPr>
            <w:r w:rsidRPr="0075227A">
              <w:rPr>
                <w:rFonts w:ascii="Arial" w:hAnsi="Arial" w:cs="Arial"/>
                <w:sz w:val="18"/>
                <w:szCs w:val="18"/>
              </w:rPr>
              <w:t>57.5 (9.19)</w:t>
            </w:r>
          </w:p>
        </w:tc>
        <w:tc>
          <w:tcPr>
            <w:tcW w:w="900" w:type="dxa"/>
            <w:shd w:val="clear" w:color="auto" w:fill="auto"/>
          </w:tcPr>
          <w:p w:rsidR="00B93E76" w:rsidRPr="0075227A" w:rsidRDefault="00B93E76" w:rsidP="00397938">
            <w:pPr>
              <w:rPr>
                <w:rFonts w:ascii="Arial" w:hAnsi="Arial" w:cs="Arial"/>
                <w:sz w:val="18"/>
                <w:szCs w:val="18"/>
              </w:rPr>
            </w:pPr>
            <w:r w:rsidRPr="0075227A">
              <w:rPr>
                <w:rFonts w:ascii="Arial" w:hAnsi="Arial" w:cs="Arial"/>
                <w:sz w:val="18"/>
                <w:szCs w:val="18"/>
              </w:rPr>
              <w:t>718 (46.1)</w:t>
            </w:r>
          </w:p>
        </w:tc>
      </w:tr>
      <w:tr w:rsidR="00B93E76" w:rsidTr="00292F66">
        <w:tc>
          <w:tcPr>
            <w:tcW w:w="1800" w:type="dxa"/>
            <w:vMerge w:val="restart"/>
            <w:shd w:val="clear" w:color="auto" w:fill="auto"/>
          </w:tcPr>
          <w:p w:rsidR="00B93E76" w:rsidRPr="007B3DAE" w:rsidRDefault="00B93E76" w:rsidP="00397938">
            <w:pPr>
              <w:rPr>
                <w:rFonts w:ascii="Arial" w:hAnsi="Arial" w:cs="Arial"/>
                <w:sz w:val="18"/>
                <w:szCs w:val="18"/>
              </w:rPr>
            </w:pPr>
            <w:r w:rsidRPr="007B3DAE">
              <w:rPr>
                <w:rFonts w:ascii="Arial" w:hAnsi="Arial" w:cs="Arial"/>
                <w:color w:val="000000"/>
                <w:sz w:val="18"/>
                <w:szCs w:val="18"/>
              </w:rPr>
              <w:t>NCT00300287</w:t>
            </w:r>
            <w:r w:rsidR="002056E0">
              <w:rPr>
                <w:rFonts w:ascii="Arial" w:eastAsia="Times New Roman" w:hAnsi="Arial" w:cs="Arial"/>
                <w:color w:val="000000"/>
                <w:sz w:val="18"/>
                <w:szCs w:val="18"/>
                <w:vertAlign w:val="superscript"/>
              </w:rPr>
              <w:t>[</w:t>
            </w:r>
            <w:r>
              <w:rPr>
                <w:rFonts w:ascii="Arial" w:hAnsi="Arial" w:cs="Arial"/>
                <w:color w:val="000000"/>
                <w:sz w:val="18"/>
                <w:szCs w:val="18"/>
              </w:rPr>
              <w:fldChar w:fldCharType="begin"/>
            </w:r>
            <w:r>
              <w:rPr>
                <w:rFonts w:ascii="Arial" w:hAnsi="Arial" w:cs="Arial"/>
                <w:color w:val="000000"/>
                <w:sz w:val="18"/>
                <w:szCs w:val="18"/>
              </w:rPr>
              <w:instrText>ADDIN RW.CITE{{16139 Novartis Pharmaceuticals}}</w:instrText>
            </w:r>
            <w:r>
              <w:rPr>
                <w:rFonts w:ascii="Arial" w:hAnsi="Arial" w:cs="Arial"/>
                <w:color w:val="000000"/>
                <w:sz w:val="18"/>
                <w:szCs w:val="18"/>
              </w:rPr>
              <w:fldChar w:fldCharType="separate"/>
            </w:r>
            <w:r w:rsidRPr="002B0F53">
              <w:rPr>
                <w:rFonts w:ascii="Arial" w:eastAsia="Times New Roman" w:hAnsi="Arial" w:cs="Arial"/>
                <w:sz w:val="18"/>
                <w:vertAlign w:val="superscript"/>
              </w:rPr>
              <w:t>47</w:t>
            </w:r>
            <w:r>
              <w:rPr>
                <w:rFonts w:ascii="Arial" w:hAnsi="Arial" w:cs="Arial"/>
                <w:color w:val="000000"/>
                <w:sz w:val="18"/>
                <w:szCs w:val="18"/>
              </w:rPr>
              <w:fldChar w:fldCharType="end"/>
            </w:r>
            <w:r w:rsidR="002056E0">
              <w:rPr>
                <w:rFonts w:ascii="Book Antiqua" w:hAnsi="Book Antiqua" w:cs="Arial"/>
                <w:vertAlign w:val="superscript"/>
              </w:rPr>
              <w:t>]</w:t>
            </w:r>
            <w:r w:rsidRPr="007B3DAE">
              <w:rPr>
                <w:rFonts w:ascii="Arial" w:hAnsi="Arial" w:cs="Arial"/>
                <w:color w:val="000000"/>
                <w:sz w:val="18"/>
                <w:szCs w:val="18"/>
              </w:rPr>
              <w:t xml:space="preserve"> (CLAF237A2307)</w:t>
            </w:r>
          </w:p>
        </w:tc>
        <w:tc>
          <w:tcPr>
            <w:tcW w:w="2160" w:type="dxa"/>
            <w:vMerge w:val="restart"/>
            <w:shd w:val="clear" w:color="auto" w:fill="auto"/>
          </w:tcPr>
          <w:p w:rsidR="00B93E76" w:rsidRPr="007B3DAE" w:rsidRDefault="00B93E76" w:rsidP="00397938">
            <w:pPr>
              <w:rPr>
                <w:rFonts w:ascii="Arial" w:hAnsi="Arial" w:cs="Arial"/>
                <w:sz w:val="18"/>
                <w:szCs w:val="18"/>
              </w:rPr>
            </w:pPr>
            <w:r w:rsidRPr="007B3DAE">
              <w:rPr>
                <w:rFonts w:ascii="Arial" w:hAnsi="Arial" w:cs="Arial"/>
                <w:sz w:val="18"/>
                <w:szCs w:val="18"/>
              </w:rPr>
              <w:t>Multi-national study (69 centers in 6 countries)</w:t>
            </w:r>
          </w:p>
        </w:tc>
        <w:tc>
          <w:tcPr>
            <w:tcW w:w="1170" w:type="dxa"/>
            <w:vMerge w:val="restart"/>
            <w:shd w:val="clear" w:color="auto" w:fill="auto"/>
          </w:tcPr>
          <w:p w:rsidR="00B93E76" w:rsidRPr="007B3DAE" w:rsidRDefault="00B93E76" w:rsidP="00397938">
            <w:pPr>
              <w:rPr>
                <w:rFonts w:ascii="Arial" w:hAnsi="Arial" w:cs="Arial"/>
                <w:sz w:val="18"/>
                <w:szCs w:val="18"/>
              </w:rPr>
            </w:pPr>
            <w:r w:rsidRPr="007B3DAE">
              <w:rPr>
                <w:rFonts w:ascii="Arial" w:hAnsi="Arial" w:cs="Arial"/>
                <w:sz w:val="18"/>
                <w:szCs w:val="18"/>
              </w:rPr>
              <w:t>2006</w:t>
            </w:r>
          </w:p>
        </w:tc>
        <w:tc>
          <w:tcPr>
            <w:tcW w:w="900" w:type="dxa"/>
            <w:vMerge w:val="restart"/>
            <w:shd w:val="clear" w:color="auto" w:fill="auto"/>
          </w:tcPr>
          <w:p w:rsidR="00B93E76" w:rsidRPr="007B3DAE" w:rsidRDefault="00B93E76" w:rsidP="00397938">
            <w:pPr>
              <w:rPr>
                <w:rFonts w:ascii="Arial" w:hAnsi="Arial" w:cs="Arial"/>
                <w:sz w:val="18"/>
                <w:szCs w:val="18"/>
              </w:rPr>
            </w:pPr>
            <w:r w:rsidRPr="007B3DAE">
              <w:rPr>
                <w:rFonts w:ascii="Arial" w:hAnsi="Arial" w:cs="Arial"/>
                <w:sz w:val="18"/>
                <w:szCs w:val="18"/>
              </w:rPr>
              <w:t>85</w:t>
            </w:r>
          </w:p>
        </w:tc>
        <w:tc>
          <w:tcPr>
            <w:tcW w:w="1168" w:type="dxa"/>
            <w:vMerge w:val="restart"/>
            <w:shd w:val="clear" w:color="auto" w:fill="auto"/>
          </w:tcPr>
          <w:p w:rsidR="00B93E76" w:rsidRPr="007B3DAE" w:rsidRDefault="00B93E76" w:rsidP="00397938">
            <w:pPr>
              <w:rPr>
                <w:rFonts w:ascii="Arial" w:hAnsi="Arial" w:cs="Arial"/>
                <w:sz w:val="18"/>
                <w:szCs w:val="18"/>
              </w:rPr>
            </w:pPr>
            <w:r w:rsidRPr="007B3DAE">
              <w:rPr>
                <w:rFonts w:ascii="Arial" w:hAnsi="Arial" w:cs="Arial"/>
                <w:sz w:val="18"/>
                <w:szCs w:val="18"/>
              </w:rPr>
              <w:t>52</w:t>
            </w:r>
          </w:p>
        </w:tc>
        <w:tc>
          <w:tcPr>
            <w:tcW w:w="1318" w:type="dxa"/>
            <w:vMerge w:val="restart"/>
            <w:shd w:val="clear" w:color="auto" w:fill="auto"/>
          </w:tcPr>
          <w:p w:rsidR="00B93E76" w:rsidRPr="007B3DAE" w:rsidRDefault="00B93E76" w:rsidP="00397938">
            <w:pPr>
              <w:rPr>
                <w:rFonts w:ascii="Arial" w:hAnsi="Arial" w:cs="Arial"/>
                <w:sz w:val="18"/>
                <w:szCs w:val="18"/>
              </w:rPr>
            </w:pPr>
            <w:r w:rsidRPr="007B3DAE">
              <w:rPr>
                <w:rFonts w:ascii="Arial" w:hAnsi="Arial" w:cs="Arial"/>
                <w:color w:val="000000"/>
                <w:sz w:val="18"/>
                <w:szCs w:val="18"/>
              </w:rPr>
              <w:t>Type 2 Diabetes</w:t>
            </w:r>
          </w:p>
        </w:tc>
        <w:tc>
          <w:tcPr>
            <w:tcW w:w="1924" w:type="dxa"/>
            <w:shd w:val="clear" w:color="auto" w:fill="auto"/>
            <w:vAlign w:val="bottom"/>
          </w:tcPr>
          <w:p w:rsidR="00B93E76" w:rsidRPr="007B3DAE" w:rsidRDefault="00B93E76" w:rsidP="00397938">
            <w:pPr>
              <w:rPr>
                <w:rFonts w:ascii="Arial" w:eastAsia="Times New Roman" w:hAnsi="Arial" w:cs="Arial"/>
                <w:color w:val="000000"/>
                <w:sz w:val="18"/>
                <w:szCs w:val="18"/>
              </w:rPr>
            </w:pPr>
            <w:proofErr w:type="spellStart"/>
            <w:r w:rsidRPr="007B3DAE">
              <w:rPr>
                <w:rFonts w:ascii="Arial" w:eastAsia="Times New Roman" w:hAnsi="Arial" w:cs="Arial"/>
                <w:color w:val="000000"/>
                <w:sz w:val="18"/>
                <w:szCs w:val="18"/>
              </w:rPr>
              <w:t>Vildagliptin</w:t>
            </w:r>
            <w:proofErr w:type="spellEnd"/>
            <w:r w:rsidRPr="007B3DAE">
              <w:rPr>
                <w:rFonts w:ascii="Arial" w:eastAsia="Times New Roman" w:hAnsi="Arial" w:cs="Arial"/>
                <w:color w:val="000000"/>
                <w:sz w:val="18"/>
                <w:szCs w:val="18"/>
              </w:rPr>
              <w:t xml:space="preserve"> 50mg </w:t>
            </w:r>
            <w:proofErr w:type="spellStart"/>
            <w:r w:rsidRPr="007B3DAE">
              <w:rPr>
                <w:rFonts w:ascii="Arial" w:eastAsia="Times New Roman" w:hAnsi="Arial" w:cs="Arial"/>
                <w:color w:val="000000"/>
                <w:sz w:val="18"/>
                <w:szCs w:val="18"/>
              </w:rPr>
              <w:t>qd</w:t>
            </w:r>
            <w:proofErr w:type="spellEnd"/>
            <w:r w:rsidRPr="007B3DAE">
              <w:rPr>
                <w:rFonts w:ascii="Arial" w:eastAsia="Times New Roman" w:hAnsi="Arial" w:cs="Arial"/>
                <w:color w:val="000000"/>
                <w:sz w:val="18"/>
                <w:szCs w:val="18"/>
              </w:rPr>
              <w:t xml:space="preserve"> </w:t>
            </w:r>
          </w:p>
        </w:tc>
        <w:tc>
          <w:tcPr>
            <w:tcW w:w="1170" w:type="dxa"/>
            <w:shd w:val="clear" w:color="auto" w:fill="auto"/>
            <w:vAlign w:val="bottom"/>
          </w:tcPr>
          <w:p w:rsidR="00B93E76" w:rsidRPr="007B3DAE" w:rsidRDefault="00B93E76" w:rsidP="00397938">
            <w:pPr>
              <w:jc w:val="right"/>
              <w:rPr>
                <w:rFonts w:ascii="Arial" w:eastAsia="Times New Roman" w:hAnsi="Arial" w:cs="Arial"/>
                <w:color w:val="000000"/>
                <w:sz w:val="18"/>
                <w:szCs w:val="18"/>
              </w:rPr>
            </w:pPr>
            <w:r w:rsidRPr="007B3DAE">
              <w:rPr>
                <w:rFonts w:ascii="Arial" w:eastAsia="Times New Roman" w:hAnsi="Arial" w:cs="Arial"/>
                <w:color w:val="000000"/>
                <w:sz w:val="18"/>
                <w:szCs w:val="18"/>
              </w:rPr>
              <w:t>156</w:t>
            </w:r>
          </w:p>
        </w:tc>
        <w:tc>
          <w:tcPr>
            <w:tcW w:w="1080" w:type="dxa"/>
            <w:shd w:val="clear" w:color="auto" w:fill="auto"/>
          </w:tcPr>
          <w:p w:rsidR="00B93E76" w:rsidRPr="007B3DAE" w:rsidRDefault="00B93E76" w:rsidP="00397938">
            <w:pPr>
              <w:rPr>
                <w:rFonts w:ascii="Arial" w:hAnsi="Arial" w:cs="Arial"/>
                <w:sz w:val="18"/>
                <w:szCs w:val="18"/>
              </w:rPr>
            </w:pPr>
            <w:r w:rsidRPr="007B3DAE">
              <w:rPr>
                <w:rFonts w:ascii="Arial" w:hAnsi="Arial" w:cs="Arial"/>
                <w:sz w:val="18"/>
                <w:szCs w:val="18"/>
              </w:rPr>
              <w:t>63.27 (10.18)</w:t>
            </w:r>
          </w:p>
        </w:tc>
        <w:tc>
          <w:tcPr>
            <w:tcW w:w="900" w:type="dxa"/>
            <w:shd w:val="clear" w:color="auto" w:fill="auto"/>
          </w:tcPr>
          <w:p w:rsidR="00B93E76" w:rsidRPr="007B3DAE" w:rsidRDefault="00B93E76" w:rsidP="00397938">
            <w:pPr>
              <w:rPr>
                <w:rFonts w:ascii="Arial" w:hAnsi="Arial" w:cs="Arial"/>
                <w:sz w:val="18"/>
                <w:szCs w:val="18"/>
              </w:rPr>
            </w:pPr>
            <w:r w:rsidRPr="007B3DAE">
              <w:rPr>
                <w:rFonts w:ascii="Arial" w:hAnsi="Arial" w:cs="Arial"/>
                <w:sz w:val="18"/>
                <w:szCs w:val="18"/>
              </w:rPr>
              <w:t>63 (40.4)</w:t>
            </w:r>
          </w:p>
        </w:tc>
      </w:tr>
      <w:tr w:rsidR="00B93E76" w:rsidTr="00292F66">
        <w:tc>
          <w:tcPr>
            <w:tcW w:w="1800" w:type="dxa"/>
            <w:vMerge/>
            <w:shd w:val="clear" w:color="auto" w:fill="auto"/>
          </w:tcPr>
          <w:p w:rsidR="00B93E76" w:rsidRPr="007B3DAE" w:rsidRDefault="00B93E76" w:rsidP="00397938">
            <w:pPr>
              <w:rPr>
                <w:rFonts w:ascii="Arial" w:hAnsi="Arial" w:cs="Arial"/>
                <w:sz w:val="18"/>
                <w:szCs w:val="18"/>
              </w:rPr>
            </w:pPr>
          </w:p>
        </w:tc>
        <w:tc>
          <w:tcPr>
            <w:tcW w:w="2160" w:type="dxa"/>
            <w:vMerge/>
            <w:shd w:val="clear" w:color="auto" w:fill="auto"/>
          </w:tcPr>
          <w:p w:rsidR="00B93E76" w:rsidRPr="007B3DAE" w:rsidRDefault="00B93E76" w:rsidP="00397938">
            <w:pPr>
              <w:rPr>
                <w:rFonts w:ascii="Arial" w:hAnsi="Arial" w:cs="Arial"/>
                <w:sz w:val="18"/>
                <w:szCs w:val="18"/>
              </w:rPr>
            </w:pPr>
          </w:p>
        </w:tc>
        <w:tc>
          <w:tcPr>
            <w:tcW w:w="1170" w:type="dxa"/>
            <w:vMerge/>
            <w:shd w:val="clear" w:color="auto" w:fill="auto"/>
          </w:tcPr>
          <w:p w:rsidR="00B93E76" w:rsidRPr="007B3DAE" w:rsidRDefault="00B93E76" w:rsidP="00397938">
            <w:pPr>
              <w:rPr>
                <w:rFonts w:ascii="Arial" w:hAnsi="Arial" w:cs="Arial"/>
                <w:sz w:val="18"/>
                <w:szCs w:val="18"/>
              </w:rPr>
            </w:pPr>
          </w:p>
        </w:tc>
        <w:tc>
          <w:tcPr>
            <w:tcW w:w="900" w:type="dxa"/>
            <w:vMerge/>
            <w:shd w:val="clear" w:color="auto" w:fill="auto"/>
          </w:tcPr>
          <w:p w:rsidR="00B93E76" w:rsidRPr="007B3DAE" w:rsidRDefault="00B93E76" w:rsidP="00397938">
            <w:pPr>
              <w:rPr>
                <w:rFonts w:ascii="Arial" w:hAnsi="Arial" w:cs="Arial"/>
                <w:sz w:val="18"/>
                <w:szCs w:val="18"/>
              </w:rPr>
            </w:pPr>
          </w:p>
        </w:tc>
        <w:tc>
          <w:tcPr>
            <w:tcW w:w="1168" w:type="dxa"/>
            <w:vMerge/>
            <w:shd w:val="clear" w:color="auto" w:fill="auto"/>
          </w:tcPr>
          <w:p w:rsidR="00B93E76" w:rsidRPr="007B3DAE" w:rsidRDefault="00B93E76" w:rsidP="00397938">
            <w:pPr>
              <w:rPr>
                <w:rFonts w:ascii="Arial" w:hAnsi="Arial" w:cs="Arial"/>
                <w:sz w:val="18"/>
                <w:szCs w:val="18"/>
              </w:rPr>
            </w:pPr>
          </w:p>
        </w:tc>
        <w:tc>
          <w:tcPr>
            <w:tcW w:w="1318" w:type="dxa"/>
            <w:vMerge/>
            <w:shd w:val="clear" w:color="auto" w:fill="auto"/>
          </w:tcPr>
          <w:p w:rsidR="00B93E76" w:rsidRPr="007B3DAE" w:rsidRDefault="00B93E76" w:rsidP="00397938">
            <w:pPr>
              <w:rPr>
                <w:rFonts w:ascii="Arial" w:hAnsi="Arial" w:cs="Arial"/>
                <w:sz w:val="18"/>
                <w:szCs w:val="18"/>
              </w:rPr>
            </w:pPr>
          </w:p>
        </w:tc>
        <w:tc>
          <w:tcPr>
            <w:tcW w:w="1924" w:type="dxa"/>
            <w:shd w:val="clear" w:color="auto" w:fill="auto"/>
            <w:vAlign w:val="bottom"/>
          </w:tcPr>
          <w:p w:rsidR="00B93E76" w:rsidRPr="007B3DAE" w:rsidRDefault="00B93E76" w:rsidP="00397938">
            <w:pPr>
              <w:rPr>
                <w:rFonts w:ascii="Arial" w:eastAsia="Times New Roman" w:hAnsi="Arial" w:cs="Arial"/>
                <w:color w:val="000000"/>
                <w:sz w:val="18"/>
                <w:szCs w:val="18"/>
              </w:rPr>
            </w:pPr>
            <w:r w:rsidRPr="007B3DAE">
              <w:rPr>
                <w:rFonts w:ascii="Arial" w:eastAsia="Times New Roman" w:hAnsi="Arial" w:cs="Arial"/>
                <w:color w:val="000000"/>
                <w:sz w:val="18"/>
                <w:szCs w:val="18"/>
              </w:rPr>
              <w:t>Placebo</w:t>
            </w:r>
          </w:p>
        </w:tc>
        <w:tc>
          <w:tcPr>
            <w:tcW w:w="1170" w:type="dxa"/>
            <w:shd w:val="clear" w:color="auto" w:fill="auto"/>
            <w:vAlign w:val="bottom"/>
          </w:tcPr>
          <w:p w:rsidR="00B93E76" w:rsidRPr="007B3DAE" w:rsidRDefault="00B93E76" w:rsidP="00397938">
            <w:pPr>
              <w:jc w:val="right"/>
              <w:rPr>
                <w:rFonts w:ascii="Arial" w:eastAsia="Times New Roman" w:hAnsi="Arial" w:cs="Arial"/>
                <w:color w:val="000000"/>
                <w:sz w:val="18"/>
                <w:szCs w:val="18"/>
              </w:rPr>
            </w:pPr>
            <w:r w:rsidRPr="007B3DAE">
              <w:rPr>
                <w:rFonts w:ascii="Arial" w:eastAsia="Times New Roman" w:hAnsi="Arial" w:cs="Arial"/>
                <w:color w:val="000000"/>
                <w:sz w:val="18"/>
                <w:szCs w:val="18"/>
              </w:rPr>
              <w:t>150</w:t>
            </w:r>
          </w:p>
        </w:tc>
        <w:tc>
          <w:tcPr>
            <w:tcW w:w="1080" w:type="dxa"/>
            <w:shd w:val="clear" w:color="auto" w:fill="auto"/>
          </w:tcPr>
          <w:p w:rsidR="00B93E76" w:rsidRPr="007B3DAE" w:rsidRDefault="00B93E76" w:rsidP="00397938">
            <w:pPr>
              <w:rPr>
                <w:rFonts w:ascii="Arial" w:hAnsi="Arial" w:cs="Arial"/>
                <w:sz w:val="18"/>
                <w:szCs w:val="18"/>
              </w:rPr>
            </w:pPr>
            <w:r w:rsidRPr="007B3DAE">
              <w:rPr>
                <w:rFonts w:ascii="Arial" w:hAnsi="Arial" w:cs="Arial"/>
                <w:sz w:val="18"/>
                <w:szCs w:val="18"/>
              </w:rPr>
              <w:t>62.84 (11.03)</w:t>
            </w:r>
          </w:p>
        </w:tc>
        <w:tc>
          <w:tcPr>
            <w:tcW w:w="900" w:type="dxa"/>
            <w:shd w:val="clear" w:color="auto" w:fill="auto"/>
          </w:tcPr>
          <w:p w:rsidR="00B93E76" w:rsidRPr="007B3DAE" w:rsidRDefault="00B93E76" w:rsidP="00397938">
            <w:pPr>
              <w:rPr>
                <w:rFonts w:ascii="Arial" w:hAnsi="Arial" w:cs="Arial"/>
                <w:sz w:val="18"/>
                <w:szCs w:val="18"/>
              </w:rPr>
            </w:pPr>
            <w:r w:rsidRPr="007B3DAE">
              <w:rPr>
                <w:rFonts w:ascii="Arial" w:hAnsi="Arial" w:cs="Arial"/>
                <w:sz w:val="18"/>
                <w:szCs w:val="18"/>
              </w:rPr>
              <w:t>61 (40.7)</w:t>
            </w:r>
          </w:p>
        </w:tc>
      </w:tr>
      <w:tr w:rsidR="00B93E76" w:rsidTr="00292F66">
        <w:tc>
          <w:tcPr>
            <w:tcW w:w="1800" w:type="dxa"/>
            <w:vMerge w:val="restart"/>
            <w:shd w:val="clear" w:color="auto" w:fill="auto"/>
          </w:tcPr>
          <w:p w:rsidR="00B93E76" w:rsidRPr="00AC5485" w:rsidRDefault="00B93E76" w:rsidP="00397938">
            <w:pPr>
              <w:rPr>
                <w:rFonts w:ascii="Arial" w:eastAsia="Times New Roman" w:hAnsi="Arial" w:cs="Arial"/>
                <w:color w:val="000000"/>
                <w:sz w:val="18"/>
                <w:szCs w:val="18"/>
              </w:rPr>
            </w:pPr>
            <w:r w:rsidRPr="00AC5485">
              <w:rPr>
                <w:rFonts w:ascii="Arial" w:eastAsia="Times New Roman" w:hAnsi="Arial" w:cs="Arial"/>
                <w:color w:val="000000"/>
                <w:sz w:val="18"/>
                <w:szCs w:val="18"/>
              </w:rPr>
              <w:t>CLAF237A1301</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RW.CITE{{16140 Novartis Pharmaceuticals}}</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48</w:t>
            </w:r>
            <w:r>
              <w:rPr>
                <w:rFonts w:ascii="Arial" w:eastAsia="Times New Roman" w:hAnsi="Arial" w:cs="Arial"/>
                <w:color w:val="000000"/>
                <w:sz w:val="18"/>
                <w:szCs w:val="18"/>
              </w:rPr>
              <w:fldChar w:fldCharType="end"/>
            </w:r>
            <w:r w:rsidR="002056E0">
              <w:rPr>
                <w:rFonts w:ascii="Book Antiqua" w:hAnsi="Book Antiqua" w:cs="Arial"/>
                <w:vertAlign w:val="superscript"/>
              </w:rPr>
              <w:t>]</w:t>
            </w:r>
          </w:p>
          <w:p w:rsidR="00B93E76" w:rsidRPr="00AC5485" w:rsidRDefault="00B93E76" w:rsidP="00397938">
            <w:pPr>
              <w:rPr>
                <w:rFonts w:ascii="Arial" w:hAnsi="Arial" w:cs="Arial"/>
                <w:sz w:val="18"/>
                <w:szCs w:val="18"/>
              </w:rPr>
            </w:pPr>
          </w:p>
        </w:tc>
        <w:tc>
          <w:tcPr>
            <w:tcW w:w="2160" w:type="dxa"/>
            <w:vMerge w:val="restart"/>
            <w:shd w:val="clear" w:color="auto" w:fill="auto"/>
          </w:tcPr>
          <w:p w:rsidR="00B93E76" w:rsidRPr="00AC5485" w:rsidRDefault="00B93E76" w:rsidP="00397938">
            <w:pPr>
              <w:rPr>
                <w:rFonts w:ascii="Arial" w:hAnsi="Arial" w:cs="Arial"/>
                <w:sz w:val="18"/>
                <w:szCs w:val="18"/>
              </w:rPr>
            </w:pPr>
            <w:r w:rsidRPr="00AC5485">
              <w:rPr>
                <w:rFonts w:ascii="Arial" w:hAnsi="Arial" w:cs="Arial"/>
                <w:sz w:val="18"/>
                <w:szCs w:val="18"/>
              </w:rPr>
              <w:t>Japan (51 centers)</w:t>
            </w:r>
          </w:p>
        </w:tc>
        <w:tc>
          <w:tcPr>
            <w:tcW w:w="1170" w:type="dxa"/>
            <w:vMerge w:val="restart"/>
            <w:shd w:val="clear" w:color="auto" w:fill="auto"/>
          </w:tcPr>
          <w:p w:rsidR="00B93E76" w:rsidRPr="00AC5485" w:rsidRDefault="00B93E76" w:rsidP="00397938">
            <w:pPr>
              <w:rPr>
                <w:rFonts w:ascii="Arial" w:hAnsi="Arial" w:cs="Arial"/>
                <w:sz w:val="18"/>
                <w:szCs w:val="18"/>
              </w:rPr>
            </w:pPr>
            <w:r w:rsidRPr="00AC5485">
              <w:rPr>
                <w:rFonts w:ascii="Arial" w:hAnsi="Arial" w:cs="Arial"/>
                <w:sz w:val="18"/>
                <w:szCs w:val="18"/>
              </w:rPr>
              <w:t>2007</w:t>
            </w:r>
          </w:p>
        </w:tc>
        <w:tc>
          <w:tcPr>
            <w:tcW w:w="900" w:type="dxa"/>
            <w:vMerge w:val="restart"/>
            <w:shd w:val="clear" w:color="auto" w:fill="auto"/>
          </w:tcPr>
          <w:p w:rsidR="00B93E76" w:rsidRPr="00AC5485" w:rsidRDefault="00B93E76" w:rsidP="00397938">
            <w:pPr>
              <w:rPr>
                <w:rFonts w:ascii="Arial" w:hAnsi="Arial" w:cs="Arial"/>
                <w:sz w:val="18"/>
                <w:szCs w:val="18"/>
              </w:rPr>
            </w:pPr>
            <w:r w:rsidRPr="00AC5485">
              <w:rPr>
                <w:rFonts w:ascii="Arial" w:hAnsi="Arial" w:cs="Arial"/>
                <w:sz w:val="18"/>
                <w:szCs w:val="18"/>
              </w:rPr>
              <w:t>44</w:t>
            </w:r>
          </w:p>
        </w:tc>
        <w:tc>
          <w:tcPr>
            <w:tcW w:w="1168" w:type="dxa"/>
            <w:vMerge w:val="restart"/>
            <w:shd w:val="clear" w:color="auto" w:fill="auto"/>
          </w:tcPr>
          <w:p w:rsidR="00B93E76" w:rsidRPr="00AC5485" w:rsidRDefault="00B93E76" w:rsidP="00397938">
            <w:pPr>
              <w:rPr>
                <w:rFonts w:ascii="Arial" w:hAnsi="Arial" w:cs="Arial"/>
                <w:sz w:val="18"/>
                <w:szCs w:val="18"/>
              </w:rPr>
            </w:pPr>
            <w:r w:rsidRPr="00AC5485">
              <w:rPr>
                <w:rFonts w:ascii="Arial" w:hAnsi="Arial" w:cs="Arial"/>
                <w:sz w:val="18"/>
                <w:szCs w:val="18"/>
              </w:rPr>
              <w:t>12</w:t>
            </w:r>
          </w:p>
        </w:tc>
        <w:tc>
          <w:tcPr>
            <w:tcW w:w="1318" w:type="dxa"/>
            <w:vMerge w:val="restart"/>
            <w:shd w:val="clear" w:color="auto" w:fill="auto"/>
          </w:tcPr>
          <w:p w:rsidR="00B93E76" w:rsidRPr="00AC5485" w:rsidRDefault="00B93E76" w:rsidP="00397938">
            <w:pPr>
              <w:rPr>
                <w:rFonts w:ascii="Arial" w:hAnsi="Arial" w:cs="Arial"/>
                <w:sz w:val="18"/>
                <w:szCs w:val="18"/>
              </w:rPr>
            </w:pPr>
            <w:r w:rsidRPr="00AC5485">
              <w:rPr>
                <w:rFonts w:ascii="Arial" w:hAnsi="Arial" w:cs="Arial"/>
                <w:color w:val="000000"/>
                <w:sz w:val="18"/>
                <w:szCs w:val="18"/>
              </w:rPr>
              <w:t>Type 2 Diabetes</w:t>
            </w:r>
          </w:p>
        </w:tc>
        <w:tc>
          <w:tcPr>
            <w:tcW w:w="1924" w:type="dxa"/>
            <w:shd w:val="clear" w:color="auto" w:fill="auto"/>
            <w:vAlign w:val="bottom"/>
          </w:tcPr>
          <w:p w:rsidR="00B93E76" w:rsidRPr="00AC5485" w:rsidRDefault="00B93E76" w:rsidP="00397938">
            <w:pPr>
              <w:rPr>
                <w:rFonts w:ascii="Arial" w:eastAsia="Times New Roman" w:hAnsi="Arial" w:cs="Arial"/>
                <w:color w:val="000000"/>
                <w:sz w:val="18"/>
                <w:szCs w:val="18"/>
              </w:rPr>
            </w:pPr>
            <w:proofErr w:type="spellStart"/>
            <w:r w:rsidRPr="00AC5485">
              <w:rPr>
                <w:rFonts w:ascii="Arial" w:eastAsia="Times New Roman" w:hAnsi="Arial" w:cs="Arial"/>
                <w:color w:val="000000"/>
                <w:sz w:val="18"/>
                <w:szCs w:val="18"/>
              </w:rPr>
              <w:t>Vildagliptin</w:t>
            </w:r>
            <w:proofErr w:type="spellEnd"/>
            <w:r w:rsidRPr="00AC5485">
              <w:rPr>
                <w:rFonts w:ascii="Arial" w:eastAsia="Times New Roman" w:hAnsi="Arial" w:cs="Arial"/>
                <w:color w:val="000000"/>
                <w:sz w:val="18"/>
                <w:szCs w:val="18"/>
              </w:rPr>
              <w:t xml:space="preserve"> 50mg bid </w:t>
            </w:r>
          </w:p>
        </w:tc>
        <w:tc>
          <w:tcPr>
            <w:tcW w:w="1170" w:type="dxa"/>
            <w:shd w:val="clear" w:color="auto" w:fill="auto"/>
            <w:vAlign w:val="bottom"/>
          </w:tcPr>
          <w:p w:rsidR="00B93E76" w:rsidRPr="00AC5485" w:rsidRDefault="00B93E76" w:rsidP="00397938">
            <w:pPr>
              <w:jc w:val="right"/>
              <w:rPr>
                <w:rFonts w:ascii="Arial" w:eastAsia="Times New Roman" w:hAnsi="Arial" w:cs="Arial"/>
                <w:color w:val="000000"/>
                <w:sz w:val="18"/>
                <w:szCs w:val="18"/>
              </w:rPr>
            </w:pPr>
            <w:r w:rsidRPr="00AC5485">
              <w:rPr>
                <w:rFonts w:ascii="Arial" w:eastAsia="Times New Roman" w:hAnsi="Arial" w:cs="Arial"/>
                <w:color w:val="000000"/>
                <w:sz w:val="18"/>
                <w:szCs w:val="18"/>
              </w:rPr>
              <w:t>188</w:t>
            </w:r>
          </w:p>
        </w:tc>
        <w:tc>
          <w:tcPr>
            <w:tcW w:w="1080" w:type="dxa"/>
            <w:shd w:val="clear" w:color="auto" w:fill="auto"/>
          </w:tcPr>
          <w:p w:rsidR="00B93E76" w:rsidRPr="00AC5485" w:rsidRDefault="00B93E76" w:rsidP="00397938">
            <w:pPr>
              <w:rPr>
                <w:rFonts w:ascii="Arial" w:hAnsi="Arial" w:cs="Arial"/>
                <w:sz w:val="18"/>
                <w:szCs w:val="18"/>
              </w:rPr>
            </w:pPr>
            <w:r w:rsidRPr="00AC5485">
              <w:rPr>
                <w:rFonts w:ascii="Arial" w:hAnsi="Arial" w:cs="Arial"/>
                <w:sz w:val="18"/>
                <w:szCs w:val="18"/>
              </w:rPr>
              <w:t>60.3 (10.48)</w:t>
            </w:r>
          </w:p>
        </w:tc>
        <w:tc>
          <w:tcPr>
            <w:tcW w:w="900" w:type="dxa"/>
            <w:shd w:val="clear" w:color="auto" w:fill="auto"/>
          </w:tcPr>
          <w:p w:rsidR="00B93E76" w:rsidRPr="00AC5485" w:rsidRDefault="00B93E76" w:rsidP="00397938">
            <w:pPr>
              <w:rPr>
                <w:rFonts w:ascii="Arial" w:hAnsi="Arial" w:cs="Arial"/>
                <w:sz w:val="18"/>
                <w:szCs w:val="18"/>
              </w:rPr>
            </w:pPr>
            <w:r w:rsidRPr="00AC5485">
              <w:rPr>
                <w:rFonts w:ascii="Arial" w:hAnsi="Arial" w:cs="Arial"/>
                <w:sz w:val="18"/>
                <w:szCs w:val="18"/>
              </w:rPr>
              <w:t>67 (35.6)</w:t>
            </w:r>
          </w:p>
        </w:tc>
      </w:tr>
      <w:tr w:rsidR="00B93E76" w:rsidTr="00292F66">
        <w:tc>
          <w:tcPr>
            <w:tcW w:w="1800" w:type="dxa"/>
            <w:vMerge/>
            <w:shd w:val="clear" w:color="auto" w:fill="auto"/>
          </w:tcPr>
          <w:p w:rsidR="00B93E76" w:rsidRPr="00AC5485" w:rsidRDefault="00B93E76" w:rsidP="00397938">
            <w:pPr>
              <w:rPr>
                <w:rFonts w:ascii="Arial" w:hAnsi="Arial" w:cs="Arial"/>
                <w:sz w:val="18"/>
                <w:szCs w:val="18"/>
              </w:rPr>
            </w:pPr>
          </w:p>
        </w:tc>
        <w:tc>
          <w:tcPr>
            <w:tcW w:w="2160" w:type="dxa"/>
            <w:vMerge/>
            <w:shd w:val="clear" w:color="auto" w:fill="auto"/>
          </w:tcPr>
          <w:p w:rsidR="00B93E76" w:rsidRPr="00AC5485" w:rsidRDefault="00B93E76" w:rsidP="00397938">
            <w:pPr>
              <w:rPr>
                <w:rFonts w:ascii="Arial" w:hAnsi="Arial" w:cs="Arial"/>
                <w:sz w:val="18"/>
                <w:szCs w:val="18"/>
              </w:rPr>
            </w:pPr>
          </w:p>
        </w:tc>
        <w:tc>
          <w:tcPr>
            <w:tcW w:w="1170" w:type="dxa"/>
            <w:vMerge/>
            <w:shd w:val="clear" w:color="auto" w:fill="auto"/>
          </w:tcPr>
          <w:p w:rsidR="00B93E76" w:rsidRPr="00AC5485" w:rsidRDefault="00B93E76" w:rsidP="00397938">
            <w:pPr>
              <w:rPr>
                <w:rFonts w:ascii="Arial" w:hAnsi="Arial" w:cs="Arial"/>
                <w:sz w:val="18"/>
                <w:szCs w:val="18"/>
              </w:rPr>
            </w:pPr>
          </w:p>
        </w:tc>
        <w:tc>
          <w:tcPr>
            <w:tcW w:w="900" w:type="dxa"/>
            <w:vMerge/>
            <w:shd w:val="clear" w:color="auto" w:fill="auto"/>
          </w:tcPr>
          <w:p w:rsidR="00B93E76" w:rsidRPr="00AC5485" w:rsidRDefault="00B93E76" w:rsidP="00397938">
            <w:pPr>
              <w:rPr>
                <w:rFonts w:ascii="Arial" w:hAnsi="Arial" w:cs="Arial"/>
                <w:sz w:val="18"/>
                <w:szCs w:val="18"/>
              </w:rPr>
            </w:pPr>
          </w:p>
        </w:tc>
        <w:tc>
          <w:tcPr>
            <w:tcW w:w="1168" w:type="dxa"/>
            <w:vMerge/>
            <w:shd w:val="clear" w:color="auto" w:fill="auto"/>
          </w:tcPr>
          <w:p w:rsidR="00B93E76" w:rsidRPr="00AC5485" w:rsidRDefault="00B93E76" w:rsidP="00397938">
            <w:pPr>
              <w:rPr>
                <w:rFonts w:ascii="Arial" w:hAnsi="Arial" w:cs="Arial"/>
                <w:sz w:val="18"/>
                <w:szCs w:val="18"/>
              </w:rPr>
            </w:pPr>
          </w:p>
        </w:tc>
        <w:tc>
          <w:tcPr>
            <w:tcW w:w="1318" w:type="dxa"/>
            <w:vMerge/>
            <w:shd w:val="clear" w:color="auto" w:fill="auto"/>
          </w:tcPr>
          <w:p w:rsidR="00B93E76" w:rsidRPr="00AC5485" w:rsidRDefault="00B93E76" w:rsidP="00397938">
            <w:pPr>
              <w:rPr>
                <w:rFonts w:ascii="Arial" w:hAnsi="Arial" w:cs="Arial"/>
                <w:sz w:val="18"/>
                <w:szCs w:val="18"/>
              </w:rPr>
            </w:pPr>
          </w:p>
        </w:tc>
        <w:tc>
          <w:tcPr>
            <w:tcW w:w="1924" w:type="dxa"/>
            <w:shd w:val="clear" w:color="auto" w:fill="auto"/>
            <w:vAlign w:val="bottom"/>
          </w:tcPr>
          <w:p w:rsidR="00B93E76" w:rsidRPr="00AC5485" w:rsidRDefault="00B93E76" w:rsidP="00397938">
            <w:pPr>
              <w:rPr>
                <w:rFonts w:ascii="Arial" w:eastAsia="Times New Roman" w:hAnsi="Arial" w:cs="Arial"/>
                <w:color w:val="000000"/>
                <w:sz w:val="18"/>
                <w:szCs w:val="18"/>
              </w:rPr>
            </w:pPr>
            <w:proofErr w:type="spellStart"/>
            <w:r w:rsidRPr="00AC5485">
              <w:rPr>
                <w:rFonts w:ascii="Arial" w:eastAsia="Times New Roman" w:hAnsi="Arial" w:cs="Arial"/>
                <w:color w:val="000000"/>
                <w:sz w:val="18"/>
                <w:szCs w:val="18"/>
              </w:rPr>
              <w:t>Voglibose</w:t>
            </w:r>
            <w:proofErr w:type="spellEnd"/>
            <w:r w:rsidRPr="00AC5485">
              <w:rPr>
                <w:rFonts w:ascii="Arial" w:eastAsia="Times New Roman" w:hAnsi="Arial" w:cs="Arial"/>
                <w:color w:val="000000"/>
                <w:sz w:val="18"/>
                <w:szCs w:val="18"/>
              </w:rPr>
              <w:t xml:space="preserve"> 0.2mg </w:t>
            </w:r>
            <w:proofErr w:type="spellStart"/>
            <w:r w:rsidRPr="00AC5485">
              <w:rPr>
                <w:rFonts w:ascii="Arial" w:eastAsia="Times New Roman" w:hAnsi="Arial" w:cs="Arial"/>
                <w:color w:val="000000"/>
                <w:sz w:val="18"/>
                <w:szCs w:val="18"/>
              </w:rPr>
              <w:t>tid</w:t>
            </w:r>
            <w:proofErr w:type="spellEnd"/>
          </w:p>
        </w:tc>
        <w:tc>
          <w:tcPr>
            <w:tcW w:w="1170" w:type="dxa"/>
            <w:shd w:val="clear" w:color="auto" w:fill="auto"/>
            <w:vAlign w:val="bottom"/>
          </w:tcPr>
          <w:p w:rsidR="00B93E76" w:rsidRPr="00AC5485" w:rsidRDefault="00B93E76" w:rsidP="00397938">
            <w:pPr>
              <w:jc w:val="right"/>
              <w:rPr>
                <w:rFonts w:ascii="Arial" w:eastAsia="Times New Roman" w:hAnsi="Arial" w:cs="Arial"/>
                <w:color w:val="000000"/>
                <w:sz w:val="18"/>
                <w:szCs w:val="18"/>
              </w:rPr>
            </w:pPr>
            <w:r w:rsidRPr="00AC5485">
              <w:rPr>
                <w:rFonts w:ascii="Arial" w:eastAsia="Times New Roman" w:hAnsi="Arial" w:cs="Arial"/>
                <w:color w:val="000000"/>
                <w:sz w:val="18"/>
                <w:szCs w:val="18"/>
              </w:rPr>
              <w:t>192</w:t>
            </w:r>
          </w:p>
        </w:tc>
        <w:tc>
          <w:tcPr>
            <w:tcW w:w="1080" w:type="dxa"/>
            <w:shd w:val="clear" w:color="auto" w:fill="auto"/>
          </w:tcPr>
          <w:p w:rsidR="00B93E76" w:rsidRPr="00AC5485" w:rsidRDefault="00B93E76" w:rsidP="00397938">
            <w:pPr>
              <w:rPr>
                <w:rFonts w:ascii="Arial" w:hAnsi="Arial" w:cs="Arial"/>
                <w:sz w:val="18"/>
                <w:szCs w:val="18"/>
              </w:rPr>
            </w:pPr>
            <w:r w:rsidRPr="00AC5485">
              <w:rPr>
                <w:rFonts w:ascii="Arial" w:hAnsi="Arial" w:cs="Arial"/>
                <w:sz w:val="18"/>
                <w:szCs w:val="18"/>
              </w:rPr>
              <w:t>58.0 (9.32)</w:t>
            </w:r>
          </w:p>
        </w:tc>
        <w:tc>
          <w:tcPr>
            <w:tcW w:w="900" w:type="dxa"/>
            <w:shd w:val="clear" w:color="auto" w:fill="auto"/>
          </w:tcPr>
          <w:p w:rsidR="00B93E76" w:rsidRPr="00AC5485" w:rsidRDefault="00B93E76" w:rsidP="00397938">
            <w:pPr>
              <w:rPr>
                <w:rFonts w:ascii="Arial" w:hAnsi="Arial" w:cs="Arial"/>
                <w:sz w:val="18"/>
                <w:szCs w:val="18"/>
              </w:rPr>
            </w:pPr>
            <w:r w:rsidRPr="00AC5485">
              <w:rPr>
                <w:rFonts w:ascii="Arial" w:hAnsi="Arial" w:cs="Arial"/>
                <w:sz w:val="18"/>
                <w:szCs w:val="18"/>
              </w:rPr>
              <w:t>62 (32.3)</w:t>
            </w:r>
          </w:p>
        </w:tc>
      </w:tr>
      <w:tr w:rsidR="00B93E76" w:rsidTr="00292F66">
        <w:tc>
          <w:tcPr>
            <w:tcW w:w="1800" w:type="dxa"/>
            <w:vMerge w:val="restart"/>
            <w:shd w:val="clear" w:color="auto" w:fill="auto"/>
          </w:tcPr>
          <w:p w:rsidR="00B93E76" w:rsidRPr="00515E1C" w:rsidRDefault="00B93E76" w:rsidP="00397938">
            <w:pPr>
              <w:rPr>
                <w:rFonts w:ascii="Arial" w:eastAsia="Times New Roman" w:hAnsi="Arial" w:cs="Arial"/>
                <w:color w:val="000000"/>
                <w:sz w:val="18"/>
                <w:szCs w:val="18"/>
              </w:rPr>
            </w:pPr>
            <w:r w:rsidRPr="00515E1C">
              <w:rPr>
                <w:rFonts w:ascii="Arial" w:eastAsia="Times New Roman" w:hAnsi="Arial" w:cs="Arial"/>
                <w:color w:val="000000"/>
                <w:sz w:val="18"/>
                <w:szCs w:val="18"/>
              </w:rPr>
              <w:t>CLAF237A23119</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RW.CITE{{16141 Novartis Pharmaceuticals}}</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49</w:t>
            </w:r>
            <w:r>
              <w:rPr>
                <w:rFonts w:ascii="Arial" w:eastAsia="Times New Roman" w:hAnsi="Arial" w:cs="Arial"/>
                <w:color w:val="000000"/>
                <w:sz w:val="18"/>
                <w:szCs w:val="18"/>
              </w:rPr>
              <w:fldChar w:fldCharType="end"/>
            </w:r>
            <w:r w:rsidR="002056E0">
              <w:rPr>
                <w:rFonts w:ascii="Book Antiqua" w:hAnsi="Book Antiqua" w:cs="Arial"/>
                <w:vertAlign w:val="superscript"/>
              </w:rPr>
              <w:t>]</w:t>
            </w:r>
          </w:p>
          <w:p w:rsidR="00B93E76" w:rsidRPr="00515E1C" w:rsidRDefault="00B93E76" w:rsidP="00397938">
            <w:pPr>
              <w:rPr>
                <w:rFonts w:ascii="Arial" w:hAnsi="Arial" w:cs="Arial"/>
                <w:sz w:val="18"/>
                <w:szCs w:val="18"/>
              </w:rPr>
            </w:pPr>
          </w:p>
        </w:tc>
        <w:tc>
          <w:tcPr>
            <w:tcW w:w="2160" w:type="dxa"/>
            <w:vMerge w:val="restart"/>
            <w:shd w:val="clear" w:color="auto" w:fill="auto"/>
          </w:tcPr>
          <w:p w:rsidR="00B93E76" w:rsidRPr="00515E1C" w:rsidRDefault="00B93E76" w:rsidP="00397938">
            <w:pPr>
              <w:rPr>
                <w:rFonts w:ascii="Arial" w:hAnsi="Arial" w:cs="Arial"/>
                <w:sz w:val="18"/>
                <w:szCs w:val="18"/>
              </w:rPr>
            </w:pPr>
            <w:r w:rsidRPr="00515E1C">
              <w:rPr>
                <w:rFonts w:ascii="Arial" w:hAnsi="Arial" w:cs="Arial"/>
                <w:sz w:val="18"/>
                <w:szCs w:val="18"/>
              </w:rPr>
              <w:lastRenderedPageBreak/>
              <w:t>United States (796 centers)</w:t>
            </w:r>
          </w:p>
        </w:tc>
        <w:tc>
          <w:tcPr>
            <w:tcW w:w="1170" w:type="dxa"/>
            <w:vMerge w:val="restart"/>
            <w:shd w:val="clear" w:color="auto" w:fill="auto"/>
          </w:tcPr>
          <w:p w:rsidR="00B93E76" w:rsidRPr="00515E1C" w:rsidRDefault="00B93E76" w:rsidP="00397938">
            <w:pPr>
              <w:rPr>
                <w:rFonts w:ascii="Arial" w:hAnsi="Arial" w:cs="Arial"/>
                <w:sz w:val="18"/>
                <w:szCs w:val="18"/>
              </w:rPr>
            </w:pPr>
            <w:r w:rsidRPr="00515E1C">
              <w:rPr>
                <w:rFonts w:ascii="Arial" w:hAnsi="Arial" w:cs="Arial"/>
                <w:sz w:val="18"/>
                <w:szCs w:val="18"/>
              </w:rPr>
              <w:t>2007</w:t>
            </w:r>
          </w:p>
        </w:tc>
        <w:tc>
          <w:tcPr>
            <w:tcW w:w="900" w:type="dxa"/>
            <w:vMerge w:val="restart"/>
            <w:shd w:val="clear" w:color="auto" w:fill="auto"/>
          </w:tcPr>
          <w:p w:rsidR="00B93E76" w:rsidRPr="00515E1C" w:rsidRDefault="00B93E76" w:rsidP="00397938">
            <w:pPr>
              <w:rPr>
                <w:rFonts w:ascii="Arial" w:hAnsi="Arial" w:cs="Arial"/>
                <w:sz w:val="18"/>
                <w:szCs w:val="18"/>
              </w:rPr>
            </w:pPr>
            <w:r w:rsidRPr="00515E1C">
              <w:rPr>
                <w:rFonts w:ascii="Arial" w:hAnsi="Arial" w:cs="Arial"/>
                <w:sz w:val="18"/>
                <w:szCs w:val="18"/>
              </w:rPr>
              <w:t>53</w:t>
            </w:r>
          </w:p>
        </w:tc>
        <w:tc>
          <w:tcPr>
            <w:tcW w:w="1168" w:type="dxa"/>
            <w:vMerge w:val="restart"/>
            <w:shd w:val="clear" w:color="auto" w:fill="auto"/>
          </w:tcPr>
          <w:p w:rsidR="00B93E76" w:rsidRPr="00515E1C" w:rsidRDefault="00B93E76" w:rsidP="00397938">
            <w:pPr>
              <w:rPr>
                <w:rFonts w:ascii="Arial" w:hAnsi="Arial" w:cs="Arial"/>
                <w:sz w:val="18"/>
                <w:szCs w:val="18"/>
              </w:rPr>
            </w:pPr>
            <w:r w:rsidRPr="00515E1C">
              <w:rPr>
                <w:rFonts w:ascii="Arial" w:hAnsi="Arial" w:cs="Arial"/>
                <w:sz w:val="18"/>
                <w:szCs w:val="18"/>
              </w:rPr>
              <w:t>12</w:t>
            </w:r>
          </w:p>
        </w:tc>
        <w:tc>
          <w:tcPr>
            <w:tcW w:w="1318" w:type="dxa"/>
            <w:vMerge w:val="restart"/>
            <w:shd w:val="clear" w:color="auto" w:fill="auto"/>
          </w:tcPr>
          <w:p w:rsidR="00B93E76" w:rsidRPr="00515E1C" w:rsidRDefault="00B93E76" w:rsidP="00397938">
            <w:pPr>
              <w:rPr>
                <w:rFonts w:ascii="Arial" w:hAnsi="Arial" w:cs="Arial"/>
                <w:sz w:val="18"/>
                <w:szCs w:val="18"/>
              </w:rPr>
            </w:pPr>
            <w:r w:rsidRPr="00515E1C">
              <w:rPr>
                <w:rFonts w:ascii="Arial" w:hAnsi="Arial" w:cs="Arial"/>
                <w:color w:val="000000"/>
                <w:sz w:val="18"/>
                <w:szCs w:val="18"/>
              </w:rPr>
              <w:t>Type 2 Diabetes</w:t>
            </w:r>
          </w:p>
        </w:tc>
        <w:tc>
          <w:tcPr>
            <w:tcW w:w="1924" w:type="dxa"/>
            <w:shd w:val="clear" w:color="auto" w:fill="auto"/>
            <w:vAlign w:val="bottom"/>
          </w:tcPr>
          <w:p w:rsidR="00B93E76" w:rsidRPr="00515E1C" w:rsidRDefault="00B93E76" w:rsidP="00397938">
            <w:pPr>
              <w:rPr>
                <w:rFonts w:ascii="Arial" w:eastAsia="Times New Roman" w:hAnsi="Arial" w:cs="Arial"/>
                <w:color w:val="000000"/>
                <w:sz w:val="18"/>
                <w:szCs w:val="18"/>
              </w:rPr>
            </w:pPr>
            <w:proofErr w:type="spellStart"/>
            <w:r w:rsidRPr="00515E1C">
              <w:rPr>
                <w:rFonts w:ascii="Arial" w:eastAsia="Times New Roman" w:hAnsi="Arial" w:cs="Arial"/>
                <w:color w:val="000000"/>
                <w:sz w:val="18"/>
                <w:szCs w:val="18"/>
              </w:rPr>
              <w:t>Vildagliptin</w:t>
            </w:r>
            <w:proofErr w:type="spellEnd"/>
            <w:r w:rsidRPr="00515E1C">
              <w:rPr>
                <w:rFonts w:ascii="Arial" w:eastAsia="Times New Roman" w:hAnsi="Arial" w:cs="Arial"/>
                <w:color w:val="000000"/>
                <w:sz w:val="18"/>
                <w:szCs w:val="18"/>
              </w:rPr>
              <w:t xml:space="preserve"> 100mg + Metformin </w:t>
            </w:r>
          </w:p>
        </w:tc>
        <w:tc>
          <w:tcPr>
            <w:tcW w:w="1170" w:type="dxa"/>
            <w:shd w:val="clear" w:color="auto" w:fill="auto"/>
            <w:vAlign w:val="bottom"/>
          </w:tcPr>
          <w:p w:rsidR="00B93E76" w:rsidRPr="00515E1C" w:rsidRDefault="00B93E76" w:rsidP="00397938">
            <w:pPr>
              <w:jc w:val="right"/>
              <w:rPr>
                <w:rFonts w:ascii="Arial" w:eastAsia="Times New Roman" w:hAnsi="Arial" w:cs="Arial"/>
                <w:color w:val="000000"/>
                <w:sz w:val="18"/>
                <w:szCs w:val="18"/>
              </w:rPr>
            </w:pPr>
            <w:r w:rsidRPr="00515E1C">
              <w:rPr>
                <w:rFonts w:ascii="Arial" w:eastAsia="Times New Roman" w:hAnsi="Arial" w:cs="Arial"/>
                <w:color w:val="000000"/>
                <w:sz w:val="18"/>
                <w:szCs w:val="18"/>
              </w:rPr>
              <w:t>1776</w:t>
            </w:r>
          </w:p>
        </w:tc>
        <w:tc>
          <w:tcPr>
            <w:tcW w:w="1080" w:type="dxa"/>
            <w:shd w:val="clear" w:color="auto" w:fill="auto"/>
          </w:tcPr>
          <w:p w:rsidR="00B93E76" w:rsidRPr="00515E1C" w:rsidRDefault="00B93E76" w:rsidP="00397938">
            <w:pPr>
              <w:rPr>
                <w:rFonts w:ascii="Arial" w:hAnsi="Arial" w:cs="Arial"/>
                <w:sz w:val="18"/>
                <w:szCs w:val="18"/>
              </w:rPr>
            </w:pPr>
            <w:r w:rsidRPr="00515E1C">
              <w:rPr>
                <w:rFonts w:ascii="Arial" w:hAnsi="Arial" w:cs="Arial"/>
                <w:sz w:val="18"/>
                <w:szCs w:val="18"/>
              </w:rPr>
              <w:t>55.3</w:t>
            </w:r>
          </w:p>
        </w:tc>
        <w:tc>
          <w:tcPr>
            <w:tcW w:w="900" w:type="dxa"/>
            <w:shd w:val="clear" w:color="auto" w:fill="auto"/>
          </w:tcPr>
          <w:p w:rsidR="00B93E76" w:rsidRPr="00515E1C" w:rsidRDefault="00B93E76" w:rsidP="00397938">
            <w:pPr>
              <w:rPr>
                <w:rFonts w:ascii="Arial" w:hAnsi="Arial" w:cs="Arial"/>
                <w:sz w:val="18"/>
                <w:szCs w:val="18"/>
              </w:rPr>
            </w:pPr>
            <w:r w:rsidRPr="00515E1C">
              <w:rPr>
                <w:rFonts w:ascii="Arial" w:hAnsi="Arial" w:cs="Arial"/>
                <w:sz w:val="18"/>
                <w:szCs w:val="18"/>
              </w:rPr>
              <w:t>864 (48.6)</w:t>
            </w:r>
          </w:p>
        </w:tc>
      </w:tr>
      <w:tr w:rsidR="00B93E76" w:rsidTr="00292F66">
        <w:tc>
          <w:tcPr>
            <w:tcW w:w="1800" w:type="dxa"/>
            <w:vMerge/>
            <w:shd w:val="clear" w:color="auto" w:fill="auto"/>
          </w:tcPr>
          <w:p w:rsidR="00B93E76" w:rsidRPr="00515E1C" w:rsidRDefault="00B93E76" w:rsidP="00397938">
            <w:pPr>
              <w:rPr>
                <w:rFonts w:ascii="Arial" w:hAnsi="Arial" w:cs="Arial"/>
                <w:sz w:val="18"/>
                <w:szCs w:val="18"/>
              </w:rPr>
            </w:pPr>
          </w:p>
        </w:tc>
        <w:tc>
          <w:tcPr>
            <w:tcW w:w="2160" w:type="dxa"/>
            <w:vMerge/>
            <w:shd w:val="clear" w:color="auto" w:fill="auto"/>
          </w:tcPr>
          <w:p w:rsidR="00B93E76" w:rsidRPr="00515E1C" w:rsidRDefault="00B93E76" w:rsidP="00397938">
            <w:pPr>
              <w:rPr>
                <w:rFonts w:ascii="Arial" w:hAnsi="Arial" w:cs="Arial"/>
                <w:sz w:val="18"/>
                <w:szCs w:val="18"/>
              </w:rPr>
            </w:pPr>
          </w:p>
        </w:tc>
        <w:tc>
          <w:tcPr>
            <w:tcW w:w="1170" w:type="dxa"/>
            <w:vMerge/>
            <w:shd w:val="clear" w:color="auto" w:fill="auto"/>
          </w:tcPr>
          <w:p w:rsidR="00B93E76" w:rsidRPr="00515E1C" w:rsidRDefault="00B93E76" w:rsidP="00397938">
            <w:pPr>
              <w:rPr>
                <w:rFonts w:ascii="Arial" w:hAnsi="Arial" w:cs="Arial"/>
                <w:sz w:val="18"/>
                <w:szCs w:val="18"/>
              </w:rPr>
            </w:pPr>
          </w:p>
        </w:tc>
        <w:tc>
          <w:tcPr>
            <w:tcW w:w="900" w:type="dxa"/>
            <w:vMerge/>
            <w:shd w:val="clear" w:color="auto" w:fill="auto"/>
          </w:tcPr>
          <w:p w:rsidR="00B93E76" w:rsidRPr="00515E1C" w:rsidRDefault="00B93E76" w:rsidP="00397938">
            <w:pPr>
              <w:rPr>
                <w:rFonts w:ascii="Arial" w:hAnsi="Arial" w:cs="Arial"/>
                <w:sz w:val="18"/>
                <w:szCs w:val="18"/>
              </w:rPr>
            </w:pPr>
          </w:p>
        </w:tc>
        <w:tc>
          <w:tcPr>
            <w:tcW w:w="1168" w:type="dxa"/>
            <w:vMerge/>
            <w:shd w:val="clear" w:color="auto" w:fill="auto"/>
          </w:tcPr>
          <w:p w:rsidR="00B93E76" w:rsidRPr="00515E1C" w:rsidRDefault="00B93E76" w:rsidP="00397938">
            <w:pPr>
              <w:rPr>
                <w:rFonts w:ascii="Arial" w:hAnsi="Arial" w:cs="Arial"/>
                <w:sz w:val="18"/>
                <w:szCs w:val="18"/>
              </w:rPr>
            </w:pPr>
          </w:p>
        </w:tc>
        <w:tc>
          <w:tcPr>
            <w:tcW w:w="1318" w:type="dxa"/>
            <w:vMerge/>
            <w:shd w:val="clear" w:color="auto" w:fill="auto"/>
          </w:tcPr>
          <w:p w:rsidR="00B93E76" w:rsidRPr="00515E1C" w:rsidRDefault="00B93E76" w:rsidP="00397938">
            <w:pPr>
              <w:rPr>
                <w:rFonts w:ascii="Arial" w:hAnsi="Arial" w:cs="Arial"/>
                <w:sz w:val="18"/>
                <w:szCs w:val="18"/>
              </w:rPr>
            </w:pPr>
          </w:p>
        </w:tc>
        <w:tc>
          <w:tcPr>
            <w:tcW w:w="1924" w:type="dxa"/>
            <w:shd w:val="clear" w:color="auto" w:fill="auto"/>
            <w:vAlign w:val="bottom"/>
          </w:tcPr>
          <w:p w:rsidR="00B93E76" w:rsidRPr="00515E1C" w:rsidRDefault="00B93E76" w:rsidP="00397938">
            <w:pPr>
              <w:rPr>
                <w:rFonts w:ascii="Arial" w:eastAsia="Times New Roman" w:hAnsi="Arial" w:cs="Arial"/>
                <w:color w:val="000000"/>
                <w:sz w:val="18"/>
                <w:szCs w:val="18"/>
              </w:rPr>
            </w:pPr>
            <w:proofErr w:type="spellStart"/>
            <w:r w:rsidRPr="00515E1C">
              <w:rPr>
                <w:rFonts w:ascii="Arial" w:eastAsia="Times New Roman" w:hAnsi="Arial" w:cs="Arial"/>
                <w:color w:val="000000"/>
                <w:sz w:val="18"/>
                <w:szCs w:val="18"/>
              </w:rPr>
              <w:t>Thiazolinedione</w:t>
            </w:r>
            <w:proofErr w:type="spellEnd"/>
            <w:r w:rsidRPr="00515E1C">
              <w:rPr>
                <w:rFonts w:ascii="Arial" w:eastAsia="Times New Roman" w:hAnsi="Arial" w:cs="Arial"/>
                <w:color w:val="000000"/>
                <w:sz w:val="18"/>
                <w:szCs w:val="18"/>
              </w:rPr>
              <w:t xml:space="preserve"> + </w:t>
            </w:r>
            <w:r w:rsidRPr="00515E1C">
              <w:rPr>
                <w:rFonts w:ascii="Arial" w:eastAsia="Times New Roman" w:hAnsi="Arial" w:cs="Arial"/>
                <w:color w:val="000000"/>
                <w:sz w:val="18"/>
                <w:szCs w:val="18"/>
              </w:rPr>
              <w:lastRenderedPageBreak/>
              <w:t>Metformin</w:t>
            </w:r>
          </w:p>
        </w:tc>
        <w:tc>
          <w:tcPr>
            <w:tcW w:w="1170" w:type="dxa"/>
            <w:shd w:val="clear" w:color="auto" w:fill="auto"/>
            <w:vAlign w:val="bottom"/>
          </w:tcPr>
          <w:p w:rsidR="00B93E76" w:rsidRPr="00515E1C" w:rsidRDefault="00B93E76" w:rsidP="00397938">
            <w:pPr>
              <w:jc w:val="right"/>
              <w:rPr>
                <w:rFonts w:ascii="Arial" w:eastAsia="Times New Roman" w:hAnsi="Arial" w:cs="Arial"/>
                <w:color w:val="000000"/>
                <w:sz w:val="18"/>
                <w:szCs w:val="18"/>
              </w:rPr>
            </w:pPr>
            <w:r w:rsidRPr="00515E1C">
              <w:rPr>
                <w:rFonts w:ascii="Arial" w:eastAsia="Times New Roman" w:hAnsi="Arial" w:cs="Arial"/>
                <w:color w:val="000000"/>
                <w:sz w:val="18"/>
                <w:szCs w:val="18"/>
              </w:rPr>
              <w:lastRenderedPageBreak/>
              <w:t>888</w:t>
            </w:r>
          </w:p>
        </w:tc>
        <w:tc>
          <w:tcPr>
            <w:tcW w:w="1080" w:type="dxa"/>
            <w:shd w:val="clear" w:color="auto" w:fill="auto"/>
          </w:tcPr>
          <w:p w:rsidR="00B93E76" w:rsidRPr="00515E1C" w:rsidRDefault="00B93E76" w:rsidP="00397938">
            <w:pPr>
              <w:rPr>
                <w:rFonts w:ascii="Arial" w:hAnsi="Arial" w:cs="Arial"/>
                <w:sz w:val="18"/>
                <w:szCs w:val="18"/>
              </w:rPr>
            </w:pPr>
            <w:r w:rsidRPr="00515E1C">
              <w:rPr>
                <w:rFonts w:ascii="Arial" w:hAnsi="Arial" w:cs="Arial"/>
                <w:sz w:val="18"/>
                <w:szCs w:val="18"/>
              </w:rPr>
              <w:t>56.2</w:t>
            </w:r>
          </w:p>
        </w:tc>
        <w:tc>
          <w:tcPr>
            <w:tcW w:w="900" w:type="dxa"/>
            <w:shd w:val="clear" w:color="auto" w:fill="auto"/>
          </w:tcPr>
          <w:p w:rsidR="00B93E76" w:rsidRPr="00515E1C" w:rsidRDefault="00B93E76" w:rsidP="00397938">
            <w:pPr>
              <w:rPr>
                <w:rFonts w:ascii="Arial" w:hAnsi="Arial" w:cs="Arial"/>
                <w:sz w:val="18"/>
                <w:szCs w:val="18"/>
              </w:rPr>
            </w:pPr>
            <w:r w:rsidRPr="00515E1C">
              <w:rPr>
                <w:rFonts w:ascii="Arial" w:hAnsi="Arial" w:cs="Arial"/>
                <w:sz w:val="18"/>
                <w:szCs w:val="18"/>
              </w:rPr>
              <w:t xml:space="preserve">467 </w:t>
            </w:r>
            <w:r w:rsidRPr="00515E1C">
              <w:rPr>
                <w:rFonts w:ascii="Arial" w:hAnsi="Arial" w:cs="Arial"/>
                <w:sz w:val="18"/>
                <w:szCs w:val="18"/>
              </w:rPr>
              <w:lastRenderedPageBreak/>
              <w:t>(52.6)</w:t>
            </w:r>
          </w:p>
        </w:tc>
      </w:tr>
      <w:tr w:rsidR="00B93E76" w:rsidTr="00292F66">
        <w:tc>
          <w:tcPr>
            <w:tcW w:w="1800" w:type="dxa"/>
            <w:vMerge w:val="restart"/>
            <w:shd w:val="clear" w:color="auto" w:fill="auto"/>
          </w:tcPr>
          <w:p w:rsidR="00B93E76" w:rsidRPr="003B0CEE" w:rsidRDefault="00B93E76" w:rsidP="00397938">
            <w:pPr>
              <w:rPr>
                <w:rFonts w:ascii="Arial" w:hAnsi="Arial" w:cs="Arial"/>
                <w:sz w:val="18"/>
                <w:szCs w:val="18"/>
              </w:rPr>
            </w:pPr>
            <w:r w:rsidRPr="003B0CEE">
              <w:rPr>
                <w:rFonts w:ascii="Arial" w:hAnsi="Arial" w:cs="Arial"/>
                <w:color w:val="000000"/>
                <w:sz w:val="18"/>
                <w:szCs w:val="18"/>
              </w:rPr>
              <w:lastRenderedPageBreak/>
              <w:t>NCT00110240</w:t>
            </w:r>
            <w:r w:rsidR="002056E0">
              <w:rPr>
                <w:rFonts w:ascii="Arial" w:eastAsia="Times New Roman" w:hAnsi="Arial" w:cs="Arial"/>
                <w:color w:val="000000"/>
                <w:sz w:val="18"/>
                <w:szCs w:val="18"/>
                <w:vertAlign w:val="superscript"/>
              </w:rPr>
              <w:t>[</w:t>
            </w:r>
            <w:r>
              <w:rPr>
                <w:rFonts w:ascii="Arial" w:hAnsi="Arial" w:cs="Arial"/>
                <w:color w:val="000000"/>
                <w:sz w:val="18"/>
                <w:szCs w:val="18"/>
              </w:rPr>
              <w:fldChar w:fldCharType="begin"/>
            </w:r>
            <w:r>
              <w:rPr>
                <w:rFonts w:ascii="Arial" w:hAnsi="Arial" w:cs="Arial"/>
                <w:color w:val="000000"/>
                <w:sz w:val="18"/>
                <w:szCs w:val="18"/>
              </w:rPr>
              <w:instrText>ADDIN RW.CITE{{16142 Novartis Pharmaceuticals}}</w:instrText>
            </w:r>
            <w:r>
              <w:rPr>
                <w:rFonts w:ascii="Arial" w:hAnsi="Arial" w:cs="Arial"/>
                <w:color w:val="000000"/>
                <w:sz w:val="18"/>
                <w:szCs w:val="18"/>
              </w:rPr>
              <w:fldChar w:fldCharType="separate"/>
            </w:r>
            <w:r w:rsidRPr="002B0F53">
              <w:rPr>
                <w:rFonts w:ascii="Arial" w:eastAsia="Times New Roman" w:hAnsi="Arial" w:cs="Arial"/>
                <w:sz w:val="18"/>
                <w:vertAlign w:val="superscript"/>
              </w:rPr>
              <w:t>50</w:t>
            </w:r>
            <w:r>
              <w:rPr>
                <w:rFonts w:ascii="Arial" w:hAnsi="Arial" w:cs="Arial"/>
                <w:color w:val="000000"/>
                <w:sz w:val="18"/>
                <w:szCs w:val="18"/>
              </w:rPr>
              <w:fldChar w:fldCharType="end"/>
            </w:r>
            <w:r w:rsidR="002056E0">
              <w:rPr>
                <w:rFonts w:ascii="Book Antiqua" w:hAnsi="Book Antiqua" w:cs="Arial"/>
                <w:vertAlign w:val="superscript"/>
              </w:rPr>
              <w:t>]</w:t>
            </w:r>
            <w:r w:rsidRPr="003B0CEE">
              <w:rPr>
                <w:rFonts w:ascii="Arial" w:hAnsi="Arial" w:cs="Arial"/>
                <w:color w:val="000000"/>
                <w:sz w:val="18"/>
                <w:szCs w:val="18"/>
              </w:rPr>
              <w:t xml:space="preserve"> (CLAF237A2323)</w:t>
            </w:r>
          </w:p>
        </w:tc>
        <w:tc>
          <w:tcPr>
            <w:tcW w:w="2160" w:type="dxa"/>
            <w:vMerge w:val="restart"/>
            <w:shd w:val="clear" w:color="auto" w:fill="auto"/>
          </w:tcPr>
          <w:p w:rsidR="00B93E76" w:rsidRPr="003B0CEE" w:rsidRDefault="00B93E76" w:rsidP="00397938">
            <w:pPr>
              <w:rPr>
                <w:rFonts w:ascii="Arial" w:hAnsi="Arial" w:cs="Arial"/>
                <w:b/>
                <w:sz w:val="18"/>
                <w:szCs w:val="18"/>
              </w:rPr>
            </w:pPr>
            <w:r w:rsidRPr="003B0CEE">
              <w:rPr>
                <w:rFonts w:ascii="Arial" w:hAnsi="Arial" w:cs="Arial"/>
                <w:sz w:val="18"/>
                <w:szCs w:val="18"/>
              </w:rPr>
              <w:t>Multi-national study (31 centers in 3 countries)</w:t>
            </w:r>
          </w:p>
        </w:tc>
        <w:tc>
          <w:tcPr>
            <w:tcW w:w="1170" w:type="dxa"/>
            <w:vMerge w:val="restart"/>
            <w:shd w:val="clear" w:color="auto" w:fill="auto"/>
          </w:tcPr>
          <w:p w:rsidR="00B93E76" w:rsidRPr="003B0CEE" w:rsidRDefault="00B93E76" w:rsidP="00397938">
            <w:pPr>
              <w:rPr>
                <w:rFonts w:ascii="Arial" w:hAnsi="Arial" w:cs="Arial"/>
                <w:sz w:val="18"/>
                <w:szCs w:val="18"/>
              </w:rPr>
            </w:pPr>
            <w:r w:rsidRPr="003B0CEE">
              <w:rPr>
                <w:rFonts w:ascii="Arial" w:hAnsi="Arial" w:cs="Arial"/>
                <w:sz w:val="18"/>
                <w:szCs w:val="18"/>
              </w:rPr>
              <w:t>2006</w:t>
            </w:r>
          </w:p>
        </w:tc>
        <w:tc>
          <w:tcPr>
            <w:tcW w:w="900" w:type="dxa"/>
            <w:vMerge w:val="restart"/>
            <w:shd w:val="clear" w:color="auto" w:fill="auto"/>
          </w:tcPr>
          <w:p w:rsidR="00B93E76" w:rsidRPr="003B0CEE" w:rsidRDefault="00B93E76" w:rsidP="00397938">
            <w:pPr>
              <w:rPr>
                <w:rFonts w:ascii="Arial" w:hAnsi="Arial" w:cs="Arial"/>
                <w:sz w:val="18"/>
                <w:szCs w:val="18"/>
              </w:rPr>
            </w:pPr>
            <w:r w:rsidRPr="003B0CEE">
              <w:rPr>
                <w:rFonts w:ascii="Arial" w:hAnsi="Arial" w:cs="Arial"/>
                <w:sz w:val="18"/>
                <w:szCs w:val="18"/>
              </w:rPr>
              <w:t>87</w:t>
            </w:r>
          </w:p>
        </w:tc>
        <w:tc>
          <w:tcPr>
            <w:tcW w:w="1168" w:type="dxa"/>
            <w:vMerge w:val="restart"/>
            <w:shd w:val="clear" w:color="auto" w:fill="auto"/>
          </w:tcPr>
          <w:p w:rsidR="00B93E76" w:rsidRPr="003B0CEE" w:rsidRDefault="00B93E76" w:rsidP="00397938">
            <w:pPr>
              <w:rPr>
                <w:rFonts w:ascii="Arial" w:hAnsi="Arial" w:cs="Arial"/>
                <w:sz w:val="18"/>
                <w:szCs w:val="18"/>
              </w:rPr>
            </w:pPr>
            <w:r w:rsidRPr="003B0CEE">
              <w:rPr>
                <w:rFonts w:ascii="Arial" w:hAnsi="Arial" w:cs="Arial"/>
                <w:sz w:val="18"/>
                <w:szCs w:val="18"/>
              </w:rPr>
              <w:t>24</w:t>
            </w:r>
          </w:p>
        </w:tc>
        <w:tc>
          <w:tcPr>
            <w:tcW w:w="1318" w:type="dxa"/>
            <w:vMerge w:val="restart"/>
            <w:shd w:val="clear" w:color="auto" w:fill="auto"/>
          </w:tcPr>
          <w:p w:rsidR="00B93E76" w:rsidRPr="003B0CEE" w:rsidRDefault="00B93E76" w:rsidP="00397938">
            <w:pPr>
              <w:rPr>
                <w:rFonts w:ascii="Arial" w:hAnsi="Arial" w:cs="Arial"/>
                <w:sz w:val="18"/>
                <w:szCs w:val="18"/>
              </w:rPr>
            </w:pPr>
            <w:r w:rsidRPr="003B0CEE">
              <w:rPr>
                <w:rFonts w:ascii="Arial" w:hAnsi="Arial" w:cs="Arial"/>
                <w:color w:val="000000"/>
                <w:sz w:val="18"/>
                <w:szCs w:val="18"/>
              </w:rPr>
              <w:t>Type 2 Diabetes</w:t>
            </w:r>
          </w:p>
        </w:tc>
        <w:tc>
          <w:tcPr>
            <w:tcW w:w="1924" w:type="dxa"/>
            <w:shd w:val="clear" w:color="auto" w:fill="auto"/>
            <w:vAlign w:val="bottom"/>
          </w:tcPr>
          <w:p w:rsidR="00B93E76" w:rsidRPr="003B0CEE" w:rsidRDefault="00B93E76" w:rsidP="00397938">
            <w:pPr>
              <w:rPr>
                <w:rFonts w:ascii="Arial" w:eastAsia="Times New Roman" w:hAnsi="Arial" w:cs="Arial"/>
                <w:color w:val="000000"/>
                <w:sz w:val="18"/>
                <w:szCs w:val="18"/>
              </w:rPr>
            </w:pPr>
            <w:proofErr w:type="spellStart"/>
            <w:r w:rsidRPr="003B0CEE">
              <w:rPr>
                <w:rFonts w:ascii="Arial" w:eastAsia="Times New Roman" w:hAnsi="Arial" w:cs="Arial"/>
                <w:color w:val="000000"/>
                <w:sz w:val="18"/>
                <w:szCs w:val="18"/>
              </w:rPr>
              <w:t>Vildagliptin</w:t>
            </w:r>
            <w:proofErr w:type="spellEnd"/>
            <w:r w:rsidRPr="003B0CEE">
              <w:rPr>
                <w:rFonts w:ascii="Arial" w:eastAsia="Times New Roman" w:hAnsi="Arial" w:cs="Arial"/>
                <w:color w:val="000000"/>
                <w:sz w:val="18"/>
                <w:szCs w:val="18"/>
              </w:rPr>
              <w:t xml:space="preserve"> 50mg bid </w:t>
            </w:r>
          </w:p>
        </w:tc>
        <w:tc>
          <w:tcPr>
            <w:tcW w:w="1170" w:type="dxa"/>
            <w:shd w:val="clear" w:color="auto" w:fill="auto"/>
            <w:vAlign w:val="bottom"/>
          </w:tcPr>
          <w:p w:rsidR="00B93E76" w:rsidRPr="003B0CEE" w:rsidRDefault="00B93E76" w:rsidP="00397938">
            <w:pPr>
              <w:jc w:val="right"/>
              <w:rPr>
                <w:rFonts w:ascii="Arial" w:eastAsia="Times New Roman" w:hAnsi="Arial" w:cs="Arial"/>
                <w:color w:val="000000"/>
                <w:sz w:val="18"/>
                <w:szCs w:val="18"/>
              </w:rPr>
            </w:pPr>
            <w:r w:rsidRPr="003B0CEE">
              <w:rPr>
                <w:rFonts w:ascii="Arial" w:eastAsia="Times New Roman" w:hAnsi="Arial" w:cs="Arial"/>
                <w:color w:val="000000"/>
                <w:sz w:val="18"/>
                <w:szCs w:val="18"/>
              </w:rPr>
              <w:t>441</w:t>
            </w:r>
          </w:p>
        </w:tc>
        <w:tc>
          <w:tcPr>
            <w:tcW w:w="1080" w:type="dxa"/>
            <w:shd w:val="clear" w:color="auto" w:fill="auto"/>
          </w:tcPr>
          <w:p w:rsidR="00B93E76" w:rsidRPr="003B0CEE" w:rsidRDefault="00B93E76" w:rsidP="00397938">
            <w:pPr>
              <w:rPr>
                <w:rFonts w:ascii="Arial" w:hAnsi="Arial" w:cs="Arial"/>
                <w:sz w:val="18"/>
                <w:szCs w:val="18"/>
              </w:rPr>
            </w:pPr>
            <w:r w:rsidRPr="003B0CEE">
              <w:rPr>
                <w:rFonts w:ascii="Arial" w:hAnsi="Arial" w:cs="Arial"/>
                <w:sz w:val="18"/>
                <w:szCs w:val="18"/>
              </w:rPr>
              <w:t>51.79 (10.13)</w:t>
            </w:r>
          </w:p>
        </w:tc>
        <w:tc>
          <w:tcPr>
            <w:tcW w:w="900" w:type="dxa"/>
            <w:shd w:val="clear" w:color="auto" w:fill="auto"/>
          </w:tcPr>
          <w:p w:rsidR="00B93E76" w:rsidRPr="003B0CEE" w:rsidRDefault="00B93E76" w:rsidP="00397938">
            <w:pPr>
              <w:rPr>
                <w:rFonts w:ascii="Arial" w:hAnsi="Arial" w:cs="Arial"/>
                <w:sz w:val="18"/>
                <w:szCs w:val="18"/>
              </w:rPr>
            </w:pPr>
            <w:r w:rsidRPr="003B0CEE">
              <w:rPr>
                <w:rFonts w:ascii="Arial" w:hAnsi="Arial" w:cs="Arial"/>
                <w:sz w:val="18"/>
                <w:szCs w:val="18"/>
              </w:rPr>
              <w:t>176 (40.0)</w:t>
            </w:r>
          </w:p>
        </w:tc>
      </w:tr>
      <w:tr w:rsidR="00B93E76" w:rsidTr="00292F66">
        <w:tc>
          <w:tcPr>
            <w:tcW w:w="1800" w:type="dxa"/>
            <w:vMerge/>
            <w:shd w:val="clear" w:color="auto" w:fill="auto"/>
          </w:tcPr>
          <w:p w:rsidR="00B93E76" w:rsidRPr="003B0CEE" w:rsidRDefault="00B93E76" w:rsidP="00397938">
            <w:pPr>
              <w:rPr>
                <w:rFonts w:ascii="Arial" w:hAnsi="Arial" w:cs="Arial"/>
                <w:sz w:val="18"/>
                <w:szCs w:val="18"/>
              </w:rPr>
            </w:pPr>
          </w:p>
        </w:tc>
        <w:tc>
          <w:tcPr>
            <w:tcW w:w="2160" w:type="dxa"/>
            <w:vMerge/>
            <w:shd w:val="clear" w:color="auto" w:fill="auto"/>
          </w:tcPr>
          <w:p w:rsidR="00B93E76" w:rsidRPr="003B0CEE" w:rsidRDefault="00B93E76" w:rsidP="00397938">
            <w:pPr>
              <w:rPr>
                <w:rFonts w:ascii="Arial" w:hAnsi="Arial" w:cs="Arial"/>
                <w:sz w:val="18"/>
                <w:szCs w:val="18"/>
              </w:rPr>
            </w:pPr>
          </w:p>
        </w:tc>
        <w:tc>
          <w:tcPr>
            <w:tcW w:w="1170" w:type="dxa"/>
            <w:vMerge/>
            <w:shd w:val="clear" w:color="auto" w:fill="auto"/>
          </w:tcPr>
          <w:p w:rsidR="00B93E76" w:rsidRPr="003B0CEE" w:rsidRDefault="00B93E76" w:rsidP="00397938">
            <w:pPr>
              <w:rPr>
                <w:rFonts w:ascii="Arial" w:hAnsi="Arial" w:cs="Arial"/>
                <w:sz w:val="18"/>
                <w:szCs w:val="18"/>
              </w:rPr>
            </w:pPr>
          </w:p>
        </w:tc>
        <w:tc>
          <w:tcPr>
            <w:tcW w:w="900" w:type="dxa"/>
            <w:vMerge/>
            <w:shd w:val="clear" w:color="auto" w:fill="auto"/>
          </w:tcPr>
          <w:p w:rsidR="00B93E76" w:rsidRPr="003B0CEE" w:rsidRDefault="00B93E76" w:rsidP="00397938">
            <w:pPr>
              <w:rPr>
                <w:rFonts w:ascii="Arial" w:hAnsi="Arial" w:cs="Arial"/>
                <w:sz w:val="18"/>
                <w:szCs w:val="18"/>
              </w:rPr>
            </w:pPr>
          </w:p>
        </w:tc>
        <w:tc>
          <w:tcPr>
            <w:tcW w:w="1168" w:type="dxa"/>
            <w:vMerge/>
            <w:shd w:val="clear" w:color="auto" w:fill="auto"/>
          </w:tcPr>
          <w:p w:rsidR="00B93E76" w:rsidRPr="003B0CEE" w:rsidRDefault="00B93E76" w:rsidP="00397938">
            <w:pPr>
              <w:rPr>
                <w:rFonts w:ascii="Arial" w:hAnsi="Arial" w:cs="Arial"/>
                <w:sz w:val="18"/>
                <w:szCs w:val="18"/>
              </w:rPr>
            </w:pPr>
          </w:p>
        </w:tc>
        <w:tc>
          <w:tcPr>
            <w:tcW w:w="1318" w:type="dxa"/>
            <w:vMerge/>
            <w:shd w:val="clear" w:color="auto" w:fill="auto"/>
          </w:tcPr>
          <w:p w:rsidR="00B93E76" w:rsidRPr="003B0CEE" w:rsidRDefault="00B93E76" w:rsidP="00397938">
            <w:pPr>
              <w:rPr>
                <w:rFonts w:ascii="Arial" w:hAnsi="Arial" w:cs="Arial"/>
                <w:sz w:val="18"/>
                <w:szCs w:val="18"/>
              </w:rPr>
            </w:pPr>
          </w:p>
        </w:tc>
        <w:tc>
          <w:tcPr>
            <w:tcW w:w="1924" w:type="dxa"/>
            <w:shd w:val="clear" w:color="auto" w:fill="auto"/>
            <w:vAlign w:val="bottom"/>
          </w:tcPr>
          <w:p w:rsidR="00B93E76" w:rsidRPr="003B0CEE" w:rsidRDefault="00B93E76" w:rsidP="00397938">
            <w:pPr>
              <w:rPr>
                <w:rFonts w:ascii="Arial" w:eastAsia="Times New Roman" w:hAnsi="Arial" w:cs="Arial"/>
                <w:color w:val="000000"/>
                <w:sz w:val="18"/>
                <w:szCs w:val="18"/>
              </w:rPr>
            </w:pPr>
            <w:proofErr w:type="spellStart"/>
            <w:r w:rsidRPr="003B0CEE">
              <w:rPr>
                <w:rFonts w:ascii="Arial" w:eastAsia="Times New Roman" w:hAnsi="Arial" w:cs="Arial"/>
                <w:color w:val="000000"/>
                <w:sz w:val="18"/>
                <w:szCs w:val="18"/>
              </w:rPr>
              <w:t>Acarbose</w:t>
            </w:r>
            <w:proofErr w:type="spellEnd"/>
            <w:r w:rsidRPr="003B0CEE">
              <w:rPr>
                <w:rFonts w:ascii="Arial" w:eastAsia="Times New Roman" w:hAnsi="Arial" w:cs="Arial"/>
                <w:color w:val="000000"/>
                <w:sz w:val="18"/>
                <w:szCs w:val="18"/>
              </w:rPr>
              <w:t xml:space="preserve"> up to 100mg </w:t>
            </w:r>
            <w:proofErr w:type="spellStart"/>
            <w:r w:rsidRPr="003B0CEE">
              <w:rPr>
                <w:rFonts w:ascii="Arial" w:eastAsia="Times New Roman" w:hAnsi="Arial" w:cs="Arial"/>
                <w:color w:val="000000"/>
                <w:sz w:val="18"/>
                <w:szCs w:val="18"/>
              </w:rPr>
              <w:t>tid</w:t>
            </w:r>
            <w:proofErr w:type="spellEnd"/>
          </w:p>
        </w:tc>
        <w:tc>
          <w:tcPr>
            <w:tcW w:w="1170" w:type="dxa"/>
            <w:shd w:val="clear" w:color="auto" w:fill="auto"/>
            <w:vAlign w:val="bottom"/>
          </w:tcPr>
          <w:p w:rsidR="00B93E76" w:rsidRPr="003B0CEE" w:rsidRDefault="00B93E76" w:rsidP="00397938">
            <w:pPr>
              <w:jc w:val="right"/>
              <w:rPr>
                <w:rFonts w:ascii="Arial" w:eastAsia="Times New Roman" w:hAnsi="Arial" w:cs="Arial"/>
                <w:color w:val="000000"/>
                <w:sz w:val="18"/>
                <w:szCs w:val="18"/>
              </w:rPr>
            </w:pPr>
            <w:r w:rsidRPr="003B0CEE">
              <w:rPr>
                <w:rFonts w:ascii="Arial" w:eastAsia="Times New Roman" w:hAnsi="Arial" w:cs="Arial"/>
                <w:color w:val="000000"/>
                <w:sz w:val="18"/>
                <w:szCs w:val="18"/>
              </w:rPr>
              <w:t>220</w:t>
            </w:r>
          </w:p>
        </w:tc>
        <w:tc>
          <w:tcPr>
            <w:tcW w:w="1080" w:type="dxa"/>
            <w:shd w:val="clear" w:color="auto" w:fill="auto"/>
          </w:tcPr>
          <w:p w:rsidR="00B93E76" w:rsidRPr="003B0CEE" w:rsidRDefault="00B93E76" w:rsidP="00397938">
            <w:pPr>
              <w:rPr>
                <w:rFonts w:ascii="Arial" w:hAnsi="Arial" w:cs="Arial"/>
                <w:sz w:val="18"/>
                <w:szCs w:val="18"/>
              </w:rPr>
            </w:pPr>
            <w:r w:rsidRPr="003B0CEE">
              <w:rPr>
                <w:rFonts w:ascii="Arial" w:hAnsi="Arial" w:cs="Arial"/>
                <w:sz w:val="18"/>
                <w:szCs w:val="18"/>
              </w:rPr>
              <w:t>51.93 (10.34)</w:t>
            </w:r>
          </w:p>
        </w:tc>
        <w:tc>
          <w:tcPr>
            <w:tcW w:w="900" w:type="dxa"/>
            <w:shd w:val="clear" w:color="auto" w:fill="auto"/>
          </w:tcPr>
          <w:p w:rsidR="00B93E76" w:rsidRPr="003B0CEE" w:rsidRDefault="00B93E76" w:rsidP="00397938">
            <w:pPr>
              <w:rPr>
                <w:rFonts w:ascii="Arial" w:hAnsi="Arial" w:cs="Arial"/>
                <w:sz w:val="18"/>
                <w:szCs w:val="18"/>
              </w:rPr>
            </w:pPr>
            <w:r w:rsidRPr="003B0CEE">
              <w:rPr>
                <w:rFonts w:ascii="Arial" w:hAnsi="Arial" w:cs="Arial"/>
                <w:sz w:val="18"/>
                <w:szCs w:val="18"/>
              </w:rPr>
              <w:t>81 (37.0)</w:t>
            </w:r>
          </w:p>
        </w:tc>
      </w:tr>
      <w:tr w:rsidR="00B93E76" w:rsidTr="00292F66">
        <w:tc>
          <w:tcPr>
            <w:tcW w:w="1800" w:type="dxa"/>
            <w:shd w:val="clear" w:color="auto" w:fill="auto"/>
          </w:tcPr>
          <w:p w:rsidR="00B93E76" w:rsidRPr="00FE63FA" w:rsidRDefault="00B93E76" w:rsidP="00397938">
            <w:pPr>
              <w:rPr>
                <w:rFonts w:ascii="Arial" w:eastAsia="Times New Roman" w:hAnsi="Arial" w:cs="Arial"/>
                <w:color w:val="000000"/>
                <w:sz w:val="18"/>
                <w:szCs w:val="18"/>
              </w:rPr>
            </w:pPr>
            <w:r w:rsidRPr="00FE63FA">
              <w:rPr>
                <w:rFonts w:ascii="Arial" w:eastAsia="Times New Roman" w:hAnsi="Arial" w:cs="Arial"/>
                <w:color w:val="000000"/>
                <w:sz w:val="18"/>
                <w:szCs w:val="18"/>
              </w:rPr>
              <w:t>NCT00327015</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RW.CITE{{16143 AstraZeneca}}</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51</w:t>
            </w:r>
            <w:r>
              <w:rPr>
                <w:rFonts w:ascii="Arial" w:eastAsia="Times New Roman" w:hAnsi="Arial" w:cs="Arial"/>
                <w:color w:val="000000"/>
                <w:sz w:val="18"/>
                <w:szCs w:val="18"/>
              </w:rPr>
              <w:fldChar w:fldCharType="end"/>
            </w:r>
            <w:r w:rsidR="002056E0">
              <w:rPr>
                <w:rFonts w:ascii="Book Antiqua" w:hAnsi="Book Antiqua" w:cs="Arial"/>
                <w:vertAlign w:val="superscript"/>
              </w:rPr>
              <w:t>]</w:t>
            </w:r>
          </w:p>
          <w:p w:rsidR="00B93E76" w:rsidRPr="00FE63FA" w:rsidRDefault="00B93E76" w:rsidP="00397938">
            <w:pPr>
              <w:rPr>
                <w:rFonts w:ascii="Arial" w:hAnsi="Arial" w:cs="Arial"/>
                <w:sz w:val="18"/>
                <w:szCs w:val="18"/>
              </w:rPr>
            </w:pPr>
          </w:p>
        </w:tc>
        <w:tc>
          <w:tcPr>
            <w:tcW w:w="2160" w:type="dxa"/>
            <w:shd w:val="clear" w:color="auto" w:fill="auto"/>
          </w:tcPr>
          <w:p w:rsidR="00B93E76" w:rsidRPr="00FE63FA" w:rsidRDefault="00B93E76" w:rsidP="00397938">
            <w:pPr>
              <w:rPr>
                <w:rFonts w:ascii="Arial" w:hAnsi="Arial" w:cs="Arial"/>
                <w:sz w:val="18"/>
                <w:szCs w:val="18"/>
              </w:rPr>
            </w:pPr>
            <w:r w:rsidRPr="00FE63FA">
              <w:rPr>
                <w:rFonts w:ascii="Arial" w:hAnsi="Arial" w:cs="Arial"/>
                <w:sz w:val="18"/>
                <w:szCs w:val="18"/>
              </w:rPr>
              <w:t xml:space="preserve">Multi-national study (211 </w:t>
            </w:r>
            <w:r>
              <w:rPr>
                <w:rFonts w:ascii="Arial" w:hAnsi="Arial" w:cs="Arial"/>
                <w:sz w:val="18"/>
                <w:szCs w:val="18"/>
              </w:rPr>
              <w:t>sites</w:t>
            </w:r>
            <w:r w:rsidRPr="00FE63FA">
              <w:rPr>
                <w:rFonts w:ascii="Arial" w:hAnsi="Arial" w:cs="Arial"/>
                <w:sz w:val="18"/>
                <w:szCs w:val="18"/>
              </w:rPr>
              <w:t xml:space="preserve"> in 13 countries)</w:t>
            </w:r>
          </w:p>
        </w:tc>
        <w:tc>
          <w:tcPr>
            <w:tcW w:w="1170" w:type="dxa"/>
            <w:shd w:val="clear" w:color="auto" w:fill="auto"/>
          </w:tcPr>
          <w:p w:rsidR="00B93E76" w:rsidRPr="00FE63FA" w:rsidRDefault="00B93E76" w:rsidP="00397938">
            <w:pPr>
              <w:rPr>
                <w:rFonts w:ascii="Arial" w:hAnsi="Arial" w:cs="Arial"/>
                <w:sz w:val="18"/>
                <w:szCs w:val="18"/>
              </w:rPr>
            </w:pPr>
            <w:r w:rsidRPr="00FE63FA">
              <w:rPr>
                <w:rFonts w:ascii="Arial" w:hAnsi="Arial" w:cs="Arial"/>
                <w:sz w:val="18"/>
                <w:szCs w:val="18"/>
              </w:rPr>
              <w:t>2007</w:t>
            </w:r>
          </w:p>
        </w:tc>
        <w:tc>
          <w:tcPr>
            <w:tcW w:w="900" w:type="dxa"/>
            <w:shd w:val="clear" w:color="auto" w:fill="auto"/>
          </w:tcPr>
          <w:p w:rsidR="00B93E76" w:rsidRPr="00FE63FA" w:rsidRDefault="00B93E76" w:rsidP="00397938">
            <w:pPr>
              <w:rPr>
                <w:rFonts w:ascii="Arial" w:hAnsi="Arial" w:cs="Arial"/>
                <w:sz w:val="18"/>
                <w:szCs w:val="18"/>
              </w:rPr>
            </w:pPr>
            <w:r w:rsidRPr="00FE63FA">
              <w:rPr>
                <w:rFonts w:ascii="Arial" w:hAnsi="Arial" w:cs="Arial"/>
                <w:sz w:val="18"/>
                <w:szCs w:val="18"/>
              </w:rPr>
              <w:t>78</w:t>
            </w:r>
          </w:p>
        </w:tc>
        <w:tc>
          <w:tcPr>
            <w:tcW w:w="1168" w:type="dxa"/>
            <w:shd w:val="clear" w:color="auto" w:fill="auto"/>
          </w:tcPr>
          <w:p w:rsidR="00B93E76" w:rsidRPr="00FE63FA" w:rsidRDefault="00B93E76" w:rsidP="00397938">
            <w:pPr>
              <w:rPr>
                <w:rFonts w:ascii="Arial" w:hAnsi="Arial" w:cs="Arial"/>
                <w:sz w:val="18"/>
                <w:szCs w:val="18"/>
              </w:rPr>
            </w:pPr>
            <w:r w:rsidRPr="00FE63FA">
              <w:rPr>
                <w:rFonts w:ascii="Arial" w:hAnsi="Arial" w:cs="Arial"/>
                <w:sz w:val="18"/>
                <w:szCs w:val="18"/>
              </w:rPr>
              <w:t>24</w:t>
            </w:r>
          </w:p>
        </w:tc>
        <w:tc>
          <w:tcPr>
            <w:tcW w:w="1318" w:type="dxa"/>
            <w:shd w:val="clear" w:color="auto" w:fill="auto"/>
          </w:tcPr>
          <w:p w:rsidR="00B93E76" w:rsidRPr="00FE63FA" w:rsidRDefault="00B93E76" w:rsidP="00397938">
            <w:pPr>
              <w:rPr>
                <w:rFonts w:ascii="Arial" w:hAnsi="Arial" w:cs="Arial"/>
                <w:sz w:val="18"/>
                <w:szCs w:val="18"/>
              </w:rPr>
            </w:pPr>
            <w:r w:rsidRPr="00FE63FA">
              <w:rPr>
                <w:rFonts w:ascii="Arial" w:hAnsi="Arial" w:cs="Arial"/>
                <w:color w:val="000000"/>
                <w:sz w:val="18"/>
                <w:szCs w:val="18"/>
              </w:rPr>
              <w:t>Type 2 Diabetes</w:t>
            </w:r>
          </w:p>
        </w:tc>
        <w:tc>
          <w:tcPr>
            <w:tcW w:w="1924" w:type="dxa"/>
            <w:shd w:val="clear" w:color="auto" w:fill="auto"/>
            <w:vAlign w:val="bottom"/>
          </w:tcPr>
          <w:p w:rsidR="00B93E76" w:rsidRPr="00FE63FA" w:rsidRDefault="00B93E76" w:rsidP="00397938">
            <w:pPr>
              <w:rPr>
                <w:rFonts w:ascii="Arial" w:eastAsia="Times New Roman" w:hAnsi="Arial" w:cs="Arial"/>
                <w:color w:val="000000"/>
                <w:sz w:val="18"/>
                <w:szCs w:val="18"/>
              </w:rPr>
            </w:pPr>
            <w:proofErr w:type="spellStart"/>
            <w:r w:rsidRPr="00FE63FA">
              <w:rPr>
                <w:rFonts w:ascii="Arial" w:eastAsia="Times New Roman" w:hAnsi="Arial" w:cs="Arial"/>
                <w:color w:val="000000"/>
                <w:sz w:val="18"/>
                <w:szCs w:val="18"/>
              </w:rPr>
              <w:t>Saxagliptin</w:t>
            </w:r>
            <w:proofErr w:type="spellEnd"/>
            <w:r w:rsidRPr="00FE63FA">
              <w:rPr>
                <w:rFonts w:ascii="Arial" w:eastAsia="Times New Roman" w:hAnsi="Arial" w:cs="Arial"/>
                <w:color w:val="000000"/>
                <w:sz w:val="18"/>
                <w:szCs w:val="18"/>
              </w:rPr>
              <w:t xml:space="preserve"> 5mg + Metformin 500mg</w:t>
            </w:r>
          </w:p>
        </w:tc>
        <w:tc>
          <w:tcPr>
            <w:tcW w:w="1170" w:type="dxa"/>
            <w:shd w:val="clear" w:color="auto" w:fill="auto"/>
            <w:vAlign w:val="bottom"/>
          </w:tcPr>
          <w:p w:rsidR="00B93E76" w:rsidRPr="00FE63FA" w:rsidRDefault="00B93E76" w:rsidP="00397938">
            <w:pPr>
              <w:jc w:val="right"/>
              <w:rPr>
                <w:rFonts w:ascii="Arial" w:eastAsia="Times New Roman" w:hAnsi="Arial" w:cs="Arial"/>
                <w:color w:val="000000"/>
                <w:sz w:val="18"/>
                <w:szCs w:val="18"/>
              </w:rPr>
            </w:pPr>
            <w:r w:rsidRPr="00FE63FA">
              <w:rPr>
                <w:rFonts w:ascii="Arial" w:eastAsia="Times New Roman" w:hAnsi="Arial" w:cs="Arial"/>
                <w:color w:val="000000"/>
                <w:sz w:val="18"/>
                <w:szCs w:val="18"/>
              </w:rPr>
              <w:t>320</w:t>
            </w:r>
          </w:p>
        </w:tc>
        <w:tc>
          <w:tcPr>
            <w:tcW w:w="1080" w:type="dxa"/>
            <w:shd w:val="clear" w:color="auto" w:fill="auto"/>
          </w:tcPr>
          <w:p w:rsidR="00B93E76" w:rsidRPr="00FE63FA" w:rsidRDefault="00B93E76" w:rsidP="00397938">
            <w:pPr>
              <w:rPr>
                <w:rFonts w:ascii="Arial" w:hAnsi="Arial" w:cs="Arial"/>
                <w:sz w:val="18"/>
                <w:szCs w:val="18"/>
              </w:rPr>
            </w:pPr>
            <w:r w:rsidRPr="00FE63FA">
              <w:rPr>
                <w:rFonts w:ascii="Arial" w:hAnsi="Arial" w:cs="Arial"/>
                <w:sz w:val="18"/>
                <w:szCs w:val="18"/>
              </w:rPr>
              <w:t>51.95 (10.43)</w:t>
            </w:r>
          </w:p>
        </w:tc>
        <w:tc>
          <w:tcPr>
            <w:tcW w:w="900" w:type="dxa"/>
            <w:shd w:val="clear" w:color="auto" w:fill="auto"/>
          </w:tcPr>
          <w:p w:rsidR="00B93E76" w:rsidRPr="00FE63FA" w:rsidRDefault="00B93E76" w:rsidP="00397938">
            <w:pPr>
              <w:rPr>
                <w:rFonts w:ascii="Arial" w:hAnsi="Arial" w:cs="Arial"/>
                <w:sz w:val="18"/>
                <w:szCs w:val="18"/>
              </w:rPr>
            </w:pPr>
            <w:r w:rsidRPr="00FE63FA">
              <w:rPr>
                <w:rFonts w:ascii="Arial" w:hAnsi="Arial" w:cs="Arial"/>
                <w:sz w:val="18"/>
                <w:szCs w:val="18"/>
              </w:rPr>
              <w:t>155 (48.4)</w:t>
            </w:r>
          </w:p>
        </w:tc>
      </w:tr>
      <w:tr w:rsidR="00B93E76" w:rsidTr="00292F66">
        <w:tc>
          <w:tcPr>
            <w:tcW w:w="1800" w:type="dxa"/>
            <w:shd w:val="clear" w:color="auto" w:fill="auto"/>
          </w:tcPr>
          <w:p w:rsidR="00B93E76" w:rsidRPr="00FE63FA" w:rsidRDefault="00B93E76" w:rsidP="00397938">
            <w:pPr>
              <w:rPr>
                <w:rFonts w:ascii="Arial" w:hAnsi="Arial" w:cs="Arial"/>
                <w:sz w:val="18"/>
                <w:szCs w:val="18"/>
              </w:rPr>
            </w:pPr>
          </w:p>
        </w:tc>
        <w:tc>
          <w:tcPr>
            <w:tcW w:w="2160" w:type="dxa"/>
            <w:shd w:val="clear" w:color="auto" w:fill="auto"/>
          </w:tcPr>
          <w:p w:rsidR="00B93E76" w:rsidRPr="00FE63FA" w:rsidRDefault="00B93E76" w:rsidP="00397938">
            <w:pPr>
              <w:rPr>
                <w:rFonts w:ascii="Arial" w:hAnsi="Arial" w:cs="Arial"/>
                <w:sz w:val="18"/>
                <w:szCs w:val="18"/>
              </w:rPr>
            </w:pPr>
          </w:p>
        </w:tc>
        <w:tc>
          <w:tcPr>
            <w:tcW w:w="1170" w:type="dxa"/>
            <w:shd w:val="clear" w:color="auto" w:fill="auto"/>
          </w:tcPr>
          <w:p w:rsidR="00B93E76" w:rsidRPr="00FE63FA" w:rsidRDefault="00B93E76" w:rsidP="00397938">
            <w:pPr>
              <w:rPr>
                <w:rFonts w:ascii="Arial" w:hAnsi="Arial" w:cs="Arial"/>
                <w:sz w:val="18"/>
                <w:szCs w:val="18"/>
              </w:rPr>
            </w:pPr>
          </w:p>
        </w:tc>
        <w:tc>
          <w:tcPr>
            <w:tcW w:w="900" w:type="dxa"/>
            <w:shd w:val="clear" w:color="auto" w:fill="auto"/>
          </w:tcPr>
          <w:p w:rsidR="00B93E76" w:rsidRPr="00FE63FA" w:rsidRDefault="00B93E76" w:rsidP="00397938">
            <w:pPr>
              <w:rPr>
                <w:rFonts w:ascii="Arial" w:hAnsi="Arial" w:cs="Arial"/>
                <w:sz w:val="18"/>
                <w:szCs w:val="18"/>
              </w:rPr>
            </w:pPr>
          </w:p>
        </w:tc>
        <w:tc>
          <w:tcPr>
            <w:tcW w:w="1168" w:type="dxa"/>
            <w:shd w:val="clear" w:color="auto" w:fill="auto"/>
          </w:tcPr>
          <w:p w:rsidR="00B93E76" w:rsidRPr="00FE63FA" w:rsidRDefault="00B93E76" w:rsidP="00397938">
            <w:pPr>
              <w:rPr>
                <w:rFonts w:ascii="Arial" w:hAnsi="Arial" w:cs="Arial"/>
                <w:sz w:val="18"/>
                <w:szCs w:val="18"/>
              </w:rPr>
            </w:pPr>
          </w:p>
        </w:tc>
        <w:tc>
          <w:tcPr>
            <w:tcW w:w="1318" w:type="dxa"/>
            <w:shd w:val="clear" w:color="auto" w:fill="auto"/>
          </w:tcPr>
          <w:p w:rsidR="00B93E76" w:rsidRPr="00FE63FA" w:rsidRDefault="00B93E76" w:rsidP="00397938">
            <w:pPr>
              <w:rPr>
                <w:rFonts w:ascii="Arial" w:hAnsi="Arial" w:cs="Arial"/>
                <w:sz w:val="18"/>
                <w:szCs w:val="18"/>
              </w:rPr>
            </w:pPr>
          </w:p>
        </w:tc>
        <w:tc>
          <w:tcPr>
            <w:tcW w:w="1924" w:type="dxa"/>
            <w:shd w:val="clear" w:color="auto" w:fill="auto"/>
            <w:vAlign w:val="bottom"/>
          </w:tcPr>
          <w:p w:rsidR="00B93E76" w:rsidRPr="00FE63FA" w:rsidRDefault="00B93E76" w:rsidP="00397938">
            <w:pPr>
              <w:rPr>
                <w:rFonts w:ascii="Arial" w:eastAsia="Times New Roman" w:hAnsi="Arial" w:cs="Arial"/>
                <w:color w:val="000000"/>
                <w:sz w:val="18"/>
                <w:szCs w:val="18"/>
              </w:rPr>
            </w:pPr>
            <w:proofErr w:type="spellStart"/>
            <w:r w:rsidRPr="00FE63FA">
              <w:rPr>
                <w:rFonts w:ascii="Arial" w:eastAsia="Times New Roman" w:hAnsi="Arial" w:cs="Arial"/>
                <w:color w:val="000000"/>
                <w:sz w:val="18"/>
                <w:szCs w:val="18"/>
              </w:rPr>
              <w:t>Saxagliptin</w:t>
            </w:r>
            <w:proofErr w:type="spellEnd"/>
            <w:r w:rsidRPr="00FE63FA">
              <w:rPr>
                <w:rFonts w:ascii="Arial" w:eastAsia="Times New Roman" w:hAnsi="Arial" w:cs="Arial"/>
                <w:color w:val="000000"/>
                <w:sz w:val="18"/>
                <w:szCs w:val="18"/>
              </w:rPr>
              <w:t xml:space="preserve"> 10mg + Metformin 500mg</w:t>
            </w:r>
          </w:p>
        </w:tc>
        <w:tc>
          <w:tcPr>
            <w:tcW w:w="1170" w:type="dxa"/>
            <w:shd w:val="clear" w:color="auto" w:fill="auto"/>
            <w:vAlign w:val="bottom"/>
          </w:tcPr>
          <w:p w:rsidR="00B93E76" w:rsidRPr="00FE63FA" w:rsidRDefault="00B93E76" w:rsidP="00397938">
            <w:pPr>
              <w:jc w:val="right"/>
              <w:rPr>
                <w:rFonts w:ascii="Arial" w:eastAsia="Times New Roman" w:hAnsi="Arial" w:cs="Arial"/>
                <w:color w:val="000000"/>
                <w:sz w:val="18"/>
                <w:szCs w:val="18"/>
              </w:rPr>
            </w:pPr>
            <w:r w:rsidRPr="00FE63FA">
              <w:rPr>
                <w:rFonts w:ascii="Arial" w:eastAsia="Times New Roman" w:hAnsi="Arial" w:cs="Arial"/>
                <w:color w:val="000000"/>
                <w:sz w:val="18"/>
                <w:szCs w:val="18"/>
              </w:rPr>
              <w:t>323</w:t>
            </w:r>
          </w:p>
        </w:tc>
        <w:tc>
          <w:tcPr>
            <w:tcW w:w="1080" w:type="dxa"/>
            <w:shd w:val="clear" w:color="auto" w:fill="auto"/>
          </w:tcPr>
          <w:p w:rsidR="00B93E76" w:rsidRPr="00FE63FA" w:rsidRDefault="00B93E76" w:rsidP="00397938">
            <w:pPr>
              <w:rPr>
                <w:rFonts w:ascii="Arial" w:hAnsi="Arial" w:cs="Arial"/>
                <w:sz w:val="18"/>
                <w:szCs w:val="18"/>
              </w:rPr>
            </w:pPr>
            <w:r w:rsidRPr="00FE63FA">
              <w:rPr>
                <w:rFonts w:ascii="Arial" w:hAnsi="Arial" w:cs="Arial"/>
                <w:sz w:val="18"/>
                <w:szCs w:val="18"/>
              </w:rPr>
              <w:t>52.08 (11.59)</w:t>
            </w:r>
          </w:p>
        </w:tc>
        <w:tc>
          <w:tcPr>
            <w:tcW w:w="900" w:type="dxa"/>
            <w:shd w:val="clear" w:color="auto" w:fill="auto"/>
          </w:tcPr>
          <w:p w:rsidR="00B93E76" w:rsidRPr="00FE63FA" w:rsidRDefault="00B93E76" w:rsidP="00397938">
            <w:pPr>
              <w:rPr>
                <w:rFonts w:ascii="Arial" w:hAnsi="Arial" w:cs="Arial"/>
                <w:sz w:val="18"/>
                <w:szCs w:val="18"/>
              </w:rPr>
            </w:pPr>
            <w:r w:rsidRPr="00FE63FA">
              <w:rPr>
                <w:rFonts w:ascii="Arial" w:hAnsi="Arial" w:cs="Arial"/>
                <w:sz w:val="18"/>
                <w:szCs w:val="18"/>
              </w:rPr>
              <w:t>177 (54.8)</w:t>
            </w:r>
          </w:p>
        </w:tc>
      </w:tr>
      <w:tr w:rsidR="00B93E76" w:rsidTr="00292F66">
        <w:tc>
          <w:tcPr>
            <w:tcW w:w="1800" w:type="dxa"/>
            <w:shd w:val="clear" w:color="auto" w:fill="auto"/>
          </w:tcPr>
          <w:p w:rsidR="00B93E76" w:rsidRPr="00FE63FA" w:rsidRDefault="00B93E76" w:rsidP="00397938">
            <w:pPr>
              <w:rPr>
                <w:rFonts w:ascii="Arial" w:hAnsi="Arial" w:cs="Arial"/>
                <w:sz w:val="18"/>
                <w:szCs w:val="18"/>
              </w:rPr>
            </w:pPr>
          </w:p>
        </w:tc>
        <w:tc>
          <w:tcPr>
            <w:tcW w:w="2160" w:type="dxa"/>
            <w:shd w:val="clear" w:color="auto" w:fill="auto"/>
          </w:tcPr>
          <w:p w:rsidR="00B93E76" w:rsidRPr="00FE63FA" w:rsidRDefault="00B93E76" w:rsidP="00397938">
            <w:pPr>
              <w:rPr>
                <w:rFonts w:ascii="Arial" w:hAnsi="Arial" w:cs="Arial"/>
                <w:sz w:val="18"/>
                <w:szCs w:val="18"/>
              </w:rPr>
            </w:pPr>
          </w:p>
        </w:tc>
        <w:tc>
          <w:tcPr>
            <w:tcW w:w="1170" w:type="dxa"/>
            <w:shd w:val="clear" w:color="auto" w:fill="auto"/>
          </w:tcPr>
          <w:p w:rsidR="00B93E76" w:rsidRPr="00FE63FA" w:rsidRDefault="00B93E76" w:rsidP="00397938">
            <w:pPr>
              <w:rPr>
                <w:rFonts w:ascii="Arial" w:hAnsi="Arial" w:cs="Arial"/>
                <w:sz w:val="18"/>
                <w:szCs w:val="18"/>
              </w:rPr>
            </w:pPr>
          </w:p>
        </w:tc>
        <w:tc>
          <w:tcPr>
            <w:tcW w:w="900" w:type="dxa"/>
            <w:shd w:val="clear" w:color="auto" w:fill="auto"/>
          </w:tcPr>
          <w:p w:rsidR="00B93E76" w:rsidRPr="00FE63FA" w:rsidRDefault="00B93E76" w:rsidP="00397938">
            <w:pPr>
              <w:rPr>
                <w:rFonts w:ascii="Arial" w:hAnsi="Arial" w:cs="Arial"/>
                <w:sz w:val="18"/>
                <w:szCs w:val="18"/>
              </w:rPr>
            </w:pPr>
          </w:p>
        </w:tc>
        <w:tc>
          <w:tcPr>
            <w:tcW w:w="1168" w:type="dxa"/>
            <w:shd w:val="clear" w:color="auto" w:fill="auto"/>
          </w:tcPr>
          <w:p w:rsidR="00B93E76" w:rsidRPr="00FE63FA" w:rsidRDefault="00B93E76" w:rsidP="00397938">
            <w:pPr>
              <w:rPr>
                <w:rFonts w:ascii="Arial" w:hAnsi="Arial" w:cs="Arial"/>
                <w:sz w:val="18"/>
                <w:szCs w:val="18"/>
              </w:rPr>
            </w:pPr>
          </w:p>
        </w:tc>
        <w:tc>
          <w:tcPr>
            <w:tcW w:w="1318" w:type="dxa"/>
            <w:shd w:val="clear" w:color="auto" w:fill="auto"/>
          </w:tcPr>
          <w:p w:rsidR="00B93E76" w:rsidRPr="00FE63FA" w:rsidRDefault="00B93E76" w:rsidP="00397938">
            <w:pPr>
              <w:rPr>
                <w:rFonts w:ascii="Arial" w:hAnsi="Arial" w:cs="Arial"/>
                <w:sz w:val="18"/>
                <w:szCs w:val="18"/>
              </w:rPr>
            </w:pPr>
          </w:p>
        </w:tc>
        <w:tc>
          <w:tcPr>
            <w:tcW w:w="1924" w:type="dxa"/>
            <w:shd w:val="clear" w:color="auto" w:fill="auto"/>
          </w:tcPr>
          <w:p w:rsidR="00B93E76" w:rsidRPr="00FE63FA" w:rsidRDefault="00B93E76" w:rsidP="00397938">
            <w:pPr>
              <w:rPr>
                <w:rFonts w:ascii="Arial" w:eastAsia="Times New Roman" w:hAnsi="Arial" w:cs="Arial"/>
                <w:color w:val="000000"/>
                <w:sz w:val="18"/>
                <w:szCs w:val="18"/>
              </w:rPr>
            </w:pPr>
            <w:r w:rsidRPr="00FE63FA">
              <w:rPr>
                <w:rFonts w:ascii="Arial" w:eastAsia="Times New Roman" w:hAnsi="Arial" w:cs="Arial"/>
                <w:color w:val="000000"/>
                <w:sz w:val="18"/>
                <w:szCs w:val="18"/>
              </w:rPr>
              <w:t>Metformin 500mg + Placebo</w:t>
            </w:r>
          </w:p>
          <w:p w:rsidR="00B93E76" w:rsidRPr="00FE63FA" w:rsidRDefault="00B93E76" w:rsidP="00397938">
            <w:pPr>
              <w:rPr>
                <w:rFonts w:ascii="Arial" w:hAnsi="Arial" w:cs="Arial"/>
                <w:sz w:val="18"/>
                <w:szCs w:val="18"/>
              </w:rPr>
            </w:pPr>
          </w:p>
        </w:tc>
        <w:tc>
          <w:tcPr>
            <w:tcW w:w="1170" w:type="dxa"/>
            <w:shd w:val="clear" w:color="auto" w:fill="auto"/>
          </w:tcPr>
          <w:p w:rsidR="00B93E76" w:rsidRPr="00FE63FA" w:rsidRDefault="00B93E76" w:rsidP="00397938">
            <w:pPr>
              <w:rPr>
                <w:rFonts w:ascii="Arial" w:eastAsia="Times New Roman" w:hAnsi="Arial" w:cs="Arial"/>
                <w:color w:val="000000"/>
                <w:sz w:val="18"/>
                <w:szCs w:val="18"/>
              </w:rPr>
            </w:pPr>
            <w:r w:rsidRPr="00FE63FA">
              <w:rPr>
                <w:rFonts w:ascii="Arial" w:eastAsia="Times New Roman" w:hAnsi="Arial" w:cs="Arial"/>
                <w:color w:val="000000"/>
                <w:sz w:val="18"/>
                <w:szCs w:val="18"/>
              </w:rPr>
              <w:t xml:space="preserve">          328</w:t>
            </w:r>
          </w:p>
          <w:p w:rsidR="00B93E76" w:rsidRPr="00FE63FA" w:rsidRDefault="00B93E76" w:rsidP="00397938">
            <w:pPr>
              <w:rPr>
                <w:rFonts w:ascii="Arial" w:hAnsi="Arial" w:cs="Arial"/>
                <w:sz w:val="18"/>
                <w:szCs w:val="18"/>
              </w:rPr>
            </w:pPr>
          </w:p>
        </w:tc>
        <w:tc>
          <w:tcPr>
            <w:tcW w:w="1080" w:type="dxa"/>
            <w:shd w:val="clear" w:color="auto" w:fill="auto"/>
          </w:tcPr>
          <w:p w:rsidR="00B93E76" w:rsidRPr="00FE63FA" w:rsidRDefault="00B93E76" w:rsidP="00397938">
            <w:pPr>
              <w:rPr>
                <w:rFonts w:ascii="Arial" w:hAnsi="Arial" w:cs="Arial"/>
                <w:sz w:val="18"/>
                <w:szCs w:val="18"/>
              </w:rPr>
            </w:pPr>
            <w:r w:rsidRPr="00FE63FA">
              <w:rPr>
                <w:rFonts w:ascii="Arial" w:hAnsi="Arial" w:cs="Arial"/>
                <w:sz w:val="18"/>
                <w:szCs w:val="18"/>
              </w:rPr>
              <w:t>51.83 (10.74)</w:t>
            </w:r>
          </w:p>
        </w:tc>
        <w:tc>
          <w:tcPr>
            <w:tcW w:w="900" w:type="dxa"/>
            <w:shd w:val="clear" w:color="auto" w:fill="auto"/>
          </w:tcPr>
          <w:p w:rsidR="00B93E76" w:rsidRPr="00FE63FA" w:rsidRDefault="00B93E76" w:rsidP="00397938">
            <w:pPr>
              <w:rPr>
                <w:rFonts w:ascii="Arial" w:hAnsi="Arial" w:cs="Arial"/>
                <w:sz w:val="18"/>
                <w:szCs w:val="18"/>
              </w:rPr>
            </w:pPr>
            <w:r w:rsidRPr="00FE63FA">
              <w:rPr>
                <w:rFonts w:ascii="Arial" w:hAnsi="Arial" w:cs="Arial"/>
                <w:sz w:val="18"/>
                <w:szCs w:val="18"/>
              </w:rPr>
              <w:t>165 (50.3)</w:t>
            </w:r>
          </w:p>
        </w:tc>
      </w:tr>
      <w:tr w:rsidR="00B93E76" w:rsidTr="00292F66">
        <w:tc>
          <w:tcPr>
            <w:tcW w:w="1800" w:type="dxa"/>
            <w:vMerge w:val="restart"/>
            <w:shd w:val="clear" w:color="auto" w:fill="auto"/>
          </w:tcPr>
          <w:p w:rsidR="00B93E76" w:rsidRPr="00EE6538" w:rsidRDefault="00B93E76" w:rsidP="00397938">
            <w:pPr>
              <w:rPr>
                <w:rFonts w:ascii="Arial" w:eastAsia="Times New Roman" w:hAnsi="Arial" w:cs="Arial"/>
                <w:color w:val="000000"/>
                <w:sz w:val="18"/>
                <w:szCs w:val="18"/>
              </w:rPr>
            </w:pPr>
            <w:r w:rsidRPr="00EE6538">
              <w:rPr>
                <w:rFonts w:ascii="Arial" w:eastAsia="Times New Roman" w:hAnsi="Arial" w:cs="Arial"/>
                <w:color w:val="000000"/>
                <w:sz w:val="18"/>
                <w:szCs w:val="18"/>
              </w:rPr>
              <w:t>Hollander et al, 2011</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RW.CITE{{11128 Hollander,P.L. 2011}}</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52</w:t>
            </w:r>
            <w:r>
              <w:rPr>
                <w:rFonts w:ascii="Arial" w:eastAsia="Times New Roman" w:hAnsi="Arial" w:cs="Arial"/>
                <w:color w:val="000000"/>
                <w:sz w:val="18"/>
                <w:szCs w:val="18"/>
              </w:rPr>
              <w:fldChar w:fldCharType="end"/>
            </w:r>
            <w:r w:rsidR="002056E0">
              <w:rPr>
                <w:rFonts w:ascii="Book Antiqua" w:hAnsi="Book Antiqua" w:cs="Arial"/>
                <w:vertAlign w:val="superscript"/>
              </w:rPr>
              <w:t>]</w:t>
            </w:r>
          </w:p>
          <w:p w:rsidR="00B93E76" w:rsidRPr="00EE6538" w:rsidRDefault="00B93E76" w:rsidP="00397938">
            <w:pPr>
              <w:rPr>
                <w:rFonts w:ascii="Arial" w:hAnsi="Arial" w:cs="Arial"/>
                <w:sz w:val="18"/>
                <w:szCs w:val="18"/>
              </w:rPr>
            </w:pPr>
            <w:r w:rsidRPr="00EE6538">
              <w:rPr>
                <w:rFonts w:ascii="Arial" w:hAnsi="Arial" w:cs="Arial"/>
                <w:sz w:val="18"/>
                <w:szCs w:val="18"/>
              </w:rPr>
              <w:t>(</w:t>
            </w:r>
            <w:r w:rsidRPr="00EE6538">
              <w:rPr>
                <w:rFonts w:ascii="Arial" w:eastAsia="Times New Roman" w:hAnsi="Arial" w:cs="Arial"/>
                <w:color w:val="000000"/>
                <w:sz w:val="18"/>
                <w:szCs w:val="18"/>
              </w:rPr>
              <w:t>NCT00295633</w:t>
            </w:r>
            <w:r w:rsidRPr="00EE6538">
              <w:rPr>
                <w:rFonts w:ascii="Arial" w:hAnsi="Arial" w:cs="Arial"/>
                <w:sz w:val="18"/>
                <w:szCs w:val="18"/>
              </w:rPr>
              <w:t>)</w:t>
            </w:r>
          </w:p>
        </w:tc>
        <w:tc>
          <w:tcPr>
            <w:tcW w:w="2160" w:type="dxa"/>
            <w:vMerge w:val="restart"/>
            <w:shd w:val="clear" w:color="auto" w:fill="auto"/>
          </w:tcPr>
          <w:p w:rsidR="00B93E76" w:rsidRPr="00EE6538" w:rsidRDefault="00B93E76" w:rsidP="00397938">
            <w:pPr>
              <w:rPr>
                <w:rFonts w:ascii="Arial" w:hAnsi="Arial" w:cs="Arial"/>
                <w:sz w:val="18"/>
                <w:szCs w:val="18"/>
              </w:rPr>
            </w:pPr>
            <w:r w:rsidRPr="00EE6538">
              <w:rPr>
                <w:rFonts w:ascii="Arial" w:hAnsi="Arial" w:cs="Arial"/>
                <w:sz w:val="18"/>
                <w:szCs w:val="18"/>
              </w:rPr>
              <w:t>Multi-national study (133 sites in 7 countries)</w:t>
            </w:r>
          </w:p>
        </w:tc>
        <w:tc>
          <w:tcPr>
            <w:tcW w:w="1170" w:type="dxa"/>
            <w:vMerge w:val="restart"/>
            <w:shd w:val="clear" w:color="auto" w:fill="auto"/>
          </w:tcPr>
          <w:p w:rsidR="00B93E76" w:rsidRPr="00EE6538" w:rsidRDefault="00B93E76" w:rsidP="00397938">
            <w:pPr>
              <w:rPr>
                <w:rFonts w:ascii="Arial" w:hAnsi="Arial" w:cs="Arial"/>
                <w:sz w:val="18"/>
                <w:szCs w:val="18"/>
              </w:rPr>
            </w:pPr>
            <w:r w:rsidRPr="00EE6538">
              <w:rPr>
                <w:rFonts w:ascii="Arial" w:hAnsi="Arial" w:cs="Arial"/>
                <w:sz w:val="18"/>
                <w:szCs w:val="18"/>
              </w:rPr>
              <w:t>2007</w:t>
            </w:r>
          </w:p>
        </w:tc>
        <w:tc>
          <w:tcPr>
            <w:tcW w:w="900" w:type="dxa"/>
            <w:vMerge w:val="restart"/>
            <w:shd w:val="clear" w:color="auto" w:fill="auto"/>
          </w:tcPr>
          <w:p w:rsidR="00B93E76" w:rsidRPr="00EE6538" w:rsidRDefault="00B93E76" w:rsidP="00397938">
            <w:pPr>
              <w:rPr>
                <w:rFonts w:ascii="Arial" w:hAnsi="Arial" w:cs="Arial"/>
                <w:sz w:val="18"/>
                <w:szCs w:val="18"/>
              </w:rPr>
            </w:pPr>
            <w:r w:rsidRPr="00EE6538">
              <w:rPr>
                <w:rFonts w:ascii="Arial" w:hAnsi="Arial" w:cs="Arial"/>
                <w:sz w:val="18"/>
                <w:szCs w:val="18"/>
              </w:rPr>
              <w:t>82</w:t>
            </w:r>
          </w:p>
        </w:tc>
        <w:tc>
          <w:tcPr>
            <w:tcW w:w="1168" w:type="dxa"/>
            <w:vMerge w:val="restart"/>
            <w:shd w:val="clear" w:color="auto" w:fill="auto"/>
          </w:tcPr>
          <w:p w:rsidR="00B93E76" w:rsidRPr="00EE6538" w:rsidRDefault="00B93E76" w:rsidP="00397938">
            <w:pPr>
              <w:rPr>
                <w:rFonts w:ascii="Arial" w:hAnsi="Arial" w:cs="Arial"/>
                <w:sz w:val="18"/>
                <w:szCs w:val="18"/>
              </w:rPr>
            </w:pPr>
            <w:r w:rsidRPr="00EE6538">
              <w:rPr>
                <w:rFonts w:ascii="Arial" w:hAnsi="Arial" w:cs="Arial"/>
                <w:sz w:val="18"/>
                <w:szCs w:val="18"/>
              </w:rPr>
              <w:t>24</w:t>
            </w:r>
          </w:p>
        </w:tc>
        <w:tc>
          <w:tcPr>
            <w:tcW w:w="1318" w:type="dxa"/>
            <w:vMerge w:val="restart"/>
            <w:shd w:val="clear" w:color="auto" w:fill="auto"/>
          </w:tcPr>
          <w:p w:rsidR="00B93E76" w:rsidRPr="00EE6538" w:rsidRDefault="00B93E76" w:rsidP="00397938">
            <w:pPr>
              <w:rPr>
                <w:rFonts w:ascii="Arial" w:hAnsi="Arial" w:cs="Arial"/>
                <w:sz w:val="18"/>
                <w:szCs w:val="18"/>
              </w:rPr>
            </w:pPr>
            <w:r w:rsidRPr="00EE6538">
              <w:rPr>
                <w:rFonts w:ascii="Arial" w:hAnsi="Arial" w:cs="Arial"/>
                <w:color w:val="000000"/>
                <w:sz w:val="18"/>
                <w:szCs w:val="18"/>
              </w:rPr>
              <w:t>Type 2 Diabetes</w:t>
            </w:r>
          </w:p>
        </w:tc>
        <w:tc>
          <w:tcPr>
            <w:tcW w:w="1924" w:type="dxa"/>
            <w:shd w:val="clear" w:color="auto" w:fill="auto"/>
            <w:vAlign w:val="bottom"/>
          </w:tcPr>
          <w:p w:rsidR="00B93E76" w:rsidRPr="00EE6538" w:rsidRDefault="00B93E76" w:rsidP="00397938">
            <w:pPr>
              <w:rPr>
                <w:rFonts w:ascii="Arial" w:eastAsia="Times New Roman" w:hAnsi="Arial" w:cs="Arial"/>
                <w:color w:val="000000"/>
                <w:sz w:val="18"/>
                <w:szCs w:val="18"/>
              </w:rPr>
            </w:pPr>
            <w:proofErr w:type="spellStart"/>
            <w:r w:rsidRPr="00EE6538">
              <w:rPr>
                <w:rFonts w:ascii="Arial" w:eastAsia="Times New Roman" w:hAnsi="Arial" w:cs="Arial"/>
                <w:color w:val="000000"/>
                <w:sz w:val="18"/>
                <w:szCs w:val="18"/>
              </w:rPr>
              <w:t>Saxagliptin</w:t>
            </w:r>
            <w:proofErr w:type="spellEnd"/>
            <w:r w:rsidRPr="00EE6538">
              <w:rPr>
                <w:rFonts w:ascii="Arial" w:eastAsia="Times New Roman" w:hAnsi="Arial" w:cs="Arial"/>
                <w:color w:val="000000"/>
                <w:sz w:val="18"/>
                <w:szCs w:val="18"/>
              </w:rPr>
              <w:t xml:space="preserve"> 2.5mg + TZD</w:t>
            </w:r>
          </w:p>
        </w:tc>
        <w:tc>
          <w:tcPr>
            <w:tcW w:w="1170" w:type="dxa"/>
            <w:shd w:val="clear" w:color="auto" w:fill="auto"/>
            <w:vAlign w:val="bottom"/>
          </w:tcPr>
          <w:p w:rsidR="00B93E76" w:rsidRPr="00EE6538" w:rsidRDefault="00B93E76" w:rsidP="00397938">
            <w:pPr>
              <w:jc w:val="right"/>
              <w:rPr>
                <w:rFonts w:ascii="Arial" w:eastAsia="Times New Roman" w:hAnsi="Arial" w:cs="Arial"/>
                <w:color w:val="000000"/>
                <w:sz w:val="18"/>
                <w:szCs w:val="18"/>
              </w:rPr>
            </w:pPr>
            <w:r w:rsidRPr="00EE6538">
              <w:rPr>
                <w:rFonts w:ascii="Arial" w:eastAsia="Times New Roman" w:hAnsi="Arial" w:cs="Arial"/>
                <w:color w:val="000000"/>
                <w:sz w:val="18"/>
                <w:szCs w:val="18"/>
              </w:rPr>
              <w:t>195</w:t>
            </w:r>
          </w:p>
        </w:tc>
        <w:tc>
          <w:tcPr>
            <w:tcW w:w="1080" w:type="dxa"/>
            <w:shd w:val="clear" w:color="auto" w:fill="auto"/>
          </w:tcPr>
          <w:p w:rsidR="00B93E76" w:rsidRPr="00EE6538" w:rsidRDefault="00B93E76" w:rsidP="00397938">
            <w:pPr>
              <w:rPr>
                <w:rFonts w:ascii="Arial" w:hAnsi="Arial" w:cs="Arial"/>
                <w:sz w:val="18"/>
                <w:szCs w:val="18"/>
              </w:rPr>
            </w:pPr>
            <w:r w:rsidRPr="00EE6538">
              <w:rPr>
                <w:rFonts w:ascii="Arial" w:hAnsi="Arial" w:cs="Arial"/>
                <w:sz w:val="18"/>
                <w:szCs w:val="18"/>
              </w:rPr>
              <w:t>54.9 (9.7)</w:t>
            </w:r>
          </w:p>
        </w:tc>
        <w:tc>
          <w:tcPr>
            <w:tcW w:w="900" w:type="dxa"/>
            <w:shd w:val="clear" w:color="auto" w:fill="auto"/>
          </w:tcPr>
          <w:p w:rsidR="00B93E76" w:rsidRPr="00EE6538" w:rsidRDefault="00B93E76" w:rsidP="00397938">
            <w:pPr>
              <w:rPr>
                <w:rFonts w:ascii="Arial" w:hAnsi="Arial" w:cs="Arial"/>
                <w:sz w:val="18"/>
                <w:szCs w:val="18"/>
              </w:rPr>
            </w:pPr>
            <w:r w:rsidRPr="00EE6538">
              <w:rPr>
                <w:rFonts w:ascii="Arial" w:hAnsi="Arial" w:cs="Arial"/>
                <w:sz w:val="18"/>
                <w:szCs w:val="18"/>
              </w:rPr>
              <w:t>89 (45.6)</w:t>
            </w:r>
          </w:p>
        </w:tc>
      </w:tr>
      <w:tr w:rsidR="00B93E76" w:rsidTr="00292F66">
        <w:tc>
          <w:tcPr>
            <w:tcW w:w="1800" w:type="dxa"/>
            <w:vMerge/>
            <w:shd w:val="clear" w:color="auto" w:fill="auto"/>
          </w:tcPr>
          <w:p w:rsidR="00B93E76" w:rsidRPr="00EE6538" w:rsidRDefault="00B93E76" w:rsidP="00397938">
            <w:pPr>
              <w:rPr>
                <w:rFonts w:ascii="Arial" w:hAnsi="Arial" w:cs="Arial"/>
                <w:sz w:val="18"/>
                <w:szCs w:val="18"/>
              </w:rPr>
            </w:pPr>
          </w:p>
        </w:tc>
        <w:tc>
          <w:tcPr>
            <w:tcW w:w="2160" w:type="dxa"/>
            <w:vMerge/>
            <w:shd w:val="clear" w:color="auto" w:fill="auto"/>
          </w:tcPr>
          <w:p w:rsidR="00B93E76" w:rsidRPr="00EE6538" w:rsidRDefault="00B93E76" w:rsidP="00397938">
            <w:pPr>
              <w:rPr>
                <w:rFonts w:ascii="Arial" w:hAnsi="Arial" w:cs="Arial"/>
                <w:sz w:val="18"/>
                <w:szCs w:val="18"/>
              </w:rPr>
            </w:pPr>
          </w:p>
        </w:tc>
        <w:tc>
          <w:tcPr>
            <w:tcW w:w="1170" w:type="dxa"/>
            <w:vMerge/>
            <w:shd w:val="clear" w:color="auto" w:fill="auto"/>
          </w:tcPr>
          <w:p w:rsidR="00B93E76" w:rsidRPr="00EE6538" w:rsidRDefault="00B93E76" w:rsidP="00397938">
            <w:pPr>
              <w:rPr>
                <w:rFonts w:ascii="Arial" w:hAnsi="Arial" w:cs="Arial"/>
                <w:sz w:val="18"/>
                <w:szCs w:val="18"/>
              </w:rPr>
            </w:pPr>
          </w:p>
        </w:tc>
        <w:tc>
          <w:tcPr>
            <w:tcW w:w="900" w:type="dxa"/>
            <w:vMerge/>
            <w:shd w:val="clear" w:color="auto" w:fill="auto"/>
          </w:tcPr>
          <w:p w:rsidR="00B93E76" w:rsidRPr="00EE6538" w:rsidRDefault="00B93E76" w:rsidP="00397938">
            <w:pPr>
              <w:rPr>
                <w:rFonts w:ascii="Arial" w:hAnsi="Arial" w:cs="Arial"/>
                <w:sz w:val="18"/>
                <w:szCs w:val="18"/>
              </w:rPr>
            </w:pPr>
          </w:p>
        </w:tc>
        <w:tc>
          <w:tcPr>
            <w:tcW w:w="1168" w:type="dxa"/>
            <w:vMerge/>
            <w:shd w:val="clear" w:color="auto" w:fill="auto"/>
          </w:tcPr>
          <w:p w:rsidR="00B93E76" w:rsidRPr="00EE6538" w:rsidRDefault="00B93E76" w:rsidP="00397938">
            <w:pPr>
              <w:rPr>
                <w:rFonts w:ascii="Arial" w:hAnsi="Arial" w:cs="Arial"/>
                <w:sz w:val="18"/>
                <w:szCs w:val="18"/>
              </w:rPr>
            </w:pPr>
          </w:p>
        </w:tc>
        <w:tc>
          <w:tcPr>
            <w:tcW w:w="1318" w:type="dxa"/>
            <w:vMerge/>
            <w:shd w:val="clear" w:color="auto" w:fill="auto"/>
          </w:tcPr>
          <w:p w:rsidR="00B93E76" w:rsidRPr="00EE6538" w:rsidRDefault="00B93E76" w:rsidP="00397938">
            <w:pPr>
              <w:rPr>
                <w:rFonts w:ascii="Arial" w:hAnsi="Arial" w:cs="Arial"/>
                <w:sz w:val="18"/>
                <w:szCs w:val="18"/>
              </w:rPr>
            </w:pPr>
          </w:p>
        </w:tc>
        <w:tc>
          <w:tcPr>
            <w:tcW w:w="1924" w:type="dxa"/>
            <w:shd w:val="clear" w:color="auto" w:fill="auto"/>
            <w:vAlign w:val="bottom"/>
          </w:tcPr>
          <w:p w:rsidR="00B93E76" w:rsidRPr="00EE6538" w:rsidRDefault="00B93E76" w:rsidP="00397938">
            <w:pPr>
              <w:rPr>
                <w:rFonts w:ascii="Arial" w:eastAsia="Times New Roman" w:hAnsi="Arial" w:cs="Arial"/>
                <w:color w:val="000000"/>
                <w:sz w:val="18"/>
                <w:szCs w:val="18"/>
              </w:rPr>
            </w:pPr>
            <w:proofErr w:type="spellStart"/>
            <w:r w:rsidRPr="00EE6538">
              <w:rPr>
                <w:rFonts w:ascii="Arial" w:eastAsia="Times New Roman" w:hAnsi="Arial" w:cs="Arial"/>
                <w:color w:val="000000"/>
                <w:sz w:val="18"/>
                <w:szCs w:val="18"/>
              </w:rPr>
              <w:t>Saxagliptin</w:t>
            </w:r>
            <w:proofErr w:type="spellEnd"/>
            <w:r w:rsidRPr="00EE6538">
              <w:rPr>
                <w:rFonts w:ascii="Arial" w:eastAsia="Times New Roman" w:hAnsi="Arial" w:cs="Arial"/>
                <w:color w:val="000000"/>
                <w:sz w:val="18"/>
                <w:szCs w:val="18"/>
              </w:rPr>
              <w:t xml:space="preserve"> 5mg + TZD</w:t>
            </w:r>
          </w:p>
        </w:tc>
        <w:tc>
          <w:tcPr>
            <w:tcW w:w="1170" w:type="dxa"/>
            <w:shd w:val="clear" w:color="auto" w:fill="auto"/>
            <w:vAlign w:val="bottom"/>
          </w:tcPr>
          <w:p w:rsidR="00B93E76" w:rsidRPr="00EE6538" w:rsidRDefault="00B93E76" w:rsidP="00397938">
            <w:pPr>
              <w:jc w:val="right"/>
              <w:rPr>
                <w:rFonts w:ascii="Arial" w:eastAsia="Times New Roman" w:hAnsi="Arial" w:cs="Arial"/>
                <w:color w:val="000000"/>
                <w:sz w:val="18"/>
                <w:szCs w:val="18"/>
              </w:rPr>
            </w:pPr>
            <w:r w:rsidRPr="00EE6538">
              <w:rPr>
                <w:rFonts w:ascii="Arial" w:eastAsia="Times New Roman" w:hAnsi="Arial" w:cs="Arial"/>
                <w:color w:val="000000"/>
                <w:sz w:val="18"/>
                <w:szCs w:val="18"/>
              </w:rPr>
              <w:t>186</w:t>
            </w:r>
          </w:p>
        </w:tc>
        <w:tc>
          <w:tcPr>
            <w:tcW w:w="1080" w:type="dxa"/>
            <w:shd w:val="clear" w:color="auto" w:fill="auto"/>
          </w:tcPr>
          <w:p w:rsidR="00B93E76" w:rsidRPr="00EE6538" w:rsidRDefault="00B93E76" w:rsidP="00397938">
            <w:pPr>
              <w:rPr>
                <w:rFonts w:ascii="Arial" w:hAnsi="Arial" w:cs="Arial"/>
                <w:sz w:val="18"/>
                <w:szCs w:val="18"/>
              </w:rPr>
            </w:pPr>
            <w:r w:rsidRPr="00EE6538">
              <w:rPr>
                <w:rFonts w:ascii="Arial" w:hAnsi="Arial" w:cs="Arial"/>
                <w:sz w:val="18"/>
                <w:szCs w:val="18"/>
              </w:rPr>
              <w:t>53.2 (10.6)</w:t>
            </w:r>
          </w:p>
        </w:tc>
        <w:tc>
          <w:tcPr>
            <w:tcW w:w="900" w:type="dxa"/>
            <w:shd w:val="clear" w:color="auto" w:fill="auto"/>
          </w:tcPr>
          <w:p w:rsidR="00B93E76" w:rsidRPr="00EE6538" w:rsidRDefault="00B93E76" w:rsidP="00397938">
            <w:pPr>
              <w:rPr>
                <w:rFonts w:ascii="Arial" w:hAnsi="Arial" w:cs="Arial"/>
                <w:sz w:val="18"/>
                <w:szCs w:val="18"/>
              </w:rPr>
            </w:pPr>
            <w:r w:rsidRPr="00EE6538">
              <w:rPr>
                <w:rFonts w:ascii="Arial" w:hAnsi="Arial" w:cs="Arial"/>
                <w:sz w:val="18"/>
                <w:szCs w:val="18"/>
              </w:rPr>
              <w:t>97 (52.2)</w:t>
            </w:r>
          </w:p>
        </w:tc>
      </w:tr>
      <w:tr w:rsidR="00B93E76" w:rsidTr="00292F66">
        <w:tc>
          <w:tcPr>
            <w:tcW w:w="1800" w:type="dxa"/>
            <w:vMerge/>
            <w:shd w:val="clear" w:color="auto" w:fill="auto"/>
          </w:tcPr>
          <w:p w:rsidR="00B93E76" w:rsidRPr="00EE6538" w:rsidRDefault="00B93E76" w:rsidP="00397938">
            <w:pPr>
              <w:rPr>
                <w:rFonts w:ascii="Arial" w:hAnsi="Arial" w:cs="Arial"/>
                <w:sz w:val="18"/>
                <w:szCs w:val="18"/>
              </w:rPr>
            </w:pPr>
          </w:p>
        </w:tc>
        <w:tc>
          <w:tcPr>
            <w:tcW w:w="2160" w:type="dxa"/>
            <w:vMerge/>
            <w:shd w:val="clear" w:color="auto" w:fill="auto"/>
          </w:tcPr>
          <w:p w:rsidR="00B93E76" w:rsidRPr="00EE6538" w:rsidRDefault="00B93E76" w:rsidP="00397938">
            <w:pPr>
              <w:rPr>
                <w:rFonts w:ascii="Arial" w:hAnsi="Arial" w:cs="Arial"/>
                <w:sz w:val="18"/>
                <w:szCs w:val="18"/>
              </w:rPr>
            </w:pPr>
          </w:p>
        </w:tc>
        <w:tc>
          <w:tcPr>
            <w:tcW w:w="1170" w:type="dxa"/>
            <w:vMerge/>
            <w:shd w:val="clear" w:color="auto" w:fill="auto"/>
          </w:tcPr>
          <w:p w:rsidR="00B93E76" w:rsidRPr="00EE6538" w:rsidRDefault="00B93E76" w:rsidP="00397938">
            <w:pPr>
              <w:rPr>
                <w:rFonts w:ascii="Arial" w:hAnsi="Arial" w:cs="Arial"/>
                <w:sz w:val="18"/>
                <w:szCs w:val="18"/>
              </w:rPr>
            </w:pPr>
          </w:p>
        </w:tc>
        <w:tc>
          <w:tcPr>
            <w:tcW w:w="900" w:type="dxa"/>
            <w:vMerge/>
            <w:shd w:val="clear" w:color="auto" w:fill="auto"/>
          </w:tcPr>
          <w:p w:rsidR="00B93E76" w:rsidRPr="00EE6538" w:rsidRDefault="00B93E76" w:rsidP="00397938">
            <w:pPr>
              <w:rPr>
                <w:rFonts w:ascii="Arial" w:hAnsi="Arial" w:cs="Arial"/>
                <w:sz w:val="18"/>
                <w:szCs w:val="18"/>
              </w:rPr>
            </w:pPr>
          </w:p>
        </w:tc>
        <w:tc>
          <w:tcPr>
            <w:tcW w:w="1168" w:type="dxa"/>
            <w:vMerge/>
            <w:shd w:val="clear" w:color="auto" w:fill="auto"/>
          </w:tcPr>
          <w:p w:rsidR="00B93E76" w:rsidRPr="00EE6538" w:rsidRDefault="00B93E76" w:rsidP="00397938">
            <w:pPr>
              <w:rPr>
                <w:rFonts w:ascii="Arial" w:hAnsi="Arial" w:cs="Arial"/>
                <w:sz w:val="18"/>
                <w:szCs w:val="18"/>
              </w:rPr>
            </w:pPr>
          </w:p>
        </w:tc>
        <w:tc>
          <w:tcPr>
            <w:tcW w:w="1318" w:type="dxa"/>
            <w:vMerge/>
            <w:shd w:val="clear" w:color="auto" w:fill="auto"/>
          </w:tcPr>
          <w:p w:rsidR="00B93E76" w:rsidRPr="00EE6538" w:rsidRDefault="00B93E76" w:rsidP="00397938">
            <w:pPr>
              <w:rPr>
                <w:rFonts w:ascii="Arial" w:hAnsi="Arial" w:cs="Arial"/>
                <w:sz w:val="18"/>
                <w:szCs w:val="18"/>
              </w:rPr>
            </w:pPr>
          </w:p>
        </w:tc>
        <w:tc>
          <w:tcPr>
            <w:tcW w:w="1924" w:type="dxa"/>
            <w:shd w:val="clear" w:color="auto" w:fill="auto"/>
            <w:vAlign w:val="bottom"/>
          </w:tcPr>
          <w:p w:rsidR="00B93E76" w:rsidRPr="00EE6538" w:rsidRDefault="00B93E76" w:rsidP="00397938">
            <w:pPr>
              <w:rPr>
                <w:rFonts w:ascii="Arial" w:eastAsia="Times New Roman" w:hAnsi="Arial" w:cs="Arial"/>
                <w:color w:val="000000"/>
                <w:sz w:val="18"/>
                <w:szCs w:val="18"/>
              </w:rPr>
            </w:pPr>
            <w:r w:rsidRPr="00EE6538">
              <w:rPr>
                <w:rFonts w:ascii="Arial" w:eastAsia="Times New Roman" w:hAnsi="Arial" w:cs="Arial"/>
                <w:color w:val="000000"/>
                <w:sz w:val="18"/>
                <w:szCs w:val="18"/>
              </w:rPr>
              <w:t>Placebo + TZD</w:t>
            </w:r>
          </w:p>
        </w:tc>
        <w:tc>
          <w:tcPr>
            <w:tcW w:w="1170" w:type="dxa"/>
            <w:shd w:val="clear" w:color="auto" w:fill="auto"/>
            <w:vAlign w:val="bottom"/>
          </w:tcPr>
          <w:p w:rsidR="00B93E76" w:rsidRPr="00EE6538" w:rsidRDefault="00B93E76" w:rsidP="00397938">
            <w:pPr>
              <w:jc w:val="right"/>
              <w:rPr>
                <w:rFonts w:ascii="Arial" w:eastAsia="Times New Roman" w:hAnsi="Arial" w:cs="Arial"/>
                <w:color w:val="000000"/>
                <w:sz w:val="18"/>
                <w:szCs w:val="18"/>
              </w:rPr>
            </w:pPr>
            <w:r w:rsidRPr="00EE6538">
              <w:rPr>
                <w:rFonts w:ascii="Arial" w:eastAsia="Times New Roman" w:hAnsi="Arial" w:cs="Arial"/>
                <w:color w:val="000000"/>
                <w:sz w:val="18"/>
                <w:szCs w:val="18"/>
              </w:rPr>
              <w:t>184</w:t>
            </w:r>
          </w:p>
        </w:tc>
        <w:tc>
          <w:tcPr>
            <w:tcW w:w="1080" w:type="dxa"/>
            <w:shd w:val="clear" w:color="auto" w:fill="auto"/>
          </w:tcPr>
          <w:p w:rsidR="00B93E76" w:rsidRPr="00EE6538" w:rsidRDefault="00B93E76" w:rsidP="00397938">
            <w:pPr>
              <w:rPr>
                <w:rFonts w:ascii="Arial" w:hAnsi="Arial" w:cs="Arial"/>
                <w:sz w:val="18"/>
                <w:szCs w:val="18"/>
              </w:rPr>
            </w:pPr>
            <w:r w:rsidRPr="00EE6538">
              <w:rPr>
                <w:rFonts w:ascii="Arial" w:hAnsi="Arial" w:cs="Arial"/>
                <w:sz w:val="18"/>
                <w:szCs w:val="18"/>
              </w:rPr>
              <w:t>54.0 (10.1)</w:t>
            </w:r>
          </w:p>
        </w:tc>
        <w:tc>
          <w:tcPr>
            <w:tcW w:w="900" w:type="dxa"/>
            <w:shd w:val="clear" w:color="auto" w:fill="auto"/>
          </w:tcPr>
          <w:p w:rsidR="00B93E76" w:rsidRPr="00EE6538" w:rsidRDefault="00B93E76" w:rsidP="00397938">
            <w:pPr>
              <w:rPr>
                <w:rFonts w:ascii="Arial" w:hAnsi="Arial" w:cs="Arial"/>
                <w:sz w:val="18"/>
                <w:szCs w:val="18"/>
              </w:rPr>
            </w:pPr>
            <w:r w:rsidRPr="00EE6538">
              <w:rPr>
                <w:rFonts w:ascii="Arial" w:hAnsi="Arial" w:cs="Arial"/>
                <w:sz w:val="18"/>
                <w:szCs w:val="18"/>
              </w:rPr>
              <w:t>99 (53.8)</w:t>
            </w:r>
          </w:p>
        </w:tc>
      </w:tr>
      <w:tr w:rsidR="00B93E76" w:rsidTr="00292F66">
        <w:tc>
          <w:tcPr>
            <w:tcW w:w="1800" w:type="dxa"/>
            <w:vMerge w:val="restart"/>
            <w:shd w:val="clear" w:color="auto" w:fill="auto"/>
          </w:tcPr>
          <w:p w:rsidR="00B93E76" w:rsidRPr="003323D1" w:rsidRDefault="00B93E76" w:rsidP="00397938">
            <w:pPr>
              <w:rPr>
                <w:rFonts w:ascii="Arial" w:eastAsia="Times New Roman" w:hAnsi="Arial" w:cs="Arial"/>
                <w:color w:val="000000"/>
                <w:sz w:val="18"/>
                <w:szCs w:val="18"/>
              </w:rPr>
            </w:pPr>
            <w:r w:rsidRPr="003323D1">
              <w:rPr>
                <w:rFonts w:ascii="Arial" w:eastAsia="Times New Roman" w:hAnsi="Arial" w:cs="Arial"/>
                <w:color w:val="000000"/>
                <w:sz w:val="18"/>
                <w:szCs w:val="18"/>
              </w:rPr>
              <w:t>NCT00757588</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RW.CITE{{16144 AstraZeneca}}</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53</w:t>
            </w:r>
            <w:r>
              <w:rPr>
                <w:rFonts w:ascii="Arial" w:eastAsia="Times New Roman" w:hAnsi="Arial" w:cs="Arial"/>
                <w:color w:val="000000"/>
                <w:sz w:val="18"/>
                <w:szCs w:val="18"/>
              </w:rPr>
              <w:fldChar w:fldCharType="end"/>
            </w:r>
            <w:r w:rsidR="002056E0">
              <w:rPr>
                <w:rFonts w:ascii="Book Antiqua" w:hAnsi="Book Antiqua" w:cs="Arial"/>
                <w:vertAlign w:val="superscript"/>
              </w:rPr>
              <w:t>]</w:t>
            </w:r>
          </w:p>
          <w:p w:rsidR="00B93E76" w:rsidRPr="003323D1" w:rsidRDefault="00B93E76" w:rsidP="00397938">
            <w:pPr>
              <w:rPr>
                <w:rFonts w:ascii="Arial" w:hAnsi="Arial" w:cs="Arial"/>
                <w:sz w:val="18"/>
                <w:szCs w:val="18"/>
              </w:rPr>
            </w:pPr>
          </w:p>
        </w:tc>
        <w:tc>
          <w:tcPr>
            <w:tcW w:w="2160" w:type="dxa"/>
            <w:vMerge w:val="restart"/>
            <w:shd w:val="clear" w:color="auto" w:fill="auto"/>
          </w:tcPr>
          <w:p w:rsidR="00B93E76" w:rsidRPr="003323D1" w:rsidRDefault="00B93E76" w:rsidP="00397938">
            <w:pPr>
              <w:rPr>
                <w:rFonts w:ascii="Arial" w:hAnsi="Arial" w:cs="Arial"/>
                <w:sz w:val="18"/>
                <w:szCs w:val="18"/>
              </w:rPr>
            </w:pPr>
            <w:r w:rsidRPr="003323D1">
              <w:rPr>
                <w:rFonts w:ascii="Arial" w:hAnsi="Arial" w:cs="Arial"/>
                <w:sz w:val="18"/>
                <w:szCs w:val="18"/>
              </w:rPr>
              <w:t>Multi-national study (80 sites in 10 countries)</w:t>
            </w:r>
          </w:p>
        </w:tc>
        <w:tc>
          <w:tcPr>
            <w:tcW w:w="1170" w:type="dxa"/>
            <w:vMerge w:val="restart"/>
            <w:shd w:val="clear" w:color="auto" w:fill="auto"/>
          </w:tcPr>
          <w:p w:rsidR="00B93E76" w:rsidRPr="003323D1" w:rsidRDefault="00B93E76" w:rsidP="00397938">
            <w:pPr>
              <w:rPr>
                <w:rFonts w:ascii="Arial" w:hAnsi="Arial" w:cs="Arial"/>
                <w:sz w:val="18"/>
                <w:szCs w:val="18"/>
              </w:rPr>
            </w:pPr>
            <w:r w:rsidRPr="003323D1">
              <w:rPr>
                <w:rFonts w:ascii="Arial" w:hAnsi="Arial" w:cs="Arial"/>
                <w:sz w:val="18"/>
                <w:szCs w:val="18"/>
              </w:rPr>
              <w:t>2010</w:t>
            </w:r>
          </w:p>
        </w:tc>
        <w:tc>
          <w:tcPr>
            <w:tcW w:w="900" w:type="dxa"/>
            <w:vMerge w:val="restart"/>
            <w:shd w:val="clear" w:color="auto" w:fill="auto"/>
          </w:tcPr>
          <w:p w:rsidR="00B93E76" w:rsidRPr="003323D1" w:rsidRDefault="00B93E76" w:rsidP="00397938">
            <w:pPr>
              <w:rPr>
                <w:rFonts w:ascii="Arial" w:hAnsi="Arial" w:cs="Arial"/>
                <w:sz w:val="18"/>
                <w:szCs w:val="18"/>
              </w:rPr>
            </w:pPr>
            <w:r w:rsidRPr="003323D1">
              <w:rPr>
                <w:rFonts w:ascii="Arial" w:hAnsi="Arial" w:cs="Arial"/>
                <w:sz w:val="18"/>
                <w:szCs w:val="18"/>
              </w:rPr>
              <w:t>73</w:t>
            </w:r>
          </w:p>
        </w:tc>
        <w:tc>
          <w:tcPr>
            <w:tcW w:w="1168" w:type="dxa"/>
            <w:vMerge w:val="restart"/>
            <w:shd w:val="clear" w:color="auto" w:fill="auto"/>
          </w:tcPr>
          <w:p w:rsidR="00B93E76" w:rsidRPr="003323D1" w:rsidRDefault="00B93E76" w:rsidP="00397938">
            <w:pPr>
              <w:rPr>
                <w:rFonts w:ascii="Arial" w:hAnsi="Arial" w:cs="Arial"/>
                <w:sz w:val="18"/>
                <w:szCs w:val="18"/>
              </w:rPr>
            </w:pPr>
            <w:r w:rsidRPr="003323D1">
              <w:rPr>
                <w:rFonts w:ascii="Arial" w:hAnsi="Arial" w:cs="Arial"/>
                <w:sz w:val="18"/>
                <w:szCs w:val="18"/>
              </w:rPr>
              <w:t>24</w:t>
            </w:r>
          </w:p>
        </w:tc>
        <w:tc>
          <w:tcPr>
            <w:tcW w:w="1318" w:type="dxa"/>
            <w:vMerge w:val="restart"/>
            <w:shd w:val="clear" w:color="auto" w:fill="auto"/>
          </w:tcPr>
          <w:p w:rsidR="00B93E76" w:rsidRPr="003323D1" w:rsidRDefault="00B93E76" w:rsidP="00397938">
            <w:pPr>
              <w:rPr>
                <w:rFonts w:ascii="Arial" w:hAnsi="Arial" w:cs="Arial"/>
                <w:sz w:val="18"/>
                <w:szCs w:val="18"/>
              </w:rPr>
            </w:pPr>
            <w:r w:rsidRPr="003323D1">
              <w:rPr>
                <w:rFonts w:ascii="Arial" w:hAnsi="Arial" w:cs="Arial"/>
                <w:color w:val="000000"/>
                <w:sz w:val="18"/>
                <w:szCs w:val="18"/>
              </w:rPr>
              <w:t>Type 2 Diabetes</w:t>
            </w:r>
          </w:p>
        </w:tc>
        <w:tc>
          <w:tcPr>
            <w:tcW w:w="1924" w:type="dxa"/>
            <w:shd w:val="clear" w:color="auto" w:fill="auto"/>
            <w:vAlign w:val="bottom"/>
          </w:tcPr>
          <w:p w:rsidR="00B93E76" w:rsidRPr="003323D1" w:rsidRDefault="00B93E76" w:rsidP="00397938">
            <w:pPr>
              <w:rPr>
                <w:rFonts w:ascii="Arial" w:eastAsia="Times New Roman" w:hAnsi="Arial" w:cs="Arial"/>
                <w:color w:val="000000"/>
                <w:sz w:val="18"/>
                <w:szCs w:val="18"/>
              </w:rPr>
            </w:pPr>
            <w:proofErr w:type="spellStart"/>
            <w:r w:rsidRPr="003323D1">
              <w:rPr>
                <w:rFonts w:ascii="Arial" w:eastAsia="Times New Roman" w:hAnsi="Arial" w:cs="Arial"/>
                <w:color w:val="000000"/>
                <w:sz w:val="18"/>
                <w:szCs w:val="18"/>
              </w:rPr>
              <w:t>Saxagliptin</w:t>
            </w:r>
            <w:proofErr w:type="spellEnd"/>
            <w:r w:rsidRPr="003323D1">
              <w:rPr>
                <w:rFonts w:ascii="Arial" w:eastAsia="Times New Roman" w:hAnsi="Arial" w:cs="Arial"/>
                <w:color w:val="000000"/>
                <w:sz w:val="18"/>
                <w:szCs w:val="18"/>
              </w:rPr>
              <w:t xml:space="preserve"> 5mg + Insulin</w:t>
            </w:r>
          </w:p>
        </w:tc>
        <w:tc>
          <w:tcPr>
            <w:tcW w:w="1170" w:type="dxa"/>
            <w:shd w:val="clear" w:color="auto" w:fill="auto"/>
            <w:vAlign w:val="bottom"/>
          </w:tcPr>
          <w:p w:rsidR="00B93E76" w:rsidRPr="003323D1" w:rsidRDefault="00B93E76" w:rsidP="00397938">
            <w:pPr>
              <w:jc w:val="right"/>
              <w:rPr>
                <w:rFonts w:ascii="Arial" w:eastAsia="Times New Roman" w:hAnsi="Arial" w:cs="Arial"/>
                <w:color w:val="000000"/>
                <w:sz w:val="18"/>
                <w:szCs w:val="18"/>
              </w:rPr>
            </w:pPr>
            <w:r w:rsidRPr="003323D1">
              <w:rPr>
                <w:rFonts w:ascii="Arial" w:eastAsia="Times New Roman" w:hAnsi="Arial" w:cs="Arial"/>
                <w:color w:val="000000"/>
                <w:sz w:val="18"/>
                <w:szCs w:val="18"/>
              </w:rPr>
              <w:t>304</w:t>
            </w:r>
          </w:p>
        </w:tc>
        <w:tc>
          <w:tcPr>
            <w:tcW w:w="1080" w:type="dxa"/>
            <w:shd w:val="clear" w:color="auto" w:fill="auto"/>
          </w:tcPr>
          <w:p w:rsidR="00B93E76" w:rsidRDefault="00B93E76" w:rsidP="00397938">
            <w:pPr>
              <w:rPr>
                <w:rFonts w:ascii="Arial" w:hAnsi="Arial" w:cs="Arial"/>
                <w:sz w:val="18"/>
                <w:szCs w:val="18"/>
              </w:rPr>
            </w:pPr>
            <w:r w:rsidRPr="003323D1">
              <w:rPr>
                <w:rFonts w:ascii="Arial" w:hAnsi="Arial" w:cs="Arial"/>
                <w:sz w:val="18"/>
                <w:szCs w:val="18"/>
              </w:rPr>
              <w:t xml:space="preserve">57.2 </w:t>
            </w:r>
          </w:p>
          <w:p w:rsidR="00B93E76" w:rsidRPr="003323D1" w:rsidRDefault="00B93E76" w:rsidP="00397938">
            <w:pPr>
              <w:rPr>
                <w:rFonts w:ascii="Arial" w:hAnsi="Arial" w:cs="Arial"/>
                <w:sz w:val="18"/>
                <w:szCs w:val="18"/>
              </w:rPr>
            </w:pPr>
            <w:r w:rsidRPr="003323D1">
              <w:rPr>
                <w:rFonts w:ascii="Arial" w:hAnsi="Arial" w:cs="Arial"/>
                <w:sz w:val="18"/>
                <w:szCs w:val="18"/>
              </w:rPr>
              <w:t>(9.4)</w:t>
            </w:r>
          </w:p>
        </w:tc>
        <w:tc>
          <w:tcPr>
            <w:tcW w:w="900" w:type="dxa"/>
            <w:shd w:val="clear" w:color="auto" w:fill="auto"/>
          </w:tcPr>
          <w:p w:rsidR="00B93E76" w:rsidRPr="003323D1" w:rsidRDefault="00B93E76" w:rsidP="00397938">
            <w:pPr>
              <w:rPr>
                <w:rFonts w:ascii="Arial" w:hAnsi="Arial" w:cs="Arial"/>
                <w:sz w:val="18"/>
                <w:szCs w:val="18"/>
              </w:rPr>
            </w:pPr>
            <w:r w:rsidRPr="003323D1">
              <w:rPr>
                <w:rFonts w:ascii="Arial" w:hAnsi="Arial" w:cs="Arial"/>
                <w:sz w:val="18"/>
                <w:szCs w:val="18"/>
              </w:rPr>
              <w:t>184 (60.5)</w:t>
            </w:r>
          </w:p>
        </w:tc>
      </w:tr>
      <w:tr w:rsidR="00B93E76" w:rsidTr="00292F66">
        <w:tc>
          <w:tcPr>
            <w:tcW w:w="1800" w:type="dxa"/>
            <w:vMerge/>
            <w:shd w:val="clear" w:color="auto" w:fill="auto"/>
          </w:tcPr>
          <w:p w:rsidR="00B93E76" w:rsidRPr="003323D1" w:rsidRDefault="00B93E76" w:rsidP="00397938">
            <w:pPr>
              <w:rPr>
                <w:rFonts w:ascii="Arial" w:hAnsi="Arial" w:cs="Arial"/>
                <w:sz w:val="18"/>
                <w:szCs w:val="18"/>
              </w:rPr>
            </w:pPr>
          </w:p>
        </w:tc>
        <w:tc>
          <w:tcPr>
            <w:tcW w:w="2160" w:type="dxa"/>
            <w:vMerge/>
            <w:shd w:val="clear" w:color="auto" w:fill="auto"/>
          </w:tcPr>
          <w:p w:rsidR="00B93E76" w:rsidRPr="003323D1" w:rsidRDefault="00B93E76" w:rsidP="00397938">
            <w:pPr>
              <w:rPr>
                <w:rFonts w:ascii="Arial" w:hAnsi="Arial" w:cs="Arial"/>
                <w:sz w:val="18"/>
                <w:szCs w:val="18"/>
              </w:rPr>
            </w:pPr>
          </w:p>
        </w:tc>
        <w:tc>
          <w:tcPr>
            <w:tcW w:w="1170" w:type="dxa"/>
            <w:vMerge/>
            <w:shd w:val="clear" w:color="auto" w:fill="auto"/>
          </w:tcPr>
          <w:p w:rsidR="00B93E76" w:rsidRPr="003323D1" w:rsidRDefault="00B93E76" w:rsidP="00397938">
            <w:pPr>
              <w:rPr>
                <w:rFonts w:ascii="Arial" w:hAnsi="Arial" w:cs="Arial"/>
                <w:sz w:val="18"/>
                <w:szCs w:val="18"/>
              </w:rPr>
            </w:pPr>
          </w:p>
        </w:tc>
        <w:tc>
          <w:tcPr>
            <w:tcW w:w="900" w:type="dxa"/>
            <w:vMerge/>
            <w:shd w:val="clear" w:color="auto" w:fill="auto"/>
          </w:tcPr>
          <w:p w:rsidR="00B93E76" w:rsidRPr="003323D1" w:rsidRDefault="00B93E76" w:rsidP="00397938">
            <w:pPr>
              <w:rPr>
                <w:rFonts w:ascii="Arial" w:hAnsi="Arial" w:cs="Arial"/>
                <w:sz w:val="18"/>
                <w:szCs w:val="18"/>
              </w:rPr>
            </w:pPr>
          </w:p>
        </w:tc>
        <w:tc>
          <w:tcPr>
            <w:tcW w:w="1168" w:type="dxa"/>
            <w:vMerge/>
            <w:shd w:val="clear" w:color="auto" w:fill="auto"/>
          </w:tcPr>
          <w:p w:rsidR="00B93E76" w:rsidRPr="003323D1" w:rsidRDefault="00B93E76" w:rsidP="00397938">
            <w:pPr>
              <w:rPr>
                <w:rFonts w:ascii="Arial" w:hAnsi="Arial" w:cs="Arial"/>
                <w:sz w:val="18"/>
                <w:szCs w:val="18"/>
              </w:rPr>
            </w:pPr>
          </w:p>
        </w:tc>
        <w:tc>
          <w:tcPr>
            <w:tcW w:w="1318" w:type="dxa"/>
            <w:vMerge/>
            <w:shd w:val="clear" w:color="auto" w:fill="auto"/>
          </w:tcPr>
          <w:p w:rsidR="00B93E76" w:rsidRPr="003323D1" w:rsidRDefault="00B93E76" w:rsidP="00397938">
            <w:pPr>
              <w:rPr>
                <w:rFonts w:ascii="Arial" w:hAnsi="Arial" w:cs="Arial"/>
                <w:sz w:val="18"/>
                <w:szCs w:val="18"/>
              </w:rPr>
            </w:pPr>
          </w:p>
        </w:tc>
        <w:tc>
          <w:tcPr>
            <w:tcW w:w="1924" w:type="dxa"/>
            <w:shd w:val="clear" w:color="auto" w:fill="auto"/>
            <w:vAlign w:val="bottom"/>
          </w:tcPr>
          <w:p w:rsidR="00B93E76" w:rsidRPr="003323D1" w:rsidRDefault="00B93E76" w:rsidP="00397938">
            <w:pPr>
              <w:rPr>
                <w:rFonts w:ascii="Arial" w:eastAsia="Times New Roman" w:hAnsi="Arial" w:cs="Arial"/>
                <w:color w:val="000000"/>
                <w:sz w:val="18"/>
                <w:szCs w:val="18"/>
              </w:rPr>
            </w:pPr>
            <w:r w:rsidRPr="003323D1">
              <w:rPr>
                <w:rFonts w:ascii="Arial" w:eastAsia="Times New Roman" w:hAnsi="Arial" w:cs="Arial"/>
                <w:color w:val="000000"/>
                <w:sz w:val="18"/>
                <w:szCs w:val="18"/>
              </w:rPr>
              <w:t>Placebo + Insulin</w:t>
            </w:r>
          </w:p>
        </w:tc>
        <w:tc>
          <w:tcPr>
            <w:tcW w:w="1170" w:type="dxa"/>
            <w:shd w:val="clear" w:color="auto" w:fill="auto"/>
            <w:vAlign w:val="bottom"/>
          </w:tcPr>
          <w:p w:rsidR="00B93E76" w:rsidRPr="003323D1" w:rsidRDefault="00B93E76" w:rsidP="00397938">
            <w:pPr>
              <w:jc w:val="right"/>
              <w:rPr>
                <w:rFonts w:ascii="Arial" w:eastAsia="Times New Roman" w:hAnsi="Arial" w:cs="Arial"/>
                <w:color w:val="000000"/>
                <w:sz w:val="18"/>
                <w:szCs w:val="18"/>
              </w:rPr>
            </w:pPr>
            <w:r w:rsidRPr="003323D1">
              <w:rPr>
                <w:rFonts w:ascii="Arial" w:eastAsia="Times New Roman" w:hAnsi="Arial" w:cs="Arial"/>
                <w:color w:val="000000"/>
                <w:sz w:val="18"/>
                <w:szCs w:val="18"/>
              </w:rPr>
              <w:t>151</w:t>
            </w:r>
          </w:p>
        </w:tc>
        <w:tc>
          <w:tcPr>
            <w:tcW w:w="1080" w:type="dxa"/>
            <w:shd w:val="clear" w:color="auto" w:fill="auto"/>
          </w:tcPr>
          <w:p w:rsidR="00B93E76" w:rsidRDefault="00B93E76" w:rsidP="00397938">
            <w:pPr>
              <w:rPr>
                <w:rFonts w:ascii="Arial" w:hAnsi="Arial" w:cs="Arial"/>
                <w:sz w:val="18"/>
                <w:szCs w:val="18"/>
              </w:rPr>
            </w:pPr>
            <w:r w:rsidRPr="003323D1">
              <w:rPr>
                <w:rFonts w:ascii="Arial" w:hAnsi="Arial" w:cs="Arial"/>
                <w:sz w:val="18"/>
                <w:szCs w:val="18"/>
              </w:rPr>
              <w:t xml:space="preserve">57.3 </w:t>
            </w:r>
          </w:p>
          <w:p w:rsidR="00B93E76" w:rsidRPr="003323D1" w:rsidRDefault="00B93E76" w:rsidP="00397938">
            <w:pPr>
              <w:rPr>
                <w:rFonts w:ascii="Arial" w:hAnsi="Arial" w:cs="Arial"/>
                <w:sz w:val="18"/>
                <w:szCs w:val="18"/>
              </w:rPr>
            </w:pPr>
            <w:r w:rsidRPr="003323D1">
              <w:rPr>
                <w:rFonts w:ascii="Arial" w:hAnsi="Arial" w:cs="Arial"/>
                <w:sz w:val="18"/>
                <w:szCs w:val="18"/>
              </w:rPr>
              <w:t>(9.3)</w:t>
            </w:r>
          </w:p>
        </w:tc>
        <w:tc>
          <w:tcPr>
            <w:tcW w:w="900" w:type="dxa"/>
            <w:shd w:val="clear" w:color="auto" w:fill="auto"/>
          </w:tcPr>
          <w:p w:rsidR="00B93E76" w:rsidRPr="003323D1" w:rsidRDefault="00B93E76" w:rsidP="00397938">
            <w:pPr>
              <w:rPr>
                <w:rFonts w:ascii="Arial" w:hAnsi="Arial" w:cs="Arial"/>
                <w:sz w:val="18"/>
                <w:szCs w:val="18"/>
              </w:rPr>
            </w:pPr>
            <w:r w:rsidRPr="003323D1">
              <w:rPr>
                <w:rFonts w:ascii="Arial" w:hAnsi="Arial" w:cs="Arial"/>
                <w:sz w:val="18"/>
                <w:szCs w:val="18"/>
              </w:rPr>
              <w:t>83 (54.9)</w:t>
            </w:r>
          </w:p>
        </w:tc>
      </w:tr>
      <w:tr w:rsidR="00B93E76" w:rsidTr="00292F66">
        <w:tc>
          <w:tcPr>
            <w:tcW w:w="1800" w:type="dxa"/>
            <w:vMerge w:val="restart"/>
            <w:shd w:val="clear" w:color="auto" w:fill="auto"/>
          </w:tcPr>
          <w:p w:rsidR="00B93E76" w:rsidRPr="00B45EE8" w:rsidRDefault="00B93E76" w:rsidP="00397938">
            <w:pPr>
              <w:rPr>
                <w:rFonts w:ascii="Arial" w:eastAsia="Times New Roman" w:hAnsi="Arial" w:cs="Arial"/>
                <w:color w:val="000000"/>
                <w:sz w:val="18"/>
                <w:szCs w:val="18"/>
              </w:rPr>
            </w:pPr>
            <w:proofErr w:type="spellStart"/>
            <w:r w:rsidRPr="00B45EE8">
              <w:rPr>
                <w:rFonts w:ascii="Arial" w:eastAsia="Times New Roman" w:hAnsi="Arial" w:cs="Arial"/>
                <w:color w:val="000000"/>
                <w:sz w:val="18"/>
                <w:szCs w:val="18"/>
              </w:rPr>
              <w:t>Scirica</w:t>
            </w:r>
            <w:proofErr w:type="spellEnd"/>
            <w:r w:rsidRPr="00B45EE8">
              <w:rPr>
                <w:rFonts w:ascii="Arial" w:eastAsia="Times New Roman" w:hAnsi="Arial" w:cs="Arial"/>
                <w:color w:val="000000"/>
                <w:sz w:val="18"/>
                <w:szCs w:val="18"/>
              </w:rPr>
              <w:t xml:space="preserve"> et al, 2013</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RW.CITE{{16076 Scirica,B.M. 2013}}</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54</w:t>
            </w:r>
            <w:r>
              <w:rPr>
                <w:rFonts w:ascii="Arial" w:eastAsia="Times New Roman" w:hAnsi="Arial" w:cs="Arial"/>
                <w:color w:val="000000"/>
                <w:sz w:val="18"/>
                <w:szCs w:val="18"/>
              </w:rPr>
              <w:fldChar w:fldCharType="end"/>
            </w:r>
            <w:r w:rsidR="002056E0">
              <w:rPr>
                <w:rFonts w:ascii="Book Antiqua" w:hAnsi="Book Antiqua" w:cs="Arial"/>
                <w:vertAlign w:val="superscript"/>
              </w:rPr>
              <w:t>]</w:t>
            </w:r>
          </w:p>
          <w:p w:rsidR="00B93E76" w:rsidRPr="00B45EE8" w:rsidRDefault="00B93E76" w:rsidP="00397938">
            <w:pPr>
              <w:rPr>
                <w:rFonts w:ascii="Arial" w:hAnsi="Arial" w:cs="Arial"/>
                <w:sz w:val="18"/>
                <w:szCs w:val="18"/>
              </w:rPr>
            </w:pPr>
            <w:r w:rsidRPr="00B45EE8">
              <w:rPr>
                <w:rFonts w:ascii="Arial" w:hAnsi="Arial" w:cs="Arial"/>
                <w:sz w:val="18"/>
                <w:szCs w:val="18"/>
              </w:rPr>
              <w:t>(</w:t>
            </w:r>
            <w:r w:rsidRPr="00B45EE8">
              <w:rPr>
                <w:rFonts w:ascii="Arial" w:eastAsia="Times New Roman" w:hAnsi="Arial" w:cs="Arial"/>
                <w:color w:val="000000"/>
                <w:sz w:val="18"/>
                <w:szCs w:val="18"/>
              </w:rPr>
              <w:t>NCT01107886</w:t>
            </w:r>
            <w:r w:rsidRPr="00B45EE8">
              <w:rPr>
                <w:rFonts w:ascii="Arial" w:hAnsi="Arial" w:cs="Arial"/>
                <w:sz w:val="18"/>
                <w:szCs w:val="18"/>
              </w:rPr>
              <w:t>)</w:t>
            </w:r>
          </w:p>
        </w:tc>
        <w:tc>
          <w:tcPr>
            <w:tcW w:w="2160" w:type="dxa"/>
            <w:vMerge w:val="restart"/>
            <w:shd w:val="clear" w:color="auto" w:fill="auto"/>
          </w:tcPr>
          <w:p w:rsidR="00B93E76" w:rsidRPr="00B45EE8" w:rsidRDefault="00B93E76" w:rsidP="00397938">
            <w:pPr>
              <w:rPr>
                <w:rFonts w:ascii="Arial" w:hAnsi="Arial" w:cs="Arial"/>
                <w:sz w:val="18"/>
                <w:szCs w:val="18"/>
              </w:rPr>
            </w:pPr>
            <w:r w:rsidRPr="003323D1">
              <w:rPr>
                <w:rFonts w:ascii="Arial" w:hAnsi="Arial" w:cs="Arial"/>
                <w:sz w:val="18"/>
                <w:szCs w:val="18"/>
              </w:rPr>
              <w:t>Mult</w:t>
            </w:r>
            <w:r>
              <w:rPr>
                <w:rFonts w:ascii="Arial" w:hAnsi="Arial" w:cs="Arial"/>
                <w:sz w:val="18"/>
                <w:szCs w:val="18"/>
              </w:rPr>
              <w:t>i-national study (788 sites in 26</w:t>
            </w:r>
            <w:r w:rsidRPr="003323D1">
              <w:rPr>
                <w:rFonts w:ascii="Arial" w:hAnsi="Arial" w:cs="Arial"/>
                <w:sz w:val="18"/>
                <w:szCs w:val="18"/>
              </w:rPr>
              <w:t xml:space="preserve"> countries)</w:t>
            </w:r>
          </w:p>
        </w:tc>
        <w:tc>
          <w:tcPr>
            <w:tcW w:w="1170" w:type="dxa"/>
            <w:vMerge w:val="restart"/>
            <w:shd w:val="clear" w:color="auto" w:fill="auto"/>
          </w:tcPr>
          <w:p w:rsidR="00B93E76" w:rsidRPr="00B45EE8" w:rsidRDefault="00B93E76" w:rsidP="00397938">
            <w:pPr>
              <w:rPr>
                <w:rFonts w:ascii="Arial" w:hAnsi="Arial" w:cs="Arial"/>
                <w:sz w:val="18"/>
                <w:szCs w:val="18"/>
              </w:rPr>
            </w:pPr>
            <w:r>
              <w:rPr>
                <w:rFonts w:ascii="Arial" w:hAnsi="Arial" w:cs="Arial"/>
                <w:sz w:val="18"/>
                <w:szCs w:val="18"/>
              </w:rPr>
              <w:t>2013</w:t>
            </w:r>
          </w:p>
        </w:tc>
        <w:tc>
          <w:tcPr>
            <w:tcW w:w="900" w:type="dxa"/>
            <w:vMerge w:val="restart"/>
            <w:shd w:val="clear" w:color="auto" w:fill="auto"/>
          </w:tcPr>
          <w:p w:rsidR="00B93E76" w:rsidRPr="00B45EE8" w:rsidRDefault="00B93E76" w:rsidP="00397938">
            <w:pPr>
              <w:rPr>
                <w:rFonts w:ascii="Arial" w:hAnsi="Arial" w:cs="Arial"/>
                <w:sz w:val="18"/>
                <w:szCs w:val="18"/>
              </w:rPr>
            </w:pPr>
            <w:r>
              <w:rPr>
                <w:rFonts w:ascii="Arial" w:hAnsi="Arial" w:cs="Arial"/>
                <w:sz w:val="18"/>
                <w:szCs w:val="18"/>
              </w:rPr>
              <w:t>156</w:t>
            </w:r>
          </w:p>
        </w:tc>
        <w:tc>
          <w:tcPr>
            <w:tcW w:w="1168" w:type="dxa"/>
            <w:vMerge w:val="restart"/>
            <w:shd w:val="clear" w:color="auto" w:fill="auto"/>
          </w:tcPr>
          <w:p w:rsidR="00B93E76" w:rsidRPr="00B45EE8" w:rsidRDefault="00B93E76" w:rsidP="00397938">
            <w:pPr>
              <w:rPr>
                <w:rFonts w:ascii="Arial" w:hAnsi="Arial" w:cs="Arial"/>
                <w:sz w:val="18"/>
                <w:szCs w:val="18"/>
              </w:rPr>
            </w:pPr>
            <w:r>
              <w:rPr>
                <w:rFonts w:ascii="Arial" w:hAnsi="Arial" w:cs="Arial"/>
                <w:sz w:val="18"/>
                <w:szCs w:val="18"/>
              </w:rPr>
              <w:t>109</w:t>
            </w:r>
          </w:p>
        </w:tc>
        <w:tc>
          <w:tcPr>
            <w:tcW w:w="1318" w:type="dxa"/>
            <w:vMerge w:val="restart"/>
            <w:shd w:val="clear" w:color="auto" w:fill="auto"/>
          </w:tcPr>
          <w:p w:rsidR="00B93E76" w:rsidRPr="00B45EE8" w:rsidRDefault="00B93E76" w:rsidP="00397938">
            <w:pPr>
              <w:rPr>
                <w:rFonts w:ascii="Arial" w:hAnsi="Arial" w:cs="Arial"/>
                <w:sz w:val="18"/>
                <w:szCs w:val="18"/>
              </w:rPr>
            </w:pPr>
            <w:r w:rsidRPr="003323D1">
              <w:rPr>
                <w:rFonts w:ascii="Arial" w:hAnsi="Arial" w:cs="Arial"/>
                <w:color w:val="000000"/>
                <w:sz w:val="18"/>
                <w:szCs w:val="18"/>
              </w:rPr>
              <w:t>Type 2 Diabetes</w:t>
            </w:r>
          </w:p>
        </w:tc>
        <w:tc>
          <w:tcPr>
            <w:tcW w:w="1924" w:type="dxa"/>
            <w:shd w:val="clear" w:color="auto" w:fill="auto"/>
            <w:vAlign w:val="bottom"/>
          </w:tcPr>
          <w:p w:rsidR="00B93E76" w:rsidRPr="00B45EE8" w:rsidRDefault="00B93E76" w:rsidP="00397938">
            <w:pPr>
              <w:rPr>
                <w:rFonts w:ascii="Arial" w:eastAsia="Times New Roman" w:hAnsi="Arial" w:cs="Arial"/>
                <w:color w:val="000000"/>
                <w:sz w:val="18"/>
                <w:szCs w:val="18"/>
              </w:rPr>
            </w:pPr>
            <w:proofErr w:type="spellStart"/>
            <w:r w:rsidRPr="00B45EE8">
              <w:rPr>
                <w:rFonts w:ascii="Arial" w:eastAsia="Times New Roman" w:hAnsi="Arial" w:cs="Arial"/>
                <w:color w:val="000000"/>
                <w:sz w:val="18"/>
                <w:szCs w:val="18"/>
              </w:rPr>
              <w:t>Saxagliptin</w:t>
            </w:r>
            <w:proofErr w:type="spellEnd"/>
          </w:p>
        </w:tc>
        <w:tc>
          <w:tcPr>
            <w:tcW w:w="1170" w:type="dxa"/>
            <w:shd w:val="clear" w:color="auto" w:fill="auto"/>
            <w:vAlign w:val="bottom"/>
          </w:tcPr>
          <w:p w:rsidR="00B93E76" w:rsidRPr="00B45EE8" w:rsidRDefault="00B93E76" w:rsidP="00397938">
            <w:pPr>
              <w:jc w:val="right"/>
              <w:rPr>
                <w:rFonts w:ascii="Arial" w:eastAsia="Times New Roman" w:hAnsi="Arial" w:cs="Arial"/>
                <w:color w:val="000000"/>
                <w:sz w:val="18"/>
                <w:szCs w:val="18"/>
              </w:rPr>
            </w:pPr>
            <w:r w:rsidRPr="00B45EE8">
              <w:rPr>
                <w:rFonts w:ascii="Arial" w:eastAsia="Times New Roman" w:hAnsi="Arial" w:cs="Arial"/>
                <w:color w:val="000000"/>
                <w:sz w:val="18"/>
                <w:szCs w:val="18"/>
              </w:rPr>
              <w:t>8280</w:t>
            </w:r>
          </w:p>
        </w:tc>
        <w:tc>
          <w:tcPr>
            <w:tcW w:w="1080" w:type="dxa"/>
            <w:shd w:val="clear" w:color="auto" w:fill="auto"/>
          </w:tcPr>
          <w:p w:rsidR="00B93E76" w:rsidRDefault="00B93E76" w:rsidP="00397938">
            <w:pPr>
              <w:rPr>
                <w:rFonts w:ascii="Arial" w:hAnsi="Arial" w:cs="Arial"/>
                <w:sz w:val="18"/>
                <w:szCs w:val="18"/>
              </w:rPr>
            </w:pPr>
            <w:r>
              <w:rPr>
                <w:rFonts w:ascii="Arial" w:hAnsi="Arial" w:cs="Arial"/>
                <w:sz w:val="18"/>
                <w:szCs w:val="18"/>
              </w:rPr>
              <w:t xml:space="preserve">65.1 </w:t>
            </w:r>
          </w:p>
          <w:p w:rsidR="00B93E76" w:rsidRPr="00B45EE8" w:rsidRDefault="00B93E76" w:rsidP="00397938">
            <w:pPr>
              <w:rPr>
                <w:rFonts w:ascii="Arial" w:hAnsi="Arial" w:cs="Arial"/>
                <w:sz w:val="18"/>
                <w:szCs w:val="18"/>
              </w:rPr>
            </w:pPr>
            <w:r>
              <w:rPr>
                <w:rFonts w:ascii="Arial" w:hAnsi="Arial" w:cs="Arial"/>
                <w:sz w:val="18"/>
                <w:szCs w:val="18"/>
              </w:rPr>
              <w:t>(8.5)</w:t>
            </w:r>
          </w:p>
        </w:tc>
        <w:tc>
          <w:tcPr>
            <w:tcW w:w="900" w:type="dxa"/>
            <w:shd w:val="clear" w:color="auto" w:fill="auto"/>
          </w:tcPr>
          <w:p w:rsidR="00B93E76" w:rsidRPr="00B45EE8" w:rsidRDefault="00B93E76" w:rsidP="00397938">
            <w:pPr>
              <w:rPr>
                <w:rFonts w:ascii="Arial" w:hAnsi="Arial" w:cs="Arial"/>
                <w:sz w:val="18"/>
                <w:szCs w:val="18"/>
              </w:rPr>
            </w:pPr>
            <w:r>
              <w:rPr>
                <w:rFonts w:ascii="Arial" w:hAnsi="Arial" w:cs="Arial"/>
                <w:sz w:val="18"/>
                <w:szCs w:val="18"/>
              </w:rPr>
              <w:t>2768 (33.4)</w:t>
            </w:r>
          </w:p>
        </w:tc>
      </w:tr>
      <w:tr w:rsidR="00B93E76" w:rsidTr="00292F66">
        <w:tc>
          <w:tcPr>
            <w:tcW w:w="1800" w:type="dxa"/>
            <w:vMerge/>
            <w:shd w:val="clear" w:color="auto" w:fill="auto"/>
          </w:tcPr>
          <w:p w:rsidR="00B93E76" w:rsidRPr="00B45EE8" w:rsidRDefault="00B93E76" w:rsidP="00397938">
            <w:pPr>
              <w:rPr>
                <w:rFonts w:ascii="Arial" w:hAnsi="Arial" w:cs="Arial"/>
                <w:sz w:val="18"/>
                <w:szCs w:val="18"/>
              </w:rPr>
            </w:pPr>
          </w:p>
        </w:tc>
        <w:tc>
          <w:tcPr>
            <w:tcW w:w="2160" w:type="dxa"/>
            <w:vMerge/>
            <w:shd w:val="clear" w:color="auto" w:fill="auto"/>
          </w:tcPr>
          <w:p w:rsidR="00B93E76" w:rsidRPr="00B45EE8" w:rsidRDefault="00B93E76" w:rsidP="00397938">
            <w:pPr>
              <w:rPr>
                <w:rFonts w:ascii="Arial" w:hAnsi="Arial" w:cs="Arial"/>
                <w:sz w:val="18"/>
                <w:szCs w:val="18"/>
              </w:rPr>
            </w:pPr>
          </w:p>
        </w:tc>
        <w:tc>
          <w:tcPr>
            <w:tcW w:w="1170" w:type="dxa"/>
            <w:vMerge/>
            <w:shd w:val="clear" w:color="auto" w:fill="auto"/>
          </w:tcPr>
          <w:p w:rsidR="00B93E76" w:rsidRPr="00B45EE8" w:rsidRDefault="00B93E76" w:rsidP="00397938">
            <w:pPr>
              <w:rPr>
                <w:rFonts w:ascii="Arial" w:hAnsi="Arial" w:cs="Arial"/>
                <w:sz w:val="18"/>
                <w:szCs w:val="18"/>
              </w:rPr>
            </w:pPr>
          </w:p>
        </w:tc>
        <w:tc>
          <w:tcPr>
            <w:tcW w:w="900" w:type="dxa"/>
            <w:vMerge/>
            <w:shd w:val="clear" w:color="auto" w:fill="auto"/>
          </w:tcPr>
          <w:p w:rsidR="00B93E76" w:rsidRPr="00B45EE8" w:rsidRDefault="00B93E76" w:rsidP="00397938">
            <w:pPr>
              <w:rPr>
                <w:rFonts w:ascii="Arial" w:hAnsi="Arial" w:cs="Arial"/>
                <w:sz w:val="18"/>
                <w:szCs w:val="18"/>
              </w:rPr>
            </w:pPr>
          </w:p>
        </w:tc>
        <w:tc>
          <w:tcPr>
            <w:tcW w:w="1168" w:type="dxa"/>
            <w:vMerge/>
            <w:shd w:val="clear" w:color="auto" w:fill="auto"/>
          </w:tcPr>
          <w:p w:rsidR="00B93E76" w:rsidRPr="00B45EE8" w:rsidRDefault="00B93E76" w:rsidP="00397938">
            <w:pPr>
              <w:rPr>
                <w:rFonts w:ascii="Arial" w:hAnsi="Arial" w:cs="Arial"/>
                <w:sz w:val="18"/>
                <w:szCs w:val="18"/>
              </w:rPr>
            </w:pPr>
          </w:p>
        </w:tc>
        <w:tc>
          <w:tcPr>
            <w:tcW w:w="1318" w:type="dxa"/>
            <w:vMerge/>
            <w:shd w:val="clear" w:color="auto" w:fill="auto"/>
          </w:tcPr>
          <w:p w:rsidR="00B93E76" w:rsidRPr="00B45EE8" w:rsidRDefault="00B93E76" w:rsidP="00397938">
            <w:pPr>
              <w:rPr>
                <w:rFonts w:ascii="Arial" w:hAnsi="Arial" w:cs="Arial"/>
                <w:sz w:val="18"/>
                <w:szCs w:val="18"/>
              </w:rPr>
            </w:pPr>
          </w:p>
        </w:tc>
        <w:tc>
          <w:tcPr>
            <w:tcW w:w="1924" w:type="dxa"/>
            <w:shd w:val="clear" w:color="auto" w:fill="auto"/>
            <w:vAlign w:val="bottom"/>
          </w:tcPr>
          <w:p w:rsidR="00B93E76" w:rsidRPr="00B45EE8" w:rsidRDefault="00B93E76" w:rsidP="00397938">
            <w:pPr>
              <w:rPr>
                <w:rFonts w:ascii="Arial" w:eastAsia="Times New Roman" w:hAnsi="Arial" w:cs="Arial"/>
                <w:color w:val="000000"/>
                <w:sz w:val="18"/>
                <w:szCs w:val="18"/>
              </w:rPr>
            </w:pPr>
            <w:r w:rsidRPr="00B45EE8">
              <w:rPr>
                <w:rFonts w:ascii="Arial" w:eastAsia="Times New Roman" w:hAnsi="Arial" w:cs="Arial"/>
                <w:color w:val="000000"/>
                <w:sz w:val="18"/>
                <w:szCs w:val="18"/>
              </w:rPr>
              <w:t>Placebo</w:t>
            </w:r>
          </w:p>
        </w:tc>
        <w:tc>
          <w:tcPr>
            <w:tcW w:w="1170" w:type="dxa"/>
            <w:shd w:val="clear" w:color="auto" w:fill="auto"/>
            <w:vAlign w:val="bottom"/>
          </w:tcPr>
          <w:p w:rsidR="00B93E76" w:rsidRPr="00B45EE8" w:rsidRDefault="00B93E76" w:rsidP="00397938">
            <w:pPr>
              <w:jc w:val="right"/>
              <w:rPr>
                <w:rFonts w:ascii="Arial" w:eastAsia="Times New Roman" w:hAnsi="Arial" w:cs="Arial"/>
                <w:color w:val="000000"/>
                <w:sz w:val="18"/>
                <w:szCs w:val="18"/>
              </w:rPr>
            </w:pPr>
            <w:r w:rsidRPr="00B45EE8">
              <w:rPr>
                <w:rFonts w:ascii="Arial" w:eastAsia="Times New Roman" w:hAnsi="Arial" w:cs="Arial"/>
                <w:color w:val="000000"/>
                <w:sz w:val="18"/>
                <w:szCs w:val="18"/>
              </w:rPr>
              <w:t>8212</w:t>
            </w:r>
          </w:p>
        </w:tc>
        <w:tc>
          <w:tcPr>
            <w:tcW w:w="1080" w:type="dxa"/>
            <w:shd w:val="clear" w:color="auto" w:fill="auto"/>
          </w:tcPr>
          <w:p w:rsidR="00B93E76" w:rsidRDefault="00B93E76" w:rsidP="00397938">
            <w:pPr>
              <w:rPr>
                <w:rFonts w:ascii="Arial" w:hAnsi="Arial" w:cs="Arial"/>
                <w:sz w:val="18"/>
                <w:szCs w:val="18"/>
              </w:rPr>
            </w:pPr>
            <w:r>
              <w:rPr>
                <w:rFonts w:ascii="Arial" w:hAnsi="Arial" w:cs="Arial"/>
                <w:sz w:val="18"/>
                <w:szCs w:val="18"/>
              </w:rPr>
              <w:t xml:space="preserve">65.0 </w:t>
            </w:r>
          </w:p>
          <w:p w:rsidR="00B93E76" w:rsidRPr="00B45EE8" w:rsidRDefault="00B93E76" w:rsidP="00397938">
            <w:pPr>
              <w:rPr>
                <w:rFonts w:ascii="Arial" w:hAnsi="Arial" w:cs="Arial"/>
                <w:sz w:val="18"/>
                <w:szCs w:val="18"/>
              </w:rPr>
            </w:pPr>
            <w:r>
              <w:rPr>
                <w:rFonts w:ascii="Arial" w:hAnsi="Arial" w:cs="Arial"/>
                <w:sz w:val="18"/>
                <w:szCs w:val="18"/>
              </w:rPr>
              <w:t>(8.6)</w:t>
            </w:r>
          </w:p>
        </w:tc>
        <w:tc>
          <w:tcPr>
            <w:tcW w:w="900" w:type="dxa"/>
            <w:shd w:val="clear" w:color="auto" w:fill="auto"/>
          </w:tcPr>
          <w:p w:rsidR="00B93E76" w:rsidRPr="00B45EE8" w:rsidRDefault="00B93E76" w:rsidP="00397938">
            <w:pPr>
              <w:rPr>
                <w:rFonts w:ascii="Arial" w:hAnsi="Arial" w:cs="Arial"/>
                <w:sz w:val="18"/>
                <w:szCs w:val="18"/>
              </w:rPr>
            </w:pPr>
            <w:r>
              <w:rPr>
                <w:rFonts w:ascii="Arial" w:hAnsi="Arial" w:cs="Arial"/>
                <w:sz w:val="18"/>
                <w:szCs w:val="18"/>
              </w:rPr>
              <w:t>2687 (32.7)</w:t>
            </w:r>
          </w:p>
        </w:tc>
      </w:tr>
      <w:tr w:rsidR="00B93E76" w:rsidTr="00292F66">
        <w:tc>
          <w:tcPr>
            <w:tcW w:w="1800" w:type="dxa"/>
            <w:vMerge w:val="restart"/>
            <w:shd w:val="clear" w:color="auto" w:fill="auto"/>
          </w:tcPr>
          <w:p w:rsidR="00B93E76" w:rsidRPr="00146C73" w:rsidRDefault="00B93E76" w:rsidP="00397938">
            <w:pPr>
              <w:rPr>
                <w:rFonts w:ascii="Arial" w:eastAsia="Times New Roman" w:hAnsi="Arial" w:cs="Arial"/>
                <w:color w:val="000000"/>
                <w:sz w:val="18"/>
                <w:szCs w:val="18"/>
              </w:rPr>
            </w:pPr>
            <w:proofErr w:type="spellStart"/>
            <w:r w:rsidRPr="00146C73">
              <w:rPr>
                <w:rFonts w:ascii="Arial" w:eastAsia="Times New Roman" w:hAnsi="Arial" w:cs="Arial"/>
                <w:color w:val="000000"/>
                <w:sz w:val="18"/>
                <w:szCs w:val="18"/>
              </w:rPr>
              <w:t>Goke</w:t>
            </w:r>
            <w:proofErr w:type="spellEnd"/>
            <w:r w:rsidRPr="00146C73">
              <w:rPr>
                <w:rFonts w:ascii="Arial" w:eastAsia="Times New Roman" w:hAnsi="Arial" w:cs="Arial"/>
                <w:color w:val="000000"/>
                <w:sz w:val="18"/>
                <w:szCs w:val="18"/>
              </w:rPr>
              <w:t xml:space="preserve"> et al, 2013</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RW.CITE{{16077 Goke,B. 2013}}</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55</w:t>
            </w:r>
            <w:r>
              <w:rPr>
                <w:rFonts w:ascii="Arial" w:eastAsia="Times New Roman" w:hAnsi="Arial" w:cs="Arial"/>
                <w:color w:val="000000"/>
                <w:sz w:val="18"/>
                <w:szCs w:val="18"/>
              </w:rPr>
              <w:fldChar w:fldCharType="end"/>
            </w:r>
            <w:r w:rsidR="002056E0">
              <w:rPr>
                <w:rFonts w:ascii="Book Antiqua" w:hAnsi="Book Antiqua" w:cs="Arial"/>
                <w:vertAlign w:val="superscript"/>
              </w:rPr>
              <w:t>]</w:t>
            </w:r>
          </w:p>
          <w:p w:rsidR="00B93E76" w:rsidRPr="00146C73" w:rsidRDefault="00B93E76" w:rsidP="00397938">
            <w:pPr>
              <w:rPr>
                <w:rFonts w:ascii="Arial" w:hAnsi="Arial" w:cs="Arial"/>
                <w:sz w:val="18"/>
                <w:szCs w:val="18"/>
              </w:rPr>
            </w:pPr>
            <w:r w:rsidRPr="00146C73">
              <w:rPr>
                <w:rFonts w:ascii="Arial" w:hAnsi="Arial" w:cs="Arial"/>
                <w:sz w:val="18"/>
                <w:szCs w:val="18"/>
              </w:rPr>
              <w:t>(</w:t>
            </w:r>
            <w:r w:rsidRPr="00146C73">
              <w:rPr>
                <w:rFonts w:ascii="Arial" w:eastAsia="Times New Roman" w:hAnsi="Arial" w:cs="Arial"/>
                <w:color w:val="000000"/>
                <w:sz w:val="18"/>
                <w:szCs w:val="18"/>
              </w:rPr>
              <w:t>NCT00575588</w:t>
            </w:r>
            <w:r w:rsidRPr="00146C73">
              <w:rPr>
                <w:rFonts w:ascii="Arial" w:hAnsi="Arial" w:cs="Arial"/>
                <w:sz w:val="18"/>
                <w:szCs w:val="18"/>
              </w:rPr>
              <w:t>)</w:t>
            </w:r>
          </w:p>
        </w:tc>
        <w:tc>
          <w:tcPr>
            <w:tcW w:w="2160" w:type="dxa"/>
            <w:vMerge w:val="restart"/>
            <w:shd w:val="clear" w:color="auto" w:fill="auto"/>
          </w:tcPr>
          <w:p w:rsidR="00B93E76" w:rsidRPr="00146C73" w:rsidRDefault="00B93E76" w:rsidP="00397938">
            <w:pPr>
              <w:rPr>
                <w:rFonts w:ascii="Arial" w:hAnsi="Arial" w:cs="Arial"/>
                <w:sz w:val="18"/>
                <w:szCs w:val="18"/>
              </w:rPr>
            </w:pPr>
            <w:r w:rsidRPr="00146C73">
              <w:rPr>
                <w:rFonts w:ascii="Arial" w:hAnsi="Arial" w:cs="Arial"/>
                <w:sz w:val="18"/>
                <w:szCs w:val="18"/>
              </w:rPr>
              <w:t>Multi-national study (130 sit</w:t>
            </w:r>
            <w:r>
              <w:rPr>
                <w:rFonts w:ascii="Arial" w:hAnsi="Arial" w:cs="Arial"/>
                <w:sz w:val="18"/>
                <w:szCs w:val="18"/>
              </w:rPr>
              <w:t>es in 11</w:t>
            </w:r>
            <w:r w:rsidRPr="00146C73">
              <w:rPr>
                <w:rFonts w:ascii="Arial" w:hAnsi="Arial" w:cs="Arial"/>
                <w:sz w:val="18"/>
                <w:szCs w:val="18"/>
              </w:rPr>
              <w:t xml:space="preserve"> countries)</w:t>
            </w:r>
          </w:p>
        </w:tc>
        <w:tc>
          <w:tcPr>
            <w:tcW w:w="1170" w:type="dxa"/>
            <w:vMerge w:val="restart"/>
            <w:shd w:val="clear" w:color="auto" w:fill="auto"/>
          </w:tcPr>
          <w:p w:rsidR="00B93E76" w:rsidRPr="00146C73" w:rsidRDefault="00B93E76" w:rsidP="00397938">
            <w:pPr>
              <w:rPr>
                <w:rFonts w:ascii="Arial" w:hAnsi="Arial" w:cs="Arial"/>
                <w:sz w:val="18"/>
                <w:szCs w:val="18"/>
              </w:rPr>
            </w:pPr>
            <w:r w:rsidRPr="00146C73">
              <w:rPr>
                <w:rFonts w:ascii="Arial" w:hAnsi="Arial" w:cs="Arial"/>
                <w:sz w:val="18"/>
                <w:szCs w:val="18"/>
              </w:rPr>
              <w:t>2010</w:t>
            </w:r>
          </w:p>
        </w:tc>
        <w:tc>
          <w:tcPr>
            <w:tcW w:w="900" w:type="dxa"/>
            <w:vMerge w:val="restart"/>
            <w:shd w:val="clear" w:color="auto" w:fill="auto"/>
          </w:tcPr>
          <w:p w:rsidR="00B93E76" w:rsidRPr="00146C73" w:rsidRDefault="00B93E76" w:rsidP="00397938">
            <w:pPr>
              <w:rPr>
                <w:rFonts w:ascii="Arial" w:hAnsi="Arial" w:cs="Arial"/>
                <w:sz w:val="18"/>
                <w:szCs w:val="18"/>
              </w:rPr>
            </w:pPr>
            <w:r w:rsidRPr="00146C73">
              <w:rPr>
                <w:rFonts w:ascii="Arial" w:hAnsi="Arial" w:cs="Arial"/>
                <w:sz w:val="18"/>
                <w:szCs w:val="18"/>
              </w:rPr>
              <w:t>139</w:t>
            </w:r>
          </w:p>
        </w:tc>
        <w:tc>
          <w:tcPr>
            <w:tcW w:w="1168" w:type="dxa"/>
            <w:vMerge w:val="restart"/>
            <w:shd w:val="clear" w:color="auto" w:fill="auto"/>
          </w:tcPr>
          <w:p w:rsidR="00B93E76" w:rsidRPr="00146C73" w:rsidRDefault="00B93E76" w:rsidP="00397938">
            <w:pPr>
              <w:rPr>
                <w:rFonts w:ascii="Arial" w:hAnsi="Arial" w:cs="Arial"/>
                <w:sz w:val="18"/>
                <w:szCs w:val="18"/>
              </w:rPr>
            </w:pPr>
            <w:r w:rsidRPr="00146C73">
              <w:rPr>
                <w:rFonts w:ascii="Arial" w:hAnsi="Arial" w:cs="Arial"/>
                <w:sz w:val="18"/>
                <w:szCs w:val="18"/>
              </w:rPr>
              <w:t>104</w:t>
            </w:r>
          </w:p>
        </w:tc>
        <w:tc>
          <w:tcPr>
            <w:tcW w:w="1318" w:type="dxa"/>
            <w:vMerge w:val="restart"/>
            <w:shd w:val="clear" w:color="auto" w:fill="auto"/>
          </w:tcPr>
          <w:p w:rsidR="00B93E76" w:rsidRPr="00146C73" w:rsidRDefault="00B93E76" w:rsidP="00397938">
            <w:pPr>
              <w:rPr>
                <w:rFonts w:ascii="Arial" w:hAnsi="Arial" w:cs="Arial"/>
                <w:sz w:val="18"/>
                <w:szCs w:val="18"/>
              </w:rPr>
            </w:pPr>
            <w:r w:rsidRPr="00146C73">
              <w:rPr>
                <w:rFonts w:ascii="Arial" w:hAnsi="Arial" w:cs="Arial"/>
                <w:color w:val="000000"/>
                <w:sz w:val="18"/>
                <w:szCs w:val="18"/>
              </w:rPr>
              <w:t>Type 2 Diabetes</w:t>
            </w:r>
          </w:p>
        </w:tc>
        <w:tc>
          <w:tcPr>
            <w:tcW w:w="1924" w:type="dxa"/>
            <w:shd w:val="clear" w:color="auto" w:fill="auto"/>
            <w:vAlign w:val="bottom"/>
          </w:tcPr>
          <w:p w:rsidR="00B93E76" w:rsidRPr="00146C73" w:rsidRDefault="00B93E76" w:rsidP="00397938">
            <w:pPr>
              <w:rPr>
                <w:rFonts w:ascii="Arial" w:eastAsia="Times New Roman" w:hAnsi="Arial" w:cs="Arial"/>
                <w:color w:val="000000"/>
                <w:sz w:val="18"/>
                <w:szCs w:val="18"/>
              </w:rPr>
            </w:pPr>
            <w:proofErr w:type="spellStart"/>
            <w:r w:rsidRPr="00146C73">
              <w:rPr>
                <w:rFonts w:ascii="Arial" w:eastAsia="Times New Roman" w:hAnsi="Arial" w:cs="Arial"/>
                <w:color w:val="000000"/>
                <w:sz w:val="18"/>
                <w:szCs w:val="18"/>
              </w:rPr>
              <w:t>Saxagliptin</w:t>
            </w:r>
            <w:proofErr w:type="spellEnd"/>
            <w:r w:rsidRPr="00146C73">
              <w:rPr>
                <w:rFonts w:ascii="Arial" w:eastAsia="Times New Roman" w:hAnsi="Arial" w:cs="Arial"/>
                <w:color w:val="000000"/>
                <w:sz w:val="18"/>
                <w:szCs w:val="18"/>
              </w:rPr>
              <w:t xml:space="preserve"> + Metformin</w:t>
            </w:r>
          </w:p>
        </w:tc>
        <w:tc>
          <w:tcPr>
            <w:tcW w:w="1170" w:type="dxa"/>
            <w:shd w:val="clear" w:color="auto" w:fill="auto"/>
            <w:vAlign w:val="bottom"/>
          </w:tcPr>
          <w:p w:rsidR="00B93E76" w:rsidRPr="00146C73" w:rsidRDefault="00B93E76" w:rsidP="00397938">
            <w:pPr>
              <w:jc w:val="right"/>
              <w:rPr>
                <w:rFonts w:ascii="Arial" w:eastAsia="Times New Roman" w:hAnsi="Arial" w:cs="Arial"/>
                <w:color w:val="000000"/>
                <w:sz w:val="18"/>
                <w:szCs w:val="18"/>
              </w:rPr>
            </w:pPr>
            <w:r w:rsidRPr="00146C73">
              <w:rPr>
                <w:rFonts w:ascii="Arial" w:eastAsia="Times New Roman" w:hAnsi="Arial" w:cs="Arial"/>
                <w:color w:val="000000"/>
                <w:sz w:val="18"/>
                <w:szCs w:val="18"/>
              </w:rPr>
              <w:t>428</w:t>
            </w:r>
          </w:p>
        </w:tc>
        <w:tc>
          <w:tcPr>
            <w:tcW w:w="1080" w:type="dxa"/>
            <w:shd w:val="clear" w:color="auto" w:fill="auto"/>
          </w:tcPr>
          <w:p w:rsidR="00B93E76" w:rsidRPr="00146C73" w:rsidRDefault="00B93E76" w:rsidP="00397938">
            <w:pPr>
              <w:rPr>
                <w:rFonts w:ascii="Arial" w:hAnsi="Arial" w:cs="Arial"/>
                <w:sz w:val="18"/>
                <w:szCs w:val="18"/>
              </w:rPr>
            </w:pPr>
            <w:r w:rsidRPr="00146C73">
              <w:rPr>
                <w:rFonts w:ascii="Arial" w:hAnsi="Arial" w:cs="Arial"/>
                <w:sz w:val="18"/>
                <w:szCs w:val="18"/>
              </w:rPr>
              <w:t>57.5 (10.26)</w:t>
            </w:r>
          </w:p>
        </w:tc>
        <w:tc>
          <w:tcPr>
            <w:tcW w:w="900" w:type="dxa"/>
            <w:shd w:val="clear" w:color="auto" w:fill="auto"/>
          </w:tcPr>
          <w:p w:rsidR="00B93E76" w:rsidRPr="00146C73" w:rsidRDefault="00B93E76" w:rsidP="00397938">
            <w:pPr>
              <w:rPr>
                <w:rFonts w:ascii="Arial" w:hAnsi="Arial" w:cs="Arial"/>
                <w:sz w:val="18"/>
                <w:szCs w:val="18"/>
              </w:rPr>
            </w:pPr>
            <w:r w:rsidRPr="00146C73">
              <w:rPr>
                <w:rFonts w:ascii="Arial" w:hAnsi="Arial" w:cs="Arial"/>
                <w:sz w:val="18"/>
                <w:szCs w:val="18"/>
              </w:rPr>
              <w:t>216 (50.5)</w:t>
            </w:r>
          </w:p>
        </w:tc>
      </w:tr>
      <w:tr w:rsidR="00B93E76" w:rsidTr="00292F66">
        <w:tc>
          <w:tcPr>
            <w:tcW w:w="1800" w:type="dxa"/>
            <w:vMerge/>
            <w:shd w:val="clear" w:color="auto" w:fill="auto"/>
          </w:tcPr>
          <w:p w:rsidR="00B93E76" w:rsidRPr="00146C73" w:rsidRDefault="00B93E76" w:rsidP="00397938">
            <w:pPr>
              <w:rPr>
                <w:rFonts w:ascii="Arial" w:hAnsi="Arial" w:cs="Arial"/>
                <w:sz w:val="18"/>
                <w:szCs w:val="18"/>
              </w:rPr>
            </w:pPr>
          </w:p>
        </w:tc>
        <w:tc>
          <w:tcPr>
            <w:tcW w:w="2160" w:type="dxa"/>
            <w:vMerge/>
            <w:shd w:val="clear" w:color="auto" w:fill="auto"/>
          </w:tcPr>
          <w:p w:rsidR="00B93E76" w:rsidRPr="00146C73" w:rsidRDefault="00B93E76" w:rsidP="00397938">
            <w:pPr>
              <w:rPr>
                <w:rFonts w:ascii="Arial" w:hAnsi="Arial" w:cs="Arial"/>
                <w:sz w:val="18"/>
                <w:szCs w:val="18"/>
              </w:rPr>
            </w:pPr>
          </w:p>
        </w:tc>
        <w:tc>
          <w:tcPr>
            <w:tcW w:w="1170" w:type="dxa"/>
            <w:vMerge/>
            <w:shd w:val="clear" w:color="auto" w:fill="auto"/>
          </w:tcPr>
          <w:p w:rsidR="00B93E76" w:rsidRPr="00146C73" w:rsidRDefault="00B93E76" w:rsidP="00397938">
            <w:pPr>
              <w:rPr>
                <w:rFonts w:ascii="Arial" w:hAnsi="Arial" w:cs="Arial"/>
                <w:sz w:val="18"/>
                <w:szCs w:val="18"/>
              </w:rPr>
            </w:pPr>
          </w:p>
        </w:tc>
        <w:tc>
          <w:tcPr>
            <w:tcW w:w="900" w:type="dxa"/>
            <w:vMerge/>
            <w:shd w:val="clear" w:color="auto" w:fill="auto"/>
          </w:tcPr>
          <w:p w:rsidR="00B93E76" w:rsidRPr="00146C73" w:rsidRDefault="00B93E76" w:rsidP="00397938">
            <w:pPr>
              <w:rPr>
                <w:rFonts w:ascii="Arial" w:hAnsi="Arial" w:cs="Arial"/>
                <w:sz w:val="18"/>
                <w:szCs w:val="18"/>
              </w:rPr>
            </w:pPr>
          </w:p>
        </w:tc>
        <w:tc>
          <w:tcPr>
            <w:tcW w:w="1168" w:type="dxa"/>
            <w:vMerge/>
            <w:shd w:val="clear" w:color="auto" w:fill="auto"/>
          </w:tcPr>
          <w:p w:rsidR="00B93E76" w:rsidRPr="00146C73" w:rsidRDefault="00B93E76" w:rsidP="00397938">
            <w:pPr>
              <w:rPr>
                <w:rFonts w:ascii="Arial" w:hAnsi="Arial" w:cs="Arial"/>
                <w:sz w:val="18"/>
                <w:szCs w:val="18"/>
              </w:rPr>
            </w:pPr>
          </w:p>
        </w:tc>
        <w:tc>
          <w:tcPr>
            <w:tcW w:w="1318" w:type="dxa"/>
            <w:vMerge/>
            <w:shd w:val="clear" w:color="auto" w:fill="auto"/>
          </w:tcPr>
          <w:p w:rsidR="00B93E76" w:rsidRPr="00146C73" w:rsidRDefault="00B93E76" w:rsidP="00397938">
            <w:pPr>
              <w:rPr>
                <w:rFonts w:ascii="Arial" w:hAnsi="Arial" w:cs="Arial"/>
                <w:sz w:val="18"/>
                <w:szCs w:val="18"/>
              </w:rPr>
            </w:pPr>
          </w:p>
        </w:tc>
        <w:tc>
          <w:tcPr>
            <w:tcW w:w="1924" w:type="dxa"/>
            <w:shd w:val="clear" w:color="auto" w:fill="auto"/>
            <w:vAlign w:val="bottom"/>
          </w:tcPr>
          <w:p w:rsidR="00B93E76" w:rsidRPr="00146C73" w:rsidRDefault="00B93E76" w:rsidP="00397938">
            <w:pPr>
              <w:rPr>
                <w:rFonts w:ascii="Arial" w:eastAsia="Times New Roman" w:hAnsi="Arial" w:cs="Arial"/>
                <w:color w:val="000000"/>
                <w:sz w:val="18"/>
                <w:szCs w:val="18"/>
              </w:rPr>
            </w:pPr>
            <w:r w:rsidRPr="00146C73">
              <w:rPr>
                <w:rFonts w:ascii="Arial" w:eastAsia="Times New Roman" w:hAnsi="Arial" w:cs="Arial"/>
                <w:color w:val="000000"/>
                <w:sz w:val="18"/>
                <w:szCs w:val="18"/>
              </w:rPr>
              <w:t>Glipizide + Metformin</w:t>
            </w:r>
          </w:p>
        </w:tc>
        <w:tc>
          <w:tcPr>
            <w:tcW w:w="1170" w:type="dxa"/>
            <w:shd w:val="clear" w:color="auto" w:fill="auto"/>
            <w:vAlign w:val="bottom"/>
          </w:tcPr>
          <w:p w:rsidR="00B93E76" w:rsidRPr="00146C73" w:rsidRDefault="00B93E76" w:rsidP="00397938">
            <w:pPr>
              <w:jc w:val="right"/>
              <w:rPr>
                <w:rFonts w:ascii="Arial" w:eastAsia="Times New Roman" w:hAnsi="Arial" w:cs="Arial"/>
                <w:color w:val="000000"/>
                <w:sz w:val="18"/>
                <w:szCs w:val="18"/>
              </w:rPr>
            </w:pPr>
            <w:r w:rsidRPr="00146C73">
              <w:rPr>
                <w:rFonts w:ascii="Arial" w:eastAsia="Times New Roman" w:hAnsi="Arial" w:cs="Arial"/>
                <w:color w:val="000000"/>
                <w:sz w:val="18"/>
                <w:szCs w:val="18"/>
              </w:rPr>
              <w:t>430</w:t>
            </w:r>
          </w:p>
        </w:tc>
        <w:tc>
          <w:tcPr>
            <w:tcW w:w="1080" w:type="dxa"/>
            <w:shd w:val="clear" w:color="auto" w:fill="auto"/>
          </w:tcPr>
          <w:p w:rsidR="00B93E76" w:rsidRPr="00146C73" w:rsidRDefault="00B93E76" w:rsidP="00397938">
            <w:pPr>
              <w:rPr>
                <w:rFonts w:ascii="Arial" w:hAnsi="Arial" w:cs="Arial"/>
                <w:sz w:val="18"/>
                <w:szCs w:val="18"/>
              </w:rPr>
            </w:pPr>
            <w:r w:rsidRPr="00146C73">
              <w:rPr>
                <w:rFonts w:ascii="Arial" w:hAnsi="Arial" w:cs="Arial"/>
                <w:sz w:val="18"/>
                <w:szCs w:val="18"/>
              </w:rPr>
              <w:t>57.59 (10.37)</w:t>
            </w:r>
          </w:p>
        </w:tc>
        <w:tc>
          <w:tcPr>
            <w:tcW w:w="900" w:type="dxa"/>
            <w:shd w:val="clear" w:color="auto" w:fill="auto"/>
          </w:tcPr>
          <w:p w:rsidR="00B93E76" w:rsidRPr="00146C73" w:rsidRDefault="00B93E76" w:rsidP="00397938">
            <w:pPr>
              <w:rPr>
                <w:rFonts w:ascii="Arial" w:hAnsi="Arial" w:cs="Arial"/>
                <w:sz w:val="18"/>
                <w:szCs w:val="18"/>
              </w:rPr>
            </w:pPr>
            <w:r w:rsidRPr="00146C73">
              <w:rPr>
                <w:rFonts w:ascii="Arial" w:hAnsi="Arial" w:cs="Arial"/>
                <w:sz w:val="18"/>
                <w:szCs w:val="18"/>
              </w:rPr>
              <w:t>198</w:t>
            </w:r>
          </w:p>
          <w:p w:rsidR="00B93E76" w:rsidRPr="00146C73" w:rsidRDefault="00B93E76" w:rsidP="00397938">
            <w:pPr>
              <w:rPr>
                <w:rFonts w:ascii="Arial" w:hAnsi="Arial" w:cs="Arial"/>
                <w:sz w:val="18"/>
                <w:szCs w:val="18"/>
              </w:rPr>
            </w:pPr>
            <w:r w:rsidRPr="00146C73">
              <w:rPr>
                <w:rFonts w:ascii="Arial" w:hAnsi="Arial" w:cs="Arial"/>
                <w:sz w:val="18"/>
                <w:szCs w:val="18"/>
              </w:rPr>
              <w:t>(46.1)</w:t>
            </w:r>
          </w:p>
        </w:tc>
      </w:tr>
      <w:tr w:rsidR="00B93E76" w:rsidTr="00292F66">
        <w:tc>
          <w:tcPr>
            <w:tcW w:w="1800" w:type="dxa"/>
            <w:vMerge w:val="restart"/>
            <w:shd w:val="clear" w:color="auto" w:fill="auto"/>
          </w:tcPr>
          <w:p w:rsidR="00B93E76" w:rsidRPr="00ED37DC" w:rsidRDefault="00B93E76" w:rsidP="00397938">
            <w:pPr>
              <w:rPr>
                <w:rFonts w:ascii="Arial" w:eastAsia="Times New Roman" w:hAnsi="Arial" w:cs="Arial"/>
                <w:color w:val="000000"/>
                <w:sz w:val="18"/>
                <w:szCs w:val="18"/>
              </w:rPr>
            </w:pPr>
            <w:r w:rsidRPr="00ED37DC">
              <w:rPr>
                <w:rFonts w:ascii="Arial" w:eastAsia="Times New Roman" w:hAnsi="Arial" w:cs="Arial"/>
                <w:color w:val="000000"/>
                <w:sz w:val="18"/>
                <w:szCs w:val="18"/>
              </w:rPr>
              <w:t>NCT00316082</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RW.CITE{{16145 AstraZeneca}}</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5</w:t>
            </w:r>
            <w:r w:rsidR="002056E0">
              <w:rPr>
                <w:rFonts w:ascii="Arial" w:eastAsia="Times New Roman" w:hAnsi="Arial" w:cs="Arial"/>
                <w:color w:val="000000"/>
                <w:sz w:val="18"/>
                <w:szCs w:val="18"/>
                <w:vertAlign w:val="superscript"/>
              </w:rPr>
              <w:t>[</w:t>
            </w:r>
            <w:r w:rsidRPr="002B0F53">
              <w:rPr>
                <w:rFonts w:ascii="Arial" w:eastAsia="Times New Roman" w:hAnsi="Arial" w:cs="Arial"/>
                <w:sz w:val="18"/>
                <w:vertAlign w:val="superscript"/>
              </w:rPr>
              <w:t>6</w:t>
            </w:r>
            <w:r>
              <w:rPr>
                <w:rFonts w:ascii="Arial" w:eastAsia="Times New Roman" w:hAnsi="Arial" w:cs="Arial"/>
                <w:color w:val="000000"/>
                <w:sz w:val="18"/>
                <w:szCs w:val="18"/>
              </w:rPr>
              <w:fldChar w:fldCharType="end"/>
            </w:r>
            <w:r w:rsidR="002056E0">
              <w:rPr>
                <w:rFonts w:ascii="Book Antiqua" w:hAnsi="Book Antiqua" w:cs="Arial"/>
                <w:vertAlign w:val="superscript"/>
              </w:rPr>
              <w:t>]</w:t>
            </w:r>
          </w:p>
          <w:p w:rsidR="00B93E76" w:rsidRPr="00ED37DC" w:rsidRDefault="00B93E76" w:rsidP="00397938">
            <w:pPr>
              <w:rPr>
                <w:rFonts w:ascii="Arial" w:hAnsi="Arial" w:cs="Arial"/>
                <w:sz w:val="18"/>
                <w:szCs w:val="18"/>
              </w:rPr>
            </w:pPr>
          </w:p>
        </w:tc>
        <w:tc>
          <w:tcPr>
            <w:tcW w:w="2160" w:type="dxa"/>
            <w:vMerge w:val="restart"/>
            <w:shd w:val="clear" w:color="auto" w:fill="auto"/>
          </w:tcPr>
          <w:p w:rsidR="00B93E76" w:rsidRPr="00ED37DC" w:rsidRDefault="00B93E76" w:rsidP="00397938">
            <w:pPr>
              <w:rPr>
                <w:rFonts w:ascii="Arial" w:hAnsi="Arial" w:cs="Arial"/>
                <w:sz w:val="18"/>
                <w:szCs w:val="18"/>
              </w:rPr>
            </w:pPr>
            <w:r w:rsidRPr="00ED37DC">
              <w:rPr>
                <w:rFonts w:ascii="Arial" w:hAnsi="Arial" w:cs="Arial"/>
                <w:sz w:val="18"/>
                <w:szCs w:val="18"/>
              </w:rPr>
              <w:t>Multi-national study (74 sites in 4 countries)</w:t>
            </w:r>
          </w:p>
        </w:tc>
        <w:tc>
          <w:tcPr>
            <w:tcW w:w="1170" w:type="dxa"/>
            <w:vMerge w:val="restart"/>
            <w:shd w:val="clear" w:color="auto" w:fill="auto"/>
          </w:tcPr>
          <w:p w:rsidR="00B93E76" w:rsidRPr="00ED37DC" w:rsidRDefault="00B93E76" w:rsidP="00397938">
            <w:pPr>
              <w:rPr>
                <w:rFonts w:ascii="Arial" w:hAnsi="Arial" w:cs="Arial"/>
                <w:sz w:val="18"/>
                <w:szCs w:val="18"/>
              </w:rPr>
            </w:pPr>
            <w:r w:rsidRPr="00ED37DC">
              <w:rPr>
                <w:rFonts w:ascii="Arial" w:hAnsi="Arial" w:cs="Arial"/>
                <w:sz w:val="18"/>
                <w:szCs w:val="18"/>
              </w:rPr>
              <w:t>2007</w:t>
            </w:r>
          </w:p>
        </w:tc>
        <w:tc>
          <w:tcPr>
            <w:tcW w:w="900" w:type="dxa"/>
            <w:vMerge w:val="restart"/>
            <w:shd w:val="clear" w:color="auto" w:fill="auto"/>
          </w:tcPr>
          <w:p w:rsidR="00B93E76" w:rsidRPr="00ED37DC" w:rsidRDefault="00B93E76" w:rsidP="00397938">
            <w:pPr>
              <w:rPr>
                <w:rFonts w:ascii="Arial" w:hAnsi="Arial" w:cs="Arial"/>
                <w:sz w:val="18"/>
                <w:szCs w:val="18"/>
              </w:rPr>
            </w:pPr>
            <w:r w:rsidRPr="00ED37DC">
              <w:rPr>
                <w:rFonts w:ascii="Arial" w:hAnsi="Arial" w:cs="Arial"/>
                <w:sz w:val="18"/>
                <w:szCs w:val="18"/>
              </w:rPr>
              <w:t>74</w:t>
            </w:r>
          </w:p>
        </w:tc>
        <w:tc>
          <w:tcPr>
            <w:tcW w:w="1168" w:type="dxa"/>
            <w:vMerge w:val="restart"/>
            <w:shd w:val="clear" w:color="auto" w:fill="auto"/>
          </w:tcPr>
          <w:p w:rsidR="00B93E76" w:rsidRPr="00ED37DC" w:rsidRDefault="00B93E76" w:rsidP="00397938">
            <w:pPr>
              <w:rPr>
                <w:rFonts w:ascii="Arial" w:hAnsi="Arial" w:cs="Arial"/>
                <w:sz w:val="18"/>
                <w:szCs w:val="18"/>
              </w:rPr>
            </w:pPr>
            <w:r w:rsidRPr="00ED37DC">
              <w:rPr>
                <w:rFonts w:ascii="Arial" w:hAnsi="Arial" w:cs="Arial"/>
                <w:sz w:val="18"/>
                <w:szCs w:val="18"/>
              </w:rPr>
              <w:t>24</w:t>
            </w:r>
          </w:p>
        </w:tc>
        <w:tc>
          <w:tcPr>
            <w:tcW w:w="1318" w:type="dxa"/>
            <w:vMerge w:val="restart"/>
            <w:shd w:val="clear" w:color="auto" w:fill="auto"/>
          </w:tcPr>
          <w:p w:rsidR="00B93E76" w:rsidRPr="00ED37DC" w:rsidRDefault="00B93E76" w:rsidP="00397938">
            <w:pPr>
              <w:rPr>
                <w:rFonts w:ascii="Arial" w:hAnsi="Arial" w:cs="Arial"/>
                <w:sz w:val="18"/>
                <w:szCs w:val="18"/>
              </w:rPr>
            </w:pPr>
            <w:r w:rsidRPr="00ED37DC">
              <w:rPr>
                <w:rFonts w:ascii="Arial" w:hAnsi="Arial" w:cs="Arial"/>
                <w:color w:val="000000"/>
                <w:sz w:val="18"/>
                <w:szCs w:val="18"/>
              </w:rPr>
              <w:t>Type 2 Diabetes</w:t>
            </w:r>
          </w:p>
        </w:tc>
        <w:tc>
          <w:tcPr>
            <w:tcW w:w="1924" w:type="dxa"/>
            <w:shd w:val="clear" w:color="auto" w:fill="auto"/>
            <w:vAlign w:val="bottom"/>
          </w:tcPr>
          <w:p w:rsidR="00B93E76" w:rsidRPr="00ED37DC" w:rsidRDefault="00B93E76" w:rsidP="00397938">
            <w:pPr>
              <w:rPr>
                <w:rFonts w:ascii="Arial" w:eastAsia="Times New Roman" w:hAnsi="Arial" w:cs="Arial"/>
                <w:color w:val="000000"/>
                <w:sz w:val="18"/>
                <w:szCs w:val="18"/>
              </w:rPr>
            </w:pPr>
            <w:proofErr w:type="spellStart"/>
            <w:r w:rsidRPr="00ED37DC">
              <w:rPr>
                <w:rFonts w:ascii="Arial" w:eastAsia="Times New Roman" w:hAnsi="Arial" w:cs="Arial"/>
                <w:color w:val="000000"/>
                <w:sz w:val="18"/>
                <w:szCs w:val="18"/>
              </w:rPr>
              <w:t>Saxagliptin</w:t>
            </w:r>
            <w:proofErr w:type="spellEnd"/>
            <w:r w:rsidRPr="00ED37DC">
              <w:rPr>
                <w:rFonts w:ascii="Arial" w:eastAsia="Times New Roman" w:hAnsi="Arial" w:cs="Arial"/>
                <w:color w:val="000000"/>
                <w:sz w:val="18"/>
                <w:szCs w:val="18"/>
              </w:rPr>
              <w:t xml:space="preserve"> 2.5/5 mg QAM </w:t>
            </w:r>
          </w:p>
        </w:tc>
        <w:tc>
          <w:tcPr>
            <w:tcW w:w="1170" w:type="dxa"/>
            <w:shd w:val="clear" w:color="auto" w:fill="auto"/>
            <w:vAlign w:val="bottom"/>
          </w:tcPr>
          <w:p w:rsidR="00B93E76" w:rsidRPr="00ED37DC" w:rsidRDefault="00B93E76" w:rsidP="00397938">
            <w:pPr>
              <w:jc w:val="right"/>
              <w:rPr>
                <w:rFonts w:ascii="Arial" w:eastAsia="Times New Roman" w:hAnsi="Arial" w:cs="Arial"/>
                <w:color w:val="000000"/>
                <w:sz w:val="18"/>
                <w:szCs w:val="18"/>
              </w:rPr>
            </w:pPr>
            <w:r w:rsidRPr="00ED37DC">
              <w:rPr>
                <w:rFonts w:ascii="Arial" w:eastAsia="Times New Roman" w:hAnsi="Arial" w:cs="Arial"/>
                <w:color w:val="000000"/>
                <w:sz w:val="18"/>
                <w:szCs w:val="18"/>
              </w:rPr>
              <w:t>71</w:t>
            </w:r>
          </w:p>
        </w:tc>
        <w:tc>
          <w:tcPr>
            <w:tcW w:w="1080" w:type="dxa"/>
            <w:shd w:val="clear" w:color="auto" w:fill="auto"/>
          </w:tcPr>
          <w:p w:rsidR="00B93E76" w:rsidRPr="00ED37DC" w:rsidRDefault="00B93E76" w:rsidP="00397938">
            <w:pPr>
              <w:rPr>
                <w:rFonts w:ascii="Arial" w:hAnsi="Arial" w:cs="Arial"/>
                <w:sz w:val="18"/>
                <w:szCs w:val="18"/>
              </w:rPr>
            </w:pPr>
            <w:r w:rsidRPr="00ED37DC">
              <w:rPr>
                <w:rFonts w:ascii="Arial" w:hAnsi="Arial" w:cs="Arial"/>
                <w:sz w:val="18"/>
                <w:szCs w:val="18"/>
              </w:rPr>
              <w:t>54.28 (10.93)</w:t>
            </w:r>
          </w:p>
        </w:tc>
        <w:tc>
          <w:tcPr>
            <w:tcW w:w="900" w:type="dxa"/>
            <w:shd w:val="clear" w:color="auto" w:fill="auto"/>
          </w:tcPr>
          <w:p w:rsidR="00B93E76" w:rsidRPr="00ED37DC" w:rsidRDefault="00B93E76" w:rsidP="00397938">
            <w:pPr>
              <w:rPr>
                <w:rFonts w:ascii="Arial" w:hAnsi="Arial" w:cs="Arial"/>
                <w:sz w:val="18"/>
                <w:szCs w:val="18"/>
              </w:rPr>
            </w:pPr>
            <w:r w:rsidRPr="00ED37DC">
              <w:rPr>
                <w:rFonts w:ascii="Arial" w:hAnsi="Arial" w:cs="Arial"/>
                <w:sz w:val="18"/>
                <w:szCs w:val="18"/>
              </w:rPr>
              <w:t>34 (47.9)</w:t>
            </w:r>
          </w:p>
        </w:tc>
      </w:tr>
      <w:tr w:rsidR="00B93E76" w:rsidTr="00292F66">
        <w:tc>
          <w:tcPr>
            <w:tcW w:w="1800" w:type="dxa"/>
            <w:vMerge/>
            <w:shd w:val="clear" w:color="auto" w:fill="auto"/>
          </w:tcPr>
          <w:p w:rsidR="00B93E76" w:rsidRPr="00ED37DC" w:rsidRDefault="00B93E76" w:rsidP="00397938">
            <w:pPr>
              <w:rPr>
                <w:rFonts w:ascii="Arial" w:hAnsi="Arial" w:cs="Arial"/>
                <w:sz w:val="18"/>
                <w:szCs w:val="18"/>
              </w:rPr>
            </w:pPr>
          </w:p>
        </w:tc>
        <w:tc>
          <w:tcPr>
            <w:tcW w:w="2160" w:type="dxa"/>
            <w:vMerge/>
            <w:shd w:val="clear" w:color="auto" w:fill="auto"/>
          </w:tcPr>
          <w:p w:rsidR="00B93E76" w:rsidRPr="00ED37DC" w:rsidRDefault="00B93E76" w:rsidP="00397938">
            <w:pPr>
              <w:rPr>
                <w:rFonts w:ascii="Arial" w:hAnsi="Arial" w:cs="Arial"/>
                <w:sz w:val="18"/>
                <w:szCs w:val="18"/>
              </w:rPr>
            </w:pPr>
          </w:p>
        </w:tc>
        <w:tc>
          <w:tcPr>
            <w:tcW w:w="1170" w:type="dxa"/>
            <w:vMerge/>
            <w:shd w:val="clear" w:color="auto" w:fill="auto"/>
          </w:tcPr>
          <w:p w:rsidR="00B93E76" w:rsidRPr="00ED37DC" w:rsidRDefault="00B93E76" w:rsidP="00397938">
            <w:pPr>
              <w:rPr>
                <w:rFonts w:ascii="Arial" w:hAnsi="Arial" w:cs="Arial"/>
                <w:sz w:val="18"/>
                <w:szCs w:val="18"/>
              </w:rPr>
            </w:pPr>
          </w:p>
        </w:tc>
        <w:tc>
          <w:tcPr>
            <w:tcW w:w="900" w:type="dxa"/>
            <w:vMerge/>
            <w:shd w:val="clear" w:color="auto" w:fill="auto"/>
          </w:tcPr>
          <w:p w:rsidR="00B93E76" w:rsidRPr="00ED37DC" w:rsidRDefault="00B93E76" w:rsidP="00397938">
            <w:pPr>
              <w:rPr>
                <w:rFonts w:ascii="Arial" w:hAnsi="Arial" w:cs="Arial"/>
                <w:sz w:val="18"/>
                <w:szCs w:val="18"/>
              </w:rPr>
            </w:pPr>
          </w:p>
        </w:tc>
        <w:tc>
          <w:tcPr>
            <w:tcW w:w="1168" w:type="dxa"/>
            <w:vMerge/>
            <w:shd w:val="clear" w:color="auto" w:fill="auto"/>
          </w:tcPr>
          <w:p w:rsidR="00B93E76" w:rsidRPr="00ED37DC" w:rsidRDefault="00B93E76" w:rsidP="00397938">
            <w:pPr>
              <w:rPr>
                <w:rFonts w:ascii="Arial" w:hAnsi="Arial" w:cs="Arial"/>
                <w:sz w:val="18"/>
                <w:szCs w:val="18"/>
              </w:rPr>
            </w:pPr>
          </w:p>
        </w:tc>
        <w:tc>
          <w:tcPr>
            <w:tcW w:w="1318" w:type="dxa"/>
            <w:vMerge/>
            <w:shd w:val="clear" w:color="auto" w:fill="auto"/>
          </w:tcPr>
          <w:p w:rsidR="00B93E76" w:rsidRPr="00ED37DC" w:rsidRDefault="00B93E76" w:rsidP="00397938">
            <w:pPr>
              <w:rPr>
                <w:rFonts w:ascii="Arial" w:hAnsi="Arial" w:cs="Arial"/>
                <w:sz w:val="18"/>
                <w:szCs w:val="18"/>
              </w:rPr>
            </w:pPr>
          </w:p>
        </w:tc>
        <w:tc>
          <w:tcPr>
            <w:tcW w:w="1924" w:type="dxa"/>
            <w:shd w:val="clear" w:color="auto" w:fill="auto"/>
            <w:vAlign w:val="bottom"/>
          </w:tcPr>
          <w:p w:rsidR="00B93E76" w:rsidRPr="00ED37DC" w:rsidRDefault="00B93E76" w:rsidP="00397938">
            <w:pPr>
              <w:rPr>
                <w:rFonts w:ascii="Arial" w:eastAsia="Times New Roman" w:hAnsi="Arial" w:cs="Arial"/>
                <w:color w:val="000000"/>
                <w:sz w:val="18"/>
                <w:szCs w:val="18"/>
              </w:rPr>
            </w:pPr>
            <w:proofErr w:type="spellStart"/>
            <w:r w:rsidRPr="00ED37DC">
              <w:rPr>
                <w:rFonts w:ascii="Arial" w:eastAsia="Times New Roman" w:hAnsi="Arial" w:cs="Arial"/>
                <w:color w:val="000000"/>
                <w:sz w:val="18"/>
                <w:szCs w:val="18"/>
              </w:rPr>
              <w:t>Saxagliptin</w:t>
            </w:r>
            <w:proofErr w:type="spellEnd"/>
            <w:r w:rsidRPr="00ED37DC">
              <w:rPr>
                <w:rFonts w:ascii="Arial" w:eastAsia="Times New Roman" w:hAnsi="Arial" w:cs="Arial"/>
                <w:color w:val="000000"/>
                <w:sz w:val="18"/>
                <w:szCs w:val="18"/>
              </w:rPr>
              <w:t xml:space="preserve"> 2.5 mg QAM</w:t>
            </w:r>
          </w:p>
        </w:tc>
        <w:tc>
          <w:tcPr>
            <w:tcW w:w="1170" w:type="dxa"/>
            <w:shd w:val="clear" w:color="auto" w:fill="auto"/>
            <w:vAlign w:val="bottom"/>
          </w:tcPr>
          <w:p w:rsidR="00B93E76" w:rsidRPr="00ED37DC" w:rsidRDefault="00B93E76" w:rsidP="00397938">
            <w:pPr>
              <w:jc w:val="right"/>
              <w:rPr>
                <w:rFonts w:ascii="Arial" w:eastAsia="Times New Roman" w:hAnsi="Arial" w:cs="Arial"/>
                <w:color w:val="000000"/>
                <w:sz w:val="18"/>
                <w:szCs w:val="18"/>
              </w:rPr>
            </w:pPr>
            <w:r w:rsidRPr="00ED37DC">
              <w:rPr>
                <w:rFonts w:ascii="Arial" w:eastAsia="Times New Roman" w:hAnsi="Arial" w:cs="Arial"/>
                <w:color w:val="000000"/>
                <w:sz w:val="18"/>
                <w:szCs w:val="18"/>
              </w:rPr>
              <w:t>74</w:t>
            </w:r>
          </w:p>
        </w:tc>
        <w:tc>
          <w:tcPr>
            <w:tcW w:w="1080" w:type="dxa"/>
            <w:shd w:val="clear" w:color="auto" w:fill="auto"/>
          </w:tcPr>
          <w:p w:rsidR="00B93E76" w:rsidRPr="00ED37DC" w:rsidRDefault="00B93E76" w:rsidP="00397938">
            <w:pPr>
              <w:rPr>
                <w:rFonts w:ascii="Arial" w:hAnsi="Arial" w:cs="Arial"/>
                <w:sz w:val="18"/>
                <w:szCs w:val="18"/>
              </w:rPr>
            </w:pPr>
            <w:r w:rsidRPr="00ED37DC">
              <w:rPr>
                <w:rFonts w:ascii="Arial" w:hAnsi="Arial" w:cs="Arial"/>
                <w:sz w:val="18"/>
                <w:szCs w:val="18"/>
              </w:rPr>
              <w:t>55.24 (10.44)</w:t>
            </w:r>
          </w:p>
        </w:tc>
        <w:tc>
          <w:tcPr>
            <w:tcW w:w="900" w:type="dxa"/>
            <w:shd w:val="clear" w:color="auto" w:fill="auto"/>
          </w:tcPr>
          <w:p w:rsidR="00B93E76" w:rsidRPr="00ED37DC" w:rsidRDefault="00B93E76" w:rsidP="00397938">
            <w:pPr>
              <w:rPr>
                <w:rFonts w:ascii="Arial" w:hAnsi="Arial" w:cs="Arial"/>
                <w:sz w:val="18"/>
                <w:szCs w:val="18"/>
              </w:rPr>
            </w:pPr>
            <w:r w:rsidRPr="00ED37DC">
              <w:rPr>
                <w:rFonts w:ascii="Arial" w:hAnsi="Arial" w:cs="Arial"/>
                <w:sz w:val="18"/>
                <w:szCs w:val="18"/>
              </w:rPr>
              <w:t>49 (66.2)</w:t>
            </w:r>
          </w:p>
        </w:tc>
      </w:tr>
      <w:tr w:rsidR="00B93E76" w:rsidTr="00292F66">
        <w:tc>
          <w:tcPr>
            <w:tcW w:w="1800" w:type="dxa"/>
            <w:vMerge/>
            <w:shd w:val="clear" w:color="auto" w:fill="auto"/>
          </w:tcPr>
          <w:p w:rsidR="00B93E76" w:rsidRPr="00ED37DC" w:rsidRDefault="00B93E76" w:rsidP="00397938">
            <w:pPr>
              <w:rPr>
                <w:rFonts w:ascii="Arial" w:hAnsi="Arial" w:cs="Arial"/>
                <w:sz w:val="18"/>
                <w:szCs w:val="18"/>
              </w:rPr>
            </w:pPr>
          </w:p>
        </w:tc>
        <w:tc>
          <w:tcPr>
            <w:tcW w:w="2160" w:type="dxa"/>
            <w:vMerge/>
            <w:shd w:val="clear" w:color="auto" w:fill="auto"/>
          </w:tcPr>
          <w:p w:rsidR="00B93E76" w:rsidRPr="00ED37DC" w:rsidRDefault="00B93E76" w:rsidP="00397938">
            <w:pPr>
              <w:rPr>
                <w:rFonts w:ascii="Arial" w:hAnsi="Arial" w:cs="Arial"/>
                <w:sz w:val="18"/>
                <w:szCs w:val="18"/>
              </w:rPr>
            </w:pPr>
          </w:p>
        </w:tc>
        <w:tc>
          <w:tcPr>
            <w:tcW w:w="1170" w:type="dxa"/>
            <w:vMerge/>
            <w:shd w:val="clear" w:color="auto" w:fill="auto"/>
          </w:tcPr>
          <w:p w:rsidR="00B93E76" w:rsidRPr="00ED37DC" w:rsidRDefault="00B93E76" w:rsidP="00397938">
            <w:pPr>
              <w:rPr>
                <w:rFonts w:ascii="Arial" w:hAnsi="Arial" w:cs="Arial"/>
                <w:sz w:val="18"/>
                <w:szCs w:val="18"/>
              </w:rPr>
            </w:pPr>
          </w:p>
        </w:tc>
        <w:tc>
          <w:tcPr>
            <w:tcW w:w="900" w:type="dxa"/>
            <w:vMerge/>
            <w:shd w:val="clear" w:color="auto" w:fill="auto"/>
          </w:tcPr>
          <w:p w:rsidR="00B93E76" w:rsidRPr="00ED37DC" w:rsidRDefault="00B93E76" w:rsidP="00397938">
            <w:pPr>
              <w:rPr>
                <w:rFonts w:ascii="Arial" w:hAnsi="Arial" w:cs="Arial"/>
                <w:sz w:val="18"/>
                <w:szCs w:val="18"/>
              </w:rPr>
            </w:pPr>
          </w:p>
        </w:tc>
        <w:tc>
          <w:tcPr>
            <w:tcW w:w="1168" w:type="dxa"/>
            <w:vMerge/>
            <w:shd w:val="clear" w:color="auto" w:fill="auto"/>
          </w:tcPr>
          <w:p w:rsidR="00B93E76" w:rsidRPr="00ED37DC" w:rsidRDefault="00B93E76" w:rsidP="00397938">
            <w:pPr>
              <w:rPr>
                <w:rFonts w:ascii="Arial" w:hAnsi="Arial" w:cs="Arial"/>
                <w:sz w:val="18"/>
                <w:szCs w:val="18"/>
              </w:rPr>
            </w:pPr>
          </w:p>
        </w:tc>
        <w:tc>
          <w:tcPr>
            <w:tcW w:w="1318" w:type="dxa"/>
            <w:vMerge/>
            <w:shd w:val="clear" w:color="auto" w:fill="auto"/>
          </w:tcPr>
          <w:p w:rsidR="00B93E76" w:rsidRPr="00ED37DC" w:rsidRDefault="00B93E76" w:rsidP="00397938">
            <w:pPr>
              <w:rPr>
                <w:rFonts w:ascii="Arial" w:hAnsi="Arial" w:cs="Arial"/>
                <w:sz w:val="18"/>
                <w:szCs w:val="18"/>
              </w:rPr>
            </w:pPr>
          </w:p>
        </w:tc>
        <w:tc>
          <w:tcPr>
            <w:tcW w:w="1924" w:type="dxa"/>
            <w:shd w:val="clear" w:color="auto" w:fill="auto"/>
            <w:vAlign w:val="bottom"/>
          </w:tcPr>
          <w:p w:rsidR="00B93E76" w:rsidRPr="00ED37DC" w:rsidRDefault="00B93E76" w:rsidP="00397938">
            <w:pPr>
              <w:rPr>
                <w:rFonts w:ascii="Arial" w:eastAsia="Times New Roman" w:hAnsi="Arial" w:cs="Arial"/>
                <w:color w:val="000000"/>
                <w:sz w:val="18"/>
                <w:szCs w:val="18"/>
              </w:rPr>
            </w:pPr>
            <w:proofErr w:type="spellStart"/>
            <w:r w:rsidRPr="00ED37DC">
              <w:rPr>
                <w:rFonts w:ascii="Arial" w:eastAsia="Times New Roman" w:hAnsi="Arial" w:cs="Arial"/>
                <w:color w:val="000000"/>
                <w:sz w:val="18"/>
                <w:szCs w:val="18"/>
              </w:rPr>
              <w:t>Saxagliptin</w:t>
            </w:r>
            <w:proofErr w:type="spellEnd"/>
            <w:r w:rsidRPr="00ED37DC">
              <w:rPr>
                <w:rFonts w:ascii="Arial" w:eastAsia="Times New Roman" w:hAnsi="Arial" w:cs="Arial"/>
                <w:color w:val="000000"/>
                <w:sz w:val="18"/>
                <w:szCs w:val="18"/>
              </w:rPr>
              <w:t xml:space="preserve"> 5 mg QAM</w:t>
            </w:r>
          </w:p>
        </w:tc>
        <w:tc>
          <w:tcPr>
            <w:tcW w:w="1170" w:type="dxa"/>
            <w:shd w:val="clear" w:color="auto" w:fill="auto"/>
            <w:vAlign w:val="bottom"/>
          </w:tcPr>
          <w:p w:rsidR="00B93E76" w:rsidRPr="00ED37DC" w:rsidRDefault="00B93E76" w:rsidP="00397938">
            <w:pPr>
              <w:jc w:val="right"/>
              <w:rPr>
                <w:rFonts w:ascii="Arial" w:eastAsia="Times New Roman" w:hAnsi="Arial" w:cs="Arial"/>
                <w:color w:val="000000"/>
                <w:sz w:val="18"/>
                <w:szCs w:val="18"/>
              </w:rPr>
            </w:pPr>
            <w:r w:rsidRPr="00ED37DC">
              <w:rPr>
                <w:rFonts w:ascii="Arial" w:eastAsia="Times New Roman" w:hAnsi="Arial" w:cs="Arial"/>
                <w:color w:val="000000"/>
                <w:sz w:val="18"/>
                <w:szCs w:val="18"/>
              </w:rPr>
              <w:t>74</w:t>
            </w:r>
          </w:p>
        </w:tc>
        <w:tc>
          <w:tcPr>
            <w:tcW w:w="1080" w:type="dxa"/>
            <w:shd w:val="clear" w:color="auto" w:fill="auto"/>
          </w:tcPr>
          <w:p w:rsidR="00B93E76" w:rsidRPr="00ED37DC" w:rsidRDefault="00B93E76" w:rsidP="00397938">
            <w:pPr>
              <w:rPr>
                <w:rFonts w:ascii="Arial" w:hAnsi="Arial" w:cs="Arial"/>
                <w:sz w:val="18"/>
                <w:szCs w:val="18"/>
              </w:rPr>
            </w:pPr>
            <w:r w:rsidRPr="00ED37DC">
              <w:rPr>
                <w:rFonts w:ascii="Arial" w:hAnsi="Arial" w:cs="Arial"/>
                <w:sz w:val="18"/>
                <w:szCs w:val="18"/>
              </w:rPr>
              <w:t>54.66 (9.71)</w:t>
            </w:r>
          </w:p>
        </w:tc>
        <w:tc>
          <w:tcPr>
            <w:tcW w:w="900" w:type="dxa"/>
            <w:shd w:val="clear" w:color="auto" w:fill="auto"/>
          </w:tcPr>
          <w:p w:rsidR="00B93E76" w:rsidRPr="00ED37DC" w:rsidRDefault="00B93E76" w:rsidP="00397938">
            <w:pPr>
              <w:rPr>
                <w:rFonts w:ascii="Arial" w:hAnsi="Arial" w:cs="Arial"/>
                <w:sz w:val="18"/>
                <w:szCs w:val="18"/>
              </w:rPr>
            </w:pPr>
            <w:r w:rsidRPr="00ED37DC">
              <w:rPr>
                <w:rFonts w:ascii="Arial" w:hAnsi="Arial" w:cs="Arial"/>
                <w:sz w:val="18"/>
                <w:szCs w:val="18"/>
              </w:rPr>
              <w:t>36 (48.6)</w:t>
            </w:r>
          </w:p>
        </w:tc>
      </w:tr>
      <w:tr w:rsidR="00B93E76" w:rsidTr="00292F66">
        <w:tc>
          <w:tcPr>
            <w:tcW w:w="1800" w:type="dxa"/>
            <w:vMerge/>
            <w:shd w:val="clear" w:color="auto" w:fill="auto"/>
          </w:tcPr>
          <w:p w:rsidR="00B93E76" w:rsidRPr="00ED37DC" w:rsidRDefault="00B93E76" w:rsidP="00397938">
            <w:pPr>
              <w:rPr>
                <w:rFonts w:ascii="Arial" w:hAnsi="Arial" w:cs="Arial"/>
                <w:sz w:val="18"/>
                <w:szCs w:val="18"/>
              </w:rPr>
            </w:pPr>
          </w:p>
        </w:tc>
        <w:tc>
          <w:tcPr>
            <w:tcW w:w="2160" w:type="dxa"/>
            <w:vMerge/>
            <w:shd w:val="clear" w:color="auto" w:fill="auto"/>
          </w:tcPr>
          <w:p w:rsidR="00B93E76" w:rsidRPr="00ED37DC" w:rsidRDefault="00B93E76" w:rsidP="00397938">
            <w:pPr>
              <w:rPr>
                <w:rFonts w:ascii="Arial" w:hAnsi="Arial" w:cs="Arial"/>
                <w:sz w:val="18"/>
                <w:szCs w:val="18"/>
              </w:rPr>
            </w:pPr>
          </w:p>
        </w:tc>
        <w:tc>
          <w:tcPr>
            <w:tcW w:w="1170" w:type="dxa"/>
            <w:vMerge/>
            <w:shd w:val="clear" w:color="auto" w:fill="auto"/>
          </w:tcPr>
          <w:p w:rsidR="00B93E76" w:rsidRPr="00ED37DC" w:rsidRDefault="00B93E76" w:rsidP="00397938">
            <w:pPr>
              <w:rPr>
                <w:rFonts w:ascii="Arial" w:hAnsi="Arial" w:cs="Arial"/>
                <w:sz w:val="18"/>
                <w:szCs w:val="18"/>
              </w:rPr>
            </w:pPr>
          </w:p>
        </w:tc>
        <w:tc>
          <w:tcPr>
            <w:tcW w:w="900" w:type="dxa"/>
            <w:vMerge/>
            <w:shd w:val="clear" w:color="auto" w:fill="auto"/>
          </w:tcPr>
          <w:p w:rsidR="00B93E76" w:rsidRPr="00ED37DC" w:rsidRDefault="00B93E76" w:rsidP="00397938">
            <w:pPr>
              <w:rPr>
                <w:rFonts w:ascii="Arial" w:hAnsi="Arial" w:cs="Arial"/>
                <w:sz w:val="18"/>
                <w:szCs w:val="18"/>
              </w:rPr>
            </w:pPr>
          </w:p>
        </w:tc>
        <w:tc>
          <w:tcPr>
            <w:tcW w:w="1168" w:type="dxa"/>
            <w:vMerge/>
            <w:shd w:val="clear" w:color="auto" w:fill="auto"/>
          </w:tcPr>
          <w:p w:rsidR="00B93E76" w:rsidRPr="00ED37DC" w:rsidRDefault="00B93E76" w:rsidP="00397938">
            <w:pPr>
              <w:rPr>
                <w:rFonts w:ascii="Arial" w:hAnsi="Arial" w:cs="Arial"/>
                <w:sz w:val="18"/>
                <w:szCs w:val="18"/>
              </w:rPr>
            </w:pPr>
          </w:p>
        </w:tc>
        <w:tc>
          <w:tcPr>
            <w:tcW w:w="1318" w:type="dxa"/>
            <w:vMerge/>
            <w:shd w:val="clear" w:color="auto" w:fill="auto"/>
          </w:tcPr>
          <w:p w:rsidR="00B93E76" w:rsidRPr="00ED37DC" w:rsidRDefault="00B93E76" w:rsidP="00397938">
            <w:pPr>
              <w:rPr>
                <w:rFonts w:ascii="Arial" w:hAnsi="Arial" w:cs="Arial"/>
                <w:sz w:val="18"/>
                <w:szCs w:val="18"/>
              </w:rPr>
            </w:pPr>
          </w:p>
        </w:tc>
        <w:tc>
          <w:tcPr>
            <w:tcW w:w="1924" w:type="dxa"/>
            <w:shd w:val="clear" w:color="auto" w:fill="auto"/>
            <w:vAlign w:val="bottom"/>
          </w:tcPr>
          <w:p w:rsidR="00B93E76" w:rsidRPr="00ED37DC" w:rsidRDefault="00B93E76" w:rsidP="00397938">
            <w:pPr>
              <w:rPr>
                <w:rFonts w:ascii="Arial" w:eastAsia="Times New Roman" w:hAnsi="Arial" w:cs="Arial"/>
                <w:color w:val="000000"/>
                <w:sz w:val="18"/>
                <w:szCs w:val="18"/>
              </w:rPr>
            </w:pPr>
            <w:proofErr w:type="spellStart"/>
            <w:r w:rsidRPr="00ED37DC">
              <w:rPr>
                <w:rFonts w:ascii="Arial" w:eastAsia="Times New Roman" w:hAnsi="Arial" w:cs="Arial"/>
                <w:color w:val="000000"/>
                <w:sz w:val="18"/>
                <w:szCs w:val="18"/>
              </w:rPr>
              <w:t>Saxagliptin</w:t>
            </w:r>
            <w:proofErr w:type="spellEnd"/>
            <w:r w:rsidRPr="00ED37DC">
              <w:rPr>
                <w:rFonts w:ascii="Arial" w:eastAsia="Times New Roman" w:hAnsi="Arial" w:cs="Arial"/>
                <w:color w:val="000000"/>
                <w:sz w:val="18"/>
                <w:szCs w:val="18"/>
              </w:rPr>
              <w:t xml:space="preserve"> 5 mg QPM </w:t>
            </w:r>
          </w:p>
        </w:tc>
        <w:tc>
          <w:tcPr>
            <w:tcW w:w="1170" w:type="dxa"/>
            <w:shd w:val="clear" w:color="auto" w:fill="auto"/>
            <w:vAlign w:val="bottom"/>
          </w:tcPr>
          <w:p w:rsidR="00B93E76" w:rsidRPr="00ED37DC" w:rsidRDefault="00B93E76" w:rsidP="00397938">
            <w:pPr>
              <w:jc w:val="right"/>
              <w:rPr>
                <w:rFonts w:ascii="Arial" w:eastAsia="Times New Roman" w:hAnsi="Arial" w:cs="Arial"/>
                <w:color w:val="000000"/>
                <w:sz w:val="18"/>
                <w:szCs w:val="18"/>
              </w:rPr>
            </w:pPr>
            <w:r w:rsidRPr="00ED37DC">
              <w:rPr>
                <w:rFonts w:ascii="Arial" w:eastAsia="Times New Roman" w:hAnsi="Arial" w:cs="Arial"/>
                <w:color w:val="000000"/>
                <w:sz w:val="18"/>
                <w:szCs w:val="18"/>
              </w:rPr>
              <w:t>72</w:t>
            </w:r>
          </w:p>
        </w:tc>
        <w:tc>
          <w:tcPr>
            <w:tcW w:w="1080" w:type="dxa"/>
            <w:shd w:val="clear" w:color="auto" w:fill="auto"/>
          </w:tcPr>
          <w:p w:rsidR="00B93E76" w:rsidRPr="00ED37DC" w:rsidRDefault="00B93E76" w:rsidP="00397938">
            <w:pPr>
              <w:rPr>
                <w:rFonts w:ascii="Arial" w:hAnsi="Arial" w:cs="Arial"/>
                <w:sz w:val="18"/>
                <w:szCs w:val="18"/>
              </w:rPr>
            </w:pPr>
            <w:r w:rsidRPr="00ED37DC">
              <w:rPr>
                <w:rFonts w:ascii="Arial" w:hAnsi="Arial" w:cs="Arial"/>
                <w:sz w:val="18"/>
                <w:szCs w:val="18"/>
              </w:rPr>
              <w:t>55.11 (10.35)</w:t>
            </w:r>
          </w:p>
        </w:tc>
        <w:tc>
          <w:tcPr>
            <w:tcW w:w="900" w:type="dxa"/>
            <w:shd w:val="clear" w:color="auto" w:fill="auto"/>
          </w:tcPr>
          <w:p w:rsidR="00B93E76" w:rsidRPr="00ED37DC" w:rsidRDefault="00B93E76" w:rsidP="00397938">
            <w:pPr>
              <w:rPr>
                <w:rFonts w:ascii="Arial" w:hAnsi="Arial" w:cs="Arial"/>
                <w:sz w:val="18"/>
                <w:szCs w:val="18"/>
              </w:rPr>
            </w:pPr>
            <w:r w:rsidRPr="00ED37DC">
              <w:rPr>
                <w:rFonts w:ascii="Arial" w:hAnsi="Arial" w:cs="Arial"/>
                <w:sz w:val="18"/>
                <w:szCs w:val="18"/>
              </w:rPr>
              <w:t>39 (54.2)</w:t>
            </w:r>
          </w:p>
        </w:tc>
      </w:tr>
      <w:tr w:rsidR="00B93E76" w:rsidTr="00292F66">
        <w:tc>
          <w:tcPr>
            <w:tcW w:w="1800" w:type="dxa"/>
            <w:vMerge/>
            <w:shd w:val="clear" w:color="auto" w:fill="auto"/>
          </w:tcPr>
          <w:p w:rsidR="00B93E76" w:rsidRPr="00ED37DC" w:rsidRDefault="00B93E76" w:rsidP="00397938">
            <w:pPr>
              <w:rPr>
                <w:rFonts w:ascii="Arial" w:hAnsi="Arial" w:cs="Arial"/>
                <w:sz w:val="18"/>
                <w:szCs w:val="18"/>
              </w:rPr>
            </w:pPr>
          </w:p>
        </w:tc>
        <w:tc>
          <w:tcPr>
            <w:tcW w:w="2160" w:type="dxa"/>
            <w:vMerge/>
            <w:shd w:val="clear" w:color="auto" w:fill="auto"/>
          </w:tcPr>
          <w:p w:rsidR="00B93E76" w:rsidRPr="00ED37DC" w:rsidRDefault="00B93E76" w:rsidP="00397938">
            <w:pPr>
              <w:rPr>
                <w:rFonts w:ascii="Arial" w:hAnsi="Arial" w:cs="Arial"/>
                <w:sz w:val="18"/>
                <w:szCs w:val="18"/>
              </w:rPr>
            </w:pPr>
          </w:p>
        </w:tc>
        <w:tc>
          <w:tcPr>
            <w:tcW w:w="1170" w:type="dxa"/>
            <w:vMerge/>
            <w:shd w:val="clear" w:color="auto" w:fill="auto"/>
          </w:tcPr>
          <w:p w:rsidR="00B93E76" w:rsidRPr="00ED37DC" w:rsidRDefault="00B93E76" w:rsidP="00397938">
            <w:pPr>
              <w:rPr>
                <w:rFonts w:ascii="Arial" w:hAnsi="Arial" w:cs="Arial"/>
                <w:sz w:val="18"/>
                <w:szCs w:val="18"/>
              </w:rPr>
            </w:pPr>
          </w:p>
        </w:tc>
        <w:tc>
          <w:tcPr>
            <w:tcW w:w="900" w:type="dxa"/>
            <w:vMerge/>
            <w:shd w:val="clear" w:color="auto" w:fill="auto"/>
          </w:tcPr>
          <w:p w:rsidR="00B93E76" w:rsidRPr="00ED37DC" w:rsidRDefault="00B93E76" w:rsidP="00397938">
            <w:pPr>
              <w:rPr>
                <w:rFonts w:ascii="Arial" w:hAnsi="Arial" w:cs="Arial"/>
                <w:sz w:val="18"/>
                <w:szCs w:val="18"/>
              </w:rPr>
            </w:pPr>
          </w:p>
        </w:tc>
        <w:tc>
          <w:tcPr>
            <w:tcW w:w="1168" w:type="dxa"/>
            <w:vMerge/>
            <w:shd w:val="clear" w:color="auto" w:fill="auto"/>
          </w:tcPr>
          <w:p w:rsidR="00B93E76" w:rsidRPr="00ED37DC" w:rsidRDefault="00B93E76" w:rsidP="00397938">
            <w:pPr>
              <w:rPr>
                <w:rFonts w:ascii="Arial" w:hAnsi="Arial" w:cs="Arial"/>
                <w:sz w:val="18"/>
                <w:szCs w:val="18"/>
              </w:rPr>
            </w:pPr>
          </w:p>
        </w:tc>
        <w:tc>
          <w:tcPr>
            <w:tcW w:w="1318" w:type="dxa"/>
            <w:vMerge/>
            <w:shd w:val="clear" w:color="auto" w:fill="auto"/>
          </w:tcPr>
          <w:p w:rsidR="00B93E76" w:rsidRPr="00ED37DC" w:rsidRDefault="00B93E76" w:rsidP="00397938">
            <w:pPr>
              <w:rPr>
                <w:rFonts w:ascii="Arial" w:hAnsi="Arial" w:cs="Arial"/>
                <w:sz w:val="18"/>
                <w:szCs w:val="18"/>
              </w:rPr>
            </w:pPr>
          </w:p>
        </w:tc>
        <w:tc>
          <w:tcPr>
            <w:tcW w:w="1924" w:type="dxa"/>
            <w:shd w:val="clear" w:color="auto" w:fill="auto"/>
            <w:vAlign w:val="bottom"/>
          </w:tcPr>
          <w:p w:rsidR="00B93E76" w:rsidRPr="00ED37DC" w:rsidRDefault="00B93E76" w:rsidP="00397938">
            <w:pPr>
              <w:rPr>
                <w:rFonts w:ascii="Arial" w:eastAsia="Times New Roman" w:hAnsi="Arial" w:cs="Arial"/>
                <w:color w:val="000000"/>
                <w:sz w:val="18"/>
                <w:szCs w:val="18"/>
              </w:rPr>
            </w:pPr>
            <w:r w:rsidRPr="00ED37DC">
              <w:rPr>
                <w:rFonts w:ascii="Arial" w:eastAsia="Times New Roman" w:hAnsi="Arial" w:cs="Arial"/>
                <w:color w:val="000000"/>
                <w:sz w:val="18"/>
                <w:szCs w:val="18"/>
              </w:rPr>
              <w:t>Placebo</w:t>
            </w:r>
          </w:p>
        </w:tc>
        <w:tc>
          <w:tcPr>
            <w:tcW w:w="1170" w:type="dxa"/>
            <w:shd w:val="clear" w:color="auto" w:fill="auto"/>
            <w:vAlign w:val="bottom"/>
          </w:tcPr>
          <w:p w:rsidR="00B93E76" w:rsidRPr="00ED37DC" w:rsidRDefault="00B93E76" w:rsidP="00397938">
            <w:pPr>
              <w:jc w:val="right"/>
              <w:rPr>
                <w:rFonts w:ascii="Arial" w:eastAsia="Times New Roman" w:hAnsi="Arial" w:cs="Arial"/>
                <w:color w:val="000000"/>
                <w:sz w:val="18"/>
                <w:szCs w:val="18"/>
              </w:rPr>
            </w:pPr>
            <w:r w:rsidRPr="00ED37DC">
              <w:rPr>
                <w:rFonts w:ascii="Arial" w:eastAsia="Times New Roman" w:hAnsi="Arial" w:cs="Arial"/>
                <w:color w:val="000000"/>
                <w:sz w:val="18"/>
                <w:szCs w:val="18"/>
              </w:rPr>
              <w:t>74</w:t>
            </w:r>
          </w:p>
        </w:tc>
        <w:tc>
          <w:tcPr>
            <w:tcW w:w="1080" w:type="dxa"/>
            <w:shd w:val="clear" w:color="auto" w:fill="auto"/>
          </w:tcPr>
          <w:p w:rsidR="00B93E76" w:rsidRPr="00ED37DC" w:rsidRDefault="00B93E76" w:rsidP="00397938">
            <w:pPr>
              <w:rPr>
                <w:rFonts w:ascii="Arial" w:hAnsi="Arial" w:cs="Arial"/>
                <w:sz w:val="18"/>
                <w:szCs w:val="18"/>
              </w:rPr>
            </w:pPr>
            <w:r w:rsidRPr="00ED37DC">
              <w:rPr>
                <w:rFonts w:ascii="Arial" w:hAnsi="Arial" w:cs="Arial"/>
                <w:sz w:val="18"/>
                <w:szCs w:val="18"/>
              </w:rPr>
              <w:t>55.57 (10.32)</w:t>
            </w:r>
          </w:p>
        </w:tc>
        <w:tc>
          <w:tcPr>
            <w:tcW w:w="900" w:type="dxa"/>
            <w:shd w:val="clear" w:color="auto" w:fill="auto"/>
          </w:tcPr>
          <w:p w:rsidR="00B93E76" w:rsidRPr="00ED37DC" w:rsidRDefault="00B93E76" w:rsidP="00397938">
            <w:pPr>
              <w:rPr>
                <w:rFonts w:ascii="Arial" w:hAnsi="Arial" w:cs="Arial"/>
                <w:sz w:val="18"/>
                <w:szCs w:val="18"/>
              </w:rPr>
            </w:pPr>
            <w:r w:rsidRPr="00ED37DC">
              <w:rPr>
                <w:rFonts w:ascii="Arial" w:hAnsi="Arial" w:cs="Arial"/>
                <w:sz w:val="18"/>
                <w:szCs w:val="18"/>
              </w:rPr>
              <w:t>39 (52.7)</w:t>
            </w:r>
          </w:p>
        </w:tc>
      </w:tr>
      <w:tr w:rsidR="00B93E76" w:rsidTr="00292F66">
        <w:tc>
          <w:tcPr>
            <w:tcW w:w="1800" w:type="dxa"/>
            <w:vMerge w:val="restart"/>
            <w:shd w:val="clear" w:color="auto" w:fill="auto"/>
          </w:tcPr>
          <w:p w:rsidR="00B93E76" w:rsidRPr="00C062D6" w:rsidRDefault="00B93E76" w:rsidP="00397938">
            <w:pPr>
              <w:rPr>
                <w:rFonts w:ascii="Arial" w:eastAsia="Times New Roman" w:hAnsi="Arial" w:cs="Arial"/>
                <w:color w:val="000000"/>
                <w:sz w:val="18"/>
                <w:szCs w:val="18"/>
              </w:rPr>
            </w:pPr>
            <w:r w:rsidRPr="00C062D6">
              <w:rPr>
                <w:rFonts w:ascii="Arial" w:eastAsia="Times New Roman" w:hAnsi="Arial" w:cs="Arial"/>
                <w:color w:val="000000"/>
                <w:sz w:val="18"/>
                <w:szCs w:val="18"/>
              </w:rPr>
              <w:t>NCT00614939</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RW.CITE{{16146 AstraZeneca}}</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57</w:t>
            </w:r>
            <w:r>
              <w:rPr>
                <w:rFonts w:ascii="Arial" w:eastAsia="Times New Roman" w:hAnsi="Arial" w:cs="Arial"/>
                <w:color w:val="000000"/>
                <w:sz w:val="18"/>
                <w:szCs w:val="18"/>
              </w:rPr>
              <w:fldChar w:fldCharType="end"/>
            </w:r>
            <w:r w:rsidR="002056E0">
              <w:rPr>
                <w:rFonts w:ascii="Book Antiqua" w:hAnsi="Book Antiqua" w:cs="Arial"/>
                <w:vertAlign w:val="superscript"/>
              </w:rPr>
              <w:t>]</w:t>
            </w:r>
          </w:p>
          <w:p w:rsidR="00B93E76" w:rsidRPr="00C062D6" w:rsidRDefault="00B93E76" w:rsidP="00397938">
            <w:pPr>
              <w:rPr>
                <w:rFonts w:ascii="Arial" w:hAnsi="Arial" w:cs="Arial"/>
                <w:sz w:val="18"/>
                <w:szCs w:val="18"/>
              </w:rPr>
            </w:pPr>
          </w:p>
        </w:tc>
        <w:tc>
          <w:tcPr>
            <w:tcW w:w="2160" w:type="dxa"/>
            <w:vMerge w:val="restart"/>
            <w:shd w:val="clear" w:color="auto" w:fill="auto"/>
          </w:tcPr>
          <w:p w:rsidR="00B93E76" w:rsidRPr="00C062D6" w:rsidRDefault="00B93E76" w:rsidP="00397938">
            <w:pPr>
              <w:rPr>
                <w:rFonts w:ascii="Arial" w:hAnsi="Arial" w:cs="Arial"/>
                <w:sz w:val="18"/>
                <w:szCs w:val="18"/>
              </w:rPr>
            </w:pPr>
            <w:r w:rsidRPr="00C062D6">
              <w:rPr>
                <w:rFonts w:ascii="Arial" w:hAnsi="Arial" w:cs="Arial"/>
                <w:sz w:val="18"/>
                <w:szCs w:val="18"/>
              </w:rPr>
              <w:t>Multi-national study (74 sites in 14 countries)</w:t>
            </w:r>
          </w:p>
        </w:tc>
        <w:tc>
          <w:tcPr>
            <w:tcW w:w="1170" w:type="dxa"/>
            <w:vMerge w:val="restart"/>
            <w:shd w:val="clear" w:color="auto" w:fill="auto"/>
          </w:tcPr>
          <w:p w:rsidR="00B93E76" w:rsidRPr="00C062D6" w:rsidRDefault="00B93E76" w:rsidP="00397938">
            <w:pPr>
              <w:rPr>
                <w:rFonts w:ascii="Arial" w:hAnsi="Arial" w:cs="Arial"/>
                <w:sz w:val="18"/>
                <w:szCs w:val="18"/>
              </w:rPr>
            </w:pPr>
            <w:r>
              <w:rPr>
                <w:rFonts w:ascii="Arial" w:hAnsi="Arial" w:cs="Arial"/>
                <w:sz w:val="18"/>
                <w:szCs w:val="18"/>
              </w:rPr>
              <w:t>2009</w:t>
            </w:r>
          </w:p>
        </w:tc>
        <w:tc>
          <w:tcPr>
            <w:tcW w:w="900" w:type="dxa"/>
            <w:vMerge w:val="restart"/>
            <w:shd w:val="clear" w:color="auto" w:fill="auto"/>
          </w:tcPr>
          <w:p w:rsidR="00B93E76" w:rsidRPr="00C062D6" w:rsidRDefault="00B93E76" w:rsidP="00397938">
            <w:pPr>
              <w:rPr>
                <w:rFonts w:ascii="Arial" w:hAnsi="Arial" w:cs="Arial"/>
                <w:sz w:val="18"/>
                <w:szCs w:val="18"/>
              </w:rPr>
            </w:pPr>
            <w:r>
              <w:rPr>
                <w:rFonts w:ascii="Arial" w:hAnsi="Arial" w:cs="Arial"/>
                <w:sz w:val="18"/>
                <w:szCs w:val="18"/>
              </w:rPr>
              <w:t>74</w:t>
            </w:r>
          </w:p>
        </w:tc>
        <w:tc>
          <w:tcPr>
            <w:tcW w:w="1168" w:type="dxa"/>
            <w:vMerge w:val="restart"/>
            <w:shd w:val="clear" w:color="auto" w:fill="auto"/>
          </w:tcPr>
          <w:p w:rsidR="00B93E76" w:rsidRPr="00C062D6" w:rsidRDefault="00B93E76" w:rsidP="00397938">
            <w:pPr>
              <w:rPr>
                <w:rFonts w:ascii="Arial" w:hAnsi="Arial" w:cs="Arial"/>
                <w:sz w:val="18"/>
                <w:szCs w:val="18"/>
              </w:rPr>
            </w:pPr>
            <w:r w:rsidRPr="00C062D6">
              <w:rPr>
                <w:rFonts w:ascii="Arial" w:hAnsi="Arial" w:cs="Arial"/>
                <w:sz w:val="18"/>
                <w:szCs w:val="18"/>
              </w:rPr>
              <w:t>12</w:t>
            </w:r>
          </w:p>
        </w:tc>
        <w:tc>
          <w:tcPr>
            <w:tcW w:w="1318" w:type="dxa"/>
            <w:vMerge w:val="restart"/>
            <w:shd w:val="clear" w:color="auto" w:fill="auto"/>
          </w:tcPr>
          <w:p w:rsidR="00B93E76" w:rsidRPr="00C062D6" w:rsidRDefault="00B93E76" w:rsidP="00397938">
            <w:pPr>
              <w:rPr>
                <w:rFonts w:ascii="Arial" w:hAnsi="Arial" w:cs="Arial"/>
                <w:sz w:val="18"/>
                <w:szCs w:val="18"/>
              </w:rPr>
            </w:pPr>
            <w:r w:rsidRPr="00C062D6">
              <w:rPr>
                <w:rFonts w:ascii="Arial" w:hAnsi="Arial" w:cs="Arial"/>
                <w:color w:val="000000"/>
                <w:sz w:val="18"/>
                <w:szCs w:val="18"/>
              </w:rPr>
              <w:t>Type 2 Diabetes</w:t>
            </w:r>
          </w:p>
        </w:tc>
        <w:tc>
          <w:tcPr>
            <w:tcW w:w="1924" w:type="dxa"/>
            <w:shd w:val="clear" w:color="auto" w:fill="auto"/>
            <w:vAlign w:val="bottom"/>
          </w:tcPr>
          <w:p w:rsidR="00B93E76" w:rsidRPr="00C062D6" w:rsidRDefault="00B93E76" w:rsidP="00397938">
            <w:pPr>
              <w:rPr>
                <w:rFonts w:ascii="Arial" w:eastAsia="Times New Roman" w:hAnsi="Arial" w:cs="Arial"/>
                <w:color w:val="000000"/>
                <w:sz w:val="18"/>
                <w:szCs w:val="18"/>
              </w:rPr>
            </w:pPr>
            <w:proofErr w:type="spellStart"/>
            <w:r w:rsidRPr="00C062D6">
              <w:rPr>
                <w:rFonts w:ascii="Arial" w:eastAsia="Times New Roman" w:hAnsi="Arial" w:cs="Arial"/>
                <w:color w:val="000000"/>
                <w:sz w:val="18"/>
                <w:szCs w:val="18"/>
              </w:rPr>
              <w:t>Saxagliptin</w:t>
            </w:r>
            <w:proofErr w:type="spellEnd"/>
            <w:r w:rsidRPr="00C062D6">
              <w:rPr>
                <w:rFonts w:ascii="Arial" w:eastAsia="Times New Roman" w:hAnsi="Arial" w:cs="Arial"/>
                <w:color w:val="000000"/>
                <w:sz w:val="18"/>
                <w:szCs w:val="18"/>
              </w:rPr>
              <w:t xml:space="preserve"> </w:t>
            </w:r>
          </w:p>
        </w:tc>
        <w:tc>
          <w:tcPr>
            <w:tcW w:w="1170" w:type="dxa"/>
            <w:shd w:val="clear" w:color="auto" w:fill="auto"/>
            <w:vAlign w:val="bottom"/>
          </w:tcPr>
          <w:p w:rsidR="00B93E76" w:rsidRPr="00C062D6" w:rsidRDefault="00B93E76" w:rsidP="00397938">
            <w:pPr>
              <w:jc w:val="right"/>
              <w:rPr>
                <w:rFonts w:ascii="Arial" w:eastAsia="Times New Roman" w:hAnsi="Arial" w:cs="Arial"/>
                <w:color w:val="000000"/>
                <w:sz w:val="18"/>
                <w:szCs w:val="18"/>
              </w:rPr>
            </w:pPr>
            <w:r w:rsidRPr="00C062D6">
              <w:rPr>
                <w:rFonts w:ascii="Arial" w:eastAsia="Times New Roman" w:hAnsi="Arial" w:cs="Arial"/>
                <w:color w:val="000000"/>
                <w:sz w:val="18"/>
                <w:szCs w:val="18"/>
              </w:rPr>
              <w:t>85</w:t>
            </w:r>
          </w:p>
        </w:tc>
        <w:tc>
          <w:tcPr>
            <w:tcW w:w="1080" w:type="dxa"/>
            <w:shd w:val="clear" w:color="auto" w:fill="auto"/>
          </w:tcPr>
          <w:p w:rsidR="00B93E76" w:rsidRPr="00C062D6" w:rsidRDefault="00B93E76" w:rsidP="00397938">
            <w:pPr>
              <w:rPr>
                <w:rFonts w:ascii="Arial" w:hAnsi="Arial" w:cs="Arial"/>
                <w:sz w:val="18"/>
                <w:szCs w:val="18"/>
              </w:rPr>
            </w:pPr>
            <w:r w:rsidRPr="00C062D6">
              <w:rPr>
                <w:rFonts w:ascii="Arial" w:hAnsi="Arial" w:cs="Arial"/>
                <w:sz w:val="18"/>
                <w:szCs w:val="18"/>
              </w:rPr>
              <w:t xml:space="preserve">66.8 </w:t>
            </w:r>
          </w:p>
          <w:p w:rsidR="00B93E76" w:rsidRPr="00C062D6" w:rsidRDefault="00B93E76" w:rsidP="00397938">
            <w:pPr>
              <w:rPr>
                <w:rFonts w:ascii="Arial" w:hAnsi="Arial" w:cs="Arial"/>
                <w:sz w:val="18"/>
                <w:szCs w:val="18"/>
              </w:rPr>
            </w:pPr>
            <w:r w:rsidRPr="00C062D6">
              <w:rPr>
                <w:rFonts w:ascii="Arial" w:hAnsi="Arial" w:cs="Arial"/>
                <w:sz w:val="18"/>
                <w:szCs w:val="18"/>
              </w:rPr>
              <w:t>(8.3)</w:t>
            </w:r>
          </w:p>
        </w:tc>
        <w:tc>
          <w:tcPr>
            <w:tcW w:w="900" w:type="dxa"/>
            <w:shd w:val="clear" w:color="auto" w:fill="auto"/>
          </w:tcPr>
          <w:p w:rsidR="00B93E76" w:rsidRPr="00C062D6" w:rsidRDefault="00B93E76" w:rsidP="00397938">
            <w:pPr>
              <w:rPr>
                <w:rFonts w:ascii="Arial" w:hAnsi="Arial" w:cs="Arial"/>
                <w:sz w:val="18"/>
                <w:szCs w:val="18"/>
              </w:rPr>
            </w:pPr>
            <w:r w:rsidRPr="00C062D6">
              <w:rPr>
                <w:rFonts w:ascii="Arial" w:hAnsi="Arial" w:cs="Arial"/>
                <w:sz w:val="18"/>
                <w:szCs w:val="18"/>
              </w:rPr>
              <w:t>53 (62.4)</w:t>
            </w:r>
          </w:p>
        </w:tc>
      </w:tr>
      <w:tr w:rsidR="00B93E76" w:rsidTr="00292F66">
        <w:tc>
          <w:tcPr>
            <w:tcW w:w="1800" w:type="dxa"/>
            <w:vMerge/>
            <w:shd w:val="clear" w:color="auto" w:fill="auto"/>
          </w:tcPr>
          <w:p w:rsidR="00B93E76" w:rsidRPr="00C062D6" w:rsidRDefault="00B93E76" w:rsidP="00397938">
            <w:pPr>
              <w:rPr>
                <w:rFonts w:ascii="Arial" w:hAnsi="Arial" w:cs="Arial"/>
                <w:sz w:val="18"/>
                <w:szCs w:val="18"/>
              </w:rPr>
            </w:pPr>
          </w:p>
        </w:tc>
        <w:tc>
          <w:tcPr>
            <w:tcW w:w="2160" w:type="dxa"/>
            <w:vMerge/>
            <w:shd w:val="clear" w:color="auto" w:fill="auto"/>
          </w:tcPr>
          <w:p w:rsidR="00B93E76" w:rsidRPr="00C062D6" w:rsidRDefault="00B93E76" w:rsidP="00397938">
            <w:pPr>
              <w:rPr>
                <w:rFonts w:ascii="Arial" w:hAnsi="Arial" w:cs="Arial"/>
                <w:sz w:val="18"/>
                <w:szCs w:val="18"/>
              </w:rPr>
            </w:pPr>
          </w:p>
        </w:tc>
        <w:tc>
          <w:tcPr>
            <w:tcW w:w="1170" w:type="dxa"/>
            <w:vMerge/>
            <w:shd w:val="clear" w:color="auto" w:fill="auto"/>
          </w:tcPr>
          <w:p w:rsidR="00B93E76" w:rsidRPr="00C062D6" w:rsidRDefault="00B93E76" w:rsidP="00397938">
            <w:pPr>
              <w:rPr>
                <w:rFonts w:ascii="Arial" w:hAnsi="Arial" w:cs="Arial"/>
                <w:sz w:val="18"/>
                <w:szCs w:val="18"/>
              </w:rPr>
            </w:pPr>
          </w:p>
        </w:tc>
        <w:tc>
          <w:tcPr>
            <w:tcW w:w="900" w:type="dxa"/>
            <w:vMerge/>
            <w:shd w:val="clear" w:color="auto" w:fill="auto"/>
          </w:tcPr>
          <w:p w:rsidR="00B93E76" w:rsidRPr="00C062D6" w:rsidRDefault="00B93E76" w:rsidP="00397938">
            <w:pPr>
              <w:rPr>
                <w:rFonts w:ascii="Arial" w:hAnsi="Arial" w:cs="Arial"/>
                <w:sz w:val="18"/>
                <w:szCs w:val="18"/>
              </w:rPr>
            </w:pPr>
          </w:p>
        </w:tc>
        <w:tc>
          <w:tcPr>
            <w:tcW w:w="1168" w:type="dxa"/>
            <w:vMerge/>
            <w:shd w:val="clear" w:color="auto" w:fill="auto"/>
          </w:tcPr>
          <w:p w:rsidR="00B93E76" w:rsidRPr="00C062D6" w:rsidRDefault="00B93E76" w:rsidP="00397938">
            <w:pPr>
              <w:rPr>
                <w:rFonts w:ascii="Arial" w:hAnsi="Arial" w:cs="Arial"/>
                <w:sz w:val="18"/>
                <w:szCs w:val="18"/>
              </w:rPr>
            </w:pPr>
          </w:p>
        </w:tc>
        <w:tc>
          <w:tcPr>
            <w:tcW w:w="1318" w:type="dxa"/>
            <w:vMerge/>
            <w:shd w:val="clear" w:color="auto" w:fill="auto"/>
          </w:tcPr>
          <w:p w:rsidR="00B93E76" w:rsidRPr="00C062D6" w:rsidRDefault="00B93E76" w:rsidP="00397938">
            <w:pPr>
              <w:rPr>
                <w:rFonts w:ascii="Arial" w:hAnsi="Arial" w:cs="Arial"/>
                <w:sz w:val="18"/>
                <w:szCs w:val="18"/>
              </w:rPr>
            </w:pPr>
          </w:p>
        </w:tc>
        <w:tc>
          <w:tcPr>
            <w:tcW w:w="1924" w:type="dxa"/>
            <w:shd w:val="clear" w:color="auto" w:fill="auto"/>
            <w:vAlign w:val="bottom"/>
          </w:tcPr>
          <w:p w:rsidR="00B93E76" w:rsidRPr="00C062D6" w:rsidRDefault="00B93E76" w:rsidP="00397938">
            <w:pPr>
              <w:rPr>
                <w:rFonts w:ascii="Arial" w:eastAsia="Times New Roman" w:hAnsi="Arial" w:cs="Arial"/>
                <w:color w:val="000000"/>
                <w:sz w:val="18"/>
                <w:szCs w:val="18"/>
              </w:rPr>
            </w:pPr>
            <w:r w:rsidRPr="00C062D6">
              <w:rPr>
                <w:rFonts w:ascii="Arial" w:eastAsia="Times New Roman" w:hAnsi="Arial" w:cs="Arial"/>
                <w:color w:val="000000"/>
                <w:sz w:val="18"/>
                <w:szCs w:val="18"/>
              </w:rPr>
              <w:t>Placebo</w:t>
            </w:r>
          </w:p>
        </w:tc>
        <w:tc>
          <w:tcPr>
            <w:tcW w:w="1170" w:type="dxa"/>
            <w:shd w:val="clear" w:color="auto" w:fill="auto"/>
            <w:vAlign w:val="bottom"/>
          </w:tcPr>
          <w:p w:rsidR="00B93E76" w:rsidRPr="00C062D6" w:rsidRDefault="00B93E76" w:rsidP="00397938">
            <w:pPr>
              <w:jc w:val="right"/>
              <w:rPr>
                <w:rFonts w:ascii="Arial" w:eastAsia="Times New Roman" w:hAnsi="Arial" w:cs="Arial"/>
                <w:color w:val="000000"/>
                <w:sz w:val="18"/>
                <w:szCs w:val="18"/>
              </w:rPr>
            </w:pPr>
            <w:r w:rsidRPr="00C062D6">
              <w:rPr>
                <w:rFonts w:ascii="Arial" w:eastAsia="Times New Roman" w:hAnsi="Arial" w:cs="Arial"/>
                <w:color w:val="000000"/>
                <w:sz w:val="18"/>
                <w:szCs w:val="18"/>
              </w:rPr>
              <w:t>85</w:t>
            </w:r>
          </w:p>
        </w:tc>
        <w:tc>
          <w:tcPr>
            <w:tcW w:w="1080" w:type="dxa"/>
            <w:shd w:val="clear" w:color="auto" w:fill="auto"/>
          </w:tcPr>
          <w:p w:rsidR="00B93E76" w:rsidRPr="00C062D6" w:rsidRDefault="00B93E76" w:rsidP="00397938">
            <w:pPr>
              <w:rPr>
                <w:rFonts w:ascii="Arial" w:hAnsi="Arial" w:cs="Arial"/>
                <w:sz w:val="18"/>
                <w:szCs w:val="18"/>
              </w:rPr>
            </w:pPr>
            <w:r w:rsidRPr="00C062D6">
              <w:rPr>
                <w:rFonts w:ascii="Arial" w:hAnsi="Arial" w:cs="Arial"/>
                <w:sz w:val="18"/>
                <w:szCs w:val="18"/>
              </w:rPr>
              <w:t xml:space="preserve">66.2 </w:t>
            </w:r>
          </w:p>
          <w:p w:rsidR="00B93E76" w:rsidRPr="00C062D6" w:rsidRDefault="00B93E76" w:rsidP="00397938">
            <w:pPr>
              <w:rPr>
                <w:rFonts w:ascii="Arial" w:hAnsi="Arial" w:cs="Arial"/>
                <w:sz w:val="18"/>
                <w:szCs w:val="18"/>
              </w:rPr>
            </w:pPr>
            <w:r w:rsidRPr="00C062D6">
              <w:rPr>
                <w:rFonts w:ascii="Arial" w:hAnsi="Arial" w:cs="Arial"/>
                <w:sz w:val="18"/>
                <w:szCs w:val="18"/>
              </w:rPr>
              <w:lastRenderedPageBreak/>
              <w:t>(9.1)</w:t>
            </w:r>
          </w:p>
        </w:tc>
        <w:tc>
          <w:tcPr>
            <w:tcW w:w="900" w:type="dxa"/>
            <w:shd w:val="clear" w:color="auto" w:fill="auto"/>
          </w:tcPr>
          <w:p w:rsidR="00B93E76" w:rsidRPr="00C062D6" w:rsidRDefault="00B93E76" w:rsidP="00397938">
            <w:pPr>
              <w:rPr>
                <w:rFonts w:ascii="Arial" w:hAnsi="Arial" w:cs="Arial"/>
                <w:sz w:val="18"/>
                <w:szCs w:val="18"/>
              </w:rPr>
            </w:pPr>
            <w:r w:rsidRPr="00C062D6">
              <w:rPr>
                <w:rFonts w:ascii="Arial" w:hAnsi="Arial" w:cs="Arial"/>
                <w:sz w:val="18"/>
                <w:szCs w:val="18"/>
              </w:rPr>
              <w:lastRenderedPageBreak/>
              <w:t xml:space="preserve">44 </w:t>
            </w:r>
            <w:r w:rsidRPr="00C062D6">
              <w:rPr>
                <w:rFonts w:ascii="Arial" w:hAnsi="Arial" w:cs="Arial"/>
                <w:sz w:val="18"/>
                <w:szCs w:val="18"/>
              </w:rPr>
              <w:lastRenderedPageBreak/>
              <w:t>(51.8)</w:t>
            </w:r>
          </w:p>
        </w:tc>
      </w:tr>
      <w:tr w:rsidR="00B93E76" w:rsidTr="00292F66">
        <w:tc>
          <w:tcPr>
            <w:tcW w:w="1800" w:type="dxa"/>
            <w:vMerge w:val="restart"/>
            <w:shd w:val="clear" w:color="auto" w:fill="auto"/>
          </w:tcPr>
          <w:p w:rsidR="00B93E76" w:rsidRPr="006A5754" w:rsidRDefault="00B93E76" w:rsidP="00397938">
            <w:pPr>
              <w:rPr>
                <w:rFonts w:ascii="Arial" w:eastAsia="Times New Roman" w:hAnsi="Arial" w:cs="Arial"/>
                <w:color w:val="000000"/>
                <w:sz w:val="18"/>
                <w:szCs w:val="18"/>
              </w:rPr>
            </w:pPr>
            <w:r w:rsidRPr="006A5754">
              <w:rPr>
                <w:rFonts w:ascii="Arial" w:eastAsia="Times New Roman" w:hAnsi="Arial" w:cs="Arial"/>
                <w:color w:val="000000"/>
                <w:sz w:val="18"/>
                <w:szCs w:val="18"/>
              </w:rPr>
              <w:lastRenderedPageBreak/>
              <w:t>Chan et al, 2008</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RW.CITE{{16149 Merck Sharp &amp; Dohme Corp.;16078 Chan,J.C. 2008}}</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58, 59</w:t>
            </w:r>
            <w:r>
              <w:rPr>
                <w:rFonts w:ascii="Arial" w:eastAsia="Times New Roman" w:hAnsi="Arial" w:cs="Arial"/>
                <w:color w:val="000000"/>
                <w:sz w:val="18"/>
                <w:szCs w:val="18"/>
              </w:rPr>
              <w:fldChar w:fldCharType="end"/>
            </w:r>
            <w:r w:rsidR="002056E0">
              <w:rPr>
                <w:rFonts w:ascii="Book Antiqua" w:hAnsi="Book Antiqua" w:cs="Arial"/>
                <w:vertAlign w:val="superscript"/>
              </w:rPr>
              <w:t>]</w:t>
            </w:r>
          </w:p>
          <w:p w:rsidR="00B93E76" w:rsidRPr="004D0800" w:rsidRDefault="00B93E76" w:rsidP="00397938">
            <w:pPr>
              <w:rPr>
                <w:rFonts w:ascii="Arial" w:eastAsia="Times New Roman" w:hAnsi="Arial" w:cs="Arial"/>
                <w:color w:val="000000"/>
                <w:sz w:val="18"/>
                <w:szCs w:val="18"/>
              </w:rPr>
            </w:pPr>
            <w:r>
              <w:rPr>
                <w:rFonts w:ascii="Arial" w:hAnsi="Arial" w:cs="Arial"/>
                <w:sz w:val="18"/>
                <w:szCs w:val="18"/>
              </w:rPr>
              <w:t>(</w:t>
            </w:r>
            <w:r w:rsidRPr="004D0800">
              <w:rPr>
                <w:rFonts w:ascii="Arial" w:eastAsia="Times New Roman" w:hAnsi="Arial" w:cs="Arial"/>
                <w:color w:val="000000"/>
                <w:sz w:val="18"/>
                <w:szCs w:val="18"/>
              </w:rPr>
              <w:t>NCT00095056</w:t>
            </w:r>
            <w:r>
              <w:rPr>
                <w:rFonts w:ascii="Arial" w:eastAsia="Times New Roman" w:hAnsi="Arial" w:cs="Arial"/>
                <w:color w:val="000000"/>
                <w:sz w:val="18"/>
                <w:szCs w:val="18"/>
              </w:rPr>
              <w:t>)</w:t>
            </w:r>
          </w:p>
          <w:p w:rsidR="00B93E76" w:rsidRPr="006A5754" w:rsidRDefault="00B93E76" w:rsidP="00397938">
            <w:pPr>
              <w:rPr>
                <w:rFonts w:ascii="Arial" w:hAnsi="Arial" w:cs="Arial"/>
                <w:sz w:val="18"/>
                <w:szCs w:val="18"/>
              </w:rPr>
            </w:pPr>
          </w:p>
        </w:tc>
        <w:tc>
          <w:tcPr>
            <w:tcW w:w="2160" w:type="dxa"/>
            <w:vMerge w:val="restart"/>
            <w:shd w:val="clear" w:color="auto" w:fill="auto"/>
          </w:tcPr>
          <w:p w:rsidR="00B93E76" w:rsidRPr="006A5754" w:rsidRDefault="00B93E76" w:rsidP="00397938">
            <w:pPr>
              <w:rPr>
                <w:rFonts w:ascii="Arial" w:hAnsi="Arial" w:cs="Arial"/>
                <w:sz w:val="18"/>
                <w:szCs w:val="18"/>
              </w:rPr>
            </w:pPr>
            <w:r w:rsidRPr="006A5754">
              <w:rPr>
                <w:rFonts w:ascii="Arial" w:hAnsi="Arial" w:cs="Arial"/>
                <w:sz w:val="18"/>
                <w:szCs w:val="18"/>
              </w:rPr>
              <w:t>Multi</w:t>
            </w:r>
            <w:r>
              <w:rPr>
                <w:rFonts w:ascii="Arial" w:hAnsi="Arial" w:cs="Arial"/>
                <w:sz w:val="18"/>
                <w:szCs w:val="18"/>
              </w:rPr>
              <w:t xml:space="preserve">-national study (30 sites in 13 </w:t>
            </w:r>
            <w:r w:rsidRPr="006A5754">
              <w:rPr>
                <w:rFonts w:ascii="Arial" w:hAnsi="Arial" w:cs="Arial"/>
                <w:sz w:val="18"/>
                <w:szCs w:val="18"/>
              </w:rPr>
              <w:t>countries)</w:t>
            </w:r>
          </w:p>
        </w:tc>
        <w:tc>
          <w:tcPr>
            <w:tcW w:w="1170" w:type="dxa"/>
            <w:vMerge w:val="restart"/>
            <w:shd w:val="clear" w:color="auto" w:fill="auto"/>
          </w:tcPr>
          <w:p w:rsidR="00B93E76" w:rsidRPr="006A5754" w:rsidRDefault="00B93E76" w:rsidP="00397938">
            <w:pPr>
              <w:rPr>
                <w:rFonts w:ascii="Arial" w:hAnsi="Arial" w:cs="Arial"/>
                <w:sz w:val="18"/>
                <w:szCs w:val="18"/>
              </w:rPr>
            </w:pPr>
            <w:r>
              <w:rPr>
                <w:rFonts w:ascii="Arial" w:hAnsi="Arial" w:cs="Arial"/>
                <w:sz w:val="18"/>
                <w:szCs w:val="18"/>
              </w:rPr>
              <w:t>2006</w:t>
            </w:r>
          </w:p>
        </w:tc>
        <w:tc>
          <w:tcPr>
            <w:tcW w:w="900" w:type="dxa"/>
            <w:vMerge w:val="restart"/>
            <w:shd w:val="clear" w:color="auto" w:fill="auto"/>
          </w:tcPr>
          <w:p w:rsidR="00B93E76" w:rsidRPr="006A5754" w:rsidRDefault="00B93E76" w:rsidP="00397938">
            <w:pPr>
              <w:rPr>
                <w:rFonts w:ascii="Arial" w:hAnsi="Arial" w:cs="Arial"/>
                <w:sz w:val="18"/>
                <w:szCs w:val="18"/>
              </w:rPr>
            </w:pPr>
            <w:r w:rsidRPr="006A5754">
              <w:rPr>
                <w:rFonts w:ascii="Arial" w:hAnsi="Arial" w:cs="Arial"/>
                <w:sz w:val="18"/>
                <w:szCs w:val="18"/>
              </w:rPr>
              <w:t>NR</w:t>
            </w:r>
          </w:p>
        </w:tc>
        <w:tc>
          <w:tcPr>
            <w:tcW w:w="1168" w:type="dxa"/>
            <w:vMerge w:val="restart"/>
            <w:shd w:val="clear" w:color="auto" w:fill="auto"/>
          </w:tcPr>
          <w:p w:rsidR="00B93E76" w:rsidRPr="006A5754" w:rsidRDefault="00B93E76" w:rsidP="00397938">
            <w:pPr>
              <w:rPr>
                <w:rFonts w:ascii="Arial" w:hAnsi="Arial" w:cs="Arial"/>
                <w:sz w:val="18"/>
                <w:szCs w:val="18"/>
              </w:rPr>
            </w:pPr>
            <w:r w:rsidRPr="006A5754">
              <w:rPr>
                <w:rFonts w:ascii="Arial" w:hAnsi="Arial" w:cs="Arial"/>
                <w:sz w:val="18"/>
                <w:szCs w:val="18"/>
              </w:rPr>
              <w:t>54</w:t>
            </w:r>
          </w:p>
        </w:tc>
        <w:tc>
          <w:tcPr>
            <w:tcW w:w="1318" w:type="dxa"/>
            <w:vMerge w:val="restart"/>
            <w:shd w:val="clear" w:color="auto" w:fill="auto"/>
          </w:tcPr>
          <w:p w:rsidR="00B93E76" w:rsidRPr="006A5754" w:rsidRDefault="00B93E76" w:rsidP="00397938">
            <w:pPr>
              <w:rPr>
                <w:rFonts w:ascii="Arial" w:hAnsi="Arial" w:cs="Arial"/>
                <w:sz w:val="18"/>
                <w:szCs w:val="18"/>
              </w:rPr>
            </w:pPr>
            <w:r w:rsidRPr="006A5754">
              <w:rPr>
                <w:rFonts w:ascii="Arial" w:hAnsi="Arial" w:cs="Arial"/>
                <w:color w:val="000000"/>
                <w:sz w:val="18"/>
                <w:szCs w:val="18"/>
              </w:rPr>
              <w:t>Type 2 Diabetes</w:t>
            </w:r>
          </w:p>
        </w:tc>
        <w:tc>
          <w:tcPr>
            <w:tcW w:w="1924" w:type="dxa"/>
            <w:shd w:val="clear" w:color="auto" w:fill="auto"/>
            <w:vAlign w:val="bottom"/>
          </w:tcPr>
          <w:p w:rsidR="00B93E76" w:rsidRPr="006A5754" w:rsidRDefault="00B93E76" w:rsidP="00397938">
            <w:pPr>
              <w:rPr>
                <w:rFonts w:ascii="Arial" w:eastAsia="Times New Roman" w:hAnsi="Arial" w:cs="Arial"/>
                <w:color w:val="000000"/>
                <w:sz w:val="18"/>
                <w:szCs w:val="18"/>
              </w:rPr>
            </w:pPr>
            <w:proofErr w:type="spellStart"/>
            <w:r w:rsidRPr="006A5754">
              <w:rPr>
                <w:rFonts w:ascii="Arial" w:eastAsia="Times New Roman" w:hAnsi="Arial" w:cs="Arial"/>
                <w:color w:val="000000"/>
                <w:sz w:val="18"/>
                <w:szCs w:val="18"/>
              </w:rPr>
              <w:t>Sitagliptin</w:t>
            </w:r>
            <w:proofErr w:type="spellEnd"/>
            <w:r w:rsidRPr="006A5754">
              <w:rPr>
                <w:rFonts w:ascii="Arial" w:eastAsia="Times New Roman" w:hAnsi="Arial" w:cs="Arial"/>
                <w:color w:val="000000"/>
                <w:sz w:val="18"/>
                <w:szCs w:val="18"/>
              </w:rPr>
              <w:t xml:space="preserve"> 50mg or 25mg once daily </w:t>
            </w:r>
          </w:p>
        </w:tc>
        <w:tc>
          <w:tcPr>
            <w:tcW w:w="1170" w:type="dxa"/>
            <w:shd w:val="clear" w:color="auto" w:fill="auto"/>
            <w:vAlign w:val="bottom"/>
          </w:tcPr>
          <w:p w:rsidR="00B93E76" w:rsidRPr="006A5754" w:rsidRDefault="00B93E76" w:rsidP="00397938">
            <w:pPr>
              <w:jc w:val="right"/>
              <w:rPr>
                <w:rFonts w:ascii="Arial" w:eastAsia="Times New Roman" w:hAnsi="Arial" w:cs="Arial"/>
                <w:color w:val="000000"/>
                <w:sz w:val="18"/>
                <w:szCs w:val="18"/>
              </w:rPr>
            </w:pPr>
            <w:r w:rsidRPr="006A5754">
              <w:rPr>
                <w:rFonts w:ascii="Arial" w:eastAsia="Times New Roman" w:hAnsi="Arial" w:cs="Arial"/>
                <w:color w:val="000000"/>
                <w:sz w:val="18"/>
                <w:szCs w:val="18"/>
              </w:rPr>
              <w:t>65</w:t>
            </w:r>
          </w:p>
        </w:tc>
        <w:tc>
          <w:tcPr>
            <w:tcW w:w="1080" w:type="dxa"/>
            <w:shd w:val="clear" w:color="auto" w:fill="auto"/>
          </w:tcPr>
          <w:p w:rsidR="00B93E76" w:rsidRPr="006A5754" w:rsidRDefault="00B93E76" w:rsidP="00397938">
            <w:pPr>
              <w:rPr>
                <w:rFonts w:ascii="Arial" w:hAnsi="Arial" w:cs="Arial"/>
                <w:sz w:val="18"/>
                <w:szCs w:val="18"/>
              </w:rPr>
            </w:pPr>
            <w:r w:rsidRPr="006A5754">
              <w:rPr>
                <w:rFonts w:ascii="Arial" w:hAnsi="Arial" w:cs="Arial"/>
                <w:sz w:val="18"/>
                <w:szCs w:val="18"/>
              </w:rPr>
              <w:t xml:space="preserve">68.9 </w:t>
            </w:r>
          </w:p>
          <w:p w:rsidR="00B93E76" w:rsidRPr="006A5754" w:rsidRDefault="00B93E76" w:rsidP="00397938">
            <w:pPr>
              <w:rPr>
                <w:rFonts w:ascii="Arial" w:hAnsi="Arial" w:cs="Arial"/>
                <w:sz w:val="18"/>
                <w:szCs w:val="18"/>
              </w:rPr>
            </w:pPr>
            <w:r w:rsidRPr="006A5754">
              <w:rPr>
                <w:rFonts w:ascii="Arial" w:hAnsi="Arial" w:cs="Arial"/>
                <w:sz w:val="18"/>
                <w:szCs w:val="18"/>
              </w:rPr>
              <w:t>(9.8)</w:t>
            </w:r>
          </w:p>
        </w:tc>
        <w:tc>
          <w:tcPr>
            <w:tcW w:w="900" w:type="dxa"/>
            <w:shd w:val="clear" w:color="auto" w:fill="auto"/>
          </w:tcPr>
          <w:p w:rsidR="00B93E76" w:rsidRPr="006A5754" w:rsidRDefault="00B93E76" w:rsidP="00397938">
            <w:pPr>
              <w:rPr>
                <w:rFonts w:ascii="Arial" w:hAnsi="Arial" w:cs="Arial"/>
                <w:sz w:val="18"/>
                <w:szCs w:val="18"/>
              </w:rPr>
            </w:pPr>
            <w:r w:rsidRPr="006A5754">
              <w:rPr>
                <w:rFonts w:ascii="Arial" w:hAnsi="Arial" w:cs="Arial"/>
                <w:sz w:val="18"/>
                <w:szCs w:val="18"/>
              </w:rPr>
              <w:t>34</w:t>
            </w:r>
          </w:p>
          <w:p w:rsidR="00B93E76" w:rsidRPr="006A5754" w:rsidRDefault="00B93E76" w:rsidP="00397938">
            <w:pPr>
              <w:rPr>
                <w:rFonts w:ascii="Arial" w:hAnsi="Arial" w:cs="Arial"/>
                <w:sz w:val="18"/>
                <w:szCs w:val="18"/>
              </w:rPr>
            </w:pPr>
            <w:r w:rsidRPr="006A5754">
              <w:rPr>
                <w:rFonts w:ascii="Arial" w:hAnsi="Arial" w:cs="Arial"/>
                <w:sz w:val="18"/>
                <w:szCs w:val="18"/>
              </w:rPr>
              <w:t>(52</w:t>
            </w:r>
            <w:r>
              <w:rPr>
                <w:rFonts w:ascii="Arial" w:hAnsi="Arial" w:cs="Arial"/>
                <w:sz w:val="18"/>
                <w:szCs w:val="18"/>
              </w:rPr>
              <w:t>.3</w:t>
            </w:r>
            <w:r w:rsidRPr="006A5754">
              <w:rPr>
                <w:rFonts w:ascii="Arial" w:hAnsi="Arial" w:cs="Arial"/>
                <w:sz w:val="18"/>
                <w:szCs w:val="18"/>
              </w:rPr>
              <w:t>)</w:t>
            </w:r>
          </w:p>
        </w:tc>
      </w:tr>
      <w:tr w:rsidR="00B93E76" w:rsidTr="00292F66">
        <w:tc>
          <w:tcPr>
            <w:tcW w:w="1800" w:type="dxa"/>
            <w:vMerge/>
            <w:shd w:val="clear" w:color="auto" w:fill="auto"/>
          </w:tcPr>
          <w:p w:rsidR="00B93E76" w:rsidRPr="006A5754" w:rsidRDefault="00B93E76" w:rsidP="00397938">
            <w:pPr>
              <w:rPr>
                <w:rFonts w:ascii="Arial" w:hAnsi="Arial" w:cs="Arial"/>
                <w:sz w:val="18"/>
                <w:szCs w:val="18"/>
              </w:rPr>
            </w:pPr>
          </w:p>
        </w:tc>
        <w:tc>
          <w:tcPr>
            <w:tcW w:w="2160" w:type="dxa"/>
            <w:vMerge/>
            <w:shd w:val="clear" w:color="auto" w:fill="auto"/>
          </w:tcPr>
          <w:p w:rsidR="00B93E76" w:rsidRPr="006A5754" w:rsidRDefault="00B93E76" w:rsidP="00397938">
            <w:pPr>
              <w:rPr>
                <w:rFonts w:ascii="Arial" w:hAnsi="Arial" w:cs="Arial"/>
                <w:sz w:val="18"/>
                <w:szCs w:val="18"/>
              </w:rPr>
            </w:pPr>
          </w:p>
        </w:tc>
        <w:tc>
          <w:tcPr>
            <w:tcW w:w="1170" w:type="dxa"/>
            <w:vMerge/>
            <w:shd w:val="clear" w:color="auto" w:fill="auto"/>
          </w:tcPr>
          <w:p w:rsidR="00B93E76" w:rsidRPr="006A5754" w:rsidRDefault="00B93E76" w:rsidP="00397938">
            <w:pPr>
              <w:rPr>
                <w:rFonts w:ascii="Arial" w:hAnsi="Arial" w:cs="Arial"/>
                <w:sz w:val="18"/>
                <w:szCs w:val="18"/>
              </w:rPr>
            </w:pPr>
          </w:p>
        </w:tc>
        <w:tc>
          <w:tcPr>
            <w:tcW w:w="900" w:type="dxa"/>
            <w:vMerge/>
            <w:shd w:val="clear" w:color="auto" w:fill="auto"/>
          </w:tcPr>
          <w:p w:rsidR="00B93E76" w:rsidRPr="006A5754" w:rsidRDefault="00B93E76" w:rsidP="00397938">
            <w:pPr>
              <w:rPr>
                <w:rFonts w:ascii="Arial" w:hAnsi="Arial" w:cs="Arial"/>
                <w:sz w:val="18"/>
                <w:szCs w:val="18"/>
              </w:rPr>
            </w:pPr>
          </w:p>
        </w:tc>
        <w:tc>
          <w:tcPr>
            <w:tcW w:w="1168" w:type="dxa"/>
            <w:vMerge/>
            <w:shd w:val="clear" w:color="auto" w:fill="auto"/>
          </w:tcPr>
          <w:p w:rsidR="00B93E76" w:rsidRPr="006A5754" w:rsidRDefault="00B93E76" w:rsidP="00397938">
            <w:pPr>
              <w:rPr>
                <w:rFonts w:ascii="Arial" w:hAnsi="Arial" w:cs="Arial"/>
                <w:sz w:val="18"/>
                <w:szCs w:val="18"/>
              </w:rPr>
            </w:pPr>
          </w:p>
        </w:tc>
        <w:tc>
          <w:tcPr>
            <w:tcW w:w="1318" w:type="dxa"/>
            <w:vMerge/>
            <w:shd w:val="clear" w:color="auto" w:fill="auto"/>
          </w:tcPr>
          <w:p w:rsidR="00B93E76" w:rsidRPr="006A5754" w:rsidRDefault="00B93E76" w:rsidP="00397938">
            <w:pPr>
              <w:rPr>
                <w:rFonts w:ascii="Arial" w:hAnsi="Arial" w:cs="Arial"/>
                <w:sz w:val="18"/>
                <w:szCs w:val="18"/>
              </w:rPr>
            </w:pPr>
          </w:p>
        </w:tc>
        <w:tc>
          <w:tcPr>
            <w:tcW w:w="1924" w:type="dxa"/>
            <w:shd w:val="clear" w:color="auto" w:fill="auto"/>
            <w:vAlign w:val="bottom"/>
          </w:tcPr>
          <w:p w:rsidR="00B93E76" w:rsidRPr="006A5754" w:rsidRDefault="00B93E76" w:rsidP="00397938">
            <w:pPr>
              <w:rPr>
                <w:rFonts w:ascii="Arial" w:eastAsia="Times New Roman" w:hAnsi="Arial" w:cs="Arial"/>
                <w:color w:val="000000"/>
                <w:sz w:val="18"/>
                <w:szCs w:val="18"/>
              </w:rPr>
            </w:pPr>
            <w:r w:rsidRPr="006A5754">
              <w:rPr>
                <w:rFonts w:ascii="Arial" w:eastAsia="Times New Roman" w:hAnsi="Arial" w:cs="Arial"/>
                <w:color w:val="000000"/>
                <w:sz w:val="18"/>
                <w:szCs w:val="18"/>
              </w:rPr>
              <w:t>Glipizide</w:t>
            </w:r>
          </w:p>
        </w:tc>
        <w:tc>
          <w:tcPr>
            <w:tcW w:w="1170" w:type="dxa"/>
            <w:shd w:val="clear" w:color="auto" w:fill="auto"/>
            <w:vAlign w:val="bottom"/>
          </w:tcPr>
          <w:p w:rsidR="00B93E76" w:rsidRPr="006A5754" w:rsidRDefault="00B93E76" w:rsidP="00397938">
            <w:pPr>
              <w:jc w:val="right"/>
              <w:rPr>
                <w:rFonts w:ascii="Arial" w:eastAsia="Times New Roman" w:hAnsi="Arial" w:cs="Arial"/>
                <w:color w:val="000000"/>
                <w:sz w:val="18"/>
                <w:szCs w:val="18"/>
              </w:rPr>
            </w:pPr>
            <w:r w:rsidRPr="006A5754">
              <w:rPr>
                <w:rFonts w:ascii="Arial" w:eastAsia="Times New Roman" w:hAnsi="Arial" w:cs="Arial"/>
                <w:color w:val="000000"/>
                <w:sz w:val="18"/>
                <w:szCs w:val="18"/>
              </w:rPr>
              <w:t>26</w:t>
            </w:r>
          </w:p>
        </w:tc>
        <w:tc>
          <w:tcPr>
            <w:tcW w:w="1080" w:type="dxa"/>
            <w:shd w:val="clear" w:color="auto" w:fill="auto"/>
          </w:tcPr>
          <w:p w:rsidR="00B93E76" w:rsidRPr="006A5754" w:rsidRDefault="00B93E76" w:rsidP="00397938">
            <w:pPr>
              <w:rPr>
                <w:rFonts w:ascii="Arial" w:hAnsi="Arial" w:cs="Arial"/>
                <w:sz w:val="18"/>
                <w:szCs w:val="18"/>
              </w:rPr>
            </w:pPr>
            <w:r w:rsidRPr="006A5754">
              <w:rPr>
                <w:rFonts w:ascii="Arial" w:hAnsi="Arial" w:cs="Arial"/>
                <w:sz w:val="18"/>
                <w:szCs w:val="18"/>
              </w:rPr>
              <w:t xml:space="preserve">65.3 </w:t>
            </w:r>
          </w:p>
          <w:p w:rsidR="00B93E76" w:rsidRPr="006A5754" w:rsidRDefault="00B93E76" w:rsidP="00397938">
            <w:pPr>
              <w:rPr>
                <w:rFonts w:ascii="Arial" w:hAnsi="Arial" w:cs="Arial"/>
                <w:sz w:val="18"/>
                <w:szCs w:val="18"/>
              </w:rPr>
            </w:pPr>
            <w:r w:rsidRPr="006A5754">
              <w:rPr>
                <w:rFonts w:ascii="Arial" w:hAnsi="Arial" w:cs="Arial"/>
                <w:sz w:val="18"/>
                <w:szCs w:val="18"/>
              </w:rPr>
              <w:t>(9.7)</w:t>
            </w:r>
          </w:p>
        </w:tc>
        <w:tc>
          <w:tcPr>
            <w:tcW w:w="900" w:type="dxa"/>
            <w:shd w:val="clear" w:color="auto" w:fill="auto"/>
          </w:tcPr>
          <w:p w:rsidR="00B93E76" w:rsidRPr="006A5754" w:rsidRDefault="00B93E76" w:rsidP="00397938">
            <w:pPr>
              <w:rPr>
                <w:rFonts w:ascii="Arial" w:hAnsi="Arial" w:cs="Arial"/>
                <w:sz w:val="18"/>
                <w:szCs w:val="18"/>
              </w:rPr>
            </w:pPr>
            <w:r w:rsidRPr="006A5754">
              <w:rPr>
                <w:rFonts w:ascii="Arial" w:hAnsi="Arial" w:cs="Arial"/>
                <w:sz w:val="18"/>
                <w:szCs w:val="18"/>
              </w:rPr>
              <w:t>10</w:t>
            </w:r>
          </w:p>
          <w:p w:rsidR="00B93E76" w:rsidRPr="006A5754" w:rsidRDefault="00B93E76" w:rsidP="00397938">
            <w:pPr>
              <w:rPr>
                <w:rFonts w:ascii="Arial" w:hAnsi="Arial" w:cs="Arial"/>
                <w:sz w:val="18"/>
                <w:szCs w:val="18"/>
              </w:rPr>
            </w:pPr>
            <w:r w:rsidRPr="006A5754">
              <w:rPr>
                <w:rFonts w:ascii="Arial" w:hAnsi="Arial" w:cs="Arial"/>
                <w:sz w:val="18"/>
                <w:szCs w:val="18"/>
              </w:rPr>
              <w:t>(38</w:t>
            </w:r>
            <w:r>
              <w:rPr>
                <w:rFonts w:ascii="Arial" w:hAnsi="Arial" w:cs="Arial"/>
                <w:sz w:val="18"/>
                <w:szCs w:val="18"/>
              </w:rPr>
              <w:t>.5</w:t>
            </w:r>
            <w:r w:rsidRPr="006A5754">
              <w:rPr>
                <w:rFonts w:ascii="Arial" w:hAnsi="Arial" w:cs="Arial"/>
                <w:sz w:val="18"/>
                <w:szCs w:val="18"/>
              </w:rPr>
              <w:t>)</w:t>
            </w:r>
          </w:p>
        </w:tc>
      </w:tr>
      <w:tr w:rsidR="00B93E76" w:rsidTr="00292F66">
        <w:tc>
          <w:tcPr>
            <w:tcW w:w="1800" w:type="dxa"/>
            <w:vMerge w:val="restart"/>
            <w:shd w:val="clear" w:color="auto" w:fill="auto"/>
          </w:tcPr>
          <w:p w:rsidR="00B93E76" w:rsidRPr="00BA6F4D" w:rsidRDefault="00B93E76" w:rsidP="00397938">
            <w:pPr>
              <w:rPr>
                <w:rFonts w:ascii="Arial" w:eastAsia="Times New Roman" w:hAnsi="Arial" w:cs="Arial"/>
                <w:color w:val="000000"/>
                <w:sz w:val="18"/>
                <w:szCs w:val="18"/>
              </w:rPr>
            </w:pPr>
            <w:r w:rsidRPr="00BA6F4D">
              <w:rPr>
                <w:rFonts w:ascii="Arial" w:eastAsia="Times New Roman" w:hAnsi="Arial" w:cs="Arial"/>
                <w:color w:val="000000"/>
                <w:sz w:val="18"/>
                <w:szCs w:val="18"/>
              </w:rPr>
              <w:t>Kojima et al, 2013</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RW.CITE{{16079 Kojima,Y. 2013}}</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60</w:t>
            </w:r>
            <w:r>
              <w:rPr>
                <w:rFonts w:ascii="Arial" w:eastAsia="Times New Roman" w:hAnsi="Arial" w:cs="Arial"/>
                <w:color w:val="000000"/>
                <w:sz w:val="18"/>
                <w:szCs w:val="18"/>
              </w:rPr>
              <w:fldChar w:fldCharType="end"/>
            </w:r>
            <w:r w:rsidR="002056E0">
              <w:rPr>
                <w:rFonts w:ascii="Book Antiqua" w:hAnsi="Book Antiqua" w:cs="Arial"/>
                <w:vertAlign w:val="superscript"/>
              </w:rPr>
              <w:t>]</w:t>
            </w:r>
          </w:p>
          <w:p w:rsidR="00B93E76" w:rsidRPr="00BA6F4D" w:rsidRDefault="00E2326C" w:rsidP="00397938">
            <w:pPr>
              <w:rPr>
                <w:rFonts w:ascii="Arial" w:eastAsia="Times New Roman" w:hAnsi="Arial" w:cs="Arial"/>
                <w:color w:val="000000"/>
                <w:sz w:val="18"/>
                <w:szCs w:val="18"/>
              </w:rPr>
            </w:pPr>
            <w:r>
              <w:rPr>
                <w:rFonts w:ascii="Arial" w:eastAsia="Times New Roman" w:hAnsi="Arial" w:cs="Arial"/>
                <w:color w:val="000000"/>
                <w:sz w:val="18"/>
                <w:szCs w:val="18"/>
              </w:rPr>
              <w:t>(</w:t>
            </w:r>
            <w:r w:rsidR="00B93E76" w:rsidRPr="00BA6F4D">
              <w:rPr>
                <w:rFonts w:ascii="Arial" w:eastAsia="Times New Roman" w:hAnsi="Arial" w:cs="Arial"/>
                <w:color w:val="000000"/>
                <w:sz w:val="18"/>
                <w:szCs w:val="18"/>
              </w:rPr>
              <w:t>UMIN000006278</w:t>
            </w:r>
            <w:r>
              <w:rPr>
                <w:rFonts w:ascii="Arial" w:eastAsia="Times New Roman" w:hAnsi="Arial" w:cs="Arial"/>
                <w:color w:val="000000"/>
                <w:sz w:val="18"/>
                <w:szCs w:val="18"/>
              </w:rPr>
              <w:t>)</w:t>
            </w:r>
          </w:p>
          <w:p w:rsidR="00B93E76" w:rsidRPr="00ED37DC" w:rsidRDefault="00B93E76" w:rsidP="00397938">
            <w:pPr>
              <w:rPr>
                <w:rFonts w:ascii="Arial" w:hAnsi="Arial" w:cs="Arial"/>
                <w:sz w:val="18"/>
                <w:szCs w:val="18"/>
              </w:rPr>
            </w:pPr>
          </w:p>
        </w:tc>
        <w:tc>
          <w:tcPr>
            <w:tcW w:w="2160" w:type="dxa"/>
            <w:vMerge w:val="restart"/>
            <w:shd w:val="clear" w:color="auto" w:fill="auto"/>
          </w:tcPr>
          <w:p w:rsidR="00B93E76" w:rsidRPr="00ED37DC" w:rsidRDefault="00B93E76" w:rsidP="00397938">
            <w:pPr>
              <w:rPr>
                <w:rFonts w:ascii="Arial" w:hAnsi="Arial" w:cs="Arial"/>
                <w:sz w:val="18"/>
                <w:szCs w:val="18"/>
              </w:rPr>
            </w:pPr>
            <w:r>
              <w:rPr>
                <w:rFonts w:ascii="Arial" w:hAnsi="Arial" w:cs="Arial"/>
                <w:sz w:val="18"/>
                <w:szCs w:val="18"/>
              </w:rPr>
              <w:t>Japan (Japanese Red Cross Medical Center)</w:t>
            </w:r>
          </w:p>
        </w:tc>
        <w:tc>
          <w:tcPr>
            <w:tcW w:w="1170" w:type="dxa"/>
            <w:vMerge w:val="restart"/>
            <w:shd w:val="clear" w:color="auto" w:fill="auto"/>
          </w:tcPr>
          <w:p w:rsidR="00B93E76" w:rsidRPr="00ED37DC" w:rsidRDefault="00B93E76" w:rsidP="00397938">
            <w:pPr>
              <w:rPr>
                <w:rFonts w:ascii="Arial" w:hAnsi="Arial" w:cs="Arial"/>
                <w:sz w:val="18"/>
                <w:szCs w:val="18"/>
              </w:rPr>
            </w:pPr>
            <w:r>
              <w:rPr>
                <w:rFonts w:ascii="Arial" w:hAnsi="Arial" w:cs="Arial"/>
                <w:sz w:val="18"/>
                <w:szCs w:val="18"/>
              </w:rPr>
              <w:t>2011</w:t>
            </w:r>
          </w:p>
        </w:tc>
        <w:tc>
          <w:tcPr>
            <w:tcW w:w="900" w:type="dxa"/>
            <w:vMerge w:val="restart"/>
            <w:shd w:val="clear" w:color="auto" w:fill="auto"/>
          </w:tcPr>
          <w:p w:rsidR="00B93E76" w:rsidRPr="00ED37DC" w:rsidRDefault="00B93E76" w:rsidP="00397938">
            <w:pPr>
              <w:rPr>
                <w:rFonts w:ascii="Arial" w:hAnsi="Arial" w:cs="Arial"/>
                <w:sz w:val="18"/>
                <w:szCs w:val="18"/>
              </w:rPr>
            </w:pPr>
            <w:r>
              <w:rPr>
                <w:rFonts w:ascii="Arial" w:hAnsi="Arial" w:cs="Arial"/>
                <w:sz w:val="18"/>
                <w:szCs w:val="18"/>
              </w:rPr>
              <w:t>65</w:t>
            </w:r>
          </w:p>
        </w:tc>
        <w:tc>
          <w:tcPr>
            <w:tcW w:w="1168" w:type="dxa"/>
            <w:vMerge w:val="restart"/>
            <w:shd w:val="clear" w:color="auto" w:fill="auto"/>
          </w:tcPr>
          <w:p w:rsidR="00B93E76" w:rsidRPr="00ED37DC" w:rsidRDefault="00B93E76" w:rsidP="00397938">
            <w:pPr>
              <w:rPr>
                <w:rFonts w:ascii="Arial" w:hAnsi="Arial" w:cs="Arial"/>
                <w:sz w:val="18"/>
                <w:szCs w:val="18"/>
              </w:rPr>
            </w:pPr>
            <w:r>
              <w:rPr>
                <w:rFonts w:ascii="Arial" w:hAnsi="Arial" w:cs="Arial"/>
                <w:sz w:val="18"/>
                <w:szCs w:val="18"/>
              </w:rPr>
              <w:t>12</w:t>
            </w:r>
          </w:p>
        </w:tc>
        <w:tc>
          <w:tcPr>
            <w:tcW w:w="1318" w:type="dxa"/>
            <w:vMerge w:val="restart"/>
            <w:shd w:val="clear" w:color="auto" w:fill="auto"/>
          </w:tcPr>
          <w:p w:rsidR="00B93E76" w:rsidRPr="006A5754" w:rsidRDefault="00B93E76" w:rsidP="00397938">
            <w:pPr>
              <w:rPr>
                <w:rFonts w:ascii="Arial" w:hAnsi="Arial" w:cs="Arial"/>
                <w:sz w:val="18"/>
                <w:szCs w:val="18"/>
              </w:rPr>
            </w:pPr>
            <w:r w:rsidRPr="006A5754">
              <w:rPr>
                <w:rFonts w:ascii="Arial" w:hAnsi="Arial" w:cs="Arial"/>
                <w:color w:val="000000"/>
                <w:sz w:val="18"/>
                <w:szCs w:val="18"/>
              </w:rPr>
              <w:t>Type 2 Diabetes</w:t>
            </w:r>
          </w:p>
        </w:tc>
        <w:tc>
          <w:tcPr>
            <w:tcW w:w="1924" w:type="dxa"/>
            <w:shd w:val="clear" w:color="auto" w:fill="auto"/>
            <w:vAlign w:val="bottom"/>
          </w:tcPr>
          <w:p w:rsidR="00B93E76" w:rsidRPr="00BA6F4D" w:rsidRDefault="00B93E76" w:rsidP="00397938">
            <w:pPr>
              <w:rPr>
                <w:rFonts w:ascii="Arial" w:eastAsia="Times New Roman" w:hAnsi="Arial" w:cs="Arial"/>
                <w:color w:val="000000"/>
                <w:sz w:val="18"/>
                <w:szCs w:val="18"/>
              </w:rPr>
            </w:pPr>
            <w:proofErr w:type="spellStart"/>
            <w:r w:rsidRPr="00BA6F4D">
              <w:rPr>
                <w:rFonts w:ascii="Arial" w:eastAsia="Times New Roman" w:hAnsi="Arial" w:cs="Arial"/>
                <w:color w:val="000000"/>
                <w:sz w:val="18"/>
                <w:szCs w:val="18"/>
              </w:rPr>
              <w:t>Sitagliptin</w:t>
            </w:r>
            <w:proofErr w:type="spellEnd"/>
          </w:p>
        </w:tc>
        <w:tc>
          <w:tcPr>
            <w:tcW w:w="1170" w:type="dxa"/>
            <w:shd w:val="clear" w:color="auto" w:fill="auto"/>
            <w:vAlign w:val="bottom"/>
          </w:tcPr>
          <w:p w:rsidR="00B93E76" w:rsidRPr="00BA6F4D" w:rsidRDefault="00B93E76" w:rsidP="00397938">
            <w:pPr>
              <w:jc w:val="right"/>
              <w:rPr>
                <w:rFonts w:ascii="Arial" w:eastAsia="Times New Roman" w:hAnsi="Arial" w:cs="Arial"/>
                <w:color w:val="000000"/>
                <w:sz w:val="18"/>
                <w:szCs w:val="18"/>
              </w:rPr>
            </w:pPr>
            <w:r w:rsidRPr="00BA6F4D">
              <w:rPr>
                <w:rFonts w:ascii="Arial" w:eastAsia="Times New Roman" w:hAnsi="Arial" w:cs="Arial"/>
                <w:color w:val="000000"/>
                <w:sz w:val="18"/>
                <w:szCs w:val="18"/>
              </w:rPr>
              <w:t>20</w:t>
            </w:r>
          </w:p>
        </w:tc>
        <w:tc>
          <w:tcPr>
            <w:tcW w:w="1080" w:type="dxa"/>
            <w:shd w:val="clear" w:color="auto" w:fill="auto"/>
          </w:tcPr>
          <w:p w:rsidR="00B93E76" w:rsidRPr="00ED37DC" w:rsidRDefault="00B93E76" w:rsidP="00397938">
            <w:pPr>
              <w:rPr>
                <w:rFonts w:ascii="Arial" w:hAnsi="Arial" w:cs="Arial"/>
                <w:sz w:val="18"/>
                <w:szCs w:val="18"/>
              </w:rPr>
            </w:pPr>
            <w:r>
              <w:rPr>
                <w:rFonts w:ascii="Arial" w:hAnsi="Arial" w:cs="Arial"/>
                <w:sz w:val="18"/>
                <w:szCs w:val="18"/>
              </w:rPr>
              <w:t>63.85 (12.92)</w:t>
            </w:r>
          </w:p>
        </w:tc>
        <w:tc>
          <w:tcPr>
            <w:tcW w:w="900" w:type="dxa"/>
            <w:shd w:val="clear" w:color="auto" w:fill="auto"/>
          </w:tcPr>
          <w:p w:rsidR="00B93E76" w:rsidRDefault="00B93E76" w:rsidP="00397938">
            <w:pPr>
              <w:rPr>
                <w:rFonts w:ascii="Arial" w:hAnsi="Arial" w:cs="Arial"/>
                <w:sz w:val="18"/>
                <w:szCs w:val="18"/>
              </w:rPr>
            </w:pPr>
            <w:r>
              <w:rPr>
                <w:rFonts w:ascii="Arial" w:hAnsi="Arial" w:cs="Arial"/>
                <w:sz w:val="18"/>
                <w:szCs w:val="18"/>
              </w:rPr>
              <w:t xml:space="preserve">5 </w:t>
            </w:r>
          </w:p>
          <w:p w:rsidR="00B93E76" w:rsidRPr="00ED37DC" w:rsidRDefault="00B93E76" w:rsidP="00397938">
            <w:pPr>
              <w:rPr>
                <w:rFonts w:ascii="Arial" w:hAnsi="Arial" w:cs="Arial"/>
                <w:sz w:val="18"/>
                <w:szCs w:val="18"/>
              </w:rPr>
            </w:pPr>
            <w:r>
              <w:rPr>
                <w:rFonts w:ascii="Arial" w:hAnsi="Arial" w:cs="Arial"/>
                <w:sz w:val="18"/>
                <w:szCs w:val="18"/>
              </w:rPr>
              <w:t>(0.25)</w:t>
            </w:r>
          </w:p>
        </w:tc>
      </w:tr>
      <w:tr w:rsidR="00B93E76" w:rsidTr="00292F66">
        <w:tc>
          <w:tcPr>
            <w:tcW w:w="1800" w:type="dxa"/>
            <w:vMerge/>
            <w:shd w:val="clear" w:color="auto" w:fill="auto"/>
          </w:tcPr>
          <w:p w:rsidR="00B93E76" w:rsidRPr="00ED37DC" w:rsidRDefault="00B93E76" w:rsidP="00397938">
            <w:pPr>
              <w:rPr>
                <w:rFonts w:ascii="Arial" w:hAnsi="Arial" w:cs="Arial"/>
                <w:sz w:val="18"/>
                <w:szCs w:val="18"/>
              </w:rPr>
            </w:pPr>
          </w:p>
        </w:tc>
        <w:tc>
          <w:tcPr>
            <w:tcW w:w="2160" w:type="dxa"/>
            <w:vMerge/>
            <w:shd w:val="clear" w:color="auto" w:fill="auto"/>
          </w:tcPr>
          <w:p w:rsidR="00B93E76" w:rsidRPr="00ED37DC" w:rsidRDefault="00B93E76" w:rsidP="00397938">
            <w:pPr>
              <w:rPr>
                <w:rFonts w:ascii="Arial" w:hAnsi="Arial" w:cs="Arial"/>
                <w:sz w:val="18"/>
                <w:szCs w:val="18"/>
              </w:rPr>
            </w:pPr>
          </w:p>
        </w:tc>
        <w:tc>
          <w:tcPr>
            <w:tcW w:w="1170" w:type="dxa"/>
            <w:vMerge/>
            <w:shd w:val="clear" w:color="auto" w:fill="auto"/>
          </w:tcPr>
          <w:p w:rsidR="00B93E76" w:rsidRPr="00ED37DC" w:rsidRDefault="00B93E76" w:rsidP="00397938">
            <w:pPr>
              <w:rPr>
                <w:rFonts w:ascii="Arial" w:hAnsi="Arial" w:cs="Arial"/>
                <w:sz w:val="18"/>
                <w:szCs w:val="18"/>
              </w:rPr>
            </w:pPr>
          </w:p>
        </w:tc>
        <w:tc>
          <w:tcPr>
            <w:tcW w:w="900" w:type="dxa"/>
            <w:vMerge/>
            <w:shd w:val="clear" w:color="auto" w:fill="auto"/>
          </w:tcPr>
          <w:p w:rsidR="00B93E76" w:rsidRPr="00ED37DC" w:rsidRDefault="00B93E76" w:rsidP="00397938">
            <w:pPr>
              <w:rPr>
                <w:rFonts w:ascii="Arial" w:hAnsi="Arial" w:cs="Arial"/>
                <w:sz w:val="18"/>
                <w:szCs w:val="18"/>
              </w:rPr>
            </w:pPr>
          </w:p>
        </w:tc>
        <w:tc>
          <w:tcPr>
            <w:tcW w:w="1168" w:type="dxa"/>
            <w:vMerge/>
            <w:shd w:val="clear" w:color="auto" w:fill="auto"/>
          </w:tcPr>
          <w:p w:rsidR="00B93E76" w:rsidRPr="00ED37DC" w:rsidRDefault="00B93E76" w:rsidP="00397938">
            <w:pPr>
              <w:rPr>
                <w:rFonts w:ascii="Arial" w:hAnsi="Arial" w:cs="Arial"/>
                <w:sz w:val="18"/>
                <w:szCs w:val="18"/>
              </w:rPr>
            </w:pPr>
          </w:p>
        </w:tc>
        <w:tc>
          <w:tcPr>
            <w:tcW w:w="1318" w:type="dxa"/>
            <w:vMerge/>
            <w:shd w:val="clear" w:color="auto" w:fill="auto"/>
          </w:tcPr>
          <w:p w:rsidR="00B93E76" w:rsidRPr="00ED37DC" w:rsidRDefault="00B93E76" w:rsidP="00397938">
            <w:pPr>
              <w:rPr>
                <w:rFonts w:ascii="Arial" w:hAnsi="Arial" w:cs="Arial"/>
                <w:sz w:val="18"/>
                <w:szCs w:val="18"/>
              </w:rPr>
            </w:pPr>
          </w:p>
        </w:tc>
        <w:tc>
          <w:tcPr>
            <w:tcW w:w="1924" w:type="dxa"/>
            <w:shd w:val="clear" w:color="auto" w:fill="auto"/>
            <w:vAlign w:val="bottom"/>
          </w:tcPr>
          <w:p w:rsidR="00B93E76" w:rsidRPr="00BA6F4D" w:rsidRDefault="00B93E76" w:rsidP="00397938">
            <w:pPr>
              <w:rPr>
                <w:rFonts w:ascii="Arial" w:eastAsia="Times New Roman" w:hAnsi="Arial" w:cs="Arial"/>
                <w:color w:val="000000"/>
                <w:sz w:val="18"/>
                <w:szCs w:val="18"/>
              </w:rPr>
            </w:pPr>
            <w:proofErr w:type="spellStart"/>
            <w:r w:rsidRPr="00BA6F4D">
              <w:rPr>
                <w:rFonts w:ascii="Arial" w:eastAsia="Times New Roman" w:hAnsi="Arial" w:cs="Arial"/>
                <w:color w:val="000000"/>
                <w:sz w:val="18"/>
                <w:szCs w:val="18"/>
              </w:rPr>
              <w:t>Nateglinide</w:t>
            </w:r>
            <w:proofErr w:type="spellEnd"/>
          </w:p>
        </w:tc>
        <w:tc>
          <w:tcPr>
            <w:tcW w:w="1170" w:type="dxa"/>
            <w:shd w:val="clear" w:color="auto" w:fill="auto"/>
            <w:vAlign w:val="bottom"/>
          </w:tcPr>
          <w:p w:rsidR="00B93E76" w:rsidRPr="00BA6F4D" w:rsidRDefault="00B93E76" w:rsidP="00397938">
            <w:pPr>
              <w:jc w:val="right"/>
              <w:rPr>
                <w:rFonts w:ascii="Arial" w:eastAsia="Times New Roman" w:hAnsi="Arial" w:cs="Arial"/>
                <w:color w:val="000000"/>
                <w:sz w:val="18"/>
                <w:szCs w:val="18"/>
              </w:rPr>
            </w:pPr>
            <w:r w:rsidRPr="00BA6F4D">
              <w:rPr>
                <w:rFonts w:ascii="Arial" w:eastAsia="Times New Roman" w:hAnsi="Arial" w:cs="Arial"/>
                <w:color w:val="000000"/>
                <w:sz w:val="18"/>
                <w:szCs w:val="18"/>
              </w:rPr>
              <w:t>16</w:t>
            </w:r>
          </w:p>
        </w:tc>
        <w:tc>
          <w:tcPr>
            <w:tcW w:w="1080" w:type="dxa"/>
            <w:shd w:val="clear" w:color="auto" w:fill="auto"/>
          </w:tcPr>
          <w:p w:rsidR="00B93E76" w:rsidRPr="00ED37DC" w:rsidRDefault="00B93E76" w:rsidP="00397938">
            <w:pPr>
              <w:rPr>
                <w:rFonts w:ascii="Arial" w:hAnsi="Arial" w:cs="Arial"/>
                <w:sz w:val="18"/>
                <w:szCs w:val="18"/>
              </w:rPr>
            </w:pPr>
            <w:r>
              <w:rPr>
                <w:rFonts w:ascii="Arial" w:hAnsi="Arial" w:cs="Arial"/>
                <w:sz w:val="18"/>
                <w:szCs w:val="18"/>
              </w:rPr>
              <w:t>66.44 (9.02)</w:t>
            </w:r>
          </w:p>
        </w:tc>
        <w:tc>
          <w:tcPr>
            <w:tcW w:w="900" w:type="dxa"/>
            <w:shd w:val="clear" w:color="auto" w:fill="auto"/>
          </w:tcPr>
          <w:p w:rsidR="00B93E76" w:rsidRDefault="00B93E76" w:rsidP="00397938">
            <w:pPr>
              <w:rPr>
                <w:rFonts w:ascii="Arial" w:hAnsi="Arial" w:cs="Arial"/>
                <w:sz w:val="18"/>
                <w:szCs w:val="18"/>
              </w:rPr>
            </w:pPr>
            <w:r>
              <w:rPr>
                <w:rFonts w:ascii="Arial" w:hAnsi="Arial" w:cs="Arial"/>
                <w:sz w:val="18"/>
                <w:szCs w:val="18"/>
              </w:rPr>
              <w:t xml:space="preserve">4 </w:t>
            </w:r>
          </w:p>
          <w:p w:rsidR="00B93E76" w:rsidRPr="00ED37DC" w:rsidRDefault="00B93E76" w:rsidP="00397938">
            <w:pPr>
              <w:rPr>
                <w:rFonts w:ascii="Arial" w:hAnsi="Arial" w:cs="Arial"/>
                <w:sz w:val="18"/>
                <w:szCs w:val="18"/>
              </w:rPr>
            </w:pPr>
            <w:r>
              <w:rPr>
                <w:rFonts w:ascii="Arial" w:hAnsi="Arial" w:cs="Arial"/>
                <w:sz w:val="18"/>
                <w:szCs w:val="18"/>
              </w:rPr>
              <w:t>(0.25)</w:t>
            </w:r>
          </w:p>
        </w:tc>
      </w:tr>
      <w:tr w:rsidR="00B93E76" w:rsidTr="00292F66">
        <w:tc>
          <w:tcPr>
            <w:tcW w:w="1800" w:type="dxa"/>
            <w:vMerge w:val="restart"/>
            <w:shd w:val="clear" w:color="auto" w:fill="auto"/>
          </w:tcPr>
          <w:p w:rsidR="00B93E76" w:rsidRPr="00040A57" w:rsidRDefault="00B93E76" w:rsidP="00397938">
            <w:pPr>
              <w:rPr>
                <w:rFonts w:ascii="Times" w:eastAsia="Times New Roman" w:hAnsi="Times"/>
                <w:sz w:val="20"/>
                <w:szCs w:val="20"/>
              </w:rPr>
            </w:pPr>
            <w:r w:rsidRPr="004D0800">
              <w:rPr>
                <w:rFonts w:ascii="Arial" w:eastAsia="Times New Roman" w:hAnsi="Arial" w:cs="Arial"/>
                <w:color w:val="000000"/>
                <w:sz w:val="18"/>
                <w:szCs w:val="18"/>
              </w:rPr>
              <w:t>NCT00509262</w:t>
            </w:r>
            <w:r w:rsidRPr="00040A57">
              <w:rPr>
                <w:rFonts w:ascii="Times" w:eastAsia="Times New Roman" w:hAnsi="Times"/>
                <w:sz w:val="20"/>
                <w:szCs w:val="20"/>
              </w:rPr>
              <w:t xml:space="preserve"> </w:t>
            </w:r>
          </w:p>
          <w:p w:rsidR="00B93E76" w:rsidRPr="004D0800" w:rsidRDefault="00E2326C" w:rsidP="00397938">
            <w:pPr>
              <w:rPr>
                <w:rFonts w:ascii="Arial" w:eastAsia="Times New Roman" w:hAnsi="Arial" w:cs="Arial"/>
                <w:color w:val="000000"/>
                <w:sz w:val="18"/>
                <w:szCs w:val="18"/>
              </w:rPr>
            </w:pPr>
            <w:r>
              <w:rPr>
                <w:rFonts w:ascii="Arial" w:eastAsia="Times New Roman" w:hAnsi="Arial" w:cs="Arial"/>
                <w:color w:val="000000"/>
                <w:sz w:val="18"/>
                <w:szCs w:val="18"/>
              </w:rPr>
              <w:t>(</w:t>
            </w:r>
            <w:proofErr w:type="spellStart"/>
            <w:r w:rsidR="00B93E76">
              <w:rPr>
                <w:rFonts w:ascii="Arial" w:eastAsia="Times New Roman" w:hAnsi="Arial" w:cs="Arial"/>
                <w:color w:val="000000"/>
                <w:sz w:val="18"/>
                <w:szCs w:val="18"/>
              </w:rPr>
              <w:t>Arjona</w:t>
            </w:r>
            <w:proofErr w:type="spellEnd"/>
            <w:r w:rsidR="00B93E76">
              <w:rPr>
                <w:rFonts w:ascii="Arial" w:eastAsia="Times New Roman" w:hAnsi="Arial" w:cs="Arial"/>
                <w:color w:val="000000"/>
                <w:sz w:val="18"/>
                <w:szCs w:val="18"/>
              </w:rPr>
              <w:t xml:space="preserve"> Ferreira JC et al, 2013</w:t>
            </w:r>
            <w:r w:rsidR="002056E0">
              <w:rPr>
                <w:rFonts w:ascii="Arial" w:eastAsia="Times New Roman" w:hAnsi="Arial" w:cs="Arial"/>
                <w:color w:val="000000"/>
                <w:sz w:val="18"/>
                <w:szCs w:val="18"/>
                <w:vertAlign w:val="superscript"/>
              </w:rPr>
              <w:t>[</w:t>
            </w:r>
            <w:r w:rsidR="00B93E76">
              <w:rPr>
                <w:rFonts w:ascii="Arial" w:eastAsia="Times New Roman" w:hAnsi="Arial" w:cs="Arial"/>
                <w:color w:val="000000"/>
                <w:sz w:val="18"/>
                <w:szCs w:val="18"/>
              </w:rPr>
              <w:fldChar w:fldCharType="begin"/>
            </w:r>
            <w:r w:rsidR="00B93E76">
              <w:rPr>
                <w:rFonts w:ascii="Arial" w:eastAsia="Times New Roman" w:hAnsi="Arial" w:cs="Arial"/>
                <w:color w:val="000000"/>
                <w:sz w:val="18"/>
                <w:szCs w:val="18"/>
              </w:rPr>
              <w:instrText>ADDIN RW.CITE{{16111 Arjona Ferreira,J.C. 2013;16147 Merck Sharp &amp; Dohme Corp.}}</w:instrText>
            </w:r>
            <w:r w:rsidR="00B93E76">
              <w:rPr>
                <w:rFonts w:ascii="Arial" w:eastAsia="Times New Roman" w:hAnsi="Arial" w:cs="Arial"/>
                <w:color w:val="000000"/>
                <w:sz w:val="18"/>
                <w:szCs w:val="18"/>
              </w:rPr>
              <w:fldChar w:fldCharType="separate"/>
            </w:r>
            <w:r w:rsidR="00B93E76" w:rsidRPr="002B0F53">
              <w:rPr>
                <w:rFonts w:ascii="Arial" w:eastAsia="Times New Roman" w:hAnsi="Arial" w:cs="Arial"/>
                <w:sz w:val="18"/>
                <w:vertAlign w:val="superscript"/>
              </w:rPr>
              <w:t>61, 62</w:t>
            </w:r>
            <w:r w:rsidR="00B93E76">
              <w:rPr>
                <w:rFonts w:ascii="Arial" w:eastAsia="Times New Roman" w:hAnsi="Arial" w:cs="Arial"/>
                <w:color w:val="000000"/>
                <w:sz w:val="18"/>
                <w:szCs w:val="18"/>
              </w:rPr>
              <w:fldChar w:fldCharType="end"/>
            </w:r>
            <w:r w:rsidR="002056E0">
              <w:rPr>
                <w:rFonts w:ascii="Book Antiqua" w:hAnsi="Book Antiqua" w:cs="Arial"/>
                <w:vertAlign w:val="superscript"/>
              </w:rPr>
              <w:t>]</w:t>
            </w:r>
            <w:r>
              <w:rPr>
                <w:rFonts w:ascii="Arial" w:eastAsia="Times New Roman" w:hAnsi="Arial" w:cs="Arial"/>
                <w:color w:val="000000"/>
                <w:sz w:val="18"/>
                <w:szCs w:val="18"/>
              </w:rPr>
              <w:t>)</w:t>
            </w:r>
          </w:p>
          <w:p w:rsidR="00B93E76" w:rsidRPr="004D0800" w:rsidRDefault="00B93E76" w:rsidP="00397938">
            <w:pPr>
              <w:rPr>
                <w:rFonts w:ascii="Arial" w:hAnsi="Arial" w:cs="Arial"/>
                <w:sz w:val="18"/>
                <w:szCs w:val="18"/>
              </w:rPr>
            </w:pPr>
          </w:p>
        </w:tc>
        <w:tc>
          <w:tcPr>
            <w:tcW w:w="2160" w:type="dxa"/>
            <w:vMerge w:val="restart"/>
            <w:shd w:val="clear" w:color="auto" w:fill="auto"/>
          </w:tcPr>
          <w:p w:rsidR="00B93E76" w:rsidRPr="004D0800" w:rsidRDefault="00B93E76" w:rsidP="00397938">
            <w:pPr>
              <w:rPr>
                <w:rFonts w:ascii="Arial" w:hAnsi="Arial" w:cs="Arial"/>
                <w:sz w:val="18"/>
                <w:szCs w:val="18"/>
              </w:rPr>
            </w:pPr>
            <w:r w:rsidRPr="006A5754">
              <w:rPr>
                <w:rFonts w:ascii="Arial" w:hAnsi="Arial" w:cs="Arial"/>
                <w:sz w:val="18"/>
                <w:szCs w:val="18"/>
              </w:rPr>
              <w:t>Multi</w:t>
            </w:r>
            <w:r>
              <w:rPr>
                <w:rFonts w:ascii="Arial" w:hAnsi="Arial" w:cs="Arial"/>
                <w:sz w:val="18"/>
                <w:szCs w:val="18"/>
              </w:rPr>
              <w:t xml:space="preserve">-national study </w:t>
            </w:r>
          </w:p>
        </w:tc>
        <w:tc>
          <w:tcPr>
            <w:tcW w:w="1170" w:type="dxa"/>
            <w:vMerge w:val="restart"/>
            <w:shd w:val="clear" w:color="auto" w:fill="auto"/>
          </w:tcPr>
          <w:p w:rsidR="00B93E76" w:rsidRPr="004D0800" w:rsidRDefault="00B93E76" w:rsidP="00397938">
            <w:pPr>
              <w:rPr>
                <w:rFonts w:ascii="Arial" w:hAnsi="Arial" w:cs="Arial"/>
                <w:sz w:val="18"/>
                <w:szCs w:val="18"/>
              </w:rPr>
            </w:pPr>
            <w:r>
              <w:rPr>
                <w:rFonts w:ascii="Arial" w:hAnsi="Arial" w:cs="Arial"/>
                <w:sz w:val="18"/>
                <w:szCs w:val="18"/>
              </w:rPr>
              <w:t>2011</w:t>
            </w:r>
          </w:p>
        </w:tc>
        <w:tc>
          <w:tcPr>
            <w:tcW w:w="900" w:type="dxa"/>
            <w:vMerge w:val="restart"/>
            <w:shd w:val="clear" w:color="auto" w:fill="auto"/>
          </w:tcPr>
          <w:p w:rsidR="00B93E76" w:rsidRPr="004D0800" w:rsidRDefault="00B93E76" w:rsidP="00397938">
            <w:pPr>
              <w:rPr>
                <w:rFonts w:ascii="Arial" w:hAnsi="Arial" w:cs="Arial"/>
                <w:sz w:val="18"/>
                <w:szCs w:val="18"/>
              </w:rPr>
            </w:pPr>
            <w:r>
              <w:rPr>
                <w:rFonts w:ascii="Arial" w:hAnsi="Arial" w:cs="Arial"/>
                <w:sz w:val="18"/>
                <w:szCs w:val="18"/>
              </w:rPr>
              <w:t>178</w:t>
            </w:r>
          </w:p>
        </w:tc>
        <w:tc>
          <w:tcPr>
            <w:tcW w:w="1168" w:type="dxa"/>
            <w:vMerge w:val="restart"/>
            <w:shd w:val="clear" w:color="auto" w:fill="auto"/>
          </w:tcPr>
          <w:p w:rsidR="00B93E76" w:rsidRPr="004D0800" w:rsidRDefault="00B93E76" w:rsidP="00397938">
            <w:pPr>
              <w:rPr>
                <w:rFonts w:ascii="Arial" w:hAnsi="Arial" w:cs="Arial"/>
                <w:sz w:val="18"/>
                <w:szCs w:val="18"/>
              </w:rPr>
            </w:pPr>
            <w:r>
              <w:rPr>
                <w:rFonts w:ascii="Arial" w:hAnsi="Arial" w:cs="Arial"/>
                <w:sz w:val="18"/>
                <w:szCs w:val="18"/>
              </w:rPr>
              <w:t>54</w:t>
            </w:r>
          </w:p>
        </w:tc>
        <w:tc>
          <w:tcPr>
            <w:tcW w:w="1318" w:type="dxa"/>
            <w:vMerge w:val="restart"/>
            <w:shd w:val="clear" w:color="auto" w:fill="auto"/>
          </w:tcPr>
          <w:p w:rsidR="00B93E76" w:rsidRPr="004D0800" w:rsidRDefault="00B93E76" w:rsidP="00397938">
            <w:pPr>
              <w:rPr>
                <w:rFonts w:ascii="Arial" w:hAnsi="Arial" w:cs="Arial"/>
                <w:sz w:val="18"/>
                <w:szCs w:val="18"/>
              </w:rPr>
            </w:pPr>
            <w:r w:rsidRPr="006A5754">
              <w:rPr>
                <w:rFonts w:ascii="Arial" w:hAnsi="Arial" w:cs="Arial"/>
                <w:color w:val="000000"/>
                <w:sz w:val="18"/>
                <w:szCs w:val="18"/>
              </w:rPr>
              <w:t>Type 2 Diabetes</w:t>
            </w:r>
          </w:p>
        </w:tc>
        <w:tc>
          <w:tcPr>
            <w:tcW w:w="1924" w:type="dxa"/>
            <w:shd w:val="clear" w:color="auto" w:fill="auto"/>
            <w:vAlign w:val="bottom"/>
          </w:tcPr>
          <w:p w:rsidR="00B93E76" w:rsidRPr="004D0800" w:rsidRDefault="00B93E76" w:rsidP="00397938">
            <w:pPr>
              <w:rPr>
                <w:rFonts w:ascii="Arial" w:eastAsia="Times New Roman" w:hAnsi="Arial" w:cs="Arial"/>
                <w:color w:val="000000"/>
                <w:sz w:val="18"/>
                <w:szCs w:val="18"/>
              </w:rPr>
            </w:pPr>
            <w:proofErr w:type="spellStart"/>
            <w:r w:rsidRPr="004D0800">
              <w:rPr>
                <w:rFonts w:ascii="Arial" w:eastAsia="Times New Roman" w:hAnsi="Arial" w:cs="Arial"/>
                <w:color w:val="000000"/>
                <w:sz w:val="18"/>
                <w:szCs w:val="18"/>
              </w:rPr>
              <w:t>Sitagliptin</w:t>
            </w:r>
            <w:proofErr w:type="spellEnd"/>
            <w:r w:rsidRPr="004D0800">
              <w:rPr>
                <w:rFonts w:ascii="Arial" w:eastAsia="Times New Roman" w:hAnsi="Arial" w:cs="Arial"/>
                <w:color w:val="000000"/>
                <w:sz w:val="18"/>
                <w:szCs w:val="18"/>
              </w:rPr>
              <w:t xml:space="preserve"> </w:t>
            </w:r>
          </w:p>
        </w:tc>
        <w:tc>
          <w:tcPr>
            <w:tcW w:w="1170" w:type="dxa"/>
            <w:shd w:val="clear" w:color="auto" w:fill="auto"/>
            <w:vAlign w:val="bottom"/>
          </w:tcPr>
          <w:p w:rsidR="00B93E76" w:rsidRPr="004D0800" w:rsidRDefault="00B93E76" w:rsidP="00397938">
            <w:pPr>
              <w:jc w:val="right"/>
              <w:rPr>
                <w:rFonts w:ascii="Arial" w:eastAsia="Times New Roman" w:hAnsi="Arial" w:cs="Arial"/>
                <w:color w:val="000000"/>
                <w:sz w:val="18"/>
                <w:szCs w:val="18"/>
              </w:rPr>
            </w:pPr>
            <w:r>
              <w:rPr>
                <w:rFonts w:ascii="Arial" w:eastAsia="Times New Roman" w:hAnsi="Arial" w:cs="Arial"/>
                <w:color w:val="000000"/>
                <w:sz w:val="18"/>
                <w:szCs w:val="18"/>
              </w:rPr>
              <w:t>211</w:t>
            </w:r>
          </w:p>
        </w:tc>
        <w:tc>
          <w:tcPr>
            <w:tcW w:w="1080" w:type="dxa"/>
            <w:shd w:val="clear" w:color="auto" w:fill="auto"/>
          </w:tcPr>
          <w:p w:rsidR="00B93E76" w:rsidRPr="004D0800" w:rsidRDefault="00B93E76" w:rsidP="00397938">
            <w:pPr>
              <w:rPr>
                <w:rFonts w:ascii="Arial" w:hAnsi="Arial" w:cs="Arial"/>
                <w:sz w:val="18"/>
                <w:szCs w:val="18"/>
              </w:rPr>
            </w:pPr>
            <w:r>
              <w:rPr>
                <w:rFonts w:ascii="Arial" w:hAnsi="Arial" w:cs="Arial"/>
                <w:sz w:val="18"/>
                <w:szCs w:val="18"/>
              </w:rPr>
              <w:t>64.2 (10.7)</w:t>
            </w:r>
          </w:p>
        </w:tc>
        <w:tc>
          <w:tcPr>
            <w:tcW w:w="900" w:type="dxa"/>
            <w:shd w:val="clear" w:color="auto" w:fill="auto"/>
          </w:tcPr>
          <w:p w:rsidR="00B93E76" w:rsidRPr="004D0800" w:rsidRDefault="00B93E76" w:rsidP="00397938">
            <w:pPr>
              <w:rPr>
                <w:rFonts w:ascii="Arial" w:hAnsi="Arial" w:cs="Arial"/>
                <w:sz w:val="18"/>
                <w:szCs w:val="18"/>
              </w:rPr>
            </w:pPr>
            <w:r>
              <w:rPr>
                <w:rFonts w:ascii="Arial" w:hAnsi="Arial" w:cs="Arial"/>
                <w:sz w:val="18"/>
                <w:szCs w:val="18"/>
              </w:rPr>
              <w:t>80 (37.9)</w:t>
            </w:r>
          </w:p>
        </w:tc>
      </w:tr>
      <w:tr w:rsidR="00B93E76" w:rsidTr="00292F66">
        <w:tc>
          <w:tcPr>
            <w:tcW w:w="1800" w:type="dxa"/>
            <w:vMerge/>
            <w:shd w:val="clear" w:color="auto" w:fill="auto"/>
          </w:tcPr>
          <w:p w:rsidR="00B93E76" w:rsidRPr="004D0800" w:rsidRDefault="00B93E76" w:rsidP="00397938">
            <w:pPr>
              <w:rPr>
                <w:rFonts w:ascii="Arial" w:hAnsi="Arial" w:cs="Arial"/>
                <w:sz w:val="18"/>
                <w:szCs w:val="18"/>
              </w:rPr>
            </w:pPr>
          </w:p>
        </w:tc>
        <w:tc>
          <w:tcPr>
            <w:tcW w:w="2160" w:type="dxa"/>
            <w:vMerge/>
            <w:shd w:val="clear" w:color="auto" w:fill="auto"/>
          </w:tcPr>
          <w:p w:rsidR="00B93E76" w:rsidRPr="004D0800" w:rsidRDefault="00B93E76" w:rsidP="00397938">
            <w:pPr>
              <w:rPr>
                <w:rFonts w:ascii="Arial" w:hAnsi="Arial" w:cs="Arial"/>
                <w:sz w:val="18"/>
                <w:szCs w:val="18"/>
              </w:rPr>
            </w:pPr>
          </w:p>
        </w:tc>
        <w:tc>
          <w:tcPr>
            <w:tcW w:w="1170" w:type="dxa"/>
            <w:vMerge/>
            <w:shd w:val="clear" w:color="auto" w:fill="auto"/>
          </w:tcPr>
          <w:p w:rsidR="00B93E76" w:rsidRPr="004D0800" w:rsidRDefault="00B93E76" w:rsidP="00397938">
            <w:pPr>
              <w:rPr>
                <w:rFonts w:ascii="Arial" w:hAnsi="Arial" w:cs="Arial"/>
                <w:sz w:val="18"/>
                <w:szCs w:val="18"/>
              </w:rPr>
            </w:pPr>
          </w:p>
        </w:tc>
        <w:tc>
          <w:tcPr>
            <w:tcW w:w="900" w:type="dxa"/>
            <w:vMerge/>
            <w:shd w:val="clear" w:color="auto" w:fill="auto"/>
          </w:tcPr>
          <w:p w:rsidR="00B93E76" w:rsidRPr="004D0800" w:rsidRDefault="00B93E76" w:rsidP="00397938">
            <w:pPr>
              <w:rPr>
                <w:rFonts w:ascii="Arial" w:hAnsi="Arial" w:cs="Arial"/>
                <w:sz w:val="18"/>
                <w:szCs w:val="18"/>
              </w:rPr>
            </w:pPr>
          </w:p>
        </w:tc>
        <w:tc>
          <w:tcPr>
            <w:tcW w:w="1168" w:type="dxa"/>
            <w:vMerge/>
            <w:shd w:val="clear" w:color="auto" w:fill="auto"/>
          </w:tcPr>
          <w:p w:rsidR="00B93E76" w:rsidRPr="004D0800" w:rsidRDefault="00B93E76" w:rsidP="00397938">
            <w:pPr>
              <w:rPr>
                <w:rFonts w:ascii="Arial" w:hAnsi="Arial" w:cs="Arial"/>
                <w:sz w:val="18"/>
                <w:szCs w:val="18"/>
              </w:rPr>
            </w:pPr>
          </w:p>
        </w:tc>
        <w:tc>
          <w:tcPr>
            <w:tcW w:w="1318" w:type="dxa"/>
            <w:vMerge/>
            <w:shd w:val="clear" w:color="auto" w:fill="auto"/>
          </w:tcPr>
          <w:p w:rsidR="00B93E76" w:rsidRPr="004D0800" w:rsidRDefault="00B93E76" w:rsidP="00397938">
            <w:pPr>
              <w:rPr>
                <w:rFonts w:ascii="Arial" w:hAnsi="Arial" w:cs="Arial"/>
                <w:sz w:val="18"/>
                <w:szCs w:val="18"/>
              </w:rPr>
            </w:pPr>
          </w:p>
        </w:tc>
        <w:tc>
          <w:tcPr>
            <w:tcW w:w="1924" w:type="dxa"/>
            <w:shd w:val="clear" w:color="auto" w:fill="auto"/>
            <w:vAlign w:val="bottom"/>
          </w:tcPr>
          <w:p w:rsidR="00B93E76" w:rsidRPr="004D0800" w:rsidRDefault="00B93E76" w:rsidP="00397938">
            <w:pPr>
              <w:rPr>
                <w:rFonts w:ascii="Arial" w:eastAsia="Times New Roman" w:hAnsi="Arial" w:cs="Arial"/>
                <w:color w:val="000000"/>
                <w:sz w:val="18"/>
                <w:szCs w:val="18"/>
              </w:rPr>
            </w:pPr>
            <w:r w:rsidRPr="004D0800">
              <w:rPr>
                <w:rFonts w:ascii="Arial" w:eastAsia="Times New Roman" w:hAnsi="Arial" w:cs="Arial"/>
                <w:color w:val="000000"/>
                <w:sz w:val="18"/>
                <w:szCs w:val="18"/>
              </w:rPr>
              <w:t>Glipizide</w:t>
            </w:r>
          </w:p>
        </w:tc>
        <w:tc>
          <w:tcPr>
            <w:tcW w:w="1170" w:type="dxa"/>
            <w:shd w:val="clear" w:color="auto" w:fill="auto"/>
            <w:vAlign w:val="bottom"/>
          </w:tcPr>
          <w:p w:rsidR="00B93E76" w:rsidRPr="004D0800" w:rsidRDefault="00B93E76" w:rsidP="00397938">
            <w:pPr>
              <w:jc w:val="right"/>
              <w:rPr>
                <w:rFonts w:ascii="Arial" w:eastAsia="Times New Roman" w:hAnsi="Arial" w:cs="Arial"/>
                <w:color w:val="000000"/>
                <w:sz w:val="18"/>
                <w:szCs w:val="18"/>
              </w:rPr>
            </w:pPr>
            <w:r w:rsidRPr="004D0800">
              <w:rPr>
                <w:rFonts w:ascii="Arial" w:eastAsia="Times New Roman" w:hAnsi="Arial" w:cs="Arial"/>
                <w:color w:val="000000"/>
                <w:sz w:val="18"/>
                <w:szCs w:val="18"/>
              </w:rPr>
              <w:t>212</w:t>
            </w:r>
          </w:p>
        </w:tc>
        <w:tc>
          <w:tcPr>
            <w:tcW w:w="1080" w:type="dxa"/>
            <w:shd w:val="clear" w:color="auto" w:fill="auto"/>
          </w:tcPr>
          <w:p w:rsidR="00B93E76" w:rsidRDefault="00B93E76" w:rsidP="00397938">
            <w:pPr>
              <w:rPr>
                <w:rFonts w:ascii="Arial" w:hAnsi="Arial" w:cs="Arial"/>
                <w:sz w:val="18"/>
                <w:szCs w:val="18"/>
              </w:rPr>
            </w:pPr>
            <w:r>
              <w:rPr>
                <w:rFonts w:ascii="Arial" w:hAnsi="Arial" w:cs="Arial"/>
                <w:sz w:val="18"/>
                <w:szCs w:val="18"/>
              </w:rPr>
              <w:t xml:space="preserve">64.2 </w:t>
            </w:r>
          </w:p>
          <w:p w:rsidR="00B93E76" w:rsidRPr="004D0800" w:rsidRDefault="00B93E76" w:rsidP="00397938">
            <w:pPr>
              <w:rPr>
                <w:rFonts w:ascii="Arial" w:hAnsi="Arial" w:cs="Arial"/>
                <w:sz w:val="18"/>
                <w:szCs w:val="18"/>
              </w:rPr>
            </w:pPr>
            <w:r>
              <w:rPr>
                <w:rFonts w:ascii="Arial" w:hAnsi="Arial" w:cs="Arial"/>
                <w:sz w:val="18"/>
                <w:szCs w:val="18"/>
              </w:rPr>
              <w:t>(9.4)</w:t>
            </w:r>
          </w:p>
        </w:tc>
        <w:tc>
          <w:tcPr>
            <w:tcW w:w="900" w:type="dxa"/>
            <w:shd w:val="clear" w:color="auto" w:fill="auto"/>
          </w:tcPr>
          <w:p w:rsidR="00B93E76" w:rsidRPr="004D0800" w:rsidRDefault="00B93E76" w:rsidP="00397938">
            <w:pPr>
              <w:rPr>
                <w:rFonts w:ascii="Arial" w:hAnsi="Arial" w:cs="Arial"/>
                <w:sz w:val="18"/>
                <w:szCs w:val="18"/>
              </w:rPr>
            </w:pPr>
            <w:r>
              <w:rPr>
                <w:rFonts w:ascii="Arial" w:hAnsi="Arial" w:cs="Arial"/>
                <w:sz w:val="18"/>
                <w:szCs w:val="18"/>
              </w:rPr>
              <w:t>90 (42.5)</w:t>
            </w:r>
          </w:p>
        </w:tc>
      </w:tr>
      <w:tr w:rsidR="00B93E76" w:rsidTr="00292F66">
        <w:tc>
          <w:tcPr>
            <w:tcW w:w="1800" w:type="dxa"/>
            <w:vMerge w:val="restart"/>
            <w:shd w:val="clear" w:color="auto" w:fill="auto"/>
          </w:tcPr>
          <w:p w:rsidR="00B93E76" w:rsidRPr="004D0800" w:rsidRDefault="00B93E76" w:rsidP="00397938">
            <w:pPr>
              <w:rPr>
                <w:rFonts w:ascii="Arial" w:eastAsia="Times New Roman" w:hAnsi="Arial" w:cs="Arial"/>
                <w:color w:val="000000"/>
                <w:sz w:val="18"/>
                <w:szCs w:val="18"/>
              </w:rPr>
            </w:pPr>
            <w:r w:rsidRPr="004D0800">
              <w:rPr>
                <w:rFonts w:ascii="Arial" w:eastAsia="Times New Roman" w:hAnsi="Arial" w:cs="Arial"/>
                <w:color w:val="000000"/>
                <w:sz w:val="18"/>
                <w:szCs w:val="18"/>
              </w:rPr>
              <w:t>NCT00722371</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RW.CITE{{16148 Merck Sharp &amp; Dohme Corp.;16110 Henry,R.R. 2014}}</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63, 64</w:t>
            </w:r>
            <w:r>
              <w:rPr>
                <w:rFonts w:ascii="Arial" w:eastAsia="Times New Roman" w:hAnsi="Arial" w:cs="Arial"/>
                <w:color w:val="000000"/>
                <w:sz w:val="18"/>
                <w:szCs w:val="18"/>
              </w:rPr>
              <w:fldChar w:fldCharType="end"/>
            </w:r>
            <w:r w:rsidR="002056E0">
              <w:rPr>
                <w:rFonts w:ascii="Book Antiqua" w:hAnsi="Book Antiqua" w:cs="Arial"/>
                <w:vertAlign w:val="superscript"/>
              </w:rPr>
              <w:t>]</w:t>
            </w:r>
            <w:r>
              <w:rPr>
                <w:rFonts w:ascii="Arial" w:eastAsia="Times New Roman" w:hAnsi="Arial" w:cs="Arial"/>
                <w:color w:val="000000"/>
                <w:sz w:val="18"/>
                <w:szCs w:val="18"/>
              </w:rPr>
              <w:t xml:space="preserve"> </w:t>
            </w:r>
            <w:r w:rsidR="00E2326C">
              <w:rPr>
                <w:rFonts w:ascii="Arial" w:eastAsia="Times New Roman" w:hAnsi="Arial" w:cs="Arial"/>
                <w:color w:val="000000"/>
                <w:sz w:val="18"/>
                <w:szCs w:val="18"/>
              </w:rPr>
              <w:t>(</w:t>
            </w:r>
            <w:r>
              <w:rPr>
                <w:rFonts w:ascii="Arial" w:eastAsia="Times New Roman" w:hAnsi="Arial" w:cs="Arial"/>
                <w:color w:val="000000"/>
                <w:sz w:val="18"/>
                <w:szCs w:val="18"/>
              </w:rPr>
              <w:t>Henry RR et al, 2014</w:t>
            </w:r>
            <w:r w:rsidR="00E2326C">
              <w:rPr>
                <w:rFonts w:ascii="Arial" w:eastAsia="Times New Roman" w:hAnsi="Arial" w:cs="Arial"/>
                <w:color w:val="000000"/>
                <w:sz w:val="18"/>
                <w:szCs w:val="18"/>
              </w:rPr>
              <w:t>)</w:t>
            </w:r>
          </w:p>
          <w:p w:rsidR="00B93E76" w:rsidRPr="004D0800" w:rsidRDefault="00B93E76" w:rsidP="00397938">
            <w:pPr>
              <w:rPr>
                <w:rFonts w:ascii="Arial" w:hAnsi="Arial" w:cs="Arial"/>
                <w:sz w:val="18"/>
                <w:szCs w:val="18"/>
              </w:rPr>
            </w:pPr>
          </w:p>
        </w:tc>
        <w:tc>
          <w:tcPr>
            <w:tcW w:w="2160" w:type="dxa"/>
            <w:vMerge w:val="restart"/>
            <w:shd w:val="clear" w:color="auto" w:fill="auto"/>
          </w:tcPr>
          <w:p w:rsidR="00B93E76" w:rsidRPr="004D0800" w:rsidRDefault="00B93E76" w:rsidP="00397938">
            <w:pPr>
              <w:rPr>
                <w:rFonts w:ascii="Arial" w:hAnsi="Arial" w:cs="Arial"/>
                <w:sz w:val="18"/>
                <w:szCs w:val="18"/>
              </w:rPr>
            </w:pPr>
            <w:r w:rsidRPr="006A5754">
              <w:rPr>
                <w:rFonts w:ascii="Arial" w:hAnsi="Arial" w:cs="Arial"/>
                <w:sz w:val="18"/>
                <w:szCs w:val="18"/>
              </w:rPr>
              <w:t>Multi</w:t>
            </w:r>
            <w:r>
              <w:rPr>
                <w:rFonts w:ascii="Arial" w:hAnsi="Arial" w:cs="Arial"/>
                <w:sz w:val="18"/>
                <w:szCs w:val="18"/>
              </w:rPr>
              <w:t xml:space="preserve">-national study </w:t>
            </w:r>
          </w:p>
        </w:tc>
        <w:tc>
          <w:tcPr>
            <w:tcW w:w="1170" w:type="dxa"/>
            <w:vMerge w:val="restart"/>
            <w:shd w:val="clear" w:color="auto" w:fill="auto"/>
          </w:tcPr>
          <w:p w:rsidR="00B93E76" w:rsidRPr="004D0800" w:rsidRDefault="00B93E76" w:rsidP="00397938">
            <w:pPr>
              <w:rPr>
                <w:rFonts w:ascii="Arial" w:hAnsi="Arial" w:cs="Arial"/>
                <w:sz w:val="18"/>
                <w:szCs w:val="18"/>
              </w:rPr>
            </w:pPr>
            <w:r>
              <w:rPr>
                <w:rFonts w:ascii="Arial" w:hAnsi="Arial" w:cs="Arial"/>
                <w:sz w:val="18"/>
                <w:szCs w:val="18"/>
              </w:rPr>
              <w:t>2010</w:t>
            </w:r>
          </w:p>
        </w:tc>
        <w:tc>
          <w:tcPr>
            <w:tcW w:w="900" w:type="dxa"/>
            <w:vMerge w:val="restart"/>
            <w:shd w:val="clear" w:color="auto" w:fill="auto"/>
          </w:tcPr>
          <w:p w:rsidR="00B93E76" w:rsidRPr="004D0800" w:rsidRDefault="00B93E76" w:rsidP="00397938">
            <w:pPr>
              <w:rPr>
                <w:rFonts w:ascii="Arial" w:hAnsi="Arial" w:cs="Arial"/>
                <w:sz w:val="18"/>
                <w:szCs w:val="18"/>
              </w:rPr>
            </w:pPr>
            <w:r>
              <w:rPr>
                <w:rFonts w:ascii="Arial" w:hAnsi="Arial" w:cs="Arial"/>
                <w:sz w:val="18"/>
                <w:szCs w:val="18"/>
              </w:rPr>
              <w:t>108</w:t>
            </w:r>
          </w:p>
        </w:tc>
        <w:tc>
          <w:tcPr>
            <w:tcW w:w="1168" w:type="dxa"/>
            <w:vMerge w:val="restart"/>
            <w:shd w:val="clear" w:color="auto" w:fill="auto"/>
          </w:tcPr>
          <w:p w:rsidR="00B93E76" w:rsidRPr="004D0800" w:rsidRDefault="00B93E76" w:rsidP="00397938">
            <w:pPr>
              <w:rPr>
                <w:rFonts w:ascii="Arial" w:hAnsi="Arial" w:cs="Arial"/>
                <w:sz w:val="18"/>
                <w:szCs w:val="18"/>
              </w:rPr>
            </w:pPr>
            <w:r>
              <w:rPr>
                <w:rFonts w:ascii="Arial" w:hAnsi="Arial" w:cs="Arial"/>
                <w:sz w:val="18"/>
                <w:szCs w:val="18"/>
              </w:rPr>
              <w:t>54</w:t>
            </w:r>
          </w:p>
        </w:tc>
        <w:tc>
          <w:tcPr>
            <w:tcW w:w="1318" w:type="dxa"/>
            <w:vMerge w:val="restart"/>
            <w:shd w:val="clear" w:color="auto" w:fill="auto"/>
          </w:tcPr>
          <w:p w:rsidR="00B93E76" w:rsidRPr="004D0800" w:rsidRDefault="00B93E76" w:rsidP="00397938">
            <w:pPr>
              <w:rPr>
                <w:rFonts w:ascii="Arial" w:hAnsi="Arial" w:cs="Arial"/>
                <w:sz w:val="18"/>
                <w:szCs w:val="18"/>
              </w:rPr>
            </w:pPr>
            <w:r w:rsidRPr="006A5754">
              <w:rPr>
                <w:rFonts w:ascii="Arial" w:hAnsi="Arial" w:cs="Arial"/>
                <w:color w:val="000000"/>
                <w:sz w:val="18"/>
                <w:szCs w:val="18"/>
              </w:rPr>
              <w:t>Type 2 Diabetes</w:t>
            </w:r>
          </w:p>
        </w:tc>
        <w:tc>
          <w:tcPr>
            <w:tcW w:w="1924" w:type="dxa"/>
            <w:shd w:val="clear" w:color="auto" w:fill="auto"/>
            <w:vAlign w:val="bottom"/>
          </w:tcPr>
          <w:p w:rsidR="00B93E76" w:rsidRPr="004D0800" w:rsidRDefault="00B93E76" w:rsidP="00397938">
            <w:pPr>
              <w:rPr>
                <w:rFonts w:ascii="Arial" w:eastAsia="Times New Roman" w:hAnsi="Arial" w:cs="Arial"/>
                <w:color w:val="000000"/>
                <w:sz w:val="18"/>
                <w:szCs w:val="18"/>
              </w:rPr>
            </w:pPr>
            <w:proofErr w:type="spellStart"/>
            <w:r w:rsidRPr="004D0800">
              <w:rPr>
                <w:rFonts w:ascii="Arial" w:eastAsia="Times New Roman" w:hAnsi="Arial" w:cs="Arial"/>
                <w:color w:val="000000"/>
                <w:sz w:val="18"/>
                <w:szCs w:val="18"/>
              </w:rPr>
              <w:t>Sitagliptin</w:t>
            </w:r>
            <w:proofErr w:type="spellEnd"/>
            <w:r w:rsidRPr="004D0800">
              <w:rPr>
                <w:rFonts w:ascii="Arial" w:eastAsia="Times New Roman" w:hAnsi="Arial" w:cs="Arial"/>
                <w:color w:val="000000"/>
                <w:sz w:val="18"/>
                <w:szCs w:val="18"/>
              </w:rPr>
              <w:t xml:space="preserve"> 100mg/Pioglitazone 15mg</w:t>
            </w:r>
          </w:p>
        </w:tc>
        <w:tc>
          <w:tcPr>
            <w:tcW w:w="1170" w:type="dxa"/>
            <w:shd w:val="clear" w:color="auto" w:fill="auto"/>
            <w:vAlign w:val="bottom"/>
          </w:tcPr>
          <w:p w:rsidR="00B93E76" w:rsidRPr="004D0800" w:rsidRDefault="00B93E76" w:rsidP="00397938">
            <w:pPr>
              <w:jc w:val="right"/>
              <w:rPr>
                <w:rFonts w:ascii="Arial" w:eastAsia="Times New Roman" w:hAnsi="Arial" w:cs="Arial"/>
                <w:color w:val="000000"/>
                <w:sz w:val="18"/>
                <w:szCs w:val="18"/>
              </w:rPr>
            </w:pPr>
            <w:r w:rsidRPr="004D0800">
              <w:rPr>
                <w:rFonts w:ascii="Arial" w:eastAsia="Times New Roman" w:hAnsi="Arial" w:cs="Arial"/>
                <w:color w:val="000000"/>
                <w:sz w:val="18"/>
                <w:szCs w:val="18"/>
              </w:rPr>
              <w:t>230</w:t>
            </w:r>
          </w:p>
        </w:tc>
        <w:tc>
          <w:tcPr>
            <w:tcW w:w="1080" w:type="dxa"/>
            <w:shd w:val="clear" w:color="auto" w:fill="auto"/>
          </w:tcPr>
          <w:p w:rsidR="00B93E76" w:rsidRPr="004D0800" w:rsidRDefault="00B93E76" w:rsidP="00397938">
            <w:pPr>
              <w:rPr>
                <w:rFonts w:ascii="Arial" w:hAnsi="Arial" w:cs="Arial"/>
                <w:sz w:val="18"/>
                <w:szCs w:val="18"/>
              </w:rPr>
            </w:pPr>
            <w:r>
              <w:rPr>
                <w:rFonts w:ascii="Arial" w:hAnsi="Arial" w:cs="Arial"/>
                <w:sz w:val="18"/>
                <w:szCs w:val="18"/>
              </w:rPr>
              <w:t>NR</w:t>
            </w:r>
          </w:p>
        </w:tc>
        <w:tc>
          <w:tcPr>
            <w:tcW w:w="900" w:type="dxa"/>
            <w:shd w:val="clear" w:color="auto" w:fill="auto"/>
          </w:tcPr>
          <w:p w:rsidR="00B93E76" w:rsidRPr="004D0800" w:rsidRDefault="00B93E76" w:rsidP="00397938">
            <w:pPr>
              <w:rPr>
                <w:rFonts w:ascii="Arial" w:hAnsi="Arial" w:cs="Arial"/>
                <w:sz w:val="18"/>
                <w:szCs w:val="18"/>
              </w:rPr>
            </w:pPr>
            <w:r>
              <w:rPr>
                <w:rFonts w:ascii="Arial" w:hAnsi="Arial" w:cs="Arial"/>
                <w:sz w:val="18"/>
                <w:szCs w:val="18"/>
              </w:rPr>
              <w:t>112 (48.7)</w:t>
            </w:r>
          </w:p>
        </w:tc>
      </w:tr>
      <w:tr w:rsidR="00B93E76" w:rsidTr="00292F66">
        <w:tc>
          <w:tcPr>
            <w:tcW w:w="1800" w:type="dxa"/>
            <w:vMerge/>
            <w:shd w:val="clear" w:color="auto" w:fill="auto"/>
          </w:tcPr>
          <w:p w:rsidR="00B93E76" w:rsidRPr="004D0800" w:rsidRDefault="00B93E76" w:rsidP="00397938">
            <w:pPr>
              <w:rPr>
                <w:rFonts w:ascii="Arial" w:hAnsi="Arial" w:cs="Arial"/>
                <w:sz w:val="18"/>
                <w:szCs w:val="18"/>
              </w:rPr>
            </w:pPr>
          </w:p>
        </w:tc>
        <w:tc>
          <w:tcPr>
            <w:tcW w:w="2160" w:type="dxa"/>
            <w:vMerge/>
            <w:shd w:val="clear" w:color="auto" w:fill="auto"/>
          </w:tcPr>
          <w:p w:rsidR="00B93E76" w:rsidRPr="004D0800" w:rsidRDefault="00B93E76" w:rsidP="00397938">
            <w:pPr>
              <w:rPr>
                <w:rFonts w:ascii="Arial" w:hAnsi="Arial" w:cs="Arial"/>
                <w:sz w:val="18"/>
                <w:szCs w:val="18"/>
              </w:rPr>
            </w:pPr>
          </w:p>
        </w:tc>
        <w:tc>
          <w:tcPr>
            <w:tcW w:w="1170" w:type="dxa"/>
            <w:vMerge/>
            <w:shd w:val="clear" w:color="auto" w:fill="auto"/>
          </w:tcPr>
          <w:p w:rsidR="00B93E76" w:rsidRPr="004D0800" w:rsidRDefault="00B93E76" w:rsidP="00397938">
            <w:pPr>
              <w:rPr>
                <w:rFonts w:ascii="Arial" w:hAnsi="Arial" w:cs="Arial"/>
                <w:sz w:val="18"/>
                <w:szCs w:val="18"/>
              </w:rPr>
            </w:pPr>
          </w:p>
        </w:tc>
        <w:tc>
          <w:tcPr>
            <w:tcW w:w="900" w:type="dxa"/>
            <w:vMerge/>
            <w:shd w:val="clear" w:color="auto" w:fill="auto"/>
          </w:tcPr>
          <w:p w:rsidR="00B93E76" w:rsidRPr="004D0800" w:rsidRDefault="00B93E76" w:rsidP="00397938">
            <w:pPr>
              <w:rPr>
                <w:rFonts w:ascii="Arial" w:hAnsi="Arial" w:cs="Arial"/>
                <w:sz w:val="18"/>
                <w:szCs w:val="18"/>
              </w:rPr>
            </w:pPr>
          </w:p>
        </w:tc>
        <w:tc>
          <w:tcPr>
            <w:tcW w:w="1168" w:type="dxa"/>
            <w:vMerge/>
            <w:shd w:val="clear" w:color="auto" w:fill="auto"/>
          </w:tcPr>
          <w:p w:rsidR="00B93E76" w:rsidRPr="004D0800" w:rsidRDefault="00B93E76" w:rsidP="00397938">
            <w:pPr>
              <w:rPr>
                <w:rFonts w:ascii="Arial" w:hAnsi="Arial" w:cs="Arial"/>
                <w:sz w:val="18"/>
                <w:szCs w:val="18"/>
              </w:rPr>
            </w:pPr>
          </w:p>
        </w:tc>
        <w:tc>
          <w:tcPr>
            <w:tcW w:w="1318" w:type="dxa"/>
            <w:vMerge/>
            <w:shd w:val="clear" w:color="auto" w:fill="auto"/>
          </w:tcPr>
          <w:p w:rsidR="00B93E76" w:rsidRPr="004D0800" w:rsidRDefault="00B93E76" w:rsidP="00397938">
            <w:pPr>
              <w:rPr>
                <w:rFonts w:ascii="Arial" w:hAnsi="Arial" w:cs="Arial"/>
                <w:sz w:val="18"/>
                <w:szCs w:val="18"/>
              </w:rPr>
            </w:pPr>
          </w:p>
        </w:tc>
        <w:tc>
          <w:tcPr>
            <w:tcW w:w="1924" w:type="dxa"/>
            <w:shd w:val="clear" w:color="auto" w:fill="auto"/>
            <w:vAlign w:val="bottom"/>
          </w:tcPr>
          <w:p w:rsidR="00B93E76" w:rsidRPr="004D0800" w:rsidRDefault="00B93E76" w:rsidP="00397938">
            <w:pPr>
              <w:rPr>
                <w:rFonts w:ascii="Arial" w:eastAsia="Times New Roman" w:hAnsi="Arial" w:cs="Arial"/>
                <w:color w:val="000000"/>
                <w:sz w:val="18"/>
                <w:szCs w:val="18"/>
              </w:rPr>
            </w:pPr>
            <w:proofErr w:type="spellStart"/>
            <w:r w:rsidRPr="004D0800">
              <w:rPr>
                <w:rFonts w:ascii="Arial" w:eastAsia="Times New Roman" w:hAnsi="Arial" w:cs="Arial"/>
                <w:color w:val="000000"/>
                <w:sz w:val="18"/>
                <w:szCs w:val="18"/>
              </w:rPr>
              <w:t>Sitagliptin</w:t>
            </w:r>
            <w:proofErr w:type="spellEnd"/>
            <w:r w:rsidRPr="004D0800">
              <w:rPr>
                <w:rFonts w:ascii="Arial" w:eastAsia="Times New Roman" w:hAnsi="Arial" w:cs="Arial"/>
                <w:color w:val="000000"/>
                <w:sz w:val="18"/>
                <w:szCs w:val="18"/>
              </w:rPr>
              <w:t xml:space="preserve"> 100mg/Pioglitazone 30 mg</w:t>
            </w:r>
          </w:p>
        </w:tc>
        <w:tc>
          <w:tcPr>
            <w:tcW w:w="1170" w:type="dxa"/>
            <w:shd w:val="clear" w:color="auto" w:fill="auto"/>
            <w:vAlign w:val="bottom"/>
          </w:tcPr>
          <w:p w:rsidR="00B93E76" w:rsidRPr="004D0800" w:rsidRDefault="00B93E76" w:rsidP="00397938">
            <w:pPr>
              <w:jc w:val="right"/>
              <w:rPr>
                <w:rFonts w:ascii="Arial" w:eastAsia="Times New Roman" w:hAnsi="Arial" w:cs="Arial"/>
                <w:color w:val="000000"/>
                <w:sz w:val="18"/>
                <w:szCs w:val="18"/>
              </w:rPr>
            </w:pPr>
            <w:r w:rsidRPr="004D0800">
              <w:rPr>
                <w:rFonts w:ascii="Arial" w:eastAsia="Times New Roman" w:hAnsi="Arial" w:cs="Arial"/>
                <w:color w:val="000000"/>
                <w:sz w:val="18"/>
                <w:szCs w:val="18"/>
              </w:rPr>
              <w:t>231</w:t>
            </w:r>
          </w:p>
        </w:tc>
        <w:tc>
          <w:tcPr>
            <w:tcW w:w="1080" w:type="dxa"/>
            <w:shd w:val="clear" w:color="auto" w:fill="auto"/>
          </w:tcPr>
          <w:p w:rsidR="00B93E76" w:rsidRPr="004D0800" w:rsidRDefault="00B93E76" w:rsidP="00397938">
            <w:pPr>
              <w:rPr>
                <w:rFonts w:ascii="Arial" w:hAnsi="Arial" w:cs="Arial"/>
                <w:sz w:val="18"/>
                <w:szCs w:val="18"/>
              </w:rPr>
            </w:pPr>
            <w:r>
              <w:rPr>
                <w:rFonts w:ascii="Arial" w:hAnsi="Arial" w:cs="Arial"/>
                <w:sz w:val="18"/>
                <w:szCs w:val="18"/>
              </w:rPr>
              <w:t>NR</w:t>
            </w:r>
          </w:p>
        </w:tc>
        <w:tc>
          <w:tcPr>
            <w:tcW w:w="900" w:type="dxa"/>
            <w:shd w:val="clear" w:color="auto" w:fill="auto"/>
          </w:tcPr>
          <w:p w:rsidR="00B93E76" w:rsidRPr="004D0800" w:rsidRDefault="00B93E76" w:rsidP="00397938">
            <w:pPr>
              <w:rPr>
                <w:rFonts w:ascii="Arial" w:hAnsi="Arial" w:cs="Arial"/>
                <w:sz w:val="18"/>
                <w:szCs w:val="18"/>
              </w:rPr>
            </w:pPr>
            <w:r>
              <w:rPr>
                <w:rFonts w:ascii="Arial" w:hAnsi="Arial" w:cs="Arial"/>
                <w:sz w:val="18"/>
                <w:szCs w:val="18"/>
              </w:rPr>
              <w:t>96 (41.6)</w:t>
            </w:r>
          </w:p>
        </w:tc>
      </w:tr>
      <w:tr w:rsidR="00B93E76" w:rsidTr="00292F66">
        <w:tc>
          <w:tcPr>
            <w:tcW w:w="1800" w:type="dxa"/>
            <w:vMerge/>
            <w:shd w:val="clear" w:color="auto" w:fill="auto"/>
          </w:tcPr>
          <w:p w:rsidR="00B93E76" w:rsidRPr="004D0800" w:rsidRDefault="00B93E76" w:rsidP="00397938">
            <w:pPr>
              <w:rPr>
                <w:rFonts w:ascii="Arial" w:hAnsi="Arial" w:cs="Arial"/>
                <w:sz w:val="18"/>
                <w:szCs w:val="18"/>
              </w:rPr>
            </w:pPr>
          </w:p>
        </w:tc>
        <w:tc>
          <w:tcPr>
            <w:tcW w:w="2160" w:type="dxa"/>
            <w:vMerge/>
            <w:shd w:val="clear" w:color="auto" w:fill="auto"/>
          </w:tcPr>
          <w:p w:rsidR="00B93E76" w:rsidRPr="004D0800" w:rsidRDefault="00B93E76" w:rsidP="00397938">
            <w:pPr>
              <w:rPr>
                <w:rFonts w:ascii="Arial" w:hAnsi="Arial" w:cs="Arial"/>
                <w:sz w:val="18"/>
                <w:szCs w:val="18"/>
              </w:rPr>
            </w:pPr>
          </w:p>
        </w:tc>
        <w:tc>
          <w:tcPr>
            <w:tcW w:w="1170" w:type="dxa"/>
            <w:vMerge/>
            <w:shd w:val="clear" w:color="auto" w:fill="auto"/>
          </w:tcPr>
          <w:p w:rsidR="00B93E76" w:rsidRPr="004D0800" w:rsidRDefault="00B93E76" w:rsidP="00397938">
            <w:pPr>
              <w:rPr>
                <w:rFonts w:ascii="Arial" w:hAnsi="Arial" w:cs="Arial"/>
                <w:sz w:val="18"/>
                <w:szCs w:val="18"/>
              </w:rPr>
            </w:pPr>
          </w:p>
        </w:tc>
        <w:tc>
          <w:tcPr>
            <w:tcW w:w="900" w:type="dxa"/>
            <w:vMerge/>
            <w:shd w:val="clear" w:color="auto" w:fill="auto"/>
          </w:tcPr>
          <w:p w:rsidR="00B93E76" w:rsidRPr="004D0800" w:rsidRDefault="00B93E76" w:rsidP="00397938">
            <w:pPr>
              <w:rPr>
                <w:rFonts w:ascii="Arial" w:hAnsi="Arial" w:cs="Arial"/>
                <w:sz w:val="18"/>
                <w:szCs w:val="18"/>
              </w:rPr>
            </w:pPr>
          </w:p>
        </w:tc>
        <w:tc>
          <w:tcPr>
            <w:tcW w:w="1168" w:type="dxa"/>
            <w:vMerge/>
            <w:shd w:val="clear" w:color="auto" w:fill="auto"/>
          </w:tcPr>
          <w:p w:rsidR="00B93E76" w:rsidRPr="004D0800" w:rsidRDefault="00B93E76" w:rsidP="00397938">
            <w:pPr>
              <w:rPr>
                <w:rFonts w:ascii="Arial" w:hAnsi="Arial" w:cs="Arial"/>
                <w:sz w:val="18"/>
                <w:szCs w:val="18"/>
              </w:rPr>
            </w:pPr>
          </w:p>
        </w:tc>
        <w:tc>
          <w:tcPr>
            <w:tcW w:w="1318" w:type="dxa"/>
            <w:vMerge/>
            <w:shd w:val="clear" w:color="auto" w:fill="auto"/>
          </w:tcPr>
          <w:p w:rsidR="00B93E76" w:rsidRPr="004D0800" w:rsidRDefault="00B93E76" w:rsidP="00397938">
            <w:pPr>
              <w:rPr>
                <w:rFonts w:ascii="Arial" w:hAnsi="Arial" w:cs="Arial"/>
                <w:sz w:val="18"/>
                <w:szCs w:val="18"/>
              </w:rPr>
            </w:pPr>
          </w:p>
        </w:tc>
        <w:tc>
          <w:tcPr>
            <w:tcW w:w="1924" w:type="dxa"/>
            <w:shd w:val="clear" w:color="auto" w:fill="auto"/>
            <w:vAlign w:val="bottom"/>
          </w:tcPr>
          <w:p w:rsidR="00B93E76" w:rsidRPr="004D0800" w:rsidRDefault="00B93E76" w:rsidP="00397938">
            <w:pPr>
              <w:rPr>
                <w:rFonts w:ascii="Arial" w:eastAsia="Times New Roman" w:hAnsi="Arial" w:cs="Arial"/>
                <w:color w:val="000000"/>
                <w:sz w:val="18"/>
                <w:szCs w:val="18"/>
              </w:rPr>
            </w:pPr>
            <w:proofErr w:type="spellStart"/>
            <w:r w:rsidRPr="004D0800">
              <w:rPr>
                <w:rFonts w:ascii="Arial" w:eastAsia="Times New Roman" w:hAnsi="Arial" w:cs="Arial"/>
                <w:color w:val="000000"/>
                <w:sz w:val="18"/>
                <w:szCs w:val="18"/>
              </w:rPr>
              <w:t>Sitagliptin</w:t>
            </w:r>
            <w:proofErr w:type="spellEnd"/>
            <w:r w:rsidRPr="004D0800">
              <w:rPr>
                <w:rFonts w:ascii="Arial" w:eastAsia="Times New Roman" w:hAnsi="Arial" w:cs="Arial"/>
                <w:color w:val="000000"/>
                <w:sz w:val="18"/>
                <w:szCs w:val="18"/>
              </w:rPr>
              <w:t xml:space="preserve"> 100mg/Pioglitazone 45mg</w:t>
            </w:r>
          </w:p>
        </w:tc>
        <w:tc>
          <w:tcPr>
            <w:tcW w:w="1170" w:type="dxa"/>
            <w:shd w:val="clear" w:color="auto" w:fill="auto"/>
            <w:vAlign w:val="bottom"/>
          </w:tcPr>
          <w:p w:rsidR="00B93E76" w:rsidRPr="004D0800" w:rsidRDefault="00B93E76" w:rsidP="00397938">
            <w:pPr>
              <w:jc w:val="right"/>
              <w:rPr>
                <w:rFonts w:ascii="Arial" w:eastAsia="Times New Roman" w:hAnsi="Arial" w:cs="Arial"/>
                <w:color w:val="000000"/>
                <w:sz w:val="18"/>
                <w:szCs w:val="18"/>
              </w:rPr>
            </w:pPr>
            <w:r w:rsidRPr="004D0800">
              <w:rPr>
                <w:rFonts w:ascii="Arial" w:eastAsia="Times New Roman" w:hAnsi="Arial" w:cs="Arial"/>
                <w:color w:val="000000"/>
                <w:sz w:val="18"/>
                <w:szCs w:val="18"/>
              </w:rPr>
              <w:t>230</w:t>
            </w:r>
          </w:p>
        </w:tc>
        <w:tc>
          <w:tcPr>
            <w:tcW w:w="1080" w:type="dxa"/>
            <w:shd w:val="clear" w:color="auto" w:fill="auto"/>
          </w:tcPr>
          <w:p w:rsidR="00B93E76" w:rsidRPr="004D0800" w:rsidRDefault="00B93E76" w:rsidP="00397938">
            <w:pPr>
              <w:rPr>
                <w:rFonts w:ascii="Arial" w:hAnsi="Arial" w:cs="Arial"/>
                <w:sz w:val="18"/>
                <w:szCs w:val="18"/>
              </w:rPr>
            </w:pPr>
            <w:r>
              <w:rPr>
                <w:rFonts w:ascii="Arial" w:hAnsi="Arial" w:cs="Arial"/>
                <w:sz w:val="18"/>
                <w:szCs w:val="18"/>
              </w:rPr>
              <w:t>NR</w:t>
            </w:r>
          </w:p>
        </w:tc>
        <w:tc>
          <w:tcPr>
            <w:tcW w:w="900" w:type="dxa"/>
            <w:shd w:val="clear" w:color="auto" w:fill="auto"/>
          </w:tcPr>
          <w:p w:rsidR="00B93E76" w:rsidRDefault="00B93E76" w:rsidP="00397938">
            <w:pPr>
              <w:rPr>
                <w:rFonts w:ascii="Arial" w:hAnsi="Arial" w:cs="Arial"/>
                <w:sz w:val="18"/>
                <w:szCs w:val="18"/>
              </w:rPr>
            </w:pPr>
          </w:p>
          <w:p w:rsidR="00B93E76" w:rsidRPr="004D0800" w:rsidRDefault="00B93E76" w:rsidP="00397938">
            <w:pPr>
              <w:rPr>
                <w:rFonts w:ascii="Arial" w:hAnsi="Arial" w:cs="Arial"/>
                <w:sz w:val="18"/>
                <w:szCs w:val="18"/>
              </w:rPr>
            </w:pPr>
            <w:r>
              <w:rPr>
                <w:rFonts w:ascii="Arial" w:hAnsi="Arial" w:cs="Arial"/>
                <w:sz w:val="18"/>
                <w:szCs w:val="18"/>
              </w:rPr>
              <w:t>95 (41.3)</w:t>
            </w:r>
          </w:p>
        </w:tc>
      </w:tr>
      <w:tr w:rsidR="00B93E76" w:rsidTr="00292F66">
        <w:tc>
          <w:tcPr>
            <w:tcW w:w="1800" w:type="dxa"/>
            <w:vMerge/>
            <w:shd w:val="clear" w:color="auto" w:fill="auto"/>
          </w:tcPr>
          <w:p w:rsidR="00B93E76" w:rsidRPr="004D0800" w:rsidRDefault="00B93E76" w:rsidP="00397938">
            <w:pPr>
              <w:rPr>
                <w:rFonts w:ascii="Arial" w:hAnsi="Arial" w:cs="Arial"/>
                <w:sz w:val="18"/>
                <w:szCs w:val="18"/>
              </w:rPr>
            </w:pPr>
          </w:p>
        </w:tc>
        <w:tc>
          <w:tcPr>
            <w:tcW w:w="2160" w:type="dxa"/>
            <w:vMerge/>
            <w:shd w:val="clear" w:color="auto" w:fill="auto"/>
          </w:tcPr>
          <w:p w:rsidR="00B93E76" w:rsidRPr="004D0800" w:rsidRDefault="00B93E76" w:rsidP="00397938">
            <w:pPr>
              <w:rPr>
                <w:rFonts w:ascii="Arial" w:hAnsi="Arial" w:cs="Arial"/>
                <w:sz w:val="18"/>
                <w:szCs w:val="18"/>
              </w:rPr>
            </w:pPr>
          </w:p>
        </w:tc>
        <w:tc>
          <w:tcPr>
            <w:tcW w:w="1170" w:type="dxa"/>
            <w:vMerge/>
            <w:shd w:val="clear" w:color="auto" w:fill="auto"/>
          </w:tcPr>
          <w:p w:rsidR="00B93E76" w:rsidRPr="004D0800" w:rsidRDefault="00B93E76" w:rsidP="00397938">
            <w:pPr>
              <w:rPr>
                <w:rFonts w:ascii="Arial" w:hAnsi="Arial" w:cs="Arial"/>
                <w:sz w:val="18"/>
                <w:szCs w:val="18"/>
              </w:rPr>
            </w:pPr>
          </w:p>
        </w:tc>
        <w:tc>
          <w:tcPr>
            <w:tcW w:w="900" w:type="dxa"/>
            <w:vMerge/>
            <w:shd w:val="clear" w:color="auto" w:fill="auto"/>
          </w:tcPr>
          <w:p w:rsidR="00B93E76" w:rsidRPr="004D0800" w:rsidRDefault="00B93E76" w:rsidP="00397938">
            <w:pPr>
              <w:rPr>
                <w:rFonts w:ascii="Arial" w:hAnsi="Arial" w:cs="Arial"/>
                <w:sz w:val="18"/>
                <w:szCs w:val="18"/>
              </w:rPr>
            </w:pPr>
          </w:p>
        </w:tc>
        <w:tc>
          <w:tcPr>
            <w:tcW w:w="1168" w:type="dxa"/>
            <w:vMerge/>
            <w:shd w:val="clear" w:color="auto" w:fill="auto"/>
          </w:tcPr>
          <w:p w:rsidR="00B93E76" w:rsidRPr="004D0800" w:rsidRDefault="00B93E76" w:rsidP="00397938">
            <w:pPr>
              <w:rPr>
                <w:rFonts w:ascii="Arial" w:hAnsi="Arial" w:cs="Arial"/>
                <w:sz w:val="18"/>
                <w:szCs w:val="18"/>
              </w:rPr>
            </w:pPr>
          </w:p>
        </w:tc>
        <w:tc>
          <w:tcPr>
            <w:tcW w:w="1318" w:type="dxa"/>
            <w:vMerge/>
            <w:shd w:val="clear" w:color="auto" w:fill="auto"/>
          </w:tcPr>
          <w:p w:rsidR="00B93E76" w:rsidRPr="004D0800" w:rsidRDefault="00B93E76" w:rsidP="00397938">
            <w:pPr>
              <w:rPr>
                <w:rFonts w:ascii="Arial" w:hAnsi="Arial" w:cs="Arial"/>
                <w:sz w:val="18"/>
                <w:szCs w:val="18"/>
              </w:rPr>
            </w:pPr>
          </w:p>
        </w:tc>
        <w:tc>
          <w:tcPr>
            <w:tcW w:w="1924" w:type="dxa"/>
            <w:shd w:val="clear" w:color="auto" w:fill="auto"/>
            <w:vAlign w:val="bottom"/>
          </w:tcPr>
          <w:p w:rsidR="00B93E76" w:rsidRPr="004D0800" w:rsidRDefault="00B93E76" w:rsidP="00397938">
            <w:pPr>
              <w:rPr>
                <w:rFonts w:ascii="Arial" w:eastAsia="Times New Roman" w:hAnsi="Arial" w:cs="Arial"/>
                <w:color w:val="000000"/>
                <w:sz w:val="18"/>
                <w:szCs w:val="18"/>
              </w:rPr>
            </w:pPr>
            <w:r w:rsidRPr="004D0800">
              <w:rPr>
                <w:rFonts w:ascii="Arial" w:eastAsia="Times New Roman" w:hAnsi="Arial" w:cs="Arial"/>
                <w:color w:val="000000"/>
                <w:sz w:val="18"/>
                <w:szCs w:val="18"/>
              </w:rPr>
              <w:t>Pioglitazone 15mg</w:t>
            </w:r>
          </w:p>
        </w:tc>
        <w:tc>
          <w:tcPr>
            <w:tcW w:w="1170" w:type="dxa"/>
            <w:shd w:val="clear" w:color="auto" w:fill="auto"/>
            <w:vAlign w:val="bottom"/>
          </w:tcPr>
          <w:p w:rsidR="00B93E76" w:rsidRPr="004D0800" w:rsidRDefault="00B93E76" w:rsidP="00397938">
            <w:pPr>
              <w:jc w:val="right"/>
              <w:rPr>
                <w:rFonts w:ascii="Arial" w:eastAsia="Times New Roman" w:hAnsi="Arial" w:cs="Arial"/>
                <w:color w:val="000000"/>
                <w:sz w:val="18"/>
                <w:szCs w:val="18"/>
              </w:rPr>
            </w:pPr>
            <w:r w:rsidRPr="004D0800">
              <w:rPr>
                <w:rFonts w:ascii="Arial" w:eastAsia="Times New Roman" w:hAnsi="Arial" w:cs="Arial"/>
                <w:color w:val="000000"/>
                <w:sz w:val="18"/>
                <w:szCs w:val="18"/>
              </w:rPr>
              <w:t>230</w:t>
            </w:r>
          </w:p>
        </w:tc>
        <w:tc>
          <w:tcPr>
            <w:tcW w:w="1080" w:type="dxa"/>
            <w:shd w:val="clear" w:color="auto" w:fill="auto"/>
          </w:tcPr>
          <w:p w:rsidR="00B93E76" w:rsidRPr="004D0800" w:rsidRDefault="00B93E76" w:rsidP="00397938">
            <w:pPr>
              <w:rPr>
                <w:rFonts w:ascii="Arial" w:hAnsi="Arial" w:cs="Arial"/>
                <w:sz w:val="18"/>
                <w:szCs w:val="18"/>
              </w:rPr>
            </w:pPr>
            <w:r>
              <w:rPr>
                <w:rFonts w:ascii="Arial" w:hAnsi="Arial" w:cs="Arial"/>
                <w:sz w:val="18"/>
                <w:szCs w:val="18"/>
              </w:rPr>
              <w:t>NR</w:t>
            </w:r>
          </w:p>
        </w:tc>
        <w:tc>
          <w:tcPr>
            <w:tcW w:w="900" w:type="dxa"/>
            <w:shd w:val="clear" w:color="auto" w:fill="auto"/>
          </w:tcPr>
          <w:p w:rsidR="00B93E76" w:rsidRDefault="00B93E76" w:rsidP="00397938">
            <w:pPr>
              <w:rPr>
                <w:rFonts w:ascii="Arial" w:hAnsi="Arial" w:cs="Arial"/>
                <w:sz w:val="18"/>
                <w:szCs w:val="18"/>
              </w:rPr>
            </w:pPr>
            <w:r>
              <w:rPr>
                <w:rFonts w:ascii="Arial" w:hAnsi="Arial" w:cs="Arial"/>
                <w:sz w:val="18"/>
                <w:szCs w:val="18"/>
              </w:rPr>
              <w:t>82 (35.7)</w:t>
            </w:r>
          </w:p>
        </w:tc>
      </w:tr>
      <w:tr w:rsidR="00B93E76" w:rsidTr="00292F66">
        <w:tc>
          <w:tcPr>
            <w:tcW w:w="1800" w:type="dxa"/>
            <w:vMerge/>
            <w:shd w:val="clear" w:color="auto" w:fill="auto"/>
          </w:tcPr>
          <w:p w:rsidR="00B93E76" w:rsidRPr="004D0800" w:rsidRDefault="00B93E76" w:rsidP="00397938">
            <w:pPr>
              <w:rPr>
                <w:rFonts w:ascii="Arial" w:hAnsi="Arial" w:cs="Arial"/>
                <w:sz w:val="18"/>
                <w:szCs w:val="18"/>
              </w:rPr>
            </w:pPr>
          </w:p>
        </w:tc>
        <w:tc>
          <w:tcPr>
            <w:tcW w:w="2160" w:type="dxa"/>
            <w:vMerge/>
            <w:shd w:val="clear" w:color="auto" w:fill="auto"/>
          </w:tcPr>
          <w:p w:rsidR="00B93E76" w:rsidRPr="004D0800" w:rsidRDefault="00B93E76" w:rsidP="00397938">
            <w:pPr>
              <w:rPr>
                <w:rFonts w:ascii="Arial" w:hAnsi="Arial" w:cs="Arial"/>
                <w:sz w:val="18"/>
                <w:szCs w:val="18"/>
              </w:rPr>
            </w:pPr>
          </w:p>
        </w:tc>
        <w:tc>
          <w:tcPr>
            <w:tcW w:w="1170" w:type="dxa"/>
            <w:vMerge/>
            <w:shd w:val="clear" w:color="auto" w:fill="auto"/>
          </w:tcPr>
          <w:p w:rsidR="00B93E76" w:rsidRPr="004D0800" w:rsidRDefault="00B93E76" w:rsidP="00397938">
            <w:pPr>
              <w:rPr>
                <w:rFonts w:ascii="Arial" w:hAnsi="Arial" w:cs="Arial"/>
                <w:sz w:val="18"/>
                <w:szCs w:val="18"/>
              </w:rPr>
            </w:pPr>
          </w:p>
        </w:tc>
        <w:tc>
          <w:tcPr>
            <w:tcW w:w="900" w:type="dxa"/>
            <w:vMerge/>
            <w:shd w:val="clear" w:color="auto" w:fill="auto"/>
          </w:tcPr>
          <w:p w:rsidR="00B93E76" w:rsidRPr="004D0800" w:rsidRDefault="00B93E76" w:rsidP="00397938">
            <w:pPr>
              <w:rPr>
                <w:rFonts w:ascii="Arial" w:hAnsi="Arial" w:cs="Arial"/>
                <w:sz w:val="18"/>
                <w:szCs w:val="18"/>
              </w:rPr>
            </w:pPr>
          </w:p>
        </w:tc>
        <w:tc>
          <w:tcPr>
            <w:tcW w:w="1168" w:type="dxa"/>
            <w:vMerge/>
            <w:shd w:val="clear" w:color="auto" w:fill="auto"/>
          </w:tcPr>
          <w:p w:rsidR="00B93E76" w:rsidRPr="004D0800" w:rsidRDefault="00B93E76" w:rsidP="00397938">
            <w:pPr>
              <w:rPr>
                <w:rFonts w:ascii="Arial" w:hAnsi="Arial" w:cs="Arial"/>
                <w:sz w:val="18"/>
                <w:szCs w:val="18"/>
              </w:rPr>
            </w:pPr>
          </w:p>
        </w:tc>
        <w:tc>
          <w:tcPr>
            <w:tcW w:w="1318" w:type="dxa"/>
            <w:vMerge/>
            <w:shd w:val="clear" w:color="auto" w:fill="auto"/>
          </w:tcPr>
          <w:p w:rsidR="00B93E76" w:rsidRPr="004D0800" w:rsidRDefault="00B93E76" w:rsidP="00397938">
            <w:pPr>
              <w:rPr>
                <w:rFonts w:ascii="Arial" w:hAnsi="Arial" w:cs="Arial"/>
                <w:sz w:val="18"/>
                <w:szCs w:val="18"/>
              </w:rPr>
            </w:pPr>
          </w:p>
        </w:tc>
        <w:tc>
          <w:tcPr>
            <w:tcW w:w="1924" w:type="dxa"/>
            <w:shd w:val="clear" w:color="auto" w:fill="auto"/>
            <w:vAlign w:val="bottom"/>
          </w:tcPr>
          <w:p w:rsidR="00B93E76" w:rsidRPr="004D0800" w:rsidRDefault="00B93E76" w:rsidP="00397938">
            <w:pPr>
              <w:rPr>
                <w:rFonts w:ascii="Arial" w:eastAsia="Times New Roman" w:hAnsi="Arial" w:cs="Arial"/>
                <w:color w:val="000000"/>
                <w:sz w:val="18"/>
                <w:szCs w:val="18"/>
              </w:rPr>
            </w:pPr>
            <w:r w:rsidRPr="004D0800">
              <w:rPr>
                <w:rFonts w:ascii="Arial" w:eastAsia="Times New Roman" w:hAnsi="Arial" w:cs="Arial"/>
                <w:color w:val="000000"/>
                <w:sz w:val="18"/>
                <w:szCs w:val="18"/>
              </w:rPr>
              <w:t>Pioglitazone 30mg</w:t>
            </w:r>
          </w:p>
        </w:tc>
        <w:tc>
          <w:tcPr>
            <w:tcW w:w="1170" w:type="dxa"/>
            <w:shd w:val="clear" w:color="auto" w:fill="auto"/>
            <w:vAlign w:val="bottom"/>
          </w:tcPr>
          <w:p w:rsidR="00B93E76" w:rsidRPr="004D0800" w:rsidRDefault="00B93E76" w:rsidP="00397938">
            <w:pPr>
              <w:jc w:val="right"/>
              <w:rPr>
                <w:rFonts w:ascii="Arial" w:eastAsia="Times New Roman" w:hAnsi="Arial" w:cs="Arial"/>
                <w:color w:val="000000"/>
                <w:sz w:val="18"/>
                <w:szCs w:val="18"/>
              </w:rPr>
            </w:pPr>
            <w:r w:rsidRPr="004D0800">
              <w:rPr>
                <w:rFonts w:ascii="Arial" w:eastAsia="Times New Roman" w:hAnsi="Arial" w:cs="Arial"/>
                <w:color w:val="000000"/>
                <w:sz w:val="18"/>
                <w:szCs w:val="18"/>
              </w:rPr>
              <w:t>233</w:t>
            </w:r>
          </w:p>
        </w:tc>
        <w:tc>
          <w:tcPr>
            <w:tcW w:w="1080" w:type="dxa"/>
            <w:shd w:val="clear" w:color="auto" w:fill="auto"/>
          </w:tcPr>
          <w:p w:rsidR="00B93E76" w:rsidRPr="004D0800" w:rsidRDefault="00B93E76" w:rsidP="00397938">
            <w:pPr>
              <w:rPr>
                <w:rFonts w:ascii="Arial" w:hAnsi="Arial" w:cs="Arial"/>
                <w:sz w:val="18"/>
                <w:szCs w:val="18"/>
              </w:rPr>
            </w:pPr>
            <w:r>
              <w:rPr>
                <w:rFonts w:ascii="Arial" w:hAnsi="Arial" w:cs="Arial"/>
                <w:sz w:val="18"/>
                <w:szCs w:val="18"/>
              </w:rPr>
              <w:t>NR</w:t>
            </w:r>
          </w:p>
        </w:tc>
        <w:tc>
          <w:tcPr>
            <w:tcW w:w="900" w:type="dxa"/>
            <w:shd w:val="clear" w:color="auto" w:fill="auto"/>
          </w:tcPr>
          <w:p w:rsidR="00B93E76" w:rsidRPr="004D0800" w:rsidRDefault="00B93E76" w:rsidP="00397938">
            <w:pPr>
              <w:rPr>
                <w:rFonts w:ascii="Arial" w:hAnsi="Arial" w:cs="Arial"/>
                <w:sz w:val="18"/>
                <w:szCs w:val="18"/>
              </w:rPr>
            </w:pPr>
            <w:r>
              <w:rPr>
                <w:rFonts w:ascii="Arial" w:hAnsi="Arial" w:cs="Arial"/>
                <w:sz w:val="18"/>
                <w:szCs w:val="18"/>
              </w:rPr>
              <w:t>106 (45.5)</w:t>
            </w:r>
          </w:p>
        </w:tc>
      </w:tr>
      <w:tr w:rsidR="00B93E76" w:rsidTr="00292F66">
        <w:tc>
          <w:tcPr>
            <w:tcW w:w="1800" w:type="dxa"/>
            <w:vMerge/>
            <w:shd w:val="clear" w:color="auto" w:fill="auto"/>
          </w:tcPr>
          <w:p w:rsidR="00B93E76" w:rsidRPr="004D0800" w:rsidRDefault="00B93E76" w:rsidP="00397938">
            <w:pPr>
              <w:rPr>
                <w:rFonts w:ascii="Arial" w:hAnsi="Arial" w:cs="Arial"/>
                <w:sz w:val="18"/>
                <w:szCs w:val="18"/>
              </w:rPr>
            </w:pPr>
          </w:p>
        </w:tc>
        <w:tc>
          <w:tcPr>
            <w:tcW w:w="2160" w:type="dxa"/>
            <w:vMerge/>
            <w:shd w:val="clear" w:color="auto" w:fill="auto"/>
          </w:tcPr>
          <w:p w:rsidR="00B93E76" w:rsidRPr="004D0800" w:rsidRDefault="00B93E76" w:rsidP="00397938">
            <w:pPr>
              <w:rPr>
                <w:rFonts w:ascii="Arial" w:hAnsi="Arial" w:cs="Arial"/>
                <w:sz w:val="18"/>
                <w:szCs w:val="18"/>
              </w:rPr>
            </w:pPr>
          </w:p>
        </w:tc>
        <w:tc>
          <w:tcPr>
            <w:tcW w:w="1170" w:type="dxa"/>
            <w:vMerge/>
            <w:shd w:val="clear" w:color="auto" w:fill="auto"/>
          </w:tcPr>
          <w:p w:rsidR="00B93E76" w:rsidRPr="004D0800" w:rsidRDefault="00B93E76" w:rsidP="00397938">
            <w:pPr>
              <w:rPr>
                <w:rFonts w:ascii="Arial" w:hAnsi="Arial" w:cs="Arial"/>
                <w:sz w:val="18"/>
                <w:szCs w:val="18"/>
              </w:rPr>
            </w:pPr>
          </w:p>
        </w:tc>
        <w:tc>
          <w:tcPr>
            <w:tcW w:w="900" w:type="dxa"/>
            <w:vMerge/>
            <w:shd w:val="clear" w:color="auto" w:fill="auto"/>
          </w:tcPr>
          <w:p w:rsidR="00B93E76" w:rsidRPr="004D0800" w:rsidRDefault="00B93E76" w:rsidP="00397938">
            <w:pPr>
              <w:rPr>
                <w:rFonts w:ascii="Arial" w:hAnsi="Arial" w:cs="Arial"/>
                <w:sz w:val="18"/>
                <w:szCs w:val="18"/>
              </w:rPr>
            </w:pPr>
          </w:p>
        </w:tc>
        <w:tc>
          <w:tcPr>
            <w:tcW w:w="1168" w:type="dxa"/>
            <w:vMerge/>
            <w:shd w:val="clear" w:color="auto" w:fill="auto"/>
          </w:tcPr>
          <w:p w:rsidR="00B93E76" w:rsidRPr="004D0800" w:rsidRDefault="00B93E76" w:rsidP="00397938">
            <w:pPr>
              <w:rPr>
                <w:rFonts w:ascii="Arial" w:hAnsi="Arial" w:cs="Arial"/>
                <w:sz w:val="18"/>
                <w:szCs w:val="18"/>
              </w:rPr>
            </w:pPr>
          </w:p>
        </w:tc>
        <w:tc>
          <w:tcPr>
            <w:tcW w:w="1318" w:type="dxa"/>
            <w:vMerge/>
            <w:shd w:val="clear" w:color="auto" w:fill="auto"/>
          </w:tcPr>
          <w:p w:rsidR="00B93E76" w:rsidRPr="004D0800" w:rsidRDefault="00B93E76" w:rsidP="00397938">
            <w:pPr>
              <w:rPr>
                <w:rFonts w:ascii="Arial" w:hAnsi="Arial" w:cs="Arial"/>
                <w:sz w:val="18"/>
                <w:szCs w:val="18"/>
              </w:rPr>
            </w:pPr>
          </w:p>
        </w:tc>
        <w:tc>
          <w:tcPr>
            <w:tcW w:w="1924" w:type="dxa"/>
            <w:shd w:val="clear" w:color="auto" w:fill="auto"/>
            <w:vAlign w:val="bottom"/>
          </w:tcPr>
          <w:p w:rsidR="00B93E76" w:rsidRPr="004D0800" w:rsidRDefault="00B93E76" w:rsidP="00397938">
            <w:pPr>
              <w:rPr>
                <w:rFonts w:ascii="Arial" w:eastAsia="Times New Roman" w:hAnsi="Arial" w:cs="Arial"/>
                <w:color w:val="000000"/>
                <w:sz w:val="18"/>
                <w:szCs w:val="18"/>
              </w:rPr>
            </w:pPr>
            <w:r w:rsidRPr="004D0800">
              <w:rPr>
                <w:rFonts w:ascii="Arial" w:eastAsia="Times New Roman" w:hAnsi="Arial" w:cs="Arial"/>
                <w:color w:val="000000"/>
                <w:sz w:val="18"/>
                <w:szCs w:val="18"/>
              </w:rPr>
              <w:t>Pioglitazone 45 mg</w:t>
            </w:r>
          </w:p>
        </w:tc>
        <w:tc>
          <w:tcPr>
            <w:tcW w:w="1170" w:type="dxa"/>
            <w:shd w:val="clear" w:color="auto" w:fill="auto"/>
            <w:vAlign w:val="bottom"/>
          </w:tcPr>
          <w:p w:rsidR="00B93E76" w:rsidRPr="004D0800" w:rsidRDefault="00B93E76" w:rsidP="00397938">
            <w:pPr>
              <w:jc w:val="right"/>
              <w:rPr>
                <w:rFonts w:ascii="Arial" w:eastAsia="Times New Roman" w:hAnsi="Arial" w:cs="Arial"/>
                <w:color w:val="000000"/>
                <w:sz w:val="18"/>
                <w:szCs w:val="18"/>
              </w:rPr>
            </w:pPr>
            <w:r w:rsidRPr="004D0800">
              <w:rPr>
                <w:rFonts w:ascii="Arial" w:eastAsia="Times New Roman" w:hAnsi="Arial" w:cs="Arial"/>
                <w:color w:val="000000"/>
                <w:sz w:val="18"/>
                <w:szCs w:val="18"/>
              </w:rPr>
              <w:t>230</w:t>
            </w:r>
          </w:p>
        </w:tc>
        <w:tc>
          <w:tcPr>
            <w:tcW w:w="1080" w:type="dxa"/>
            <w:shd w:val="clear" w:color="auto" w:fill="auto"/>
          </w:tcPr>
          <w:p w:rsidR="00B93E76" w:rsidRPr="004D0800" w:rsidRDefault="00B93E76" w:rsidP="00397938">
            <w:pPr>
              <w:rPr>
                <w:rFonts w:ascii="Arial" w:hAnsi="Arial" w:cs="Arial"/>
                <w:sz w:val="18"/>
                <w:szCs w:val="18"/>
              </w:rPr>
            </w:pPr>
            <w:r>
              <w:rPr>
                <w:rFonts w:ascii="Arial" w:hAnsi="Arial" w:cs="Arial"/>
                <w:sz w:val="18"/>
                <w:szCs w:val="18"/>
              </w:rPr>
              <w:t>NR</w:t>
            </w:r>
          </w:p>
        </w:tc>
        <w:tc>
          <w:tcPr>
            <w:tcW w:w="900" w:type="dxa"/>
            <w:shd w:val="clear" w:color="auto" w:fill="auto"/>
          </w:tcPr>
          <w:p w:rsidR="00B93E76" w:rsidRPr="004D0800" w:rsidRDefault="00B93E76" w:rsidP="00397938">
            <w:pPr>
              <w:rPr>
                <w:rFonts w:ascii="Arial" w:hAnsi="Arial" w:cs="Arial"/>
                <w:sz w:val="18"/>
                <w:szCs w:val="18"/>
              </w:rPr>
            </w:pPr>
            <w:r>
              <w:rPr>
                <w:rFonts w:ascii="Arial" w:hAnsi="Arial" w:cs="Arial"/>
                <w:sz w:val="18"/>
                <w:szCs w:val="18"/>
              </w:rPr>
              <w:t>117 (50.9)</w:t>
            </w:r>
          </w:p>
        </w:tc>
      </w:tr>
      <w:tr w:rsidR="00B93E76" w:rsidTr="00292F66">
        <w:tc>
          <w:tcPr>
            <w:tcW w:w="1800" w:type="dxa"/>
            <w:vMerge w:val="restart"/>
            <w:shd w:val="clear" w:color="auto" w:fill="auto"/>
          </w:tcPr>
          <w:p w:rsidR="00B93E76" w:rsidRDefault="00B93E76" w:rsidP="00397938">
            <w:pPr>
              <w:rPr>
                <w:rFonts w:ascii="Arial" w:eastAsia="Times New Roman" w:hAnsi="Arial" w:cs="Arial"/>
                <w:color w:val="000000"/>
                <w:sz w:val="18"/>
                <w:szCs w:val="18"/>
              </w:rPr>
            </w:pPr>
            <w:r w:rsidRPr="005122AE">
              <w:rPr>
                <w:rFonts w:ascii="Arial" w:eastAsia="Times New Roman" w:hAnsi="Arial" w:cs="Arial"/>
                <w:color w:val="000000"/>
                <w:sz w:val="18"/>
                <w:szCs w:val="18"/>
              </w:rPr>
              <w:t>NCT00337610</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RW.CITE{{16150 Merck Sharp &amp; Dohme Corp.;16112 Raz,I. 2008}}</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65, 66</w:t>
            </w:r>
            <w:r>
              <w:rPr>
                <w:rFonts w:ascii="Arial" w:eastAsia="Times New Roman" w:hAnsi="Arial" w:cs="Arial"/>
                <w:color w:val="000000"/>
                <w:sz w:val="18"/>
                <w:szCs w:val="18"/>
              </w:rPr>
              <w:fldChar w:fldCharType="end"/>
            </w:r>
            <w:r w:rsidR="002056E0">
              <w:rPr>
                <w:rFonts w:ascii="Book Antiqua" w:hAnsi="Book Antiqua" w:cs="Arial"/>
                <w:vertAlign w:val="superscript"/>
              </w:rPr>
              <w:t>]</w:t>
            </w:r>
          </w:p>
          <w:p w:rsidR="00B93E76" w:rsidRPr="005122AE" w:rsidRDefault="00B93E76" w:rsidP="00397938">
            <w:pPr>
              <w:rPr>
                <w:rFonts w:ascii="Arial" w:eastAsia="Times New Roman" w:hAnsi="Arial" w:cs="Arial"/>
                <w:color w:val="000000"/>
                <w:sz w:val="18"/>
                <w:szCs w:val="18"/>
              </w:rPr>
            </w:pPr>
            <w:r>
              <w:rPr>
                <w:rFonts w:ascii="Arial" w:hAnsi="Arial" w:cs="Arial"/>
                <w:sz w:val="18"/>
                <w:szCs w:val="18"/>
              </w:rPr>
              <w:t>(</w:t>
            </w:r>
            <w:proofErr w:type="spellStart"/>
            <w:r>
              <w:rPr>
                <w:rFonts w:ascii="Arial" w:hAnsi="Arial" w:cs="Arial"/>
                <w:sz w:val="18"/>
                <w:szCs w:val="18"/>
              </w:rPr>
              <w:t>Raz</w:t>
            </w:r>
            <w:proofErr w:type="spellEnd"/>
            <w:r>
              <w:rPr>
                <w:rFonts w:ascii="Arial" w:hAnsi="Arial" w:cs="Arial"/>
                <w:sz w:val="18"/>
                <w:szCs w:val="18"/>
              </w:rPr>
              <w:t xml:space="preserve"> I et al, 2008)</w:t>
            </w:r>
          </w:p>
          <w:p w:rsidR="00B93E76" w:rsidRPr="005122AE" w:rsidRDefault="00B93E76" w:rsidP="00397938">
            <w:pPr>
              <w:rPr>
                <w:rFonts w:ascii="Arial" w:hAnsi="Arial" w:cs="Arial"/>
                <w:sz w:val="18"/>
                <w:szCs w:val="18"/>
              </w:rPr>
            </w:pPr>
          </w:p>
        </w:tc>
        <w:tc>
          <w:tcPr>
            <w:tcW w:w="2160" w:type="dxa"/>
            <w:vMerge w:val="restart"/>
            <w:shd w:val="clear" w:color="auto" w:fill="auto"/>
          </w:tcPr>
          <w:p w:rsidR="00B93E76" w:rsidRPr="005122AE" w:rsidRDefault="00B93E76" w:rsidP="00397938">
            <w:pPr>
              <w:rPr>
                <w:rFonts w:ascii="Arial" w:hAnsi="Arial" w:cs="Arial"/>
                <w:sz w:val="18"/>
                <w:szCs w:val="18"/>
              </w:rPr>
            </w:pPr>
            <w:r w:rsidRPr="006A5754">
              <w:rPr>
                <w:rFonts w:ascii="Arial" w:hAnsi="Arial" w:cs="Arial"/>
                <w:sz w:val="18"/>
                <w:szCs w:val="18"/>
              </w:rPr>
              <w:t>Multi</w:t>
            </w:r>
            <w:r>
              <w:rPr>
                <w:rFonts w:ascii="Arial" w:hAnsi="Arial" w:cs="Arial"/>
                <w:sz w:val="18"/>
                <w:szCs w:val="18"/>
              </w:rPr>
              <w:t xml:space="preserve">-national study (30 sites in 13 </w:t>
            </w:r>
            <w:r w:rsidRPr="006A5754">
              <w:rPr>
                <w:rFonts w:ascii="Arial" w:hAnsi="Arial" w:cs="Arial"/>
                <w:sz w:val="18"/>
                <w:szCs w:val="18"/>
              </w:rPr>
              <w:t>countries)</w:t>
            </w:r>
          </w:p>
        </w:tc>
        <w:tc>
          <w:tcPr>
            <w:tcW w:w="1170" w:type="dxa"/>
            <w:vMerge w:val="restart"/>
            <w:shd w:val="clear" w:color="auto" w:fill="auto"/>
          </w:tcPr>
          <w:p w:rsidR="00B93E76" w:rsidRPr="005122AE" w:rsidRDefault="00B93E76" w:rsidP="00397938">
            <w:pPr>
              <w:rPr>
                <w:rFonts w:ascii="Arial" w:hAnsi="Arial" w:cs="Arial"/>
                <w:sz w:val="18"/>
                <w:szCs w:val="18"/>
              </w:rPr>
            </w:pPr>
            <w:r>
              <w:rPr>
                <w:rFonts w:ascii="Arial" w:hAnsi="Arial" w:cs="Arial"/>
                <w:sz w:val="18"/>
                <w:szCs w:val="18"/>
              </w:rPr>
              <w:t>2007</w:t>
            </w:r>
          </w:p>
        </w:tc>
        <w:tc>
          <w:tcPr>
            <w:tcW w:w="900" w:type="dxa"/>
            <w:vMerge w:val="restart"/>
            <w:shd w:val="clear" w:color="auto" w:fill="auto"/>
          </w:tcPr>
          <w:p w:rsidR="00B93E76" w:rsidRPr="005122AE" w:rsidRDefault="00B93E76" w:rsidP="00397938">
            <w:pPr>
              <w:rPr>
                <w:rFonts w:ascii="Arial" w:hAnsi="Arial" w:cs="Arial"/>
                <w:sz w:val="18"/>
                <w:szCs w:val="18"/>
              </w:rPr>
            </w:pPr>
            <w:r>
              <w:rPr>
                <w:rFonts w:ascii="Arial" w:hAnsi="Arial" w:cs="Arial"/>
                <w:sz w:val="18"/>
                <w:szCs w:val="18"/>
              </w:rPr>
              <w:t>47</w:t>
            </w:r>
          </w:p>
        </w:tc>
        <w:tc>
          <w:tcPr>
            <w:tcW w:w="1168" w:type="dxa"/>
            <w:vMerge w:val="restart"/>
            <w:shd w:val="clear" w:color="auto" w:fill="auto"/>
          </w:tcPr>
          <w:p w:rsidR="00B93E76" w:rsidRPr="005122AE" w:rsidRDefault="00B93E76" w:rsidP="00397938">
            <w:pPr>
              <w:rPr>
                <w:rFonts w:ascii="Arial" w:hAnsi="Arial" w:cs="Arial"/>
                <w:sz w:val="18"/>
                <w:szCs w:val="18"/>
              </w:rPr>
            </w:pPr>
            <w:r>
              <w:rPr>
                <w:rFonts w:ascii="Arial" w:hAnsi="Arial" w:cs="Arial"/>
                <w:sz w:val="18"/>
                <w:szCs w:val="18"/>
              </w:rPr>
              <w:t>30</w:t>
            </w:r>
          </w:p>
        </w:tc>
        <w:tc>
          <w:tcPr>
            <w:tcW w:w="1318" w:type="dxa"/>
            <w:vMerge w:val="restart"/>
            <w:shd w:val="clear" w:color="auto" w:fill="auto"/>
          </w:tcPr>
          <w:p w:rsidR="00B93E76" w:rsidRPr="005122AE" w:rsidRDefault="00B93E76" w:rsidP="00397938">
            <w:pPr>
              <w:rPr>
                <w:rFonts w:ascii="Arial" w:hAnsi="Arial" w:cs="Arial"/>
                <w:sz w:val="18"/>
                <w:szCs w:val="18"/>
              </w:rPr>
            </w:pPr>
            <w:r w:rsidRPr="006A5754">
              <w:rPr>
                <w:rFonts w:ascii="Arial" w:hAnsi="Arial" w:cs="Arial"/>
                <w:color w:val="000000"/>
                <w:sz w:val="18"/>
                <w:szCs w:val="18"/>
              </w:rPr>
              <w:t>Type 2 Diabetes</w:t>
            </w:r>
          </w:p>
        </w:tc>
        <w:tc>
          <w:tcPr>
            <w:tcW w:w="1924" w:type="dxa"/>
            <w:shd w:val="clear" w:color="auto" w:fill="auto"/>
            <w:vAlign w:val="bottom"/>
          </w:tcPr>
          <w:p w:rsidR="00B93E76" w:rsidRPr="005122AE" w:rsidRDefault="00B93E76" w:rsidP="00397938">
            <w:pPr>
              <w:rPr>
                <w:rFonts w:ascii="Arial" w:eastAsia="Times New Roman" w:hAnsi="Arial" w:cs="Arial"/>
                <w:color w:val="000000"/>
                <w:sz w:val="18"/>
                <w:szCs w:val="18"/>
              </w:rPr>
            </w:pPr>
            <w:proofErr w:type="spellStart"/>
            <w:r w:rsidRPr="005122AE">
              <w:rPr>
                <w:rFonts w:ascii="Arial" w:eastAsia="Times New Roman" w:hAnsi="Arial" w:cs="Arial"/>
                <w:color w:val="000000"/>
                <w:sz w:val="18"/>
                <w:szCs w:val="18"/>
              </w:rPr>
              <w:t>Sitagliptin</w:t>
            </w:r>
            <w:proofErr w:type="spellEnd"/>
            <w:r w:rsidRPr="005122AE">
              <w:rPr>
                <w:rFonts w:ascii="Arial" w:eastAsia="Times New Roman" w:hAnsi="Arial" w:cs="Arial"/>
                <w:color w:val="000000"/>
                <w:sz w:val="18"/>
                <w:szCs w:val="18"/>
              </w:rPr>
              <w:t xml:space="preserve"> 100mg </w:t>
            </w:r>
          </w:p>
        </w:tc>
        <w:tc>
          <w:tcPr>
            <w:tcW w:w="1170" w:type="dxa"/>
            <w:shd w:val="clear" w:color="auto" w:fill="auto"/>
            <w:vAlign w:val="bottom"/>
          </w:tcPr>
          <w:p w:rsidR="00B93E76" w:rsidRPr="005122AE" w:rsidRDefault="00B93E76" w:rsidP="00397938">
            <w:pPr>
              <w:jc w:val="right"/>
              <w:rPr>
                <w:rFonts w:ascii="Arial" w:eastAsia="Times New Roman" w:hAnsi="Arial" w:cs="Arial"/>
                <w:color w:val="000000"/>
                <w:sz w:val="18"/>
                <w:szCs w:val="18"/>
              </w:rPr>
            </w:pPr>
            <w:r w:rsidRPr="005122AE">
              <w:rPr>
                <w:rFonts w:ascii="Arial" w:eastAsia="Times New Roman" w:hAnsi="Arial" w:cs="Arial"/>
                <w:color w:val="000000"/>
                <w:sz w:val="18"/>
                <w:szCs w:val="18"/>
              </w:rPr>
              <w:t>96</w:t>
            </w:r>
          </w:p>
        </w:tc>
        <w:tc>
          <w:tcPr>
            <w:tcW w:w="1080" w:type="dxa"/>
            <w:shd w:val="clear" w:color="auto" w:fill="auto"/>
          </w:tcPr>
          <w:p w:rsidR="00B93E76" w:rsidRDefault="00B93E76" w:rsidP="00397938">
            <w:pPr>
              <w:rPr>
                <w:rFonts w:ascii="Arial" w:hAnsi="Arial" w:cs="Arial"/>
                <w:sz w:val="18"/>
                <w:szCs w:val="18"/>
              </w:rPr>
            </w:pPr>
            <w:r>
              <w:rPr>
                <w:rFonts w:ascii="Arial" w:hAnsi="Arial" w:cs="Arial"/>
                <w:sz w:val="18"/>
                <w:szCs w:val="18"/>
              </w:rPr>
              <w:t xml:space="preserve">53.6 </w:t>
            </w:r>
          </w:p>
          <w:p w:rsidR="00B93E76" w:rsidRPr="00ED37DC" w:rsidRDefault="00B93E76" w:rsidP="00397938">
            <w:pPr>
              <w:rPr>
                <w:rFonts w:ascii="Arial" w:hAnsi="Arial" w:cs="Arial"/>
                <w:sz w:val="18"/>
                <w:szCs w:val="18"/>
              </w:rPr>
            </w:pPr>
            <w:r>
              <w:rPr>
                <w:rFonts w:ascii="Arial" w:hAnsi="Arial" w:cs="Arial"/>
                <w:sz w:val="18"/>
                <w:szCs w:val="18"/>
              </w:rPr>
              <w:t>(9.5)</w:t>
            </w:r>
          </w:p>
        </w:tc>
        <w:tc>
          <w:tcPr>
            <w:tcW w:w="900" w:type="dxa"/>
            <w:shd w:val="clear" w:color="auto" w:fill="auto"/>
          </w:tcPr>
          <w:p w:rsidR="00B93E76" w:rsidRPr="00ED37DC" w:rsidRDefault="00B93E76" w:rsidP="00397938">
            <w:pPr>
              <w:rPr>
                <w:rFonts w:ascii="Arial" w:hAnsi="Arial" w:cs="Arial"/>
                <w:sz w:val="18"/>
                <w:szCs w:val="18"/>
              </w:rPr>
            </w:pPr>
            <w:r>
              <w:rPr>
                <w:rFonts w:ascii="Arial" w:hAnsi="Arial" w:cs="Arial"/>
                <w:sz w:val="18"/>
                <w:szCs w:val="18"/>
              </w:rPr>
              <w:t>47 (48.9)</w:t>
            </w:r>
          </w:p>
        </w:tc>
      </w:tr>
      <w:tr w:rsidR="00B93E76" w:rsidTr="00292F66">
        <w:tc>
          <w:tcPr>
            <w:tcW w:w="1800" w:type="dxa"/>
            <w:vMerge/>
            <w:shd w:val="clear" w:color="auto" w:fill="auto"/>
          </w:tcPr>
          <w:p w:rsidR="00B93E76" w:rsidRPr="005122AE" w:rsidRDefault="00B93E76" w:rsidP="00397938">
            <w:pPr>
              <w:rPr>
                <w:rFonts w:ascii="Arial" w:hAnsi="Arial" w:cs="Arial"/>
                <w:sz w:val="18"/>
                <w:szCs w:val="18"/>
              </w:rPr>
            </w:pPr>
          </w:p>
        </w:tc>
        <w:tc>
          <w:tcPr>
            <w:tcW w:w="2160" w:type="dxa"/>
            <w:vMerge/>
            <w:shd w:val="clear" w:color="auto" w:fill="auto"/>
          </w:tcPr>
          <w:p w:rsidR="00B93E76" w:rsidRPr="005122AE" w:rsidRDefault="00B93E76" w:rsidP="00397938">
            <w:pPr>
              <w:rPr>
                <w:rFonts w:ascii="Arial" w:hAnsi="Arial" w:cs="Arial"/>
                <w:sz w:val="18"/>
                <w:szCs w:val="18"/>
              </w:rPr>
            </w:pPr>
          </w:p>
        </w:tc>
        <w:tc>
          <w:tcPr>
            <w:tcW w:w="1170" w:type="dxa"/>
            <w:vMerge/>
            <w:shd w:val="clear" w:color="auto" w:fill="auto"/>
          </w:tcPr>
          <w:p w:rsidR="00B93E76" w:rsidRPr="005122AE" w:rsidRDefault="00B93E76" w:rsidP="00397938">
            <w:pPr>
              <w:rPr>
                <w:rFonts w:ascii="Arial" w:hAnsi="Arial" w:cs="Arial"/>
                <w:sz w:val="18"/>
                <w:szCs w:val="18"/>
              </w:rPr>
            </w:pPr>
          </w:p>
        </w:tc>
        <w:tc>
          <w:tcPr>
            <w:tcW w:w="900" w:type="dxa"/>
            <w:vMerge/>
            <w:shd w:val="clear" w:color="auto" w:fill="auto"/>
          </w:tcPr>
          <w:p w:rsidR="00B93E76" w:rsidRPr="005122AE" w:rsidRDefault="00B93E76" w:rsidP="00397938">
            <w:pPr>
              <w:rPr>
                <w:rFonts w:ascii="Arial" w:hAnsi="Arial" w:cs="Arial"/>
                <w:sz w:val="18"/>
                <w:szCs w:val="18"/>
              </w:rPr>
            </w:pPr>
          </w:p>
        </w:tc>
        <w:tc>
          <w:tcPr>
            <w:tcW w:w="1168" w:type="dxa"/>
            <w:vMerge/>
            <w:shd w:val="clear" w:color="auto" w:fill="auto"/>
          </w:tcPr>
          <w:p w:rsidR="00B93E76" w:rsidRPr="005122AE" w:rsidRDefault="00B93E76" w:rsidP="00397938">
            <w:pPr>
              <w:rPr>
                <w:rFonts w:ascii="Arial" w:hAnsi="Arial" w:cs="Arial"/>
                <w:sz w:val="18"/>
                <w:szCs w:val="18"/>
              </w:rPr>
            </w:pPr>
          </w:p>
        </w:tc>
        <w:tc>
          <w:tcPr>
            <w:tcW w:w="1318" w:type="dxa"/>
            <w:vMerge/>
            <w:shd w:val="clear" w:color="auto" w:fill="auto"/>
          </w:tcPr>
          <w:p w:rsidR="00B93E76" w:rsidRPr="005122AE" w:rsidRDefault="00B93E76" w:rsidP="00397938">
            <w:pPr>
              <w:rPr>
                <w:rFonts w:ascii="Arial" w:hAnsi="Arial" w:cs="Arial"/>
                <w:sz w:val="18"/>
                <w:szCs w:val="18"/>
              </w:rPr>
            </w:pPr>
          </w:p>
        </w:tc>
        <w:tc>
          <w:tcPr>
            <w:tcW w:w="1924" w:type="dxa"/>
            <w:shd w:val="clear" w:color="auto" w:fill="auto"/>
            <w:vAlign w:val="bottom"/>
          </w:tcPr>
          <w:p w:rsidR="00B93E76" w:rsidRPr="005122AE" w:rsidRDefault="00B93E76" w:rsidP="00397938">
            <w:pPr>
              <w:rPr>
                <w:rFonts w:ascii="Arial" w:eastAsia="Times New Roman" w:hAnsi="Arial" w:cs="Arial"/>
                <w:color w:val="000000"/>
                <w:sz w:val="18"/>
                <w:szCs w:val="18"/>
              </w:rPr>
            </w:pPr>
            <w:r w:rsidRPr="005122AE">
              <w:rPr>
                <w:rFonts w:ascii="Arial" w:eastAsia="Times New Roman" w:hAnsi="Arial" w:cs="Arial"/>
                <w:color w:val="000000"/>
                <w:sz w:val="18"/>
                <w:szCs w:val="18"/>
              </w:rPr>
              <w:t>Placebo</w:t>
            </w:r>
          </w:p>
        </w:tc>
        <w:tc>
          <w:tcPr>
            <w:tcW w:w="1170" w:type="dxa"/>
            <w:shd w:val="clear" w:color="auto" w:fill="auto"/>
            <w:vAlign w:val="bottom"/>
          </w:tcPr>
          <w:p w:rsidR="00B93E76" w:rsidRPr="005122AE" w:rsidRDefault="00B93E76" w:rsidP="00397938">
            <w:pPr>
              <w:jc w:val="right"/>
              <w:rPr>
                <w:rFonts w:ascii="Arial" w:eastAsia="Times New Roman" w:hAnsi="Arial" w:cs="Arial"/>
                <w:color w:val="000000"/>
                <w:sz w:val="18"/>
                <w:szCs w:val="18"/>
              </w:rPr>
            </w:pPr>
            <w:r w:rsidRPr="005122AE">
              <w:rPr>
                <w:rFonts w:ascii="Arial" w:eastAsia="Times New Roman" w:hAnsi="Arial" w:cs="Arial"/>
                <w:color w:val="000000"/>
                <w:sz w:val="18"/>
                <w:szCs w:val="18"/>
              </w:rPr>
              <w:t>94</w:t>
            </w:r>
          </w:p>
        </w:tc>
        <w:tc>
          <w:tcPr>
            <w:tcW w:w="1080" w:type="dxa"/>
            <w:shd w:val="clear" w:color="auto" w:fill="auto"/>
          </w:tcPr>
          <w:p w:rsidR="00B93E76" w:rsidRDefault="00B93E76" w:rsidP="00397938">
            <w:pPr>
              <w:rPr>
                <w:rFonts w:ascii="Arial" w:hAnsi="Arial" w:cs="Arial"/>
                <w:sz w:val="18"/>
                <w:szCs w:val="18"/>
              </w:rPr>
            </w:pPr>
            <w:r>
              <w:rPr>
                <w:rFonts w:ascii="Arial" w:hAnsi="Arial" w:cs="Arial"/>
                <w:sz w:val="18"/>
                <w:szCs w:val="18"/>
              </w:rPr>
              <w:t xml:space="preserve">56.1 </w:t>
            </w:r>
          </w:p>
          <w:p w:rsidR="00B93E76" w:rsidRPr="00ED37DC" w:rsidRDefault="00B93E76" w:rsidP="00397938">
            <w:pPr>
              <w:rPr>
                <w:rFonts w:ascii="Arial" w:hAnsi="Arial" w:cs="Arial"/>
                <w:sz w:val="18"/>
                <w:szCs w:val="18"/>
              </w:rPr>
            </w:pPr>
            <w:r>
              <w:rPr>
                <w:rFonts w:ascii="Arial" w:hAnsi="Arial" w:cs="Arial"/>
                <w:sz w:val="18"/>
                <w:szCs w:val="18"/>
              </w:rPr>
              <w:t>(9.5)</w:t>
            </w:r>
          </w:p>
        </w:tc>
        <w:tc>
          <w:tcPr>
            <w:tcW w:w="900" w:type="dxa"/>
            <w:shd w:val="clear" w:color="auto" w:fill="auto"/>
          </w:tcPr>
          <w:p w:rsidR="00B93E76" w:rsidRPr="00ED37DC" w:rsidRDefault="00B93E76" w:rsidP="00397938">
            <w:pPr>
              <w:rPr>
                <w:rFonts w:ascii="Arial" w:hAnsi="Arial" w:cs="Arial"/>
                <w:sz w:val="18"/>
                <w:szCs w:val="18"/>
              </w:rPr>
            </w:pPr>
            <w:r>
              <w:rPr>
                <w:rFonts w:ascii="Arial" w:hAnsi="Arial" w:cs="Arial"/>
                <w:sz w:val="18"/>
                <w:szCs w:val="18"/>
              </w:rPr>
              <w:t>55 (58.5)</w:t>
            </w:r>
          </w:p>
        </w:tc>
      </w:tr>
      <w:tr w:rsidR="00B93E76" w:rsidTr="00292F66">
        <w:tc>
          <w:tcPr>
            <w:tcW w:w="1800" w:type="dxa"/>
            <w:vMerge w:val="restart"/>
            <w:shd w:val="clear" w:color="auto" w:fill="auto"/>
          </w:tcPr>
          <w:p w:rsidR="00B93E76" w:rsidRPr="005122AE" w:rsidRDefault="00B93E76" w:rsidP="00397938">
            <w:pPr>
              <w:rPr>
                <w:rFonts w:ascii="Arial" w:eastAsia="Times New Roman" w:hAnsi="Arial" w:cs="Arial"/>
                <w:color w:val="000000"/>
                <w:sz w:val="18"/>
                <w:szCs w:val="18"/>
              </w:rPr>
            </w:pPr>
            <w:r w:rsidRPr="005122AE">
              <w:rPr>
                <w:rFonts w:ascii="Arial" w:eastAsia="Times New Roman" w:hAnsi="Arial" w:cs="Arial"/>
                <w:color w:val="000000"/>
                <w:sz w:val="18"/>
                <w:szCs w:val="18"/>
              </w:rPr>
              <w:t>NCT01131182</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RW.CITE{{16151 Merck Sharp &amp; Dohme Corp.}}</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67</w:t>
            </w:r>
            <w:r>
              <w:rPr>
                <w:rFonts w:ascii="Arial" w:eastAsia="Times New Roman" w:hAnsi="Arial" w:cs="Arial"/>
                <w:color w:val="000000"/>
                <w:sz w:val="18"/>
                <w:szCs w:val="18"/>
              </w:rPr>
              <w:fldChar w:fldCharType="end"/>
            </w:r>
            <w:r w:rsidR="002056E0">
              <w:rPr>
                <w:rFonts w:ascii="Book Antiqua" w:hAnsi="Book Antiqua" w:cs="Arial"/>
                <w:vertAlign w:val="superscript"/>
              </w:rPr>
              <w:t>]</w:t>
            </w:r>
          </w:p>
          <w:p w:rsidR="00B93E76" w:rsidRPr="005122AE" w:rsidRDefault="00B93E76" w:rsidP="00397938">
            <w:pPr>
              <w:rPr>
                <w:rFonts w:ascii="Arial" w:hAnsi="Arial" w:cs="Arial"/>
                <w:sz w:val="18"/>
                <w:szCs w:val="18"/>
              </w:rPr>
            </w:pPr>
          </w:p>
        </w:tc>
        <w:tc>
          <w:tcPr>
            <w:tcW w:w="2160" w:type="dxa"/>
            <w:vMerge w:val="restart"/>
            <w:shd w:val="clear" w:color="auto" w:fill="auto"/>
          </w:tcPr>
          <w:p w:rsidR="00B93E76" w:rsidRPr="005122AE" w:rsidRDefault="00B93E76" w:rsidP="00397938">
            <w:pPr>
              <w:rPr>
                <w:rFonts w:ascii="Arial" w:hAnsi="Arial" w:cs="Arial"/>
                <w:sz w:val="18"/>
                <w:szCs w:val="18"/>
              </w:rPr>
            </w:pPr>
            <w:r>
              <w:rPr>
                <w:rFonts w:ascii="Arial" w:hAnsi="Arial" w:cs="Arial"/>
                <w:sz w:val="18"/>
                <w:szCs w:val="18"/>
              </w:rPr>
              <w:t>NR</w:t>
            </w:r>
          </w:p>
        </w:tc>
        <w:tc>
          <w:tcPr>
            <w:tcW w:w="1170" w:type="dxa"/>
            <w:vMerge w:val="restart"/>
            <w:shd w:val="clear" w:color="auto" w:fill="auto"/>
          </w:tcPr>
          <w:p w:rsidR="00B93E76" w:rsidRPr="005122AE" w:rsidRDefault="00B93E76" w:rsidP="00397938">
            <w:pPr>
              <w:rPr>
                <w:rFonts w:ascii="Arial" w:hAnsi="Arial" w:cs="Arial"/>
                <w:sz w:val="18"/>
                <w:szCs w:val="18"/>
              </w:rPr>
            </w:pPr>
            <w:r>
              <w:rPr>
                <w:rFonts w:ascii="Arial" w:hAnsi="Arial" w:cs="Arial"/>
                <w:sz w:val="18"/>
                <w:szCs w:val="18"/>
              </w:rPr>
              <w:t>2010</w:t>
            </w:r>
          </w:p>
        </w:tc>
        <w:tc>
          <w:tcPr>
            <w:tcW w:w="900" w:type="dxa"/>
            <w:vMerge w:val="restart"/>
            <w:shd w:val="clear" w:color="auto" w:fill="auto"/>
          </w:tcPr>
          <w:p w:rsidR="00B93E76" w:rsidRPr="005122AE" w:rsidRDefault="00B93E76" w:rsidP="00397938">
            <w:pPr>
              <w:rPr>
                <w:rFonts w:ascii="Arial" w:hAnsi="Arial" w:cs="Arial"/>
                <w:sz w:val="18"/>
                <w:szCs w:val="18"/>
              </w:rPr>
            </w:pPr>
            <w:r>
              <w:rPr>
                <w:rFonts w:ascii="Arial" w:hAnsi="Arial" w:cs="Arial"/>
                <w:sz w:val="18"/>
                <w:szCs w:val="18"/>
              </w:rPr>
              <w:t>22</w:t>
            </w:r>
          </w:p>
        </w:tc>
        <w:tc>
          <w:tcPr>
            <w:tcW w:w="1168" w:type="dxa"/>
            <w:vMerge w:val="restart"/>
            <w:shd w:val="clear" w:color="auto" w:fill="auto"/>
          </w:tcPr>
          <w:p w:rsidR="00B93E76" w:rsidRPr="005122AE" w:rsidRDefault="00B93E76" w:rsidP="00397938">
            <w:pPr>
              <w:rPr>
                <w:rFonts w:ascii="Arial" w:hAnsi="Arial" w:cs="Arial"/>
                <w:sz w:val="18"/>
                <w:szCs w:val="18"/>
              </w:rPr>
            </w:pPr>
            <w:r>
              <w:rPr>
                <w:rFonts w:ascii="Arial" w:hAnsi="Arial" w:cs="Arial"/>
                <w:sz w:val="18"/>
                <w:szCs w:val="18"/>
              </w:rPr>
              <w:t>4</w:t>
            </w:r>
          </w:p>
        </w:tc>
        <w:tc>
          <w:tcPr>
            <w:tcW w:w="1318" w:type="dxa"/>
            <w:vMerge w:val="restart"/>
            <w:shd w:val="clear" w:color="auto" w:fill="auto"/>
          </w:tcPr>
          <w:p w:rsidR="00B93E76" w:rsidRPr="005122AE" w:rsidRDefault="00B93E76" w:rsidP="00397938">
            <w:pPr>
              <w:rPr>
                <w:rFonts w:ascii="Arial" w:hAnsi="Arial" w:cs="Arial"/>
                <w:sz w:val="18"/>
                <w:szCs w:val="18"/>
              </w:rPr>
            </w:pPr>
            <w:r w:rsidRPr="006A5754">
              <w:rPr>
                <w:rFonts w:ascii="Arial" w:hAnsi="Arial" w:cs="Arial"/>
                <w:color w:val="000000"/>
                <w:sz w:val="18"/>
                <w:szCs w:val="18"/>
              </w:rPr>
              <w:t>Type 2 Diabetes</w:t>
            </w:r>
          </w:p>
        </w:tc>
        <w:tc>
          <w:tcPr>
            <w:tcW w:w="1924" w:type="dxa"/>
            <w:shd w:val="clear" w:color="auto" w:fill="auto"/>
            <w:vAlign w:val="bottom"/>
          </w:tcPr>
          <w:p w:rsidR="00B93E76" w:rsidRPr="005122AE" w:rsidRDefault="00B93E76" w:rsidP="00397938">
            <w:pPr>
              <w:rPr>
                <w:rFonts w:ascii="Arial" w:eastAsia="Times New Roman" w:hAnsi="Arial" w:cs="Arial"/>
                <w:color w:val="000000"/>
                <w:sz w:val="18"/>
                <w:szCs w:val="18"/>
              </w:rPr>
            </w:pPr>
            <w:proofErr w:type="spellStart"/>
            <w:r w:rsidRPr="005122AE">
              <w:rPr>
                <w:rFonts w:ascii="Arial" w:eastAsia="Times New Roman" w:hAnsi="Arial" w:cs="Arial"/>
                <w:color w:val="000000"/>
                <w:sz w:val="18"/>
                <w:szCs w:val="18"/>
              </w:rPr>
              <w:t>Sitagliptin</w:t>
            </w:r>
            <w:proofErr w:type="spellEnd"/>
            <w:r w:rsidRPr="005122AE">
              <w:rPr>
                <w:rFonts w:ascii="Arial" w:eastAsia="Times New Roman" w:hAnsi="Arial" w:cs="Arial"/>
                <w:color w:val="000000"/>
                <w:sz w:val="18"/>
                <w:szCs w:val="18"/>
              </w:rPr>
              <w:t xml:space="preserve"> </w:t>
            </w:r>
          </w:p>
        </w:tc>
        <w:tc>
          <w:tcPr>
            <w:tcW w:w="1170" w:type="dxa"/>
            <w:shd w:val="clear" w:color="auto" w:fill="auto"/>
            <w:vAlign w:val="bottom"/>
          </w:tcPr>
          <w:p w:rsidR="00B93E76" w:rsidRPr="005122AE" w:rsidRDefault="00B93E76" w:rsidP="00397938">
            <w:pPr>
              <w:jc w:val="right"/>
              <w:rPr>
                <w:rFonts w:ascii="Arial" w:eastAsia="Times New Roman" w:hAnsi="Arial" w:cs="Arial"/>
                <w:color w:val="000000"/>
                <w:sz w:val="18"/>
                <w:szCs w:val="18"/>
              </w:rPr>
            </w:pPr>
            <w:r w:rsidRPr="005122AE">
              <w:rPr>
                <w:rFonts w:ascii="Arial" w:eastAsia="Times New Roman" w:hAnsi="Arial" w:cs="Arial"/>
                <w:color w:val="000000"/>
                <w:sz w:val="18"/>
                <w:szCs w:val="18"/>
              </w:rPr>
              <w:t>507</w:t>
            </w:r>
          </w:p>
        </w:tc>
        <w:tc>
          <w:tcPr>
            <w:tcW w:w="1080" w:type="dxa"/>
            <w:shd w:val="clear" w:color="auto" w:fill="auto"/>
          </w:tcPr>
          <w:p w:rsidR="00B93E76" w:rsidRPr="00ED37DC" w:rsidRDefault="00B93E76" w:rsidP="00397938">
            <w:pPr>
              <w:rPr>
                <w:rFonts w:ascii="Arial" w:hAnsi="Arial" w:cs="Arial"/>
                <w:sz w:val="18"/>
                <w:szCs w:val="18"/>
              </w:rPr>
            </w:pPr>
            <w:r>
              <w:rPr>
                <w:rFonts w:ascii="Arial" w:hAnsi="Arial" w:cs="Arial"/>
                <w:sz w:val="18"/>
                <w:szCs w:val="18"/>
              </w:rPr>
              <w:t>55.0 (11.0)</w:t>
            </w:r>
          </w:p>
        </w:tc>
        <w:tc>
          <w:tcPr>
            <w:tcW w:w="900" w:type="dxa"/>
            <w:shd w:val="clear" w:color="auto" w:fill="auto"/>
          </w:tcPr>
          <w:p w:rsidR="00B93E76" w:rsidRPr="00ED37DC" w:rsidRDefault="00B93E76" w:rsidP="00397938">
            <w:pPr>
              <w:rPr>
                <w:rFonts w:ascii="Arial" w:hAnsi="Arial" w:cs="Arial"/>
                <w:sz w:val="18"/>
                <w:szCs w:val="18"/>
              </w:rPr>
            </w:pPr>
            <w:r>
              <w:rPr>
                <w:rFonts w:ascii="Arial" w:hAnsi="Arial" w:cs="Arial"/>
                <w:sz w:val="18"/>
                <w:szCs w:val="18"/>
              </w:rPr>
              <w:t>238 (46.9)</w:t>
            </w:r>
          </w:p>
        </w:tc>
      </w:tr>
      <w:tr w:rsidR="00B93E76" w:rsidTr="00292F66">
        <w:tc>
          <w:tcPr>
            <w:tcW w:w="1800" w:type="dxa"/>
            <w:vMerge/>
            <w:shd w:val="clear" w:color="auto" w:fill="auto"/>
          </w:tcPr>
          <w:p w:rsidR="00B93E76" w:rsidRPr="005122AE" w:rsidRDefault="00B93E76" w:rsidP="00397938">
            <w:pPr>
              <w:rPr>
                <w:rFonts w:ascii="Arial" w:hAnsi="Arial" w:cs="Arial"/>
                <w:sz w:val="18"/>
                <w:szCs w:val="18"/>
              </w:rPr>
            </w:pPr>
          </w:p>
        </w:tc>
        <w:tc>
          <w:tcPr>
            <w:tcW w:w="2160" w:type="dxa"/>
            <w:vMerge/>
            <w:shd w:val="clear" w:color="auto" w:fill="auto"/>
          </w:tcPr>
          <w:p w:rsidR="00B93E76" w:rsidRPr="005122AE" w:rsidRDefault="00B93E76" w:rsidP="00397938">
            <w:pPr>
              <w:rPr>
                <w:rFonts w:ascii="Arial" w:hAnsi="Arial" w:cs="Arial"/>
                <w:sz w:val="18"/>
                <w:szCs w:val="18"/>
              </w:rPr>
            </w:pPr>
          </w:p>
        </w:tc>
        <w:tc>
          <w:tcPr>
            <w:tcW w:w="1170" w:type="dxa"/>
            <w:vMerge/>
            <w:shd w:val="clear" w:color="auto" w:fill="auto"/>
          </w:tcPr>
          <w:p w:rsidR="00B93E76" w:rsidRPr="005122AE" w:rsidRDefault="00B93E76" w:rsidP="00397938">
            <w:pPr>
              <w:rPr>
                <w:rFonts w:ascii="Arial" w:hAnsi="Arial" w:cs="Arial"/>
                <w:sz w:val="18"/>
                <w:szCs w:val="18"/>
              </w:rPr>
            </w:pPr>
          </w:p>
        </w:tc>
        <w:tc>
          <w:tcPr>
            <w:tcW w:w="900" w:type="dxa"/>
            <w:vMerge/>
            <w:shd w:val="clear" w:color="auto" w:fill="auto"/>
          </w:tcPr>
          <w:p w:rsidR="00B93E76" w:rsidRPr="005122AE" w:rsidRDefault="00B93E76" w:rsidP="00397938">
            <w:pPr>
              <w:rPr>
                <w:rFonts w:ascii="Arial" w:hAnsi="Arial" w:cs="Arial"/>
                <w:sz w:val="18"/>
                <w:szCs w:val="18"/>
              </w:rPr>
            </w:pPr>
          </w:p>
        </w:tc>
        <w:tc>
          <w:tcPr>
            <w:tcW w:w="1168" w:type="dxa"/>
            <w:vMerge/>
            <w:shd w:val="clear" w:color="auto" w:fill="auto"/>
          </w:tcPr>
          <w:p w:rsidR="00B93E76" w:rsidRPr="005122AE" w:rsidRDefault="00B93E76" w:rsidP="00397938">
            <w:pPr>
              <w:rPr>
                <w:rFonts w:ascii="Arial" w:hAnsi="Arial" w:cs="Arial"/>
                <w:sz w:val="18"/>
                <w:szCs w:val="18"/>
              </w:rPr>
            </w:pPr>
          </w:p>
        </w:tc>
        <w:tc>
          <w:tcPr>
            <w:tcW w:w="1318" w:type="dxa"/>
            <w:vMerge/>
            <w:shd w:val="clear" w:color="auto" w:fill="auto"/>
          </w:tcPr>
          <w:p w:rsidR="00B93E76" w:rsidRPr="005122AE" w:rsidRDefault="00B93E76" w:rsidP="00397938">
            <w:pPr>
              <w:rPr>
                <w:rFonts w:ascii="Arial" w:hAnsi="Arial" w:cs="Arial"/>
                <w:sz w:val="18"/>
                <w:szCs w:val="18"/>
              </w:rPr>
            </w:pPr>
          </w:p>
        </w:tc>
        <w:tc>
          <w:tcPr>
            <w:tcW w:w="1924" w:type="dxa"/>
            <w:shd w:val="clear" w:color="auto" w:fill="auto"/>
            <w:vAlign w:val="bottom"/>
          </w:tcPr>
          <w:p w:rsidR="00B93E76" w:rsidRPr="005122AE" w:rsidRDefault="00B93E76" w:rsidP="00397938">
            <w:pPr>
              <w:rPr>
                <w:rFonts w:ascii="Arial" w:eastAsia="Times New Roman" w:hAnsi="Arial" w:cs="Arial"/>
                <w:color w:val="000000"/>
                <w:sz w:val="18"/>
                <w:szCs w:val="18"/>
              </w:rPr>
            </w:pPr>
            <w:r w:rsidRPr="005122AE">
              <w:rPr>
                <w:rFonts w:ascii="Arial" w:eastAsia="Times New Roman" w:hAnsi="Arial" w:cs="Arial"/>
                <w:color w:val="000000"/>
                <w:sz w:val="18"/>
                <w:szCs w:val="18"/>
              </w:rPr>
              <w:t>Sulfonylurea</w:t>
            </w:r>
          </w:p>
        </w:tc>
        <w:tc>
          <w:tcPr>
            <w:tcW w:w="1170" w:type="dxa"/>
            <w:shd w:val="clear" w:color="auto" w:fill="auto"/>
            <w:vAlign w:val="bottom"/>
          </w:tcPr>
          <w:p w:rsidR="00B93E76" w:rsidRPr="005122AE" w:rsidRDefault="00B93E76" w:rsidP="00397938">
            <w:pPr>
              <w:jc w:val="right"/>
              <w:rPr>
                <w:rFonts w:ascii="Arial" w:eastAsia="Times New Roman" w:hAnsi="Arial" w:cs="Arial"/>
                <w:color w:val="000000"/>
                <w:sz w:val="18"/>
                <w:szCs w:val="18"/>
              </w:rPr>
            </w:pPr>
            <w:r w:rsidRPr="005122AE">
              <w:rPr>
                <w:rFonts w:ascii="Arial" w:eastAsia="Times New Roman" w:hAnsi="Arial" w:cs="Arial"/>
                <w:color w:val="000000"/>
                <w:sz w:val="18"/>
                <w:szCs w:val="18"/>
              </w:rPr>
              <w:t>514</w:t>
            </w:r>
          </w:p>
        </w:tc>
        <w:tc>
          <w:tcPr>
            <w:tcW w:w="1080" w:type="dxa"/>
            <w:shd w:val="clear" w:color="auto" w:fill="auto"/>
          </w:tcPr>
          <w:p w:rsidR="00B93E76" w:rsidRPr="00ED37DC" w:rsidRDefault="00B93E76" w:rsidP="00397938">
            <w:pPr>
              <w:rPr>
                <w:rFonts w:ascii="Arial" w:hAnsi="Arial" w:cs="Arial"/>
                <w:sz w:val="18"/>
                <w:szCs w:val="18"/>
              </w:rPr>
            </w:pPr>
            <w:r>
              <w:rPr>
                <w:rFonts w:ascii="Arial" w:hAnsi="Arial" w:cs="Arial"/>
                <w:sz w:val="18"/>
                <w:szCs w:val="18"/>
              </w:rPr>
              <w:t>55.0 (11.0)</w:t>
            </w:r>
          </w:p>
        </w:tc>
        <w:tc>
          <w:tcPr>
            <w:tcW w:w="900" w:type="dxa"/>
            <w:shd w:val="clear" w:color="auto" w:fill="auto"/>
          </w:tcPr>
          <w:p w:rsidR="00B93E76" w:rsidRPr="00ED37DC" w:rsidRDefault="00B93E76" w:rsidP="00397938">
            <w:pPr>
              <w:rPr>
                <w:rFonts w:ascii="Arial" w:hAnsi="Arial" w:cs="Arial"/>
                <w:sz w:val="18"/>
                <w:szCs w:val="18"/>
              </w:rPr>
            </w:pPr>
            <w:r>
              <w:rPr>
                <w:rFonts w:ascii="Arial" w:hAnsi="Arial" w:cs="Arial"/>
                <w:sz w:val="18"/>
                <w:szCs w:val="18"/>
              </w:rPr>
              <w:t>259 (50.4)</w:t>
            </w:r>
          </w:p>
        </w:tc>
      </w:tr>
      <w:tr w:rsidR="00B93E76" w:rsidTr="00292F66">
        <w:tc>
          <w:tcPr>
            <w:tcW w:w="1800" w:type="dxa"/>
            <w:vMerge w:val="restart"/>
            <w:shd w:val="clear" w:color="auto" w:fill="auto"/>
          </w:tcPr>
          <w:p w:rsidR="00B93E76" w:rsidRPr="00F619F6" w:rsidRDefault="00B93E76" w:rsidP="00397938">
            <w:pPr>
              <w:rPr>
                <w:rFonts w:ascii="Arial" w:eastAsia="Times New Roman" w:hAnsi="Arial" w:cs="Arial"/>
                <w:color w:val="000000"/>
                <w:sz w:val="18"/>
                <w:szCs w:val="18"/>
                <w:lang w:val="de-DE"/>
              </w:rPr>
            </w:pPr>
            <w:r w:rsidRPr="00F619F6">
              <w:rPr>
                <w:rFonts w:ascii="Arial" w:eastAsia="Times New Roman" w:hAnsi="Arial" w:cs="Arial"/>
                <w:color w:val="000000"/>
                <w:sz w:val="18"/>
                <w:szCs w:val="18"/>
                <w:lang w:val="de-DE"/>
              </w:rPr>
              <w:t>NCT00103857 (Goldstein BJ et al, 2007)</w:t>
            </w:r>
            <w:r w:rsidR="002056E0">
              <w:rPr>
                <w:rFonts w:ascii="Arial" w:eastAsia="Times New Roman" w:hAnsi="Arial" w:cs="Arial"/>
                <w:color w:val="000000"/>
                <w:sz w:val="18"/>
                <w:szCs w:val="18"/>
                <w:vertAlign w:val="superscript"/>
              </w:rPr>
              <w:t xml:space="preserve"> [</w:t>
            </w:r>
            <w:r>
              <w:rPr>
                <w:rFonts w:ascii="Arial" w:eastAsia="Times New Roman" w:hAnsi="Arial" w:cs="Arial"/>
                <w:color w:val="000000"/>
                <w:sz w:val="18"/>
                <w:szCs w:val="18"/>
                <w:lang w:val="de-DE"/>
              </w:rPr>
              <w:fldChar w:fldCharType="begin"/>
            </w:r>
            <w:r>
              <w:rPr>
                <w:rFonts w:ascii="Arial" w:eastAsia="Times New Roman" w:hAnsi="Arial" w:cs="Arial"/>
                <w:color w:val="000000"/>
                <w:sz w:val="18"/>
                <w:szCs w:val="18"/>
                <w:lang w:val="de-DE"/>
              </w:rPr>
              <w:instrText>ADDIN RW.CITE{{16113 Goldstein,B.J. 2007;16152 Merck Sharp &amp; Dohme Corp.}}</w:instrText>
            </w:r>
            <w:r>
              <w:rPr>
                <w:rFonts w:ascii="Arial" w:eastAsia="Times New Roman" w:hAnsi="Arial" w:cs="Arial"/>
                <w:color w:val="000000"/>
                <w:sz w:val="18"/>
                <w:szCs w:val="18"/>
                <w:lang w:val="de-DE"/>
              </w:rPr>
              <w:fldChar w:fldCharType="separate"/>
            </w:r>
            <w:r w:rsidRPr="002B0F53">
              <w:rPr>
                <w:rFonts w:ascii="Arial" w:eastAsia="Times New Roman" w:hAnsi="Arial" w:cs="Arial"/>
                <w:sz w:val="18"/>
                <w:vertAlign w:val="superscript"/>
              </w:rPr>
              <w:t>68, 69</w:t>
            </w:r>
            <w:r>
              <w:rPr>
                <w:rFonts w:ascii="Arial" w:eastAsia="Times New Roman" w:hAnsi="Arial" w:cs="Arial"/>
                <w:color w:val="000000"/>
                <w:sz w:val="18"/>
                <w:szCs w:val="18"/>
                <w:lang w:val="de-DE"/>
              </w:rPr>
              <w:fldChar w:fldCharType="end"/>
            </w:r>
            <w:r w:rsidR="002056E0">
              <w:rPr>
                <w:rFonts w:ascii="Book Antiqua" w:hAnsi="Book Antiqua" w:cs="Arial"/>
                <w:vertAlign w:val="superscript"/>
              </w:rPr>
              <w:t>]</w:t>
            </w:r>
          </w:p>
          <w:p w:rsidR="00B93E76" w:rsidRPr="00F619F6" w:rsidRDefault="00B93E76" w:rsidP="00397938">
            <w:pPr>
              <w:rPr>
                <w:rFonts w:ascii="Arial" w:hAnsi="Arial" w:cs="Arial"/>
                <w:sz w:val="18"/>
                <w:szCs w:val="18"/>
                <w:lang w:val="de-DE"/>
              </w:rPr>
            </w:pPr>
          </w:p>
        </w:tc>
        <w:tc>
          <w:tcPr>
            <w:tcW w:w="2160" w:type="dxa"/>
            <w:vMerge w:val="restart"/>
            <w:shd w:val="clear" w:color="auto" w:fill="auto"/>
          </w:tcPr>
          <w:p w:rsidR="00B93E76" w:rsidRPr="005122AE" w:rsidRDefault="00B93E76" w:rsidP="00397938">
            <w:pPr>
              <w:rPr>
                <w:rFonts w:ascii="Arial" w:hAnsi="Arial" w:cs="Arial"/>
                <w:sz w:val="18"/>
                <w:szCs w:val="18"/>
              </w:rPr>
            </w:pPr>
            <w:r w:rsidRPr="006A5754">
              <w:rPr>
                <w:rFonts w:ascii="Arial" w:hAnsi="Arial" w:cs="Arial"/>
                <w:sz w:val="18"/>
                <w:szCs w:val="18"/>
              </w:rPr>
              <w:t>Multi</w:t>
            </w:r>
            <w:r>
              <w:rPr>
                <w:rFonts w:ascii="Arial" w:hAnsi="Arial" w:cs="Arial"/>
                <w:sz w:val="18"/>
                <w:szCs w:val="18"/>
              </w:rPr>
              <w:t xml:space="preserve">-national study </w:t>
            </w:r>
          </w:p>
        </w:tc>
        <w:tc>
          <w:tcPr>
            <w:tcW w:w="1170" w:type="dxa"/>
            <w:vMerge w:val="restart"/>
            <w:shd w:val="clear" w:color="auto" w:fill="auto"/>
          </w:tcPr>
          <w:p w:rsidR="00B93E76" w:rsidRPr="005122AE" w:rsidRDefault="00B93E76" w:rsidP="00397938">
            <w:pPr>
              <w:rPr>
                <w:rFonts w:ascii="Arial" w:hAnsi="Arial" w:cs="Arial"/>
                <w:sz w:val="18"/>
                <w:szCs w:val="18"/>
              </w:rPr>
            </w:pPr>
            <w:r>
              <w:rPr>
                <w:rFonts w:ascii="Arial" w:hAnsi="Arial" w:cs="Arial"/>
                <w:sz w:val="18"/>
                <w:szCs w:val="18"/>
              </w:rPr>
              <w:t>2006</w:t>
            </w:r>
          </w:p>
        </w:tc>
        <w:tc>
          <w:tcPr>
            <w:tcW w:w="900" w:type="dxa"/>
            <w:vMerge w:val="restart"/>
            <w:shd w:val="clear" w:color="auto" w:fill="auto"/>
          </w:tcPr>
          <w:p w:rsidR="00B93E76" w:rsidRPr="005122AE" w:rsidRDefault="00B93E76" w:rsidP="00397938">
            <w:pPr>
              <w:rPr>
                <w:rFonts w:ascii="Arial" w:hAnsi="Arial" w:cs="Arial"/>
                <w:sz w:val="18"/>
                <w:szCs w:val="18"/>
              </w:rPr>
            </w:pPr>
            <w:r>
              <w:rPr>
                <w:rFonts w:ascii="Arial" w:hAnsi="Arial" w:cs="Arial"/>
                <w:sz w:val="18"/>
                <w:szCs w:val="18"/>
              </w:rPr>
              <w:t>69</w:t>
            </w:r>
          </w:p>
        </w:tc>
        <w:tc>
          <w:tcPr>
            <w:tcW w:w="1168" w:type="dxa"/>
            <w:vMerge w:val="restart"/>
            <w:shd w:val="clear" w:color="auto" w:fill="auto"/>
          </w:tcPr>
          <w:p w:rsidR="00B93E76" w:rsidRPr="005122AE" w:rsidRDefault="00B93E76" w:rsidP="00397938">
            <w:pPr>
              <w:rPr>
                <w:rFonts w:ascii="Arial" w:hAnsi="Arial" w:cs="Arial"/>
                <w:sz w:val="18"/>
                <w:szCs w:val="18"/>
              </w:rPr>
            </w:pPr>
            <w:r>
              <w:rPr>
                <w:rFonts w:ascii="Arial" w:hAnsi="Arial" w:cs="Arial"/>
                <w:sz w:val="18"/>
                <w:szCs w:val="18"/>
              </w:rPr>
              <w:t>54</w:t>
            </w:r>
          </w:p>
        </w:tc>
        <w:tc>
          <w:tcPr>
            <w:tcW w:w="1318" w:type="dxa"/>
            <w:vMerge w:val="restart"/>
            <w:shd w:val="clear" w:color="auto" w:fill="auto"/>
          </w:tcPr>
          <w:p w:rsidR="00B93E76" w:rsidRPr="005122AE" w:rsidRDefault="00B93E76" w:rsidP="00397938">
            <w:pPr>
              <w:rPr>
                <w:rFonts w:ascii="Arial" w:hAnsi="Arial" w:cs="Arial"/>
                <w:sz w:val="18"/>
                <w:szCs w:val="18"/>
              </w:rPr>
            </w:pPr>
            <w:r w:rsidRPr="006A5754">
              <w:rPr>
                <w:rFonts w:ascii="Arial" w:hAnsi="Arial" w:cs="Arial"/>
                <w:color w:val="000000"/>
                <w:sz w:val="18"/>
                <w:szCs w:val="18"/>
              </w:rPr>
              <w:t>Type 2 Diabetes</w:t>
            </w:r>
          </w:p>
        </w:tc>
        <w:tc>
          <w:tcPr>
            <w:tcW w:w="1924" w:type="dxa"/>
            <w:shd w:val="clear" w:color="auto" w:fill="auto"/>
            <w:vAlign w:val="bottom"/>
          </w:tcPr>
          <w:p w:rsidR="00B93E76" w:rsidRPr="00971422" w:rsidRDefault="00B93E76" w:rsidP="00397938">
            <w:pPr>
              <w:rPr>
                <w:rFonts w:ascii="Arial" w:eastAsia="Times New Roman" w:hAnsi="Arial" w:cs="Arial"/>
                <w:color w:val="000000"/>
                <w:sz w:val="18"/>
                <w:szCs w:val="18"/>
              </w:rPr>
            </w:pPr>
            <w:proofErr w:type="spellStart"/>
            <w:r w:rsidRPr="00971422">
              <w:rPr>
                <w:rFonts w:ascii="Arial" w:eastAsia="Times New Roman" w:hAnsi="Arial" w:cs="Arial"/>
                <w:color w:val="000000"/>
                <w:sz w:val="18"/>
                <w:szCs w:val="18"/>
              </w:rPr>
              <w:t>Sitagliptin</w:t>
            </w:r>
            <w:proofErr w:type="spellEnd"/>
            <w:r w:rsidRPr="00971422">
              <w:rPr>
                <w:rFonts w:ascii="Arial" w:eastAsia="Times New Roman" w:hAnsi="Arial" w:cs="Arial"/>
                <w:color w:val="000000"/>
                <w:sz w:val="18"/>
                <w:szCs w:val="18"/>
              </w:rPr>
              <w:t xml:space="preserve"> 50mg bid + Metformin 500mg bid</w:t>
            </w:r>
          </w:p>
        </w:tc>
        <w:tc>
          <w:tcPr>
            <w:tcW w:w="1170" w:type="dxa"/>
            <w:shd w:val="clear" w:color="auto" w:fill="auto"/>
            <w:vAlign w:val="bottom"/>
          </w:tcPr>
          <w:p w:rsidR="00B93E76" w:rsidRPr="005122AE" w:rsidRDefault="00B93E76" w:rsidP="00397938">
            <w:pPr>
              <w:jc w:val="right"/>
              <w:rPr>
                <w:rFonts w:ascii="Arial" w:eastAsia="Times New Roman" w:hAnsi="Arial" w:cs="Arial"/>
                <w:color w:val="000000"/>
                <w:sz w:val="18"/>
                <w:szCs w:val="18"/>
              </w:rPr>
            </w:pPr>
            <w:r w:rsidRPr="005122AE">
              <w:rPr>
                <w:rFonts w:ascii="Arial" w:eastAsia="Times New Roman" w:hAnsi="Arial" w:cs="Arial"/>
                <w:color w:val="000000"/>
                <w:sz w:val="18"/>
                <w:szCs w:val="18"/>
              </w:rPr>
              <w:t>190</w:t>
            </w:r>
          </w:p>
        </w:tc>
        <w:tc>
          <w:tcPr>
            <w:tcW w:w="1080" w:type="dxa"/>
            <w:shd w:val="clear" w:color="auto" w:fill="auto"/>
          </w:tcPr>
          <w:p w:rsidR="00B93E76" w:rsidRPr="00ED37DC" w:rsidRDefault="00B93E76" w:rsidP="00397938">
            <w:pPr>
              <w:rPr>
                <w:rFonts w:ascii="Arial" w:hAnsi="Arial" w:cs="Arial"/>
                <w:sz w:val="18"/>
                <w:szCs w:val="18"/>
              </w:rPr>
            </w:pPr>
            <w:r>
              <w:rPr>
                <w:rFonts w:ascii="Arial" w:hAnsi="Arial" w:cs="Arial"/>
                <w:sz w:val="18"/>
                <w:szCs w:val="18"/>
              </w:rPr>
              <w:t>54.1 (10.0)</w:t>
            </w:r>
          </w:p>
        </w:tc>
        <w:tc>
          <w:tcPr>
            <w:tcW w:w="900" w:type="dxa"/>
            <w:shd w:val="clear" w:color="auto" w:fill="auto"/>
          </w:tcPr>
          <w:p w:rsidR="00B93E76" w:rsidRPr="00ED37DC" w:rsidRDefault="00B93E76" w:rsidP="00397938">
            <w:pPr>
              <w:rPr>
                <w:rFonts w:ascii="Arial" w:hAnsi="Arial" w:cs="Arial"/>
                <w:sz w:val="18"/>
                <w:szCs w:val="18"/>
              </w:rPr>
            </w:pPr>
            <w:r>
              <w:rPr>
                <w:rFonts w:ascii="Arial" w:hAnsi="Arial" w:cs="Arial"/>
                <w:sz w:val="18"/>
                <w:szCs w:val="18"/>
              </w:rPr>
              <w:t>85 (44.7)</w:t>
            </w:r>
          </w:p>
        </w:tc>
      </w:tr>
      <w:tr w:rsidR="00B93E76" w:rsidTr="00292F66">
        <w:tc>
          <w:tcPr>
            <w:tcW w:w="1800" w:type="dxa"/>
            <w:vMerge/>
            <w:shd w:val="clear" w:color="auto" w:fill="auto"/>
          </w:tcPr>
          <w:p w:rsidR="00B93E76" w:rsidRPr="005122AE" w:rsidRDefault="00B93E76" w:rsidP="00397938">
            <w:pPr>
              <w:rPr>
                <w:rFonts w:ascii="Arial" w:hAnsi="Arial" w:cs="Arial"/>
                <w:sz w:val="18"/>
                <w:szCs w:val="18"/>
              </w:rPr>
            </w:pPr>
          </w:p>
        </w:tc>
        <w:tc>
          <w:tcPr>
            <w:tcW w:w="2160" w:type="dxa"/>
            <w:vMerge/>
            <w:shd w:val="clear" w:color="auto" w:fill="auto"/>
          </w:tcPr>
          <w:p w:rsidR="00B93E76" w:rsidRPr="005122AE" w:rsidRDefault="00B93E76" w:rsidP="00397938">
            <w:pPr>
              <w:rPr>
                <w:rFonts w:ascii="Arial" w:hAnsi="Arial" w:cs="Arial"/>
                <w:sz w:val="18"/>
                <w:szCs w:val="18"/>
              </w:rPr>
            </w:pPr>
          </w:p>
        </w:tc>
        <w:tc>
          <w:tcPr>
            <w:tcW w:w="1170" w:type="dxa"/>
            <w:vMerge/>
            <w:shd w:val="clear" w:color="auto" w:fill="auto"/>
          </w:tcPr>
          <w:p w:rsidR="00B93E76" w:rsidRPr="005122AE" w:rsidRDefault="00B93E76" w:rsidP="00397938">
            <w:pPr>
              <w:rPr>
                <w:rFonts w:ascii="Arial" w:hAnsi="Arial" w:cs="Arial"/>
                <w:sz w:val="18"/>
                <w:szCs w:val="18"/>
              </w:rPr>
            </w:pPr>
          </w:p>
        </w:tc>
        <w:tc>
          <w:tcPr>
            <w:tcW w:w="900" w:type="dxa"/>
            <w:vMerge/>
            <w:shd w:val="clear" w:color="auto" w:fill="auto"/>
          </w:tcPr>
          <w:p w:rsidR="00B93E76" w:rsidRPr="005122AE" w:rsidRDefault="00B93E76" w:rsidP="00397938">
            <w:pPr>
              <w:rPr>
                <w:rFonts w:ascii="Arial" w:hAnsi="Arial" w:cs="Arial"/>
                <w:sz w:val="18"/>
                <w:szCs w:val="18"/>
              </w:rPr>
            </w:pPr>
          </w:p>
        </w:tc>
        <w:tc>
          <w:tcPr>
            <w:tcW w:w="1168" w:type="dxa"/>
            <w:vMerge/>
            <w:shd w:val="clear" w:color="auto" w:fill="auto"/>
          </w:tcPr>
          <w:p w:rsidR="00B93E76" w:rsidRPr="005122AE" w:rsidRDefault="00B93E76" w:rsidP="00397938">
            <w:pPr>
              <w:rPr>
                <w:rFonts w:ascii="Arial" w:hAnsi="Arial" w:cs="Arial"/>
                <w:sz w:val="18"/>
                <w:szCs w:val="18"/>
              </w:rPr>
            </w:pPr>
          </w:p>
        </w:tc>
        <w:tc>
          <w:tcPr>
            <w:tcW w:w="1318" w:type="dxa"/>
            <w:vMerge/>
            <w:shd w:val="clear" w:color="auto" w:fill="auto"/>
          </w:tcPr>
          <w:p w:rsidR="00B93E76" w:rsidRPr="005122AE" w:rsidRDefault="00B93E76" w:rsidP="00397938">
            <w:pPr>
              <w:rPr>
                <w:rFonts w:ascii="Arial" w:hAnsi="Arial" w:cs="Arial"/>
                <w:sz w:val="18"/>
                <w:szCs w:val="18"/>
              </w:rPr>
            </w:pPr>
          </w:p>
        </w:tc>
        <w:tc>
          <w:tcPr>
            <w:tcW w:w="1924" w:type="dxa"/>
            <w:shd w:val="clear" w:color="auto" w:fill="auto"/>
            <w:vAlign w:val="bottom"/>
          </w:tcPr>
          <w:p w:rsidR="00B93E76" w:rsidRPr="00971422" w:rsidRDefault="00B93E76" w:rsidP="00397938">
            <w:pPr>
              <w:rPr>
                <w:rFonts w:ascii="Arial" w:eastAsia="Times New Roman" w:hAnsi="Arial" w:cs="Arial"/>
                <w:color w:val="000000"/>
                <w:sz w:val="18"/>
                <w:szCs w:val="18"/>
              </w:rPr>
            </w:pPr>
            <w:proofErr w:type="spellStart"/>
            <w:r w:rsidRPr="00971422">
              <w:rPr>
                <w:rFonts w:ascii="Arial" w:eastAsia="Times New Roman" w:hAnsi="Arial" w:cs="Arial"/>
                <w:color w:val="000000"/>
                <w:sz w:val="18"/>
                <w:szCs w:val="18"/>
              </w:rPr>
              <w:t>Sitagliptin</w:t>
            </w:r>
            <w:proofErr w:type="spellEnd"/>
            <w:r w:rsidRPr="00971422">
              <w:rPr>
                <w:rFonts w:ascii="Arial" w:eastAsia="Times New Roman" w:hAnsi="Arial" w:cs="Arial"/>
                <w:color w:val="000000"/>
                <w:sz w:val="18"/>
                <w:szCs w:val="18"/>
              </w:rPr>
              <w:t xml:space="preserve"> 50mg bid + Metformin 1000mg bid</w:t>
            </w:r>
          </w:p>
        </w:tc>
        <w:tc>
          <w:tcPr>
            <w:tcW w:w="1170" w:type="dxa"/>
            <w:shd w:val="clear" w:color="auto" w:fill="auto"/>
            <w:vAlign w:val="bottom"/>
          </w:tcPr>
          <w:p w:rsidR="00B93E76" w:rsidRPr="005122AE" w:rsidRDefault="00B93E76" w:rsidP="00397938">
            <w:pPr>
              <w:jc w:val="right"/>
              <w:rPr>
                <w:rFonts w:ascii="Arial" w:eastAsia="Times New Roman" w:hAnsi="Arial" w:cs="Arial"/>
                <w:color w:val="000000"/>
                <w:sz w:val="18"/>
                <w:szCs w:val="18"/>
              </w:rPr>
            </w:pPr>
            <w:r w:rsidRPr="005122AE">
              <w:rPr>
                <w:rFonts w:ascii="Arial" w:eastAsia="Times New Roman" w:hAnsi="Arial" w:cs="Arial"/>
                <w:color w:val="000000"/>
                <w:sz w:val="18"/>
                <w:szCs w:val="18"/>
              </w:rPr>
              <w:t>182</w:t>
            </w:r>
          </w:p>
        </w:tc>
        <w:tc>
          <w:tcPr>
            <w:tcW w:w="1080" w:type="dxa"/>
            <w:shd w:val="clear" w:color="auto" w:fill="auto"/>
          </w:tcPr>
          <w:p w:rsidR="00B93E76" w:rsidRPr="00ED37DC" w:rsidRDefault="00B93E76" w:rsidP="00397938">
            <w:pPr>
              <w:rPr>
                <w:rFonts w:ascii="Arial" w:hAnsi="Arial" w:cs="Arial"/>
                <w:sz w:val="18"/>
                <w:szCs w:val="18"/>
              </w:rPr>
            </w:pPr>
            <w:r>
              <w:rPr>
                <w:rFonts w:ascii="Arial" w:hAnsi="Arial" w:cs="Arial"/>
                <w:sz w:val="18"/>
                <w:szCs w:val="18"/>
              </w:rPr>
              <w:t>53.3 (9.6)</w:t>
            </w:r>
          </w:p>
        </w:tc>
        <w:tc>
          <w:tcPr>
            <w:tcW w:w="900" w:type="dxa"/>
            <w:shd w:val="clear" w:color="auto" w:fill="auto"/>
          </w:tcPr>
          <w:p w:rsidR="00B93E76" w:rsidRPr="00ED37DC" w:rsidRDefault="00B93E76" w:rsidP="00397938">
            <w:pPr>
              <w:rPr>
                <w:rFonts w:ascii="Arial" w:hAnsi="Arial" w:cs="Arial"/>
                <w:sz w:val="18"/>
                <w:szCs w:val="18"/>
              </w:rPr>
            </w:pPr>
            <w:r>
              <w:rPr>
                <w:rFonts w:ascii="Arial" w:hAnsi="Arial" w:cs="Arial"/>
                <w:sz w:val="18"/>
                <w:szCs w:val="18"/>
              </w:rPr>
              <w:t>105 (57.7)</w:t>
            </w:r>
          </w:p>
        </w:tc>
      </w:tr>
      <w:tr w:rsidR="00B93E76" w:rsidTr="00292F66">
        <w:tc>
          <w:tcPr>
            <w:tcW w:w="1800" w:type="dxa"/>
            <w:vMerge/>
            <w:shd w:val="clear" w:color="auto" w:fill="auto"/>
          </w:tcPr>
          <w:p w:rsidR="00B93E76" w:rsidRPr="005122AE" w:rsidRDefault="00B93E76" w:rsidP="00397938">
            <w:pPr>
              <w:rPr>
                <w:rFonts w:ascii="Arial" w:hAnsi="Arial" w:cs="Arial"/>
                <w:sz w:val="18"/>
                <w:szCs w:val="18"/>
              </w:rPr>
            </w:pPr>
          </w:p>
        </w:tc>
        <w:tc>
          <w:tcPr>
            <w:tcW w:w="2160" w:type="dxa"/>
            <w:vMerge/>
            <w:shd w:val="clear" w:color="auto" w:fill="auto"/>
          </w:tcPr>
          <w:p w:rsidR="00B93E76" w:rsidRPr="005122AE" w:rsidRDefault="00B93E76" w:rsidP="00397938">
            <w:pPr>
              <w:rPr>
                <w:rFonts w:ascii="Arial" w:hAnsi="Arial" w:cs="Arial"/>
                <w:sz w:val="18"/>
                <w:szCs w:val="18"/>
              </w:rPr>
            </w:pPr>
          </w:p>
        </w:tc>
        <w:tc>
          <w:tcPr>
            <w:tcW w:w="1170" w:type="dxa"/>
            <w:vMerge/>
            <w:shd w:val="clear" w:color="auto" w:fill="auto"/>
          </w:tcPr>
          <w:p w:rsidR="00B93E76" w:rsidRPr="005122AE" w:rsidRDefault="00B93E76" w:rsidP="00397938">
            <w:pPr>
              <w:rPr>
                <w:rFonts w:ascii="Arial" w:hAnsi="Arial" w:cs="Arial"/>
                <w:sz w:val="18"/>
                <w:szCs w:val="18"/>
              </w:rPr>
            </w:pPr>
          </w:p>
        </w:tc>
        <w:tc>
          <w:tcPr>
            <w:tcW w:w="900" w:type="dxa"/>
            <w:vMerge/>
            <w:shd w:val="clear" w:color="auto" w:fill="auto"/>
          </w:tcPr>
          <w:p w:rsidR="00B93E76" w:rsidRPr="005122AE" w:rsidRDefault="00B93E76" w:rsidP="00397938">
            <w:pPr>
              <w:rPr>
                <w:rFonts w:ascii="Arial" w:hAnsi="Arial" w:cs="Arial"/>
                <w:sz w:val="18"/>
                <w:szCs w:val="18"/>
              </w:rPr>
            </w:pPr>
          </w:p>
        </w:tc>
        <w:tc>
          <w:tcPr>
            <w:tcW w:w="1168" w:type="dxa"/>
            <w:vMerge/>
            <w:shd w:val="clear" w:color="auto" w:fill="auto"/>
          </w:tcPr>
          <w:p w:rsidR="00B93E76" w:rsidRPr="005122AE" w:rsidRDefault="00B93E76" w:rsidP="00397938">
            <w:pPr>
              <w:rPr>
                <w:rFonts w:ascii="Arial" w:hAnsi="Arial" w:cs="Arial"/>
                <w:sz w:val="18"/>
                <w:szCs w:val="18"/>
              </w:rPr>
            </w:pPr>
          </w:p>
        </w:tc>
        <w:tc>
          <w:tcPr>
            <w:tcW w:w="1318" w:type="dxa"/>
            <w:vMerge/>
            <w:shd w:val="clear" w:color="auto" w:fill="auto"/>
          </w:tcPr>
          <w:p w:rsidR="00B93E76" w:rsidRPr="005122AE" w:rsidRDefault="00B93E76" w:rsidP="00397938">
            <w:pPr>
              <w:rPr>
                <w:rFonts w:ascii="Arial" w:hAnsi="Arial" w:cs="Arial"/>
                <w:sz w:val="18"/>
                <w:szCs w:val="18"/>
              </w:rPr>
            </w:pPr>
          </w:p>
        </w:tc>
        <w:tc>
          <w:tcPr>
            <w:tcW w:w="1924" w:type="dxa"/>
            <w:shd w:val="clear" w:color="auto" w:fill="auto"/>
            <w:vAlign w:val="bottom"/>
          </w:tcPr>
          <w:p w:rsidR="00B93E76" w:rsidRPr="00971422" w:rsidRDefault="00B93E76" w:rsidP="00397938">
            <w:pPr>
              <w:rPr>
                <w:rFonts w:ascii="Arial" w:eastAsia="Times New Roman" w:hAnsi="Arial" w:cs="Arial"/>
                <w:color w:val="000000"/>
                <w:sz w:val="18"/>
                <w:szCs w:val="18"/>
              </w:rPr>
            </w:pPr>
            <w:proofErr w:type="spellStart"/>
            <w:r w:rsidRPr="00971422">
              <w:rPr>
                <w:rFonts w:ascii="Arial" w:eastAsia="Times New Roman" w:hAnsi="Arial" w:cs="Arial"/>
                <w:color w:val="000000"/>
                <w:sz w:val="18"/>
                <w:szCs w:val="18"/>
              </w:rPr>
              <w:t>Sitagliptin</w:t>
            </w:r>
            <w:proofErr w:type="spellEnd"/>
            <w:r w:rsidRPr="00971422">
              <w:rPr>
                <w:rFonts w:ascii="Arial" w:eastAsia="Times New Roman" w:hAnsi="Arial" w:cs="Arial"/>
                <w:color w:val="000000"/>
                <w:sz w:val="18"/>
                <w:szCs w:val="18"/>
              </w:rPr>
              <w:t xml:space="preserve"> 50mg bid + Metformin 1000mg bid (Open Label Cohort)</w:t>
            </w:r>
          </w:p>
        </w:tc>
        <w:tc>
          <w:tcPr>
            <w:tcW w:w="1170" w:type="dxa"/>
            <w:shd w:val="clear" w:color="auto" w:fill="auto"/>
            <w:vAlign w:val="bottom"/>
          </w:tcPr>
          <w:p w:rsidR="00B93E76" w:rsidRPr="005122AE" w:rsidRDefault="00B93E76" w:rsidP="00397938">
            <w:pPr>
              <w:jc w:val="right"/>
              <w:rPr>
                <w:rFonts w:ascii="Arial" w:eastAsia="Times New Roman" w:hAnsi="Arial" w:cs="Arial"/>
                <w:color w:val="000000"/>
                <w:sz w:val="18"/>
                <w:szCs w:val="18"/>
              </w:rPr>
            </w:pPr>
            <w:r w:rsidRPr="005122AE">
              <w:rPr>
                <w:rFonts w:ascii="Arial" w:eastAsia="Times New Roman" w:hAnsi="Arial" w:cs="Arial"/>
                <w:color w:val="000000"/>
                <w:sz w:val="18"/>
                <w:szCs w:val="18"/>
              </w:rPr>
              <w:t>117</w:t>
            </w:r>
          </w:p>
        </w:tc>
        <w:tc>
          <w:tcPr>
            <w:tcW w:w="1080" w:type="dxa"/>
            <w:shd w:val="clear" w:color="auto" w:fill="auto"/>
          </w:tcPr>
          <w:p w:rsidR="00B93E76" w:rsidRPr="00ED37DC" w:rsidRDefault="00B93E76" w:rsidP="00397938">
            <w:pPr>
              <w:rPr>
                <w:rFonts w:ascii="Arial" w:hAnsi="Arial" w:cs="Arial"/>
                <w:sz w:val="18"/>
                <w:szCs w:val="18"/>
              </w:rPr>
            </w:pPr>
            <w:r>
              <w:rPr>
                <w:rFonts w:ascii="Arial" w:hAnsi="Arial" w:cs="Arial"/>
                <w:sz w:val="18"/>
                <w:szCs w:val="18"/>
              </w:rPr>
              <w:t>52.6 (10.0)</w:t>
            </w:r>
          </w:p>
        </w:tc>
        <w:tc>
          <w:tcPr>
            <w:tcW w:w="900" w:type="dxa"/>
            <w:shd w:val="clear" w:color="auto" w:fill="auto"/>
          </w:tcPr>
          <w:p w:rsidR="00B93E76" w:rsidRPr="00ED37DC" w:rsidRDefault="00B93E76" w:rsidP="00397938">
            <w:pPr>
              <w:rPr>
                <w:rFonts w:ascii="Arial" w:hAnsi="Arial" w:cs="Arial"/>
                <w:sz w:val="18"/>
                <w:szCs w:val="18"/>
              </w:rPr>
            </w:pPr>
            <w:r>
              <w:rPr>
                <w:rFonts w:ascii="Arial" w:hAnsi="Arial" w:cs="Arial"/>
                <w:sz w:val="18"/>
                <w:szCs w:val="18"/>
              </w:rPr>
              <w:t>50 (42.7)</w:t>
            </w:r>
          </w:p>
        </w:tc>
      </w:tr>
      <w:tr w:rsidR="00B93E76" w:rsidTr="00292F66">
        <w:tc>
          <w:tcPr>
            <w:tcW w:w="1800" w:type="dxa"/>
            <w:vMerge/>
            <w:shd w:val="clear" w:color="auto" w:fill="auto"/>
          </w:tcPr>
          <w:p w:rsidR="00B93E76" w:rsidRPr="005122AE" w:rsidRDefault="00B93E76" w:rsidP="00397938">
            <w:pPr>
              <w:rPr>
                <w:rFonts w:ascii="Arial" w:hAnsi="Arial" w:cs="Arial"/>
                <w:sz w:val="18"/>
                <w:szCs w:val="18"/>
              </w:rPr>
            </w:pPr>
          </w:p>
        </w:tc>
        <w:tc>
          <w:tcPr>
            <w:tcW w:w="2160" w:type="dxa"/>
            <w:vMerge/>
            <w:shd w:val="clear" w:color="auto" w:fill="auto"/>
          </w:tcPr>
          <w:p w:rsidR="00B93E76" w:rsidRPr="005122AE" w:rsidRDefault="00B93E76" w:rsidP="00397938">
            <w:pPr>
              <w:rPr>
                <w:rFonts w:ascii="Arial" w:hAnsi="Arial" w:cs="Arial"/>
                <w:sz w:val="18"/>
                <w:szCs w:val="18"/>
              </w:rPr>
            </w:pPr>
          </w:p>
        </w:tc>
        <w:tc>
          <w:tcPr>
            <w:tcW w:w="1170" w:type="dxa"/>
            <w:vMerge/>
            <w:shd w:val="clear" w:color="auto" w:fill="auto"/>
          </w:tcPr>
          <w:p w:rsidR="00B93E76" w:rsidRPr="005122AE" w:rsidRDefault="00B93E76" w:rsidP="00397938">
            <w:pPr>
              <w:rPr>
                <w:rFonts w:ascii="Arial" w:hAnsi="Arial" w:cs="Arial"/>
                <w:sz w:val="18"/>
                <w:szCs w:val="18"/>
              </w:rPr>
            </w:pPr>
          </w:p>
        </w:tc>
        <w:tc>
          <w:tcPr>
            <w:tcW w:w="900" w:type="dxa"/>
            <w:vMerge/>
            <w:shd w:val="clear" w:color="auto" w:fill="auto"/>
          </w:tcPr>
          <w:p w:rsidR="00B93E76" w:rsidRPr="005122AE" w:rsidRDefault="00B93E76" w:rsidP="00397938">
            <w:pPr>
              <w:rPr>
                <w:rFonts w:ascii="Arial" w:hAnsi="Arial" w:cs="Arial"/>
                <w:sz w:val="18"/>
                <w:szCs w:val="18"/>
              </w:rPr>
            </w:pPr>
          </w:p>
        </w:tc>
        <w:tc>
          <w:tcPr>
            <w:tcW w:w="1168" w:type="dxa"/>
            <w:vMerge/>
            <w:shd w:val="clear" w:color="auto" w:fill="auto"/>
          </w:tcPr>
          <w:p w:rsidR="00B93E76" w:rsidRPr="005122AE" w:rsidRDefault="00B93E76" w:rsidP="00397938">
            <w:pPr>
              <w:rPr>
                <w:rFonts w:ascii="Arial" w:hAnsi="Arial" w:cs="Arial"/>
                <w:sz w:val="18"/>
                <w:szCs w:val="18"/>
              </w:rPr>
            </w:pPr>
          </w:p>
        </w:tc>
        <w:tc>
          <w:tcPr>
            <w:tcW w:w="1318" w:type="dxa"/>
            <w:vMerge/>
            <w:shd w:val="clear" w:color="auto" w:fill="auto"/>
          </w:tcPr>
          <w:p w:rsidR="00B93E76" w:rsidRPr="005122AE" w:rsidRDefault="00B93E76" w:rsidP="00397938">
            <w:pPr>
              <w:rPr>
                <w:rFonts w:ascii="Arial" w:hAnsi="Arial" w:cs="Arial"/>
                <w:sz w:val="18"/>
                <w:szCs w:val="18"/>
              </w:rPr>
            </w:pPr>
          </w:p>
        </w:tc>
        <w:tc>
          <w:tcPr>
            <w:tcW w:w="1924" w:type="dxa"/>
            <w:shd w:val="clear" w:color="auto" w:fill="auto"/>
            <w:vAlign w:val="bottom"/>
          </w:tcPr>
          <w:p w:rsidR="00B93E76" w:rsidRPr="00971422" w:rsidRDefault="00B93E76" w:rsidP="00397938">
            <w:pPr>
              <w:rPr>
                <w:rFonts w:ascii="Arial" w:eastAsia="Times New Roman" w:hAnsi="Arial" w:cs="Arial"/>
                <w:color w:val="000000"/>
                <w:sz w:val="18"/>
                <w:szCs w:val="18"/>
              </w:rPr>
            </w:pPr>
            <w:r w:rsidRPr="00971422">
              <w:rPr>
                <w:rFonts w:ascii="Arial" w:eastAsia="Times New Roman" w:hAnsi="Arial" w:cs="Arial"/>
                <w:color w:val="000000"/>
                <w:sz w:val="18"/>
                <w:szCs w:val="18"/>
              </w:rPr>
              <w:t xml:space="preserve">Metformin 500mg bid </w:t>
            </w:r>
          </w:p>
        </w:tc>
        <w:tc>
          <w:tcPr>
            <w:tcW w:w="1170" w:type="dxa"/>
            <w:shd w:val="clear" w:color="auto" w:fill="auto"/>
            <w:vAlign w:val="bottom"/>
          </w:tcPr>
          <w:p w:rsidR="00B93E76" w:rsidRPr="005122AE" w:rsidRDefault="00B93E76" w:rsidP="00397938">
            <w:pPr>
              <w:jc w:val="right"/>
              <w:rPr>
                <w:rFonts w:ascii="Arial" w:eastAsia="Times New Roman" w:hAnsi="Arial" w:cs="Arial"/>
                <w:color w:val="000000"/>
                <w:sz w:val="18"/>
                <w:szCs w:val="18"/>
              </w:rPr>
            </w:pPr>
            <w:r w:rsidRPr="005122AE">
              <w:rPr>
                <w:rFonts w:ascii="Arial" w:eastAsia="Times New Roman" w:hAnsi="Arial" w:cs="Arial"/>
                <w:color w:val="000000"/>
                <w:sz w:val="18"/>
                <w:szCs w:val="18"/>
              </w:rPr>
              <w:t>182</w:t>
            </w:r>
          </w:p>
        </w:tc>
        <w:tc>
          <w:tcPr>
            <w:tcW w:w="1080" w:type="dxa"/>
            <w:shd w:val="clear" w:color="auto" w:fill="auto"/>
          </w:tcPr>
          <w:p w:rsidR="00B93E76" w:rsidRPr="00ED37DC" w:rsidRDefault="00B93E76" w:rsidP="00397938">
            <w:pPr>
              <w:rPr>
                <w:rFonts w:ascii="Arial" w:hAnsi="Arial" w:cs="Arial"/>
                <w:sz w:val="18"/>
                <w:szCs w:val="18"/>
              </w:rPr>
            </w:pPr>
            <w:r>
              <w:rPr>
                <w:rFonts w:ascii="Arial" w:hAnsi="Arial" w:cs="Arial"/>
                <w:sz w:val="18"/>
                <w:szCs w:val="18"/>
              </w:rPr>
              <w:t>53.4 (10.2)</w:t>
            </w:r>
          </w:p>
        </w:tc>
        <w:tc>
          <w:tcPr>
            <w:tcW w:w="900" w:type="dxa"/>
            <w:shd w:val="clear" w:color="auto" w:fill="auto"/>
          </w:tcPr>
          <w:p w:rsidR="00B93E76" w:rsidRPr="00ED37DC" w:rsidRDefault="00B93E76" w:rsidP="00397938">
            <w:pPr>
              <w:rPr>
                <w:rFonts w:ascii="Arial" w:hAnsi="Arial" w:cs="Arial"/>
                <w:sz w:val="18"/>
                <w:szCs w:val="18"/>
              </w:rPr>
            </w:pPr>
            <w:r>
              <w:rPr>
                <w:rFonts w:ascii="Arial" w:hAnsi="Arial" w:cs="Arial"/>
                <w:sz w:val="18"/>
                <w:szCs w:val="18"/>
              </w:rPr>
              <w:t>93 (51.1)</w:t>
            </w:r>
          </w:p>
        </w:tc>
      </w:tr>
      <w:tr w:rsidR="00B93E76" w:rsidTr="00292F66">
        <w:tc>
          <w:tcPr>
            <w:tcW w:w="1800" w:type="dxa"/>
            <w:vMerge/>
            <w:shd w:val="clear" w:color="auto" w:fill="auto"/>
          </w:tcPr>
          <w:p w:rsidR="00B93E76" w:rsidRPr="005122AE" w:rsidRDefault="00B93E76" w:rsidP="00397938">
            <w:pPr>
              <w:rPr>
                <w:rFonts w:ascii="Arial" w:hAnsi="Arial" w:cs="Arial"/>
                <w:sz w:val="18"/>
                <w:szCs w:val="18"/>
              </w:rPr>
            </w:pPr>
          </w:p>
        </w:tc>
        <w:tc>
          <w:tcPr>
            <w:tcW w:w="2160" w:type="dxa"/>
            <w:vMerge/>
            <w:shd w:val="clear" w:color="auto" w:fill="auto"/>
          </w:tcPr>
          <w:p w:rsidR="00B93E76" w:rsidRPr="005122AE" w:rsidRDefault="00B93E76" w:rsidP="00397938">
            <w:pPr>
              <w:rPr>
                <w:rFonts w:ascii="Arial" w:hAnsi="Arial" w:cs="Arial"/>
                <w:sz w:val="18"/>
                <w:szCs w:val="18"/>
              </w:rPr>
            </w:pPr>
          </w:p>
        </w:tc>
        <w:tc>
          <w:tcPr>
            <w:tcW w:w="1170" w:type="dxa"/>
            <w:vMerge/>
            <w:shd w:val="clear" w:color="auto" w:fill="auto"/>
          </w:tcPr>
          <w:p w:rsidR="00B93E76" w:rsidRPr="005122AE" w:rsidRDefault="00B93E76" w:rsidP="00397938">
            <w:pPr>
              <w:rPr>
                <w:rFonts w:ascii="Arial" w:hAnsi="Arial" w:cs="Arial"/>
                <w:sz w:val="18"/>
                <w:szCs w:val="18"/>
              </w:rPr>
            </w:pPr>
          </w:p>
        </w:tc>
        <w:tc>
          <w:tcPr>
            <w:tcW w:w="900" w:type="dxa"/>
            <w:vMerge/>
            <w:shd w:val="clear" w:color="auto" w:fill="auto"/>
          </w:tcPr>
          <w:p w:rsidR="00B93E76" w:rsidRPr="005122AE" w:rsidRDefault="00B93E76" w:rsidP="00397938">
            <w:pPr>
              <w:rPr>
                <w:rFonts w:ascii="Arial" w:hAnsi="Arial" w:cs="Arial"/>
                <w:sz w:val="18"/>
                <w:szCs w:val="18"/>
              </w:rPr>
            </w:pPr>
          </w:p>
        </w:tc>
        <w:tc>
          <w:tcPr>
            <w:tcW w:w="1168" w:type="dxa"/>
            <w:vMerge/>
            <w:shd w:val="clear" w:color="auto" w:fill="auto"/>
          </w:tcPr>
          <w:p w:rsidR="00B93E76" w:rsidRPr="005122AE" w:rsidRDefault="00B93E76" w:rsidP="00397938">
            <w:pPr>
              <w:rPr>
                <w:rFonts w:ascii="Arial" w:hAnsi="Arial" w:cs="Arial"/>
                <w:sz w:val="18"/>
                <w:szCs w:val="18"/>
              </w:rPr>
            </w:pPr>
          </w:p>
        </w:tc>
        <w:tc>
          <w:tcPr>
            <w:tcW w:w="1318" w:type="dxa"/>
            <w:vMerge/>
            <w:shd w:val="clear" w:color="auto" w:fill="auto"/>
          </w:tcPr>
          <w:p w:rsidR="00B93E76" w:rsidRPr="005122AE" w:rsidRDefault="00B93E76" w:rsidP="00397938">
            <w:pPr>
              <w:rPr>
                <w:rFonts w:ascii="Arial" w:hAnsi="Arial" w:cs="Arial"/>
                <w:sz w:val="18"/>
                <w:szCs w:val="18"/>
              </w:rPr>
            </w:pPr>
          </w:p>
        </w:tc>
        <w:tc>
          <w:tcPr>
            <w:tcW w:w="1924" w:type="dxa"/>
            <w:shd w:val="clear" w:color="auto" w:fill="auto"/>
            <w:vAlign w:val="bottom"/>
          </w:tcPr>
          <w:p w:rsidR="00B93E76" w:rsidRPr="00971422" w:rsidRDefault="00B93E76" w:rsidP="00397938">
            <w:pPr>
              <w:rPr>
                <w:rFonts w:ascii="Arial" w:eastAsia="Times New Roman" w:hAnsi="Arial" w:cs="Arial"/>
                <w:color w:val="000000"/>
                <w:sz w:val="18"/>
                <w:szCs w:val="18"/>
              </w:rPr>
            </w:pPr>
            <w:r w:rsidRPr="00971422">
              <w:rPr>
                <w:rFonts w:ascii="Arial" w:eastAsia="Times New Roman" w:hAnsi="Arial" w:cs="Arial"/>
                <w:color w:val="000000"/>
                <w:sz w:val="18"/>
                <w:szCs w:val="18"/>
              </w:rPr>
              <w:t>Metformin 1000mg bid</w:t>
            </w:r>
          </w:p>
        </w:tc>
        <w:tc>
          <w:tcPr>
            <w:tcW w:w="1170" w:type="dxa"/>
            <w:shd w:val="clear" w:color="auto" w:fill="auto"/>
            <w:vAlign w:val="bottom"/>
          </w:tcPr>
          <w:p w:rsidR="00B93E76" w:rsidRPr="005122AE" w:rsidRDefault="00B93E76" w:rsidP="00397938">
            <w:pPr>
              <w:jc w:val="right"/>
              <w:rPr>
                <w:rFonts w:ascii="Arial" w:eastAsia="Times New Roman" w:hAnsi="Arial" w:cs="Arial"/>
                <w:color w:val="000000"/>
                <w:sz w:val="18"/>
                <w:szCs w:val="18"/>
              </w:rPr>
            </w:pPr>
            <w:r w:rsidRPr="005122AE">
              <w:rPr>
                <w:rFonts w:ascii="Arial" w:eastAsia="Times New Roman" w:hAnsi="Arial" w:cs="Arial"/>
                <w:color w:val="000000"/>
                <w:sz w:val="18"/>
                <w:szCs w:val="18"/>
              </w:rPr>
              <w:t>182</w:t>
            </w:r>
          </w:p>
        </w:tc>
        <w:tc>
          <w:tcPr>
            <w:tcW w:w="1080" w:type="dxa"/>
            <w:shd w:val="clear" w:color="auto" w:fill="auto"/>
          </w:tcPr>
          <w:p w:rsidR="00B93E76" w:rsidRDefault="00B93E76" w:rsidP="00397938">
            <w:pPr>
              <w:rPr>
                <w:rFonts w:ascii="Arial" w:hAnsi="Arial" w:cs="Arial"/>
                <w:sz w:val="18"/>
                <w:szCs w:val="18"/>
              </w:rPr>
            </w:pPr>
            <w:r>
              <w:rPr>
                <w:rFonts w:ascii="Arial" w:hAnsi="Arial" w:cs="Arial"/>
                <w:sz w:val="18"/>
                <w:szCs w:val="18"/>
              </w:rPr>
              <w:t xml:space="preserve">53.2 </w:t>
            </w:r>
          </w:p>
          <w:p w:rsidR="00B93E76" w:rsidRPr="00ED37DC" w:rsidRDefault="00B93E76" w:rsidP="00397938">
            <w:pPr>
              <w:rPr>
                <w:rFonts w:ascii="Arial" w:hAnsi="Arial" w:cs="Arial"/>
                <w:sz w:val="18"/>
                <w:szCs w:val="18"/>
              </w:rPr>
            </w:pPr>
            <w:r>
              <w:rPr>
                <w:rFonts w:ascii="Arial" w:hAnsi="Arial" w:cs="Arial"/>
                <w:sz w:val="18"/>
                <w:szCs w:val="18"/>
              </w:rPr>
              <w:t>(9.6)</w:t>
            </w:r>
          </w:p>
        </w:tc>
        <w:tc>
          <w:tcPr>
            <w:tcW w:w="900" w:type="dxa"/>
            <w:shd w:val="clear" w:color="auto" w:fill="auto"/>
          </w:tcPr>
          <w:p w:rsidR="00B93E76" w:rsidRPr="00ED37DC" w:rsidRDefault="00B93E76" w:rsidP="00397938">
            <w:pPr>
              <w:rPr>
                <w:rFonts w:ascii="Arial" w:hAnsi="Arial" w:cs="Arial"/>
                <w:sz w:val="18"/>
                <w:szCs w:val="18"/>
              </w:rPr>
            </w:pPr>
            <w:r>
              <w:rPr>
                <w:rFonts w:ascii="Arial" w:hAnsi="Arial" w:cs="Arial"/>
                <w:sz w:val="18"/>
                <w:szCs w:val="18"/>
              </w:rPr>
              <w:t>100 (54.9)</w:t>
            </w:r>
          </w:p>
        </w:tc>
      </w:tr>
      <w:tr w:rsidR="00B93E76" w:rsidTr="00292F66">
        <w:tc>
          <w:tcPr>
            <w:tcW w:w="1800" w:type="dxa"/>
            <w:vMerge/>
            <w:shd w:val="clear" w:color="auto" w:fill="auto"/>
          </w:tcPr>
          <w:p w:rsidR="00B93E76" w:rsidRPr="005122AE" w:rsidRDefault="00B93E76" w:rsidP="00397938">
            <w:pPr>
              <w:rPr>
                <w:rFonts w:ascii="Arial" w:hAnsi="Arial" w:cs="Arial"/>
                <w:sz w:val="18"/>
                <w:szCs w:val="18"/>
              </w:rPr>
            </w:pPr>
          </w:p>
        </w:tc>
        <w:tc>
          <w:tcPr>
            <w:tcW w:w="2160" w:type="dxa"/>
            <w:vMerge/>
            <w:shd w:val="clear" w:color="auto" w:fill="auto"/>
          </w:tcPr>
          <w:p w:rsidR="00B93E76" w:rsidRPr="005122AE" w:rsidRDefault="00B93E76" w:rsidP="00397938">
            <w:pPr>
              <w:rPr>
                <w:rFonts w:ascii="Arial" w:hAnsi="Arial" w:cs="Arial"/>
                <w:sz w:val="18"/>
                <w:szCs w:val="18"/>
              </w:rPr>
            </w:pPr>
          </w:p>
        </w:tc>
        <w:tc>
          <w:tcPr>
            <w:tcW w:w="1170" w:type="dxa"/>
            <w:vMerge/>
            <w:shd w:val="clear" w:color="auto" w:fill="auto"/>
          </w:tcPr>
          <w:p w:rsidR="00B93E76" w:rsidRPr="005122AE" w:rsidRDefault="00B93E76" w:rsidP="00397938">
            <w:pPr>
              <w:rPr>
                <w:rFonts w:ascii="Arial" w:hAnsi="Arial" w:cs="Arial"/>
                <w:sz w:val="18"/>
                <w:szCs w:val="18"/>
              </w:rPr>
            </w:pPr>
          </w:p>
        </w:tc>
        <w:tc>
          <w:tcPr>
            <w:tcW w:w="900" w:type="dxa"/>
            <w:vMerge/>
            <w:shd w:val="clear" w:color="auto" w:fill="auto"/>
          </w:tcPr>
          <w:p w:rsidR="00B93E76" w:rsidRPr="005122AE" w:rsidRDefault="00B93E76" w:rsidP="00397938">
            <w:pPr>
              <w:rPr>
                <w:rFonts w:ascii="Arial" w:hAnsi="Arial" w:cs="Arial"/>
                <w:sz w:val="18"/>
                <w:szCs w:val="18"/>
              </w:rPr>
            </w:pPr>
          </w:p>
        </w:tc>
        <w:tc>
          <w:tcPr>
            <w:tcW w:w="1168" w:type="dxa"/>
            <w:vMerge/>
            <w:shd w:val="clear" w:color="auto" w:fill="auto"/>
          </w:tcPr>
          <w:p w:rsidR="00B93E76" w:rsidRPr="005122AE" w:rsidRDefault="00B93E76" w:rsidP="00397938">
            <w:pPr>
              <w:rPr>
                <w:rFonts w:ascii="Arial" w:hAnsi="Arial" w:cs="Arial"/>
                <w:sz w:val="18"/>
                <w:szCs w:val="18"/>
              </w:rPr>
            </w:pPr>
          </w:p>
        </w:tc>
        <w:tc>
          <w:tcPr>
            <w:tcW w:w="1318" w:type="dxa"/>
            <w:vMerge/>
            <w:shd w:val="clear" w:color="auto" w:fill="auto"/>
          </w:tcPr>
          <w:p w:rsidR="00B93E76" w:rsidRPr="005122AE" w:rsidRDefault="00B93E76" w:rsidP="00397938">
            <w:pPr>
              <w:rPr>
                <w:rFonts w:ascii="Arial" w:hAnsi="Arial" w:cs="Arial"/>
                <w:sz w:val="18"/>
                <w:szCs w:val="18"/>
              </w:rPr>
            </w:pPr>
          </w:p>
        </w:tc>
        <w:tc>
          <w:tcPr>
            <w:tcW w:w="1924" w:type="dxa"/>
            <w:shd w:val="clear" w:color="auto" w:fill="auto"/>
            <w:vAlign w:val="bottom"/>
          </w:tcPr>
          <w:p w:rsidR="00B93E76" w:rsidRPr="00971422" w:rsidRDefault="00B93E76" w:rsidP="00397938">
            <w:pPr>
              <w:rPr>
                <w:rFonts w:ascii="Arial" w:eastAsia="Times New Roman" w:hAnsi="Arial" w:cs="Arial"/>
                <w:color w:val="000000"/>
                <w:sz w:val="18"/>
                <w:szCs w:val="18"/>
              </w:rPr>
            </w:pPr>
            <w:r w:rsidRPr="00971422">
              <w:rPr>
                <w:rFonts w:ascii="Arial" w:eastAsia="Times New Roman" w:hAnsi="Arial" w:cs="Arial"/>
                <w:color w:val="000000"/>
                <w:sz w:val="18"/>
                <w:szCs w:val="18"/>
              </w:rPr>
              <w:t>Placebo/Metformin 1000mg bid</w:t>
            </w:r>
          </w:p>
          <w:p w:rsidR="00B93E76" w:rsidRPr="00971422" w:rsidRDefault="00B93E76" w:rsidP="00397938">
            <w:pPr>
              <w:rPr>
                <w:rFonts w:ascii="Arial" w:eastAsia="Times New Roman" w:hAnsi="Arial" w:cs="Arial"/>
                <w:color w:val="000000"/>
                <w:sz w:val="18"/>
                <w:szCs w:val="18"/>
              </w:rPr>
            </w:pPr>
          </w:p>
        </w:tc>
        <w:tc>
          <w:tcPr>
            <w:tcW w:w="1170" w:type="dxa"/>
            <w:shd w:val="clear" w:color="auto" w:fill="auto"/>
            <w:vAlign w:val="bottom"/>
          </w:tcPr>
          <w:p w:rsidR="00B93E76" w:rsidRPr="005122AE" w:rsidRDefault="00B93E76" w:rsidP="00397938">
            <w:pPr>
              <w:jc w:val="right"/>
              <w:rPr>
                <w:rFonts w:ascii="Arial" w:eastAsia="Times New Roman" w:hAnsi="Arial" w:cs="Arial"/>
                <w:color w:val="000000"/>
                <w:sz w:val="18"/>
                <w:szCs w:val="18"/>
              </w:rPr>
            </w:pPr>
            <w:r w:rsidRPr="005122AE">
              <w:rPr>
                <w:rFonts w:ascii="Arial" w:eastAsia="Times New Roman" w:hAnsi="Arial" w:cs="Arial"/>
                <w:color w:val="000000"/>
                <w:sz w:val="18"/>
                <w:szCs w:val="18"/>
              </w:rPr>
              <w:t>176</w:t>
            </w:r>
          </w:p>
          <w:p w:rsidR="00B93E76" w:rsidRPr="005122AE" w:rsidRDefault="00B93E76" w:rsidP="00397938">
            <w:pPr>
              <w:jc w:val="right"/>
              <w:rPr>
                <w:rFonts w:ascii="Arial" w:eastAsia="Times New Roman" w:hAnsi="Arial" w:cs="Arial"/>
                <w:color w:val="000000"/>
                <w:sz w:val="18"/>
                <w:szCs w:val="18"/>
              </w:rPr>
            </w:pPr>
          </w:p>
        </w:tc>
        <w:tc>
          <w:tcPr>
            <w:tcW w:w="1080" w:type="dxa"/>
            <w:shd w:val="clear" w:color="auto" w:fill="auto"/>
          </w:tcPr>
          <w:p w:rsidR="00B93E76" w:rsidRPr="00ED37DC" w:rsidRDefault="00B93E76" w:rsidP="00397938">
            <w:pPr>
              <w:rPr>
                <w:rFonts w:ascii="Arial" w:hAnsi="Arial" w:cs="Arial"/>
                <w:sz w:val="18"/>
                <w:szCs w:val="18"/>
              </w:rPr>
            </w:pPr>
            <w:r>
              <w:rPr>
                <w:rFonts w:ascii="Arial" w:hAnsi="Arial" w:cs="Arial"/>
                <w:sz w:val="18"/>
                <w:szCs w:val="18"/>
              </w:rPr>
              <w:t>53.6 (10.0)</w:t>
            </w:r>
          </w:p>
        </w:tc>
        <w:tc>
          <w:tcPr>
            <w:tcW w:w="900" w:type="dxa"/>
            <w:shd w:val="clear" w:color="auto" w:fill="auto"/>
          </w:tcPr>
          <w:p w:rsidR="00B93E76" w:rsidRPr="00ED37DC" w:rsidRDefault="00B93E76" w:rsidP="00397938">
            <w:pPr>
              <w:rPr>
                <w:rFonts w:ascii="Arial" w:hAnsi="Arial" w:cs="Arial"/>
                <w:sz w:val="18"/>
                <w:szCs w:val="18"/>
              </w:rPr>
            </w:pPr>
            <w:r>
              <w:rPr>
                <w:rFonts w:ascii="Arial" w:hAnsi="Arial" w:cs="Arial"/>
                <w:sz w:val="18"/>
                <w:szCs w:val="18"/>
              </w:rPr>
              <w:t>83 (47.2)</w:t>
            </w:r>
          </w:p>
        </w:tc>
      </w:tr>
      <w:tr w:rsidR="00B93E76" w:rsidTr="00292F66">
        <w:tc>
          <w:tcPr>
            <w:tcW w:w="1800" w:type="dxa"/>
            <w:vMerge w:val="restart"/>
            <w:shd w:val="clear" w:color="auto" w:fill="auto"/>
          </w:tcPr>
          <w:p w:rsidR="00B93E76" w:rsidRPr="00006F37" w:rsidRDefault="00B93E76" w:rsidP="00397938">
            <w:pPr>
              <w:rPr>
                <w:rFonts w:ascii="Arial" w:eastAsia="Times New Roman" w:hAnsi="Arial" w:cs="Arial"/>
                <w:color w:val="000000"/>
                <w:sz w:val="18"/>
                <w:szCs w:val="18"/>
              </w:rPr>
            </w:pPr>
            <w:r w:rsidRPr="00006F37">
              <w:rPr>
                <w:rFonts w:ascii="Arial" w:eastAsia="Times New Roman" w:hAnsi="Arial" w:cs="Arial"/>
                <w:color w:val="000000"/>
                <w:sz w:val="18"/>
                <w:szCs w:val="18"/>
              </w:rPr>
              <w:t>NCT00701090</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RW.CITE{{16153 MerckSharp&amp;DohmeCorp. [No Information]; 16164 Arechavaleta,R. 2011}}</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70, 71</w:t>
            </w:r>
            <w:r>
              <w:rPr>
                <w:rFonts w:ascii="Arial" w:eastAsia="Times New Roman" w:hAnsi="Arial" w:cs="Arial"/>
                <w:color w:val="000000"/>
                <w:sz w:val="18"/>
                <w:szCs w:val="18"/>
              </w:rPr>
              <w:fldChar w:fldCharType="end"/>
            </w:r>
            <w:r w:rsidR="002056E0">
              <w:rPr>
                <w:rFonts w:ascii="Book Antiqua" w:hAnsi="Book Antiqua" w:cs="Arial"/>
                <w:vertAlign w:val="superscript"/>
              </w:rPr>
              <w:t>]</w:t>
            </w:r>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Arechavaleta</w:t>
            </w:r>
            <w:proofErr w:type="spellEnd"/>
            <w:r>
              <w:rPr>
                <w:rFonts w:ascii="Arial" w:eastAsia="Times New Roman" w:hAnsi="Arial" w:cs="Arial"/>
                <w:color w:val="000000"/>
                <w:sz w:val="18"/>
                <w:szCs w:val="18"/>
              </w:rPr>
              <w:t xml:space="preserve"> et al, 2011)</w:t>
            </w:r>
          </w:p>
          <w:p w:rsidR="00B93E76" w:rsidRPr="00006F37" w:rsidRDefault="00B93E76" w:rsidP="00397938">
            <w:pPr>
              <w:rPr>
                <w:rFonts w:ascii="Arial" w:hAnsi="Arial" w:cs="Arial"/>
                <w:sz w:val="18"/>
                <w:szCs w:val="18"/>
              </w:rPr>
            </w:pPr>
          </w:p>
        </w:tc>
        <w:tc>
          <w:tcPr>
            <w:tcW w:w="2160" w:type="dxa"/>
            <w:vMerge w:val="restart"/>
            <w:shd w:val="clear" w:color="auto" w:fill="auto"/>
          </w:tcPr>
          <w:p w:rsidR="00B93E76" w:rsidRPr="00006F37" w:rsidRDefault="00B93E76" w:rsidP="00397938">
            <w:pPr>
              <w:rPr>
                <w:rFonts w:ascii="Arial" w:hAnsi="Arial" w:cs="Arial"/>
                <w:sz w:val="18"/>
                <w:szCs w:val="18"/>
              </w:rPr>
            </w:pPr>
            <w:r w:rsidRPr="006A5754">
              <w:rPr>
                <w:rFonts w:ascii="Arial" w:hAnsi="Arial" w:cs="Arial"/>
                <w:sz w:val="18"/>
                <w:szCs w:val="18"/>
              </w:rPr>
              <w:t>Multi</w:t>
            </w:r>
            <w:r>
              <w:rPr>
                <w:rFonts w:ascii="Arial" w:hAnsi="Arial" w:cs="Arial"/>
                <w:sz w:val="18"/>
                <w:szCs w:val="18"/>
              </w:rPr>
              <w:t>-national study</w:t>
            </w:r>
          </w:p>
        </w:tc>
        <w:tc>
          <w:tcPr>
            <w:tcW w:w="1170" w:type="dxa"/>
            <w:vMerge w:val="restart"/>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2009</w:t>
            </w:r>
          </w:p>
        </w:tc>
        <w:tc>
          <w:tcPr>
            <w:tcW w:w="900" w:type="dxa"/>
            <w:vMerge w:val="restart"/>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74</w:t>
            </w:r>
          </w:p>
        </w:tc>
        <w:tc>
          <w:tcPr>
            <w:tcW w:w="1168" w:type="dxa"/>
            <w:vMerge w:val="restart"/>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30</w:t>
            </w:r>
          </w:p>
        </w:tc>
        <w:tc>
          <w:tcPr>
            <w:tcW w:w="1318" w:type="dxa"/>
            <w:vMerge w:val="restart"/>
            <w:shd w:val="clear" w:color="auto" w:fill="auto"/>
          </w:tcPr>
          <w:p w:rsidR="00B93E76" w:rsidRPr="00006F37" w:rsidRDefault="00B93E76" w:rsidP="00397938">
            <w:pPr>
              <w:rPr>
                <w:rFonts w:ascii="Arial" w:hAnsi="Arial" w:cs="Arial"/>
                <w:sz w:val="18"/>
                <w:szCs w:val="18"/>
              </w:rPr>
            </w:pPr>
            <w:r w:rsidRPr="006A5754">
              <w:rPr>
                <w:rFonts w:ascii="Arial" w:hAnsi="Arial" w:cs="Arial"/>
                <w:color w:val="000000"/>
                <w:sz w:val="18"/>
                <w:szCs w:val="18"/>
              </w:rPr>
              <w:t>Type 2 Diabetes</w:t>
            </w:r>
          </w:p>
        </w:tc>
        <w:tc>
          <w:tcPr>
            <w:tcW w:w="1924" w:type="dxa"/>
            <w:shd w:val="clear" w:color="auto" w:fill="auto"/>
            <w:vAlign w:val="bottom"/>
          </w:tcPr>
          <w:p w:rsidR="00B93E76" w:rsidRPr="00006F37" w:rsidRDefault="00B93E76" w:rsidP="00397938">
            <w:pPr>
              <w:rPr>
                <w:rFonts w:ascii="Arial" w:eastAsia="Times New Roman" w:hAnsi="Arial" w:cs="Arial"/>
                <w:color w:val="000000"/>
                <w:sz w:val="18"/>
                <w:szCs w:val="18"/>
              </w:rPr>
            </w:pPr>
            <w:proofErr w:type="spellStart"/>
            <w:r w:rsidRPr="00006F37">
              <w:rPr>
                <w:rFonts w:ascii="Arial" w:eastAsia="Times New Roman" w:hAnsi="Arial" w:cs="Arial"/>
                <w:color w:val="000000"/>
                <w:sz w:val="18"/>
                <w:szCs w:val="18"/>
              </w:rPr>
              <w:t>Sitagliptin</w:t>
            </w:r>
            <w:proofErr w:type="spellEnd"/>
            <w:r w:rsidRPr="00006F37">
              <w:rPr>
                <w:rFonts w:ascii="Arial" w:eastAsia="Times New Roman" w:hAnsi="Arial" w:cs="Arial"/>
                <w:color w:val="000000"/>
                <w:sz w:val="18"/>
                <w:szCs w:val="18"/>
              </w:rPr>
              <w:t xml:space="preserve"> </w:t>
            </w:r>
          </w:p>
        </w:tc>
        <w:tc>
          <w:tcPr>
            <w:tcW w:w="1170" w:type="dxa"/>
            <w:shd w:val="clear" w:color="auto" w:fill="auto"/>
            <w:vAlign w:val="bottom"/>
          </w:tcPr>
          <w:p w:rsidR="00B93E76" w:rsidRPr="00006F37" w:rsidRDefault="00B93E76" w:rsidP="00397938">
            <w:pPr>
              <w:jc w:val="right"/>
              <w:rPr>
                <w:rFonts w:ascii="Arial" w:eastAsia="Times New Roman" w:hAnsi="Arial" w:cs="Arial"/>
                <w:color w:val="000000"/>
                <w:sz w:val="18"/>
                <w:szCs w:val="18"/>
              </w:rPr>
            </w:pPr>
            <w:r w:rsidRPr="00006F37">
              <w:rPr>
                <w:rFonts w:ascii="Arial" w:eastAsia="Times New Roman" w:hAnsi="Arial" w:cs="Arial"/>
                <w:color w:val="000000"/>
                <w:sz w:val="18"/>
                <w:szCs w:val="18"/>
              </w:rPr>
              <w:t>516</w:t>
            </w:r>
          </w:p>
        </w:tc>
        <w:tc>
          <w:tcPr>
            <w:tcW w:w="1080" w:type="dxa"/>
            <w:shd w:val="clear" w:color="auto" w:fill="auto"/>
          </w:tcPr>
          <w:p w:rsidR="00B93E76" w:rsidRDefault="00B93E76" w:rsidP="00397938">
            <w:pPr>
              <w:rPr>
                <w:rFonts w:ascii="Arial" w:hAnsi="Arial" w:cs="Arial"/>
                <w:sz w:val="18"/>
                <w:szCs w:val="18"/>
              </w:rPr>
            </w:pPr>
            <w:r>
              <w:rPr>
                <w:rFonts w:ascii="Arial" w:hAnsi="Arial" w:cs="Arial"/>
                <w:sz w:val="18"/>
                <w:szCs w:val="18"/>
              </w:rPr>
              <w:t xml:space="preserve">56.3  </w:t>
            </w:r>
          </w:p>
          <w:p w:rsidR="00B93E76" w:rsidRPr="00006F37" w:rsidRDefault="00B93E76" w:rsidP="00397938">
            <w:pPr>
              <w:rPr>
                <w:rFonts w:ascii="Arial" w:hAnsi="Arial" w:cs="Arial"/>
                <w:sz w:val="18"/>
                <w:szCs w:val="18"/>
              </w:rPr>
            </w:pPr>
            <w:r>
              <w:rPr>
                <w:rFonts w:ascii="Arial" w:hAnsi="Arial" w:cs="Arial"/>
                <w:sz w:val="18"/>
                <w:szCs w:val="18"/>
              </w:rPr>
              <w:t>(9.7)</w:t>
            </w:r>
          </w:p>
        </w:tc>
        <w:tc>
          <w:tcPr>
            <w:tcW w:w="90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232 (44.9)</w:t>
            </w:r>
          </w:p>
        </w:tc>
      </w:tr>
      <w:tr w:rsidR="00B93E76" w:rsidTr="00292F66">
        <w:tc>
          <w:tcPr>
            <w:tcW w:w="1800" w:type="dxa"/>
            <w:vMerge/>
            <w:shd w:val="clear" w:color="auto" w:fill="auto"/>
          </w:tcPr>
          <w:p w:rsidR="00B93E76" w:rsidRPr="00006F37" w:rsidRDefault="00B93E76" w:rsidP="00397938">
            <w:pPr>
              <w:rPr>
                <w:rFonts w:ascii="Arial" w:hAnsi="Arial" w:cs="Arial"/>
                <w:sz w:val="18"/>
                <w:szCs w:val="18"/>
              </w:rPr>
            </w:pPr>
          </w:p>
        </w:tc>
        <w:tc>
          <w:tcPr>
            <w:tcW w:w="2160" w:type="dxa"/>
            <w:vMerge/>
            <w:shd w:val="clear" w:color="auto" w:fill="auto"/>
          </w:tcPr>
          <w:p w:rsidR="00B93E76" w:rsidRPr="00006F37" w:rsidRDefault="00B93E76" w:rsidP="00397938">
            <w:pPr>
              <w:rPr>
                <w:rFonts w:ascii="Arial" w:hAnsi="Arial" w:cs="Arial"/>
                <w:sz w:val="18"/>
                <w:szCs w:val="18"/>
              </w:rPr>
            </w:pPr>
          </w:p>
        </w:tc>
        <w:tc>
          <w:tcPr>
            <w:tcW w:w="1170" w:type="dxa"/>
            <w:vMerge/>
            <w:shd w:val="clear" w:color="auto" w:fill="auto"/>
          </w:tcPr>
          <w:p w:rsidR="00B93E76" w:rsidRPr="00006F37" w:rsidRDefault="00B93E76" w:rsidP="00397938">
            <w:pPr>
              <w:rPr>
                <w:rFonts w:ascii="Arial" w:hAnsi="Arial" w:cs="Arial"/>
                <w:sz w:val="18"/>
                <w:szCs w:val="18"/>
              </w:rPr>
            </w:pPr>
          </w:p>
        </w:tc>
        <w:tc>
          <w:tcPr>
            <w:tcW w:w="900" w:type="dxa"/>
            <w:vMerge/>
            <w:shd w:val="clear" w:color="auto" w:fill="auto"/>
          </w:tcPr>
          <w:p w:rsidR="00B93E76" w:rsidRPr="00006F37" w:rsidRDefault="00B93E76" w:rsidP="00397938">
            <w:pPr>
              <w:rPr>
                <w:rFonts w:ascii="Arial" w:hAnsi="Arial" w:cs="Arial"/>
                <w:sz w:val="18"/>
                <w:szCs w:val="18"/>
              </w:rPr>
            </w:pPr>
          </w:p>
        </w:tc>
        <w:tc>
          <w:tcPr>
            <w:tcW w:w="1168" w:type="dxa"/>
            <w:vMerge/>
            <w:shd w:val="clear" w:color="auto" w:fill="auto"/>
          </w:tcPr>
          <w:p w:rsidR="00B93E76" w:rsidRPr="00006F37" w:rsidRDefault="00B93E76" w:rsidP="00397938">
            <w:pPr>
              <w:rPr>
                <w:rFonts w:ascii="Arial" w:hAnsi="Arial" w:cs="Arial"/>
                <w:sz w:val="18"/>
                <w:szCs w:val="18"/>
              </w:rPr>
            </w:pPr>
          </w:p>
        </w:tc>
        <w:tc>
          <w:tcPr>
            <w:tcW w:w="1318" w:type="dxa"/>
            <w:vMerge/>
            <w:shd w:val="clear" w:color="auto" w:fill="auto"/>
          </w:tcPr>
          <w:p w:rsidR="00B93E76" w:rsidRPr="00006F37" w:rsidRDefault="00B93E76" w:rsidP="00397938">
            <w:pPr>
              <w:rPr>
                <w:rFonts w:ascii="Arial" w:hAnsi="Arial" w:cs="Arial"/>
                <w:sz w:val="18"/>
                <w:szCs w:val="18"/>
              </w:rPr>
            </w:pPr>
          </w:p>
        </w:tc>
        <w:tc>
          <w:tcPr>
            <w:tcW w:w="1924" w:type="dxa"/>
            <w:shd w:val="clear" w:color="auto" w:fill="auto"/>
            <w:vAlign w:val="bottom"/>
          </w:tcPr>
          <w:p w:rsidR="00B93E76" w:rsidRPr="00006F37" w:rsidRDefault="00B93E76" w:rsidP="00397938">
            <w:pPr>
              <w:rPr>
                <w:rFonts w:ascii="Arial" w:eastAsia="Times New Roman" w:hAnsi="Arial" w:cs="Arial"/>
                <w:color w:val="000000"/>
                <w:sz w:val="18"/>
                <w:szCs w:val="18"/>
              </w:rPr>
            </w:pPr>
            <w:r w:rsidRPr="00006F37">
              <w:rPr>
                <w:rFonts w:ascii="Arial" w:eastAsia="Times New Roman" w:hAnsi="Arial" w:cs="Arial"/>
                <w:color w:val="000000"/>
                <w:sz w:val="18"/>
                <w:szCs w:val="18"/>
              </w:rPr>
              <w:t>Glimepiride</w:t>
            </w:r>
          </w:p>
        </w:tc>
        <w:tc>
          <w:tcPr>
            <w:tcW w:w="1170" w:type="dxa"/>
            <w:shd w:val="clear" w:color="auto" w:fill="auto"/>
            <w:vAlign w:val="bottom"/>
          </w:tcPr>
          <w:p w:rsidR="00B93E76" w:rsidRPr="00006F37" w:rsidRDefault="00B93E76" w:rsidP="00397938">
            <w:pPr>
              <w:jc w:val="right"/>
              <w:rPr>
                <w:rFonts w:ascii="Arial" w:eastAsia="Times New Roman" w:hAnsi="Arial" w:cs="Arial"/>
                <w:color w:val="000000"/>
                <w:sz w:val="18"/>
                <w:szCs w:val="18"/>
              </w:rPr>
            </w:pPr>
            <w:r>
              <w:rPr>
                <w:rFonts w:ascii="Arial" w:eastAsia="Times New Roman" w:hAnsi="Arial" w:cs="Arial"/>
                <w:color w:val="000000"/>
                <w:sz w:val="18"/>
                <w:szCs w:val="18"/>
              </w:rPr>
              <w:t>519</w:t>
            </w:r>
          </w:p>
        </w:tc>
        <w:tc>
          <w:tcPr>
            <w:tcW w:w="108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56.2 (10.1)</w:t>
            </w:r>
          </w:p>
        </w:tc>
        <w:tc>
          <w:tcPr>
            <w:tcW w:w="90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240 (46.2)</w:t>
            </w:r>
          </w:p>
        </w:tc>
      </w:tr>
      <w:tr w:rsidR="00B93E76" w:rsidTr="00292F66">
        <w:tc>
          <w:tcPr>
            <w:tcW w:w="1800" w:type="dxa"/>
            <w:vMerge w:val="restart"/>
            <w:shd w:val="clear" w:color="auto" w:fill="auto"/>
          </w:tcPr>
          <w:p w:rsidR="00B93E76" w:rsidRPr="00006F37" w:rsidRDefault="00B93E76" w:rsidP="00397938">
            <w:pPr>
              <w:rPr>
                <w:rFonts w:ascii="Arial" w:eastAsia="Times New Roman" w:hAnsi="Arial" w:cs="Arial"/>
                <w:color w:val="000000"/>
                <w:sz w:val="18"/>
                <w:szCs w:val="18"/>
              </w:rPr>
            </w:pPr>
            <w:r w:rsidRPr="00006F37">
              <w:rPr>
                <w:rFonts w:ascii="Arial" w:eastAsia="Times New Roman" w:hAnsi="Arial" w:cs="Arial"/>
                <w:color w:val="000000"/>
                <w:sz w:val="18"/>
                <w:szCs w:val="18"/>
              </w:rPr>
              <w:t>NCT00086515</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RW.CITE{{16154 Merck Sharp &amp; Dohme Corp.;16114 Charbonnel,B. 2006}}</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72, 73</w:t>
            </w:r>
            <w:r>
              <w:rPr>
                <w:rFonts w:ascii="Arial" w:eastAsia="Times New Roman" w:hAnsi="Arial" w:cs="Arial"/>
                <w:color w:val="000000"/>
                <w:sz w:val="18"/>
                <w:szCs w:val="18"/>
              </w:rPr>
              <w:fldChar w:fldCharType="end"/>
            </w:r>
            <w:r w:rsidR="002056E0">
              <w:rPr>
                <w:rFonts w:ascii="Book Antiqua" w:hAnsi="Book Antiqua" w:cs="Arial"/>
                <w:vertAlign w:val="superscript"/>
              </w:rPr>
              <w:t>]</w:t>
            </w:r>
          </w:p>
          <w:p w:rsidR="00B93E76" w:rsidRPr="00006F37" w:rsidRDefault="00E2326C" w:rsidP="00397938">
            <w:pPr>
              <w:rPr>
                <w:rFonts w:ascii="Arial" w:hAnsi="Arial" w:cs="Arial"/>
                <w:sz w:val="18"/>
                <w:szCs w:val="18"/>
              </w:rPr>
            </w:pPr>
            <w:r>
              <w:rPr>
                <w:rFonts w:ascii="Arial" w:hAnsi="Arial" w:cs="Arial"/>
                <w:sz w:val="18"/>
                <w:szCs w:val="18"/>
              </w:rPr>
              <w:t>(</w:t>
            </w:r>
            <w:proofErr w:type="spellStart"/>
            <w:r w:rsidR="00B93E76">
              <w:rPr>
                <w:rFonts w:ascii="Arial" w:hAnsi="Arial" w:cs="Arial"/>
                <w:sz w:val="18"/>
                <w:szCs w:val="18"/>
              </w:rPr>
              <w:t>Charbonnel</w:t>
            </w:r>
            <w:proofErr w:type="spellEnd"/>
            <w:r w:rsidR="00B93E76">
              <w:rPr>
                <w:rFonts w:ascii="Arial" w:hAnsi="Arial" w:cs="Arial"/>
                <w:sz w:val="18"/>
                <w:szCs w:val="18"/>
              </w:rPr>
              <w:t xml:space="preserve"> et al, 2006</w:t>
            </w:r>
            <w:r>
              <w:rPr>
                <w:rFonts w:ascii="Arial" w:hAnsi="Arial" w:cs="Arial"/>
                <w:sz w:val="18"/>
                <w:szCs w:val="18"/>
              </w:rPr>
              <w:t>)</w:t>
            </w:r>
          </w:p>
        </w:tc>
        <w:tc>
          <w:tcPr>
            <w:tcW w:w="2160" w:type="dxa"/>
            <w:vMerge w:val="restart"/>
            <w:shd w:val="clear" w:color="auto" w:fill="auto"/>
          </w:tcPr>
          <w:p w:rsidR="00B93E76" w:rsidRPr="00006F37" w:rsidRDefault="00B93E76" w:rsidP="00397938">
            <w:pPr>
              <w:rPr>
                <w:rFonts w:ascii="Arial" w:hAnsi="Arial" w:cs="Arial"/>
                <w:sz w:val="18"/>
                <w:szCs w:val="18"/>
              </w:rPr>
            </w:pPr>
            <w:r w:rsidRPr="006A5754">
              <w:rPr>
                <w:rFonts w:ascii="Arial" w:hAnsi="Arial" w:cs="Arial"/>
                <w:sz w:val="18"/>
                <w:szCs w:val="18"/>
              </w:rPr>
              <w:t>Multi</w:t>
            </w:r>
            <w:r>
              <w:rPr>
                <w:rFonts w:ascii="Arial" w:hAnsi="Arial" w:cs="Arial"/>
                <w:sz w:val="18"/>
                <w:szCs w:val="18"/>
              </w:rPr>
              <w:t>-national study</w:t>
            </w:r>
          </w:p>
        </w:tc>
        <w:tc>
          <w:tcPr>
            <w:tcW w:w="1170" w:type="dxa"/>
            <w:vMerge w:val="restart"/>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2007</w:t>
            </w:r>
          </w:p>
        </w:tc>
        <w:tc>
          <w:tcPr>
            <w:tcW w:w="900" w:type="dxa"/>
            <w:vMerge w:val="restart"/>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135</w:t>
            </w:r>
          </w:p>
        </w:tc>
        <w:tc>
          <w:tcPr>
            <w:tcW w:w="1168" w:type="dxa"/>
            <w:vMerge w:val="restart"/>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24</w:t>
            </w:r>
          </w:p>
        </w:tc>
        <w:tc>
          <w:tcPr>
            <w:tcW w:w="1318" w:type="dxa"/>
            <w:vMerge w:val="restart"/>
            <w:shd w:val="clear" w:color="auto" w:fill="auto"/>
          </w:tcPr>
          <w:p w:rsidR="00B93E76" w:rsidRPr="00006F37" w:rsidRDefault="00B93E76" w:rsidP="00397938">
            <w:pPr>
              <w:rPr>
                <w:rFonts w:ascii="Arial" w:hAnsi="Arial" w:cs="Arial"/>
                <w:sz w:val="18"/>
                <w:szCs w:val="18"/>
              </w:rPr>
            </w:pPr>
            <w:r w:rsidRPr="006A5754">
              <w:rPr>
                <w:rFonts w:ascii="Arial" w:hAnsi="Arial" w:cs="Arial"/>
                <w:color w:val="000000"/>
                <w:sz w:val="18"/>
                <w:szCs w:val="18"/>
              </w:rPr>
              <w:t>Type 2 Diabetes</w:t>
            </w:r>
          </w:p>
        </w:tc>
        <w:tc>
          <w:tcPr>
            <w:tcW w:w="1924" w:type="dxa"/>
            <w:shd w:val="clear" w:color="auto" w:fill="auto"/>
            <w:vAlign w:val="bottom"/>
          </w:tcPr>
          <w:p w:rsidR="00B93E76" w:rsidRPr="00006F37" w:rsidRDefault="00B93E76" w:rsidP="00397938">
            <w:pPr>
              <w:rPr>
                <w:rFonts w:ascii="Arial" w:eastAsia="Times New Roman" w:hAnsi="Arial" w:cs="Arial"/>
                <w:color w:val="000000"/>
                <w:sz w:val="18"/>
                <w:szCs w:val="18"/>
              </w:rPr>
            </w:pPr>
            <w:proofErr w:type="spellStart"/>
            <w:r w:rsidRPr="00006F37">
              <w:rPr>
                <w:rFonts w:ascii="Arial" w:eastAsia="Times New Roman" w:hAnsi="Arial" w:cs="Arial"/>
                <w:color w:val="000000"/>
                <w:sz w:val="18"/>
                <w:szCs w:val="18"/>
              </w:rPr>
              <w:t>Sitagliptin</w:t>
            </w:r>
            <w:proofErr w:type="spellEnd"/>
            <w:r w:rsidRPr="00006F37">
              <w:rPr>
                <w:rFonts w:ascii="Arial" w:eastAsia="Times New Roman" w:hAnsi="Arial" w:cs="Arial"/>
                <w:color w:val="000000"/>
                <w:sz w:val="18"/>
                <w:szCs w:val="18"/>
              </w:rPr>
              <w:t xml:space="preserve"> 100mg </w:t>
            </w:r>
          </w:p>
        </w:tc>
        <w:tc>
          <w:tcPr>
            <w:tcW w:w="1170" w:type="dxa"/>
            <w:shd w:val="clear" w:color="auto" w:fill="auto"/>
            <w:vAlign w:val="bottom"/>
          </w:tcPr>
          <w:p w:rsidR="00B93E76" w:rsidRPr="00006F37" w:rsidRDefault="00B93E76" w:rsidP="00397938">
            <w:pPr>
              <w:jc w:val="right"/>
              <w:rPr>
                <w:rFonts w:ascii="Arial" w:eastAsia="Times New Roman" w:hAnsi="Arial" w:cs="Arial"/>
                <w:color w:val="000000"/>
                <w:sz w:val="18"/>
                <w:szCs w:val="18"/>
              </w:rPr>
            </w:pPr>
            <w:r w:rsidRPr="00006F37">
              <w:rPr>
                <w:rFonts w:ascii="Arial" w:eastAsia="Times New Roman" w:hAnsi="Arial" w:cs="Arial"/>
                <w:color w:val="000000"/>
                <w:sz w:val="18"/>
                <w:szCs w:val="18"/>
              </w:rPr>
              <w:t>464</w:t>
            </w:r>
          </w:p>
        </w:tc>
        <w:tc>
          <w:tcPr>
            <w:tcW w:w="108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54.4 (10.4)</w:t>
            </w:r>
          </w:p>
        </w:tc>
        <w:tc>
          <w:tcPr>
            <w:tcW w:w="90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205 (44.2)</w:t>
            </w:r>
          </w:p>
        </w:tc>
      </w:tr>
      <w:tr w:rsidR="00B93E76" w:rsidTr="00292F66">
        <w:tc>
          <w:tcPr>
            <w:tcW w:w="1800" w:type="dxa"/>
            <w:vMerge/>
            <w:shd w:val="clear" w:color="auto" w:fill="auto"/>
          </w:tcPr>
          <w:p w:rsidR="00B93E76" w:rsidRPr="00006F37" w:rsidRDefault="00B93E76" w:rsidP="00397938">
            <w:pPr>
              <w:rPr>
                <w:rFonts w:ascii="Arial" w:hAnsi="Arial" w:cs="Arial"/>
                <w:sz w:val="18"/>
                <w:szCs w:val="18"/>
              </w:rPr>
            </w:pPr>
          </w:p>
        </w:tc>
        <w:tc>
          <w:tcPr>
            <w:tcW w:w="2160" w:type="dxa"/>
            <w:vMerge/>
            <w:shd w:val="clear" w:color="auto" w:fill="auto"/>
          </w:tcPr>
          <w:p w:rsidR="00B93E76" w:rsidRPr="00006F37" w:rsidRDefault="00B93E76" w:rsidP="00397938">
            <w:pPr>
              <w:rPr>
                <w:rFonts w:ascii="Arial" w:hAnsi="Arial" w:cs="Arial"/>
                <w:sz w:val="18"/>
                <w:szCs w:val="18"/>
              </w:rPr>
            </w:pPr>
          </w:p>
        </w:tc>
        <w:tc>
          <w:tcPr>
            <w:tcW w:w="1170" w:type="dxa"/>
            <w:vMerge/>
            <w:shd w:val="clear" w:color="auto" w:fill="auto"/>
          </w:tcPr>
          <w:p w:rsidR="00B93E76" w:rsidRPr="00006F37" w:rsidRDefault="00B93E76" w:rsidP="00397938">
            <w:pPr>
              <w:rPr>
                <w:rFonts w:ascii="Arial" w:hAnsi="Arial" w:cs="Arial"/>
                <w:sz w:val="18"/>
                <w:szCs w:val="18"/>
              </w:rPr>
            </w:pPr>
          </w:p>
        </w:tc>
        <w:tc>
          <w:tcPr>
            <w:tcW w:w="900" w:type="dxa"/>
            <w:vMerge/>
            <w:shd w:val="clear" w:color="auto" w:fill="auto"/>
          </w:tcPr>
          <w:p w:rsidR="00B93E76" w:rsidRPr="00006F37" w:rsidRDefault="00B93E76" w:rsidP="00397938">
            <w:pPr>
              <w:rPr>
                <w:rFonts w:ascii="Arial" w:hAnsi="Arial" w:cs="Arial"/>
                <w:sz w:val="18"/>
                <w:szCs w:val="18"/>
              </w:rPr>
            </w:pPr>
          </w:p>
        </w:tc>
        <w:tc>
          <w:tcPr>
            <w:tcW w:w="1168" w:type="dxa"/>
            <w:vMerge/>
            <w:shd w:val="clear" w:color="auto" w:fill="auto"/>
          </w:tcPr>
          <w:p w:rsidR="00B93E76" w:rsidRPr="00006F37" w:rsidRDefault="00B93E76" w:rsidP="00397938">
            <w:pPr>
              <w:rPr>
                <w:rFonts w:ascii="Arial" w:hAnsi="Arial" w:cs="Arial"/>
                <w:sz w:val="18"/>
                <w:szCs w:val="18"/>
              </w:rPr>
            </w:pPr>
          </w:p>
        </w:tc>
        <w:tc>
          <w:tcPr>
            <w:tcW w:w="1318" w:type="dxa"/>
            <w:vMerge/>
            <w:shd w:val="clear" w:color="auto" w:fill="auto"/>
          </w:tcPr>
          <w:p w:rsidR="00B93E76" w:rsidRPr="00006F37" w:rsidRDefault="00B93E76" w:rsidP="00397938">
            <w:pPr>
              <w:rPr>
                <w:rFonts w:ascii="Arial" w:hAnsi="Arial" w:cs="Arial"/>
                <w:sz w:val="18"/>
                <w:szCs w:val="18"/>
              </w:rPr>
            </w:pPr>
          </w:p>
        </w:tc>
        <w:tc>
          <w:tcPr>
            <w:tcW w:w="1924" w:type="dxa"/>
            <w:shd w:val="clear" w:color="auto" w:fill="auto"/>
            <w:vAlign w:val="bottom"/>
          </w:tcPr>
          <w:p w:rsidR="00B93E76" w:rsidRPr="00006F37" w:rsidRDefault="00B93E76" w:rsidP="00397938">
            <w:pPr>
              <w:rPr>
                <w:rFonts w:ascii="Arial" w:eastAsia="Times New Roman" w:hAnsi="Arial" w:cs="Arial"/>
                <w:color w:val="000000"/>
                <w:sz w:val="18"/>
                <w:szCs w:val="18"/>
              </w:rPr>
            </w:pPr>
            <w:r w:rsidRPr="00006F37">
              <w:rPr>
                <w:rFonts w:ascii="Arial" w:eastAsia="Times New Roman" w:hAnsi="Arial" w:cs="Arial"/>
                <w:color w:val="000000"/>
                <w:sz w:val="18"/>
                <w:szCs w:val="18"/>
              </w:rPr>
              <w:t>Placebo/Glipizide 5mg</w:t>
            </w:r>
          </w:p>
        </w:tc>
        <w:tc>
          <w:tcPr>
            <w:tcW w:w="1170" w:type="dxa"/>
            <w:shd w:val="clear" w:color="auto" w:fill="auto"/>
            <w:vAlign w:val="bottom"/>
          </w:tcPr>
          <w:p w:rsidR="00B93E76" w:rsidRPr="00006F37" w:rsidRDefault="00B93E76" w:rsidP="00397938">
            <w:pPr>
              <w:jc w:val="right"/>
              <w:rPr>
                <w:rFonts w:ascii="Arial" w:eastAsia="Times New Roman" w:hAnsi="Arial" w:cs="Arial"/>
                <w:color w:val="000000"/>
                <w:sz w:val="18"/>
                <w:szCs w:val="18"/>
              </w:rPr>
            </w:pPr>
            <w:r w:rsidRPr="00006F37">
              <w:rPr>
                <w:rFonts w:ascii="Arial" w:eastAsia="Times New Roman" w:hAnsi="Arial" w:cs="Arial"/>
                <w:color w:val="000000"/>
                <w:sz w:val="18"/>
                <w:szCs w:val="18"/>
              </w:rPr>
              <w:t>237</w:t>
            </w:r>
          </w:p>
        </w:tc>
        <w:tc>
          <w:tcPr>
            <w:tcW w:w="1080" w:type="dxa"/>
            <w:shd w:val="clear" w:color="auto" w:fill="auto"/>
          </w:tcPr>
          <w:p w:rsidR="00B93E76" w:rsidRDefault="00B93E76" w:rsidP="00397938">
            <w:pPr>
              <w:rPr>
                <w:rFonts w:ascii="Arial" w:hAnsi="Arial" w:cs="Arial"/>
                <w:sz w:val="18"/>
                <w:szCs w:val="18"/>
              </w:rPr>
            </w:pPr>
            <w:r>
              <w:rPr>
                <w:rFonts w:ascii="Arial" w:hAnsi="Arial" w:cs="Arial"/>
                <w:sz w:val="18"/>
                <w:szCs w:val="18"/>
              </w:rPr>
              <w:t xml:space="preserve">54.7 </w:t>
            </w:r>
          </w:p>
          <w:p w:rsidR="00B93E76" w:rsidRPr="00006F37" w:rsidRDefault="00B93E76" w:rsidP="00397938">
            <w:pPr>
              <w:rPr>
                <w:rFonts w:ascii="Arial" w:hAnsi="Arial" w:cs="Arial"/>
                <w:sz w:val="18"/>
                <w:szCs w:val="18"/>
              </w:rPr>
            </w:pPr>
            <w:r>
              <w:rPr>
                <w:rFonts w:ascii="Arial" w:hAnsi="Arial" w:cs="Arial"/>
                <w:sz w:val="18"/>
                <w:szCs w:val="18"/>
              </w:rPr>
              <w:t>(9.7)</w:t>
            </w:r>
          </w:p>
        </w:tc>
        <w:tc>
          <w:tcPr>
            <w:tcW w:w="90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96 (40.5)</w:t>
            </w:r>
          </w:p>
        </w:tc>
      </w:tr>
      <w:tr w:rsidR="00B93E76" w:rsidTr="00292F66">
        <w:tc>
          <w:tcPr>
            <w:tcW w:w="1800" w:type="dxa"/>
            <w:vMerge w:val="restart"/>
            <w:shd w:val="clear" w:color="auto" w:fill="auto"/>
          </w:tcPr>
          <w:p w:rsidR="00B93E76" w:rsidRDefault="00B93E76" w:rsidP="00397938">
            <w:pPr>
              <w:rPr>
                <w:rFonts w:ascii="Arial" w:eastAsia="Times New Roman" w:hAnsi="Arial" w:cs="Arial"/>
                <w:color w:val="000000"/>
                <w:sz w:val="18"/>
                <w:szCs w:val="18"/>
              </w:rPr>
            </w:pPr>
            <w:r w:rsidRPr="00996D75">
              <w:rPr>
                <w:rFonts w:ascii="Arial" w:eastAsia="Times New Roman" w:hAnsi="Arial" w:cs="Arial"/>
                <w:color w:val="000000"/>
                <w:sz w:val="18"/>
                <w:szCs w:val="18"/>
              </w:rPr>
              <w:t>NCT00637273</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RW.CITE{{16155 Merck Sharp &amp; Dohme Corp.;16115 Bergenstal,R.M. 2010}}</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74, 75</w:t>
            </w:r>
            <w:r>
              <w:rPr>
                <w:rFonts w:ascii="Arial" w:eastAsia="Times New Roman" w:hAnsi="Arial" w:cs="Arial"/>
                <w:color w:val="000000"/>
                <w:sz w:val="18"/>
                <w:szCs w:val="18"/>
              </w:rPr>
              <w:fldChar w:fldCharType="end"/>
            </w:r>
            <w:r w:rsidR="002056E0">
              <w:rPr>
                <w:rFonts w:ascii="Book Antiqua" w:hAnsi="Book Antiqua" w:cs="Arial"/>
                <w:vertAlign w:val="superscript"/>
              </w:rPr>
              <w:t>]</w:t>
            </w:r>
          </w:p>
          <w:p w:rsidR="00B93E76" w:rsidRPr="00996D75" w:rsidRDefault="00E2326C" w:rsidP="00397938">
            <w:pPr>
              <w:rPr>
                <w:rFonts w:ascii="Arial" w:eastAsia="Times New Roman" w:hAnsi="Arial" w:cs="Arial"/>
                <w:color w:val="000000"/>
                <w:sz w:val="18"/>
                <w:szCs w:val="18"/>
              </w:rPr>
            </w:pPr>
            <w:r>
              <w:rPr>
                <w:rFonts w:ascii="Arial" w:eastAsia="Times New Roman" w:hAnsi="Arial" w:cs="Arial"/>
                <w:color w:val="000000"/>
                <w:sz w:val="18"/>
                <w:szCs w:val="18"/>
              </w:rPr>
              <w:t>(</w:t>
            </w:r>
            <w:proofErr w:type="spellStart"/>
            <w:r w:rsidR="00B93E76">
              <w:rPr>
                <w:rFonts w:ascii="Arial" w:eastAsia="Times New Roman" w:hAnsi="Arial" w:cs="Arial"/>
                <w:color w:val="000000"/>
                <w:sz w:val="18"/>
                <w:szCs w:val="18"/>
              </w:rPr>
              <w:t>Bergenstal</w:t>
            </w:r>
            <w:proofErr w:type="spellEnd"/>
            <w:r w:rsidR="00B93E76">
              <w:rPr>
                <w:rFonts w:ascii="Arial" w:eastAsia="Times New Roman" w:hAnsi="Arial" w:cs="Arial"/>
                <w:color w:val="000000"/>
                <w:sz w:val="18"/>
                <w:szCs w:val="18"/>
              </w:rPr>
              <w:t xml:space="preserve"> et al, 2010</w:t>
            </w:r>
            <w:r>
              <w:rPr>
                <w:rFonts w:ascii="Arial" w:eastAsia="Times New Roman" w:hAnsi="Arial" w:cs="Arial"/>
                <w:color w:val="000000"/>
                <w:sz w:val="18"/>
                <w:szCs w:val="18"/>
              </w:rPr>
              <w:t>)</w:t>
            </w:r>
          </w:p>
          <w:p w:rsidR="00B93E76" w:rsidRPr="00996D75" w:rsidRDefault="00B93E76" w:rsidP="00397938">
            <w:pPr>
              <w:rPr>
                <w:rFonts w:ascii="Arial" w:hAnsi="Arial" w:cs="Arial"/>
                <w:sz w:val="18"/>
                <w:szCs w:val="18"/>
              </w:rPr>
            </w:pPr>
          </w:p>
        </w:tc>
        <w:tc>
          <w:tcPr>
            <w:tcW w:w="2160" w:type="dxa"/>
            <w:vMerge w:val="restart"/>
            <w:shd w:val="clear" w:color="auto" w:fill="auto"/>
          </w:tcPr>
          <w:p w:rsidR="00B93E76" w:rsidRPr="006A5754" w:rsidRDefault="00B93E76" w:rsidP="00397938">
            <w:pPr>
              <w:rPr>
                <w:rFonts w:ascii="Arial" w:hAnsi="Arial" w:cs="Arial"/>
                <w:sz w:val="18"/>
                <w:szCs w:val="18"/>
              </w:rPr>
            </w:pPr>
            <w:r w:rsidRPr="006A5754">
              <w:rPr>
                <w:rFonts w:ascii="Arial" w:hAnsi="Arial" w:cs="Arial"/>
                <w:sz w:val="18"/>
                <w:szCs w:val="18"/>
              </w:rPr>
              <w:t>Multi</w:t>
            </w:r>
            <w:r>
              <w:rPr>
                <w:rFonts w:ascii="Arial" w:hAnsi="Arial" w:cs="Arial"/>
                <w:sz w:val="18"/>
                <w:szCs w:val="18"/>
              </w:rPr>
              <w:t xml:space="preserve">-national study (62 sites in 3 </w:t>
            </w:r>
            <w:r w:rsidRPr="006A5754">
              <w:rPr>
                <w:rFonts w:ascii="Arial" w:hAnsi="Arial" w:cs="Arial"/>
                <w:sz w:val="18"/>
                <w:szCs w:val="18"/>
              </w:rPr>
              <w:t>countries)</w:t>
            </w:r>
          </w:p>
        </w:tc>
        <w:tc>
          <w:tcPr>
            <w:tcW w:w="1170" w:type="dxa"/>
            <w:vMerge w:val="restart"/>
            <w:shd w:val="clear" w:color="auto" w:fill="auto"/>
          </w:tcPr>
          <w:p w:rsidR="00B93E76" w:rsidRPr="00996D75" w:rsidRDefault="00B93E76" w:rsidP="00397938">
            <w:pPr>
              <w:rPr>
                <w:rFonts w:ascii="Arial" w:hAnsi="Arial" w:cs="Arial"/>
                <w:sz w:val="18"/>
                <w:szCs w:val="18"/>
              </w:rPr>
            </w:pPr>
            <w:r>
              <w:rPr>
                <w:rFonts w:ascii="Arial" w:hAnsi="Arial" w:cs="Arial"/>
                <w:sz w:val="18"/>
                <w:szCs w:val="18"/>
              </w:rPr>
              <w:t>2009</w:t>
            </w:r>
          </w:p>
        </w:tc>
        <w:tc>
          <w:tcPr>
            <w:tcW w:w="900" w:type="dxa"/>
            <w:vMerge w:val="restart"/>
            <w:shd w:val="clear" w:color="auto" w:fill="auto"/>
          </w:tcPr>
          <w:p w:rsidR="00B93E76" w:rsidRPr="00996D75" w:rsidRDefault="00B93E76" w:rsidP="00397938">
            <w:pPr>
              <w:rPr>
                <w:rFonts w:ascii="Arial" w:hAnsi="Arial" w:cs="Arial"/>
                <w:sz w:val="18"/>
                <w:szCs w:val="18"/>
              </w:rPr>
            </w:pPr>
            <w:r>
              <w:rPr>
                <w:rFonts w:ascii="Arial" w:hAnsi="Arial" w:cs="Arial"/>
                <w:sz w:val="18"/>
                <w:szCs w:val="18"/>
              </w:rPr>
              <w:t>56</w:t>
            </w:r>
          </w:p>
        </w:tc>
        <w:tc>
          <w:tcPr>
            <w:tcW w:w="1168" w:type="dxa"/>
            <w:vMerge w:val="restart"/>
            <w:shd w:val="clear" w:color="auto" w:fill="auto"/>
          </w:tcPr>
          <w:p w:rsidR="00B93E76" w:rsidRPr="00996D75" w:rsidRDefault="00B93E76" w:rsidP="00397938">
            <w:pPr>
              <w:rPr>
                <w:rFonts w:ascii="Arial" w:hAnsi="Arial" w:cs="Arial"/>
                <w:sz w:val="18"/>
                <w:szCs w:val="18"/>
              </w:rPr>
            </w:pPr>
            <w:r>
              <w:rPr>
                <w:rFonts w:ascii="Arial" w:hAnsi="Arial" w:cs="Arial"/>
                <w:sz w:val="18"/>
                <w:szCs w:val="18"/>
              </w:rPr>
              <w:t>26</w:t>
            </w:r>
          </w:p>
        </w:tc>
        <w:tc>
          <w:tcPr>
            <w:tcW w:w="1318" w:type="dxa"/>
            <w:vMerge w:val="restart"/>
            <w:shd w:val="clear" w:color="auto" w:fill="auto"/>
          </w:tcPr>
          <w:p w:rsidR="00B93E76" w:rsidRPr="00996D75" w:rsidRDefault="00B93E76" w:rsidP="00397938">
            <w:pPr>
              <w:rPr>
                <w:rFonts w:ascii="Arial" w:hAnsi="Arial" w:cs="Arial"/>
                <w:sz w:val="18"/>
                <w:szCs w:val="18"/>
              </w:rPr>
            </w:pPr>
            <w:r w:rsidRPr="006A5754">
              <w:rPr>
                <w:rFonts w:ascii="Arial" w:hAnsi="Arial" w:cs="Arial"/>
                <w:color w:val="000000"/>
                <w:sz w:val="18"/>
                <w:szCs w:val="18"/>
              </w:rPr>
              <w:t>Type 2 Diabetes</w:t>
            </w:r>
          </w:p>
        </w:tc>
        <w:tc>
          <w:tcPr>
            <w:tcW w:w="1924" w:type="dxa"/>
            <w:shd w:val="clear" w:color="auto" w:fill="auto"/>
            <w:vAlign w:val="bottom"/>
          </w:tcPr>
          <w:p w:rsidR="00B93E76" w:rsidRPr="00996D75" w:rsidRDefault="00B93E76" w:rsidP="00397938">
            <w:pPr>
              <w:rPr>
                <w:rFonts w:ascii="Arial" w:eastAsia="Times New Roman" w:hAnsi="Arial" w:cs="Arial"/>
                <w:color w:val="000000"/>
                <w:sz w:val="18"/>
                <w:szCs w:val="18"/>
              </w:rPr>
            </w:pPr>
            <w:proofErr w:type="spellStart"/>
            <w:r w:rsidRPr="00996D75">
              <w:rPr>
                <w:rFonts w:ascii="Arial" w:eastAsia="Times New Roman" w:hAnsi="Arial" w:cs="Arial"/>
                <w:color w:val="000000"/>
                <w:sz w:val="18"/>
                <w:szCs w:val="18"/>
              </w:rPr>
              <w:t>Exenatide</w:t>
            </w:r>
            <w:proofErr w:type="spellEnd"/>
            <w:r w:rsidRPr="00996D75">
              <w:rPr>
                <w:rFonts w:ascii="Arial" w:eastAsia="Times New Roman" w:hAnsi="Arial" w:cs="Arial"/>
                <w:color w:val="000000"/>
                <w:sz w:val="18"/>
                <w:szCs w:val="18"/>
              </w:rPr>
              <w:t xml:space="preserve"> once weekly</w:t>
            </w:r>
          </w:p>
        </w:tc>
        <w:tc>
          <w:tcPr>
            <w:tcW w:w="1170" w:type="dxa"/>
            <w:shd w:val="clear" w:color="auto" w:fill="auto"/>
            <w:vAlign w:val="bottom"/>
          </w:tcPr>
          <w:p w:rsidR="00B93E76" w:rsidRPr="00996D75" w:rsidRDefault="00B93E76" w:rsidP="00397938">
            <w:pPr>
              <w:jc w:val="right"/>
              <w:rPr>
                <w:rFonts w:ascii="Arial" w:eastAsia="Times New Roman" w:hAnsi="Arial" w:cs="Arial"/>
                <w:color w:val="000000"/>
                <w:sz w:val="18"/>
                <w:szCs w:val="18"/>
              </w:rPr>
            </w:pPr>
            <w:r w:rsidRPr="00996D75">
              <w:rPr>
                <w:rFonts w:ascii="Arial" w:eastAsia="Times New Roman" w:hAnsi="Arial" w:cs="Arial"/>
                <w:color w:val="000000"/>
                <w:sz w:val="18"/>
                <w:szCs w:val="18"/>
              </w:rPr>
              <w:t>160</w:t>
            </w:r>
          </w:p>
        </w:tc>
        <w:tc>
          <w:tcPr>
            <w:tcW w:w="1080" w:type="dxa"/>
            <w:shd w:val="clear" w:color="auto" w:fill="auto"/>
          </w:tcPr>
          <w:p w:rsidR="00B93E76" w:rsidRPr="00996D75" w:rsidRDefault="00B93E76" w:rsidP="00397938">
            <w:pPr>
              <w:rPr>
                <w:rFonts w:ascii="Arial" w:hAnsi="Arial" w:cs="Arial"/>
                <w:sz w:val="18"/>
                <w:szCs w:val="18"/>
              </w:rPr>
            </w:pPr>
            <w:r>
              <w:rPr>
                <w:rFonts w:ascii="Arial" w:hAnsi="Arial" w:cs="Arial"/>
                <w:sz w:val="18"/>
                <w:szCs w:val="18"/>
              </w:rPr>
              <w:t>52.4 (10.41)</w:t>
            </w:r>
          </w:p>
        </w:tc>
        <w:tc>
          <w:tcPr>
            <w:tcW w:w="900" w:type="dxa"/>
            <w:shd w:val="clear" w:color="auto" w:fill="auto"/>
          </w:tcPr>
          <w:p w:rsidR="00B93E76" w:rsidRPr="00996D75" w:rsidRDefault="00B93E76" w:rsidP="00397938">
            <w:pPr>
              <w:rPr>
                <w:rFonts w:ascii="Arial" w:hAnsi="Arial" w:cs="Arial"/>
                <w:sz w:val="18"/>
                <w:szCs w:val="18"/>
              </w:rPr>
            </w:pPr>
            <w:r>
              <w:rPr>
                <w:rFonts w:ascii="Arial" w:hAnsi="Arial" w:cs="Arial"/>
                <w:sz w:val="18"/>
                <w:szCs w:val="18"/>
              </w:rPr>
              <w:t>71 (44.4)</w:t>
            </w:r>
          </w:p>
        </w:tc>
      </w:tr>
      <w:tr w:rsidR="00B93E76" w:rsidTr="00292F66">
        <w:tc>
          <w:tcPr>
            <w:tcW w:w="1800" w:type="dxa"/>
            <w:vMerge/>
            <w:shd w:val="clear" w:color="auto" w:fill="auto"/>
          </w:tcPr>
          <w:p w:rsidR="00B93E76" w:rsidRPr="00996D75" w:rsidRDefault="00B93E76" w:rsidP="00397938">
            <w:pPr>
              <w:rPr>
                <w:rFonts w:ascii="Arial" w:hAnsi="Arial" w:cs="Arial"/>
                <w:sz w:val="18"/>
                <w:szCs w:val="18"/>
              </w:rPr>
            </w:pPr>
          </w:p>
        </w:tc>
        <w:tc>
          <w:tcPr>
            <w:tcW w:w="2160" w:type="dxa"/>
            <w:vMerge/>
            <w:shd w:val="clear" w:color="auto" w:fill="auto"/>
          </w:tcPr>
          <w:p w:rsidR="00B93E76" w:rsidRPr="00996D75" w:rsidRDefault="00B93E76" w:rsidP="00397938">
            <w:pPr>
              <w:rPr>
                <w:rFonts w:ascii="Arial" w:hAnsi="Arial" w:cs="Arial"/>
                <w:sz w:val="18"/>
                <w:szCs w:val="18"/>
              </w:rPr>
            </w:pPr>
          </w:p>
        </w:tc>
        <w:tc>
          <w:tcPr>
            <w:tcW w:w="1170" w:type="dxa"/>
            <w:vMerge/>
            <w:shd w:val="clear" w:color="auto" w:fill="auto"/>
          </w:tcPr>
          <w:p w:rsidR="00B93E76" w:rsidRPr="00996D75" w:rsidRDefault="00B93E76" w:rsidP="00397938">
            <w:pPr>
              <w:rPr>
                <w:rFonts w:ascii="Arial" w:hAnsi="Arial" w:cs="Arial"/>
                <w:sz w:val="18"/>
                <w:szCs w:val="18"/>
              </w:rPr>
            </w:pPr>
          </w:p>
        </w:tc>
        <w:tc>
          <w:tcPr>
            <w:tcW w:w="900" w:type="dxa"/>
            <w:vMerge/>
            <w:shd w:val="clear" w:color="auto" w:fill="auto"/>
          </w:tcPr>
          <w:p w:rsidR="00B93E76" w:rsidRPr="00996D75" w:rsidRDefault="00B93E76" w:rsidP="00397938">
            <w:pPr>
              <w:rPr>
                <w:rFonts w:ascii="Arial" w:hAnsi="Arial" w:cs="Arial"/>
                <w:sz w:val="18"/>
                <w:szCs w:val="18"/>
              </w:rPr>
            </w:pPr>
          </w:p>
        </w:tc>
        <w:tc>
          <w:tcPr>
            <w:tcW w:w="1168" w:type="dxa"/>
            <w:vMerge/>
            <w:shd w:val="clear" w:color="auto" w:fill="auto"/>
          </w:tcPr>
          <w:p w:rsidR="00B93E76" w:rsidRPr="00996D75" w:rsidRDefault="00B93E76" w:rsidP="00397938">
            <w:pPr>
              <w:rPr>
                <w:rFonts w:ascii="Arial" w:hAnsi="Arial" w:cs="Arial"/>
                <w:sz w:val="18"/>
                <w:szCs w:val="18"/>
              </w:rPr>
            </w:pPr>
          </w:p>
        </w:tc>
        <w:tc>
          <w:tcPr>
            <w:tcW w:w="1318" w:type="dxa"/>
            <w:vMerge/>
            <w:shd w:val="clear" w:color="auto" w:fill="auto"/>
          </w:tcPr>
          <w:p w:rsidR="00B93E76" w:rsidRPr="00996D75" w:rsidRDefault="00B93E76" w:rsidP="00397938">
            <w:pPr>
              <w:rPr>
                <w:rFonts w:ascii="Arial" w:hAnsi="Arial" w:cs="Arial"/>
                <w:sz w:val="18"/>
                <w:szCs w:val="18"/>
              </w:rPr>
            </w:pPr>
          </w:p>
        </w:tc>
        <w:tc>
          <w:tcPr>
            <w:tcW w:w="1924" w:type="dxa"/>
            <w:shd w:val="clear" w:color="auto" w:fill="auto"/>
            <w:vAlign w:val="bottom"/>
          </w:tcPr>
          <w:p w:rsidR="00B93E76" w:rsidRPr="00996D75" w:rsidRDefault="00B93E76" w:rsidP="00397938">
            <w:pPr>
              <w:rPr>
                <w:rFonts w:ascii="Arial" w:eastAsia="Times New Roman" w:hAnsi="Arial" w:cs="Arial"/>
                <w:color w:val="000000"/>
                <w:sz w:val="18"/>
                <w:szCs w:val="18"/>
              </w:rPr>
            </w:pPr>
            <w:proofErr w:type="spellStart"/>
            <w:r w:rsidRPr="00996D75">
              <w:rPr>
                <w:rFonts w:ascii="Arial" w:eastAsia="Times New Roman" w:hAnsi="Arial" w:cs="Arial"/>
                <w:color w:val="000000"/>
                <w:sz w:val="18"/>
                <w:szCs w:val="18"/>
              </w:rPr>
              <w:t>Sitagliptin</w:t>
            </w:r>
            <w:proofErr w:type="spellEnd"/>
            <w:r w:rsidRPr="00996D75">
              <w:rPr>
                <w:rFonts w:ascii="Arial" w:eastAsia="Times New Roman" w:hAnsi="Arial" w:cs="Arial"/>
                <w:color w:val="000000"/>
                <w:sz w:val="18"/>
                <w:szCs w:val="18"/>
              </w:rPr>
              <w:t xml:space="preserve"> </w:t>
            </w:r>
          </w:p>
        </w:tc>
        <w:tc>
          <w:tcPr>
            <w:tcW w:w="1170" w:type="dxa"/>
            <w:shd w:val="clear" w:color="auto" w:fill="auto"/>
            <w:vAlign w:val="bottom"/>
          </w:tcPr>
          <w:p w:rsidR="00B93E76" w:rsidRPr="00996D75" w:rsidRDefault="00B93E76" w:rsidP="00397938">
            <w:pPr>
              <w:jc w:val="right"/>
              <w:rPr>
                <w:rFonts w:ascii="Arial" w:eastAsia="Times New Roman" w:hAnsi="Arial" w:cs="Arial"/>
                <w:color w:val="000000"/>
                <w:sz w:val="18"/>
                <w:szCs w:val="18"/>
              </w:rPr>
            </w:pPr>
            <w:r w:rsidRPr="00996D75">
              <w:rPr>
                <w:rFonts w:ascii="Arial" w:eastAsia="Times New Roman" w:hAnsi="Arial" w:cs="Arial"/>
                <w:color w:val="000000"/>
                <w:sz w:val="18"/>
                <w:szCs w:val="18"/>
              </w:rPr>
              <w:t>166</w:t>
            </w:r>
          </w:p>
        </w:tc>
        <w:tc>
          <w:tcPr>
            <w:tcW w:w="1080" w:type="dxa"/>
            <w:shd w:val="clear" w:color="auto" w:fill="auto"/>
          </w:tcPr>
          <w:p w:rsidR="00B93E76" w:rsidRPr="00996D75" w:rsidRDefault="00B93E76" w:rsidP="00397938">
            <w:pPr>
              <w:rPr>
                <w:rFonts w:ascii="Arial" w:hAnsi="Arial" w:cs="Arial"/>
                <w:sz w:val="18"/>
                <w:szCs w:val="18"/>
              </w:rPr>
            </w:pPr>
            <w:r>
              <w:rPr>
                <w:rFonts w:ascii="Arial" w:hAnsi="Arial" w:cs="Arial"/>
                <w:sz w:val="18"/>
                <w:szCs w:val="18"/>
              </w:rPr>
              <w:t>52.2 (10.54)</w:t>
            </w:r>
          </w:p>
        </w:tc>
        <w:tc>
          <w:tcPr>
            <w:tcW w:w="900" w:type="dxa"/>
            <w:shd w:val="clear" w:color="auto" w:fill="auto"/>
          </w:tcPr>
          <w:p w:rsidR="00B93E76" w:rsidRPr="00996D75" w:rsidRDefault="00B93E76" w:rsidP="00397938">
            <w:pPr>
              <w:rPr>
                <w:rFonts w:ascii="Arial" w:hAnsi="Arial" w:cs="Arial"/>
                <w:sz w:val="18"/>
                <w:szCs w:val="18"/>
              </w:rPr>
            </w:pPr>
            <w:r>
              <w:rPr>
                <w:rFonts w:ascii="Arial" w:hAnsi="Arial" w:cs="Arial"/>
                <w:sz w:val="18"/>
                <w:szCs w:val="18"/>
              </w:rPr>
              <w:t>80 (48.2)</w:t>
            </w:r>
          </w:p>
        </w:tc>
      </w:tr>
      <w:tr w:rsidR="00B93E76" w:rsidTr="00292F66">
        <w:tc>
          <w:tcPr>
            <w:tcW w:w="1800" w:type="dxa"/>
            <w:vMerge/>
            <w:shd w:val="clear" w:color="auto" w:fill="auto"/>
          </w:tcPr>
          <w:p w:rsidR="00B93E76" w:rsidRPr="00996D75" w:rsidRDefault="00B93E76" w:rsidP="00397938">
            <w:pPr>
              <w:rPr>
                <w:rFonts w:ascii="Arial" w:hAnsi="Arial" w:cs="Arial"/>
                <w:sz w:val="18"/>
                <w:szCs w:val="18"/>
              </w:rPr>
            </w:pPr>
          </w:p>
        </w:tc>
        <w:tc>
          <w:tcPr>
            <w:tcW w:w="2160" w:type="dxa"/>
            <w:vMerge/>
            <w:shd w:val="clear" w:color="auto" w:fill="auto"/>
          </w:tcPr>
          <w:p w:rsidR="00B93E76" w:rsidRPr="00996D75" w:rsidRDefault="00B93E76" w:rsidP="00397938">
            <w:pPr>
              <w:rPr>
                <w:rFonts w:ascii="Arial" w:hAnsi="Arial" w:cs="Arial"/>
                <w:sz w:val="18"/>
                <w:szCs w:val="18"/>
              </w:rPr>
            </w:pPr>
          </w:p>
        </w:tc>
        <w:tc>
          <w:tcPr>
            <w:tcW w:w="1170" w:type="dxa"/>
            <w:vMerge/>
            <w:shd w:val="clear" w:color="auto" w:fill="auto"/>
          </w:tcPr>
          <w:p w:rsidR="00B93E76" w:rsidRPr="00996D75" w:rsidRDefault="00B93E76" w:rsidP="00397938">
            <w:pPr>
              <w:rPr>
                <w:rFonts w:ascii="Arial" w:hAnsi="Arial" w:cs="Arial"/>
                <w:sz w:val="18"/>
                <w:szCs w:val="18"/>
              </w:rPr>
            </w:pPr>
          </w:p>
        </w:tc>
        <w:tc>
          <w:tcPr>
            <w:tcW w:w="900" w:type="dxa"/>
            <w:vMerge/>
            <w:shd w:val="clear" w:color="auto" w:fill="auto"/>
          </w:tcPr>
          <w:p w:rsidR="00B93E76" w:rsidRPr="00996D75" w:rsidRDefault="00B93E76" w:rsidP="00397938">
            <w:pPr>
              <w:rPr>
                <w:rFonts w:ascii="Arial" w:hAnsi="Arial" w:cs="Arial"/>
                <w:sz w:val="18"/>
                <w:szCs w:val="18"/>
              </w:rPr>
            </w:pPr>
          </w:p>
        </w:tc>
        <w:tc>
          <w:tcPr>
            <w:tcW w:w="1168" w:type="dxa"/>
            <w:vMerge/>
            <w:shd w:val="clear" w:color="auto" w:fill="auto"/>
          </w:tcPr>
          <w:p w:rsidR="00B93E76" w:rsidRPr="00996D75" w:rsidRDefault="00B93E76" w:rsidP="00397938">
            <w:pPr>
              <w:rPr>
                <w:rFonts w:ascii="Arial" w:hAnsi="Arial" w:cs="Arial"/>
                <w:sz w:val="18"/>
                <w:szCs w:val="18"/>
              </w:rPr>
            </w:pPr>
          </w:p>
        </w:tc>
        <w:tc>
          <w:tcPr>
            <w:tcW w:w="1318" w:type="dxa"/>
            <w:vMerge/>
            <w:shd w:val="clear" w:color="auto" w:fill="auto"/>
          </w:tcPr>
          <w:p w:rsidR="00B93E76" w:rsidRPr="00996D75" w:rsidRDefault="00B93E76" w:rsidP="00397938">
            <w:pPr>
              <w:rPr>
                <w:rFonts w:ascii="Arial" w:hAnsi="Arial" w:cs="Arial"/>
                <w:sz w:val="18"/>
                <w:szCs w:val="18"/>
              </w:rPr>
            </w:pPr>
          </w:p>
        </w:tc>
        <w:tc>
          <w:tcPr>
            <w:tcW w:w="1924" w:type="dxa"/>
            <w:shd w:val="clear" w:color="auto" w:fill="auto"/>
            <w:vAlign w:val="bottom"/>
          </w:tcPr>
          <w:p w:rsidR="00B93E76" w:rsidRPr="00996D75" w:rsidRDefault="00B93E76" w:rsidP="00397938">
            <w:pPr>
              <w:rPr>
                <w:rFonts w:ascii="Arial" w:eastAsia="Times New Roman" w:hAnsi="Arial" w:cs="Arial"/>
                <w:color w:val="000000"/>
                <w:sz w:val="18"/>
                <w:szCs w:val="18"/>
              </w:rPr>
            </w:pPr>
            <w:r w:rsidRPr="00996D75">
              <w:rPr>
                <w:rFonts w:ascii="Arial" w:eastAsia="Times New Roman" w:hAnsi="Arial" w:cs="Arial"/>
                <w:color w:val="000000"/>
                <w:sz w:val="18"/>
                <w:szCs w:val="18"/>
              </w:rPr>
              <w:t>Pioglitazone</w:t>
            </w:r>
          </w:p>
        </w:tc>
        <w:tc>
          <w:tcPr>
            <w:tcW w:w="1170" w:type="dxa"/>
            <w:shd w:val="clear" w:color="auto" w:fill="auto"/>
            <w:vAlign w:val="bottom"/>
          </w:tcPr>
          <w:p w:rsidR="00B93E76" w:rsidRPr="00996D75" w:rsidRDefault="00B93E76" w:rsidP="00397938">
            <w:pPr>
              <w:jc w:val="right"/>
              <w:rPr>
                <w:rFonts w:ascii="Arial" w:eastAsia="Times New Roman" w:hAnsi="Arial" w:cs="Arial"/>
                <w:color w:val="000000"/>
                <w:sz w:val="18"/>
                <w:szCs w:val="18"/>
              </w:rPr>
            </w:pPr>
            <w:r w:rsidRPr="00996D75">
              <w:rPr>
                <w:rFonts w:ascii="Arial" w:eastAsia="Times New Roman" w:hAnsi="Arial" w:cs="Arial"/>
                <w:color w:val="000000"/>
                <w:sz w:val="18"/>
                <w:szCs w:val="18"/>
              </w:rPr>
              <w:t>165</w:t>
            </w:r>
          </w:p>
        </w:tc>
        <w:tc>
          <w:tcPr>
            <w:tcW w:w="1080" w:type="dxa"/>
            <w:shd w:val="clear" w:color="auto" w:fill="auto"/>
          </w:tcPr>
          <w:p w:rsidR="00B93E76" w:rsidRPr="00996D75" w:rsidRDefault="00B93E76" w:rsidP="00397938">
            <w:pPr>
              <w:rPr>
                <w:rFonts w:ascii="Arial" w:hAnsi="Arial" w:cs="Arial"/>
                <w:sz w:val="18"/>
                <w:szCs w:val="18"/>
              </w:rPr>
            </w:pPr>
            <w:r>
              <w:rPr>
                <w:rFonts w:ascii="Arial" w:hAnsi="Arial" w:cs="Arial"/>
                <w:sz w:val="18"/>
                <w:szCs w:val="18"/>
              </w:rPr>
              <w:t>53.0 (9.92)</w:t>
            </w:r>
          </w:p>
        </w:tc>
        <w:tc>
          <w:tcPr>
            <w:tcW w:w="900" w:type="dxa"/>
            <w:shd w:val="clear" w:color="auto" w:fill="auto"/>
          </w:tcPr>
          <w:p w:rsidR="00B93E76" w:rsidRPr="00996D75" w:rsidRDefault="00B93E76" w:rsidP="00397938">
            <w:pPr>
              <w:rPr>
                <w:rFonts w:ascii="Arial" w:hAnsi="Arial" w:cs="Arial"/>
                <w:sz w:val="18"/>
                <w:szCs w:val="18"/>
              </w:rPr>
            </w:pPr>
            <w:r>
              <w:rPr>
                <w:rFonts w:ascii="Arial" w:hAnsi="Arial" w:cs="Arial"/>
                <w:sz w:val="18"/>
                <w:szCs w:val="18"/>
              </w:rPr>
              <w:t>86 (52.1)</w:t>
            </w:r>
          </w:p>
        </w:tc>
      </w:tr>
      <w:tr w:rsidR="00B93E76" w:rsidTr="00292F66">
        <w:tc>
          <w:tcPr>
            <w:tcW w:w="1800" w:type="dxa"/>
            <w:vMerge w:val="restart"/>
            <w:shd w:val="clear" w:color="auto" w:fill="auto"/>
          </w:tcPr>
          <w:p w:rsidR="00B93E76" w:rsidRPr="009C55DD" w:rsidRDefault="00B93E76" w:rsidP="00397938">
            <w:pPr>
              <w:rPr>
                <w:rFonts w:ascii="Arial" w:eastAsia="Times New Roman" w:hAnsi="Arial" w:cs="Arial"/>
                <w:color w:val="000000"/>
                <w:sz w:val="18"/>
                <w:szCs w:val="18"/>
              </w:rPr>
            </w:pPr>
            <w:r w:rsidRPr="009C55DD">
              <w:rPr>
                <w:rFonts w:ascii="Arial" w:eastAsia="Times New Roman" w:hAnsi="Arial" w:cs="Arial"/>
                <w:color w:val="000000"/>
                <w:sz w:val="18"/>
                <w:szCs w:val="18"/>
              </w:rPr>
              <w:t>NCT00094757</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RW.CITE{{16156 Merck Sharp &amp; Dohme Corp.}}</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76</w:t>
            </w:r>
            <w:r>
              <w:rPr>
                <w:rFonts w:ascii="Arial" w:eastAsia="Times New Roman" w:hAnsi="Arial" w:cs="Arial"/>
                <w:color w:val="000000"/>
                <w:sz w:val="18"/>
                <w:szCs w:val="18"/>
              </w:rPr>
              <w:fldChar w:fldCharType="end"/>
            </w:r>
            <w:r w:rsidR="002056E0">
              <w:rPr>
                <w:rFonts w:ascii="Book Antiqua" w:hAnsi="Book Antiqua" w:cs="Arial"/>
                <w:vertAlign w:val="superscript"/>
              </w:rPr>
              <w:t>]</w:t>
            </w:r>
          </w:p>
          <w:p w:rsidR="00B93E76" w:rsidRPr="009C55DD" w:rsidRDefault="00B93E76" w:rsidP="00397938">
            <w:pPr>
              <w:rPr>
                <w:rFonts w:ascii="Arial" w:hAnsi="Arial" w:cs="Arial"/>
                <w:sz w:val="18"/>
                <w:szCs w:val="18"/>
              </w:rPr>
            </w:pPr>
          </w:p>
        </w:tc>
        <w:tc>
          <w:tcPr>
            <w:tcW w:w="2160" w:type="dxa"/>
            <w:vMerge w:val="restart"/>
            <w:shd w:val="clear" w:color="auto" w:fill="auto"/>
          </w:tcPr>
          <w:p w:rsidR="00B93E76" w:rsidRPr="009C55DD" w:rsidRDefault="00B93E76" w:rsidP="00397938">
            <w:pPr>
              <w:rPr>
                <w:rFonts w:ascii="Arial" w:hAnsi="Arial" w:cs="Arial"/>
                <w:sz w:val="18"/>
                <w:szCs w:val="18"/>
              </w:rPr>
            </w:pPr>
            <w:r w:rsidRPr="006A5754">
              <w:rPr>
                <w:rFonts w:ascii="Arial" w:hAnsi="Arial" w:cs="Arial"/>
                <w:sz w:val="18"/>
                <w:szCs w:val="18"/>
              </w:rPr>
              <w:t>Multi</w:t>
            </w:r>
            <w:r>
              <w:rPr>
                <w:rFonts w:ascii="Arial" w:hAnsi="Arial" w:cs="Arial"/>
                <w:sz w:val="18"/>
                <w:szCs w:val="18"/>
              </w:rPr>
              <w:t xml:space="preserve">-national study </w:t>
            </w:r>
          </w:p>
        </w:tc>
        <w:tc>
          <w:tcPr>
            <w:tcW w:w="1170" w:type="dxa"/>
            <w:vMerge w:val="restart"/>
            <w:shd w:val="clear" w:color="auto" w:fill="auto"/>
          </w:tcPr>
          <w:p w:rsidR="00B93E76" w:rsidRPr="009C55DD" w:rsidRDefault="00B93E76" w:rsidP="00397938">
            <w:pPr>
              <w:rPr>
                <w:rFonts w:ascii="Arial" w:hAnsi="Arial" w:cs="Arial"/>
                <w:sz w:val="18"/>
                <w:szCs w:val="18"/>
              </w:rPr>
            </w:pPr>
            <w:r>
              <w:rPr>
                <w:rFonts w:ascii="Arial" w:hAnsi="Arial" w:cs="Arial"/>
                <w:sz w:val="18"/>
                <w:szCs w:val="18"/>
              </w:rPr>
              <w:t>2006</w:t>
            </w:r>
          </w:p>
        </w:tc>
        <w:tc>
          <w:tcPr>
            <w:tcW w:w="900" w:type="dxa"/>
            <w:vMerge w:val="restart"/>
            <w:shd w:val="clear" w:color="auto" w:fill="auto"/>
          </w:tcPr>
          <w:p w:rsidR="00B93E76" w:rsidRPr="009C55DD" w:rsidRDefault="00B93E76" w:rsidP="00397938">
            <w:pPr>
              <w:rPr>
                <w:rFonts w:ascii="Arial" w:hAnsi="Arial" w:cs="Arial"/>
                <w:sz w:val="18"/>
                <w:szCs w:val="18"/>
              </w:rPr>
            </w:pPr>
            <w:r>
              <w:rPr>
                <w:rFonts w:ascii="Arial" w:hAnsi="Arial" w:cs="Arial"/>
                <w:sz w:val="18"/>
                <w:szCs w:val="18"/>
              </w:rPr>
              <w:t>78</w:t>
            </w:r>
          </w:p>
        </w:tc>
        <w:tc>
          <w:tcPr>
            <w:tcW w:w="1168" w:type="dxa"/>
            <w:vMerge w:val="restart"/>
            <w:shd w:val="clear" w:color="auto" w:fill="auto"/>
          </w:tcPr>
          <w:p w:rsidR="00B93E76" w:rsidRPr="009C55DD" w:rsidRDefault="00B93E76" w:rsidP="00397938">
            <w:pPr>
              <w:rPr>
                <w:rFonts w:ascii="Arial" w:hAnsi="Arial" w:cs="Arial"/>
                <w:sz w:val="18"/>
                <w:szCs w:val="18"/>
              </w:rPr>
            </w:pPr>
            <w:r>
              <w:rPr>
                <w:rFonts w:ascii="Arial" w:hAnsi="Arial" w:cs="Arial"/>
                <w:sz w:val="18"/>
                <w:szCs w:val="18"/>
              </w:rPr>
              <w:t>54</w:t>
            </w:r>
          </w:p>
        </w:tc>
        <w:tc>
          <w:tcPr>
            <w:tcW w:w="1318" w:type="dxa"/>
            <w:vMerge w:val="restart"/>
            <w:shd w:val="clear" w:color="auto" w:fill="auto"/>
          </w:tcPr>
          <w:p w:rsidR="00B93E76" w:rsidRPr="009C55DD" w:rsidRDefault="00B93E76" w:rsidP="00397938">
            <w:pPr>
              <w:rPr>
                <w:rFonts w:ascii="Arial" w:hAnsi="Arial" w:cs="Arial"/>
                <w:sz w:val="18"/>
                <w:szCs w:val="18"/>
              </w:rPr>
            </w:pPr>
            <w:r w:rsidRPr="006A5754">
              <w:rPr>
                <w:rFonts w:ascii="Arial" w:hAnsi="Arial" w:cs="Arial"/>
                <w:color w:val="000000"/>
                <w:sz w:val="18"/>
                <w:szCs w:val="18"/>
              </w:rPr>
              <w:t>Type 2 Diabetes</w:t>
            </w:r>
          </w:p>
        </w:tc>
        <w:tc>
          <w:tcPr>
            <w:tcW w:w="1924" w:type="dxa"/>
            <w:shd w:val="clear" w:color="auto" w:fill="auto"/>
            <w:vAlign w:val="bottom"/>
          </w:tcPr>
          <w:p w:rsidR="00B93E76" w:rsidRPr="009C55DD" w:rsidRDefault="00B93E76" w:rsidP="00397938">
            <w:pPr>
              <w:rPr>
                <w:rFonts w:ascii="Arial" w:eastAsia="Times New Roman" w:hAnsi="Arial" w:cs="Arial"/>
                <w:color w:val="000000"/>
                <w:sz w:val="18"/>
                <w:szCs w:val="18"/>
              </w:rPr>
            </w:pPr>
            <w:proofErr w:type="spellStart"/>
            <w:r w:rsidRPr="009C55DD">
              <w:rPr>
                <w:rFonts w:ascii="Arial" w:eastAsia="Times New Roman" w:hAnsi="Arial" w:cs="Arial"/>
                <w:color w:val="000000"/>
                <w:sz w:val="18"/>
                <w:szCs w:val="18"/>
              </w:rPr>
              <w:t>Sitagliptin</w:t>
            </w:r>
            <w:proofErr w:type="spellEnd"/>
            <w:r w:rsidRPr="009C55DD">
              <w:rPr>
                <w:rFonts w:ascii="Arial" w:eastAsia="Times New Roman" w:hAnsi="Arial" w:cs="Arial"/>
                <w:color w:val="000000"/>
                <w:sz w:val="18"/>
                <w:szCs w:val="18"/>
              </w:rPr>
              <w:t xml:space="preserve"> 100mg</w:t>
            </w:r>
          </w:p>
        </w:tc>
        <w:tc>
          <w:tcPr>
            <w:tcW w:w="1170" w:type="dxa"/>
            <w:shd w:val="clear" w:color="auto" w:fill="auto"/>
            <w:vAlign w:val="bottom"/>
          </w:tcPr>
          <w:p w:rsidR="00B93E76" w:rsidRPr="009C55DD" w:rsidRDefault="00B93E76" w:rsidP="00397938">
            <w:pPr>
              <w:jc w:val="right"/>
              <w:rPr>
                <w:rFonts w:ascii="Arial" w:eastAsia="Times New Roman" w:hAnsi="Arial" w:cs="Arial"/>
                <w:color w:val="000000"/>
                <w:sz w:val="18"/>
                <w:szCs w:val="18"/>
              </w:rPr>
            </w:pPr>
            <w:r w:rsidRPr="009C55DD">
              <w:rPr>
                <w:rFonts w:ascii="Arial" w:eastAsia="Times New Roman" w:hAnsi="Arial" w:cs="Arial"/>
                <w:color w:val="000000"/>
                <w:sz w:val="18"/>
                <w:szCs w:val="18"/>
              </w:rPr>
              <w:t>205</w:t>
            </w:r>
          </w:p>
        </w:tc>
        <w:tc>
          <w:tcPr>
            <w:tcW w:w="1080" w:type="dxa"/>
            <w:shd w:val="clear" w:color="auto" w:fill="auto"/>
          </w:tcPr>
          <w:p w:rsidR="00B93E76" w:rsidRPr="009C55DD" w:rsidRDefault="00B93E76" w:rsidP="00397938">
            <w:pPr>
              <w:rPr>
                <w:rFonts w:ascii="Arial" w:hAnsi="Arial" w:cs="Arial"/>
                <w:sz w:val="18"/>
                <w:szCs w:val="18"/>
              </w:rPr>
            </w:pPr>
            <w:r>
              <w:rPr>
                <w:rFonts w:ascii="Arial" w:hAnsi="Arial" w:cs="Arial"/>
                <w:sz w:val="18"/>
                <w:szCs w:val="18"/>
              </w:rPr>
              <w:t>54.5 (10.0)</w:t>
            </w:r>
          </w:p>
        </w:tc>
        <w:tc>
          <w:tcPr>
            <w:tcW w:w="900" w:type="dxa"/>
            <w:shd w:val="clear" w:color="auto" w:fill="auto"/>
          </w:tcPr>
          <w:p w:rsidR="00B93E76" w:rsidRPr="009C55DD" w:rsidRDefault="00B93E76" w:rsidP="00397938">
            <w:pPr>
              <w:rPr>
                <w:rFonts w:ascii="Arial" w:hAnsi="Arial" w:cs="Arial"/>
                <w:sz w:val="18"/>
                <w:szCs w:val="18"/>
              </w:rPr>
            </w:pPr>
            <w:r>
              <w:rPr>
                <w:rFonts w:ascii="Arial" w:hAnsi="Arial" w:cs="Arial"/>
                <w:sz w:val="18"/>
                <w:szCs w:val="18"/>
              </w:rPr>
              <w:t>95 (46.3)</w:t>
            </w:r>
          </w:p>
        </w:tc>
      </w:tr>
      <w:tr w:rsidR="00B93E76" w:rsidTr="00292F66">
        <w:tc>
          <w:tcPr>
            <w:tcW w:w="1800" w:type="dxa"/>
            <w:vMerge/>
            <w:shd w:val="clear" w:color="auto" w:fill="auto"/>
          </w:tcPr>
          <w:p w:rsidR="00B93E76" w:rsidRPr="009C55DD" w:rsidRDefault="00B93E76" w:rsidP="00397938">
            <w:pPr>
              <w:rPr>
                <w:rFonts w:ascii="Arial" w:hAnsi="Arial" w:cs="Arial"/>
                <w:sz w:val="18"/>
                <w:szCs w:val="18"/>
              </w:rPr>
            </w:pPr>
          </w:p>
        </w:tc>
        <w:tc>
          <w:tcPr>
            <w:tcW w:w="2160" w:type="dxa"/>
            <w:vMerge/>
            <w:shd w:val="clear" w:color="auto" w:fill="auto"/>
          </w:tcPr>
          <w:p w:rsidR="00B93E76" w:rsidRPr="009C55DD" w:rsidRDefault="00B93E76" w:rsidP="00397938">
            <w:pPr>
              <w:rPr>
                <w:rFonts w:ascii="Arial" w:hAnsi="Arial" w:cs="Arial"/>
                <w:sz w:val="18"/>
                <w:szCs w:val="18"/>
              </w:rPr>
            </w:pPr>
          </w:p>
        </w:tc>
        <w:tc>
          <w:tcPr>
            <w:tcW w:w="1170" w:type="dxa"/>
            <w:vMerge/>
            <w:shd w:val="clear" w:color="auto" w:fill="auto"/>
          </w:tcPr>
          <w:p w:rsidR="00B93E76" w:rsidRPr="009C55DD" w:rsidRDefault="00B93E76" w:rsidP="00397938">
            <w:pPr>
              <w:rPr>
                <w:rFonts w:ascii="Arial" w:hAnsi="Arial" w:cs="Arial"/>
                <w:sz w:val="18"/>
                <w:szCs w:val="18"/>
              </w:rPr>
            </w:pPr>
          </w:p>
        </w:tc>
        <w:tc>
          <w:tcPr>
            <w:tcW w:w="900" w:type="dxa"/>
            <w:vMerge/>
            <w:shd w:val="clear" w:color="auto" w:fill="auto"/>
          </w:tcPr>
          <w:p w:rsidR="00B93E76" w:rsidRPr="009C55DD" w:rsidRDefault="00B93E76" w:rsidP="00397938">
            <w:pPr>
              <w:rPr>
                <w:rFonts w:ascii="Arial" w:hAnsi="Arial" w:cs="Arial"/>
                <w:sz w:val="18"/>
                <w:szCs w:val="18"/>
              </w:rPr>
            </w:pPr>
          </w:p>
        </w:tc>
        <w:tc>
          <w:tcPr>
            <w:tcW w:w="1168" w:type="dxa"/>
            <w:vMerge/>
            <w:shd w:val="clear" w:color="auto" w:fill="auto"/>
          </w:tcPr>
          <w:p w:rsidR="00B93E76" w:rsidRPr="009C55DD" w:rsidRDefault="00B93E76" w:rsidP="00397938">
            <w:pPr>
              <w:rPr>
                <w:rFonts w:ascii="Arial" w:hAnsi="Arial" w:cs="Arial"/>
                <w:sz w:val="18"/>
                <w:szCs w:val="18"/>
              </w:rPr>
            </w:pPr>
          </w:p>
        </w:tc>
        <w:tc>
          <w:tcPr>
            <w:tcW w:w="1318" w:type="dxa"/>
            <w:vMerge/>
            <w:shd w:val="clear" w:color="auto" w:fill="auto"/>
          </w:tcPr>
          <w:p w:rsidR="00B93E76" w:rsidRPr="009C55DD" w:rsidRDefault="00B93E76" w:rsidP="00397938">
            <w:pPr>
              <w:rPr>
                <w:rFonts w:ascii="Arial" w:hAnsi="Arial" w:cs="Arial"/>
                <w:sz w:val="18"/>
                <w:szCs w:val="18"/>
              </w:rPr>
            </w:pPr>
          </w:p>
        </w:tc>
        <w:tc>
          <w:tcPr>
            <w:tcW w:w="1924" w:type="dxa"/>
            <w:shd w:val="clear" w:color="auto" w:fill="auto"/>
            <w:vAlign w:val="bottom"/>
          </w:tcPr>
          <w:p w:rsidR="00B93E76" w:rsidRPr="009C55DD" w:rsidRDefault="00B93E76" w:rsidP="00397938">
            <w:pPr>
              <w:rPr>
                <w:rFonts w:ascii="Arial" w:eastAsia="Times New Roman" w:hAnsi="Arial" w:cs="Arial"/>
                <w:color w:val="000000"/>
                <w:sz w:val="18"/>
                <w:szCs w:val="18"/>
              </w:rPr>
            </w:pPr>
            <w:proofErr w:type="spellStart"/>
            <w:r w:rsidRPr="009C55DD">
              <w:rPr>
                <w:rFonts w:ascii="Arial" w:eastAsia="Times New Roman" w:hAnsi="Arial" w:cs="Arial"/>
                <w:color w:val="000000"/>
                <w:sz w:val="18"/>
                <w:szCs w:val="18"/>
              </w:rPr>
              <w:t>Sitagliptin</w:t>
            </w:r>
            <w:proofErr w:type="spellEnd"/>
            <w:r w:rsidRPr="009C55DD">
              <w:rPr>
                <w:rFonts w:ascii="Arial" w:eastAsia="Times New Roman" w:hAnsi="Arial" w:cs="Arial"/>
                <w:color w:val="000000"/>
                <w:sz w:val="18"/>
                <w:szCs w:val="18"/>
              </w:rPr>
              <w:t xml:space="preserve"> 200mg</w:t>
            </w:r>
          </w:p>
        </w:tc>
        <w:tc>
          <w:tcPr>
            <w:tcW w:w="1170" w:type="dxa"/>
            <w:shd w:val="clear" w:color="auto" w:fill="auto"/>
            <w:vAlign w:val="bottom"/>
          </w:tcPr>
          <w:p w:rsidR="00B93E76" w:rsidRPr="009C55DD" w:rsidRDefault="00B93E76" w:rsidP="00397938">
            <w:pPr>
              <w:jc w:val="right"/>
              <w:rPr>
                <w:rFonts w:ascii="Arial" w:eastAsia="Times New Roman" w:hAnsi="Arial" w:cs="Arial"/>
                <w:color w:val="000000"/>
                <w:sz w:val="18"/>
                <w:szCs w:val="18"/>
              </w:rPr>
            </w:pPr>
            <w:r w:rsidRPr="009C55DD">
              <w:rPr>
                <w:rFonts w:ascii="Arial" w:eastAsia="Times New Roman" w:hAnsi="Arial" w:cs="Arial"/>
                <w:color w:val="000000"/>
                <w:sz w:val="18"/>
                <w:szCs w:val="18"/>
              </w:rPr>
              <w:t>206</w:t>
            </w:r>
          </w:p>
        </w:tc>
        <w:tc>
          <w:tcPr>
            <w:tcW w:w="1080" w:type="dxa"/>
            <w:shd w:val="clear" w:color="auto" w:fill="auto"/>
          </w:tcPr>
          <w:p w:rsidR="00B93E76" w:rsidRDefault="00B93E76" w:rsidP="00397938">
            <w:pPr>
              <w:rPr>
                <w:rFonts w:ascii="Arial" w:hAnsi="Arial" w:cs="Arial"/>
                <w:sz w:val="18"/>
                <w:szCs w:val="18"/>
              </w:rPr>
            </w:pPr>
            <w:r>
              <w:rPr>
                <w:rFonts w:ascii="Arial" w:hAnsi="Arial" w:cs="Arial"/>
                <w:sz w:val="18"/>
                <w:szCs w:val="18"/>
              </w:rPr>
              <w:t xml:space="preserve">55.4 </w:t>
            </w:r>
          </w:p>
          <w:p w:rsidR="00B93E76" w:rsidRPr="009C55DD" w:rsidRDefault="00B93E76" w:rsidP="00397938">
            <w:pPr>
              <w:rPr>
                <w:rFonts w:ascii="Arial" w:hAnsi="Arial" w:cs="Arial"/>
                <w:sz w:val="18"/>
                <w:szCs w:val="18"/>
              </w:rPr>
            </w:pPr>
            <w:r>
              <w:rPr>
                <w:rFonts w:ascii="Arial" w:hAnsi="Arial" w:cs="Arial"/>
                <w:sz w:val="18"/>
                <w:szCs w:val="18"/>
              </w:rPr>
              <w:t>(9.2)</w:t>
            </w:r>
          </w:p>
        </w:tc>
        <w:tc>
          <w:tcPr>
            <w:tcW w:w="900" w:type="dxa"/>
            <w:shd w:val="clear" w:color="auto" w:fill="auto"/>
          </w:tcPr>
          <w:p w:rsidR="00B93E76" w:rsidRPr="009C55DD" w:rsidRDefault="00B93E76" w:rsidP="00397938">
            <w:pPr>
              <w:rPr>
                <w:rFonts w:ascii="Arial" w:hAnsi="Arial" w:cs="Arial"/>
                <w:sz w:val="18"/>
                <w:szCs w:val="18"/>
              </w:rPr>
            </w:pPr>
            <w:r>
              <w:rPr>
                <w:rFonts w:ascii="Arial" w:hAnsi="Arial" w:cs="Arial"/>
                <w:sz w:val="18"/>
                <w:szCs w:val="18"/>
              </w:rPr>
              <w:t>102 (49.5)</w:t>
            </w:r>
          </w:p>
        </w:tc>
      </w:tr>
      <w:tr w:rsidR="00B93E76" w:rsidTr="00292F66">
        <w:tc>
          <w:tcPr>
            <w:tcW w:w="1800" w:type="dxa"/>
            <w:vMerge/>
            <w:shd w:val="clear" w:color="auto" w:fill="auto"/>
          </w:tcPr>
          <w:p w:rsidR="00B93E76" w:rsidRPr="009C55DD" w:rsidRDefault="00B93E76" w:rsidP="00397938">
            <w:pPr>
              <w:rPr>
                <w:rFonts w:ascii="Arial" w:hAnsi="Arial" w:cs="Arial"/>
                <w:sz w:val="18"/>
                <w:szCs w:val="18"/>
              </w:rPr>
            </w:pPr>
          </w:p>
        </w:tc>
        <w:tc>
          <w:tcPr>
            <w:tcW w:w="2160" w:type="dxa"/>
            <w:vMerge/>
            <w:shd w:val="clear" w:color="auto" w:fill="auto"/>
          </w:tcPr>
          <w:p w:rsidR="00B93E76" w:rsidRPr="009C55DD" w:rsidRDefault="00B93E76" w:rsidP="00397938">
            <w:pPr>
              <w:rPr>
                <w:rFonts w:ascii="Arial" w:hAnsi="Arial" w:cs="Arial"/>
                <w:sz w:val="18"/>
                <w:szCs w:val="18"/>
              </w:rPr>
            </w:pPr>
          </w:p>
        </w:tc>
        <w:tc>
          <w:tcPr>
            <w:tcW w:w="1170" w:type="dxa"/>
            <w:vMerge/>
            <w:shd w:val="clear" w:color="auto" w:fill="auto"/>
          </w:tcPr>
          <w:p w:rsidR="00B93E76" w:rsidRPr="009C55DD" w:rsidRDefault="00B93E76" w:rsidP="00397938">
            <w:pPr>
              <w:rPr>
                <w:rFonts w:ascii="Arial" w:hAnsi="Arial" w:cs="Arial"/>
                <w:sz w:val="18"/>
                <w:szCs w:val="18"/>
              </w:rPr>
            </w:pPr>
          </w:p>
        </w:tc>
        <w:tc>
          <w:tcPr>
            <w:tcW w:w="900" w:type="dxa"/>
            <w:vMerge/>
            <w:shd w:val="clear" w:color="auto" w:fill="auto"/>
          </w:tcPr>
          <w:p w:rsidR="00B93E76" w:rsidRPr="009C55DD" w:rsidRDefault="00B93E76" w:rsidP="00397938">
            <w:pPr>
              <w:rPr>
                <w:rFonts w:ascii="Arial" w:hAnsi="Arial" w:cs="Arial"/>
                <w:sz w:val="18"/>
                <w:szCs w:val="18"/>
              </w:rPr>
            </w:pPr>
          </w:p>
        </w:tc>
        <w:tc>
          <w:tcPr>
            <w:tcW w:w="1168" w:type="dxa"/>
            <w:vMerge/>
            <w:shd w:val="clear" w:color="auto" w:fill="auto"/>
          </w:tcPr>
          <w:p w:rsidR="00B93E76" w:rsidRPr="009C55DD" w:rsidRDefault="00B93E76" w:rsidP="00397938">
            <w:pPr>
              <w:rPr>
                <w:rFonts w:ascii="Arial" w:hAnsi="Arial" w:cs="Arial"/>
                <w:sz w:val="18"/>
                <w:szCs w:val="18"/>
              </w:rPr>
            </w:pPr>
          </w:p>
        </w:tc>
        <w:tc>
          <w:tcPr>
            <w:tcW w:w="1318" w:type="dxa"/>
            <w:vMerge/>
            <w:shd w:val="clear" w:color="auto" w:fill="auto"/>
          </w:tcPr>
          <w:p w:rsidR="00B93E76" w:rsidRPr="009C55DD" w:rsidRDefault="00B93E76" w:rsidP="00397938">
            <w:pPr>
              <w:rPr>
                <w:rFonts w:ascii="Arial" w:hAnsi="Arial" w:cs="Arial"/>
                <w:sz w:val="18"/>
                <w:szCs w:val="18"/>
              </w:rPr>
            </w:pPr>
          </w:p>
        </w:tc>
        <w:tc>
          <w:tcPr>
            <w:tcW w:w="1924" w:type="dxa"/>
            <w:shd w:val="clear" w:color="auto" w:fill="auto"/>
            <w:vAlign w:val="bottom"/>
          </w:tcPr>
          <w:p w:rsidR="00B93E76" w:rsidRPr="009C55DD" w:rsidRDefault="00B93E76" w:rsidP="00397938">
            <w:pPr>
              <w:rPr>
                <w:rFonts w:ascii="Arial" w:eastAsia="Times New Roman" w:hAnsi="Arial" w:cs="Arial"/>
                <w:color w:val="000000"/>
                <w:sz w:val="18"/>
                <w:szCs w:val="18"/>
              </w:rPr>
            </w:pPr>
            <w:r w:rsidRPr="009C55DD">
              <w:rPr>
                <w:rFonts w:ascii="Arial" w:eastAsia="Times New Roman" w:hAnsi="Arial" w:cs="Arial"/>
                <w:color w:val="000000"/>
                <w:sz w:val="18"/>
                <w:szCs w:val="18"/>
              </w:rPr>
              <w:t>Placebo/Pioglitazone</w:t>
            </w:r>
          </w:p>
        </w:tc>
        <w:tc>
          <w:tcPr>
            <w:tcW w:w="1170" w:type="dxa"/>
            <w:shd w:val="clear" w:color="auto" w:fill="auto"/>
            <w:vAlign w:val="bottom"/>
          </w:tcPr>
          <w:p w:rsidR="00B93E76" w:rsidRPr="009C55DD" w:rsidRDefault="00B93E76" w:rsidP="00397938">
            <w:pPr>
              <w:jc w:val="right"/>
              <w:rPr>
                <w:rFonts w:ascii="Arial" w:eastAsia="Times New Roman" w:hAnsi="Arial" w:cs="Arial"/>
                <w:color w:val="000000"/>
                <w:sz w:val="18"/>
                <w:szCs w:val="18"/>
              </w:rPr>
            </w:pPr>
            <w:r w:rsidRPr="009C55DD">
              <w:rPr>
                <w:rFonts w:ascii="Arial" w:eastAsia="Times New Roman" w:hAnsi="Arial" w:cs="Arial"/>
                <w:color w:val="000000"/>
                <w:sz w:val="18"/>
                <w:szCs w:val="18"/>
              </w:rPr>
              <w:t>110</w:t>
            </w:r>
          </w:p>
        </w:tc>
        <w:tc>
          <w:tcPr>
            <w:tcW w:w="1080" w:type="dxa"/>
            <w:shd w:val="clear" w:color="auto" w:fill="auto"/>
          </w:tcPr>
          <w:p w:rsidR="00B93E76" w:rsidRPr="009C55DD" w:rsidRDefault="00B93E76" w:rsidP="00397938">
            <w:pPr>
              <w:rPr>
                <w:rFonts w:ascii="Arial" w:hAnsi="Arial" w:cs="Arial"/>
                <w:sz w:val="18"/>
                <w:szCs w:val="18"/>
              </w:rPr>
            </w:pPr>
            <w:r>
              <w:rPr>
                <w:rFonts w:ascii="Arial" w:hAnsi="Arial" w:cs="Arial"/>
                <w:sz w:val="18"/>
                <w:szCs w:val="18"/>
              </w:rPr>
              <w:t>55.5 (10.1)</w:t>
            </w:r>
          </w:p>
        </w:tc>
        <w:tc>
          <w:tcPr>
            <w:tcW w:w="900" w:type="dxa"/>
            <w:shd w:val="clear" w:color="auto" w:fill="auto"/>
          </w:tcPr>
          <w:p w:rsidR="00B93E76" w:rsidRPr="009C55DD" w:rsidRDefault="00B93E76" w:rsidP="00397938">
            <w:pPr>
              <w:rPr>
                <w:rFonts w:ascii="Arial" w:hAnsi="Arial" w:cs="Arial"/>
                <w:sz w:val="18"/>
                <w:szCs w:val="18"/>
              </w:rPr>
            </w:pPr>
            <w:r>
              <w:rPr>
                <w:rFonts w:ascii="Arial" w:hAnsi="Arial" w:cs="Arial"/>
                <w:sz w:val="18"/>
                <w:szCs w:val="18"/>
              </w:rPr>
              <w:t>41 (37.3)</w:t>
            </w:r>
          </w:p>
        </w:tc>
      </w:tr>
      <w:tr w:rsidR="00B93E76" w:rsidTr="00292F66">
        <w:tc>
          <w:tcPr>
            <w:tcW w:w="1800" w:type="dxa"/>
            <w:vMerge w:val="restart"/>
            <w:shd w:val="clear" w:color="auto" w:fill="auto"/>
          </w:tcPr>
          <w:p w:rsidR="00B93E76" w:rsidRPr="009C55DD" w:rsidRDefault="00B93E76" w:rsidP="00397938">
            <w:pPr>
              <w:rPr>
                <w:rFonts w:ascii="Arial" w:eastAsia="Times New Roman" w:hAnsi="Arial" w:cs="Arial"/>
                <w:color w:val="000000"/>
                <w:sz w:val="18"/>
                <w:szCs w:val="18"/>
              </w:rPr>
            </w:pPr>
            <w:r w:rsidRPr="009C55DD">
              <w:rPr>
                <w:rFonts w:ascii="Arial" w:eastAsia="Times New Roman" w:hAnsi="Arial" w:cs="Arial"/>
                <w:color w:val="000000"/>
                <w:sz w:val="18"/>
                <w:szCs w:val="18"/>
              </w:rPr>
              <w:t>NCT00094770</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RW.CITE{{16157 Merck Sharp &amp; Dohme Corp.}}</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77</w:t>
            </w:r>
            <w:r>
              <w:rPr>
                <w:rFonts w:ascii="Arial" w:eastAsia="Times New Roman" w:hAnsi="Arial" w:cs="Arial"/>
                <w:color w:val="000000"/>
                <w:sz w:val="18"/>
                <w:szCs w:val="18"/>
              </w:rPr>
              <w:fldChar w:fldCharType="end"/>
            </w:r>
            <w:r w:rsidR="002056E0">
              <w:rPr>
                <w:rFonts w:ascii="Book Antiqua" w:hAnsi="Book Antiqua" w:cs="Arial"/>
                <w:vertAlign w:val="superscript"/>
              </w:rPr>
              <w:t>]</w:t>
            </w:r>
          </w:p>
          <w:p w:rsidR="00B93E76" w:rsidRPr="009C55DD" w:rsidRDefault="00B93E76" w:rsidP="00397938">
            <w:pPr>
              <w:rPr>
                <w:rFonts w:ascii="Arial" w:hAnsi="Arial" w:cs="Arial"/>
                <w:sz w:val="18"/>
                <w:szCs w:val="18"/>
              </w:rPr>
            </w:pPr>
          </w:p>
        </w:tc>
        <w:tc>
          <w:tcPr>
            <w:tcW w:w="2160" w:type="dxa"/>
            <w:vMerge w:val="restart"/>
            <w:shd w:val="clear" w:color="auto" w:fill="auto"/>
          </w:tcPr>
          <w:p w:rsidR="00B93E76" w:rsidRPr="009C55DD" w:rsidRDefault="00B93E76" w:rsidP="00397938">
            <w:pPr>
              <w:rPr>
                <w:rFonts w:ascii="Arial" w:hAnsi="Arial" w:cs="Arial"/>
                <w:sz w:val="18"/>
                <w:szCs w:val="18"/>
              </w:rPr>
            </w:pPr>
            <w:r w:rsidRPr="006A5754">
              <w:rPr>
                <w:rFonts w:ascii="Arial" w:hAnsi="Arial" w:cs="Arial"/>
                <w:sz w:val="18"/>
                <w:szCs w:val="18"/>
              </w:rPr>
              <w:t>Multi</w:t>
            </w:r>
            <w:r>
              <w:rPr>
                <w:rFonts w:ascii="Arial" w:hAnsi="Arial" w:cs="Arial"/>
                <w:sz w:val="18"/>
                <w:szCs w:val="18"/>
              </w:rPr>
              <w:t xml:space="preserve">-national study (173 sites in 27 </w:t>
            </w:r>
            <w:r w:rsidRPr="006A5754">
              <w:rPr>
                <w:rFonts w:ascii="Arial" w:hAnsi="Arial" w:cs="Arial"/>
                <w:sz w:val="18"/>
                <w:szCs w:val="18"/>
              </w:rPr>
              <w:t>countries)</w:t>
            </w:r>
          </w:p>
        </w:tc>
        <w:tc>
          <w:tcPr>
            <w:tcW w:w="1170" w:type="dxa"/>
            <w:vMerge w:val="restart"/>
            <w:shd w:val="clear" w:color="auto" w:fill="auto"/>
          </w:tcPr>
          <w:p w:rsidR="00B93E76" w:rsidRPr="00047363" w:rsidRDefault="00B93E76" w:rsidP="00397938">
            <w:pPr>
              <w:rPr>
                <w:rFonts w:ascii="Arial" w:hAnsi="Arial" w:cs="Arial"/>
                <w:sz w:val="18"/>
                <w:szCs w:val="18"/>
              </w:rPr>
            </w:pPr>
            <w:r>
              <w:rPr>
                <w:rFonts w:ascii="Arial" w:hAnsi="Arial" w:cs="Arial"/>
                <w:sz w:val="18"/>
                <w:szCs w:val="18"/>
              </w:rPr>
              <w:t>2006</w:t>
            </w:r>
          </w:p>
        </w:tc>
        <w:tc>
          <w:tcPr>
            <w:tcW w:w="900" w:type="dxa"/>
            <w:vMerge w:val="restart"/>
            <w:shd w:val="clear" w:color="auto" w:fill="auto"/>
          </w:tcPr>
          <w:p w:rsidR="00B93E76" w:rsidRPr="00047363" w:rsidRDefault="00B93E76" w:rsidP="00397938">
            <w:pPr>
              <w:rPr>
                <w:rFonts w:ascii="Arial" w:hAnsi="Arial" w:cs="Arial"/>
                <w:sz w:val="18"/>
                <w:szCs w:val="18"/>
              </w:rPr>
            </w:pPr>
            <w:r>
              <w:rPr>
                <w:rFonts w:ascii="Arial" w:hAnsi="Arial" w:cs="Arial"/>
                <w:sz w:val="18"/>
                <w:szCs w:val="18"/>
              </w:rPr>
              <w:t>139</w:t>
            </w:r>
          </w:p>
        </w:tc>
        <w:tc>
          <w:tcPr>
            <w:tcW w:w="1168" w:type="dxa"/>
            <w:vMerge w:val="restart"/>
            <w:shd w:val="clear" w:color="auto" w:fill="auto"/>
          </w:tcPr>
          <w:p w:rsidR="00B93E76" w:rsidRPr="00047363" w:rsidRDefault="00B93E76" w:rsidP="00397938">
            <w:pPr>
              <w:rPr>
                <w:rFonts w:ascii="Arial" w:hAnsi="Arial" w:cs="Arial"/>
                <w:sz w:val="18"/>
                <w:szCs w:val="18"/>
              </w:rPr>
            </w:pPr>
            <w:r>
              <w:rPr>
                <w:rFonts w:ascii="Arial" w:hAnsi="Arial" w:cs="Arial"/>
                <w:sz w:val="18"/>
                <w:szCs w:val="18"/>
              </w:rPr>
              <w:t>104</w:t>
            </w:r>
          </w:p>
        </w:tc>
        <w:tc>
          <w:tcPr>
            <w:tcW w:w="1318" w:type="dxa"/>
            <w:vMerge w:val="restart"/>
            <w:shd w:val="clear" w:color="auto" w:fill="auto"/>
          </w:tcPr>
          <w:p w:rsidR="00B93E76" w:rsidRPr="009C55DD" w:rsidRDefault="00B93E76" w:rsidP="00397938">
            <w:pPr>
              <w:rPr>
                <w:rFonts w:ascii="Arial" w:hAnsi="Arial" w:cs="Arial"/>
                <w:sz w:val="18"/>
                <w:szCs w:val="18"/>
              </w:rPr>
            </w:pPr>
            <w:r w:rsidRPr="006A5754">
              <w:rPr>
                <w:rFonts w:ascii="Arial" w:hAnsi="Arial" w:cs="Arial"/>
                <w:color w:val="000000"/>
                <w:sz w:val="18"/>
                <w:szCs w:val="18"/>
              </w:rPr>
              <w:t>Type 2 Diabetes</w:t>
            </w:r>
          </w:p>
        </w:tc>
        <w:tc>
          <w:tcPr>
            <w:tcW w:w="1924" w:type="dxa"/>
            <w:shd w:val="clear" w:color="auto" w:fill="auto"/>
            <w:vAlign w:val="bottom"/>
          </w:tcPr>
          <w:p w:rsidR="00B93E76" w:rsidRPr="009C55DD" w:rsidRDefault="00B93E76" w:rsidP="00397938">
            <w:pPr>
              <w:rPr>
                <w:rFonts w:ascii="Arial" w:eastAsia="Times New Roman" w:hAnsi="Arial" w:cs="Arial"/>
                <w:color w:val="000000"/>
                <w:sz w:val="18"/>
                <w:szCs w:val="18"/>
              </w:rPr>
            </w:pPr>
            <w:proofErr w:type="spellStart"/>
            <w:r w:rsidRPr="009C55DD">
              <w:rPr>
                <w:rFonts w:ascii="Arial" w:eastAsia="Times New Roman" w:hAnsi="Arial" w:cs="Arial"/>
                <w:color w:val="000000"/>
                <w:sz w:val="18"/>
                <w:szCs w:val="18"/>
              </w:rPr>
              <w:t>Sitagliptin</w:t>
            </w:r>
            <w:proofErr w:type="spellEnd"/>
            <w:r w:rsidRPr="009C55DD">
              <w:rPr>
                <w:rFonts w:ascii="Arial" w:eastAsia="Times New Roman" w:hAnsi="Arial" w:cs="Arial"/>
                <w:color w:val="000000"/>
                <w:sz w:val="18"/>
                <w:szCs w:val="18"/>
              </w:rPr>
              <w:t xml:space="preserve"> 100mg </w:t>
            </w:r>
          </w:p>
        </w:tc>
        <w:tc>
          <w:tcPr>
            <w:tcW w:w="1170" w:type="dxa"/>
            <w:shd w:val="clear" w:color="auto" w:fill="auto"/>
            <w:vAlign w:val="bottom"/>
          </w:tcPr>
          <w:p w:rsidR="00B93E76" w:rsidRPr="009C55DD" w:rsidRDefault="00B93E76" w:rsidP="00397938">
            <w:pPr>
              <w:jc w:val="right"/>
              <w:rPr>
                <w:rFonts w:ascii="Arial" w:eastAsia="Times New Roman" w:hAnsi="Arial" w:cs="Arial"/>
                <w:color w:val="000000"/>
                <w:sz w:val="18"/>
                <w:szCs w:val="18"/>
              </w:rPr>
            </w:pPr>
            <w:r w:rsidRPr="009C55DD">
              <w:rPr>
                <w:rFonts w:ascii="Arial" w:eastAsia="Times New Roman" w:hAnsi="Arial" w:cs="Arial"/>
                <w:color w:val="000000"/>
                <w:sz w:val="18"/>
                <w:szCs w:val="18"/>
              </w:rPr>
              <w:t>588</w:t>
            </w:r>
          </w:p>
        </w:tc>
        <w:tc>
          <w:tcPr>
            <w:tcW w:w="1080" w:type="dxa"/>
            <w:shd w:val="clear" w:color="auto" w:fill="auto"/>
          </w:tcPr>
          <w:p w:rsidR="00B93E76" w:rsidRDefault="00B93E76" w:rsidP="00397938">
            <w:pPr>
              <w:rPr>
                <w:rFonts w:ascii="Arial" w:hAnsi="Arial" w:cs="Arial"/>
                <w:sz w:val="18"/>
                <w:szCs w:val="18"/>
              </w:rPr>
            </w:pPr>
            <w:r>
              <w:rPr>
                <w:rFonts w:ascii="Arial" w:hAnsi="Arial" w:cs="Arial"/>
                <w:sz w:val="18"/>
                <w:szCs w:val="18"/>
              </w:rPr>
              <w:t xml:space="preserve">56.8 </w:t>
            </w:r>
          </w:p>
          <w:p w:rsidR="00B93E76" w:rsidRPr="009C55DD" w:rsidRDefault="00B93E76" w:rsidP="00397938">
            <w:pPr>
              <w:rPr>
                <w:rFonts w:ascii="Arial" w:hAnsi="Arial" w:cs="Arial"/>
                <w:sz w:val="18"/>
                <w:szCs w:val="18"/>
              </w:rPr>
            </w:pPr>
            <w:r>
              <w:rPr>
                <w:rFonts w:ascii="Arial" w:hAnsi="Arial" w:cs="Arial"/>
                <w:sz w:val="18"/>
                <w:szCs w:val="18"/>
              </w:rPr>
              <w:t>(9.3)</w:t>
            </w:r>
          </w:p>
        </w:tc>
        <w:tc>
          <w:tcPr>
            <w:tcW w:w="900" w:type="dxa"/>
            <w:shd w:val="clear" w:color="auto" w:fill="auto"/>
          </w:tcPr>
          <w:p w:rsidR="00B93E76" w:rsidRPr="009C55DD" w:rsidRDefault="00B93E76" w:rsidP="00397938">
            <w:pPr>
              <w:rPr>
                <w:rFonts w:ascii="Arial" w:hAnsi="Arial" w:cs="Arial"/>
                <w:sz w:val="18"/>
                <w:szCs w:val="18"/>
              </w:rPr>
            </w:pPr>
            <w:r>
              <w:rPr>
                <w:rFonts w:ascii="Arial" w:hAnsi="Arial" w:cs="Arial"/>
                <w:sz w:val="18"/>
                <w:szCs w:val="18"/>
              </w:rPr>
              <w:t>252 (42.8)</w:t>
            </w:r>
          </w:p>
        </w:tc>
      </w:tr>
      <w:tr w:rsidR="00B93E76" w:rsidTr="00292F66">
        <w:tc>
          <w:tcPr>
            <w:tcW w:w="1800" w:type="dxa"/>
            <w:vMerge/>
            <w:shd w:val="clear" w:color="auto" w:fill="auto"/>
          </w:tcPr>
          <w:p w:rsidR="00B93E76" w:rsidRPr="009C55DD" w:rsidRDefault="00B93E76" w:rsidP="00397938">
            <w:pPr>
              <w:rPr>
                <w:rFonts w:ascii="Arial" w:hAnsi="Arial" w:cs="Arial"/>
                <w:sz w:val="18"/>
                <w:szCs w:val="18"/>
              </w:rPr>
            </w:pPr>
          </w:p>
        </w:tc>
        <w:tc>
          <w:tcPr>
            <w:tcW w:w="2160" w:type="dxa"/>
            <w:vMerge/>
            <w:shd w:val="clear" w:color="auto" w:fill="auto"/>
          </w:tcPr>
          <w:p w:rsidR="00B93E76" w:rsidRPr="009C55DD" w:rsidRDefault="00B93E76" w:rsidP="00397938">
            <w:pPr>
              <w:rPr>
                <w:rFonts w:ascii="Arial" w:hAnsi="Arial" w:cs="Arial"/>
                <w:sz w:val="18"/>
                <w:szCs w:val="18"/>
              </w:rPr>
            </w:pPr>
          </w:p>
        </w:tc>
        <w:tc>
          <w:tcPr>
            <w:tcW w:w="1170" w:type="dxa"/>
            <w:vMerge/>
            <w:shd w:val="clear" w:color="auto" w:fill="auto"/>
          </w:tcPr>
          <w:p w:rsidR="00B93E76" w:rsidRPr="009C55DD" w:rsidRDefault="00B93E76" w:rsidP="00397938">
            <w:pPr>
              <w:rPr>
                <w:rFonts w:ascii="Arial" w:hAnsi="Arial" w:cs="Arial"/>
                <w:sz w:val="18"/>
                <w:szCs w:val="18"/>
              </w:rPr>
            </w:pPr>
          </w:p>
        </w:tc>
        <w:tc>
          <w:tcPr>
            <w:tcW w:w="900" w:type="dxa"/>
            <w:vMerge/>
            <w:shd w:val="clear" w:color="auto" w:fill="auto"/>
          </w:tcPr>
          <w:p w:rsidR="00B93E76" w:rsidRPr="009C55DD" w:rsidRDefault="00B93E76" w:rsidP="00397938">
            <w:pPr>
              <w:rPr>
                <w:rFonts w:ascii="Arial" w:hAnsi="Arial" w:cs="Arial"/>
                <w:sz w:val="18"/>
                <w:szCs w:val="18"/>
              </w:rPr>
            </w:pPr>
          </w:p>
        </w:tc>
        <w:tc>
          <w:tcPr>
            <w:tcW w:w="1168" w:type="dxa"/>
            <w:vMerge/>
            <w:shd w:val="clear" w:color="auto" w:fill="auto"/>
          </w:tcPr>
          <w:p w:rsidR="00B93E76" w:rsidRPr="009C55DD" w:rsidRDefault="00B93E76" w:rsidP="00397938">
            <w:pPr>
              <w:rPr>
                <w:rFonts w:ascii="Arial" w:hAnsi="Arial" w:cs="Arial"/>
                <w:sz w:val="18"/>
                <w:szCs w:val="18"/>
              </w:rPr>
            </w:pPr>
          </w:p>
        </w:tc>
        <w:tc>
          <w:tcPr>
            <w:tcW w:w="1318" w:type="dxa"/>
            <w:vMerge/>
            <w:shd w:val="clear" w:color="auto" w:fill="auto"/>
          </w:tcPr>
          <w:p w:rsidR="00B93E76" w:rsidRPr="009C55DD" w:rsidRDefault="00B93E76" w:rsidP="00397938">
            <w:pPr>
              <w:rPr>
                <w:rFonts w:ascii="Arial" w:hAnsi="Arial" w:cs="Arial"/>
                <w:sz w:val="18"/>
                <w:szCs w:val="18"/>
              </w:rPr>
            </w:pPr>
          </w:p>
        </w:tc>
        <w:tc>
          <w:tcPr>
            <w:tcW w:w="1924" w:type="dxa"/>
            <w:shd w:val="clear" w:color="auto" w:fill="auto"/>
            <w:vAlign w:val="bottom"/>
          </w:tcPr>
          <w:p w:rsidR="00B93E76" w:rsidRPr="009C55DD" w:rsidRDefault="00B93E76" w:rsidP="00397938">
            <w:pPr>
              <w:rPr>
                <w:rFonts w:ascii="Arial" w:eastAsia="Times New Roman" w:hAnsi="Arial" w:cs="Arial"/>
                <w:color w:val="000000"/>
                <w:sz w:val="18"/>
                <w:szCs w:val="18"/>
              </w:rPr>
            </w:pPr>
            <w:r w:rsidRPr="009C55DD">
              <w:rPr>
                <w:rFonts w:ascii="Arial" w:eastAsia="Times New Roman" w:hAnsi="Arial" w:cs="Arial"/>
                <w:color w:val="000000"/>
                <w:sz w:val="18"/>
                <w:szCs w:val="18"/>
              </w:rPr>
              <w:t>Glipizide</w:t>
            </w:r>
          </w:p>
        </w:tc>
        <w:tc>
          <w:tcPr>
            <w:tcW w:w="1170" w:type="dxa"/>
            <w:shd w:val="clear" w:color="auto" w:fill="auto"/>
            <w:vAlign w:val="bottom"/>
          </w:tcPr>
          <w:p w:rsidR="00B93E76" w:rsidRPr="009C55DD" w:rsidRDefault="00B93E76" w:rsidP="00397938">
            <w:pPr>
              <w:jc w:val="right"/>
              <w:rPr>
                <w:rFonts w:ascii="Arial" w:eastAsia="Times New Roman" w:hAnsi="Arial" w:cs="Arial"/>
                <w:color w:val="000000"/>
                <w:sz w:val="18"/>
                <w:szCs w:val="18"/>
              </w:rPr>
            </w:pPr>
            <w:r w:rsidRPr="009C55DD">
              <w:rPr>
                <w:rFonts w:ascii="Arial" w:eastAsia="Times New Roman" w:hAnsi="Arial" w:cs="Arial"/>
                <w:color w:val="000000"/>
                <w:sz w:val="18"/>
                <w:szCs w:val="18"/>
              </w:rPr>
              <w:t>584</w:t>
            </w:r>
          </w:p>
        </w:tc>
        <w:tc>
          <w:tcPr>
            <w:tcW w:w="1080" w:type="dxa"/>
            <w:shd w:val="clear" w:color="auto" w:fill="auto"/>
          </w:tcPr>
          <w:p w:rsidR="00B93E76" w:rsidRDefault="00B93E76" w:rsidP="00397938">
            <w:pPr>
              <w:rPr>
                <w:rFonts w:ascii="Arial" w:hAnsi="Arial" w:cs="Arial"/>
                <w:sz w:val="18"/>
                <w:szCs w:val="18"/>
              </w:rPr>
            </w:pPr>
            <w:r>
              <w:rPr>
                <w:rFonts w:ascii="Arial" w:hAnsi="Arial" w:cs="Arial"/>
                <w:sz w:val="18"/>
                <w:szCs w:val="18"/>
              </w:rPr>
              <w:t xml:space="preserve">56.6 </w:t>
            </w:r>
          </w:p>
          <w:p w:rsidR="00B93E76" w:rsidRPr="009C55DD" w:rsidRDefault="00B93E76" w:rsidP="00397938">
            <w:pPr>
              <w:rPr>
                <w:rFonts w:ascii="Arial" w:hAnsi="Arial" w:cs="Arial"/>
                <w:sz w:val="18"/>
                <w:szCs w:val="18"/>
              </w:rPr>
            </w:pPr>
            <w:r>
              <w:rPr>
                <w:rFonts w:ascii="Arial" w:hAnsi="Arial" w:cs="Arial"/>
                <w:sz w:val="18"/>
                <w:szCs w:val="18"/>
              </w:rPr>
              <w:t>(9.8)</w:t>
            </w:r>
          </w:p>
        </w:tc>
        <w:tc>
          <w:tcPr>
            <w:tcW w:w="900" w:type="dxa"/>
            <w:shd w:val="clear" w:color="auto" w:fill="auto"/>
          </w:tcPr>
          <w:p w:rsidR="00B93E76" w:rsidRPr="009C55DD" w:rsidRDefault="00B93E76" w:rsidP="00397938">
            <w:pPr>
              <w:rPr>
                <w:rFonts w:ascii="Arial" w:hAnsi="Arial" w:cs="Arial"/>
                <w:sz w:val="18"/>
                <w:szCs w:val="18"/>
              </w:rPr>
            </w:pPr>
            <w:r>
              <w:rPr>
                <w:rFonts w:ascii="Arial" w:hAnsi="Arial" w:cs="Arial"/>
                <w:sz w:val="18"/>
                <w:szCs w:val="18"/>
              </w:rPr>
              <w:t>226 (38.7)</w:t>
            </w:r>
          </w:p>
        </w:tc>
      </w:tr>
      <w:tr w:rsidR="00B93E76" w:rsidTr="00292F66">
        <w:tc>
          <w:tcPr>
            <w:tcW w:w="1800" w:type="dxa"/>
            <w:vMerge w:val="restart"/>
            <w:shd w:val="clear" w:color="auto" w:fill="auto"/>
          </w:tcPr>
          <w:p w:rsidR="00B93E76" w:rsidRPr="009C55DD" w:rsidRDefault="00B93E76" w:rsidP="00397938">
            <w:pPr>
              <w:rPr>
                <w:rFonts w:ascii="Arial" w:eastAsia="Times New Roman" w:hAnsi="Arial" w:cs="Arial"/>
                <w:color w:val="000000"/>
                <w:sz w:val="18"/>
                <w:szCs w:val="18"/>
              </w:rPr>
            </w:pPr>
            <w:r w:rsidRPr="009C55DD">
              <w:rPr>
                <w:rFonts w:ascii="Arial" w:eastAsia="Times New Roman" w:hAnsi="Arial" w:cs="Arial"/>
                <w:color w:val="000000"/>
                <w:sz w:val="18"/>
                <w:szCs w:val="18"/>
              </w:rPr>
              <w:t>NCT01137812</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RW.CITE{{16158 Janssen Research &amp; Development, LLC;16117 Schernthaner,G. 2013}}</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78, 79</w:t>
            </w:r>
            <w:r>
              <w:rPr>
                <w:rFonts w:ascii="Arial" w:eastAsia="Times New Roman" w:hAnsi="Arial" w:cs="Arial"/>
                <w:color w:val="000000"/>
                <w:sz w:val="18"/>
                <w:szCs w:val="18"/>
              </w:rPr>
              <w:fldChar w:fldCharType="end"/>
            </w:r>
            <w:r w:rsidR="002056E0">
              <w:rPr>
                <w:rFonts w:ascii="Book Antiqua" w:hAnsi="Book Antiqua" w:cs="Arial"/>
                <w:vertAlign w:val="superscript"/>
              </w:rPr>
              <w:t>]</w:t>
            </w:r>
            <w:r>
              <w:rPr>
                <w:rFonts w:ascii="Arial" w:hAnsi="Arial" w:cs="Arial"/>
                <w:sz w:val="18"/>
                <w:szCs w:val="18"/>
              </w:rPr>
              <w:t xml:space="preserve"> </w:t>
            </w:r>
            <w:r w:rsidR="00E2326C">
              <w:rPr>
                <w:rFonts w:ascii="Arial" w:hAnsi="Arial" w:cs="Arial"/>
                <w:sz w:val="18"/>
                <w:szCs w:val="18"/>
              </w:rPr>
              <w:t>(</w:t>
            </w:r>
            <w:proofErr w:type="spellStart"/>
            <w:r>
              <w:rPr>
                <w:rFonts w:ascii="Arial" w:hAnsi="Arial" w:cs="Arial"/>
                <w:sz w:val="18"/>
                <w:szCs w:val="18"/>
              </w:rPr>
              <w:t>Schernthaner</w:t>
            </w:r>
            <w:proofErr w:type="spellEnd"/>
            <w:r>
              <w:rPr>
                <w:rFonts w:ascii="Arial" w:hAnsi="Arial" w:cs="Arial"/>
                <w:sz w:val="18"/>
                <w:szCs w:val="18"/>
              </w:rPr>
              <w:t xml:space="preserve"> et al, 2013</w:t>
            </w:r>
            <w:r w:rsidR="00E2326C">
              <w:rPr>
                <w:rFonts w:ascii="Arial" w:hAnsi="Arial" w:cs="Arial"/>
                <w:sz w:val="18"/>
                <w:szCs w:val="18"/>
              </w:rPr>
              <w:t>)</w:t>
            </w:r>
          </w:p>
          <w:p w:rsidR="00B93E76" w:rsidRPr="009C55DD" w:rsidRDefault="00B93E76" w:rsidP="00397938">
            <w:pPr>
              <w:rPr>
                <w:rFonts w:ascii="Arial" w:hAnsi="Arial" w:cs="Arial"/>
                <w:sz w:val="18"/>
                <w:szCs w:val="18"/>
              </w:rPr>
            </w:pPr>
          </w:p>
        </w:tc>
        <w:tc>
          <w:tcPr>
            <w:tcW w:w="2160" w:type="dxa"/>
            <w:vMerge w:val="restart"/>
            <w:shd w:val="clear" w:color="auto" w:fill="auto"/>
          </w:tcPr>
          <w:p w:rsidR="00B93E76" w:rsidRPr="009C55DD" w:rsidRDefault="00B93E76" w:rsidP="00397938">
            <w:pPr>
              <w:rPr>
                <w:rFonts w:ascii="Arial" w:hAnsi="Arial" w:cs="Arial"/>
                <w:sz w:val="18"/>
                <w:szCs w:val="18"/>
              </w:rPr>
            </w:pPr>
            <w:r w:rsidRPr="006A5754">
              <w:rPr>
                <w:rFonts w:ascii="Arial" w:hAnsi="Arial" w:cs="Arial"/>
                <w:sz w:val="18"/>
                <w:szCs w:val="18"/>
              </w:rPr>
              <w:t>Multi</w:t>
            </w:r>
            <w:r>
              <w:rPr>
                <w:rFonts w:ascii="Arial" w:hAnsi="Arial" w:cs="Arial"/>
                <w:sz w:val="18"/>
                <w:szCs w:val="18"/>
              </w:rPr>
              <w:t xml:space="preserve">-national study (182 sites in 17 </w:t>
            </w:r>
            <w:r w:rsidRPr="006A5754">
              <w:rPr>
                <w:rFonts w:ascii="Arial" w:hAnsi="Arial" w:cs="Arial"/>
                <w:sz w:val="18"/>
                <w:szCs w:val="18"/>
              </w:rPr>
              <w:t>countries)</w:t>
            </w:r>
          </w:p>
        </w:tc>
        <w:tc>
          <w:tcPr>
            <w:tcW w:w="1170" w:type="dxa"/>
            <w:vMerge w:val="restart"/>
            <w:shd w:val="clear" w:color="auto" w:fill="auto"/>
          </w:tcPr>
          <w:p w:rsidR="00B93E76" w:rsidRPr="009C55DD" w:rsidRDefault="00B93E76" w:rsidP="00397938">
            <w:pPr>
              <w:rPr>
                <w:rFonts w:ascii="Arial" w:hAnsi="Arial" w:cs="Arial"/>
                <w:sz w:val="18"/>
                <w:szCs w:val="18"/>
              </w:rPr>
            </w:pPr>
            <w:r>
              <w:rPr>
                <w:rFonts w:ascii="Arial" w:hAnsi="Arial" w:cs="Arial"/>
                <w:sz w:val="18"/>
                <w:szCs w:val="18"/>
              </w:rPr>
              <w:t>2012</w:t>
            </w:r>
          </w:p>
        </w:tc>
        <w:tc>
          <w:tcPr>
            <w:tcW w:w="900" w:type="dxa"/>
            <w:vMerge w:val="restart"/>
            <w:shd w:val="clear" w:color="auto" w:fill="auto"/>
          </w:tcPr>
          <w:p w:rsidR="00B93E76" w:rsidRPr="009C55DD" w:rsidRDefault="00B93E76" w:rsidP="00397938">
            <w:pPr>
              <w:rPr>
                <w:rFonts w:ascii="Arial" w:hAnsi="Arial" w:cs="Arial"/>
                <w:sz w:val="18"/>
                <w:szCs w:val="18"/>
              </w:rPr>
            </w:pPr>
            <w:r>
              <w:rPr>
                <w:rFonts w:ascii="Arial" w:hAnsi="Arial" w:cs="Arial"/>
                <w:sz w:val="18"/>
                <w:szCs w:val="18"/>
              </w:rPr>
              <w:t>87</w:t>
            </w:r>
          </w:p>
        </w:tc>
        <w:tc>
          <w:tcPr>
            <w:tcW w:w="1168" w:type="dxa"/>
            <w:vMerge w:val="restart"/>
            <w:shd w:val="clear" w:color="auto" w:fill="auto"/>
          </w:tcPr>
          <w:p w:rsidR="00B93E76" w:rsidRPr="009C55DD" w:rsidRDefault="00B93E76" w:rsidP="00397938">
            <w:pPr>
              <w:rPr>
                <w:rFonts w:ascii="Arial" w:hAnsi="Arial" w:cs="Arial"/>
                <w:sz w:val="18"/>
                <w:szCs w:val="18"/>
              </w:rPr>
            </w:pPr>
            <w:r>
              <w:rPr>
                <w:rFonts w:ascii="Arial" w:hAnsi="Arial" w:cs="Arial"/>
                <w:sz w:val="18"/>
                <w:szCs w:val="18"/>
              </w:rPr>
              <w:t>52</w:t>
            </w:r>
          </w:p>
        </w:tc>
        <w:tc>
          <w:tcPr>
            <w:tcW w:w="1318" w:type="dxa"/>
            <w:vMerge w:val="restart"/>
            <w:shd w:val="clear" w:color="auto" w:fill="auto"/>
          </w:tcPr>
          <w:p w:rsidR="00B93E76" w:rsidRPr="009C55DD" w:rsidRDefault="00B93E76" w:rsidP="00397938">
            <w:pPr>
              <w:rPr>
                <w:rFonts w:ascii="Arial" w:hAnsi="Arial" w:cs="Arial"/>
                <w:sz w:val="18"/>
                <w:szCs w:val="18"/>
              </w:rPr>
            </w:pPr>
            <w:r w:rsidRPr="006A5754">
              <w:rPr>
                <w:rFonts w:ascii="Arial" w:hAnsi="Arial" w:cs="Arial"/>
                <w:color w:val="000000"/>
                <w:sz w:val="18"/>
                <w:szCs w:val="18"/>
              </w:rPr>
              <w:t>Type 2 Diabetes</w:t>
            </w:r>
          </w:p>
        </w:tc>
        <w:tc>
          <w:tcPr>
            <w:tcW w:w="1924" w:type="dxa"/>
            <w:shd w:val="clear" w:color="auto" w:fill="auto"/>
            <w:vAlign w:val="bottom"/>
          </w:tcPr>
          <w:p w:rsidR="00B93E76" w:rsidRPr="009C55DD" w:rsidRDefault="00B93E76" w:rsidP="00397938">
            <w:pPr>
              <w:rPr>
                <w:rFonts w:ascii="Arial" w:eastAsia="Times New Roman" w:hAnsi="Arial" w:cs="Arial"/>
                <w:color w:val="000000"/>
                <w:sz w:val="18"/>
                <w:szCs w:val="18"/>
              </w:rPr>
            </w:pPr>
            <w:proofErr w:type="spellStart"/>
            <w:r w:rsidRPr="009C55DD">
              <w:rPr>
                <w:rFonts w:ascii="Arial" w:eastAsia="Times New Roman" w:hAnsi="Arial" w:cs="Arial"/>
                <w:color w:val="000000"/>
                <w:sz w:val="18"/>
                <w:szCs w:val="18"/>
              </w:rPr>
              <w:t>Sitagliptin</w:t>
            </w:r>
            <w:proofErr w:type="spellEnd"/>
            <w:r w:rsidRPr="009C55DD">
              <w:rPr>
                <w:rFonts w:ascii="Arial" w:eastAsia="Times New Roman" w:hAnsi="Arial" w:cs="Arial"/>
                <w:color w:val="000000"/>
                <w:sz w:val="18"/>
                <w:szCs w:val="18"/>
              </w:rPr>
              <w:t xml:space="preserve"> 100mg </w:t>
            </w:r>
          </w:p>
        </w:tc>
        <w:tc>
          <w:tcPr>
            <w:tcW w:w="1170" w:type="dxa"/>
            <w:shd w:val="clear" w:color="auto" w:fill="auto"/>
            <w:vAlign w:val="bottom"/>
          </w:tcPr>
          <w:p w:rsidR="00B93E76" w:rsidRPr="009C55DD" w:rsidRDefault="00B93E76" w:rsidP="00397938">
            <w:pPr>
              <w:jc w:val="right"/>
              <w:rPr>
                <w:rFonts w:ascii="Arial" w:eastAsia="Times New Roman" w:hAnsi="Arial" w:cs="Arial"/>
                <w:color w:val="000000"/>
                <w:sz w:val="18"/>
                <w:szCs w:val="18"/>
              </w:rPr>
            </w:pPr>
            <w:r w:rsidRPr="009C55DD">
              <w:rPr>
                <w:rFonts w:ascii="Arial" w:eastAsia="Times New Roman" w:hAnsi="Arial" w:cs="Arial"/>
                <w:color w:val="000000"/>
                <w:sz w:val="18"/>
                <w:szCs w:val="18"/>
              </w:rPr>
              <w:t>378</w:t>
            </w:r>
          </w:p>
        </w:tc>
        <w:tc>
          <w:tcPr>
            <w:tcW w:w="1080" w:type="dxa"/>
            <w:shd w:val="clear" w:color="auto" w:fill="auto"/>
          </w:tcPr>
          <w:p w:rsidR="00B93E76" w:rsidRPr="009C55DD" w:rsidRDefault="00B93E76" w:rsidP="00397938">
            <w:pPr>
              <w:rPr>
                <w:rFonts w:ascii="Arial" w:hAnsi="Arial" w:cs="Arial"/>
                <w:sz w:val="18"/>
                <w:szCs w:val="18"/>
              </w:rPr>
            </w:pPr>
            <w:r>
              <w:rPr>
                <w:rFonts w:ascii="Arial" w:hAnsi="Arial" w:cs="Arial"/>
                <w:sz w:val="18"/>
                <w:szCs w:val="18"/>
              </w:rPr>
              <w:t>56.6 (9.33)</w:t>
            </w:r>
          </w:p>
        </w:tc>
        <w:tc>
          <w:tcPr>
            <w:tcW w:w="900" w:type="dxa"/>
            <w:shd w:val="clear" w:color="auto" w:fill="auto"/>
          </w:tcPr>
          <w:p w:rsidR="00B93E76" w:rsidRPr="009C55DD" w:rsidRDefault="00B93E76" w:rsidP="00397938">
            <w:pPr>
              <w:rPr>
                <w:rFonts w:ascii="Arial" w:hAnsi="Arial" w:cs="Arial"/>
                <w:sz w:val="18"/>
                <w:szCs w:val="18"/>
              </w:rPr>
            </w:pPr>
            <w:r>
              <w:rPr>
                <w:rFonts w:ascii="Arial" w:hAnsi="Arial" w:cs="Arial"/>
                <w:sz w:val="18"/>
                <w:szCs w:val="18"/>
              </w:rPr>
              <w:t>163 (43.1)</w:t>
            </w:r>
          </w:p>
        </w:tc>
      </w:tr>
      <w:tr w:rsidR="00B93E76" w:rsidTr="00292F66">
        <w:tc>
          <w:tcPr>
            <w:tcW w:w="1800" w:type="dxa"/>
            <w:vMerge/>
            <w:shd w:val="clear" w:color="auto" w:fill="auto"/>
          </w:tcPr>
          <w:p w:rsidR="00B93E76" w:rsidRPr="009C55DD" w:rsidRDefault="00B93E76" w:rsidP="00397938">
            <w:pPr>
              <w:rPr>
                <w:rFonts w:ascii="Arial" w:hAnsi="Arial" w:cs="Arial"/>
                <w:sz w:val="18"/>
                <w:szCs w:val="18"/>
              </w:rPr>
            </w:pPr>
          </w:p>
        </w:tc>
        <w:tc>
          <w:tcPr>
            <w:tcW w:w="2160" w:type="dxa"/>
            <w:vMerge/>
            <w:shd w:val="clear" w:color="auto" w:fill="auto"/>
          </w:tcPr>
          <w:p w:rsidR="00B93E76" w:rsidRPr="009C55DD" w:rsidRDefault="00B93E76" w:rsidP="00397938">
            <w:pPr>
              <w:rPr>
                <w:rFonts w:ascii="Arial" w:hAnsi="Arial" w:cs="Arial"/>
                <w:sz w:val="18"/>
                <w:szCs w:val="18"/>
              </w:rPr>
            </w:pPr>
          </w:p>
        </w:tc>
        <w:tc>
          <w:tcPr>
            <w:tcW w:w="1170" w:type="dxa"/>
            <w:vMerge/>
            <w:shd w:val="clear" w:color="auto" w:fill="auto"/>
          </w:tcPr>
          <w:p w:rsidR="00B93E76" w:rsidRPr="009C55DD" w:rsidRDefault="00B93E76" w:rsidP="00397938">
            <w:pPr>
              <w:rPr>
                <w:rFonts w:ascii="Arial" w:hAnsi="Arial" w:cs="Arial"/>
                <w:sz w:val="18"/>
                <w:szCs w:val="18"/>
              </w:rPr>
            </w:pPr>
          </w:p>
        </w:tc>
        <w:tc>
          <w:tcPr>
            <w:tcW w:w="900" w:type="dxa"/>
            <w:vMerge/>
            <w:shd w:val="clear" w:color="auto" w:fill="auto"/>
          </w:tcPr>
          <w:p w:rsidR="00B93E76" w:rsidRPr="009C55DD" w:rsidRDefault="00B93E76" w:rsidP="00397938">
            <w:pPr>
              <w:rPr>
                <w:rFonts w:ascii="Arial" w:hAnsi="Arial" w:cs="Arial"/>
                <w:sz w:val="18"/>
                <w:szCs w:val="18"/>
              </w:rPr>
            </w:pPr>
          </w:p>
        </w:tc>
        <w:tc>
          <w:tcPr>
            <w:tcW w:w="1168" w:type="dxa"/>
            <w:vMerge/>
            <w:shd w:val="clear" w:color="auto" w:fill="auto"/>
          </w:tcPr>
          <w:p w:rsidR="00B93E76" w:rsidRPr="009C55DD" w:rsidRDefault="00B93E76" w:rsidP="00397938">
            <w:pPr>
              <w:rPr>
                <w:rFonts w:ascii="Arial" w:hAnsi="Arial" w:cs="Arial"/>
                <w:sz w:val="18"/>
                <w:szCs w:val="18"/>
              </w:rPr>
            </w:pPr>
          </w:p>
        </w:tc>
        <w:tc>
          <w:tcPr>
            <w:tcW w:w="1318" w:type="dxa"/>
            <w:vMerge/>
            <w:shd w:val="clear" w:color="auto" w:fill="auto"/>
          </w:tcPr>
          <w:p w:rsidR="00B93E76" w:rsidRPr="009C55DD" w:rsidRDefault="00B93E76" w:rsidP="00397938">
            <w:pPr>
              <w:rPr>
                <w:rFonts w:ascii="Arial" w:hAnsi="Arial" w:cs="Arial"/>
                <w:sz w:val="18"/>
                <w:szCs w:val="18"/>
              </w:rPr>
            </w:pPr>
          </w:p>
        </w:tc>
        <w:tc>
          <w:tcPr>
            <w:tcW w:w="1924" w:type="dxa"/>
            <w:shd w:val="clear" w:color="auto" w:fill="auto"/>
            <w:vAlign w:val="bottom"/>
          </w:tcPr>
          <w:p w:rsidR="00B93E76" w:rsidRPr="009C55DD" w:rsidRDefault="00B93E76" w:rsidP="00397938">
            <w:pPr>
              <w:rPr>
                <w:rFonts w:ascii="Arial" w:eastAsia="Times New Roman" w:hAnsi="Arial" w:cs="Arial"/>
                <w:color w:val="000000"/>
                <w:sz w:val="18"/>
                <w:szCs w:val="18"/>
              </w:rPr>
            </w:pPr>
            <w:proofErr w:type="spellStart"/>
            <w:r w:rsidRPr="009C55DD">
              <w:rPr>
                <w:rFonts w:ascii="Arial" w:eastAsia="Times New Roman" w:hAnsi="Arial" w:cs="Arial"/>
                <w:color w:val="000000"/>
                <w:sz w:val="18"/>
                <w:szCs w:val="18"/>
              </w:rPr>
              <w:t>Canagliflozin</w:t>
            </w:r>
            <w:proofErr w:type="spellEnd"/>
            <w:r w:rsidRPr="009C55DD">
              <w:rPr>
                <w:rFonts w:ascii="Arial" w:eastAsia="Times New Roman" w:hAnsi="Arial" w:cs="Arial"/>
                <w:color w:val="000000"/>
                <w:sz w:val="18"/>
                <w:szCs w:val="18"/>
              </w:rPr>
              <w:t xml:space="preserve"> 300mg</w:t>
            </w:r>
          </w:p>
        </w:tc>
        <w:tc>
          <w:tcPr>
            <w:tcW w:w="1170" w:type="dxa"/>
            <w:shd w:val="clear" w:color="auto" w:fill="auto"/>
            <w:vAlign w:val="bottom"/>
          </w:tcPr>
          <w:p w:rsidR="00B93E76" w:rsidRPr="009C55DD" w:rsidRDefault="00B93E76" w:rsidP="00397938">
            <w:pPr>
              <w:jc w:val="right"/>
              <w:rPr>
                <w:rFonts w:ascii="Arial" w:eastAsia="Times New Roman" w:hAnsi="Arial" w:cs="Arial"/>
                <w:color w:val="000000"/>
                <w:sz w:val="18"/>
                <w:szCs w:val="18"/>
              </w:rPr>
            </w:pPr>
            <w:r w:rsidRPr="009C55DD">
              <w:rPr>
                <w:rFonts w:ascii="Arial" w:eastAsia="Times New Roman" w:hAnsi="Arial" w:cs="Arial"/>
                <w:color w:val="000000"/>
                <w:sz w:val="18"/>
                <w:szCs w:val="18"/>
              </w:rPr>
              <w:t>377</w:t>
            </w:r>
          </w:p>
        </w:tc>
        <w:tc>
          <w:tcPr>
            <w:tcW w:w="1080" w:type="dxa"/>
            <w:shd w:val="clear" w:color="auto" w:fill="auto"/>
          </w:tcPr>
          <w:p w:rsidR="00B93E76" w:rsidRPr="009C55DD" w:rsidRDefault="00B93E76" w:rsidP="00397938">
            <w:pPr>
              <w:rPr>
                <w:rFonts w:ascii="Arial" w:hAnsi="Arial" w:cs="Arial"/>
                <w:sz w:val="18"/>
                <w:szCs w:val="18"/>
              </w:rPr>
            </w:pPr>
            <w:r>
              <w:rPr>
                <w:rFonts w:ascii="Arial" w:hAnsi="Arial" w:cs="Arial"/>
                <w:sz w:val="18"/>
                <w:szCs w:val="18"/>
              </w:rPr>
              <w:t>56.5 (9.62)</w:t>
            </w:r>
          </w:p>
        </w:tc>
        <w:tc>
          <w:tcPr>
            <w:tcW w:w="900" w:type="dxa"/>
            <w:shd w:val="clear" w:color="auto" w:fill="auto"/>
          </w:tcPr>
          <w:p w:rsidR="00B93E76" w:rsidRPr="009C55DD" w:rsidRDefault="00B93E76" w:rsidP="00397938">
            <w:pPr>
              <w:rPr>
                <w:rFonts w:ascii="Arial" w:hAnsi="Arial" w:cs="Arial"/>
                <w:sz w:val="18"/>
                <w:szCs w:val="18"/>
              </w:rPr>
            </w:pPr>
            <w:r>
              <w:rPr>
                <w:rFonts w:ascii="Arial" w:hAnsi="Arial" w:cs="Arial"/>
                <w:sz w:val="18"/>
                <w:szCs w:val="18"/>
              </w:rPr>
              <w:t>170 (45.1)</w:t>
            </w:r>
          </w:p>
        </w:tc>
      </w:tr>
      <w:tr w:rsidR="00B93E76" w:rsidTr="00292F66">
        <w:tc>
          <w:tcPr>
            <w:tcW w:w="1800" w:type="dxa"/>
            <w:vMerge w:val="restart"/>
            <w:shd w:val="clear" w:color="auto" w:fill="auto"/>
          </w:tcPr>
          <w:p w:rsidR="00B93E76" w:rsidRPr="009C55DD" w:rsidRDefault="00B93E76" w:rsidP="00397938">
            <w:pPr>
              <w:rPr>
                <w:rFonts w:ascii="Arial" w:eastAsia="Times New Roman" w:hAnsi="Arial" w:cs="Arial"/>
                <w:color w:val="000000"/>
                <w:sz w:val="18"/>
                <w:szCs w:val="18"/>
              </w:rPr>
            </w:pPr>
            <w:r w:rsidRPr="009C55DD">
              <w:rPr>
                <w:rFonts w:ascii="Arial" w:eastAsia="Times New Roman" w:hAnsi="Arial" w:cs="Arial"/>
                <w:color w:val="000000"/>
                <w:sz w:val="18"/>
                <w:szCs w:val="18"/>
              </w:rPr>
              <w:t>NCT00482729</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RW.CITE{{16159 Merck Sharp &amp; Dohme Corp.}}</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80</w:t>
            </w:r>
            <w:r>
              <w:rPr>
                <w:rFonts w:ascii="Arial" w:eastAsia="Times New Roman" w:hAnsi="Arial" w:cs="Arial"/>
                <w:color w:val="000000"/>
                <w:sz w:val="18"/>
                <w:szCs w:val="18"/>
              </w:rPr>
              <w:fldChar w:fldCharType="end"/>
            </w:r>
            <w:r w:rsidR="002056E0">
              <w:rPr>
                <w:rFonts w:ascii="Book Antiqua" w:hAnsi="Book Antiqua" w:cs="Arial"/>
                <w:vertAlign w:val="superscript"/>
              </w:rPr>
              <w:t>]</w:t>
            </w:r>
          </w:p>
          <w:p w:rsidR="00B93E76" w:rsidRPr="009C55DD" w:rsidRDefault="00B93E76" w:rsidP="00397938">
            <w:pPr>
              <w:rPr>
                <w:rFonts w:ascii="Arial" w:hAnsi="Arial" w:cs="Arial"/>
                <w:sz w:val="18"/>
                <w:szCs w:val="18"/>
              </w:rPr>
            </w:pPr>
          </w:p>
        </w:tc>
        <w:tc>
          <w:tcPr>
            <w:tcW w:w="2160" w:type="dxa"/>
            <w:vMerge w:val="restart"/>
            <w:shd w:val="clear" w:color="auto" w:fill="auto"/>
          </w:tcPr>
          <w:p w:rsidR="00B93E76" w:rsidRPr="009C55DD" w:rsidRDefault="00B93E76" w:rsidP="00397938">
            <w:pPr>
              <w:rPr>
                <w:rFonts w:ascii="Arial" w:hAnsi="Arial" w:cs="Arial"/>
                <w:sz w:val="18"/>
                <w:szCs w:val="18"/>
              </w:rPr>
            </w:pPr>
            <w:r w:rsidRPr="006A5754">
              <w:rPr>
                <w:rFonts w:ascii="Arial" w:hAnsi="Arial" w:cs="Arial"/>
                <w:sz w:val="18"/>
                <w:szCs w:val="18"/>
              </w:rPr>
              <w:t>Multi</w:t>
            </w:r>
            <w:r>
              <w:rPr>
                <w:rFonts w:ascii="Arial" w:hAnsi="Arial" w:cs="Arial"/>
                <w:sz w:val="18"/>
                <w:szCs w:val="18"/>
              </w:rPr>
              <w:t>-national study (209 sites in United States</w:t>
            </w:r>
            <w:r w:rsidRPr="006A5754">
              <w:rPr>
                <w:rFonts w:ascii="Arial" w:hAnsi="Arial" w:cs="Arial"/>
                <w:sz w:val="18"/>
                <w:szCs w:val="18"/>
              </w:rPr>
              <w:t>)</w:t>
            </w:r>
          </w:p>
        </w:tc>
        <w:tc>
          <w:tcPr>
            <w:tcW w:w="1170" w:type="dxa"/>
            <w:vMerge w:val="restart"/>
            <w:shd w:val="clear" w:color="auto" w:fill="auto"/>
          </w:tcPr>
          <w:p w:rsidR="00B93E76" w:rsidRPr="009C55DD" w:rsidRDefault="00B93E76" w:rsidP="00397938">
            <w:pPr>
              <w:rPr>
                <w:rFonts w:ascii="Arial" w:hAnsi="Arial" w:cs="Arial"/>
                <w:sz w:val="18"/>
                <w:szCs w:val="18"/>
              </w:rPr>
            </w:pPr>
            <w:r>
              <w:rPr>
                <w:rFonts w:ascii="Arial" w:hAnsi="Arial" w:cs="Arial"/>
                <w:sz w:val="18"/>
                <w:szCs w:val="18"/>
              </w:rPr>
              <w:t>2008</w:t>
            </w:r>
          </w:p>
        </w:tc>
        <w:tc>
          <w:tcPr>
            <w:tcW w:w="900" w:type="dxa"/>
            <w:vMerge w:val="restart"/>
            <w:shd w:val="clear" w:color="auto" w:fill="auto"/>
          </w:tcPr>
          <w:p w:rsidR="00B93E76" w:rsidRPr="009C55DD" w:rsidRDefault="00B93E76" w:rsidP="00397938">
            <w:pPr>
              <w:rPr>
                <w:rFonts w:ascii="Arial" w:hAnsi="Arial" w:cs="Arial"/>
                <w:sz w:val="18"/>
                <w:szCs w:val="18"/>
              </w:rPr>
            </w:pPr>
            <w:r>
              <w:rPr>
                <w:rFonts w:ascii="Arial" w:hAnsi="Arial" w:cs="Arial"/>
                <w:sz w:val="18"/>
                <w:szCs w:val="18"/>
              </w:rPr>
              <w:t>74</w:t>
            </w:r>
          </w:p>
        </w:tc>
        <w:tc>
          <w:tcPr>
            <w:tcW w:w="1168" w:type="dxa"/>
            <w:vMerge w:val="restart"/>
            <w:shd w:val="clear" w:color="auto" w:fill="auto"/>
          </w:tcPr>
          <w:p w:rsidR="00B93E76" w:rsidRPr="009C55DD" w:rsidRDefault="00B93E76" w:rsidP="00397938">
            <w:pPr>
              <w:rPr>
                <w:rFonts w:ascii="Arial" w:hAnsi="Arial" w:cs="Arial"/>
                <w:sz w:val="18"/>
                <w:szCs w:val="18"/>
              </w:rPr>
            </w:pPr>
            <w:r>
              <w:rPr>
                <w:rFonts w:ascii="Arial" w:hAnsi="Arial" w:cs="Arial"/>
                <w:sz w:val="18"/>
                <w:szCs w:val="18"/>
              </w:rPr>
              <w:t>44</w:t>
            </w:r>
          </w:p>
        </w:tc>
        <w:tc>
          <w:tcPr>
            <w:tcW w:w="1318" w:type="dxa"/>
            <w:vMerge w:val="restart"/>
            <w:shd w:val="clear" w:color="auto" w:fill="auto"/>
          </w:tcPr>
          <w:p w:rsidR="00B93E76" w:rsidRPr="009C55DD" w:rsidRDefault="00B93E76" w:rsidP="00397938">
            <w:pPr>
              <w:rPr>
                <w:rFonts w:ascii="Arial" w:hAnsi="Arial" w:cs="Arial"/>
                <w:sz w:val="18"/>
                <w:szCs w:val="18"/>
              </w:rPr>
            </w:pPr>
            <w:r w:rsidRPr="006A5754">
              <w:rPr>
                <w:rFonts w:ascii="Arial" w:hAnsi="Arial" w:cs="Arial"/>
                <w:color w:val="000000"/>
                <w:sz w:val="18"/>
                <w:szCs w:val="18"/>
              </w:rPr>
              <w:t>Type 2 Diabetes</w:t>
            </w:r>
          </w:p>
        </w:tc>
        <w:tc>
          <w:tcPr>
            <w:tcW w:w="1924" w:type="dxa"/>
            <w:shd w:val="clear" w:color="auto" w:fill="auto"/>
            <w:vAlign w:val="bottom"/>
          </w:tcPr>
          <w:p w:rsidR="00B93E76" w:rsidRPr="009C55DD" w:rsidRDefault="00B93E76" w:rsidP="00397938">
            <w:pPr>
              <w:rPr>
                <w:rFonts w:ascii="Arial" w:eastAsia="Times New Roman" w:hAnsi="Arial" w:cs="Arial"/>
                <w:color w:val="000000"/>
                <w:sz w:val="18"/>
                <w:szCs w:val="18"/>
              </w:rPr>
            </w:pPr>
            <w:proofErr w:type="spellStart"/>
            <w:r w:rsidRPr="009C55DD">
              <w:rPr>
                <w:rFonts w:ascii="Arial" w:eastAsia="Times New Roman" w:hAnsi="Arial" w:cs="Arial"/>
                <w:color w:val="000000"/>
                <w:sz w:val="18"/>
                <w:szCs w:val="18"/>
              </w:rPr>
              <w:t>Sitagliptin</w:t>
            </w:r>
            <w:proofErr w:type="spellEnd"/>
            <w:r w:rsidRPr="009C55DD">
              <w:rPr>
                <w:rFonts w:ascii="Arial" w:eastAsia="Times New Roman" w:hAnsi="Arial" w:cs="Arial"/>
                <w:color w:val="000000"/>
                <w:sz w:val="18"/>
                <w:szCs w:val="18"/>
              </w:rPr>
              <w:t>/</w:t>
            </w:r>
            <w:proofErr w:type="spellStart"/>
            <w:r w:rsidRPr="009C55DD">
              <w:rPr>
                <w:rFonts w:ascii="Arial" w:eastAsia="Times New Roman" w:hAnsi="Arial" w:cs="Arial"/>
                <w:color w:val="000000"/>
                <w:sz w:val="18"/>
                <w:szCs w:val="18"/>
              </w:rPr>
              <w:t>Meformin</w:t>
            </w:r>
            <w:proofErr w:type="spellEnd"/>
            <w:r w:rsidRPr="009C55DD">
              <w:rPr>
                <w:rFonts w:ascii="Arial" w:eastAsia="Times New Roman" w:hAnsi="Arial" w:cs="Arial"/>
                <w:color w:val="000000"/>
                <w:sz w:val="18"/>
                <w:szCs w:val="18"/>
              </w:rPr>
              <w:t xml:space="preserve">-Fixed Dose Combination </w:t>
            </w:r>
          </w:p>
        </w:tc>
        <w:tc>
          <w:tcPr>
            <w:tcW w:w="1170" w:type="dxa"/>
            <w:shd w:val="clear" w:color="auto" w:fill="auto"/>
            <w:vAlign w:val="bottom"/>
          </w:tcPr>
          <w:p w:rsidR="00B93E76" w:rsidRPr="009C55DD" w:rsidRDefault="00B93E76" w:rsidP="00397938">
            <w:pPr>
              <w:jc w:val="right"/>
              <w:rPr>
                <w:rFonts w:ascii="Arial" w:eastAsia="Times New Roman" w:hAnsi="Arial" w:cs="Arial"/>
                <w:color w:val="000000"/>
                <w:sz w:val="18"/>
                <w:szCs w:val="18"/>
              </w:rPr>
            </w:pPr>
            <w:r w:rsidRPr="009C55DD">
              <w:rPr>
                <w:rFonts w:ascii="Arial" w:eastAsia="Times New Roman" w:hAnsi="Arial" w:cs="Arial"/>
                <w:color w:val="000000"/>
                <w:sz w:val="18"/>
                <w:szCs w:val="18"/>
              </w:rPr>
              <w:t>625</w:t>
            </w:r>
          </w:p>
        </w:tc>
        <w:tc>
          <w:tcPr>
            <w:tcW w:w="1080" w:type="dxa"/>
            <w:shd w:val="clear" w:color="auto" w:fill="auto"/>
          </w:tcPr>
          <w:p w:rsidR="00B93E76" w:rsidRPr="009C55DD" w:rsidRDefault="00B93E76" w:rsidP="00397938">
            <w:pPr>
              <w:rPr>
                <w:rFonts w:ascii="Arial" w:hAnsi="Arial" w:cs="Arial"/>
                <w:sz w:val="18"/>
                <w:szCs w:val="18"/>
              </w:rPr>
            </w:pPr>
            <w:r>
              <w:rPr>
                <w:rFonts w:ascii="Arial" w:hAnsi="Arial" w:cs="Arial"/>
                <w:sz w:val="18"/>
                <w:szCs w:val="18"/>
              </w:rPr>
              <w:t>49.5 (10.5)</w:t>
            </w:r>
          </w:p>
        </w:tc>
        <w:tc>
          <w:tcPr>
            <w:tcW w:w="90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272 (43.5)</w:t>
            </w:r>
          </w:p>
        </w:tc>
      </w:tr>
      <w:tr w:rsidR="00B93E76" w:rsidTr="00292F66">
        <w:tc>
          <w:tcPr>
            <w:tcW w:w="1800" w:type="dxa"/>
            <w:vMerge/>
            <w:shd w:val="clear" w:color="auto" w:fill="auto"/>
          </w:tcPr>
          <w:p w:rsidR="00B93E76" w:rsidRPr="009C55DD" w:rsidRDefault="00B93E76" w:rsidP="00397938">
            <w:pPr>
              <w:rPr>
                <w:rFonts w:ascii="Arial" w:hAnsi="Arial" w:cs="Arial"/>
                <w:sz w:val="18"/>
                <w:szCs w:val="18"/>
              </w:rPr>
            </w:pPr>
          </w:p>
        </w:tc>
        <w:tc>
          <w:tcPr>
            <w:tcW w:w="2160" w:type="dxa"/>
            <w:vMerge/>
            <w:shd w:val="clear" w:color="auto" w:fill="auto"/>
          </w:tcPr>
          <w:p w:rsidR="00B93E76" w:rsidRPr="009C55DD" w:rsidRDefault="00B93E76" w:rsidP="00397938">
            <w:pPr>
              <w:rPr>
                <w:rFonts w:ascii="Arial" w:hAnsi="Arial" w:cs="Arial"/>
                <w:sz w:val="18"/>
                <w:szCs w:val="18"/>
              </w:rPr>
            </w:pPr>
          </w:p>
        </w:tc>
        <w:tc>
          <w:tcPr>
            <w:tcW w:w="1170" w:type="dxa"/>
            <w:vMerge/>
            <w:shd w:val="clear" w:color="auto" w:fill="auto"/>
          </w:tcPr>
          <w:p w:rsidR="00B93E76" w:rsidRPr="009C55DD" w:rsidRDefault="00B93E76" w:rsidP="00397938">
            <w:pPr>
              <w:rPr>
                <w:rFonts w:ascii="Arial" w:hAnsi="Arial" w:cs="Arial"/>
                <w:sz w:val="18"/>
                <w:szCs w:val="18"/>
              </w:rPr>
            </w:pPr>
          </w:p>
        </w:tc>
        <w:tc>
          <w:tcPr>
            <w:tcW w:w="900" w:type="dxa"/>
            <w:vMerge/>
            <w:shd w:val="clear" w:color="auto" w:fill="auto"/>
          </w:tcPr>
          <w:p w:rsidR="00B93E76" w:rsidRPr="009C55DD" w:rsidRDefault="00B93E76" w:rsidP="00397938">
            <w:pPr>
              <w:rPr>
                <w:rFonts w:ascii="Arial" w:hAnsi="Arial" w:cs="Arial"/>
                <w:sz w:val="18"/>
                <w:szCs w:val="18"/>
              </w:rPr>
            </w:pPr>
          </w:p>
        </w:tc>
        <w:tc>
          <w:tcPr>
            <w:tcW w:w="1168" w:type="dxa"/>
            <w:vMerge/>
            <w:shd w:val="clear" w:color="auto" w:fill="auto"/>
          </w:tcPr>
          <w:p w:rsidR="00B93E76" w:rsidRPr="009C55DD" w:rsidRDefault="00B93E76" w:rsidP="00397938">
            <w:pPr>
              <w:rPr>
                <w:rFonts w:ascii="Arial" w:hAnsi="Arial" w:cs="Arial"/>
                <w:sz w:val="18"/>
                <w:szCs w:val="18"/>
              </w:rPr>
            </w:pPr>
          </w:p>
        </w:tc>
        <w:tc>
          <w:tcPr>
            <w:tcW w:w="1318" w:type="dxa"/>
            <w:vMerge/>
            <w:shd w:val="clear" w:color="auto" w:fill="auto"/>
          </w:tcPr>
          <w:p w:rsidR="00B93E76" w:rsidRPr="009C55DD" w:rsidRDefault="00B93E76" w:rsidP="00397938">
            <w:pPr>
              <w:rPr>
                <w:rFonts w:ascii="Arial" w:hAnsi="Arial" w:cs="Arial"/>
                <w:sz w:val="18"/>
                <w:szCs w:val="18"/>
              </w:rPr>
            </w:pPr>
          </w:p>
        </w:tc>
        <w:tc>
          <w:tcPr>
            <w:tcW w:w="1924" w:type="dxa"/>
            <w:shd w:val="clear" w:color="auto" w:fill="auto"/>
            <w:vAlign w:val="bottom"/>
          </w:tcPr>
          <w:p w:rsidR="00B93E76" w:rsidRPr="009C55DD" w:rsidRDefault="00B93E76" w:rsidP="00397938">
            <w:pPr>
              <w:rPr>
                <w:rFonts w:ascii="Arial" w:eastAsia="Times New Roman" w:hAnsi="Arial" w:cs="Arial"/>
                <w:color w:val="000000"/>
                <w:sz w:val="18"/>
                <w:szCs w:val="18"/>
              </w:rPr>
            </w:pPr>
            <w:r w:rsidRPr="009C55DD">
              <w:rPr>
                <w:rFonts w:ascii="Arial" w:eastAsia="Times New Roman" w:hAnsi="Arial" w:cs="Arial"/>
                <w:color w:val="000000"/>
                <w:sz w:val="18"/>
                <w:szCs w:val="18"/>
              </w:rPr>
              <w:t>Metformin</w:t>
            </w:r>
          </w:p>
        </w:tc>
        <w:tc>
          <w:tcPr>
            <w:tcW w:w="1170" w:type="dxa"/>
            <w:shd w:val="clear" w:color="auto" w:fill="auto"/>
            <w:vAlign w:val="bottom"/>
          </w:tcPr>
          <w:p w:rsidR="00B93E76" w:rsidRPr="009C55DD" w:rsidRDefault="00B93E76" w:rsidP="00397938">
            <w:pPr>
              <w:jc w:val="right"/>
              <w:rPr>
                <w:rFonts w:ascii="Arial" w:eastAsia="Times New Roman" w:hAnsi="Arial" w:cs="Arial"/>
                <w:color w:val="000000"/>
                <w:sz w:val="18"/>
                <w:szCs w:val="18"/>
              </w:rPr>
            </w:pPr>
            <w:r w:rsidRPr="009C55DD">
              <w:rPr>
                <w:rFonts w:ascii="Arial" w:eastAsia="Times New Roman" w:hAnsi="Arial" w:cs="Arial"/>
                <w:color w:val="000000"/>
                <w:sz w:val="18"/>
                <w:szCs w:val="18"/>
              </w:rPr>
              <w:t>621</w:t>
            </w:r>
          </w:p>
        </w:tc>
        <w:tc>
          <w:tcPr>
            <w:tcW w:w="1080" w:type="dxa"/>
            <w:shd w:val="clear" w:color="auto" w:fill="auto"/>
          </w:tcPr>
          <w:p w:rsidR="00B93E76" w:rsidRPr="009C55DD" w:rsidRDefault="00B93E76" w:rsidP="00397938">
            <w:pPr>
              <w:rPr>
                <w:rFonts w:ascii="Arial" w:hAnsi="Arial" w:cs="Arial"/>
                <w:sz w:val="18"/>
                <w:szCs w:val="18"/>
              </w:rPr>
            </w:pPr>
            <w:r>
              <w:rPr>
                <w:rFonts w:ascii="Arial" w:hAnsi="Arial" w:cs="Arial"/>
                <w:sz w:val="18"/>
                <w:szCs w:val="18"/>
              </w:rPr>
              <w:t xml:space="preserve">50.0 </w:t>
            </w:r>
            <w:r>
              <w:rPr>
                <w:rFonts w:ascii="Arial" w:hAnsi="Arial" w:cs="Arial"/>
                <w:sz w:val="18"/>
                <w:szCs w:val="18"/>
              </w:rPr>
              <w:lastRenderedPageBreak/>
              <w:t>(10.5)</w:t>
            </w:r>
          </w:p>
        </w:tc>
        <w:tc>
          <w:tcPr>
            <w:tcW w:w="90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lastRenderedPageBreak/>
              <w:t xml:space="preserve">266 </w:t>
            </w:r>
            <w:r>
              <w:rPr>
                <w:rFonts w:ascii="Arial" w:hAnsi="Arial" w:cs="Arial"/>
                <w:sz w:val="18"/>
                <w:szCs w:val="18"/>
              </w:rPr>
              <w:lastRenderedPageBreak/>
              <w:t>(42.8)</w:t>
            </w:r>
          </w:p>
        </w:tc>
      </w:tr>
      <w:tr w:rsidR="00B93E76" w:rsidTr="00292F66">
        <w:tc>
          <w:tcPr>
            <w:tcW w:w="1800" w:type="dxa"/>
            <w:vMerge w:val="restart"/>
            <w:shd w:val="clear" w:color="auto" w:fill="auto"/>
          </w:tcPr>
          <w:p w:rsidR="00B93E76" w:rsidRPr="0081638C" w:rsidRDefault="00B93E76" w:rsidP="00397938">
            <w:pPr>
              <w:rPr>
                <w:rFonts w:ascii="Arial" w:eastAsia="Times New Roman" w:hAnsi="Arial" w:cs="Arial"/>
                <w:color w:val="000000"/>
                <w:sz w:val="18"/>
                <w:szCs w:val="18"/>
              </w:rPr>
            </w:pPr>
            <w:proofErr w:type="spellStart"/>
            <w:r w:rsidRPr="0081638C">
              <w:rPr>
                <w:rFonts w:ascii="Arial" w:eastAsia="Times New Roman" w:hAnsi="Arial" w:cs="Arial"/>
                <w:color w:val="000000"/>
                <w:sz w:val="18"/>
                <w:szCs w:val="18"/>
              </w:rPr>
              <w:lastRenderedPageBreak/>
              <w:t>Bunck</w:t>
            </w:r>
            <w:proofErr w:type="spellEnd"/>
            <w:r w:rsidRPr="0081638C">
              <w:rPr>
                <w:rFonts w:ascii="Arial" w:eastAsia="Times New Roman" w:hAnsi="Arial" w:cs="Arial"/>
                <w:color w:val="000000"/>
                <w:sz w:val="18"/>
                <w:szCs w:val="18"/>
              </w:rPr>
              <w:t xml:space="preserve"> et al, 2009</w:t>
            </w:r>
          </w:p>
          <w:p w:rsidR="00B93E76" w:rsidRPr="0081638C" w:rsidRDefault="00B93E76" w:rsidP="00397938">
            <w:pPr>
              <w:rPr>
                <w:rFonts w:ascii="Arial" w:hAnsi="Arial" w:cs="Arial"/>
                <w:sz w:val="18"/>
                <w:szCs w:val="18"/>
              </w:rPr>
            </w:pPr>
            <w:r w:rsidRPr="0081638C">
              <w:rPr>
                <w:rFonts w:ascii="Arial" w:hAnsi="Arial" w:cs="Arial"/>
                <w:sz w:val="18"/>
                <w:szCs w:val="18"/>
              </w:rPr>
              <w:t>(</w:t>
            </w:r>
            <w:r w:rsidRPr="0081638C">
              <w:rPr>
                <w:rFonts w:ascii="Arial" w:eastAsia="Times New Roman" w:hAnsi="Arial" w:cs="Arial"/>
                <w:color w:val="000000"/>
                <w:sz w:val="18"/>
                <w:szCs w:val="18"/>
              </w:rPr>
              <w:t>NCT00097500</w:t>
            </w:r>
            <w:r w:rsidRPr="0081638C">
              <w:rPr>
                <w:rFonts w:ascii="Arial" w:hAnsi="Arial" w:cs="Arial"/>
                <w:sz w:val="18"/>
                <w:szCs w:val="18"/>
              </w:rPr>
              <w:t>)</w:t>
            </w:r>
            <w:r w:rsidR="002056E0">
              <w:rPr>
                <w:rFonts w:ascii="Arial" w:eastAsia="Times New Roman" w:hAnsi="Arial" w:cs="Arial"/>
                <w:color w:val="000000"/>
                <w:sz w:val="18"/>
                <w:szCs w:val="18"/>
                <w:vertAlign w:val="superscript"/>
              </w:rPr>
              <w:t xml:space="preserve"> [</w:t>
            </w:r>
            <w:r>
              <w:rPr>
                <w:rFonts w:ascii="Arial" w:hAnsi="Arial" w:cs="Arial"/>
                <w:sz w:val="18"/>
                <w:szCs w:val="18"/>
              </w:rPr>
              <w:fldChar w:fldCharType="begin"/>
            </w:r>
            <w:r>
              <w:rPr>
                <w:rFonts w:ascii="Arial" w:hAnsi="Arial" w:cs="Arial"/>
                <w:sz w:val="18"/>
                <w:szCs w:val="18"/>
              </w:rPr>
              <w:instrText>ADDIN RW.CITE{{13504 Bunck,M.C. 2009}}</w:instrText>
            </w:r>
            <w:r>
              <w:rPr>
                <w:rFonts w:ascii="Arial" w:hAnsi="Arial" w:cs="Arial"/>
                <w:sz w:val="18"/>
                <w:szCs w:val="18"/>
              </w:rPr>
              <w:fldChar w:fldCharType="separate"/>
            </w:r>
            <w:r w:rsidRPr="002B0F53">
              <w:rPr>
                <w:rFonts w:ascii="Arial" w:eastAsia="Times New Roman" w:hAnsi="Arial" w:cs="Arial"/>
                <w:sz w:val="18"/>
                <w:vertAlign w:val="superscript"/>
              </w:rPr>
              <w:t>81</w:t>
            </w:r>
            <w:r>
              <w:rPr>
                <w:rFonts w:ascii="Arial" w:hAnsi="Arial" w:cs="Arial"/>
                <w:sz w:val="18"/>
                <w:szCs w:val="18"/>
              </w:rPr>
              <w:fldChar w:fldCharType="end"/>
            </w:r>
            <w:r w:rsidR="002056E0">
              <w:rPr>
                <w:rFonts w:ascii="Book Antiqua" w:hAnsi="Book Antiqua" w:cs="Arial"/>
                <w:vertAlign w:val="superscript"/>
              </w:rPr>
              <w:t>]</w:t>
            </w:r>
          </w:p>
        </w:tc>
        <w:tc>
          <w:tcPr>
            <w:tcW w:w="2160" w:type="dxa"/>
            <w:vMerge w:val="restart"/>
            <w:shd w:val="clear" w:color="auto" w:fill="auto"/>
          </w:tcPr>
          <w:p w:rsidR="00B93E76" w:rsidRPr="0081638C" w:rsidRDefault="00B93E76" w:rsidP="00397938">
            <w:pPr>
              <w:rPr>
                <w:rFonts w:ascii="Arial" w:hAnsi="Arial" w:cs="Arial"/>
                <w:sz w:val="18"/>
                <w:szCs w:val="18"/>
              </w:rPr>
            </w:pPr>
            <w:r w:rsidRPr="006A5754">
              <w:rPr>
                <w:rFonts w:ascii="Arial" w:hAnsi="Arial" w:cs="Arial"/>
                <w:sz w:val="18"/>
                <w:szCs w:val="18"/>
              </w:rPr>
              <w:t>Multi</w:t>
            </w:r>
            <w:r>
              <w:rPr>
                <w:rFonts w:ascii="Arial" w:hAnsi="Arial" w:cs="Arial"/>
                <w:sz w:val="18"/>
                <w:szCs w:val="18"/>
              </w:rPr>
              <w:t>-national study (3 sites in 3 countries</w:t>
            </w:r>
            <w:r w:rsidRPr="006A5754">
              <w:rPr>
                <w:rFonts w:ascii="Arial" w:hAnsi="Arial" w:cs="Arial"/>
                <w:sz w:val="18"/>
                <w:szCs w:val="18"/>
              </w:rPr>
              <w:t>)</w:t>
            </w:r>
          </w:p>
        </w:tc>
        <w:tc>
          <w:tcPr>
            <w:tcW w:w="1170" w:type="dxa"/>
            <w:vMerge w:val="restart"/>
            <w:shd w:val="clear" w:color="auto" w:fill="auto"/>
          </w:tcPr>
          <w:p w:rsidR="00B93E76" w:rsidRPr="0081638C" w:rsidRDefault="00B93E76" w:rsidP="00397938">
            <w:pPr>
              <w:rPr>
                <w:rFonts w:ascii="Arial" w:hAnsi="Arial" w:cs="Arial"/>
                <w:sz w:val="18"/>
                <w:szCs w:val="18"/>
              </w:rPr>
            </w:pPr>
            <w:r>
              <w:rPr>
                <w:rFonts w:ascii="Arial" w:hAnsi="Arial" w:cs="Arial"/>
                <w:sz w:val="18"/>
                <w:szCs w:val="18"/>
              </w:rPr>
              <w:t>2007</w:t>
            </w:r>
          </w:p>
        </w:tc>
        <w:tc>
          <w:tcPr>
            <w:tcW w:w="900" w:type="dxa"/>
            <w:vMerge w:val="restart"/>
            <w:shd w:val="clear" w:color="auto" w:fill="auto"/>
          </w:tcPr>
          <w:p w:rsidR="00B93E76" w:rsidRPr="0081638C" w:rsidRDefault="00B93E76" w:rsidP="00397938">
            <w:pPr>
              <w:rPr>
                <w:rFonts w:ascii="Arial" w:hAnsi="Arial" w:cs="Arial"/>
                <w:sz w:val="18"/>
                <w:szCs w:val="18"/>
              </w:rPr>
            </w:pPr>
            <w:r>
              <w:rPr>
                <w:rFonts w:ascii="Arial" w:hAnsi="Arial" w:cs="Arial"/>
                <w:sz w:val="18"/>
                <w:szCs w:val="18"/>
              </w:rPr>
              <w:t>154</w:t>
            </w:r>
          </w:p>
        </w:tc>
        <w:tc>
          <w:tcPr>
            <w:tcW w:w="1168" w:type="dxa"/>
            <w:vMerge w:val="restart"/>
            <w:shd w:val="clear" w:color="auto" w:fill="auto"/>
          </w:tcPr>
          <w:p w:rsidR="00B93E76" w:rsidRPr="0081638C" w:rsidRDefault="00B93E76" w:rsidP="00397938">
            <w:pPr>
              <w:rPr>
                <w:rFonts w:ascii="Arial" w:hAnsi="Arial" w:cs="Arial"/>
                <w:sz w:val="18"/>
                <w:szCs w:val="18"/>
              </w:rPr>
            </w:pPr>
            <w:r>
              <w:rPr>
                <w:rFonts w:ascii="Arial" w:hAnsi="Arial" w:cs="Arial"/>
                <w:sz w:val="18"/>
                <w:szCs w:val="18"/>
              </w:rPr>
              <w:t>52</w:t>
            </w:r>
          </w:p>
        </w:tc>
        <w:tc>
          <w:tcPr>
            <w:tcW w:w="1318" w:type="dxa"/>
            <w:vMerge w:val="restart"/>
            <w:shd w:val="clear" w:color="auto" w:fill="auto"/>
          </w:tcPr>
          <w:p w:rsidR="00B93E76" w:rsidRPr="0081638C" w:rsidRDefault="00B93E76" w:rsidP="00397938">
            <w:pPr>
              <w:rPr>
                <w:rFonts w:ascii="Arial" w:hAnsi="Arial" w:cs="Arial"/>
                <w:sz w:val="18"/>
                <w:szCs w:val="18"/>
              </w:rPr>
            </w:pPr>
            <w:r w:rsidRPr="006A5754">
              <w:rPr>
                <w:rFonts w:ascii="Arial" w:hAnsi="Arial" w:cs="Arial"/>
                <w:color w:val="000000"/>
                <w:sz w:val="18"/>
                <w:szCs w:val="18"/>
              </w:rPr>
              <w:t>Type 2 Diabetes</w:t>
            </w:r>
          </w:p>
        </w:tc>
        <w:tc>
          <w:tcPr>
            <w:tcW w:w="1924" w:type="dxa"/>
            <w:shd w:val="clear" w:color="auto" w:fill="auto"/>
            <w:vAlign w:val="bottom"/>
          </w:tcPr>
          <w:p w:rsidR="00B93E76" w:rsidRPr="0081638C" w:rsidRDefault="00B93E76" w:rsidP="00397938">
            <w:pPr>
              <w:rPr>
                <w:rFonts w:ascii="Arial" w:eastAsia="Times New Roman" w:hAnsi="Arial" w:cs="Arial"/>
                <w:color w:val="000000"/>
                <w:sz w:val="18"/>
                <w:szCs w:val="18"/>
              </w:rPr>
            </w:pPr>
            <w:proofErr w:type="spellStart"/>
            <w:r w:rsidRPr="0081638C">
              <w:rPr>
                <w:rFonts w:ascii="Arial" w:eastAsia="Times New Roman" w:hAnsi="Arial" w:cs="Arial"/>
                <w:color w:val="000000"/>
                <w:sz w:val="18"/>
                <w:szCs w:val="18"/>
              </w:rPr>
              <w:t>Exenatide</w:t>
            </w:r>
            <w:proofErr w:type="spellEnd"/>
          </w:p>
        </w:tc>
        <w:tc>
          <w:tcPr>
            <w:tcW w:w="1170" w:type="dxa"/>
            <w:shd w:val="clear" w:color="auto" w:fill="auto"/>
            <w:vAlign w:val="bottom"/>
          </w:tcPr>
          <w:p w:rsidR="00B93E76" w:rsidRPr="0081638C" w:rsidRDefault="00B93E76" w:rsidP="00397938">
            <w:pPr>
              <w:jc w:val="right"/>
              <w:rPr>
                <w:rFonts w:ascii="Arial" w:eastAsia="Times New Roman" w:hAnsi="Arial" w:cs="Arial"/>
                <w:color w:val="000000"/>
                <w:sz w:val="18"/>
                <w:szCs w:val="18"/>
              </w:rPr>
            </w:pPr>
            <w:r w:rsidRPr="0081638C">
              <w:rPr>
                <w:rFonts w:ascii="Arial" w:eastAsia="Times New Roman" w:hAnsi="Arial" w:cs="Arial"/>
                <w:color w:val="000000"/>
                <w:sz w:val="18"/>
                <w:szCs w:val="18"/>
              </w:rPr>
              <w:t>36</w:t>
            </w:r>
          </w:p>
        </w:tc>
        <w:tc>
          <w:tcPr>
            <w:tcW w:w="1080" w:type="dxa"/>
            <w:shd w:val="clear" w:color="auto" w:fill="auto"/>
          </w:tcPr>
          <w:p w:rsidR="00B93E76" w:rsidRDefault="00B93E76" w:rsidP="00397938">
            <w:pPr>
              <w:rPr>
                <w:rFonts w:ascii="Arial" w:hAnsi="Arial" w:cs="Arial"/>
                <w:sz w:val="18"/>
                <w:szCs w:val="18"/>
              </w:rPr>
            </w:pPr>
            <w:r>
              <w:rPr>
                <w:rFonts w:ascii="Arial" w:hAnsi="Arial" w:cs="Arial"/>
                <w:sz w:val="18"/>
                <w:szCs w:val="18"/>
              </w:rPr>
              <w:t xml:space="preserve">58.4 </w:t>
            </w:r>
          </w:p>
          <w:p w:rsidR="00B93E76" w:rsidRPr="00006F37" w:rsidRDefault="00B93E76" w:rsidP="00397938">
            <w:pPr>
              <w:rPr>
                <w:rFonts w:ascii="Arial" w:hAnsi="Arial" w:cs="Arial"/>
                <w:sz w:val="18"/>
                <w:szCs w:val="18"/>
              </w:rPr>
            </w:pPr>
            <w:r>
              <w:rPr>
                <w:rFonts w:ascii="Arial" w:hAnsi="Arial" w:cs="Arial"/>
                <w:sz w:val="18"/>
                <w:szCs w:val="18"/>
              </w:rPr>
              <w:t>(1.4)</w:t>
            </w:r>
          </w:p>
        </w:tc>
        <w:tc>
          <w:tcPr>
            <w:tcW w:w="900" w:type="dxa"/>
            <w:shd w:val="clear" w:color="auto" w:fill="auto"/>
          </w:tcPr>
          <w:p w:rsidR="00B93E76" w:rsidRDefault="00B93E76" w:rsidP="00397938">
            <w:pPr>
              <w:rPr>
                <w:rFonts w:ascii="Arial" w:hAnsi="Arial" w:cs="Arial"/>
                <w:sz w:val="18"/>
                <w:szCs w:val="18"/>
              </w:rPr>
            </w:pPr>
            <w:r>
              <w:rPr>
                <w:rFonts w:ascii="Arial" w:hAnsi="Arial" w:cs="Arial"/>
                <w:sz w:val="18"/>
                <w:szCs w:val="18"/>
              </w:rPr>
              <w:t>13</w:t>
            </w:r>
          </w:p>
          <w:p w:rsidR="00B93E76" w:rsidRPr="00006F37" w:rsidRDefault="00B93E76" w:rsidP="00397938">
            <w:pPr>
              <w:rPr>
                <w:rFonts w:ascii="Arial" w:hAnsi="Arial" w:cs="Arial"/>
                <w:sz w:val="18"/>
                <w:szCs w:val="18"/>
              </w:rPr>
            </w:pPr>
            <w:r>
              <w:rPr>
                <w:rFonts w:ascii="Arial" w:hAnsi="Arial" w:cs="Arial"/>
                <w:sz w:val="18"/>
                <w:szCs w:val="18"/>
              </w:rPr>
              <w:t>(36.1)</w:t>
            </w:r>
          </w:p>
        </w:tc>
      </w:tr>
      <w:tr w:rsidR="00B93E76" w:rsidTr="00292F66">
        <w:tc>
          <w:tcPr>
            <w:tcW w:w="1800" w:type="dxa"/>
            <w:vMerge/>
            <w:shd w:val="clear" w:color="auto" w:fill="auto"/>
          </w:tcPr>
          <w:p w:rsidR="00B93E76" w:rsidRPr="0081638C" w:rsidRDefault="00B93E76" w:rsidP="00397938">
            <w:pPr>
              <w:rPr>
                <w:rFonts w:ascii="Arial" w:hAnsi="Arial" w:cs="Arial"/>
                <w:sz w:val="18"/>
                <w:szCs w:val="18"/>
              </w:rPr>
            </w:pPr>
          </w:p>
        </w:tc>
        <w:tc>
          <w:tcPr>
            <w:tcW w:w="2160" w:type="dxa"/>
            <w:vMerge/>
            <w:shd w:val="clear" w:color="auto" w:fill="auto"/>
          </w:tcPr>
          <w:p w:rsidR="00B93E76" w:rsidRPr="0081638C" w:rsidRDefault="00B93E76" w:rsidP="00397938">
            <w:pPr>
              <w:rPr>
                <w:rFonts w:ascii="Arial" w:hAnsi="Arial" w:cs="Arial"/>
                <w:sz w:val="18"/>
                <w:szCs w:val="18"/>
              </w:rPr>
            </w:pPr>
          </w:p>
        </w:tc>
        <w:tc>
          <w:tcPr>
            <w:tcW w:w="1170" w:type="dxa"/>
            <w:vMerge/>
            <w:shd w:val="clear" w:color="auto" w:fill="auto"/>
          </w:tcPr>
          <w:p w:rsidR="00B93E76" w:rsidRPr="0081638C" w:rsidRDefault="00B93E76" w:rsidP="00397938">
            <w:pPr>
              <w:rPr>
                <w:rFonts w:ascii="Arial" w:hAnsi="Arial" w:cs="Arial"/>
                <w:sz w:val="18"/>
                <w:szCs w:val="18"/>
              </w:rPr>
            </w:pPr>
          </w:p>
        </w:tc>
        <w:tc>
          <w:tcPr>
            <w:tcW w:w="900" w:type="dxa"/>
            <w:vMerge/>
            <w:shd w:val="clear" w:color="auto" w:fill="auto"/>
          </w:tcPr>
          <w:p w:rsidR="00B93E76" w:rsidRPr="0081638C" w:rsidRDefault="00B93E76" w:rsidP="00397938">
            <w:pPr>
              <w:rPr>
                <w:rFonts w:ascii="Arial" w:hAnsi="Arial" w:cs="Arial"/>
                <w:sz w:val="18"/>
                <w:szCs w:val="18"/>
              </w:rPr>
            </w:pPr>
          </w:p>
        </w:tc>
        <w:tc>
          <w:tcPr>
            <w:tcW w:w="1168" w:type="dxa"/>
            <w:vMerge/>
            <w:shd w:val="clear" w:color="auto" w:fill="auto"/>
          </w:tcPr>
          <w:p w:rsidR="00B93E76" w:rsidRPr="0081638C" w:rsidRDefault="00B93E76" w:rsidP="00397938">
            <w:pPr>
              <w:rPr>
                <w:rFonts w:ascii="Arial" w:hAnsi="Arial" w:cs="Arial"/>
                <w:sz w:val="18"/>
                <w:szCs w:val="18"/>
              </w:rPr>
            </w:pPr>
          </w:p>
        </w:tc>
        <w:tc>
          <w:tcPr>
            <w:tcW w:w="1318" w:type="dxa"/>
            <w:vMerge/>
            <w:shd w:val="clear" w:color="auto" w:fill="auto"/>
          </w:tcPr>
          <w:p w:rsidR="00B93E76" w:rsidRPr="0081638C" w:rsidRDefault="00B93E76" w:rsidP="00397938">
            <w:pPr>
              <w:rPr>
                <w:rFonts w:ascii="Arial" w:hAnsi="Arial" w:cs="Arial"/>
                <w:sz w:val="18"/>
                <w:szCs w:val="18"/>
              </w:rPr>
            </w:pPr>
          </w:p>
        </w:tc>
        <w:tc>
          <w:tcPr>
            <w:tcW w:w="1924" w:type="dxa"/>
            <w:shd w:val="clear" w:color="auto" w:fill="auto"/>
            <w:vAlign w:val="bottom"/>
          </w:tcPr>
          <w:p w:rsidR="00B93E76" w:rsidRPr="0081638C" w:rsidRDefault="00B93E76" w:rsidP="00397938">
            <w:pPr>
              <w:rPr>
                <w:rFonts w:ascii="Arial" w:eastAsia="Times New Roman" w:hAnsi="Arial" w:cs="Arial"/>
                <w:color w:val="000000"/>
                <w:sz w:val="18"/>
                <w:szCs w:val="18"/>
              </w:rPr>
            </w:pPr>
            <w:r w:rsidRPr="0081638C">
              <w:rPr>
                <w:rFonts w:ascii="Arial" w:eastAsia="Times New Roman" w:hAnsi="Arial" w:cs="Arial"/>
                <w:color w:val="000000"/>
                <w:sz w:val="18"/>
                <w:szCs w:val="18"/>
              </w:rPr>
              <w:t>Insulin glargine</w:t>
            </w:r>
          </w:p>
        </w:tc>
        <w:tc>
          <w:tcPr>
            <w:tcW w:w="1170" w:type="dxa"/>
            <w:shd w:val="clear" w:color="auto" w:fill="auto"/>
            <w:vAlign w:val="bottom"/>
          </w:tcPr>
          <w:p w:rsidR="00B93E76" w:rsidRPr="0081638C" w:rsidRDefault="00B93E76" w:rsidP="00397938">
            <w:pPr>
              <w:jc w:val="right"/>
              <w:rPr>
                <w:rFonts w:ascii="Arial" w:eastAsia="Times New Roman" w:hAnsi="Arial" w:cs="Arial"/>
                <w:color w:val="000000"/>
                <w:sz w:val="18"/>
                <w:szCs w:val="18"/>
              </w:rPr>
            </w:pPr>
            <w:r w:rsidRPr="0081638C">
              <w:rPr>
                <w:rFonts w:ascii="Arial" w:eastAsia="Times New Roman" w:hAnsi="Arial" w:cs="Arial"/>
                <w:color w:val="000000"/>
                <w:sz w:val="18"/>
                <w:szCs w:val="18"/>
              </w:rPr>
              <w:t>33</w:t>
            </w:r>
          </w:p>
        </w:tc>
        <w:tc>
          <w:tcPr>
            <w:tcW w:w="1080" w:type="dxa"/>
            <w:shd w:val="clear" w:color="auto" w:fill="auto"/>
          </w:tcPr>
          <w:p w:rsidR="00B93E76" w:rsidRDefault="00B93E76" w:rsidP="00397938">
            <w:pPr>
              <w:rPr>
                <w:rFonts w:ascii="Arial" w:hAnsi="Arial" w:cs="Arial"/>
                <w:sz w:val="18"/>
                <w:szCs w:val="18"/>
              </w:rPr>
            </w:pPr>
            <w:r>
              <w:rPr>
                <w:rFonts w:ascii="Arial" w:hAnsi="Arial" w:cs="Arial"/>
                <w:sz w:val="18"/>
                <w:szCs w:val="18"/>
              </w:rPr>
              <w:t xml:space="preserve">58.3 </w:t>
            </w:r>
          </w:p>
          <w:p w:rsidR="00B93E76" w:rsidRPr="00006F37" w:rsidRDefault="00B93E76" w:rsidP="00397938">
            <w:pPr>
              <w:rPr>
                <w:rFonts w:ascii="Arial" w:hAnsi="Arial" w:cs="Arial"/>
                <w:sz w:val="18"/>
                <w:szCs w:val="18"/>
              </w:rPr>
            </w:pPr>
            <w:r>
              <w:rPr>
                <w:rFonts w:ascii="Arial" w:hAnsi="Arial" w:cs="Arial"/>
                <w:sz w:val="18"/>
                <w:szCs w:val="18"/>
              </w:rPr>
              <w:t>(1.3)</w:t>
            </w:r>
          </w:p>
        </w:tc>
        <w:tc>
          <w:tcPr>
            <w:tcW w:w="900" w:type="dxa"/>
            <w:shd w:val="clear" w:color="auto" w:fill="auto"/>
          </w:tcPr>
          <w:p w:rsidR="00B93E76" w:rsidRDefault="00B93E76" w:rsidP="00397938">
            <w:pPr>
              <w:rPr>
                <w:rFonts w:ascii="Arial" w:hAnsi="Arial" w:cs="Arial"/>
                <w:sz w:val="18"/>
                <w:szCs w:val="18"/>
              </w:rPr>
            </w:pPr>
            <w:r>
              <w:rPr>
                <w:rFonts w:ascii="Arial" w:hAnsi="Arial" w:cs="Arial"/>
                <w:sz w:val="18"/>
                <w:szCs w:val="18"/>
              </w:rPr>
              <w:t>11</w:t>
            </w:r>
          </w:p>
          <w:p w:rsidR="00B93E76" w:rsidRPr="00006F37" w:rsidRDefault="00B93E76" w:rsidP="00397938">
            <w:pPr>
              <w:rPr>
                <w:rFonts w:ascii="Arial" w:hAnsi="Arial" w:cs="Arial"/>
                <w:sz w:val="18"/>
                <w:szCs w:val="18"/>
              </w:rPr>
            </w:pPr>
            <w:r>
              <w:rPr>
                <w:rFonts w:ascii="Arial" w:hAnsi="Arial" w:cs="Arial"/>
                <w:sz w:val="18"/>
                <w:szCs w:val="18"/>
              </w:rPr>
              <w:t>(33.3)</w:t>
            </w:r>
          </w:p>
        </w:tc>
      </w:tr>
      <w:tr w:rsidR="00B93E76" w:rsidTr="00292F66">
        <w:tc>
          <w:tcPr>
            <w:tcW w:w="1800" w:type="dxa"/>
            <w:vMerge w:val="restart"/>
            <w:shd w:val="clear" w:color="auto" w:fill="auto"/>
          </w:tcPr>
          <w:p w:rsidR="00B93E76" w:rsidRPr="0081638C" w:rsidRDefault="00B93E76" w:rsidP="00397938">
            <w:pPr>
              <w:rPr>
                <w:rFonts w:ascii="Arial" w:eastAsia="Times New Roman" w:hAnsi="Arial" w:cs="Arial"/>
                <w:color w:val="000000"/>
                <w:sz w:val="18"/>
                <w:szCs w:val="18"/>
              </w:rPr>
            </w:pPr>
            <w:proofErr w:type="spellStart"/>
            <w:r w:rsidRPr="0081638C">
              <w:rPr>
                <w:rFonts w:ascii="Arial" w:eastAsia="Times New Roman" w:hAnsi="Arial" w:cs="Arial"/>
                <w:color w:val="000000"/>
                <w:sz w:val="18"/>
                <w:szCs w:val="18"/>
              </w:rPr>
              <w:t>Diamant</w:t>
            </w:r>
            <w:proofErr w:type="spellEnd"/>
            <w:r w:rsidRPr="0081638C">
              <w:rPr>
                <w:rFonts w:ascii="Arial" w:eastAsia="Times New Roman" w:hAnsi="Arial" w:cs="Arial"/>
                <w:color w:val="000000"/>
                <w:sz w:val="18"/>
                <w:szCs w:val="18"/>
              </w:rPr>
              <w:t xml:space="preserve"> et al, 2010</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RW.CITE{{16081 Diamant,M. 2010}}</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82</w:t>
            </w:r>
            <w:r>
              <w:rPr>
                <w:rFonts w:ascii="Arial" w:eastAsia="Times New Roman" w:hAnsi="Arial" w:cs="Arial"/>
                <w:color w:val="000000"/>
                <w:sz w:val="18"/>
                <w:szCs w:val="18"/>
              </w:rPr>
              <w:fldChar w:fldCharType="end"/>
            </w:r>
            <w:r w:rsidR="002056E0">
              <w:rPr>
                <w:rFonts w:ascii="Book Antiqua" w:hAnsi="Book Antiqua" w:cs="Arial"/>
                <w:vertAlign w:val="superscript"/>
              </w:rPr>
              <w:t>]</w:t>
            </w:r>
          </w:p>
          <w:p w:rsidR="00B93E76" w:rsidRPr="0081638C" w:rsidRDefault="00B93E76" w:rsidP="00397938">
            <w:pPr>
              <w:rPr>
                <w:rFonts w:ascii="Arial" w:hAnsi="Arial" w:cs="Arial"/>
                <w:sz w:val="18"/>
                <w:szCs w:val="18"/>
              </w:rPr>
            </w:pPr>
            <w:r w:rsidRPr="0081638C">
              <w:rPr>
                <w:rFonts w:ascii="Arial" w:hAnsi="Arial" w:cs="Arial"/>
                <w:sz w:val="18"/>
                <w:szCs w:val="18"/>
              </w:rPr>
              <w:t>(</w:t>
            </w:r>
            <w:r w:rsidRPr="0081638C">
              <w:rPr>
                <w:rFonts w:ascii="Arial" w:eastAsia="Times New Roman" w:hAnsi="Arial" w:cs="Arial"/>
                <w:color w:val="000000"/>
                <w:sz w:val="18"/>
                <w:szCs w:val="18"/>
              </w:rPr>
              <w:t>NCT00641056</w:t>
            </w:r>
            <w:r w:rsidRPr="0081638C">
              <w:rPr>
                <w:rFonts w:ascii="Arial" w:hAnsi="Arial" w:cs="Arial"/>
                <w:sz w:val="18"/>
                <w:szCs w:val="18"/>
              </w:rPr>
              <w:t>)</w:t>
            </w:r>
          </w:p>
        </w:tc>
        <w:tc>
          <w:tcPr>
            <w:tcW w:w="2160" w:type="dxa"/>
            <w:vMerge w:val="restart"/>
            <w:shd w:val="clear" w:color="auto" w:fill="auto"/>
          </w:tcPr>
          <w:p w:rsidR="00B93E76" w:rsidRPr="0081638C" w:rsidRDefault="00B93E76" w:rsidP="00397938">
            <w:pPr>
              <w:rPr>
                <w:rFonts w:ascii="Arial" w:hAnsi="Arial" w:cs="Arial"/>
                <w:sz w:val="18"/>
                <w:szCs w:val="18"/>
              </w:rPr>
            </w:pPr>
            <w:r w:rsidRPr="006A5754">
              <w:rPr>
                <w:rFonts w:ascii="Arial" w:hAnsi="Arial" w:cs="Arial"/>
                <w:sz w:val="18"/>
                <w:szCs w:val="18"/>
              </w:rPr>
              <w:t>Multi</w:t>
            </w:r>
            <w:r>
              <w:rPr>
                <w:rFonts w:ascii="Arial" w:hAnsi="Arial" w:cs="Arial"/>
                <w:sz w:val="18"/>
                <w:szCs w:val="18"/>
              </w:rPr>
              <w:t>-national study (72 sites in 7 countries</w:t>
            </w:r>
            <w:r w:rsidRPr="006A5754">
              <w:rPr>
                <w:rFonts w:ascii="Arial" w:hAnsi="Arial" w:cs="Arial"/>
                <w:sz w:val="18"/>
                <w:szCs w:val="18"/>
              </w:rPr>
              <w:t>)</w:t>
            </w:r>
          </w:p>
        </w:tc>
        <w:tc>
          <w:tcPr>
            <w:tcW w:w="1170" w:type="dxa"/>
            <w:vMerge w:val="restart"/>
            <w:shd w:val="clear" w:color="auto" w:fill="auto"/>
          </w:tcPr>
          <w:p w:rsidR="00B93E76" w:rsidRPr="0081638C" w:rsidRDefault="00B93E76" w:rsidP="00397938">
            <w:pPr>
              <w:rPr>
                <w:rFonts w:ascii="Arial" w:hAnsi="Arial" w:cs="Arial"/>
                <w:sz w:val="18"/>
                <w:szCs w:val="18"/>
              </w:rPr>
            </w:pPr>
            <w:r>
              <w:rPr>
                <w:rFonts w:ascii="Arial" w:hAnsi="Arial" w:cs="Arial"/>
                <w:sz w:val="18"/>
                <w:szCs w:val="18"/>
              </w:rPr>
              <w:t>2009</w:t>
            </w:r>
          </w:p>
        </w:tc>
        <w:tc>
          <w:tcPr>
            <w:tcW w:w="900" w:type="dxa"/>
            <w:vMerge w:val="restart"/>
            <w:shd w:val="clear" w:color="auto" w:fill="auto"/>
          </w:tcPr>
          <w:p w:rsidR="00B93E76" w:rsidRPr="0081638C" w:rsidRDefault="00B93E76" w:rsidP="00397938">
            <w:pPr>
              <w:rPr>
                <w:rFonts w:ascii="Arial" w:hAnsi="Arial" w:cs="Arial"/>
                <w:sz w:val="18"/>
                <w:szCs w:val="18"/>
              </w:rPr>
            </w:pPr>
            <w:r>
              <w:rPr>
                <w:rFonts w:ascii="Arial" w:hAnsi="Arial" w:cs="Arial"/>
                <w:sz w:val="18"/>
                <w:szCs w:val="18"/>
              </w:rPr>
              <w:t>53</w:t>
            </w:r>
          </w:p>
        </w:tc>
        <w:tc>
          <w:tcPr>
            <w:tcW w:w="1168" w:type="dxa"/>
            <w:vMerge w:val="restart"/>
            <w:shd w:val="clear" w:color="auto" w:fill="auto"/>
          </w:tcPr>
          <w:p w:rsidR="00B93E76" w:rsidRPr="0081638C" w:rsidRDefault="00B93E76" w:rsidP="00397938">
            <w:pPr>
              <w:rPr>
                <w:rFonts w:ascii="Arial" w:hAnsi="Arial" w:cs="Arial"/>
                <w:sz w:val="18"/>
                <w:szCs w:val="18"/>
              </w:rPr>
            </w:pPr>
            <w:r>
              <w:rPr>
                <w:rFonts w:ascii="Arial" w:hAnsi="Arial" w:cs="Arial"/>
                <w:sz w:val="18"/>
                <w:szCs w:val="18"/>
              </w:rPr>
              <w:t>26</w:t>
            </w:r>
          </w:p>
        </w:tc>
        <w:tc>
          <w:tcPr>
            <w:tcW w:w="1318" w:type="dxa"/>
            <w:vMerge w:val="restart"/>
            <w:shd w:val="clear" w:color="auto" w:fill="auto"/>
          </w:tcPr>
          <w:p w:rsidR="00B93E76" w:rsidRPr="0081638C" w:rsidRDefault="00B93E76" w:rsidP="00397938">
            <w:pPr>
              <w:rPr>
                <w:rFonts w:ascii="Arial" w:hAnsi="Arial" w:cs="Arial"/>
                <w:sz w:val="18"/>
                <w:szCs w:val="18"/>
              </w:rPr>
            </w:pPr>
            <w:r w:rsidRPr="006A5754">
              <w:rPr>
                <w:rFonts w:ascii="Arial" w:hAnsi="Arial" w:cs="Arial"/>
                <w:color w:val="000000"/>
                <w:sz w:val="18"/>
                <w:szCs w:val="18"/>
              </w:rPr>
              <w:t>Type 2 Diabetes</w:t>
            </w:r>
          </w:p>
        </w:tc>
        <w:tc>
          <w:tcPr>
            <w:tcW w:w="1924" w:type="dxa"/>
            <w:shd w:val="clear" w:color="auto" w:fill="auto"/>
            <w:vAlign w:val="bottom"/>
          </w:tcPr>
          <w:p w:rsidR="00B93E76" w:rsidRPr="0081638C" w:rsidRDefault="00B93E76" w:rsidP="00397938">
            <w:pPr>
              <w:rPr>
                <w:rFonts w:ascii="Arial" w:eastAsia="Times New Roman" w:hAnsi="Arial" w:cs="Arial"/>
                <w:color w:val="000000"/>
                <w:sz w:val="18"/>
                <w:szCs w:val="18"/>
              </w:rPr>
            </w:pPr>
            <w:proofErr w:type="spellStart"/>
            <w:r w:rsidRPr="0081638C">
              <w:rPr>
                <w:rFonts w:ascii="Arial" w:eastAsia="Times New Roman" w:hAnsi="Arial" w:cs="Arial"/>
                <w:color w:val="000000"/>
                <w:sz w:val="18"/>
                <w:szCs w:val="18"/>
              </w:rPr>
              <w:t>Exenatide</w:t>
            </w:r>
            <w:proofErr w:type="spellEnd"/>
          </w:p>
        </w:tc>
        <w:tc>
          <w:tcPr>
            <w:tcW w:w="1170" w:type="dxa"/>
            <w:shd w:val="clear" w:color="auto" w:fill="auto"/>
            <w:vAlign w:val="bottom"/>
          </w:tcPr>
          <w:p w:rsidR="00B93E76" w:rsidRPr="0081638C" w:rsidRDefault="00B93E76" w:rsidP="00397938">
            <w:pPr>
              <w:jc w:val="right"/>
              <w:rPr>
                <w:rFonts w:ascii="Arial" w:eastAsia="Times New Roman" w:hAnsi="Arial" w:cs="Arial"/>
                <w:color w:val="000000"/>
                <w:sz w:val="18"/>
                <w:szCs w:val="18"/>
              </w:rPr>
            </w:pPr>
            <w:r w:rsidRPr="0081638C">
              <w:rPr>
                <w:rFonts w:ascii="Arial" w:eastAsia="Times New Roman" w:hAnsi="Arial" w:cs="Arial"/>
                <w:color w:val="000000"/>
                <w:sz w:val="18"/>
                <w:szCs w:val="18"/>
              </w:rPr>
              <w:t>233</w:t>
            </w:r>
          </w:p>
        </w:tc>
        <w:tc>
          <w:tcPr>
            <w:tcW w:w="1080" w:type="dxa"/>
            <w:shd w:val="clear" w:color="auto" w:fill="auto"/>
          </w:tcPr>
          <w:p w:rsidR="00B93E76" w:rsidRPr="0081638C" w:rsidRDefault="00B93E76" w:rsidP="00397938">
            <w:pPr>
              <w:rPr>
                <w:rFonts w:ascii="Arial" w:hAnsi="Arial" w:cs="Arial"/>
                <w:sz w:val="18"/>
                <w:szCs w:val="18"/>
              </w:rPr>
            </w:pPr>
            <w:r>
              <w:rPr>
                <w:rFonts w:ascii="Arial" w:hAnsi="Arial" w:cs="Arial"/>
                <w:sz w:val="18"/>
                <w:szCs w:val="18"/>
              </w:rPr>
              <w:t>58.0 (10.0)</w:t>
            </w:r>
          </w:p>
        </w:tc>
        <w:tc>
          <w:tcPr>
            <w:tcW w:w="90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113 (48.0)</w:t>
            </w:r>
          </w:p>
        </w:tc>
      </w:tr>
      <w:tr w:rsidR="00B93E76" w:rsidTr="00292F66">
        <w:tc>
          <w:tcPr>
            <w:tcW w:w="1800" w:type="dxa"/>
            <w:vMerge/>
            <w:shd w:val="clear" w:color="auto" w:fill="auto"/>
          </w:tcPr>
          <w:p w:rsidR="00B93E76" w:rsidRPr="0081638C" w:rsidRDefault="00B93E76" w:rsidP="00397938">
            <w:pPr>
              <w:rPr>
                <w:rFonts w:ascii="Arial" w:hAnsi="Arial" w:cs="Arial"/>
                <w:sz w:val="18"/>
                <w:szCs w:val="18"/>
              </w:rPr>
            </w:pPr>
          </w:p>
        </w:tc>
        <w:tc>
          <w:tcPr>
            <w:tcW w:w="2160" w:type="dxa"/>
            <w:vMerge/>
            <w:shd w:val="clear" w:color="auto" w:fill="auto"/>
          </w:tcPr>
          <w:p w:rsidR="00B93E76" w:rsidRPr="0081638C" w:rsidRDefault="00B93E76" w:rsidP="00397938">
            <w:pPr>
              <w:rPr>
                <w:rFonts w:ascii="Arial" w:hAnsi="Arial" w:cs="Arial"/>
                <w:sz w:val="18"/>
                <w:szCs w:val="18"/>
              </w:rPr>
            </w:pPr>
          </w:p>
        </w:tc>
        <w:tc>
          <w:tcPr>
            <w:tcW w:w="1170" w:type="dxa"/>
            <w:vMerge/>
            <w:shd w:val="clear" w:color="auto" w:fill="auto"/>
          </w:tcPr>
          <w:p w:rsidR="00B93E76" w:rsidRPr="0081638C" w:rsidRDefault="00B93E76" w:rsidP="00397938">
            <w:pPr>
              <w:rPr>
                <w:rFonts w:ascii="Arial" w:hAnsi="Arial" w:cs="Arial"/>
                <w:sz w:val="18"/>
                <w:szCs w:val="18"/>
              </w:rPr>
            </w:pPr>
          </w:p>
        </w:tc>
        <w:tc>
          <w:tcPr>
            <w:tcW w:w="900" w:type="dxa"/>
            <w:vMerge/>
            <w:shd w:val="clear" w:color="auto" w:fill="auto"/>
          </w:tcPr>
          <w:p w:rsidR="00B93E76" w:rsidRPr="0081638C" w:rsidRDefault="00B93E76" w:rsidP="00397938">
            <w:pPr>
              <w:rPr>
                <w:rFonts w:ascii="Arial" w:hAnsi="Arial" w:cs="Arial"/>
                <w:sz w:val="18"/>
                <w:szCs w:val="18"/>
              </w:rPr>
            </w:pPr>
          </w:p>
        </w:tc>
        <w:tc>
          <w:tcPr>
            <w:tcW w:w="1168" w:type="dxa"/>
            <w:vMerge/>
            <w:shd w:val="clear" w:color="auto" w:fill="auto"/>
          </w:tcPr>
          <w:p w:rsidR="00B93E76" w:rsidRPr="0081638C" w:rsidRDefault="00B93E76" w:rsidP="00397938">
            <w:pPr>
              <w:rPr>
                <w:rFonts w:ascii="Arial" w:hAnsi="Arial" w:cs="Arial"/>
                <w:sz w:val="18"/>
                <w:szCs w:val="18"/>
              </w:rPr>
            </w:pPr>
          </w:p>
        </w:tc>
        <w:tc>
          <w:tcPr>
            <w:tcW w:w="1318" w:type="dxa"/>
            <w:vMerge/>
            <w:shd w:val="clear" w:color="auto" w:fill="auto"/>
          </w:tcPr>
          <w:p w:rsidR="00B93E76" w:rsidRPr="0081638C" w:rsidRDefault="00B93E76" w:rsidP="00397938">
            <w:pPr>
              <w:rPr>
                <w:rFonts w:ascii="Arial" w:hAnsi="Arial" w:cs="Arial"/>
                <w:sz w:val="18"/>
                <w:szCs w:val="18"/>
              </w:rPr>
            </w:pPr>
          </w:p>
        </w:tc>
        <w:tc>
          <w:tcPr>
            <w:tcW w:w="1924" w:type="dxa"/>
            <w:shd w:val="clear" w:color="auto" w:fill="auto"/>
            <w:vAlign w:val="bottom"/>
          </w:tcPr>
          <w:p w:rsidR="00B93E76" w:rsidRPr="0081638C" w:rsidRDefault="00B93E76" w:rsidP="00397938">
            <w:pPr>
              <w:rPr>
                <w:rFonts w:ascii="Arial" w:eastAsia="Times New Roman" w:hAnsi="Arial" w:cs="Arial"/>
                <w:color w:val="000000"/>
                <w:sz w:val="18"/>
                <w:szCs w:val="18"/>
              </w:rPr>
            </w:pPr>
            <w:r w:rsidRPr="0081638C">
              <w:rPr>
                <w:rFonts w:ascii="Arial" w:eastAsia="Times New Roman" w:hAnsi="Arial" w:cs="Arial"/>
                <w:color w:val="000000"/>
                <w:sz w:val="18"/>
                <w:szCs w:val="18"/>
              </w:rPr>
              <w:t>Insulin glargine</w:t>
            </w:r>
          </w:p>
        </w:tc>
        <w:tc>
          <w:tcPr>
            <w:tcW w:w="1170" w:type="dxa"/>
            <w:shd w:val="clear" w:color="auto" w:fill="auto"/>
            <w:vAlign w:val="bottom"/>
          </w:tcPr>
          <w:p w:rsidR="00B93E76" w:rsidRPr="0081638C" w:rsidRDefault="00B93E76" w:rsidP="00397938">
            <w:pPr>
              <w:jc w:val="right"/>
              <w:rPr>
                <w:rFonts w:ascii="Arial" w:eastAsia="Times New Roman" w:hAnsi="Arial" w:cs="Arial"/>
                <w:color w:val="000000"/>
                <w:sz w:val="18"/>
                <w:szCs w:val="18"/>
              </w:rPr>
            </w:pPr>
            <w:r w:rsidRPr="0081638C">
              <w:rPr>
                <w:rFonts w:ascii="Arial" w:eastAsia="Times New Roman" w:hAnsi="Arial" w:cs="Arial"/>
                <w:color w:val="000000"/>
                <w:sz w:val="18"/>
                <w:szCs w:val="18"/>
              </w:rPr>
              <w:t>223</w:t>
            </w:r>
          </w:p>
        </w:tc>
        <w:tc>
          <w:tcPr>
            <w:tcW w:w="1080" w:type="dxa"/>
            <w:shd w:val="clear" w:color="auto" w:fill="auto"/>
          </w:tcPr>
          <w:p w:rsidR="00B93E76" w:rsidRDefault="00B93E76" w:rsidP="00397938">
            <w:pPr>
              <w:rPr>
                <w:rFonts w:ascii="Arial" w:hAnsi="Arial" w:cs="Arial"/>
                <w:sz w:val="18"/>
                <w:szCs w:val="18"/>
              </w:rPr>
            </w:pPr>
            <w:r>
              <w:rPr>
                <w:rFonts w:ascii="Arial" w:hAnsi="Arial" w:cs="Arial"/>
                <w:sz w:val="18"/>
                <w:szCs w:val="18"/>
              </w:rPr>
              <w:t xml:space="preserve">58.0 </w:t>
            </w:r>
          </w:p>
          <w:p w:rsidR="00B93E76" w:rsidRPr="0081638C" w:rsidRDefault="00B93E76" w:rsidP="00397938">
            <w:pPr>
              <w:rPr>
                <w:rFonts w:ascii="Arial" w:hAnsi="Arial" w:cs="Arial"/>
                <w:sz w:val="18"/>
                <w:szCs w:val="18"/>
              </w:rPr>
            </w:pPr>
            <w:r>
              <w:rPr>
                <w:rFonts w:ascii="Arial" w:hAnsi="Arial" w:cs="Arial"/>
                <w:sz w:val="18"/>
                <w:szCs w:val="18"/>
              </w:rPr>
              <w:t>(9.0)</w:t>
            </w:r>
          </w:p>
        </w:tc>
        <w:tc>
          <w:tcPr>
            <w:tcW w:w="90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100 (45.0)</w:t>
            </w:r>
          </w:p>
        </w:tc>
      </w:tr>
      <w:tr w:rsidR="00B93E76" w:rsidTr="00292F66">
        <w:tc>
          <w:tcPr>
            <w:tcW w:w="1800" w:type="dxa"/>
            <w:vMerge w:val="restart"/>
            <w:shd w:val="clear" w:color="auto" w:fill="auto"/>
          </w:tcPr>
          <w:p w:rsidR="00B93E76" w:rsidRPr="0081638C" w:rsidRDefault="00B93E76" w:rsidP="00397938">
            <w:pPr>
              <w:rPr>
                <w:rFonts w:ascii="Arial" w:eastAsia="Times New Roman" w:hAnsi="Arial" w:cs="Arial"/>
                <w:color w:val="000000"/>
                <w:sz w:val="18"/>
                <w:szCs w:val="18"/>
              </w:rPr>
            </w:pPr>
            <w:r w:rsidRPr="0081638C">
              <w:rPr>
                <w:rFonts w:ascii="Arial" w:eastAsia="Times New Roman" w:hAnsi="Arial" w:cs="Arial"/>
                <w:color w:val="000000"/>
                <w:sz w:val="18"/>
                <w:szCs w:val="18"/>
              </w:rPr>
              <w:t>Inagaki et al, 2012</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RW.CITE{{16082 Inagaki,N. 2012}}</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83</w:t>
            </w:r>
            <w:r>
              <w:rPr>
                <w:rFonts w:ascii="Arial" w:eastAsia="Times New Roman" w:hAnsi="Arial" w:cs="Arial"/>
                <w:color w:val="000000"/>
                <w:sz w:val="18"/>
                <w:szCs w:val="18"/>
              </w:rPr>
              <w:fldChar w:fldCharType="end"/>
            </w:r>
            <w:r w:rsidR="002056E0">
              <w:rPr>
                <w:rFonts w:ascii="Book Antiqua" w:hAnsi="Book Antiqua" w:cs="Arial"/>
                <w:vertAlign w:val="superscript"/>
              </w:rPr>
              <w:t>]</w:t>
            </w:r>
          </w:p>
          <w:p w:rsidR="00B93E76" w:rsidRPr="0081638C" w:rsidRDefault="00B93E76" w:rsidP="00397938">
            <w:pPr>
              <w:rPr>
                <w:rFonts w:ascii="Arial" w:hAnsi="Arial" w:cs="Arial"/>
                <w:sz w:val="18"/>
                <w:szCs w:val="18"/>
              </w:rPr>
            </w:pPr>
            <w:r w:rsidRPr="0081638C">
              <w:rPr>
                <w:rFonts w:ascii="Arial" w:hAnsi="Arial" w:cs="Arial"/>
                <w:sz w:val="18"/>
                <w:szCs w:val="18"/>
              </w:rPr>
              <w:t>(</w:t>
            </w:r>
            <w:r w:rsidRPr="0081638C">
              <w:rPr>
                <w:rFonts w:ascii="Arial" w:eastAsia="Times New Roman" w:hAnsi="Arial" w:cs="Arial"/>
                <w:color w:val="000000"/>
                <w:sz w:val="18"/>
                <w:szCs w:val="18"/>
              </w:rPr>
              <w:t>NCT0093553</w:t>
            </w:r>
            <w:r>
              <w:rPr>
                <w:rFonts w:ascii="Arial" w:hAnsi="Arial" w:cs="Arial"/>
                <w:sz w:val="18"/>
                <w:szCs w:val="18"/>
              </w:rPr>
              <w:t>)</w:t>
            </w:r>
          </w:p>
        </w:tc>
        <w:tc>
          <w:tcPr>
            <w:tcW w:w="2160" w:type="dxa"/>
            <w:vMerge w:val="restart"/>
            <w:shd w:val="clear" w:color="auto" w:fill="auto"/>
          </w:tcPr>
          <w:p w:rsidR="00B93E76" w:rsidRPr="0081638C" w:rsidRDefault="00B93E76" w:rsidP="00397938">
            <w:pPr>
              <w:rPr>
                <w:rFonts w:ascii="Arial" w:hAnsi="Arial" w:cs="Arial"/>
                <w:sz w:val="18"/>
                <w:szCs w:val="18"/>
              </w:rPr>
            </w:pPr>
            <w:r>
              <w:rPr>
                <w:rFonts w:ascii="Arial" w:hAnsi="Arial" w:cs="Arial"/>
                <w:sz w:val="18"/>
                <w:szCs w:val="18"/>
              </w:rPr>
              <w:t>Japan (22 sites)</w:t>
            </w:r>
          </w:p>
        </w:tc>
        <w:tc>
          <w:tcPr>
            <w:tcW w:w="1170" w:type="dxa"/>
            <w:vMerge w:val="restart"/>
            <w:shd w:val="clear" w:color="auto" w:fill="auto"/>
          </w:tcPr>
          <w:p w:rsidR="00B93E76" w:rsidRPr="0081638C" w:rsidRDefault="00B93E76" w:rsidP="00397938">
            <w:pPr>
              <w:rPr>
                <w:rFonts w:ascii="Arial" w:hAnsi="Arial" w:cs="Arial"/>
                <w:sz w:val="18"/>
                <w:szCs w:val="18"/>
              </w:rPr>
            </w:pPr>
            <w:r>
              <w:rPr>
                <w:rFonts w:ascii="Arial" w:hAnsi="Arial" w:cs="Arial"/>
                <w:sz w:val="18"/>
                <w:szCs w:val="18"/>
              </w:rPr>
              <w:t>2010</w:t>
            </w:r>
          </w:p>
        </w:tc>
        <w:tc>
          <w:tcPr>
            <w:tcW w:w="900" w:type="dxa"/>
            <w:vMerge w:val="restart"/>
            <w:shd w:val="clear" w:color="auto" w:fill="auto"/>
          </w:tcPr>
          <w:p w:rsidR="00B93E76" w:rsidRPr="0081638C" w:rsidRDefault="00B93E76" w:rsidP="00397938">
            <w:pPr>
              <w:rPr>
                <w:rFonts w:ascii="Arial" w:hAnsi="Arial" w:cs="Arial"/>
                <w:sz w:val="18"/>
                <w:szCs w:val="18"/>
              </w:rPr>
            </w:pPr>
            <w:r>
              <w:rPr>
                <w:rFonts w:ascii="Arial" w:hAnsi="Arial" w:cs="Arial"/>
                <w:sz w:val="18"/>
                <w:szCs w:val="18"/>
              </w:rPr>
              <w:t>61</w:t>
            </w:r>
          </w:p>
        </w:tc>
        <w:tc>
          <w:tcPr>
            <w:tcW w:w="1168" w:type="dxa"/>
            <w:vMerge w:val="restart"/>
            <w:shd w:val="clear" w:color="auto" w:fill="auto"/>
          </w:tcPr>
          <w:p w:rsidR="00B93E76" w:rsidRPr="0081638C" w:rsidRDefault="00B93E76" w:rsidP="00397938">
            <w:pPr>
              <w:rPr>
                <w:rFonts w:ascii="Arial" w:hAnsi="Arial" w:cs="Arial"/>
                <w:sz w:val="18"/>
                <w:szCs w:val="18"/>
              </w:rPr>
            </w:pPr>
            <w:r>
              <w:rPr>
                <w:rFonts w:ascii="Arial" w:hAnsi="Arial" w:cs="Arial"/>
                <w:sz w:val="18"/>
                <w:szCs w:val="18"/>
              </w:rPr>
              <w:t>26</w:t>
            </w:r>
          </w:p>
        </w:tc>
        <w:tc>
          <w:tcPr>
            <w:tcW w:w="1318" w:type="dxa"/>
            <w:vMerge w:val="restart"/>
            <w:shd w:val="clear" w:color="auto" w:fill="auto"/>
          </w:tcPr>
          <w:p w:rsidR="00B93E76" w:rsidRPr="0081638C" w:rsidRDefault="00B93E76" w:rsidP="00397938">
            <w:pPr>
              <w:rPr>
                <w:rFonts w:ascii="Arial" w:hAnsi="Arial" w:cs="Arial"/>
                <w:sz w:val="18"/>
                <w:szCs w:val="18"/>
              </w:rPr>
            </w:pPr>
            <w:r w:rsidRPr="006A5754">
              <w:rPr>
                <w:rFonts w:ascii="Arial" w:hAnsi="Arial" w:cs="Arial"/>
                <w:color w:val="000000"/>
                <w:sz w:val="18"/>
                <w:szCs w:val="18"/>
              </w:rPr>
              <w:t>Type 2 Diabetes</w:t>
            </w:r>
          </w:p>
        </w:tc>
        <w:tc>
          <w:tcPr>
            <w:tcW w:w="1924" w:type="dxa"/>
            <w:shd w:val="clear" w:color="auto" w:fill="auto"/>
            <w:vAlign w:val="bottom"/>
          </w:tcPr>
          <w:p w:rsidR="00B93E76" w:rsidRPr="0081638C" w:rsidRDefault="00B93E76" w:rsidP="00397938">
            <w:pPr>
              <w:rPr>
                <w:rFonts w:ascii="Arial" w:eastAsia="Times New Roman" w:hAnsi="Arial" w:cs="Arial"/>
                <w:color w:val="000000"/>
                <w:sz w:val="18"/>
                <w:szCs w:val="18"/>
              </w:rPr>
            </w:pPr>
            <w:proofErr w:type="spellStart"/>
            <w:r w:rsidRPr="0081638C">
              <w:rPr>
                <w:rFonts w:ascii="Arial" w:eastAsia="Times New Roman" w:hAnsi="Arial" w:cs="Arial"/>
                <w:color w:val="000000"/>
                <w:sz w:val="18"/>
                <w:szCs w:val="18"/>
              </w:rPr>
              <w:t>Exenatide</w:t>
            </w:r>
            <w:proofErr w:type="spellEnd"/>
            <w:r w:rsidRPr="0081638C">
              <w:rPr>
                <w:rFonts w:ascii="Arial" w:eastAsia="Times New Roman" w:hAnsi="Arial" w:cs="Arial"/>
                <w:color w:val="000000"/>
                <w:sz w:val="18"/>
                <w:szCs w:val="18"/>
              </w:rPr>
              <w:t xml:space="preserve"> once weekly</w:t>
            </w:r>
          </w:p>
        </w:tc>
        <w:tc>
          <w:tcPr>
            <w:tcW w:w="1170" w:type="dxa"/>
            <w:shd w:val="clear" w:color="auto" w:fill="auto"/>
            <w:vAlign w:val="bottom"/>
          </w:tcPr>
          <w:p w:rsidR="00B93E76" w:rsidRPr="0081638C" w:rsidRDefault="00B93E76" w:rsidP="00397938">
            <w:pPr>
              <w:jc w:val="right"/>
              <w:rPr>
                <w:rFonts w:ascii="Arial" w:eastAsia="Times New Roman" w:hAnsi="Arial" w:cs="Arial"/>
                <w:color w:val="000000"/>
                <w:sz w:val="18"/>
                <w:szCs w:val="18"/>
              </w:rPr>
            </w:pPr>
            <w:r w:rsidRPr="0081638C">
              <w:rPr>
                <w:rFonts w:ascii="Arial" w:eastAsia="Times New Roman" w:hAnsi="Arial" w:cs="Arial"/>
                <w:color w:val="000000"/>
                <w:sz w:val="18"/>
                <w:szCs w:val="18"/>
              </w:rPr>
              <w:t>215</w:t>
            </w:r>
          </w:p>
        </w:tc>
        <w:tc>
          <w:tcPr>
            <w:tcW w:w="1080" w:type="dxa"/>
            <w:shd w:val="clear" w:color="auto" w:fill="auto"/>
          </w:tcPr>
          <w:p w:rsidR="00B93E76" w:rsidRPr="0081638C" w:rsidRDefault="00B93E76" w:rsidP="00397938">
            <w:pPr>
              <w:rPr>
                <w:rFonts w:ascii="Arial" w:hAnsi="Arial" w:cs="Arial"/>
                <w:sz w:val="18"/>
                <w:szCs w:val="18"/>
              </w:rPr>
            </w:pPr>
            <w:r>
              <w:rPr>
                <w:rFonts w:ascii="Arial" w:hAnsi="Arial" w:cs="Arial"/>
                <w:sz w:val="18"/>
                <w:szCs w:val="18"/>
              </w:rPr>
              <w:t>57.07 (10.44)</w:t>
            </w:r>
          </w:p>
        </w:tc>
        <w:tc>
          <w:tcPr>
            <w:tcW w:w="900" w:type="dxa"/>
            <w:shd w:val="clear" w:color="auto" w:fill="auto"/>
          </w:tcPr>
          <w:p w:rsidR="00B93E76" w:rsidRPr="0081638C" w:rsidRDefault="00B93E76" w:rsidP="00397938">
            <w:pPr>
              <w:rPr>
                <w:rFonts w:ascii="Arial" w:hAnsi="Arial" w:cs="Arial"/>
                <w:sz w:val="18"/>
                <w:szCs w:val="18"/>
              </w:rPr>
            </w:pPr>
            <w:r>
              <w:rPr>
                <w:rFonts w:ascii="Arial" w:hAnsi="Arial" w:cs="Arial"/>
                <w:sz w:val="18"/>
                <w:szCs w:val="18"/>
              </w:rPr>
              <w:t>73 (34.0)</w:t>
            </w:r>
          </w:p>
        </w:tc>
      </w:tr>
      <w:tr w:rsidR="00B93E76" w:rsidTr="00292F66">
        <w:tc>
          <w:tcPr>
            <w:tcW w:w="1800" w:type="dxa"/>
            <w:vMerge/>
            <w:shd w:val="clear" w:color="auto" w:fill="auto"/>
          </w:tcPr>
          <w:p w:rsidR="00B93E76" w:rsidRPr="0081638C" w:rsidRDefault="00B93E76" w:rsidP="00397938">
            <w:pPr>
              <w:rPr>
                <w:rFonts w:ascii="Arial" w:hAnsi="Arial" w:cs="Arial"/>
                <w:sz w:val="18"/>
                <w:szCs w:val="18"/>
              </w:rPr>
            </w:pPr>
          </w:p>
        </w:tc>
        <w:tc>
          <w:tcPr>
            <w:tcW w:w="2160" w:type="dxa"/>
            <w:vMerge/>
            <w:shd w:val="clear" w:color="auto" w:fill="auto"/>
          </w:tcPr>
          <w:p w:rsidR="00B93E76" w:rsidRPr="0081638C" w:rsidRDefault="00B93E76" w:rsidP="00397938">
            <w:pPr>
              <w:rPr>
                <w:rFonts w:ascii="Arial" w:hAnsi="Arial" w:cs="Arial"/>
                <w:sz w:val="18"/>
                <w:szCs w:val="18"/>
              </w:rPr>
            </w:pPr>
          </w:p>
        </w:tc>
        <w:tc>
          <w:tcPr>
            <w:tcW w:w="1170" w:type="dxa"/>
            <w:vMerge/>
            <w:shd w:val="clear" w:color="auto" w:fill="auto"/>
          </w:tcPr>
          <w:p w:rsidR="00B93E76" w:rsidRPr="0081638C" w:rsidRDefault="00B93E76" w:rsidP="00397938">
            <w:pPr>
              <w:rPr>
                <w:rFonts w:ascii="Arial" w:hAnsi="Arial" w:cs="Arial"/>
                <w:sz w:val="18"/>
                <w:szCs w:val="18"/>
              </w:rPr>
            </w:pPr>
          </w:p>
        </w:tc>
        <w:tc>
          <w:tcPr>
            <w:tcW w:w="900" w:type="dxa"/>
            <w:vMerge/>
            <w:shd w:val="clear" w:color="auto" w:fill="auto"/>
          </w:tcPr>
          <w:p w:rsidR="00B93E76" w:rsidRPr="0081638C" w:rsidRDefault="00B93E76" w:rsidP="00397938">
            <w:pPr>
              <w:rPr>
                <w:rFonts w:ascii="Arial" w:hAnsi="Arial" w:cs="Arial"/>
                <w:sz w:val="18"/>
                <w:szCs w:val="18"/>
              </w:rPr>
            </w:pPr>
          </w:p>
        </w:tc>
        <w:tc>
          <w:tcPr>
            <w:tcW w:w="1168" w:type="dxa"/>
            <w:vMerge/>
            <w:shd w:val="clear" w:color="auto" w:fill="auto"/>
          </w:tcPr>
          <w:p w:rsidR="00B93E76" w:rsidRPr="0081638C" w:rsidRDefault="00B93E76" w:rsidP="00397938">
            <w:pPr>
              <w:rPr>
                <w:rFonts w:ascii="Arial" w:hAnsi="Arial" w:cs="Arial"/>
                <w:sz w:val="18"/>
                <w:szCs w:val="18"/>
              </w:rPr>
            </w:pPr>
          </w:p>
        </w:tc>
        <w:tc>
          <w:tcPr>
            <w:tcW w:w="1318" w:type="dxa"/>
            <w:vMerge/>
            <w:shd w:val="clear" w:color="auto" w:fill="auto"/>
          </w:tcPr>
          <w:p w:rsidR="00B93E76" w:rsidRPr="0081638C" w:rsidRDefault="00B93E76" w:rsidP="00397938">
            <w:pPr>
              <w:rPr>
                <w:rFonts w:ascii="Arial" w:hAnsi="Arial" w:cs="Arial"/>
                <w:sz w:val="18"/>
                <w:szCs w:val="18"/>
              </w:rPr>
            </w:pPr>
          </w:p>
        </w:tc>
        <w:tc>
          <w:tcPr>
            <w:tcW w:w="1924" w:type="dxa"/>
            <w:shd w:val="clear" w:color="auto" w:fill="auto"/>
            <w:vAlign w:val="bottom"/>
          </w:tcPr>
          <w:p w:rsidR="00B93E76" w:rsidRPr="0081638C" w:rsidRDefault="00B93E76" w:rsidP="00397938">
            <w:pPr>
              <w:rPr>
                <w:rFonts w:ascii="Arial" w:eastAsia="Times New Roman" w:hAnsi="Arial" w:cs="Arial"/>
                <w:color w:val="000000"/>
                <w:sz w:val="18"/>
                <w:szCs w:val="18"/>
              </w:rPr>
            </w:pPr>
            <w:r w:rsidRPr="0081638C">
              <w:rPr>
                <w:rFonts w:ascii="Arial" w:eastAsia="Times New Roman" w:hAnsi="Arial" w:cs="Arial"/>
                <w:color w:val="000000"/>
                <w:sz w:val="18"/>
                <w:szCs w:val="18"/>
              </w:rPr>
              <w:t>Insulin glargine once daily</w:t>
            </w:r>
          </w:p>
        </w:tc>
        <w:tc>
          <w:tcPr>
            <w:tcW w:w="1170" w:type="dxa"/>
            <w:shd w:val="clear" w:color="auto" w:fill="auto"/>
            <w:vAlign w:val="bottom"/>
          </w:tcPr>
          <w:p w:rsidR="00B93E76" w:rsidRPr="0081638C" w:rsidRDefault="00B93E76" w:rsidP="00397938">
            <w:pPr>
              <w:jc w:val="right"/>
              <w:rPr>
                <w:rFonts w:ascii="Arial" w:eastAsia="Times New Roman" w:hAnsi="Arial" w:cs="Arial"/>
                <w:color w:val="000000"/>
                <w:sz w:val="18"/>
                <w:szCs w:val="18"/>
              </w:rPr>
            </w:pPr>
            <w:r w:rsidRPr="0081638C">
              <w:rPr>
                <w:rFonts w:ascii="Arial" w:eastAsia="Times New Roman" w:hAnsi="Arial" w:cs="Arial"/>
                <w:color w:val="000000"/>
                <w:sz w:val="18"/>
                <w:szCs w:val="18"/>
              </w:rPr>
              <w:t>212</w:t>
            </w:r>
          </w:p>
        </w:tc>
        <w:tc>
          <w:tcPr>
            <w:tcW w:w="1080" w:type="dxa"/>
            <w:shd w:val="clear" w:color="auto" w:fill="auto"/>
          </w:tcPr>
          <w:p w:rsidR="00B93E76" w:rsidRPr="0081638C" w:rsidRDefault="00B93E76" w:rsidP="00397938">
            <w:pPr>
              <w:rPr>
                <w:rFonts w:ascii="Arial" w:hAnsi="Arial" w:cs="Arial"/>
                <w:sz w:val="18"/>
                <w:szCs w:val="18"/>
              </w:rPr>
            </w:pPr>
            <w:r>
              <w:rPr>
                <w:rFonts w:ascii="Arial" w:hAnsi="Arial" w:cs="Arial"/>
                <w:sz w:val="18"/>
                <w:szCs w:val="18"/>
              </w:rPr>
              <w:t>56.44 (11.16)</w:t>
            </w:r>
          </w:p>
        </w:tc>
        <w:tc>
          <w:tcPr>
            <w:tcW w:w="900" w:type="dxa"/>
            <w:shd w:val="clear" w:color="auto" w:fill="auto"/>
          </w:tcPr>
          <w:p w:rsidR="00B93E76" w:rsidRPr="0081638C" w:rsidRDefault="00B93E76" w:rsidP="00397938">
            <w:pPr>
              <w:rPr>
                <w:rFonts w:ascii="Arial" w:hAnsi="Arial" w:cs="Arial"/>
                <w:sz w:val="18"/>
                <w:szCs w:val="18"/>
              </w:rPr>
            </w:pPr>
            <w:r>
              <w:rPr>
                <w:rFonts w:ascii="Arial" w:hAnsi="Arial" w:cs="Arial"/>
                <w:sz w:val="18"/>
                <w:szCs w:val="18"/>
              </w:rPr>
              <w:t>64 (30.2)</w:t>
            </w:r>
          </w:p>
        </w:tc>
      </w:tr>
      <w:tr w:rsidR="00B93E76" w:rsidTr="00292F66">
        <w:tc>
          <w:tcPr>
            <w:tcW w:w="1800" w:type="dxa"/>
            <w:vMerge w:val="restart"/>
            <w:shd w:val="clear" w:color="auto" w:fill="auto"/>
          </w:tcPr>
          <w:p w:rsidR="00B93E76" w:rsidRPr="00F619F6" w:rsidRDefault="00B93E76" w:rsidP="00397938">
            <w:pPr>
              <w:rPr>
                <w:rFonts w:ascii="Arial" w:eastAsia="Times New Roman" w:hAnsi="Arial" w:cs="Arial"/>
                <w:color w:val="000000"/>
                <w:sz w:val="18"/>
                <w:szCs w:val="18"/>
                <w:lang w:val="de-DE"/>
              </w:rPr>
            </w:pPr>
            <w:r w:rsidRPr="00F619F6">
              <w:rPr>
                <w:rFonts w:ascii="Arial" w:eastAsia="Times New Roman" w:hAnsi="Arial" w:cs="Arial"/>
                <w:color w:val="000000"/>
                <w:sz w:val="18"/>
                <w:szCs w:val="18"/>
                <w:lang w:val="de-DE"/>
              </w:rPr>
              <w:t>Russell-Jones et al, 2012</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lang w:val="de-DE"/>
              </w:rPr>
              <w:fldChar w:fldCharType="begin"/>
            </w:r>
            <w:r>
              <w:rPr>
                <w:rFonts w:ascii="Arial" w:eastAsia="Times New Roman" w:hAnsi="Arial" w:cs="Arial"/>
                <w:color w:val="000000"/>
                <w:sz w:val="18"/>
                <w:szCs w:val="18"/>
                <w:lang w:val="de-DE"/>
              </w:rPr>
              <w:instrText>ADDIN RW.CITE{{16083 Russell-Jones,D. 2012}}</w:instrText>
            </w:r>
            <w:r>
              <w:rPr>
                <w:rFonts w:ascii="Arial" w:eastAsia="Times New Roman" w:hAnsi="Arial" w:cs="Arial"/>
                <w:color w:val="000000"/>
                <w:sz w:val="18"/>
                <w:szCs w:val="18"/>
                <w:lang w:val="de-DE"/>
              </w:rPr>
              <w:fldChar w:fldCharType="separate"/>
            </w:r>
            <w:r w:rsidRPr="002B0F53">
              <w:rPr>
                <w:rFonts w:ascii="Arial" w:eastAsia="Times New Roman" w:hAnsi="Arial" w:cs="Arial"/>
                <w:sz w:val="18"/>
                <w:vertAlign w:val="superscript"/>
              </w:rPr>
              <w:t>84</w:t>
            </w:r>
            <w:r>
              <w:rPr>
                <w:rFonts w:ascii="Arial" w:eastAsia="Times New Roman" w:hAnsi="Arial" w:cs="Arial"/>
                <w:color w:val="000000"/>
                <w:sz w:val="18"/>
                <w:szCs w:val="18"/>
                <w:lang w:val="de-DE"/>
              </w:rPr>
              <w:fldChar w:fldCharType="end"/>
            </w:r>
            <w:r w:rsidR="002056E0">
              <w:rPr>
                <w:rFonts w:ascii="Book Antiqua" w:hAnsi="Book Antiqua" w:cs="Arial"/>
                <w:vertAlign w:val="superscript"/>
              </w:rPr>
              <w:t>]</w:t>
            </w:r>
          </w:p>
          <w:p w:rsidR="00B93E76" w:rsidRPr="00F619F6" w:rsidRDefault="00B93E76" w:rsidP="00397938">
            <w:pPr>
              <w:rPr>
                <w:rFonts w:ascii="Arial" w:hAnsi="Arial" w:cs="Arial"/>
                <w:sz w:val="18"/>
                <w:szCs w:val="18"/>
                <w:lang w:val="de-DE"/>
              </w:rPr>
            </w:pPr>
            <w:r w:rsidRPr="00F619F6">
              <w:rPr>
                <w:rFonts w:ascii="Arial" w:hAnsi="Arial" w:cs="Arial"/>
                <w:sz w:val="18"/>
                <w:szCs w:val="18"/>
                <w:lang w:val="de-DE"/>
              </w:rPr>
              <w:t>(</w:t>
            </w:r>
            <w:r w:rsidRPr="00F619F6">
              <w:rPr>
                <w:rFonts w:ascii="Arial" w:eastAsia="Times New Roman" w:hAnsi="Arial" w:cs="Arial"/>
                <w:color w:val="000000"/>
                <w:sz w:val="18"/>
                <w:szCs w:val="18"/>
                <w:lang w:val="de-DE"/>
              </w:rPr>
              <w:t>NCT00676338</w:t>
            </w:r>
            <w:r w:rsidRPr="00F619F6">
              <w:rPr>
                <w:rFonts w:ascii="Arial" w:hAnsi="Arial" w:cs="Arial"/>
                <w:sz w:val="18"/>
                <w:szCs w:val="18"/>
                <w:lang w:val="de-DE"/>
              </w:rPr>
              <w:t>)</w:t>
            </w:r>
          </w:p>
        </w:tc>
        <w:tc>
          <w:tcPr>
            <w:tcW w:w="2160" w:type="dxa"/>
            <w:vMerge w:val="restart"/>
            <w:shd w:val="clear" w:color="auto" w:fill="auto"/>
          </w:tcPr>
          <w:p w:rsidR="00B93E76" w:rsidRPr="0081638C" w:rsidRDefault="00B93E76" w:rsidP="00397938">
            <w:pPr>
              <w:rPr>
                <w:rFonts w:ascii="Arial" w:hAnsi="Arial" w:cs="Arial"/>
                <w:sz w:val="18"/>
                <w:szCs w:val="18"/>
              </w:rPr>
            </w:pPr>
            <w:r w:rsidRPr="006A5754">
              <w:rPr>
                <w:rFonts w:ascii="Arial" w:hAnsi="Arial" w:cs="Arial"/>
                <w:sz w:val="18"/>
                <w:szCs w:val="18"/>
              </w:rPr>
              <w:t>Multi</w:t>
            </w:r>
            <w:r>
              <w:rPr>
                <w:rFonts w:ascii="Arial" w:hAnsi="Arial" w:cs="Arial"/>
                <w:sz w:val="18"/>
                <w:szCs w:val="18"/>
              </w:rPr>
              <w:t>-national study (106 sites in 22 countries</w:t>
            </w:r>
            <w:r w:rsidRPr="006A5754">
              <w:rPr>
                <w:rFonts w:ascii="Arial" w:hAnsi="Arial" w:cs="Arial"/>
                <w:sz w:val="18"/>
                <w:szCs w:val="18"/>
              </w:rPr>
              <w:t>)</w:t>
            </w:r>
          </w:p>
        </w:tc>
        <w:tc>
          <w:tcPr>
            <w:tcW w:w="1170" w:type="dxa"/>
            <w:vMerge w:val="restart"/>
            <w:shd w:val="clear" w:color="auto" w:fill="auto"/>
          </w:tcPr>
          <w:p w:rsidR="00B93E76" w:rsidRPr="0081638C" w:rsidRDefault="00B93E76" w:rsidP="00397938">
            <w:pPr>
              <w:rPr>
                <w:rFonts w:ascii="Arial" w:hAnsi="Arial" w:cs="Arial"/>
                <w:sz w:val="18"/>
                <w:szCs w:val="18"/>
              </w:rPr>
            </w:pPr>
            <w:r>
              <w:rPr>
                <w:rFonts w:ascii="Arial" w:hAnsi="Arial" w:cs="Arial"/>
                <w:sz w:val="18"/>
                <w:szCs w:val="18"/>
              </w:rPr>
              <w:t>2010</w:t>
            </w:r>
          </w:p>
        </w:tc>
        <w:tc>
          <w:tcPr>
            <w:tcW w:w="900" w:type="dxa"/>
            <w:vMerge w:val="restart"/>
            <w:shd w:val="clear" w:color="auto" w:fill="auto"/>
          </w:tcPr>
          <w:p w:rsidR="00B93E76" w:rsidRPr="0081638C" w:rsidRDefault="00B93E76" w:rsidP="00397938">
            <w:pPr>
              <w:rPr>
                <w:rFonts w:ascii="Arial" w:hAnsi="Arial" w:cs="Arial"/>
                <w:sz w:val="18"/>
                <w:szCs w:val="18"/>
              </w:rPr>
            </w:pPr>
            <w:r>
              <w:rPr>
                <w:rFonts w:ascii="Arial" w:hAnsi="Arial" w:cs="Arial"/>
                <w:sz w:val="18"/>
                <w:szCs w:val="18"/>
              </w:rPr>
              <w:t>82</w:t>
            </w:r>
          </w:p>
        </w:tc>
        <w:tc>
          <w:tcPr>
            <w:tcW w:w="1168" w:type="dxa"/>
            <w:vMerge w:val="restart"/>
            <w:shd w:val="clear" w:color="auto" w:fill="auto"/>
          </w:tcPr>
          <w:p w:rsidR="00B93E76" w:rsidRPr="0081638C" w:rsidRDefault="00B93E76" w:rsidP="00397938">
            <w:pPr>
              <w:rPr>
                <w:rFonts w:ascii="Arial" w:hAnsi="Arial" w:cs="Arial"/>
                <w:sz w:val="18"/>
                <w:szCs w:val="18"/>
              </w:rPr>
            </w:pPr>
            <w:r>
              <w:rPr>
                <w:rFonts w:ascii="Arial" w:hAnsi="Arial" w:cs="Arial"/>
                <w:sz w:val="18"/>
                <w:szCs w:val="18"/>
              </w:rPr>
              <w:t>26</w:t>
            </w:r>
          </w:p>
        </w:tc>
        <w:tc>
          <w:tcPr>
            <w:tcW w:w="1318" w:type="dxa"/>
            <w:vMerge w:val="restart"/>
            <w:shd w:val="clear" w:color="auto" w:fill="auto"/>
          </w:tcPr>
          <w:p w:rsidR="00B93E76" w:rsidRPr="0081638C" w:rsidRDefault="00B93E76" w:rsidP="00397938">
            <w:pPr>
              <w:rPr>
                <w:rFonts w:ascii="Arial" w:hAnsi="Arial" w:cs="Arial"/>
                <w:sz w:val="18"/>
                <w:szCs w:val="18"/>
              </w:rPr>
            </w:pPr>
            <w:r w:rsidRPr="006A5754">
              <w:rPr>
                <w:rFonts w:ascii="Arial" w:hAnsi="Arial" w:cs="Arial"/>
                <w:color w:val="000000"/>
                <w:sz w:val="18"/>
                <w:szCs w:val="18"/>
              </w:rPr>
              <w:t>Type 2 Diabetes</w:t>
            </w:r>
          </w:p>
        </w:tc>
        <w:tc>
          <w:tcPr>
            <w:tcW w:w="1924" w:type="dxa"/>
            <w:shd w:val="clear" w:color="auto" w:fill="auto"/>
            <w:vAlign w:val="bottom"/>
          </w:tcPr>
          <w:p w:rsidR="00B93E76" w:rsidRPr="0081638C" w:rsidRDefault="00B93E76" w:rsidP="00397938">
            <w:pPr>
              <w:rPr>
                <w:rFonts w:ascii="Arial" w:eastAsia="Times New Roman" w:hAnsi="Arial" w:cs="Arial"/>
                <w:color w:val="000000"/>
                <w:sz w:val="18"/>
                <w:szCs w:val="18"/>
              </w:rPr>
            </w:pPr>
            <w:proofErr w:type="spellStart"/>
            <w:r w:rsidRPr="0081638C">
              <w:rPr>
                <w:rFonts w:ascii="Arial" w:eastAsia="Times New Roman" w:hAnsi="Arial" w:cs="Arial"/>
                <w:color w:val="000000"/>
                <w:sz w:val="18"/>
                <w:szCs w:val="18"/>
              </w:rPr>
              <w:t>Exenatide</w:t>
            </w:r>
            <w:proofErr w:type="spellEnd"/>
            <w:r w:rsidRPr="0081638C">
              <w:rPr>
                <w:rFonts w:ascii="Arial" w:eastAsia="Times New Roman" w:hAnsi="Arial" w:cs="Arial"/>
                <w:color w:val="000000"/>
                <w:sz w:val="18"/>
                <w:szCs w:val="18"/>
              </w:rPr>
              <w:t xml:space="preserve"> 2mg once weekly + Oral placebo</w:t>
            </w:r>
          </w:p>
          <w:p w:rsidR="00B93E76" w:rsidRPr="0081638C" w:rsidRDefault="00B93E76" w:rsidP="00397938">
            <w:pPr>
              <w:rPr>
                <w:rFonts w:ascii="Arial" w:eastAsia="Times New Roman" w:hAnsi="Arial" w:cs="Arial"/>
                <w:color w:val="000000"/>
                <w:sz w:val="18"/>
                <w:szCs w:val="18"/>
              </w:rPr>
            </w:pPr>
          </w:p>
        </w:tc>
        <w:tc>
          <w:tcPr>
            <w:tcW w:w="1170" w:type="dxa"/>
            <w:shd w:val="clear" w:color="auto" w:fill="auto"/>
            <w:vAlign w:val="bottom"/>
          </w:tcPr>
          <w:p w:rsidR="00B93E76" w:rsidRPr="0081638C" w:rsidRDefault="00B93E76" w:rsidP="00397938">
            <w:pPr>
              <w:jc w:val="right"/>
              <w:rPr>
                <w:rFonts w:ascii="Arial" w:eastAsia="Times New Roman" w:hAnsi="Arial" w:cs="Arial"/>
                <w:color w:val="000000"/>
                <w:sz w:val="18"/>
                <w:szCs w:val="18"/>
              </w:rPr>
            </w:pPr>
            <w:r w:rsidRPr="0081638C">
              <w:rPr>
                <w:rFonts w:ascii="Arial" w:eastAsia="Times New Roman" w:hAnsi="Arial" w:cs="Arial"/>
                <w:color w:val="000000"/>
                <w:sz w:val="18"/>
                <w:szCs w:val="18"/>
              </w:rPr>
              <w:t>248</w:t>
            </w:r>
          </w:p>
          <w:p w:rsidR="00B93E76" w:rsidRPr="0081638C" w:rsidRDefault="00B93E76" w:rsidP="00397938">
            <w:pPr>
              <w:jc w:val="right"/>
              <w:rPr>
                <w:rFonts w:ascii="Arial" w:eastAsia="Times New Roman" w:hAnsi="Arial" w:cs="Arial"/>
                <w:color w:val="000000"/>
                <w:sz w:val="18"/>
                <w:szCs w:val="18"/>
              </w:rPr>
            </w:pPr>
          </w:p>
        </w:tc>
        <w:tc>
          <w:tcPr>
            <w:tcW w:w="1080" w:type="dxa"/>
            <w:shd w:val="clear" w:color="auto" w:fill="auto"/>
          </w:tcPr>
          <w:p w:rsidR="00B93E76" w:rsidRPr="0081638C" w:rsidRDefault="00B93E76" w:rsidP="00397938">
            <w:pPr>
              <w:rPr>
                <w:rFonts w:ascii="Arial" w:hAnsi="Arial" w:cs="Arial"/>
                <w:sz w:val="18"/>
                <w:szCs w:val="18"/>
              </w:rPr>
            </w:pPr>
            <w:r>
              <w:rPr>
                <w:rFonts w:ascii="Arial" w:hAnsi="Arial" w:cs="Arial"/>
                <w:sz w:val="18"/>
                <w:szCs w:val="18"/>
              </w:rPr>
              <w:t>53.7 (10.91)</w:t>
            </w:r>
          </w:p>
        </w:tc>
        <w:tc>
          <w:tcPr>
            <w:tcW w:w="900" w:type="dxa"/>
            <w:shd w:val="clear" w:color="auto" w:fill="auto"/>
          </w:tcPr>
          <w:p w:rsidR="00B93E76" w:rsidRPr="0081638C" w:rsidRDefault="00B93E76" w:rsidP="00397938">
            <w:pPr>
              <w:rPr>
                <w:rFonts w:ascii="Arial" w:hAnsi="Arial" w:cs="Arial"/>
                <w:sz w:val="18"/>
                <w:szCs w:val="18"/>
              </w:rPr>
            </w:pPr>
            <w:r>
              <w:rPr>
                <w:rFonts w:ascii="Arial" w:hAnsi="Arial" w:cs="Arial"/>
                <w:sz w:val="18"/>
                <w:szCs w:val="18"/>
              </w:rPr>
              <w:t>109 (43.9)</w:t>
            </w:r>
          </w:p>
        </w:tc>
      </w:tr>
      <w:tr w:rsidR="00B93E76" w:rsidTr="00292F66">
        <w:tc>
          <w:tcPr>
            <w:tcW w:w="1800" w:type="dxa"/>
            <w:vMerge/>
            <w:shd w:val="clear" w:color="auto" w:fill="auto"/>
          </w:tcPr>
          <w:p w:rsidR="00B93E76" w:rsidRPr="0081638C" w:rsidRDefault="00B93E76" w:rsidP="00397938">
            <w:pPr>
              <w:rPr>
                <w:rFonts w:ascii="Arial" w:hAnsi="Arial" w:cs="Arial"/>
                <w:sz w:val="18"/>
                <w:szCs w:val="18"/>
              </w:rPr>
            </w:pPr>
          </w:p>
        </w:tc>
        <w:tc>
          <w:tcPr>
            <w:tcW w:w="2160" w:type="dxa"/>
            <w:vMerge/>
            <w:shd w:val="clear" w:color="auto" w:fill="auto"/>
          </w:tcPr>
          <w:p w:rsidR="00B93E76" w:rsidRPr="0081638C" w:rsidRDefault="00B93E76" w:rsidP="00397938">
            <w:pPr>
              <w:rPr>
                <w:rFonts w:ascii="Arial" w:hAnsi="Arial" w:cs="Arial"/>
                <w:sz w:val="18"/>
                <w:szCs w:val="18"/>
              </w:rPr>
            </w:pPr>
          </w:p>
        </w:tc>
        <w:tc>
          <w:tcPr>
            <w:tcW w:w="1170" w:type="dxa"/>
            <w:vMerge/>
            <w:shd w:val="clear" w:color="auto" w:fill="auto"/>
          </w:tcPr>
          <w:p w:rsidR="00B93E76" w:rsidRPr="0081638C" w:rsidRDefault="00B93E76" w:rsidP="00397938">
            <w:pPr>
              <w:rPr>
                <w:rFonts w:ascii="Arial" w:hAnsi="Arial" w:cs="Arial"/>
                <w:sz w:val="18"/>
                <w:szCs w:val="18"/>
              </w:rPr>
            </w:pPr>
          </w:p>
        </w:tc>
        <w:tc>
          <w:tcPr>
            <w:tcW w:w="900" w:type="dxa"/>
            <w:vMerge/>
            <w:shd w:val="clear" w:color="auto" w:fill="auto"/>
          </w:tcPr>
          <w:p w:rsidR="00B93E76" w:rsidRPr="0081638C" w:rsidRDefault="00B93E76" w:rsidP="00397938">
            <w:pPr>
              <w:rPr>
                <w:rFonts w:ascii="Arial" w:hAnsi="Arial" w:cs="Arial"/>
                <w:sz w:val="18"/>
                <w:szCs w:val="18"/>
              </w:rPr>
            </w:pPr>
          </w:p>
        </w:tc>
        <w:tc>
          <w:tcPr>
            <w:tcW w:w="1168" w:type="dxa"/>
            <w:vMerge/>
            <w:shd w:val="clear" w:color="auto" w:fill="auto"/>
          </w:tcPr>
          <w:p w:rsidR="00B93E76" w:rsidRPr="0081638C" w:rsidRDefault="00B93E76" w:rsidP="00397938">
            <w:pPr>
              <w:rPr>
                <w:rFonts w:ascii="Arial" w:hAnsi="Arial" w:cs="Arial"/>
                <w:sz w:val="18"/>
                <w:szCs w:val="18"/>
              </w:rPr>
            </w:pPr>
          </w:p>
        </w:tc>
        <w:tc>
          <w:tcPr>
            <w:tcW w:w="1318" w:type="dxa"/>
            <w:vMerge/>
            <w:shd w:val="clear" w:color="auto" w:fill="auto"/>
          </w:tcPr>
          <w:p w:rsidR="00B93E76" w:rsidRPr="0081638C" w:rsidRDefault="00B93E76" w:rsidP="00397938">
            <w:pPr>
              <w:rPr>
                <w:rFonts w:ascii="Arial" w:hAnsi="Arial" w:cs="Arial"/>
                <w:sz w:val="18"/>
                <w:szCs w:val="18"/>
              </w:rPr>
            </w:pPr>
          </w:p>
        </w:tc>
        <w:tc>
          <w:tcPr>
            <w:tcW w:w="1924" w:type="dxa"/>
            <w:shd w:val="clear" w:color="auto" w:fill="auto"/>
            <w:vAlign w:val="bottom"/>
          </w:tcPr>
          <w:p w:rsidR="00B93E76" w:rsidRPr="0081638C" w:rsidRDefault="00B93E76" w:rsidP="00397938">
            <w:pPr>
              <w:rPr>
                <w:rFonts w:ascii="Arial" w:eastAsia="Times New Roman" w:hAnsi="Arial" w:cs="Arial"/>
                <w:color w:val="000000"/>
                <w:sz w:val="18"/>
                <w:szCs w:val="18"/>
              </w:rPr>
            </w:pPr>
            <w:proofErr w:type="spellStart"/>
            <w:r w:rsidRPr="0081638C">
              <w:rPr>
                <w:rFonts w:ascii="Arial" w:eastAsia="Times New Roman" w:hAnsi="Arial" w:cs="Arial"/>
                <w:color w:val="000000"/>
                <w:sz w:val="18"/>
                <w:szCs w:val="18"/>
              </w:rPr>
              <w:t>Sitagliptin</w:t>
            </w:r>
            <w:proofErr w:type="spellEnd"/>
            <w:r w:rsidRPr="0081638C">
              <w:rPr>
                <w:rFonts w:ascii="Arial" w:eastAsia="Times New Roman" w:hAnsi="Arial" w:cs="Arial"/>
                <w:color w:val="000000"/>
                <w:sz w:val="18"/>
                <w:szCs w:val="18"/>
              </w:rPr>
              <w:t xml:space="preserve"> 100mg/day + SC placebo</w:t>
            </w:r>
          </w:p>
          <w:p w:rsidR="00B93E76" w:rsidRPr="0081638C" w:rsidRDefault="00B93E76" w:rsidP="00397938">
            <w:pPr>
              <w:rPr>
                <w:rFonts w:ascii="Arial" w:eastAsia="Times New Roman" w:hAnsi="Arial" w:cs="Arial"/>
                <w:color w:val="000000"/>
                <w:sz w:val="18"/>
                <w:szCs w:val="18"/>
              </w:rPr>
            </w:pPr>
          </w:p>
        </w:tc>
        <w:tc>
          <w:tcPr>
            <w:tcW w:w="1170" w:type="dxa"/>
            <w:shd w:val="clear" w:color="auto" w:fill="auto"/>
            <w:vAlign w:val="bottom"/>
          </w:tcPr>
          <w:p w:rsidR="00B93E76" w:rsidRPr="0081638C" w:rsidRDefault="00B93E76" w:rsidP="00397938">
            <w:pPr>
              <w:jc w:val="right"/>
              <w:rPr>
                <w:rFonts w:ascii="Arial" w:eastAsia="Times New Roman" w:hAnsi="Arial" w:cs="Arial"/>
                <w:color w:val="000000"/>
                <w:sz w:val="18"/>
                <w:szCs w:val="18"/>
              </w:rPr>
            </w:pPr>
            <w:r w:rsidRPr="0081638C">
              <w:rPr>
                <w:rFonts w:ascii="Arial" w:eastAsia="Times New Roman" w:hAnsi="Arial" w:cs="Arial"/>
                <w:color w:val="000000"/>
                <w:sz w:val="18"/>
                <w:szCs w:val="18"/>
              </w:rPr>
              <w:t>163</w:t>
            </w:r>
          </w:p>
          <w:p w:rsidR="00B93E76" w:rsidRPr="0081638C" w:rsidRDefault="00B93E76" w:rsidP="00397938">
            <w:pPr>
              <w:jc w:val="right"/>
              <w:rPr>
                <w:rFonts w:ascii="Arial" w:eastAsia="Times New Roman" w:hAnsi="Arial" w:cs="Arial"/>
                <w:color w:val="000000"/>
                <w:sz w:val="18"/>
                <w:szCs w:val="18"/>
              </w:rPr>
            </w:pPr>
          </w:p>
        </w:tc>
        <w:tc>
          <w:tcPr>
            <w:tcW w:w="1080" w:type="dxa"/>
            <w:shd w:val="clear" w:color="auto" w:fill="auto"/>
          </w:tcPr>
          <w:p w:rsidR="00B93E76" w:rsidRPr="0081638C" w:rsidRDefault="00B93E76" w:rsidP="00397938">
            <w:pPr>
              <w:rPr>
                <w:rFonts w:ascii="Arial" w:hAnsi="Arial" w:cs="Arial"/>
                <w:sz w:val="18"/>
                <w:szCs w:val="18"/>
              </w:rPr>
            </w:pPr>
            <w:r>
              <w:rPr>
                <w:rFonts w:ascii="Arial" w:hAnsi="Arial" w:cs="Arial"/>
                <w:sz w:val="18"/>
                <w:szCs w:val="18"/>
              </w:rPr>
              <w:t>52.3 (11.05)</w:t>
            </w:r>
          </w:p>
        </w:tc>
        <w:tc>
          <w:tcPr>
            <w:tcW w:w="900" w:type="dxa"/>
            <w:shd w:val="clear" w:color="auto" w:fill="auto"/>
          </w:tcPr>
          <w:p w:rsidR="00B93E76" w:rsidRPr="0081638C" w:rsidRDefault="00B93E76" w:rsidP="00397938">
            <w:pPr>
              <w:rPr>
                <w:rFonts w:ascii="Arial" w:hAnsi="Arial" w:cs="Arial"/>
                <w:sz w:val="18"/>
                <w:szCs w:val="18"/>
              </w:rPr>
            </w:pPr>
            <w:r>
              <w:rPr>
                <w:rFonts w:ascii="Arial" w:hAnsi="Arial" w:cs="Arial"/>
                <w:sz w:val="18"/>
                <w:szCs w:val="18"/>
              </w:rPr>
              <w:t>69 (42.3)</w:t>
            </w:r>
          </w:p>
        </w:tc>
      </w:tr>
      <w:tr w:rsidR="00B93E76" w:rsidTr="00292F66">
        <w:tc>
          <w:tcPr>
            <w:tcW w:w="1800" w:type="dxa"/>
            <w:vMerge/>
            <w:shd w:val="clear" w:color="auto" w:fill="auto"/>
          </w:tcPr>
          <w:p w:rsidR="00B93E76" w:rsidRPr="0081638C" w:rsidRDefault="00B93E76" w:rsidP="00397938">
            <w:pPr>
              <w:rPr>
                <w:rFonts w:ascii="Arial" w:hAnsi="Arial" w:cs="Arial"/>
                <w:sz w:val="18"/>
                <w:szCs w:val="18"/>
              </w:rPr>
            </w:pPr>
          </w:p>
        </w:tc>
        <w:tc>
          <w:tcPr>
            <w:tcW w:w="2160" w:type="dxa"/>
            <w:vMerge/>
            <w:shd w:val="clear" w:color="auto" w:fill="auto"/>
          </w:tcPr>
          <w:p w:rsidR="00B93E76" w:rsidRPr="0081638C" w:rsidRDefault="00B93E76" w:rsidP="00397938">
            <w:pPr>
              <w:rPr>
                <w:rFonts w:ascii="Arial" w:hAnsi="Arial" w:cs="Arial"/>
                <w:sz w:val="18"/>
                <w:szCs w:val="18"/>
              </w:rPr>
            </w:pPr>
          </w:p>
        </w:tc>
        <w:tc>
          <w:tcPr>
            <w:tcW w:w="1170" w:type="dxa"/>
            <w:vMerge/>
            <w:shd w:val="clear" w:color="auto" w:fill="auto"/>
          </w:tcPr>
          <w:p w:rsidR="00B93E76" w:rsidRPr="0081638C" w:rsidRDefault="00B93E76" w:rsidP="00397938">
            <w:pPr>
              <w:rPr>
                <w:rFonts w:ascii="Arial" w:hAnsi="Arial" w:cs="Arial"/>
                <w:sz w:val="18"/>
                <w:szCs w:val="18"/>
              </w:rPr>
            </w:pPr>
          </w:p>
        </w:tc>
        <w:tc>
          <w:tcPr>
            <w:tcW w:w="900" w:type="dxa"/>
            <w:vMerge/>
            <w:shd w:val="clear" w:color="auto" w:fill="auto"/>
          </w:tcPr>
          <w:p w:rsidR="00B93E76" w:rsidRPr="0081638C" w:rsidRDefault="00B93E76" w:rsidP="00397938">
            <w:pPr>
              <w:rPr>
                <w:rFonts w:ascii="Arial" w:hAnsi="Arial" w:cs="Arial"/>
                <w:sz w:val="18"/>
                <w:szCs w:val="18"/>
              </w:rPr>
            </w:pPr>
          </w:p>
        </w:tc>
        <w:tc>
          <w:tcPr>
            <w:tcW w:w="1168" w:type="dxa"/>
            <w:vMerge/>
            <w:shd w:val="clear" w:color="auto" w:fill="auto"/>
          </w:tcPr>
          <w:p w:rsidR="00B93E76" w:rsidRPr="0081638C" w:rsidRDefault="00B93E76" w:rsidP="00397938">
            <w:pPr>
              <w:rPr>
                <w:rFonts w:ascii="Arial" w:hAnsi="Arial" w:cs="Arial"/>
                <w:sz w:val="18"/>
                <w:szCs w:val="18"/>
              </w:rPr>
            </w:pPr>
          </w:p>
        </w:tc>
        <w:tc>
          <w:tcPr>
            <w:tcW w:w="1318" w:type="dxa"/>
            <w:vMerge/>
            <w:shd w:val="clear" w:color="auto" w:fill="auto"/>
          </w:tcPr>
          <w:p w:rsidR="00B93E76" w:rsidRPr="0081638C" w:rsidRDefault="00B93E76" w:rsidP="00397938">
            <w:pPr>
              <w:rPr>
                <w:rFonts w:ascii="Arial" w:hAnsi="Arial" w:cs="Arial"/>
                <w:sz w:val="18"/>
                <w:szCs w:val="18"/>
              </w:rPr>
            </w:pPr>
          </w:p>
        </w:tc>
        <w:tc>
          <w:tcPr>
            <w:tcW w:w="1924" w:type="dxa"/>
            <w:shd w:val="clear" w:color="auto" w:fill="auto"/>
            <w:vAlign w:val="bottom"/>
          </w:tcPr>
          <w:p w:rsidR="00B93E76" w:rsidRPr="0081638C" w:rsidRDefault="00B93E76" w:rsidP="00397938">
            <w:pPr>
              <w:rPr>
                <w:rFonts w:ascii="Arial" w:eastAsia="Times New Roman" w:hAnsi="Arial" w:cs="Arial"/>
                <w:color w:val="000000"/>
                <w:sz w:val="18"/>
                <w:szCs w:val="18"/>
              </w:rPr>
            </w:pPr>
            <w:r w:rsidRPr="0081638C">
              <w:rPr>
                <w:rFonts w:ascii="Arial" w:eastAsia="Times New Roman" w:hAnsi="Arial" w:cs="Arial"/>
                <w:color w:val="000000"/>
                <w:sz w:val="18"/>
                <w:szCs w:val="18"/>
              </w:rPr>
              <w:t>Metformin starting at 1000mg/day  + SC placebo</w:t>
            </w:r>
          </w:p>
        </w:tc>
        <w:tc>
          <w:tcPr>
            <w:tcW w:w="1170" w:type="dxa"/>
            <w:shd w:val="clear" w:color="auto" w:fill="auto"/>
            <w:vAlign w:val="bottom"/>
          </w:tcPr>
          <w:p w:rsidR="00B93E76" w:rsidRPr="0081638C" w:rsidRDefault="00B93E76" w:rsidP="00397938">
            <w:pPr>
              <w:jc w:val="right"/>
              <w:rPr>
                <w:rFonts w:ascii="Arial" w:eastAsia="Times New Roman" w:hAnsi="Arial" w:cs="Arial"/>
                <w:color w:val="000000"/>
                <w:sz w:val="18"/>
                <w:szCs w:val="18"/>
              </w:rPr>
            </w:pPr>
            <w:r w:rsidRPr="0081638C">
              <w:rPr>
                <w:rFonts w:ascii="Arial" w:eastAsia="Times New Roman" w:hAnsi="Arial" w:cs="Arial"/>
                <w:color w:val="000000"/>
                <w:sz w:val="18"/>
                <w:szCs w:val="18"/>
              </w:rPr>
              <w:t>246</w:t>
            </w:r>
          </w:p>
        </w:tc>
        <w:tc>
          <w:tcPr>
            <w:tcW w:w="1080" w:type="dxa"/>
            <w:shd w:val="clear" w:color="auto" w:fill="auto"/>
          </w:tcPr>
          <w:p w:rsidR="00B93E76" w:rsidRPr="0081638C" w:rsidRDefault="00B93E76" w:rsidP="00397938">
            <w:pPr>
              <w:rPr>
                <w:rFonts w:ascii="Arial" w:hAnsi="Arial" w:cs="Arial"/>
                <w:sz w:val="18"/>
                <w:szCs w:val="18"/>
              </w:rPr>
            </w:pPr>
            <w:r>
              <w:rPr>
                <w:rFonts w:ascii="Arial" w:hAnsi="Arial" w:cs="Arial"/>
                <w:sz w:val="18"/>
                <w:szCs w:val="18"/>
              </w:rPr>
              <w:t>53.7 (11.08)</w:t>
            </w:r>
          </w:p>
        </w:tc>
        <w:tc>
          <w:tcPr>
            <w:tcW w:w="900" w:type="dxa"/>
            <w:shd w:val="clear" w:color="auto" w:fill="auto"/>
          </w:tcPr>
          <w:p w:rsidR="00B93E76" w:rsidRPr="0081638C" w:rsidRDefault="00B93E76" w:rsidP="00397938">
            <w:pPr>
              <w:rPr>
                <w:rFonts w:ascii="Arial" w:hAnsi="Arial" w:cs="Arial"/>
                <w:sz w:val="18"/>
                <w:szCs w:val="18"/>
              </w:rPr>
            </w:pPr>
            <w:r>
              <w:rPr>
                <w:rFonts w:ascii="Arial" w:hAnsi="Arial" w:cs="Arial"/>
                <w:sz w:val="18"/>
                <w:szCs w:val="18"/>
              </w:rPr>
              <w:t>92 (37.4)</w:t>
            </w:r>
          </w:p>
        </w:tc>
      </w:tr>
      <w:tr w:rsidR="00B93E76" w:rsidTr="00292F66">
        <w:tc>
          <w:tcPr>
            <w:tcW w:w="1800" w:type="dxa"/>
            <w:vMerge/>
            <w:shd w:val="clear" w:color="auto" w:fill="auto"/>
          </w:tcPr>
          <w:p w:rsidR="00B93E76" w:rsidRPr="0081638C" w:rsidRDefault="00B93E76" w:rsidP="00397938">
            <w:pPr>
              <w:rPr>
                <w:rFonts w:ascii="Arial" w:hAnsi="Arial" w:cs="Arial"/>
                <w:sz w:val="18"/>
                <w:szCs w:val="18"/>
              </w:rPr>
            </w:pPr>
          </w:p>
        </w:tc>
        <w:tc>
          <w:tcPr>
            <w:tcW w:w="2160" w:type="dxa"/>
            <w:vMerge/>
            <w:shd w:val="clear" w:color="auto" w:fill="auto"/>
          </w:tcPr>
          <w:p w:rsidR="00B93E76" w:rsidRPr="0081638C" w:rsidRDefault="00B93E76" w:rsidP="00397938">
            <w:pPr>
              <w:rPr>
                <w:rFonts w:ascii="Arial" w:hAnsi="Arial" w:cs="Arial"/>
                <w:sz w:val="18"/>
                <w:szCs w:val="18"/>
              </w:rPr>
            </w:pPr>
          </w:p>
        </w:tc>
        <w:tc>
          <w:tcPr>
            <w:tcW w:w="1170" w:type="dxa"/>
            <w:vMerge/>
            <w:shd w:val="clear" w:color="auto" w:fill="auto"/>
          </w:tcPr>
          <w:p w:rsidR="00B93E76" w:rsidRPr="0081638C" w:rsidRDefault="00B93E76" w:rsidP="00397938">
            <w:pPr>
              <w:rPr>
                <w:rFonts w:ascii="Arial" w:hAnsi="Arial" w:cs="Arial"/>
                <w:sz w:val="18"/>
                <w:szCs w:val="18"/>
              </w:rPr>
            </w:pPr>
          </w:p>
        </w:tc>
        <w:tc>
          <w:tcPr>
            <w:tcW w:w="900" w:type="dxa"/>
            <w:vMerge/>
            <w:shd w:val="clear" w:color="auto" w:fill="auto"/>
          </w:tcPr>
          <w:p w:rsidR="00B93E76" w:rsidRPr="0081638C" w:rsidRDefault="00B93E76" w:rsidP="00397938">
            <w:pPr>
              <w:rPr>
                <w:rFonts w:ascii="Arial" w:hAnsi="Arial" w:cs="Arial"/>
                <w:sz w:val="18"/>
                <w:szCs w:val="18"/>
              </w:rPr>
            </w:pPr>
          </w:p>
        </w:tc>
        <w:tc>
          <w:tcPr>
            <w:tcW w:w="1168" w:type="dxa"/>
            <w:vMerge/>
            <w:shd w:val="clear" w:color="auto" w:fill="auto"/>
          </w:tcPr>
          <w:p w:rsidR="00B93E76" w:rsidRPr="0081638C" w:rsidRDefault="00B93E76" w:rsidP="00397938">
            <w:pPr>
              <w:rPr>
                <w:rFonts w:ascii="Arial" w:hAnsi="Arial" w:cs="Arial"/>
                <w:sz w:val="18"/>
                <w:szCs w:val="18"/>
              </w:rPr>
            </w:pPr>
          </w:p>
        </w:tc>
        <w:tc>
          <w:tcPr>
            <w:tcW w:w="1318" w:type="dxa"/>
            <w:vMerge/>
            <w:shd w:val="clear" w:color="auto" w:fill="auto"/>
          </w:tcPr>
          <w:p w:rsidR="00B93E76" w:rsidRPr="0081638C" w:rsidRDefault="00B93E76" w:rsidP="00397938">
            <w:pPr>
              <w:rPr>
                <w:rFonts w:ascii="Arial" w:hAnsi="Arial" w:cs="Arial"/>
                <w:sz w:val="18"/>
                <w:szCs w:val="18"/>
              </w:rPr>
            </w:pPr>
          </w:p>
        </w:tc>
        <w:tc>
          <w:tcPr>
            <w:tcW w:w="1924" w:type="dxa"/>
            <w:shd w:val="clear" w:color="auto" w:fill="auto"/>
            <w:vAlign w:val="bottom"/>
          </w:tcPr>
          <w:p w:rsidR="00B93E76" w:rsidRPr="0081638C" w:rsidRDefault="00B93E76" w:rsidP="00397938">
            <w:pPr>
              <w:rPr>
                <w:rFonts w:ascii="Arial" w:eastAsia="Times New Roman" w:hAnsi="Arial" w:cs="Arial"/>
                <w:color w:val="000000"/>
                <w:sz w:val="18"/>
                <w:szCs w:val="18"/>
              </w:rPr>
            </w:pPr>
            <w:r w:rsidRPr="0081638C">
              <w:rPr>
                <w:rFonts w:ascii="Arial" w:eastAsia="Times New Roman" w:hAnsi="Arial" w:cs="Arial"/>
                <w:color w:val="000000"/>
                <w:sz w:val="18"/>
                <w:szCs w:val="18"/>
              </w:rPr>
              <w:t>Pioglitazone starting at 30mg/day+ SC placebo</w:t>
            </w:r>
          </w:p>
        </w:tc>
        <w:tc>
          <w:tcPr>
            <w:tcW w:w="1170" w:type="dxa"/>
            <w:shd w:val="clear" w:color="auto" w:fill="auto"/>
            <w:vAlign w:val="bottom"/>
          </w:tcPr>
          <w:p w:rsidR="00B93E76" w:rsidRPr="0081638C" w:rsidRDefault="00B93E76" w:rsidP="00397938">
            <w:pPr>
              <w:jc w:val="right"/>
              <w:rPr>
                <w:rFonts w:ascii="Arial" w:eastAsia="Times New Roman" w:hAnsi="Arial" w:cs="Arial"/>
                <w:color w:val="000000"/>
                <w:sz w:val="18"/>
                <w:szCs w:val="18"/>
              </w:rPr>
            </w:pPr>
            <w:r w:rsidRPr="0081638C">
              <w:rPr>
                <w:rFonts w:ascii="Arial" w:eastAsia="Times New Roman" w:hAnsi="Arial" w:cs="Arial"/>
                <w:color w:val="000000"/>
                <w:sz w:val="18"/>
                <w:szCs w:val="18"/>
              </w:rPr>
              <w:t>163</w:t>
            </w:r>
          </w:p>
        </w:tc>
        <w:tc>
          <w:tcPr>
            <w:tcW w:w="1080" w:type="dxa"/>
            <w:shd w:val="clear" w:color="auto" w:fill="auto"/>
          </w:tcPr>
          <w:p w:rsidR="00B93E76" w:rsidRPr="0081638C" w:rsidRDefault="00B93E76" w:rsidP="00397938">
            <w:pPr>
              <w:rPr>
                <w:rFonts w:ascii="Arial" w:hAnsi="Arial" w:cs="Arial"/>
                <w:sz w:val="18"/>
                <w:szCs w:val="18"/>
              </w:rPr>
            </w:pPr>
            <w:r>
              <w:rPr>
                <w:rFonts w:ascii="Arial" w:hAnsi="Arial" w:cs="Arial"/>
                <w:sz w:val="18"/>
                <w:szCs w:val="18"/>
              </w:rPr>
              <w:t>55.3 (10.96)</w:t>
            </w:r>
          </w:p>
        </w:tc>
        <w:tc>
          <w:tcPr>
            <w:tcW w:w="900" w:type="dxa"/>
            <w:shd w:val="clear" w:color="auto" w:fill="auto"/>
          </w:tcPr>
          <w:p w:rsidR="00B93E76" w:rsidRPr="0081638C" w:rsidRDefault="00B93E76" w:rsidP="00397938">
            <w:pPr>
              <w:rPr>
                <w:rFonts w:ascii="Arial" w:hAnsi="Arial" w:cs="Arial"/>
                <w:sz w:val="18"/>
                <w:szCs w:val="18"/>
              </w:rPr>
            </w:pPr>
            <w:r>
              <w:rPr>
                <w:rFonts w:ascii="Arial" w:hAnsi="Arial" w:cs="Arial"/>
                <w:sz w:val="18"/>
                <w:szCs w:val="18"/>
              </w:rPr>
              <w:t>66 (40.5)</w:t>
            </w:r>
          </w:p>
        </w:tc>
      </w:tr>
      <w:tr w:rsidR="00B93E76" w:rsidTr="00292F66">
        <w:tc>
          <w:tcPr>
            <w:tcW w:w="1800" w:type="dxa"/>
            <w:vMerge w:val="restart"/>
            <w:shd w:val="clear" w:color="auto" w:fill="auto"/>
          </w:tcPr>
          <w:p w:rsidR="00B93E76" w:rsidRPr="00047363" w:rsidRDefault="00B93E76" w:rsidP="00397938">
            <w:pPr>
              <w:rPr>
                <w:rFonts w:ascii="Arial" w:eastAsia="Times New Roman" w:hAnsi="Arial" w:cs="Arial"/>
                <w:color w:val="000000"/>
                <w:sz w:val="18"/>
                <w:szCs w:val="18"/>
              </w:rPr>
            </w:pPr>
            <w:r w:rsidRPr="00047363">
              <w:rPr>
                <w:rFonts w:ascii="Arial" w:eastAsia="Times New Roman" w:hAnsi="Arial" w:cs="Arial"/>
                <w:color w:val="000000"/>
                <w:sz w:val="18"/>
                <w:szCs w:val="18"/>
              </w:rPr>
              <w:t>NCT01003184</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RW.CITE{{16160 AstraZeneca [No Information]}}</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85</w:t>
            </w:r>
            <w:r>
              <w:rPr>
                <w:rFonts w:ascii="Arial" w:eastAsia="Times New Roman" w:hAnsi="Arial" w:cs="Arial"/>
                <w:color w:val="000000"/>
                <w:sz w:val="18"/>
                <w:szCs w:val="18"/>
              </w:rPr>
              <w:fldChar w:fldCharType="end"/>
            </w:r>
            <w:r w:rsidR="002056E0">
              <w:rPr>
                <w:rFonts w:ascii="Book Antiqua" w:hAnsi="Book Antiqua" w:cs="Arial"/>
                <w:vertAlign w:val="superscript"/>
              </w:rPr>
              <w:t>]</w:t>
            </w:r>
          </w:p>
          <w:p w:rsidR="00B93E76" w:rsidRPr="00047363" w:rsidRDefault="00B93E76" w:rsidP="00397938">
            <w:pPr>
              <w:rPr>
                <w:rFonts w:ascii="Arial" w:hAnsi="Arial" w:cs="Arial"/>
                <w:sz w:val="18"/>
                <w:szCs w:val="18"/>
              </w:rPr>
            </w:pPr>
          </w:p>
        </w:tc>
        <w:tc>
          <w:tcPr>
            <w:tcW w:w="2160" w:type="dxa"/>
            <w:vMerge w:val="restart"/>
            <w:shd w:val="clear" w:color="auto" w:fill="auto"/>
          </w:tcPr>
          <w:p w:rsidR="00B93E76" w:rsidRPr="00047363" w:rsidRDefault="00B93E76" w:rsidP="00397938">
            <w:pPr>
              <w:rPr>
                <w:rFonts w:ascii="Arial" w:hAnsi="Arial" w:cs="Arial"/>
                <w:sz w:val="18"/>
                <w:szCs w:val="18"/>
              </w:rPr>
            </w:pPr>
            <w:r>
              <w:rPr>
                <w:rFonts w:ascii="Arial" w:hAnsi="Arial" w:cs="Arial"/>
                <w:sz w:val="18"/>
                <w:szCs w:val="18"/>
              </w:rPr>
              <w:t>34 sites in Ireland and United Kingdom</w:t>
            </w:r>
          </w:p>
        </w:tc>
        <w:tc>
          <w:tcPr>
            <w:tcW w:w="1170" w:type="dxa"/>
            <w:vMerge w:val="restart"/>
            <w:shd w:val="clear" w:color="auto" w:fill="auto"/>
          </w:tcPr>
          <w:p w:rsidR="00B93E76" w:rsidRPr="00047363" w:rsidRDefault="00B93E76" w:rsidP="00397938">
            <w:pPr>
              <w:rPr>
                <w:rFonts w:ascii="Arial" w:hAnsi="Arial" w:cs="Arial"/>
                <w:sz w:val="18"/>
                <w:szCs w:val="18"/>
              </w:rPr>
            </w:pPr>
            <w:r>
              <w:rPr>
                <w:rFonts w:ascii="Arial" w:hAnsi="Arial" w:cs="Arial"/>
                <w:sz w:val="18"/>
                <w:szCs w:val="18"/>
              </w:rPr>
              <w:t>2011</w:t>
            </w:r>
          </w:p>
        </w:tc>
        <w:tc>
          <w:tcPr>
            <w:tcW w:w="900" w:type="dxa"/>
            <w:vMerge w:val="restart"/>
            <w:shd w:val="clear" w:color="auto" w:fill="auto"/>
          </w:tcPr>
          <w:p w:rsidR="00B93E76" w:rsidRPr="00047363" w:rsidRDefault="00B93E76" w:rsidP="00397938">
            <w:pPr>
              <w:rPr>
                <w:rFonts w:ascii="Arial" w:hAnsi="Arial" w:cs="Arial"/>
                <w:sz w:val="18"/>
                <w:szCs w:val="18"/>
              </w:rPr>
            </w:pPr>
            <w:r>
              <w:rPr>
                <w:rFonts w:ascii="Arial" w:hAnsi="Arial" w:cs="Arial"/>
                <w:sz w:val="18"/>
                <w:szCs w:val="18"/>
              </w:rPr>
              <w:t>91</w:t>
            </w:r>
          </w:p>
        </w:tc>
        <w:tc>
          <w:tcPr>
            <w:tcW w:w="1168" w:type="dxa"/>
            <w:vMerge w:val="restart"/>
            <w:shd w:val="clear" w:color="auto" w:fill="auto"/>
          </w:tcPr>
          <w:p w:rsidR="00B93E76" w:rsidRPr="00047363" w:rsidRDefault="00B93E76" w:rsidP="00397938">
            <w:pPr>
              <w:rPr>
                <w:rFonts w:ascii="Arial" w:hAnsi="Arial" w:cs="Arial"/>
                <w:sz w:val="18"/>
                <w:szCs w:val="18"/>
              </w:rPr>
            </w:pPr>
            <w:r>
              <w:rPr>
                <w:rFonts w:ascii="Arial" w:hAnsi="Arial" w:cs="Arial"/>
                <w:sz w:val="18"/>
                <w:szCs w:val="18"/>
              </w:rPr>
              <w:t>26</w:t>
            </w:r>
          </w:p>
        </w:tc>
        <w:tc>
          <w:tcPr>
            <w:tcW w:w="1318" w:type="dxa"/>
            <w:vMerge w:val="restart"/>
            <w:shd w:val="clear" w:color="auto" w:fill="auto"/>
          </w:tcPr>
          <w:p w:rsidR="00B93E76" w:rsidRPr="00047363" w:rsidRDefault="00B93E76" w:rsidP="00397938">
            <w:pPr>
              <w:rPr>
                <w:rFonts w:ascii="Arial" w:hAnsi="Arial" w:cs="Arial"/>
                <w:sz w:val="18"/>
                <w:szCs w:val="18"/>
              </w:rPr>
            </w:pPr>
            <w:r w:rsidRPr="006A5754">
              <w:rPr>
                <w:rFonts w:ascii="Arial" w:hAnsi="Arial" w:cs="Arial"/>
                <w:color w:val="000000"/>
                <w:sz w:val="18"/>
                <w:szCs w:val="18"/>
              </w:rPr>
              <w:t>Type 2 Diabetes</w:t>
            </w:r>
          </w:p>
        </w:tc>
        <w:tc>
          <w:tcPr>
            <w:tcW w:w="1924" w:type="dxa"/>
            <w:shd w:val="clear" w:color="auto" w:fill="auto"/>
            <w:vAlign w:val="bottom"/>
          </w:tcPr>
          <w:p w:rsidR="00B93E76" w:rsidRPr="00047363" w:rsidRDefault="00B93E76" w:rsidP="00397938">
            <w:pPr>
              <w:rPr>
                <w:rFonts w:ascii="Arial" w:eastAsia="Times New Roman" w:hAnsi="Arial" w:cs="Arial"/>
                <w:color w:val="000000"/>
                <w:sz w:val="18"/>
                <w:szCs w:val="18"/>
              </w:rPr>
            </w:pPr>
            <w:proofErr w:type="spellStart"/>
            <w:r w:rsidRPr="00047363">
              <w:rPr>
                <w:rFonts w:ascii="Arial" w:eastAsia="Times New Roman" w:hAnsi="Arial" w:cs="Arial"/>
                <w:color w:val="000000"/>
                <w:sz w:val="18"/>
                <w:szCs w:val="18"/>
              </w:rPr>
              <w:t>Exenatide</w:t>
            </w:r>
            <w:proofErr w:type="spellEnd"/>
            <w:r w:rsidRPr="00047363">
              <w:rPr>
                <w:rFonts w:ascii="Arial" w:eastAsia="Times New Roman" w:hAnsi="Arial" w:cs="Arial"/>
                <w:color w:val="000000"/>
                <w:sz w:val="18"/>
                <w:szCs w:val="18"/>
              </w:rPr>
              <w:t xml:space="preserve"> once weekly </w:t>
            </w:r>
          </w:p>
        </w:tc>
        <w:tc>
          <w:tcPr>
            <w:tcW w:w="1170" w:type="dxa"/>
            <w:shd w:val="clear" w:color="auto" w:fill="auto"/>
            <w:vAlign w:val="bottom"/>
          </w:tcPr>
          <w:p w:rsidR="00B93E76" w:rsidRPr="00047363" w:rsidRDefault="00B93E76" w:rsidP="00397938">
            <w:pPr>
              <w:jc w:val="right"/>
              <w:rPr>
                <w:rFonts w:ascii="Arial" w:eastAsia="Times New Roman" w:hAnsi="Arial" w:cs="Arial"/>
                <w:color w:val="000000"/>
                <w:sz w:val="18"/>
                <w:szCs w:val="18"/>
              </w:rPr>
            </w:pPr>
            <w:r w:rsidRPr="00047363">
              <w:rPr>
                <w:rFonts w:ascii="Arial" w:eastAsia="Times New Roman" w:hAnsi="Arial" w:cs="Arial"/>
                <w:color w:val="000000"/>
                <w:sz w:val="18"/>
                <w:szCs w:val="18"/>
              </w:rPr>
              <w:t>111</w:t>
            </w:r>
          </w:p>
        </w:tc>
        <w:tc>
          <w:tcPr>
            <w:tcW w:w="1080" w:type="dxa"/>
            <w:shd w:val="clear" w:color="auto" w:fill="auto"/>
          </w:tcPr>
          <w:p w:rsidR="00B93E76" w:rsidRPr="00047363" w:rsidRDefault="00B93E76" w:rsidP="00397938">
            <w:pPr>
              <w:rPr>
                <w:rFonts w:ascii="Arial" w:hAnsi="Arial" w:cs="Arial"/>
                <w:sz w:val="18"/>
                <w:szCs w:val="18"/>
              </w:rPr>
            </w:pPr>
            <w:r>
              <w:rPr>
                <w:rFonts w:ascii="Arial" w:hAnsi="Arial" w:cs="Arial"/>
                <w:sz w:val="18"/>
                <w:szCs w:val="18"/>
              </w:rPr>
              <w:t>59.2 (9.86)</w:t>
            </w:r>
          </w:p>
        </w:tc>
        <w:tc>
          <w:tcPr>
            <w:tcW w:w="900" w:type="dxa"/>
            <w:shd w:val="clear" w:color="auto" w:fill="auto"/>
          </w:tcPr>
          <w:p w:rsidR="00B93E76" w:rsidRPr="00047363" w:rsidRDefault="00B93E76" w:rsidP="00397938">
            <w:pPr>
              <w:rPr>
                <w:rFonts w:ascii="Arial" w:hAnsi="Arial" w:cs="Arial"/>
                <w:sz w:val="18"/>
                <w:szCs w:val="18"/>
              </w:rPr>
            </w:pPr>
            <w:r>
              <w:rPr>
                <w:rFonts w:ascii="Arial" w:hAnsi="Arial" w:cs="Arial"/>
                <w:sz w:val="18"/>
                <w:szCs w:val="18"/>
              </w:rPr>
              <w:t>40 (36.04)</w:t>
            </w:r>
          </w:p>
        </w:tc>
      </w:tr>
      <w:tr w:rsidR="00B93E76" w:rsidTr="00292F66">
        <w:tc>
          <w:tcPr>
            <w:tcW w:w="1800" w:type="dxa"/>
            <w:vMerge/>
            <w:shd w:val="clear" w:color="auto" w:fill="auto"/>
          </w:tcPr>
          <w:p w:rsidR="00B93E76" w:rsidRPr="00047363" w:rsidRDefault="00B93E76" w:rsidP="00397938">
            <w:pPr>
              <w:rPr>
                <w:rFonts w:ascii="Arial" w:hAnsi="Arial" w:cs="Arial"/>
                <w:sz w:val="18"/>
                <w:szCs w:val="18"/>
              </w:rPr>
            </w:pPr>
          </w:p>
        </w:tc>
        <w:tc>
          <w:tcPr>
            <w:tcW w:w="2160" w:type="dxa"/>
            <w:vMerge/>
            <w:shd w:val="clear" w:color="auto" w:fill="auto"/>
          </w:tcPr>
          <w:p w:rsidR="00B93E76" w:rsidRPr="00047363" w:rsidRDefault="00B93E76" w:rsidP="00397938">
            <w:pPr>
              <w:rPr>
                <w:rFonts w:ascii="Arial" w:hAnsi="Arial" w:cs="Arial"/>
                <w:sz w:val="18"/>
                <w:szCs w:val="18"/>
              </w:rPr>
            </w:pPr>
          </w:p>
        </w:tc>
        <w:tc>
          <w:tcPr>
            <w:tcW w:w="1170" w:type="dxa"/>
            <w:vMerge/>
            <w:shd w:val="clear" w:color="auto" w:fill="auto"/>
          </w:tcPr>
          <w:p w:rsidR="00B93E76" w:rsidRPr="00047363" w:rsidRDefault="00B93E76" w:rsidP="00397938">
            <w:pPr>
              <w:rPr>
                <w:rFonts w:ascii="Arial" w:hAnsi="Arial" w:cs="Arial"/>
                <w:sz w:val="18"/>
                <w:szCs w:val="18"/>
              </w:rPr>
            </w:pPr>
          </w:p>
        </w:tc>
        <w:tc>
          <w:tcPr>
            <w:tcW w:w="900" w:type="dxa"/>
            <w:vMerge/>
            <w:shd w:val="clear" w:color="auto" w:fill="auto"/>
          </w:tcPr>
          <w:p w:rsidR="00B93E76" w:rsidRPr="00047363" w:rsidRDefault="00B93E76" w:rsidP="00397938">
            <w:pPr>
              <w:rPr>
                <w:rFonts w:ascii="Arial" w:hAnsi="Arial" w:cs="Arial"/>
                <w:sz w:val="18"/>
                <w:szCs w:val="18"/>
              </w:rPr>
            </w:pPr>
          </w:p>
        </w:tc>
        <w:tc>
          <w:tcPr>
            <w:tcW w:w="1168" w:type="dxa"/>
            <w:vMerge/>
            <w:shd w:val="clear" w:color="auto" w:fill="auto"/>
          </w:tcPr>
          <w:p w:rsidR="00B93E76" w:rsidRPr="00047363" w:rsidRDefault="00B93E76" w:rsidP="00397938">
            <w:pPr>
              <w:rPr>
                <w:rFonts w:ascii="Arial" w:hAnsi="Arial" w:cs="Arial"/>
                <w:sz w:val="18"/>
                <w:szCs w:val="18"/>
              </w:rPr>
            </w:pPr>
          </w:p>
        </w:tc>
        <w:tc>
          <w:tcPr>
            <w:tcW w:w="1318" w:type="dxa"/>
            <w:vMerge/>
            <w:shd w:val="clear" w:color="auto" w:fill="auto"/>
          </w:tcPr>
          <w:p w:rsidR="00B93E76" w:rsidRPr="00047363" w:rsidRDefault="00B93E76" w:rsidP="00397938">
            <w:pPr>
              <w:rPr>
                <w:rFonts w:ascii="Arial" w:hAnsi="Arial" w:cs="Arial"/>
                <w:sz w:val="18"/>
                <w:szCs w:val="18"/>
              </w:rPr>
            </w:pPr>
          </w:p>
        </w:tc>
        <w:tc>
          <w:tcPr>
            <w:tcW w:w="1924" w:type="dxa"/>
            <w:shd w:val="clear" w:color="auto" w:fill="auto"/>
            <w:vAlign w:val="bottom"/>
          </w:tcPr>
          <w:p w:rsidR="00B93E76" w:rsidRPr="00047363" w:rsidRDefault="00B93E76" w:rsidP="00397938">
            <w:pPr>
              <w:rPr>
                <w:rFonts w:ascii="Arial" w:eastAsia="Times New Roman" w:hAnsi="Arial" w:cs="Arial"/>
                <w:color w:val="000000"/>
                <w:sz w:val="18"/>
                <w:szCs w:val="18"/>
              </w:rPr>
            </w:pPr>
            <w:r w:rsidRPr="00047363">
              <w:rPr>
                <w:rFonts w:ascii="Arial" w:eastAsia="Times New Roman" w:hAnsi="Arial" w:cs="Arial"/>
                <w:color w:val="000000"/>
                <w:sz w:val="18"/>
                <w:szCs w:val="18"/>
              </w:rPr>
              <w:t xml:space="preserve">Insulin </w:t>
            </w:r>
            <w:proofErr w:type="spellStart"/>
            <w:r w:rsidRPr="00047363">
              <w:rPr>
                <w:rFonts w:ascii="Arial" w:eastAsia="Times New Roman" w:hAnsi="Arial" w:cs="Arial"/>
                <w:color w:val="000000"/>
                <w:sz w:val="18"/>
                <w:szCs w:val="18"/>
              </w:rPr>
              <w:t>Detemir</w:t>
            </w:r>
            <w:proofErr w:type="spellEnd"/>
            <w:r w:rsidRPr="00047363">
              <w:rPr>
                <w:rFonts w:ascii="Arial" w:eastAsia="Times New Roman" w:hAnsi="Arial" w:cs="Arial"/>
                <w:color w:val="000000"/>
                <w:sz w:val="18"/>
                <w:szCs w:val="18"/>
              </w:rPr>
              <w:t xml:space="preserve"> twice daily</w:t>
            </w:r>
          </w:p>
        </w:tc>
        <w:tc>
          <w:tcPr>
            <w:tcW w:w="1170" w:type="dxa"/>
            <w:shd w:val="clear" w:color="auto" w:fill="auto"/>
            <w:vAlign w:val="bottom"/>
          </w:tcPr>
          <w:p w:rsidR="00B93E76" w:rsidRPr="00047363" w:rsidRDefault="00B93E76" w:rsidP="00397938">
            <w:pPr>
              <w:jc w:val="right"/>
              <w:rPr>
                <w:rFonts w:ascii="Arial" w:eastAsia="Times New Roman" w:hAnsi="Arial" w:cs="Arial"/>
                <w:color w:val="000000"/>
                <w:sz w:val="18"/>
                <w:szCs w:val="18"/>
              </w:rPr>
            </w:pPr>
            <w:r w:rsidRPr="00047363">
              <w:rPr>
                <w:rFonts w:ascii="Arial" w:eastAsia="Times New Roman" w:hAnsi="Arial" w:cs="Arial"/>
                <w:color w:val="000000"/>
                <w:sz w:val="18"/>
                <w:szCs w:val="18"/>
              </w:rPr>
              <w:t>105</w:t>
            </w:r>
          </w:p>
        </w:tc>
        <w:tc>
          <w:tcPr>
            <w:tcW w:w="1080" w:type="dxa"/>
            <w:shd w:val="clear" w:color="auto" w:fill="auto"/>
          </w:tcPr>
          <w:p w:rsidR="00B93E76" w:rsidRPr="00047363" w:rsidRDefault="00B93E76" w:rsidP="00397938">
            <w:pPr>
              <w:rPr>
                <w:rFonts w:ascii="Arial" w:hAnsi="Arial" w:cs="Arial"/>
                <w:sz w:val="18"/>
                <w:szCs w:val="18"/>
              </w:rPr>
            </w:pPr>
            <w:r>
              <w:rPr>
                <w:rFonts w:ascii="Arial" w:hAnsi="Arial" w:cs="Arial"/>
                <w:sz w:val="18"/>
                <w:szCs w:val="18"/>
              </w:rPr>
              <w:t>57.8 (9.48)</w:t>
            </w:r>
          </w:p>
        </w:tc>
        <w:tc>
          <w:tcPr>
            <w:tcW w:w="900" w:type="dxa"/>
            <w:shd w:val="clear" w:color="auto" w:fill="auto"/>
          </w:tcPr>
          <w:p w:rsidR="00B93E76" w:rsidRPr="00047363" w:rsidRDefault="00B93E76" w:rsidP="00397938">
            <w:pPr>
              <w:rPr>
                <w:rFonts w:ascii="Arial" w:hAnsi="Arial" w:cs="Arial"/>
                <w:sz w:val="18"/>
                <w:szCs w:val="18"/>
              </w:rPr>
            </w:pPr>
            <w:r>
              <w:rPr>
                <w:rFonts w:ascii="Arial" w:hAnsi="Arial" w:cs="Arial"/>
                <w:sz w:val="18"/>
                <w:szCs w:val="18"/>
              </w:rPr>
              <w:t>33 (31.4)</w:t>
            </w:r>
          </w:p>
        </w:tc>
      </w:tr>
      <w:tr w:rsidR="00B93E76" w:rsidTr="00292F66">
        <w:tc>
          <w:tcPr>
            <w:tcW w:w="1800" w:type="dxa"/>
            <w:vMerge w:val="restart"/>
            <w:shd w:val="clear" w:color="auto" w:fill="auto"/>
          </w:tcPr>
          <w:p w:rsidR="00B93E76" w:rsidRPr="00047363" w:rsidRDefault="00B93E76" w:rsidP="00397938">
            <w:pPr>
              <w:rPr>
                <w:rFonts w:ascii="Arial" w:eastAsia="Times New Roman" w:hAnsi="Arial" w:cs="Arial"/>
                <w:color w:val="000000"/>
                <w:sz w:val="18"/>
                <w:szCs w:val="18"/>
              </w:rPr>
            </w:pPr>
            <w:proofErr w:type="spellStart"/>
            <w:r w:rsidRPr="00047363">
              <w:rPr>
                <w:rFonts w:ascii="Arial" w:eastAsia="Times New Roman" w:hAnsi="Arial" w:cs="Arial"/>
                <w:color w:val="000000"/>
                <w:sz w:val="18"/>
                <w:szCs w:val="18"/>
              </w:rPr>
              <w:t>Astrup</w:t>
            </w:r>
            <w:proofErr w:type="spellEnd"/>
            <w:r w:rsidRPr="00047363">
              <w:rPr>
                <w:rFonts w:ascii="Arial" w:eastAsia="Times New Roman" w:hAnsi="Arial" w:cs="Arial"/>
                <w:color w:val="000000"/>
                <w:sz w:val="18"/>
                <w:szCs w:val="18"/>
              </w:rPr>
              <w:t xml:space="preserve"> et al, 2012</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RW.CITE{{16163 Astrup,A. 2012}}</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86</w:t>
            </w:r>
            <w:r>
              <w:rPr>
                <w:rFonts w:ascii="Arial" w:eastAsia="Times New Roman" w:hAnsi="Arial" w:cs="Arial"/>
                <w:color w:val="000000"/>
                <w:sz w:val="18"/>
                <w:szCs w:val="18"/>
              </w:rPr>
              <w:fldChar w:fldCharType="end"/>
            </w:r>
            <w:r w:rsidR="002056E0">
              <w:rPr>
                <w:rFonts w:ascii="Book Antiqua" w:hAnsi="Book Antiqua" w:cs="Arial"/>
                <w:vertAlign w:val="superscript"/>
              </w:rPr>
              <w:t>]</w:t>
            </w:r>
          </w:p>
          <w:p w:rsidR="00B93E76" w:rsidRPr="00047363" w:rsidRDefault="00E2326C" w:rsidP="00397938">
            <w:pPr>
              <w:rPr>
                <w:rFonts w:ascii="Arial" w:eastAsia="Times New Roman" w:hAnsi="Arial" w:cs="Arial"/>
                <w:color w:val="000000"/>
                <w:sz w:val="18"/>
                <w:szCs w:val="18"/>
              </w:rPr>
            </w:pPr>
            <w:r>
              <w:rPr>
                <w:rFonts w:ascii="Arial" w:eastAsia="Times New Roman" w:hAnsi="Arial" w:cs="Arial"/>
                <w:color w:val="000000"/>
                <w:sz w:val="18"/>
                <w:szCs w:val="18"/>
              </w:rPr>
              <w:t>(</w:t>
            </w:r>
            <w:r w:rsidR="00B93E76" w:rsidRPr="00047363">
              <w:rPr>
                <w:rFonts w:ascii="Arial" w:eastAsia="Times New Roman" w:hAnsi="Arial" w:cs="Arial"/>
                <w:color w:val="000000"/>
                <w:sz w:val="18"/>
                <w:szCs w:val="18"/>
              </w:rPr>
              <w:t>NCT00480909</w:t>
            </w:r>
            <w:r>
              <w:rPr>
                <w:rFonts w:ascii="Arial" w:eastAsia="Times New Roman" w:hAnsi="Arial" w:cs="Arial"/>
                <w:color w:val="000000"/>
                <w:sz w:val="18"/>
                <w:szCs w:val="18"/>
              </w:rPr>
              <w:t>)</w:t>
            </w:r>
          </w:p>
          <w:p w:rsidR="00B93E76" w:rsidRPr="00047363" w:rsidRDefault="00B93E76" w:rsidP="00397938">
            <w:pPr>
              <w:rPr>
                <w:rFonts w:ascii="Arial" w:hAnsi="Arial" w:cs="Arial"/>
                <w:sz w:val="18"/>
                <w:szCs w:val="18"/>
              </w:rPr>
            </w:pPr>
          </w:p>
        </w:tc>
        <w:tc>
          <w:tcPr>
            <w:tcW w:w="2160" w:type="dxa"/>
            <w:vMerge w:val="restart"/>
            <w:shd w:val="clear" w:color="auto" w:fill="auto"/>
          </w:tcPr>
          <w:p w:rsidR="00B93E76" w:rsidRPr="00047363" w:rsidRDefault="00B93E76" w:rsidP="00397938">
            <w:pPr>
              <w:rPr>
                <w:rFonts w:ascii="Arial" w:hAnsi="Arial" w:cs="Arial"/>
                <w:sz w:val="18"/>
                <w:szCs w:val="18"/>
              </w:rPr>
            </w:pPr>
            <w:r w:rsidRPr="006A5754">
              <w:rPr>
                <w:rFonts w:ascii="Arial" w:hAnsi="Arial" w:cs="Arial"/>
                <w:sz w:val="18"/>
                <w:szCs w:val="18"/>
              </w:rPr>
              <w:t>Multi</w:t>
            </w:r>
            <w:r>
              <w:rPr>
                <w:rFonts w:ascii="Arial" w:hAnsi="Arial" w:cs="Arial"/>
                <w:sz w:val="18"/>
                <w:szCs w:val="18"/>
              </w:rPr>
              <w:t>-national study (19 sites in 8 European countries</w:t>
            </w:r>
            <w:r w:rsidRPr="006A5754">
              <w:rPr>
                <w:rFonts w:ascii="Arial" w:hAnsi="Arial" w:cs="Arial"/>
                <w:sz w:val="18"/>
                <w:szCs w:val="18"/>
              </w:rPr>
              <w:t>)</w:t>
            </w:r>
          </w:p>
        </w:tc>
        <w:tc>
          <w:tcPr>
            <w:tcW w:w="1170" w:type="dxa"/>
            <w:vMerge w:val="restart"/>
            <w:shd w:val="clear" w:color="auto" w:fill="auto"/>
          </w:tcPr>
          <w:p w:rsidR="00B93E76" w:rsidRPr="00047363" w:rsidRDefault="00B93E76" w:rsidP="00397938">
            <w:pPr>
              <w:rPr>
                <w:rFonts w:ascii="Arial" w:hAnsi="Arial" w:cs="Arial"/>
                <w:sz w:val="18"/>
                <w:szCs w:val="18"/>
              </w:rPr>
            </w:pPr>
            <w:r>
              <w:rPr>
                <w:rFonts w:ascii="Arial" w:hAnsi="Arial" w:cs="Arial"/>
                <w:sz w:val="18"/>
                <w:szCs w:val="18"/>
              </w:rPr>
              <w:t>2009</w:t>
            </w:r>
          </w:p>
        </w:tc>
        <w:tc>
          <w:tcPr>
            <w:tcW w:w="900" w:type="dxa"/>
            <w:vMerge w:val="restart"/>
            <w:shd w:val="clear" w:color="auto" w:fill="auto"/>
          </w:tcPr>
          <w:p w:rsidR="00B93E76" w:rsidRPr="00047363" w:rsidRDefault="00B93E76" w:rsidP="00397938">
            <w:pPr>
              <w:rPr>
                <w:rFonts w:ascii="Arial" w:hAnsi="Arial" w:cs="Arial"/>
                <w:sz w:val="18"/>
                <w:szCs w:val="18"/>
              </w:rPr>
            </w:pPr>
            <w:r>
              <w:rPr>
                <w:rFonts w:ascii="Arial" w:hAnsi="Arial" w:cs="Arial"/>
                <w:sz w:val="18"/>
                <w:szCs w:val="18"/>
              </w:rPr>
              <w:t>117</w:t>
            </w:r>
          </w:p>
        </w:tc>
        <w:tc>
          <w:tcPr>
            <w:tcW w:w="1168" w:type="dxa"/>
            <w:vMerge w:val="restart"/>
            <w:shd w:val="clear" w:color="auto" w:fill="auto"/>
          </w:tcPr>
          <w:p w:rsidR="00B93E76" w:rsidRPr="00047363" w:rsidRDefault="00B93E76" w:rsidP="00397938">
            <w:pPr>
              <w:rPr>
                <w:rFonts w:ascii="Arial" w:hAnsi="Arial" w:cs="Arial"/>
                <w:sz w:val="18"/>
                <w:szCs w:val="18"/>
              </w:rPr>
            </w:pPr>
            <w:r>
              <w:rPr>
                <w:rFonts w:ascii="Arial" w:hAnsi="Arial" w:cs="Arial"/>
                <w:sz w:val="18"/>
                <w:szCs w:val="18"/>
              </w:rPr>
              <w:t>104</w:t>
            </w:r>
          </w:p>
        </w:tc>
        <w:tc>
          <w:tcPr>
            <w:tcW w:w="1318" w:type="dxa"/>
            <w:vMerge w:val="restart"/>
            <w:shd w:val="clear" w:color="auto" w:fill="auto"/>
          </w:tcPr>
          <w:p w:rsidR="00B93E76" w:rsidRPr="00047363" w:rsidRDefault="00B93E76" w:rsidP="00397938">
            <w:pPr>
              <w:rPr>
                <w:rFonts w:ascii="Arial" w:hAnsi="Arial" w:cs="Arial"/>
                <w:sz w:val="18"/>
                <w:szCs w:val="18"/>
              </w:rPr>
            </w:pPr>
            <w:r w:rsidRPr="006A5754">
              <w:rPr>
                <w:rFonts w:ascii="Arial" w:hAnsi="Arial" w:cs="Arial"/>
                <w:color w:val="000000"/>
                <w:sz w:val="18"/>
                <w:szCs w:val="18"/>
              </w:rPr>
              <w:t>Type 2 Diabetes</w:t>
            </w:r>
          </w:p>
        </w:tc>
        <w:tc>
          <w:tcPr>
            <w:tcW w:w="1924" w:type="dxa"/>
            <w:shd w:val="clear" w:color="auto" w:fill="auto"/>
            <w:vAlign w:val="bottom"/>
          </w:tcPr>
          <w:p w:rsidR="00B93E76" w:rsidRPr="00971422" w:rsidRDefault="00B93E76" w:rsidP="00397938">
            <w:pPr>
              <w:rPr>
                <w:rFonts w:ascii="Arial" w:eastAsia="Times New Roman" w:hAnsi="Arial" w:cs="Arial"/>
                <w:color w:val="000000"/>
                <w:sz w:val="18"/>
                <w:szCs w:val="18"/>
              </w:rPr>
            </w:pPr>
            <w:proofErr w:type="spellStart"/>
            <w:r w:rsidRPr="00971422">
              <w:rPr>
                <w:rFonts w:ascii="Arial" w:eastAsia="Times New Roman" w:hAnsi="Arial" w:cs="Arial"/>
                <w:color w:val="000000"/>
                <w:sz w:val="18"/>
                <w:szCs w:val="18"/>
              </w:rPr>
              <w:t>Liraglutide</w:t>
            </w:r>
            <w:proofErr w:type="spellEnd"/>
            <w:r w:rsidRPr="00971422">
              <w:rPr>
                <w:rFonts w:ascii="Arial" w:eastAsia="Times New Roman" w:hAnsi="Arial" w:cs="Arial"/>
                <w:color w:val="000000"/>
                <w:sz w:val="18"/>
                <w:szCs w:val="18"/>
              </w:rPr>
              <w:t xml:space="preserve"> 1.2mg</w:t>
            </w:r>
          </w:p>
        </w:tc>
        <w:tc>
          <w:tcPr>
            <w:tcW w:w="1170" w:type="dxa"/>
            <w:shd w:val="clear" w:color="auto" w:fill="auto"/>
            <w:vAlign w:val="bottom"/>
          </w:tcPr>
          <w:p w:rsidR="00B93E76" w:rsidRPr="00971422" w:rsidRDefault="00B93E76" w:rsidP="00397938">
            <w:pPr>
              <w:jc w:val="right"/>
              <w:rPr>
                <w:rFonts w:ascii="Arial" w:eastAsia="Times New Roman" w:hAnsi="Arial" w:cs="Arial"/>
                <w:color w:val="000000"/>
                <w:sz w:val="18"/>
                <w:szCs w:val="18"/>
              </w:rPr>
            </w:pPr>
            <w:r w:rsidRPr="00971422">
              <w:rPr>
                <w:rFonts w:ascii="Arial" w:eastAsia="Times New Roman" w:hAnsi="Arial" w:cs="Arial"/>
                <w:color w:val="000000"/>
                <w:sz w:val="18"/>
                <w:szCs w:val="18"/>
              </w:rPr>
              <w:t>95</w:t>
            </w:r>
          </w:p>
        </w:tc>
        <w:tc>
          <w:tcPr>
            <w:tcW w:w="108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47.18 (9.72)</w:t>
            </w:r>
          </w:p>
        </w:tc>
        <w:tc>
          <w:tcPr>
            <w:tcW w:w="90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73 (76.8)</w:t>
            </w:r>
          </w:p>
        </w:tc>
      </w:tr>
      <w:tr w:rsidR="00B93E76" w:rsidTr="00292F66">
        <w:tc>
          <w:tcPr>
            <w:tcW w:w="1800" w:type="dxa"/>
            <w:vMerge/>
            <w:shd w:val="clear" w:color="auto" w:fill="auto"/>
          </w:tcPr>
          <w:p w:rsidR="00B93E76" w:rsidRPr="00047363" w:rsidRDefault="00B93E76" w:rsidP="00397938">
            <w:pPr>
              <w:rPr>
                <w:rFonts w:ascii="Arial" w:hAnsi="Arial" w:cs="Arial"/>
                <w:sz w:val="18"/>
                <w:szCs w:val="18"/>
              </w:rPr>
            </w:pPr>
          </w:p>
        </w:tc>
        <w:tc>
          <w:tcPr>
            <w:tcW w:w="2160" w:type="dxa"/>
            <w:vMerge/>
            <w:shd w:val="clear" w:color="auto" w:fill="auto"/>
          </w:tcPr>
          <w:p w:rsidR="00B93E76" w:rsidRPr="00047363" w:rsidRDefault="00B93E76" w:rsidP="00397938">
            <w:pPr>
              <w:rPr>
                <w:rFonts w:ascii="Arial" w:hAnsi="Arial" w:cs="Arial"/>
                <w:sz w:val="18"/>
                <w:szCs w:val="18"/>
              </w:rPr>
            </w:pPr>
          </w:p>
        </w:tc>
        <w:tc>
          <w:tcPr>
            <w:tcW w:w="1170" w:type="dxa"/>
            <w:vMerge/>
            <w:shd w:val="clear" w:color="auto" w:fill="auto"/>
          </w:tcPr>
          <w:p w:rsidR="00B93E76" w:rsidRPr="00047363" w:rsidRDefault="00B93E76" w:rsidP="00397938">
            <w:pPr>
              <w:rPr>
                <w:rFonts w:ascii="Arial" w:hAnsi="Arial" w:cs="Arial"/>
                <w:sz w:val="18"/>
                <w:szCs w:val="18"/>
              </w:rPr>
            </w:pPr>
          </w:p>
        </w:tc>
        <w:tc>
          <w:tcPr>
            <w:tcW w:w="900" w:type="dxa"/>
            <w:vMerge/>
            <w:shd w:val="clear" w:color="auto" w:fill="auto"/>
          </w:tcPr>
          <w:p w:rsidR="00B93E76" w:rsidRPr="00047363" w:rsidRDefault="00B93E76" w:rsidP="00397938">
            <w:pPr>
              <w:rPr>
                <w:rFonts w:ascii="Arial" w:hAnsi="Arial" w:cs="Arial"/>
                <w:sz w:val="18"/>
                <w:szCs w:val="18"/>
              </w:rPr>
            </w:pPr>
          </w:p>
        </w:tc>
        <w:tc>
          <w:tcPr>
            <w:tcW w:w="1168" w:type="dxa"/>
            <w:vMerge/>
            <w:shd w:val="clear" w:color="auto" w:fill="auto"/>
          </w:tcPr>
          <w:p w:rsidR="00B93E76" w:rsidRPr="00047363" w:rsidRDefault="00B93E76" w:rsidP="00397938">
            <w:pPr>
              <w:rPr>
                <w:rFonts w:ascii="Arial" w:hAnsi="Arial" w:cs="Arial"/>
                <w:sz w:val="18"/>
                <w:szCs w:val="18"/>
              </w:rPr>
            </w:pPr>
          </w:p>
        </w:tc>
        <w:tc>
          <w:tcPr>
            <w:tcW w:w="1318" w:type="dxa"/>
            <w:vMerge/>
            <w:shd w:val="clear" w:color="auto" w:fill="auto"/>
          </w:tcPr>
          <w:p w:rsidR="00B93E76" w:rsidRPr="00047363" w:rsidRDefault="00B93E76" w:rsidP="00397938">
            <w:pPr>
              <w:rPr>
                <w:rFonts w:ascii="Arial" w:hAnsi="Arial" w:cs="Arial"/>
                <w:sz w:val="18"/>
                <w:szCs w:val="18"/>
              </w:rPr>
            </w:pPr>
          </w:p>
        </w:tc>
        <w:tc>
          <w:tcPr>
            <w:tcW w:w="1924" w:type="dxa"/>
            <w:shd w:val="clear" w:color="auto" w:fill="auto"/>
            <w:vAlign w:val="bottom"/>
          </w:tcPr>
          <w:p w:rsidR="00B93E76" w:rsidRPr="00971422" w:rsidRDefault="00B93E76" w:rsidP="00397938">
            <w:pPr>
              <w:rPr>
                <w:rFonts w:ascii="Arial" w:eastAsia="Times New Roman" w:hAnsi="Arial" w:cs="Arial"/>
                <w:color w:val="000000"/>
                <w:sz w:val="18"/>
                <w:szCs w:val="18"/>
              </w:rPr>
            </w:pPr>
            <w:proofErr w:type="spellStart"/>
            <w:r w:rsidRPr="00971422">
              <w:rPr>
                <w:rFonts w:ascii="Arial" w:eastAsia="Times New Roman" w:hAnsi="Arial" w:cs="Arial"/>
                <w:color w:val="000000"/>
                <w:sz w:val="18"/>
                <w:szCs w:val="18"/>
              </w:rPr>
              <w:t>Liraglutide</w:t>
            </w:r>
            <w:proofErr w:type="spellEnd"/>
            <w:r w:rsidRPr="00971422">
              <w:rPr>
                <w:rFonts w:ascii="Arial" w:eastAsia="Times New Roman" w:hAnsi="Arial" w:cs="Arial"/>
                <w:color w:val="000000"/>
                <w:sz w:val="18"/>
                <w:szCs w:val="18"/>
              </w:rPr>
              <w:t xml:space="preserve"> 1.8mg</w:t>
            </w:r>
          </w:p>
        </w:tc>
        <w:tc>
          <w:tcPr>
            <w:tcW w:w="1170" w:type="dxa"/>
            <w:shd w:val="clear" w:color="auto" w:fill="auto"/>
            <w:vAlign w:val="bottom"/>
          </w:tcPr>
          <w:p w:rsidR="00B93E76" w:rsidRPr="00971422" w:rsidRDefault="00B93E76" w:rsidP="00397938">
            <w:pPr>
              <w:jc w:val="right"/>
              <w:rPr>
                <w:rFonts w:ascii="Arial" w:eastAsia="Times New Roman" w:hAnsi="Arial" w:cs="Arial"/>
                <w:color w:val="000000"/>
                <w:sz w:val="18"/>
                <w:szCs w:val="18"/>
              </w:rPr>
            </w:pPr>
            <w:r w:rsidRPr="00971422">
              <w:rPr>
                <w:rFonts w:ascii="Arial" w:eastAsia="Times New Roman" w:hAnsi="Arial" w:cs="Arial"/>
                <w:color w:val="000000"/>
                <w:sz w:val="18"/>
                <w:szCs w:val="18"/>
              </w:rPr>
              <w:t>90</w:t>
            </w:r>
          </w:p>
        </w:tc>
        <w:tc>
          <w:tcPr>
            <w:tcW w:w="108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45.53 (10.9)</w:t>
            </w:r>
          </w:p>
        </w:tc>
        <w:tc>
          <w:tcPr>
            <w:tcW w:w="90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68 (75.6)</w:t>
            </w:r>
          </w:p>
        </w:tc>
      </w:tr>
      <w:tr w:rsidR="00B93E76" w:rsidTr="00292F66">
        <w:tc>
          <w:tcPr>
            <w:tcW w:w="1800" w:type="dxa"/>
            <w:vMerge/>
            <w:shd w:val="clear" w:color="auto" w:fill="auto"/>
          </w:tcPr>
          <w:p w:rsidR="00B93E76" w:rsidRPr="00047363" w:rsidRDefault="00B93E76" w:rsidP="00397938">
            <w:pPr>
              <w:rPr>
                <w:rFonts w:ascii="Arial" w:hAnsi="Arial" w:cs="Arial"/>
                <w:sz w:val="18"/>
                <w:szCs w:val="18"/>
              </w:rPr>
            </w:pPr>
          </w:p>
        </w:tc>
        <w:tc>
          <w:tcPr>
            <w:tcW w:w="2160" w:type="dxa"/>
            <w:vMerge/>
            <w:shd w:val="clear" w:color="auto" w:fill="auto"/>
          </w:tcPr>
          <w:p w:rsidR="00B93E76" w:rsidRPr="00047363" w:rsidRDefault="00B93E76" w:rsidP="00397938">
            <w:pPr>
              <w:rPr>
                <w:rFonts w:ascii="Arial" w:hAnsi="Arial" w:cs="Arial"/>
                <w:sz w:val="18"/>
                <w:szCs w:val="18"/>
              </w:rPr>
            </w:pPr>
          </w:p>
        </w:tc>
        <w:tc>
          <w:tcPr>
            <w:tcW w:w="1170" w:type="dxa"/>
            <w:vMerge/>
            <w:shd w:val="clear" w:color="auto" w:fill="auto"/>
          </w:tcPr>
          <w:p w:rsidR="00B93E76" w:rsidRPr="00047363" w:rsidRDefault="00B93E76" w:rsidP="00397938">
            <w:pPr>
              <w:rPr>
                <w:rFonts w:ascii="Arial" w:hAnsi="Arial" w:cs="Arial"/>
                <w:sz w:val="18"/>
                <w:szCs w:val="18"/>
              </w:rPr>
            </w:pPr>
          </w:p>
        </w:tc>
        <w:tc>
          <w:tcPr>
            <w:tcW w:w="900" w:type="dxa"/>
            <w:vMerge/>
            <w:shd w:val="clear" w:color="auto" w:fill="auto"/>
          </w:tcPr>
          <w:p w:rsidR="00B93E76" w:rsidRPr="00047363" w:rsidRDefault="00B93E76" w:rsidP="00397938">
            <w:pPr>
              <w:rPr>
                <w:rFonts w:ascii="Arial" w:hAnsi="Arial" w:cs="Arial"/>
                <w:sz w:val="18"/>
                <w:szCs w:val="18"/>
              </w:rPr>
            </w:pPr>
          </w:p>
        </w:tc>
        <w:tc>
          <w:tcPr>
            <w:tcW w:w="1168" w:type="dxa"/>
            <w:vMerge/>
            <w:shd w:val="clear" w:color="auto" w:fill="auto"/>
          </w:tcPr>
          <w:p w:rsidR="00B93E76" w:rsidRPr="00047363" w:rsidRDefault="00B93E76" w:rsidP="00397938">
            <w:pPr>
              <w:rPr>
                <w:rFonts w:ascii="Arial" w:hAnsi="Arial" w:cs="Arial"/>
                <w:sz w:val="18"/>
                <w:szCs w:val="18"/>
              </w:rPr>
            </w:pPr>
          </w:p>
        </w:tc>
        <w:tc>
          <w:tcPr>
            <w:tcW w:w="1318" w:type="dxa"/>
            <w:vMerge/>
            <w:shd w:val="clear" w:color="auto" w:fill="auto"/>
          </w:tcPr>
          <w:p w:rsidR="00B93E76" w:rsidRPr="00047363" w:rsidRDefault="00B93E76" w:rsidP="00397938">
            <w:pPr>
              <w:rPr>
                <w:rFonts w:ascii="Arial" w:hAnsi="Arial" w:cs="Arial"/>
                <w:sz w:val="18"/>
                <w:szCs w:val="18"/>
              </w:rPr>
            </w:pPr>
          </w:p>
        </w:tc>
        <w:tc>
          <w:tcPr>
            <w:tcW w:w="1924" w:type="dxa"/>
            <w:shd w:val="clear" w:color="auto" w:fill="auto"/>
            <w:vAlign w:val="bottom"/>
          </w:tcPr>
          <w:p w:rsidR="00B93E76" w:rsidRPr="00971422" w:rsidRDefault="00B93E76" w:rsidP="00397938">
            <w:pPr>
              <w:rPr>
                <w:rFonts w:ascii="Arial" w:eastAsia="Times New Roman" w:hAnsi="Arial" w:cs="Arial"/>
                <w:color w:val="000000"/>
                <w:sz w:val="18"/>
                <w:szCs w:val="18"/>
              </w:rPr>
            </w:pPr>
            <w:proofErr w:type="spellStart"/>
            <w:r w:rsidRPr="00971422">
              <w:rPr>
                <w:rFonts w:ascii="Arial" w:eastAsia="Times New Roman" w:hAnsi="Arial" w:cs="Arial"/>
                <w:color w:val="000000"/>
                <w:sz w:val="18"/>
                <w:szCs w:val="18"/>
              </w:rPr>
              <w:t>Liraglutide</w:t>
            </w:r>
            <w:proofErr w:type="spellEnd"/>
            <w:r w:rsidRPr="00971422">
              <w:rPr>
                <w:rFonts w:ascii="Arial" w:eastAsia="Times New Roman" w:hAnsi="Arial" w:cs="Arial"/>
                <w:color w:val="000000"/>
                <w:sz w:val="18"/>
                <w:szCs w:val="18"/>
              </w:rPr>
              <w:t xml:space="preserve"> 2.4 mg</w:t>
            </w:r>
          </w:p>
        </w:tc>
        <w:tc>
          <w:tcPr>
            <w:tcW w:w="1170" w:type="dxa"/>
            <w:shd w:val="clear" w:color="auto" w:fill="auto"/>
            <w:vAlign w:val="bottom"/>
          </w:tcPr>
          <w:p w:rsidR="00B93E76" w:rsidRPr="00971422" w:rsidRDefault="00B93E76" w:rsidP="00397938">
            <w:pPr>
              <w:jc w:val="right"/>
              <w:rPr>
                <w:rFonts w:ascii="Arial" w:eastAsia="Times New Roman" w:hAnsi="Arial" w:cs="Arial"/>
                <w:color w:val="000000"/>
                <w:sz w:val="18"/>
                <w:szCs w:val="18"/>
              </w:rPr>
            </w:pPr>
            <w:r w:rsidRPr="00971422">
              <w:rPr>
                <w:rFonts w:ascii="Arial" w:eastAsia="Times New Roman" w:hAnsi="Arial" w:cs="Arial"/>
                <w:color w:val="000000"/>
                <w:sz w:val="18"/>
                <w:szCs w:val="18"/>
              </w:rPr>
              <w:t>93</w:t>
            </w:r>
          </w:p>
        </w:tc>
        <w:tc>
          <w:tcPr>
            <w:tcW w:w="108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45.01 (11.09)</w:t>
            </w:r>
          </w:p>
        </w:tc>
        <w:tc>
          <w:tcPr>
            <w:tcW w:w="90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71 (76.3)</w:t>
            </w:r>
          </w:p>
        </w:tc>
      </w:tr>
      <w:tr w:rsidR="00B93E76" w:rsidTr="00292F66">
        <w:tc>
          <w:tcPr>
            <w:tcW w:w="1800" w:type="dxa"/>
            <w:vMerge/>
            <w:shd w:val="clear" w:color="auto" w:fill="auto"/>
          </w:tcPr>
          <w:p w:rsidR="00B93E76" w:rsidRPr="00047363" w:rsidRDefault="00B93E76" w:rsidP="00397938">
            <w:pPr>
              <w:rPr>
                <w:rFonts w:ascii="Arial" w:hAnsi="Arial" w:cs="Arial"/>
                <w:sz w:val="18"/>
                <w:szCs w:val="18"/>
              </w:rPr>
            </w:pPr>
          </w:p>
        </w:tc>
        <w:tc>
          <w:tcPr>
            <w:tcW w:w="2160" w:type="dxa"/>
            <w:vMerge/>
            <w:shd w:val="clear" w:color="auto" w:fill="auto"/>
          </w:tcPr>
          <w:p w:rsidR="00B93E76" w:rsidRPr="00047363" w:rsidRDefault="00B93E76" w:rsidP="00397938">
            <w:pPr>
              <w:rPr>
                <w:rFonts w:ascii="Arial" w:hAnsi="Arial" w:cs="Arial"/>
                <w:sz w:val="18"/>
                <w:szCs w:val="18"/>
              </w:rPr>
            </w:pPr>
          </w:p>
        </w:tc>
        <w:tc>
          <w:tcPr>
            <w:tcW w:w="1170" w:type="dxa"/>
            <w:vMerge/>
            <w:shd w:val="clear" w:color="auto" w:fill="auto"/>
          </w:tcPr>
          <w:p w:rsidR="00B93E76" w:rsidRPr="00047363" w:rsidRDefault="00B93E76" w:rsidP="00397938">
            <w:pPr>
              <w:rPr>
                <w:rFonts w:ascii="Arial" w:hAnsi="Arial" w:cs="Arial"/>
                <w:sz w:val="18"/>
                <w:szCs w:val="18"/>
              </w:rPr>
            </w:pPr>
          </w:p>
        </w:tc>
        <w:tc>
          <w:tcPr>
            <w:tcW w:w="900" w:type="dxa"/>
            <w:vMerge/>
            <w:shd w:val="clear" w:color="auto" w:fill="auto"/>
          </w:tcPr>
          <w:p w:rsidR="00B93E76" w:rsidRPr="00047363" w:rsidRDefault="00B93E76" w:rsidP="00397938">
            <w:pPr>
              <w:rPr>
                <w:rFonts w:ascii="Arial" w:hAnsi="Arial" w:cs="Arial"/>
                <w:sz w:val="18"/>
                <w:szCs w:val="18"/>
              </w:rPr>
            </w:pPr>
          </w:p>
        </w:tc>
        <w:tc>
          <w:tcPr>
            <w:tcW w:w="1168" w:type="dxa"/>
            <w:vMerge/>
            <w:shd w:val="clear" w:color="auto" w:fill="auto"/>
          </w:tcPr>
          <w:p w:rsidR="00B93E76" w:rsidRPr="00047363" w:rsidRDefault="00B93E76" w:rsidP="00397938">
            <w:pPr>
              <w:rPr>
                <w:rFonts w:ascii="Arial" w:hAnsi="Arial" w:cs="Arial"/>
                <w:sz w:val="18"/>
                <w:szCs w:val="18"/>
              </w:rPr>
            </w:pPr>
          </w:p>
        </w:tc>
        <w:tc>
          <w:tcPr>
            <w:tcW w:w="1318" w:type="dxa"/>
            <w:vMerge/>
            <w:shd w:val="clear" w:color="auto" w:fill="auto"/>
          </w:tcPr>
          <w:p w:rsidR="00B93E76" w:rsidRPr="00047363" w:rsidRDefault="00B93E76" w:rsidP="00397938">
            <w:pPr>
              <w:rPr>
                <w:rFonts w:ascii="Arial" w:hAnsi="Arial" w:cs="Arial"/>
                <w:sz w:val="18"/>
                <w:szCs w:val="18"/>
              </w:rPr>
            </w:pPr>
          </w:p>
        </w:tc>
        <w:tc>
          <w:tcPr>
            <w:tcW w:w="1924" w:type="dxa"/>
            <w:shd w:val="clear" w:color="auto" w:fill="auto"/>
            <w:vAlign w:val="bottom"/>
          </w:tcPr>
          <w:p w:rsidR="00B93E76" w:rsidRPr="00971422" w:rsidRDefault="00B93E76" w:rsidP="00397938">
            <w:pPr>
              <w:rPr>
                <w:rFonts w:ascii="Arial" w:eastAsia="Times New Roman" w:hAnsi="Arial" w:cs="Arial"/>
                <w:color w:val="000000"/>
                <w:sz w:val="18"/>
                <w:szCs w:val="18"/>
              </w:rPr>
            </w:pPr>
            <w:proofErr w:type="spellStart"/>
            <w:r w:rsidRPr="00971422">
              <w:rPr>
                <w:rFonts w:ascii="Arial" w:eastAsia="Times New Roman" w:hAnsi="Arial" w:cs="Arial"/>
                <w:color w:val="000000"/>
                <w:sz w:val="18"/>
                <w:szCs w:val="18"/>
              </w:rPr>
              <w:t>Liraglutide</w:t>
            </w:r>
            <w:proofErr w:type="spellEnd"/>
            <w:r w:rsidRPr="00971422">
              <w:rPr>
                <w:rFonts w:ascii="Arial" w:eastAsia="Times New Roman" w:hAnsi="Arial" w:cs="Arial"/>
                <w:color w:val="000000"/>
                <w:sz w:val="18"/>
                <w:szCs w:val="18"/>
              </w:rPr>
              <w:t xml:space="preserve"> 3.0 mg</w:t>
            </w:r>
          </w:p>
        </w:tc>
        <w:tc>
          <w:tcPr>
            <w:tcW w:w="1170" w:type="dxa"/>
            <w:shd w:val="clear" w:color="auto" w:fill="auto"/>
            <w:vAlign w:val="bottom"/>
          </w:tcPr>
          <w:p w:rsidR="00B93E76" w:rsidRPr="00971422" w:rsidRDefault="00B93E76" w:rsidP="00397938">
            <w:pPr>
              <w:jc w:val="right"/>
              <w:rPr>
                <w:rFonts w:ascii="Arial" w:eastAsia="Times New Roman" w:hAnsi="Arial" w:cs="Arial"/>
                <w:color w:val="000000"/>
                <w:sz w:val="18"/>
                <w:szCs w:val="18"/>
              </w:rPr>
            </w:pPr>
            <w:r w:rsidRPr="00971422">
              <w:rPr>
                <w:rFonts w:ascii="Arial" w:eastAsia="Times New Roman" w:hAnsi="Arial" w:cs="Arial"/>
                <w:color w:val="000000"/>
                <w:sz w:val="18"/>
                <w:szCs w:val="18"/>
              </w:rPr>
              <w:t>93</w:t>
            </w:r>
          </w:p>
        </w:tc>
        <w:tc>
          <w:tcPr>
            <w:tcW w:w="108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45.91 (10.71)</w:t>
            </w:r>
          </w:p>
        </w:tc>
        <w:tc>
          <w:tcPr>
            <w:tcW w:w="90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70 (75.3)</w:t>
            </w:r>
          </w:p>
        </w:tc>
      </w:tr>
      <w:tr w:rsidR="00B93E76" w:rsidTr="00292F66">
        <w:tc>
          <w:tcPr>
            <w:tcW w:w="1800" w:type="dxa"/>
            <w:vMerge/>
            <w:shd w:val="clear" w:color="auto" w:fill="auto"/>
          </w:tcPr>
          <w:p w:rsidR="00B93E76" w:rsidRPr="00047363" w:rsidRDefault="00B93E76" w:rsidP="00397938">
            <w:pPr>
              <w:rPr>
                <w:rFonts w:ascii="Arial" w:hAnsi="Arial" w:cs="Arial"/>
                <w:sz w:val="18"/>
                <w:szCs w:val="18"/>
              </w:rPr>
            </w:pPr>
          </w:p>
        </w:tc>
        <w:tc>
          <w:tcPr>
            <w:tcW w:w="2160" w:type="dxa"/>
            <w:vMerge/>
            <w:shd w:val="clear" w:color="auto" w:fill="auto"/>
          </w:tcPr>
          <w:p w:rsidR="00B93E76" w:rsidRPr="00047363" w:rsidRDefault="00B93E76" w:rsidP="00397938">
            <w:pPr>
              <w:rPr>
                <w:rFonts w:ascii="Arial" w:hAnsi="Arial" w:cs="Arial"/>
                <w:sz w:val="18"/>
                <w:szCs w:val="18"/>
              </w:rPr>
            </w:pPr>
          </w:p>
        </w:tc>
        <w:tc>
          <w:tcPr>
            <w:tcW w:w="1170" w:type="dxa"/>
            <w:vMerge/>
            <w:shd w:val="clear" w:color="auto" w:fill="auto"/>
          </w:tcPr>
          <w:p w:rsidR="00B93E76" w:rsidRPr="00047363" w:rsidRDefault="00B93E76" w:rsidP="00397938">
            <w:pPr>
              <w:rPr>
                <w:rFonts w:ascii="Arial" w:hAnsi="Arial" w:cs="Arial"/>
                <w:sz w:val="18"/>
                <w:szCs w:val="18"/>
              </w:rPr>
            </w:pPr>
          </w:p>
        </w:tc>
        <w:tc>
          <w:tcPr>
            <w:tcW w:w="900" w:type="dxa"/>
            <w:vMerge/>
            <w:shd w:val="clear" w:color="auto" w:fill="auto"/>
          </w:tcPr>
          <w:p w:rsidR="00B93E76" w:rsidRPr="00047363" w:rsidRDefault="00B93E76" w:rsidP="00397938">
            <w:pPr>
              <w:rPr>
                <w:rFonts w:ascii="Arial" w:hAnsi="Arial" w:cs="Arial"/>
                <w:sz w:val="18"/>
                <w:szCs w:val="18"/>
              </w:rPr>
            </w:pPr>
          </w:p>
        </w:tc>
        <w:tc>
          <w:tcPr>
            <w:tcW w:w="1168" w:type="dxa"/>
            <w:vMerge/>
            <w:shd w:val="clear" w:color="auto" w:fill="auto"/>
          </w:tcPr>
          <w:p w:rsidR="00B93E76" w:rsidRPr="00047363" w:rsidRDefault="00B93E76" w:rsidP="00397938">
            <w:pPr>
              <w:rPr>
                <w:rFonts w:ascii="Arial" w:hAnsi="Arial" w:cs="Arial"/>
                <w:sz w:val="18"/>
                <w:szCs w:val="18"/>
              </w:rPr>
            </w:pPr>
          </w:p>
        </w:tc>
        <w:tc>
          <w:tcPr>
            <w:tcW w:w="1318" w:type="dxa"/>
            <w:vMerge/>
            <w:shd w:val="clear" w:color="auto" w:fill="auto"/>
          </w:tcPr>
          <w:p w:rsidR="00B93E76" w:rsidRPr="00047363" w:rsidRDefault="00B93E76" w:rsidP="00397938">
            <w:pPr>
              <w:rPr>
                <w:rFonts w:ascii="Arial" w:hAnsi="Arial" w:cs="Arial"/>
                <w:sz w:val="18"/>
                <w:szCs w:val="18"/>
              </w:rPr>
            </w:pPr>
          </w:p>
        </w:tc>
        <w:tc>
          <w:tcPr>
            <w:tcW w:w="1924" w:type="dxa"/>
            <w:shd w:val="clear" w:color="auto" w:fill="auto"/>
            <w:vAlign w:val="bottom"/>
          </w:tcPr>
          <w:p w:rsidR="00B93E76" w:rsidRPr="00971422" w:rsidRDefault="00B93E76" w:rsidP="00397938">
            <w:pPr>
              <w:rPr>
                <w:rFonts w:ascii="Arial" w:eastAsia="Times New Roman" w:hAnsi="Arial" w:cs="Arial"/>
                <w:color w:val="000000"/>
                <w:sz w:val="18"/>
                <w:szCs w:val="18"/>
              </w:rPr>
            </w:pPr>
            <w:r w:rsidRPr="00971422">
              <w:rPr>
                <w:rFonts w:ascii="Arial" w:eastAsia="Times New Roman" w:hAnsi="Arial" w:cs="Arial"/>
                <w:color w:val="000000"/>
                <w:sz w:val="18"/>
                <w:szCs w:val="18"/>
              </w:rPr>
              <w:t>Placebo</w:t>
            </w:r>
          </w:p>
          <w:p w:rsidR="00B93E76" w:rsidRPr="00971422" w:rsidRDefault="00B93E76" w:rsidP="00397938">
            <w:pPr>
              <w:rPr>
                <w:rFonts w:ascii="Arial" w:eastAsia="Times New Roman" w:hAnsi="Arial" w:cs="Arial"/>
                <w:color w:val="000000"/>
                <w:sz w:val="18"/>
                <w:szCs w:val="18"/>
              </w:rPr>
            </w:pPr>
          </w:p>
        </w:tc>
        <w:tc>
          <w:tcPr>
            <w:tcW w:w="1170" w:type="dxa"/>
            <w:shd w:val="clear" w:color="auto" w:fill="auto"/>
            <w:vAlign w:val="bottom"/>
          </w:tcPr>
          <w:p w:rsidR="00B93E76" w:rsidRPr="00971422" w:rsidRDefault="00B93E76" w:rsidP="00397938">
            <w:pPr>
              <w:jc w:val="right"/>
              <w:rPr>
                <w:rFonts w:ascii="Arial" w:eastAsia="Times New Roman" w:hAnsi="Arial" w:cs="Arial"/>
                <w:color w:val="000000"/>
                <w:sz w:val="18"/>
                <w:szCs w:val="18"/>
              </w:rPr>
            </w:pPr>
            <w:r w:rsidRPr="00971422">
              <w:rPr>
                <w:rFonts w:ascii="Arial" w:eastAsia="Times New Roman" w:hAnsi="Arial" w:cs="Arial"/>
                <w:color w:val="000000"/>
                <w:sz w:val="18"/>
                <w:szCs w:val="18"/>
              </w:rPr>
              <w:t>98</w:t>
            </w:r>
          </w:p>
          <w:p w:rsidR="00B93E76" w:rsidRPr="00971422" w:rsidRDefault="00B93E76" w:rsidP="00397938">
            <w:pPr>
              <w:jc w:val="right"/>
              <w:rPr>
                <w:rFonts w:ascii="Arial" w:eastAsia="Times New Roman" w:hAnsi="Arial" w:cs="Arial"/>
                <w:color w:val="000000"/>
                <w:sz w:val="18"/>
                <w:szCs w:val="18"/>
              </w:rPr>
            </w:pPr>
          </w:p>
        </w:tc>
        <w:tc>
          <w:tcPr>
            <w:tcW w:w="108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45.86 (10.28)</w:t>
            </w:r>
          </w:p>
        </w:tc>
        <w:tc>
          <w:tcPr>
            <w:tcW w:w="90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74 (75.5)</w:t>
            </w:r>
          </w:p>
        </w:tc>
      </w:tr>
      <w:tr w:rsidR="00B93E76" w:rsidTr="00292F66">
        <w:tc>
          <w:tcPr>
            <w:tcW w:w="1800" w:type="dxa"/>
            <w:vMerge w:val="restart"/>
            <w:shd w:val="clear" w:color="auto" w:fill="auto"/>
          </w:tcPr>
          <w:p w:rsidR="00B93E76" w:rsidRPr="00047363" w:rsidRDefault="00B93E76" w:rsidP="00397938">
            <w:pPr>
              <w:rPr>
                <w:rFonts w:ascii="Arial" w:eastAsia="Times New Roman" w:hAnsi="Arial" w:cs="Arial"/>
                <w:color w:val="000000"/>
                <w:sz w:val="18"/>
                <w:szCs w:val="18"/>
              </w:rPr>
            </w:pPr>
            <w:r w:rsidRPr="00047363">
              <w:rPr>
                <w:rFonts w:ascii="Arial" w:eastAsia="Times New Roman" w:hAnsi="Arial" w:cs="Arial"/>
                <w:color w:val="000000"/>
                <w:sz w:val="18"/>
                <w:szCs w:val="18"/>
              </w:rPr>
              <w:t>Garber et al, 2009</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RW.CITE{{13536 Garber,A. 2009}}</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87</w:t>
            </w:r>
            <w:r>
              <w:rPr>
                <w:rFonts w:ascii="Arial" w:eastAsia="Times New Roman" w:hAnsi="Arial" w:cs="Arial"/>
                <w:color w:val="000000"/>
                <w:sz w:val="18"/>
                <w:szCs w:val="18"/>
              </w:rPr>
              <w:fldChar w:fldCharType="end"/>
            </w:r>
            <w:r w:rsidR="002056E0">
              <w:rPr>
                <w:rFonts w:ascii="Book Antiqua" w:hAnsi="Book Antiqua" w:cs="Arial"/>
                <w:vertAlign w:val="superscript"/>
              </w:rPr>
              <w:t>]</w:t>
            </w:r>
          </w:p>
          <w:p w:rsidR="00B93E76" w:rsidRPr="00047363" w:rsidRDefault="00E2326C" w:rsidP="00397938">
            <w:pPr>
              <w:rPr>
                <w:rFonts w:ascii="Arial" w:eastAsia="Times New Roman" w:hAnsi="Arial" w:cs="Arial"/>
                <w:color w:val="000000"/>
                <w:sz w:val="18"/>
                <w:szCs w:val="18"/>
              </w:rPr>
            </w:pPr>
            <w:r>
              <w:rPr>
                <w:rFonts w:ascii="Arial" w:eastAsia="Times New Roman" w:hAnsi="Arial" w:cs="Arial"/>
                <w:color w:val="000000"/>
                <w:sz w:val="18"/>
                <w:szCs w:val="18"/>
              </w:rPr>
              <w:lastRenderedPageBreak/>
              <w:t>(</w:t>
            </w:r>
            <w:r w:rsidR="00B93E76" w:rsidRPr="00047363">
              <w:rPr>
                <w:rFonts w:ascii="Arial" w:eastAsia="Times New Roman" w:hAnsi="Arial" w:cs="Arial"/>
                <w:color w:val="000000"/>
                <w:sz w:val="18"/>
                <w:szCs w:val="18"/>
              </w:rPr>
              <w:t>NTC00294723</w:t>
            </w:r>
            <w:r>
              <w:rPr>
                <w:rFonts w:ascii="Arial" w:eastAsia="Times New Roman" w:hAnsi="Arial" w:cs="Arial"/>
                <w:color w:val="000000"/>
                <w:sz w:val="18"/>
                <w:szCs w:val="18"/>
              </w:rPr>
              <w:t>)</w:t>
            </w:r>
          </w:p>
          <w:p w:rsidR="00B93E76" w:rsidRPr="00047363" w:rsidRDefault="00B93E76" w:rsidP="00397938">
            <w:pPr>
              <w:rPr>
                <w:rFonts w:ascii="Arial" w:hAnsi="Arial" w:cs="Arial"/>
                <w:sz w:val="18"/>
                <w:szCs w:val="18"/>
              </w:rPr>
            </w:pPr>
          </w:p>
        </w:tc>
        <w:tc>
          <w:tcPr>
            <w:tcW w:w="2160" w:type="dxa"/>
            <w:vMerge w:val="restart"/>
            <w:shd w:val="clear" w:color="auto" w:fill="auto"/>
          </w:tcPr>
          <w:p w:rsidR="00B93E76" w:rsidRPr="00047363" w:rsidRDefault="00B93E76" w:rsidP="00397938">
            <w:pPr>
              <w:rPr>
                <w:rFonts w:ascii="Arial" w:hAnsi="Arial" w:cs="Arial"/>
                <w:sz w:val="18"/>
                <w:szCs w:val="18"/>
              </w:rPr>
            </w:pPr>
            <w:r>
              <w:rPr>
                <w:rFonts w:ascii="Arial" w:hAnsi="Arial" w:cs="Arial"/>
                <w:sz w:val="18"/>
                <w:szCs w:val="18"/>
              </w:rPr>
              <w:lastRenderedPageBreak/>
              <w:t>126 sites in United States and 12 sites in Mexico</w:t>
            </w:r>
          </w:p>
        </w:tc>
        <w:tc>
          <w:tcPr>
            <w:tcW w:w="1170" w:type="dxa"/>
            <w:vMerge w:val="restart"/>
            <w:shd w:val="clear" w:color="auto" w:fill="auto"/>
          </w:tcPr>
          <w:p w:rsidR="00B93E76" w:rsidRPr="00047363" w:rsidRDefault="00B93E76" w:rsidP="00397938">
            <w:pPr>
              <w:rPr>
                <w:rFonts w:ascii="Arial" w:hAnsi="Arial" w:cs="Arial"/>
                <w:sz w:val="18"/>
                <w:szCs w:val="18"/>
              </w:rPr>
            </w:pPr>
            <w:r>
              <w:rPr>
                <w:rFonts w:ascii="Arial" w:hAnsi="Arial" w:cs="Arial"/>
                <w:sz w:val="18"/>
                <w:szCs w:val="18"/>
              </w:rPr>
              <w:t>2007</w:t>
            </w:r>
          </w:p>
        </w:tc>
        <w:tc>
          <w:tcPr>
            <w:tcW w:w="900" w:type="dxa"/>
            <w:vMerge w:val="restart"/>
            <w:shd w:val="clear" w:color="auto" w:fill="auto"/>
          </w:tcPr>
          <w:p w:rsidR="00B93E76" w:rsidRPr="00047363" w:rsidRDefault="00B93E76" w:rsidP="00397938">
            <w:pPr>
              <w:rPr>
                <w:rFonts w:ascii="Arial" w:hAnsi="Arial" w:cs="Arial"/>
                <w:sz w:val="18"/>
                <w:szCs w:val="18"/>
              </w:rPr>
            </w:pPr>
            <w:r>
              <w:rPr>
                <w:rFonts w:ascii="Arial" w:hAnsi="Arial" w:cs="Arial"/>
                <w:sz w:val="18"/>
                <w:szCs w:val="18"/>
              </w:rPr>
              <w:t>91</w:t>
            </w:r>
          </w:p>
        </w:tc>
        <w:tc>
          <w:tcPr>
            <w:tcW w:w="1168" w:type="dxa"/>
            <w:vMerge w:val="restart"/>
            <w:shd w:val="clear" w:color="auto" w:fill="auto"/>
          </w:tcPr>
          <w:p w:rsidR="00B93E76" w:rsidRPr="00047363" w:rsidRDefault="00B93E76" w:rsidP="00397938">
            <w:pPr>
              <w:rPr>
                <w:rFonts w:ascii="Arial" w:hAnsi="Arial" w:cs="Arial"/>
                <w:sz w:val="18"/>
                <w:szCs w:val="18"/>
              </w:rPr>
            </w:pPr>
            <w:r>
              <w:rPr>
                <w:rFonts w:ascii="Arial" w:hAnsi="Arial" w:cs="Arial"/>
                <w:sz w:val="18"/>
                <w:szCs w:val="18"/>
              </w:rPr>
              <w:t>52</w:t>
            </w:r>
          </w:p>
        </w:tc>
        <w:tc>
          <w:tcPr>
            <w:tcW w:w="1318" w:type="dxa"/>
            <w:vMerge w:val="restart"/>
            <w:shd w:val="clear" w:color="auto" w:fill="auto"/>
          </w:tcPr>
          <w:p w:rsidR="00B93E76" w:rsidRPr="00047363" w:rsidRDefault="00B93E76" w:rsidP="00397938">
            <w:pPr>
              <w:rPr>
                <w:rFonts w:ascii="Arial" w:hAnsi="Arial" w:cs="Arial"/>
                <w:sz w:val="18"/>
                <w:szCs w:val="18"/>
              </w:rPr>
            </w:pPr>
            <w:r w:rsidRPr="006A5754">
              <w:rPr>
                <w:rFonts w:ascii="Arial" w:hAnsi="Arial" w:cs="Arial"/>
                <w:color w:val="000000"/>
                <w:sz w:val="18"/>
                <w:szCs w:val="18"/>
              </w:rPr>
              <w:t>Type 2 Diabetes</w:t>
            </w:r>
          </w:p>
        </w:tc>
        <w:tc>
          <w:tcPr>
            <w:tcW w:w="1924" w:type="dxa"/>
            <w:shd w:val="clear" w:color="auto" w:fill="auto"/>
            <w:vAlign w:val="bottom"/>
          </w:tcPr>
          <w:p w:rsidR="00B93E76" w:rsidRPr="00047363" w:rsidRDefault="00B93E76" w:rsidP="00397938">
            <w:pPr>
              <w:rPr>
                <w:rFonts w:ascii="Arial" w:eastAsia="Times New Roman" w:hAnsi="Arial" w:cs="Arial"/>
                <w:color w:val="000000"/>
                <w:sz w:val="18"/>
                <w:szCs w:val="18"/>
              </w:rPr>
            </w:pPr>
            <w:proofErr w:type="spellStart"/>
            <w:r w:rsidRPr="00047363">
              <w:rPr>
                <w:rFonts w:ascii="Arial" w:eastAsia="Times New Roman" w:hAnsi="Arial" w:cs="Arial"/>
                <w:color w:val="000000"/>
                <w:sz w:val="18"/>
                <w:szCs w:val="18"/>
              </w:rPr>
              <w:t>Liraglutide</w:t>
            </w:r>
            <w:proofErr w:type="spellEnd"/>
            <w:r w:rsidRPr="00047363">
              <w:rPr>
                <w:rFonts w:ascii="Arial" w:eastAsia="Times New Roman" w:hAnsi="Arial" w:cs="Arial"/>
                <w:color w:val="000000"/>
                <w:sz w:val="18"/>
                <w:szCs w:val="18"/>
              </w:rPr>
              <w:t xml:space="preserve"> 1.2 mg</w:t>
            </w:r>
          </w:p>
        </w:tc>
        <w:tc>
          <w:tcPr>
            <w:tcW w:w="1170" w:type="dxa"/>
            <w:shd w:val="clear" w:color="auto" w:fill="auto"/>
            <w:vAlign w:val="bottom"/>
          </w:tcPr>
          <w:p w:rsidR="00B93E76" w:rsidRPr="00047363" w:rsidRDefault="00B93E76" w:rsidP="00397938">
            <w:pPr>
              <w:jc w:val="right"/>
              <w:rPr>
                <w:rFonts w:ascii="Arial" w:eastAsia="Times New Roman" w:hAnsi="Arial" w:cs="Arial"/>
                <w:color w:val="000000"/>
                <w:sz w:val="18"/>
                <w:szCs w:val="18"/>
              </w:rPr>
            </w:pPr>
            <w:r w:rsidRPr="00047363">
              <w:rPr>
                <w:rFonts w:ascii="Arial" w:eastAsia="Times New Roman" w:hAnsi="Arial" w:cs="Arial"/>
                <w:color w:val="000000"/>
                <w:sz w:val="18"/>
                <w:szCs w:val="18"/>
              </w:rPr>
              <w:t>251</w:t>
            </w:r>
          </w:p>
        </w:tc>
        <w:tc>
          <w:tcPr>
            <w:tcW w:w="108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53.7 (11.0)</w:t>
            </w:r>
          </w:p>
        </w:tc>
        <w:tc>
          <w:tcPr>
            <w:tcW w:w="90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134 (53.4)</w:t>
            </w:r>
          </w:p>
        </w:tc>
      </w:tr>
      <w:tr w:rsidR="00B93E76" w:rsidTr="00292F66">
        <w:tc>
          <w:tcPr>
            <w:tcW w:w="1800" w:type="dxa"/>
            <w:vMerge/>
            <w:shd w:val="clear" w:color="auto" w:fill="auto"/>
          </w:tcPr>
          <w:p w:rsidR="00B93E76" w:rsidRPr="00047363" w:rsidRDefault="00B93E76" w:rsidP="00397938">
            <w:pPr>
              <w:rPr>
                <w:rFonts w:ascii="Arial" w:hAnsi="Arial" w:cs="Arial"/>
                <w:sz w:val="18"/>
                <w:szCs w:val="18"/>
              </w:rPr>
            </w:pPr>
          </w:p>
        </w:tc>
        <w:tc>
          <w:tcPr>
            <w:tcW w:w="2160" w:type="dxa"/>
            <w:vMerge/>
            <w:shd w:val="clear" w:color="auto" w:fill="auto"/>
          </w:tcPr>
          <w:p w:rsidR="00B93E76" w:rsidRPr="00047363" w:rsidRDefault="00B93E76" w:rsidP="00397938">
            <w:pPr>
              <w:rPr>
                <w:rFonts w:ascii="Arial" w:hAnsi="Arial" w:cs="Arial"/>
                <w:sz w:val="18"/>
                <w:szCs w:val="18"/>
              </w:rPr>
            </w:pPr>
          </w:p>
        </w:tc>
        <w:tc>
          <w:tcPr>
            <w:tcW w:w="1170" w:type="dxa"/>
            <w:vMerge/>
            <w:shd w:val="clear" w:color="auto" w:fill="auto"/>
          </w:tcPr>
          <w:p w:rsidR="00B93E76" w:rsidRPr="00047363" w:rsidRDefault="00B93E76" w:rsidP="00397938">
            <w:pPr>
              <w:rPr>
                <w:rFonts w:ascii="Arial" w:hAnsi="Arial" w:cs="Arial"/>
                <w:sz w:val="18"/>
                <w:szCs w:val="18"/>
              </w:rPr>
            </w:pPr>
          </w:p>
        </w:tc>
        <w:tc>
          <w:tcPr>
            <w:tcW w:w="900" w:type="dxa"/>
            <w:vMerge/>
            <w:shd w:val="clear" w:color="auto" w:fill="auto"/>
          </w:tcPr>
          <w:p w:rsidR="00B93E76" w:rsidRPr="00047363" w:rsidRDefault="00B93E76" w:rsidP="00397938">
            <w:pPr>
              <w:rPr>
                <w:rFonts w:ascii="Arial" w:hAnsi="Arial" w:cs="Arial"/>
                <w:sz w:val="18"/>
                <w:szCs w:val="18"/>
              </w:rPr>
            </w:pPr>
          </w:p>
        </w:tc>
        <w:tc>
          <w:tcPr>
            <w:tcW w:w="1168" w:type="dxa"/>
            <w:vMerge/>
            <w:shd w:val="clear" w:color="auto" w:fill="auto"/>
          </w:tcPr>
          <w:p w:rsidR="00B93E76" w:rsidRPr="00047363" w:rsidRDefault="00B93E76" w:rsidP="00397938">
            <w:pPr>
              <w:rPr>
                <w:rFonts w:ascii="Arial" w:hAnsi="Arial" w:cs="Arial"/>
                <w:sz w:val="18"/>
                <w:szCs w:val="18"/>
              </w:rPr>
            </w:pPr>
          </w:p>
        </w:tc>
        <w:tc>
          <w:tcPr>
            <w:tcW w:w="1318" w:type="dxa"/>
            <w:vMerge/>
            <w:shd w:val="clear" w:color="auto" w:fill="auto"/>
          </w:tcPr>
          <w:p w:rsidR="00B93E76" w:rsidRPr="00047363" w:rsidRDefault="00B93E76" w:rsidP="00397938">
            <w:pPr>
              <w:rPr>
                <w:rFonts w:ascii="Arial" w:hAnsi="Arial" w:cs="Arial"/>
                <w:sz w:val="18"/>
                <w:szCs w:val="18"/>
              </w:rPr>
            </w:pPr>
          </w:p>
        </w:tc>
        <w:tc>
          <w:tcPr>
            <w:tcW w:w="1924" w:type="dxa"/>
            <w:shd w:val="clear" w:color="auto" w:fill="auto"/>
            <w:vAlign w:val="bottom"/>
          </w:tcPr>
          <w:p w:rsidR="00B93E76" w:rsidRPr="00047363" w:rsidRDefault="00B93E76" w:rsidP="00397938">
            <w:pPr>
              <w:rPr>
                <w:rFonts w:ascii="Arial" w:eastAsia="Times New Roman" w:hAnsi="Arial" w:cs="Arial"/>
                <w:color w:val="000000"/>
                <w:sz w:val="18"/>
                <w:szCs w:val="18"/>
              </w:rPr>
            </w:pPr>
            <w:proofErr w:type="spellStart"/>
            <w:r w:rsidRPr="00047363">
              <w:rPr>
                <w:rFonts w:ascii="Arial" w:eastAsia="Times New Roman" w:hAnsi="Arial" w:cs="Arial"/>
                <w:color w:val="000000"/>
                <w:sz w:val="18"/>
                <w:szCs w:val="18"/>
              </w:rPr>
              <w:t>Liraglutide</w:t>
            </w:r>
            <w:proofErr w:type="spellEnd"/>
            <w:r w:rsidRPr="00047363">
              <w:rPr>
                <w:rFonts w:ascii="Arial" w:eastAsia="Times New Roman" w:hAnsi="Arial" w:cs="Arial"/>
                <w:color w:val="000000"/>
                <w:sz w:val="18"/>
                <w:szCs w:val="18"/>
              </w:rPr>
              <w:t xml:space="preserve"> 1.8 mg</w:t>
            </w:r>
          </w:p>
        </w:tc>
        <w:tc>
          <w:tcPr>
            <w:tcW w:w="1170" w:type="dxa"/>
            <w:shd w:val="clear" w:color="auto" w:fill="auto"/>
            <w:vAlign w:val="bottom"/>
          </w:tcPr>
          <w:p w:rsidR="00B93E76" w:rsidRPr="00047363" w:rsidRDefault="00B93E76" w:rsidP="00397938">
            <w:pPr>
              <w:jc w:val="right"/>
              <w:rPr>
                <w:rFonts w:ascii="Arial" w:eastAsia="Times New Roman" w:hAnsi="Arial" w:cs="Arial"/>
                <w:color w:val="000000"/>
                <w:sz w:val="18"/>
                <w:szCs w:val="18"/>
              </w:rPr>
            </w:pPr>
            <w:r w:rsidRPr="00047363">
              <w:rPr>
                <w:rFonts w:ascii="Arial" w:eastAsia="Times New Roman" w:hAnsi="Arial" w:cs="Arial"/>
                <w:color w:val="000000"/>
                <w:sz w:val="18"/>
                <w:szCs w:val="18"/>
              </w:rPr>
              <w:t>247</w:t>
            </w:r>
          </w:p>
        </w:tc>
        <w:tc>
          <w:tcPr>
            <w:tcW w:w="108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 xml:space="preserve">52.0 </w:t>
            </w:r>
            <w:r>
              <w:rPr>
                <w:rFonts w:ascii="Arial" w:hAnsi="Arial" w:cs="Arial"/>
                <w:sz w:val="18"/>
                <w:szCs w:val="18"/>
              </w:rPr>
              <w:lastRenderedPageBreak/>
              <w:t>(10.8)</w:t>
            </w:r>
          </w:p>
        </w:tc>
        <w:tc>
          <w:tcPr>
            <w:tcW w:w="90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lastRenderedPageBreak/>
              <w:t xml:space="preserve">126 </w:t>
            </w:r>
            <w:r>
              <w:rPr>
                <w:rFonts w:ascii="Arial" w:hAnsi="Arial" w:cs="Arial"/>
                <w:sz w:val="18"/>
                <w:szCs w:val="18"/>
              </w:rPr>
              <w:lastRenderedPageBreak/>
              <w:t>(51.0)</w:t>
            </w:r>
          </w:p>
        </w:tc>
      </w:tr>
      <w:tr w:rsidR="00B93E76" w:rsidTr="00292F66">
        <w:tc>
          <w:tcPr>
            <w:tcW w:w="1800" w:type="dxa"/>
            <w:vMerge/>
            <w:shd w:val="clear" w:color="auto" w:fill="auto"/>
          </w:tcPr>
          <w:p w:rsidR="00B93E76" w:rsidRPr="00047363" w:rsidRDefault="00B93E76" w:rsidP="00397938">
            <w:pPr>
              <w:rPr>
                <w:rFonts w:ascii="Arial" w:hAnsi="Arial" w:cs="Arial"/>
                <w:sz w:val="18"/>
                <w:szCs w:val="18"/>
              </w:rPr>
            </w:pPr>
          </w:p>
        </w:tc>
        <w:tc>
          <w:tcPr>
            <w:tcW w:w="2160" w:type="dxa"/>
            <w:vMerge/>
            <w:shd w:val="clear" w:color="auto" w:fill="auto"/>
          </w:tcPr>
          <w:p w:rsidR="00B93E76" w:rsidRPr="00047363" w:rsidRDefault="00B93E76" w:rsidP="00397938">
            <w:pPr>
              <w:rPr>
                <w:rFonts w:ascii="Arial" w:hAnsi="Arial" w:cs="Arial"/>
                <w:sz w:val="18"/>
                <w:szCs w:val="18"/>
              </w:rPr>
            </w:pPr>
          </w:p>
        </w:tc>
        <w:tc>
          <w:tcPr>
            <w:tcW w:w="1170" w:type="dxa"/>
            <w:vMerge/>
            <w:shd w:val="clear" w:color="auto" w:fill="auto"/>
          </w:tcPr>
          <w:p w:rsidR="00B93E76" w:rsidRPr="00047363" w:rsidRDefault="00B93E76" w:rsidP="00397938">
            <w:pPr>
              <w:rPr>
                <w:rFonts w:ascii="Arial" w:hAnsi="Arial" w:cs="Arial"/>
                <w:sz w:val="18"/>
                <w:szCs w:val="18"/>
              </w:rPr>
            </w:pPr>
          </w:p>
        </w:tc>
        <w:tc>
          <w:tcPr>
            <w:tcW w:w="900" w:type="dxa"/>
            <w:vMerge/>
            <w:shd w:val="clear" w:color="auto" w:fill="auto"/>
          </w:tcPr>
          <w:p w:rsidR="00B93E76" w:rsidRPr="00047363" w:rsidRDefault="00B93E76" w:rsidP="00397938">
            <w:pPr>
              <w:rPr>
                <w:rFonts w:ascii="Arial" w:hAnsi="Arial" w:cs="Arial"/>
                <w:sz w:val="18"/>
                <w:szCs w:val="18"/>
              </w:rPr>
            </w:pPr>
          </w:p>
        </w:tc>
        <w:tc>
          <w:tcPr>
            <w:tcW w:w="1168" w:type="dxa"/>
            <w:vMerge/>
            <w:shd w:val="clear" w:color="auto" w:fill="auto"/>
          </w:tcPr>
          <w:p w:rsidR="00B93E76" w:rsidRPr="00047363" w:rsidRDefault="00B93E76" w:rsidP="00397938">
            <w:pPr>
              <w:rPr>
                <w:rFonts w:ascii="Arial" w:hAnsi="Arial" w:cs="Arial"/>
                <w:sz w:val="18"/>
                <w:szCs w:val="18"/>
              </w:rPr>
            </w:pPr>
          </w:p>
        </w:tc>
        <w:tc>
          <w:tcPr>
            <w:tcW w:w="1318" w:type="dxa"/>
            <w:vMerge/>
            <w:shd w:val="clear" w:color="auto" w:fill="auto"/>
          </w:tcPr>
          <w:p w:rsidR="00B93E76" w:rsidRPr="00047363" w:rsidRDefault="00B93E76" w:rsidP="00397938">
            <w:pPr>
              <w:rPr>
                <w:rFonts w:ascii="Arial" w:hAnsi="Arial" w:cs="Arial"/>
                <w:sz w:val="18"/>
                <w:szCs w:val="18"/>
              </w:rPr>
            </w:pPr>
          </w:p>
        </w:tc>
        <w:tc>
          <w:tcPr>
            <w:tcW w:w="1924" w:type="dxa"/>
            <w:shd w:val="clear" w:color="auto" w:fill="auto"/>
            <w:vAlign w:val="bottom"/>
          </w:tcPr>
          <w:p w:rsidR="00B93E76" w:rsidRPr="00047363" w:rsidRDefault="00B93E76" w:rsidP="00397938">
            <w:pPr>
              <w:rPr>
                <w:rFonts w:ascii="Arial" w:eastAsia="Times New Roman" w:hAnsi="Arial" w:cs="Arial"/>
                <w:color w:val="000000"/>
                <w:sz w:val="18"/>
                <w:szCs w:val="18"/>
              </w:rPr>
            </w:pPr>
            <w:r w:rsidRPr="00047363">
              <w:rPr>
                <w:rFonts w:ascii="Arial" w:eastAsia="Times New Roman" w:hAnsi="Arial" w:cs="Arial"/>
                <w:color w:val="000000"/>
                <w:sz w:val="18"/>
                <w:szCs w:val="18"/>
              </w:rPr>
              <w:t>Glimepiride 8 mg</w:t>
            </w:r>
          </w:p>
        </w:tc>
        <w:tc>
          <w:tcPr>
            <w:tcW w:w="1170" w:type="dxa"/>
            <w:shd w:val="clear" w:color="auto" w:fill="auto"/>
            <w:vAlign w:val="bottom"/>
          </w:tcPr>
          <w:p w:rsidR="00B93E76" w:rsidRPr="00047363" w:rsidRDefault="00B93E76" w:rsidP="00397938">
            <w:pPr>
              <w:jc w:val="right"/>
              <w:rPr>
                <w:rFonts w:ascii="Arial" w:eastAsia="Times New Roman" w:hAnsi="Arial" w:cs="Arial"/>
                <w:color w:val="000000"/>
                <w:sz w:val="18"/>
                <w:szCs w:val="18"/>
              </w:rPr>
            </w:pPr>
            <w:r w:rsidRPr="00047363">
              <w:rPr>
                <w:rFonts w:ascii="Arial" w:eastAsia="Times New Roman" w:hAnsi="Arial" w:cs="Arial"/>
                <w:color w:val="000000"/>
                <w:sz w:val="18"/>
                <w:szCs w:val="18"/>
              </w:rPr>
              <w:t>248</w:t>
            </w:r>
          </w:p>
        </w:tc>
        <w:tc>
          <w:tcPr>
            <w:tcW w:w="108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53.4 (10.9)</w:t>
            </w:r>
          </w:p>
        </w:tc>
        <w:tc>
          <w:tcPr>
            <w:tcW w:w="90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115 (46.4)</w:t>
            </w:r>
          </w:p>
        </w:tc>
      </w:tr>
      <w:tr w:rsidR="00B93E76" w:rsidTr="00292F66">
        <w:tc>
          <w:tcPr>
            <w:tcW w:w="1800" w:type="dxa"/>
            <w:vMerge w:val="restart"/>
            <w:shd w:val="clear" w:color="auto" w:fill="auto"/>
          </w:tcPr>
          <w:p w:rsidR="00B93E76" w:rsidRPr="00047363" w:rsidRDefault="00B93E76" w:rsidP="00397938">
            <w:pPr>
              <w:rPr>
                <w:rFonts w:ascii="Arial" w:eastAsia="Times New Roman" w:hAnsi="Arial" w:cs="Arial"/>
                <w:color w:val="000000"/>
                <w:sz w:val="18"/>
                <w:szCs w:val="18"/>
              </w:rPr>
            </w:pPr>
            <w:proofErr w:type="spellStart"/>
            <w:r w:rsidRPr="00047363">
              <w:rPr>
                <w:rFonts w:ascii="Arial" w:eastAsia="Times New Roman" w:hAnsi="Arial" w:cs="Arial"/>
                <w:color w:val="000000"/>
                <w:sz w:val="18"/>
                <w:szCs w:val="18"/>
              </w:rPr>
              <w:t>Nauck</w:t>
            </w:r>
            <w:proofErr w:type="spellEnd"/>
            <w:r w:rsidRPr="00047363">
              <w:rPr>
                <w:rFonts w:ascii="Arial" w:eastAsia="Times New Roman" w:hAnsi="Arial" w:cs="Arial"/>
                <w:color w:val="000000"/>
                <w:sz w:val="18"/>
                <w:szCs w:val="18"/>
              </w:rPr>
              <w:t xml:space="preserve"> et al, 2009</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RW.CITE{{16086 Nauck,M. 2009}}</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88</w:t>
            </w:r>
            <w:r>
              <w:rPr>
                <w:rFonts w:ascii="Arial" w:eastAsia="Times New Roman" w:hAnsi="Arial" w:cs="Arial"/>
                <w:color w:val="000000"/>
                <w:sz w:val="18"/>
                <w:szCs w:val="18"/>
              </w:rPr>
              <w:fldChar w:fldCharType="end"/>
            </w:r>
            <w:r w:rsidR="002056E0">
              <w:rPr>
                <w:rFonts w:ascii="Book Antiqua" w:hAnsi="Book Antiqua" w:cs="Arial"/>
                <w:vertAlign w:val="superscript"/>
              </w:rPr>
              <w:t>]</w:t>
            </w:r>
          </w:p>
          <w:p w:rsidR="00B93E76" w:rsidRPr="00047363" w:rsidRDefault="00E2326C" w:rsidP="00397938">
            <w:pPr>
              <w:rPr>
                <w:rFonts w:ascii="Arial" w:eastAsia="Times New Roman" w:hAnsi="Arial" w:cs="Arial"/>
                <w:color w:val="000000"/>
                <w:sz w:val="18"/>
                <w:szCs w:val="18"/>
              </w:rPr>
            </w:pPr>
            <w:r>
              <w:rPr>
                <w:rFonts w:ascii="Arial" w:eastAsia="Times New Roman" w:hAnsi="Arial" w:cs="Arial"/>
                <w:color w:val="000000"/>
                <w:sz w:val="18"/>
                <w:szCs w:val="18"/>
              </w:rPr>
              <w:t>(</w:t>
            </w:r>
            <w:r w:rsidR="00B93E76" w:rsidRPr="00047363">
              <w:rPr>
                <w:rFonts w:ascii="Arial" w:eastAsia="Times New Roman" w:hAnsi="Arial" w:cs="Arial"/>
                <w:color w:val="000000"/>
                <w:sz w:val="18"/>
                <w:szCs w:val="18"/>
              </w:rPr>
              <w:t>NCT00318461</w:t>
            </w:r>
            <w:r>
              <w:rPr>
                <w:rFonts w:ascii="Arial" w:eastAsia="Times New Roman" w:hAnsi="Arial" w:cs="Arial"/>
                <w:color w:val="000000"/>
                <w:sz w:val="18"/>
                <w:szCs w:val="18"/>
              </w:rPr>
              <w:t>)</w:t>
            </w:r>
          </w:p>
          <w:p w:rsidR="00B93E76" w:rsidRPr="00047363" w:rsidRDefault="00B93E76" w:rsidP="00397938">
            <w:pPr>
              <w:rPr>
                <w:rFonts w:ascii="Arial" w:hAnsi="Arial" w:cs="Arial"/>
                <w:sz w:val="18"/>
                <w:szCs w:val="18"/>
              </w:rPr>
            </w:pPr>
          </w:p>
        </w:tc>
        <w:tc>
          <w:tcPr>
            <w:tcW w:w="2160" w:type="dxa"/>
            <w:vMerge w:val="restart"/>
            <w:shd w:val="clear" w:color="auto" w:fill="auto"/>
          </w:tcPr>
          <w:p w:rsidR="00B93E76" w:rsidRPr="00047363" w:rsidRDefault="00B93E76" w:rsidP="00397938">
            <w:pPr>
              <w:rPr>
                <w:rFonts w:ascii="Arial" w:hAnsi="Arial" w:cs="Arial"/>
                <w:sz w:val="18"/>
                <w:szCs w:val="18"/>
              </w:rPr>
            </w:pPr>
            <w:r w:rsidRPr="006A5754">
              <w:rPr>
                <w:rFonts w:ascii="Arial" w:hAnsi="Arial" w:cs="Arial"/>
                <w:sz w:val="18"/>
                <w:szCs w:val="18"/>
              </w:rPr>
              <w:t>Multi</w:t>
            </w:r>
            <w:r>
              <w:rPr>
                <w:rFonts w:ascii="Arial" w:hAnsi="Arial" w:cs="Arial"/>
                <w:sz w:val="18"/>
                <w:szCs w:val="18"/>
              </w:rPr>
              <w:t>-national study (170 sites in 21 countries</w:t>
            </w:r>
            <w:r w:rsidRPr="006A5754">
              <w:rPr>
                <w:rFonts w:ascii="Arial" w:hAnsi="Arial" w:cs="Arial"/>
                <w:sz w:val="18"/>
                <w:szCs w:val="18"/>
              </w:rPr>
              <w:t>)</w:t>
            </w:r>
          </w:p>
        </w:tc>
        <w:tc>
          <w:tcPr>
            <w:tcW w:w="1170" w:type="dxa"/>
            <w:vMerge w:val="restart"/>
            <w:shd w:val="clear" w:color="auto" w:fill="auto"/>
          </w:tcPr>
          <w:p w:rsidR="00B93E76" w:rsidRPr="00047363" w:rsidRDefault="00B93E76" w:rsidP="00397938">
            <w:pPr>
              <w:rPr>
                <w:rFonts w:ascii="Arial" w:hAnsi="Arial" w:cs="Arial"/>
                <w:sz w:val="18"/>
                <w:szCs w:val="18"/>
              </w:rPr>
            </w:pPr>
            <w:r>
              <w:rPr>
                <w:rFonts w:ascii="Arial" w:hAnsi="Arial" w:cs="Arial"/>
                <w:sz w:val="18"/>
                <w:szCs w:val="18"/>
              </w:rPr>
              <w:t>2007</w:t>
            </w:r>
          </w:p>
        </w:tc>
        <w:tc>
          <w:tcPr>
            <w:tcW w:w="900" w:type="dxa"/>
            <w:vMerge w:val="restart"/>
            <w:shd w:val="clear" w:color="auto" w:fill="auto"/>
          </w:tcPr>
          <w:p w:rsidR="00B93E76" w:rsidRPr="00047363" w:rsidRDefault="00B93E76" w:rsidP="00397938">
            <w:pPr>
              <w:rPr>
                <w:rFonts w:ascii="Arial" w:hAnsi="Arial" w:cs="Arial"/>
                <w:sz w:val="18"/>
                <w:szCs w:val="18"/>
              </w:rPr>
            </w:pPr>
            <w:r>
              <w:rPr>
                <w:rFonts w:ascii="Arial" w:hAnsi="Arial" w:cs="Arial"/>
                <w:sz w:val="18"/>
                <w:szCs w:val="18"/>
              </w:rPr>
              <w:t>52</w:t>
            </w:r>
          </w:p>
        </w:tc>
        <w:tc>
          <w:tcPr>
            <w:tcW w:w="1168" w:type="dxa"/>
            <w:vMerge w:val="restart"/>
            <w:shd w:val="clear" w:color="auto" w:fill="auto"/>
          </w:tcPr>
          <w:p w:rsidR="00B93E76" w:rsidRPr="00047363" w:rsidRDefault="00B93E76" w:rsidP="00397938">
            <w:pPr>
              <w:rPr>
                <w:rFonts w:ascii="Arial" w:hAnsi="Arial" w:cs="Arial"/>
                <w:sz w:val="18"/>
                <w:szCs w:val="18"/>
              </w:rPr>
            </w:pPr>
            <w:r>
              <w:rPr>
                <w:rFonts w:ascii="Arial" w:hAnsi="Arial" w:cs="Arial"/>
                <w:sz w:val="18"/>
                <w:szCs w:val="18"/>
              </w:rPr>
              <w:t>26</w:t>
            </w:r>
          </w:p>
        </w:tc>
        <w:tc>
          <w:tcPr>
            <w:tcW w:w="1318" w:type="dxa"/>
            <w:vMerge w:val="restart"/>
            <w:shd w:val="clear" w:color="auto" w:fill="auto"/>
          </w:tcPr>
          <w:p w:rsidR="00B93E76" w:rsidRPr="00047363" w:rsidRDefault="00B93E76" w:rsidP="00397938">
            <w:pPr>
              <w:rPr>
                <w:rFonts w:ascii="Arial" w:hAnsi="Arial" w:cs="Arial"/>
                <w:sz w:val="18"/>
                <w:szCs w:val="18"/>
              </w:rPr>
            </w:pPr>
            <w:r w:rsidRPr="006A5754">
              <w:rPr>
                <w:rFonts w:ascii="Arial" w:hAnsi="Arial" w:cs="Arial"/>
                <w:color w:val="000000"/>
                <w:sz w:val="18"/>
                <w:szCs w:val="18"/>
              </w:rPr>
              <w:t>Type 2 Diabetes</w:t>
            </w:r>
          </w:p>
        </w:tc>
        <w:tc>
          <w:tcPr>
            <w:tcW w:w="1924" w:type="dxa"/>
            <w:shd w:val="clear" w:color="auto" w:fill="auto"/>
            <w:vAlign w:val="bottom"/>
          </w:tcPr>
          <w:p w:rsidR="00B93E76" w:rsidRPr="00047363" w:rsidRDefault="00B93E76" w:rsidP="00397938">
            <w:pPr>
              <w:rPr>
                <w:rFonts w:ascii="Arial" w:eastAsia="Times New Roman" w:hAnsi="Arial" w:cs="Arial"/>
                <w:color w:val="000000"/>
                <w:sz w:val="18"/>
                <w:szCs w:val="18"/>
              </w:rPr>
            </w:pPr>
            <w:r w:rsidRPr="00047363">
              <w:rPr>
                <w:rFonts w:ascii="Arial" w:eastAsia="Times New Roman" w:hAnsi="Arial" w:cs="Arial"/>
                <w:color w:val="000000"/>
                <w:sz w:val="18"/>
                <w:szCs w:val="18"/>
              </w:rPr>
              <w:t xml:space="preserve">Once daily </w:t>
            </w:r>
            <w:proofErr w:type="spellStart"/>
            <w:r w:rsidRPr="00047363">
              <w:rPr>
                <w:rFonts w:ascii="Arial" w:eastAsia="Times New Roman" w:hAnsi="Arial" w:cs="Arial"/>
                <w:color w:val="000000"/>
                <w:sz w:val="18"/>
                <w:szCs w:val="18"/>
              </w:rPr>
              <w:t>Liraglutide</w:t>
            </w:r>
            <w:proofErr w:type="spellEnd"/>
            <w:r w:rsidRPr="00047363">
              <w:rPr>
                <w:rFonts w:ascii="Arial" w:eastAsia="Times New Roman" w:hAnsi="Arial" w:cs="Arial"/>
                <w:color w:val="000000"/>
                <w:sz w:val="18"/>
                <w:szCs w:val="18"/>
              </w:rPr>
              <w:t xml:space="preserve"> (0.6mg)</w:t>
            </w:r>
          </w:p>
        </w:tc>
        <w:tc>
          <w:tcPr>
            <w:tcW w:w="1170" w:type="dxa"/>
            <w:shd w:val="clear" w:color="auto" w:fill="auto"/>
            <w:vAlign w:val="bottom"/>
          </w:tcPr>
          <w:p w:rsidR="00B93E76" w:rsidRPr="00047363" w:rsidRDefault="00B93E76" w:rsidP="00397938">
            <w:pPr>
              <w:jc w:val="right"/>
              <w:rPr>
                <w:rFonts w:ascii="Arial" w:eastAsia="Times New Roman" w:hAnsi="Arial" w:cs="Arial"/>
                <w:color w:val="000000"/>
                <w:sz w:val="18"/>
                <w:szCs w:val="18"/>
              </w:rPr>
            </w:pPr>
            <w:r w:rsidRPr="00047363">
              <w:rPr>
                <w:rFonts w:ascii="Arial" w:eastAsia="Times New Roman" w:hAnsi="Arial" w:cs="Arial"/>
                <w:color w:val="000000"/>
                <w:sz w:val="18"/>
                <w:szCs w:val="18"/>
              </w:rPr>
              <w:t>242</w:t>
            </w:r>
          </w:p>
        </w:tc>
        <w:tc>
          <w:tcPr>
            <w:tcW w:w="1080" w:type="dxa"/>
            <w:shd w:val="clear" w:color="auto" w:fill="auto"/>
          </w:tcPr>
          <w:p w:rsidR="00B93E76" w:rsidRPr="00047363" w:rsidRDefault="00B93E76" w:rsidP="00397938">
            <w:pPr>
              <w:rPr>
                <w:rFonts w:ascii="Arial" w:hAnsi="Arial" w:cs="Arial"/>
                <w:sz w:val="18"/>
                <w:szCs w:val="18"/>
              </w:rPr>
            </w:pPr>
            <w:r>
              <w:rPr>
                <w:rFonts w:ascii="Arial" w:hAnsi="Arial" w:cs="Arial"/>
                <w:sz w:val="18"/>
                <w:szCs w:val="18"/>
              </w:rPr>
              <w:t>56.0 (11.0)</w:t>
            </w:r>
          </w:p>
        </w:tc>
        <w:tc>
          <w:tcPr>
            <w:tcW w:w="90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91 (37.6)</w:t>
            </w:r>
          </w:p>
        </w:tc>
      </w:tr>
      <w:tr w:rsidR="00B93E76" w:rsidTr="00292F66">
        <w:tc>
          <w:tcPr>
            <w:tcW w:w="1800" w:type="dxa"/>
            <w:vMerge/>
            <w:shd w:val="clear" w:color="auto" w:fill="auto"/>
          </w:tcPr>
          <w:p w:rsidR="00B93E76" w:rsidRPr="00047363" w:rsidRDefault="00B93E76" w:rsidP="00397938">
            <w:pPr>
              <w:rPr>
                <w:rFonts w:ascii="Arial" w:hAnsi="Arial" w:cs="Arial"/>
                <w:sz w:val="18"/>
                <w:szCs w:val="18"/>
              </w:rPr>
            </w:pPr>
          </w:p>
        </w:tc>
        <w:tc>
          <w:tcPr>
            <w:tcW w:w="2160" w:type="dxa"/>
            <w:vMerge/>
            <w:shd w:val="clear" w:color="auto" w:fill="auto"/>
          </w:tcPr>
          <w:p w:rsidR="00B93E76" w:rsidRPr="00047363" w:rsidRDefault="00B93E76" w:rsidP="00397938">
            <w:pPr>
              <w:rPr>
                <w:rFonts w:ascii="Arial" w:hAnsi="Arial" w:cs="Arial"/>
                <w:sz w:val="18"/>
                <w:szCs w:val="18"/>
              </w:rPr>
            </w:pPr>
          </w:p>
        </w:tc>
        <w:tc>
          <w:tcPr>
            <w:tcW w:w="1170" w:type="dxa"/>
            <w:vMerge/>
            <w:shd w:val="clear" w:color="auto" w:fill="auto"/>
          </w:tcPr>
          <w:p w:rsidR="00B93E76" w:rsidRPr="00047363" w:rsidRDefault="00B93E76" w:rsidP="00397938">
            <w:pPr>
              <w:rPr>
                <w:rFonts w:ascii="Arial" w:hAnsi="Arial" w:cs="Arial"/>
                <w:sz w:val="18"/>
                <w:szCs w:val="18"/>
              </w:rPr>
            </w:pPr>
          </w:p>
        </w:tc>
        <w:tc>
          <w:tcPr>
            <w:tcW w:w="900" w:type="dxa"/>
            <w:vMerge/>
            <w:shd w:val="clear" w:color="auto" w:fill="auto"/>
          </w:tcPr>
          <w:p w:rsidR="00B93E76" w:rsidRPr="00047363" w:rsidRDefault="00B93E76" w:rsidP="00397938">
            <w:pPr>
              <w:rPr>
                <w:rFonts w:ascii="Arial" w:hAnsi="Arial" w:cs="Arial"/>
                <w:sz w:val="18"/>
                <w:szCs w:val="18"/>
              </w:rPr>
            </w:pPr>
          </w:p>
        </w:tc>
        <w:tc>
          <w:tcPr>
            <w:tcW w:w="1168" w:type="dxa"/>
            <w:vMerge/>
            <w:shd w:val="clear" w:color="auto" w:fill="auto"/>
          </w:tcPr>
          <w:p w:rsidR="00B93E76" w:rsidRPr="00047363" w:rsidRDefault="00B93E76" w:rsidP="00397938">
            <w:pPr>
              <w:rPr>
                <w:rFonts w:ascii="Arial" w:hAnsi="Arial" w:cs="Arial"/>
                <w:sz w:val="18"/>
                <w:szCs w:val="18"/>
              </w:rPr>
            </w:pPr>
          </w:p>
        </w:tc>
        <w:tc>
          <w:tcPr>
            <w:tcW w:w="1318" w:type="dxa"/>
            <w:vMerge/>
            <w:shd w:val="clear" w:color="auto" w:fill="auto"/>
          </w:tcPr>
          <w:p w:rsidR="00B93E76" w:rsidRPr="00047363" w:rsidRDefault="00B93E76" w:rsidP="00397938">
            <w:pPr>
              <w:rPr>
                <w:rFonts w:ascii="Arial" w:hAnsi="Arial" w:cs="Arial"/>
                <w:sz w:val="18"/>
                <w:szCs w:val="18"/>
              </w:rPr>
            </w:pPr>
          </w:p>
        </w:tc>
        <w:tc>
          <w:tcPr>
            <w:tcW w:w="1924" w:type="dxa"/>
            <w:shd w:val="clear" w:color="auto" w:fill="auto"/>
            <w:vAlign w:val="bottom"/>
          </w:tcPr>
          <w:p w:rsidR="00B93E76" w:rsidRPr="00047363" w:rsidRDefault="00B93E76" w:rsidP="00397938">
            <w:pPr>
              <w:rPr>
                <w:rFonts w:ascii="Arial" w:eastAsia="Times New Roman" w:hAnsi="Arial" w:cs="Arial"/>
                <w:color w:val="000000"/>
                <w:sz w:val="18"/>
                <w:szCs w:val="18"/>
              </w:rPr>
            </w:pPr>
            <w:r w:rsidRPr="00047363">
              <w:rPr>
                <w:rFonts w:ascii="Arial" w:eastAsia="Times New Roman" w:hAnsi="Arial" w:cs="Arial"/>
                <w:color w:val="000000"/>
                <w:sz w:val="18"/>
                <w:szCs w:val="18"/>
              </w:rPr>
              <w:t xml:space="preserve">Once daily </w:t>
            </w:r>
            <w:proofErr w:type="spellStart"/>
            <w:r w:rsidRPr="00047363">
              <w:rPr>
                <w:rFonts w:ascii="Arial" w:eastAsia="Times New Roman" w:hAnsi="Arial" w:cs="Arial"/>
                <w:color w:val="000000"/>
                <w:sz w:val="18"/>
                <w:szCs w:val="18"/>
              </w:rPr>
              <w:t>Liraglutide</w:t>
            </w:r>
            <w:proofErr w:type="spellEnd"/>
            <w:r w:rsidRPr="00047363">
              <w:rPr>
                <w:rFonts w:ascii="Arial" w:eastAsia="Times New Roman" w:hAnsi="Arial" w:cs="Arial"/>
                <w:color w:val="000000"/>
                <w:sz w:val="18"/>
                <w:szCs w:val="18"/>
              </w:rPr>
              <w:t xml:space="preserve"> (1.2mg)</w:t>
            </w:r>
          </w:p>
        </w:tc>
        <w:tc>
          <w:tcPr>
            <w:tcW w:w="1170" w:type="dxa"/>
            <w:shd w:val="clear" w:color="auto" w:fill="auto"/>
            <w:vAlign w:val="bottom"/>
          </w:tcPr>
          <w:p w:rsidR="00B93E76" w:rsidRPr="00047363" w:rsidRDefault="00B93E76" w:rsidP="00397938">
            <w:pPr>
              <w:jc w:val="right"/>
              <w:rPr>
                <w:rFonts w:ascii="Arial" w:eastAsia="Times New Roman" w:hAnsi="Arial" w:cs="Arial"/>
                <w:color w:val="000000"/>
                <w:sz w:val="18"/>
                <w:szCs w:val="18"/>
              </w:rPr>
            </w:pPr>
            <w:r w:rsidRPr="00047363">
              <w:rPr>
                <w:rFonts w:ascii="Arial" w:eastAsia="Times New Roman" w:hAnsi="Arial" w:cs="Arial"/>
                <w:color w:val="000000"/>
                <w:sz w:val="18"/>
                <w:szCs w:val="18"/>
              </w:rPr>
              <w:t>241</w:t>
            </w:r>
          </w:p>
        </w:tc>
        <w:tc>
          <w:tcPr>
            <w:tcW w:w="1080" w:type="dxa"/>
            <w:shd w:val="clear" w:color="auto" w:fill="auto"/>
          </w:tcPr>
          <w:p w:rsidR="00B93E76" w:rsidRDefault="00B93E76" w:rsidP="00397938">
            <w:pPr>
              <w:rPr>
                <w:rFonts w:ascii="Arial" w:hAnsi="Arial" w:cs="Arial"/>
                <w:sz w:val="18"/>
                <w:szCs w:val="18"/>
              </w:rPr>
            </w:pPr>
            <w:r>
              <w:rPr>
                <w:rFonts w:ascii="Arial" w:hAnsi="Arial" w:cs="Arial"/>
                <w:sz w:val="18"/>
                <w:szCs w:val="18"/>
              </w:rPr>
              <w:t xml:space="preserve">57.0 </w:t>
            </w:r>
          </w:p>
          <w:p w:rsidR="00B93E76" w:rsidRPr="00047363" w:rsidRDefault="00B93E76" w:rsidP="00397938">
            <w:pPr>
              <w:rPr>
                <w:rFonts w:ascii="Arial" w:hAnsi="Arial" w:cs="Arial"/>
                <w:sz w:val="18"/>
                <w:szCs w:val="18"/>
              </w:rPr>
            </w:pPr>
            <w:r>
              <w:rPr>
                <w:rFonts w:ascii="Arial" w:hAnsi="Arial" w:cs="Arial"/>
                <w:sz w:val="18"/>
                <w:szCs w:val="18"/>
              </w:rPr>
              <w:t>(9.0)</w:t>
            </w:r>
          </w:p>
        </w:tc>
        <w:tc>
          <w:tcPr>
            <w:tcW w:w="90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111 (46.1)</w:t>
            </w:r>
          </w:p>
        </w:tc>
      </w:tr>
      <w:tr w:rsidR="00B93E76" w:rsidTr="00292F66">
        <w:tc>
          <w:tcPr>
            <w:tcW w:w="1800" w:type="dxa"/>
            <w:vMerge/>
            <w:shd w:val="clear" w:color="auto" w:fill="auto"/>
          </w:tcPr>
          <w:p w:rsidR="00B93E76" w:rsidRPr="00047363" w:rsidRDefault="00B93E76" w:rsidP="00397938">
            <w:pPr>
              <w:rPr>
                <w:rFonts w:ascii="Arial" w:hAnsi="Arial" w:cs="Arial"/>
                <w:sz w:val="18"/>
                <w:szCs w:val="18"/>
              </w:rPr>
            </w:pPr>
          </w:p>
        </w:tc>
        <w:tc>
          <w:tcPr>
            <w:tcW w:w="2160" w:type="dxa"/>
            <w:vMerge/>
            <w:shd w:val="clear" w:color="auto" w:fill="auto"/>
          </w:tcPr>
          <w:p w:rsidR="00B93E76" w:rsidRPr="00047363" w:rsidRDefault="00B93E76" w:rsidP="00397938">
            <w:pPr>
              <w:rPr>
                <w:rFonts w:ascii="Arial" w:hAnsi="Arial" w:cs="Arial"/>
                <w:sz w:val="18"/>
                <w:szCs w:val="18"/>
              </w:rPr>
            </w:pPr>
          </w:p>
        </w:tc>
        <w:tc>
          <w:tcPr>
            <w:tcW w:w="1170" w:type="dxa"/>
            <w:vMerge/>
            <w:shd w:val="clear" w:color="auto" w:fill="auto"/>
          </w:tcPr>
          <w:p w:rsidR="00B93E76" w:rsidRPr="00047363" w:rsidRDefault="00B93E76" w:rsidP="00397938">
            <w:pPr>
              <w:rPr>
                <w:rFonts w:ascii="Arial" w:hAnsi="Arial" w:cs="Arial"/>
                <w:sz w:val="18"/>
                <w:szCs w:val="18"/>
              </w:rPr>
            </w:pPr>
          </w:p>
        </w:tc>
        <w:tc>
          <w:tcPr>
            <w:tcW w:w="900" w:type="dxa"/>
            <w:vMerge/>
            <w:shd w:val="clear" w:color="auto" w:fill="auto"/>
          </w:tcPr>
          <w:p w:rsidR="00B93E76" w:rsidRPr="00047363" w:rsidRDefault="00B93E76" w:rsidP="00397938">
            <w:pPr>
              <w:rPr>
                <w:rFonts w:ascii="Arial" w:hAnsi="Arial" w:cs="Arial"/>
                <w:sz w:val="18"/>
                <w:szCs w:val="18"/>
              </w:rPr>
            </w:pPr>
          </w:p>
        </w:tc>
        <w:tc>
          <w:tcPr>
            <w:tcW w:w="1168" w:type="dxa"/>
            <w:vMerge/>
            <w:shd w:val="clear" w:color="auto" w:fill="auto"/>
          </w:tcPr>
          <w:p w:rsidR="00B93E76" w:rsidRPr="00047363" w:rsidRDefault="00B93E76" w:rsidP="00397938">
            <w:pPr>
              <w:rPr>
                <w:rFonts w:ascii="Arial" w:hAnsi="Arial" w:cs="Arial"/>
                <w:sz w:val="18"/>
                <w:szCs w:val="18"/>
              </w:rPr>
            </w:pPr>
          </w:p>
        </w:tc>
        <w:tc>
          <w:tcPr>
            <w:tcW w:w="1318" w:type="dxa"/>
            <w:vMerge/>
            <w:shd w:val="clear" w:color="auto" w:fill="auto"/>
          </w:tcPr>
          <w:p w:rsidR="00B93E76" w:rsidRPr="00047363" w:rsidRDefault="00B93E76" w:rsidP="00397938">
            <w:pPr>
              <w:rPr>
                <w:rFonts w:ascii="Arial" w:hAnsi="Arial" w:cs="Arial"/>
                <w:sz w:val="18"/>
                <w:szCs w:val="18"/>
              </w:rPr>
            </w:pPr>
          </w:p>
        </w:tc>
        <w:tc>
          <w:tcPr>
            <w:tcW w:w="1924" w:type="dxa"/>
            <w:shd w:val="clear" w:color="auto" w:fill="auto"/>
            <w:vAlign w:val="bottom"/>
          </w:tcPr>
          <w:p w:rsidR="00B93E76" w:rsidRPr="00047363" w:rsidRDefault="00B93E76" w:rsidP="00397938">
            <w:pPr>
              <w:rPr>
                <w:rFonts w:ascii="Arial" w:eastAsia="Times New Roman" w:hAnsi="Arial" w:cs="Arial"/>
                <w:color w:val="000000"/>
                <w:sz w:val="18"/>
                <w:szCs w:val="18"/>
              </w:rPr>
            </w:pPr>
            <w:r w:rsidRPr="00047363">
              <w:rPr>
                <w:rFonts w:ascii="Arial" w:eastAsia="Times New Roman" w:hAnsi="Arial" w:cs="Arial"/>
                <w:color w:val="000000"/>
                <w:sz w:val="18"/>
                <w:szCs w:val="18"/>
              </w:rPr>
              <w:t xml:space="preserve">Once daily </w:t>
            </w:r>
            <w:proofErr w:type="spellStart"/>
            <w:r w:rsidRPr="00047363">
              <w:rPr>
                <w:rFonts w:ascii="Arial" w:eastAsia="Times New Roman" w:hAnsi="Arial" w:cs="Arial"/>
                <w:color w:val="000000"/>
                <w:sz w:val="18"/>
                <w:szCs w:val="18"/>
              </w:rPr>
              <w:t>Liraglutide</w:t>
            </w:r>
            <w:proofErr w:type="spellEnd"/>
            <w:r w:rsidRPr="00047363">
              <w:rPr>
                <w:rFonts w:ascii="Arial" w:eastAsia="Times New Roman" w:hAnsi="Arial" w:cs="Arial"/>
                <w:color w:val="000000"/>
                <w:sz w:val="18"/>
                <w:szCs w:val="18"/>
              </w:rPr>
              <w:t xml:space="preserve"> (1.8mg)</w:t>
            </w:r>
          </w:p>
        </w:tc>
        <w:tc>
          <w:tcPr>
            <w:tcW w:w="1170" w:type="dxa"/>
            <w:shd w:val="clear" w:color="auto" w:fill="auto"/>
            <w:vAlign w:val="bottom"/>
          </w:tcPr>
          <w:p w:rsidR="00B93E76" w:rsidRPr="00047363" w:rsidRDefault="00B93E76" w:rsidP="00397938">
            <w:pPr>
              <w:jc w:val="right"/>
              <w:rPr>
                <w:rFonts w:ascii="Arial" w:eastAsia="Times New Roman" w:hAnsi="Arial" w:cs="Arial"/>
                <w:color w:val="000000"/>
                <w:sz w:val="18"/>
                <w:szCs w:val="18"/>
              </w:rPr>
            </w:pPr>
            <w:r w:rsidRPr="00047363">
              <w:rPr>
                <w:rFonts w:ascii="Arial" w:eastAsia="Times New Roman" w:hAnsi="Arial" w:cs="Arial"/>
                <w:color w:val="000000"/>
                <w:sz w:val="18"/>
                <w:szCs w:val="18"/>
              </w:rPr>
              <w:t>242</w:t>
            </w:r>
          </w:p>
        </w:tc>
        <w:tc>
          <w:tcPr>
            <w:tcW w:w="1080" w:type="dxa"/>
            <w:shd w:val="clear" w:color="auto" w:fill="auto"/>
          </w:tcPr>
          <w:p w:rsidR="00B93E76" w:rsidRDefault="00B93E76" w:rsidP="00397938">
            <w:pPr>
              <w:rPr>
                <w:rFonts w:ascii="Arial" w:hAnsi="Arial" w:cs="Arial"/>
                <w:sz w:val="18"/>
                <w:szCs w:val="18"/>
              </w:rPr>
            </w:pPr>
            <w:r>
              <w:rPr>
                <w:rFonts w:ascii="Arial" w:hAnsi="Arial" w:cs="Arial"/>
                <w:sz w:val="18"/>
                <w:szCs w:val="18"/>
              </w:rPr>
              <w:t xml:space="preserve">57.0 </w:t>
            </w:r>
          </w:p>
          <w:p w:rsidR="00B93E76" w:rsidRPr="00047363" w:rsidRDefault="00B93E76" w:rsidP="00397938">
            <w:pPr>
              <w:rPr>
                <w:rFonts w:ascii="Arial" w:hAnsi="Arial" w:cs="Arial"/>
                <w:sz w:val="18"/>
                <w:szCs w:val="18"/>
              </w:rPr>
            </w:pPr>
            <w:r>
              <w:rPr>
                <w:rFonts w:ascii="Arial" w:hAnsi="Arial" w:cs="Arial"/>
                <w:sz w:val="18"/>
                <w:szCs w:val="18"/>
              </w:rPr>
              <w:t>(9.0)</w:t>
            </w:r>
          </w:p>
        </w:tc>
        <w:tc>
          <w:tcPr>
            <w:tcW w:w="90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100 (41.3)</w:t>
            </w:r>
          </w:p>
        </w:tc>
      </w:tr>
      <w:tr w:rsidR="00B93E76" w:rsidTr="00292F66">
        <w:tc>
          <w:tcPr>
            <w:tcW w:w="1800" w:type="dxa"/>
            <w:vMerge/>
            <w:shd w:val="clear" w:color="auto" w:fill="auto"/>
          </w:tcPr>
          <w:p w:rsidR="00B93E76" w:rsidRPr="00047363" w:rsidRDefault="00B93E76" w:rsidP="00397938">
            <w:pPr>
              <w:rPr>
                <w:rFonts w:ascii="Arial" w:hAnsi="Arial" w:cs="Arial"/>
                <w:sz w:val="18"/>
                <w:szCs w:val="18"/>
              </w:rPr>
            </w:pPr>
          </w:p>
        </w:tc>
        <w:tc>
          <w:tcPr>
            <w:tcW w:w="2160" w:type="dxa"/>
            <w:vMerge/>
            <w:shd w:val="clear" w:color="auto" w:fill="auto"/>
          </w:tcPr>
          <w:p w:rsidR="00B93E76" w:rsidRPr="00047363" w:rsidRDefault="00B93E76" w:rsidP="00397938">
            <w:pPr>
              <w:rPr>
                <w:rFonts w:ascii="Arial" w:hAnsi="Arial" w:cs="Arial"/>
                <w:sz w:val="18"/>
                <w:szCs w:val="18"/>
              </w:rPr>
            </w:pPr>
          </w:p>
        </w:tc>
        <w:tc>
          <w:tcPr>
            <w:tcW w:w="1170" w:type="dxa"/>
            <w:vMerge/>
            <w:shd w:val="clear" w:color="auto" w:fill="auto"/>
          </w:tcPr>
          <w:p w:rsidR="00B93E76" w:rsidRPr="00047363" w:rsidRDefault="00B93E76" w:rsidP="00397938">
            <w:pPr>
              <w:rPr>
                <w:rFonts w:ascii="Arial" w:hAnsi="Arial" w:cs="Arial"/>
                <w:sz w:val="18"/>
                <w:szCs w:val="18"/>
              </w:rPr>
            </w:pPr>
          </w:p>
        </w:tc>
        <w:tc>
          <w:tcPr>
            <w:tcW w:w="900" w:type="dxa"/>
            <w:vMerge/>
            <w:shd w:val="clear" w:color="auto" w:fill="auto"/>
          </w:tcPr>
          <w:p w:rsidR="00B93E76" w:rsidRPr="00047363" w:rsidRDefault="00B93E76" w:rsidP="00397938">
            <w:pPr>
              <w:rPr>
                <w:rFonts w:ascii="Arial" w:hAnsi="Arial" w:cs="Arial"/>
                <w:sz w:val="18"/>
                <w:szCs w:val="18"/>
              </w:rPr>
            </w:pPr>
          </w:p>
        </w:tc>
        <w:tc>
          <w:tcPr>
            <w:tcW w:w="1168" w:type="dxa"/>
            <w:vMerge/>
            <w:shd w:val="clear" w:color="auto" w:fill="auto"/>
          </w:tcPr>
          <w:p w:rsidR="00B93E76" w:rsidRPr="00047363" w:rsidRDefault="00B93E76" w:rsidP="00397938">
            <w:pPr>
              <w:rPr>
                <w:rFonts w:ascii="Arial" w:hAnsi="Arial" w:cs="Arial"/>
                <w:sz w:val="18"/>
                <w:szCs w:val="18"/>
              </w:rPr>
            </w:pPr>
          </w:p>
        </w:tc>
        <w:tc>
          <w:tcPr>
            <w:tcW w:w="1318" w:type="dxa"/>
            <w:vMerge/>
            <w:shd w:val="clear" w:color="auto" w:fill="auto"/>
          </w:tcPr>
          <w:p w:rsidR="00B93E76" w:rsidRPr="00047363" w:rsidRDefault="00B93E76" w:rsidP="00397938">
            <w:pPr>
              <w:rPr>
                <w:rFonts w:ascii="Arial" w:hAnsi="Arial" w:cs="Arial"/>
                <w:sz w:val="18"/>
                <w:szCs w:val="18"/>
              </w:rPr>
            </w:pPr>
          </w:p>
        </w:tc>
        <w:tc>
          <w:tcPr>
            <w:tcW w:w="1924" w:type="dxa"/>
            <w:shd w:val="clear" w:color="auto" w:fill="auto"/>
            <w:vAlign w:val="bottom"/>
          </w:tcPr>
          <w:p w:rsidR="00B93E76" w:rsidRPr="00047363" w:rsidRDefault="00B93E76" w:rsidP="00397938">
            <w:pPr>
              <w:rPr>
                <w:rFonts w:ascii="Arial" w:eastAsia="Times New Roman" w:hAnsi="Arial" w:cs="Arial"/>
                <w:color w:val="000000"/>
                <w:sz w:val="18"/>
                <w:szCs w:val="18"/>
              </w:rPr>
            </w:pPr>
            <w:r w:rsidRPr="00047363">
              <w:rPr>
                <w:rFonts w:ascii="Arial" w:eastAsia="Times New Roman" w:hAnsi="Arial" w:cs="Arial"/>
                <w:color w:val="000000"/>
                <w:sz w:val="18"/>
                <w:szCs w:val="18"/>
              </w:rPr>
              <w:t>Once daily Glimepiride (4mg)</w:t>
            </w:r>
          </w:p>
        </w:tc>
        <w:tc>
          <w:tcPr>
            <w:tcW w:w="1170" w:type="dxa"/>
            <w:shd w:val="clear" w:color="auto" w:fill="auto"/>
            <w:vAlign w:val="bottom"/>
          </w:tcPr>
          <w:p w:rsidR="00B93E76" w:rsidRPr="00047363" w:rsidRDefault="00B93E76" w:rsidP="00397938">
            <w:pPr>
              <w:jc w:val="right"/>
              <w:rPr>
                <w:rFonts w:ascii="Arial" w:eastAsia="Times New Roman" w:hAnsi="Arial" w:cs="Arial"/>
                <w:color w:val="000000"/>
                <w:sz w:val="18"/>
                <w:szCs w:val="18"/>
              </w:rPr>
            </w:pPr>
            <w:r w:rsidRPr="00047363">
              <w:rPr>
                <w:rFonts w:ascii="Arial" w:eastAsia="Times New Roman" w:hAnsi="Arial" w:cs="Arial"/>
                <w:color w:val="000000"/>
                <w:sz w:val="18"/>
                <w:szCs w:val="18"/>
              </w:rPr>
              <w:t>244</w:t>
            </w:r>
          </w:p>
        </w:tc>
        <w:tc>
          <w:tcPr>
            <w:tcW w:w="1080" w:type="dxa"/>
            <w:shd w:val="clear" w:color="auto" w:fill="auto"/>
          </w:tcPr>
          <w:p w:rsidR="00B93E76" w:rsidRDefault="00B93E76" w:rsidP="00397938">
            <w:pPr>
              <w:rPr>
                <w:rFonts w:ascii="Arial" w:hAnsi="Arial" w:cs="Arial"/>
                <w:sz w:val="18"/>
                <w:szCs w:val="18"/>
              </w:rPr>
            </w:pPr>
            <w:r>
              <w:rPr>
                <w:rFonts w:ascii="Arial" w:hAnsi="Arial" w:cs="Arial"/>
                <w:sz w:val="18"/>
                <w:szCs w:val="18"/>
              </w:rPr>
              <w:t xml:space="preserve">57.0 </w:t>
            </w:r>
          </w:p>
          <w:p w:rsidR="00B93E76" w:rsidRPr="00047363" w:rsidRDefault="00B93E76" w:rsidP="00397938">
            <w:pPr>
              <w:rPr>
                <w:rFonts w:ascii="Arial" w:hAnsi="Arial" w:cs="Arial"/>
                <w:sz w:val="18"/>
                <w:szCs w:val="18"/>
              </w:rPr>
            </w:pPr>
            <w:r>
              <w:rPr>
                <w:rFonts w:ascii="Arial" w:hAnsi="Arial" w:cs="Arial"/>
                <w:sz w:val="18"/>
                <w:szCs w:val="18"/>
              </w:rPr>
              <w:t>(9.0)</w:t>
            </w:r>
          </w:p>
        </w:tc>
        <w:tc>
          <w:tcPr>
            <w:tcW w:w="90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103 (42.2)</w:t>
            </w:r>
          </w:p>
        </w:tc>
      </w:tr>
      <w:tr w:rsidR="00B93E76" w:rsidTr="00292F66">
        <w:tc>
          <w:tcPr>
            <w:tcW w:w="1800" w:type="dxa"/>
            <w:vMerge/>
            <w:shd w:val="clear" w:color="auto" w:fill="auto"/>
          </w:tcPr>
          <w:p w:rsidR="00B93E76" w:rsidRPr="00047363" w:rsidRDefault="00B93E76" w:rsidP="00397938">
            <w:pPr>
              <w:rPr>
                <w:rFonts w:ascii="Arial" w:hAnsi="Arial" w:cs="Arial"/>
                <w:sz w:val="18"/>
                <w:szCs w:val="18"/>
              </w:rPr>
            </w:pPr>
          </w:p>
        </w:tc>
        <w:tc>
          <w:tcPr>
            <w:tcW w:w="2160" w:type="dxa"/>
            <w:vMerge/>
            <w:shd w:val="clear" w:color="auto" w:fill="auto"/>
          </w:tcPr>
          <w:p w:rsidR="00B93E76" w:rsidRPr="00047363" w:rsidRDefault="00B93E76" w:rsidP="00397938">
            <w:pPr>
              <w:rPr>
                <w:rFonts w:ascii="Arial" w:hAnsi="Arial" w:cs="Arial"/>
                <w:sz w:val="18"/>
                <w:szCs w:val="18"/>
              </w:rPr>
            </w:pPr>
          </w:p>
        </w:tc>
        <w:tc>
          <w:tcPr>
            <w:tcW w:w="1170" w:type="dxa"/>
            <w:vMerge/>
            <w:shd w:val="clear" w:color="auto" w:fill="auto"/>
          </w:tcPr>
          <w:p w:rsidR="00B93E76" w:rsidRPr="00047363" w:rsidRDefault="00B93E76" w:rsidP="00397938">
            <w:pPr>
              <w:rPr>
                <w:rFonts w:ascii="Arial" w:hAnsi="Arial" w:cs="Arial"/>
                <w:sz w:val="18"/>
                <w:szCs w:val="18"/>
              </w:rPr>
            </w:pPr>
          </w:p>
        </w:tc>
        <w:tc>
          <w:tcPr>
            <w:tcW w:w="900" w:type="dxa"/>
            <w:vMerge/>
            <w:shd w:val="clear" w:color="auto" w:fill="auto"/>
          </w:tcPr>
          <w:p w:rsidR="00B93E76" w:rsidRPr="00047363" w:rsidRDefault="00B93E76" w:rsidP="00397938">
            <w:pPr>
              <w:rPr>
                <w:rFonts w:ascii="Arial" w:hAnsi="Arial" w:cs="Arial"/>
                <w:sz w:val="18"/>
                <w:szCs w:val="18"/>
              </w:rPr>
            </w:pPr>
          </w:p>
        </w:tc>
        <w:tc>
          <w:tcPr>
            <w:tcW w:w="1168" w:type="dxa"/>
            <w:vMerge/>
            <w:shd w:val="clear" w:color="auto" w:fill="auto"/>
          </w:tcPr>
          <w:p w:rsidR="00B93E76" w:rsidRPr="00047363" w:rsidRDefault="00B93E76" w:rsidP="00397938">
            <w:pPr>
              <w:rPr>
                <w:rFonts w:ascii="Arial" w:hAnsi="Arial" w:cs="Arial"/>
                <w:sz w:val="18"/>
                <w:szCs w:val="18"/>
              </w:rPr>
            </w:pPr>
          </w:p>
        </w:tc>
        <w:tc>
          <w:tcPr>
            <w:tcW w:w="1318" w:type="dxa"/>
            <w:vMerge/>
            <w:shd w:val="clear" w:color="auto" w:fill="auto"/>
          </w:tcPr>
          <w:p w:rsidR="00B93E76" w:rsidRPr="00047363" w:rsidRDefault="00B93E76" w:rsidP="00397938">
            <w:pPr>
              <w:rPr>
                <w:rFonts w:ascii="Arial" w:hAnsi="Arial" w:cs="Arial"/>
                <w:sz w:val="18"/>
                <w:szCs w:val="18"/>
              </w:rPr>
            </w:pPr>
          </w:p>
        </w:tc>
        <w:tc>
          <w:tcPr>
            <w:tcW w:w="1924" w:type="dxa"/>
            <w:shd w:val="clear" w:color="auto" w:fill="auto"/>
            <w:vAlign w:val="bottom"/>
          </w:tcPr>
          <w:p w:rsidR="00B93E76" w:rsidRPr="00047363" w:rsidRDefault="00B93E76" w:rsidP="00397938">
            <w:pPr>
              <w:rPr>
                <w:rFonts w:ascii="Arial" w:eastAsia="Times New Roman" w:hAnsi="Arial" w:cs="Arial"/>
                <w:color w:val="000000"/>
                <w:sz w:val="18"/>
                <w:szCs w:val="18"/>
              </w:rPr>
            </w:pPr>
            <w:r w:rsidRPr="00047363">
              <w:rPr>
                <w:rFonts w:ascii="Arial" w:eastAsia="Times New Roman" w:hAnsi="Arial" w:cs="Arial"/>
                <w:color w:val="000000"/>
                <w:sz w:val="18"/>
                <w:szCs w:val="18"/>
              </w:rPr>
              <w:t>Placebo</w:t>
            </w:r>
          </w:p>
        </w:tc>
        <w:tc>
          <w:tcPr>
            <w:tcW w:w="1170" w:type="dxa"/>
            <w:shd w:val="clear" w:color="auto" w:fill="auto"/>
            <w:vAlign w:val="bottom"/>
          </w:tcPr>
          <w:p w:rsidR="00B93E76" w:rsidRPr="00047363" w:rsidRDefault="00B93E76" w:rsidP="00397938">
            <w:pPr>
              <w:jc w:val="right"/>
              <w:rPr>
                <w:rFonts w:ascii="Arial" w:eastAsia="Times New Roman" w:hAnsi="Arial" w:cs="Arial"/>
                <w:color w:val="000000"/>
                <w:sz w:val="18"/>
                <w:szCs w:val="18"/>
              </w:rPr>
            </w:pPr>
            <w:r w:rsidRPr="00047363">
              <w:rPr>
                <w:rFonts w:ascii="Arial" w:eastAsia="Times New Roman" w:hAnsi="Arial" w:cs="Arial"/>
                <w:color w:val="000000"/>
                <w:sz w:val="18"/>
                <w:szCs w:val="18"/>
              </w:rPr>
              <w:t>122</w:t>
            </w:r>
          </w:p>
        </w:tc>
        <w:tc>
          <w:tcPr>
            <w:tcW w:w="1080" w:type="dxa"/>
            <w:shd w:val="clear" w:color="auto" w:fill="auto"/>
          </w:tcPr>
          <w:p w:rsidR="00B93E76" w:rsidRDefault="00B93E76" w:rsidP="00397938">
            <w:pPr>
              <w:rPr>
                <w:rFonts w:ascii="Arial" w:hAnsi="Arial" w:cs="Arial"/>
                <w:sz w:val="18"/>
                <w:szCs w:val="18"/>
              </w:rPr>
            </w:pPr>
            <w:r>
              <w:rPr>
                <w:rFonts w:ascii="Arial" w:hAnsi="Arial" w:cs="Arial"/>
                <w:sz w:val="18"/>
                <w:szCs w:val="18"/>
              </w:rPr>
              <w:t xml:space="preserve">56.0 </w:t>
            </w:r>
          </w:p>
          <w:p w:rsidR="00B93E76" w:rsidRPr="00047363" w:rsidRDefault="00B93E76" w:rsidP="00397938">
            <w:pPr>
              <w:rPr>
                <w:rFonts w:ascii="Arial" w:hAnsi="Arial" w:cs="Arial"/>
                <w:sz w:val="18"/>
                <w:szCs w:val="18"/>
              </w:rPr>
            </w:pPr>
            <w:r>
              <w:rPr>
                <w:rFonts w:ascii="Arial" w:hAnsi="Arial" w:cs="Arial"/>
                <w:sz w:val="18"/>
                <w:szCs w:val="18"/>
              </w:rPr>
              <w:t>(9.0)</w:t>
            </w:r>
          </w:p>
        </w:tc>
        <w:tc>
          <w:tcPr>
            <w:tcW w:w="90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49 (40.2)</w:t>
            </w:r>
          </w:p>
        </w:tc>
      </w:tr>
      <w:tr w:rsidR="00B93E76" w:rsidTr="00292F66">
        <w:tc>
          <w:tcPr>
            <w:tcW w:w="1800" w:type="dxa"/>
            <w:vMerge w:val="restart"/>
            <w:shd w:val="clear" w:color="auto" w:fill="auto"/>
          </w:tcPr>
          <w:p w:rsidR="00B93E76" w:rsidRPr="00753F4F" w:rsidRDefault="00B93E76" w:rsidP="00397938">
            <w:pPr>
              <w:rPr>
                <w:rFonts w:ascii="Arial" w:eastAsia="Times New Roman" w:hAnsi="Arial" w:cs="Arial"/>
                <w:color w:val="000000"/>
                <w:sz w:val="18"/>
                <w:szCs w:val="18"/>
              </w:rPr>
            </w:pPr>
            <w:proofErr w:type="spellStart"/>
            <w:r w:rsidRPr="00753F4F">
              <w:rPr>
                <w:rFonts w:ascii="Arial" w:eastAsia="Times New Roman" w:hAnsi="Arial" w:cs="Arial"/>
                <w:color w:val="000000"/>
                <w:sz w:val="18"/>
                <w:szCs w:val="18"/>
              </w:rPr>
              <w:t>Marre</w:t>
            </w:r>
            <w:proofErr w:type="spellEnd"/>
            <w:r w:rsidRPr="00753F4F">
              <w:rPr>
                <w:rFonts w:ascii="Arial" w:eastAsia="Times New Roman" w:hAnsi="Arial" w:cs="Arial"/>
                <w:color w:val="000000"/>
                <w:sz w:val="18"/>
                <w:szCs w:val="18"/>
              </w:rPr>
              <w:t xml:space="preserve"> et al, 2009</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RW.CITE{{16087 Marre,M. 2009}}</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89</w:t>
            </w:r>
            <w:r>
              <w:rPr>
                <w:rFonts w:ascii="Arial" w:eastAsia="Times New Roman" w:hAnsi="Arial" w:cs="Arial"/>
                <w:color w:val="000000"/>
                <w:sz w:val="18"/>
                <w:szCs w:val="18"/>
              </w:rPr>
              <w:fldChar w:fldCharType="end"/>
            </w:r>
            <w:r w:rsidR="002056E0">
              <w:rPr>
                <w:rFonts w:ascii="Book Antiqua" w:hAnsi="Book Antiqua" w:cs="Arial"/>
                <w:vertAlign w:val="superscript"/>
              </w:rPr>
              <w:t>]</w:t>
            </w:r>
          </w:p>
          <w:p w:rsidR="00B93E76" w:rsidRPr="00753F4F" w:rsidRDefault="00B93E76" w:rsidP="00397938">
            <w:pPr>
              <w:rPr>
                <w:rFonts w:ascii="Arial" w:hAnsi="Arial" w:cs="Arial"/>
                <w:sz w:val="18"/>
                <w:szCs w:val="18"/>
              </w:rPr>
            </w:pPr>
          </w:p>
        </w:tc>
        <w:tc>
          <w:tcPr>
            <w:tcW w:w="2160" w:type="dxa"/>
            <w:vMerge w:val="restart"/>
            <w:shd w:val="clear" w:color="auto" w:fill="auto"/>
          </w:tcPr>
          <w:p w:rsidR="00B93E76" w:rsidRPr="00753F4F" w:rsidRDefault="00B93E76" w:rsidP="00397938">
            <w:pPr>
              <w:rPr>
                <w:rFonts w:ascii="Arial" w:hAnsi="Arial" w:cs="Arial"/>
                <w:sz w:val="18"/>
                <w:szCs w:val="18"/>
              </w:rPr>
            </w:pPr>
            <w:r w:rsidRPr="006A5754">
              <w:rPr>
                <w:rFonts w:ascii="Arial" w:hAnsi="Arial" w:cs="Arial"/>
                <w:sz w:val="18"/>
                <w:szCs w:val="18"/>
              </w:rPr>
              <w:t>Multi</w:t>
            </w:r>
            <w:r>
              <w:rPr>
                <w:rFonts w:ascii="Arial" w:hAnsi="Arial" w:cs="Arial"/>
                <w:sz w:val="18"/>
                <w:szCs w:val="18"/>
              </w:rPr>
              <w:t>-national study (116 sites in 21 countries</w:t>
            </w:r>
            <w:r w:rsidRPr="006A5754">
              <w:rPr>
                <w:rFonts w:ascii="Arial" w:hAnsi="Arial" w:cs="Arial"/>
                <w:sz w:val="18"/>
                <w:szCs w:val="18"/>
              </w:rPr>
              <w:t>)</w:t>
            </w:r>
          </w:p>
        </w:tc>
        <w:tc>
          <w:tcPr>
            <w:tcW w:w="1170" w:type="dxa"/>
            <w:vMerge w:val="restart"/>
            <w:shd w:val="clear" w:color="auto" w:fill="auto"/>
          </w:tcPr>
          <w:p w:rsidR="00B93E76" w:rsidRPr="00753F4F" w:rsidRDefault="00B93E76" w:rsidP="00397938">
            <w:pPr>
              <w:rPr>
                <w:rFonts w:ascii="Arial" w:hAnsi="Arial" w:cs="Arial"/>
                <w:sz w:val="18"/>
                <w:szCs w:val="18"/>
              </w:rPr>
            </w:pPr>
            <w:r>
              <w:rPr>
                <w:rFonts w:ascii="Arial" w:hAnsi="Arial" w:cs="Arial"/>
                <w:sz w:val="18"/>
                <w:szCs w:val="18"/>
              </w:rPr>
              <w:t>NR</w:t>
            </w:r>
          </w:p>
        </w:tc>
        <w:tc>
          <w:tcPr>
            <w:tcW w:w="900" w:type="dxa"/>
            <w:vMerge w:val="restart"/>
            <w:shd w:val="clear" w:color="auto" w:fill="auto"/>
          </w:tcPr>
          <w:p w:rsidR="00B93E76" w:rsidRPr="00753F4F" w:rsidRDefault="00B93E76" w:rsidP="00397938">
            <w:pPr>
              <w:rPr>
                <w:rFonts w:ascii="Arial" w:hAnsi="Arial" w:cs="Arial"/>
                <w:sz w:val="18"/>
                <w:szCs w:val="18"/>
              </w:rPr>
            </w:pPr>
            <w:r>
              <w:rPr>
                <w:rFonts w:ascii="Arial" w:hAnsi="Arial" w:cs="Arial"/>
                <w:sz w:val="18"/>
                <w:szCs w:val="18"/>
              </w:rPr>
              <w:t>NR</w:t>
            </w:r>
          </w:p>
        </w:tc>
        <w:tc>
          <w:tcPr>
            <w:tcW w:w="1168" w:type="dxa"/>
            <w:vMerge w:val="restart"/>
            <w:shd w:val="clear" w:color="auto" w:fill="auto"/>
          </w:tcPr>
          <w:p w:rsidR="00B93E76" w:rsidRPr="00753F4F" w:rsidRDefault="00B93E76" w:rsidP="00397938">
            <w:pPr>
              <w:rPr>
                <w:rFonts w:ascii="Arial" w:hAnsi="Arial" w:cs="Arial"/>
                <w:sz w:val="18"/>
                <w:szCs w:val="18"/>
              </w:rPr>
            </w:pPr>
            <w:r>
              <w:rPr>
                <w:rFonts w:ascii="Arial" w:hAnsi="Arial" w:cs="Arial"/>
                <w:sz w:val="18"/>
                <w:szCs w:val="18"/>
              </w:rPr>
              <w:t>26</w:t>
            </w:r>
          </w:p>
        </w:tc>
        <w:tc>
          <w:tcPr>
            <w:tcW w:w="1318" w:type="dxa"/>
            <w:vMerge w:val="restart"/>
            <w:shd w:val="clear" w:color="auto" w:fill="auto"/>
          </w:tcPr>
          <w:p w:rsidR="00B93E76" w:rsidRPr="00753F4F" w:rsidRDefault="00B93E76" w:rsidP="00397938">
            <w:pPr>
              <w:rPr>
                <w:rFonts w:ascii="Arial" w:hAnsi="Arial" w:cs="Arial"/>
                <w:sz w:val="18"/>
                <w:szCs w:val="18"/>
              </w:rPr>
            </w:pPr>
            <w:r w:rsidRPr="006A5754">
              <w:rPr>
                <w:rFonts w:ascii="Arial" w:hAnsi="Arial" w:cs="Arial"/>
                <w:color w:val="000000"/>
                <w:sz w:val="18"/>
                <w:szCs w:val="18"/>
              </w:rPr>
              <w:t>Type 2 Diabetes</w:t>
            </w:r>
          </w:p>
        </w:tc>
        <w:tc>
          <w:tcPr>
            <w:tcW w:w="1924" w:type="dxa"/>
            <w:shd w:val="clear" w:color="auto" w:fill="auto"/>
            <w:vAlign w:val="bottom"/>
          </w:tcPr>
          <w:p w:rsidR="00B93E76" w:rsidRPr="00971422" w:rsidRDefault="00B93E76" w:rsidP="00397938">
            <w:pPr>
              <w:rPr>
                <w:rFonts w:ascii="Arial" w:eastAsia="Times New Roman" w:hAnsi="Arial" w:cs="Arial"/>
                <w:color w:val="000000"/>
                <w:sz w:val="18"/>
                <w:szCs w:val="18"/>
              </w:rPr>
            </w:pPr>
            <w:proofErr w:type="spellStart"/>
            <w:r w:rsidRPr="00971422">
              <w:rPr>
                <w:rFonts w:ascii="Arial" w:eastAsia="Times New Roman" w:hAnsi="Arial" w:cs="Arial"/>
                <w:color w:val="000000"/>
                <w:sz w:val="18"/>
                <w:szCs w:val="18"/>
              </w:rPr>
              <w:t>Liraglutide</w:t>
            </w:r>
            <w:proofErr w:type="spellEnd"/>
            <w:r w:rsidRPr="00971422">
              <w:rPr>
                <w:rFonts w:ascii="Arial" w:eastAsia="Times New Roman" w:hAnsi="Arial" w:cs="Arial"/>
                <w:color w:val="000000"/>
                <w:sz w:val="18"/>
                <w:szCs w:val="18"/>
              </w:rPr>
              <w:t xml:space="preserve"> 0.6mg</w:t>
            </w:r>
          </w:p>
        </w:tc>
        <w:tc>
          <w:tcPr>
            <w:tcW w:w="1170" w:type="dxa"/>
            <w:shd w:val="clear" w:color="auto" w:fill="auto"/>
            <w:vAlign w:val="bottom"/>
          </w:tcPr>
          <w:p w:rsidR="00B93E76" w:rsidRPr="00753F4F" w:rsidRDefault="00B93E76" w:rsidP="00397938">
            <w:pPr>
              <w:jc w:val="right"/>
              <w:rPr>
                <w:rFonts w:ascii="Arial" w:eastAsia="Times New Roman" w:hAnsi="Arial" w:cs="Arial"/>
                <w:color w:val="000000"/>
                <w:sz w:val="18"/>
                <w:szCs w:val="18"/>
              </w:rPr>
            </w:pPr>
            <w:r w:rsidRPr="00753F4F">
              <w:rPr>
                <w:rFonts w:ascii="Arial" w:eastAsia="Times New Roman" w:hAnsi="Arial" w:cs="Arial"/>
                <w:color w:val="000000"/>
                <w:sz w:val="18"/>
                <w:szCs w:val="18"/>
              </w:rPr>
              <w:t>233</w:t>
            </w:r>
          </w:p>
        </w:tc>
        <w:tc>
          <w:tcPr>
            <w:tcW w:w="1080" w:type="dxa"/>
            <w:shd w:val="clear" w:color="auto" w:fill="auto"/>
          </w:tcPr>
          <w:p w:rsidR="00B93E76" w:rsidRDefault="00B93E76" w:rsidP="00397938">
            <w:pPr>
              <w:rPr>
                <w:rFonts w:ascii="Arial" w:hAnsi="Arial" w:cs="Arial"/>
                <w:sz w:val="18"/>
                <w:szCs w:val="18"/>
              </w:rPr>
            </w:pPr>
            <w:r>
              <w:rPr>
                <w:rFonts w:ascii="Arial" w:hAnsi="Arial" w:cs="Arial"/>
                <w:sz w:val="18"/>
                <w:szCs w:val="18"/>
              </w:rPr>
              <w:t xml:space="preserve">55.7 </w:t>
            </w:r>
          </w:p>
          <w:p w:rsidR="00B93E76" w:rsidRPr="00047363" w:rsidRDefault="00B93E76" w:rsidP="00397938">
            <w:pPr>
              <w:rPr>
                <w:rFonts w:ascii="Arial" w:hAnsi="Arial" w:cs="Arial"/>
                <w:sz w:val="18"/>
                <w:szCs w:val="18"/>
              </w:rPr>
            </w:pPr>
            <w:r>
              <w:rPr>
                <w:rFonts w:ascii="Arial" w:hAnsi="Arial" w:cs="Arial"/>
                <w:sz w:val="18"/>
                <w:szCs w:val="18"/>
              </w:rPr>
              <w:t>(9.9)</w:t>
            </w:r>
          </w:p>
        </w:tc>
        <w:tc>
          <w:tcPr>
            <w:tcW w:w="90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107 (46.0)</w:t>
            </w:r>
          </w:p>
        </w:tc>
      </w:tr>
      <w:tr w:rsidR="00B93E76" w:rsidTr="00292F66">
        <w:tc>
          <w:tcPr>
            <w:tcW w:w="1800" w:type="dxa"/>
            <w:vMerge/>
            <w:shd w:val="clear" w:color="auto" w:fill="auto"/>
          </w:tcPr>
          <w:p w:rsidR="00B93E76" w:rsidRPr="00753F4F" w:rsidRDefault="00B93E76" w:rsidP="00397938">
            <w:pPr>
              <w:rPr>
                <w:rFonts w:ascii="Arial" w:hAnsi="Arial" w:cs="Arial"/>
                <w:sz w:val="18"/>
                <w:szCs w:val="18"/>
              </w:rPr>
            </w:pPr>
          </w:p>
        </w:tc>
        <w:tc>
          <w:tcPr>
            <w:tcW w:w="2160" w:type="dxa"/>
            <w:vMerge/>
            <w:shd w:val="clear" w:color="auto" w:fill="auto"/>
          </w:tcPr>
          <w:p w:rsidR="00B93E76" w:rsidRPr="00753F4F" w:rsidRDefault="00B93E76" w:rsidP="00397938">
            <w:pPr>
              <w:rPr>
                <w:rFonts w:ascii="Arial" w:hAnsi="Arial" w:cs="Arial"/>
                <w:sz w:val="18"/>
                <w:szCs w:val="18"/>
              </w:rPr>
            </w:pPr>
          </w:p>
        </w:tc>
        <w:tc>
          <w:tcPr>
            <w:tcW w:w="1170" w:type="dxa"/>
            <w:vMerge/>
            <w:shd w:val="clear" w:color="auto" w:fill="auto"/>
          </w:tcPr>
          <w:p w:rsidR="00B93E76" w:rsidRPr="00753F4F" w:rsidRDefault="00B93E76" w:rsidP="00397938">
            <w:pPr>
              <w:rPr>
                <w:rFonts w:ascii="Arial" w:hAnsi="Arial" w:cs="Arial"/>
                <w:sz w:val="18"/>
                <w:szCs w:val="18"/>
              </w:rPr>
            </w:pPr>
          </w:p>
        </w:tc>
        <w:tc>
          <w:tcPr>
            <w:tcW w:w="900" w:type="dxa"/>
            <w:vMerge/>
            <w:shd w:val="clear" w:color="auto" w:fill="auto"/>
          </w:tcPr>
          <w:p w:rsidR="00B93E76" w:rsidRPr="00753F4F" w:rsidRDefault="00B93E76" w:rsidP="00397938">
            <w:pPr>
              <w:rPr>
                <w:rFonts w:ascii="Arial" w:hAnsi="Arial" w:cs="Arial"/>
                <w:sz w:val="18"/>
                <w:szCs w:val="18"/>
              </w:rPr>
            </w:pPr>
          </w:p>
        </w:tc>
        <w:tc>
          <w:tcPr>
            <w:tcW w:w="1168" w:type="dxa"/>
            <w:vMerge/>
            <w:shd w:val="clear" w:color="auto" w:fill="auto"/>
          </w:tcPr>
          <w:p w:rsidR="00B93E76" w:rsidRPr="00753F4F" w:rsidRDefault="00B93E76" w:rsidP="00397938">
            <w:pPr>
              <w:rPr>
                <w:rFonts w:ascii="Arial" w:hAnsi="Arial" w:cs="Arial"/>
                <w:sz w:val="18"/>
                <w:szCs w:val="18"/>
              </w:rPr>
            </w:pPr>
          </w:p>
        </w:tc>
        <w:tc>
          <w:tcPr>
            <w:tcW w:w="1318" w:type="dxa"/>
            <w:vMerge/>
            <w:shd w:val="clear" w:color="auto" w:fill="auto"/>
          </w:tcPr>
          <w:p w:rsidR="00B93E76" w:rsidRPr="00753F4F" w:rsidRDefault="00B93E76" w:rsidP="00397938">
            <w:pPr>
              <w:rPr>
                <w:rFonts w:ascii="Arial" w:hAnsi="Arial" w:cs="Arial"/>
                <w:sz w:val="18"/>
                <w:szCs w:val="18"/>
              </w:rPr>
            </w:pPr>
          </w:p>
        </w:tc>
        <w:tc>
          <w:tcPr>
            <w:tcW w:w="1924" w:type="dxa"/>
            <w:shd w:val="clear" w:color="auto" w:fill="auto"/>
            <w:vAlign w:val="bottom"/>
          </w:tcPr>
          <w:p w:rsidR="00B93E76" w:rsidRPr="00971422" w:rsidRDefault="00B93E76" w:rsidP="00397938">
            <w:pPr>
              <w:rPr>
                <w:rFonts w:ascii="Arial" w:eastAsia="Times New Roman" w:hAnsi="Arial" w:cs="Arial"/>
                <w:color w:val="000000"/>
                <w:sz w:val="18"/>
                <w:szCs w:val="18"/>
              </w:rPr>
            </w:pPr>
            <w:proofErr w:type="spellStart"/>
            <w:r w:rsidRPr="00971422">
              <w:rPr>
                <w:rFonts w:ascii="Arial" w:eastAsia="Times New Roman" w:hAnsi="Arial" w:cs="Arial"/>
                <w:color w:val="000000"/>
                <w:sz w:val="18"/>
                <w:szCs w:val="18"/>
              </w:rPr>
              <w:t>Liraglutide</w:t>
            </w:r>
            <w:proofErr w:type="spellEnd"/>
            <w:r w:rsidRPr="00971422">
              <w:rPr>
                <w:rFonts w:ascii="Arial" w:eastAsia="Times New Roman" w:hAnsi="Arial" w:cs="Arial"/>
                <w:color w:val="000000"/>
                <w:sz w:val="18"/>
                <w:szCs w:val="18"/>
              </w:rPr>
              <w:t xml:space="preserve"> 1.2mg</w:t>
            </w:r>
          </w:p>
        </w:tc>
        <w:tc>
          <w:tcPr>
            <w:tcW w:w="1170" w:type="dxa"/>
            <w:shd w:val="clear" w:color="auto" w:fill="auto"/>
            <w:vAlign w:val="bottom"/>
          </w:tcPr>
          <w:p w:rsidR="00B93E76" w:rsidRPr="00753F4F" w:rsidRDefault="00B93E76" w:rsidP="00397938">
            <w:pPr>
              <w:jc w:val="right"/>
              <w:rPr>
                <w:rFonts w:ascii="Arial" w:eastAsia="Times New Roman" w:hAnsi="Arial" w:cs="Arial"/>
                <w:color w:val="000000"/>
                <w:sz w:val="18"/>
                <w:szCs w:val="18"/>
              </w:rPr>
            </w:pPr>
            <w:r w:rsidRPr="00753F4F">
              <w:rPr>
                <w:rFonts w:ascii="Arial" w:eastAsia="Times New Roman" w:hAnsi="Arial" w:cs="Arial"/>
                <w:color w:val="000000"/>
                <w:sz w:val="18"/>
                <w:szCs w:val="18"/>
              </w:rPr>
              <w:t>228</w:t>
            </w:r>
          </w:p>
        </w:tc>
        <w:tc>
          <w:tcPr>
            <w:tcW w:w="1080" w:type="dxa"/>
            <w:shd w:val="clear" w:color="auto" w:fill="auto"/>
          </w:tcPr>
          <w:p w:rsidR="00B93E76" w:rsidRDefault="00B93E76" w:rsidP="00397938">
            <w:pPr>
              <w:rPr>
                <w:rFonts w:ascii="Arial" w:hAnsi="Arial" w:cs="Arial"/>
                <w:sz w:val="18"/>
                <w:szCs w:val="18"/>
              </w:rPr>
            </w:pPr>
            <w:r>
              <w:rPr>
                <w:rFonts w:ascii="Arial" w:hAnsi="Arial" w:cs="Arial"/>
                <w:sz w:val="18"/>
                <w:szCs w:val="18"/>
              </w:rPr>
              <w:t xml:space="preserve">57.7 </w:t>
            </w:r>
          </w:p>
          <w:p w:rsidR="00B93E76" w:rsidRPr="00047363" w:rsidRDefault="00B93E76" w:rsidP="00397938">
            <w:pPr>
              <w:rPr>
                <w:rFonts w:ascii="Arial" w:hAnsi="Arial" w:cs="Arial"/>
                <w:sz w:val="18"/>
                <w:szCs w:val="18"/>
              </w:rPr>
            </w:pPr>
            <w:r>
              <w:rPr>
                <w:rFonts w:ascii="Arial" w:hAnsi="Arial" w:cs="Arial"/>
                <w:sz w:val="18"/>
                <w:szCs w:val="18"/>
              </w:rPr>
              <w:t>(9.0)</w:t>
            </w:r>
          </w:p>
        </w:tc>
        <w:tc>
          <w:tcPr>
            <w:tcW w:w="90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125 (55.0)</w:t>
            </w:r>
          </w:p>
        </w:tc>
      </w:tr>
      <w:tr w:rsidR="00B93E76" w:rsidTr="00292F66">
        <w:tc>
          <w:tcPr>
            <w:tcW w:w="1800" w:type="dxa"/>
            <w:vMerge/>
            <w:shd w:val="clear" w:color="auto" w:fill="auto"/>
          </w:tcPr>
          <w:p w:rsidR="00B93E76" w:rsidRPr="00753F4F" w:rsidRDefault="00B93E76" w:rsidP="00397938">
            <w:pPr>
              <w:rPr>
                <w:rFonts w:ascii="Arial" w:hAnsi="Arial" w:cs="Arial"/>
                <w:sz w:val="18"/>
                <w:szCs w:val="18"/>
              </w:rPr>
            </w:pPr>
          </w:p>
        </w:tc>
        <w:tc>
          <w:tcPr>
            <w:tcW w:w="2160" w:type="dxa"/>
            <w:vMerge/>
            <w:shd w:val="clear" w:color="auto" w:fill="auto"/>
          </w:tcPr>
          <w:p w:rsidR="00B93E76" w:rsidRPr="00753F4F" w:rsidRDefault="00B93E76" w:rsidP="00397938">
            <w:pPr>
              <w:rPr>
                <w:rFonts w:ascii="Arial" w:hAnsi="Arial" w:cs="Arial"/>
                <w:sz w:val="18"/>
                <w:szCs w:val="18"/>
              </w:rPr>
            </w:pPr>
          </w:p>
        </w:tc>
        <w:tc>
          <w:tcPr>
            <w:tcW w:w="1170" w:type="dxa"/>
            <w:vMerge/>
            <w:shd w:val="clear" w:color="auto" w:fill="auto"/>
          </w:tcPr>
          <w:p w:rsidR="00B93E76" w:rsidRPr="00753F4F" w:rsidRDefault="00B93E76" w:rsidP="00397938">
            <w:pPr>
              <w:rPr>
                <w:rFonts w:ascii="Arial" w:hAnsi="Arial" w:cs="Arial"/>
                <w:sz w:val="18"/>
                <w:szCs w:val="18"/>
              </w:rPr>
            </w:pPr>
          </w:p>
        </w:tc>
        <w:tc>
          <w:tcPr>
            <w:tcW w:w="900" w:type="dxa"/>
            <w:vMerge/>
            <w:shd w:val="clear" w:color="auto" w:fill="auto"/>
          </w:tcPr>
          <w:p w:rsidR="00B93E76" w:rsidRPr="00753F4F" w:rsidRDefault="00B93E76" w:rsidP="00397938">
            <w:pPr>
              <w:rPr>
                <w:rFonts w:ascii="Arial" w:hAnsi="Arial" w:cs="Arial"/>
                <w:sz w:val="18"/>
                <w:szCs w:val="18"/>
              </w:rPr>
            </w:pPr>
          </w:p>
        </w:tc>
        <w:tc>
          <w:tcPr>
            <w:tcW w:w="1168" w:type="dxa"/>
            <w:vMerge/>
            <w:shd w:val="clear" w:color="auto" w:fill="auto"/>
          </w:tcPr>
          <w:p w:rsidR="00B93E76" w:rsidRPr="00753F4F" w:rsidRDefault="00B93E76" w:rsidP="00397938">
            <w:pPr>
              <w:rPr>
                <w:rFonts w:ascii="Arial" w:hAnsi="Arial" w:cs="Arial"/>
                <w:sz w:val="18"/>
                <w:szCs w:val="18"/>
              </w:rPr>
            </w:pPr>
          </w:p>
        </w:tc>
        <w:tc>
          <w:tcPr>
            <w:tcW w:w="1318" w:type="dxa"/>
            <w:vMerge/>
            <w:shd w:val="clear" w:color="auto" w:fill="auto"/>
          </w:tcPr>
          <w:p w:rsidR="00B93E76" w:rsidRPr="00753F4F" w:rsidRDefault="00B93E76" w:rsidP="00397938">
            <w:pPr>
              <w:rPr>
                <w:rFonts w:ascii="Arial" w:hAnsi="Arial" w:cs="Arial"/>
                <w:sz w:val="18"/>
                <w:szCs w:val="18"/>
              </w:rPr>
            </w:pPr>
          </w:p>
        </w:tc>
        <w:tc>
          <w:tcPr>
            <w:tcW w:w="1924" w:type="dxa"/>
            <w:shd w:val="clear" w:color="auto" w:fill="auto"/>
            <w:vAlign w:val="bottom"/>
          </w:tcPr>
          <w:p w:rsidR="00B93E76" w:rsidRPr="00971422" w:rsidRDefault="00B93E76" w:rsidP="00397938">
            <w:pPr>
              <w:rPr>
                <w:rFonts w:ascii="Arial" w:eastAsia="Times New Roman" w:hAnsi="Arial" w:cs="Arial"/>
                <w:color w:val="000000"/>
                <w:sz w:val="18"/>
                <w:szCs w:val="18"/>
              </w:rPr>
            </w:pPr>
            <w:proofErr w:type="spellStart"/>
            <w:r w:rsidRPr="00971422">
              <w:rPr>
                <w:rFonts w:ascii="Arial" w:eastAsia="Times New Roman" w:hAnsi="Arial" w:cs="Arial"/>
                <w:color w:val="000000"/>
                <w:sz w:val="18"/>
                <w:szCs w:val="18"/>
              </w:rPr>
              <w:t>Liraglutide</w:t>
            </w:r>
            <w:proofErr w:type="spellEnd"/>
            <w:r w:rsidRPr="00971422">
              <w:rPr>
                <w:rFonts w:ascii="Arial" w:eastAsia="Times New Roman" w:hAnsi="Arial" w:cs="Arial"/>
                <w:color w:val="000000"/>
                <w:sz w:val="18"/>
                <w:szCs w:val="18"/>
              </w:rPr>
              <w:t xml:space="preserve"> 1.8mg</w:t>
            </w:r>
          </w:p>
        </w:tc>
        <w:tc>
          <w:tcPr>
            <w:tcW w:w="1170" w:type="dxa"/>
            <w:shd w:val="clear" w:color="auto" w:fill="auto"/>
            <w:vAlign w:val="bottom"/>
          </w:tcPr>
          <w:p w:rsidR="00B93E76" w:rsidRPr="00753F4F" w:rsidRDefault="00B93E76" w:rsidP="00397938">
            <w:pPr>
              <w:jc w:val="right"/>
              <w:rPr>
                <w:rFonts w:ascii="Arial" w:eastAsia="Times New Roman" w:hAnsi="Arial" w:cs="Arial"/>
                <w:color w:val="000000"/>
                <w:sz w:val="18"/>
                <w:szCs w:val="18"/>
              </w:rPr>
            </w:pPr>
            <w:r w:rsidRPr="00753F4F">
              <w:rPr>
                <w:rFonts w:ascii="Arial" w:eastAsia="Times New Roman" w:hAnsi="Arial" w:cs="Arial"/>
                <w:color w:val="000000"/>
                <w:sz w:val="18"/>
                <w:szCs w:val="18"/>
              </w:rPr>
              <w:t>234</w:t>
            </w:r>
          </w:p>
        </w:tc>
        <w:tc>
          <w:tcPr>
            <w:tcW w:w="1080" w:type="dxa"/>
            <w:shd w:val="clear" w:color="auto" w:fill="auto"/>
          </w:tcPr>
          <w:p w:rsidR="00B93E76" w:rsidRPr="00047363" w:rsidRDefault="00B93E76" w:rsidP="00397938">
            <w:pPr>
              <w:rPr>
                <w:rFonts w:ascii="Arial" w:hAnsi="Arial" w:cs="Arial"/>
                <w:sz w:val="18"/>
                <w:szCs w:val="18"/>
              </w:rPr>
            </w:pPr>
            <w:r>
              <w:rPr>
                <w:rFonts w:ascii="Arial" w:hAnsi="Arial" w:cs="Arial"/>
                <w:sz w:val="18"/>
                <w:szCs w:val="18"/>
              </w:rPr>
              <w:t>55.6 (10.0)</w:t>
            </w:r>
          </w:p>
        </w:tc>
        <w:tc>
          <w:tcPr>
            <w:tcW w:w="90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110 (47.0)</w:t>
            </w:r>
          </w:p>
        </w:tc>
      </w:tr>
      <w:tr w:rsidR="00B93E76" w:rsidTr="00292F66">
        <w:tc>
          <w:tcPr>
            <w:tcW w:w="1800" w:type="dxa"/>
            <w:vMerge/>
            <w:shd w:val="clear" w:color="auto" w:fill="auto"/>
          </w:tcPr>
          <w:p w:rsidR="00B93E76" w:rsidRPr="00753F4F" w:rsidRDefault="00B93E76" w:rsidP="00397938">
            <w:pPr>
              <w:rPr>
                <w:rFonts w:ascii="Arial" w:hAnsi="Arial" w:cs="Arial"/>
                <w:sz w:val="18"/>
                <w:szCs w:val="18"/>
              </w:rPr>
            </w:pPr>
          </w:p>
        </w:tc>
        <w:tc>
          <w:tcPr>
            <w:tcW w:w="2160" w:type="dxa"/>
            <w:vMerge/>
            <w:shd w:val="clear" w:color="auto" w:fill="auto"/>
          </w:tcPr>
          <w:p w:rsidR="00B93E76" w:rsidRPr="00753F4F" w:rsidRDefault="00B93E76" w:rsidP="00397938">
            <w:pPr>
              <w:rPr>
                <w:rFonts w:ascii="Arial" w:hAnsi="Arial" w:cs="Arial"/>
                <w:sz w:val="18"/>
                <w:szCs w:val="18"/>
              </w:rPr>
            </w:pPr>
          </w:p>
        </w:tc>
        <w:tc>
          <w:tcPr>
            <w:tcW w:w="1170" w:type="dxa"/>
            <w:vMerge/>
            <w:shd w:val="clear" w:color="auto" w:fill="auto"/>
          </w:tcPr>
          <w:p w:rsidR="00B93E76" w:rsidRPr="00753F4F" w:rsidRDefault="00B93E76" w:rsidP="00397938">
            <w:pPr>
              <w:rPr>
                <w:rFonts w:ascii="Arial" w:hAnsi="Arial" w:cs="Arial"/>
                <w:sz w:val="18"/>
                <w:szCs w:val="18"/>
              </w:rPr>
            </w:pPr>
          </w:p>
        </w:tc>
        <w:tc>
          <w:tcPr>
            <w:tcW w:w="900" w:type="dxa"/>
            <w:vMerge/>
            <w:shd w:val="clear" w:color="auto" w:fill="auto"/>
          </w:tcPr>
          <w:p w:rsidR="00B93E76" w:rsidRPr="00753F4F" w:rsidRDefault="00B93E76" w:rsidP="00397938">
            <w:pPr>
              <w:rPr>
                <w:rFonts w:ascii="Arial" w:hAnsi="Arial" w:cs="Arial"/>
                <w:sz w:val="18"/>
                <w:szCs w:val="18"/>
              </w:rPr>
            </w:pPr>
          </w:p>
        </w:tc>
        <w:tc>
          <w:tcPr>
            <w:tcW w:w="1168" w:type="dxa"/>
            <w:vMerge/>
            <w:shd w:val="clear" w:color="auto" w:fill="auto"/>
          </w:tcPr>
          <w:p w:rsidR="00B93E76" w:rsidRPr="00753F4F" w:rsidRDefault="00B93E76" w:rsidP="00397938">
            <w:pPr>
              <w:rPr>
                <w:rFonts w:ascii="Arial" w:hAnsi="Arial" w:cs="Arial"/>
                <w:sz w:val="18"/>
                <w:szCs w:val="18"/>
              </w:rPr>
            </w:pPr>
          </w:p>
        </w:tc>
        <w:tc>
          <w:tcPr>
            <w:tcW w:w="1318" w:type="dxa"/>
            <w:vMerge/>
            <w:shd w:val="clear" w:color="auto" w:fill="auto"/>
          </w:tcPr>
          <w:p w:rsidR="00B93E76" w:rsidRPr="00753F4F" w:rsidRDefault="00B93E76" w:rsidP="00397938">
            <w:pPr>
              <w:rPr>
                <w:rFonts w:ascii="Arial" w:hAnsi="Arial" w:cs="Arial"/>
                <w:sz w:val="18"/>
                <w:szCs w:val="18"/>
              </w:rPr>
            </w:pPr>
          </w:p>
        </w:tc>
        <w:tc>
          <w:tcPr>
            <w:tcW w:w="1924" w:type="dxa"/>
            <w:shd w:val="clear" w:color="auto" w:fill="auto"/>
            <w:vAlign w:val="bottom"/>
          </w:tcPr>
          <w:p w:rsidR="00B93E76" w:rsidRPr="00971422" w:rsidRDefault="00B93E76" w:rsidP="00397938">
            <w:pPr>
              <w:rPr>
                <w:rFonts w:ascii="Arial" w:eastAsia="Times New Roman" w:hAnsi="Arial" w:cs="Arial"/>
                <w:color w:val="000000"/>
                <w:sz w:val="18"/>
                <w:szCs w:val="18"/>
              </w:rPr>
            </w:pPr>
            <w:r w:rsidRPr="00971422">
              <w:rPr>
                <w:rFonts w:ascii="Arial" w:eastAsia="Times New Roman" w:hAnsi="Arial" w:cs="Arial"/>
                <w:color w:val="000000"/>
                <w:sz w:val="18"/>
                <w:szCs w:val="18"/>
              </w:rPr>
              <w:t>Placebo</w:t>
            </w:r>
          </w:p>
          <w:p w:rsidR="00B93E76" w:rsidRPr="00971422" w:rsidRDefault="00B93E76" w:rsidP="00397938">
            <w:pPr>
              <w:rPr>
                <w:rFonts w:ascii="Arial" w:eastAsia="Times New Roman" w:hAnsi="Arial" w:cs="Arial"/>
                <w:color w:val="000000"/>
                <w:sz w:val="18"/>
                <w:szCs w:val="18"/>
              </w:rPr>
            </w:pPr>
          </w:p>
        </w:tc>
        <w:tc>
          <w:tcPr>
            <w:tcW w:w="1170" w:type="dxa"/>
            <w:shd w:val="clear" w:color="auto" w:fill="auto"/>
            <w:vAlign w:val="bottom"/>
          </w:tcPr>
          <w:p w:rsidR="00B93E76" w:rsidRPr="00753F4F" w:rsidRDefault="00B93E76" w:rsidP="00397938">
            <w:pPr>
              <w:jc w:val="right"/>
              <w:rPr>
                <w:rFonts w:ascii="Arial" w:eastAsia="Times New Roman" w:hAnsi="Arial" w:cs="Arial"/>
                <w:color w:val="000000"/>
                <w:sz w:val="18"/>
                <w:szCs w:val="18"/>
              </w:rPr>
            </w:pPr>
            <w:r w:rsidRPr="00753F4F">
              <w:rPr>
                <w:rFonts w:ascii="Arial" w:eastAsia="Times New Roman" w:hAnsi="Arial" w:cs="Arial"/>
                <w:color w:val="000000"/>
                <w:sz w:val="18"/>
                <w:szCs w:val="18"/>
              </w:rPr>
              <w:t>114</w:t>
            </w:r>
          </w:p>
          <w:p w:rsidR="00B93E76" w:rsidRPr="00753F4F" w:rsidRDefault="00B93E76" w:rsidP="00397938">
            <w:pPr>
              <w:jc w:val="right"/>
              <w:rPr>
                <w:rFonts w:ascii="Arial" w:eastAsia="Times New Roman" w:hAnsi="Arial" w:cs="Arial"/>
                <w:color w:val="000000"/>
                <w:sz w:val="18"/>
                <w:szCs w:val="18"/>
              </w:rPr>
            </w:pPr>
          </w:p>
        </w:tc>
        <w:tc>
          <w:tcPr>
            <w:tcW w:w="1080" w:type="dxa"/>
            <w:shd w:val="clear" w:color="auto" w:fill="auto"/>
          </w:tcPr>
          <w:p w:rsidR="00B93E76" w:rsidRPr="00047363" w:rsidRDefault="00B93E76" w:rsidP="00397938">
            <w:pPr>
              <w:rPr>
                <w:rFonts w:ascii="Arial" w:hAnsi="Arial" w:cs="Arial"/>
                <w:sz w:val="18"/>
                <w:szCs w:val="18"/>
              </w:rPr>
            </w:pPr>
            <w:r>
              <w:rPr>
                <w:rFonts w:ascii="Arial" w:hAnsi="Arial" w:cs="Arial"/>
                <w:sz w:val="18"/>
                <w:szCs w:val="18"/>
              </w:rPr>
              <w:t>54.7 (10.0)</w:t>
            </w:r>
          </w:p>
        </w:tc>
        <w:tc>
          <w:tcPr>
            <w:tcW w:w="90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60 (53.0)</w:t>
            </w:r>
          </w:p>
        </w:tc>
      </w:tr>
      <w:tr w:rsidR="00B93E76" w:rsidTr="00292F66">
        <w:tc>
          <w:tcPr>
            <w:tcW w:w="1800" w:type="dxa"/>
            <w:vMerge w:val="restart"/>
            <w:shd w:val="clear" w:color="auto" w:fill="auto"/>
          </w:tcPr>
          <w:p w:rsidR="00B93E76" w:rsidRPr="00887CDD" w:rsidRDefault="00B93E76" w:rsidP="00397938">
            <w:pPr>
              <w:rPr>
                <w:rFonts w:ascii="Arial" w:eastAsia="Times New Roman" w:hAnsi="Arial" w:cs="Arial"/>
                <w:color w:val="000000"/>
                <w:sz w:val="18"/>
                <w:szCs w:val="18"/>
              </w:rPr>
            </w:pPr>
            <w:proofErr w:type="spellStart"/>
            <w:r w:rsidRPr="00753F4F">
              <w:rPr>
                <w:rFonts w:ascii="Arial" w:eastAsia="Times New Roman" w:hAnsi="Arial" w:cs="Arial"/>
                <w:color w:val="000000"/>
                <w:sz w:val="18"/>
                <w:szCs w:val="18"/>
              </w:rPr>
              <w:t>Zinman</w:t>
            </w:r>
            <w:proofErr w:type="spellEnd"/>
            <w:r w:rsidRPr="00753F4F">
              <w:rPr>
                <w:rFonts w:ascii="Arial" w:eastAsia="Times New Roman" w:hAnsi="Arial" w:cs="Arial"/>
                <w:color w:val="000000"/>
                <w:sz w:val="18"/>
                <w:szCs w:val="18"/>
              </w:rPr>
              <w:t xml:space="preserve"> et al, 2009</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RW.CITE{{13440 Zinman,B. 2009}}</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90</w:t>
            </w:r>
            <w:r>
              <w:rPr>
                <w:rFonts w:ascii="Arial" w:eastAsia="Times New Roman" w:hAnsi="Arial" w:cs="Arial"/>
                <w:color w:val="000000"/>
                <w:sz w:val="18"/>
                <w:szCs w:val="18"/>
              </w:rPr>
              <w:fldChar w:fldCharType="end"/>
            </w:r>
            <w:r w:rsidR="002056E0">
              <w:rPr>
                <w:rFonts w:ascii="Book Antiqua" w:hAnsi="Book Antiqua" w:cs="Arial"/>
                <w:vertAlign w:val="superscript"/>
              </w:rPr>
              <w:t>]</w:t>
            </w:r>
          </w:p>
          <w:p w:rsidR="00B93E76" w:rsidRPr="00887CDD" w:rsidRDefault="00E2326C" w:rsidP="00397938">
            <w:pPr>
              <w:rPr>
                <w:rFonts w:ascii="Arial" w:eastAsia="Times New Roman" w:hAnsi="Arial" w:cs="Arial"/>
                <w:color w:val="000000"/>
                <w:sz w:val="18"/>
                <w:szCs w:val="18"/>
              </w:rPr>
            </w:pPr>
            <w:r>
              <w:rPr>
                <w:rFonts w:ascii="Arial" w:eastAsia="Times New Roman" w:hAnsi="Arial" w:cs="Arial"/>
                <w:color w:val="000000"/>
                <w:sz w:val="18"/>
                <w:szCs w:val="18"/>
              </w:rPr>
              <w:t>(</w:t>
            </w:r>
            <w:r w:rsidR="00B93E76" w:rsidRPr="00753F4F">
              <w:rPr>
                <w:rFonts w:ascii="Arial" w:eastAsia="Times New Roman" w:hAnsi="Arial" w:cs="Arial"/>
                <w:color w:val="000000"/>
                <w:sz w:val="18"/>
                <w:szCs w:val="18"/>
              </w:rPr>
              <w:t>NCT00333151</w:t>
            </w:r>
            <w:r>
              <w:rPr>
                <w:rFonts w:ascii="Arial" w:eastAsia="Times New Roman" w:hAnsi="Arial" w:cs="Arial"/>
                <w:color w:val="000000"/>
                <w:sz w:val="18"/>
                <w:szCs w:val="18"/>
              </w:rPr>
              <w:t>)</w:t>
            </w:r>
          </w:p>
          <w:p w:rsidR="00B93E76" w:rsidRPr="00887CDD" w:rsidRDefault="00B93E76" w:rsidP="00397938">
            <w:pPr>
              <w:rPr>
                <w:rFonts w:ascii="Arial" w:hAnsi="Arial" w:cs="Arial"/>
                <w:sz w:val="18"/>
                <w:szCs w:val="18"/>
              </w:rPr>
            </w:pPr>
          </w:p>
        </w:tc>
        <w:tc>
          <w:tcPr>
            <w:tcW w:w="2160" w:type="dxa"/>
            <w:vMerge w:val="restart"/>
            <w:shd w:val="clear" w:color="auto" w:fill="auto"/>
          </w:tcPr>
          <w:p w:rsidR="00B93E76" w:rsidRPr="00887CDD" w:rsidRDefault="00B93E76" w:rsidP="00397938">
            <w:pPr>
              <w:rPr>
                <w:rFonts w:ascii="Arial" w:hAnsi="Arial" w:cs="Arial"/>
                <w:sz w:val="18"/>
                <w:szCs w:val="18"/>
              </w:rPr>
            </w:pPr>
            <w:r>
              <w:rPr>
                <w:rFonts w:ascii="Arial" w:hAnsi="Arial" w:cs="Arial"/>
                <w:sz w:val="18"/>
                <w:szCs w:val="18"/>
              </w:rPr>
              <w:t>90 sites in United States and Canada</w:t>
            </w:r>
          </w:p>
        </w:tc>
        <w:tc>
          <w:tcPr>
            <w:tcW w:w="1170" w:type="dxa"/>
            <w:vMerge w:val="restart"/>
            <w:shd w:val="clear" w:color="auto" w:fill="auto"/>
          </w:tcPr>
          <w:p w:rsidR="00B93E76" w:rsidRPr="00887CDD" w:rsidRDefault="00B93E76" w:rsidP="00397938">
            <w:pPr>
              <w:rPr>
                <w:rFonts w:ascii="Arial" w:hAnsi="Arial" w:cs="Arial"/>
                <w:sz w:val="18"/>
                <w:szCs w:val="18"/>
              </w:rPr>
            </w:pPr>
            <w:r>
              <w:rPr>
                <w:rFonts w:ascii="Arial" w:hAnsi="Arial" w:cs="Arial"/>
                <w:sz w:val="18"/>
                <w:szCs w:val="18"/>
              </w:rPr>
              <w:t>2007</w:t>
            </w:r>
          </w:p>
        </w:tc>
        <w:tc>
          <w:tcPr>
            <w:tcW w:w="900" w:type="dxa"/>
            <w:vMerge w:val="restart"/>
            <w:shd w:val="clear" w:color="auto" w:fill="auto"/>
          </w:tcPr>
          <w:p w:rsidR="00B93E76" w:rsidRPr="00887CDD" w:rsidRDefault="00B93E76" w:rsidP="00397938">
            <w:pPr>
              <w:rPr>
                <w:rFonts w:ascii="Arial" w:hAnsi="Arial" w:cs="Arial"/>
                <w:sz w:val="18"/>
                <w:szCs w:val="18"/>
              </w:rPr>
            </w:pPr>
            <w:r>
              <w:rPr>
                <w:rFonts w:ascii="Arial" w:hAnsi="Arial" w:cs="Arial"/>
                <w:sz w:val="18"/>
                <w:szCs w:val="18"/>
              </w:rPr>
              <w:t>65</w:t>
            </w:r>
          </w:p>
        </w:tc>
        <w:tc>
          <w:tcPr>
            <w:tcW w:w="1168" w:type="dxa"/>
            <w:vMerge w:val="restart"/>
            <w:shd w:val="clear" w:color="auto" w:fill="auto"/>
          </w:tcPr>
          <w:p w:rsidR="00B93E76" w:rsidRPr="00887CDD" w:rsidRDefault="00B93E76" w:rsidP="00397938">
            <w:pPr>
              <w:rPr>
                <w:rFonts w:ascii="Arial" w:hAnsi="Arial" w:cs="Arial"/>
                <w:sz w:val="18"/>
                <w:szCs w:val="18"/>
              </w:rPr>
            </w:pPr>
            <w:r>
              <w:rPr>
                <w:rFonts w:ascii="Arial" w:hAnsi="Arial" w:cs="Arial"/>
                <w:sz w:val="18"/>
                <w:szCs w:val="18"/>
              </w:rPr>
              <w:t>26</w:t>
            </w:r>
          </w:p>
        </w:tc>
        <w:tc>
          <w:tcPr>
            <w:tcW w:w="1318" w:type="dxa"/>
            <w:vMerge w:val="restart"/>
            <w:shd w:val="clear" w:color="auto" w:fill="auto"/>
          </w:tcPr>
          <w:p w:rsidR="00B93E76" w:rsidRPr="00887CDD" w:rsidRDefault="00B93E76" w:rsidP="00397938">
            <w:pPr>
              <w:rPr>
                <w:rFonts w:ascii="Arial" w:hAnsi="Arial" w:cs="Arial"/>
                <w:sz w:val="18"/>
                <w:szCs w:val="18"/>
              </w:rPr>
            </w:pPr>
            <w:r w:rsidRPr="006A5754">
              <w:rPr>
                <w:rFonts w:ascii="Arial" w:hAnsi="Arial" w:cs="Arial"/>
                <w:color w:val="000000"/>
                <w:sz w:val="18"/>
                <w:szCs w:val="18"/>
              </w:rPr>
              <w:t>Type 2 Diabetes</w:t>
            </w:r>
          </w:p>
        </w:tc>
        <w:tc>
          <w:tcPr>
            <w:tcW w:w="1924" w:type="dxa"/>
            <w:shd w:val="clear" w:color="auto" w:fill="auto"/>
            <w:vAlign w:val="bottom"/>
          </w:tcPr>
          <w:p w:rsidR="00B93E76" w:rsidRPr="00887CDD" w:rsidRDefault="00B93E76" w:rsidP="00397938">
            <w:pPr>
              <w:rPr>
                <w:rFonts w:ascii="Arial" w:eastAsia="Times New Roman" w:hAnsi="Arial" w:cs="Arial"/>
                <w:color w:val="000000"/>
                <w:sz w:val="18"/>
                <w:szCs w:val="18"/>
              </w:rPr>
            </w:pPr>
            <w:proofErr w:type="spellStart"/>
            <w:r w:rsidRPr="00887CDD">
              <w:rPr>
                <w:rFonts w:ascii="Arial" w:eastAsia="Times New Roman" w:hAnsi="Arial" w:cs="Arial"/>
                <w:color w:val="000000"/>
                <w:sz w:val="18"/>
                <w:szCs w:val="18"/>
              </w:rPr>
              <w:t>Liraglutide</w:t>
            </w:r>
            <w:proofErr w:type="spellEnd"/>
            <w:r w:rsidRPr="00887CDD">
              <w:rPr>
                <w:rFonts w:ascii="Arial" w:eastAsia="Times New Roman" w:hAnsi="Arial" w:cs="Arial"/>
                <w:color w:val="000000"/>
                <w:sz w:val="18"/>
                <w:szCs w:val="18"/>
              </w:rPr>
              <w:t xml:space="preserve"> 1.2mg</w:t>
            </w:r>
          </w:p>
        </w:tc>
        <w:tc>
          <w:tcPr>
            <w:tcW w:w="1170" w:type="dxa"/>
            <w:shd w:val="clear" w:color="auto" w:fill="auto"/>
            <w:vAlign w:val="bottom"/>
          </w:tcPr>
          <w:p w:rsidR="00B93E76" w:rsidRPr="00887CDD" w:rsidRDefault="00B93E76" w:rsidP="00397938">
            <w:pPr>
              <w:jc w:val="right"/>
              <w:rPr>
                <w:rFonts w:ascii="Arial" w:eastAsia="Times New Roman" w:hAnsi="Arial" w:cs="Arial"/>
                <w:color w:val="000000"/>
                <w:sz w:val="18"/>
                <w:szCs w:val="18"/>
              </w:rPr>
            </w:pPr>
            <w:r w:rsidRPr="00887CDD">
              <w:rPr>
                <w:rFonts w:ascii="Arial" w:eastAsia="Times New Roman" w:hAnsi="Arial" w:cs="Arial"/>
                <w:color w:val="000000"/>
                <w:sz w:val="18"/>
                <w:szCs w:val="18"/>
              </w:rPr>
              <w:t>178</w:t>
            </w:r>
          </w:p>
        </w:tc>
        <w:tc>
          <w:tcPr>
            <w:tcW w:w="1080" w:type="dxa"/>
            <w:shd w:val="clear" w:color="auto" w:fill="auto"/>
          </w:tcPr>
          <w:p w:rsidR="00B93E76" w:rsidRPr="00887CDD" w:rsidRDefault="00B93E76" w:rsidP="00397938">
            <w:pPr>
              <w:rPr>
                <w:rFonts w:ascii="Arial" w:hAnsi="Arial" w:cs="Arial"/>
                <w:sz w:val="18"/>
                <w:szCs w:val="18"/>
              </w:rPr>
            </w:pPr>
            <w:r>
              <w:rPr>
                <w:rFonts w:ascii="Arial" w:hAnsi="Arial" w:cs="Arial"/>
                <w:sz w:val="18"/>
                <w:szCs w:val="18"/>
              </w:rPr>
              <w:t>55.0 (10.0)</w:t>
            </w:r>
          </w:p>
        </w:tc>
        <w:tc>
          <w:tcPr>
            <w:tcW w:w="90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77 (43.0)</w:t>
            </w:r>
          </w:p>
        </w:tc>
      </w:tr>
      <w:tr w:rsidR="00B93E76" w:rsidTr="00292F66">
        <w:tc>
          <w:tcPr>
            <w:tcW w:w="1800" w:type="dxa"/>
            <w:vMerge/>
            <w:shd w:val="clear" w:color="auto" w:fill="auto"/>
          </w:tcPr>
          <w:p w:rsidR="00B93E76" w:rsidRPr="00887CDD" w:rsidRDefault="00B93E76" w:rsidP="00397938">
            <w:pPr>
              <w:rPr>
                <w:rFonts w:ascii="Arial" w:hAnsi="Arial" w:cs="Arial"/>
                <w:sz w:val="18"/>
                <w:szCs w:val="18"/>
              </w:rPr>
            </w:pPr>
          </w:p>
        </w:tc>
        <w:tc>
          <w:tcPr>
            <w:tcW w:w="2160" w:type="dxa"/>
            <w:vMerge/>
            <w:shd w:val="clear" w:color="auto" w:fill="auto"/>
          </w:tcPr>
          <w:p w:rsidR="00B93E76" w:rsidRPr="00887CDD" w:rsidRDefault="00B93E76" w:rsidP="00397938">
            <w:pPr>
              <w:rPr>
                <w:rFonts w:ascii="Arial" w:hAnsi="Arial" w:cs="Arial"/>
                <w:sz w:val="18"/>
                <w:szCs w:val="18"/>
              </w:rPr>
            </w:pPr>
          </w:p>
        </w:tc>
        <w:tc>
          <w:tcPr>
            <w:tcW w:w="1170" w:type="dxa"/>
            <w:vMerge/>
            <w:shd w:val="clear" w:color="auto" w:fill="auto"/>
          </w:tcPr>
          <w:p w:rsidR="00B93E76" w:rsidRPr="00887CDD" w:rsidRDefault="00B93E76" w:rsidP="00397938">
            <w:pPr>
              <w:rPr>
                <w:rFonts w:ascii="Arial" w:hAnsi="Arial" w:cs="Arial"/>
                <w:sz w:val="18"/>
                <w:szCs w:val="18"/>
              </w:rPr>
            </w:pPr>
          </w:p>
        </w:tc>
        <w:tc>
          <w:tcPr>
            <w:tcW w:w="900" w:type="dxa"/>
            <w:vMerge/>
            <w:shd w:val="clear" w:color="auto" w:fill="auto"/>
          </w:tcPr>
          <w:p w:rsidR="00B93E76" w:rsidRPr="00887CDD" w:rsidRDefault="00B93E76" w:rsidP="00397938">
            <w:pPr>
              <w:rPr>
                <w:rFonts w:ascii="Arial" w:hAnsi="Arial" w:cs="Arial"/>
                <w:sz w:val="18"/>
                <w:szCs w:val="18"/>
              </w:rPr>
            </w:pPr>
          </w:p>
        </w:tc>
        <w:tc>
          <w:tcPr>
            <w:tcW w:w="1168" w:type="dxa"/>
            <w:vMerge/>
            <w:shd w:val="clear" w:color="auto" w:fill="auto"/>
          </w:tcPr>
          <w:p w:rsidR="00B93E76" w:rsidRPr="00887CDD" w:rsidRDefault="00B93E76" w:rsidP="00397938">
            <w:pPr>
              <w:rPr>
                <w:rFonts w:ascii="Arial" w:hAnsi="Arial" w:cs="Arial"/>
                <w:sz w:val="18"/>
                <w:szCs w:val="18"/>
              </w:rPr>
            </w:pPr>
          </w:p>
        </w:tc>
        <w:tc>
          <w:tcPr>
            <w:tcW w:w="1318" w:type="dxa"/>
            <w:vMerge/>
            <w:shd w:val="clear" w:color="auto" w:fill="auto"/>
          </w:tcPr>
          <w:p w:rsidR="00B93E76" w:rsidRPr="00887CDD" w:rsidRDefault="00B93E76" w:rsidP="00397938">
            <w:pPr>
              <w:rPr>
                <w:rFonts w:ascii="Arial" w:hAnsi="Arial" w:cs="Arial"/>
                <w:sz w:val="18"/>
                <w:szCs w:val="18"/>
              </w:rPr>
            </w:pPr>
          </w:p>
        </w:tc>
        <w:tc>
          <w:tcPr>
            <w:tcW w:w="1924" w:type="dxa"/>
            <w:shd w:val="clear" w:color="auto" w:fill="auto"/>
            <w:vAlign w:val="bottom"/>
          </w:tcPr>
          <w:p w:rsidR="00B93E76" w:rsidRPr="00887CDD" w:rsidRDefault="00B93E76" w:rsidP="00397938">
            <w:pPr>
              <w:rPr>
                <w:rFonts w:ascii="Arial" w:eastAsia="Times New Roman" w:hAnsi="Arial" w:cs="Arial"/>
                <w:color w:val="000000"/>
                <w:sz w:val="18"/>
                <w:szCs w:val="18"/>
              </w:rPr>
            </w:pPr>
            <w:proofErr w:type="spellStart"/>
            <w:r w:rsidRPr="00887CDD">
              <w:rPr>
                <w:rFonts w:ascii="Arial" w:eastAsia="Times New Roman" w:hAnsi="Arial" w:cs="Arial"/>
                <w:color w:val="000000"/>
                <w:sz w:val="18"/>
                <w:szCs w:val="18"/>
              </w:rPr>
              <w:t>Liraglutide</w:t>
            </w:r>
            <w:proofErr w:type="spellEnd"/>
            <w:r w:rsidRPr="00887CDD">
              <w:rPr>
                <w:rFonts w:ascii="Arial" w:eastAsia="Times New Roman" w:hAnsi="Arial" w:cs="Arial"/>
                <w:color w:val="000000"/>
                <w:sz w:val="18"/>
                <w:szCs w:val="18"/>
              </w:rPr>
              <w:t xml:space="preserve"> 1.8 mg</w:t>
            </w:r>
          </w:p>
        </w:tc>
        <w:tc>
          <w:tcPr>
            <w:tcW w:w="1170" w:type="dxa"/>
            <w:shd w:val="clear" w:color="auto" w:fill="auto"/>
            <w:vAlign w:val="bottom"/>
          </w:tcPr>
          <w:p w:rsidR="00B93E76" w:rsidRPr="00887CDD" w:rsidRDefault="00B93E76" w:rsidP="00397938">
            <w:pPr>
              <w:jc w:val="right"/>
              <w:rPr>
                <w:rFonts w:ascii="Arial" w:eastAsia="Times New Roman" w:hAnsi="Arial" w:cs="Arial"/>
                <w:color w:val="000000"/>
                <w:sz w:val="18"/>
                <w:szCs w:val="18"/>
              </w:rPr>
            </w:pPr>
            <w:r w:rsidRPr="00887CDD">
              <w:rPr>
                <w:rFonts w:ascii="Arial" w:eastAsia="Times New Roman" w:hAnsi="Arial" w:cs="Arial"/>
                <w:color w:val="000000"/>
                <w:sz w:val="18"/>
                <w:szCs w:val="18"/>
              </w:rPr>
              <w:t>178</w:t>
            </w:r>
          </w:p>
        </w:tc>
        <w:tc>
          <w:tcPr>
            <w:tcW w:w="1080" w:type="dxa"/>
            <w:shd w:val="clear" w:color="auto" w:fill="auto"/>
          </w:tcPr>
          <w:p w:rsidR="00B93E76" w:rsidRPr="00887CDD" w:rsidRDefault="00B93E76" w:rsidP="00397938">
            <w:pPr>
              <w:rPr>
                <w:rFonts w:ascii="Arial" w:hAnsi="Arial" w:cs="Arial"/>
                <w:sz w:val="18"/>
                <w:szCs w:val="18"/>
              </w:rPr>
            </w:pPr>
            <w:r>
              <w:rPr>
                <w:rFonts w:ascii="Arial" w:hAnsi="Arial" w:cs="Arial"/>
                <w:sz w:val="18"/>
                <w:szCs w:val="18"/>
              </w:rPr>
              <w:t>55.0 (11.0)</w:t>
            </w:r>
          </w:p>
        </w:tc>
        <w:tc>
          <w:tcPr>
            <w:tcW w:w="90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87 (49.0)</w:t>
            </w:r>
          </w:p>
        </w:tc>
      </w:tr>
      <w:tr w:rsidR="00B93E76" w:rsidTr="00292F66">
        <w:tc>
          <w:tcPr>
            <w:tcW w:w="1800" w:type="dxa"/>
            <w:vMerge/>
            <w:shd w:val="clear" w:color="auto" w:fill="auto"/>
          </w:tcPr>
          <w:p w:rsidR="00B93E76" w:rsidRPr="00006F37" w:rsidRDefault="00B93E76" w:rsidP="00397938">
            <w:pPr>
              <w:rPr>
                <w:rFonts w:ascii="Arial" w:hAnsi="Arial" w:cs="Arial"/>
                <w:sz w:val="18"/>
                <w:szCs w:val="18"/>
              </w:rPr>
            </w:pPr>
          </w:p>
        </w:tc>
        <w:tc>
          <w:tcPr>
            <w:tcW w:w="2160" w:type="dxa"/>
            <w:vMerge/>
            <w:shd w:val="clear" w:color="auto" w:fill="auto"/>
          </w:tcPr>
          <w:p w:rsidR="00B93E76" w:rsidRPr="00006F37" w:rsidRDefault="00B93E76" w:rsidP="00397938">
            <w:pPr>
              <w:rPr>
                <w:rFonts w:ascii="Arial" w:hAnsi="Arial" w:cs="Arial"/>
                <w:sz w:val="18"/>
                <w:szCs w:val="18"/>
              </w:rPr>
            </w:pPr>
          </w:p>
        </w:tc>
        <w:tc>
          <w:tcPr>
            <w:tcW w:w="1170" w:type="dxa"/>
            <w:vMerge/>
            <w:shd w:val="clear" w:color="auto" w:fill="auto"/>
          </w:tcPr>
          <w:p w:rsidR="00B93E76" w:rsidRPr="00006F37" w:rsidRDefault="00B93E76" w:rsidP="00397938">
            <w:pPr>
              <w:rPr>
                <w:rFonts w:ascii="Arial" w:hAnsi="Arial" w:cs="Arial"/>
                <w:sz w:val="18"/>
                <w:szCs w:val="18"/>
              </w:rPr>
            </w:pPr>
          </w:p>
        </w:tc>
        <w:tc>
          <w:tcPr>
            <w:tcW w:w="900" w:type="dxa"/>
            <w:vMerge/>
            <w:shd w:val="clear" w:color="auto" w:fill="auto"/>
          </w:tcPr>
          <w:p w:rsidR="00B93E76" w:rsidRPr="00006F37" w:rsidRDefault="00B93E76" w:rsidP="00397938">
            <w:pPr>
              <w:rPr>
                <w:rFonts w:ascii="Arial" w:hAnsi="Arial" w:cs="Arial"/>
                <w:sz w:val="18"/>
                <w:szCs w:val="18"/>
              </w:rPr>
            </w:pPr>
          </w:p>
        </w:tc>
        <w:tc>
          <w:tcPr>
            <w:tcW w:w="1168" w:type="dxa"/>
            <w:vMerge/>
            <w:shd w:val="clear" w:color="auto" w:fill="auto"/>
          </w:tcPr>
          <w:p w:rsidR="00B93E76" w:rsidRPr="00006F37" w:rsidRDefault="00B93E76" w:rsidP="00397938">
            <w:pPr>
              <w:rPr>
                <w:rFonts w:ascii="Arial" w:hAnsi="Arial" w:cs="Arial"/>
                <w:sz w:val="18"/>
                <w:szCs w:val="18"/>
              </w:rPr>
            </w:pPr>
          </w:p>
        </w:tc>
        <w:tc>
          <w:tcPr>
            <w:tcW w:w="1318" w:type="dxa"/>
            <w:vMerge/>
            <w:shd w:val="clear" w:color="auto" w:fill="auto"/>
          </w:tcPr>
          <w:p w:rsidR="00B93E76" w:rsidRPr="00006F37" w:rsidRDefault="00B93E76" w:rsidP="00397938">
            <w:pPr>
              <w:rPr>
                <w:rFonts w:ascii="Arial" w:hAnsi="Arial" w:cs="Arial"/>
                <w:sz w:val="18"/>
                <w:szCs w:val="18"/>
              </w:rPr>
            </w:pPr>
          </w:p>
        </w:tc>
        <w:tc>
          <w:tcPr>
            <w:tcW w:w="1924" w:type="dxa"/>
            <w:shd w:val="clear" w:color="auto" w:fill="auto"/>
            <w:vAlign w:val="bottom"/>
          </w:tcPr>
          <w:p w:rsidR="00B93E76" w:rsidRPr="00887CDD" w:rsidRDefault="00B93E76" w:rsidP="00397938">
            <w:pPr>
              <w:rPr>
                <w:rFonts w:ascii="Arial" w:eastAsia="Times New Roman" w:hAnsi="Arial" w:cs="Arial"/>
                <w:color w:val="000000"/>
                <w:sz w:val="18"/>
                <w:szCs w:val="18"/>
              </w:rPr>
            </w:pPr>
            <w:r w:rsidRPr="00887CDD">
              <w:rPr>
                <w:rFonts w:ascii="Arial" w:eastAsia="Times New Roman" w:hAnsi="Arial" w:cs="Arial"/>
                <w:color w:val="000000"/>
                <w:sz w:val="18"/>
                <w:szCs w:val="18"/>
              </w:rPr>
              <w:t>Placebo</w:t>
            </w:r>
          </w:p>
        </w:tc>
        <w:tc>
          <w:tcPr>
            <w:tcW w:w="1170" w:type="dxa"/>
            <w:shd w:val="clear" w:color="auto" w:fill="auto"/>
            <w:vAlign w:val="bottom"/>
          </w:tcPr>
          <w:p w:rsidR="00B93E76" w:rsidRPr="00887CDD" w:rsidRDefault="00B93E76" w:rsidP="00397938">
            <w:pPr>
              <w:jc w:val="right"/>
              <w:rPr>
                <w:rFonts w:ascii="Arial" w:eastAsia="Times New Roman" w:hAnsi="Arial" w:cs="Arial"/>
                <w:color w:val="000000"/>
                <w:sz w:val="18"/>
                <w:szCs w:val="18"/>
              </w:rPr>
            </w:pPr>
            <w:r w:rsidRPr="00887CDD">
              <w:rPr>
                <w:rFonts w:ascii="Arial" w:eastAsia="Times New Roman" w:hAnsi="Arial" w:cs="Arial"/>
                <w:color w:val="000000"/>
                <w:sz w:val="18"/>
                <w:szCs w:val="18"/>
              </w:rPr>
              <w:t>177</w:t>
            </w:r>
          </w:p>
          <w:p w:rsidR="00B93E76" w:rsidRPr="00887CDD" w:rsidRDefault="00B93E76" w:rsidP="00397938">
            <w:pPr>
              <w:jc w:val="right"/>
              <w:rPr>
                <w:rFonts w:ascii="Arial" w:eastAsia="Times New Roman" w:hAnsi="Arial" w:cs="Arial"/>
                <w:color w:val="000000"/>
                <w:sz w:val="18"/>
                <w:szCs w:val="18"/>
              </w:rPr>
            </w:pPr>
          </w:p>
        </w:tc>
        <w:tc>
          <w:tcPr>
            <w:tcW w:w="108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55.0 (10.0)</w:t>
            </w:r>
          </w:p>
        </w:tc>
        <w:tc>
          <w:tcPr>
            <w:tcW w:w="90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67 (38.0)</w:t>
            </w:r>
          </w:p>
        </w:tc>
      </w:tr>
      <w:tr w:rsidR="00B93E76" w:rsidTr="00292F66">
        <w:tc>
          <w:tcPr>
            <w:tcW w:w="1800" w:type="dxa"/>
            <w:vMerge w:val="restart"/>
            <w:shd w:val="clear" w:color="auto" w:fill="auto"/>
          </w:tcPr>
          <w:p w:rsidR="00B93E76" w:rsidRPr="00887CDD" w:rsidRDefault="00B93E76" w:rsidP="00397938">
            <w:pPr>
              <w:rPr>
                <w:rFonts w:ascii="Arial" w:eastAsia="Times New Roman" w:hAnsi="Arial" w:cs="Arial"/>
                <w:color w:val="000000"/>
                <w:sz w:val="18"/>
                <w:szCs w:val="18"/>
              </w:rPr>
            </w:pPr>
            <w:proofErr w:type="spellStart"/>
            <w:r w:rsidRPr="00887CDD">
              <w:rPr>
                <w:rFonts w:ascii="Arial" w:eastAsia="Times New Roman" w:hAnsi="Arial" w:cs="Arial"/>
                <w:color w:val="000000"/>
                <w:sz w:val="18"/>
                <w:szCs w:val="18"/>
              </w:rPr>
              <w:t>Raz</w:t>
            </w:r>
            <w:proofErr w:type="spellEnd"/>
            <w:r w:rsidRPr="00887CDD">
              <w:rPr>
                <w:rFonts w:ascii="Arial" w:eastAsia="Times New Roman" w:hAnsi="Arial" w:cs="Arial"/>
                <w:color w:val="000000"/>
                <w:sz w:val="18"/>
                <w:szCs w:val="18"/>
              </w:rPr>
              <w:t xml:space="preserve"> et al, 2012</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RW.CITE{{16090 Raz,I. 2012}}</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91</w:t>
            </w:r>
            <w:r>
              <w:rPr>
                <w:rFonts w:ascii="Arial" w:eastAsia="Times New Roman" w:hAnsi="Arial" w:cs="Arial"/>
                <w:color w:val="000000"/>
                <w:sz w:val="18"/>
                <w:szCs w:val="18"/>
              </w:rPr>
              <w:fldChar w:fldCharType="end"/>
            </w:r>
            <w:r w:rsidR="002056E0">
              <w:rPr>
                <w:rFonts w:ascii="Book Antiqua" w:hAnsi="Book Antiqua" w:cs="Arial"/>
                <w:vertAlign w:val="superscript"/>
              </w:rPr>
              <w:t>]</w:t>
            </w:r>
          </w:p>
          <w:p w:rsidR="00B93E76" w:rsidRPr="00887CDD" w:rsidRDefault="00E2326C" w:rsidP="00397938">
            <w:pPr>
              <w:rPr>
                <w:rFonts w:ascii="Arial" w:eastAsia="Times New Roman" w:hAnsi="Arial" w:cs="Arial"/>
                <w:color w:val="000000"/>
                <w:sz w:val="18"/>
                <w:szCs w:val="18"/>
              </w:rPr>
            </w:pPr>
            <w:r>
              <w:rPr>
                <w:rFonts w:ascii="Arial" w:eastAsia="Times New Roman" w:hAnsi="Arial" w:cs="Arial"/>
                <w:color w:val="000000"/>
                <w:sz w:val="18"/>
                <w:szCs w:val="18"/>
              </w:rPr>
              <w:t>(</w:t>
            </w:r>
            <w:r w:rsidR="00B93E76" w:rsidRPr="00887CDD">
              <w:rPr>
                <w:rFonts w:ascii="Arial" w:eastAsia="Times New Roman" w:hAnsi="Arial" w:cs="Arial"/>
                <w:color w:val="000000"/>
                <w:sz w:val="18"/>
                <w:szCs w:val="18"/>
              </w:rPr>
              <w:t>NCT00744926</w:t>
            </w:r>
            <w:r>
              <w:rPr>
                <w:rFonts w:ascii="Arial" w:eastAsia="Times New Roman" w:hAnsi="Arial" w:cs="Arial"/>
                <w:color w:val="000000"/>
                <w:sz w:val="18"/>
                <w:szCs w:val="18"/>
              </w:rPr>
              <w:t>)</w:t>
            </w:r>
          </w:p>
          <w:p w:rsidR="00B93E76" w:rsidRPr="00006F37" w:rsidRDefault="00B93E76" w:rsidP="00397938">
            <w:pPr>
              <w:rPr>
                <w:rFonts w:ascii="Arial" w:hAnsi="Arial" w:cs="Arial"/>
                <w:sz w:val="18"/>
                <w:szCs w:val="18"/>
              </w:rPr>
            </w:pPr>
          </w:p>
        </w:tc>
        <w:tc>
          <w:tcPr>
            <w:tcW w:w="2160" w:type="dxa"/>
            <w:vMerge w:val="restart"/>
            <w:shd w:val="clear" w:color="auto" w:fill="auto"/>
          </w:tcPr>
          <w:p w:rsidR="00B93E76" w:rsidRPr="00006F37" w:rsidRDefault="00B93E76" w:rsidP="00397938">
            <w:pPr>
              <w:rPr>
                <w:rFonts w:ascii="Arial" w:hAnsi="Arial" w:cs="Arial"/>
                <w:sz w:val="18"/>
                <w:szCs w:val="18"/>
              </w:rPr>
            </w:pPr>
            <w:r w:rsidRPr="006A5754">
              <w:rPr>
                <w:rFonts w:ascii="Arial" w:hAnsi="Arial" w:cs="Arial"/>
                <w:sz w:val="18"/>
                <w:szCs w:val="18"/>
              </w:rPr>
              <w:t>Multi</w:t>
            </w:r>
            <w:r>
              <w:rPr>
                <w:rFonts w:ascii="Arial" w:hAnsi="Arial" w:cs="Arial"/>
                <w:sz w:val="18"/>
                <w:szCs w:val="18"/>
              </w:rPr>
              <w:t>-national study (53 centers in 11 countries)</w:t>
            </w:r>
          </w:p>
        </w:tc>
        <w:tc>
          <w:tcPr>
            <w:tcW w:w="1170" w:type="dxa"/>
            <w:vMerge w:val="restart"/>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2011</w:t>
            </w:r>
          </w:p>
        </w:tc>
        <w:tc>
          <w:tcPr>
            <w:tcW w:w="900" w:type="dxa"/>
            <w:vMerge w:val="restart"/>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134</w:t>
            </w:r>
          </w:p>
        </w:tc>
        <w:tc>
          <w:tcPr>
            <w:tcW w:w="1168" w:type="dxa"/>
            <w:vMerge w:val="restart"/>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24</w:t>
            </w:r>
          </w:p>
        </w:tc>
        <w:tc>
          <w:tcPr>
            <w:tcW w:w="1318" w:type="dxa"/>
            <w:vMerge w:val="restart"/>
            <w:shd w:val="clear" w:color="auto" w:fill="auto"/>
          </w:tcPr>
          <w:p w:rsidR="00B93E76" w:rsidRPr="00006F37" w:rsidRDefault="00B93E76" w:rsidP="00397938">
            <w:pPr>
              <w:rPr>
                <w:rFonts w:ascii="Arial" w:hAnsi="Arial" w:cs="Arial"/>
                <w:sz w:val="18"/>
                <w:szCs w:val="18"/>
              </w:rPr>
            </w:pPr>
            <w:r w:rsidRPr="006A5754">
              <w:rPr>
                <w:rFonts w:ascii="Arial" w:hAnsi="Arial" w:cs="Arial"/>
                <w:color w:val="000000"/>
                <w:sz w:val="18"/>
                <w:szCs w:val="18"/>
              </w:rPr>
              <w:t>Type 2 Diabetes</w:t>
            </w:r>
          </w:p>
        </w:tc>
        <w:tc>
          <w:tcPr>
            <w:tcW w:w="1924" w:type="dxa"/>
            <w:shd w:val="clear" w:color="auto" w:fill="auto"/>
            <w:vAlign w:val="bottom"/>
          </w:tcPr>
          <w:p w:rsidR="00B93E76" w:rsidRPr="00887CDD" w:rsidRDefault="00B93E76" w:rsidP="00397938">
            <w:pPr>
              <w:rPr>
                <w:rFonts w:ascii="Arial" w:eastAsia="Times New Roman" w:hAnsi="Arial" w:cs="Arial"/>
                <w:color w:val="000000"/>
                <w:sz w:val="18"/>
                <w:szCs w:val="18"/>
              </w:rPr>
            </w:pPr>
            <w:proofErr w:type="spellStart"/>
            <w:r w:rsidRPr="00887CDD">
              <w:rPr>
                <w:rFonts w:ascii="Arial" w:eastAsia="Times New Roman" w:hAnsi="Arial" w:cs="Arial"/>
                <w:color w:val="000000"/>
                <w:sz w:val="18"/>
                <w:szCs w:val="18"/>
              </w:rPr>
              <w:t>Taspoglutide</w:t>
            </w:r>
            <w:proofErr w:type="spellEnd"/>
            <w:r w:rsidRPr="00887CDD">
              <w:rPr>
                <w:rFonts w:ascii="Arial" w:eastAsia="Times New Roman" w:hAnsi="Arial" w:cs="Arial"/>
                <w:color w:val="000000"/>
                <w:sz w:val="18"/>
                <w:szCs w:val="18"/>
              </w:rPr>
              <w:t xml:space="preserve"> 10mg</w:t>
            </w:r>
          </w:p>
        </w:tc>
        <w:tc>
          <w:tcPr>
            <w:tcW w:w="1170" w:type="dxa"/>
            <w:shd w:val="clear" w:color="auto" w:fill="auto"/>
            <w:vAlign w:val="bottom"/>
          </w:tcPr>
          <w:p w:rsidR="00B93E76" w:rsidRPr="00887CDD" w:rsidRDefault="00B93E76" w:rsidP="00397938">
            <w:pPr>
              <w:jc w:val="right"/>
              <w:rPr>
                <w:rFonts w:ascii="Arial" w:eastAsia="Times New Roman" w:hAnsi="Arial" w:cs="Arial"/>
                <w:color w:val="000000"/>
                <w:sz w:val="18"/>
                <w:szCs w:val="18"/>
              </w:rPr>
            </w:pPr>
            <w:r w:rsidRPr="00887CDD">
              <w:rPr>
                <w:rFonts w:ascii="Arial" w:eastAsia="Times New Roman" w:hAnsi="Arial" w:cs="Arial"/>
                <w:color w:val="000000"/>
                <w:sz w:val="18"/>
                <w:szCs w:val="18"/>
              </w:rPr>
              <w:t>116</w:t>
            </w:r>
          </w:p>
        </w:tc>
        <w:tc>
          <w:tcPr>
            <w:tcW w:w="108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NR</w:t>
            </w:r>
          </w:p>
        </w:tc>
        <w:tc>
          <w:tcPr>
            <w:tcW w:w="90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NR</w:t>
            </w:r>
          </w:p>
        </w:tc>
      </w:tr>
      <w:tr w:rsidR="00B93E76" w:rsidTr="00292F66">
        <w:tc>
          <w:tcPr>
            <w:tcW w:w="1800" w:type="dxa"/>
            <w:vMerge/>
            <w:shd w:val="clear" w:color="auto" w:fill="auto"/>
          </w:tcPr>
          <w:p w:rsidR="00B93E76" w:rsidRPr="00006F37" w:rsidRDefault="00B93E76" w:rsidP="00397938">
            <w:pPr>
              <w:rPr>
                <w:rFonts w:ascii="Arial" w:hAnsi="Arial" w:cs="Arial"/>
                <w:sz w:val="18"/>
                <w:szCs w:val="18"/>
              </w:rPr>
            </w:pPr>
          </w:p>
        </w:tc>
        <w:tc>
          <w:tcPr>
            <w:tcW w:w="2160" w:type="dxa"/>
            <w:vMerge/>
            <w:shd w:val="clear" w:color="auto" w:fill="auto"/>
          </w:tcPr>
          <w:p w:rsidR="00B93E76" w:rsidRPr="00006F37" w:rsidRDefault="00B93E76" w:rsidP="00397938">
            <w:pPr>
              <w:rPr>
                <w:rFonts w:ascii="Arial" w:hAnsi="Arial" w:cs="Arial"/>
                <w:sz w:val="18"/>
                <w:szCs w:val="18"/>
              </w:rPr>
            </w:pPr>
          </w:p>
        </w:tc>
        <w:tc>
          <w:tcPr>
            <w:tcW w:w="1170" w:type="dxa"/>
            <w:vMerge/>
            <w:shd w:val="clear" w:color="auto" w:fill="auto"/>
          </w:tcPr>
          <w:p w:rsidR="00B93E76" w:rsidRPr="00006F37" w:rsidRDefault="00B93E76" w:rsidP="00397938">
            <w:pPr>
              <w:rPr>
                <w:rFonts w:ascii="Arial" w:hAnsi="Arial" w:cs="Arial"/>
                <w:sz w:val="18"/>
                <w:szCs w:val="18"/>
              </w:rPr>
            </w:pPr>
          </w:p>
        </w:tc>
        <w:tc>
          <w:tcPr>
            <w:tcW w:w="900" w:type="dxa"/>
            <w:vMerge/>
            <w:shd w:val="clear" w:color="auto" w:fill="auto"/>
          </w:tcPr>
          <w:p w:rsidR="00B93E76" w:rsidRPr="00006F37" w:rsidRDefault="00B93E76" w:rsidP="00397938">
            <w:pPr>
              <w:rPr>
                <w:rFonts w:ascii="Arial" w:hAnsi="Arial" w:cs="Arial"/>
                <w:sz w:val="18"/>
                <w:szCs w:val="18"/>
              </w:rPr>
            </w:pPr>
          </w:p>
        </w:tc>
        <w:tc>
          <w:tcPr>
            <w:tcW w:w="1168" w:type="dxa"/>
            <w:vMerge/>
            <w:shd w:val="clear" w:color="auto" w:fill="auto"/>
          </w:tcPr>
          <w:p w:rsidR="00B93E76" w:rsidRPr="00006F37" w:rsidRDefault="00B93E76" w:rsidP="00397938">
            <w:pPr>
              <w:rPr>
                <w:rFonts w:ascii="Arial" w:hAnsi="Arial" w:cs="Arial"/>
                <w:sz w:val="18"/>
                <w:szCs w:val="18"/>
              </w:rPr>
            </w:pPr>
          </w:p>
        </w:tc>
        <w:tc>
          <w:tcPr>
            <w:tcW w:w="1318" w:type="dxa"/>
            <w:vMerge/>
            <w:shd w:val="clear" w:color="auto" w:fill="auto"/>
          </w:tcPr>
          <w:p w:rsidR="00B93E76" w:rsidRPr="00006F37" w:rsidRDefault="00B93E76" w:rsidP="00397938">
            <w:pPr>
              <w:rPr>
                <w:rFonts w:ascii="Arial" w:hAnsi="Arial" w:cs="Arial"/>
                <w:sz w:val="18"/>
                <w:szCs w:val="18"/>
              </w:rPr>
            </w:pPr>
          </w:p>
        </w:tc>
        <w:tc>
          <w:tcPr>
            <w:tcW w:w="1924" w:type="dxa"/>
            <w:shd w:val="clear" w:color="auto" w:fill="auto"/>
            <w:vAlign w:val="bottom"/>
          </w:tcPr>
          <w:p w:rsidR="00B93E76" w:rsidRPr="00887CDD" w:rsidRDefault="00B93E76" w:rsidP="00397938">
            <w:pPr>
              <w:rPr>
                <w:rFonts w:ascii="Arial" w:eastAsia="Times New Roman" w:hAnsi="Arial" w:cs="Arial"/>
                <w:color w:val="000000"/>
                <w:sz w:val="18"/>
                <w:szCs w:val="18"/>
              </w:rPr>
            </w:pPr>
            <w:proofErr w:type="spellStart"/>
            <w:r w:rsidRPr="00887CDD">
              <w:rPr>
                <w:rFonts w:ascii="Arial" w:eastAsia="Times New Roman" w:hAnsi="Arial" w:cs="Arial"/>
                <w:color w:val="000000"/>
                <w:sz w:val="18"/>
                <w:szCs w:val="18"/>
              </w:rPr>
              <w:t>Taspoglutide</w:t>
            </w:r>
            <w:proofErr w:type="spellEnd"/>
            <w:r w:rsidRPr="00887CDD">
              <w:rPr>
                <w:rFonts w:ascii="Arial" w:eastAsia="Times New Roman" w:hAnsi="Arial" w:cs="Arial"/>
                <w:color w:val="000000"/>
                <w:sz w:val="18"/>
                <w:szCs w:val="18"/>
              </w:rPr>
              <w:t xml:space="preserve"> 20mg</w:t>
            </w:r>
          </w:p>
        </w:tc>
        <w:tc>
          <w:tcPr>
            <w:tcW w:w="1170" w:type="dxa"/>
            <w:shd w:val="clear" w:color="auto" w:fill="auto"/>
            <w:vAlign w:val="bottom"/>
          </w:tcPr>
          <w:p w:rsidR="00B93E76" w:rsidRPr="00887CDD" w:rsidRDefault="00B93E76" w:rsidP="00397938">
            <w:pPr>
              <w:jc w:val="right"/>
              <w:rPr>
                <w:rFonts w:ascii="Arial" w:eastAsia="Times New Roman" w:hAnsi="Arial" w:cs="Arial"/>
                <w:color w:val="000000"/>
                <w:sz w:val="18"/>
                <w:szCs w:val="18"/>
              </w:rPr>
            </w:pPr>
            <w:r w:rsidRPr="00887CDD">
              <w:rPr>
                <w:rFonts w:ascii="Arial" w:eastAsia="Times New Roman" w:hAnsi="Arial" w:cs="Arial"/>
                <w:color w:val="000000"/>
                <w:sz w:val="18"/>
                <w:szCs w:val="18"/>
              </w:rPr>
              <w:t>129</w:t>
            </w:r>
          </w:p>
        </w:tc>
        <w:tc>
          <w:tcPr>
            <w:tcW w:w="108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NR</w:t>
            </w:r>
          </w:p>
        </w:tc>
        <w:tc>
          <w:tcPr>
            <w:tcW w:w="90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NR</w:t>
            </w:r>
          </w:p>
        </w:tc>
      </w:tr>
      <w:tr w:rsidR="00B93E76" w:rsidTr="00292F66">
        <w:tc>
          <w:tcPr>
            <w:tcW w:w="1800" w:type="dxa"/>
            <w:vMerge/>
            <w:shd w:val="clear" w:color="auto" w:fill="auto"/>
          </w:tcPr>
          <w:p w:rsidR="00B93E76" w:rsidRPr="00006F37" w:rsidRDefault="00B93E76" w:rsidP="00397938">
            <w:pPr>
              <w:rPr>
                <w:rFonts w:ascii="Arial" w:hAnsi="Arial" w:cs="Arial"/>
                <w:sz w:val="18"/>
                <w:szCs w:val="18"/>
              </w:rPr>
            </w:pPr>
          </w:p>
        </w:tc>
        <w:tc>
          <w:tcPr>
            <w:tcW w:w="2160" w:type="dxa"/>
            <w:vMerge/>
            <w:shd w:val="clear" w:color="auto" w:fill="auto"/>
          </w:tcPr>
          <w:p w:rsidR="00B93E76" w:rsidRPr="00006F37" w:rsidRDefault="00B93E76" w:rsidP="00397938">
            <w:pPr>
              <w:rPr>
                <w:rFonts w:ascii="Arial" w:hAnsi="Arial" w:cs="Arial"/>
                <w:sz w:val="18"/>
                <w:szCs w:val="18"/>
              </w:rPr>
            </w:pPr>
          </w:p>
        </w:tc>
        <w:tc>
          <w:tcPr>
            <w:tcW w:w="1170" w:type="dxa"/>
            <w:vMerge/>
            <w:shd w:val="clear" w:color="auto" w:fill="auto"/>
          </w:tcPr>
          <w:p w:rsidR="00B93E76" w:rsidRPr="00006F37" w:rsidRDefault="00B93E76" w:rsidP="00397938">
            <w:pPr>
              <w:rPr>
                <w:rFonts w:ascii="Arial" w:hAnsi="Arial" w:cs="Arial"/>
                <w:sz w:val="18"/>
                <w:szCs w:val="18"/>
              </w:rPr>
            </w:pPr>
          </w:p>
        </w:tc>
        <w:tc>
          <w:tcPr>
            <w:tcW w:w="900" w:type="dxa"/>
            <w:vMerge/>
            <w:shd w:val="clear" w:color="auto" w:fill="auto"/>
          </w:tcPr>
          <w:p w:rsidR="00B93E76" w:rsidRPr="00006F37" w:rsidRDefault="00B93E76" w:rsidP="00397938">
            <w:pPr>
              <w:rPr>
                <w:rFonts w:ascii="Arial" w:hAnsi="Arial" w:cs="Arial"/>
                <w:sz w:val="18"/>
                <w:szCs w:val="18"/>
              </w:rPr>
            </w:pPr>
          </w:p>
        </w:tc>
        <w:tc>
          <w:tcPr>
            <w:tcW w:w="1168" w:type="dxa"/>
            <w:vMerge/>
            <w:shd w:val="clear" w:color="auto" w:fill="auto"/>
          </w:tcPr>
          <w:p w:rsidR="00B93E76" w:rsidRPr="00006F37" w:rsidRDefault="00B93E76" w:rsidP="00397938">
            <w:pPr>
              <w:rPr>
                <w:rFonts w:ascii="Arial" w:hAnsi="Arial" w:cs="Arial"/>
                <w:sz w:val="18"/>
                <w:szCs w:val="18"/>
              </w:rPr>
            </w:pPr>
          </w:p>
        </w:tc>
        <w:tc>
          <w:tcPr>
            <w:tcW w:w="1318" w:type="dxa"/>
            <w:vMerge/>
            <w:shd w:val="clear" w:color="auto" w:fill="auto"/>
          </w:tcPr>
          <w:p w:rsidR="00B93E76" w:rsidRPr="00006F37" w:rsidRDefault="00B93E76" w:rsidP="00397938">
            <w:pPr>
              <w:rPr>
                <w:rFonts w:ascii="Arial" w:hAnsi="Arial" w:cs="Arial"/>
                <w:sz w:val="18"/>
                <w:szCs w:val="18"/>
              </w:rPr>
            </w:pPr>
          </w:p>
        </w:tc>
        <w:tc>
          <w:tcPr>
            <w:tcW w:w="1924" w:type="dxa"/>
            <w:shd w:val="clear" w:color="auto" w:fill="auto"/>
            <w:vAlign w:val="bottom"/>
          </w:tcPr>
          <w:p w:rsidR="00B93E76" w:rsidRPr="00887CDD" w:rsidRDefault="00B93E76" w:rsidP="00397938">
            <w:pPr>
              <w:rPr>
                <w:rFonts w:ascii="Arial" w:eastAsia="Times New Roman" w:hAnsi="Arial" w:cs="Arial"/>
                <w:color w:val="000000"/>
                <w:sz w:val="18"/>
                <w:szCs w:val="18"/>
              </w:rPr>
            </w:pPr>
            <w:r w:rsidRPr="00887CDD">
              <w:rPr>
                <w:rFonts w:ascii="Arial" w:eastAsia="Times New Roman" w:hAnsi="Arial" w:cs="Arial"/>
                <w:color w:val="000000"/>
                <w:sz w:val="18"/>
                <w:szCs w:val="18"/>
              </w:rPr>
              <w:t>Placebo</w:t>
            </w:r>
          </w:p>
        </w:tc>
        <w:tc>
          <w:tcPr>
            <w:tcW w:w="1170" w:type="dxa"/>
            <w:shd w:val="clear" w:color="auto" w:fill="auto"/>
            <w:vAlign w:val="bottom"/>
          </w:tcPr>
          <w:p w:rsidR="00B93E76" w:rsidRPr="00887CDD" w:rsidRDefault="00B93E76" w:rsidP="00397938">
            <w:pPr>
              <w:jc w:val="right"/>
              <w:rPr>
                <w:rFonts w:ascii="Arial" w:eastAsia="Times New Roman" w:hAnsi="Arial" w:cs="Arial"/>
                <w:color w:val="000000"/>
                <w:sz w:val="18"/>
                <w:szCs w:val="18"/>
              </w:rPr>
            </w:pPr>
            <w:r w:rsidRPr="00887CDD">
              <w:rPr>
                <w:rFonts w:ascii="Arial" w:eastAsia="Times New Roman" w:hAnsi="Arial" w:cs="Arial"/>
                <w:color w:val="000000"/>
                <w:sz w:val="18"/>
                <w:szCs w:val="18"/>
              </w:rPr>
              <w:t>123</w:t>
            </w:r>
          </w:p>
        </w:tc>
        <w:tc>
          <w:tcPr>
            <w:tcW w:w="108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NR</w:t>
            </w:r>
          </w:p>
        </w:tc>
        <w:tc>
          <w:tcPr>
            <w:tcW w:w="90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NR</w:t>
            </w:r>
          </w:p>
        </w:tc>
      </w:tr>
      <w:tr w:rsidR="00B93E76" w:rsidTr="00292F66">
        <w:tc>
          <w:tcPr>
            <w:tcW w:w="1800" w:type="dxa"/>
            <w:vMerge w:val="restart"/>
            <w:shd w:val="clear" w:color="auto" w:fill="auto"/>
          </w:tcPr>
          <w:p w:rsidR="00B93E76" w:rsidRPr="00DB014E" w:rsidRDefault="00B93E76" w:rsidP="00397938">
            <w:pPr>
              <w:rPr>
                <w:rFonts w:ascii="Arial" w:eastAsia="Times New Roman" w:hAnsi="Arial" w:cs="Arial"/>
                <w:color w:val="000000"/>
                <w:sz w:val="18"/>
                <w:szCs w:val="18"/>
              </w:rPr>
            </w:pPr>
            <w:proofErr w:type="spellStart"/>
            <w:r w:rsidRPr="00DB014E">
              <w:rPr>
                <w:rFonts w:ascii="Arial" w:eastAsia="Times New Roman" w:hAnsi="Arial" w:cs="Arial"/>
                <w:color w:val="000000"/>
                <w:sz w:val="18"/>
                <w:szCs w:val="18"/>
              </w:rPr>
              <w:t>Rosenstock</w:t>
            </w:r>
            <w:proofErr w:type="spellEnd"/>
            <w:r w:rsidRPr="00DB014E">
              <w:rPr>
                <w:rFonts w:ascii="Arial" w:eastAsia="Times New Roman" w:hAnsi="Arial" w:cs="Arial"/>
                <w:color w:val="000000"/>
                <w:sz w:val="18"/>
                <w:szCs w:val="18"/>
              </w:rPr>
              <w:t xml:space="preserve"> et al, 2009</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RW.CITE{{16089 Rosenstock,J. 2009}}</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92</w:t>
            </w:r>
            <w:r>
              <w:rPr>
                <w:rFonts w:ascii="Arial" w:eastAsia="Times New Roman" w:hAnsi="Arial" w:cs="Arial"/>
                <w:color w:val="000000"/>
                <w:sz w:val="18"/>
                <w:szCs w:val="18"/>
              </w:rPr>
              <w:fldChar w:fldCharType="end"/>
            </w:r>
            <w:r w:rsidR="002056E0">
              <w:rPr>
                <w:rFonts w:ascii="Book Antiqua" w:hAnsi="Book Antiqua" w:cs="Arial"/>
                <w:vertAlign w:val="superscript"/>
              </w:rPr>
              <w:t>]</w:t>
            </w:r>
          </w:p>
          <w:p w:rsidR="00B93E76" w:rsidRPr="00DB014E" w:rsidRDefault="00E2326C" w:rsidP="00397938">
            <w:pPr>
              <w:rPr>
                <w:rFonts w:ascii="Arial" w:eastAsia="Times New Roman" w:hAnsi="Arial" w:cs="Arial"/>
                <w:color w:val="000000"/>
                <w:sz w:val="18"/>
                <w:szCs w:val="18"/>
              </w:rPr>
            </w:pPr>
            <w:r>
              <w:rPr>
                <w:rFonts w:ascii="Arial" w:eastAsia="Times New Roman" w:hAnsi="Arial" w:cs="Arial"/>
                <w:color w:val="000000"/>
                <w:sz w:val="18"/>
                <w:szCs w:val="18"/>
              </w:rPr>
              <w:t>(</w:t>
            </w:r>
            <w:r w:rsidR="00B93E76" w:rsidRPr="00DB014E">
              <w:rPr>
                <w:rFonts w:ascii="Arial" w:eastAsia="Times New Roman" w:hAnsi="Arial" w:cs="Arial"/>
                <w:color w:val="000000"/>
                <w:sz w:val="18"/>
                <w:szCs w:val="18"/>
              </w:rPr>
              <w:t>NCT00518115</w:t>
            </w:r>
            <w:r>
              <w:rPr>
                <w:rFonts w:ascii="Arial" w:eastAsia="Times New Roman" w:hAnsi="Arial" w:cs="Arial"/>
                <w:color w:val="000000"/>
                <w:sz w:val="18"/>
                <w:szCs w:val="18"/>
              </w:rPr>
              <w:t>)</w:t>
            </w:r>
          </w:p>
          <w:p w:rsidR="00B93E76" w:rsidRPr="00DB014E" w:rsidRDefault="00B93E76" w:rsidP="00397938">
            <w:pPr>
              <w:rPr>
                <w:rFonts w:ascii="Arial" w:hAnsi="Arial" w:cs="Arial"/>
                <w:sz w:val="18"/>
                <w:szCs w:val="18"/>
              </w:rPr>
            </w:pPr>
          </w:p>
        </w:tc>
        <w:tc>
          <w:tcPr>
            <w:tcW w:w="2160" w:type="dxa"/>
            <w:vMerge w:val="restart"/>
            <w:shd w:val="clear" w:color="auto" w:fill="auto"/>
          </w:tcPr>
          <w:p w:rsidR="00B93E76" w:rsidRPr="00DB014E" w:rsidRDefault="00B93E76" w:rsidP="00397938">
            <w:pPr>
              <w:rPr>
                <w:rFonts w:ascii="Arial" w:hAnsi="Arial" w:cs="Arial"/>
                <w:sz w:val="18"/>
                <w:szCs w:val="18"/>
              </w:rPr>
            </w:pPr>
            <w:r w:rsidRPr="006A5754">
              <w:rPr>
                <w:rFonts w:ascii="Arial" w:hAnsi="Arial" w:cs="Arial"/>
                <w:sz w:val="18"/>
                <w:szCs w:val="18"/>
              </w:rPr>
              <w:t>Multi</w:t>
            </w:r>
            <w:r>
              <w:rPr>
                <w:rFonts w:ascii="Arial" w:hAnsi="Arial" w:cs="Arial"/>
                <w:sz w:val="18"/>
                <w:szCs w:val="18"/>
              </w:rPr>
              <w:t>-national study (118 sites in 4 countries)</w:t>
            </w:r>
          </w:p>
        </w:tc>
        <w:tc>
          <w:tcPr>
            <w:tcW w:w="1170" w:type="dxa"/>
            <w:vMerge w:val="restart"/>
            <w:shd w:val="clear" w:color="auto" w:fill="auto"/>
          </w:tcPr>
          <w:p w:rsidR="00B93E76" w:rsidRPr="00DB014E" w:rsidRDefault="00B93E76" w:rsidP="00397938">
            <w:pPr>
              <w:rPr>
                <w:rFonts w:ascii="Arial" w:hAnsi="Arial" w:cs="Arial"/>
                <w:sz w:val="18"/>
                <w:szCs w:val="18"/>
              </w:rPr>
            </w:pPr>
            <w:r>
              <w:rPr>
                <w:rFonts w:ascii="Arial" w:hAnsi="Arial" w:cs="Arial"/>
                <w:sz w:val="18"/>
                <w:szCs w:val="18"/>
              </w:rPr>
              <w:t>2008</w:t>
            </w:r>
          </w:p>
        </w:tc>
        <w:tc>
          <w:tcPr>
            <w:tcW w:w="900" w:type="dxa"/>
            <w:vMerge w:val="restart"/>
            <w:shd w:val="clear" w:color="auto" w:fill="auto"/>
          </w:tcPr>
          <w:p w:rsidR="00B93E76" w:rsidRPr="00DB014E" w:rsidRDefault="00B93E76" w:rsidP="00397938">
            <w:pPr>
              <w:rPr>
                <w:rFonts w:ascii="Arial" w:hAnsi="Arial" w:cs="Arial"/>
                <w:sz w:val="18"/>
                <w:szCs w:val="18"/>
              </w:rPr>
            </w:pPr>
            <w:r>
              <w:rPr>
                <w:rFonts w:ascii="Arial" w:hAnsi="Arial" w:cs="Arial"/>
                <w:sz w:val="18"/>
                <w:szCs w:val="18"/>
              </w:rPr>
              <w:t>56</w:t>
            </w:r>
          </w:p>
        </w:tc>
        <w:tc>
          <w:tcPr>
            <w:tcW w:w="1168" w:type="dxa"/>
            <w:vMerge w:val="restart"/>
            <w:shd w:val="clear" w:color="auto" w:fill="auto"/>
          </w:tcPr>
          <w:p w:rsidR="00B93E76" w:rsidRPr="00DB014E" w:rsidRDefault="00B93E76" w:rsidP="00397938">
            <w:pPr>
              <w:rPr>
                <w:rFonts w:ascii="Arial" w:hAnsi="Arial" w:cs="Arial"/>
                <w:sz w:val="18"/>
                <w:szCs w:val="18"/>
              </w:rPr>
            </w:pPr>
            <w:r>
              <w:rPr>
                <w:rFonts w:ascii="Arial" w:hAnsi="Arial" w:cs="Arial"/>
                <w:sz w:val="18"/>
                <w:szCs w:val="18"/>
              </w:rPr>
              <w:t>16</w:t>
            </w:r>
          </w:p>
        </w:tc>
        <w:tc>
          <w:tcPr>
            <w:tcW w:w="1318" w:type="dxa"/>
            <w:vMerge w:val="restart"/>
            <w:shd w:val="clear" w:color="auto" w:fill="auto"/>
          </w:tcPr>
          <w:p w:rsidR="00B93E76" w:rsidRPr="00DB014E" w:rsidRDefault="00B93E76" w:rsidP="00397938">
            <w:pPr>
              <w:rPr>
                <w:rFonts w:ascii="Arial" w:hAnsi="Arial" w:cs="Arial"/>
                <w:sz w:val="18"/>
                <w:szCs w:val="18"/>
              </w:rPr>
            </w:pPr>
            <w:r w:rsidRPr="006A5754">
              <w:rPr>
                <w:rFonts w:ascii="Arial" w:hAnsi="Arial" w:cs="Arial"/>
                <w:color w:val="000000"/>
                <w:sz w:val="18"/>
                <w:szCs w:val="18"/>
              </w:rPr>
              <w:t>Type 2 Diabetes</w:t>
            </w:r>
          </w:p>
        </w:tc>
        <w:tc>
          <w:tcPr>
            <w:tcW w:w="1924" w:type="dxa"/>
            <w:shd w:val="clear" w:color="auto" w:fill="auto"/>
            <w:vAlign w:val="bottom"/>
          </w:tcPr>
          <w:p w:rsidR="00B93E76" w:rsidRPr="00DB014E" w:rsidRDefault="00B93E76" w:rsidP="00397938">
            <w:pPr>
              <w:rPr>
                <w:rFonts w:ascii="Arial" w:eastAsia="Times New Roman" w:hAnsi="Arial" w:cs="Arial"/>
                <w:color w:val="000000"/>
                <w:sz w:val="18"/>
                <w:szCs w:val="18"/>
              </w:rPr>
            </w:pPr>
            <w:proofErr w:type="spellStart"/>
            <w:r w:rsidRPr="00DB014E">
              <w:rPr>
                <w:rFonts w:ascii="Arial" w:eastAsia="Times New Roman" w:hAnsi="Arial" w:cs="Arial"/>
                <w:color w:val="000000"/>
                <w:sz w:val="18"/>
                <w:szCs w:val="18"/>
              </w:rPr>
              <w:t>Albiglutide</w:t>
            </w:r>
            <w:proofErr w:type="spellEnd"/>
            <w:r w:rsidRPr="00DB014E">
              <w:rPr>
                <w:rFonts w:ascii="Arial" w:eastAsia="Times New Roman" w:hAnsi="Arial" w:cs="Arial"/>
                <w:color w:val="000000"/>
                <w:sz w:val="18"/>
                <w:szCs w:val="18"/>
              </w:rPr>
              <w:t xml:space="preserve"> 4 mg weekly </w:t>
            </w:r>
          </w:p>
        </w:tc>
        <w:tc>
          <w:tcPr>
            <w:tcW w:w="1170" w:type="dxa"/>
            <w:shd w:val="clear" w:color="auto" w:fill="auto"/>
            <w:vAlign w:val="bottom"/>
          </w:tcPr>
          <w:p w:rsidR="00B93E76" w:rsidRPr="00DB014E" w:rsidRDefault="00B93E76" w:rsidP="00397938">
            <w:pPr>
              <w:jc w:val="right"/>
              <w:rPr>
                <w:rFonts w:ascii="Arial" w:eastAsia="Times New Roman" w:hAnsi="Arial" w:cs="Arial"/>
                <w:color w:val="000000"/>
                <w:sz w:val="18"/>
                <w:szCs w:val="18"/>
              </w:rPr>
            </w:pPr>
            <w:r w:rsidRPr="00DB014E">
              <w:rPr>
                <w:rFonts w:ascii="Arial" w:eastAsia="Times New Roman" w:hAnsi="Arial" w:cs="Arial"/>
                <w:color w:val="000000"/>
                <w:sz w:val="18"/>
                <w:szCs w:val="18"/>
              </w:rPr>
              <w:t>35</w:t>
            </w:r>
          </w:p>
        </w:tc>
        <w:tc>
          <w:tcPr>
            <w:tcW w:w="108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50.4 (10.3)</w:t>
            </w:r>
          </w:p>
        </w:tc>
        <w:tc>
          <w:tcPr>
            <w:tcW w:w="900" w:type="dxa"/>
            <w:shd w:val="clear" w:color="auto" w:fill="auto"/>
          </w:tcPr>
          <w:p w:rsidR="00B93E76" w:rsidRDefault="00B93E76" w:rsidP="00397938">
            <w:pPr>
              <w:rPr>
                <w:rFonts w:ascii="Arial" w:hAnsi="Arial" w:cs="Arial"/>
                <w:sz w:val="18"/>
                <w:szCs w:val="18"/>
              </w:rPr>
            </w:pPr>
            <w:r>
              <w:rPr>
                <w:rFonts w:ascii="Arial" w:hAnsi="Arial" w:cs="Arial"/>
                <w:sz w:val="18"/>
                <w:szCs w:val="18"/>
              </w:rPr>
              <w:t>20</w:t>
            </w:r>
          </w:p>
          <w:p w:rsidR="00B93E76" w:rsidRPr="00006F37" w:rsidRDefault="00B93E76" w:rsidP="00397938">
            <w:pPr>
              <w:rPr>
                <w:rFonts w:ascii="Arial" w:hAnsi="Arial" w:cs="Arial"/>
                <w:sz w:val="18"/>
                <w:szCs w:val="18"/>
              </w:rPr>
            </w:pPr>
            <w:r>
              <w:rPr>
                <w:rFonts w:ascii="Arial" w:hAnsi="Arial" w:cs="Arial"/>
                <w:sz w:val="18"/>
                <w:szCs w:val="18"/>
              </w:rPr>
              <w:t>(57.1)</w:t>
            </w:r>
          </w:p>
        </w:tc>
      </w:tr>
      <w:tr w:rsidR="00B93E76" w:rsidTr="00292F66">
        <w:tc>
          <w:tcPr>
            <w:tcW w:w="1800" w:type="dxa"/>
            <w:vMerge/>
            <w:shd w:val="clear" w:color="auto" w:fill="auto"/>
          </w:tcPr>
          <w:p w:rsidR="00B93E76" w:rsidRPr="00DB014E" w:rsidRDefault="00B93E76" w:rsidP="00397938">
            <w:pPr>
              <w:rPr>
                <w:rFonts w:ascii="Arial" w:hAnsi="Arial" w:cs="Arial"/>
                <w:sz w:val="18"/>
                <w:szCs w:val="18"/>
              </w:rPr>
            </w:pPr>
          </w:p>
        </w:tc>
        <w:tc>
          <w:tcPr>
            <w:tcW w:w="2160" w:type="dxa"/>
            <w:vMerge/>
            <w:shd w:val="clear" w:color="auto" w:fill="auto"/>
          </w:tcPr>
          <w:p w:rsidR="00B93E76" w:rsidRPr="00DB014E" w:rsidRDefault="00B93E76" w:rsidP="00397938">
            <w:pPr>
              <w:rPr>
                <w:rFonts w:ascii="Arial" w:hAnsi="Arial" w:cs="Arial"/>
                <w:sz w:val="18"/>
                <w:szCs w:val="18"/>
              </w:rPr>
            </w:pPr>
          </w:p>
        </w:tc>
        <w:tc>
          <w:tcPr>
            <w:tcW w:w="1170" w:type="dxa"/>
            <w:vMerge/>
            <w:shd w:val="clear" w:color="auto" w:fill="auto"/>
          </w:tcPr>
          <w:p w:rsidR="00B93E76" w:rsidRPr="00DB014E" w:rsidRDefault="00B93E76" w:rsidP="00397938">
            <w:pPr>
              <w:rPr>
                <w:rFonts w:ascii="Arial" w:hAnsi="Arial" w:cs="Arial"/>
                <w:sz w:val="18"/>
                <w:szCs w:val="18"/>
              </w:rPr>
            </w:pPr>
          </w:p>
        </w:tc>
        <w:tc>
          <w:tcPr>
            <w:tcW w:w="900" w:type="dxa"/>
            <w:vMerge/>
            <w:shd w:val="clear" w:color="auto" w:fill="auto"/>
          </w:tcPr>
          <w:p w:rsidR="00B93E76" w:rsidRPr="00DB014E" w:rsidRDefault="00B93E76" w:rsidP="00397938">
            <w:pPr>
              <w:rPr>
                <w:rFonts w:ascii="Arial" w:hAnsi="Arial" w:cs="Arial"/>
                <w:sz w:val="18"/>
                <w:szCs w:val="18"/>
              </w:rPr>
            </w:pPr>
          </w:p>
        </w:tc>
        <w:tc>
          <w:tcPr>
            <w:tcW w:w="1168" w:type="dxa"/>
            <w:vMerge/>
            <w:shd w:val="clear" w:color="auto" w:fill="auto"/>
          </w:tcPr>
          <w:p w:rsidR="00B93E76" w:rsidRPr="00DB014E" w:rsidRDefault="00B93E76" w:rsidP="00397938">
            <w:pPr>
              <w:rPr>
                <w:rFonts w:ascii="Arial" w:hAnsi="Arial" w:cs="Arial"/>
                <w:sz w:val="18"/>
                <w:szCs w:val="18"/>
              </w:rPr>
            </w:pPr>
          </w:p>
        </w:tc>
        <w:tc>
          <w:tcPr>
            <w:tcW w:w="1318" w:type="dxa"/>
            <w:vMerge/>
            <w:shd w:val="clear" w:color="auto" w:fill="auto"/>
          </w:tcPr>
          <w:p w:rsidR="00B93E76" w:rsidRPr="00DB014E" w:rsidRDefault="00B93E76" w:rsidP="00397938">
            <w:pPr>
              <w:rPr>
                <w:rFonts w:ascii="Arial" w:hAnsi="Arial" w:cs="Arial"/>
                <w:sz w:val="18"/>
                <w:szCs w:val="18"/>
              </w:rPr>
            </w:pPr>
          </w:p>
        </w:tc>
        <w:tc>
          <w:tcPr>
            <w:tcW w:w="1924" w:type="dxa"/>
            <w:shd w:val="clear" w:color="auto" w:fill="auto"/>
            <w:vAlign w:val="bottom"/>
          </w:tcPr>
          <w:p w:rsidR="00B93E76" w:rsidRPr="00DB014E" w:rsidRDefault="00B93E76" w:rsidP="00397938">
            <w:pPr>
              <w:rPr>
                <w:rFonts w:ascii="Arial" w:eastAsia="Times New Roman" w:hAnsi="Arial" w:cs="Arial"/>
                <w:color w:val="000000"/>
                <w:sz w:val="18"/>
                <w:szCs w:val="18"/>
              </w:rPr>
            </w:pPr>
            <w:proofErr w:type="spellStart"/>
            <w:r w:rsidRPr="00DB014E">
              <w:rPr>
                <w:rFonts w:ascii="Arial" w:eastAsia="Times New Roman" w:hAnsi="Arial" w:cs="Arial"/>
                <w:color w:val="000000"/>
                <w:sz w:val="18"/>
                <w:szCs w:val="18"/>
              </w:rPr>
              <w:t>Albiglutide</w:t>
            </w:r>
            <w:proofErr w:type="spellEnd"/>
            <w:r w:rsidRPr="00DB014E">
              <w:rPr>
                <w:rFonts w:ascii="Arial" w:eastAsia="Times New Roman" w:hAnsi="Arial" w:cs="Arial"/>
                <w:color w:val="000000"/>
                <w:sz w:val="18"/>
                <w:szCs w:val="18"/>
              </w:rPr>
              <w:t xml:space="preserve"> 15 mg weekly</w:t>
            </w:r>
          </w:p>
        </w:tc>
        <w:tc>
          <w:tcPr>
            <w:tcW w:w="1170" w:type="dxa"/>
            <w:shd w:val="clear" w:color="auto" w:fill="auto"/>
            <w:vAlign w:val="bottom"/>
          </w:tcPr>
          <w:p w:rsidR="00B93E76" w:rsidRPr="00DB014E" w:rsidRDefault="00B93E76" w:rsidP="00397938">
            <w:pPr>
              <w:jc w:val="right"/>
              <w:rPr>
                <w:rFonts w:ascii="Arial" w:eastAsia="Times New Roman" w:hAnsi="Arial" w:cs="Arial"/>
                <w:color w:val="000000"/>
                <w:sz w:val="18"/>
                <w:szCs w:val="18"/>
              </w:rPr>
            </w:pPr>
            <w:r w:rsidRPr="00DB014E">
              <w:rPr>
                <w:rFonts w:ascii="Arial" w:eastAsia="Times New Roman" w:hAnsi="Arial" w:cs="Arial"/>
                <w:color w:val="000000"/>
                <w:sz w:val="18"/>
                <w:szCs w:val="18"/>
              </w:rPr>
              <w:t>35</w:t>
            </w:r>
          </w:p>
        </w:tc>
        <w:tc>
          <w:tcPr>
            <w:tcW w:w="108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55.5 (10.5)</w:t>
            </w:r>
          </w:p>
        </w:tc>
        <w:tc>
          <w:tcPr>
            <w:tcW w:w="900" w:type="dxa"/>
            <w:shd w:val="clear" w:color="auto" w:fill="auto"/>
          </w:tcPr>
          <w:p w:rsidR="00B93E76" w:rsidRDefault="00B93E76" w:rsidP="00397938">
            <w:pPr>
              <w:rPr>
                <w:rFonts w:ascii="Arial" w:hAnsi="Arial" w:cs="Arial"/>
                <w:sz w:val="18"/>
                <w:szCs w:val="18"/>
              </w:rPr>
            </w:pPr>
            <w:r>
              <w:rPr>
                <w:rFonts w:ascii="Arial" w:hAnsi="Arial" w:cs="Arial"/>
                <w:sz w:val="18"/>
                <w:szCs w:val="18"/>
              </w:rPr>
              <w:t>17</w:t>
            </w:r>
          </w:p>
          <w:p w:rsidR="00B93E76" w:rsidRPr="00006F37" w:rsidRDefault="00B93E76" w:rsidP="00397938">
            <w:pPr>
              <w:rPr>
                <w:rFonts w:ascii="Arial" w:hAnsi="Arial" w:cs="Arial"/>
                <w:sz w:val="18"/>
                <w:szCs w:val="18"/>
              </w:rPr>
            </w:pPr>
            <w:r>
              <w:rPr>
                <w:rFonts w:ascii="Arial" w:hAnsi="Arial" w:cs="Arial"/>
                <w:sz w:val="18"/>
                <w:szCs w:val="18"/>
              </w:rPr>
              <w:t>(48.6)</w:t>
            </w:r>
          </w:p>
        </w:tc>
      </w:tr>
      <w:tr w:rsidR="00B93E76" w:rsidTr="00292F66">
        <w:tc>
          <w:tcPr>
            <w:tcW w:w="1800" w:type="dxa"/>
            <w:vMerge/>
            <w:shd w:val="clear" w:color="auto" w:fill="auto"/>
          </w:tcPr>
          <w:p w:rsidR="00B93E76" w:rsidRPr="00DB014E" w:rsidRDefault="00B93E76" w:rsidP="00397938">
            <w:pPr>
              <w:rPr>
                <w:rFonts w:ascii="Arial" w:hAnsi="Arial" w:cs="Arial"/>
                <w:sz w:val="18"/>
                <w:szCs w:val="18"/>
              </w:rPr>
            </w:pPr>
          </w:p>
        </w:tc>
        <w:tc>
          <w:tcPr>
            <w:tcW w:w="2160" w:type="dxa"/>
            <w:vMerge/>
            <w:shd w:val="clear" w:color="auto" w:fill="auto"/>
          </w:tcPr>
          <w:p w:rsidR="00B93E76" w:rsidRPr="00DB014E" w:rsidRDefault="00B93E76" w:rsidP="00397938">
            <w:pPr>
              <w:rPr>
                <w:rFonts w:ascii="Arial" w:hAnsi="Arial" w:cs="Arial"/>
                <w:sz w:val="18"/>
                <w:szCs w:val="18"/>
              </w:rPr>
            </w:pPr>
          </w:p>
        </w:tc>
        <w:tc>
          <w:tcPr>
            <w:tcW w:w="1170" w:type="dxa"/>
            <w:vMerge/>
            <w:shd w:val="clear" w:color="auto" w:fill="auto"/>
          </w:tcPr>
          <w:p w:rsidR="00B93E76" w:rsidRPr="00DB014E" w:rsidRDefault="00B93E76" w:rsidP="00397938">
            <w:pPr>
              <w:rPr>
                <w:rFonts w:ascii="Arial" w:hAnsi="Arial" w:cs="Arial"/>
                <w:sz w:val="18"/>
                <w:szCs w:val="18"/>
              </w:rPr>
            </w:pPr>
          </w:p>
        </w:tc>
        <w:tc>
          <w:tcPr>
            <w:tcW w:w="900" w:type="dxa"/>
            <w:vMerge/>
            <w:shd w:val="clear" w:color="auto" w:fill="auto"/>
          </w:tcPr>
          <w:p w:rsidR="00B93E76" w:rsidRPr="00DB014E" w:rsidRDefault="00B93E76" w:rsidP="00397938">
            <w:pPr>
              <w:rPr>
                <w:rFonts w:ascii="Arial" w:hAnsi="Arial" w:cs="Arial"/>
                <w:sz w:val="18"/>
                <w:szCs w:val="18"/>
              </w:rPr>
            </w:pPr>
          </w:p>
        </w:tc>
        <w:tc>
          <w:tcPr>
            <w:tcW w:w="1168" w:type="dxa"/>
            <w:vMerge/>
            <w:shd w:val="clear" w:color="auto" w:fill="auto"/>
          </w:tcPr>
          <w:p w:rsidR="00B93E76" w:rsidRPr="00DB014E" w:rsidRDefault="00B93E76" w:rsidP="00397938">
            <w:pPr>
              <w:rPr>
                <w:rFonts w:ascii="Arial" w:hAnsi="Arial" w:cs="Arial"/>
                <w:sz w:val="18"/>
                <w:szCs w:val="18"/>
              </w:rPr>
            </w:pPr>
          </w:p>
        </w:tc>
        <w:tc>
          <w:tcPr>
            <w:tcW w:w="1318" w:type="dxa"/>
            <w:vMerge/>
            <w:shd w:val="clear" w:color="auto" w:fill="auto"/>
          </w:tcPr>
          <w:p w:rsidR="00B93E76" w:rsidRPr="00DB014E" w:rsidRDefault="00B93E76" w:rsidP="00397938">
            <w:pPr>
              <w:rPr>
                <w:rFonts w:ascii="Arial" w:hAnsi="Arial" w:cs="Arial"/>
                <w:sz w:val="18"/>
                <w:szCs w:val="18"/>
              </w:rPr>
            </w:pPr>
          </w:p>
        </w:tc>
        <w:tc>
          <w:tcPr>
            <w:tcW w:w="1924" w:type="dxa"/>
            <w:shd w:val="clear" w:color="auto" w:fill="auto"/>
            <w:vAlign w:val="bottom"/>
          </w:tcPr>
          <w:p w:rsidR="00B93E76" w:rsidRPr="00DB014E" w:rsidRDefault="00B93E76" w:rsidP="00397938">
            <w:pPr>
              <w:rPr>
                <w:rFonts w:ascii="Arial" w:eastAsia="Times New Roman" w:hAnsi="Arial" w:cs="Arial"/>
                <w:color w:val="000000"/>
                <w:sz w:val="18"/>
                <w:szCs w:val="18"/>
              </w:rPr>
            </w:pPr>
            <w:proofErr w:type="spellStart"/>
            <w:r w:rsidRPr="00DB014E">
              <w:rPr>
                <w:rFonts w:ascii="Arial" w:eastAsia="Times New Roman" w:hAnsi="Arial" w:cs="Arial"/>
                <w:color w:val="000000"/>
                <w:sz w:val="18"/>
                <w:szCs w:val="18"/>
              </w:rPr>
              <w:t>Albiglutide</w:t>
            </w:r>
            <w:proofErr w:type="spellEnd"/>
            <w:r w:rsidRPr="00DB014E">
              <w:rPr>
                <w:rFonts w:ascii="Arial" w:eastAsia="Times New Roman" w:hAnsi="Arial" w:cs="Arial"/>
                <w:color w:val="000000"/>
                <w:sz w:val="18"/>
                <w:szCs w:val="18"/>
              </w:rPr>
              <w:t xml:space="preserve"> 30 mg weekly</w:t>
            </w:r>
          </w:p>
        </w:tc>
        <w:tc>
          <w:tcPr>
            <w:tcW w:w="1170" w:type="dxa"/>
            <w:shd w:val="clear" w:color="auto" w:fill="auto"/>
            <w:vAlign w:val="bottom"/>
          </w:tcPr>
          <w:p w:rsidR="00B93E76" w:rsidRPr="00DB014E" w:rsidRDefault="00B93E76" w:rsidP="00397938">
            <w:pPr>
              <w:jc w:val="right"/>
              <w:rPr>
                <w:rFonts w:ascii="Arial" w:eastAsia="Times New Roman" w:hAnsi="Arial" w:cs="Arial"/>
                <w:color w:val="000000"/>
                <w:sz w:val="18"/>
                <w:szCs w:val="18"/>
              </w:rPr>
            </w:pPr>
            <w:r w:rsidRPr="00DB014E">
              <w:rPr>
                <w:rFonts w:ascii="Arial" w:eastAsia="Times New Roman" w:hAnsi="Arial" w:cs="Arial"/>
                <w:color w:val="000000"/>
                <w:sz w:val="18"/>
                <w:szCs w:val="18"/>
              </w:rPr>
              <w:t>31</w:t>
            </w:r>
          </w:p>
        </w:tc>
        <w:tc>
          <w:tcPr>
            <w:tcW w:w="1080" w:type="dxa"/>
            <w:shd w:val="clear" w:color="auto" w:fill="auto"/>
          </w:tcPr>
          <w:p w:rsidR="00B93E76" w:rsidRDefault="00B93E76" w:rsidP="00397938">
            <w:pPr>
              <w:rPr>
                <w:rFonts w:ascii="Arial" w:hAnsi="Arial" w:cs="Arial"/>
                <w:sz w:val="18"/>
                <w:szCs w:val="18"/>
              </w:rPr>
            </w:pPr>
            <w:r>
              <w:rPr>
                <w:rFonts w:ascii="Arial" w:hAnsi="Arial" w:cs="Arial"/>
                <w:sz w:val="18"/>
                <w:szCs w:val="18"/>
              </w:rPr>
              <w:t xml:space="preserve">54.2 </w:t>
            </w:r>
          </w:p>
          <w:p w:rsidR="00B93E76" w:rsidRPr="00006F37" w:rsidRDefault="00B93E76" w:rsidP="00397938">
            <w:pPr>
              <w:rPr>
                <w:rFonts w:ascii="Arial" w:hAnsi="Arial" w:cs="Arial"/>
                <w:sz w:val="18"/>
                <w:szCs w:val="18"/>
              </w:rPr>
            </w:pPr>
            <w:r>
              <w:rPr>
                <w:rFonts w:ascii="Arial" w:hAnsi="Arial" w:cs="Arial"/>
                <w:sz w:val="18"/>
                <w:szCs w:val="18"/>
              </w:rPr>
              <w:t>(9.7)</w:t>
            </w:r>
          </w:p>
        </w:tc>
        <w:tc>
          <w:tcPr>
            <w:tcW w:w="900" w:type="dxa"/>
            <w:shd w:val="clear" w:color="auto" w:fill="auto"/>
          </w:tcPr>
          <w:p w:rsidR="00B93E76" w:rsidRDefault="00B93E76" w:rsidP="00397938">
            <w:pPr>
              <w:rPr>
                <w:rFonts w:ascii="Arial" w:hAnsi="Arial" w:cs="Arial"/>
                <w:sz w:val="18"/>
                <w:szCs w:val="18"/>
              </w:rPr>
            </w:pPr>
            <w:r>
              <w:rPr>
                <w:rFonts w:ascii="Arial" w:hAnsi="Arial" w:cs="Arial"/>
                <w:sz w:val="18"/>
                <w:szCs w:val="18"/>
              </w:rPr>
              <w:t>23</w:t>
            </w:r>
          </w:p>
          <w:p w:rsidR="00B93E76" w:rsidRPr="00006F37" w:rsidRDefault="00B93E76" w:rsidP="00397938">
            <w:pPr>
              <w:rPr>
                <w:rFonts w:ascii="Arial" w:hAnsi="Arial" w:cs="Arial"/>
                <w:sz w:val="18"/>
                <w:szCs w:val="18"/>
              </w:rPr>
            </w:pPr>
            <w:r>
              <w:rPr>
                <w:rFonts w:ascii="Arial" w:hAnsi="Arial" w:cs="Arial"/>
                <w:sz w:val="18"/>
                <w:szCs w:val="18"/>
              </w:rPr>
              <w:t>(74.2)</w:t>
            </w:r>
          </w:p>
        </w:tc>
      </w:tr>
      <w:tr w:rsidR="00B93E76" w:rsidTr="00292F66">
        <w:tc>
          <w:tcPr>
            <w:tcW w:w="1800" w:type="dxa"/>
            <w:vMerge/>
            <w:shd w:val="clear" w:color="auto" w:fill="auto"/>
          </w:tcPr>
          <w:p w:rsidR="00B93E76" w:rsidRPr="00DB014E" w:rsidRDefault="00B93E76" w:rsidP="00397938">
            <w:pPr>
              <w:rPr>
                <w:rFonts w:ascii="Arial" w:hAnsi="Arial" w:cs="Arial"/>
                <w:sz w:val="18"/>
                <w:szCs w:val="18"/>
              </w:rPr>
            </w:pPr>
          </w:p>
        </w:tc>
        <w:tc>
          <w:tcPr>
            <w:tcW w:w="2160" w:type="dxa"/>
            <w:vMerge/>
            <w:shd w:val="clear" w:color="auto" w:fill="auto"/>
          </w:tcPr>
          <w:p w:rsidR="00B93E76" w:rsidRPr="00DB014E" w:rsidRDefault="00B93E76" w:rsidP="00397938">
            <w:pPr>
              <w:rPr>
                <w:rFonts w:ascii="Arial" w:hAnsi="Arial" w:cs="Arial"/>
                <w:sz w:val="18"/>
                <w:szCs w:val="18"/>
              </w:rPr>
            </w:pPr>
          </w:p>
        </w:tc>
        <w:tc>
          <w:tcPr>
            <w:tcW w:w="1170" w:type="dxa"/>
            <w:vMerge/>
            <w:shd w:val="clear" w:color="auto" w:fill="auto"/>
          </w:tcPr>
          <w:p w:rsidR="00B93E76" w:rsidRPr="00DB014E" w:rsidRDefault="00B93E76" w:rsidP="00397938">
            <w:pPr>
              <w:rPr>
                <w:rFonts w:ascii="Arial" w:hAnsi="Arial" w:cs="Arial"/>
                <w:sz w:val="18"/>
                <w:szCs w:val="18"/>
              </w:rPr>
            </w:pPr>
          </w:p>
        </w:tc>
        <w:tc>
          <w:tcPr>
            <w:tcW w:w="900" w:type="dxa"/>
            <w:vMerge/>
            <w:shd w:val="clear" w:color="auto" w:fill="auto"/>
          </w:tcPr>
          <w:p w:rsidR="00B93E76" w:rsidRPr="00DB014E" w:rsidRDefault="00B93E76" w:rsidP="00397938">
            <w:pPr>
              <w:rPr>
                <w:rFonts w:ascii="Arial" w:hAnsi="Arial" w:cs="Arial"/>
                <w:sz w:val="18"/>
                <w:szCs w:val="18"/>
              </w:rPr>
            </w:pPr>
          </w:p>
        </w:tc>
        <w:tc>
          <w:tcPr>
            <w:tcW w:w="1168" w:type="dxa"/>
            <w:vMerge/>
            <w:shd w:val="clear" w:color="auto" w:fill="auto"/>
          </w:tcPr>
          <w:p w:rsidR="00B93E76" w:rsidRPr="00DB014E" w:rsidRDefault="00B93E76" w:rsidP="00397938">
            <w:pPr>
              <w:rPr>
                <w:rFonts w:ascii="Arial" w:hAnsi="Arial" w:cs="Arial"/>
                <w:sz w:val="18"/>
                <w:szCs w:val="18"/>
              </w:rPr>
            </w:pPr>
          </w:p>
        </w:tc>
        <w:tc>
          <w:tcPr>
            <w:tcW w:w="1318" w:type="dxa"/>
            <w:vMerge/>
            <w:shd w:val="clear" w:color="auto" w:fill="auto"/>
          </w:tcPr>
          <w:p w:rsidR="00B93E76" w:rsidRPr="00DB014E" w:rsidRDefault="00B93E76" w:rsidP="00397938">
            <w:pPr>
              <w:rPr>
                <w:rFonts w:ascii="Arial" w:hAnsi="Arial" w:cs="Arial"/>
                <w:sz w:val="18"/>
                <w:szCs w:val="18"/>
              </w:rPr>
            </w:pPr>
          </w:p>
        </w:tc>
        <w:tc>
          <w:tcPr>
            <w:tcW w:w="1924" w:type="dxa"/>
            <w:shd w:val="clear" w:color="auto" w:fill="auto"/>
            <w:vAlign w:val="bottom"/>
          </w:tcPr>
          <w:p w:rsidR="00B93E76" w:rsidRPr="00DB014E" w:rsidRDefault="00B93E76" w:rsidP="00397938">
            <w:pPr>
              <w:rPr>
                <w:rFonts w:ascii="Arial" w:eastAsia="Times New Roman" w:hAnsi="Arial" w:cs="Arial"/>
                <w:color w:val="000000"/>
                <w:sz w:val="18"/>
                <w:szCs w:val="18"/>
              </w:rPr>
            </w:pPr>
            <w:proofErr w:type="spellStart"/>
            <w:r w:rsidRPr="00DB014E">
              <w:rPr>
                <w:rFonts w:ascii="Arial" w:eastAsia="Times New Roman" w:hAnsi="Arial" w:cs="Arial"/>
                <w:color w:val="000000"/>
                <w:sz w:val="18"/>
                <w:szCs w:val="18"/>
              </w:rPr>
              <w:t>Albiglutide</w:t>
            </w:r>
            <w:proofErr w:type="spellEnd"/>
            <w:r w:rsidRPr="00DB014E">
              <w:rPr>
                <w:rFonts w:ascii="Arial" w:eastAsia="Times New Roman" w:hAnsi="Arial" w:cs="Arial"/>
                <w:color w:val="000000"/>
                <w:sz w:val="18"/>
                <w:szCs w:val="18"/>
              </w:rPr>
              <w:t xml:space="preserve"> 15 mg biweekly </w:t>
            </w:r>
          </w:p>
        </w:tc>
        <w:tc>
          <w:tcPr>
            <w:tcW w:w="1170" w:type="dxa"/>
            <w:shd w:val="clear" w:color="auto" w:fill="auto"/>
            <w:vAlign w:val="bottom"/>
          </w:tcPr>
          <w:p w:rsidR="00B93E76" w:rsidRPr="00DB014E" w:rsidRDefault="00B93E76" w:rsidP="00397938">
            <w:pPr>
              <w:jc w:val="right"/>
              <w:rPr>
                <w:rFonts w:ascii="Arial" w:eastAsia="Times New Roman" w:hAnsi="Arial" w:cs="Arial"/>
                <w:color w:val="000000"/>
                <w:sz w:val="18"/>
                <w:szCs w:val="18"/>
              </w:rPr>
            </w:pPr>
            <w:r w:rsidRPr="00DB014E">
              <w:rPr>
                <w:rFonts w:ascii="Arial" w:eastAsia="Times New Roman" w:hAnsi="Arial" w:cs="Arial"/>
                <w:color w:val="000000"/>
                <w:sz w:val="18"/>
                <w:szCs w:val="18"/>
              </w:rPr>
              <w:t>33</w:t>
            </w:r>
          </w:p>
        </w:tc>
        <w:tc>
          <w:tcPr>
            <w:tcW w:w="1080" w:type="dxa"/>
            <w:shd w:val="clear" w:color="auto" w:fill="auto"/>
          </w:tcPr>
          <w:p w:rsidR="00B93E76" w:rsidRDefault="00B93E76" w:rsidP="00397938">
            <w:pPr>
              <w:rPr>
                <w:rFonts w:ascii="Arial" w:hAnsi="Arial" w:cs="Arial"/>
                <w:sz w:val="18"/>
                <w:szCs w:val="18"/>
              </w:rPr>
            </w:pPr>
            <w:r>
              <w:rPr>
                <w:rFonts w:ascii="Arial" w:hAnsi="Arial" w:cs="Arial"/>
                <w:sz w:val="18"/>
                <w:szCs w:val="18"/>
              </w:rPr>
              <w:t xml:space="preserve">52.5 </w:t>
            </w:r>
          </w:p>
          <w:p w:rsidR="00B93E76" w:rsidRPr="00006F37" w:rsidRDefault="00B93E76" w:rsidP="00397938">
            <w:pPr>
              <w:rPr>
                <w:rFonts w:ascii="Arial" w:hAnsi="Arial" w:cs="Arial"/>
                <w:sz w:val="18"/>
                <w:szCs w:val="18"/>
              </w:rPr>
            </w:pPr>
            <w:r>
              <w:rPr>
                <w:rFonts w:ascii="Arial" w:hAnsi="Arial" w:cs="Arial"/>
                <w:sz w:val="18"/>
                <w:szCs w:val="18"/>
              </w:rPr>
              <w:t>(9.6)</w:t>
            </w:r>
          </w:p>
        </w:tc>
        <w:tc>
          <w:tcPr>
            <w:tcW w:w="900" w:type="dxa"/>
            <w:shd w:val="clear" w:color="auto" w:fill="auto"/>
          </w:tcPr>
          <w:p w:rsidR="00B93E76" w:rsidRDefault="00B93E76" w:rsidP="00397938">
            <w:pPr>
              <w:rPr>
                <w:rFonts w:ascii="Arial" w:hAnsi="Arial" w:cs="Arial"/>
                <w:sz w:val="18"/>
                <w:szCs w:val="18"/>
              </w:rPr>
            </w:pPr>
            <w:r>
              <w:rPr>
                <w:rFonts w:ascii="Arial" w:hAnsi="Arial" w:cs="Arial"/>
                <w:sz w:val="18"/>
                <w:szCs w:val="18"/>
              </w:rPr>
              <w:t>19</w:t>
            </w:r>
          </w:p>
          <w:p w:rsidR="00B93E76" w:rsidRPr="00006F37" w:rsidRDefault="00B93E76" w:rsidP="00397938">
            <w:pPr>
              <w:rPr>
                <w:rFonts w:ascii="Arial" w:hAnsi="Arial" w:cs="Arial"/>
                <w:sz w:val="18"/>
                <w:szCs w:val="18"/>
              </w:rPr>
            </w:pPr>
            <w:r>
              <w:rPr>
                <w:rFonts w:ascii="Arial" w:hAnsi="Arial" w:cs="Arial"/>
                <w:sz w:val="18"/>
                <w:szCs w:val="18"/>
              </w:rPr>
              <w:t>(57.6)</w:t>
            </w:r>
          </w:p>
        </w:tc>
      </w:tr>
      <w:tr w:rsidR="00B93E76" w:rsidTr="00292F66">
        <w:tc>
          <w:tcPr>
            <w:tcW w:w="1800" w:type="dxa"/>
            <w:vMerge/>
            <w:shd w:val="clear" w:color="auto" w:fill="auto"/>
          </w:tcPr>
          <w:p w:rsidR="00B93E76" w:rsidRPr="00DB014E" w:rsidRDefault="00B93E76" w:rsidP="00397938">
            <w:pPr>
              <w:rPr>
                <w:rFonts w:ascii="Arial" w:hAnsi="Arial" w:cs="Arial"/>
                <w:sz w:val="18"/>
                <w:szCs w:val="18"/>
              </w:rPr>
            </w:pPr>
          </w:p>
        </w:tc>
        <w:tc>
          <w:tcPr>
            <w:tcW w:w="2160" w:type="dxa"/>
            <w:vMerge/>
            <w:shd w:val="clear" w:color="auto" w:fill="auto"/>
          </w:tcPr>
          <w:p w:rsidR="00B93E76" w:rsidRPr="00DB014E" w:rsidRDefault="00B93E76" w:rsidP="00397938">
            <w:pPr>
              <w:rPr>
                <w:rFonts w:ascii="Arial" w:hAnsi="Arial" w:cs="Arial"/>
                <w:sz w:val="18"/>
                <w:szCs w:val="18"/>
              </w:rPr>
            </w:pPr>
          </w:p>
        </w:tc>
        <w:tc>
          <w:tcPr>
            <w:tcW w:w="1170" w:type="dxa"/>
            <w:vMerge/>
            <w:shd w:val="clear" w:color="auto" w:fill="auto"/>
          </w:tcPr>
          <w:p w:rsidR="00B93E76" w:rsidRPr="00DB014E" w:rsidRDefault="00B93E76" w:rsidP="00397938">
            <w:pPr>
              <w:rPr>
                <w:rFonts w:ascii="Arial" w:hAnsi="Arial" w:cs="Arial"/>
                <w:sz w:val="18"/>
                <w:szCs w:val="18"/>
              </w:rPr>
            </w:pPr>
          </w:p>
        </w:tc>
        <w:tc>
          <w:tcPr>
            <w:tcW w:w="900" w:type="dxa"/>
            <w:vMerge/>
            <w:shd w:val="clear" w:color="auto" w:fill="auto"/>
          </w:tcPr>
          <w:p w:rsidR="00B93E76" w:rsidRPr="00DB014E" w:rsidRDefault="00B93E76" w:rsidP="00397938">
            <w:pPr>
              <w:rPr>
                <w:rFonts w:ascii="Arial" w:hAnsi="Arial" w:cs="Arial"/>
                <w:sz w:val="18"/>
                <w:szCs w:val="18"/>
              </w:rPr>
            </w:pPr>
          </w:p>
        </w:tc>
        <w:tc>
          <w:tcPr>
            <w:tcW w:w="1168" w:type="dxa"/>
            <w:vMerge/>
            <w:shd w:val="clear" w:color="auto" w:fill="auto"/>
          </w:tcPr>
          <w:p w:rsidR="00B93E76" w:rsidRPr="00DB014E" w:rsidRDefault="00B93E76" w:rsidP="00397938">
            <w:pPr>
              <w:rPr>
                <w:rFonts w:ascii="Arial" w:hAnsi="Arial" w:cs="Arial"/>
                <w:sz w:val="18"/>
                <w:szCs w:val="18"/>
              </w:rPr>
            </w:pPr>
          </w:p>
        </w:tc>
        <w:tc>
          <w:tcPr>
            <w:tcW w:w="1318" w:type="dxa"/>
            <w:vMerge/>
            <w:shd w:val="clear" w:color="auto" w:fill="auto"/>
          </w:tcPr>
          <w:p w:rsidR="00B93E76" w:rsidRPr="00DB014E" w:rsidRDefault="00B93E76" w:rsidP="00397938">
            <w:pPr>
              <w:rPr>
                <w:rFonts w:ascii="Arial" w:hAnsi="Arial" w:cs="Arial"/>
                <w:sz w:val="18"/>
                <w:szCs w:val="18"/>
              </w:rPr>
            </w:pPr>
          </w:p>
        </w:tc>
        <w:tc>
          <w:tcPr>
            <w:tcW w:w="1924" w:type="dxa"/>
            <w:shd w:val="clear" w:color="auto" w:fill="auto"/>
            <w:vAlign w:val="bottom"/>
          </w:tcPr>
          <w:p w:rsidR="00B93E76" w:rsidRPr="00DB014E" w:rsidRDefault="00B93E76" w:rsidP="00397938">
            <w:pPr>
              <w:rPr>
                <w:rFonts w:ascii="Arial" w:eastAsia="Times New Roman" w:hAnsi="Arial" w:cs="Arial"/>
                <w:color w:val="000000"/>
                <w:sz w:val="18"/>
                <w:szCs w:val="18"/>
              </w:rPr>
            </w:pPr>
            <w:proofErr w:type="spellStart"/>
            <w:r w:rsidRPr="00DB014E">
              <w:rPr>
                <w:rFonts w:ascii="Arial" w:eastAsia="Times New Roman" w:hAnsi="Arial" w:cs="Arial"/>
                <w:color w:val="000000"/>
                <w:sz w:val="18"/>
                <w:szCs w:val="18"/>
              </w:rPr>
              <w:t>Albiglutide</w:t>
            </w:r>
            <w:proofErr w:type="spellEnd"/>
            <w:r w:rsidRPr="00DB014E">
              <w:rPr>
                <w:rFonts w:ascii="Arial" w:eastAsia="Times New Roman" w:hAnsi="Arial" w:cs="Arial"/>
                <w:color w:val="000000"/>
                <w:sz w:val="18"/>
                <w:szCs w:val="18"/>
              </w:rPr>
              <w:t xml:space="preserve"> 30 mg biweekly </w:t>
            </w:r>
          </w:p>
        </w:tc>
        <w:tc>
          <w:tcPr>
            <w:tcW w:w="1170" w:type="dxa"/>
            <w:shd w:val="clear" w:color="auto" w:fill="auto"/>
            <w:vAlign w:val="bottom"/>
          </w:tcPr>
          <w:p w:rsidR="00B93E76" w:rsidRPr="00DB014E" w:rsidRDefault="00B93E76" w:rsidP="00397938">
            <w:pPr>
              <w:jc w:val="right"/>
              <w:rPr>
                <w:rFonts w:ascii="Arial" w:eastAsia="Times New Roman" w:hAnsi="Arial" w:cs="Arial"/>
                <w:color w:val="000000"/>
                <w:sz w:val="18"/>
                <w:szCs w:val="18"/>
              </w:rPr>
            </w:pPr>
            <w:r w:rsidRPr="00DB014E">
              <w:rPr>
                <w:rFonts w:ascii="Arial" w:eastAsia="Times New Roman" w:hAnsi="Arial" w:cs="Arial"/>
                <w:color w:val="000000"/>
                <w:sz w:val="18"/>
                <w:szCs w:val="18"/>
              </w:rPr>
              <w:t>32</w:t>
            </w:r>
          </w:p>
        </w:tc>
        <w:tc>
          <w:tcPr>
            <w:tcW w:w="1080" w:type="dxa"/>
            <w:shd w:val="clear" w:color="auto" w:fill="auto"/>
          </w:tcPr>
          <w:p w:rsidR="00B93E76" w:rsidRDefault="00B93E76" w:rsidP="00397938">
            <w:pPr>
              <w:rPr>
                <w:rFonts w:ascii="Arial" w:hAnsi="Arial" w:cs="Arial"/>
                <w:sz w:val="18"/>
                <w:szCs w:val="18"/>
              </w:rPr>
            </w:pPr>
            <w:r>
              <w:rPr>
                <w:rFonts w:ascii="Arial" w:hAnsi="Arial" w:cs="Arial"/>
                <w:sz w:val="18"/>
                <w:szCs w:val="18"/>
              </w:rPr>
              <w:t xml:space="preserve">55.5 </w:t>
            </w:r>
          </w:p>
          <w:p w:rsidR="00B93E76" w:rsidRPr="00006F37" w:rsidRDefault="00B93E76" w:rsidP="00397938">
            <w:pPr>
              <w:rPr>
                <w:rFonts w:ascii="Arial" w:hAnsi="Arial" w:cs="Arial"/>
                <w:sz w:val="18"/>
                <w:szCs w:val="18"/>
              </w:rPr>
            </w:pPr>
            <w:r>
              <w:rPr>
                <w:rFonts w:ascii="Arial" w:hAnsi="Arial" w:cs="Arial"/>
                <w:sz w:val="18"/>
                <w:szCs w:val="18"/>
              </w:rPr>
              <w:t>(9.9)</w:t>
            </w:r>
          </w:p>
        </w:tc>
        <w:tc>
          <w:tcPr>
            <w:tcW w:w="900" w:type="dxa"/>
            <w:shd w:val="clear" w:color="auto" w:fill="auto"/>
          </w:tcPr>
          <w:p w:rsidR="00B93E76" w:rsidRDefault="00B93E76" w:rsidP="00397938">
            <w:pPr>
              <w:rPr>
                <w:rFonts w:ascii="Arial" w:hAnsi="Arial" w:cs="Arial"/>
                <w:sz w:val="18"/>
                <w:szCs w:val="18"/>
              </w:rPr>
            </w:pPr>
            <w:r>
              <w:rPr>
                <w:rFonts w:ascii="Arial" w:hAnsi="Arial" w:cs="Arial"/>
                <w:sz w:val="18"/>
                <w:szCs w:val="18"/>
              </w:rPr>
              <w:t>16</w:t>
            </w:r>
          </w:p>
          <w:p w:rsidR="00B93E76" w:rsidRPr="00006F37" w:rsidRDefault="00B93E76" w:rsidP="00397938">
            <w:pPr>
              <w:rPr>
                <w:rFonts w:ascii="Arial" w:hAnsi="Arial" w:cs="Arial"/>
                <w:sz w:val="18"/>
                <w:szCs w:val="18"/>
              </w:rPr>
            </w:pPr>
            <w:r>
              <w:rPr>
                <w:rFonts w:ascii="Arial" w:hAnsi="Arial" w:cs="Arial"/>
                <w:sz w:val="18"/>
                <w:szCs w:val="18"/>
              </w:rPr>
              <w:t>(50.0)</w:t>
            </w:r>
          </w:p>
        </w:tc>
      </w:tr>
      <w:tr w:rsidR="00B93E76" w:rsidTr="00292F66">
        <w:tc>
          <w:tcPr>
            <w:tcW w:w="1800" w:type="dxa"/>
            <w:vMerge/>
            <w:shd w:val="clear" w:color="auto" w:fill="auto"/>
          </w:tcPr>
          <w:p w:rsidR="00B93E76" w:rsidRPr="00DB014E" w:rsidRDefault="00B93E76" w:rsidP="00397938">
            <w:pPr>
              <w:rPr>
                <w:rFonts w:ascii="Arial" w:hAnsi="Arial" w:cs="Arial"/>
                <w:sz w:val="18"/>
                <w:szCs w:val="18"/>
              </w:rPr>
            </w:pPr>
          </w:p>
        </w:tc>
        <w:tc>
          <w:tcPr>
            <w:tcW w:w="2160" w:type="dxa"/>
            <w:vMerge/>
            <w:shd w:val="clear" w:color="auto" w:fill="auto"/>
          </w:tcPr>
          <w:p w:rsidR="00B93E76" w:rsidRPr="00DB014E" w:rsidRDefault="00B93E76" w:rsidP="00397938">
            <w:pPr>
              <w:rPr>
                <w:rFonts w:ascii="Arial" w:hAnsi="Arial" w:cs="Arial"/>
                <w:sz w:val="18"/>
                <w:szCs w:val="18"/>
              </w:rPr>
            </w:pPr>
          </w:p>
        </w:tc>
        <w:tc>
          <w:tcPr>
            <w:tcW w:w="1170" w:type="dxa"/>
            <w:vMerge/>
            <w:shd w:val="clear" w:color="auto" w:fill="auto"/>
          </w:tcPr>
          <w:p w:rsidR="00B93E76" w:rsidRPr="00DB014E" w:rsidRDefault="00B93E76" w:rsidP="00397938">
            <w:pPr>
              <w:rPr>
                <w:rFonts w:ascii="Arial" w:hAnsi="Arial" w:cs="Arial"/>
                <w:sz w:val="18"/>
                <w:szCs w:val="18"/>
              </w:rPr>
            </w:pPr>
          </w:p>
        </w:tc>
        <w:tc>
          <w:tcPr>
            <w:tcW w:w="900" w:type="dxa"/>
            <w:vMerge/>
            <w:shd w:val="clear" w:color="auto" w:fill="auto"/>
          </w:tcPr>
          <w:p w:rsidR="00B93E76" w:rsidRPr="00DB014E" w:rsidRDefault="00B93E76" w:rsidP="00397938">
            <w:pPr>
              <w:rPr>
                <w:rFonts w:ascii="Arial" w:hAnsi="Arial" w:cs="Arial"/>
                <w:sz w:val="18"/>
                <w:szCs w:val="18"/>
              </w:rPr>
            </w:pPr>
          </w:p>
        </w:tc>
        <w:tc>
          <w:tcPr>
            <w:tcW w:w="1168" w:type="dxa"/>
            <w:vMerge/>
            <w:shd w:val="clear" w:color="auto" w:fill="auto"/>
          </w:tcPr>
          <w:p w:rsidR="00B93E76" w:rsidRPr="00DB014E" w:rsidRDefault="00B93E76" w:rsidP="00397938">
            <w:pPr>
              <w:rPr>
                <w:rFonts w:ascii="Arial" w:hAnsi="Arial" w:cs="Arial"/>
                <w:sz w:val="18"/>
                <w:szCs w:val="18"/>
              </w:rPr>
            </w:pPr>
          </w:p>
        </w:tc>
        <w:tc>
          <w:tcPr>
            <w:tcW w:w="1318" w:type="dxa"/>
            <w:vMerge/>
            <w:shd w:val="clear" w:color="auto" w:fill="auto"/>
          </w:tcPr>
          <w:p w:rsidR="00B93E76" w:rsidRPr="00DB014E" w:rsidRDefault="00B93E76" w:rsidP="00397938">
            <w:pPr>
              <w:rPr>
                <w:rFonts w:ascii="Arial" w:hAnsi="Arial" w:cs="Arial"/>
                <w:sz w:val="18"/>
                <w:szCs w:val="18"/>
              </w:rPr>
            </w:pPr>
          </w:p>
        </w:tc>
        <w:tc>
          <w:tcPr>
            <w:tcW w:w="1924" w:type="dxa"/>
            <w:shd w:val="clear" w:color="auto" w:fill="auto"/>
            <w:vAlign w:val="bottom"/>
          </w:tcPr>
          <w:p w:rsidR="00B93E76" w:rsidRPr="00DB014E" w:rsidRDefault="00B93E76" w:rsidP="00397938">
            <w:pPr>
              <w:rPr>
                <w:rFonts w:ascii="Arial" w:eastAsia="Times New Roman" w:hAnsi="Arial" w:cs="Arial"/>
                <w:color w:val="000000"/>
                <w:sz w:val="18"/>
                <w:szCs w:val="18"/>
              </w:rPr>
            </w:pPr>
            <w:proofErr w:type="spellStart"/>
            <w:r w:rsidRPr="00DB014E">
              <w:rPr>
                <w:rFonts w:ascii="Arial" w:eastAsia="Times New Roman" w:hAnsi="Arial" w:cs="Arial"/>
                <w:color w:val="000000"/>
                <w:sz w:val="18"/>
                <w:szCs w:val="18"/>
              </w:rPr>
              <w:t>Albiglutide</w:t>
            </w:r>
            <w:proofErr w:type="spellEnd"/>
            <w:r w:rsidRPr="00DB014E">
              <w:rPr>
                <w:rFonts w:ascii="Arial" w:eastAsia="Times New Roman" w:hAnsi="Arial" w:cs="Arial"/>
                <w:color w:val="000000"/>
                <w:sz w:val="18"/>
                <w:szCs w:val="18"/>
              </w:rPr>
              <w:t xml:space="preserve"> 50 mg biweekly </w:t>
            </w:r>
          </w:p>
        </w:tc>
        <w:tc>
          <w:tcPr>
            <w:tcW w:w="1170" w:type="dxa"/>
            <w:shd w:val="clear" w:color="auto" w:fill="auto"/>
            <w:vAlign w:val="bottom"/>
          </w:tcPr>
          <w:p w:rsidR="00B93E76" w:rsidRPr="00DB014E" w:rsidRDefault="00B93E76" w:rsidP="00397938">
            <w:pPr>
              <w:jc w:val="right"/>
              <w:rPr>
                <w:rFonts w:ascii="Arial" w:eastAsia="Times New Roman" w:hAnsi="Arial" w:cs="Arial"/>
                <w:color w:val="000000"/>
                <w:sz w:val="18"/>
                <w:szCs w:val="18"/>
              </w:rPr>
            </w:pPr>
            <w:r w:rsidRPr="00DB014E">
              <w:rPr>
                <w:rFonts w:ascii="Arial" w:eastAsia="Times New Roman" w:hAnsi="Arial" w:cs="Arial"/>
                <w:color w:val="000000"/>
                <w:sz w:val="18"/>
                <w:szCs w:val="18"/>
              </w:rPr>
              <w:t>35</w:t>
            </w:r>
          </w:p>
        </w:tc>
        <w:tc>
          <w:tcPr>
            <w:tcW w:w="108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51.1 (10.3)</w:t>
            </w:r>
          </w:p>
        </w:tc>
        <w:tc>
          <w:tcPr>
            <w:tcW w:w="900" w:type="dxa"/>
            <w:shd w:val="clear" w:color="auto" w:fill="auto"/>
          </w:tcPr>
          <w:p w:rsidR="00B93E76" w:rsidRDefault="00B93E76" w:rsidP="00397938">
            <w:pPr>
              <w:rPr>
                <w:rFonts w:ascii="Arial" w:hAnsi="Arial" w:cs="Arial"/>
                <w:sz w:val="18"/>
                <w:szCs w:val="18"/>
              </w:rPr>
            </w:pPr>
            <w:r>
              <w:rPr>
                <w:rFonts w:ascii="Arial" w:hAnsi="Arial" w:cs="Arial"/>
                <w:sz w:val="18"/>
                <w:szCs w:val="18"/>
              </w:rPr>
              <w:t>16</w:t>
            </w:r>
          </w:p>
          <w:p w:rsidR="00B93E76" w:rsidRPr="00006F37" w:rsidRDefault="00B93E76" w:rsidP="00397938">
            <w:pPr>
              <w:rPr>
                <w:rFonts w:ascii="Arial" w:hAnsi="Arial" w:cs="Arial"/>
                <w:sz w:val="18"/>
                <w:szCs w:val="18"/>
              </w:rPr>
            </w:pPr>
            <w:r>
              <w:rPr>
                <w:rFonts w:ascii="Arial" w:hAnsi="Arial" w:cs="Arial"/>
                <w:sz w:val="18"/>
                <w:szCs w:val="18"/>
              </w:rPr>
              <w:t>(45.7)</w:t>
            </w:r>
          </w:p>
        </w:tc>
      </w:tr>
      <w:tr w:rsidR="00B93E76" w:rsidTr="00292F66">
        <w:tc>
          <w:tcPr>
            <w:tcW w:w="1800" w:type="dxa"/>
            <w:vMerge/>
            <w:shd w:val="clear" w:color="auto" w:fill="auto"/>
          </w:tcPr>
          <w:p w:rsidR="00B93E76" w:rsidRPr="00DB014E" w:rsidRDefault="00B93E76" w:rsidP="00397938">
            <w:pPr>
              <w:rPr>
                <w:rFonts w:ascii="Arial" w:hAnsi="Arial" w:cs="Arial"/>
                <w:sz w:val="18"/>
                <w:szCs w:val="18"/>
              </w:rPr>
            </w:pPr>
          </w:p>
        </w:tc>
        <w:tc>
          <w:tcPr>
            <w:tcW w:w="2160" w:type="dxa"/>
            <w:vMerge/>
            <w:shd w:val="clear" w:color="auto" w:fill="auto"/>
          </w:tcPr>
          <w:p w:rsidR="00B93E76" w:rsidRPr="00DB014E" w:rsidRDefault="00B93E76" w:rsidP="00397938">
            <w:pPr>
              <w:rPr>
                <w:rFonts w:ascii="Arial" w:hAnsi="Arial" w:cs="Arial"/>
                <w:sz w:val="18"/>
                <w:szCs w:val="18"/>
              </w:rPr>
            </w:pPr>
          </w:p>
        </w:tc>
        <w:tc>
          <w:tcPr>
            <w:tcW w:w="1170" w:type="dxa"/>
            <w:vMerge/>
            <w:shd w:val="clear" w:color="auto" w:fill="auto"/>
          </w:tcPr>
          <w:p w:rsidR="00B93E76" w:rsidRPr="00DB014E" w:rsidRDefault="00B93E76" w:rsidP="00397938">
            <w:pPr>
              <w:rPr>
                <w:rFonts w:ascii="Arial" w:hAnsi="Arial" w:cs="Arial"/>
                <w:sz w:val="18"/>
                <w:szCs w:val="18"/>
              </w:rPr>
            </w:pPr>
          </w:p>
        </w:tc>
        <w:tc>
          <w:tcPr>
            <w:tcW w:w="900" w:type="dxa"/>
            <w:vMerge/>
            <w:shd w:val="clear" w:color="auto" w:fill="auto"/>
          </w:tcPr>
          <w:p w:rsidR="00B93E76" w:rsidRPr="00DB014E" w:rsidRDefault="00B93E76" w:rsidP="00397938">
            <w:pPr>
              <w:rPr>
                <w:rFonts w:ascii="Arial" w:hAnsi="Arial" w:cs="Arial"/>
                <w:sz w:val="18"/>
                <w:szCs w:val="18"/>
              </w:rPr>
            </w:pPr>
          </w:p>
        </w:tc>
        <w:tc>
          <w:tcPr>
            <w:tcW w:w="1168" w:type="dxa"/>
            <w:vMerge/>
            <w:shd w:val="clear" w:color="auto" w:fill="auto"/>
          </w:tcPr>
          <w:p w:rsidR="00B93E76" w:rsidRPr="00DB014E" w:rsidRDefault="00B93E76" w:rsidP="00397938">
            <w:pPr>
              <w:rPr>
                <w:rFonts w:ascii="Arial" w:hAnsi="Arial" w:cs="Arial"/>
                <w:sz w:val="18"/>
                <w:szCs w:val="18"/>
              </w:rPr>
            </w:pPr>
          </w:p>
        </w:tc>
        <w:tc>
          <w:tcPr>
            <w:tcW w:w="1318" w:type="dxa"/>
            <w:vMerge/>
            <w:shd w:val="clear" w:color="auto" w:fill="auto"/>
          </w:tcPr>
          <w:p w:rsidR="00B93E76" w:rsidRPr="00DB014E" w:rsidRDefault="00B93E76" w:rsidP="00397938">
            <w:pPr>
              <w:rPr>
                <w:rFonts w:ascii="Arial" w:hAnsi="Arial" w:cs="Arial"/>
                <w:sz w:val="18"/>
                <w:szCs w:val="18"/>
              </w:rPr>
            </w:pPr>
          </w:p>
        </w:tc>
        <w:tc>
          <w:tcPr>
            <w:tcW w:w="1924" w:type="dxa"/>
            <w:shd w:val="clear" w:color="auto" w:fill="auto"/>
            <w:vAlign w:val="bottom"/>
          </w:tcPr>
          <w:p w:rsidR="00B93E76" w:rsidRPr="00DB014E" w:rsidRDefault="00B93E76" w:rsidP="00397938">
            <w:pPr>
              <w:rPr>
                <w:rFonts w:ascii="Arial" w:eastAsia="Times New Roman" w:hAnsi="Arial" w:cs="Arial"/>
                <w:color w:val="000000"/>
                <w:sz w:val="18"/>
                <w:szCs w:val="18"/>
              </w:rPr>
            </w:pPr>
            <w:proofErr w:type="spellStart"/>
            <w:r w:rsidRPr="00DB014E">
              <w:rPr>
                <w:rFonts w:ascii="Arial" w:eastAsia="Times New Roman" w:hAnsi="Arial" w:cs="Arial"/>
                <w:color w:val="000000"/>
                <w:sz w:val="18"/>
                <w:szCs w:val="18"/>
              </w:rPr>
              <w:t>Albiglutide</w:t>
            </w:r>
            <w:proofErr w:type="spellEnd"/>
            <w:r w:rsidRPr="00DB014E">
              <w:rPr>
                <w:rFonts w:ascii="Arial" w:eastAsia="Times New Roman" w:hAnsi="Arial" w:cs="Arial"/>
                <w:color w:val="000000"/>
                <w:sz w:val="18"/>
                <w:szCs w:val="18"/>
              </w:rPr>
              <w:t xml:space="preserve"> 50 mg </w:t>
            </w:r>
            <w:r w:rsidRPr="00DB014E">
              <w:rPr>
                <w:rFonts w:ascii="Arial" w:eastAsia="Times New Roman" w:hAnsi="Arial" w:cs="Arial"/>
                <w:color w:val="000000"/>
                <w:sz w:val="18"/>
                <w:szCs w:val="18"/>
              </w:rPr>
              <w:lastRenderedPageBreak/>
              <w:t xml:space="preserve">monthly </w:t>
            </w:r>
          </w:p>
        </w:tc>
        <w:tc>
          <w:tcPr>
            <w:tcW w:w="1170" w:type="dxa"/>
            <w:shd w:val="clear" w:color="auto" w:fill="auto"/>
            <w:vAlign w:val="bottom"/>
          </w:tcPr>
          <w:p w:rsidR="00B93E76" w:rsidRPr="00DB014E" w:rsidRDefault="00B93E76" w:rsidP="00397938">
            <w:pPr>
              <w:jc w:val="right"/>
              <w:rPr>
                <w:rFonts w:ascii="Arial" w:eastAsia="Times New Roman" w:hAnsi="Arial" w:cs="Arial"/>
                <w:color w:val="000000"/>
                <w:sz w:val="18"/>
                <w:szCs w:val="18"/>
              </w:rPr>
            </w:pPr>
            <w:r w:rsidRPr="00DB014E">
              <w:rPr>
                <w:rFonts w:ascii="Arial" w:eastAsia="Times New Roman" w:hAnsi="Arial" w:cs="Arial"/>
                <w:color w:val="000000"/>
                <w:sz w:val="18"/>
                <w:szCs w:val="18"/>
              </w:rPr>
              <w:lastRenderedPageBreak/>
              <w:t>35</w:t>
            </w:r>
          </w:p>
        </w:tc>
        <w:tc>
          <w:tcPr>
            <w:tcW w:w="108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 xml:space="preserve">54.1 </w:t>
            </w:r>
            <w:r>
              <w:rPr>
                <w:rFonts w:ascii="Arial" w:hAnsi="Arial" w:cs="Arial"/>
                <w:sz w:val="18"/>
                <w:szCs w:val="18"/>
              </w:rPr>
              <w:lastRenderedPageBreak/>
              <w:t>(11.3)</w:t>
            </w:r>
          </w:p>
        </w:tc>
        <w:tc>
          <w:tcPr>
            <w:tcW w:w="900" w:type="dxa"/>
            <w:shd w:val="clear" w:color="auto" w:fill="auto"/>
          </w:tcPr>
          <w:p w:rsidR="00B93E76" w:rsidRDefault="00B93E76" w:rsidP="00397938">
            <w:pPr>
              <w:rPr>
                <w:rFonts w:ascii="Arial" w:hAnsi="Arial" w:cs="Arial"/>
                <w:sz w:val="18"/>
                <w:szCs w:val="18"/>
              </w:rPr>
            </w:pPr>
            <w:r>
              <w:rPr>
                <w:rFonts w:ascii="Arial" w:hAnsi="Arial" w:cs="Arial"/>
                <w:sz w:val="18"/>
                <w:szCs w:val="18"/>
              </w:rPr>
              <w:lastRenderedPageBreak/>
              <w:t>18</w:t>
            </w:r>
          </w:p>
          <w:p w:rsidR="00B93E76" w:rsidRPr="00006F37" w:rsidRDefault="00B93E76" w:rsidP="00397938">
            <w:pPr>
              <w:rPr>
                <w:rFonts w:ascii="Arial" w:hAnsi="Arial" w:cs="Arial"/>
                <w:sz w:val="18"/>
                <w:szCs w:val="18"/>
              </w:rPr>
            </w:pPr>
            <w:r>
              <w:rPr>
                <w:rFonts w:ascii="Arial" w:hAnsi="Arial" w:cs="Arial"/>
                <w:sz w:val="18"/>
                <w:szCs w:val="18"/>
              </w:rPr>
              <w:lastRenderedPageBreak/>
              <w:t>(51.4)</w:t>
            </w:r>
          </w:p>
        </w:tc>
      </w:tr>
      <w:tr w:rsidR="00B93E76" w:rsidTr="00292F66">
        <w:tc>
          <w:tcPr>
            <w:tcW w:w="1800" w:type="dxa"/>
            <w:vMerge/>
            <w:shd w:val="clear" w:color="auto" w:fill="auto"/>
          </w:tcPr>
          <w:p w:rsidR="00B93E76" w:rsidRPr="00DB014E" w:rsidRDefault="00B93E76" w:rsidP="00397938">
            <w:pPr>
              <w:rPr>
                <w:rFonts w:ascii="Arial" w:hAnsi="Arial" w:cs="Arial"/>
                <w:sz w:val="18"/>
                <w:szCs w:val="18"/>
              </w:rPr>
            </w:pPr>
          </w:p>
        </w:tc>
        <w:tc>
          <w:tcPr>
            <w:tcW w:w="2160" w:type="dxa"/>
            <w:vMerge/>
            <w:shd w:val="clear" w:color="auto" w:fill="auto"/>
          </w:tcPr>
          <w:p w:rsidR="00B93E76" w:rsidRPr="00DB014E" w:rsidRDefault="00B93E76" w:rsidP="00397938">
            <w:pPr>
              <w:rPr>
                <w:rFonts w:ascii="Arial" w:hAnsi="Arial" w:cs="Arial"/>
                <w:sz w:val="18"/>
                <w:szCs w:val="18"/>
              </w:rPr>
            </w:pPr>
          </w:p>
        </w:tc>
        <w:tc>
          <w:tcPr>
            <w:tcW w:w="1170" w:type="dxa"/>
            <w:vMerge/>
            <w:shd w:val="clear" w:color="auto" w:fill="auto"/>
          </w:tcPr>
          <w:p w:rsidR="00B93E76" w:rsidRPr="00DB014E" w:rsidRDefault="00B93E76" w:rsidP="00397938">
            <w:pPr>
              <w:rPr>
                <w:rFonts w:ascii="Arial" w:hAnsi="Arial" w:cs="Arial"/>
                <w:sz w:val="18"/>
                <w:szCs w:val="18"/>
              </w:rPr>
            </w:pPr>
          </w:p>
        </w:tc>
        <w:tc>
          <w:tcPr>
            <w:tcW w:w="900" w:type="dxa"/>
            <w:vMerge/>
            <w:shd w:val="clear" w:color="auto" w:fill="auto"/>
          </w:tcPr>
          <w:p w:rsidR="00B93E76" w:rsidRPr="00DB014E" w:rsidRDefault="00B93E76" w:rsidP="00397938">
            <w:pPr>
              <w:rPr>
                <w:rFonts w:ascii="Arial" w:hAnsi="Arial" w:cs="Arial"/>
                <w:sz w:val="18"/>
                <w:szCs w:val="18"/>
              </w:rPr>
            </w:pPr>
          </w:p>
        </w:tc>
        <w:tc>
          <w:tcPr>
            <w:tcW w:w="1168" w:type="dxa"/>
            <w:vMerge/>
            <w:shd w:val="clear" w:color="auto" w:fill="auto"/>
          </w:tcPr>
          <w:p w:rsidR="00B93E76" w:rsidRPr="00DB014E" w:rsidRDefault="00B93E76" w:rsidP="00397938">
            <w:pPr>
              <w:rPr>
                <w:rFonts w:ascii="Arial" w:hAnsi="Arial" w:cs="Arial"/>
                <w:sz w:val="18"/>
                <w:szCs w:val="18"/>
              </w:rPr>
            </w:pPr>
          </w:p>
        </w:tc>
        <w:tc>
          <w:tcPr>
            <w:tcW w:w="1318" w:type="dxa"/>
            <w:vMerge/>
            <w:shd w:val="clear" w:color="auto" w:fill="auto"/>
          </w:tcPr>
          <w:p w:rsidR="00B93E76" w:rsidRPr="00DB014E" w:rsidRDefault="00B93E76" w:rsidP="00397938">
            <w:pPr>
              <w:rPr>
                <w:rFonts w:ascii="Arial" w:hAnsi="Arial" w:cs="Arial"/>
                <w:sz w:val="18"/>
                <w:szCs w:val="18"/>
              </w:rPr>
            </w:pPr>
          </w:p>
        </w:tc>
        <w:tc>
          <w:tcPr>
            <w:tcW w:w="1924" w:type="dxa"/>
            <w:shd w:val="clear" w:color="auto" w:fill="auto"/>
            <w:vAlign w:val="bottom"/>
          </w:tcPr>
          <w:p w:rsidR="00B93E76" w:rsidRPr="00DB014E" w:rsidRDefault="00B93E76" w:rsidP="00397938">
            <w:pPr>
              <w:rPr>
                <w:rFonts w:ascii="Arial" w:eastAsia="Times New Roman" w:hAnsi="Arial" w:cs="Arial"/>
                <w:color w:val="000000"/>
                <w:sz w:val="18"/>
                <w:szCs w:val="18"/>
              </w:rPr>
            </w:pPr>
            <w:proofErr w:type="spellStart"/>
            <w:r w:rsidRPr="00DB014E">
              <w:rPr>
                <w:rFonts w:ascii="Arial" w:eastAsia="Times New Roman" w:hAnsi="Arial" w:cs="Arial"/>
                <w:color w:val="000000"/>
                <w:sz w:val="18"/>
                <w:szCs w:val="18"/>
              </w:rPr>
              <w:t>Albiglutide</w:t>
            </w:r>
            <w:proofErr w:type="spellEnd"/>
            <w:r w:rsidRPr="00DB014E">
              <w:rPr>
                <w:rFonts w:ascii="Arial" w:eastAsia="Times New Roman" w:hAnsi="Arial" w:cs="Arial"/>
                <w:color w:val="000000"/>
                <w:sz w:val="18"/>
                <w:szCs w:val="18"/>
              </w:rPr>
              <w:t xml:space="preserve"> 100 mg monthly </w:t>
            </w:r>
          </w:p>
        </w:tc>
        <w:tc>
          <w:tcPr>
            <w:tcW w:w="1170" w:type="dxa"/>
            <w:shd w:val="clear" w:color="auto" w:fill="auto"/>
            <w:vAlign w:val="bottom"/>
          </w:tcPr>
          <w:p w:rsidR="00B93E76" w:rsidRPr="00DB014E" w:rsidRDefault="00B93E76" w:rsidP="00397938">
            <w:pPr>
              <w:jc w:val="right"/>
              <w:rPr>
                <w:rFonts w:ascii="Arial" w:eastAsia="Times New Roman" w:hAnsi="Arial" w:cs="Arial"/>
                <w:color w:val="000000"/>
                <w:sz w:val="18"/>
                <w:szCs w:val="18"/>
              </w:rPr>
            </w:pPr>
            <w:r w:rsidRPr="00DB014E">
              <w:rPr>
                <w:rFonts w:ascii="Arial" w:eastAsia="Times New Roman" w:hAnsi="Arial" w:cs="Arial"/>
                <w:color w:val="000000"/>
                <w:sz w:val="18"/>
                <w:szCs w:val="18"/>
              </w:rPr>
              <w:t>34</w:t>
            </w:r>
          </w:p>
        </w:tc>
        <w:tc>
          <w:tcPr>
            <w:tcW w:w="1080" w:type="dxa"/>
            <w:shd w:val="clear" w:color="auto" w:fill="auto"/>
          </w:tcPr>
          <w:p w:rsidR="00B93E76" w:rsidRDefault="00B93E76" w:rsidP="00397938">
            <w:pPr>
              <w:rPr>
                <w:rFonts w:ascii="Arial" w:hAnsi="Arial" w:cs="Arial"/>
                <w:sz w:val="18"/>
                <w:szCs w:val="18"/>
              </w:rPr>
            </w:pPr>
            <w:r>
              <w:rPr>
                <w:rFonts w:ascii="Arial" w:hAnsi="Arial" w:cs="Arial"/>
                <w:sz w:val="18"/>
                <w:szCs w:val="18"/>
              </w:rPr>
              <w:t xml:space="preserve">54.4 </w:t>
            </w:r>
          </w:p>
          <w:p w:rsidR="00B93E76" w:rsidRPr="00006F37" w:rsidRDefault="00B93E76" w:rsidP="00397938">
            <w:pPr>
              <w:rPr>
                <w:rFonts w:ascii="Arial" w:hAnsi="Arial" w:cs="Arial"/>
                <w:sz w:val="18"/>
                <w:szCs w:val="18"/>
              </w:rPr>
            </w:pPr>
            <w:r>
              <w:rPr>
                <w:rFonts w:ascii="Arial" w:hAnsi="Arial" w:cs="Arial"/>
                <w:sz w:val="18"/>
                <w:szCs w:val="18"/>
              </w:rPr>
              <w:t>(9.9)</w:t>
            </w:r>
          </w:p>
        </w:tc>
        <w:tc>
          <w:tcPr>
            <w:tcW w:w="900" w:type="dxa"/>
            <w:shd w:val="clear" w:color="auto" w:fill="auto"/>
          </w:tcPr>
          <w:p w:rsidR="00B93E76" w:rsidRDefault="00B93E76" w:rsidP="00397938">
            <w:pPr>
              <w:rPr>
                <w:rFonts w:ascii="Arial" w:hAnsi="Arial" w:cs="Arial"/>
                <w:sz w:val="18"/>
                <w:szCs w:val="18"/>
              </w:rPr>
            </w:pPr>
            <w:r>
              <w:rPr>
                <w:rFonts w:ascii="Arial" w:hAnsi="Arial" w:cs="Arial"/>
                <w:sz w:val="18"/>
                <w:szCs w:val="18"/>
              </w:rPr>
              <w:t>15</w:t>
            </w:r>
          </w:p>
          <w:p w:rsidR="00B93E76" w:rsidRPr="00006F37" w:rsidRDefault="00B93E76" w:rsidP="00397938">
            <w:pPr>
              <w:rPr>
                <w:rFonts w:ascii="Arial" w:hAnsi="Arial" w:cs="Arial"/>
                <w:sz w:val="18"/>
                <w:szCs w:val="18"/>
              </w:rPr>
            </w:pPr>
            <w:r>
              <w:rPr>
                <w:rFonts w:ascii="Arial" w:hAnsi="Arial" w:cs="Arial"/>
                <w:sz w:val="18"/>
                <w:szCs w:val="18"/>
              </w:rPr>
              <w:t>(44.1)</w:t>
            </w:r>
          </w:p>
        </w:tc>
      </w:tr>
      <w:tr w:rsidR="00B93E76" w:rsidTr="00292F66">
        <w:tc>
          <w:tcPr>
            <w:tcW w:w="1800" w:type="dxa"/>
            <w:vMerge/>
            <w:shd w:val="clear" w:color="auto" w:fill="auto"/>
          </w:tcPr>
          <w:p w:rsidR="00B93E76" w:rsidRPr="00DB014E" w:rsidRDefault="00B93E76" w:rsidP="00397938">
            <w:pPr>
              <w:rPr>
                <w:rFonts w:ascii="Arial" w:hAnsi="Arial" w:cs="Arial"/>
                <w:sz w:val="18"/>
                <w:szCs w:val="18"/>
              </w:rPr>
            </w:pPr>
          </w:p>
        </w:tc>
        <w:tc>
          <w:tcPr>
            <w:tcW w:w="2160" w:type="dxa"/>
            <w:vMerge/>
            <w:shd w:val="clear" w:color="auto" w:fill="auto"/>
          </w:tcPr>
          <w:p w:rsidR="00B93E76" w:rsidRPr="00DB014E" w:rsidRDefault="00B93E76" w:rsidP="00397938">
            <w:pPr>
              <w:rPr>
                <w:rFonts w:ascii="Arial" w:hAnsi="Arial" w:cs="Arial"/>
                <w:sz w:val="18"/>
                <w:szCs w:val="18"/>
              </w:rPr>
            </w:pPr>
          </w:p>
        </w:tc>
        <w:tc>
          <w:tcPr>
            <w:tcW w:w="1170" w:type="dxa"/>
            <w:vMerge/>
            <w:shd w:val="clear" w:color="auto" w:fill="auto"/>
          </w:tcPr>
          <w:p w:rsidR="00B93E76" w:rsidRPr="00DB014E" w:rsidRDefault="00B93E76" w:rsidP="00397938">
            <w:pPr>
              <w:rPr>
                <w:rFonts w:ascii="Arial" w:hAnsi="Arial" w:cs="Arial"/>
                <w:sz w:val="18"/>
                <w:szCs w:val="18"/>
              </w:rPr>
            </w:pPr>
          </w:p>
        </w:tc>
        <w:tc>
          <w:tcPr>
            <w:tcW w:w="900" w:type="dxa"/>
            <w:vMerge/>
            <w:shd w:val="clear" w:color="auto" w:fill="auto"/>
          </w:tcPr>
          <w:p w:rsidR="00B93E76" w:rsidRPr="00DB014E" w:rsidRDefault="00B93E76" w:rsidP="00397938">
            <w:pPr>
              <w:rPr>
                <w:rFonts w:ascii="Arial" w:hAnsi="Arial" w:cs="Arial"/>
                <w:sz w:val="18"/>
                <w:szCs w:val="18"/>
              </w:rPr>
            </w:pPr>
          </w:p>
        </w:tc>
        <w:tc>
          <w:tcPr>
            <w:tcW w:w="1168" w:type="dxa"/>
            <w:vMerge/>
            <w:shd w:val="clear" w:color="auto" w:fill="auto"/>
          </w:tcPr>
          <w:p w:rsidR="00B93E76" w:rsidRPr="00DB014E" w:rsidRDefault="00B93E76" w:rsidP="00397938">
            <w:pPr>
              <w:rPr>
                <w:rFonts w:ascii="Arial" w:hAnsi="Arial" w:cs="Arial"/>
                <w:sz w:val="18"/>
                <w:szCs w:val="18"/>
              </w:rPr>
            </w:pPr>
          </w:p>
        </w:tc>
        <w:tc>
          <w:tcPr>
            <w:tcW w:w="1318" w:type="dxa"/>
            <w:vMerge/>
            <w:shd w:val="clear" w:color="auto" w:fill="auto"/>
          </w:tcPr>
          <w:p w:rsidR="00B93E76" w:rsidRPr="00DB014E" w:rsidRDefault="00B93E76" w:rsidP="00397938">
            <w:pPr>
              <w:rPr>
                <w:rFonts w:ascii="Arial" w:hAnsi="Arial" w:cs="Arial"/>
                <w:sz w:val="18"/>
                <w:szCs w:val="18"/>
              </w:rPr>
            </w:pPr>
          </w:p>
        </w:tc>
        <w:tc>
          <w:tcPr>
            <w:tcW w:w="1924" w:type="dxa"/>
            <w:shd w:val="clear" w:color="auto" w:fill="auto"/>
            <w:vAlign w:val="bottom"/>
          </w:tcPr>
          <w:p w:rsidR="00B93E76" w:rsidRPr="00DB014E" w:rsidRDefault="00B93E76" w:rsidP="00397938">
            <w:pPr>
              <w:rPr>
                <w:rFonts w:ascii="Arial" w:eastAsia="Times New Roman" w:hAnsi="Arial" w:cs="Arial"/>
                <w:color w:val="000000"/>
                <w:sz w:val="18"/>
                <w:szCs w:val="18"/>
              </w:rPr>
            </w:pPr>
            <w:r w:rsidRPr="00DB014E">
              <w:rPr>
                <w:rFonts w:ascii="Arial" w:eastAsia="Times New Roman" w:hAnsi="Arial" w:cs="Arial"/>
                <w:color w:val="000000"/>
                <w:sz w:val="18"/>
                <w:szCs w:val="18"/>
              </w:rPr>
              <w:t>Placebo</w:t>
            </w:r>
          </w:p>
          <w:p w:rsidR="00B93E76" w:rsidRPr="00DB014E" w:rsidRDefault="00B93E76" w:rsidP="00397938">
            <w:pPr>
              <w:rPr>
                <w:rFonts w:ascii="Arial" w:eastAsia="Times New Roman" w:hAnsi="Arial" w:cs="Arial"/>
                <w:color w:val="000000"/>
                <w:sz w:val="18"/>
                <w:szCs w:val="18"/>
              </w:rPr>
            </w:pPr>
          </w:p>
        </w:tc>
        <w:tc>
          <w:tcPr>
            <w:tcW w:w="1170" w:type="dxa"/>
            <w:shd w:val="clear" w:color="auto" w:fill="auto"/>
            <w:vAlign w:val="bottom"/>
          </w:tcPr>
          <w:p w:rsidR="00B93E76" w:rsidRPr="00DB014E" w:rsidRDefault="00B93E76" w:rsidP="00397938">
            <w:pPr>
              <w:jc w:val="right"/>
              <w:rPr>
                <w:rFonts w:ascii="Arial" w:eastAsia="Times New Roman" w:hAnsi="Arial" w:cs="Arial"/>
                <w:color w:val="000000"/>
                <w:sz w:val="18"/>
                <w:szCs w:val="18"/>
              </w:rPr>
            </w:pPr>
            <w:r w:rsidRPr="00DB014E">
              <w:rPr>
                <w:rFonts w:ascii="Arial" w:eastAsia="Times New Roman" w:hAnsi="Arial" w:cs="Arial"/>
                <w:color w:val="000000"/>
                <w:sz w:val="18"/>
                <w:szCs w:val="18"/>
              </w:rPr>
              <w:t>51</w:t>
            </w:r>
          </w:p>
          <w:p w:rsidR="00B93E76" w:rsidRPr="00DB014E" w:rsidRDefault="00B93E76" w:rsidP="00397938">
            <w:pPr>
              <w:jc w:val="right"/>
              <w:rPr>
                <w:rFonts w:ascii="Arial" w:eastAsia="Times New Roman" w:hAnsi="Arial" w:cs="Arial"/>
                <w:color w:val="000000"/>
                <w:sz w:val="18"/>
                <w:szCs w:val="18"/>
              </w:rPr>
            </w:pPr>
          </w:p>
        </w:tc>
        <w:tc>
          <w:tcPr>
            <w:tcW w:w="108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54.0 (10.6)</w:t>
            </w:r>
          </w:p>
        </w:tc>
        <w:tc>
          <w:tcPr>
            <w:tcW w:w="900" w:type="dxa"/>
            <w:shd w:val="clear" w:color="auto" w:fill="auto"/>
          </w:tcPr>
          <w:p w:rsidR="00B93E76" w:rsidRDefault="00B93E76" w:rsidP="00397938">
            <w:pPr>
              <w:rPr>
                <w:rFonts w:ascii="Arial" w:hAnsi="Arial" w:cs="Arial"/>
                <w:sz w:val="18"/>
                <w:szCs w:val="18"/>
              </w:rPr>
            </w:pPr>
            <w:r>
              <w:rPr>
                <w:rFonts w:ascii="Arial" w:hAnsi="Arial" w:cs="Arial"/>
                <w:sz w:val="18"/>
                <w:szCs w:val="18"/>
              </w:rPr>
              <w:t>23</w:t>
            </w:r>
          </w:p>
          <w:p w:rsidR="00B93E76" w:rsidRPr="00006F37" w:rsidRDefault="00B93E76" w:rsidP="00397938">
            <w:pPr>
              <w:rPr>
                <w:rFonts w:ascii="Arial" w:hAnsi="Arial" w:cs="Arial"/>
                <w:sz w:val="18"/>
                <w:szCs w:val="18"/>
              </w:rPr>
            </w:pPr>
            <w:r>
              <w:rPr>
                <w:rFonts w:ascii="Arial" w:hAnsi="Arial" w:cs="Arial"/>
                <w:sz w:val="18"/>
                <w:szCs w:val="18"/>
              </w:rPr>
              <w:t>(45.1)</w:t>
            </w:r>
          </w:p>
        </w:tc>
      </w:tr>
      <w:tr w:rsidR="00B93E76" w:rsidTr="00292F66">
        <w:tc>
          <w:tcPr>
            <w:tcW w:w="1800" w:type="dxa"/>
            <w:vMerge w:val="restart"/>
            <w:shd w:val="clear" w:color="auto" w:fill="auto"/>
          </w:tcPr>
          <w:p w:rsidR="00B93E76" w:rsidRPr="0005368B" w:rsidRDefault="00B93E76" w:rsidP="00397938">
            <w:pPr>
              <w:rPr>
                <w:rFonts w:ascii="Arial" w:eastAsia="Times New Roman" w:hAnsi="Arial" w:cs="Arial"/>
                <w:color w:val="000000"/>
                <w:sz w:val="18"/>
                <w:szCs w:val="18"/>
              </w:rPr>
            </w:pPr>
            <w:r w:rsidRPr="00DB014E">
              <w:rPr>
                <w:rFonts w:ascii="Arial" w:eastAsia="Times New Roman" w:hAnsi="Arial" w:cs="Arial"/>
                <w:color w:val="000000"/>
                <w:sz w:val="18"/>
                <w:szCs w:val="18"/>
              </w:rPr>
              <w:t>Seino et al, 2012</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RW.CITE{{7708 Seino,Y. 2012}}</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93</w:t>
            </w:r>
            <w:r>
              <w:rPr>
                <w:rFonts w:ascii="Arial" w:eastAsia="Times New Roman" w:hAnsi="Arial" w:cs="Arial"/>
                <w:color w:val="000000"/>
                <w:sz w:val="18"/>
                <w:szCs w:val="18"/>
              </w:rPr>
              <w:fldChar w:fldCharType="end"/>
            </w:r>
            <w:r w:rsidR="002056E0">
              <w:rPr>
                <w:rFonts w:ascii="Book Antiqua" w:hAnsi="Book Antiqua" w:cs="Arial"/>
                <w:vertAlign w:val="superscript"/>
              </w:rPr>
              <w:t>]</w:t>
            </w:r>
          </w:p>
          <w:p w:rsidR="00B93E76" w:rsidRPr="0005368B" w:rsidRDefault="00B93E76" w:rsidP="00397938">
            <w:pPr>
              <w:rPr>
                <w:rFonts w:ascii="Arial" w:hAnsi="Arial" w:cs="Arial"/>
                <w:sz w:val="18"/>
                <w:szCs w:val="18"/>
              </w:rPr>
            </w:pPr>
          </w:p>
        </w:tc>
        <w:tc>
          <w:tcPr>
            <w:tcW w:w="2160" w:type="dxa"/>
            <w:vMerge w:val="restart"/>
            <w:shd w:val="clear" w:color="auto" w:fill="auto"/>
          </w:tcPr>
          <w:p w:rsidR="00B93E76" w:rsidRPr="00DB014E" w:rsidRDefault="00B93E76" w:rsidP="00397938">
            <w:pPr>
              <w:rPr>
                <w:rFonts w:ascii="Arial" w:hAnsi="Arial" w:cs="Arial"/>
                <w:sz w:val="18"/>
                <w:szCs w:val="18"/>
              </w:rPr>
            </w:pPr>
            <w:r w:rsidRPr="006A5754">
              <w:rPr>
                <w:rFonts w:ascii="Arial" w:hAnsi="Arial" w:cs="Arial"/>
                <w:sz w:val="18"/>
                <w:szCs w:val="18"/>
              </w:rPr>
              <w:t>Multi</w:t>
            </w:r>
            <w:r>
              <w:rPr>
                <w:rFonts w:ascii="Arial" w:hAnsi="Arial" w:cs="Arial"/>
                <w:sz w:val="18"/>
                <w:szCs w:val="18"/>
              </w:rPr>
              <w:t>-national study (57 centers in 4 Asian countries)</w:t>
            </w:r>
          </w:p>
        </w:tc>
        <w:tc>
          <w:tcPr>
            <w:tcW w:w="1170" w:type="dxa"/>
            <w:vMerge w:val="restart"/>
            <w:shd w:val="clear" w:color="auto" w:fill="auto"/>
          </w:tcPr>
          <w:p w:rsidR="00B93E76" w:rsidRPr="0005368B" w:rsidRDefault="00B93E76" w:rsidP="00397938">
            <w:pPr>
              <w:rPr>
                <w:rFonts w:ascii="Arial" w:hAnsi="Arial" w:cs="Arial"/>
                <w:sz w:val="18"/>
                <w:szCs w:val="18"/>
              </w:rPr>
            </w:pPr>
            <w:r>
              <w:rPr>
                <w:rFonts w:ascii="Arial" w:hAnsi="Arial" w:cs="Arial"/>
                <w:sz w:val="18"/>
                <w:szCs w:val="18"/>
              </w:rPr>
              <w:t>NR</w:t>
            </w:r>
          </w:p>
        </w:tc>
        <w:tc>
          <w:tcPr>
            <w:tcW w:w="900" w:type="dxa"/>
            <w:vMerge w:val="restart"/>
            <w:shd w:val="clear" w:color="auto" w:fill="auto"/>
          </w:tcPr>
          <w:p w:rsidR="00B93E76" w:rsidRPr="0005368B" w:rsidRDefault="00B93E76" w:rsidP="00397938">
            <w:pPr>
              <w:rPr>
                <w:rFonts w:ascii="Arial" w:hAnsi="Arial" w:cs="Arial"/>
                <w:sz w:val="18"/>
                <w:szCs w:val="18"/>
              </w:rPr>
            </w:pPr>
            <w:r>
              <w:rPr>
                <w:rFonts w:ascii="Arial" w:hAnsi="Arial" w:cs="Arial"/>
                <w:sz w:val="18"/>
                <w:szCs w:val="18"/>
              </w:rPr>
              <w:t>NR</w:t>
            </w:r>
          </w:p>
        </w:tc>
        <w:tc>
          <w:tcPr>
            <w:tcW w:w="1168" w:type="dxa"/>
            <w:vMerge w:val="restart"/>
            <w:shd w:val="clear" w:color="auto" w:fill="auto"/>
          </w:tcPr>
          <w:p w:rsidR="00B93E76" w:rsidRPr="0005368B" w:rsidRDefault="00B93E76" w:rsidP="00397938">
            <w:pPr>
              <w:rPr>
                <w:rFonts w:ascii="Arial" w:hAnsi="Arial" w:cs="Arial"/>
                <w:sz w:val="18"/>
                <w:szCs w:val="18"/>
              </w:rPr>
            </w:pPr>
            <w:r>
              <w:rPr>
                <w:rFonts w:ascii="Arial" w:hAnsi="Arial" w:cs="Arial"/>
                <w:sz w:val="18"/>
                <w:szCs w:val="18"/>
              </w:rPr>
              <w:t>24</w:t>
            </w:r>
          </w:p>
        </w:tc>
        <w:tc>
          <w:tcPr>
            <w:tcW w:w="1318" w:type="dxa"/>
            <w:vMerge w:val="restart"/>
            <w:shd w:val="clear" w:color="auto" w:fill="auto"/>
          </w:tcPr>
          <w:p w:rsidR="00B93E76" w:rsidRPr="0005368B" w:rsidRDefault="00B93E76" w:rsidP="00397938">
            <w:pPr>
              <w:rPr>
                <w:rFonts w:ascii="Arial" w:hAnsi="Arial" w:cs="Arial"/>
                <w:sz w:val="18"/>
                <w:szCs w:val="18"/>
              </w:rPr>
            </w:pPr>
            <w:r w:rsidRPr="006A5754">
              <w:rPr>
                <w:rFonts w:ascii="Arial" w:hAnsi="Arial" w:cs="Arial"/>
                <w:color w:val="000000"/>
                <w:sz w:val="18"/>
                <w:szCs w:val="18"/>
              </w:rPr>
              <w:t>Type 2 Diabetes</w:t>
            </w:r>
          </w:p>
        </w:tc>
        <w:tc>
          <w:tcPr>
            <w:tcW w:w="1924" w:type="dxa"/>
            <w:shd w:val="clear" w:color="auto" w:fill="auto"/>
            <w:vAlign w:val="bottom"/>
          </w:tcPr>
          <w:p w:rsidR="00B93E76" w:rsidRPr="0005368B" w:rsidRDefault="00B93E76" w:rsidP="00397938">
            <w:pPr>
              <w:rPr>
                <w:rFonts w:ascii="Arial" w:eastAsia="Times New Roman" w:hAnsi="Arial" w:cs="Arial"/>
                <w:color w:val="000000"/>
                <w:sz w:val="18"/>
                <w:szCs w:val="18"/>
              </w:rPr>
            </w:pPr>
            <w:proofErr w:type="spellStart"/>
            <w:r w:rsidRPr="0005368B">
              <w:rPr>
                <w:rFonts w:ascii="Arial" w:eastAsia="Times New Roman" w:hAnsi="Arial" w:cs="Arial"/>
                <w:color w:val="000000"/>
                <w:sz w:val="18"/>
                <w:szCs w:val="18"/>
              </w:rPr>
              <w:t>Lixisenatide</w:t>
            </w:r>
            <w:proofErr w:type="spellEnd"/>
            <w:r w:rsidRPr="0005368B">
              <w:rPr>
                <w:rFonts w:ascii="Arial" w:eastAsia="Times New Roman" w:hAnsi="Arial" w:cs="Arial"/>
                <w:color w:val="000000"/>
                <w:sz w:val="18"/>
                <w:szCs w:val="18"/>
              </w:rPr>
              <w:t xml:space="preserve"> (10ug for 1 week, 15 </w:t>
            </w:r>
            <w:proofErr w:type="spellStart"/>
            <w:r w:rsidRPr="0005368B">
              <w:rPr>
                <w:rFonts w:ascii="Arial" w:eastAsia="Times New Roman" w:hAnsi="Arial" w:cs="Arial"/>
                <w:color w:val="000000"/>
                <w:sz w:val="18"/>
                <w:szCs w:val="18"/>
              </w:rPr>
              <w:t>ug</w:t>
            </w:r>
            <w:proofErr w:type="spellEnd"/>
            <w:r w:rsidRPr="0005368B">
              <w:rPr>
                <w:rFonts w:ascii="Arial" w:eastAsia="Times New Roman" w:hAnsi="Arial" w:cs="Arial"/>
                <w:color w:val="000000"/>
                <w:sz w:val="18"/>
                <w:szCs w:val="18"/>
              </w:rPr>
              <w:t xml:space="preserve"> for 1 week, then 20ug-maintenance dose)</w:t>
            </w:r>
          </w:p>
        </w:tc>
        <w:tc>
          <w:tcPr>
            <w:tcW w:w="1170" w:type="dxa"/>
            <w:shd w:val="clear" w:color="auto" w:fill="auto"/>
            <w:vAlign w:val="bottom"/>
          </w:tcPr>
          <w:p w:rsidR="00B93E76" w:rsidRPr="0005368B" w:rsidRDefault="00B93E76" w:rsidP="00397938">
            <w:pPr>
              <w:jc w:val="right"/>
              <w:rPr>
                <w:rFonts w:ascii="Arial" w:eastAsia="Times New Roman" w:hAnsi="Arial" w:cs="Arial"/>
                <w:color w:val="000000"/>
                <w:sz w:val="18"/>
                <w:szCs w:val="18"/>
              </w:rPr>
            </w:pPr>
            <w:r w:rsidRPr="0005368B">
              <w:rPr>
                <w:rFonts w:ascii="Arial" w:eastAsia="Times New Roman" w:hAnsi="Arial" w:cs="Arial"/>
                <w:color w:val="000000"/>
                <w:sz w:val="18"/>
                <w:szCs w:val="18"/>
              </w:rPr>
              <w:t>154</w:t>
            </w:r>
          </w:p>
        </w:tc>
        <w:tc>
          <w:tcPr>
            <w:tcW w:w="108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58.7 (10.2)</w:t>
            </w:r>
          </w:p>
        </w:tc>
        <w:tc>
          <w:tcPr>
            <w:tcW w:w="90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85 (55.2)</w:t>
            </w:r>
          </w:p>
        </w:tc>
      </w:tr>
      <w:tr w:rsidR="00B93E76" w:rsidTr="00292F66">
        <w:tc>
          <w:tcPr>
            <w:tcW w:w="1800" w:type="dxa"/>
            <w:vMerge/>
            <w:shd w:val="clear" w:color="auto" w:fill="auto"/>
          </w:tcPr>
          <w:p w:rsidR="00B93E76" w:rsidRPr="0005368B" w:rsidRDefault="00B93E76" w:rsidP="00397938">
            <w:pPr>
              <w:rPr>
                <w:rFonts w:ascii="Arial" w:hAnsi="Arial" w:cs="Arial"/>
                <w:sz w:val="18"/>
                <w:szCs w:val="18"/>
              </w:rPr>
            </w:pPr>
          </w:p>
        </w:tc>
        <w:tc>
          <w:tcPr>
            <w:tcW w:w="2160" w:type="dxa"/>
            <w:vMerge/>
            <w:shd w:val="clear" w:color="auto" w:fill="auto"/>
          </w:tcPr>
          <w:p w:rsidR="00B93E76" w:rsidRPr="0005368B" w:rsidRDefault="00B93E76" w:rsidP="00397938">
            <w:pPr>
              <w:rPr>
                <w:rFonts w:ascii="Arial" w:hAnsi="Arial" w:cs="Arial"/>
                <w:sz w:val="18"/>
                <w:szCs w:val="18"/>
              </w:rPr>
            </w:pPr>
          </w:p>
        </w:tc>
        <w:tc>
          <w:tcPr>
            <w:tcW w:w="1170" w:type="dxa"/>
            <w:vMerge/>
            <w:shd w:val="clear" w:color="auto" w:fill="auto"/>
          </w:tcPr>
          <w:p w:rsidR="00B93E76" w:rsidRPr="0005368B" w:rsidRDefault="00B93E76" w:rsidP="00397938">
            <w:pPr>
              <w:rPr>
                <w:rFonts w:ascii="Arial" w:hAnsi="Arial" w:cs="Arial"/>
                <w:sz w:val="18"/>
                <w:szCs w:val="18"/>
              </w:rPr>
            </w:pPr>
          </w:p>
        </w:tc>
        <w:tc>
          <w:tcPr>
            <w:tcW w:w="900" w:type="dxa"/>
            <w:vMerge/>
            <w:shd w:val="clear" w:color="auto" w:fill="auto"/>
          </w:tcPr>
          <w:p w:rsidR="00B93E76" w:rsidRPr="0005368B" w:rsidRDefault="00B93E76" w:rsidP="00397938">
            <w:pPr>
              <w:rPr>
                <w:rFonts w:ascii="Arial" w:hAnsi="Arial" w:cs="Arial"/>
                <w:sz w:val="18"/>
                <w:szCs w:val="18"/>
              </w:rPr>
            </w:pPr>
          </w:p>
        </w:tc>
        <w:tc>
          <w:tcPr>
            <w:tcW w:w="1168" w:type="dxa"/>
            <w:vMerge/>
            <w:shd w:val="clear" w:color="auto" w:fill="auto"/>
          </w:tcPr>
          <w:p w:rsidR="00B93E76" w:rsidRPr="0005368B" w:rsidRDefault="00B93E76" w:rsidP="00397938">
            <w:pPr>
              <w:rPr>
                <w:rFonts w:ascii="Arial" w:hAnsi="Arial" w:cs="Arial"/>
                <w:sz w:val="18"/>
                <w:szCs w:val="18"/>
              </w:rPr>
            </w:pPr>
          </w:p>
        </w:tc>
        <w:tc>
          <w:tcPr>
            <w:tcW w:w="1318" w:type="dxa"/>
            <w:vMerge/>
            <w:shd w:val="clear" w:color="auto" w:fill="auto"/>
          </w:tcPr>
          <w:p w:rsidR="00B93E76" w:rsidRPr="0005368B" w:rsidRDefault="00B93E76" w:rsidP="00397938">
            <w:pPr>
              <w:rPr>
                <w:rFonts w:ascii="Arial" w:hAnsi="Arial" w:cs="Arial"/>
                <w:sz w:val="18"/>
                <w:szCs w:val="18"/>
              </w:rPr>
            </w:pPr>
          </w:p>
        </w:tc>
        <w:tc>
          <w:tcPr>
            <w:tcW w:w="1924" w:type="dxa"/>
            <w:shd w:val="clear" w:color="auto" w:fill="auto"/>
            <w:vAlign w:val="bottom"/>
          </w:tcPr>
          <w:p w:rsidR="00B93E76" w:rsidRPr="0005368B" w:rsidRDefault="00B93E76" w:rsidP="00397938">
            <w:pPr>
              <w:rPr>
                <w:rFonts w:ascii="Arial" w:eastAsia="Times New Roman" w:hAnsi="Arial" w:cs="Arial"/>
                <w:color w:val="000000"/>
                <w:sz w:val="18"/>
                <w:szCs w:val="18"/>
              </w:rPr>
            </w:pPr>
            <w:r w:rsidRPr="0005368B">
              <w:rPr>
                <w:rFonts w:ascii="Arial" w:eastAsia="Times New Roman" w:hAnsi="Arial" w:cs="Arial"/>
                <w:color w:val="000000"/>
                <w:sz w:val="18"/>
                <w:szCs w:val="18"/>
              </w:rPr>
              <w:t>Placebo</w:t>
            </w:r>
          </w:p>
        </w:tc>
        <w:tc>
          <w:tcPr>
            <w:tcW w:w="1170" w:type="dxa"/>
            <w:shd w:val="clear" w:color="auto" w:fill="auto"/>
            <w:vAlign w:val="bottom"/>
          </w:tcPr>
          <w:p w:rsidR="00B93E76" w:rsidRPr="0005368B" w:rsidRDefault="00B93E76" w:rsidP="00397938">
            <w:pPr>
              <w:jc w:val="right"/>
              <w:rPr>
                <w:rFonts w:ascii="Arial" w:eastAsia="Times New Roman" w:hAnsi="Arial" w:cs="Arial"/>
                <w:color w:val="000000"/>
                <w:sz w:val="18"/>
                <w:szCs w:val="18"/>
              </w:rPr>
            </w:pPr>
            <w:r w:rsidRPr="0005368B">
              <w:rPr>
                <w:rFonts w:ascii="Arial" w:eastAsia="Times New Roman" w:hAnsi="Arial" w:cs="Arial"/>
                <w:color w:val="000000"/>
                <w:sz w:val="18"/>
                <w:szCs w:val="18"/>
              </w:rPr>
              <w:t>157</w:t>
            </w:r>
          </w:p>
        </w:tc>
        <w:tc>
          <w:tcPr>
            <w:tcW w:w="108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58.0 (10.1)</w:t>
            </w:r>
          </w:p>
        </w:tc>
        <w:tc>
          <w:tcPr>
            <w:tcW w:w="900" w:type="dxa"/>
            <w:shd w:val="clear" w:color="auto" w:fill="auto"/>
          </w:tcPr>
          <w:p w:rsidR="00B93E76" w:rsidRPr="00006F37" w:rsidRDefault="00B93E76" w:rsidP="00397938">
            <w:pPr>
              <w:rPr>
                <w:rFonts w:ascii="Arial" w:hAnsi="Arial" w:cs="Arial"/>
                <w:sz w:val="18"/>
                <w:szCs w:val="18"/>
              </w:rPr>
            </w:pPr>
            <w:r>
              <w:rPr>
                <w:rFonts w:ascii="Arial" w:hAnsi="Arial" w:cs="Arial"/>
                <w:sz w:val="18"/>
                <w:szCs w:val="18"/>
              </w:rPr>
              <w:t>77 (49.0)</w:t>
            </w:r>
          </w:p>
        </w:tc>
      </w:tr>
      <w:tr w:rsidR="00B93E76" w:rsidRPr="0005368B" w:rsidTr="00292F66">
        <w:tc>
          <w:tcPr>
            <w:tcW w:w="1800" w:type="dxa"/>
            <w:vMerge w:val="restart"/>
            <w:shd w:val="clear" w:color="auto" w:fill="auto"/>
          </w:tcPr>
          <w:p w:rsidR="00B93E76" w:rsidRPr="0005368B" w:rsidRDefault="00B93E76" w:rsidP="00397938">
            <w:pPr>
              <w:rPr>
                <w:rFonts w:ascii="Arial" w:eastAsia="Times New Roman" w:hAnsi="Arial" w:cs="Arial"/>
                <w:color w:val="000000"/>
                <w:sz w:val="18"/>
                <w:szCs w:val="18"/>
              </w:rPr>
            </w:pPr>
            <w:proofErr w:type="spellStart"/>
            <w:r w:rsidRPr="0005368B">
              <w:rPr>
                <w:rFonts w:ascii="Arial" w:eastAsia="Times New Roman" w:hAnsi="Arial" w:cs="Arial"/>
                <w:color w:val="000000"/>
                <w:sz w:val="18"/>
                <w:szCs w:val="18"/>
              </w:rPr>
              <w:t>Umpierrez</w:t>
            </w:r>
            <w:proofErr w:type="spellEnd"/>
            <w:r w:rsidRPr="0005368B">
              <w:rPr>
                <w:rFonts w:ascii="Arial" w:eastAsia="Times New Roman" w:hAnsi="Arial" w:cs="Arial"/>
                <w:color w:val="000000"/>
                <w:sz w:val="18"/>
                <w:szCs w:val="18"/>
              </w:rPr>
              <w:t xml:space="preserve"> et al, 2011</w:t>
            </w:r>
            <w:r w:rsidR="002056E0">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RW.CITE{{8252 Umpierrez,G.E. 2011}}</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94</w:t>
            </w:r>
            <w:r>
              <w:rPr>
                <w:rFonts w:ascii="Arial" w:eastAsia="Times New Roman" w:hAnsi="Arial" w:cs="Arial"/>
                <w:color w:val="000000"/>
                <w:sz w:val="18"/>
                <w:szCs w:val="18"/>
              </w:rPr>
              <w:fldChar w:fldCharType="end"/>
            </w:r>
            <w:r w:rsidR="002056E0">
              <w:rPr>
                <w:rFonts w:ascii="Book Antiqua" w:hAnsi="Book Antiqua" w:cs="Arial"/>
                <w:vertAlign w:val="superscript"/>
              </w:rPr>
              <w:t>]</w:t>
            </w:r>
          </w:p>
          <w:p w:rsidR="00B93E76" w:rsidRPr="0005368B" w:rsidRDefault="00E2326C" w:rsidP="00397938">
            <w:pPr>
              <w:rPr>
                <w:rFonts w:ascii="Arial" w:eastAsia="Times New Roman" w:hAnsi="Arial" w:cs="Arial"/>
                <w:color w:val="000000"/>
                <w:sz w:val="18"/>
                <w:szCs w:val="18"/>
              </w:rPr>
            </w:pPr>
            <w:r>
              <w:rPr>
                <w:rFonts w:ascii="Arial" w:eastAsia="Times New Roman" w:hAnsi="Arial" w:cs="Arial"/>
                <w:color w:val="000000"/>
                <w:sz w:val="18"/>
                <w:szCs w:val="18"/>
              </w:rPr>
              <w:t>(</w:t>
            </w:r>
            <w:r w:rsidR="00B93E76" w:rsidRPr="0005368B">
              <w:rPr>
                <w:rFonts w:ascii="Arial" w:eastAsia="Times New Roman" w:hAnsi="Arial" w:cs="Arial"/>
                <w:color w:val="000000"/>
                <w:sz w:val="18"/>
                <w:szCs w:val="18"/>
              </w:rPr>
              <w:t>NCT00630825</w:t>
            </w:r>
            <w:r>
              <w:rPr>
                <w:rFonts w:ascii="Arial" w:eastAsia="Times New Roman" w:hAnsi="Arial" w:cs="Arial"/>
                <w:color w:val="000000"/>
                <w:sz w:val="18"/>
                <w:szCs w:val="18"/>
              </w:rPr>
              <w:t>)</w:t>
            </w:r>
          </w:p>
          <w:p w:rsidR="00B93E76" w:rsidRPr="0005368B" w:rsidRDefault="00B93E76" w:rsidP="00397938">
            <w:pPr>
              <w:rPr>
                <w:rFonts w:ascii="Arial" w:hAnsi="Arial" w:cs="Arial"/>
                <w:sz w:val="18"/>
                <w:szCs w:val="18"/>
              </w:rPr>
            </w:pPr>
          </w:p>
        </w:tc>
        <w:tc>
          <w:tcPr>
            <w:tcW w:w="2160" w:type="dxa"/>
            <w:vMerge w:val="restart"/>
            <w:shd w:val="clear" w:color="auto" w:fill="auto"/>
          </w:tcPr>
          <w:p w:rsidR="00B93E76" w:rsidRPr="0005368B" w:rsidRDefault="00B93E76" w:rsidP="00397938">
            <w:pPr>
              <w:rPr>
                <w:rFonts w:ascii="Arial" w:hAnsi="Arial" w:cs="Arial"/>
                <w:sz w:val="18"/>
                <w:szCs w:val="18"/>
              </w:rPr>
            </w:pPr>
            <w:r>
              <w:rPr>
                <w:rFonts w:ascii="Arial" w:hAnsi="Arial" w:cs="Arial"/>
                <w:sz w:val="18"/>
                <w:szCs w:val="18"/>
              </w:rPr>
              <w:t>36 sites in United States and 3 in Puerto Rico</w:t>
            </w:r>
          </w:p>
        </w:tc>
        <w:tc>
          <w:tcPr>
            <w:tcW w:w="1170" w:type="dxa"/>
            <w:vMerge w:val="restart"/>
            <w:shd w:val="clear" w:color="auto" w:fill="auto"/>
          </w:tcPr>
          <w:p w:rsidR="00B93E76" w:rsidRPr="0005368B" w:rsidRDefault="00B93E76" w:rsidP="00397938">
            <w:pPr>
              <w:rPr>
                <w:rFonts w:ascii="Arial" w:hAnsi="Arial" w:cs="Arial"/>
                <w:sz w:val="18"/>
                <w:szCs w:val="18"/>
              </w:rPr>
            </w:pPr>
            <w:r>
              <w:rPr>
                <w:rFonts w:ascii="Arial" w:hAnsi="Arial" w:cs="Arial"/>
                <w:sz w:val="18"/>
                <w:szCs w:val="18"/>
              </w:rPr>
              <w:t>2008</w:t>
            </w:r>
          </w:p>
        </w:tc>
        <w:tc>
          <w:tcPr>
            <w:tcW w:w="900" w:type="dxa"/>
            <w:vMerge w:val="restart"/>
            <w:shd w:val="clear" w:color="auto" w:fill="auto"/>
          </w:tcPr>
          <w:p w:rsidR="00B93E76" w:rsidRPr="0005368B" w:rsidRDefault="00B93E76" w:rsidP="00397938">
            <w:pPr>
              <w:rPr>
                <w:rFonts w:ascii="Arial" w:hAnsi="Arial" w:cs="Arial"/>
                <w:sz w:val="18"/>
                <w:szCs w:val="18"/>
              </w:rPr>
            </w:pPr>
            <w:r>
              <w:rPr>
                <w:rFonts w:ascii="Arial" w:hAnsi="Arial" w:cs="Arial"/>
                <w:sz w:val="18"/>
                <w:szCs w:val="18"/>
              </w:rPr>
              <w:t>39</w:t>
            </w:r>
          </w:p>
        </w:tc>
        <w:tc>
          <w:tcPr>
            <w:tcW w:w="1168" w:type="dxa"/>
            <w:vMerge w:val="restart"/>
            <w:shd w:val="clear" w:color="auto" w:fill="auto"/>
          </w:tcPr>
          <w:p w:rsidR="00B93E76" w:rsidRPr="0005368B" w:rsidRDefault="00B93E76" w:rsidP="00397938">
            <w:pPr>
              <w:rPr>
                <w:rFonts w:ascii="Arial" w:hAnsi="Arial" w:cs="Arial"/>
                <w:sz w:val="18"/>
                <w:szCs w:val="18"/>
              </w:rPr>
            </w:pPr>
            <w:r>
              <w:rPr>
                <w:rFonts w:ascii="Arial" w:hAnsi="Arial" w:cs="Arial"/>
                <w:sz w:val="18"/>
                <w:szCs w:val="18"/>
              </w:rPr>
              <w:t>16</w:t>
            </w:r>
          </w:p>
        </w:tc>
        <w:tc>
          <w:tcPr>
            <w:tcW w:w="1318" w:type="dxa"/>
            <w:vMerge w:val="restart"/>
            <w:shd w:val="clear" w:color="auto" w:fill="auto"/>
          </w:tcPr>
          <w:p w:rsidR="00B93E76" w:rsidRPr="0005368B" w:rsidRDefault="00B93E76" w:rsidP="00397938">
            <w:pPr>
              <w:rPr>
                <w:rFonts w:ascii="Arial" w:hAnsi="Arial" w:cs="Arial"/>
                <w:sz w:val="18"/>
                <w:szCs w:val="18"/>
              </w:rPr>
            </w:pPr>
            <w:r w:rsidRPr="006A5754">
              <w:rPr>
                <w:rFonts w:ascii="Arial" w:hAnsi="Arial" w:cs="Arial"/>
                <w:color w:val="000000"/>
                <w:sz w:val="18"/>
                <w:szCs w:val="18"/>
              </w:rPr>
              <w:t>Type 2 Diabetes</w:t>
            </w:r>
          </w:p>
        </w:tc>
        <w:tc>
          <w:tcPr>
            <w:tcW w:w="1924" w:type="dxa"/>
            <w:shd w:val="clear" w:color="auto" w:fill="auto"/>
            <w:vAlign w:val="bottom"/>
          </w:tcPr>
          <w:p w:rsidR="00B93E76" w:rsidRPr="0005368B" w:rsidRDefault="00B93E76" w:rsidP="00397938">
            <w:pPr>
              <w:rPr>
                <w:rFonts w:ascii="Arial" w:eastAsia="Times New Roman" w:hAnsi="Arial" w:cs="Arial"/>
                <w:color w:val="000000"/>
                <w:sz w:val="18"/>
                <w:szCs w:val="18"/>
              </w:rPr>
            </w:pPr>
            <w:r w:rsidRPr="0005368B">
              <w:rPr>
                <w:rFonts w:ascii="Arial" w:eastAsia="Times New Roman" w:hAnsi="Arial" w:cs="Arial"/>
                <w:color w:val="000000"/>
                <w:sz w:val="18"/>
                <w:szCs w:val="18"/>
              </w:rPr>
              <w:t>LY2189265 (LY 0.5/1.0)</w:t>
            </w:r>
          </w:p>
        </w:tc>
        <w:tc>
          <w:tcPr>
            <w:tcW w:w="1170" w:type="dxa"/>
            <w:shd w:val="clear" w:color="auto" w:fill="auto"/>
            <w:vAlign w:val="bottom"/>
          </w:tcPr>
          <w:p w:rsidR="00B93E76" w:rsidRPr="0005368B" w:rsidRDefault="00B93E76" w:rsidP="00397938">
            <w:pPr>
              <w:jc w:val="right"/>
              <w:rPr>
                <w:rFonts w:ascii="Arial" w:eastAsia="Times New Roman" w:hAnsi="Arial" w:cs="Arial"/>
                <w:color w:val="000000"/>
                <w:sz w:val="18"/>
                <w:szCs w:val="18"/>
              </w:rPr>
            </w:pPr>
            <w:r w:rsidRPr="0005368B">
              <w:rPr>
                <w:rFonts w:ascii="Arial" w:eastAsia="Times New Roman" w:hAnsi="Arial" w:cs="Arial"/>
                <w:color w:val="000000"/>
                <w:sz w:val="18"/>
                <w:szCs w:val="18"/>
              </w:rPr>
              <w:t>66</w:t>
            </w:r>
          </w:p>
        </w:tc>
        <w:tc>
          <w:tcPr>
            <w:tcW w:w="1080" w:type="dxa"/>
            <w:shd w:val="clear" w:color="auto" w:fill="auto"/>
          </w:tcPr>
          <w:p w:rsidR="00B93E76" w:rsidRPr="0005368B" w:rsidRDefault="00B93E76" w:rsidP="00397938">
            <w:pPr>
              <w:rPr>
                <w:rFonts w:ascii="Arial" w:hAnsi="Arial" w:cs="Arial"/>
                <w:sz w:val="18"/>
                <w:szCs w:val="18"/>
              </w:rPr>
            </w:pPr>
            <w:r>
              <w:rPr>
                <w:rFonts w:ascii="Arial" w:hAnsi="Arial" w:cs="Arial"/>
                <w:sz w:val="18"/>
                <w:szCs w:val="18"/>
              </w:rPr>
              <w:t>59.0 (12.0)</w:t>
            </w:r>
          </w:p>
        </w:tc>
        <w:tc>
          <w:tcPr>
            <w:tcW w:w="900" w:type="dxa"/>
            <w:shd w:val="clear" w:color="auto" w:fill="auto"/>
          </w:tcPr>
          <w:p w:rsidR="00B93E76" w:rsidRDefault="00B93E76" w:rsidP="00397938">
            <w:pPr>
              <w:rPr>
                <w:rFonts w:ascii="Arial" w:hAnsi="Arial" w:cs="Arial"/>
                <w:sz w:val="18"/>
                <w:szCs w:val="18"/>
              </w:rPr>
            </w:pPr>
            <w:r>
              <w:rPr>
                <w:rFonts w:ascii="Arial" w:hAnsi="Arial" w:cs="Arial"/>
                <w:sz w:val="18"/>
                <w:szCs w:val="18"/>
              </w:rPr>
              <w:t>31</w:t>
            </w:r>
          </w:p>
          <w:p w:rsidR="00B93E76" w:rsidRPr="0005368B" w:rsidRDefault="00B93E76" w:rsidP="00397938">
            <w:pPr>
              <w:rPr>
                <w:rFonts w:ascii="Arial" w:hAnsi="Arial" w:cs="Arial"/>
                <w:sz w:val="18"/>
                <w:szCs w:val="18"/>
              </w:rPr>
            </w:pPr>
            <w:r>
              <w:rPr>
                <w:rFonts w:ascii="Arial" w:hAnsi="Arial" w:cs="Arial"/>
                <w:sz w:val="18"/>
                <w:szCs w:val="18"/>
              </w:rPr>
              <w:t>(47.0)</w:t>
            </w:r>
          </w:p>
        </w:tc>
      </w:tr>
      <w:tr w:rsidR="00B93E76" w:rsidRPr="0005368B" w:rsidTr="00292F66">
        <w:tc>
          <w:tcPr>
            <w:tcW w:w="1800" w:type="dxa"/>
            <w:vMerge/>
            <w:shd w:val="clear" w:color="auto" w:fill="auto"/>
          </w:tcPr>
          <w:p w:rsidR="00B93E76" w:rsidRPr="0005368B" w:rsidRDefault="00B93E76" w:rsidP="00397938">
            <w:pPr>
              <w:rPr>
                <w:rFonts w:ascii="Arial" w:hAnsi="Arial" w:cs="Arial"/>
                <w:sz w:val="18"/>
                <w:szCs w:val="18"/>
              </w:rPr>
            </w:pPr>
          </w:p>
        </w:tc>
        <w:tc>
          <w:tcPr>
            <w:tcW w:w="2160" w:type="dxa"/>
            <w:vMerge/>
            <w:shd w:val="clear" w:color="auto" w:fill="auto"/>
          </w:tcPr>
          <w:p w:rsidR="00B93E76" w:rsidRPr="0005368B" w:rsidRDefault="00B93E76" w:rsidP="00397938">
            <w:pPr>
              <w:rPr>
                <w:rFonts w:ascii="Arial" w:hAnsi="Arial" w:cs="Arial"/>
                <w:sz w:val="18"/>
                <w:szCs w:val="18"/>
              </w:rPr>
            </w:pPr>
          </w:p>
        </w:tc>
        <w:tc>
          <w:tcPr>
            <w:tcW w:w="1170" w:type="dxa"/>
            <w:vMerge/>
            <w:shd w:val="clear" w:color="auto" w:fill="auto"/>
          </w:tcPr>
          <w:p w:rsidR="00B93E76" w:rsidRPr="0005368B" w:rsidRDefault="00B93E76" w:rsidP="00397938">
            <w:pPr>
              <w:rPr>
                <w:rFonts w:ascii="Arial" w:hAnsi="Arial" w:cs="Arial"/>
                <w:sz w:val="18"/>
                <w:szCs w:val="18"/>
              </w:rPr>
            </w:pPr>
          </w:p>
        </w:tc>
        <w:tc>
          <w:tcPr>
            <w:tcW w:w="900" w:type="dxa"/>
            <w:vMerge/>
            <w:shd w:val="clear" w:color="auto" w:fill="auto"/>
          </w:tcPr>
          <w:p w:rsidR="00B93E76" w:rsidRPr="0005368B" w:rsidRDefault="00B93E76" w:rsidP="00397938">
            <w:pPr>
              <w:rPr>
                <w:rFonts w:ascii="Arial" w:hAnsi="Arial" w:cs="Arial"/>
                <w:sz w:val="18"/>
                <w:szCs w:val="18"/>
              </w:rPr>
            </w:pPr>
          </w:p>
        </w:tc>
        <w:tc>
          <w:tcPr>
            <w:tcW w:w="1168" w:type="dxa"/>
            <w:vMerge/>
            <w:shd w:val="clear" w:color="auto" w:fill="auto"/>
          </w:tcPr>
          <w:p w:rsidR="00B93E76" w:rsidRPr="0005368B" w:rsidRDefault="00B93E76" w:rsidP="00397938">
            <w:pPr>
              <w:rPr>
                <w:rFonts w:ascii="Arial" w:hAnsi="Arial" w:cs="Arial"/>
                <w:sz w:val="18"/>
                <w:szCs w:val="18"/>
              </w:rPr>
            </w:pPr>
          </w:p>
        </w:tc>
        <w:tc>
          <w:tcPr>
            <w:tcW w:w="1318" w:type="dxa"/>
            <w:vMerge/>
            <w:shd w:val="clear" w:color="auto" w:fill="auto"/>
          </w:tcPr>
          <w:p w:rsidR="00B93E76" w:rsidRPr="0005368B" w:rsidRDefault="00B93E76" w:rsidP="00397938">
            <w:pPr>
              <w:rPr>
                <w:rFonts w:ascii="Arial" w:hAnsi="Arial" w:cs="Arial"/>
                <w:sz w:val="18"/>
                <w:szCs w:val="18"/>
              </w:rPr>
            </w:pPr>
          </w:p>
        </w:tc>
        <w:tc>
          <w:tcPr>
            <w:tcW w:w="1924" w:type="dxa"/>
            <w:shd w:val="clear" w:color="auto" w:fill="auto"/>
            <w:vAlign w:val="bottom"/>
          </w:tcPr>
          <w:p w:rsidR="00B93E76" w:rsidRPr="0005368B" w:rsidRDefault="00B93E76" w:rsidP="00397938">
            <w:pPr>
              <w:rPr>
                <w:rFonts w:ascii="Arial" w:eastAsia="Times New Roman" w:hAnsi="Arial" w:cs="Arial"/>
                <w:color w:val="000000"/>
                <w:sz w:val="18"/>
                <w:szCs w:val="18"/>
              </w:rPr>
            </w:pPr>
            <w:r w:rsidRPr="0005368B">
              <w:rPr>
                <w:rFonts w:ascii="Arial" w:eastAsia="Times New Roman" w:hAnsi="Arial" w:cs="Arial"/>
                <w:color w:val="000000"/>
                <w:sz w:val="18"/>
                <w:szCs w:val="18"/>
              </w:rPr>
              <w:t>LY2189265 (LY 1.0/1.0)</w:t>
            </w:r>
          </w:p>
        </w:tc>
        <w:tc>
          <w:tcPr>
            <w:tcW w:w="1170" w:type="dxa"/>
            <w:shd w:val="clear" w:color="auto" w:fill="auto"/>
            <w:vAlign w:val="bottom"/>
          </w:tcPr>
          <w:p w:rsidR="00B93E76" w:rsidRPr="0005368B" w:rsidRDefault="00B93E76" w:rsidP="00397938">
            <w:pPr>
              <w:jc w:val="right"/>
              <w:rPr>
                <w:rFonts w:ascii="Arial" w:eastAsia="Times New Roman" w:hAnsi="Arial" w:cs="Arial"/>
                <w:color w:val="000000"/>
                <w:sz w:val="18"/>
                <w:szCs w:val="18"/>
              </w:rPr>
            </w:pPr>
            <w:r w:rsidRPr="0005368B">
              <w:rPr>
                <w:rFonts w:ascii="Arial" w:eastAsia="Times New Roman" w:hAnsi="Arial" w:cs="Arial"/>
                <w:color w:val="000000"/>
                <w:sz w:val="18"/>
                <w:szCs w:val="18"/>
              </w:rPr>
              <w:t>65</w:t>
            </w:r>
          </w:p>
        </w:tc>
        <w:tc>
          <w:tcPr>
            <w:tcW w:w="1080" w:type="dxa"/>
            <w:shd w:val="clear" w:color="auto" w:fill="auto"/>
          </w:tcPr>
          <w:p w:rsidR="00B93E76" w:rsidRPr="0005368B" w:rsidRDefault="00B93E76" w:rsidP="00397938">
            <w:pPr>
              <w:rPr>
                <w:rFonts w:ascii="Arial" w:hAnsi="Arial" w:cs="Arial"/>
                <w:sz w:val="18"/>
                <w:szCs w:val="18"/>
              </w:rPr>
            </w:pPr>
            <w:r>
              <w:rPr>
                <w:rFonts w:ascii="Arial" w:hAnsi="Arial" w:cs="Arial"/>
                <w:sz w:val="18"/>
                <w:szCs w:val="18"/>
              </w:rPr>
              <w:t>57.0 (12.0)</w:t>
            </w:r>
          </w:p>
        </w:tc>
        <w:tc>
          <w:tcPr>
            <w:tcW w:w="900" w:type="dxa"/>
            <w:shd w:val="clear" w:color="auto" w:fill="auto"/>
          </w:tcPr>
          <w:p w:rsidR="00B93E76" w:rsidRDefault="00B93E76" w:rsidP="00397938">
            <w:pPr>
              <w:rPr>
                <w:rFonts w:ascii="Arial" w:hAnsi="Arial" w:cs="Arial"/>
                <w:sz w:val="18"/>
                <w:szCs w:val="18"/>
              </w:rPr>
            </w:pPr>
            <w:r>
              <w:rPr>
                <w:rFonts w:ascii="Arial" w:hAnsi="Arial" w:cs="Arial"/>
                <w:sz w:val="18"/>
                <w:szCs w:val="18"/>
              </w:rPr>
              <w:t>30</w:t>
            </w:r>
          </w:p>
          <w:p w:rsidR="00B93E76" w:rsidRPr="0005368B" w:rsidRDefault="00B93E76" w:rsidP="00397938">
            <w:pPr>
              <w:rPr>
                <w:rFonts w:ascii="Arial" w:hAnsi="Arial" w:cs="Arial"/>
                <w:sz w:val="18"/>
                <w:szCs w:val="18"/>
              </w:rPr>
            </w:pPr>
            <w:r>
              <w:rPr>
                <w:rFonts w:ascii="Arial" w:hAnsi="Arial" w:cs="Arial"/>
                <w:sz w:val="18"/>
                <w:szCs w:val="18"/>
              </w:rPr>
              <w:t>(46.0)</w:t>
            </w:r>
          </w:p>
        </w:tc>
      </w:tr>
      <w:tr w:rsidR="00B93E76" w:rsidRPr="0005368B" w:rsidTr="00292F66">
        <w:tc>
          <w:tcPr>
            <w:tcW w:w="1800" w:type="dxa"/>
            <w:vMerge/>
            <w:shd w:val="clear" w:color="auto" w:fill="auto"/>
          </w:tcPr>
          <w:p w:rsidR="00B93E76" w:rsidRPr="0005368B" w:rsidRDefault="00B93E76" w:rsidP="00397938">
            <w:pPr>
              <w:rPr>
                <w:rFonts w:ascii="Arial" w:hAnsi="Arial" w:cs="Arial"/>
                <w:sz w:val="18"/>
                <w:szCs w:val="18"/>
              </w:rPr>
            </w:pPr>
          </w:p>
        </w:tc>
        <w:tc>
          <w:tcPr>
            <w:tcW w:w="2160" w:type="dxa"/>
            <w:vMerge/>
            <w:shd w:val="clear" w:color="auto" w:fill="auto"/>
          </w:tcPr>
          <w:p w:rsidR="00B93E76" w:rsidRPr="0005368B" w:rsidRDefault="00B93E76" w:rsidP="00397938">
            <w:pPr>
              <w:rPr>
                <w:rFonts w:ascii="Arial" w:hAnsi="Arial" w:cs="Arial"/>
                <w:sz w:val="18"/>
                <w:szCs w:val="18"/>
              </w:rPr>
            </w:pPr>
          </w:p>
        </w:tc>
        <w:tc>
          <w:tcPr>
            <w:tcW w:w="1170" w:type="dxa"/>
            <w:vMerge/>
            <w:shd w:val="clear" w:color="auto" w:fill="auto"/>
          </w:tcPr>
          <w:p w:rsidR="00B93E76" w:rsidRPr="0005368B" w:rsidRDefault="00B93E76" w:rsidP="00397938">
            <w:pPr>
              <w:rPr>
                <w:rFonts w:ascii="Arial" w:hAnsi="Arial" w:cs="Arial"/>
                <w:sz w:val="18"/>
                <w:szCs w:val="18"/>
              </w:rPr>
            </w:pPr>
          </w:p>
        </w:tc>
        <w:tc>
          <w:tcPr>
            <w:tcW w:w="900" w:type="dxa"/>
            <w:vMerge/>
            <w:shd w:val="clear" w:color="auto" w:fill="auto"/>
          </w:tcPr>
          <w:p w:rsidR="00B93E76" w:rsidRPr="0005368B" w:rsidRDefault="00B93E76" w:rsidP="00397938">
            <w:pPr>
              <w:rPr>
                <w:rFonts w:ascii="Arial" w:hAnsi="Arial" w:cs="Arial"/>
                <w:sz w:val="18"/>
                <w:szCs w:val="18"/>
              </w:rPr>
            </w:pPr>
          </w:p>
        </w:tc>
        <w:tc>
          <w:tcPr>
            <w:tcW w:w="1168" w:type="dxa"/>
            <w:vMerge/>
            <w:shd w:val="clear" w:color="auto" w:fill="auto"/>
          </w:tcPr>
          <w:p w:rsidR="00B93E76" w:rsidRPr="0005368B" w:rsidRDefault="00B93E76" w:rsidP="00397938">
            <w:pPr>
              <w:rPr>
                <w:rFonts w:ascii="Arial" w:hAnsi="Arial" w:cs="Arial"/>
                <w:sz w:val="18"/>
                <w:szCs w:val="18"/>
              </w:rPr>
            </w:pPr>
          </w:p>
        </w:tc>
        <w:tc>
          <w:tcPr>
            <w:tcW w:w="1318" w:type="dxa"/>
            <w:vMerge/>
            <w:shd w:val="clear" w:color="auto" w:fill="auto"/>
          </w:tcPr>
          <w:p w:rsidR="00B93E76" w:rsidRPr="0005368B" w:rsidRDefault="00B93E76" w:rsidP="00397938">
            <w:pPr>
              <w:rPr>
                <w:rFonts w:ascii="Arial" w:hAnsi="Arial" w:cs="Arial"/>
                <w:sz w:val="18"/>
                <w:szCs w:val="18"/>
              </w:rPr>
            </w:pPr>
          </w:p>
        </w:tc>
        <w:tc>
          <w:tcPr>
            <w:tcW w:w="1924" w:type="dxa"/>
            <w:shd w:val="clear" w:color="auto" w:fill="auto"/>
            <w:vAlign w:val="bottom"/>
          </w:tcPr>
          <w:p w:rsidR="00B93E76" w:rsidRPr="0005368B" w:rsidRDefault="00B93E76" w:rsidP="00397938">
            <w:pPr>
              <w:rPr>
                <w:rFonts w:ascii="Arial" w:eastAsia="Times New Roman" w:hAnsi="Arial" w:cs="Arial"/>
                <w:color w:val="000000"/>
                <w:sz w:val="18"/>
                <w:szCs w:val="18"/>
              </w:rPr>
            </w:pPr>
            <w:r w:rsidRPr="0005368B">
              <w:rPr>
                <w:rFonts w:ascii="Arial" w:eastAsia="Times New Roman" w:hAnsi="Arial" w:cs="Arial"/>
                <w:color w:val="000000"/>
                <w:sz w:val="18"/>
                <w:szCs w:val="18"/>
              </w:rPr>
              <w:t>LY2189265 (LY 1.0/2.0)</w:t>
            </w:r>
          </w:p>
        </w:tc>
        <w:tc>
          <w:tcPr>
            <w:tcW w:w="1170" w:type="dxa"/>
            <w:shd w:val="clear" w:color="auto" w:fill="auto"/>
            <w:vAlign w:val="bottom"/>
          </w:tcPr>
          <w:p w:rsidR="00B93E76" w:rsidRPr="0005368B" w:rsidRDefault="00B93E76" w:rsidP="00397938">
            <w:pPr>
              <w:jc w:val="right"/>
              <w:rPr>
                <w:rFonts w:ascii="Arial" w:eastAsia="Times New Roman" w:hAnsi="Arial" w:cs="Arial"/>
                <w:color w:val="000000"/>
                <w:sz w:val="18"/>
                <w:szCs w:val="18"/>
              </w:rPr>
            </w:pPr>
            <w:r w:rsidRPr="0005368B">
              <w:rPr>
                <w:rFonts w:ascii="Arial" w:eastAsia="Times New Roman" w:hAnsi="Arial" w:cs="Arial"/>
                <w:color w:val="000000"/>
                <w:sz w:val="18"/>
                <w:szCs w:val="18"/>
              </w:rPr>
              <w:t>65</w:t>
            </w:r>
          </w:p>
        </w:tc>
        <w:tc>
          <w:tcPr>
            <w:tcW w:w="1080" w:type="dxa"/>
            <w:shd w:val="clear" w:color="auto" w:fill="auto"/>
          </w:tcPr>
          <w:p w:rsidR="00B93E76" w:rsidRPr="0005368B" w:rsidRDefault="00B93E76" w:rsidP="00397938">
            <w:pPr>
              <w:rPr>
                <w:rFonts w:ascii="Arial" w:hAnsi="Arial" w:cs="Arial"/>
                <w:sz w:val="18"/>
                <w:szCs w:val="18"/>
              </w:rPr>
            </w:pPr>
            <w:r>
              <w:rPr>
                <w:rFonts w:ascii="Arial" w:hAnsi="Arial" w:cs="Arial"/>
                <w:sz w:val="18"/>
                <w:szCs w:val="18"/>
              </w:rPr>
              <w:t>54.0 (11.0)</w:t>
            </w:r>
          </w:p>
        </w:tc>
        <w:tc>
          <w:tcPr>
            <w:tcW w:w="900" w:type="dxa"/>
            <w:shd w:val="clear" w:color="auto" w:fill="auto"/>
          </w:tcPr>
          <w:p w:rsidR="00B93E76" w:rsidRDefault="00B93E76" w:rsidP="00397938">
            <w:pPr>
              <w:rPr>
                <w:rFonts w:ascii="Arial" w:hAnsi="Arial" w:cs="Arial"/>
                <w:sz w:val="18"/>
                <w:szCs w:val="18"/>
              </w:rPr>
            </w:pPr>
            <w:r>
              <w:rPr>
                <w:rFonts w:ascii="Arial" w:hAnsi="Arial" w:cs="Arial"/>
                <w:sz w:val="18"/>
                <w:szCs w:val="18"/>
              </w:rPr>
              <w:t>31</w:t>
            </w:r>
          </w:p>
          <w:p w:rsidR="00B93E76" w:rsidRPr="0005368B" w:rsidRDefault="00B93E76" w:rsidP="00397938">
            <w:pPr>
              <w:rPr>
                <w:rFonts w:ascii="Arial" w:hAnsi="Arial" w:cs="Arial"/>
                <w:sz w:val="18"/>
                <w:szCs w:val="18"/>
              </w:rPr>
            </w:pPr>
            <w:r>
              <w:rPr>
                <w:rFonts w:ascii="Arial" w:hAnsi="Arial" w:cs="Arial"/>
                <w:sz w:val="18"/>
                <w:szCs w:val="18"/>
              </w:rPr>
              <w:t>(48.0)</w:t>
            </w:r>
          </w:p>
        </w:tc>
      </w:tr>
      <w:tr w:rsidR="00B93E76" w:rsidRPr="0005368B" w:rsidTr="00292F66">
        <w:tc>
          <w:tcPr>
            <w:tcW w:w="1800" w:type="dxa"/>
            <w:vMerge/>
            <w:shd w:val="clear" w:color="auto" w:fill="auto"/>
          </w:tcPr>
          <w:p w:rsidR="00B93E76" w:rsidRPr="0005368B" w:rsidRDefault="00B93E76" w:rsidP="00397938">
            <w:pPr>
              <w:rPr>
                <w:rFonts w:ascii="Arial" w:hAnsi="Arial" w:cs="Arial"/>
                <w:sz w:val="18"/>
                <w:szCs w:val="18"/>
              </w:rPr>
            </w:pPr>
          </w:p>
        </w:tc>
        <w:tc>
          <w:tcPr>
            <w:tcW w:w="2160" w:type="dxa"/>
            <w:vMerge/>
            <w:shd w:val="clear" w:color="auto" w:fill="auto"/>
          </w:tcPr>
          <w:p w:rsidR="00B93E76" w:rsidRPr="0005368B" w:rsidRDefault="00B93E76" w:rsidP="00397938">
            <w:pPr>
              <w:rPr>
                <w:rFonts w:ascii="Arial" w:hAnsi="Arial" w:cs="Arial"/>
                <w:sz w:val="18"/>
                <w:szCs w:val="18"/>
              </w:rPr>
            </w:pPr>
          </w:p>
        </w:tc>
        <w:tc>
          <w:tcPr>
            <w:tcW w:w="1170" w:type="dxa"/>
            <w:vMerge/>
            <w:shd w:val="clear" w:color="auto" w:fill="auto"/>
          </w:tcPr>
          <w:p w:rsidR="00B93E76" w:rsidRPr="0005368B" w:rsidRDefault="00B93E76" w:rsidP="00397938">
            <w:pPr>
              <w:rPr>
                <w:rFonts w:ascii="Arial" w:hAnsi="Arial" w:cs="Arial"/>
                <w:sz w:val="18"/>
                <w:szCs w:val="18"/>
              </w:rPr>
            </w:pPr>
          </w:p>
        </w:tc>
        <w:tc>
          <w:tcPr>
            <w:tcW w:w="900" w:type="dxa"/>
            <w:vMerge/>
            <w:shd w:val="clear" w:color="auto" w:fill="auto"/>
          </w:tcPr>
          <w:p w:rsidR="00B93E76" w:rsidRPr="0005368B" w:rsidRDefault="00B93E76" w:rsidP="00397938">
            <w:pPr>
              <w:rPr>
                <w:rFonts w:ascii="Arial" w:hAnsi="Arial" w:cs="Arial"/>
                <w:sz w:val="18"/>
                <w:szCs w:val="18"/>
              </w:rPr>
            </w:pPr>
          </w:p>
        </w:tc>
        <w:tc>
          <w:tcPr>
            <w:tcW w:w="1168" w:type="dxa"/>
            <w:vMerge/>
            <w:shd w:val="clear" w:color="auto" w:fill="auto"/>
          </w:tcPr>
          <w:p w:rsidR="00B93E76" w:rsidRPr="0005368B" w:rsidRDefault="00B93E76" w:rsidP="00397938">
            <w:pPr>
              <w:rPr>
                <w:rFonts w:ascii="Arial" w:hAnsi="Arial" w:cs="Arial"/>
                <w:sz w:val="18"/>
                <w:szCs w:val="18"/>
              </w:rPr>
            </w:pPr>
          </w:p>
        </w:tc>
        <w:tc>
          <w:tcPr>
            <w:tcW w:w="1318" w:type="dxa"/>
            <w:vMerge/>
            <w:shd w:val="clear" w:color="auto" w:fill="auto"/>
          </w:tcPr>
          <w:p w:rsidR="00B93E76" w:rsidRPr="0005368B" w:rsidRDefault="00B93E76" w:rsidP="00397938">
            <w:pPr>
              <w:rPr>
                <w:rFonts w:ascii="Arial" w:hAnsi="Arial" w:cs="Arial"/>
                <w:sz w:val="18"/>
                <w:szCs w:val="18"/>
              </w:rPr>
            </w:pPr>
          </w:p>
        </w:tc>
        <w:tc>
          <w:tcPr>
            <w:tcW w:w="1924" w:type="dxa"/>
            <w:shd w:val="clear" w:color="auto" w:fill="auto"/>
            <w:vAlign w:val="bottom"/>
          </w:tcPr>
          <w:p w:rsidR="00B93E76" w:rsidRPr="0005368B" w:rsidRDefault="00B93E76" w:rsidP="00397938">
            <w:pPr>
              <w:rPr>
                <w:rFonts w:ascii="Arial" w:eastAsia="Times New Roman" w:hAnsi="Arial" w:cs="Arial"/>
                <w:color w:val="000000"/>
                <w:sz w:val="18"/>
                <w:szCs w:val="18"/>
              </w:rPr>
            </w:pPr>
            <w:r w:rsidRPr="0005368B">
              <w:rPr>
                <w:rFonts w:ascii="Arial" w:eastAsia="Times New Roman" w:hAnsi="Arial" w:cs="Arial"/>
                <w:color w:val="000000"/>
                <w:sz w:val="18"/>
                <w:szCs w:val="18"/>
              </w:rPr>
              <w:t>Placebo</w:t>
            </w:r>
          </w:p>
        </w:tc>
        <w:tc>
          <w:tcPr>
            <w:tcW w:w="1170" w:type="dxa"/>
            <w:shd w:val="clear" w:color="auto" w:fill="auto"/>
            <w:vAlign w:val="bottom"/>
          </w:tcPr>
          <w:p w:rsidR="00B93E76" w:rsidRPr="0005368B" w:rsidRDefault="00B93E76" w:rsidP="00397938">
            <w:pPr>
              <w:jc w:val="right"/>
              <w:rPr>
                <w:rFonts w:ascii="Arial" w:eastAsia="Times New Roman" w:hAnsi="Arial" w:cs="Arial"/>
                <w:color w:val="000000"/>
                <w:sz w:val="18"/>
                <w:szCs w:val="18"/>
              </w:rPr>
            </w:pPr>
            <w:r w:rsidRPr="0005368B">
              <w:rPr>
                <w:rFonts w:ascii="Arial" w:eastAsia="Times New Roman" w:hAnsi="Arial" w:cs="Arial"/>
                <w:color w:val="000000"/>
                <w:sz w:val="18"/>
                <w:szCs w:val="18"/>
              </w:rPr>
              <w:t>66</w:t>
            </w:r>
          </w:p>
        </w:tc>
        <w:tc>
          <w:tcPr>
            <w:tcW w:w="1080" w:type="dxa"/>
            <w:shd w:val="clear" w:color="auto" w:fill="auto"/>
          </w:tcPr>
          <w:p w:rsidR="00B93E76" w:rsidRPr="0005368B" w:rsidRDefault="00B93E76" w:rsidP="00397938">
            <w:pPr>
              <w:rPr>
                <w:rFonts w:ascii="Arial" w:hAnsi="Arial" w:cs="Arial"/>
                <w:sz w:val="18"/>
                <w:szCs w:val="18"/>
              </w:rPr>
            </w:pPr>
            <w:r>
              <w:rPr>
                <w:rFonts w:ascii="Arial" w:hAnsi="Arial" w:cs="Arial"/>
                <w:sz w:val="18"/>
                <w:szCs w:val="18"/>
              </w:rPr>
              <w:t>56.0 (12.0)</w:t>
            </w:r>
          </w:p>
        </w:tc>
        <w:tc>
          <w:tcPr>
            <w:tcW w:w="900" w:type="dxa"/>
            <w:shd w:val="clear" w:color="auto" w:fill="auto"/>
          </w:tcPr>
          <w:p w:rsidR="00B93E76" w:rsidRDefault="00B93E76" w:rsidP="00397938">
            <w:pPr>
              <w:rPr>
                <w:rFonts w:ascii="Arial" w:hAnsi="Arial" w:cs="Arial"/>
                <w:sz w:val="18"/>
                <w:szCs w:val="18"/>
              </w:rPr>
            </w:pPr>
            <w:r>
              <w:rPr>
                <w:rFonts w:ascii="Arial" w:hAnsi="Arial" w:cs="Arial"/>
                <w:sz w:val="18"/>
                <w:szCs w:val="18"/>
              </w:rPr>
              <w:t>37</w:t>
            </w:r>
          </w:p>
          <w:p w:rsidR="00B93E76" w:rsidRPr="0005368B" w:rsidRDefault="00B93E76" w:rsidP="00397938">
            <w:pPr>
              <w:rPr>
                <w:rFonts w:ascii="Arial" w:hAnsi="Arial" w:cs="Arial"/>
                <w:sz w:val="18"/>
                <w:szCs w:val="18"/>
              </w:rPr>
            </w:pPr>
            <w:r>
              <w:rPr>
                <w:rFonts w:ascii="Arial" w:hAnsi="Arial" w:cs="Arial"/>
                <w:sz w:val="18"/>
                <w:szCs w:val="18"/>
              </w:rPr>
              <w:t>(56.0)</w:t>
            </w:r>
          </w:p>
        </w:tc>
      </w:tr>
    </w:tbl>
    <w:p w:rsidR="00B93E76" w:rsidRDefault="00B93E76" w:rsidP="00B93E76">
      <w:pPr>
        <w:tabs>
          <w:tab w:val="left" w:pos="10236"/>
        </w:tabs>
        <w:rPr>
          <w:rFonts w:ascii="Arial" w:hAnsi="Arial" w:cs="Arial"/>
          <w:sz w:val="18"/>
          <w:szCs w:val="18"/>
        </w:rPr>
      </w:pPr>
      <w:r>
        <w:rPr>
          <w:rFonts w:ascii="Arial" w:hAnsi="Arial" w:cs="Arial"/>
          <w:sz w:val="18"/>
          <w:szCs w:val="18"/>
        </w:rPr>
        <w:tab/>
      </w:r>
    </w:p>
    <w:p w:rsidR="00B93E76" w:rsidRPr="00C50E12" w:rsidRDefault="00B93E76" w:rsidP="00B93E76">
      <w:pPr>
        <w:rPr>
          <w:rFonts w:ascii="Arial" w:hAnsi="Arial" w:cs="Arial"/>
          <w:sz w:val="22"/>
          <w:szCs w:val="22"/>
        </w:rPr>
      </w:pPr>
      <w:r>
        <w:rPr>
          <w:rFonts w:ascii="Arial" w:hAnsi="Arial" w:cs="Arial"/>
          <w:sz w:val="18"/>
          <w:szCs w:val="18"/>
        </w:rPr>
        <w:br w:type="page"/>
      </w:r>
      <w:proofErr w:type="gramStart"/>
      <w:r w:rsidR="00BC0990">
        <w:rPr>
          <w:rFonts w:ascii="Arial" w:hAnsi="Arial"/>
          <w:b/>
          <w:sz w:val="22"/>
          <w:szCs w:val="22"/>
        </w:rPr>
        <w:lastRenderedPageBreak/>
        <w:t xml:space="preserve">Appendix </w:t>
      </w:r>
      <w:r w:rsidRPr="00C50E12">
        <w:rPr>
          <w:rFonts w:ascii="Arial" w:hAnsi="Arial" w:cs="Arial"/>
          <w:b/>
          <w:sz w:val="22"/>
          <w:szCs w:val="22"/>
        </w:rPr>
        <w:t>Table 2</w:t>
      </w:r>
      <w:r w:rsidRPr="00C50E12">
        <w:rPr>
          <w:rFonts w:ascii="Arial" w:hAnsi="Arial" w:cs="Arial"/>
          <w:sz w:val="22"/>
          <w:szCs w:val="22"/>
        </w:rPr>
        <w:t>.</w:t>
      </w:r>
      <w:proofErr w:type="gramEnd"/>
      <w:r w:rsidRPr="00C50E12">
        <w:rPr>
          <w:rFonts w:ascii="Arial" w:hAnsi="Arial" w:cs="Arial"/>
          <w:sz w:val="22"/>
          <w:szCs w:val="22"/>
        </w:rPr>
        <w:t xml:space="preserve"> Quality asses</w:t>
      </w:r>
      <w:r>
        <w:rPr>
          <w:rFonts w:ascii="Arial" w:hAnsi="Arial" w:cs="Arial"/>
          <w:sz w:val="22"/>
          <w:szCs w:val="22"/>
        </w:rPr>
        <w:t xml:space="preserve">sment of GLP-1 based agents in randomized controlled trials </w:t>
      </w:r>
      <w:r w:rsidRPr="00C50E12">
        <w:rPr>
          <w:rFonts w:ascii="Arial" w:hAnsi="Arial" w:cs="Arial"/>
          <w:sz w:val="22"/>
          <w:szCs w:val="22"/>
        </w:rPr>
        <w:t>included in analysis of pancreatic events</w:t>
      </w:r>
    </w:p>
    <w:tbl>
      <w:tblPr>
        <w:tblW w:w="137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350"/>
        <w:gridCol w:w="900"/>
        <w:gridCol w:w="1260"/>
        <w:gridCol w:w="1350"/>
        <w:gridCol w:w="3240"/>
        <w:gridCol w:w="1890"/>
        <w:gridCol w:w="1170"/>
        <w:gridCol w:w="810"/>
      </w:tblGrid>
      <w:tr w:rsidR="00B93E76" w:rsidRPr="0048640C" w:rsidTr="00075510">
        <w:tc>
          <w:tcPr>
            <w:tcW w:w="180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Study Source</w:t>
            </w:r>
          </w:p>
        </w:tc>
        <w:tc>
          <w:tcPr>
            <w:tcW w:w="135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Sequence generation</w:t>
            </w:r>
          </w:p>
        </w:tc>
        <w:tc>
          <w:tcPr>
            <w:tcW w:w="90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Blinding</w:t>
            </w:r>
          </w:p>
        </w:tc>
        <w:tc>
          <w:tcPr>
            <w:tcW w:w="126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 xml:space="preserve">Allocation concealment </w:t>
            </w:r>
          </w:p>
        </w:tc>
        <w:tc>
          <w:tcPr>
            <w:tcW w:w="1350" w:type="dxa"/>
          </w:tcPr>
          <w:p w:rsidR="00B93E76" w:rsidRPr="0048640C" w:rsidRDefault="00B93E76" w:rsidP="00075510">
            <w:pPr>
              <w:rPr>
                <w:rFonts w:ascii="Arial" w:hAnsi="Arial" w:cs="Arial"/>
                <w:sz w:val="18"/>
                <w:szCs w:val="18"/>
              </w:rPr>
            </w:pPr>
            <w:r w:rsidRPr="0048640C">
              <w:rPr>
                <w:rFonts w:ascii="Arial" w:hAnsi="Arial" w:cs="Arial"/>
                <w:sz w:val="18"/>
                <w:szCs w:val="18"/>
              </w:rPr>
              <w:t>Was Pancreatitis an AE or SAE?</w:t>
            </w:r>
          </w:p>
        </w:tc>
        <w:tc>
          <w:tcPr>
            <w:tcW w:w="324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Adverse event (AE) monitoring</w:t>
            </w:r>
          </w:p>
        </w:tc>
        <w:tc>
          <w:tcPr>
            <w:tcW w:w="1890" w:type="dxa"/>
          </w:tcPr>
          <w:p w:rsidR="00B93E76" w:rsidRPr="0048640C" w:rsidRDefault="00B93E76" w:rsidP="00075510">
            <w:pPr>
              <w:rPr>
                <w:rFonts w:ascii="Arial" w:hAnsi="Arial" w:cs="Arial"/>
                <w:sz w:val="18"/>
                <w:szCs w:val="18"/>
              </w:rPr>
            </w:pPr>
            <w:r w:rsidRPr="0048640C">
              <w:rPr>
                <w:rFonts w:ascii="Arial" w:hAnsi="Arial" w:cs="Arial"/>
                <w:sz w:val="18"/>
                <w:szCs w:val="18"/>
              </w:rPr>
              <w:t>Arms</w:t>
            </w:r>
          </w:p>
        </w:tc>
        <w:tc>
          <w:tcPr>
            <w:tcW w:w="117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Withdrawal rate (%)</w:t>
            </w:r>
          </w:p>
        </w:tc>
        <w:tc>
          <w:tcPr>
            <w:tcW w:w="81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Loss to follow- up (%)</w:t>
            </w:r>
          </w:p>
        </w:tc>
      </w:tr>
      <w:tr w:rsidR="00DC016B" w:rsidRPr="0048640C" w:rsidTr="00075510">
        <w:tc>
          <w:tcPr>
            <w:tcW w:w="1800" w:type="dxa"/>
            <w:vMerge w:val="restart"/>
            <w:shd w:val="clear" w:color="auto" w:fill="auto"/>
          </w:tcPr>
          <w:p w:rsidR="00DC016B" w:rsidRDefault="00DC016B" w:rsidP="001A5534">
            <w:r w:rsidRPr="00361AC4">
              <w:rPr>
                <w:rFonts w:ascii="Arial" w:hAnsi="Arial" w:cs="Arial"/>
                <w:sz w:val="18"/>
                <w:szCs w:val="18"/>
              </w:rPr>
              <w:t>Ross et al, 2012</w:t>
            </w:r>
            <w:r>
              <w:rPr>
                <w:rFonts w:ascii="Arial" w:eastAsia="Times New Roman" w:hAnsi="Arial" w:cs="Arial"/>
                <w:color w:val="000000"/>
                <w:sz w:val="18"/>
                <w:szCs w:val="18"/>
                <w:vertAlign w:val="superscript"/>
              </w:rPr>
              <w:t>[</w:t>
            </w:r>
            <w:r>
              <w:rPr>
                <w:rFonts w:ascii="Arial" w:hAnsi="Arial" w:cs="Arial"/>
                <w:sz w:val="18"/>
                <w:szCs w:val="18"/>
              </w:rPr>
              <w:fldChar w:fldCharType="begin"/>
            </w:r>
            <w:r>
              <w:rPr>
                <w:rFonts w:ascii="Arial" w:hAnsi="Arial" w:cs="Arial"/>
                <w:sz w:val="18"/>
                <w:szCs w:val="18"/>
              </w:rPr>
              <w:instrText>ADDIN RW.CITE{{16069 Ross,S.A. 2012}}</w:instrText>
            </w:r>
            <w:r>
              <w:rPr>
                <w:rFonts w:ascii="Arial" w:hAnsi="Arial" w:cs="Arial"/>
                <w:sz w:val="18"/>
                <w:szCs w:val="18"/>
              </w:rPr>
              <w:fldChar w:fldCharType="separate"/>
            </w:r>
            <w:r w:rsidRPr="002B0F53">
              <w:rPr>
                <w:rFonts w:ascii="Arial" w:eastAsia="Times New Roman" w:hAnsi="Arial" w:cs="Arial"/>
                <w:sz w:val="18"/>
                <w:vertAlign w:val="superscript"/>
              </w:rPr>
              <w:t>21</w:t>
            </w:r>
            <w:r>
              <w:rPr>
                <w:rFonts w:ascii="Arial" w:hAnsi="Arial" w:cs="Arial"/>
                <w:sz w:val="18"/>
                <w:szCs w:val="18"/>
              </w:rPr>
              <w:fldChar w:fldCharType="end"/>
            </w:r>
            <w:r>
              <w:rPr>
                <w:rFonts w:ascii="Book Antiqua" w:hAnsi="Book Antiqua" w:cs="Arial"/>
                <w:vertAlign w:val="superscript"/>
              </w:rPr>
              <w:t>]</w:t>
            </w:r>
            <w:r w:rsidRPr="00361AC4">
              <w:rPr>
                <w:rFonts w:ascii="Arial" w:hAnsi="Arial" w:cs="Arial"/>
                <w:sz w:val="18"/>
                <w:szCs w:val="18"/>
              </w:rPr>
              <w:t xml:space="preserve"> (NCT01012037)</w:t>
            </w:r>
          </w:p>
        </w:tc>
        <w:tc>
          <w:tcPr>
            <w:tcW w:w="135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Central computer based; randomization: block in a 5:5:1 ratio</w:t>
            </w:r>
          </w:p>
        </w:tc>
        <w:tc>
          <w:tcPr>
            <w:tcW w:w="90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Adequate</w:t>
            </w:r>
          </w:p>
        </w:tc>
        <w:tc>
          <w:tcPr>
            <w:tcW w:w="1350" w:type="dxa"/>
            <w:vMerge w:val="restart"/>
          </w:tcPr>
          <w:p w:rsidR="00DC016B" w:rsidRPr="0048640C" w:rsidRDefault="00DC016B" w:rsidP="00075510">
            <w:pPr>
              <w:rPr>
                <w:rFonts w:ascii="Arial" w:hAnsi="Arial" w:cs="Arial"/>
                <w:sz w:val="18"/>
                <w:szCs w:val="18"/>
              </w:rPr>
            </w:pPr>
            <w:r w:rsidRPr="0048640C">
              <w:rPr>
                <w:rFonts w:ascii="Arial" w:hAnsi="Arial" w:cs="Arial"/>
                <w:sz w:val="18"/>
                <w:szCs w:val="18"/>
              </w:rPr>
              <w:t>AE</w:t>
            </w:r>
          </w:p>
        </w:tc>
        <w:tc>
          <w:tcPr>
            <w:tcW w:w="324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 xml:space="preserve">Safety and tolerability end-points were the incidence of adverse events (including adverse changes observed during physical examinations or ECGs), protocol-specified </w:t>
            </w:r>
            <w:proofErr w:type="gramStart"/>
            <w:r w:rsidRPr="0048640C">
              <w:rPr>
                <w:rFonts w:ascii="Arial" w:hAnsi="Arial" w:cs="Arial"/>
                <w:sz w:val="18"/>
                <w:szCs w:val="18"/>
              </w:rPr>
              <w:t>significant  AEs</w:t>
            </w:r>
            <w:proofErr w:type="gramEnd"/>
            <w:r w:rsidRPr="0048640C">
              <w:rPr>
                <w:rFonts w:ascii="Arial" w:hAnsi="Arial" w:cs="Arial"/>
                <w:sz w:val="18"/>
                <w:szCs w:val="18"/>
              </w:rPr>
              <w:t>, hypoglycemia and changes from baseline in vital signs, clinical laboratory parameters and body weight.</w:t>
            </w:r>
          </w:p>
        </w:tc>
        <w:tc>
          <w:tcPr>
            <w:tcW w:w="1890" w:type="dxa"/>
          </w:tcPr>
          <w:p w:rsidR="00DC016B" w:rsidRPr="0048640C" w:rsidRDefault="00DC016B" w:rsidP="00075510">
            <w:pPr>
              <w:rPr>
                <w:rFonts w:ascii="Arial" w:hAnsi="Arial" w:cs="Arial"/>
                <w:sz w:val="18"/>
                <w:szCs w:val="18"/>
              </w:rPr>
            </w:pPr>
            <w:proofErr w:type="spellStart"/>
            <w:r w:rsidRPr="0048640C">
              <w:rPr>
                <w:rFonts w:ascii="Arial" w:hAnsi="Arial" w:cs="Arial"/>
                <w:sz w:val="18"/>
                <w:szCs w:val="18"/>
              </w:rPr>
              <w:t>Linagliptin</w:t>
            </w:r>
            <w:proofErr w:type="spellEnd"/>
            <w:r w:rsidRPr="0048640C">
              <w:rPr>
                <w:rFonts w:ascii="Arial" w:hAnsi="Arial" w:cs="Arial"/>
                <w:sz w:val="18"/>
                <w:szCs w:val="18"/>
              </w:rPr>
              <w:t xml:space="preserve"> 2.5mg bid</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7.2</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0</w:t>
            </w:r>
          </w:p>
        </w:tc>
      </w:tr>
      <w:tr w:rsidR="00DC016B" w:rsidRPr="0048640C" w:rsidTr="00075510">
        <w:tc>
          <w:tcPr>
            <w:tcW w:w="1800" w:type="dxa"/>
            <w:vMerge/>
            <w:shd w:val="clear" w:color="auto" w:fill="auto"/>
          </w:tcPr>
          <w:p w:rsidR="00DC016B" w:rsidRPr="0048640C" w:rsidRDefault="00DC016B" w:rsidP="00075510">
            <w:pPr>
              <w:rPr>
                <w:rFonts w:ascii="Arial" w:hAnsi="Arial" w:cs="Arial"/>
                <w:sz w:val="18"/>
                <w:szCs w:val="18"/>
              </w:rPr>
            </w:pPr>
          </w:p>
        </w:tc>
        <w:tc>
          <w:tcPr>
            <w:tcW w:w="1350" w:type="dxa"/>
            <w:vMerge/>
            <w:shd w:val="clear" w:color="auto" w:fill="auto"/>
          </w:tcPr>
          <w:p w:rsidR="00DC016B" w:rsidRPr="0048640C" w:rsidRDefault="00DC016B" w:rsidP="00075510">
            <w:pPr>
              <w:rPr>
                <w:rFonts w:ascii="Arial" w:hAnsi="Arial" w:cs="Arial"/>
                <w:sz w:val="18"/>
                <w:szCs w:val="18"/>
              </w:rPr>
            </w:pPr>
          </w:p>
        </w:tc>
        <w:tc>
          <w:tcPr>
            <w:tcW w:w="900" w:type="dxa"/>
            <w:vMerge/>
            <w:shd w:val="clear" w:color="auto" w:fill="auto"/>
          </w:tcPr>
          <w:p w:rsidR="00DC016B" w:rsidRPr="0048640C" w:rsidRDefault="00DC016B" w:rsidP="00075510">
            <w:pPr>
              <w:rPr>
                <w:rFonts w:ascii="Arial" w:hAnsi="Arial" w:cs="Arial"/>
                <w:sz w:val="18"/>
                <w:szCs w:val="18"/>
              </w:rPr>
            </w:pPr>
          </w:p>
        </w:tc>
        <w:tc>
          <w:tcPr>
            <w:tcW w:w="1260" w:type="dxa"/>
            <w:vMerge/>
            <w:shd w:val="clear" w:color="auto" w:fill="auto"/>
          </w:tcPr>
          <w:p w:rsidR="00DC016B" w:rsidRPr="0048640C" w:rsidRDefault="00DC016B" w:rsidP="00075510">
            <w:pPr>
              <w:rPr>
                <w:rFonts w:ascii="Arial" w:hAnsi="Arial" w:cs="Arial"/>
                <w:sz w:val="18"/>
                <w:szCs w:val="18"/>
              </w:rPr>
            </w:pPr>
          </w:p>
        </w:tc>
        <w:tc>
          <w:tcPr>
            <w:tcW w:w="1350" w:type="dxa"/>
            <w:vMerge/>
          </w:tcPr>
          <w:p w:rsidR="00DC016B" w:rsidRPr="0048640C" w:rsidRDefault="00DC016B" w:rsidP="00075510">
            <w:pPr>
              <w:rPr>
                <w:rFonts w:ascii="Arial" w:hAnsi="Arial" w:cs="Arial"/>
                <w:sz w:val="18"/>
                <w:szCs w:val="18"/>
              </w:rPr>
            </w:pPr>
          </w:p>
        </w:tc>
        <w:tc>
          <w:tcPr>
            <w:tcW w:w="3240" w:type="dxa"/>
            <w:vMerge/>
            <w:shd w:val="clear" w:color="auto" w:fill="auto"/>
          </w:tcPr>
          <w:p w:rsidR="00DC016B" w:rsidRPr="0048640C" w:rsidRDefault="00DC016B" w:rsidP="00075510">
            <w:pPr>
              <w:rPr>
                <w:rFonts w:ascii="Arial" w:hAnsi="Arial" w:cs="Arial"/>
                <w:sz w:val="18"/>
                <w:szCs w:val="18"/>
              </w:rPr>
            </w:pPr>
          </w:p>
        </w:tc>
        <w:tc>
          <w:tcPr>
            <w:tcW w:w="1890" w:type="dxa"/>
          </w:tcPr>
          <w:p w:rsidR="00DC016B" w:rsidRPr="0048640C" w:rsidRDefault="00DC016B" w:rsidP="00075510">
            <w:pPr>
              <w:rPr>
                <w:rFonts w:ascii="Arial" w:hAnsi="Arial" w:cs="Arial"/>
                <w:sz w:val="18"/>
                <w:szCs w:val="18"/>
              </w:rPr>
            </w:pPr>
            <w:proofErr w:type="spellStart"/>
            <w:r w:rsidRPr="0048640C">
              <w:rPr>
                <w:rFonts w:ascii="Arial" w:hAnsi="Arial" w:cs="Arial"/>
                <w:sz w:val="18"/>
                <w:szCs w:val="18"/>
              </w:rPr>
              <w:t>Linagliptin</w:t>
            </w:r>
            <w:proofErr w:type="spellEnd"/>
            <w:r w:rsidRPr="0048640C">
              <w:rPr>
                <w:rFonts w:ascii="Arial" w:hAnsi="Arial" w:cs="Arial"/>
                <w:sz w:val="18"/>
                <w:szCs w:val="18"/>
              </w:rPr>
              <w:t xml:space="preserve"> 5mg </w:t>
            </w:r>
            <w:proofErr w:type="spellStart"/>
            <w:r w:rsidRPr="0048640C">
              <w:rPr>
                <w:rFonts w:ascii="Arial" w:hAnsi="Arial" w:cs="Arial"/>
                <w:sz w:val="18"/>
                <w:szCs w:val="18"/>
              </w:rPr>
              <w:t>qd</w:t>
            </w:r>
            <w:proofErr w:type="spellEnd"/>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4.5</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0</w:t>
            </w:r>
          </w:p>
        </w:tc>
      </w:tr>
      <w:tr w:rsidR="00DC016B" w:rsidRPr="0048640C" w:rsidTr="00075510">
        <w:tc>
          <w:tcPr>
            <w:tcW w:w="1800" w:type="dxa"/>
            <w:vMerge/>
            <w:shd w:val="clear" w:color="auto" w:fill="auto"/>
          </w:tcPr>
          <w:p w:rsidR="00DC016B" w:rsidRPr="0048640C" w:rsidRDefault="00DC016B" w:rsidP="00075510">
            <w:pPr>
              <w:rPr>
                <w:rFonts w:ascii="Arial" w:hAnsi="Arial" w:cs="Arial"/>
                <w:sz w:val="18"/>
                <w:szCs w:val="18"/>
              </w:rPr>
            </w:pPr>
          </w:p>
        </w:tc>
        <w:tc>
          <w:tcPr>
            <w:tcW w:w="1350" w:type="dxa"/>
            <w:vMerge/>
            <w:shd w:val="clear" w:color="auto" w:fill="auto"/>
          </w:tcPr>
          <w:p w:rsidR="00DC016B" w:rsidRPr="0048640C" w:rsidRDefault="00DC016B" w:rsidP="00075510">
            <w:pPr>
              <w:rPr>
                <w:rFonts w:ascii="Arial" w:hAnsi="Arial" w:cs="Arial"/>
                <w:sz w:val="18"/>
                <w:szCs w:val="18"/>
              </w:rPr>
            </w:pPr>
          </w:p>
        </w:tc>
        <w:tc>
          <w:tcPr>
            <w:tcW w:w="900" w:type="dxa"/>
            <w:vMerge/>
            <w:shd w:val="clear" w:color="auto" w:fill="auto"/>
          </w:tcPr>
          <w:p w:rsidR="00DC016B" w:rsidRPr="0048640C" w:rsidRDefault="00DC016B" w:rsidP="00075510">
            <w:pPr>
              <w:rPr>
                <w:rFonts w:ascii="Arial" w:hAnsi="Arial" w:cs="Arial"/>
                <w:sz w:val="18"/>
                <w:szCs w:val="18"/>
              </w:rPr>
            </w:pPr>
          </w:p>
        </w:tc>
        <w:tc>
          <w:tcPr>
            <w:tcW w:w="1260" w:type="dxa"/>
            <w:vMerge/>
            <w:shd w:val="clear" w:color="auto" w:fill="auto"/>
          </w:tcPr>
          <w:p w:rsidR="00DC016B" w:rsidRPr="0048640C" w:rsidRDefault="00DC016B" w:rsidP="00075510">
            <w:pPr>
              <w:rPr>
                <w:rFonts w:ascii="Arial" w:hAnsi="Arial" w:cs="Arial"/>
                <w:sz w:val="18"/>
                <w:szCs w:val="18"/>
              </w:rPr>
            </w:pPr>
          </w:p>
        </w:tc>
        <w:tc>
          <w:tcPr>
            <w:tcW w:w="1350" w:type="dxa"/>
            <w:vMerge/>
          </w:tcPr>
          <w:p w:rsidR="00DC016B" w:rsidRPr="0048640C" w:rsidRDefault="00DC016B" w:rsidP="00075510">
            <w:pPr>
              <w:rPr>
                <w:rFonts w:ascii="Arial" w:hAnsi="Arial" w:cs="Arial"/>
                <w:sz w:val="18"/>
                <w:szCs w:val="18"/>
              </w:rPr>
            </w:pPr>
          </w:p>
        </w:tc>
        <w:tc>
          <w:tcPr>
            <w:tcW w:w="3240" w:type="dxa"/>
            <w:vMerge/>
            <w:shd w:val="clear" w:color="auto" w:fill="auto"/>
          </w:tcPr>
          <w:p w:rsidR="00DC016B" w:rsidRPr="0048640C" w:rsidRDefault="00DC016B" w:rsidP="00075510">
            <w:pPr>
              <w:rPr>
                <w:rFonts w:ascii="Arial" w:hAnsi="Arial" w:cs="Arial"/>
                <w:sz w:val="18"/>
                <w:szCs w:val="18"/>
              </w:rPr>
            </w:pPr>
          </w:p>
        </w:tc>
        <w:tc>
          <w:tcPr>
            <w:tcW w:w="1890" w:type="dxa"/>
          </w:tcPr>
          <w:p w:rsidR="00DC016B" w:rsidRPr="0048640C" w:rsidRDefault="00DC016B" w:rsidP="00075510">
            <w:pPr>
              <w:rPr>
                <w:rFonts w:ascii="Arial" w:hAnsi="Arial" w:cs="Arial"/>
                <w:sz w:val="18"/>
                <w:szCs w:val="18"/>
              </w:rPr>
            </w:pPr>
            <w:r w:rsidRPr="0048640C">
              <w:rPr>
                <w:rFonts w:ascii="Arial" w:hAnsi="Arial" w:cs="Arial"/>
                <w:sz w:val="18"/>
                <w:szCs w:val="18"/>
              </w:rPr>
              <w:t>Placebo</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2.3</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0</w:t>
            </w:r>
          </w:p>
        </w:tc>
      </w:tr>
      <w:tr w:rsidR="00DC016B" w:rsidRPr="0048640C" w:rsidTr="00075510">
        <w:tc>
          <w:tcPr>
            <w:tcW w:w="1800" w:type="dxa"/>
            <w:vMerge w:val="restart"/>
            <w:shd w:val="clear" w:color="auto" w:fill="auto"/>
          </w:tcPr>
          <w:p w:rsidR="00DC016B" w:rsidRPr="00361AC4" w:rsidRDefault="00DC016B" w:rsidP="001A5534">
            <w:pPr>
              <w:rPr>
                <w:rFonts w:ascii="Arial" w:hAnsi="Arial" w:cs="Arial"/>
                <w:sz w:val="18"/>
                <w:szCs w:val="18"/>
              </w:rPr>
            </w:pPr>
            <w:proofErr w:type="spellStart"/>
            <w:r w:rsidRPr="00361AC4">
              <w:rPr>
                <w:rFonts w:ascii="Arial" w:hAnsi="Arial" w:cs="Arial"/>
                <w:sz w:val="18"/>
                <w:szCs w:val="18"/>
              </w:rPr>
              <w:t>Haak</w:t>
            </w:r>
            <w:proofErr w:type="spellEnd"/>
            <w:r w:rsidRPr="00361AC4">
              <w:rPr>
                <w:rFonts w:ascii="Arial" w:hAnsi="Arial" w:cs="Arial"/>
                <w:sz w:val="18"/>
                <w:szCs w:val="18"/>
              </w:rPr>
              <w:t xml:space="preserve"> et al, 2012</w:t>
            </w:r>
            <w:r>
              <w:rPr>
                <w:rFonts w:ascii="Arial" w:eastAsia="Times New Roman" w:hAnsi="Arial" w:cs="Arial"/>
                <w:color w:val="000000"/>
                <w:sz w:val="18"/>
                <w:szCs w:val="18"/>
                <w:vertAlign w:val="superscript"/>
              </w:rPr>
              <w:t>[</w:t>
            </w:r>
            <w:r>
              <w:rPr>
                <w:rFonts w:ascii="Arial" w:hAnsi="Arial" w:cs="Arial"/>
                <w:sz w:val="18"/>
                <w:szCs w:val="18"/>
              </w:rPr>
              <w:fldChar w:fldCharType="begin"/>
            </w:r>
            <w:r>
              <w:rPr>
                <w:rFonts w:ascii="Arial" w:hAnsi="Arial" w:cs="Arial"/>
                <w:sz w:val="18"/>
                <w:szCs w:val="18"/>
              </w:rPr>
              <w:instrText>ADDIN RW.CITE{{9572 Haak,T. 2012}}</w:instrText>
            </w:r>
            <w:r>
              <w:rPr>
                <w:rFonts w:ascii="Arial" w:hAnsi="Arial" w:cs="Arial"/>
                <w:sz w:val="18"/>
                <w:szCs w:val="18"/>
              </w:rPr>
              <w:fldChar w:fldCharType="separate"/>
            </w:r>
            <w:r w:rsidRPr="002B0F53">
              <w:rPr>
                <w:rFonts w:ascii="Arial" w:eastAsia="Times New Roman" w:hAnsi="Arial" w:cs="Arial"/>
                <w:sz w:val="18"/>
                <w:vertAlign w:val="superscript"/>
              </w:rPr>
              <w:t>22</w:t>
            </w:r>
            <w:r>
              <w:rPr>
                <w:rFonts w:ascii="Arial" w:hAnsi="Arial" w:cs="Arial"/>
                <w:sz w:val="18"/>
                <w:szCs w:val="18"/>
              </w:rPr>
              <w:fldChar w:fldCharType="end"/>
            </w:r>
            <w:r>
              <w:rPr>
                <w:rFonts w:ascii="Book Antiqua" w:hAnsi="Book Antiqua" w:cs="Arial"/>
                <w:vertAlign w:val="superscript"/>
              </w:rPr>
              <w:t>]</w:t>
            </w:r>
          </w:p>
          <w:p w:rsidR="00DC016B" w:rsidRDefault="00DC016B" w:rsidP="001A5534">
            <w:r w:rsidRPr="00361AC4">
              <w:rPr>
                <w:rFonts w:ascii="Arial" w:hAnsi="Arial" w:cs="Arial"/>
                <w:sz w:val="18"/>
                <w:szCs w:val="18"/>
              </w:rPr>
              <w:t>(NCT00798161)</w:t>
            </w:r>
          </w:p>
        </w:tc>
        <w:tc>
          <w:tcPr>
            <w:tcW w:w="135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90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Adequate</w:t>
            </w:r>
          </w:p>
        </w:tc>
        <w:tc>
          <w:tcPr>
            <w:tcW w:w="1350" w:type="dxa"/>
            <w:vMerge w:val="restart"/>
          </w:tcPr>
          <w:p w:rsidR="00DC016B" w:rsidRPr="0048640C" w:rsidRDefault="00DC016B" w:rsidP="00075510">
            <w:pPr>
              <w:rPr>
                <w:rFonts w:ascii="Arial" w:hAnsi="Arial" w:cs="Arial"/>
                <w:sz w:val="18"/>
                <w:szCs w:val="18"/>
              </w:rPr>
            </w:pPr>
            <w:r w:rsidRPr="0048640C">
              <w:rPr>
                <w:rFonts w:ascii="Arial" w:hAnsi="Arial" w:cs="Arial"/>
                <w:sz w:val="18"/>
                <w:szCs w:val="18"/>
              </w:rPr>
              <w:t>AE</w:t>
            </w:r>
          </w:p>
        </w:tc>
        <w:tc>
          <w:tcPr>
            <w:tcW w:w="324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color w:val="000000"/>
                <w:sz w:val="18"/>
                <w:szCs w:val="18"/>
              </w:rPr>
              <w:t>Incidence of AEs, serious AEs, discontinuation due to AEs,12-lead ECGs, vital signs and clinical laboratory parameters. The causal relationships between study medications and AEs were evaluated by the investigators at the site.</w:t>
            </w: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Linagliptin</w:t>
            </w:r>
            <w:proofErr w:type="spellEnd"/>
            <w:r w:rsidRPr="0048640C">
              <w:rPr>
                <w:rFonts w:ascii="Arial" w:eastAsia="Times New Roman" w:hAnsi="Arial" w:cs="Arial"/>
                <w:color w:val="000000"/>
                <w:sz w:val="18"/>
                <w:szCs w:val="18"/>
              </w:rPr>
              <w:t xml:space="preserve"> 5mg </w:t>
            </w:r>
            <w:proofErr w:type="spellStart"/>
            <w:r w:rsidRPr="0048640C">
              <w:rPr>
                <w:rFonts w:ascii="Arial" w:eastAsia="Times New Roman" w:hAnsi="Arial" w:cs="Arial"/>
                <w:color w:val="000000"/>
                <w:sz w:val="18"/>
                <w:szCs w:val="18"/>
              </w:rPr>
              <w:t>qd</w:t>
            </w:r>
            <w:proofErr w:type="spellEnd"/>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14.8</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2.1</w:t>
            </w:r>
          </w:p>
        </w:tc>
      </w:tr>
      <w:tr w:rsidR="00DC016B" w:rsidRPr="0048640C" w:rsidTr="00075510">
        <w:tc>
          <w:tcPr>
            <w:tcW w:w="1800" w:type="dxa"/>
            <w:vMerge/>
            <w:shd w:val="clear" w:color="auto" w:fill="auto"/>
          </w:tcPr>
          <w:p w:rsidR="00DC016B" w:rsidRPr="0048640C" w:rsidRDefault="00DC016B" w:rsidP="00075510">
            <w:pPr>
              <w:rPr>
                <w:rFonts w:ascii="Arial" w:hAnsi="Arial" w:cs="Arial"/>
                <w:sz w:val="18"/>
                <w:szCs w:val="18"/>
              </w:rPr>
            </w:pPr>
          </w:p>
        </w:tc>
        <w:tc>
          <w:tcPr>
            <w:tcW w:w="1350" w:type="dxa"/>
            <w:vMerge/>
            <w:shd w:val="clear" w:color="auto" w:fill="auto"/>
          </w:tcPr>
          <w:p w:rsidR="00DC016B" w:rsidRPr="0048640C" w:rsidRDefault="00DC016B" w:rsidP="00075510">
            <w:pPr>
              <w:rPr>
                <w:rFonts w:ascii="Arial" w:hAnsi="Arial" w:cs="Arial"/>
                <w:sz w:val="18"/>
                <w:szCs w:val="18"/>
              </w:rPr>
            </w:pPr>
          </w:p>
        </w:tc>
        <w:tc>
          <w:tcPr>
            <w:tcW w:w="900" w:type="dxa"/>
            <w:vMerge/>
            <w:shd w:val="clear" w:color="auto" w:fill="auto"/>
          </w:tcPr>
          <w:p w:rsidR="00DC016B" w:rsidRPr="0048640C" w:rsidRDefault="00DC016B" w:rsidP="00075510">
            <w:pPr>
              <w:rPr>
                <w:rFonts w:ascii="Arial" w:hAnsi="Arial" w:cs="Arial"/>
                <w:sz w:val="18"/>
                <w:szCs w:val="18"/>
              </w:rPr>
            </w:pPr>
          </w:p>
        </w:tc>
        <w:tc>
          <w:tcPr>
            <w:tcW w:w="1260" w:type="dxa"/>
            <w:vMerge/>
            <w:shd w:val="clear" w:color="auto" w:fill="auto"/>
          </w:tcPr>
          <w:p w:rsidR="00DC016B" w:rsidRPr="0048640C" w:rsidRDefault="00DC016B" w:rsidP="00075510">
            <w:pPr>
              <w:rPr>
                <w:rFonts w:ascii="Arial" w:hAnsi="Arial" w:cs="Arial"/>
                <w:sz w:val="18"/>
                <w:szCs w:val="18"/>
              </w:rPr>
            </w:pPr>
          </w:p>
        </w:tc>
        <w:tc>
          <w:tcPr>
            <w:tcW w:w="1350" w:type="dxa"/>
            <w:vMerge/>
          </w:tcPr>
          <w:p w:rsidR="00DC016B" w:rsidRPr="0048640C" w:rsidRDefault="00DC016B" w:rsidP="00075510">
            <w:pPr>
              <w:rPr>
                <w:rFonts w:ascii="Arial" w:hAnsi="Arial" w:cs="Arial"/>
                <w:sz w:val="18"/>
                <w:szCs w:val="18"/>
              </w:rPr>
            </w:pPr>
          </w:p>
        </w:tc>
        <w:tc>
          <w:tcPr>
            <w:tcW w:w="3240" w:type="dxa"/>
            <w:vMerge/>
            <w:shd w:val="clear" w:color="auto" w:fill="auto"/>
          </w:tcPr>
          <w:p w:rsidR="00DC016B" w:rsidRPr="0048640C" w:rsidRDefault="00DC016B" w:rsidP="00075510">
            <w:pPr>
              <w:rPr>
                <w:rFonts w:ascii="Arial" w:hAnsi="Arial" w:cs="Arial"/>
                <w:sz w:val="18"/>
                <w:szCs w:val="18"/>
              </w:rPr>
            </w:pPr>
          </w:p>
        </w:tc>
        <w:tc>
          <w:tcPr>
            <w:tcW w:w="1890" w:type="dxa"/>
          </w:tcPr>
          <w:p w:rsidR="00DC016B" w:rsidRPr="0048640C" w:rsidRDefault="00DC016B"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Metformin 500mg bid</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11.8</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2.1</w:t>
            </w:r>
          </w:p>
        </w:tc>
      </w:tr>
      <w:tr w:rsidR="00DC016B" w:rsidRPr="0048640C" w:rsidTr="00075510">
        <w:tc>
          <w:tcPr>
            <w:tcW w:w="1800" w:type="dxa"/>
            <w:vMerge/>
            <w:shd w:val="clear" w:color="auto" w:fill="auto"/>
          </w:tcPr>
          <w:p w:rsidR="00DC016B" w:rsidRPr="0048640C" w:rsidRDefault="00DC016B" w:rsidP="00075510">
            <w:pPr>
              <w:rPr>
                <w:rFonts w:ascii="Arial" w:hAnsi="Arial" w:cs="Arial"/>
                <w:sz w:val="18"/>
                <w:szCs w:val="18"/>
              </w:rPr>
            </w:pPr>
          </w:p>
        </w:tc>
        <w:tc>
          <w:tcPr>
            <w:tcW w:w="1350" w:type="dxa"/>
            <w:vMerge/>
            <w:shd w:val="clear" w:color="auto" w:fill="auto"/>
          </w:tcPr>
          <w:p w:rsidR="00DC016B" w:rsidRPr="0048640C" w:rsidRDefault="00DC016B" w:rsidP="00075510">
            <w:pPr>
              <w:rPr>
                <w:rFonts w:ascii="Arial" w:hAnsi="Arial" w:cs="Arial"/>
                <w:sz w:val="18"/>
                <w:szCs w:val="18"/>
              </w:rPr>
            </w:pPr>
          </w:p>
        </w:tc>
        <w:tc>
          <w:tcPr>
            <w:tcW w:w="900" w:type="dxa"/>
            <w:vMerge/>
            <w:shd w:val="clear" w:color="auto" w:fill="auto"/>
          </w:tcPr>
          <w:p w:rsidR="00DC016B" w:rsidRPr="0048640C" w:rsidRDefault="00DC016B" w:rsidP="00075510">
            <w:pPr>
              <w:rPr>
                <w:rFonts w:ascii="Arial" w:hAnsi="Arial" w:cs="Arial"/>
                <w:sz w:val="18"/>
                <w:szCs w:val="18"/>
              </w:rPr>
            </w:pPr>
          </w:p>
        </w:tc>
        <w:tc>
          <w:tcPr>
            <w:tcW w:w="1260" w:type="dxa"/>
            <w:vMerge/>
            <w:shd w:val="clear" w:color="auto" w:fill="auto"/>
          </w:tcPr>
          <w:p w:rsidR="00DC016B" w:rsidRPr="0048640C" w:rsidRDefault="00DC016B" w:rsidP="00075510">
            <w:pPr>
              <w:rPr>
                <w:rFonts w:ascii="Arial" w:hAnsi="Arial" w:cs="Arial"/>
                <w:sz w:val="18"/>
                <w:szCs w:val="18"/>
              </w:rPr>
            </w:pPr>
          </w:p>
        </w:tc>
        <w:tc>
          <w:tcPr>
            <w:tcW w:w="1350" w:type="dxa"/>
            <w:vMerge/>
          </w:tcPr>
          <w:p w:rsidR="00DC016B" w:rsidRPr="0048640C" w:rsidRDefault="00DC016B" w:rsidP="00075510">
            <w:pPr>
              <w:rPr>
                <w:rFonts w:ascii="Arial" w:hAnsi="Arial" w:cs="Arial"/>
                <w:sz w:val="18"/>
                <w:szCs w:val="18"/>
              </w:rPr>
            </w:pPr>
          </w:p>
        </w:tc>
        <w:tc>
          <w:tcPr>
            <w:tcW w:w="3240" w:type="dxa"/>
            <w:vMerge/>
            <w:shd w:val="clear" w:color="auto" w:fill="auto"/>
          </w:tcPr>
          <w:p w:rsidR="00DC016B" w:rsidRPr="0048640C" w:rsidRDefault="00DC016B" w:rsidP="00075510">
            <w:pPr>
              <w:rPr>
                <w:rFonts w:ascii="Arial" w:hAnsi="Arial" w:cs="Arial"/>
                <w:sz w:val="18"/>
                <w:szCs w:val="18"/>
              </w:rPr>
            </w:pPr>
          </w:p>
        </w:tc>
        <w:tc>
          <w:tcPr>
            <w:tcW w:w="1890" w:type="dxa"/>
          </w:tcPr>
          <w:p w:rsidR="00DC016B" w:rsidRPr="0048640C" w:rsidRDefault="00DC016B"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Metformin 1000mg bid</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14.3</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2.7</w:t>
            </w:r>
          </w:p>
        </w:tc>
      </w:tr>
      <w:tr w:rsidR="00DC016B" w:rsidRPr="0048640C" w:rsidTr="00075510">
        <w:tc>
          <w:tcPr>
            <w:tcW w:w="1800" w:type="dxa"/>
            <w:vMerge/>
            <w:shd w:val="clear" w:color="auto" w:fill="auto"/>
          </w:tcPr>
          <w:p w:rsidR="00DC016B" w:rsidRPr="0048640C" w:rsidRDefault="00DC016B" w:rsidP="00075510">
            <w:pPr>
              <w:rPr>
                <w:rFonts w:ascii="Arial" w:hAnsi="Arial" w:cs="Arial"/>
                <w:sz w:val="18"/>
                <w:szCs w:val="18"/>
              </w:rPr>
            </w:pPr>
          </w:p>
        </w:tc>
        <w:tc>
          <w:tcPr>
            <w:tcW w:w="1350" w:type="dxa"/>
            <w:vMerge/>
            <w:shd w:val="clear" w:color="auto" w:fill="auto"/>
          </w:tcPr>
          <w:p w:rsidR="00DC016B" w:rsidRPr="0048640C" w:rsidRDefault="00DC016B" w:rsidP="00075510">
            <w:pPr>
              <w:rPr>
                <w:rFonts w:ascii="Arial" w:hAnsi="Arial" w:cs="Arial"/>
                <w:sz w:val="18"/>
                <w:szCs w:val="18"/>
              </w:rPr>
            </w:pPr>
          </w:p>
        </w:tc>
        <w:tc>
          <w:tcPr>
            <w:tcW w:w="900" w:type="dxa"/>
            <w:vMerge/>
            <w:shd w:val="clear" w:color="auto" w:fill="auto"/>
          </w:tcPr>
          <w:p w:rsidR="00DC016B" w:rsidRPr="0048640C" w:rsidRDefault="00DC016B" w:rsidP="00075510">
            <w:pPr>
              <w:rPr>
                <w:rFonts w:ascii="Arial" w:hAnsi="Arial" w:cs="Arial"/>
                <w:sz w:val="18"/>
                <w:szCs w:val="18"/>
              </w:rPr>
            </w:pPr>
          </w:p>
        </w:tc>
        <w:tc>
          <w:tcPr>
            <w:tcW w:w="1260" w:type="dxa"/>
            <w:vMerge/>
            <w:shd w:val="clear" w:color="auto" w:fill="auto"/>
          </w:tcPr>
          <w:p w:rsidR="00DC016B" w:rsidRPr="0048640C" w:rsidRDefault="00DC016B" w:rsidP="00075510">
            <w:pPr>
              <w:rPr>
                <w:rFonts w:ascii="Arial" w:hAnsi="Arial" w:cs="Arial"/>
                <w:sz w:val="18"/>
                <w:szCs w:val="18"/>
              </w:rPr>
            </w:pPr>
          </w:p>
        </w:tc>
        <w:tc>
          <w:tcPr>
            <w:tcW w:w="1350" w:type="dxa"/>
            <w:vMerge/>
          </w:tcPr>
          <w:p w:rsidR="00DC016B" w:rsidRPr="0048640C" w:rsidRDefault="00DC016B" w:rsidP="00075510">
            <w:pPr>
              <w:rPr>
                <w:rFonts w:ascii="Arial" w:hAnsi="Arial" w:cs="Arial"/>
                <w:sz w:val="18"/>
                <w:szCs w:val="18"/>
              </w:rPr>
            </w:pPr>
          </w:p>
        </w:tc>
        <w:tc>
          <w:tcPr>
            <w:tcW w:w="3240" w:type="dxa"/>
            <w:vMerge/>
            <w:shd w:val="clear" w:color="auto" w:fill="auto"/>
          </w:tcPr>
          <w:p w:rsidR="00DC016B" w:rsidRPr="0048640C" w:rsidRDefault="00DC016B" w:rsidP="00075510">
            <w:pPr>
              <w:rPr>
                <w:rFonts w:ascii="Arial" w:hAnsi="Arial" w:cs="Arial"/>
                <w:sz w:val="18"/>
                <w:szCs w:val="18"/>
              </w:rPr>
            </w:pP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Linagliptin</w:t>
            </w:r>
            <w:proofErr w:type="spellEnd"/>
            <w:r w:rsidRPr="0048640C">
              <w:rPr>
                <w:rFonts w:ascii="Arial" w:eastAsia="Times New Roman" w:hAnsi="Arial" w:cs="Arial"/>
                <w:color w:val="000000"/>
                <w:sz w:val="18"/>
                <w:szCs w:val="18"/>
              </w:rPr>
              <w:t xml:space="preserve"> 2.5mg </w:t>
            </w:r>
            <w:proofErr w:type="spellStart"/>
            <w:r w:rsidRPr="0048640C">
              <w:rPr>
                <w:rFonts w:ascii="Arial" w:eastAsia="Times New Roman" w:hAnsi="Arial" w:cs="Arial"/>
                <w:color w:val="000000"/>
                <w:sz w:val="18"/>
                <w:szCs w:val="18"/>
              </w:rPr>
              <w:t>qd</w:t>
            </w:r>
            <w:proofErr w:type="spellEnd"/>
            <w:r w:rsidRPr="0048640C">
              <w:rPr>
                <w:rFonts w:ascii="Arial" w:eastAsia="Times New Roman" w:hAnsi="Arial" w:cs="Arial"/>
                <w:color w:val="000000"/>
                <w:sz w:val="18"/>
                <w:szCs w:val="18"/>
              </w:rPr>
              <w:t xml:space="preserve"> + Metformin 500mg bid</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11.2</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2.8</w:t>
            </w:r>
          </w:p>
        </w:tc>
      </w:tr>
      <w:tr w:rsidR="00DC016B" w:rsidRPr="0048640C" w:rsidTr="00075510">
        <w:tc>
          <w:tcPr>
            <w:tcW w:w="1800" w:type="dxa"/>
            <w:vMerge/>
            <w:shd w:val="clear" w:color="auto" w:fill="auto"/>
          </w:tcPr>
          <w:p w:rsidR="00DC016B" w:rsidRPr="0048640C" w:rsidRDefault="00DC016B" w:rsidP="00075510">
            <w:pPr>
              <w:rPr>
                <w:rFonts w:ascii="Arial" w:hAnsi="Arial" w:cs="Arial"/>
                <w:sz w:val="18"/>
                <w:szCs w:val="18"/>
              </w:rPr>
            </w:pPr>
          </w:p>
        </w:tc>
        <w:tc>
          <w:tcPr>
            <w:tcW w:w="1350" w:type="dxa"/>
            <w:vMerge/>
            <w:shd w:val="clear" w:color="auto" w:fill="auto"/>
          </w:tcPr>
          <w:p w:rsidR="00DC016B" w:rsidRPr="0048640C" w:rsidRDefault="00DC016B" w:rsidP="00075510">
            <w:pPr>
              <w:rPr>
                <w:rFonts w:ascii="Arial" w:hAnsi="Arial" w:cs="Arial"/>
                <w:sz w:val="18"/>
                <w:szCs w:val="18"/>
              </w:rPr>
            </w:pPr>
          </w:p>
        </w:tc>
        <w:tc>
          <w:tcPr>
            <w:tcW w:w="900" w:type="dxa"/>
            <w:vMerge/>
            <w:shd w:val="clear" w:color="auto" w:fill="auto"/>
          </w:tcPr>
          <w:p w:rsidR="00DC016B" w:rsidRPr="0048640C" w:rsidRDefault="00DC016B" w:rsidP="00075510">
            <w:pPr>
              <w:rPr>
                <w:rFonts w:ascii="Arial" w:hAnsi="Arial" w:cs="Arial"/>
                <w:sz w:val="18"/>
                <w:szCs w:val="18"/>
              </w:rPr>
            </w:pPr>
          </w:p>
        </w:tc>
        <w:tc>
          <w:tcPr>
            <w:tcW w:w="1260" w:type="dxa"/>
            <w:vMerge/>
            <w:shd w:val="clear" w:color="auto" w:fill="auto"/>
          </w:tcPr>
          <w:p w:rsidR="00DC016B" w:rsidRPr="0048640C" w:rsidRDefault="00DC016B" w:rsidP="00075510">
            <w:pPr>
              <w:rPr>
                <w:rFonts w:ascii="Arial" w:hAnsi="Arial" w:cs="Arial"/>
                <w:sz w:val="18"/>
                <w:szCs w:val="18"/>
              </w:rPr>
            </w:pPr>
          </w:p>
        </w:tc>
        <w:tc>
          <w:tcPr>
            <w:tcW w:w="1350" w:type="dxa"/>
            <w:vMerge/>
          </w:tcPr>
          <w:p w:rsidR="00DC016B" w:rsidRPr="0048640C" w:rsidRDefault="00DC016B" w:rsidP="00075510">
            <w:pPr>
              <w:rPr>
                <w:rFonts w:ascii="Arial" w:hAnsi="Arial" w:cs="Arial"/>
                <w:sz w:val="18"/>
                <w:szCs w:val="18"/>
              </w:rPr>
            </w:pPr>
          </w:p>
        </w:tc>
        <w:tc>
          <w:tcPr>
            <w:tcW w:w="3240" w:type="dxa"/>
            <w:vMerge/>
            <w:shd w:val="clear" w:color="auto" w:fill="auto"/>
          </w:tcPr>
          <w:p w:rsidR="00DC016B" w:rsidRPr="0048640C" w:rsidRDefault="00DC016B" w:rsidP="00075510">
            <w:pPr>
              <w:rPr>
                <w:rFonts w:ascii="Arial" w:hAnsi="Arial" w:cs="Arial"/>
                <w:sz w:val="18"/>
                <w:szCs w:val="18"/>
              </w:rPr>
            </w:pP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Linagliptin</w:t>
            </w:r>
            <w:proofErr w:type="spellEnd"/>
            <w:r w:rsidRPr="0048640C">
              <w:rPr>
                <w:rFonts w:ascii="Arial" w:eastAsia="Times New Roman" w:hAnsi="Arial" w:cs="Arial"/>
                <w:color w:val="000000"/>
                <w:sz w:val="18"/>
                <w:szCs w:val="18"/>
              </w:rPr>
              <w:t xml:space="preserve"> 2.5mg </w:t>
            </w:r>
            <w:proofErr w:type="spellStart"/>
            <w:r w:rsidRPr="0048640C">
              <w:rPr>
                <w:rFonts w:ascii="Arial" w:eastAsia="Times New Roman" w:hAnsi="Arial" w:cs="Arial"/>
                <w:color w:val="000000"/>
                <w:sz w:val="18"/>
                <w:szCs w:val="18"/>
              </w:rPr>
              <w:t>qd</w:t>
            </w:r>
            <w:proofErr w:type="spellEnd"/>
            <w:r w:rsidRPr="0048640C">
              <w:rPr>
                <w:rFonts w:ascii="Arial" w:eastAsia="Times New Roman" w:hAnsi="Arial" w:cs="Arial"/>
                <w:color w:val="000000"/>
                <w:sz w:val="18"/>
                <w:szCs w:val="18"/>
              </w:rPr>
              <w:t xml:space="preserve"> + Metformin 1000mg bid</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7.7</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0</w:t>
            </w:r>
          </w:p>
        </w:tc>
      </w:tr>
      <w:tr w:rsidR="00DC016B" w:rsidRPr="0048640C" w:rsidTr="00075510">
        <w:tc>
          <w:tcPr>
            <w:tcW w:w="1800" w:type="dxa"/>
            <w:vMerge/>
            <w:shd w:val="clear" w:color="auto" w:fill="auto"/>
          </w:tcPr>
          <w:p w:rsidR="00DC016B" w:rsidRPr="0048640C" w:rsidRDefault="00DC016B" w:rsidP="00075510">
            <w:pPr>
              <w:rPr>
                <w:rFonts w:ascii="Arial" w:hAnsi="Arial" w:cs="Arial"/>
                <w:sz w:val="18"/>
                <w:szCs w:val="18"/>
              </w:rPr>
            </w:pPr>
          </w:p>
        </w:tc>
        <w:tc>
          <w:tcPr>
            <w:tcW w:w="1350" w:type="dxa"/>
            <w:vMerge/>
            <w:shd w:val="clear" w:color="auto" w:fill="auto"/>
          </w:tcPr>
          <w:p w:rsidR="00DC016B" w:rsidRPr="0048640C" w:rsidRDefault="00DC016B" w:rsidP="00075510">
            <w:pPr>
              <w:rPr>
                <w:rFonts w:ascii="Arial" w:hAnsi="Arial" w:cs="Arial"/>
                <w:sz w:val="18"/>
                <w:szCs w:val="18"/>
              </w:rPr>
            </w:pPr>
          </w:p>
        </w:tc>
        <w:tc>
          <w:tcPr>
            <w:tcW w:w="900" w:type="dxa"/>
            <w:vMerge/>
            <w:shd w:val="clear" w:color="auto" w:fill="auto"/>
          </w:tcPr>
          <w:p w:rsidR="00DC016B" w:rsidRPr="0048640C" w:rsidRDefault="00DC016B" w:rsidP="00075510">
            <w:pPr>
              <w:rPr>
                <w:rFonts w:ascii="Arial" w:hAnsi="Arial" w:cs="Arial"/>
                <w:sz w:val="18"/>
                <w:szCs w:val="18"/>
              </w:rPr>
            </w:pPr>
          </w:p>
        </w:tc>
        <w:tc>
          <w:tcPr>
            <w:tcW w:w="1260" w:type="dxa"/>
            <w:vMerge/>
            <w:shd w:val="clear" w:color="auto" w:fill="auto"/>
          </w:tcPr>
          <w:p w:rsidR="00DC016B" w:rsidRPr="0048640C" w:rsidRDefault="00DC016B" w:rsidP="00075510">
            <w:pPr>
              <w:rPr>
                <w:rFonts w:ascii="Arial" w:hAnsi="Arial" w:cs="Arial"/>
                <w:sz w:val="18"/>
                <w:szCs w:val="18"/>
              </w:rPr>
            </w:pPr>
          </w:p>
        </w:tc>
        <w:tc>
          <w:tcPr>
            <w:tcW w:w="1350" w:type="dxa"/>
            <w:vMerge/>
          </w:tcPr>
          <w:p w:rsidR="00DC016B" w:rsidRPr="0048640C" w:rsidRDefault="00DC016B" w:rsidP="00075510">
            <w:pPr>
              <w:rPr>
                <w:rFonts w:ascii="Arial" w:hAnsi="Arial" w:cs="Arial"/>
                <w:sz w:val="18"/>
                <w:szCs w:val="18"/>
              </w:rPr>
            </w:pPr>
          </w:p>
        </w:tc>
        <w:tc>
          <w:tcPr>
            <w:tcW w:w="3240" w:type="dxa"/>
            <w:vMerge/>
            <w:shd w:val="clear" w:color="auto" w:fill="auto"/>
          </w:tcPr>
          <w:p w:rsidR="00DC016B" w:rsidRPr="0048640C" w:rsidRDefault="00DC016B" w:rsidP="00075510">
            <w:pPr>
              <w:rPr>
                <w:rFonts w:ascii="Arial" w:hAnsi="Arial" w:cs="Arial"/>
                <w:sz w:val="18"/>
                <w:szCs w:val="18"/>
              </w:rPr>
            </w:pPr>
          </w:p>
        </w:tc>
        <w:tc>
          <w:tcPr>
            <w:tcW w:w="1890" w:type="dxa"/>
          </w:tcPr>
          <w:p w:rsidR="00DC016B" w:rsidRPr="0048640C" w:rsidRDefault="00DC016B"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Placebo</w:t>
            </w:r>
          </w:p>
          <w:p w:rsidR="00DC016B" w:rsidRPr="0048640C" w:rsidRDefault="00DC016B" w:rsidP="00075510">
            <w:pPr>
              <w:rPr>
                <w:rFonts w:ascii="Arial" w:eastAsia="Times New Roman" w:hAnsi="Arial" w:cs="Arial"/>
                <w:color w:val="000000"/>
                <w:sz w:val="18"/>
                <w:szCs w:val="18"/>
              </w:rPr>
            </w:pP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25.0</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1.4</w:t>
            </w:r>
          </w:p>
        </w:tc>
      </w:tr>
      <w:tr w:rsidR="00DC016B" w:rsidRPr="0048640C" w:rsidTr="00075510">
        <w:tc>
          <w:tcPr>
            <w:tcW w:w="1800" w:type="dxa"/>
            <w:vMerge w:val="restart"/>
            <w:shd w:val="clear" w:color="auto" w:fill="auto"/>
          </w:tcPr>
          <w:p w:rsidR="00DC016B" w:rsidRPr="00361AC4" w:rsidRDefault="00DC016B" w:rsidP="001A5534">
            <w:pPr>
              <w:rPr>
                <w:rFonts w:ascii="Arial" w:eastAsia="Times New Roman" w:hAnsi="Arial" w:cs="Arial"/>
                <w:color w:val="000000"/>
                <w:sz w:val="18"/>
                <w:szCs w:val="18"/>
              </w:rPr>
            </w:pPr>
            <w:r w:rsidRPr="00361AC4">
              <w:rPr>
                <w:rFonts w:ascii="Arial" w:eastAsia="Times New Roman" w:hAnsi="Arial" w:cs="Arial"/>
                <w:color w:val="000000"/>
                <w:sz w:val="18"/>
                <w:szCs w:val="18"/>
              </w:rPr>
              <w:t>NCT00328172</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RW.CITE{{16096 BoehringerIngelheimPharmaceuticals [No Information]}}</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23</w:t>
            </w:r>
            <w:r>
              <w:rPr>
                <w:rFonts w:ascii="Arial" w:eastAsia="Times New Roman" w:hAnsi="Arial" w:cs="Arial"/>
                <w:color w:val="000000"/>
                <w:sz w:val="18"/>
                <w:szCs w:val="18"/>
              </w:rPr>
              <w:fldChar w:fldCharType="end"/>
            </w:r>
            <w:r>
              <w:rPr>
                <w:rFonts w:ascii="Book Antiqua" w:hAnsi="Book Antiqua" w:cs="Arial"/>
                <w:vertAlign w:val="superscript"/>
              </w:rPr>
              <w:t>]</w:t>
            </w:r>
          </w:p>
          <w:p w:rsidR="00DC016B" w:rsidRDefault="00DC016B" w:rsidP="001A5534"/>
        </w:tc>
        <w:tc>
          <w:tcPr>
            <w:tcW w:w="135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90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1350" w:type="dxa"/>
            <w:vMerge w:val="restart"/>
          </w:tcPr>
          <w:p w:rsidR="00DC016B" w:rsidRPr="0048640C" w:rsidRDefault="00DC016B"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Linagliptin</w:t>
            </w:r>
            <w:proofErr w:type="spellEnd"/>
            <w:r w:rsidRPr="0048640C">
              <w:rPr>
                <w:rFonts w:ascii="Arial" w:eastAsia="Times New Roman" w:hAnsi="Arial" w:cs="Arial"/>
                <w:color w:val="000000"/>
                <w:sz w:val="18"/>
                <w:szCs w:val="18"/>
              </w:rPr>
              <w:t xml:space="preserve"> 0.5mg</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24.1</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1.7</w:t>
            </w:r>
          </w:p>
        </w:tc>
      </w:tr>
      <w:tr w:rsidR="00DC016B" w:rsidRPr="0048640C" w:rsidTr="00075510">
        <w:tc>
          <w:tcPr>
            <w:tcW w:w="1800" w:type="dxa"/>
            <w:vMerge/>
            <w:shd w:val="clear" w:color="auto" w:fill="auto"/>
          </w:tcPr>
          <w:p w:rsidR="00DC016B" w:rsidRPr="0048640C" w:rsidRDefault="00DC016B" w:rsidP="00075510">
            <w:pPr>
              <w:rPr>
                <w:rFonts w:ascii="Arial" w:hAnsi="Arial" w:cs="Arial"/>
                <w:sz w:val="18"/>
                <w:szCs w:val="18"/>
              </w:rPr>
            </w:pPr>
          </w:p>
        </w:tc>
        <w:tc>
          <w:tcPr>
            <w:tcW w:w="1350" w:type="dxa"/>
            <w:vMerge/>
            <w:shd w:val="clear" w:color="auto" w:fill="auto"/>
          </w:tcPr>
          <w:p w:rsidR="00DC016B" w:rsidRPr="0048640C" w:rsidRDefault="00DC016B" w:rsidP="00075510">
            <w:pPr>
              <w:rPr>
                <w:rFonts w:ascii="Arial" w:hAnsi="Arial" w:cs="Arial"/>
                <w:sz w:val="18"/>
                <w:szCs w:val="18"/>
              </w:rPr>
            </w:pPr>
          </w:p>
        </w:tc>
        <w:tc>
          <w:tcPr>
            <w:tcW w:w="900" w:type="dxa"/>
            <w:vMerge/>
            <w:shd w:val="clear" w:color="auto" w:fill="auto"/>
          </w:tcPr>
          <w:p w:rsidR="00DC016B" w:rsidRPr="0048640C" w:rsidRDefault="00DC016B" w:rsidP="00075510">
            <w:pPr>
              <w:rPr>
                <w:rFonts w:ascii="Arial" w:hAnsi="Arial" w:cs="Arial"/>
                <w:sz w:val="18"/>
                <w:szCs w:val="18"/>
              </w:rPr>
            </w:pPr>
          </w:p>
        </w:tc>
        <w:tc>
          <w:tcPr>
            <w:tcW w:w="1260" w:type="dxa"/>
            <w:vMerge/>
            <w:shd w:val="clear" w:color="auto" w:fill="auto"/>
          </w:tcPr>
          <w:p w:rsidR="00DC016B" w:rsidRPr="0048640C" w:rsidRDefault="00DC016B" w:rsidP="00075510">
            <w:pPr>
              <w:rPr>
                <w:rFonts w:ascii="Arial" w:hAnsi="Arial" w:cs="Arial"/>
                <w:sz w:val="18"/>
                <w:szCs w:val="18"/>
              </w:rPr>
            </w:pPr>
          </w:p>
        </w:tc>
        <w:tc>
          <w:tcPr>
            <w:tcW w:w="1350" w:type="dxa"/>
            <w:vMerge/>
          </w:tcPr>
          <w:p w:rsidR="00DC016B" w:rsidRPr="0048640C" w:rsidRDefault="00DC016B" w:rsidP="00075510">
            <w:pPr>
              <w:rPr>
                <w:rFonts w:ascii="Arial" w:hAnsi="Arial" w:cs="Arial"/>
                <w:sz w:val="18"/>
                <w:szCs w:val="18"/>
              </w:rPr>
            </w:pPr>
          </w:p>
        </w:tc>
        <w:tc>
          <w:tcPr>
            <w:tcW w:w="3240" w:type="dxa"/>
            <w:vMerge/>
            <w:shd w:val="clear" w:color="auto" w:fill="auto"/>
          </w:tcPr>
          <w:p w:rsidR="00DC016B" w:rsidRPr="0048640C" w:rsidRDefault="00DC016B" w:rsidP="00075510">
            <w:pPr>
              <w:rPr>
                <w:rFonts w:ascii="Arial" w:hAnsi="Arial" w:cs="Arial"/>
                <w:sz w:val="18"/>
                <w:szCs w:val="18"/>
              </w:rPr>
            </w:pP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Linagliptin</w:t>
            </w:r>
            <w:proofErr w:type="spellEnd"/>
            <w:r w:rsidRPr="0048640C">
              <w:rPr>
                <w:rFonts w:ascii="Arial" w:eastAsia="Times New Roman" w:hAnsi="Arial" w:cs="Arial"/>
                <w:color w:val="000000"/>
                <w:sz w:val="18"/>
                <w:szCs w:val="18"/>
              </w:rPr>
              <w:t xml:space="preserve"> 2.5mg</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17.5</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3.5</w:t>
            </w:r>
          </w:p>
        </w:tc>
      </w:tr>
      <w:tr w:rsidR="00DC016B" w:rsidRPr="0048640C" w:rsidTr="00075510">
        <w:tc>
          <w:tcPr>
            <w:tcW w:w="1800" w:type="dxa"/>
            <w:vMerge/>
            <w:shd w:val="clear" w:color="auto" w:fill="auto"/>
          </w:tcPr>
          <w:p w:rsidR="00DC016B" w:rsidRPr="0048640C" w:rsidRDefault="00DC016B" w:rsidP="00075510">
            <w:pPr>
              <w:rPr>
                <w:rFonts w:ascii="Arial" w:hAnsi="Arial" w:cs="Arial"/>
                <w:sz w:val="18"/>
                <w:szCs w:val="18"/>
              </w:rPr>
            </w:pPr>
          </w:p>
        </w:tc>
        <w:tc>
          <w:tcPr>
            <w:tcW w:w="1350" w:type="dxa"/>
            <w:vMerge/>
            <w:shd w:val="clear" w:color="auto" w:fill="auto"/>
          </w:tcPr>
          <w:p w:rsidR="00DC016B" w:rsidRPr="0048640C" w:rsidRDefault="00DC016B" w:rsidP="00075510">
            <w:pPr>
              <w:rPr>
                <w:rFonts w:ascii="Arial" w:hAnsi="Arial" w:cs="Arial"/>
                <w:sz w:val="18"/>
                <w:szCs w:val="18"/>
              </w:rPr>
            </w:pPr>
          </w:p>
        </w:tc>
        <w:tc>
          <w:tcPr>
            <w:tcW w:w="900" w:type="dxa"/>
            <w:vMerge/>
            <w:shd w:val="clear" w:color="auto" w:fill="auto"/>
          </w:tcPr>
          <w:p w:rsidR="00DC016B" w:rsidRPr="0048640C" w:rsidRDefault="00DC016B" w:rsidP="00075510">
            <w:pPr>
              <w:rPr>
                <w:rFonts w:ascii="Arial" w:hAnsi="Arial" w:cs="Arial"/>
                <w:sz w:val="18"/>
                <w:szCs w:val="18"/>
              </w:rPr>
            </w:pPr>
          </w:p>
        </w:tc>
        <w:tc>
          <w:tcPr>
            <w:tcW w:w="1260" w:type="dxa"/>
            <w:vMerge/>
            <w:shd w:val="clear" w:color="auto" w:fill="auto"/>
          </w:tcPr>
          <w:p w:rsidR="00DC016B" w:rsidRPr="0048640C" w:rsidRDefault="00DC016B" w:rsidP="00075510">
            <w:pPr>
              <w:rPr>
                <w:rFonts w:ascii="Arial" w:hAnsi="Arial" w:cs="Arial"/>
                <w:sz w:val="18"/>
                <w:szCs w:val="18"/>
              </w:rPr>
            </w:pPr>
          </w:p>
        </w:tc>
        <w:tc>
          <w:tcPr>
            <w:tcW w:w="1350" w:type="dxa"/>
            <w:vMerge/>
          </w:tcPr>
          <w:p w:rsidR="00DC016B" w:rsidRPr="0048640C" w:rsidRDefault="00DC016B" w:rsidP="00075510">
            <w:pPr>
              <w:rPr>
                <w:rFonts w:ascii="Arial" w:hAnsi="Arial" w:cs="Arial"/>
                <w:sz w:val="18"/>
                <w:szCs w:val="18"/>
              </w:rPr>
            </w:pPr>
          </w:p>
        </w:tc>
        <w:tc>
          <w:tcPr>
            <w:tcW w:w="3240" w:type="dxa"/>
            <w:vMerge/>
            <w:shd w:val="clear" w:color="auto" w:fill="auto"/>
          </w:tcPr>
          <w:p w:rsidR="00DC016B" w:rsidRPr="0048640C" w:rsidRDefault="00DC016B" w:rsidP="00075510">
            <w:pPr>
              <w:rPr>
                <w:rFonts w:ascii="Arial" w:hAnsi="Arial" w:cs="Arial"/>
                <w:sz w:val="18"/>
                <w:szCs w:val="18"/>
              </w:rPr>
            </w:pP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Linagliptin</w:t>
            </w:r>
            <w:proofErr w:type="spellEnd"/>
            <w:r w:rsidRPr="0048640C">
              <w:rPr>
                <w:rFonts w:ascii="Arial" w:eastAsia="Times New Roman" w:hAnsi="Arial" w:cs="Arial"/>
                <w:color w:val="000000"/>
                <w:sz w:val="18"/>
                <w:szCs w:val="18"/>
              </w:rPr>
              <w:t xml:space="preserve"> 5.0mg</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23.6</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1.8</w:t>
            </w:r>
          </w:p>
        </w:tc>
      </w:tr>
      <w:tr w:rsidR="00DC016B" w:rsidRPr="0048640C" w:rsidTr="00075510">
        <w:tc>
          <w:tcPr>
            <w:tcW w:w="1800" w:type="dxa"/>
            <w:vMerge/>
            <w:shd w:val="clear" w:color="auto" w:fill="auto"/>
          </w:tcPr>
          <w:p w:rsidR="00DC016B" w:rsidRPr="0048640C" w:rsidRDefault="00DC016B" w:rsidP="00075510">
            <w:pPr>
              <w:rPr>
                <w:rFonts w:ascii="Arial" w:hAnsi="Arial" w:cs="Arial"/>
                <w:sz w:val="18"/>
                <w:szCs w:val="18"/>
              </w:rPr>
            </w:pPr>
          </w:p>
        </w:tc>
        <w:tc>
          <w:tcPr>
            <w:tcW w:w="1350" w:type="dxa"/>
            <w:vMerge/>
            <w:shd w:val="clear" w:color="auto" w:fill="auto"/>
          </w:tcPr>
          <w:p w:rsidR="00DC016B" w:rsidRPr="0048640C" w:rsidRDefault="00DC016B" w:rsidP="00075510">
            <w:pPr>
              <w:rPr>
                <w:rFonts w:ascii="Arial" w:hAnsi="Arial" w:cs="Arial"/>
                <w:sz w:val="18"/>
                <w:szCs w:val="18"/>
              </w:rPr>
            </w:pPr>
          </w:p>
        </w:tc>
        <w:tc>
          <w:tcPr>
            <w:tcW w:w="900" w:type="dxa"/>
            <w:vMerge/>
            <w:shd w:val="clear" w:color="auto" w:fill="auto"/>
          </w:tcPr>
          <w:p w:rsidR="00DC016B" w:rsidRPr="0048640C" w:rsidRDefault="00DC016B" w:rsidP="00075510">
            <w:pPr>
              <w:rPr>
                <w:rFonts w:ascii="Arial" w:hAnsi="Arial" w:cs="Arial"/>
                <w:sz w:val="18"/>
                <w:szCs w:val="18"/>
              </w:rPr>
            </w:pPr>
          </w:p>
        </w:tc>
        <w:tc>
          <w:tcPr>
            <w:tcW w:w="1260" w:type="dxa"/>
            <w:vMerge/>
            <w:shd w:val="clear" w:color="auto" w:fill="auto"/>
          </w:tcPr>
          <w:p w:rsidR="00DC016B" w:rsidRPr="0048640C" w:rsidRDefault="00DC016B" w:rsidP="00075510">
            <w:pPr>
              <w:rPr>
                <w:rFonts w:ascii="Arial" w:hAnsi="Arial" w:cs="Arial"/>
                <w:sz w:val="18"/>
                <w:szCs w:val="18"/>
              </w:rPr>
            </w:pPr>
          </w:p>
        </w:tc>
        <w:tc>
          <w:tcPr>
            <w:tcW w:w="1350" w:type="dxa"/>
            <w:vMerge/>
          </w:tcPr>
          <w:p w:rsidR="00DC016B" w:rsidRPr="0048640C" w:rsidRDefault="00DC016B" w:rsidP="00075510">
            <w:pPr>
              <w:rPr>
                <w:rFonts w:ascii="Arial" w:hAnsi="Arial" w:cs="Arial"/>
                <w:sz w:val="18"/>
                <w:szCs w:val="18"/>
              </w:rPr>
            </w:pPr>
          </w:p>
        </w:tc>
        <w:tc>
          <w:tcPr>
            <w:tcW w:w="3240" w:type="dxa"/>
            <w:vMerge/>
            <w:shd w:val="clear" w:color="auto" w:fill="auto"/>
          </w:tcPr>
          <w:p w:rsidR="00DC016B" w:rsidRPr="0048640C" w:rsidRDefault="00DC016B" w:rsidP="00075510">
            <w:pPr>
              <w:rPr>
                <w:rFonts w:ascii="Arial" w:hAnsi="Arial" w:cs="Arial"/>
                <w:sz w:val="18"/>
                <w:szCs w:val="18"/>
              </w:rPr>
            </w:pPr>
          </w:p>
        </w:tc>
        <w:tc>
          <w:tcPr>
            <w:tcW w:w="1890" w:type="dxa"/>
          </w:tcPr>
          <w:p w:rsidR="00DC016B" w:rsidRPr="0048640C" w:rsidRDefault="00DC016B"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Metformin</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7.7</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1.5</w:t>
            </w:r>
          </w:p>
        </w:tc>
      </w:tr>
      <w:tr w:rsidR="00DC016B" w:rsidRPr="0048640C" w:rsidTr="00075510">
        <w:tc>
          <w:tcPr>
            <w:tcW w:w="1800" w:type="dxa"/>
            <w:vMerge/>
            <w:shd w:val="clear" w:color="auto" w:fill="auto"/>
          </w:tcPr>
          <w:p w:rsidR="00DC016B" w:rsidRPr="0048640C" w:rsidRDefault="00DC016B" w:rsidP="00075510">
            <w:pPr>
              <w:rPr>
                <w:rFonts w:ascii="Arial" w:hAnsi="Arial" w:cs="Arial"/>
                <w:sz w:val="18"/>
                <w:szCs w:val="18"/>
              </w:rPr>
            </w:pPr>
          </w:p>
        </w:tc>
        <w:tc>
          <w:tcPr>
            <w:tcW w:w="1350" w:type="dxa"/>
            <w:vMerge/>
            <w:shd w:val="clear" w:color="auto" w:fill="auto"/>
          </w:tcPr>
          <w:p w:rsidR="00DC016B" w:rsidRPr="0048640C" w:rsidRDefault="00DC016B" w:rsidP="00075510">
            <w:pPr>
              <w:rPr>
                <w:rFonts w:ascii="Arial" w:hAnsi="Arial" w:cs="Arial"/>
                <w:sz w:val="18"/>
                <w:szCs w:val="18"/>
              </w:rPr>
            </w:pPr>
          </w:p>
        </w:tc>
        <w:tc>
          <w:tcPr>
            <w:tcW w:w="900" w:type="dxa"/>
            <w:vMerge/>
            <w:shd w:val="clear" w:color="auto" w:fill="auto"/>
          </w:tcPr>
          <w:p w:rsidR="00DC016B" w:rsidRPr="0048640C" w:rsidRDefault="00DC016B" w:rsidP="00075510">
            <w:pPr>
              <w:rPr>
                <w:rFonts w:ascii="Arial" w:hAnsi="Arial" w:cs="Arial"/>
                <w:sz w:val="18"/>
                <w:szCs w:val="18"/>
              </w:rPr>
            </w:pPr>
          </w:p>
        </w:tc>
        <w:tc>
          <w:tcPr>
            <w:tcW w:w="1260" w:type="dxa"/>
            <w:vMerge/>
            <w:shd w:val="clear" w:color="auto" w:fill="auto"/>
          </w:tcPr>
          <w:p w:rsidR="00DC016B" w:rsidRPr="0048640C" w:rsidRDefault="00DC016B" w:rsidP="00075510">
            <w:pPr>
              <w:rPr>
                <w:rFonts w:ascii="Arial" w:hAnsi="Arial" w:cs="Arial"/>
                <w:sz w:val="18"/>
                <w:szCs w:val="18"/>
              </w:rPr>
            </w:pPr>
          </w:p>
        </w:tc>
        <w:tc>
          <w:tcPr>
            <w:tcW w:w="1350" w:type="dxa"/>
            <w:vMerge/>
          </w:tcPr>
          <w:p w:rsidR="00DC016B" w:rsidRPr="0048640C" w:rsidRDefault="00DC016B" w:rsidP="00075510">
            <w:pPr>
              <w:rPr>
                <w:rFonts w:ascii="Arial" w:hAnsi="Arial" w:cs="Arial"/>
                <w:sz w:val="18"/>
                <w:szCs w:val="18"/>
              </w:rPr>
            </w:pPr>
          </w:p>
        </w:tc>
        <w:tc>
          <w:tcPr>
            <w:tcW w:w="3240" w:type="dxa"/>
            <w:vMerge/>
            <w:shd w:val="clear" w:color="auto" w:fill="auto"/>
          </w:tcPr>
          <w:p w:rsidR="00DC016B" w:rsidRPr="0048640C" w:rsidRDefault="00DC016B" w:rsidP="00075510">
            <w:pPr>
              <w:rPr>
                <w:rFonts w:ascii="Arial" w:hAnsi="Arial" w:cs="Arial"/>
                <w:sz w:val="18"/>
                <w:szCs w:val="18"/>
              </w:rPr>
            </w:pPr>
          </w:p>
        </w:tc>
        <w:tc>
          <w:tcPr>
            <w:tcW w:w="1890" w:type="dxa"/>
          </w:tcPr>
          <w:p w:rsidR="00DC016B" w:rsidRPr="0048640C" w:rsidRDefault="00DC016B"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Placebo</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32.8</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1.5</w:t>
            </w:r>
          </w:p>
        </w:tc>
      </w:tr>
      <w:tr w:rsidR="00DC016B" w:rsidRPr="0048640C" w:rsidTr="00075510">
        <w:tc>
          <w:tcPr>
            <w:tcW w:w="1800" w:type="dxa"/>
            <w:vMerge w:val="restart"/>
            <w:shd w:val="clear" w:color="auto" w:fill="auto"/>
          </w:tcPr>
          <w:p w:rsidR="00DC016B" w:rsidRDefault="00DC016B" w:rsidP="001A5534">
            <w:pPr>
              <w:rPr>
                <w:rFonts w:ascii="Arial" w:eastAsia="Times New Roman" w:hAnsi="Arial"/>
                <w:color w:val="000000"/>
                <w:sz w:val="18"/>
                <w:szCs w:val="18"/>
              </w:rPr>
            </w:pPr>
            <w:proofErr w:type="spellStart"/>
            <w:r>
              <w:rPr>
                <w:rFonts w:ascii="Arial" w:eastAsia="Times New Roman" w:hAnsi="Arial"/>
                <w:color w:val="000000"/>
                <w:sz w:val="18"/>
                <w:szCs w:val="18"/>
              </w:rPr>
              <w:t>Yki-Jarvinen</w:t>
            </w:r>
            <w:proofErr w:type="spellEnd"/>
            <w:r>
              <w:rPr>
                <w:rFonts w:ascii="Arial" w:eastAsia="Times New Roman" w:hAnsi="Arial"/>
                <w:color w:val="000000"/>
                <w:sz w:val="18"/>
                <w:szCs w:val="18"/>
              </w:rPr>
              <w:t xml:space="preserve"> et al, 2013</w:t>
            </w:r>
            <w:r>
              <w:rPr>
                <w:rFonts w:ascii="Arial" w:eastAsia="Times New Roman" w:hAnsi="Arial" w:cs="Arial"/>
                <w:color w:val="000000"/>
                <w:sz w:val="18"/>
                <w:szCs w:val="18"/>
                <w:vertAlign w:val="superscript"/>
              </w:rPr>
              <w:t>[</w:t>
            </w:r>
            <w:r>
              <w:rPr>
                <w:rFonts w:ascii="Arial" w:eastAsia="Times New Roman" w:hAnsi="Arial"/>
                <w:color w:val="000000"/>
                <w:sz w:val="18"/>
                <w:szCs w:val="18"/>
              </w:rPr>
              <w:fldChar w:fldCharType="begin"/>
            </w:r>
            <w:r>
              <w:rPr>
                <w:rFonts w:ascii="Arial" w:eastAsia="Times New Roman" w:hAnsi="Arial"/>
                <w:color w:val="000000"/>
                <w:sz w:val="18"/>
                <w:szCs w:val="18"/>
              </w:rPr>
              <w:instrText>ADDIN RW.CITE{{16161 Yki-Jarvinen,H. 2013; 16097 BoehringerIngelheimPharmaceuticals [No Information]}}</w:instrText>
            </w:r>
            <w:r>
              <w:rPr>
                <w:rFonts w:ascii="Arial" w:eastAsia="Times New Roman" w:hAnsi="Arial"/>
                <w:color w:val="000000"/>
                <w:sz w:val="18"/>
                <w:szCs w:val="18"/>
              </w:rPr>
              <w:fldChar w:fldCharType="separate"/>
            </w:r>
            <w:r w:rsidRPr="002B0F53">
              <w:rPr>
                <w:rFonts w:ascii="Arial" w:eastAsia="Times New Roman" w:hAnsi="Arial" w:cs="Arial"/>
                <w:sz w:val="18"/>
                <w:vertAlign w:val="superscript"/>
              </w:rPr>
              <w:t>24, 25</w:t>
            </w:r>
            <w:r>
              <w:rPr>
                <w:rFonts w:ascii="Arial" w:eastAsia="Times New Roman" w:hAnsi="Arial"/>
                <w:color w:val="000000"/>
                <w:sz w:val="18"/>
                <w:szCs w:val="18"/>
              </w:rPr>
              <w:fldChar w:fldCharType="end"/>
            </w:r>
            <w:r>
              <w:rPr>
                <w:rFonts w:ascii="Book Antiqua" w:hAnsi="Book Antiqua" w:cs="Arial"/>
                <w:vertAlign w:val="superscript"/>
              </w:rPr>
              <w:t>]</w:t>
            </w:r>
          </w:p>
          <w:p w:rsidR="00DC016B" w:rsidRPr="00361AC4" w:rsidRDefault="00DC016B" w:rsidP="001A5534">
            <w:pPr>
              <w:rPr>
                <w:rFonts w:ascii="Arial" w:eastAsia="Times New Roman" w:hAnsi="Arial"/>
                <w:color w:val="000000"/>
                <w:sz w:val="18"/>
                <w:szCs w:val="18"/>
              </w:rPr>
            </w:pPr>
            <w:r>
              <w:rPr>
                <w:rFonts w:ascii="Arial" w:eastAsia="Times New Roman" w:hAnsi="Arial"/>
                <w:color w:val="000000"/>
                <w:sz w:val="18"/>
                <w:szCs w:val="18"/>
              </w:rPr>
              <w:t>(</w:t>
            </w:r>
            <w:r w:rsidRPr="00361AC4">
              <w:rPr>
                <w:rFonts w:ascii="Arial" w:eastAsia="Times New Roman" w:hAnsi="Arial"/>
                <w:color w:val="000000"/>
                <w:sz w:val="18"/>
                <w:szCs w:val="18"/>
              </w:rPr>
              <w:t>NCT00954447</w:t>
            </w:r>
            <w:r>
              <w:rPr>
                <w:rFonts w:ascii="Arial" w:eastAsia="Times New Roman" w:hAnsi="Arial"/>
                <w:color w:val="000000"/>
                <w:sz w:val="18"/>
                <w:szCs w:val="18"/>
              </w:rPr>
              <w:t>)</w:t>
            </w:r>
          </w:p>
          <w:p w:rsidR="00DC016B" w:rsidRPr="00361AC4" w:rsidRDefault="00DC016B" w:rsidP="001A5534">
            <w:pPr>
              <w:rPr>
                <w:rFonts w:ascii="Arial" w:eastAsia="Times New Roman" w:hAnsi="Arial"/>
                <w:color w:val="000000"/>
                <w:sz w:val="18"/>
                <w:szCs w:val="18"/>
              </w:rPr>
            </w:pPr>
          </w:p>
          <w:p w:rsidR="00DC016B" w:rsidRDefault="00DC016B" w:rsidP="001A5534"/>
        </w:tc>
        <w:tc>
          <w:tcPr>
            <w:tcW w:w="135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90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1350" w:type="dxa"/>
            <w:vMerge w:val="restart"/>
          </w:tcPr>
          <w:p w:rsidR="00DC016B" w:rsidRPr="0048640C" w:rsidRDefault="00DC016B"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Linagliptin</w:t>
            </w:r>
            <w:proofErr w:type="spellEnd"/>
            <w:r w:rsidRPr="0048640C">
              <w:rPr>
                <w:rFonts w:ascii="Arial" w:eastAsia="Times New Roman" w:hAnsi="Arial" w:cs="Arial"/>
                <w:color w:val="000000"/>
                <w:sz w:val="18"/>
                <w:szCs w:val="18"/>
              </w:rPr>
              <w:t xml:space="preserve"> 5.0mg</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13.9</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2.2</w:t>
            </w:r>
          </w:p>
        </w:tc>
      </w:tr>
      <w:tr w:rsidR="00DC016B" w:rsidRPr="0048640C" w:rsidTr="00075510">
        <w:tc>
          <w:tcPr>
            <w:tcW w:w="1800" w:type="dxa"/>
            <w:vMerge/>
            <w:shd w:val="clear" w:color="auto" w:fill="auto"/>
          </w:tcPr>
          <w:p w:rsidR="00DC016B" w:rsidRPr="0048640C" w:rsidRDefault="00DC016B" w:rsidP="00075510">
            <w:pPr>
              <w:rPr>
                <w:rFonts w:ascii="Arial" w:hAnsi="Arial" w:cs="Arial"/>
                <w:sz w:val="18"/>
                <w:szCs w:val="18"/>
              </w:rPr>
            </w:pPr>
          </w:p>
        </w:tc>
        <w:tc>
          <w:tcPr>
            <w:tcW w:w="1350" w:type="dxa"/>
            <w:vMerge/>
            <w:shd w:val="clear" w:color="auto" w:fill="auto"/>
          </w:tcPr>
          <w:p w:rsidR="00DC016B" w:rsidRPr="0048640C" w:rsidRDefault="00DC016B" w:rsidP="00075510">
            <w:pPr>
              <w:rPr>
                <w:rFonts w:ascii="Arial" w:hAnsi="Arial" w:cs="Arial"/>
                <w:sz w:val="18"/>
                <w:szCs w:val="18"/>
              </w:rPr>
            </w:pPr>
          </w:p>
        </w:tc>
        <w:tc>
          <w:tcPr>
            <w:tcW w:w="900" w:type="dxa"/>
            <w:vMerge/>
            <w:shd w:val="clear" w:color="auto" w:fill="auto"/>
          </w:tcPr>
          <w:p w:rsidR="00DC016B" w:rsidRPr="0048640C" w:rsidRDefault="00DC016B" w:rsidP="00075510">
            <w:pPr>
              <w:rPr>
                <w:rFonts w:ascii="Arial" w:hAnsi="Arial" w:cs="Arial"/>
                <w:sz w:val="18"/>
                <w:szCs w:val="18"/>
              </w:rPr>
            </w:pPr>
          </w:p>
        </w:tc>
        <w:tc>
          <w:tcPr>
            <w:tcW w:w="1260" w:type="dxa"/>
            <w:vMerge/>
            <w:shd w:val="clear" w:color="auto" w:fill="auto"/>
          </w:tcPr>
          <w:p w:rsidR="00DC016B" w:rsidRPr="0048640C" w:rsidRDefault="00DC016B" w:rsidP="00075510">
            <w:pPr>
              <w:rPr>
                <w:rFonts w:ascii="Arial" w:hAnsi="Arial" w:cs="Arial"/>
                <w:sz w:val="18"/>
                <w:szCs w:val="18"/>
              </w:rPr>
            </w:pPr>
          </w:p>
        </w:tc>
        <w:tc>
          <w:tcPr>
            <w:tcW w:w="1350" w:type="dxa"/>
            <w:vMerge/>
          </w:tcPr>
          <w:p w:rsidR="00DC016B" w:rsidRPr="0048640C" w:rsidRDefault="00DC016B" w:rsidP="00075510">
            <w:pPr>
              <w:rPr>
                <w:rFonts w:ascii="Arial" w:hAnsi="Arial" w:cs="Arial"/>
                <w:sz w:val="18"/>
                <w:szCs w:val="18"/>
              </w:rPr>
            </w:pPr>
          </w:p>
        </w:tc>
        <w:tc>
          <w:tcPr>
            <w:tcW w:w="3240" w:type="dxa"/>
            <w:vMerge/>
            <w:shd w:val="clear" w:color="auto" w:fill="auto"/>
          </w:tcPr>
          <w:p w:rsidR="00DC016B" w:rsidRPr="0048640C" w:rsidRDefault="00DC016B" w:rsidP="00075510">
            <w:pPr>
              <w:rPr>
                <w:rFonts w:ascii="Arial" w:hAnsi="Arial" w:cs="Arial"/>
                <w:sz w:val="18"/>
                <w:szCs w:val="18"/>
              </w:rPr>
            </w:pPr>
          </w:p>
        </w:tc>
        <w:tc>
          <w:tcPr>
            <w:tcW w:w="1890" w:type="dxa"/>
          </w:tcPr>
          <w:p w:rsidR="00DC016B" w:rsidRPr="0048640C" w:rsidRDefault="00DC016B"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Placebo</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17.5</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1.3</w:t>
            </w:r>
          </w:p>
        </w:tc>
      </w:tr>
      <w:tr w:rsidR="00DC016B" w:rsidRPr="0048640C" w:rsidTr="00075510">
        <w:tc>
          <w:tcPr>
            <w:tcW w:w="1800" w:type="dxa"/>
            <w:vMerge w:val="restart"/>
            <w:shd w:val="clear" w:color="auto" w:fill="auto"/>
          </w:tcPr>
          <w:p w:rsidR="00DC016B" w:rsidRPr="0046494C" w:rsidRDefault="00DC016B" w:rsidP="001A5534">
            <w:r w:rsidRPr="00361AC4">
              <w:rPr>
                <w:rFonts w:ascii="Arial" w:eastAsia="Times New Roman" w:hAnsi="Arial" w:cs="Arial"/>
                <w:color w:val="000000"/>
                <w:sz w:val="18"/>
                <w:szCs w:val="18"/>
              </w:rPr>
              <w:t>NCT00654381</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RW.CITE{{16098 BoehringerIngelheimPharmaceuticals [No Information]}}</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26</w:t>
            </w:r>
            <w:r>
              <w:rPr>
                <w:rFonts w:ascii="Arial" w:eastAsia="Times New Roman" w:hAnsi="Arial" w:cs="Arial"/>
                <w:color w:val="000000"/>
                <w:sz w:val="18"/>
                <w:szCs w:val="18"/>
              </w:rPr>
              <w:fldChar w:fldCharType="end"/>
            </w:r>
            <w:r>
              <w:rPr>
                <w:rFonts w:ascii="Book Antiqua" w:hAnsi="Book Antiqua" w:cs="Arial"/>
                <w:vertAlign w:val="superscript"/>
              </w:rPr>
              <w:t>]</w:t>
            </w:r>
          </w:p>
        </w:tc>
        <w:tc>
          <w:tcPr>
            <w:tcW w:w="135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90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1350" w:type="dxa"/>
            <w:vMerge w:val="restart"/>
          </w:tcPr>
          <w:p w:rsidR="00DC016B" w:rsidRPr="0048640C" w:rsidRDefault="00DC016B"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Linagliptin</w:t>
            </w:r>
            <w:proofErr w:type="spellEnd"/>
            <w:r w:rsidRPr="0048640C">
              <w:rPr>
                <w:rFonts w:ascii="Arial" w:eastAsia="Times New Roman" w:hAnsi="Arial" w:cs="Arial"/>
                <w:color w:val="000000"/>
                <w:sz w:val="18"/>
                <w:szCs w:val="18"/>
              </w:rPr>
              <w:t xml:space="preserve"> 5.0mg</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1.89</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0</w:t>
            </w:r>
          </w:p>
        </w:tc>
      </w:tr>
      <w:tr w:rsidR="00B93E76" w:rsidRPr="0048640C" w:rsidTr="00075510">
        <w:tc>
          <w:tcPr>
            <w:tcW w:w="1800" w:type="dxa"/>
            <w:vMerge/>
            <w:shd w:val="clear" w:color="auto" w:fill="auto"/>
          </w:tcPr>
          <w:p w:rsidR="00B93E76" w:rsidRPr="0048640C" w:rsidRDefault="00B93E76" w:rsidP="00075510">
            <w:pPr>
              <w:rPr>
                <w:rFonts w:ascii="Arial" w:eastAsia="Times New Roman" w:hAnsi="Arial" w:cs="Arial"/>
                <w:color w:val="000000"/>
                <w:sz w:val="18"/>
                <w:szCs w:val="18"/>
              </w:rPr>
            </w:pPr>
          </w:p>
        </w:tc>
        <w:tc>
          <w:tcPr>
            <w:tcW w:w="1350" w:type="dxa"/>
            <w:vMerge/>
            <w:shd w:val="clear" w:color="auto" w:fill="auto"/>
          </w:tcPr>
          <w:p w:rsidR="00B93E76" w:rsidRPr="0048640C" w:rsidRDefault="00B93E76" w:rsidP="00075510">
            <w:pPr>
              <w:rPr>
                <w:rFonts w:ascii="Arial" w:hAnsi="Arial" w:cs="Arial"/>
                <w:sz w:val="18"/>
                <w:szCs w:val="18"/>
              </w:rPr>
            </w:pPr>
          </w:p>
        </w:tc>
        <w:tc>
          <w:tcPr>
            <w:tcW w:w="900" w:type="dxa"/>
            <w:vMerge/>
            <w:shd w:val="clear" w:color="auto" w:fill="auto"/>
          </w:tcPr>
          <w:p w:rsidR="00B93E76" w:rsidRPr="0048640C" w:rsidRDefault="00B93E76" w:rsidP="00075510">
            <w:pPr>
              <w:rPr>
                <w:rFonts w:ascii="Arial" w:hAnsi="Arial" w:cs="Arial"/>
                <w:sz w:val="18"/>
                <w:szCs w:val="18"/>
              </w:rPr>
            </w:pPr>
          </w:p>
        </w:tc>
        <w:tc>
          <w:tcPr>
            <w:tcW w:w="1260" w:type="dxa"/>
            <w:vMerge/>
            <w:shd w:val="clear" w:color="auto" w:fill="auto"/>
          </w:tcPr>
          <w:p w:rsidR="00B93E76" w:rsidRPr="0048640C" w:rsidRDefault="00B93E76" w:rsidP="00075510">
            <w:pPr>
              <w:rPr>
                <w:rFonts w:ascii="Arial" w:hAnsi="Arial" w:cs="Arial"/>
                <w:sz w:val="18"/>
                <w:szCs w:val="18"/>
              </w:rPr>
            </w:pPr>
          </w:p>
        </w:tc>
        <w:tc>
          <w:tcPr>
            <w:tcW w:w="1350" w:type="dxa"/>
            <w:vMerge/>
          </w:tcPr>
          <w:p w:rsidR="00B93E76" w:rsidRPr="0048640C" w:rsidRDefault="00B93E76" w:rsidP="00075510">
            <w:pPr>
              <w:rPr>
                <w:rFonts w:ascii="Arial" w:hAnsi="Arial" w:cs="Arial"/>
                <w:sz w:val="18"/>
                <w:szCs w:val="18"/>
              </w:rPr>
            </w:pPr>
          </w:p>
        </w:tc>
        <w:tc>
          <w:tcPr>
            <w:tcW w:w="3240" w:type="dxa"/>
            <w:vMerge/>
            <w:shd w:val="clear" w:color="auto" w:fill="auto"/>
          </w:tcPr>
          <w:p w:rsidR="00B93E76" w:rsidRPr="0048640C" w:rsidRDefault="00B93E76" w:rsidP="00075510">
            <w:pPr>
              <w:rPr>
                <w:rFonts w:ascii="Arial" w:hAnsi="Arial" w:cs="Arial"/>
                <w:sz w:val="18"/>
                <w:szCs w:val="18"/>
              </w:rPr>
            </w:pPr>
          </w:p>
        </w:tc>
        <w:tc>
          <w:tcPr>
            <w:tcW w:w="1890" w:type="dxa"/>
          </w:tcPr>
          <w:p w:rsidR="00B93E76" w:rsidRPr="0048640C" w:rsidRDefault="00B93E76"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Linagliptin</w:t>
            </w:r>
            <w:proofErr w:type="spellEnd"/>
            <w:r w:rsidRPr="0048640C">
              <w:rPr>
                <w:rFonts w:ascii="Arial" w:eastAsia="Times New Roman" w:hAnsi="Arial" w:cs="Arial"/>
                <w:color w:val="000000"/>
                <w:sz w:val="18"/>
                <w:szCs w:val="18"/>
              </w:rPr>
              <w:t xml:space="preserve"> 10.0mg</w:t>
            </w:r>
          </w:p>
        </w:tc>
        <w:tc>
          <w:tcPr>
            <w:tcW w:w="117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3.13</w:t>
            </w:r>
          </w:p>
        </w:tc>
        <w:tc>
          <w:tcPr>
            <w:tcW w:w="81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0</w:t>
            </w:r>
          </w:p>
        </w:tc>
      </w:tr>
      <w:tr w:rsidR="00B93E76" w:rsidRPr="0048640C" w:rsidTr="00075510">
        <w:tc>
          <w:tcPr>
            <w:tcW w:w="1800" w:type="dxa"/>
            <w:vMerge/>
            <w:shd w:val="clear" w:color="auto" w:fill="auto"/>
          </w:tcPr>
          <w:p w:rsidR="00B93E76" w:rsidRPr="0048640C" w:rsidRDefault="00B93E76" w:rsidP="00075510">
            <w:pPr>
              <w:rPr>
                <w:rFonts w:ascii="Arial" w:eastAsia="Times New Roman" w:hAnsi="Arial" w:cs="Arial"/>
                <w:color w:val="000000"/>
                <w:sz w:val="18"/>
                <w:szCs w:val="18"/>
              </w:rPr>
            </w:pPr>
          </w:p>
        </w:tc>
        <w:tc>
          <w:tcPr>
            <w:tcW w:w="1350" w:type="dxa"/>
            <w:vMerge/>
            <w:shd w:val="clear" w:color="auto" w:fill="auto"/>
          </w:tcPr>
          <w:p w:rsidR="00B93E76" w:rsidRPr="0048640C" w:rsidRDefault="00B93E76" w:rsidP="00075510">
            <w:pPr>
              <w:rPr>
                <w:rFonts w:ascii="Arial" w:hAnsi="Arial" w:cs="Arial"/>
                <w:sz w:val="18"/>
                <w:szCs w:val="18"/>
              </w:rPr>
            </w:pPr>
          </w:p>
        </w:tc>
        <w:tc>
          <w:tcPr>
            <w:tcW w:w="900" w:type="dxa"/>
            <w:vMerge/>
            <w:shd w:val="clear" w:color="auto" w:fill="auto"/>
          </w:tcPr>
          <w:p w:rsidR="00B93E76" w:rsidRPr="0048640C" w:rsidRDefault="00B93E76" w:rsidP="00075510">
            <w:pPr>
              <w:rPr>
                <w:rFonts w:ascii="Arial" w:hAnsi="Arial" w:cs="Arial"/>
                <w:sz w:val="18"/>
                <w:szCs w:val="18"/>
              </w:rPr>
            </w:pPr>
          </w:p>
        </w:tc>
        <w:tc>
          <w:tcPr>
            <w:tcW w:w="1260" w:type="dxa"/>
            <w:vMerge/>
            <w:shd w:val="clear" w:color="auto" w:fill="auto"/>
          </w:tcPr>
          <w:p w:rsidR="00B93E76" w:rsidRPr="0048640C" w:rsidRDefault="00B93E76" w:rsidP="00075510">
            <w:pPr>
              <w:rPr>
                <w:rFonts w:ascii="Arial" w:hAnsi="Arial" w:cs="Arial"/>
                <w:sz w:val="18"/>
                <w:szCs w:val="18"/>
              </w:rPr>
            </w:pPr>
          </w:p>
        </w:tc>
        <w:tc>
          <w:tcPr>
            <w:tcW w:w="1350" w:type="dxa"/>
            <w:vMerge/>
          </w:tcPr>
          <w:p w:rsidR="00B93E76" w:rsidRPr="0048640C" w:rsidRDefault="00B93E76" w:rsidP="00075510">
            <w:pPr>
              <w:rPr>
                <w:rFonts w:ascii="Arial" w:hAnsi="Arial" w:cs="Arial"/>
                <w:sz w:val="18"/>
                <w:szCs w:val="18"/>
              </w:rPr>
            </w:pPr>
          </w:p>
        </w:tc>
        <w:tc>
          <w:tcPr>
            <w:tcW w:w="3240" w:type="dxa"/>
            <w:vMerge/>
            <w:shd w:val="clear" w:color="auto" w:fill="auto"/>
          </w:tcPr>
          <w:p w:rsidR="00B93E76" w:rsidRPr="0048640C" w:rsidRDefault="00B93E76" w:rsidP="00075510">
            <w:pPr>
              <w:rPr>
                <w:rFonts w:ascii="Arial" w:hAnsi="Arial" w:cs="Arial"/>
                <w:sz w:val="18"/>
                <w:szCs w:val="18"/>
              </w:rPr>
            </w:pPr>
          </w:p>
        </w:tc>
        <w:tc>
          <w:tcPr>
            <w:tcW w:w="1890" w:type="dxa"/>
          </w:tcPr>
          <w:p w:rsidR="00B93E76" w:rsidRPr="0048640C" w:rsidRDefault="00B93E76"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Voglibose</w:t>
            </w:r>
            <w:proofErr w:type="spellEnd"/>
          </w:p>
        </w:tc>
        <w:tc>
          <w:tcPr>
            <w:tcW w:w="117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2.5</w:t>
            </w:r>
          </w:p>
        </w:tc>
        <w:tc>
          <w:tcPr>
            <w:tcW w:w="81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0</w:t>
            </w:r>
          </w:p>
        </w:tc>
      </w:tr>
      <w:tr w:rsidR="00B93E76" w:rsidRPr="0048640C" w:rsidTr="00075510">
        <w:tc>
          <w:tcPr>
            <w:tcW w:w="1800" w:type="dxa"/>
            <w:vMerge/>
            <w:shd w:val="clear" w:color="auto" w:fill="auto"/>
          </w:tcPr>
          <w:p w:rsidR="00B93E76" w:rsidRPr="0048640C" w:rsidRDefault="00B93E76" w:rsidP="00075510">
            <w:pPr>
              <w:rPr>
                <w:rFonts w:ascii="Arial" w:eastAsia="Times New Roman" w:hAnsi="Arial" w:cs="Arial"/>
                <w:color w:val="000000"/>
                <w:sz w:val="18"/>
                <w:szCs w:val="18"/>
              </w:rPr>
            </w:pPr>
          </w:p>
        </w:tc>
        <w:tc>
          <w:tcPr>
            <w:tcW w:w="1350" w:type="dxa"/>
            <w:vMerge/>
            <w:shd w:val="clear" w:color="auto" w:fill="auto"/>
          </w:tcPr>
          <w:p w:rsidR="00B93E76" w:rsidRPr="0048640C" w:rsidRDefault="00B93E76" w:rsidP="00075510">
            <w:pPr>
              <w:rPr>
                <w:rFonts w:ascii="Arial" w:hAnsi="Arial" w:cs="Arial"/>
                <w:sz w:val="18"/>
                <w:szCs w:val="18"/>
              </w:rPr>
            </w:pPr>
          </w:p>
        </w:tc>
        <w:tc>
          <w:tcPr>
            <w:tcW w:w="900" w:type="dxa"/>
            <w:vMerge/>
            <w:shd w:val="clear" w:color="auto" w:fill="auto"/>
          </w:tcPr>
          <w:p w:rsidR="00B93E76" w:rsidRPr="0048640C" w:rsidRDefault="00B93E76" w:rsidP="00075510">
            <w:pPr>
              <w:rPr>
                <w:rFonts w:ascii="Arial" w:hAnsi="Arial" w:cs="Arial"/>
                <w:sz w:val="18"/>
                <w:szCs w:val="18"/>
              </w:rPr>
            </w:pPr>
          </w:p>
        </w:tc>
        <w:tc>
          <w:tcPr>
            <w:tcW w:w="1260" w:type="dxa"/>
            <w:vMerge/>
            <w:shd w:val="clear" w:color="auto" w:fill="auto"/>
          </w:tcPr>
          <w:p w:rsidR="00B93E76" w:rsidRPr="0048640C" w:rsidRDefault="00B93E76" w:rsidP="00075510">
            <w:pPr>
              <w:rPr>
                <w:rFonts w:ascii="Arial" w:hAnsi="Arial" w:cs="Arial"/>
                <w:sz w:val="18"/>
                <w:szCs w:val="18"/>
              </w:rPr>
            </w:pPr>
          </w:p>
        </w:tc>
        <w:tc>
          <w:tcPr>
            <w:tcW w:w="1350" w:type="dxa"/>
            <w:vMerge/>
          </w:tcPr>
          <w:p w:rsidR="00B93E76" w:rsidRPr="0048640C" w:rsidRDefault="00B93E76" w:rsidP="00075510">
            <w:pPr>
              <w:rPr>
                <w:rFonts w:ascii="Arial" w:hAnsi="Arial" w:cs="Arial"/>
                <w:sz w:val="18"/>
                <w:szCs w:val="18"/>
              </w:rPr>
            </w:pPr>
          </w:p>
        </w:tc>
        <w:tc>
          <w:tcPr>
            <w:tcW w:w="3240" w:type="dxa"/>
            <w:vMerge/>
            <w:shd w:val="clear" w:color="auto" w:fill="auto"/>
          </w:tcPr>
          <w:p w:rsidR="00B93E76" w:rsidRPr="0048640C" w:rsidRDefault="00B93E76" w:rsidP="00075510">
            <w:pPr>
              <w:rPr>
                <w:rFonts w:ascii="Arial" w:hAnsi="Arial" w:cs="Arial"/>
                <w:sz w:val="18"/>
                <w:szCs w:val="18"/>
              </w:rPr>
            </w:pPr>
          </w:p>
        </w:tc>
        <w:tc>
          <w:tcPr>
            <w:tcW w:w="1890" w:type="dxa"/>
          </w:tcPr>
          <w:p w:rsidR="00B93E76" w:rsidRPr="0048640C" w:rsidRDefault="00B93E76"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Placebo</w:t>
            </w:r>
          </w:p>
        </w:tc>
        <w:tc>
          <w:tcPr>
            <w:tcW w:w="117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7.5</w:t>
            </w:r>
          </w:p>
        </w:tc>
        <w:tc>
          <w:tcPr>
            <w:tcW w:w="81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0</w:t>
            </w:r>
          </w:p>
        </w:tc>
      </w:tr>
      <w:tr w:rsidR="00B93E76" w:rsidRPr="0048640C" w:rsidTr="00075510">
        <w:tc>
          <w:tcPr>
            <w:tcW w:w="1800" w:type="dxa"/>
            <w:vMerge w:val="restart"/>
            <w:shd w:val="clear" w:color="auto" w:fill="auto"/>
          </w:tcPr>
          <w:p w:rsidR="00DC016B" w:rsidRPr="00361AC4" w:rsidRDefault="00DC016B" w:rsidP="00DC016B">
            <w:pPr>
              <w:rPr>
                <w:rFonts w:ascii="Arial" w:eastAsia="Times New Roman" w:hAnsi="Arial" w:cs="Arial"/>
                <w:color w:val="000000"/>
                <w:sz w:val="18"/>
                <w:szCs w:val="18"/>
              </w:rPr>
            </w:pPr>
            <w:r w:rsidRPr="00361AC4">
              <w:rPr>
                <w:rFonts w:ascii="Arial" w:eastAsia="Times New Roman" w:hAnsi="Arial" w:cs="Arial"/>
                <w:color w:val="000000"/>
                <w:sz w:val="18"/>
                <w:szCs w:val="18"/>
              </w:rPr>
              <w:t>NCT00622284</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RW.CITE{{16100 Boehringer Ingelheim Pharmaceuticals}}</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27</w:t>
            </w:r>
            <w:r>
              <w:rPr>
                <w:rFonts w:ascii="Arial" w:eastAsia="Times New Roman" w:hAnsi="Arial" w:cs="Arial"/>
                <w:color w:val="000000"/>
                <w:sz w:val="18"/>
                <w:szCs w:val="18"/>
              </w:rPr>
              <w:fldChar w:fldCharType="end"/>
            </w:r>
            <w:r>
              <w:rPr>
                <w:rFonts w:ascii="Book Antiqua" w:hAnsi="Book Antiqua" w:cs="Arial"/>
                <w:vertAlign w:val="superscript"/>
              </w:rPr>
              <w:t>]</w:t>
            </w:r>
          </w:p>
          <w:p w:rsidR="00B93E76" w:rsidRPr="0048640C" w:rsidRDefault="00B93E76" w:rsidP="00075510">
            <w:pPr>
              <w:rPr>
                <w:rFonts w:ascii="Arial" w:hAnsi="Arial" w:cs="Arial"/>
                <w:sz w:val="18"/>
                <w:szCs w:val="18"/>
              </w:rPr>
            </w:pPr>
          </w:p>
        </w:tc>
        <w:tc>
          <w:tcPr>
            <w:tcW w:w="1350" w:type="dxa"/>
            <w:vMerge w:val="restart"/>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lastRenderedPageBreak/>
              <w:t>NR</w:t>
            </w:r>
          </w:p>
        </w:tc>
        <w:tc>
          <w:tcPr>
            <w:tcW w:w="900" w:type="dxa"/>
            <w:vMerge w:val="restart"/>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 xml:space="preserve">Double </w:t>
            </w:r>
            <w:r w:rsidRPr="0048640C">
              <w:rPr>
                <w:rFonts w:ascii="Arial" w:hAnsi="Arial" w:cs="Arial"/>
                <w:sz w:val="18"/>
                <w:szCs w:val="18"/>
              </w:rPr>
              <w:lastRenderedPageBreak/>
              <w:t>blind</w:t>
            </w:r>
          </w:p>
        </w:tc>
        <w:tc>
          <w:tcPr>
            <w:tcW w:w="1260" w:type="dxa"/>
            <w:vMerge w:val="restart"/>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lastRenderedPageBreak/>
              <w:t>NR</w:t>
            </w:r>
          </w:p>
        </w:tc>
        <w:tc>
          <w:tcPr>
            <w:tcW w:w="1350" w:type="dxa"/>
            <w:vMerge w:val="restart"/>
          </w:tcPr>
          <w:p w:rsidR="00B93E76" w:rsidRPr="0048640C" w:rsidRDefault="00B93E76"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NR</w:t>
            </w:r>
          </w:p>
        </w:tc>
        <w:tc>
          <w:tcPr>
            <w:tcW w:w="1890" w:type="dxa"/>
          </w:tcPr>
          <w:p w:rsidR="00B93E76" w:rsidRPr="0048640C" w:rsidRDefault="00B93E76"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Linagliptin</w:t>
            </w:r>
            <w:proofErr w:type="spellEnd"/>
          </w:p>
        </w:tc>
        <w:tc>
          <w:tcPr>
            <w:tcW w:w="117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24.4</w:t>
            </w:r>
          </w:p>
        </w:tc>
        <w:tc>
          <w:tcPr>
            <w:tcW w:w="81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1.4</w:t>
            </w:r>
          </w:p>
        </w:tc>
      </w:tr>
      <w:tr w:rsidR="00B93E76" w:rsidRPr="0048640C" w:rsidTr="00075510">
        <w:tc>
          <w:tcPr>
            <w:tcW w:w="1800" w:type="dxa"/>
            <w:vMerge/>
            <w:shd w:val="clear" w:color="auto" w:fill="auto"/>
          </w:tcPr>
          <w:p w:rsidR="00B93E76" w:rsidRPr="0048640C" w:rsidRDefault="00B93E76" w:rsidP="00075510">
            <w:pPr>
              <w:rPr>
                <w:rFonts w:ascii="Arial" w:eastAsia="Times New Roman" w:hAnsi="Arial" w:cs="Arial"/>
                <w:color w:val="000000"/>
                <w:sz w:val="18"/>
                <w:szCs w:val="18"/>
              </w:rPr>
            </w:pPr>
          </w:p>
        </w:tc>
        <w:tc>
          <w:tcPr>
            <w:tcW w:w="1350" w:type="dxa"/>
            <w:vMerge/>
            <w:shd w:val="clear" w:color="auto" w:fill="auto"/>
          </w:tcPr>
          <w:p w:rsidR="00B93E76" w:rsidRPr="0048640C" w:rsidRDefault="00B93E76" w:rsidP="00075510">
            <w:pPr>
              <w:rPr>
                <w:rFonts w:ascii="Arial" w:hAnsi="Arial" w:cs="Arial"/>
                <w:sz w:val="18"/>
                <w:szCs w:val="18"/>
              </w:rPr>
            </w:pPr>
          </w:p>
        </w:tc>
        <w:tc>
          <w:tcPr>
            <w:tcW w:w="900" w:type="dxa"/>
            <w:vMerge/>
            <w:shd w:val="clear" w:color="auto" w:fill="auto"/>
          </w:tcPr>
          <w:p w:rsidR="00B93E76" w:rsidRPr="0048640C" w:rsidRDefault="00B93E76" w:rsidP="00075510">
            <w:pPr>
              <w:rPr>
                <w:rFonts w:ascii="Arial" w:hAnsi="Arial" w:cs="Arial"/>
                <w:sz w:val="18"/>
                <w:szCs w:val="18"/>
              </w:rPr>
            </w:pPr>
          </w:p>
        </w:tc>
        <w:tc>
          <w:tcPr>
            <w:tcW w:w="1260" w:type="dxa"/>
            <w:vMerge/>
            <w:shd w:val="clear" w:color="auto" w:fill="auto"/>
          </w:tcPr>
          <w:p w:rsidR="00B93E76" w:rsidRPr="0048640C" w:rsidRDefault="00B93E76" w:rsidP="00075510">
            <w:pPr>
              <w:rPr>
                <w:rFonts w:ascii="Arial" w:hAnsi="Arial" w:cs="Arial"/>
                <w:sz w:val="18"/>
                <w:szCs w:val="18"/>
              </w:rPr>
            </w:pPr>
          </w:p>
        </w:tc>
        <w:tc>
          <w:tcPr>
            <w:tcW w:w="1350" w:type="dxa"/>
            <w:vMerge/>
          </w:tcPr>
          <w:p w:rsidR="00B93E76" w:rsidRPr="0048640C" w:rsidRDefault="00B93E76" w:rsidP="00075510">
            <w:pPr>
              <w:rPr>
                <w:rFonts w:ascii="Arial" w:hAnsi="Arial" w:cs="Arial"/>
                <w:sz w:val="18"/>
                <w:szCs w:val="18"/>
              </w:rPr>
            </w:pPr>
          </w:p>
        </w:tc>
        <w:tc>
          <w:tcPr>
            <w:tcW w:w="3240" w:type="dxa"/>
            <w:vMerge/>
            <w:shd w:val="clear" w:color="auto" w:fill="auto"/>
          </w:tcPr>
          <w:p w:rsidR="00B93E76" w:rsidRPr="0048640C" w:rsidRDefault="00B93E76" w:rsidP="00075510">
            <w:pPr>
              <w:rPr>
                <w:rFonts w:ascii="Arial" w:hAnsi="Arial" w:cs="Arial"/>
                <w:sz w:val="18"/>
                <w:szCs w:val="18"/>
              </w:rPr>
            </w:pPr>
          </w:p>
        </w:tc>
        <w:tc>
          <w:tcPr>
            <w:tcW w:w="1890" w:type="dxa"/>
          </w:tcPr>
          <w:p w:rsidR="00B93E76" w:rsidRPr="0048640C" w:rsidRDefault="00B93E76"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Glimepiride</w:t>
            </w:r>
          </w:p>
        </w:tc>
        <w:tc>
          <w:tcPr>
            <w:tcW w:w="117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22.1</w:t>
            </w:r>
          </w:p>
        </w:tc>
        <w:tc>
          <w:tcPr>
            <w:tcW w:w="81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1.7</w:t>
            </w:r>
          </w:p>
        </w:tc>
      </w:tr>
      <w:tr w:rsidR="00B93E76" w:rsidRPr="0048640C" w:rsidTr="00075510">
        <w:tc>
          <w:tcPr>
            <w:tcW w:w="1800" w:type="dxa"/>
            <w:vMerge w:val="restart"/>
            <w:shd w:val="clear" w:color="auto" w:fill="auto"/>
          </w:tcPr>
          <w:p w:rsidR="00B93E76" w:rsidRPr="0048640C" w:rsidRDefault="00B93E76" w:rsidP="00075510">
            <w:pPr>
              <w:rPr>
                <w:rFonts w:ascii="Arial" w:hAnsi="Arial" w:cs="Arial"/>
                <w:sz w:val="18"/>
                <w:szCs w:val="18"/>
              </w:rPr>
            </w:pPr>
            <w:r w:rsidRPr="0048640C">
              <w:rPr>
                <w:rFonts w:ascii="Arial" w:hAnsi="Arial" w:cs="Arial"/>
                <w:color w:val="000000"/>
                <w:sz w:val="18"/>
                <w:szCs w:val="18"/>
              </w:rPr>
              <w:lastRenderedPageBreak/>
              <w:t>BI Trial No: 1218.15/ U09-2519-01</w:t>
            </w:r>
            <w:r>
              <w:rPr>
                <w:rFonts w:ascii="Arial" w:hAnsi="Arial" w:cs="Arial"/>
                <w:color w:val="000000"/>
                <w:sz w:val="18"/>
                <w:szCs w:val="18"/>
              </w:rPr>
              <w:fldChar w:fldCharType="begin"/>
            </w:r>
            <w:r>
              <w:rPr>
                <w:rFonts w:ascii="Arial" w:hAnsi="Arial" w:cs="Arial"/>
                <w:color w:val="000000"/>
                <w:sz w:val="18"/>
                <w:szCs w:val="18"/>
              </w:rPr>
              <w:instrText>ADDIN RW.CITE{{16101 BoehringerIngelheimPharmaceuticals [No Information]}}</w:instrText>
            </w:r>
            <w:r>
              <w:rPr>
                <w:rFonts w:ascii="Arial" w:hAnsi="Arial" w:cs="Arial"/>
                <w:color w:val="000000"/>
                <w:sz w:val="18"/>
                <w:szCs w:val="18"/>
              </w:rPr>
              <w:fldChar w:fldCharType="separate"/>
            </w:r>
            <w:r w:rsidRPr="002B0F53">
              <w:rPr>
                <w:rFonts w:ascii="Arial" w:eastAsia="Times New Roman" w:hAnsi="Arial" w:cs="Arial"/>
                <w:sz w:val="18"/>
                <w:vertAlign w:val="superscript"/>
              </w:rPr>
              <w:t>28</w:t>
            </w:r>
            <w:r>
              <w:rPr>
                <w:rFonts w:ascii="Arial" w:hAnsi="Arial" w:cs="Arial"/>
                <w:color w:val="000000"/>
                <w:sz w:val="18"/>
                <w:szCs w:val="18"/>
              </w:rPr>
              <w:fldChar w:fldCharType="end"/>
            </w:r>
          </w:p>
        </w:tc>
        <w:tc>
          <w:tcPr>
            <w:tcW w:w="1350" w:type="dxa"/>
            <w:vMerge w:val="restart"/>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 xml:space="preserve">Randomized into 1;2 ratio to receive either placebo or </w:t>
            </w:r>
            <w:proofErr w:type="spellStart"/>
            <w:r w:rsidRPr="0048640C">
              <w:rPr>
                <w:rFonts w:ascii="Arial" w:hAnsi="Arial" w:cs="Arial"/>
                <w:sz w:val="18"/>
                <w:szCs w:val="18"/>
              </w:rPr>
              <w:t>linagliptin</w:t>
            </w:r>
            <w:proofErr w:type="spellEnd"/>
          </w:p>
        </w:tc>
        <w:tc>
          <w:tcPr>
            <w:tcW w:w="900" w:type="dxa"/>
            <w:vMerge w:val="restart"/>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Adequate</w:t>
            </w:r>
          </w:p>
        </w:tc>
        <w:tc>
          <w:tcPr>
            <w:tcW w:w="1350" w:type="dxa"/>
            <w:vMerge w:val="restart"/>
          </w:tcPr>
          <w:p w:rsidR="00B93E76" w:rsidRPr="0048640C" w:rsidRDefault="00B93E76"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 xml:space="preserve">Incidence and intensity of adverse events (AEs), withdrawals due to AEs, physical examination, 12-lead electrocardiogram (ECG), vital signs, clinical laboratory parameters. </w:t>
            </w:r>
          </w:p>
        </w:tc>
        <w:tc>
          <w:tcPr>
            <w:tcW w:w="1890" w:type="dxa"/>
          </w:tcPr>
          <w:p w:rsidR="00B93E76" w:rsidRPr="0048640C" w:rsidRDefault="00B93E76"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Linagliptin</w:t>
            </w:r>
            <w:proofErr w:type="spellEnd"/>
            <w:r w:rsidRPr="0048640C">
              <w:rPr>
                <w:rFonts w:ascii="Arial" w:eastAsia="Times New Roman" w:hAnsi="Arial" w:cs="Arial"/>
                <w:color w:val="000000"/>
                <w:sz w:val="18"/>
                <w:szCs w:val="18"/>
              </w:rPr>
              <w:t xml:space="preserve"> 5mg + Pioglitazone 30mg </w:t>
            </w:r>
          </w:p>
          <w:p w:rsidR="00B93E76" w:rsidRPr="0048640C" w:rsidRDefault="00B93E76" w:rsidP="00075510">
            <w:pPr>
              <w:rPr>
                <w:rFonts w:ascii="Arial" w:eastAsia="Times New Roman" w:hAnsi="Arial" w:cs="Arial"/>
                <w:color w:val="000000"/>
                <w:sz w:val="18"/>
                <w:szCs w:val="18"/>
              </w:rPr>
            </w:pPr>
          </w:p>
        </w:tc>
        <w:tc>
          <w:tcPr>
            <w:tcW w:w="117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5.8</w:t>
            </w:r>
          </w:p>
        </w:tc>
        <w:tc>
          <w:tcPr>
            <w:tcW w:w="81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NR</w:t>
            </w:r>
          </w:p>
        </w:tc>
      </w:tr>
      <w:tr w:rsidR="00B93E76" w:rsidRPr="0048640C" w:rsidTr="00075510">
        <w:tc>
          <w:tcPr>
            <w:tcW w:w="1800" w:type="dxa"/>
            <w:vMerge/>
            <w:shd w:val="clear" w:color="auto" w:fill="auto"/>
          </w:tcPr>
          <w:p w:rsidR="00B93E76" w:rsidRPr="0048640C" w:rsidRDefault="00B93E76" w:rsidP="00075510">
            <w:pPr>
              <w:rPr>
                <w:rFonts w:ascii="Arial" w:hAnsi="Arial" w:cs="Arial"/>
                <w:sz w:val="18"/>
                <w:szCs w:val="18"/>
              </w:rPr>
            </w:pPr>
          </w:p>
        </w:tc>
        <w:tc>
          <w:tcPr>
            <w:tcW w:w="1350" w:type="dxa"/>
            <w:vMerge/>
            <w:shd w:val="clear" w:color="auto" w:fill="auto"/>
          </w:tcPr>
          <w:p w:rsidR="00B93E76" w:rsidRPr="0048640C" w:rsidRDefault="00B93E76" w:rsidP="00075510">
            <w:pPr>
              <w:rPr>
                <w:rFonts w:ascii="Arial" w:hAnsi="Arial" w:cs="Arial"/>
                <w:sz w:val="18"/>
                <w:szCs w:val="18"/>
              </w:rPr>
            </w:pPr>
          </w:p>
        </w:tc>
        <w:tc>
          <w:tcPr>
            <w:tcW w:w="900" w:type="dxa"/>
            <w:vMerge/>
            <w:shd w:val="clear" w:color="auto" w:fill="auto"/>
          </w:tcPr>
          <w:p w:rsidR="00B93E76" w:rsidRPr="0048640C" w:rsidRDefault="00B93E76" w:rsidP="00075510">
            <w:pPr>
              <w:rPr>
                <w:rFonts w:ascii="Arial" w:hAnsi="Arial" w:cs="Arial"/>
                <w:sz w:val="18"/>
                <w:szCs w:val="18"/>
              </w:rPr>
            </w:pPr>
          </w:p>
        </w:tc>
        <w:tc>
          <w:tcPr>
            <w:tcW w:w="1260" w:type="dxa"/>
            <w:vMerge/>
            <w:shd w:val="clear" w:color="auto" w:fill="auto"/>
          </w:tcPr>
          <w:p w:rsidR="00B93E76" w:rsidRPr="0048640C" w:rsidRDefault="00B93E76" w:rsidP="00075510">
            <w:pPr>
              <w:rPr>
                <w:rFonts w:ascii="Arial" w:hAnsi="Arial" w:cs="Arial"/>
                <w:sz w:val="18"/>
                <w:szCs w:val="18"/>
              </w:rPr>
            </w:pPr>
          </w:p>
        </w:tc>
        <w:tc>
          <w:tcPr>
            <w:tcW w:w="1350" w:type="dxa"/>
            <w:vMerge/>
          </w:tcPr>
          <w:p w:rsidR="00B93E76" w:rsidRPr="0048640C" w:rsidRDefault="00B93E76" w:rsidP="00075510">
            <w:pPr>
              <w:rPr>
                <w:rFonts w:ascii="Arial" w:hAnsi="Arial" w:cs="Arial"/>
                <w:sz w:val="18"/>
                <w:szCs w:val="18"/>
              </w:rPr>
            </w:pPr>
          </w:p>
        </w:tc>
        <w:tc>
          <w:tcPr>
            <w:tcW w:w="3240" w:type="dxa"/>
            <w:vMerge/>
            <w:shd w:val="clear" w:color="auto" w:fill="auto"/>
          </w:tcPr>
          <w:p w:rsidR="00B93E76" w:rsidRPr="0048640C" w:rsidRDefault="00B93E76" w:rsidP="00075510">
            <w:pPr>
              <w:rPr>
                <w:rFonts w:ascii="Arial" w:hAnsi="Arial" w:cs="Arial"/>
                <w:sz w:val="18"/>
                <w:szCs w:val="18"/>
              </w:rPr>
            </w:pPr>
          </w:p>
        </w:tc>
        <w:tc>
          <w:tcPr>
            <w:tcW w:w="1890" w:type="dxa"/>
          </w:tcPr>
          <w:p w:rsidR="00B93E76" w:rsidRPr="0048640C" w:rsidRDefault="00B93E76"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 xml:space="preserve">Pioglitazone 30mg + Placebo </w:t>
            </w:r>
          </w:p>
          <w:p w:rsidR="00B93E76" w:rsidRPr="0048640C" w:rsidRDefault="00B93E76" w:rsidP="00075510">
            <w:pPr>
              <w:rPr>
                <w:rFonts w:ascii="Arial" w:eastAsia="Times New Roman" w:hAnsi="Arial" w:cs="Arial"/>
                <w:color w:val="000000"/>
                <w:sz w:val="18"/>
                <w:szCs w:val="18"/>
              </w:rPr>
            </w:pPr>
          </w:p>
        </w:tc>
        <w:tc>
          <w:tcPr>
            <w:tcW w:w="117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14.6</w:t>
            </w:r>
          </w:p>
        </w:tc>
        <w:tc>
          <w:tcPr>
            <w:tcW w:w="81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NR</w:t>
            </w:r>
          </w:p>
        </w:tc>
      </w:tr>
      <w:tr w:rsidR="00DC016B" w:rsidRPr="0048640C" w:rsidTr="00075510">
        <w:tc>
          <w:tcPr>
            <w:tcW w:w="1800" w:type="dxa"/>
            <w:vMerge w:val="restart"/>
            <w:shd w:val="clear" w:color="auto" w:fill="auto"/>
          </w:tcPr>
          <w:p w:rsidR="00DC016B" w:rsidRPr="00361AC4" w:rsidRDefault="00DC016B" w:rsidP="001A5534">
            <w:pPr>
              <w:rPr>
                <w:rFonts w:ascii="Arial" w:eastAsia="Times New Roman" w:hAnsi="Arial" w:cs="Arial"/>
                <w:color w:val="000000"/>
                <w:sz w:val="18"/>
                <w:szCs w:val="18"/>
              </w:rPr>
            </w:pPr>
            <w:r w:rsidRPr="00361AC4">
              <w:rPr>
                <w:rFonts w:ascii="Arial" w:eastAsia="Times New Roman" w:hAnsi="Arial" w:cs="Arial"/>
                <w:color w:val="000000"/>
                <w:sz w:val="18"/>
                <w:szCs w:val="18"/>
              </w:rPr>
              <w:t>BI Trial No: 1218.15/ U09-2519-01</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RW.CITE{{16101 Boehringer Ingelheim Pharmaceuticals}}</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28</w:t>
            </w:r>
            <w:r>
              <w:rPr>
                <w:rFonts w:ascii="Arial" w:eastAsia="Times New Roman" w:hAnsi="Arial" w:cs="Arial"/>
                <w:color w:val="000000"/>
                <w:sz w:val="18"/>
                <w:szCs w:val="18"/>
              </w:rPr>
              <w:fldChar w:fldCharType="end"/>
            </w:r>
            <w:r>
              <w:rPr>
                <w:rFonts w:ascii="Book Antiqua" w:hAnsi="Book Antiqua" w:cs="Arial"/>
                <w:vertAlign w:val="superscript"/>
              </w:rPr>
              <w:t>]</w:t>
            </w:r>
          </w:p>
          <w:p w:rsidR="00DC016B" w:rsidRDefault="00DC016B" w:rsidP="001A5534"/>
        </w:tc>
        <w:tc>
          <w:tcPr>
            <w:tcW w:w="135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90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1350" w:type="dxa"/>
            <w:vMerge w:val="restart"/>
          </w:tcPr>
          <w:p w:rsidR="00DC016B" w:rsidRPr="0048640C" w:rsidRDefault="00DC016B"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 xml:space="preserve">Safety endpoints were the incidence and intensity of adverse events (AEs), withdrawals due to AEs, clinically relevant new or worsening findings in physical examination, 12-lead ECG, vital signs and clinical laboratory parameters. </w:t>
            </w: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Linagliptin</w:t>
            </w:r>
            <w:proofErr w:type="spellEnd"/>
            <w:r w:rsidRPr="0048640C">
              <w:rPr>
                <w:rFonts w:ascii="Arial" w:eastAsia="Times New Roman" w:hAnsi="Arial" w:cs="Arial"/>
                <w:color w:val="000000"/>
                <w:sz w:val="18"/>
                <w:szCs w:val="18"/>
              </w:rPr>
              <w:t xml:space="preserve"> 2.5mg + Metformin (500mg and 1000mg bid)</w:t>
            </w:r>
          </w:p>
          <w:p w:rsidR="00DC016B" w:rsidRPr="0048640C" w:rsidRDefault="00DC016B" w:rsidP="00075510">
            <w:pPr>
              <w:rPr>
                <w:rFonts w:ascii="Arial" w:eastAsia="Times New Roman" w:hAnsi="Arial" w:cs="Arial"/>
                <w:color w:val="000000"/>
                <w:sz w:val="18"/>
                <w:szCs w:val="18"/>
              </w:rPr>
            </w:pP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0</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r>
      <w:tr w:rsidR="00DC016B" w:rsidRPr="0048640C" w:rsidTr="00075510">
        <w:tc>
          <w:tcPr>
            <w:tcW w:w="1800" w:type="dxa"/>
            <w:vMerge/>
            <w:shd w:val="clear" w:color="auto" w:fill="auto"/>
          </w:tcPr>
          <w:p w:rsidR="00DC016B" w:rsidRPr="0048640C" w:rsidRDefault="00DC016B" w:rsidP="00075510">
            <w:pPr>
              <w:rPr>
                <w:rFonts w:ascii="Arial" w:hAnsi="Arial" w:cs="Arial"/>
                <w:sz w:val="18"/>
                <w:szCs w:val="18"/>
              </w:rPr>
            </w:pPr>
          </w:p>
        </w:tc>
        <w:tc>
          <w:tcPr>
            <w:tcW w:w="1350" w:type="dxa"/>
            <w:vMerge/>
            <w:shd w:val="clear" w:color="auto" w:fill="auto"/>
          </w:tcPr>
          <w:p w:rsidR="00DC016B" w:rsidRPr="0048640C" w:rsidRDefault="00DC016B" w:rsidP="00075510">
            <w:pPr>
              <w:rPr>
                <w:rFonts w:ascii="Arial" w:hAnsi="Arial" w:cs="Arial"/>
                <w:sz w:val="18"/>
                <w:szCs w:val="18"/>
              </w:rPr>
            </w:pPr>
          </w:p>
        </w:tc>
        <w:tc>
          <w:tcPr>
            <w:tcW w:w="900" w:type="dxa"/>
            <w:vMerge/>
            <w:shd w:val="clear" w:color="auto" w:fill="auto"/>
          </w:tcPr>
          <w:p w:rsidR="00DC016B" w:rsidRPr="0048640C" w:rsidRDefault="00DC016B" w:rsidP="00075510">
            <w:pPr>
              <w:rPr>
                <w:rFonts w:ascii="Arial" w:hAnsi="Arial" w:cs="Arial"/>
                <w:sz w:val="18"/>
                <w:szCs w:val="18"/>
              </w:rPr>
            </w:pPr>
          </w:p>
        </w:tc>
        <w:tc>
          <w:tcPr>
            <w:tcW w:w="1260" w:type="dxa"/>
            <w:vMerge/>
            <w:shd w:val="clear" w:color="auto" w:fill="auto"/>
          </w:tcPr>
          <w:p w:rsidR="00DC016B" w:rsidRPr="0048640C" w:rsidRDefault="00DC016B" w:rsidP="00075510">
            <w:pPr>
              <w:rPr>
                <w:rFonts w:ascii="Arial" w:hAnsi="Arial" w:cs="Arial"/>
                <w:sz w:val="18"/>
                <w:szCs w:val="18"/>
              </w:rPr>
            </w:pPr>
          </w:p>
        </w:tc>
        <w:tc>
          <w:tcPr>
            <w:tcW w:w="1350" w:type="dxa"/>
            <w:vMerge/>
          </w:tcPr>
          <w:p w:rsidR="00DC016B" w:rsidRPr="0048640C" w:rsidRDefault="00DC016B" w:rsidP="00075510">
            <w:pPr>
              <w:rPr>
                <w:rFonts w:ascii="Arial" w:hAnsi="Arial" w:cs="Arial"/>
                <w:sz w:val="18"/>
                <w:szCs w:val="18"/>
              </w:rPr>
            </w:pPr>
          </w:p>
        </w:tc>
        <w:tc>
          <w:tcPr>
            <w:tcW w:w="3240" w:type="dxa"/>
            <w:vMerge/>
            <w:shd w:val="clear" w:color="auto" w:fill="auto"/>
          </w:tcPr>
          <w:p w:rsidR="00DC016B" w:rsidRPr="0048640C" w:rsidRDefault="00DC016B" w:rsidP="00075510">
            <w:pPr>
              <w:rPr>
                <w:rFonts w:ascii="Arial" w:hAnsi="Arial" w:cs="Arial"/>
                <w:sz w:val="18"/>
                <w:szCs w:val="18"/>
              </w:rPr>
            </w:pPr>
          </w:p>
        </w:tc>
        <w:tc>
          <w:tcPr>
            <w:tcW w:w="1890" w:type="dxa"/>
          </w:tcPr>
          <w:p w:rsidR="00DC016B" w:rsidRPr="0048640C" w:rsidRDefault="00DC016B"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Metformin 1000mg bid</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0.6</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r>
      <w:tr w:rsidR="00DC016B" w:rsidRPr="0048640C" w:rsidTr="00075510">
        <w:trPr>
          <w:trHeight w:val="593"/>
        </w:trPr>
        <w:tc>
          <w:tcPr>
            <w:tcW w:w="1800" w:type="dxa"/>
            <w:vMerge w:val="restart"/>
            <w:shd w:val="clear" w:color="auto" w:fill="auto"/>
          </w:tcPr>
          <w:p w:rsidR="00DC016B" w:rsidRPr="00361AC4" w:rsidRDefault="00DC016B" w:rsidP="001A5534">
            <w:pPr>
              <w:rPr>
                <w:rFonts w:ascii="Arial" w:eastAsia="Times New Roman" w:hAnsi="Arial" w:cs="Arial"/>
                <w:color w:val="000000"/>
                <w:sz w:val="18"/>
                <w:szCs w:val="18"/>
              </w:rPr>
            </w:pPr>
            <w:r w:rsidRPr="00361AC4">
              <w:rPr>
                <w:rFonts w:ascii="Arial" w:eastAsia="Times New Roman" w:hAnsi="Arial" w:cs="Arial"/>
                <w:color w:val="000000"/>
                <w:sz w:val="18"/>
                <w:szCs w:val="18"/>
              </w:rPr>
              <w:t>BI Trial No: 1218.52/U11-1782-01</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RW.CITE{{16103 Boehringer Ingelheim Pharmaceuticals}}</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29</w:t>
            </w:r>
            <w:r>
              <w:rPr>
                <w:rFonts w:ascii="Arial" w:eastAsia="Times New Roman" w:hAnsi="Arial" w:cs="Arial"/>
                <w:color w:val="000000"/>
                <w:sz w:val="18"/>
                <w:szCs w:val="18"/>
              </w:rPr>
              <w:fldChar w:fldCharType="end"/>
            </w:r>
            <w:r>
              <w:rPr>
                <w:rFonts w:ascii="Book Antiqua" w:hAnsi="Book Antiqua" w:cs="Arial"/>
                <w:vertAlign w:val="superscript"/>
              </w:rPr>
              <w:t>]</w:t>
            </w:r>
          </w:p>
          <w:p w:rsidR="00DC016B" w:rsidRDefault="00DC016B" w:rsidP="001A5534"/>
        </w:tc>
        <w:tc>
          <w:tcPr>
            <w:tcW w:w="135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90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1350" w:type="dxa"/>
            <w:vMerge w:val="restart"/>
          </w:tcPr>
          <w:p w:rsidR="00DC016B" w:rsidRPr="0048640C" w:rsidRDefault="00DC016B"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Incidence and intensity of adverse events (AEs), withdrawals due to AEs, physical examination, 12-lead electrocardiogram (ECG), vital signs, clinical laboratory parameters.</w:t>
            </w: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Linagliptin</w:t>
            </w:r>
            <w:proofErr w:type="spellEnd"/>
            <w:r w:rsidRPr="0048640C">
              <w:rPr>
                <w:rFonts w:ascii="Arial" w:eastAsia="Times New Roman" w:hAnsi="Arial" w:cs="Arial"/>
                <w:color w:val="000000"/>
                <w:sz w:val="18"/>
                <w:szCs w:val="18"/>
              </w:rPr>
              <w:t xml:space="preserve"> 5mg</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1.23</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r>
      <w:tr w:rsidR="00DC016B" w:rsidRPr="0048640C" w:rsidTr="00075510">
        <w:tc>
          <w:tcPr>
            <w:tcW w:w="1800" w:type="dxa"/>
            <w:vMerge/>
            <w:shd w:val="clear" w:color="auto" w:fill="auto"/>
          </w:tcPr>
          <w:p w:rsidR="00DC016B" w:rsidRPr="0048640C" w:rsidRDefault="00DC016B" w:rsidP="00075510">
            <w:pPr>
              <w:rPr>
                <w:rFonts w:ascii="Arial" w:hAnsi="Arial" w:cs="Arial"/>
                <w:sz w:val="18"/>
                <w:szCs w:val="18"/>
              </w:rPr>
            </w:pPr>
          </w:p>
        </w:tc>
        <w:tc>
          <w:tcPr>
            <w:tcW w:w="1350" w:type="dxa"/>
            <w:vMerge/>
            <w:shd w:val="clear" w:color="auto" w:fill="auto"/>
          </w:tcPr>
          <w:p w:rsidR="00DC016B" w:rsidRPr="0048640C" w:rsidRDefault="00DC016B" w:rsidP="00075510">
            <w:pPr>
              <w:rPr>
                <w:rFonts w:ascii="Arial" w:hAnsi="Arial" w:cs="Arial"/>
                <w:sz w:val="18"/>
                <w:szCs w:val="18"/>
              </w:rPr>
            </w:pPr>
          </w:p>
        </w:tc>
        <w:tc>
          <w:tcPr>
            <w:tcW w:w="900" w:type="dxa"/>
            <w:vMerge/>
            <w:shd w:val="clear" w:color="auto" w:fill="auto"/>
          </w:tcPr>
          <w:p w:rsidR="00DC016B" w:rsidRPr="0048640C" w:rsidRDefault="00DC016B" w:rsidP="00075510">
            <w:pPr>
              <w:rPr>
                <w:rFonts w:ascii="Arial" w:hAnsi="Arial" w:cs="Arial"/>
                <w:sz w:val="18"/>
                <w:szCs w:val="18"/>
              </w:rPr>
            </w:pPr>
          </w:p>
        </w:tc>
        <w:tc>
          <w:tcPr>
            <w:tcW w:w="1260" w:type="dxa"/>
            <w:vMerge/>
            <w:shd w:val="clear" w:color="auto" w:fill="auto"/>
          </w:tcPr>
          <w:p w:rsidR="00DC016B" w:rsidRPr="0048640C" w:rsidRDefault="00DC016B" w:rsidP="00075510">
            <w:pPr>
              <w:rPr>
                <w:rFonts w:ascii="Arial" w:hAnsi="Arial" w:cs="Arial"/>
                <w:sz w:val="18"/>
                <w:szCs w:val="18"/>
              </w:rPr>
            </w:pPr>
          </w:p>
        </w:tc>
        <w:tc>
          <w:tcPr>
            <w:tcW w:w="1350" w:type="dxa"/>
            <w:vMerge/>
          </w:tcPr>
          <w:p w:rsidR="00DC016B" w:rsidRPr="0048640C" w:rsidRDefault="00DC016B" w:rsidP="00075510">
            <w:pPr>
              <w:rPr>
                <w:rFonts w:ascii="Arial" w:hAnsi="Arial" w:cs="Arial"/>
                <w:sz w:val="18"/>
                <w:szCs w:val="18"/>
              </w:rPr>
            </w:pPr>
          </w:p>
        </w:tc>
        <w:tc>
          <w:tcPr>
            <w:tcW w:w="3240" w:type="dxa"/>
            <w:vMerge/>
            <w:shd w:val="clear" w:color="auto" w:fill="auto"/>
          </w:tcPr>
          <w:p w:rsidR="00DC016B" w:rsidRPr="0048640C" w:rsidRDefault="00DC016B" w:rsidP="00075510">
            <w:pPr>
              <w:rPr>
                <w:rFonts w:ascii="Arial" w:hAnsi="Arial" w:cs="Arial"/>
                <w:sz w:val="18"/>
                <w:szCs w:val="18"/>
              </w:rPr>
            </w:pPr>
          </w:p>
        </w:tc>
        <w:tc>
          <w:tcPr>
            <w:tcW w:w="1890" w:type="dxa"/>
          </w:tcPr>
          <w:p w:rsidR="00DC016B" w:rsidRPr="0048640C" w:rsidRDefault="00DC016B"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Placebo</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1.26</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r>
      <w:tr w:rsidR="00DC016B" w:rsidRPr="0048640C" w:rsidTr="00075510">
        <w:tc>
          <w:tcPr>
            <w:tcW w:w="1800" w:type="dxa"/>
            <w:vMerge w:val="restart"/>
            <w:shd w:val="clear" w:color="auto" w:fill="auto"/>
          </w:tcPr>
          <w:p w:rsidR="00DC016B" w:rsidRDefault="00DC016B" w:rsidP="001A5534">
            <w:r w:rsidRPr="00361AC4">
              <w:rPr>
                <w:rFonts w:ascii="Arial" w:hAnsi="Arial"/>
                <w:color w:val="000000"/>
                <w:sz w:val="18"/>
                <w:szCs w:val="18"/>
              </w:rPr>
              <w:t>BI Trial No: 1218.63/U11-1781-02</w:t>
            </w:r>
            <w:r>
              <w:rPr>
                <w:rFonts w:ascii="Arial" w:eastAsia="Times New Roman" w:hAnsi="Arial" w:cs="Arial"/>
                <w:color w:val="000000"/>
                <w:sz w:val="18"/>
                <w:szCs w:val="18"/>
                <w:vertAlign w:val="superscript"/>
              </w:rPr>
              <w:t>[</w:t>
            </w:r>
            <w:r>
              <w:rPr>
                <w:rFonts w:ascii="Arial" w:hAnsi="Arial"/>
                <w:color w:val="000000"/>
                <w:sz w:val="18"/>
                <w:szCs w:val="18"/>
              </w:rPr>
              <w:fldChar w:fldCharType="begin"/>
            </w:r>
            <w:r>
              <w:rPr>
                <w:rFonts w:ascii="Arial" w:hAnsi="Arial"/>
                <w:color w:val="000000"/>
                <w:sz w:val="18"/>
                <w:szCs w:val="18"/>
              </w:rPr>
              <w:instrText>ADDIN RW.CITE{{16104 Boehringer Ingelheim Pharmaceuticals}}</w:instrText>
            </w:r>
            <w:r>
              <w:rPr>
                <w:rFonts w:ascii="Arial" w:hAnsi="Arial"/>
                <w:color w:val="000000"/>
                <w:sz w:val="18"/>
                <w:szCs w:val="18"/>
              </w:rPr>
              <w:fldChar w:fldCharType="separate"/>
            </w:r>
            <w:r w:rsidRPr="002B0F53">
              <w:rPr>
                <w:rFonts w:ascii="Arial" w:eastAsia="Times New Roman" w:hAnsi="Arial" w:cs="Arial"/>
                <w:sz w:val="18"/>
                <w:vertAlign w:val="superscript"/>
              </w:rPr>
              <w:t>30</w:t>
            </w:r>
            <w:r>
              <w:rPr>
                <w:rFonts w:ascii="Arial" w:hAnsi="Arial"/>
                <w:color w:val="000000"/>
                <w:sz w:val="18"/>
                <w:szCs w:val="18"/>
              </w:rPr>
              <w:fldChar w:fldCharType="end"/>
            </w:r>
            <w:r>
              <w:rPr>
                <w:rFonts w:ascii="Book Antiqua" w:hAnsi="Book Antiqua" w:cs="Arial"/>
                <w:vertAlign w:val="superscript"/>
              </w:rPr>
              <w:t>]</w:t>
            </w:r>
          </w:p>
        </w:tc>
        <w:tc>
          <w:tcPr>
            <w:tcW w:w="135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90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1350" w:type="dxa"/>
            <w:vMerge w:val="restart"/>
          </w:tcPr>
          <w:p w:rsidR="00DC016B" w:rsidRPr="0048640C" w:rsidRDefault="00DC016B" w:rsidP="00075510">
            <w:pPr>
              <w:rPr>
                <w:rFonts w:ascii="Arial" w:hAnsi="Arial" w:cs="Arial"/>
                <w:sz w:val="18"/>
                <w:szCs w:val="18"/>
              </w:rPr>
            </w:pPr>
            <w:r w:rsidRPr="0048640C">
              <w:rPr>
                <w:rFonts w:ascii="Arial" w:hAnsi="Arial" w:cs="Arial"/>
                <w:sz w:val="18"/>
                <w:szCs w:val="18"/>
              </w:rPr>
              <w:t>AE</w:t>
            </w:r>
          </w:p>
        </w:tc>
        <w:tc>
          <w:tcPr>
            <w:tcW w:w="324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Incidence and intensity of AEs, withdrawals due to AEs, clinically relevant changes from baseline in vital signs (blood pressure and pulse rate), clinically relevant new or worsening findings in 12-lead ECG as reported as AEs, clinically relevant changes from baseline in clinical laboratory assessments, cardiac and cerebrovascular events adjudicated Clinical Events Committee (CEC)</w:t>
            </w: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Linagliptin</w:t>
            </w:r>
            <w:proofErr w:type="spellEnd"/>
            <w:r w:rsidRPr="0048640C">
              <w:rPr>
                <w:rFonts w:ascii="Arial" w:eastAsia="Times New Roman" w:hAnsi="Arial" w:cs="Arial"/>
                <w:color w:val="000000"/>
                <w:sz w:val="18"/>
                <w:szCs w:val="18"/>
              </w:rPr>
              <w:t xml:space="preserve"> 5mg</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12.3</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r>
      <w:tr w:rsidR="00DC016B" w:rsidRPr="0048640C" w:rsidTr="00075510">
        <w:tc>
          <w:tcPr>
            <w:tcW w:w="1800" w:type="dxa"/>
            <w:vMerge/>
            <w:shd w:val="clear" w:color="auto" w:fill="auto"/>
          </w:tcPr>
          <w:p w:rsidR="00DC016B" w:rsidRPr="0048640C" w:rsidRDefault="00DC016B" w:rsidP="00075510">
            <w:pPr>
              <w:rPr>
                <w:rFonts w:ascii="Arial" w:hAnsi="Arial" w:cs="Arial"/>
                <w:sz w:val="18"/>
                <w:szCs w:val="18"/>
              </w:rPr>
            </w:pPr>
          </w:p>
        </w:tc>
        <w:tc>
          <w:tcPr>
            <w:tcW w:w="1350" w:type="dxa"/>
            <w:vMerge/>
            <w:shd w:val="clear" w:color="auto" w:fill="auto"/>
          </w:tcPr>
          <w:p w:rsidR="00DC016B" w:rsidRPr="0048640C" w:rsidRDefault="00DC016B" w:rsidP="00075510">
            <w:pPr>
              <w:rPr>
                <w:rFonts w:ascii="Arial" w:hAnsi="Arial" w:cs="Arial"/>
                <w:sz w:val="18"/>
                <w:szCs w:val="18"/>
              </w:rPr>
            </w:pPr>
          </w:p>
        </w:tc>
        <w:tc>
          <w:tcPr>
            <w:tcW w:w="900" w:type="dxa"/>
            <w:vMerge/>
            <w:shd w:val="clear" w:color="auto" w:fill="auto"/>
          </w:tcPr>
          <w:p w:rsidR="00DC016B" w:rsidRPr="0048640C" w:rsidRDefault="00DC016B" w:rsidP="00075510">
            <w:pPr>
              <w:rPr>
                <w:rFonts w:ascii="Arial" w:hAnsi="Arial" w:cs="Arial"/>
                <w:sz w:val="18"/>
                <w:szCs w:val="18"/>
              </w:rPr>
            </w:pPr>
          </w:p>
        </w:tc>
        <w:tc>
          <w:tcPr>
            <w:tcW w:w="1260" w:type="dxa"/>
            <w:vMerge/>
            <w:shd w:val="clear" w:color="auto" w:fill="auto"/>
          </w:tcPr>
          <w:p w:rsidR="00DC016B" w:rsidRPr="0048640C" w:rsidRDefault="00DC016B" w:rsidP="00075510">
            <w:pPr>
              <w:rPr>
                <w:rFonts w:ascii="Arial" w:hAnsi="Arial" w:cs="Arial"/>
                <w:sz w:val="18"/>
                <w:szCs w:val="18"/>
              </w:rPr>
            </w:pPr>
          </w:p>
        </w:tc>
        <w:tc>
          <w:tcPr>
            <w:tcW w:w="1350" w:type="dxa"/>
            <w:vMerge/>
          </w:tcPr>
          <w:p w:rsidR="00DC016B" w:rsidRPr="0048640C" w:rsidRDefault="00DC016B" w:rsidP="00075510">
            <w:pPr>
              <w:rPr>
                <w:rFonts w:ascii="Arial" w:hAnsi="Arial" w:cs="Arial"/>
                <w:sz w:val="18"/>
                <w:szCs w:val="18"/>
              </w:rPr>
            </w:pPr>
          </w:p>
        </w:tc>
        <w:tc>
          <w:tcPr>
            <w:tcW w:w="3240" w:type="dxa"/>
            <w:vMerge/>
            <w:shd w:val="clear" w:color="auto" w:fill="auto"/>
          </w:tcPr>
          <w:p w:rsidR="00DC016B" w:rsidRPr="0048640C" w:rsidRDefault="00DC016B" w:rsidP="00075510">
            <w:pPr>
              <w:rPr>
                <w:rFonts w:ascii="Arial" w:hAnsi="Arial" w:cs="Arial"/>
                <w:sz w:val="18"/>
                <w:szCs w:val="18"/>
              </w:rPr>
            </w:pPr>
          </w:p>
        </w:tc>
        <w:tc>
          <w:tcPr>
            <w:tcW w:w="1890" w:type="dxa"/>
          </w:tcPr>
          <w:p w:rsidR="00DC016B" w:rsidRPr="0048640C" w:rsidRDefault="00DC016B"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Placebo</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12.5</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r>
      <w:tr w:rsidR="00DC016B" w:rsidRPr="0048640C" w:rsidTr="00075510">
        <w:tc>
          <w:tcPr>
            <w:tcW w:w="1800" w:type="dxa"/>
            <w:vMerge w:val="restart"/>
            <w:shd w:val="clear" w:color="auto" w:fill="auto"/>
          </w:tcPr>
          <w:p w:rsidR="00DC016B" w:rsidRDefault="00DC016B" w:rsidP="001A5534">
            <w:r w:rsidRPr="00361AC4">
              <w:rPr>
                <w:rFonts w:ascii="Arial" w:hAnsi="Arial" w:cs="Arial"/>
                <w:color w:val="000000"/>
                <w:sz w:val="18"/>
                <w:szCs w:val="18"/>
              </w:rPr>
              <w:t>BI Trial No: 1218.75/U12-3204-01</w:t>
            </w:r>
            <w:r>
              <w:rPr>
                <w:rFonts w:ascii="Arial" w:eastAsia="Times New Roman" w:hAnsi="Arial" w:cs="Arial"/>
                <w:color w:val="000000"/>
                <w:sz w:val="18"/>
                <w:szCs w:val="18"/>
                <w:vertAlign w:val="superscript"/>
              </w:rPr>
              <w:t>[</w:t>
            </w:r>
            <w:r>
              <w:rPr>
                <w:rFonts w:ascii="Arial" w:hAnsi="Arial" w:cs="Arial"/>
                <w:color w:val="000000"/>
                <w:sz w:val="18"/>
                <w:szCs w:val="18"/>
              </w:rPr>
              <w:fldChar w:fldCharType="begin"/>
            </w:r>
            <w:r>
              <w:rPr>
                <w:rFonts w:ascii="Arial" w:hAnsi="Arial" w:cs="Arial"/>
                <w:color w:val="000000"/>
                <w:sz w:val="18"/>
                <w:szCs w:val="18"/>
              </w:rPr>
              <w:instrText>ADDIN RW.CITE{{16105 Boehringer Ingelheim Pharmaceuticals}}</w:instrText>
            </w:r>
            <w:r>
              <w:rPr>
                <w:rFonts w:ascii="Arial" w:hAnsi="Arial" w:cs="Arial"/>
                <w:color w:val="000000"/>
                <w:sz w:val="18"/>
                <w:szCs w:val="18"/>
              </w:rPr>
              <w:fldChar w:fldCharType="separate"/>
            </w:r>
            <w:r w:rsidRPr="002B0F53">
              <w:rPr>
                <w:rFonts w:ascii="Arial" w:eastAsia="Times New Roman" w:hAnsi="Arial" w:cs="Arial"/>
                <w:sz w:val="18"/>
                <w:vertAlign w:val="superscript"/>
              </w:rPr>
              <w:t>31</w:t>
            </w:r>
            <w:r>
              <w:rPr>
                <w:rFonts w:ascii="Arial" w:hAnsi="Arial" w:cs="Arial"/>
                <w:color w:val="000000"/>
                <w:sz w:val="18"/>
                <w:szCs w:val="18"/>
              </w:rPr>
              <w:fldChar w:fldCharType="end"/>
            </w:r>
            <w:r>
              <w:rPr>
                <w:rFonts w:ascii="Book Antiqua" w:hAnsi="Book Antiqua" w:cs="Arial"/>
                <w:vertAlign w:val="superscript"/>
              </w:rPr>
              <w:t>]</w:t>
            </w:r>
          </w:p>
        </w:tc>
        <w:tc>
          <w:tcPr>
            <w:tcW w:w="135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90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1350" w:type="dxa"/>
            <w:vMerge w:val="restart"/>
          </w:tcPr>
          <w:p w:rsidR="00DC016B" w:rsidRPr="0048640C" w:rsidRDefault="00DC016B" w:rsidP="00075510">
            <w:pPr>
              <w:rPr>
                <w:rFonts w:ascii="Arial" w:hAnsi="Arial" w:cs="Arial"/>
                <w:sz w:val="18"/>
                <w:szCs w:val="18"/>
              </w:rPr>
            </w:pPr>
            <w:r w:rsidRPr="0048640C">
              <w:rPr>
                <w:rFonts w:ascii="Arial" w:hAnsi="Arial" w:cs="Arial"/>
                <w:sz w:val="18"/>
                <w:szCs w:val="18"/>
              </w:rPr>
              <w:t>AE</w:t>
            </w:r>
          </w:p>
        </w:tc>
        <w:tc>
          <w:tcPr>
            <w:tcW w:w="324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Incidence and intensity of AEs, primarily based on spontaneous AEs; withdrawal due to AEs; clinically relevant new or worsening findings in physical examination reported as AEs; changes from baseline in vital signs (BP and pulse); clinically relevant new or worsening findings in 12 lead ECG reported as AEs; changes from baseline in clinical lab assessments; and hypoglycemic events.</w:t>
            </w: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Linagliptin</w:t>
            </w:r>
            <w:proofErr w:type="spellEnd"/>
            <w:r w:rsidRPr="0048640C">
              <w:rPr>
                <w:rFonts w:ascii="Arial" w:eastAsia="Times New Roman" w:hAnsi="Arial" w:cs="Arial"/>
                <w:color w:val="000000"/>
                <w:sz w:val="18"/>
                <w:szCs w:val="18"/>
              </w:rPr>
              <w:t xml:space="preserve"> 5mg</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2.2</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r>
      <w:tr w:rsidR="00DC016B" w:rsidRPr="0048640C" w:rsidTr="00075510">
        <w:tc>
          <w:tcPr>
            <w:tcW w:w="1800" w:type="dxa"/>
            <w:vMerge/>
            <w:shd w:val="clear" w:color="auto" w:fill="auto"/>
          </w:tcPr>
          <w:p w:rsidR="00DC016B" w:rsidRPr="0048640C" w:rsidRDefault="00DC016B" w:rsidP="00075510">
            <w:pPr>
              <w:rPr>
                <w:rFonts w:ascii="Arial" w:hAnsi="Arial" w:cs="Arial"/>
                <w:sz w:val="18"/>
                <w:szCs w:val="18"/>
              </w:rPr>
            </w:pPr>
          </w:p>
        </w:tc>
        <w:tc>
          <w:tcPr>
            <w:tcW w:w="1350" w:type="dxa"/>
            <w:vMerge/>
            <w:shd w:val="clear" w:color="auto" w:fill="auto"/>
          </w:tcPr>
          <w:p w:rsidR="00DC016B" w:rsidRPr="0048640C" w:rsidRDefault="00DC016B" w:rsidP="00075510">
            <w:pPr>
              <w:rPr>
                <w:rFonts w:ascii="Arial" w:hAnsi="Arial" w:cs="Arial"/>
                <w:sz w:val="18"/>
                <w:szCs w:val="18"/>
              </w:rPr>
            </w:pPr>
          </w:p>
        </w:tc>
        <w:tc>
          <w:tcPr>
            <w:tcW w:w="900" w:type="dxa"/>
            <w:vMerge/>
            <w:shd w:val="clear" w:color="auto" w:fill="auto"/>
          </w:tcPr>
          <w:p w:rsidR="00DC016B" w:rsidRPr="0048640C" w:rsidRDefault="00DC016B" w:rsidP="00075510">
            <w:pPr>
              <w:rPr>
                <w:rFonts w:ascii="Arial" w:hAnsi="Arial" w:cs="Arial"/>
                <w:sz w:val="18"/>
                <w:szCs w:val="18"/>
              </w:rPr>
            </w:pPr>
          </w:p>
        </w:tc>
        <w:tc>
          <w:tcPr>
            <w:tcW w:w="1260" w:type="dxa"/>
            <w:vMerge/>
            <w:shd w:val="clear" w:color="auto" w:fill="auto"/>
          </w:tcPr>
          <w:p w:rsidR="00DC016B" w:rsidRPr="0048640C" w:rsidRDefault="00DC016B" w:rsidP="00075510">
            <w:pPr>
              <w:rPr>
                <w:rFonts w:ascii="Arial" w:hAnsi="Arial" w:cs="Arial"/>
                <w:sz w:val="18"/>
                <w:szCs w:val="18"/>
              </w:rPr>
            </w:pPr>
          </w:p>
        </w:tc>
        <w:tc>
          <w:tcPr>
            <w:tcW w:w="1350" w:type="dxa"/>
            <w:vMerge/>
          </w:tcPr>
          <w:p w:rsidR="00DC016B" w:rsidRPr="0048640C" w:rsidRDefault="00DC016B" w:rsidP="00075510">
            <w:pPr>
              <w:rPr>
                <w:rFonts w:ascii="Arial" w:hAnsi="Arial" w:cs="Arial"/>
                <w:sz w:val="18"/>
                <w:szCs w:val="18"/>
              </w:rPr>
            </w:pPr>
          </w:p>
        </w:tc>
        <w:tc>
          <w:tcPr>
            <w:tcW w:w="3240" w:type="dxa"/>
            <w:vMerge/>
            <w:shd w:val="clear" w:color="auto" w:fill="auto"/>
          </w:tcPr>
          <w:p w:rsidR="00DC016B" w:rsidRPr="0048640C" w:rsidRDefault="00DC016B" w:rsidP="00075510">
            <w:pPr>
              <w:rPr>
                <w:rFonts w:ascii="Arial" w:hAnsi="Arial" w:cs="Arial"/>
                <w:sz w:val="18"/>
                <w:szCs w:val="18"/>
              </w:rPr>
            </w:pPr>
          </w:p>
        </w:tc>
        <w:tc>
          <w:tcPr>
            <w:tcW w:w="1890" w:type="dxa"/>
          </w:tcPr>
          <w:p w:rsidR="00DC016B" w:rsidRPr="0048640C" w:rsidRDefault="00DC016B"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Placebo</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0</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r>
      <w:tr w:rsidR="00DC016B" w:rsidRPr="0048640C" w:rsidTr="00075510">
        <w:tc>
          <w:tcPr>
            <w:tcW w:w="1800" w:type="dxa"/>
            <w:vMerge w:val="restart"/>
            <w:shd w:val="clear" w:color="auto" w:fill="auto"/>
          </w:tcPr>
          <w:p w:rsidR="00DC016B" w:rsidRDefault="00DC016B" w:rsidP="001A5534">
            <w:r w:rsidRPr="00361AC4">
              <w:rPr>
                <w:rFonts w:ascii="Arial" w:hAnsi="Arial" w:cs="Arial"/>
                <w:color w:val="000000"/>
                <w:sz w:val="18"/>
                <w:szCs w:val="18"/>
              </w:rPr>
              <w:t>BI Trial No: 1218.61/U13-3124-</w:t>
            </w:r>
            <w:r w:rsidRPr="00361AC4">
              <w:rPr>
                <w:rFonts w:ascii="Arial" w:hAnsi="Arial" w:cs="Arial"/>
                <w:color w:val="000000"/>
                <w:sz w:val="18"/>
                <w:szCs w:val="18"/>
              </w:rPr>
              <w:lastRenderedPageBreak/>
              <w:t>01</w:t>
            </w:r>
            <w:r>
              <w:rPr>
                <w:rFonts w:ascii="Arial" w:eastAsia="Times New Roman" w:hAnsi="Arial" w:cs="Arial"/>
                <w:color w:val="000000"/>
                <w:sz w:val="18"/>
                <w:szCs w:val="18"/>
                <w:vertAlign w:val="superscript"/>
              </w:rPr>
              <w:t>[</w:t>
            </w:r>
            <w:r>
              <w:rPr>
                <w:rFonts w:ascii="Arial" w:hAnsi="Arial" w:cs="Arial"/>
                <w:color w:val="000000"/>
                <w:sz w:val="18"/>
                <w:szCs w:val="18"/>
              </w:rPr>
              <w:fldChar w:fldCharType="begin"/>
            </w:r>
            <w:r>
              <w:rPr>
                <w:rFonts w:ascii="Arial" w:hAnsi="Arial" w:cs="Arial"/>
                <w:color w:val="000000"/>
                <w:sz w:val="18"/>
                <w:szCs w:val="18"/>
              </w:rPr>
              <w:instrText>ADDIN RW.CITE{{16106 Boehringer Ingelheim Pharmaceuticals}}</w:instrText>
            </w:r>
            <w:r>
              <w:rPr>
                <w:rFonts w:ascii="Arial" w:hAnsi="Arial" w:cs="Arial"/>
                <w:color w:val="000000"/>
                <w:sz w:val="18"/>
                <w:szCs w:val="18"/>
              </w:rPr>
              <w:fldChar w:fldCharType="separate"/>
            </w:r>
            <w:r w:rsidRPr="002B0F53">
              <w:rPr>
                <w:rFonts w:ascii="Arial" w:eastAsia="Times New Roman" w:hAnsi="Arial" w:cs="Arial"/>
                <w:sz w:val="18"/>
                <w:vertAlign w:val="superscript"/>
              </w:rPr>
              <w:t>32</w:t>
            </w:r>
            <w:r>
              <w:rPr>
                <w:rFonts w:ascii="Arial" w:hAnsi="Arial" w:cs="Arial"/>
                <w:color w:val="000000"/>
                <w:sz w:val="18"/>
                <w:szCs w:val="18"/>
              </w:rPr>
              <w:fldChar w:fldCharType="end"/>
            </w:r>
            <w:r>
              <w:rPr>
                <w:rFonts w:ascii="Book Antiqua" w:hAnsi="Book Antiqua" w:cs="Arial"/>
                <w:vertAlign w:val="superscript"/>
              </w:rPr>
              <w:t>]</w:t>
            </w:r>
          </w:p>
        </w:tc>
        <w:tc>
          <w:tcPr>
            <w:tcW w:w="135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lastRenderedPageBreak/>
              <w:t>NR</w:t>
            </w:r>
          </w:p>
        </w:tc>
        <w:tc>
          <w:tcPr>
            <w:tcW w:w="90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1350" w:type="dxa"/>
            <w:vMerge w:val="restart"/>
          </w:tcPr>
          <w:p w:rsidR="00DC016B" w:rsidRPr="0048640C" w:rsidRDefault="00DC016B"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 xml:space="preserve">Incidence and intensity of adverse events, withdrawals due to AEs, </w:t>
            </w:r>
            <w:r w:rsidRPr="0048640C">
              <w:rPr>
                <w:rFonts w:ascii="Arial" w:hAnsi="Arial" w:cs="Arial"/>
                <w:sz w:val="18"/>
                <w:szCs w:val="18"/>
              </w:rPr>
              <w:lastRenderedPageBreak/>
              <w:t>physical examination, ECGs, change from baseline in clinical lab parameters and cardiovascular events (Clinical Event Committee adjudication results)</w:t>
            </w: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lastRenderedPageBreak/>
              <w:t>Linagliptin</w:t>
            </w:r>
            <w:proofErr w:type="spellEnd"/>
            <w:r w:rsidRPr="0048640C">
              <w:rPr>
                <w:rFonts w:ascii="Arial" w:eastAsia="Times New Roman" w:hAnsi="Arial" w:cs="Arial"/>
                <w:color w:val="000000"/>
                <w:sz w:val="18"/>
                <w:szCs w:val="18"/>
              </w:rPr>
              <w:t xml:space="preserve"> 5mg</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0.98</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r>
      <w:tr w:rsidR="00B93E76" w:rsidRPr="0048640C" w:rsidTr="00075510">
        <w:tc>
          <w:tcPr>
            <w:tcW w:w="1800" w:type="dxa"/>
            <w:vMerge/>
            <w:shd w:val="clear" w:color="auto" w:fill="auto"/>
          </w:tcPr>
          <w:p w:rsidR="00B93E76" w:rsidRPr="0048640C" w:rsidRDefault="00B93E76" w:rsidP="00075510">
            <w:pPr>
              <w:rPr>
                <w:rFonts w:ascii="Arial" w:hAnsi="Arial" w:cs="Arial"/>
                <w:sz w:val="18"/>
                <w:szCs w:val="18"/>
              </w:rPr>
            </w:pPr>
          </w:p>
        </w:tc>
        <w:tc>
          <w:tcPr>
            <w:tcW w:w="1350" w:type="dxa"/>
            <w:vMerge/>
            <w:shd w:val="clear" w:color="auto" w:fill="auto"/>
          </w:tcPr>
          <w:p w:rsidR="00B93E76" w:rsidRPr="0048640C" w:rsidRDefault="00B93E76" w:rsidP="00075510">
            <w:pPr>
              <w:rPr>
                <w:rFonts w:ascii="Arial" w:hAnsi="Arial" w:cs="Arial"/>
                <w:sz w:val="18"/>
                <w:szCs w:val="18"/>
              </w:rPr>
            </w:pPr>
          </w:p>
        </w:tc>
        <w:tc>
          <w:tcPr>
            <w:tcW w:w="900" w:type="dxa"/>
            <w:vMerge/>
            <w:shd w:val="clear" w:color="auto" w:fill="auto"/>
          </w:tcPr>
          <w:p w:rsidR="00B93E76" w:rsidRPr="0048640C" w:rsidRDefault="00B93E76" w:rsidP="00075510">
            <w:pPr>
              <w:rPr>
                <w:rFonts w:ascii="Arial" w:hAnsi="Arial" w:cs="Arial"/>
                <w:sz w:val="18"/>
                <w:szCs w:val="18"/>
              </w:rPr>
            </w:pPr>
          </w:p>
        </w:tc>
        <w:tc>
          <w:tcPr>
            <w:tcW w:w="1260" w:type="dxa"/>
            <w:vMerge/>
            <w:shd w:val="clear" w:color="auto" w:fill="auto"/>
          </w:tcPr>
          <w:p w:rsidR="00B93E76" w:rsidRPr="0048640C" w:rsidRDefault="00B93E76" w:rsidP="00075510">
            <w:pPr>
              <w:rPr>
                <w:rFonts w:ascii="Arial" w:hAnsi="Arial" w:cs="Arial"/>
                <w:sz w:val="18"/>
                <w:szCs w:val="18"/>
              </w:rPr>
            </w:pPr>
          </w:p>
        </w:tc>
        <w:tc>
          <w:tcPr>
            <w:tcW w:w="1350" w:type="dxa"/>
            <w:vMerge/>
          </w:tcPr>
          <w:p w:rsidR="00B93E76" w:rsidRPr="0048640C" w:rsidRDefault="00B93E76" w:rsidP="00075510">
            <w:pPr>
              <w:rPr>
                <w:rFonts w:ascii="Arial" w:hAnsi="Arial" w:cs="Arial"/>
                <w:sz w:val="18"/>
                <w:szCs w:val="18"/>
              </w:rPr>
            </w:pPr>
          </w:p>
        </w:tc>
        <w:tc>
          <w:tcPr>
            <w:tcW w:w="3240" w:type="dxa"/>
            <w:vMerge/>
            <w:shd w:val="clear" w:color="auto" w:fill="auto"/>
          </w:tcPr>
          <w:p w:rsidR="00B93E76" w:rsidRPr="0048640C" w:rsidRDefault="00B93E76" w:rsidP="00075510">
            <w:pPr>
              <w:rPr>
                <w:rFonts w:ascii="Arial" w:hAnsi="Arial" w:cs="Arial"/>
                <w:sz w:val="18"/>
                <w:szCs w:val="18"/>
              </w:rPr>
            </w:pPr>
          </w:p>
        </w:tc>
        <w:tc>
          <w:tcPr>
            <w:tcW w:w="1890" w:type="dxa"/>
          </w:tcPr>
          <w:p w:rsidR="00B93E76" w:rsidRPr="0048640C" w:rsidRDefault="00B93E76"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Placebo</w:t>
            </w:r>
          </w:p>
        </w:tc>
        <w:tc>
          <w:tcPr>
            <w:tcW w:w="117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3.0</w:t>
            </w:r>
          </w:p>
        </w:tc>
        <w:tc>
          <w:tcPr>
            <w:tcW w:w="81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NR</w:t>
            </w:r>
          </w:p>
        </w:tc>
      </w:tr>
      <w:tr w:rsidR="00DC016B" w:rsidRPr="0048640C" w:rsidTr="00075510">
        <w:tc>
          <w:tcPr>
            <w:tcW w:w="1800" w:type="dxa"/>
            <w:vMerge w:val="restart"/>
            <w:shd w:val="clear" w:color="auto" w:fill="auto"/>
          </w:tcPr>
          <w:p w:rsidR="00DC016B" w:rsidRPr="00A8786D" w:rsidRDefault="00DC016B" w:rsidP="001A5534">
            <w:pPr>
              <w:rPr>
                <w:rFonts w:ascii="Arial" w:hAnsi="Arial" w:cs="Arial"/>
                <w:sz w:val="18"/>
                <w:szCs w:val="18"/>
              </w:rPr>
            </w:pPr>
            <w:r w:rsidRPr="00A8786D">
              <w:rPr>
                <w:rFonts w:ascii="Arial" w:hAnsi="Arial" w:cs="Arial"/>
                <w:color w:val="000000"/>
                <w:sz w:val="18"/>
                <w:szCs w:val="18"/>
              </w:rPr>
              <w:lastRenderedPageBreak/>
              <w:t>BI Trial No: 1218.64/U13-1283-01</w:t>
            </w:r>
            <w:r>
              <w:rPr>
                <w:rFonts w:ascii="Arial" w:eastAsia="Times New Roman" w:hAnsi="Arial" w:cs="Arial"/>
                <w:color w:val="000000"/>
                <w:sz w:val="18"/>
                <w:szCs w:val="18"/>
                <w:vertAlign w:val="superscript"/>
              </w:rPr>
              <w:t>[</w:t>
            </w:r>
            <w:r>
              <w:rPr>
                <w:rFonts w:ascii="Arial" w:hAnsi="Arial" w:cs="Arial"/>
                <w:color w:val="000000"/>
                <w:sz w:val="18"/>
                <w:szCs w:val="18"/>
              </w:rPr>
              <w:fldChar w:fldCharType="begin"/>
            </w:r>
            <w:r>
              <w:rPr>
                <w:rFonts w:ascii="Arial" w:hAnsi="Arial" w:cs="Arial"/>
                <w:color w:val="000000"/>
                <w:sz w:val="18"/>
                <w:szCs w:val="18"/>
              </w:rPr>
              <w:instrText>ADDIN RW.CITE{{16108 Boehringer Ingelheim Pharmaceuticals}}</w:instrText>
            </w:r>
            <w:r>
              <w:rPr>
                <w:rFonts w:ascii="Arial" w:hAnsi="Arial" w:cs="Arial"/>
                <w:color w:val="000000"/>
                <w:sz w:val="18"/>
                <w:szCs w:val="18"/>
              </w:rPr>
              <w:fldChar w:fldCharType="separate"/>
            </w:r>
            <w:r w:rsidRPr="002B0F53">
              <w:rPr>
                <w:rFonts w:ascii="Arial" w:eastAsia="Times New Roman" w:hAnsi="Arial" w:cs="Arial"/>
                <w:sz w:val="18"/>
                <w:vertAlign w:val="superscript"/>
              </w:rPr>
              <w:t>34</w:t>
            </w:r>
            <w:r>
              <w:rPr>
                <w:rFonts w:ascii="Arial" w:hAnsi="Arial" w:cs="Arial"/>
                <w:color w:val="000000"/>
                <w:sz w:val="18"/>
                <w:szCs w:val="18"/>
              </w:rPr>
              <w:fldChar w:fldCharType="end"/>
            </w:r>
            <w:r>
              <w:rPr>
                <w:rFonts w:ascii="Book Antiqua" w:hAnsi="Book Antiqua" w:cs="Arial"/>
                <w:vertAlign w:val="superscript"/>
              </w:rPr>
              <w:t>]</w:t>
            </w:r>
          </w:p>
          <w:p w:rsidR="00DC016B" w:rsidRDefault="00DC016B" w:rsidP="001A5534"/>
        </w:tc>
        <w:tc>
          <w:tcPr>
            <w:tcW w:w="135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90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1350" w:type="dxa"/>
            <w:vMerge w:val="restart"/>
          </w:tcPr>
          <w:p w:rsidR="00DC016B" w:rsidRPr="0048640C" w:rsidRDefault="00DC016B" w:rsidP="00075510">
            <w:pPr>
              <w:rPr>
                <w:rFonts w:ascii="Arial" w:hAnsi="Arial" w:cs="Arial"/>
                <w:sz w:val="18"/>
                <w:szCs w:val="18"/>
              </w:rPr>
            </w:pPr>
            <w:r w:rsidRPr="0048640C">
              <w:rPr>
                <w:rFonts w:ascii="Arial" w:hAnsi="Arial" w:cs="Arial"/>
                <w:sz w:val="18"/>
                <w:szCs w:val="18"/>
              </w:rPr>
              <w:t>AE</w:t>
            </w:r>
          </w:p>
        </w:tc>
        <w:tc>
          <w:tcPr>
            <w:tcW w:w="324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Incidence and intensity of adverse events (AEs), withdrawals due to AEs, physical examination, vital signs, 12 lead ECG, change from baseline in clinical lab parameters</w:t>
            </w: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Linagliptin</w:t>
            </w:r>
            <w:proofErr w:type="spellEnd"/>
            <w:r w:rsidRPr="0048640C">
              <w:rPr>
                <w:rFonts w:ascii="Arial" w:eastAsia="Times New Roman" w:hAnsi="Arial" w:cs="Arial"/>
                <w:color w:val="000000"/>
                <w:sz w:val="18"/>
                <w:szCs w:val="18"/>
              </w:rPr>
              <w:t xml:space="preserve"> 5mg</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0</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r>
      <w:tr w:rsidR="00DC016B" w:rsidRPr="0048640C" w:rsidTr="00075510">
        <w:tc>
          <w:tcPr>
            <w:tcW w:w="1800" w:type="dxa"/>
            <w:vMerge/>
            <w:shd w:val="clear" w:color="auto" w:fill="auto"/>
          </w:tcPr>
          <w:p w:rsidR="00DC016B" w:rsidRPr="0048640C" w:rsidRDefault="00DC016B" w:rsidP="00075510">
            <w:pPr>
              <w:rPr>
                <w:rFonts w:ascii="Arial" w:hAnsi="Arial" w:cs="Arial"/>
                <w:sz w:val="18"/>
                <w:szCs w:val="18"/>
              </w:rPr>
            </w:pPr>
          </w:p>
        </w:tc>
        <w:tc>
          <w:tcPr>
            <w:tcW w:w="1350" w:type="dxa"/>
            <w:vMerge/>
            <w:shd w:val="clear" w:color="auto" w:fill="auto"/>
          </w:tcPr>
          <w:p w:rsidR="00DC016B" w:rsidRPr="0048640C" w:rsidRDefault="00DC016B" w:rsidP="00075510">
            <w:pPr>
              <w:rPr>
                <w:rFonts w:ascii="Arial" w:hAnsi="Arial" w:cs="Arial"/>
                <w:sz w:val="18"/>
                <w:szCs w:val="18"/>
              </w:rPr>
            </w:pPr>
          </w:p>
        </w:tc>
        <w:tc>
          <w:tcPr>
            <w:tcW w:w="900" w:type="dxa"/>
            <w:vMerge/>
            <w:shd w:val="clear" w:color="auto" w:fill="auto"/>
          </w:tcPr>
          <w:p w:rsidR="00DC016B" w:rsidRPr="0048640C" w:rsidRDefault="00DC016B" w:rsidP="00075510">
            <w:pPr>
              <w:rPr>
                <w:rFonts w:ascii="Arial" w:hAnsi="Arial" w:cs="Arial"/>
                <w:sz w:val="18"/>
                <w:szCs w:val="18"/>
              </w:rPr>
            </w:pPr>
          </w:p>
        </w:tc>
        <w:tc>
          <w:tcPr>
            <w:tcW w:w="1260" w:type="dxa"/>
            <w:vMerge/>
            <w:shd w:val="clear" w:color="auto" w:fill="auto"/>
          </w:tcPr>
          <w:p w:rsidR="00DC016B" w:rsidRPr="0048640C" w:rsidRDefault="00DC016B" w:rsidP="00075510">
            <w:pPr>
              <w:rPr>
                <w:rFonts w:ascii="Arial" w:hAnsi="Arial" w:cs="Arial"/>
                <w:sz w:val="18"/>
                <w:szCs w:val="18"/>
              </w:rPr>
            </w:pPr>
          </w:p>
        </w:tc>
        <w:tc>
          <w:tcPr>
            <w:tcW w:w="1350" w:type="dxa"/>
            <w:vMerge/>
          </w:tcPr>
          <w:p w:rsidR="00DC016B" w:rsidRPr="0048640C" w:rsidRDefault="00DC016B" w:rsidP="00075510">
            <w:pPr>
              <w:rPr>
                <w:rFonts w:ascii="Arial" w:hAnsi="Arial" w:cs="Arial"/>
                <w:sz w:val="18"/>
                <w:szCs w:val="18"/>
              </w:rPr>
            </w:pPr>
          </w:p>
        </w:tc>
        <w:tc>
          <w:tcPr>
            <w:tcW w:w="3240" w:type="dxa"/>
            <w:vMerge/>
            <w:shd w:val="clear" w:color="auto" w:fill="auto"/>
          </w:tcPr>
          <w:p w:rsidR="00DC016B" w:rsidRPr="0048640C" w:rsidRDefault="00DC016B" w:rsidP="00075510">
            <w:pPr>
              <w:rPr>
                <w:rFonts w:ascii="Arial" w:hAnsi="Arial" w:cs="Arial"/>
                <w:sz w:val="18"/>
                <w:szCs w:val="18"/>
              </w:rPr>
            </w:pPr>
          </w:p>
        </w:tc>
        <w:tc>
          <w:tcPr>
            <w:tcW w:w="1890" w:type="dxa"/>
          </w:tcPr>
          <w:p w:rsidR="00DC016B" w:rsidRPr="0048640C" w:rsidRDefault="00DC016B"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Placebo (first 12 weeks)/ Glimepiride (next 40 weeks)</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1.64</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r>
      <w:tr w:rsidR="00DC016B" w:rsidRPr="0048640C" w:rsidTr="00075510">
        <w:tc>
          <w:tcPr>
            <w:tcW w:w="1800" w:type="dxa"/>
            <w:vMerge w:val="restart"/>
            <w:shd w:val="clear" w:color="auto" w:fill="auto"/>
          </w:tcPr>
          <w:p w:rsidR="00DC016B" w:rsidRDefault="00DC016B" w:rsidP="001A5534">
            <w:r w:rsidRPr="00492581">
              <w:rPr>
                <w:rFonts w:ascii="Arial" w:hAnsi="Arial" w:cs="Arial"/>
                <w:color w:val="000000"/>
                <w:sz w:val="18"/>
                <w:szCs w:val="18"/>
              </w:rPr>
              <w:t>BI Trial No: 1218.66/U12-2076-01</w:t>
            </w:r>
            <w:r>
              <w:rPr>
                <w:rFonts w:ascii="Arial" w:eastAsia="Times New Roman" w:hAnsi="Arial" w:cs="Arial"/>
                <w:color w:val="000000"/>
                <w:sz w:val="18"/>
                <w:szCs w:val="18"/>
                <w:vertAlign w:val="superscript"/>
              </w:rPr>
              <w:t>[</w:t>
            </w:r>
            <w:r>
              <w:rPr>
                <w:rFonts w:ascii="Arial" w:hAnsi="Arial" w:cs="Arial"/>
                <w:color w:val="000000"/>
                <w:sz w:val="18"/>
                <w:szCs w:val="18"/>
              </w:rPr>
              <w:fldChar w:fldCharType="begin"/>
            </w:r>
            <w:r>
              <w:rPr>
                <w:rFonts w:ascii="Arial" w:hAnsi="Arial" w:cs="Arial"/>
                <w:color w:val="000000"/>
                <w:sz w:val="18"/>
                <w:szCs w:val="18"/>
              </w:rPr>
              <w:instrText>ADDIN RW.CITE{{16109 Boehringer Ingelheim Pharmaceuticals}}</w:instrText>
            </w:r>
            <w:r>
              <w:rPr>
                <w:rFonts w:ascii="Arial" w:hAnsi="Arial" w:cs="Arial"/>
                <w:color w:val="000000"/>
                <w:sz w:val="18"/>
                <w:szCs w:val="18"/>
              </w:rPr>
              <w:fldChar w:fldCharType="separate"/>
            </w:r>
            <w:r w:rsidRPr="002B0F53">
              <w:rPr>
                <w:rFonts w:ascii="Arial" w:eastAsia="Times New Roman" w:hAnsi="Arial" w:cs="Arial"/>
                <w:sz w:val="18"/>
                <w:vertAlign w:val="superscript"/>
              </w:rPr>
              <w:t>35</w:t>
            </w:r>
            <w:r>
              <w:rPr>
                <w:rFonts w:ascii="Arial" w:hAnsi="Arial" w:cs="Arial"/>
                <w:color w:val="000000"/>
                <w:sz w:val="18"/>
                <w:szCs w:val="18"/>
              </w:rPr>
              <w:fldChar w:fldCharType="end"/>
            </w:r>
            <w:r>
              <w:rPr>
                <w:rFonts w:ascii="Book Antiqua" w:hAnsi="Book Antiqua" w:cs="Arial"/>
                <w:vertAlign w:val="superscript"/>
              </w:rPr>
              <w:t>]</w:t>
            </w:r>
          </w:p>
        </w:tc>
        <w:tc>
          <w:tcPr>
            <w:tcW w:w="135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90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1350" w:type="dxa"/>
            <w:vMerge w:val="restart"/>
          </w:tcPr>
          <w:p w:rsidR="00DC016B" w:rsidRPr="0048640C" w:rsidRDefault="00DC016B"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Incidence and intensity of adverse events, withdrawals due to AEs, physical examination and vital signs, 12-lead ECG, clinical laboratory assessments</w:t>
            </w: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Linagliptin</w:t>
            </w:r>
            <w:proofErr w:type="spellEnd"/>
            <w:r w:rsidRPr="0048640C">
              <w:rPr>
                <w:rFonts w:ascii="Arial" w:eastAsia="Times New Roman" w:hAnsi="Arial" w:cs="Arial"/>
                <w:color w:val="000000"/>
                <w:sz w:val="18"/>
                <w:szCs w:val="18"/>
              </w:rPr>
              <w:t xml:space="preserve"> 5mg</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5.1</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r>
      <w:tr w:rsidR="00DC016B" w:rsidRPr="0048640C" w:rsidTr="00075510">
        <w:tc>
          <w:tcPr>
            <w:tcW w:w="1800" w:type="dxa"/>
            <w:vMerge/>
            <w:shd w:val="clear" w:color="auto" w:fill="auto"/>
          </w:tcPr>
          <w:p w:rsidR="00DC016B" w:rsidRPr="0048640C" w:rsidRDefault="00DC016B" w:rsidP="00075510">
            <w:pPr>
              <w:rPr>
                <w:rFonts w:ascii="Arial" w:hAnsi="Arial" w:cs="Arial"/>
                <w:sz w:val="18"/>
                <w:szCs w:val="18"/>
              </w:rPr>
            </w:pPr>
          </w:p>
        </w:tc>
        <w:tc>
          <w:tcPr>
            <w:tcW w:w="1350" w:type="dxa"/>
            <w:vMerge/>
            <w:shd w:val="clear" w:color="auto" w:fill="auto"/>
          </w:tcPr>
          <w:p w:rsidR="00DC016B" w:rsidRPr="0048640C" w:rsidRDefault="00DC016B" w:rsidP="00075510">
            <w:pPr>
              <w:rPr>
                <w:rFonts w:ascii="Arial" w:hAnsi="Arial" w:cs="Arial"/>
                <w:sz w:val="18"/>
                <w:szCs w:val="18"/>
              </w:rPr>
            </w:pPr>
          </w:p>
        </w:tc>
        <w:tc>
          <w:tcPr>
            <w:tcW w:w="900" w:type="dxa"/>
            <w:vMerge/>
            <w:shd w:val="clear" w:color="auto" w:fill="auto"/>
          </w:tcPr>
          <w:p w:rsidR="00DC016B" w:rsidRPr="0048640C" w:rsidRDefault="00DC016B" w:rsidP="00075510">
            <w:pPr>
              <w:rPr>
                <w:rFonts w:ascii="Arial" w:hAnsi="Arial" w:cs="Arial"/>
                <w:sz w:val="18"/>
                <w:szCs w:val="18"/>
              </w:rPr>
            </w:pPr>
          </w:p>
        </w:tc>
        <w:tc>
          <w:tcPr>
            <w:tcW w:w="1260" w:type="dxa"/>
            <w:vMerge/>
            <w:shd w:val="clear" w:color="auto" w:fill="auto"/>
          </w:tcPr>
          <w:p w:rsidR="00DC016B" w:rsidRPr="0048640C" w:rsidRDefault="00DC016B" w:rsidP="00075510">
            <w:pPr>
              <w:rPr>
                <w:rFonts w:ascii="Arial" w:hAnsi="Arial" w:cs="Arial"/>
                <w:sz w:val="18"/>
                <w:szCs w:val="18"/>
              </w:rPr>
            </w:pPr>
          </w:p>
        </w:tc>
        <w:tc>
          <w:tcPr>
            <w:tcW w:w="1350" w:type="dxa"/>
            <w:vMerge/>
          </w:tcPr>
          <w:p w:rsidR="00DC016B" w:rsidRPr="0048640C" w:rsidRDefault="00DC016B" w:rsidP="00075510">
            <w:pPr>
              <w:rPr>
                <w:rFonts w:ascii="Arial" w:hAnsi="Arial" w:cs="Arial"/>
                <w:sz w:val="18"/>
                <w:szCs w:val="18"/>
              </w:rPr>
            </w:pPr>
          </w:p>
        </w:tc>
        <w:tc>
          <w:tcPr>
            <w:tcW w:w="3240" w:type="dxa"/>
            <w:vMerge/>
            <w:shd w:val="clear" w:color="auto" w:fill="auto"/>
          </w:tcPr>
          <w:p w:rsidR="00DC016B" w:rsidRPr="0048640C" w:rsidRDefault="00DC016B" w:rsidP="00075510">
            <w:pPr>
              <w:rPr>
                <w:rFonts w:ascii="Arial" w:hAnsi="Arial" w:cs="Arial"/>
                <w:sz w:val="18"/>
                <w:szCs w:val="18"/>
              </w:rPr>
            </w:pPr>
          </w:p>
        </w:tc>
        <w:tc>
          <w:tcPr>
            <w:tcW w:w="1890" w:type="dxa"/>
          </w:tcPr>
          <w:p w:rsidR="00DC016B" w:rsidRPr="0048640C" w:rsidRDefault="00DC016B"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Placebo</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2.0</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r>
      <w:tr w:rsidR="00DC016B" w:rsidRPr="0048640C" w:rsidTr="00075510">
        <w:tc>
          <w:tcPr>
            <w:tcW w:w="1800" w:type="dxa"/>
            <w:vMerge w:val="restart"/>
            <w:shd w:val="clear" w:color="auto" w:fill="auto"/>
          </w:tcPr>
          <w:p w:rsidR="00DC016B" w:rsidRPr="00ED645D" w:rsidRDefault="00DC016B" w:rsidP="001A5534">
            <w:pPr>
              <w:rPr>
                <w:rFonts w:ascii="Arial" w:eastAsia="Times New Roman" w:hAnsi="Arial" w:cs="Arial"/>
                <w:color w:val="000000"/>
                <w:sz w:val="18"/>
                <w:szCs w:val="18"/>
              </w:rPr>
            </w:pPr>
            <w:proofErr w:type="spellStart"/>
            <w:r w:rsidRPr="00ED645D">
              <w:rPr>
                <w:rFonts w:ascii="Arial" w:eastAsia="Times New Roman" w:hAnsi="Arial" w:cs="Arial"/>
                <w:color w:val="000000"/>
                <w:sz w:val="18"/>
                <w:szCs w:val="18"/>
              </w:rPr>
              <w:t>Rosenstock</w:t>
            </w:r>
            <w:proofErr w:type="spellEnd"/>
            <w:r w:rsidRPr="00ED645D">
              <w:rPr>
                <w:rFonts w:ascii="Arial" w:eastAsia="Times New Roman" w:hAnsi="Arial" w:cs="Arial"/>
                <w:color w:val="000000"/>
                <w:sz w:val="18"/>
                <w:szCs w:val="18"/>
              </w:rPr>
              <w:t xml:space="preserve"> et al, 2009</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RW.CITE{{16070 Rosenstock,J. 2009}}</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36</w:t>
            </w:r>
            <w:r>
              <w:rPr>
                <w:rFonts w:ascii="Arial" w:eastAsia="Times New Roman" w:hAnsi="Arial" w:cs="Arial"/>
                <w:color w:val="000000"/>
                <w:sz w:val="18"/>
                <w:szCs w:val="18"/>
              </w:rPr>
              <w:fldChar w:fldCharType="end"/>
            </w:r>
            <w:r>
              <w:rPr>
                <w:rFonts w:ascii="Book Antiqua" w:hAnsi="Book Antiqua" w:cs="Arial"/>
                <w:vertAlign w:val="superscript"/>
              </w:rPr>
              <w:t>]</w:t>
            </w:r>
            <w:r w:rsidRPr="00ED645D">
              <w:rPr>
                <w:rFonts w:ascii="Arial" w:eastAsia="Times New Roman" w:hAnsi="Arial" w:cs="Arial"/>
                <w:color w:val="000000"/>
                <w:sz w:val="18"/>
                <w:szCs w:val="18"/>
              </w:rPr>
              <w:t xml:space="preserve"> (NCT00286429)</w:t>
            </w:r>
          </w:p>
          <w:p w:rsidR="00DC016B" w:rsidRPr="00ED645D" w:rsidRDefault="00DC016B" w:rsidP="001A5534">
            <w:pPr>
              <w:rPr>
                <w:rFonts w:ascii="Arial" w:hAnsi="Arial" w:cs="Arial"/>
                <w:sz w:val="18"/>
                <w:szCs w:val="18"/>
              </w:rPr>
            </w:pPr>
          </w:p>
        </w:tc>
        <w:tc>
          <w:tcPr>
            <w:tcW w:w="135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Automated interactive voice response system using a randomization schedule</w:t>
            </w:r>
          </w:p>
        </w:tc>
        <w:tc>
          <w:tcPr>
            <w:tcW w:w="90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1350" w:type="dxa"/>
            <w:vMerge w:val="restart"/>
          </w:tcPr>
          <w:p w:rsidR="00DC016B" w:rsidRPr="0048640C" w:rsidRDefault="00DC016B"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During the treatment period, patients were reviewed for adverse event evaluations. Further safety assessments included clinical examination of skin and digits. Hematology, serum chemistry, vital signs, physical exam and ECG parameters were done.</w:t>
            </w: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Alogliptin</w:t>
            </w:r>
            <w:proofErr w:type="spellEnd"/>
            <w:r w:rsidRPr="0048640C">
              <w:rPr>
                <w:rFonts w:ascii="Arial" w:eastAsia="Times New Roman" w:hAnsi="Arial" w:cs="Arial"/>
                <w:color w:val="000000"/>
                <w:sz w:val="18"/>
                <w:szCs w:val="18"/>
              </w:rPr>
              <w:t xml:space="preserve"> 12.5 mg</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36.6</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3.05</w:t>
            </w:r>
          </w:p>
        </w:tc>
      </w:tr>
      <w:tr w:rsidR="00DC016B" w:rsidRPr="0048640C" w:rsidTr="00075510">
        <w:tc>
          <w:tcPr>
            <w:tcW w:w="1800" w:type="dxa"/>
            <w:vMerge/>
            <w:shd w:val="clear" w:color="auto" w:fill="auto"/>
          </w:tcPr>
          <w:p w:rsidR="00DC016B" w:rsidRPr="0048640C" w:rsidRDefault="00DC016B" w:rsidP="00075510">
            <w:pPr>
              <w:rPr>
                <w:rFonts w:ascii="Arial" w:hAnsi="Arial" w:cs="Arial"/>
                <w:sz w:val="18"/>
                <w:szCs w:val="18"/>
              </w:rPr>
            </w:pPr>
          </w:p>
        </w:tc>
        <w:tc>
          <w:tcPr>
            <w:tcW w:w="1350" w:type="dxa"/>
            <w:vMerge/>
            <w:shd w:val="clear" w:color="auto" w:fill="auto"/>
          </w:tcPr>
          <w:p w:rsidR="00DC016B" w:rsidRPr="0048640C" w:rsidRDefault="00DC016B" w:rsidP="00075510">
            <w:pPr>
              <w:rPr>
                <w:rFonts w:ascii="Arial" w:hAnsi="Arial" w:cs="Arial"/>
                <w:sz w:val="18"/>
                <w:szCs w:val="18"/>
              </w:rPr>
            </w:pPr>
          </w:p>
        </w:tc>
        <w:tc>
          <w:tcPr>
            <w:tcW w:w="900" w:type="dxa"/>
            <w:vMerge/>
            <w:shd w:val="clear" w:color="auto" w:fill="auto"/>
          </w:tcPr>
          <w:p w:rsidR="00DC016B" w:rsidRPr="0048640C" w:rsidRDefault="00DC016B" w:rsidP="00075510">
            <w:pPr>
              <w:rPr>
                <w:rFonts w:ascii="Arial" w:hAnsi="Arial" w:cs="Arial"/>
                <w:sz w:val="18"/>
                <w:szCs w:val="18"/>
              </w:rPr>
            </w:pPr>
          </w:p>
        </w:tc>
        <w:tc>
          <w:tcPr>
            <w:tcW w:w="1260" w:type="dxa"/>
            <w:vMerge/>
            <w:shd w:val="clear" w:color="auto" w:fill="auto"/>
          </w:tcPr>
          <w:p w:rsidR="00DC016B" w:rsidRPr="0048640C" w:rsidRDefault="00DC016B" w:rsidP="00075510">
            <w:pPr>
              <w:rPr>
                <w:rFonts w:ascii="Arial" w:hAnsi="Arial" w:cs="Arial"/>
                <w:sz w:val="18"/>
                <w:szCs w:val="18"/>
              </w:rPr>
            </w:pPr>
          </w:p>
        </w:tc>
        <w:tc>
          <w:tcPr>
            <w:tcW w:w="1350" w:type="dxa"/>
            <w:vMerge/>
          </w:tcPr>
          <w:p w:rsidR="00DC016B" w:rsidRPr="0048640C" w:rsidRDefault="00DC016B" w:rsidP="00075510">
            <w:pPr>
              <w:rPr>
                <w:rFonts w:ascii="Arial" w:hAnsi="Arial" w:cs="Arial"/>
                <w:sz w:val="18"/>
                <w:szCs w:val="18"/>
              </w:rPr>
            </w:pPr>
          </w:p>
        </w:tc>
        <w:tc>
          <w:tcPr>
            <w:tcW w:w="3240" w:type="dxa"/>
            <w:vMerge/>
            <w:shd w:val="clear" w:color="auto" w:fill="auto"/>
          </w:tcPr>
          <w:p w:rsidR="00DC016B" w:rsidRPr="0048640C" w:rsidRDefault="00DC016B" w:rsidP="00075510">
            <w:pPr>
              <w:rPr>
                <w:rFonts w:ascii="Arial" w:hAnsi="Arial" w:cs="Arial"/>
                <w:sz w:val="18"/>
                <w:szCs w:val="18"/>
              </w:rPr>
            </w:pP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Alogliptin</w:t>
            </w:r>
            <w:proofErr w:type="spellEnd"/>
            <w:r w:rsidRPr="0048640C">
              <w:rPr>
                <w:rFonts w:ascii="Arial" w:eastAsia="Times New Roman" w:hAnsi="Arial" w:cs="Arial"/>
                <w:color w:val="000000"/>
                <w:sz w:val="18"/>
                <w:szCs w:val="18"/>
              </w:rPr>
              <w:t xml:space="preserve"> 25 mg</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40.3</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2.33</w:t>
            </w:r>
          </w:p>
        </w:tc>
      </w:tr>
      <w:tr w:rsidR="00DC016B" w:rsidRPr="0048640C" w:rsidTr="00075510">
        <w:tc>
          <w:tcPr>
            <w:tcW w:w="1800" w:type="dxa"/>
            <w:vMerge/>
            <w:shd w:val="clear" w:color="auto" w:fill="auto"/>
          </w:tcPr>
          <w:p w:rsidR="00DC016B" w:rsidRPr="0048640C" w:rsidRDefault="00DC016B" w:rsidP="00075510">
            <w:pPr>
              <w:rPr>
                <w:rFonts w:ascii="Arial" w:hAnsi="Arial" w:cs="Arial"/>
                <w:sz w:val="18"/>
                <w:szCs w:val="18"/>
              </w:rPr>
            </w:pPr>
          </w:p>
        </w:tc>
        <w:tc>
          <w:tcPr>
            <w:tcW w:w="1350" w:type="dxa"/>
            <w:vMerge/>
            <w:shd w:val="clear" w:color="auto" w:fill="auto"/>
          </w:tcPr>
          <w:p w:rsidR="00DC016B" w:rsidRPr="0048640C" w:rsidRDefault="00DC016B" w:rsidP="00075510">
            <w:pPr>
              <w:rPr>
                <w:rFonts w:ascii="Arial" w:hAnsi="Arial" w:cs="Arial"/>
                <w:sz w:val="18"/>
                <w:szCs w:val="18"/>
              </w:rPr>
            </w:pPr>
          </w:p>
        </w:tc>
        <w:tc>
          <w:tcPr>
            <w:tcW w:w="900" w:type="dxa"/>
            <w:vMerge/>
            <w:shd w:val="clear" w:color="auto" w:fill="auto"/>
          </w:tcPr>
          <w:p w:rsidR="00DC016B" w:rsidRPr="0048640C" w:rsidRDefault="00DC016B" w:rsidP="00075510">
            <w:pPr>
              <w:rPr>
                <w:rFonts w:ascii="Arial" w:hAnsi="Arial" w:cs="Arial"/>
                <w:sz w:val="18"/>
                <w:szCs w:val="18"/>
              </w:rPr>
            </w:pPr>
          </w:p>
        </w:tc>
        <w:tc>
          <w:tcPr>
            <w:tcW w:w="1260" w:type="dxa"/>
            <w:vMerge/>
            <w:shd w:val="clear" w:color="auto" w:fill="auto"/>
          </w:tcPr>
          <w:p w:rsidR="00DC016B" w:rsidRPr="0048640C" w:rsidRDefault="00DC016B" w:rsidP="00075510">
            <w:pPr>
              <w:rPr>
                <w:rFonts w:ascii="Arial" w:hAnsi="Arial" w:cs="Arial"/>
                <w:sz w:val="18"/>
                <w:szCs w:val="18"/>
              </w:rPr>
            </w:pPr>
          </w:p>
        </w:tc>
        <w:tc>
          <w:tcPr>
            <w:tcW w:w="1350" w:type="dxa"/>
            <w:vMerge/>
          </w:tcPr>
          <w:p w:rsidR="00DC016B" w:rsidRPr="0048640C" w:rsidRDefault="00DC016B" w:rsidP="00075510">
            <w:pPr>
              <w:rPr>
                <w:rFonts w:ascii="Arial" w:hAnsi="Arial" w:cs="Arial"/>
                <w:sz w:val="18"/>
                <w:szCs w:val="18"/>
              </w:rPr>
            </w:pPr>
          </w:p>
        </w:tc>
        <w:tc>
          <w:tcPr>
            <w:tcW w:w="3240" w:type="dxa"/>
            <w:vMerge/>
            <w:shd w:val="clear" w:color="auto" w:fill="auto"/>
          </w:tcPr>
          <w:p w:rsidR="00DC016B" w:rsidRPr="0048640C" w:rsidRDefault="00DC016B" w:rsidP="00075510">
            <w:pPr>
              <w:rPr>
                <w:rFonts w:ascii="Arial" w:hAnsi="Arial" w:cs="Arial"/>
                <w:sz w:val="18"/>
                <w:szCs w:val="18"/>
              </w:rPr>
            </w:pPr>
          </w:p>
        </w:tc>
        <w:tc>
          <w:tcPr>
            <w:tcW w:w="1890" w:type="dxa"/>
          </w:tcPr>
          <w:p w:rsidR="00DC016B" w:rsidRPr="0048640C" w:rsidRDefault="00DC016B"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Placebo</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57.7</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1.54</w:t>
            </w:r>
          </w:p>
        </w:tc>
      </w:tr>
      <w:tr w:rsidR="00DC016B" w:rsidRPr="0048640C" w:rsidTr="00075510">
        <w:tc>
          <w:tcPr>
            <w:tcW w:w="1800" w:type="dxa"/>
            <w:vMerge w:val="restart"/>
            <w:shd w:val="clear" w:color="auto" w:fill="auto"/>
          </w:tcPr>
          <w:p w:rsidR="00DC016B" w:rsidRPr="00637769" w:rsidRDefault="00DC016B" w:rsidP="001A5534">
            <w:pPr>
              <w:rPr>
                <w:rFonts w:ascii="Arial" w:eastAsia="Times New Roman" w:hAnsi="Arial" w:cs="Arial"/>
                <w:color w:val="000000"/>
                <w:sz w:val="18"/>
                <w:szCs w:val="18"/>
              </w:rPr>
            </w:pPr>
            <w:r w:rsidRPr="00637769">
              <w:rPr>
                <w:rFonts w:ascii="Arial" w:eastAsia="Times New Roman" w:hAnsi="Arial" w:cs="Arial"/>
                <w:color w:val="000000"/>
                <w:sz w:val="18"/>
                <w:szCs w:val="18"/>
              </w:rPr>
              <w:t>White et al, 2013</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RW.CITE{{16071 White,W.B. 2013}}</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37</w:t>
            </w:r>
            <w:r>
              <w:rPr>
                <w:rFonts w:ascii="Arial" w:eastAsia="Times New Roman" w:hAnsi="Arial" w:cs="Arial"/>
                <w:color w:val="000000"/>
                <w:sz w:val="18"/>
                <w:szCs w:val="18"/>
              </w:rPr>
              <w:fldChar w:fldCharType="end"/>
            </w:r>
            <w:r>
              <w:rPr>
                <w:rFonts w:ascii="Book Antiqua" w:hAnsi="Book Antiqua" w:cs="Arial"/>
                <w:vertAlign w:val="superscript"/>
              </w:rPr>
              <w:t>]</w:t>
            </w:r>
            <w:r w:rsidRPr="00637769">
              <w:rPr>
                <w:rFonts w:ascii="Arial" w:eastAsia="Times New Roman" w:hAnsi="Arial" w:cs="Arial"/>
                <w:color w:val="000000"/>
                <w:sz w:val="18"/>
                <w:szCs w:val="18"/>
              </w:rPr>
              <w:t xml:space="preserve"> (NCT00968708)</w:t>
            </w:r>
          </w:p>
          <w:p w:rsidR="00DC016B" w:rsidRPr="00637769" w:rsidRDefault="00DC016B" w:rsidP="001A5534">
            <w:pPr>
              <w:rPr>
                <w:rFonts w:ascii="Arial" w:hAnsi="Arial" w:cs="Arial"/>
                <w:sz w:val="18"/>
                <w:szCs w:val="18"/>
              </w:rPr>
            </w:pPr>
          </w:p>
        </w:tc>
        <w:tc>
          <w:tcPr>
            <w:tcW w:w="135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90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1350" w:type="dxa"/>
            <w:vMerge w:val="restart"/>
          </w:tcPr>
          <w:p w:rsidR="00DC016B" w:rsidRPr="0048640C" w:rsidRDefault="00DC016B"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The principal secondary safety end point was the primary composite end point with the addition of urgent revascularization due to unstable angina within 24 hours after hospital admission. Additional safety end points included angioedema, hypoglycemia, pancreatitis, cancer, and the results of laboratory testing.</w:t>
            </w: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Alogliptin</w:t>
            </w:r>
            <w:proofErr w:type="spellEnd"/>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r>
      <w:tr w:rsidR="00DC016B" w:rsidRPr="0048640C" w:rsidTr="00075510">
        <w:tc>
          <w:tcPr>
            <w:tcW w:w="1800" w:type="dxa"/>
            <w:vMerge/>
            <w:shd w:val="clear" w:color="auto" w:fill="auto"/>
          </w:tcPr>
          <w:p w:rsidR="00DC016B" w:rsidRPr="0048640C" w:rsidRDefault="00DC016B" w:rsidP="00075510">
            <w:pPr>
              <w:rPr>
                <w:rFonts w:ascii="Arial" w:hAnsi="Arial" w:cs="Arial"/>
                <w:sz w:val="18"/>
                <w:szCs w:val="18"/>
              </w:rPr>
            </w:pPr>
          </w:p>
        </w:tc>
        <w:tc>
          <w:tcPr>
            <w:tcW w:w="1350" w:type="dxa"/>
            <w:vMerge/>
            <w:shd w:val="clear" w:color="auto" w:fill="auto"/>
          </w:tcPr>
          <w:p w:rsidR="00DC016B" w:rsidRPr="0048640C" w:rsidRDefault="00DC016B" w:rsidP="00075510">
            <w:pPr>
              <w:rPr>
                <w:rFonts w:ascii="Arial" w:hAnsi="Arial" w:cs="Arial"/>
                <w:sz w:val="18"/>
                <w:szCs w:val="18"/>
              </w:rPr>
            </w:pPr>
          </w:p>
        </w:tc>
        <w:tc>
          <w:tcPr>
            <w:tcW w:w="900" w:type="dxa"/>
            <w:vMerge/>
            <w:shd w:val="clear" w:color="auto" w:fill="auto"/>
          </w:tcPr>
          <w:p w:rsidR="00DC016B" w:rsidRPr="0048640C" w:rsidRDefault="00DC016B" w:rsidP="00075510">
            <w:pPr>
              <w:rPr>
                <w:rFonts w:ascii="Arial" w:hAnsi="Arial" w:cs="Arial"/>
                <w:sz w:val="18"/>
                <w:szCs w:val="18"/>
              </w:rPr>
            </w:pPr>
          </w:p>
        </w:tc>
        <w:tc>
          <w:tcPr>
            <w:tcW w:w="1260" w:type="dxa"/>
            <w:vMerge/>
            <w:shd w:val="clear" w:color="auto" w:fill="auto"/>
          </w:tcPr>
          <w:p w:rsidR="00DC016B" w:rsidRPr="0048640C" w:rsidRDefault="00DC016B" w:rsidP="00075510">
            <w:pPr>
              <w:rPr>
                <w:rFonts w:ascii="Arial" w:hAnsi="Arial" w:cs="Arial"/>
                <w:sz w:val="18"/>
                <w:szCs w:val="18"/>
              </w:rPr>
            </w:pPr>
          </w:p>
        </w:tc>
        <w:tc>
          <w:tcPr>
            <w:tcW w:w="1350" w:type="dxa"/>
            <w:vMerge/>
          </w:tcPr>
          <w:p w:rsidR="00DC016B" w:rsidRPr="0048640C" w:rsidRDefault="00DC016B" w:rsidP="00075510">
            <w:pPr>
              <w:rPr>
                <w:rFonts w:ascii="Arial" w:hAnsi="Arial" w:cs="Arial"/>
                <w:sz w:val="18"/>
                <w:szCs w:val="18"/>
              </w:rPr>
            </w:pPr>
          </w:p>
        </w:tc>
        <w:tc>
          <w:tcPr>
            <w:tcW w:w="3240" w:type="dxa"/>
            <w:vMerge/>
            <w:shd w:val="clear" w:color="auto" w:fill="auto"/>
          </w:tcPr>
          <w:p w:rsidR="00DC016B" w:rsidRPr="0048640C" w:rsidRDefault="00DC016B" w:rsidP="00075510">
            <w:pPr>
              <w:rPr>
                <w:rFonts w:ascii="Arial" w:hAnsi="Arial" w:cs="Arial"/>
                <w:sz w:val="18"/>
                <w:szCs w:val="18"/>
              </w:rPr>
            </w:pPr>
          </w:p>
        </w:tc>
        <w:tc>
          <w:tcPr>
            <w:tcW w:w="1890" w:type="dxa"/>
          </w:tcPr>
          <w:p w:rsidR="00DC016B" w:rsidRPr="0048640C" w:rsidRDefault="00DC016B"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Placebo</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r>
      <w:tr w:rsidR="00DC016B" w:rsidRPr="0048640C" w:rsidTr="00075510">
        <w:tc>
          <w:tcPr>
            <w:tcW w:w="1800" w:type="dxa"/>
            <w:vMerge w:val="restart"/>
            <w:shd w:val="clear" w:color="auto" w:fill="auto"/>
          </w:tcPr>
          <w:p w:rsidR="00DC016B" w:rsidRPr="00452F73" w:rsidRDefault="00DC016B" w:rsidP="001A5534">
            <w:pPr>
              <w:rPr>
                <w:rFonts w:ascii="Arial" w:eastAsia="Times New Roman" w:hAnsi="Arial" w:cs="Arial"/>
                <w:color w:val="000000"/>
                <w:sz w:val="18"/>
                <w:szCs w:val="18"/>
              </w:rPr>
            </w:pPr>
            <w:r w:rsidRPr="00452F73">
              <w:rPr>
                <w:rFonts w:ascii="Arial" w:eastAsia="Times New Roman" w:hAnsi="Arial" w:cs="Arial"/>
                <w:color w:val="000000"/>
                <w:sz w:val="18"/>
                <w:szCs w:val="18"/>
              </w:rPr>
              <w:t>NCT01318135</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RW.CITE{{16133 Takeda}}</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38</w:t>
            </w:r>
            <w:r>
              <w:rPr>
                <w:rFonts w:ascii="Arial" w:eastAsia="Times New Roman" w:hAnsi="Arial" w:cs="Arial"/>
                <w:color w:val="000000"/>
                <w:sz w:val="18"/>
                <w:szCs w:val="18"/>
              </w:rPr>
              <w:fldChar w:fldCharType="end"/>
            </w:r>
            <w:r>
              <w:rPr>
                <w:rFonts w:ascii="Book Antiqua" w:hAnsi="Book Antiqua" w:cs="Arial"/>
                <w:vertAlign w:val="superscript"/>
              </w:rPr>
              <w:t>]</w:t>
            </w:r>
          </w:p>
          <w:p w:rsidR="00DC016B" w:rsidRPr="00452F73" w:rsidRDefault="00DC016B" w:rsidP="001A5534">
            <w:pPr>
              <w:rPr>
                <w:rFonts w:ascii="Arial" w:hAnsi="Arial" w:cs="Arial"/>
                <w:sz w:val="18"/>
                <w:szCs w:val="18"/>
              </w:rPr>
            </w:pPr>
          </w:p>
        </w:tc>
        <w:tc>
          <w:tcPr>
            <w:tcW w:w="135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90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Open Label</w:t>
            </w:r>
          </w:p>
        </w:tc>
        <w:tc>
          <w:tcPr>
            <w:tcW w:w="126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Inadequate</w:t>
            </w:r>
          </w:p>
        </w:tc>
        <w:tc>
          <w:tcPr>
            <w:tcW w:w="1350" w:type="dxa"/>
            <w:vMerge w:val="restart"/>
          </w:tcPr>
          <w:p w:rsidR="00DC016B" w:rsidRPr="0048640C" w:rsidRDefault="00DC016B" w:rsidP="00075510">
            <w:pPr>
              <w:rPr>
                <w:rFonts w:ascii="Arial" w:hAnsi="Arial" w:cs="Arial"/>
                <w:sz w:val="18"/>
                <w:szCs w:val="18"/>
              </w:rPr>
            </w:pPr>
            <w:r w:rsidRPr="0048640C">
              <w:rPr>
                <w:rFonts w:ascii="Arial" w:hAnsi="Arial" w:cs="Arial"/>
                <w:sz w:val="18"/>
                <w:szCs w:val="18"/>
              </w:rPr>
              <w:t>SAE (Pancreatic cancer only)</w:t>
            </w:r>
          </w:p>
        </w:tc>
        <w:tc>
          <w:tcPr>
            <w:tcW w:w="3240" w:type="dxa"/>
            <w:vMerge w:val="restart"/>
            <w:shd w:val="clear" w:color="auto" w:fill="auto"/>
          </w:tcPr>
          <w:p w:rsidR="00DC016B" w:rsidRPr="0048640C" w:rsidRDefault="00DC016B" w:rsidP="00075510">
            <w:pPr>
              <w:rPr>
                <w:rFonts w:ascii="Arial" w:hAnsi="Arial" w:cs="Arial"/>
                <w:sz w:val="18"/>
                <w:szCs w:val="18"/>
              </w:rPr>
            </w:pP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Alogliptin</w:t>
            </w:r>
            <w:proofErr w:type="spellEnd"/>
            <w:r w:rsidRPr="0048640C">
              <w:rPr>
                <w:rFonts w:ascii="Arial" w:eastAsia="Times New Roman" w:hAnsi="Arial" w:cs="Arial"/>
                <w:color w:val="000000"/>
                <w:sz w:val="18"/>
                <w:szCs w:val="18"/>
              </w:rPr>
              <w:t xml:space="preserve"> 12.5mg </w:t>
            </w:r>
            <w:proofErr w:type="spellStart"/>
            <w:r w:rsidRPr="0048640C">
              <w:rPr>
                <w:rFonts w:ascii="Arial" w:eastAsia="Times New Roman" w:hAnsi="Arial" w:cs="Arial"/>
                <w:color w:val="000000"/>
                <w:sz w:val="18"/>
                <w:szCs w:val="18"/>
              </w:rPr>
              <w:t>qd</w:t>
            </w:r>
            <w:proofErr w:type="spellEnd"/>
            <w:r w:rsidRPr="0048640C">
              <w:rPr>
                <w:rFonts w:ascii="Arial" w:eastAsia="Times New Roman" w:hAnsi="Arial" w:cs="Arial"/>
                <w:color w:val="000000"/>
                <w:sz w:val="18"/>
                <w:szCs w:val="18"/>
              </w:rPr>
              <w:t xml:space="preserve"> + Glimepiride 1-6mg </w:t>
            </w:r>
            <w:proofErr w:type="spellStart"/>
            <w:r w:rsidRPr="0048640C">
              <w:rPr>
                <w:rFonts w:ascii="Arial" w:eastAsia="Times New Roman" w:hAnsi="Arial" w:cs="Arial"/>
                <w:color w:val="000000"/>
                <w:sz w:val="18"/>
                <w:szCs w:val="18"/>
              </w:rPr>
              <w:t>qd</w:t>
            </w:r>
            <w:proofErr w:type="spellEnd"/>
            <w:r w:rsidRPr="0048640C">
              <w:rPr>
                <w:rFonts w:ascii="Arial" w:eastAsia="Times New Roman" w:hAnsi="Arial" w:cs="Arial"/>
                <w:color w:val="000000"/>
                <w:sz w:val="18"/>
                <w:szCs w:val="18"/>
              </w:rPr>
              <w:t xml:space="preserve"> or bid </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r>
      <w:tr w:rsidR="00DC016B" w:rsidRPr="0048640C" w:rsidTr="00075510">
        <w:tc>
          <w:tcPr>
            <w:tcW w:w="1800" w:type="dxa"/>
            <w:vMerge/>
            <w:shd w:val="clear" w:color="auto" w:fill="auto"/>
          </w:tcPr>
          <w:p w:rsidR="00DC016B" w:rsidRPr="0048640C" w:rsidRDefault="00DC016B" w:rsidP="00075510">
            <w:pPr>
              <w:rPr>
                <w:rFonts w:ascii="Arial" w:hAnsi="Arial" w:cs="Arial"/>
                <w:sz w:val="18"/>
                <w:szCs w:val="18"/>
              </w:rPr>
            </w:pPr>
          </w:p>
        </w:tc>
        <w:tc>
          <w:tcPr>
            <w:tcW w:w="1350" w:type="dxa"/>
            <w:vMerge/>
            <w:shd w:val="clear" w:color="auto" w:fill="auto"/>
          </w:tcPr>
          <w:p w:rsidR="00DC016B" w:rsidRPr="0048640C" w:rsidRDefault="00DC016B" w:rsidP="00075510">
            <w:pPr>
              <w:rPr>
                <w:rFonts w:ascii="Arial" w:hAnsi="Arial" w:cs="Arial"/>
                <w:sz w:val="18"/>
                <w:szCs w:val="18"/>
              </w:rPr>
            </w:pPr>
          </w:p>
        </w:tc>
        <w:tc>
          <w:tcPr>
            <w:tcW w:w="900" w:type="dxa"/>
            <w:vMerge/>
            <w:shd w:val="clear" w:color="auto" w:fill="auto"/>
          </w:tcPr>
          <w:p w:rsidR="00DC016B" w:rsidRPr="0048640C" w:rsidRDefault="00DC016B" w:rsidP="00075510">
            <w:pPr>
              <w:rPr>
                <w:rFonts w:ascii="Arial" w:hAnsi="Arial" w:cs="Arial"/>
                <w:sz w:val="18"/>
                <w:szCs w:val="18"/>
              </w:rPr>
            </w:pPr>
          </w:p>
        </w:tc>
        <w:tc>
          <w:tcPr>
            <w:tcW w:w="1260" w:type="dxa"/>
            <w:vMerge/>
            <w:shd w:val="clear" w:color="auto" w:fill="auto"/>
          </w:tcPr>
          <w:p w:rsidR="00DC016B" w:rsidRPr="0048640C" w:rsidRDefault="00DC016B" w:rsidP="00075510">
            <w:pPr>
              <w:rPr>
                <w:rFonts w:ascii="Arial" w:hAnsi="Arial" w:cs="Arial"/>
                <w:sz w:val="18"/>
                <w:szCs w:val="18"/>
              </w:rPr>
            </w:pPr>
          </w:p>
        </w:tc>
        <w:tc>
          <w:tcPr>
            <w:tcW w:w="1350" w:type="dxa"/>
            <w:vMerge/>
          </w:tcPr>
          <w:p w:rsidR="00DC016B" w:rsidRPr="0048640C" w:rsidRDefault="00DC016B" w:rsidP="00075510">
            <w:pPr>
              <w:rPr>
                <w:rFonts w:ascii="Arial" w:hAnsi="Arial" w:cs="Arial"/>
                <w:sz w:val="18"/>
                <w:szCs w:val="18"/>
              </w:rPr>
            </w:pPr>
          </w:p>
        </w:tc>
        <w:tc>
          <w:tcPr>
            <w:tcW w:w="3240" w:type="dxa"/>
            <w:vMerge/>
            <w:shd w:val="clear" w:color="auto" w:fill="auto"/>
          </w:tcPr>
          <w:p w:rsidR="00DC016B" w:rsidRPr="0048640C" w:rsidRDefault="00DC016B" w:rsidP="00075510">
            <w:pPr>
              <w:rPr>
                <w:rFonts w:ascii="Arial" w:hAnsi="Arial" w:cs="Arial"/>
                <w:sz w:val="18"/>
                <w:szCs w:val="18"/>
              </w:rPr>
            </w:pP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Alogliptin</w:t>
            </w:r>
            <w:proofErr w:type="spellEnd"/>
            <w:r w:rsidRPr="0048640C">
              <w:rPr>
                <w:rFonts w:ascii="Arial" w:eastAsia="Times New Roman" w:hAnsi="Arial" w:cs="Arial"/>
                <w:color w:val="000000"/>
                <w:sz w:val="18"/>
                <w:szCs w:val="18"/>
              </w:rPr>
              <w:t xml:space="preserve"> 25mg </w:t>
            </w:r>
            <w:proofErr w:type="spellStart"/>
            <w:r w:rsidRPr="0048640C">
              <w:rPr>
                <w:rFonts w:ascii="Arial" w:eastAsia="Times New Roman" w:hAnsi="Arial" w:cs="Arial"/>
                <w:color w:val="000000"/>
                <w:sz w:val="18"/>
                <w:szCs w:val="18"/>
              </w:rPr>
              <w:t>qd</w:t>
            </w:r>
            <w:proofErr w:type="spellEnd"/>
            <w:r w:rsidRPr="0048640C">
              <w:rPr>
                <w:rFonts w:ascii="Arial" w:eastAsia="Times New Roman" w:hAnsi="Arial" w:cs="Arial"/>
                <w:color w:val="000000"/>
                <w:sz w:val="18"/>
                <w:szCs w:val="18"/>
              </w:rPr>
              <w:t xml:space="preserve"> + Glimepiride 1-6mg </w:t>
            </w:r>
            <w:proofErr w:type="spellStart"/>
            <w:r w:rsidRPr="0048640C">
              <w:rPr>
                <w:rFonts w:ascii="Arial" w:eastAsia="Times New Roman" w:hAnsi="Arial" w:cs="Arial"/>
                <w:color w:val="000000"/>
                <w:sz w:val="18"/>
                <w:szCs w:val="18"/>
              </w:rPr>
              <w:t>qd</w:t>
            </w:r>
            <w:proofErr w:type="spellEnd"/>
            <w:r w:rsidRPr="0048640C">
              <w:rPr>
                <w:rFonts w:ascii="Arial" w:eastAsia="Times New Roman" w:hAnsi="Arial" w:cs="Arial"/>
                <w:color w:val="000000"/>
                <w:sz w:val="18"/>
                <w:szCs w:val="18"/>
              </w:rPr>
              <w:t xml:space="preserve"> or bid</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r>
      <w:tr w:rsidR="00DC016B" w:rsidRPr="0048640C" w:rsidTr="00075510">
        <w:tc>
          <w:tcPr>
            <w:tcW w:w="1800" w:type="dxa"/>
            <w:vMerge w:val="restart"/>
            <w:shd w:val="clear" w:color="auto" w:fill="auto"/>
          </w:tcPr>
          <w:p w:rsidR="00DC016B" w:rsidRPr="007A12ED" w:rsidRDefault="00DC016B" w:rsidP="001A5534">
            <w:pPr>
              <w:rPr>
                <w:rFonts w:ascii="Arial" w:eastAsia="Times New Roman" w:hAnsi="Arial" w:cs="Arial"/>
                <w:color w:val="000000"/>
                <w:sz w:val="18"/>
                <w:szCs w:val="18"/>
              </w:rPr>
            </w:pPr>
            <w:r w:rsidRPr="007A12ED">
              <w:rPr>
                <w:rFonts w:ascii="Arial" w:eastAsia="Times New Roman" w:hAnsi="Arial" w:cs="Arial"/>
                <w:color w:val="000000"/>
                <w:sz w:val="18"/>
                <w:szCs w:val="18"/>
              </w:rPr>
              <w:t>NCT01289119</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RW.CITE{{16134 Takeda}}</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39</w:t>
            </w:r>
            <w:r>
              <w:rPr>
                <w:rFonts w:ascii="Arial" w:eastAsia="Times New Roman" w:hAnsi="Arial" w:cs="Arial"/>
                <w:color w:val="000000"/>
                <w:sz w:val="18"/>
                <w:szCs w:val="18"/>
              </w:rPr>
              <w:fldChar w:fldCharType="end"/>
            </w:r>
            <w:r>
              <w:rPr>
                <w:rFonts w:ascii="Book Antiqua" w:hAnsi="Book Antiqua" w:cs="Arial"/>
                <w:vertAlign w:val="superscript"/>
              </w:rPr>
              <w:t>]</w:t>
            </w:r>
          </w:p>
          <w:p w:rsidR="00DC016B" w:rsidRPr="007A12ED" w:rsidRDefault="00DC016B" w:rsidP="001A5534">
            <w:pPr>
              <w:rPr>
                <w:rFonts w:ascii="Arial" w:hAnsi="Arial" w:cs="Arial"/>
                <w:sz w:val="18"/>
                <w:szCs w:val="18"/>
              </w:rPr>
            </w:pPr>
          </w:p>
          <w:p w:rsidR="00DC016B" w:rsidRPr="007A12ED" w:rsidRDefault="00DC016B" w:rsidP="001A5534">
            <w:pPr>
              <w:rPr>
                <w:rFonts w:ascii="Arial" w:hAnsi="Arial" w:cs="Arial"/>
                <w:sz w:val="18"/>
                <w:szCs w:val="18"/>
              </w:rPr>
            </w:pPr>
          </w:p>
        </w:tc>
        <w:tc>
          <w:tcPr>
            <w:tcW w:w="135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90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1350" w:type="dxa"/>
            <w:vMerge w:val="restart"/>
          </w:tcPr>
          <w:p w:rsidR="00DC016B" w:rsidRPr="0048640C" w:rsidRDefault="00DC016B"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Treatment-emergent adverse events (TEAE) were defined as any adverse events that started on or after the date of the first dose of double-blind study drug and within 14 days after the date of the last dose of double-</w:t>
            </w:r>
            <w:r w:rsidRPr="0048640C">
              <w:rPr>
                <w:rFonts w:ascii="Arial" w:hAnsi="Arial" w:cs="Arial"/>
                <w:sz w:val="18"/>
                <w:szCs w:val="18"/>
              </w:rPr>
              <w:lastRenderedPageBreak/>
              <w:t>blind study drug.</w:t>
            </w: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lastRenderedPageBreak/>
              <w:t>Alogliptin</w:t>
            </w:r>
            <w:proofErr w:type="spellEnd"/>
            <w:r w:rsidRPr="0048640C">
              <w:rPr>
                <w:rFonts w:ascii="Arial" w:eastAsia="Times New Roman" w:hAnsi="Arial" w:cs="Arial"/>
                <w:color w:val="000000"/>
                <w:sz w:val="18"/>
                <w:szCs w:val="18"/>
              </w:rPr>
              <w:t xml:space="preserve"> monotherapy </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9.78</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3.26</w:t>
            </w:r>
          </w:p>
        </w:tc>
      </w:tr>
      <w:tr w:rsidR="00B93E76" w:rsidRPr="0048640C" w:rsidTr="00075510">
        <w:tc>
          <w:tcPr>
            <w:tcW w:w="1800" w:type="dxa"/>
            <w:vMerge/>
            <w:shd w:val="clear" w:color="auto" w:fill="auto"/>
          </w:tcPr>
          <w:p w:rsidR="00B93E76" w:rsidRPr="0048640C" w:rsidRDefault="00B93E76" w:rsidP="00075510">
            <w:pPr>
              <w:rPr>
                <w:rFonts w:ascii="Arial" w:hAnsi="Arial" w:cs="Arial"/>
                <w:sz w:val="18"/>
                <w:szCs w:val="18"/>
              </w:rPr>
            </w:pPr>
          </w:p>
        </w:tc>
        <w:tc>
          <w:tcPr>
            <w:tcW w:w="1350" w:type="dxa"/>
            <w:vMerge/>
            <w:shd w:val="clear" w:color="auto" w:fill="auto"/>
          </w:tcPr>
          <w:p w:rsidR="00B93E76" w:rsidRPr="0048640C" w:rsidRDefault="00B93E76" w:rsidP="00075510">
            <w:pPr>
              <w:rPr>
                <w:rFonts w:ascii="Arial" w:hAnsi="Arial" w:cs="Arial"/>
                <w:sz w:val="18"/>
                <w:szCs w:val="18"/>
              </w:rPr>
            </w:pPr>
          </w:p>
        </w:tc>
        <w:tc>
          <w:tcPr>
            <w:tcW w:w="900" w:type="dxa"/>
            <w:vMerge/>
            <w:shd w:val="clear" w:color="auto" w:fill="auto"/>
          </w:tcPr>
          <w:p w:rsidR="00B93E76" w:rsidRPr="0048640C" w:rsidRDefault="00B93E76" w:rsidP="00075510">
            <w:pPr>
              <w:rPr>
                <w:rFonts w:ascii="Arial" w:hAnsi="Arial" w:cs="Arial"/>
                <w:sz w:val="18"/>
                <w:szCs w:val="18"/>
              </w:rPr>
            </w:pPr>
          </w:p>
        </w:tc>
        <w:tc>
          <w:tcPr>
            <w:tcW w:w="1260" w:type="dxa"/>
            <w:vMerge/>
            <w:shd w:val="clear" w:color="auto" w:fill="auto"/>
          </w:tcPr>
          <w:p w:rsidR="00B93E76" w:rsidRPr="0048640C" w:rsidRDefault="00B93E76" w:rsidP="00075510">
            <w:pPr>
              <w:rPr>
                <w:rFonts w:ascii="Arial" w:hAnsi="Arial" w:cs="Arial"/>
                <w:sz w:val="18"/>
                <w:szCs w:val="18"/>
              </w:rPr>
            </w:pPr>
          </w:p>
        </w:tc>
        <w:tc>
          <w:tcPr>
            <w:tcW w:w="1350" w:type="dxa"/>
            <w:vMerge/>
          </w:tcPr>
          <w:p w:rsidR="00B93E76" w:rsidRPr="0048640C" w:rsidRDefault="00B93E76" w:rsidP="00075510">
            <w:pPr>
              <w:rPr>
                <w:rFonts w:ascii="Arial" w:hAnsi="Arial" w:cs="Arial"/>
                <w:sz w:val="18"/>
                <w:szCs w:val="18"/>
              </w:rPr>
            </w:pPr>
          </w:p>
        </w:tc>
        <w:tc>
          <w:tcPr>
            <w:tcW w:w="3240" w:type="dxa"/>
            <w:vMerge/>
            <w:shd w:val="clear" w:color="auto" w:fill="auto"/>
          </w:tcPr>
          <w:p w:rsidR="00B93E76" w:rsidRPr="0048640C" w:rsidRDefault="00B93E76" w:rsidP="00075510">
            <w:pPr>
              <w:rPr>
                <w:rFonts w:ascii="Arial" w:hAnsi="Arial" w:cs="Arial"/>
                <w:sz w:val="18"/>
                <w:szCs w:val="18"/>
              </w:rPr>
            </w:pPr>
          </w:p>
        </w:tc>
        <w:tc>
          <w:tcPr>
            <w:tcW w:w="1890" w:type="dxa"/>
          </w:tcPr>
          <w:p w:rsidR="00B93E76" w:rsidRPr="0048640C" w:rsidRDefault="00B93E76"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Metformin</w:t>
            </w:r>
          </w:p>
        </w:tc>
        <w:tc>
          <w:tcPr>
            <w:tcW w:w="117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9.18</w:t>
            </w:r>
          </w:p>
        </w:tc>
        <w:tc>
          <w:tcPr>
            <w:tcW w:w="81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0</w:t>
            </w:r>
          </w:p>
        </w:tc>
      </w:tr>
      <w:tr w:rsidR="00B93E76" w:rsidRPr="0048640C" w:rsidTr="00075510">
        <w:tc>
          <w:tcPr>
            <w:tcW w:w="1800" w:type="dxa"/>
            <w:vMerge/>
            <w:shd w:val="clear" w:color="auto" w:fill="auto"/>
          </w:tcPr>
          <w:p w:rsidR="00B93E76" w:rsidRPr="0048640C" w:rsidRDefault="00B93E76" w:rsidP="00075510">
            <w:pPr>
              <w:rPr>
                <w:rFonts w:ascii="Arial" w:hAnsi="Arial" w:cs="Arial"/>
                <w:sz w:val="18"/>
                <w:szCs w:val="18"/>
              </w:rPr>
            </w:pPr>
          </w:p>
        </w:tc>
        <w:tc>
          <w:tcPr>
            <w:tcW w:w="1350" w:type="dxa"/>
            <w:vMerge/>
            <w:shd w:val="clear" w:color="auto" w:fill="auto"/>
          </w:tcPr>
          <w:p w:rsidR="00B93E76" w:rsidRPr="0048640C" w:rsidRDefault="00B93E76" w:rsidP="00075510">
            <w:pPr>
              <w:rPr>
                <w:rFonts w:ascii="Arial" w:hAnsi="Arial" w:cs="Arial"/>
                <w:sz w:val="18"/>
                <w:szCs w:val="18"/>
              </w:rPr>
            </w:pPr>
          </w:p>
        </w:tc>
        <w:tc>
          <w:tcPr>
            <w:tcW w:w="900" w:type="dxa"/>
            <w:vMerge/>
            <w:shd w:val="clear" w:color="auto" w:fill="auto"/>
          </w:tcPr>
          <w:p w:rsidR="00B93E76" w:rsidRPr="0048640C" w:rsidRDefault="00B93E76" w:rsidP="00075510">
            <w:pPr>
              <w:rPr>
                <w:rFonts w:ascii="Arial" w:hAnsi="Arial" w:cs="Arial"/>
                <w:sz w:val="18"/>
                <w:szCs w:val="18"/>
              </w:rPr>
            </w:pPr>
          </w:p>
        </w:tc>
        <w:tc>
          <w:tcPr>
            <w:tcW w:w="1260" w:type="dxa"/>
            <w:vMerge/>
            <w:shd w:val="clear" w:color="auto" w:fill="auto"/>
          </w:tcPr>
          <w:p w:rsidR="00B93E76" w:rsidRPr="0048640C" w:rsidRDefault="00B93E76" w:rsidP="00075510">
            <w:pPr>
              <w:rPr>
                <w:rFonts w:ascii="Arial" w:hAnsi="Arial" w:cs="Arial"/>
                <w:sz w:val="18"/>
                <w:szCs w:val="18"/>
              </w:rPr>
            </w:pPr>
          </w:p>
        </w:tc>
        <w:tc>
          <w:tcPr>
            <w:tcW w:w="1350" w:type="dxa"/>
            <w:vMerge/>
          </w:tcPr>
          <w:p w:rsidR="00B93E76" w:rsidRPr="0048640C" w:rsidRDefault="00B93E76" w:rsidP="00075510">
            <w:pPr>
              <w:rPr>
                <w:rFonts w:ascii="Arial" w:hAnsi="Arial" w:cs="Arial"/>
                <w:sz w:val="18"/>
                <w:szCs w:val="18"/>
              </w:rPr>
            </w:pPr>
          </w:p>
        </w:tc>
        <w:tc>
          <w:tcPr>
            <w:tcW w:w="3240" w:type="dxa"/>
            <w:vMerge/>
            <w:shd w:val="clear" w:color="auto" w:fill="auto"/>
          </w:tcPr>
          <w:p w:rsidR="00B93E76" w:rsidRPr="0048640C" w:rsidRDefault="00B93E76" w:rsidP="00075510">
            <w:pPr>
              <w:rPr>
                <w:rFonts w:ascii="Arial" w:hAnsi="Arial" w:cs="Arial"/>
                <w:sz w:val="18"/>
                <w:szCs w:val="18"/>
              </w:rPr>
            </w:pPr>
          </w:p>
        </w:tc>
        <w:tc>
          <w:tcPr>
            <w:tcW w:w="1890" w:type="dxa"/>
          </w:tcPr>
          <w:p w:rsidR="00B93E76" w:rsidRPr="0048640C" w:rsidRDefault="00B93E76"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 xml:space="preserve">Metformin + </w:t>
            </w:r>
            <w:proofErr w:type="spellStart"/>
            <w:r w:rsidRPr="0048640C">
              <w:rPr>
                <w:rFonts w:ascii="Arial" w:eastAsia="Times New Roman" w:hAnsi="Arial" w:cs="Arial"/>
                <w:color w:val="000000"/>
                <w:sz w:val="18"/>
                <w:szCs w:val="18"/>
              </w:rPr>
              <w:t>Alogliptin</w:t>
            </w:r>
            <w:proofErr w:type="spellEnd"/>
            <w:r w:rsidRPr="0048640C">
              <w:rPr>
                <w:rFonts w:ascii="Arial" w:eastAsia="Times New Roman" w:hAnsi="Arial" w:cs="Arial"/>
                <w:color w:val="000000"/>
                <w:sz w:val="18"/>
                <w:szCs w:val="18"/>
              </w:rPr>
              <w:t xml:space="preserve"> Add-on Therapy</w:t>
            </w:r>
          </w:p>
        </w:tc>
        <w:tc>
          <w:tcPr>
            <w:tcW w:w="117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6.06</w:t>
            </w:r>
          </w:p>
        </w:tc>
        <w:tc>
          <w:tcPr>
            <w:tcW w:w="81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0</w:t>
            </w:r>
          </w:p>
        </w:tc>
      </w:tr>
      <w:tr w:rsidR="00B93E76" w:rsidRPr="0048640C" w:rsidTr="00075510">
        <w:tc>
          <w:tcPr>
            <w:tcW w:w="1800" w:type="dxa"/>
            <w:vMerge/>
            <w:shd w:val="clear" w:color="auto" w:fill="auto"/>
          </w:tcPr>
          <w:p w:rsidR="00B93E76" w:rsidRPr="0048640C" w:rsidRDefault="00B93E76" w:rsidP="00075510">
            <w:pPr>
              <w:rPr>
                <w:rFonts w:ascii="Arial" w:hAnsi="Arial" w:cs="Arial"/>
                <w:sz w:val="18"/>
                <w:szCs w:val="18"/>
              </w:rPr>
            </w:pPr>
          </w:p>
        </w:tc>
        <w:tc>
          <w:tcPr>
            <w:tcW w:w="1350" w:type="dxa"/>
            <w:vMerge/>
            <w:shd w:val="clear" w:color="auto" w:fill="auto"/>
          </w:tcPr>
          <w:p w:rsidR="00B93E76" w:rsidRPr="0048640C" w:rsidRDefault="00B93E76" w:rsidP="00075510">
            <w:pPr>
              <w:rPr>
                <w:rFonts w:ascii="Arial" w:hAnsi="Arial" w:cs="Arial"/>
                <w:sz w:val="18"/>
                <w:szCs w:val="18"/>
              </w:rPr>
            </w:pPr>
          </w:p>
        </w:tc>
        <w:tc>
          <w:tcPr>
            <w:tcW w:w="900" w:type="dxa"/>
            <w:vMerge/>
            <w:shd w:val="clear" w:color="auto" w:fill="auto"/>
          </w:tcPr>
          <w:p w:rsidR="00B93E76" w:rsidRPr="0048640C" w:rsidRDefault="00B93E76" w:rsidP="00075510">
            <w:pPr>
              <w:rPr>
                <w:rFonts w:ascii="Arial" w:hAnsi="Arial" w:cs="Arial"/>
                <w:sz w:val="18"/>
                <w:szCs w:val="18"/>
              </w:rPr>
            </w:pPr>
          </w:p>
        </w:tc>
        <w:tc>
          <w:tcPr>
            <w:tcW w:w="1260" w:type="dxa"/>
            <w:vMerge/>
            <w:shd w:val="clear" w:color="auto" w:fill="auto"/>
          </w:tcPr>
          <w:p w:rsidR="00B93E76" w:rsidRPr="0048640C" w:rsidRDefault="00B93E76" w:rsidP="00075510">
            <w:pPr>
              <w:rPr>
                <w:rFonts w:ascii="Arial" w:hAnsi="Arial" w:cs="Arial"/>
                <w:sz w:val="18"/>
                <w:szCs w:val="18"/>
              </w:rPr>
            </w:pPr>
          </w:p>
        </w:tc>
        <w:tc>
          <w:tcPr>
            <w:tcW w:w="1350" w:type="dxa"/>
            <w:vMerge/>
          </w:tcPr>
          <w:p w:rsidR="00B93E76" w:rsidRPr="0048640C" w:rsidRDefault="00B93E76" w:rsidP="00075510">
            <w:pPr>
              <w:rPr>
                <w:rFonts w:ascii="Arial" w:hAnsi="Arial" w:cs="Arial"/>
                <w:sz w:val="18"/>
                <w:szCs w:val="18"/>
              </w:rPr>
            </w:pPr>
          </w:p>
        </w:tc>
        <w:tc>
          <w:tcPr>
            <w:tcW w:w="3240" w:type="dxa"/>
            <w:vMerge/>
            <w:shd w:val="clear" w:color="auto" w:fill="auto"/>
          </w:tcPr>
          <w:p w:rsidR="00B93E76" w:rsidRPr="0048640C" w:rsidRDefault="00B93E76" w:rsidP="00075510">
            <w:pPr>
              <w:rPr>
                <w:rFonts w:ascii="Arial" w:hAnsi="Arial" w:cs="Arial"/>
                <w:sz w:val="18"/>
                <w:szCs w:val="18"/>
              </w:rPr>
            </w:pPr>
          </w:p>
        </w:tc>
        <w:tc>
          <w:tcPr>
            <w:tcW w:w="1890" w:type="dxa"/>
          </w:tcPr>
          <w:p w:rsidR="00B93E76" w:rsidRPr="0048640C" w:rsidRDefault="00B93E76"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Pioglitazone</w:t>
            </w:r>
          </w:p>
        </w:tc>
        <w:tc>
          <w:tcPr>
            <w:tcW w:w="117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7.94</w:t>
            </w:r>
          </w:p>
        </w:tc>
        <w:tc>
          <w:tcPr>
            <w:tcW w:w="81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0</w:t>
            </w:r>
          </w:p>
        </w:tc>
      </w:tr>
      <w:tr w:rsidR="00B93E76" w:rsidRPr="0048640C" w:rsidTr="00075510">
        <w:tc>
          <w:tcPr>
            <w:tcW w:w="1800" w:type="dxa"/>
            <w:vMerge/>
            <w:shd w:val="clear" w:color="auto" w:fill="auto"/>
          </w:tcPr>
          <w:p w:rsidR="00B93E76" w:rsidRPr="0048640C" w:rsidRDefault="00B93E76" w:rsidP="00075510">
            <w:pPr>
              <w:rPr>
                <w:rFonts w:ascii="Arial" w:hAnsi="Arial" w:cs="Arial"/>
                <w:sz w:val="18"/>
                <w:szCs w:val="18"/>
              </w:rPr>
            </w:pPr>
          </w:p>
        </w:tc>
        <w:tc>
          <w:tcPr>
            <w:tcW w:w="1350" w:type="dxa"/>
            <w:vMerge/>
            <w:shd w:val="clear" w:color="auto" w:fill="auto"/>
          </w:tcPr>
          <w:p w:rsidR="00B93E76" w:rsidRPr="0048640C" w:rsidRDefault="00B93E76" w:rsidP="00075510">
            <w:pPr>
              <w:rPr>
                <w:rFonts w:ascii="Arial" w:hAnsi="Arial" w:cs="Arial"/>
                <w:sz w:val="18"/>
                <w:szCs w:val="18"/>
              </w:rPr>
            </w:pPr>
          </w:p>
        </w:tc>
        <w:tc>
          <w:tcPr>
            <w:tcW w:w="900" w:type="dxa"/>
            <w:vMerge/>
            <w:shd w:val="clear" w:color="auto" w:fill="auto"/>
          </w:tcPr>
          <w:p w:rsidR="00B93E76" w:rsidRPr="0048640C" w:rsidRDefault="00B93E76" w:rsidP="00075510">
            <w:pPr>
              <w:rPr>
                <w:rFonts w:ascii="Arial" w:hAnsi="Arial" w:cs="Arial"/>
                <w:sz w:val="18"/>
                <w:szCs w:val="18"/>
              </w:rPr>
            </w:pPr>
          </w:p>
        </w:tc>
        <w:tc>
          <w:tcPr>
            <w:tcW w:w="1260" w:type="dxa"/>
            <w:vMerge/>
            <w:shd w:val="clear" w:color="auto" w:fill="auto"/>
          </w:tcPr>
          <w:p w:rsidR="00B93E76" w:rsidRPr="0048640C" w:rsidRDefault="00B93E76" w:rsidP="00075510">
            <w:pPr>
              <w:rPr>
                <w:rFonts w:ascii="Arial" w:hAnsi="Arial" w:cs="Arial"/>
                <w:sz w:val="18"/>
                <w:szCs w:val="18"/>
              </w:rPr>
            </w:pPr>
          </w:p>
        </w:tc>
        <w:tc>
          <w:tcPr>
            <w:tcW w:w="1350" w:type="dxa"/>
            <w:vMerge/>
          </w:tcPr>
          <w:p w:rsidR="00B93E76" w:rsidRPr="0048640C" w:rsidRDefault="00B93E76" w:rsidP="00075510">
            <w:pPr>
              <w:rPr>
                <w:rFonts w:ascii="Arial" w:hAnsi="Arial" w:cs="Arial"/>
                <w:sz w:val="18"/>
                <w:szCs w:val="18"/>
              </w:rPr>
            </w:pPr>
          </w:p>
        </w:tc>
        <w:tc>
          <w:tcPr>
            <w:tcW w:w="3240" w:type="dxa"/>
            <w:vMerge/>
            <w:shd w:val="clear" w:color="auto" w:fill="auto"/>
          </w:tcPr>
          <w:p w:rsidR="00B93E76" w:rsidRPr="0048640C" w:rsidRDefault="00B93E76" w:rsidP="00075510">
            <w:pPr>
              <w:rPr>
                <w:rFonts w:ascii="Arial" w:hAnsi="Arial" w:cs="Arial"/>
                <w:sz w:val="18"/>
                <w:szCs w:val="18"/>
              </w:rPr>
            </w:pPr>
          </w:p>
        </w:tc>
        <w:tc>
          <w:tcPr>
            <w:tcW w:w="1890" w:type="dxa"/>
          </w:tcPr>
          <w:p w:rsidR="00B93E76" w:rsidRPr="0048640C" w:rsidRDefault="00B93E76"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 xml:space="preserve">Pioglitazone + </w:t>
            </w:r>
            <w:proofErr w:type="spellStart"/>
            <w:r w:rsidRPr="0048640C">
              <w:rPr>
                <w:rFonts w:ascii="Arial" w:eastAsia="Times New Roman" w:hAnsi="Arial" w:cs="Arial"/>
                <w:color w:val="000000"/>
                <w:sz w:val="18"/>
                <w:szCs w:val="18"/>
              </w:rPr>
              <w:t>Alogliptin</w:t>
            </w:r>
            <w:proofErr w:type="spellEnd"/>
            <w:r w:rsidRPr="0048640C">
              <w:rPr>
                <w:rFonts w:ascii="Arial" w:eastAsia="Times New Roman" w:hAnsi="Arial" w:cs="Arial"/>
                <w:color w:val="000000"/>
                <w:sz w:val="18"/>
                <w:szCs w:val="18"/>
              </w:rPr>
              <w:t xml:space="preserve"> Add-on Therapy</w:t>
            </w:r>
          </w:p>
        </w:tc>
        <w:tc>
          <w:tcPr>
            <w:tcW w:w="117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6.56</w:t>
            </w:r>
          </w:p>
        </w:tc>
        <w:tc>
          <w:tcPr>
            <w:tcW w:w="81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1.64</w:t>
            </w:r>
          </w:p>
        </w:tc>
      </w:tr>
      <w:tr w:rsidR="00B93E76" w:rsidRPr="0048640C" w:rsidTr="00075510">
        <w:tc>
          <w:tcPr>
            <w:tcW w:w="1800" w:type="dxa"/>
            <w:vMerge/>
            <w:shd w:val="clear" w:color="auto" w:fill="auto"/>
          </w:tcPr>
          <w:p w:rsidR="00B93E76" w:rsidRPr="0048640C" w:rsidRDefault="00B93E76" w:rsidP="00075510">
            <w:pPr>
              <w:rPr>
                <w:rFonts w:ascii="Arial" w:hAnsi="Arial" w:cs="Arial"/>
                <w:sz w:val="18"/>
                <w:szCs w:val="18"/>
              </w:rPr>
            </w:pPr>
          </w:p>
        </w:tc>
        <w:tc>
          <w:tcPr>
            <w:tcW w:w="1350" w:type="dxa"/>
            <w:vMerge/>
            <w:shd w:val="clear" w:color="auto" w:fill="auto"/>
          </w:tcPr>
          <w:p w:rsidR="00B93E76" w:rsidRPr="0048640C" w:rsidRDefault="00B93E76" w:rsidP="00075510">
            <w:pPr>
              <w:rPr>
                <w:rFonts w:ascii="Arial" w:hAnsi="Arial" w:cs="Arial"/>
                <w:sz w:val="18"/>
                <w:szCs w:val="18"/>
              </w:rPr>
            </w:pPr>
          </w:p>
        </w:tc>
        <w:tc>
          <w:tcPr>
            <w:tcW w:w="900" w:type="dxa"/>
            <w:vMerge/>
            <w:shd w:val="clear" w:color="auto" w:fill="auto"/>
          </w:tcPr>
          <w:p w:rsidR="00B93E76" w:rsidRPr="0048640C" w:rsidRDefault="00B93E76" w:rsidP="00075510">
            <w:pPr>
              <w:rPr>
                <w:rFonts w:ascii="Arial" w:hAnsi="Arial" w:cs="Arial"/>
                <w:sz w:val="18"/>
                <w:szCs w:val="18"/>
              </w:rPr>
            </w:pPr>
          </w:p>
        </w:tc>
        <w:tc>
          <w:tcPr>
            <w:tcW w:w="1260" w:type="dxa"/>
            <w:vMerge/>
            <w:shd w:val="clear" w:color="auto" w:fill="auto"/>
          </w:tcPr>
          <w:p w:rsidR="00B93E76" w:rsidRPr="0048640C" w:rsidRDefault="00B93E76" w:rsidP="00075510">
            <w:pPr>
              <w:rPr>
                <w:rFonts w:ascii="Arial" w:hAnsi="Arial" w:cs="Arial"/>
                <w:sz w:val="18"/>
                <w:szCs w:val="18"/>
              </w:rPr>
            </w:pPr>
          </w:p>
        </w:tc>
        <w:tc>
          <w:tcPr>
            <w:tcW w:w="1350" w:type="dxa"/>
            <w:vMerge/>
          </w:tcPr>
          <w:p w:rsidR="00B93E76" w:rsidRPr="0048640C" w:rsidRDefault="00B93E76" w:rsidP="00075510">
            <w:pPr>
              <w:rPr>
                <w:rFonts w:ascii="Arial" w:hAnsi="Arial" w:cs="Arial"/>
                <w:sz w:val="18"/>
                <w:szCs w:val="18"/>
              </w:rPr>
            </w:pPr>
          </w:p>
        </w:tc>
        <w:tc>
          <w:tcPr>
            <w:tcW w:w="3240" w:type="dxa"/>
            <w:vMerge/>
            <w:shd w:val="clear" w:color="auto" w:fill="auto"/>
          </w:tcPr>
          <w:p w:rsidR="00B93E76" w:rsidRPr="0048640C" w:rsidRDefault="00B93E76" w:rsidP="00075510">
            <w:pPr>
              <w:rPr>
                <w:rFonts w:ascii="Arial" w:hAnsi="Arial" w:cs="Arial"/>
                <w:sz w:val="18"/>
                <w:szCs w:val="18"/>
              </w:rPr>
            </w:pPr>
          </w:p>
        </w:tc>
        <w:tc>
          <w:tcPr>
            <w:tcW w:w="1890" w:type="dxa"/>
          </w:tcPr>
          <w:p w:rsidR="00B93E76" w:rsidRPr="0048640C" w:rsidRDefault="00B93E76"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Placebo</w:t>
            </w:r>
          </w:p>
        </w:tc>
        <w:tc>
          <w:tcPr>
            <w:tcW w:w="117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9.78</w:t>
            </w:r>
          </w:p>
        </w:tc>
        <w:tc>
          <w:tcPr>
            <w:tcW w:w="81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0</w:t>
            </w:r>
          </w:p>
        </w:tc>
      </w:tr>
      <w:tr w:rsidR="00B93E76" w:rsidRPr="0048640C" w:rsidTr="00075510">
        <w:tc>
          <w:tcPr>
            <w:tcW w:w="1800" w:type="dxa"/>
            <w:vMerge w:val="restart"/>
            <w:shd w:val="clear" w:color="auto" w:fill="auto"/>
          </w:tcPr>
          <w:p w:rsidR="00DC016B" w:rsidRPr="005D5444" w:rsidRDefault="00DC016B" w:rsidP="00DC016B">
            <w:pPr>
              <w:rPr>
                <w:rFonts w:ascii="Arial" w:eastAsia="Times New Roman" w:hAnsi="Arial" w:cs="Arial"/>
                <w:color w:val="000000"/>
                <w:sz w:val="18"/>
                <w:szCs w:val="18"/>
              </w:rPr>
            </w:pPr>
            <w:r w:rsidRPr="005D5444">
              <w:rPr>
                <w:rFonts w:ascii="Arial" w:eastAsia="Times New Roman" w:hAnsi="Arial" w:cs="Arial"/>
                <w:color w:val="000000"/>
                <w:sz w:val="18"/>
                <w:szCs w:val="18"/>
              </w:rPr>
              <w:t>NCT01263496</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RW.CITE{{16135 Takeda}}</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40</w:t>
            </w:r>
            <w:r>
              <w:rPr>
                <w:rFonts w:ascii="Arial" w:eastAsia="Times New Roman" w:hAnsi="Arial" w:cs="Arial"/>
                <w:color w:val="000000"/>
                <w:sz w:val="18"/>
                <w:szCs w:val="18"/>
              </w:rPr>
              <w:fldChar w:fldCharType="end"/>
            </w:r>
            <w:r>
              <w:rPr>
                <w:rFonts w:ascii="Book Antiqua" w:hAnsi="Book Antiqua" w:cs="Arial"/>
                <w:vertAlign w:val="superscript"/>
              </w:rPr>
              <w:t>]</w:t>
            </w:r>
          </w:p>
          <w:p w:rsidR="00B93E76" w:rsidRPr="0048640C" w:rsidRDefault="00B93E76" w:rsidP="00075510">
            <w:pPr>
              <w:rPr>
                <w:rFonts w:ascii="Arial" w:hAnsi="Arial" w:cs="Arial"/>
                <w:sz w:val="18"/>
                <w:szCs w:val="18"/>
              </w:rPr>
            </w:pPr>
          </w:p>
        </w:tc>
        <w:tc>
          <w:tcPr>
            <w:tcW w:w="1350" w:type="dxa"/>
            <w:vMerge w:val="restart"/>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NR</w:t>
            </w:r>
          </w:p>
        </w:tc>
        <w:tc>
          <w:tcPr>
            <w:tcW w:w="900" w:type="dxa"/>
            <w:vMerge w:val="restart"/>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Open Label</w:t>
            </w:r>
          </w:p>
        </w:tc>
        <w:tc>
          <w:tcPr>
            <w:tcW w:w="1260" w:type="dxa"/>
            <w:vMerge w:val="restart"/>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Inadequate</w:t>
            </w:r>
          </w:p>
        </w:tc>
        <w:tc>
          <w:tcPr>
            <w:tcW w:w="1350" w:type="dxa"/>
            <w:vMerge w:val="restart"/>
          </w:tcPr>
          <w:p w:rsidR="00B93E76" w:rsidRPr="0048640C" w:rsidRDefault="00B93E76"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B93E76" w:rsidRPr="0048640C" w:rsidRDefault="00B93E76" w:rsidP="00BE535B">
            <w:pPr>
              <w:rPr>
                <w:rFonts w:ascii="Arial" w:hAnsi="Arial" w:cs="Arial"/>
                <w:sz w:val="18"/>
                <w:szCs w:val="18"/>
              </w:rPr>
            </w:pPr>
            <w:r w:rsidRPr="0048640C">
              <w:rPr>
                <w:rFonts w:ascii="Arial" w:hAnsi="Arial" w:cs="Arial"/>
                <w:sz w:val="18"/>
                <w:szCs w:val="18"/>
              </w:rPr>
              <w:t>A treatment-emergent adverse event (TEAE) is defined as an adverse event with an onset that occurs after receiving study drug and within 30 days after receiving the last dose of study drug</w:t>
            </w:r>
          </w:p>
        </w:tc>
        <w:tc>
          <w:tcPr>
            <w:tcW w:w="1890" w:type="dxa"/>
          </w:tcPr>
          <w:p w:rsidR="00B93E76" w:rsidRPr="0048640C" w:rsidRDefault="00B93E76"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Alogliptin</w:t>
            </w:r>
            <w:proofErr w:type="spellEnd"/>
            <w:r w:rsidRPr="0048640C">
              <w:rPr>
                <w:rFonts w:ascii="Arial" w:eastAsia="Times New Roman" w:hAnsi="Arial" w:cs="Arial"/>
                <w:color w:val="000000"/>
                <w:sz w:val="18"/>
                <w:szCs w:val="18"/>
              </w:rPr>
              <w:t xml:space="preserve"> 6.25mg </w:t>
            </w:r>
            <w:proofErr w:type="spellStart"/>
            <w:r w:rsidRPr="0048640C">
              <w:rPr>
                <w:rFonts w:ascii="Arial" w:eastAsia="Times New Roman" w:hAnsi="Arial" w:cs="Arial"/>
                <w:color w:val="000000"/>
                <w:sz w:val="18"/>
                <w:szCs w:val="18"/>
              </w:rPr>
              <w:t>qd</w:t>
            </w:r>
            <w:proofErr w:type="spellEnd"/>
            <w:r w:rsidRPr="0048640C">
              <w:rPr>
                <w:rFonts w:ascii="Arial" w:eastAsia="Times New Roman" w:hAnsi="Arial" w:cs="Arial"/>
                <w:color w:val="000000"/>
                <w:sz w:val="18"/>
                <w:szCs w:val="18"/>
              </w:rPr>
              <w:t xml:space="preserve"> </w:t>
            </w:r>
          </w:p>
        </w:tc>
        <w:tc>
          <w:tcPr>
            <w:tcW w:w="117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NR</w:t>
            </w:r>
          </w:p>
        </w:tc>
        <w:tc>
          <w:tcPr>
            <w:tcW w:w="81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NR</w:t>
            </w:r>
          </w:p>
        </w:tc>
      </w:tr>
      <w:tr w:rsidR="00B93E76" w:rsidRPr="0048640C" w:rsidTr="00075510">
        <w:tc>
          <w:tcPr>
            <w:tcW w:w="1800" w:type="dxa"/>
            <w:vMerge/>
            <w:shd w:val="clear" w:color="auto" w:fill="auto"/>
          </w:tcPr>
          <w:p w:rsidR="00B93E76" w:rsidRPr="0048640C" w:rsidRDefault="00B93E76" w:rsidP="00075510">
            <w:pPr>
              <w:rPr>
                <w:rFonts w:ascii="Arial" w:hAnsi="Arial" w:cs="Arial"/>
                <w:sz w:val="18"/>
                <w:szCs w:val="18"/>
              </w:rPr>
            </w:pPr>
          </w:p>
        </w:tc>
        <w:tc>
          <w:tcPr>
            <w:tcW w:w="1350" w:type="dxa"/>
            <w:vMerge/>
            <w:shd w:val="clear" w:color="auto" w:fill="auto"/>
          </w:tcPr>
          <w:p w:rsidR="00B93E76" w:rsidRPr="0048640C" w:rsidRDefault="00B93E76" w:rsidP="00075510">
            <w:pPr>
              <w:rPr>
                <w:rFonts w:ascii="Arial" w:hAnsi="Arial" w:cs="Arial"/>
                <w:sz w:val="18"/>
                <w:szCs w:val="18"/>
              </w:rPr>
            </w:pPr>
          </w:p>
        </w:tc>
        <w:tc>
          <w:tcPr>
            <w:tcW w:w="900" w:type="dxa"/>
            <w:vMerge/>
            <w:shd w:val="clear" w:color="auto" w:fill="auto"/>
          </w:tcPr>
          <w:p w:rsidR="00B93E76" w:rsidRPr="0048640C" w:rsidRDefault="00B93E76" w:rsidP="00075510">
            <w:pPr>
              <w:rPr>
                <w:rFonts w:ascii="Arial" w:hAnsi="Arial" w:cs="Arial"/>
                <w:sz w:val="18"/>
                <w:szCs w:val="18"/>
              </w:rPr>
            </w:pPr>
          </w:p>
        </w:tc>
        <w:tc>
          <w:tcPr>
            <w:tcW w:w="1260" w:type="dxa"/>
            <w:vMerge/>
            <w:shd w:val="clear" w:color="auto" w:fill="auto"/>
          </w:tcPr>
          <w:p w:rsidR="00B93E76" w:rsidRPr="0048640C" w:rsidRDefault="00B93E76" w:rsidP="00075510">
            <w:pPr>
              <w:rPr>
                <w:rFonts w:ascii="Arial" w:hAnsi="Arial" w:cs="Arial"/>
                <w:sz w:val="18"/>
                <w:szCs w:val="18"/>
              </w:rPr>
            </w:pPr>
          </w:p>
        </w:tc>
        <w:tc>
          <w:tcPr>
            <w:tcW w:w="1350" w:type="dxa"/>
            <w:vMerge/>
          </w:tcPr>
          <w:p w:rsidR="00B93E76" w:rsidRPr="0048640C" w:rsidRDefault="00B93E76" w:rsidP="00075510">
            <w:pPr>
              <w:rPr>
                <w:rFonts w:ascii="Arial" w:hAnsi="Arial" w:cs="Arial"/>
                <w:sz w:val="18"/>
                <w:szCs w:val="18"/>
              </w:rPr>
            </w:pPr>
          </w:p>
        </w:tc>
        <w:tc>
          <w:tcPr>
            <w:tcW w:w="3240" w:type="dxa"/>
            <w:vMerge/>
            <w:shd w:val="clear" w:color="auto" w:fill="auto"/>
          </w:tcPr>
          <w:p w:rsidR="00B93E76" w:rsidRPr="0048640C" w:rsidRDefault="00B93E76" w:rsidP="00075510">
            <w:pPr>
              <w:rPr>
                <w:rFonts w:ascii="Arial" w:hAnsi="Arial" w:cs="Arial"/>
                <w:sz w:val="18"/>
                <w:szCs w:val="18"/>
              </w:rPr>
            </w:pPr>
          </w:p>
        </w:tc>
        <w:tc>
          <w:tcPr>
            <w:tcW w:w="1890" w:type="dxa"/>
          </w:tcPr>
          <w:p w:rsidR="00B93E76" w:rsidRPr="0048640C" w:rsidRDefault="00B93E76"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Alogliptin</w:t>
            </w:r>
            <w:proofErr w:type="spellEnd"/>
            <w:r w:rsidRPr="0048640C">
              <w:rPr>
                <w:rFonts w:ascii="Arial" w:eastAsia="Times New Roman" w:hAnsi="Arial" w:cs="Arial"/>
                <w:color w:val="000000"/>
                <w:sz w:val="18"/>
                <w:szCs w:val="18"/>
              </w:rPr>
              <w:t xml:space="preserve"> 12.5 mg </w:t>
            </w:r>
            <w:proofErr w:type="spellStart"/>
            <w:r w:rsidRPr="0048640C">
              <w:rPr>
                <w:rFonts w:ascii="Arial" w:eastAsia="Times New Roman" w:hAnsi="Arial" w:cs="Arial"/>
                <w:color w:val="000000"/>
                <w:sz w:val="18"/>
                <w:szCs w:val="18"/>
              </w:rPr>
              <w:t>qd</w:t>
            </w:r>
            <w:proofErr w:type="spellEnd"/>
          </w:p>
        </w:tc>
        <w:tc>
          <w:tcPr>
            <w:tcW w:w="117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NR</w:t>
            </w:r>
          </w:p>
        </w:tc>
        <w:tc>
          <w:tcPr>
            <w:tcW w:w="81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NR</w:t>
            </w:r>
          </w:p>
        </w:tc>
      </w:tr>
      <w:tr w:rsidR="00B93E76" w:rsidRPr="0048640C" w:rsidTr="00075510">
        <w:tc>
          <w:tcPr>
            <w:tcW w:w="1800" w:type="dxa"/>
            <w:vMerge/>
            <w:shd w:val="clear" w:color="auto" w:fill="auto"/>
          </w:tcPr>
          <w:p w:rsidR="00B93E76" w:rsidRPr="0048640C" w:rsidRDefault="00B93E76" w:rsidP="00075510">
            <w:pPr>
              <w:rPr>
                <w:rFonts w:ascii="Arial" w:hAnsi="Arial" w:cs="Arial"/>
                <w:sz w:val="18"/>
                <w:szCs w:val="18"/>
              </w:rPr>
            </w:pPr>
          </w:p>
        </w:tc>
        <w:tc>
          <w:tcPr>
            <w:tcW w:w="1350" w:type="dxa"/>
            <w:vMerge/>
            <w:shd w:val="clear" w:color="auto" w:fill="auto"/>
          </w:tcPr>
          <w:p w:rsidR="00B93E76" w:rsidRPr="0048640C" w:rsidRDefault="00B93E76" w:rsidP="00075510">
            <w:pPr>
              <w:rPr>
                <w:rFonts w:ascii="Arial" w:hAnsi="Arial" w:cs="Arial"/>
                <w:sz w:val="18"/>
                <w:szCs w:val="18"/>
              </w:rPr>
            </w:pPr>
          </w:p>
        </w:tc>
        <w:tc>
          <w:tcPr>
            <w:tcW w:w="900" w:type="dxa"/>
            <w:vMerge/>
            <w:shd w:val="clear" w:color="auto" w:fill="auto"/>
          </w:tcPr>
          <w:p w:rsidR="00B93E76" w:rsidRPr="0048640C" w:rsidRDefault="00B93E76" w:rsidP="00075510">
            <w:pPr>
              <w:rPr>
                <w:rFonts w:ascii="Arial" w:hAnsi="Arial" w:cs="Arial"/>
                <w:sz w:val="18"/>
                <w:szCs w:val="18"/>
              </w:rPr>
            </w:pPr>
          </w:p>
        </w:tc>
        <w:tc>
          <w:tcPr>
            <w:tcW w:w="1260" w:type="dxa"/>
            <w:vMerge/>
            <w:shd w:val="clear" w:color="auto" w:fill="auto"/>
          </w:tcPr>
          <w:p w:rsidR="00B93E76" w:rsidRPr="0048640C" w:rsidRDefault="00B93E76" w:rsidP="00075510">
            <w:pPr>
              <w:rPr>
                <w:rFonts w:ascii="Arial" w:hAnsi="Arial" w:cs="Arial"/>
                <w:sz w:val="18"/>
                <w:szCs w:val="18"/>
              </w:rPr>
            </w:pPr>
          </w:p>
        </w:tc>
        <w:tc>
          <w:tcPr>
            <w:tcW w:w="1350" w:type="dxa"/>
            <w:vMerge/>
          </w:tcPr>
          <w:p w:rsidR="00B93E76" w:rsidRPr="0048640C" w:rsidRDefault="00B93E76" w:rsidP="00075510">
            <w:pPr>
              <w:rPr>
                <w:rFonts w:ascii="Arial" w:hAnsi="Arial" w:cs="Arial"/>
                <w:sz w:val="18"/>
                <w:szCs w:val="18"/>
              </w:rPr>
            </w:pPr>
          </w:p>
        </w:tc>
        <w:tc>
          <w:tcPr>
            <w:tcW w:w="3240" w:type="dxa"/>
            <w:vMerge/>
            <w:shd w:val="clear" w:color="auto" w:fill="auto"/>
          </w:tcPr>
          <w:p w:rsidR="00B93E76" w:rsidRPr="0048640C" w:rsidRDefault="00B93E76" w:rsidP="00075510">
            <w:pPr>
              <w:rPr>
                <w:rFonts w:ascii="Arial" w:hAnsi="Arial" w:cs="Arial"/>
                <w:sz w:val="18"/>
                <w:szCs w:val="18"/>
              </w:rPr>
            </w:pPr>
          </w:p>
        </w:tc>
        <w:tc>
          <w:tcPr>
            <w:tcW w:w="1890" w:type="dxa"/>
          </w:tcPr>
          <w:p w:rsidR="00B93E76" w:rsidRPr="0048640C" w:rsidRDefault="00B93E76"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Alogliptin</w:t>
            </w:r>
            <w:proofErr w:type="spellEnd"/>
            <w:r w:rsidRPr="0048640C">
              <w:rPr>
                <w:rFonts w:ascii="Arial" w:eastAsia="Times New Roman" w:hAnsi="Arial" w:cs="Arial"/>
                <w:color w:val="000000"/>
                <w:sz w:val="18"/>
                <w:szCs w:val="18"/>
              </w:rPr>
              <w:t xml:space="preserve"> 25mg </w:t>
            </w:r>
            <w:proofErr w:type="spellStart"/>
            <w:r w:rsidRPr="0048640C">
              <w:rPr>
                <w:rFonts w:ascii="Arial" w:eastAsia="Times New Roman" w:hAnsi="Arial" w:cs="Arial"/>
                <w:color w:val="000000"/>
                <w:sz w:val="18"/>
                <w:szCs w:val="18"/>
              </w:rPr>
              <w:t>qd</w:t>
            </w:r>
            <w:proofErr w:type="spellEnd"/>
            <w:r w:rsidRPr="0048640C">
              <w:rPr>
                <w:rFonts w:ascii="Arial" w:eastAsia="Times New Roman" w:hAnsi="Arial" w:cs="Arial"/>
                <w:color w:val="000000"/>
                <w:sz w:val="18"/>
                <w:szCs w:val="18"/>
              </w:rPr>
              <w:t xml:space="preserve"> </w:t>
            </w:r>
          </w:p>
        </w:tc>
        <w:tc>
          <w:tcPr>
            <w:tcW w:w="117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NR</w:t>
            </w:r>
          </w:p>
        </w:tc>
        <w:tc>
          <w:tcPr>
            <w:tcW w:w="81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NR</w:t>
            </w:r>
          </w:p>
        </w:tc>
      </w:tr>
      <w:tr w:rsidR="00B93E76" w:rsidRPr="0048640C" w:rsidTr="00075510">
        <w:tc>
          <w:tcPr>
            <w:tcW w:w="1800" w:type="dxa"/>
            <w:vMerge/>
            <w:shd w:val="clear" w:color="auto" w:fill="auto"/>
          </w:tcPr>
          <w:p w:rsidR="00B93E76" w:rsidRPr="0048640C" w:rsidRDefault="00B93E76" w:rsidP="00075510">
            <w:pPr>
              <w:rPr>
                <w:rFonts w:ascii="Arial" w:hAnsi="Arial" w:cs="Arial"/>
                <w:sz w:val="18"/>
                <w:szCs w:val="18"/>
              </w:rPr>
            </w:pPr>
          </w:p>
        </w:tc>
        <w:tc>
          <w:tcPr>
            <w:tcW w:w="1350" w:type="dxa"/>
            <w:vMerge/>
            <w:shd w:val="clear" w:color="auto" w:fill="auto"/>
          </w:tcPr>
          <w:p w:rsidR="00B93E76" w:rsidRPr="0048640C" w:rsidRDefault="00B93E76" w:rsidP="00075510">
            <w:pPr>
              <w:rPr>
                <w:rFonts w:ascii="Arial" w:hAnsi="Arial" w:cs="Arial"/>
                <w:sz w:val="18"/>
                <w:szCs w:val="18"/>
              </w:rPr>
            </w:pPr>
          </w:p>
        </w:tc>
        <w:tc>
          <w:tcPr>
            <w:tcW w:w="900" w:type="dxa"/>
            <w:vMerge/>
            <w:shd w:val="clear" w:color="auto" w:fill="auto"/>
          </w:tcPr>
          <w:p w:rsidR="00B93E76" w:rsidRPr="0048640C" w:rsidRDefault="00B93E76" w:rsidP="00075510">
            <w:pPr>
              <w:rPr>
                <w:rFonts w:ascii="Arial" w:hAnsi="Arial" w:cs="Arial"/>
                <w:sz w:val="18"/>
                <w:szCs w:val="18"/>
              </w:rPr>
            </w:pPr>
          </w:p>
        </w:tc>
        <w:tc>
          <w:tcPr>
            <w:tcW w:w="1260" w:type="dxa"/>
            <w:vMerge/>
            <w:shd w:val="clear" w:color="auto" w:fill="auto"/>
          </w:tcPr>
          <w:p w:rsidR="00B93E76" w:rsidRPr="0048640C" w:rsidRDefault="00B93E76" w:rsidP="00075510">
            <w:pPr>
              <w:rPr>
                <w:rFonts w:ascii="Arial" w:hAnsi="Arial" w:cs="Arial"/>
                <w:sz w:val="18"/>
                <w:szCs w:val="18"/>
              </w:rPr>
            </w:pPr>
          </w:p>
        </w:tc>
        <w:tc>
          <w:tcPr>
            <w:tcW w:w="1350" w:type="dxa"/>
            <w:vMerge/>
          </w:tcPr>
          <w:p w:rsidR="00B93E76" w:rsidRPr="0048640C" w:rsidRDefault="00B93E76" w:rsidP="00075510">
            <w:pPr>
              <w:rPr>
                <w:rFonts w:ascii="Arial" w:hAnsi="Arial" w:cs="Arial"/>
                <w:sz w:val="18"/>
                <w:szCs w:val="18"/>
              </w:rPr>
            </w:pPr>
          </w:p>
        </w:tc>
        <w:tc>
          <w:tcPr>
            <w:tcW w:w="3240" w:type="dxa"/>
            <w:vMerge/>
            <w:shd w:val="clear" w:color="auto" w:fill="auto"/>
          </w:tcPr>
          <w:p w:rsidR="00B93E76" w:rsidRPr="0048640C" w:rsidRDefault="00B93E76" w:rsidP="00075510">
            <w:pPr>
              <w:rPr>
                <w:rFonts w:ascii="Arial" w:hAnsi="Arial" w:cs="Arial"/>
                <w:sz w:val="18"/>
                <w:szCs w:val="18"/>
              </w:rPr>
            </w:pPr>
          </w:p>
        </w:tc>
        <w:tc>
          <w:tcPr>
            <w:tcW w:w="1890" w:type="dxa"/>
          </w:tcPr>
          <w:p w:rsidR="00B93E76" w:rsidRPr="0048640C" w:rsidRDefault="00B93E76"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Alogliptin</w:t>
            </w:r>
            <w:proofErr w:type="spellEnd"/>
            <w:r w:rsidRPr="0048640C">
              <w:rPr>
                <w:rFonts w:ascii="Arial" w:eastAsia="Times New Roman" w:hAnsi="Arial" w:cs="Arial"/>
                <w:color w:val="000000"/>
                <w:sz w:val="18"/>
                <w:szCs w:val="18"/>
              </w:rPr>
              <w:t xml:space="preserve"> 50mg </w:t>
            </w:r>
            <w:proofErr w:type="spellStart"/>
            <w:r w:rsidRPr="0048640C">
              <w:rPr>
                <w:rFonts w:ascii="Arial" w:eastAsia="Times New Roman" w:hAnsi="Arial" w:cs="Arial"/>
                <w:color w:val="000000"/>
                <w:sz w:val="18"/>
                <w:szCs w:val="18"/>
              </w:rPr>
              <w:t>qd</w:t>
            </w:r>
            <w:proofErr w:type="spellEnd"/>
          </w:p>
        </w:tc>
        <w:tc>
          <w:tcPr>
            <w:tcW w:w="117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NR</w:t>
            </w:r>
          </w:p>
        </w:tc>
        <w:tc>
          <w:tcPr>
            <w:tcW w:w="81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NR</w:t>
            </w:r>
          </w:p>
        </w:tc>
      </w:tr>
      <w:tr w:rsidR="00B93E76" w:rsidRPr="0048640C" w:rsidTr="00075510">
        <w:tc>
          <w:tcPr>
            <w:tcW w:w="1800" w:type="dxa"/>
            <w:vMerge/>
            <w:shd w:val="clear" w:color="auto" w:fill="auto"/>
          </w:tcPr>
          <w:p w:rsidR="00B93E76" w:rsidRPr="0048640C" w:rsidRDefault="00B93E76" w:rsidP="00075510">
            <w:pPr>
              <w:rPr>
                <w:rFonts w:ascii="Arial" w:hAnsi="Arial" w:cs="Arial"/>
                <w:sz w:val="18"/>
                <w:szCs w:val="18"/>
              </w:rPr>
            </w:pPr>
          </w:p>
        </w:tc>
        <w:tc>
          <w:tcPr>
            <w:tcW w:w="1350" w:type="dxa"/>
            <w:vMerge/>
            <w:shd w:val="clear" w:color="auto" w:fill="auto"/>
          </w:tcPr>
          <w:p w:rsidR="00B93E76" w:rsidRPr="0048640C" w:rsidRDefault="00B93E76" w:rsidP="00075510">
            <w:pPr>
              <w:rPr>
                <w:rFonts w:ascii="Arial" w:hAnsi="Arial" w:cs="Arial"/>
                <w:sz w:val="18"/>
                <w:szCs w:val="18"/>
              </w:rPr>
            </w:pPr>
          </w:p>
        </w:tc>
        <w:tc>
          <w:tcPr>
            <w:tcW w:w="900" w:type="dxa"/>
            <w:vMerge/>
            <w:shd w:val="clear" w:color="auto" w:fill="auto"/>
          </w:tcPr>
          <w:p w:rsidR="00B93E76" w:rsidRPr="0048640C" w:rsidRDefault="00B93E76" w:rsidP="00075510">
            <w:pPr>
              <w:rPr>
                <w:rFonts w:ascii="Arial" w:hAnsi="Arial" w:cs="Arial"/>
                <w:sz w:val="18"/>
                <w:szCs w:val="18"/>
              </w:rPr>
            </w:pPr>
          </w:p>
        </w:tc>
        <w:tc>
          <w:tcPr>
            <w:tcW w:w="1260" w:type="dxa"/>
            <w:vMerge/>
            <w:shd w:val="clear" w:color="auto" w:fill="auto"/>
          </w:tcPr>
          <w:p w:rsidR="00B93E76" w:rsidRPr="0048640C" w:rsidRDefault="00B93E76" w:rsidP="00075510">
            <w:pPr>
              <w:rPr>
                <w:rFonts w:ascii="Arial" w:hAnsi="Arial" w:cs="Arial"/>
                <w:sz w:val="18"/>
                <w:szCs w:val="18"/>
              </w:rPr>
            </w:pPr>
          </w:p>
        </w:tc>
        <w:tc>
          <w:tcPr>
            <w:tcW w:w="1350" w:type="dxa"/>
            <w:vMerge/>
          </w:tcPr>
          <w:p w:rsidR="00B93E76" w:rsidRPr="0048640C" w:rsidRDefault="00B93E76" w:rsidP="00075510">
            <w:pPr>
              <w:rPr>
                <w:rFonts w:ascii="Arial" w:hAnsi="Arial" w:cs="Arial"/>
                <w:sz w:val="18"/>
                <w:szCs w:val="18"/>
              </w:rPr>
            </w:pPr>
          </w:p>
        </w:tc>
        <w:tc>
          <w:tcPr>
            <w:tcW w:w="3240" w:type="dxa"/>
            <w:vMerge/>
            <w:shd w:val="clear" w:color="auto" w:fill="auto"/>
          </w:tcPr>
          <w:p w:rsidR="00B93E76" w:rsidRPr="0048640C" w:rsidRDefault="00B93E76" w:rsidP="00075510">
            <w:pPr>
              <w:rPr>
                <w:rFonts w:ascii="Arial" w:hAnsi="Arial" w:cs="Arial"/>
                <w:sz w:val="18"/>
                <w:szCs w:val="18"/>
              </w:rPr>
            </w:pPr>
          </w:p>
        </w:tc>
        <w:tc>
          <w:tcPr>
            <w:tcW w:w="1890" w:type="dxa"/>
          </w:tcPr>
          <w:p w:rsidR="00B93E76" w:rsidRPr="0048640C" w:rsidRDefault="00B93E76"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Voglibose</w:t>
            </w:r>
            <w:proofErr w:type="spellEnd"/>
            <w:r w:rsidRPr="0048640C">
              <w:rPr>
                <w:rFonts w:ascii="Arial" w:eastAsia="Times New Roman" w:hAnsi="Arial" w:cs="Arial"/>
                <w:color w:val="000000"/>
                <w:sz w:val="18"/>
                <w:szCs w:val="18"/>
              </w:rPr>
              <w:t xml:space="preserve"> 0.2mg </w:t>
            </w:r>
            <w:proofErr w:type="spellStart"/>
            <w:r w:rsidRPr="0048640C">
              <w:rPr>
                <w:rFonts w:ascii="Arial" w:eastAsia="Times New Roman" w:hAnsi="Arial" w:cs="Arial"/>
                <w:color w:val="000000"/>
                <w:sz w:val="18"/>
                <w:szCs w:val="18"/>
              </w:rPr>
              <w:t>tid</w:t>
            </w:r>
            <w:proofErr w:type="spellEnd"/>
          </w:p>
        </w:tc>
        <w:tc>
          <w:tcPr>
            <w:tcW w:w="117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NR</w:t>
            </w:r>
          </w:p>
        </w:tc>
        <w:tc>
          <w:tcPr>
            <w:tcW w:w="81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NR</w:t>
            </w:r>
          </w:p>
        </w:tc>
      </w:tr>
      <w:tr w:rsidR="00DC016B" w:rsidRPr="0048640C" w:rsidTr="00075510">
        <w:tc>
          <w:tcPr>
            <w:tcW w:w="1800" w:type="dxa"/>
            <w:vMerge w:val="restart"/>
            <w:shd w:val="clear" w:color="auto" w:fill="auto"/>
          </w:tcPr>
          <w:p w:rsidR="00DC016B" w:rsidRPr="00B0401C" w:rsidRDefault="00DC016B" w:rsidP="001A5534">
            <w:pPr>
              <w:rPr>
                <w:rFonts w:ascii="Arial" w:eastAsia="Times New Roman" w:hAnsi="Arial" w:cs="Arial"/>
                <w:color w:val="000000"/>
                <w:sz w:val="18"/>
                <w:szCs w:val="18"/>
              </w:rPr>
            </w:pPr>
            <w:r w:rsidRPr="00B0401C">
              <w:rPr>
                <w:rFonts w:ascii="Arial" w:eastAsia="Times New Roman" w:hAnsi="Arial" w:cs="Arial"/>
                <w:color w:val="000000"/>
                <w:sz w:val="18"/>
                <w:szCs w:val="18"/>
              </w:rPr>
              <w:t>NCT00328627</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RW.CITE{{16136 Takeda}}</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41</w:t>
            </w:r>
            <w:r>
              <w:rPr>
                <w:rFonts w:ascii="Arial" w:eastAsia="Times New Roman" w:hAnsi="Arial" w:cs="Arial"/>
                <w:color w:val="000000"/>
                <w:sz w:val="18"/>
                <w:szCs w:val="18"/>
              </w:rPr>
              <w:fldChar w:fldCharType="end"/>
            </w:r>
            <w:r>
              <w:rPr>
                <w:rFonts w:ascii="Book Antiqua" w:hAnsi="Book Antiqua" w:cs="Arial"/>
                <w:vertAlign w:val="superscript"/>
              </w:rPr>
              <w:t>]</w:t>
            </w:r>
          </w:p>
          <w:p w:rsidR="00DC016B" w:rsidRPr="00B0401C" w:rsidRDefault="00DC016B" w:rsidP="001A5534">
            <w:pPr>
              <w:rPr>
                <w:rFonts w:ascii="Arial" w:hAnsi="Arial" w:cs="Arial"/>
                <w:sz w:val="18"/>
                <w:szCs w:val="18"/>
              </w:rPr>
            </w:pPr>
          </w:p>
        </w:tc>
        <w:tc>
          <w:tcPr>
            <w:tcW w:w="135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90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1350" w:type="dxa"/>
            <w:vMerge w:val="restart"/>
          </w:tcPr>
          <w:p w:rsidR="00DC016B" w:rsidRPr="0048640C" w:rsidRDefault="00DC016B"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Alogliptin</w:t>
            </w:r>
            <w:proofErr w:type="spellEnd"/>
            <w:r w:rsidRPr="0048640C">
              <w:rPr>
                <w:rFonts w:ascii="Arial" w:eastAsia="Times New Roman" w:hAnsi="Arial" w:cs="Arial"/>
                <w:color w:val="000000"/>
                <w:sz w:val="18"/>
                <w:szCs w:val="18"/>
              </w:rPr>
              <w:t xml:space="preserve"> 12.5mg + Placebo</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24.2</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1.56</w:t>
            </w:r>
          </w:p>
        </w:tc>
      </w:tr>
      <w:tr w:rsidR="00DC016B" w:rsidRPr="0048640C" w:rsidTr="00075510">
        <w:tc>
          <w:tcPr>
            <w:tcW w:w="1800" w:type="dxa"/>
            <w:vMerge/>
            <w:shd w:val="clear" w:color="auto" w:fill="auto"/>
          </w:tcPr>
          <w:p w:rsidR="00DC016B" w:rsidRPr="0048640C" w:rsidRDefault="00DC016B" w:rsidP="00075510">
            <w:pPr>
              <w:rPr>
                <w:rFonts w:ascii="Arial" w:hAnsi="Arial" w:cs="Arial"/>
                <w:sz w:val="18"/>
                <w:szCs w:val="18"/>
              </w:rPr>
            </w:pPr>
          </w:p>
        </w:tc>
        <w:tc>
          <w:tcPr>
            <w:tcW w:w="1350" w:type="dxa"/>
            <w:vMerge/>
            <w:shd w:val="clear" w:color="auto" w:fill="auto"/>
          </w:tcPr>
          <w:p w:rsidR="00DC016B" w:rsidRPr="0048640C" w:rsidRDefault="00DC016B" w:rsidP="00075510">
            <w:pPr>
              <w:rPr>
                <w:rFonts w:ascii="Arial" w:hAnsi="Arial" w:cs="Arial"/>
                <w:sz w:val="18"/>
                <w:szCs w:val="18"/>
              </w:rPr>
            </w:pPr>
          </w:p>
        </w:tc>
        <w:tc>
          <w:tcPr>
            <w:tcW w:w="900" w:type="dxa"/>
            <w:vMerge/>
            <w:shd w:val="clear" w:color="auto" w:fill="auto"/>
          </w:tcPr>
          <w:p w:rsidR="00DC016B" w:rsidRPr="0048640C" w:rsidRDefault="00DC016B" w:rsidP="00075510">
            <w:pPr>
              <w:rPr>
                <w:rFonts w:ascii="Arial" w:hAnsi="Arial" w:cs="Arial"/>
                <w:sz w:val="18"/>
                <w:szCs w:val="18"/>
              </w:rPr>
            </w:pPr>
          </w:p>
        </w:tc>
        <w:tc>
          <w:tcPr>
            <w:tcW w:w="1260" w:type="dxa"/>
            <w:vMerge/>
            <w:shd w:val="clear" w:color="auto" w:fill="auto"/>
          </w:tcPr>
          <w:p w:rsidR="00DC016B" w:rsidRPr="0048640C" w:rsidRDefault="00DC016B" w:rsidP="00075510">
            <w:pPr>
              <w:rPr>
                <w:rFonts w:ascii="Arial" w:hAnsi="Arial" w:cs="Arial"/>
                <w:sz w:val="18"/>
                <w:szCs w:val="18"/>
              </w:rPr>
            </w:pPr>
          </w:p>
        </w:tc>
        <w:tc>
          <w:tcPr>
            <w:tcW w:w="1350" w:type="dxa"/>
            <w:vMerge/>
          </w:tcPr>
          <w:p w:rsidR="00DC016B" w:rsidRPr="0048640C" w:rsidRDefault="00DC016B" w:rsidP="00075510">
            <w:pPr>
              <w:rPr>
                <w:rFonts w:ascii="Arial" w:hAnsi="Arial" w:cs="Arial"/>
                <w:sz w:val="18"/>
                <w:szCs w:val="18"/>
              </w:rPr>
            </w:pPr>
          </w:p>
        </w:tc>
        <w:tc>
          <w:tcPr>
            <w:tcW w:w="3240" w:type="dxa"/>
            <w:vMerge/>
            <w:shd w:val="clear" w:color="auto" w:fill="auto"/>
          </w:tcPr>
          <w:p w:rsidR="00DC016B" w:rsidRPr="0048640C" w:rsidRDefault="00DC016B" w:rsidP="00075510">
            <w:pPr>
              <w:rPr>
                <w:rFonts w:ascii="Arial" w:hAnsi="Arial" w:cs="Arial"/>
                <w:sz w:val="18"/>
                <w:szCs w:val="18"/>
              </w:rPr>
            </w:pP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Alogliptin</w:t>
            </w:r>
            <w:proofErr w:type="spellEnd"/>
            <w:r w:rsidRPr="0048640C">
              <w:rPr>
                <w:rFonts w:ascii="Arial" w:eastAsia="Times New Roman" w:hAnsi="Arial" w:cs="Arial"/>
                <w:color w:val="000000"/>
                <w:sz w:val="18"/>
                <w:szCs w:val="18"/>
              </w:rPr>
              <w:t xml:space="preserve"> 25mg + Placebo</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21.7</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1.55</w:t>
            </w:r>
          </w:p>
        </w:tc>
      </w:tr>
      <w:tr w:rsidR="00DC016B" w:rsidRPr="0048640C" w:rsidTr="00075510">
        <w:tc>
          <w:tcPr>
            <w:tcW w:w="1800" w:type="dxa"/>
            <w:vMerge/>
            <w:shd w:val="clear" w:color="auto" w:fill="auto"/>
          </w:tcPr>
          <w:p w:rsidR="00DC016B" w:rsidRPr="0048640C" w:rsidRDefault="00DC016B" w:rsidP="00075510">
            <w:pPr>
              <w:rPr>
                <w:rFonts w:ascii="Arial" w:hAnsi="Arial" w:cs="Arial"/>
                <w:sz w:val="18"/>
                <w:szCs w:val="18"/>
              </w:rPr>
            </w:pPr>
          </w:p>
        </w:tc>
        <w:tc>
          <w:tcPr>
            <w:tcW w:w="1350" w:type="dxa"/>
            <w:vMerge/>
            <w:shd w:val="clear" w:color="auto" w:fill="auto"/>
          </w:tcPr>
          <w:p w:rsidR="00DC016B" w:rsidRPr="0048640C" w:rsidRDefault="00DC016B" w:rsidP="00075510">
            <w:pPr>
              <w:rPr>
                <w:rFonts w:ascii="Arial" w:hAnsi="Arial" w:cs="Arial"/>
                <w:sz w:val="18"/>
                <w:szCs w:val="18"/>
              </w:rPr>
            </w:pPr>
          </w:p>
        </w:tc>
        <w:tc>
          <w:tcPr>
            <w:tcW w:w="900" w:type="dxa"/>
            <w:vMerge/>
            <w:shd w:val="clear" w:color="auto" w:fill="auto"/>
          </w:tcPr>
          <w:p w:rsidR="00DC016B" w:rsidRPr="0048640C" w:rsidRDefault="00DC016B" w:rsidP="00075510">
            <w:pPr>
              <w:rPr>
                <w:rFonts w:ascii="Arial" w:hAnsi="Arial" w:cs="Arial"/>
                <w:sz w:val="18"/>
                <w:szCs w:val="18"/>
              </w:rPr>
            </w:pPr>
          </w:p>
        </w:tc>
        <w:tc>
          <w:tcPr>
            <w:tcW w:w="1260" w:type="dxa"/>
            <w:vMerge/>
            <w:shd w:val="clear" w:color="auto" w:fill="auto"/>
          </w:tcPr>
          <w:p w:rsidR="00DC016B" w:rsidRPr="0048640C" w:rsidRDefault="00DC016B" w:rsidP="00075510">
            <w:pPr>
              <w:rPr>
                <w:rFonts w:ascii="Arial" w:hAnsi="Arial" w:cs="Arial"/>
                <w:sz w:val="18"/>
                <w:szCs w:val="18"/>
              </w:rPr>
            </w:pPr>
          </w:p>
        </w:tc>
        <w:tc>
          <w:tcPr>
            <w:tcW w:w="1350" w:type="dxa"/>
            <w:vMerge/>
          </w:tcPr>
          <w:p w:rsidR="00DC016B" w:rsidRPr="0048640C" w:rsidRDefault="00DC016B" w:rsidP="00075510">
            <w:pPr>
              <w:rPr>
                <w:rFonts w:ascii="Arial" w:hAnsi="Arial" w:cs="Arial"/>
                <w:sz w:val="18"/>
                <w:szCs w:val="18"/>
              </w:rPr>
            </w:pPr>
          </w:p>
        </w:tc>
        <w:tc>
          <w:tcPr>
            <w:tcW w:w="3240" w:type="dxa"/>
            <w:vMerge/>
            <w:shd w:val="clear" w:color="auto" w:fill="auto"/>
          </w:tcPr>
          <w:p w:rsidR="00DC016B" w:rsidRPr="0048640C" w:rsidRDefault="00DC016B" w:rsidP="00075510">
            <w:pPr>
              <w:rPr>
                <w:rFonts w:ascii="Arial" w:hAnsi="Arial" w:cs="Arial"/>
                <w:sz w:val="18"/>
                <w:szCs w:val="18"/>
              </w:rPr>
            </w:pPr>
          </w:p>
        </w:tc>
        <w:tc>
          <w:tcPr>
            <w:tcW w:w="1890" w:type="dxa"/>
          </w:tcPr>
          <w:p w:rsidR="00DC016B" w:rsidRPr="0048640C" w:rsidRDefault="00DC016B"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Placebo</w:t>
            </w:r>
          </w:p>
          <w:p w:rsidR="00DC016B" w:rsidRPr="0048640C" w:rsidRDefault="00DC016B" w:rsidP="00075510">
            <w:pPr>
              <w:rPr>
                <w:rFonts w:ascii="Arial" w:hAnsi="Arial" w:cs="Arial"/>
                <w:color w:val="000000"/>
                <w:sz w:val="18"/>
                <w:szCs w:val="18"/>
              </w:rPr>
            </w:pP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45.7</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3.1</w:t>
            </w:r>
          </w:p>
        </w:tc>
      </w:tr>
      <w:tr w:rsidR="00DC016B" w:rsidRPr="0048640C" w:rsidTr="00075510">
        <w:tc>
          <w:tcPr>
            <w:tcW w:w="1800" w:type="dxa"/>
            <w:vMerge w:val="restart"/>
            <w:shd w:val="clear" w:color="auto" w:fill="auto"/>
          </w:tcPr>
          <w:p w:rsidR="00DC016B" w:rsidRPr="00CD12DA" w:rsidRDefault="00DC016B" w:rsidP="001A5534">
            <w:pPr>
              <w:rPr>
                <w:rFonts w:ascii="Arial" w:eastAsia="Times New Roman" w:hAnsi="Arial" w:cs="Arial"/>
                <w:color w:val="000000"/>
                <w:sz w:val="18"/>
                <w:szCs w:val="18"/>
              </w:rPr>
            </w:pPr>
            <w:r w:rsidRPr="00CD12DA">
              <w:rPr>
                <w:rFonts w:ascii="Arial" w:eastAsia="Times New Roman" w:hAnsi="Arial" w:cs="Arial"/>
                <w:color w:val="000000"/>
                <w:sz w:val="18"/>
                <w:szCs w:val="18"/>
              </w:rPr>
              <w:t>NCT00395512</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RW.CITE{{16137 Takeda}}</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42</w:t>
            </w:r>
            <w:r>
              <w:rPr>
                <w:rFonts w:ascii="Arial" w:eastAsia="Times New Roman" w:hAnsi="Arial" w:cs="Arial"/>
                <w:color w:val="000000"/>
                <w:sz w:val="18"/>
                <w:szCs w:val="18"/>
              </w:rPr>
              <w:fldChar w:fldCharType="end"/>
            </w:r>
            <w:r>
              <w:rPr>
                <w:rFonts w:ascii="Book Antiqua" w:hAnsi="Book Antiqua" w:cs="Arial"/>
                <w:vertAlign w:val="superscript"/>
              </w:rPr>
              <w:t>]</w:t>
            </w:r>
          </w:p>
          <w:p w:rsidR="00DC016B" w:rsidRPr="00CD12DA" w:rsidRDefault="00DC016B" w:rsidP="001A5534">
            <w:pPr>
              <w:rPr>
                <w:rFonts w:ascii="Arial" w:hAnsi="Arial" w:cs="Arial"/>
                <w:sz w:val="18"/>
                <w:szCs w:val="18"/>
              </w:rPr>
            </w:pPr>
          </w:p>
        </w:tc>
        <w:tc>
          <w:tcPr>
            <w:tcW w:w="135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90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Adequate</w:t>
            </w:r>
          </w:p>
        </w:tc>
        <w:tc>
          <w:tcPr>
            <w:tcW w:w="1350" w:type="dxa"/>
            <w:vMerge w:val="restart"/>
          </w:tcPr>
          <w:p w:rsidR="00DC016B" w:rsidRPr="0048640C" w:rsidRDefault="00DC016B"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Alogliptin</w:t>
            </w:r>
            <w:proofErr w:type="spellEnd"/>
            <w:r w:rsidRPr="0048640C">
              <w:rPr>
                <w:rFonts w:ascii="Arial" w:eastAsia="Times New Roman" w:hAnsi="Arial" w:cs="Arial"/>
                <w:color w:val="000000"/>
                <w:sz w:val="18"/>
                <w:szCs w:val="18"/>
              </w:rPr>
              <w:t xml:space="preserve"> 25 mg + Pioglitazone 30 mg</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17.1</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3.05</w:t>
            </w:r>
          </w:p>
        </w:tc>
      </w:tr>
      <w:tr w:rsidR="00DC016B" w:rsidRPr="0048640C" w:rsidTr="00075510">
        <w:tc>
          <w:tcPr>
            <w:tcW w:w="1800" w:type="dxa"/>
            <w:vMerge/>
            <w:shd w:val="clear" w:color="auto" w:fill="auto"/>
          </w:tcPr>
          <w:p w:rsidR="00DC016B" w:rsidRPr="0048640C" w:rsidRDefault="00DC016B" w:rsidP="00075510">
            <w:pPr>
              <w:rPr>
                <w:rFonts w:ascii="Arial" w:hAnsi="Arial" w:cs="Arial"/>
                <w:sz w:val="18"/>
                <w:szCs w:val="18"/>
              </w:rPr>
            </w:pPr>
          </w:p>
        </w:tc>
        <w:tc>
          <w:tcPr>
            <w:tcW w:w="1350" w:type="dxa"/>
            <w:vMerge/>
            <w:shd w:val="clear" w:color="auto" w:fill="auto"/>
          </w:tcPr>
          <w:p w:rsidR="00DC016B" w:rsidRPr="0048640C" w:rsidRDefault="00DC016B" w:rsidP="00075510">
            <w:pPr>
              <w:rPr>
                <w:rFonts w:ascii="Arial" w:hAnsi="Arial" w:cs="Arial"/>
                <w:sz w:val="18"/>
                <w:szCs w:val="18"/>
              </w:rPr>
            </w:pPr>
          </w:p>
        </w:tc>
        <w:tc>
          <w:tcPr>
            <w:tcW w:w="900" w:type="dxa"/>
            <w:vMerge/>
            <w:shd w:val="clear" w:color="auto" w:fill="auto"/>
          </w:tcPr>
          <w:p w:rsidR="00DC016B" w:rsidRPr="0048640C" w:rsidRDefault="00DC016B" w:rsidP="00075510">
            <w:pPr>
              <w:rPr>
                <w:rFonts w:ascii="Arial" w:hAnsi="Arial" w:cs="Arial"/>
                <w:sz w:val="18"/>
                <w:szCs w:val="18"/>
              </w:rPr>
            </w:pPr>
          </w:p>
        </w:tc>
        <w:tc>
          <w:tcPr>
            <w:tcW w:w="1260" w:type="dxa"/>
            <w:vMerge/>
            <w:shd w:val="clear" w:color="auto" w:fill="auto"/>
          </w:tcPr>
          <w:p w:rsidR="00DC016B" w:rsidRPr="0048640C" w:rsidRDefault="00DC016B" w:rsidP="00075510">
            <w:pPr>
              <w:rPr>
                <w:rFonts w:ascii="Arial" w:hAnsi="Arial" w:cs="Arial"/>
                <w:sz w:val="18"/>
                <w:szCs w:val="18"/>
              </w:rPr>
            </w:pPr>
          </w:p>
        </w:tc>
        <w:tc>
          <w:tcPr>
            <w:tcW w:w="1350" w:type="dxa"/>
            <w:vMerge/>
          </w:tcPr>
          <w:p w:rsidR="00DC016B" w:rsidRPr="0048640C" w:rsidRDefault="00DC016B" w:rsidP="00075510">
            <w:pPr>
              <w:rPr>
                <w:rFonts w:ascii="Arial" w:hAnsi="Arial" w:cs="Arial"/>
                <w:sz w:val="18"/>
                <w:szCs w:val="18"/>
              </w:rPr>
            </w:pPr>
          </w:p>
        </w:tc>
        <w:tc>
          <w:tcPr>
            <w:tcW w:w="3240" w:type="dxa"/>
            <w:vMerge/>
            <w:shd w:val="clear" w:color="auto" w:fill="auto"/>
          </w:tcPr>
          <w:p w:rsidR="00DC016B" w:rsidRPr="0048640C" w:rsidRDefault="00DC016B" w:rsidP="00075510">
            <w:pPr>
              <w:rPr>
                <w:rFonts w:ascii="Arial" w:hAnsi="Arial" w:cs="Arial"/>
                <w:sz w:val="18"/>
                <w:szCs w:val="18"/>
              </w:rPr>
            </w:pP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Alogliptin</w:t>
            </w:r>
            <w:proofErr w:type="spellEnd"/>
            <w:r w:rsidRPr="0048640C">
              <w:rPr>
                <w:rFonts w:ascii="Arial" w:eastAsia="Times New Roman" w:hAnsi="Arial" w:cs="Arial"/>
                <w:color w:val="000000"/>
                <w:sz w:val="18"/>
                <w:szCs w:val="18"/>
              </w:rPr>
              <w:t xml:space="preserve"> 12.5 mg + Pioglitazone 30 mg</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23.2</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3.05</w:t>
            </w:r>
          </w:p>
        </w:tc>
      </w:tr>
      <w:tr w:rsidR="00DC016B" w:rsidRPr="0048640C" w:rsidTr="00075510">
        <w:tc>
          <w:tcPr>
            <w:tcW w:w="1800" w:type="dxa"/>
            <w:vMerge/>
            <w:shd w:val="clear" w:color="auto" w:fill="auto"/>
          </w:tcPr>
          <w:p w:rsidR="00DC016B" w:rsidRPr="0048640C" w:rsidRDefault="00DC016B" w:rsidP="00075510">
            <w:pPr>
              <w:rPr>
                <w:rFonts w:ascii="Arial" w:hAnsi="Arial" w:cs="Arial"/>
                <w:sz w:val="18"/>
                <w:szCs w:val="18"/>
              </w:rPr>
            </w:pPr>
          </w:p>
        </w:tc>
        <w:tc>
          <w:tcPr>
            <w:tcW w:w="1350" w:type="dxa"/>
            <w:vMerge/>
            <w:shd w:val="clear" w:color="auto" w:fill="auto"/>
          </w:tcPr>
          <w:p w:rsidR="00DC016B" w:rsidRPr="0048640C" w:rsidRDefault="00DC016B" w:rsidP="00075510">
            <w:pPr>
              <w:rPr>
                <w:rFonts w:ascii="Arial" w:hAnsi="Arial" w:cs="Arial"/>
                <w:sz w:val="18"/>
                <w:szCs w:val="18"/>
              </w:rPr>
            </w:pPr>
          </w:p>
        </w:tc>
        <w:tc>
          <w:tcPr>
            <w:tcW w:w="900" w:type="dxa"/>
            <w:vMerge/>
            <w:shd w:val="clear" w:color="auto" w:fill="auto"/>
          </w:tcPr>
          <w:p w:rsidR="00DC016B" w:rsidRPr="0048640C" w:rsidRDefault="00DC016B" w:rsidP="00075510">
            <w:pPr>
              <w:rPr>
                <w:rFonts w:ascii="Arial" w:hAnsi="Arial" w:cs="Arial"/>
                <w:sz w:val="18"/>
                <w:szCs w:val="18"/>
              </w:rPr>
            </w:pPr>
          </w:p>
        </w:tc>
        <w:tc>
          <w:tcPr>
            <w:tcW w:w="1260" w:type="dxa"/>
            <w:vMerge/>
            <w:shd w:val="clear" w:color="auto" w:fill="auto"/>
          </w:tcPr>
          <w:p w:rsidR="00DC016B" w:rsidRPr="0048640C" w:rsidRDefault="00DC016B" w:rsidP="00075510">
            <w:pPr>
              <w:rPr>
                <w:rFonts w:ascii="Arial" w:hAnsi="Arial" w:cs="Arial"/>
                <w:sz w:val="18"/>
                <w:szCs w:val="18"/>
              </w:rPr>
            </w:pPr>
          </w:p>
        </w:tc>
        <w:tc>
          <w:tcPr>
            <w:tcW w:w="1350" w:type="dxa"/>
            <w:vMerge/>
          </w:tcPr>
          <w:p w:rsidR="00DC016B" w:rsidRPr="0048640C" w:rsidRDefault="00DC016B" w:rsidP="00075510">
            <w:pPr>
              <w:rPr>
                <w:rFonts w:ascii="Arial" w:hAnsi="Arial" w:cs="Arial"/>
                <w:sz w:val="18"/>
                <w:szCs w:val="18"/>
              </w:rPr>
            </w:pPr>
          </w:p>
        </w:tc>
        <w:tc>
          <w:tcPr>
            <w:tcW w:w="3240" w:type="dxa"/>
            <w:vMerge/>
            <w:shd w:val="clear" w:color="auto" w:fill="auto"/>
          </w:tcPr>
          <w:p w:rsidR="00DC016B" w:rsidRPr="0048640C" w:rsidRDefault="00DC016B" w:rsidP="00075510">
            <w:pPr>
              <w:rPr>
                <w:rFonts w:ascii="Arial" w:hAnsi="Arial" w:cs="Arial"/>
                <w:sz w:val="18"/>
                <w:szCs w:val="18"/>
              </w:rPr>
            </w:pPr>
          </w:p>
        </w:tc>
        <w:tc>
          <w:tcPr>
            <w:tcW w:w="1890" w:type="dxa"/>
          </w:tcPr>
          <w:p w:rsidR="00DC016B" w:rsidRPr="0048640C" w:rsidRDefault="00DC016B"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Pioglitazone 30 mg</w:t>
            </w:r>
          </w:p>
          <w:p w:rsidR="00DC016B" w:rsidRPr="0048640C" w:rsidRDefault="00DC016B" w:rsidP="00075510">
            <w:pPr>
              <w:rPr>
                <w:rFonts w:ascii="Arial" w:hAnsi="Arial" w:cs="Arial"/>
                <w:sz w:val="18"/>
                <w:szCs w:val="18"/>
              </w:rPr>
            </w:pP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22.7</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3.68</w:t>
            </w:r>
          </w:p>
        </w:tc>
      </w:tr>
      <w:tr w:rsidR="00DC016B" w:rsidRPr="0048640C" w:rsidTr="00075510">
        <w:tc>
          <w:tcPr>
            <w:tcW w:w="1800" w:type="dxa"/>
            <w:vMerge w:val="restart"/>
            <w:shd w:val="clear" w:color="auto" w:fill="auto"/>
          </w:tcPr>
          <w:p w:rsidR="00DC016B" w:rsidRPr="00CD459B" w:rsidRDefault="00DC016B" w:rsidP="001A5534">
            <w:pPr>
              <w:rPr>
                <w:rFonts w:ascii="Arial" w:hAnsi="Arial" w:cs="Arial"/>
                <w:sz w:val="18"/>
                <w:szCs w:val="18"/>
              </w:rPr>
            </w:pPr>
            <w:r w:rsidRPr="00CD459B">
              <w:rPr>
                <w:rFonts w:ascii="Arial" w:hAnsi="Arial" w:cs="Arial"/>
                <w:color w:val="000000"/>
                <w:sz w:val="18"/>
                <w:szCs w:val="18"/>
              </w:rPr>
              <w:t>Kikuchi et al, 2010</w:t>
            </w:r>
            <w:r>
              <w:rPr>
                <w:rFonts w:ascii="Arial" w:eastAsia="Times New Roman" w:hAnsi="Arial" w:cs="Arial"/>
                <w:color w:val="000000"/>
                <w:sz w:val="18"/>
                <w:szCs w:val="18"/>
                <w:vertAlign w:val="superscript"/>
              </w:rPr>
              <w:t>[</w:t>
            </w:r>
            <w:r>
              <w:rPr>
                <w:rFonts w:ascii="Arial" w:hAnsi="Arial" w:cs="Arial"/>
                <w:color w:val="000000"/>
                <w:sz w:val="18"/>
                <w:szCs w:val="18"/>
              </w:rPr>
              <w:fldChar w:fldCharType="begin"/>
            </w:r>
            <w:r>
              <w:rPr>
                <w:rFonts w:ascii="Arial" w:hAnsi="Arial" w:cs="Arial"/>
                <w:color w:val="000000"/>
                <w:sz w:val="18"/>
                <w:szCs w:val="18"/>
              </w:rPr>
              <w:instrText>ADDIN RW.CITE{{16072 Kikuchi,M. 2010}}</w:instrText>
            </w:r>
            <w:r>
              <w:rPr>
                <w:rFonts w:ascii="Arial" w:hAnsi="Arial" w:cs="Arial"/>
                <w:color w:val="000000"/>
                <w:sz w:val="18"/>
                <w:szCs w:val="18"/>
              </w:rPr>
              <w:fldChar w:fldCharType="separate"/>
            </w:r>
            <w:r w:rsidRPr="002B0F53">
              <w:rPr>
                <w:rFonts w:ascii="Arial" w:eastAsia="Times New Roman" w:hAnsi="Arial" w:cs="Arial"/>
                <w:sz w:val="18"/>
                <w:vertAlign w:val="superscript"/>
              </w:rPr>
              <w:t>43</w:t>
            </w:r>
            <w:r>
              <w:rPr>
                <w:rFonts w:ascii="Arial" w:hAnsi="Arial" w:cs="Arial"/>
                <w:color w:val="000000"/>
                <w:sz w:val="18"/>
                <w:szCs w:val="18"/>
              </w:rPr>
              <w:fldChar w:fldCharType="end"/>
            </w:r>
            <w:r>
              <w:rPr>
                <w:rFonts w:ascii="Book Antiqua" w:hAnsi="Book Antiqua" w:cs="Arial"/>
                <w:vertAlign w:val="superscript"/>
              </w:rPr>
              <w:t>]</w:t>
            </w:r>
            <w:r w:rsidRPr="00CD459B">
              <w:rPr>
                <w:rFonts w:ascii="Arial" w:hAnsi="Arial" w:cs="Arial"/>
                <w:color w:val="000000"/>
                <w:sz w:val="18"/>
                <w:szCs w:val="18"/>
              </w:rPr>
              <w:t xml:space="preserve"> (NCT00325117)</w:t>
            </w:r>
          </w:p>
        </w:tc>
        <w:tc>
          <w:tcPr>
            <w:tcW w:w="135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Dynamic randomization</w:t>
            </w:r>
          </w:p>
        </w:tc>
        <w:tc>
          <w:tcPr>
            <w:tcW w:w="90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1350" w:type="dxa"/>
            <w:vMerge w:val="restart"/>
          </w:tcPr>
          <w:p w:rsidR="00DC016B" w:rsidRPr="0048640C" w:rsidRDefault="00DC016B"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Adverse events were recorded at each visit, and these AEs were assessed for severity and suspected relationship to the study drug. Hematology, biochemistry and urinalysis were performed at each scheduled visit. All laboratory assessments were processed at a central testing to ensure consistency</w:t>
            </w: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Vildagliptin</w:t>
            </w:r>
            <w:proofErr w:type="spellEnd"/>
            <w:r w:rsidRPr="0048640C">
              <w:rPr>
                <w:rFonts w:ascii="Arial" w:eastAsia="Times New Roman" w:hAnsi="Arial" w:cs="Arial"/>
                <w:color w:val="000000"/>
                <w:sz w:val="18"/>
                <w:szCs w:val="18"/>
              </w:rPr>
              <w:t xml:space="preserve"> 50mg bid + glimepiride</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2.9</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r>
      <w:tr w:rsidR="00DC016B" w:rsidRPr="0048640C" w:rsidTr="00075510">
        <w:tc>
          <w:tcPr>
            <w:tcW w:w="1800" w:type="dxa"/>
            <w:vMerge/>
            <w:shd w:val="clear" w:color="auto" w:fill="auto"/>
          </w:tcPr>
          <w:p w:rsidR="00DC016B" w:rsidRPr="0048640C" w:rsidRDefault="00DC016B" w:rsidP="00075510">
            <w:pPr>
              <w:rPr>
                <w:rFonts w:ascii="Arial" w:hAnsi="Arial" w:cs="Arial"/>
                <w:sz w:val="18"/>
                <w:szCs w:val="18"/>
              </w:rPr>
            </w:pPr>
          </w:p>
        </w:tc>
        <w:tc>
          <w:tcPr>
            <w:tcW w:w="1350" w:type="dxa"/>
            <w:vMerge/>
            <w:shd w:val="clear" w:color="auto" w:fill="auto"/>
          </w:tcPr>
          <w:p w:rsidR="00DC016B" w:rsidRPr="0048640C" w:rsidRDefault="00DC016B" w:rsidP="00075510">
            <w:pPr>
              <w:rPr>
                <w:rFonts w:ascii="Arial" w:hAnsi="Arial" w:cs="Arial"/>
                <w:sz w:val="18"/>
                <w:szCs w:val="18"/>
              </w:rPr>
            </w:pPr>
          </w:p>
        </w:tc>
        <w:tc>
          <w:tcPr>
            <w:tcW w:w="900" w:type="dxa"/>
            <w:vMerge/>
            <w:shd w:val="clear" w:color="auto" w:fill="auto"/>
          </w:tcPr>
          <w:p w:rsidR="00DC016B" w:rsidRPr="0048640C" w:rsidRDefault="00DC016B" w:rsidP="00075510">
            <w:pPr>
              <w:rPr>
                <w:rFonts w:ascii="Arial" w:hAnsi="Arial" w:cs="Arial"/>
                <w:sz w:val="18"/>
                <w:szCs w:val="18"/>
              </w:rPr>
            </w:pPr>
          </w:p>
        </w:tc>
        <w:tc>
          <w:tcPr>
            <w:tcW w:w="1260" w:type="dxa"/>
            <w:vMerge/>
            <w:shd w:val="clear" w:color="auto" w:fill="auto"/>
          </w:tcPr>
          <w:p w:rsidR="00DC016B" w:rsidRPr="0048640C" w:rsidRDefault="00DC016B" w:rsidP="00075510">
            <w:pPr>
              <w:rPr>
                <w:rFonts w:ascii="Arial" w:hAnsi="Arial" w:cs="Arial"/>
                <w:sz w:val="18"/>
                <w:szCs w:val="18"/>
              </w:rPr>
            </w:pPr>
          </w:p>
        </w:tc>
        <w:tc>
          <w:tcPr>
            <w:tcW w:w="1350" w:type="dxa"/>
            <w:vMerge/>
          </w:tcPr>
          <w:p w:rsidR="00DC016B" w:rsidRPr="0048640C" w:rsidRDefault="00DC016B" w:rsidP="00075510">
            <w:pPr>
              <w:rPr>
                <w:rFonts w:ascii="Arial" w:hAnsi="Arial" w:cs="Arial"/>
                <w:sz w:val="18"/>
                <w:szCs w:val="18"/>
              </w:rPr>
            </w:pPr>
          </w:p>
        </w:tc>
        <w:tc>
          <w:tcPr>
            <w:tcW w:w="3240" w:type="dxa"/>
            <w:vMerge/>
            <w:shd w:val="clear" w:color="auto" w:fill="auto"/>
          </w:tcPr>
          <w:p w:rsidR="00DC016B" w:rsidRPr="0048640C" w:rsidRDefault="00DC016B" w:rsidP="00075510">
            <w:pPr>
              <w:rPr>
                <w:rFonts w:ascii="Arial" w:hAnsi="Arial" w:cs="Arial"/>
                <w:sz w:val="18"/>
                <w:szCs w:val="18"/>
              </w:rPr>
            </w:pPr>
          </w:p>
        </w:tc>
        <w:tc>
          <w:tcPr>
            <w:tcW w:w="1890" w:type="dxa"/>
          </w:tcPr>
          <w:p w:rsidR="00DC016B" w:rsidRPr="0048640C" w:rsidRDefault="00DC016B"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Placebo + glimepiride</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4.0</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r>
      <w:tr w:rsidR="00DC016B" w:rsidRPr="0048640C" w:rsidTr="00075510">
        <w:tc>
          <w:tcPr>
            <w:tcW w:w="1800" w:type="dxa"/>
            <w:vMerge w:val="restart"/>
            <w:shd w:val="clear" w:color="auto" w:fill="auto"/>
          </w:tcPr>
          <w:p w:rsidR="00DC016B" w:rsidRPr="00AE7FD7" w:rsidRDefault="00DC016B" w:rsidP="001A5534">
            <w:pPr>
              <w:rPr>
                <w:rFonts w:ascii="Arial" w:eastAsia="Times New Roman" w:hAnsi="Arial" w:cs="Arial"/>
                <w:color w:val="000000"/>
                <w:sz w:val="18"/>
                <w:szCs w:val="18"/>
              </w:rPr>
            </w:pPr>
            <w:proofErr w:type="spellStart"/>
            <w:r w:rsidRPr="00AE7FD7">
              <w:rPr>
                <w:rFonts w:ascii="Arial" w:eastAsia="Times New Roman" w:hAnsi="Arial" w:cs="Arial"/>
                <w:color w:val="000000"/>
                <w:sz w:val="18"/>
                <w:szCs w:val="18"/>
              </w:rPr>
              <w:t>Lukashevich</w:t>
            </w:r>
            <w:proofErr w:type="spellEnd"/>
            <w:r w:rsidRPr="00AE7FD7">
              <w:rPr>
                <w:rFonts w:ascii="Arial" w:eastAsia="Times New Roman" w:hAnsi="Arial" w:cs="Arial"/>
                <w:color w:val="000000"/>
                <w:sz w:val="18"/>
                <w:szCs w:val="18"/>
              </w:rPr>
              <w:t xml:space="preserve"> et al, 2011</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RW.CITE{{14123 Lukashevich,V. 2011}}</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44</w:t>
            </w:r>
            <w:r>
              <w:rPr>
                <w:rFonts w:ascii="Arial" w:eastAsia="Times New Roman" w:hAnsi="Arial" w:cs="Arial"/>
                <w:color w:val="000000"/>
                <w:sz w:val="18"/>
                <w:szCs w:val="18"/>
              </w:rPr>
              <w:fldChar w:fldCharType="end"/>
            </w:r>
            <w:r>
              <w:rPr>
                <w:rFonts w:ascii="Book Antiqua" w:hAnsi="Book Antiqua" w:cs="Arial"/>
                <w:vertAlign w:val="superscript"/>
              </w:rPr>
              <w:t>]</w:t>
            </w:r>
          </w:p>
          <w:p w:rsidR="00DC016B" w:rsidRPr="00AE7FD7" w:rsidRDefault="00DC016B" w:rsidP="001A5534">
            <w:pPr>
              <w:rPr>
                <w:rFonts w:ascii="Arial" w:hAnsi="Arial" w:cs="Arial"/>
                <w:sz w:val="18"/>
                <w:szCs w:val="18"/>
              </w:rPr>
            </w:pPr>
            <w:r w:rsidRPr="00AE7FD7">
              <w:rPr>
                <w:rFonts w:ascii="Arial" w:hAnsi="Arial" w:cs="Arial"/>
                <w:sz w:val="18"/>
                <w:szCs w:val="18"/>
              </w:rPr>
              <w:t>(</w:t>
            </w:r>
            <w:r w:rsidRPr="00AE7FD7">
              <w:rPr>
                <w:rFonts w:ascii="Arial" w:eastAsia="Times New Roman" w:hAnsi="Arial" w:cs="Arial"/>
                <w:color w:val="000000"/>
                <w:sz w:val="18"/>
                <w:szCs w:val="18"/>
              </w:rPr>
              <w:t>NCT00646542</w:t>
            </w:r>
            <w:r w:rsidRPr="00AE7FD7">
              <w:rPr>
                <w:rFonts w:ascii="Arial" w:hAnsi="Arial" w:cs="Arial"/>
                <w:sz w:val="18"/>
                <w:szCs w:val="18"/>
              </w:rPr>
              <w:t>)</w:t>
            </w:r>
          </w:p>
        </w:tc>
        <w:tc>
          <w:tcPr>
            <w:tcW w:w="135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90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1350" w:type="dxa"/>
            <w:vMerge w:val="restart"/>
          </w:tcPr>
          <w:p w:rsidR="00DC016B" w:rsidRPr="0048640C" w:rsidRDefault="00DC016B"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 xml:space="preserve">All treatment emergent AEs were recorded and assessed by the investigator as to severity and potential relationship to study drug. Particular attention was paid to hepatic, infections, skin, pancreatitis as well as edema and cardiovascular safety. </w:t>
            </w: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Vildagliptin</w:t>
            </w:r>
            <w:proofErr w:type="spellEnd"/>
            <w:r w:rsidRPr="0048640C">
              <w:rPr>
                <w:rFonts w:ascii="Arial" w:eastAsia="Times New Roman" w:hAnsi="Arial" w:cs="Arial"/>
                <w:color w:val="000000"/>
                <w:sz w:val="18"/>
                <w:szCs w:val="18"/>
              </w:rPr>
              <w:t xml:space="preserve"> 50mg </w:t>
            </w:r>
            <w:proofErr w:type="spellStart"/>
            <w:r w:rsidRPr="0048640C">
              <w:rPr>
                <w:rFonts w:ascii="Arial" w:eastAsia="Times New Roman" w:hAnsi="Arial" w:cs="Arial"/>
                <w:color w:val="000000"/>
                <w:sz w:val="18"/>
                <w:szCs w:val="18"/>
              </w:rPr>
              <w:t>qd</w:t>
            </w:r>
            <w:proofErr w:type="spellEnd"/>
            <w:r w:rsidRPr="0048640C">
              <w:rPr>
                <w:rFonts w:ascii="Arial" w:eastAsia="Times New Roman" w:hAnsi="Arial" w:cs="Arial"/>
                <w:color w:val="000000"/>
                <w:sz w:val="18"/>
                <w:szCs w:val="18"/>
              </w:rPr>
              <w:t xml:space="preserve"> (moderate RI)</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10.3</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2.4</w:t>
            </w:r>
          </w:p>
        </w:tc>
      </w:tr>
      <w:tr w:rsidR="00DC016B" w:rsidRPr="0048640C" w:rsidTr="00075510">
        <w:tc>
          <w:tcPr>
            <w:tcW w:w="1800" w:type="dxa"/>
            <w:vMerge/>
            <w:shd w:val="clear" w:color="auto" w:fill="auto"/>
          </w:tcPr>
          <w:p w:rsidR="00DC016B" w:rsidRPr="0048640C" w:rsidRDefault="00DC016B" w:rsidP="00075510">
            <w:pPr>
              <w:rPr>
                <w:rFonts w:ascii="Arial" w:hAnsi="Arial" w:cs="Arial"/>
                <w:sz w:val="18"/>
                <w:szCs w:val="18"/>
              </w:rPr>
            </w:pPr>
          </w:p>
        </w:tc>
        <w:tc>
          <w:tcPr>
            <w:tcW w:w="1350" w:type="dxa"/>
            <w:vMerge/>
            <w:shd w:val="clear" w:color="auto" w:fill="auto"/>
          </w:tcPr>
          <w:p w:rsidR="00DC016B" w:rsidRPr="0048640C" w:rsidRDefault="00DC016B" w:rsidP="00075510">
            <w:pPr>
              <w:rPr>
                <w:rFonts w:ascii="Arial" w:hAnsi="Arial" w:cs="Arial"/>
                <w:sz w:val="18"/>
                <w:szCs w:val="18"/>
              </w:rPr>
            </w:pPr>
          </w:p>
        </w:tc>
        <w:tc>
          <w:tcPr>
            <w:tcW w:w="900" w:type="dxa"/>
            <w:vMerge/>
            <w:shd w:val="clear" w:color="auto" w:fill="auto"/>
          </w:tcPr>
          <w:p w:rsidR="00DC016B" w:rsidRPr="0048640C" w:rsidRDefault="00DC016B" w:rsidP="00075510">
            <w:pPr>
              <w:rPr>
                <w:rFonts w:ascii="Arial" w:hAnsi="Arial" w:cs="Arial"/>
                <w:sz w:val="18"/>
                <w:szCs w:val="18"/>
              </w:rPr>
            </w:pPr>
          </w:p>
        </w:tc>
        <w:tc>
          <w:tcPr>
            <w:tcW w:w="1260" w:type="dxa"/>
            <w:vMerge/>
            <w:shd w:val="clear" w:color="auto" w:fill="auto"/>
          </w:tcPr>
          <w:p w:rsidR="00DC016B" w:rsidRPr="0048640C" w:rsidRDefault="00DC016B" w:rsidP="00075510">
            <w:pPr>
              <w:rPr>
                <w:rFonts w:ascii="Arial" w:hAnsi="Arial" w:cs="Arial"/>
                <w:sz w:val="18"/>
                <w:szCs w:val="18"/>
              </w:rPr>
            </w:pPr>
          </w:p>
        </w:tc>
        <w:tc>
          <w:tcPr>
            <w:tcW w:w="1350" w:type="dxa"/>
            <w:vMerge/>
          </w:tcPr>
          <w:p w:rsidR="00DC016B" w:rsidRPr="0048640C" w:rsidRDefault="00DC016B" w:rsidP="00075510">
            <w:pPr>
              <w:rPr>
                <w:rFonts w:ascii="Arial" w:hAnsi="Arial" w:cs="Arial"/>
                <w:sz w:val="18"/>
                <w:szCs w:val="18"/>
              </w:rPr>
            </w:pPr>
          </w:p>
        </w:tc>
        <w:tc>
          <w:tcPr>
            <w:tcW w:w="3240" w:type="dxa"/>
            <w:vMerge/>
            <w:shd w:val="clear" w:color="auto" w:fill="auto"/>
          </w:tcPr>
          <w:p w:rsidR="00DC016B" w:rsidRPr="0048640C" w:rsidRDefault="00DC016B" w:rsidP="00075510">
            <w:pPr>
              <w:rPr>
                <w:rFonts w:ascii="Arial" w:hAnsi="Arial" w:cs="Arial"/>
                <w:sz w:val="18"/>
                <w:szCs w:val="18"/>
              </w:rPr>
            </w:pPr>
          </w:p>
        </w:tc>
        <w:tc>
          <w:tcPr>
            <w:tcW w:w="1890" w:type="dxa"/>
          </w:tcPr>
          <w:p w:rsidR="00DC016B" w:rsidRPr="0048640C" w:rsidRDefault="00DC016B"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Placebo (moderate RI)</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10.9</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1.6</w:t>
            </w:r>
          </w:p>
        </w:tc>
      </w:tr>
      <w:tr w:rsidR="00DC016B" w:rsidRPr="0048640C" w:rsidTr="00075510">
        <w:tc>
          <w:tcPr>
            <w:tcW w:w="1800" w:type="dxa"/>
            <w:vMerge/>
            <w:shd w:val="clear" w:color="auto" w:fill="auto"/>
          </w:tcPr>
          <w:p w:rsidR="00DC016B" w:rsidRPr="0048640C" w:rsidRDefault="00DC016B" w:rsidP="00075510">
            <w:pPr>
              <w:rPr>
                <w:rFonts w:ascii="Arial" w:hAnsi="Arial" w:cs="Arial"/>
                <w:sz w:val="18"/>
                <w:szCs w:val="18"/>
              </w:rPr>
            </w:pPr>
          </w:p>
        </w:tc>
        <w:tc>
          <w:tcPr>
            <w:tcW w:w="1350" w:type="dxa"/>
            <w:vMerge/>
            <w:shd w:val="clear" w:color="auto" w:fill="auto"/>
          </w:tcPr>
          <w:p w:rsidR="00DC016B" w:rsidRPr="0048640C" w:rsidRDefault="00DC016B" w:rsidP="00075510">
            <w:pPr>
              <w:rPr>
                <w:rFonts w:ascii="Arial" w:hAnsi="Arial" w:cs="Arial"/>
                <w:sz w:val="18"/>
                <w:szCs w:val="18"/>
              </w:rPr>
            </w:pPr>
          </w:p>
        </w:tc>
        <w:tc>
          <w:tcPr>
            <w:tcW w:w="900" w:type="dxa"/>
            <w:vMerge/>
            <w:shd w:val="clear" w:color="auto" w:fill="auto"/>
          </w:tcPr>
          <w:p w:rsidR="00DC016B" w:rsidRPr="0048640C" w:rsidRDefault="00DC016B" w:rsidP="00075510">
            <w:pPr>
              <w:rPr>
                <w:rFonts w:ascii="Arial" w:hAnsi="Arial" w:cs="Arial"/>
                <w:sz w:val="18"/>
                <w:szCs w:val="18"/>
              </w:rPr>
            </w:pPr>
          </w:p>
        </w:tc>
        <w:tc>
          <w:tcPr>
            <w:tcW w:w="1260" w:type="dxa"/>
            <w:vMerge/>
            <w:shd w:val="clear" w:color="auto" w:fill="auto"/>
          </w:tcPr>
          <w:p w:rsidR="00DC016B" w:rsidRPr="0048640C" w:rsidRDefault="00DC016B" w:rsidP="00075510">
            <w:pPr>
              <w:rPr>
                <w:rFonts w:ascii="Arial" w:hAnsi="Arial" w:cs="Arial"/>
                <w:sz w:val="18"/>
                <w:szCs w:val="18"/>
              </w:rPr>
            </w:pPr>
          </w:p>
        </w:tc>
        <w:tc>
          <w:tcPr>
            <w:tcW w:w="1350" w:type="dxa"/>
            <w:vMerge/>
          </w:tcPr>
          <w:p w:rsidR="00DC016B" w:rsidRPr="0048640C" w:rsidRDefault="00DC016B" w:rsidP="00075510">
            <w:pPr>
              <w:rPr>
                <w:rFonts w:ascii="Arial" w:hAnsi="Arial" w:cs="Arial"/>
                <w:sz w:val="18"/>
                <w:szCs w:val="18"/>
              </w:rPr>
            </w:pPr>
          </w:p>
        </w:tc>
        <w:tc>
          <w:tcPr>
            <w:tcW w:w="3240" w:type="dxa"/>
            <w:vMerge/>
            <w:shd w:val="clear" w:color="auto" w:fill="auto"/>
          </w:tcPr>
          <w:p w:rsidR="00DC016B" w:rsidRPr="0048640C" w:rsidRDefault="00DC016B" w:rsidP="00075510">
            <w:pPr>
              <w:rPr>
                <w:rFonts w:ascii="Arial" w:hAnsi="Arial" w:cs="Arial"/>
                <w:sz w:val="18"/>
                <w:szCs w:val="18"/>
              </w:rPr>
            </w:pP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Vildagliptin</w:t>
            </w:r>
            <w:proofErr w:type="spellEnd"/>
            <w:r w:rsidRPr="0048640C">
              <w:rPr>
                <w:rFonts w:ascii="Arial" w:eastAsia="Times New Roman" w:hAnsi="Arial" w:cs="Arial"/>
                <w:color w:val="000000"/>
                <w:sz w:val="18"/>
                <w:szCs w:val="18"/>
              </w:rPr>
              <w:t xml:space="preserve"> 50mg </w:t>
            </w:r>
            <w:proofErr w:type="spellStart"/>
            <w:r w:rsidRPr="0048640C">
              <w:rPr>
                <w:rFonts w:ascii="Arial" w:eastAsia="Times New Roman" w:hAnsi="Arial" w:cs="Arial"/>
                <w:color w:val="000000"/>
                <w:sz w:val="18"/>
                <w:szCs w:val="18"/>
              </w:rPr>
              <w:t>qd</w:t>
            </w:r>
            <w:proofErr w:type="spellEnd"/>
            <w:r w:rsidRPr="0048640C">
              <w:rPr>
                <w:rFonts w:ascii="Arial" w:eastAsia="Times New Roman" w:hAnsi="Arial" w:cs="Arial"/>
                <w:color w:val="000000"/>
                <w:sz w:val="18"/>
                <w:szCs w:val="18"/>
              </w:rPr>
              <w:t xml:space="preserve"> (severe RI)</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13.7</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1.6</w:t>
            </w:r>
          </w:p>
        </w:tc>
      </w:tr>
      <w:tr w:rsidR="00DC016B" w:rsidRPr="0048640C" w:rsidTr="00075510">
        <w:tc>
          <w:tcPr>
            <w:tcW w:w="1800" w:type="dxa"/>
            <w:vMerge/>
            <w:shd w:val="clear" w:color="auto" w:fill="auto"/>
          </w:tcPr>
          <w:p w:rsidR="00DC016B" w:rsidRPr="0048640C" w:rsidRDefault="00DC016B" w:rsidP="00075510">
            <w:pPr>
              <w:rPr>
                <w:rFonts w:ascii="Arial" w:hAnsi="Arial" w:cs="Arial"/>
                <w:sz w:val="18"/>
                <w:szCs w:val="18"/>
              </w:rPr>
            </w:pPr>
          </w:p>
        </w:tc>
        <w:tc>
          <w:tcPr>
            <w:tcW w:w="1350" w:type="dxa"/>
            <w:vMerge/>
            <w:shd w:val="clear" w:color="auto" w:fill="auto"/>
          </w:tcPr>
          <w:p w:rsidR="00DC016B" w:rsidRPr="0048640C" w:rsidRDefault="00DC016B" w:rsidP="00075510">
            <w:pPr>
              <w:rPr>
                <w:rFonts w:ascii="Arial" w:hAnsi="Arial" w:cs="Arial"/>
                <w:sz w:val="18"/>
                <w:szCs w:val="18"/>
              </w:rPr>
            </w:pPr>
          </w:p>
        </w:tc>
        <w:tc>
          <w:tcPr>
            <w:tcW w:w="900" w:type="dxa"/>
            <w:vMerge/>
            <w:shd w:val="clear" w:color="auto" w:fill="auto"/>
          </w:tcPr>
          <w:p w:rsidR="00DC016B" w:rsidRPr="0048640C" w:rsidRDefault="00DC016B" w:rsidP="00075510">
            <w:pPr>
              <w:rPr>
                <w:rFonts w:ascii="Arial" w:hAnsi="Arial" w:cs="Arial"/>
                <w:sz w:val="18"/>
                <w:szCs w:val="18"/>
              </w:rPr>
            </w:pPr>
          </w:p>
        </w:tc>
        <w:tc>
          <w:tcPr>
            <w:tcW w:w="1260" w:type="dxa"/>
            <w:vMerge/>
            <w:shd w:val="clear" w:color="auto" w:fill="auto"/>
          </w:tcPr>
          <w:p w:rsidR="00DC016B" w:rsidRPr="0048640C" w:rsidRDefault="00DC016B" w:rsidP="00075510">
            <w:pPr>
              <w:rPr>
                <w:rFonts w:ascii="Arial" w:hAnsi="Arial" w:cs="Arial"/>
                <w:sz w:val="18"/>
                <w:szCs w:val="18"/>
              </w:rPr>
            </w:pPr>
          </w:p>
        </w:tc>
        <w:tc>
          <w:tcPr>
            <w:tcW w:w="1350" w:type="dxa"/>
            <w:vMerge/>
          </w:tcPr>
          <w:p w:rsidR="00DC016B" w:rsidRPr="0048640C" w:rsidRDefault="00DC016B" w:rsidP="00075510">
            <w:pPr>
              <w:rPr>
                <w:rFonts w:ascii="Arial" w:hAnsi="Arial" w:cs="Arial"/>
                <w:sz w:val="18"/>
                <w:szCs w:val="18"/>
              </w:rPr>
            </w:pPr>
          </w:p>
        </w:tc>
        <w:tc>
          <w:tcPr>
            <w:tcW w:w="3240" w:type="dxa"/>
            <w:vMerge/>
            <w:shd w:val="clear" w:color="auto" w:fill="auto"/>
          </w:tcPr>
          <w:p w:rsidR="00DC016B" w:rsidRPr="0048640C" w:rsidRDefault="00DC016B" w:rsidP="00075510">
            <w:pPr>
              <w:rPr>
                <w:rFonts w:ascii="Arial" w:hAnsi="Arial" w:cs="Arial"/>
                <w:sz w:val="18"/>
                <w:szCs w:val="18"/>
              </w:rPr>
            </w:pPr>
          </w:p>
        </w:tc>
        <w:tc>
          <w:tcPr>
            <w:tcW w:w="1890" w:type="dxa"/>
          </w:tcPr>
          <w:p w:rsidR="00DC016B" w:rsidRPr="0048640C" w:rsidRDefault="00DC016B"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Placebo (severe RI)</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13.4</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2.1</w:t>
            </w:r>
          </w:p>
        </w:tc>
      </w:tr>
      <w:tr w:rsidR="00DC016B" w:rsidRPr="0048640C" w:rsidTr="00075510">
        <w:tc>
          <w:tcPr>
            <w:tcW w:w="1800" w:type="dxa"/>
            <w:vMerge w:val="restart"/>
            <w:shd w:val="clear" w:color="auto" w:fill="auto"/>
          </w:tcPr>
          <w:p w:rsidR="00DC016B" w:rsidRPr="00B3708C" w:rsidRDefault="00DC016B" w:rsidP="001A5534">
            <w:pPr>
              <w:rPr>
                <w:rFonts w:ascii="Arial" w:eastAsia="Times New Roman" w:hAnsi="Arial" w:cs="Arial"/>
                <w:color w:val="000000"/>
                <w:sz w:val="18"/>
                <w:szCs w:val="18"/>
              </w:rPr>
            </w:pPr>
            <w:r w:rsidRPr="00B3708C">
              <w:rPr>
                <w:rFonts w:ascii="Arial" w:eastAsia="Times New Roman" w:hAnsi="Arial" w:cs="Arial"/>
                <w:color w:val="000000"/>
                <w:sz w:val="18"/>
                <w:szCs w:val="18"/>
              </w:rPr>
              <w:t>Strain et al, 2013</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RW.CITE{{16073 Strain,W.D. 2013}}</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45</w:t>
            </w:r>
            <w:r>
              <w:rPr>
                <w:rFonts w:ascii="Arial" w:eastAsia="Times New Roman" w:hAnsi="Arial" w:cs="Arial"/>
                <w:color w:val="000000"/>
                <w:sz w:val="18"/>
                <w:szCs w:val="18"/>
              </w:rPr>
              <w:fldChar w:fldCharType="end"/>
            </w:r>
            <w:r>
              <w:rPr>
                <w:rFonts w:ascii="Book Antiqua" w:hAnsi="Book Antiqua" w:cs="Arial"/>
                <w:vertAlign w:val="superscript"/>
              </w:rPr>
              <w:t>]</w:t>
            </w:r>
          </w:p>
          <w:p w:rsidR="00DC016B" w:rsidRPr="00B3708C" w:rsidRDefault="00DC016B" w:rsidP="001A5534">
            <w:pPr>
              <w:rPr>
                <w:rFonts w:ascii="Arial" w:hAnsi="Arial" w:cs="Arial"/>
                <w:sz w:val="18"/>
                <w:szCs w:val="18"/>
              </w:rPr>
            </w:pPr>
            <w:r w:rsidRPr="00B3708C">
              <w:rPr>
                <w:rFonts w:ascii="Arial" w:hAnsi="Arial" w:cs="Arial"/>
                <w:sz w:val="18"/>
                <w:szCs w:val="18"/>
              </w:rPr>
              <w:t>(</w:t>
            </w:r>
            <w:r w:rsidRPr="00B3708C">
              <w:rPr>
                <w:rFonts w:ascii="Arial" w:eastAsia="Times New Roman" w:hAnsi="Arial" w:cs="Arial"/>
                <w:color w:val="000000"/>
                <w:sz w:val="18"/>
                <w:szCs w:val="18"/>
              </w:rPr>
              <w:t>NCT01257451</w:t>
            </w:r>
            <w:r w:rsidRPr="00B3708C">
              <w:rPr>
                <w:rFonts w:ascii="Arial" w:hAnsi="Arial" w:cs="Arial"/>
                <w:sz w:val="18"/>
                <w:szCs w:val="18"/>
              </w:rPr>
              <w:t>)</w:t>
            </w:r>
          </w:p>
        </w:tc>
        <w:tc>
          <w:tcPr>
            <w:tcW w:w="135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Validated automated system</w:t>
            </w:r>
          </w:p>
        </w:tc>
        <w:tc>
          <w:tcPr>
            <w:tcW w:w="90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Adequate</w:t>
            </w:r>
          </w:p>
        </w:tc>
        <w:tc>
          <w:tcPr>
            <w:tcW w:w="1350" w:type="dxa"/>
            <w:vMerge w:val="restart"/>
          </w:tcPr>
          <w:p w:rsidR="00DC016B" w:rsidRPr="0048640C" w:rsidRDefault="00DC016B" w:rsidP="00075510">
            <w:pPr>
              <w:rPr>
                <w:rFonts w:ascii="Arial" w:hAnsi="Arial" w:cs="Arial"/>
                <w:sz w:val="18"/>
                <w:szCs w:val="18"/>
              </w:rPr>
            </w:pPr>
            <w:r w:rsidRPr="0048640C">
              <w:rPr>
                <w:rFonts w:ascii="Arial" w:hAnsi="Arial" w:cs="Arial"/>
                <w:sz w:val="18"/>
                <w:szCs w:val="18"/>
              </w:rPr>
              <w:t>AE</w:t>
            </w:r>
          </w:p>
        </w:tc>
        <w:tc>
          <w:tcPr>
            <w:tcW w:w="324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All AEs and their severity, serious AEs, and their presumed relation with the study drug were monitored and recorded at each study visit.</w:t>
            </w: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Vildagliptin</w:t>
            </w:r>
            <w:proofErr w:type="spellEnd"/>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5.8</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0.72</w:t>
            </w:r>
          </w:p>
        </w:tc>
      </w:tr>
      <w:tr w:rsidR="00DC016B" w:rsidRPr="0048640C" w:rsidTr="00075510">
        <w:tc>
          <w:tcPr>
            <w:tcW w:w="1800" w:type="dxa"/>
            <w:vMerge/>
            <w:shd w:val="clear" w:color="auto" w:fill="auto"/>
          </w:tcPr>
          <w:p w:rsidR="00DC016B" w:rsidRPr="0048640C" w:rsidRDefault="00DC016B" w:rsidP="00075510">
            <w:pPr>
              <w:rPr>
                <w:rFonts w:ascii="Arial" w:hAnsi="Arial" w:cs="Arial"/>
                <w:sz w:val="18"/>
                <w:szCs w:val="18"/>
              </w:rPr>
            </w:pPr>
          </w:p>
        </w:tc>
        <w:tc>
          <w:tcPr>
            <w:tcW w:w="1350" w:type="dxa"/>
            <w:vMerge/>
            <w:shd w:val="clear" w:color="auto" w:fill="auto"/>
          </w:tcPr>
          <w:p w:rsidR="00DC016B" w:rsidRPr="0048640C" w:rsidRDefault="00DC016B" w:rsidP="00075510">
            <w:pPr>
              <w:rPr>
                <w:rFonts w:ascii="Arial" w:hAnsi="Arial" w:cs="Arial"/>
                <w:sz w:val="18"/>
                <w:szCs w:val="18"/>
              </w:rPr>
            </w:pPr>
          </w:p>
        </w:tc>
        <w:tc>
          <w:tcPr>
            <w:tcW w:w="900" w:type="dxa"/>
            <w:vMerge/>
            <w:shd w:val="clear" w:color="auto" w:fill="auto"/>
          </w:tcPr>
          <w:p w:rsidR="00DC016B" w:rsidRPr="0048640C" w:rsidRDefault="00DC016B" w:rsidP="00075510">
            <w:pPr>
              <w:rPr>
                <w:rFonts w:ascii="Arial" w:hAnsi="Arial" w:cs="Arial"/>
                <w:sz w:val="18"/>
                <w:szCs w:val="18"/>
              </w:rPr>
            </w:pPr>
          </w:p>
        </w:tc>
        <w:tc>
          <w:tcPr>
            <w:tcW w:w="1260" w:type="dxa"/>
            <w:vMerge/>
            <w:shd w:val="clear" w:color="auto" w:fill="auto"/>
          </w:tcPr>
          <w:p w:rsidR="00DC016B" w:rsidRPr="0048640C" w:rsidRDefault="00DC016B" w:rsidP="00075510">
            <w:pPr>
              <w:rPr>
                <w:rFonts w:ascii="Arial" w:hAnsi="Arial" w:cs="Arial"/>
                <w:sz w:val="18"/>
                <w:szCs w:val="18"/>
              </w:rPr>
            </w:pPr>
          </w:p>
        </w:tc>
        <w:tc>
          <w:tcPr>
            <w:tcW w:w="1350" w:type="dxa"/>
            <w:vMerge/>
          </w:tcPr>
          <w:p w:rsidR="00DC016B" w:rsidRPr="0048640C" w:rsidRDefault="00DC016B" w:rsidP="00075510">
            <w:pPr>
              <w:rPr>
                <w:rFonts w:ascii="Arial" w:hAnsi="Arial" w:cs="Arial"/>
                <w:sz w:val="18"/>
                <w:szCs w:val="18"/>
              </w:rPr>
            </w:pPr>
          </w:p>
        </w:tc>
        <w:tc>
          <w:tcPr>
            <w:tcW w:w="3240" w:type="dxa"/>
            <w:vMerge/>
            <w:shd w:val="clear" w:color="auto" w:fill="auto"/>
          </w:tcPr>
          <w:p w:rsidR="00DC016B" w:rsidRPr="0048640C" w:rsidRDefault="00DC016B" w:rsidP="00075510">
            <w:pPr>
              <w:rPr>
                <w:rFonts w:ascii="Arial" w:hAnsi="Arial" w:cs="Arial"/>
                <w:sz w:val="18"/>
                <w:szCs w:val="18"/>
              </w:rPr>
            </w:pPr>
          </w:p>
        </w:tc>
        <w:tc>
          <w:tcPr>
            <w:tcW w:w="1890" w:type="dxa"/>
          </w:tcPr>
          <w:p w:rsidR="00DC016B" w:rsidRPr="0048640C" w:rsidRDefault="00DC016B"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Placebo</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5.8</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0</w:t>
            </w:r>
          </w:p>
        </w:tc>
      </w:tr>
      <w:tr w:rsidR="00DC016B" w:rsidRPr="0048640C" w:rsidTr="00075510">
        <w:tc>
          <w:tcPr>
            <w:tcW w:w="1800" w:type="dxa"/>
            <w:vMerge w:val="restart"/>
            <w:shd w:val="clear" w:color="auto" w:fill="auto"/>
          </w:tcPr>
          <w:p w:rsidR="00DC016B" w:rsidRPr="0075227A" w:rsidRDefault="00DC016B" w:rsidP="001A5534">
            <w:pPr>
              <w:rPr>
                <w:rFonts w:ascii="Arial" w:hAnsi="Arial" w:cs="Arial"/>
                <w:sz w:val="18"/>
                <w:szCs w:val="18"/>
              </w:rPr>
            </w:pPr>
            <w:r w:rsidRPr="0075227A">
              <w:rPr>
                <w:rFonts w:ascii="Arial" w:hAnsi="Arial" w:cs="Arial"/>
                <w:color w:val="000000"/>
                <w:sz w:val="18"/>
                <w:szCs w:val="18"/>
              </w:rPr>
              <w:lastRenderedPageBreak/>
              <w:t>NCT00106340</w:t>
            </w:r>
            <w:r>
              <w:rPr>
                <w:rFonts w:ascii="Arial" w:eastAsia="Times New Roman" w:hAnsi="Arial" w:cs="Arial"/>
                <w:color w:val="000000"/>
                <w:sz w:val="18"/>
                <w:szCs w:val="18"/>
                <w:vertAlign w:val="superscript"/>
              </w:rPr>
              <w:t>[</w:t>
            </w:r>
            <w:r>
              <w:rPr>
                <w:rFonts w:ascii="Arial" w:hAnsi="Arial" w:cs="Arial"/>
                <w:color w:val="000000"/>
                <w:sz w:val="18"/>
                <w:szCs w:val="18"/>
              </w:rPr>
              <w:fldChar w:fldCharType="begin"/>
            </w:r>
            <w:r>
              <w:rPr>
                <w:rFonts w:ascii="Arial" w:hAnsi="Arial" w:cs="Arial"/>
                <w:color w:val="000000"/>
                <w:sz w:val="18"/>
                <w:szCs w:val="18"/>
              </w:rPr>
              <w:instrText>ADDIN RW.CITE{{16138 Novartis Pharmaceuticals}}</w:instrText>
            </w:r>
            <w:r>
              <w:rPr>
                <w:rFonts w:ascii="Arial" w:hAnsi="Arial" w:cs="Arial"/>
                <w:color w:val="000000"/>
                <w:sz w:val="18"/>
                <w:szCs w:val="18"/>
              </w:rPr>
              <w:fldChar w:fldCharType="separate"/>
            </w:r>
            <w:r w:rsidRPr="002B0F53">
              <w:rPr>
                <w:rFonts w:ascii="Arial" w:eastAsia="Times New Roman" w:hAnsi="Arial" w:cs="Arial"/>
                <w:sz w:val="18"/>
                <w:vertAlign w:val="superscript"/>
              </w:rPr>
              <w:t>46</w:t>
            </w:r>
            <w:r>
              <w:rPr>
                <w:rFonts w:ascii="Arial" w:hAnsi="Arial" w:cs="Arial"/>
                <w:color w:val="000000"/>
                <w:sz w:val="18"/>
                <w:szCs w:val="18"/>
              </w:rPr>
              <w:fldChar w:fldCharType="end"/>
            </w:r>
            <w:r>
              <w:rPr>
                <w:rFonts w:ascii="Book Antiqua" w:hAnsi="Book Antiqua" w:cs="Arial"/>
                <w:vertAlign w:val="superscript"/>
              </w:rPr>
              <w:t>]</w:t>
            </w:r>
            <w:r w:rsidRPr="0075227A">
              <w:rPr>
                <w:rFonts w:ascii="Arial" w:hAnsi="Arial" w:cs="Arial"/>
                <w:color w:val="000000"/>
                <w:sz w:val="18"/>
                <w:szCs w:val="18"/>
              </w:rPr>
              <w:t xml:space="preserve"> (CLAF237A2308)</w:t>
            </w:r>
          </w:p>
        </w:tc>
        <w:tc>
          <w:tcPr>
            <w:tcW w:w="135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90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1350" w:type="dxa"/>
            <w:vMerge w:val="restart"/>
          </w:tcPr>
          <w:p w:rsidR="00DC016B" w:rsidRPr="0048640C" w:rsidRDefault="00DC016B"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Safety assessments included monitoring and recording all AEs, SAEs and pregnancies; regular monitoring of hematology, blood chemistry, and urine (performed at a central lab); and regular assessments of vital signs, ECG, physical condition and body weight. Severity and relationship to study drug were recorded for all AEs and SAEs</w:t>
            </w: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Vildagliptin</w:t>
            </w:r>
            <w:proofErr w:type="spellEnd"/>
            <w:r w:rsidRPr="0048640C">
              <w:rPr>
                <w:rFonts w:ascii="Arial" w:eastAsia="Times New Roman" w:hAnsi="Arial" w:cs="Arial"/>
                <w:color w:val="000000"/>
                <w:sz w:val="18"/>
                <w:szCs w:val="18"/>
              </w:rPr>
              <w:t xml:space="preserve"> 50mg bid + Metformin </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36.4</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0</w:t>
            </w:r>
          </w:p>
        </w:tc>
      </w:tr>
      <w:tr w:rsidR="00DC016B" w:rsidRPr="0048640C" w:rsidTr="00075510">
        <w:tc>
          <w:tcPr>
            <w:tcW w:w="1800" w:type="dxa"/>
            <w:vMerge/>
            <w:shd w:val="clear" w:color="auto" w:fill="auto"/>
          </w:tcPr>
          <w:p w:rsidR="00DC016B" w:rsidRPr="0048640C" w:rsidRDefault="00DC016B" w:rsidP="00075510">
            <w:pPr>
              <w:rPr>
                <w:rFonts w:ascii="Arial" w:hAnsi="Arial" w:cs="Arial"/>
                <w:sz w:val="18"/>
                <w:szCs w:val="18"/>
              </w:rPr>
            </w:pPr>
          </w:p>
        </w:tc>
        <w:tc>
          <w:tcPr>
            <w:tcW w:w="1350" w:type="dxa"/>
            <w:vMerge/>
            <w:shd w:val="clear" w:color="auto" w:fill="auto"/>
          </w:tcPr>
          <w:p w:rsidR="00DC016B" w:rsidRPr="0048640C" w:rsidRDefault="00DC016B" w:rsidP="00075510">
            <w:pPr>
              <w:rPr>
                <w:rFonts w:ascii="Arial" w:hAnsi="Arial" w:cs="Arial"/>
                <w:sz w:val="18"/>
                <w:szCs w:val="18"/>
              </w:rPr>
            </w:pPr>
          </w:p>
        </w:tc>
        <w:tc>
          <w:tcPr>
            <w:tcW w:w="900" w:type="dxa"/>
            <w:vMerge/>
            <w:shd w:val="clear" w:color="auto" w:fill="auto"/>
          </w:tcPr>
          <w:p w:rsidR="00DC016B" w:rsidRPr="0048640C" w:rsidRDefault="00DC016B" w:rsidP="00075510">
            <w:pPr>
              <w:rPr>
                <w:rFonts w:ascii="Arial" w:hAnsi="Arial" w:cs="Arial"/>
                <w:sz w:val="18"/>
                <w:szCs w:val="18"/>
              </w:rPr>
            </w:pPr>
          </w:p>
        </w:tc>
        <w:tc>
          <w:tcPr>
            <w:tcW w:w="1260" w:type="dxa"/>
            <w:vMerge/>
            <w:shd w:val="clear" w:color="auto" w:fill="auto"/>
          </w:tcPr>
          <w:p w:rsidR="00DC016B" w:rsidRPr="0048640C" w:rsidRDefault="00DC016B" w:rsidP="00075510">
            <w:pPr>
              <w:rPr>
                <w:rFonts w:ascii="Arial" w:hAnsi="Arial" w:cs="Arial"/>
                <w:sz w:val="18"/>
                <w:szCs w:val="18"/>
              </w:rPr>
            </w:pPr>
          </w:p>
        </w:tc>
        <w:tc>
          <w:tcPr>
            <w:tcW w:w="1350" w:type="dxa"/>
            <w:vMerge/>
          </w:tcPr>
          <w:p w:rsidR="00DC016B" w:rsidRPr="0048640C" w:rsidRDefault="00DC016B" w:rsidP="00075510">
            <w:pPr>
              <w:rPr>
                <w:rFonts w:ascii="Arial" w:hAnsi="Arial" w:cs="Arial"/>
                <w:sz w:val="18"/>
                <w:szCs w:val="18"/>
              </w:rPr>
            </w:pPr>
          </w:p>
        </w:tc>
        <w:tc>
          <w:tcPr>
            <w:tcW w:w="3240" w:type="dxa"/>
            <w:vMerge/>
            <w:shd w:val="clear" w:color="auto" w:fill="auto"/>
          </w:tcPr>
          <w:p w:rsidR="00DC016B" w:rsidRPr="0048640C" w:rsidRDefault="00DC016B" w:rsidP="00075510">
            <w:pPr>
              <w:rPr>
                <w:rFonts w:ascii="Arial" w:hAnsi="Arial" w:cs="Arial"/>
                <w:sz w:val="18"/>
                <w:szCs w:val="18"/>
              </w:rPr>
            </w:pPr>
          </w:p>
        </w:tc>
        <w:tc>
          <w:tcPr>
            <w:tcW w:w="1890" w:type="dxa"/>
          </w:tcPr>
          <w:p w:rsidR="00DC016B" w:rsidRPr="0048640C" w:rsidRDefault="00DC016B"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 xml:space="preserve">Glimepiride up to 6mg </w:t>
            </w:r>
            <w:proofErr w:type="spellStart"/>
            <w:r w:rsidRPr="0048640C">
              <w:rPr>
                <w:rFonts w:ascii="Arial" w:eastAsia="Times New Roman" w:hAnsi="Arial" w:cs="Arial"/>
                <w:color w:val="000000"/>
                <w:sz w:val="18"/>
                <w:szCs w:val="18"/>
              </w:rPr>
              <w:t>qd</w:t>
            </w:r>
            <w:proofErr w:type="spellEnd"/>
            <w:r w:rsidRPr="0048640C">
              <w:rPr>
                <w:rFonts w:ascii="Arial" w:eastAsia="Times New Roman" w:hAnsi="Arial" w:cs="Arial"/>
                <w:color w:val="000000"/>
                <w:sz w:val="18"/>
                <w:szCs w:val="18"/>
              </w:rPr>
              <w:t xml:space="preserve"> + Metformin</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38.8</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0</w:t>
            </w:r>
          </w:p>
        </w:tc>
      </w:tr>
      <w:tr w:rsidR="00DC016B" w:rsidRPr="0048640C" w:rsidTr="00075510">
        <w:trPr>
          <w:trHeight w:val="674"/>
        </w:trPr>
        <w:tc>
          <w:tcPr>
            <w:tcW w:w="1800" w:type="dxa"/>
            <w:vMerge w:val="restart"/>
            <w:shd w:val="clear" w:color="auto" w:fill="auto"/>
          </w:tcPr>
          <w:p w:rsidR="00DC016B" w:rsidRPr="007B3DAE" w:rsidRDefault="00DC016B" w:rsidP="001A5534">
            <w:pPr>
              <w:rPr>
                <w:rFonts w:ascii="Arial" w:hAnsi="Arial" w:cs="Arial"/>
                <w:sz w:val="18"/>
                <w:szCs w:val="18"/>
              </w:rPr>
            </w:pPr>
            <w:r w:rsidRPr="007B3DAE">
              <w:rPr>
                <w:rFonts w:ascii="Arial" w:hAnsi="Arial" w:cs="Arial"/>
                <w:color w:val="000000"/>
                <w:sz w:val="18"/>
                <w:szCs w:val="18"/>
              </w:rPr>
              <w:t>NCT00300287</w:t>
            </w:r>
            <w:r>
              <w:rPr>
                <w:rFonts w:ascii="Arial" w:eastAsia="Times New Roman" w:hAnsi="Arial" w:cs="Arial"/>
                <w:color w:val="000000"/>
                <w:sz w:val="18"/>
                <w:szCs w:val="18"/>
                <w:vertAlign w:val="superscript"/>
              </w:rPr>
              <w:t>[</w:t>
            </w:r>
            <w:r>
              <w:rPr>
                <w:rFonts w:ascii="Arial" w:hAnsi="Arial" w:cs="Arial"/>
                <w:color w:val="000000"/>
                <w:sz w:val="18"/>
                <w:szCs w:val="18"/>
              </w:rPr>
              <w:fldChar w:fldCharType="begin"/>
            </w:r>
            <w:r>
              <w:rPr>
                <w:rFonts w:ascii="Arial" w:hAnsi="Arial" w:cs="Arial"/>
                <w:color w:val="000000"/>
                <w:sz w:val="18"/>
                <w:szCs w:val="18"/>
              </w:rPr>
              <w:instrText>ADDIN RW.CITE{{16139 Novartis Pharmaceuticals}}</w:instrText>
            </w:r>
            <w:r>
              <w:rPr>
                <w:rFonts w:ascii="Arial" w:hAnsi="Arial" w:cs="Arial"/>
                <w:color w:val="000000"/>
                <w:sz w:val="18"/>
                <w:szCs w:val="18"/>
              </w:rPr>
              <w:fldChar w:fldCharType="separate"/>
            </w:r>
            <w:r w:rsidRPr="002B0F53">
              <w:rPr>
                <w:rFonts w:ascii="Arial" w:eastAsia="Times New Roman" w:hAnsi="Arial" w:cs="Arial"/>
                <w:sz w:val="18"/>
                <w:vertAlign w:val="superscript"/>
              </w:rPr>
              <w:t>47</w:t>
            </w:r>
            <w:r>
              <w:rPr>
                <w:rFonts w:ascii="Arial" w:hAnsi="Arial" w:cs="Arial"/>
                <w:color w:val="000000"/>
                <w:sz w:val="18"/>
                <w:szCs w:val="18"/>
              </w:rPr>
              <w:fldChar w:fldCharType="end"/>
            </w:r>
            <w:r>
              <w:rPr>
                <w:rFonts w:ascii="Book Antiqua" w:hAnsi="Book Antiqua" w:cs="Arial"/>
                <w:vertAlign w:val="superscript"/>
              </w:rPr>
              <w:t>]</w:t>
            </w:r>
            <w:r w:rsidRPr="007B3DAE">
              <w:rPr>
                <w:rFonts w:ascii="Arial" w:hAnsi="Arial" w:cs="Arial"/>
                <w:color w:val="000000"/>
                <w:sz w:val="18"/>
                <w:szCs w:val="18"/>
              </w:rPr>
              <w:t xml:space="preserve"> (CLAF237A2307)</w:t>
            </w:r>
          </w:p>
        </w:tc>
        <w:tc>
          <w:tcPr>
            <w:tcW w:w="135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90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1350" w:type="dxa"/>
            <w:vMerge w:val="restart"/>
          </w:tcPr>
          <w:p w:rsidR="00DC016B" w:rsidRPr="0048640C" w:rsidRDefault="00DC016B"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Safety assessments included monitoring and recording all AEs, SAEs with their severity and presumed relationship to study drug and pregnancies, recording of hypoglycemic events, the regular monitoring of hematology, blood chemistry and urine, and regular assessments of vital signs, physical condition, body weight, and ECGs</w:t>
            </w: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Vildagliptin</w:t>
            </w:r>
            <w:proofErr w:type="spellEnd"/>
            <w:r w:rsidRPr="0048640C">
              <w:rPr>
                <w:rFonts w:ascii="Arial" w:eastAsia="Times New Roman" w:hAnsi="Arial" w:cs="Arial"/>
                <w:color w:val="000000"/>
                <w:sz w:val="18"/>
                <w:szCs w:val="18"/>
              </w:rPr>
              <w:t xml:space="preserve"> 50mg </w:t>
            </w:r>
            <w:proofErr w:type="spellStart"/>
            <w:r w:rsidRPr="0048640C">
              <w:rPr>
                <w:rFonts w:ascii="Arial" w:eastAsia="Times New Roman" w:hAnsi="Arial" w:cs="Arial"/>
                <w:color w:val="000000"/>
                <w:sz w:val="18"/>
                <w:szCs w:val="18"/>
              </w:rPr>
              <w:t>qd</w:t>
            </w:r>
            <w:proofErr w:type="spellEnd"/>
            <w:r w:rsidRPr="0048640C">
              <w:rPr>
                <w:rFonts w:ascii="Arial" w:eastAsia="Times New Roman" w:hAnsi="Arial" w:cs="Arial"/>
                <w:color w:val="000000"/>
                <w:sz w:val="18"/>
                <w:szCs w:val="18"/>
              </w:rPr>
              <w:t xml:space="preserve"> </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14.7</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0.6</w:t>
            </w:r>
          </w:p>
        </w:tc>
      </w:tr>
      <w:tr w:rsidR="00DC016B" w:rsidRPr="0048640C" w:rsidTr="00075510">
        <w:tc>
          <w:tcPr>
            <w:tcW w:w="1800" w:type="dxa"/>
            <w:vMerge/>
            <w:shd w:val="clear" w:color="auto" w:fill="auto"/>
          </w:tcPr>
          <w:p w:rsidR="00DC016B" w:rsidRPr="0048640C" w:rsidRDefault="00DC016B" w:rsidP="00075510">
            <w:pPr>
              <w:rPr>
                <w:rFonts w:ascii="Arial" w:hAnsi="Arial" w:cs="Arial"/>
                <w:sz w:val="18"/>
                <w:szCs w:val="18"/>
              </w:rPr>
            </w:pPr>
          </w:p>
        </w:tc>
        <w:tc>
          <w:tcPr>
            <w:tcW w:w="1350" w:type="dxa"/>
            <w:vMerge/>
            <w:shd w:val="clear" w:color="auto" w:fill="auto"/>
          </w:tcPr>
          <w:p w:rsidR="00DC016B" w:rsidRPr="0048640C" w:rsidRDefault="00DC016B" w:rsidP="00075510">
            <w:pPr>
              <w:rPr>
                <w:rFonts w:ascii="Arial" w:hAnsi="Arial" w:cs="Arial"/>
                <w:sz w:val="18"/>
                <w:szCs w:val="18"/>
              </w:rPr>
            </w:pPr>
          </w:p>
        </w:tc>
        <w:tc>
          <w:tcPr>
            <w:tcW w:w="900" w:type="dxa"/>
            <w:vMerge/>
            <w:shd w:val="clear" w:color="auto" w:fill="auto"/>
          </w:tcPr>
          <w:p w:rsidR="00DC016B" w:rsidRPr="0048640C" w:rsidRDefault="00DC016B" w:rsidP="00075510">
            <w:pPr>
              <w:rPr>
                <w:rFonts w:ascii="Arial" w:hAnsi="Arial" w:cs="Arial"/>
                <w:sz w:val="18"/>
                <w:szCs w:val="18"/>
              </w:rPr>
            </w:pPr>
          </w:p>
        </w:tc>
        <w:tc>
          <w:tcPr>
            <w:tcW w:w="1260" w:type="dxa"/>
            <w:vMerge/>
            <w:shd w:val="clear" w:color="auto" w:fill="auto"/>
          </w:tcPr>
          <w:p w:rsidR="00DC016B" w:rsidRPr="0048640C" w:rsidRDefault="00DC016B" w:rsidP="00075510">
            <w:pPr>
              <w:rPr>
                <w:rFonts w:ascii="Arial" w:hAnsi="Arial" w:cs="Arial"/>
                <w:sz w:val="18"/>
                <w:szCs w:val="18"/>
              </w:rPr>
            </w:pPr>
          </w:p>
        </w:tc>
        <w:tc>
          <w:tcPr>
            <w:tcW w:w="1350" w:type="dxa"/>
            <w:vMerge/>
          </w:tcPr>
          <w:p w:rsidR="00DC016B" w:rsidRPr="0048640C" w:rsidRDefault="00DC016B" w:rsidP="00075510">
            <w:pPr>
              <w:rPr>
                <w:rFonts w:ascii="Arial" w:hAnsi="Arial" w:cs="Arial"/>
                <w:sz w:val="18"/>
                <w:szCs w:val="18"/>
              </w:rPr>
            </w:pPr>
          </w:p>
        </w:tc>
        <w:tc>
          <w:tcPr>
            <w:tcW w:w="3240" w:type="dxa"/>
            <w:vMerge/>
            <w:shd w:val="clear" w:color="auto" w:fill="auto"/>
          </w:tcPr>
          <w:p w:rsidR="00DC016B" w:rsidRPr="0048640C" w:rsidRDefault="00DC016B" w:rsidP="00075510">
            <w:pPr>
              <w:rPr>
                <w:rFonts w:ascii="Arial" w:hAnsi="Arial" w:cs="Arial"/>
                <w:sz w:val="18"/>
                <w:szCs w:val="18"/>
              </w:rPr>
            </w:pPr>
          </w:p>
        </w:tc>
        <w:tc>
          <w:tcPr>
            <w:tcW w:w="1890" w:type="dxa"/>
          </w:tcPr>
          <w:p w:rsidR="00DC016B" w:rsidRPr="0048640C" w:rsidRDefault="00DC016B"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Placebo</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12.7</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0.7</w:t>
            </w:r>
          </w:p>
        </w:tc>
      </w:tr>
      <w:tr w:rsidR="00DC016B" w:rsidRPr="0048640C" w:rsidTr="00075510">
        <w:tc>
          <w:tcPr>
            <w:tcW w:w="1800" w:type="dxa"/>
            <w:vMerge w:val="restart"/>
            <w:shd w:val="clear" w:color="auto" w:fill="auto"/>
          </w:tcPr>
          <w:p w:rsidR="00DC016B" w:rsidRPr="00AC5485" w:rsidRDefault="00DC016B" w:rsidP="001A5534">
            <w:pPr>
              <w:rPr>
                <w:rFonts w:ascii="Arial" w:eastAsia="Times New Roman" w:hAnsi="Arial" w:cs="Arial"/>
                <w:color w:val="000000"/>
                <w:sz w:val="18"/>
                <w:szCs w:val="18"/>
              </w:rPr>
            </w:pPr>
            <w:r w:rsidRPr="00AC5485">
              <w:rPr>
                <w:rFonts w:ascii="Arial" w:eastAsia="Times New Roman" w:hAnsi="Arial" w:cs="Arial"/>
                <w:color w:val="000000"/>
                <w:sz w:val="18"/>
                <w:szCs w:val="18"/>
              </w:rPr>
              <w:t>CLAF237A1301</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RW.CITE{{16140 Novartis Pharmaceuticals}}</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48</w:t>
            </w:r>
            <w:r>
              <w:rPr>
                <w:rFonts w:ascii="Arial" w:eastAsia="Times New Roman" w:hAnsi="Arial" w:cs="Arial"/>
                <w:color w:val="000000"/>
                <w:sz w:val="18"/>
                <w:szCs w:val="18"/>
              </w:rPr>
              <w:fldChar w:fldCharType="end"/>
            </w:r>
            <w:r>
              <w:rPr>
                <w:rFonts w:ascii="Book Antiqua" w:hAnsi="Book Antiqua" w:cs="Arial"/>
                <w:vertAlign w:val="superscript"/>
              </w:rPr>
              <w:t>]</w:t>
            </w:r>
          </w:p>
          <w:p w:rsidR="00DC016B" w:rsidRPr="00AC5485" w:rsidRDefault="00DC016B" w:rsidP="001A5534">
            <w:pPr>
              <w:rPr>
                <w:rFonts w:ascii="Arial" w:hAnsi="Arial" w:cs="Arial"/>
                <w:sz w:val="18"/>
                <w:szCs w:val="18"/>
              </w:rPr>
            </w:pPr>
          </w:p>
        </w:tc>
        <w:tc>
          <w:tcPr>
            <w:tcW w:w="135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90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1350" w:type="dxa"/>
            <w:vMerge w:val="restart"/>
          </w:tcPr>
          <w:p w:rsidR="00DC016B" w:rsidRPr="0048640C" w:rsidRDefault="00DC016B" w:rsidP="00075510">
            <w:pPr>
              <w:rPr>
                <w:rFonts w:ascii="Arial" w:hAnsi="Arial" w:cs="Arial"/>
                <w:sz w:val="18"/>
                <w:szCs w:val="18"/>
              </w:rPr>
            </w:pPr>
            <w:r w:rsidRPr="0048640C">
              <w:rPr>
                <w:rFonts w:ascii="Arial" w:hAnsi="Arial" w:cs="Arial"/>
                <w:sz w:val="18"/>
                <w:szCs w:val="18"/>
              </w:rPr>
              <w:t>AE (elevated pancreatic enzymes)</w:t>
            </w:r>
          </w:p>
        </w:tc>
        <w:tc>
          <w:tcPr>
            <w:tcW w:w="324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Safety assessments included monitoring and recording all AEs, SAEs with their severity and presumed relationship to study drug and pregnancies, recording of hypoglycemic events, the regular monitoring of hematology, blood chemistry and urine, and regular assessments of vital signs, physical condition, body weight, and ECGs</w:t>
            </w: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Vildagliptin</w:t>
            </w:r>
            <w:proofErr w:type="spellEnd"/>
            <w:r w:rsidRPr="0048640C">
              <w:rPr>
                <w:rFonts w:ascii="Arial" w:eastAsia="Times New Roman" w:hAnsi="Arial" w:cs="Arial"/>
                <w:color w:val="000000"/>
                <w:sz w:val="18"/>
                <w:szCs w:val="18"/>
              </w:rPr>
              <w:t xml:space="preserve"> 50mg bid </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4.8</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r>
      <w:tr w:rsidR="00DC016B" w:rsidRPr="0048640C" w:rsidTr="00075510">
        <w:tc>
          <w:tcPr>
            <w:tcW w:w="1800" w:type="dxa"/>
            <w:vMerge/>
            <w:shd w:val="clear" w:color="auto" w:fill="auto"/>
          </w:tcPr>
          <w:p w:rsidR="00DC016B" w:rsidRPr="0048640C" w:rsidRDefault="00DC016B" w:rsidP="00075510">
            <w:pPr>
              <w:rPr>
                <w:rFonts w:ascii="Arial" w:hAnsi="Arial" w:cs="Arial"/>
                <w:sz w:val="18"/>
                <w:szCs w:val="18"/>
              </w:rPr>
            </w:pPr>
          </w:p>
        </w:tc>
        <w:tc>
          <w:tcPr>
            <w:tcW w:w="1350" w:type="dxa"/>
            <w:vMerge/>
            <w:shd w:val="clear" w:color="auto" w:fill="auto"/>
          </w:tcPr>
          <w:p w:rsidR="00DC016B" w:rsidRPr="0048640C" w:rsidRDefault="00DC016B" w:rsidP="00075510">
            <w:pPr>
              <w:rPr>
                <w:rFonts w:ascii="Arial" w:hAnsi="Arial" w:cs="Arial"/>
                <w:sz w:val="18"/>
                <w:szCs w:val="18"/>
              </w:rPr>
            </w:pPr>
          </w:p>
        </w:tc>
        <w:tc>
          <w:tcPr>
            <w:tcW w:w="900" w:type="dxa"/>
            <w:vMerge/>
            <w:shd w:val="clear" w:color="auto" w:fill="auto"/>
          </w:tcPr>
          <w:p w:rsidR="00DC016B" w:rsidRPr="0048640C" w:rsidRDefault="00DC016B" w:rsidP="00075510">
            <w:pPr>
              <w:rPr>
                <w:rFonts w:ascii="Arial" w:hAnsi="Arial" w:cs="Arial"/>
                <w:sz w:val="18"/>
                <w:szCs w:val="18"/>
              </w:rPr>
            </w:pPr>
          </w:p>
        </w:tc>
        <w:tc>
          <w:tcPr>
            <w:tcW w:w="1260" w:type="dxa"/>
            <w:vMerge/>
            <w:shd w:val="clear" w:color="auto" w:fill="auto"/>
          </w:tcPr>
          <w:p w:rsidR="00DC016B" w:rsidRPr="0048640C" w:rsidRDefault="00DC016B" w:rsidP="00075510">
            <w:pPr>
              <w:rPr>
                <w:rFonts w:ascii="Arial" w:hAnsi="Arial" w:cs="Arial"/>
                <w:sz w:val="18"/>
                <w:szCs w:val="18"/>
              </w:rPr>
            </w:pPr>
          </w:p>
        </w:tc>
        <w:tc>
          <w:tcPr>
            <w:tcW w:w="1350" w:type="dxa"/>
            <w:vMerge/>
          </w:tcPr>
          <w:p w:rsidR="00DC016B" w:rsidRPr="0048640C" w:rsidRDefault="00DC016B" w:rsidP="00075510">
            <w:pPr>
              <w:rPr>
                <w:rFonts w:ascii="Arial" w:hAnsi="Arial" w:cs="Arial"/>
                <w:sz w:val="18"/>
                <w:szCs w:val="18"/>
              </w:rPr>
            </w:pPr>
          </w:p>
        </w:tc>
        <w:tc>
          <w:tcPr>
            <w:tcW w:w="3240" w:type="dxa"/>
            <w:vMerge/>
            <w:shd w:val="clear" w:color="auto" w:fill="auto"/>
          </w:tcPr>
          <w:p w:rsidR="00DC016B" w:rsidRPr="0048640C" w:rsidRDefault="00DC016B" w:rsidP="00075510">
            <w:pPr>
              <w:rPr>
                <w:rFonts w:ascii="Arial" w:hAnsi="Arial" w:cs="Arial"/>
                <w:sz w:val="18"/>
                <w:szCs w:val="18"/>
              </w:rPr>
            </w:pP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Voglibose</w:t>
            </w:r>
            <w:proofErr w:type="spellEnd"/>
            <w:r w:rsidRPr="0048640C">
              <w:rPr>
                <w:rFonts w:ascii="Arial" w:eastAsia="Times New Roman" w:hAnsi="Arial" w:cs="Arial"/>
                <w:color w:val="000000"/>
                <w:sz w:val="18"/>
                <w:szCs w:val="18"/>
              </w:rPr>
              <w:t xml:space="preserve"> 0.2mg </w:t>
            </w:r>
            <w:proofErr w:type="spellStart"/>
            <w:r w:rsidRPr="0048640C">
              <w:rPr>
                <w:rFonts w:ascii="Arial" w:eastAsia="Times New Roman" w:hAnsi="Arial" w:cs="Arial"/>
                <w:color w:val="000000"/>
                <w:sz w:val="18"/>
                <w:szCs w:val="18"/>
              </w:rPr>
              <w:t>tid</w:t>
            </w:r>
            <w:proofErr w:type="spellEnd"/>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5.2</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r>
      <w:tr w:rsidR="00DC016B" w:rsidRPr="0048640C" w:rsidTr="00075510">
        <w:tc>
          <w:tcPr>
            <w:tcW w:w="1800" w:type="dxa"/>
            <w:vMerge w:val="restart"/>
            <w:shd w:val="clear" w:color="auto" w:fill="auto"/>
          </w:tcPr>
          <w:p w:rsidR="00DC016B" w:rsidRPr="00515E1C" w:rsidRDefault="00DC016B" w:rsidP="001A5534">
            <w:pPr>
              <w:rPr>
                <w:rFonts w:ascii="Arial" w:eastAsia="Times New Roman" w:hAnsi="Arial" w:cs="Arial"/>
                <w:color w:val="000000"/>
                <w:sz w:val="18"/>
                <w:szCs w:val="18"/>
              </w:rPr>
            </w:pPr>
            <w:r w:rsidRPr="00515E1C">
              <w:rPr>
                <w:rFonts w:ascii="Arial" w:eastAsia="Times New Roman" w:hAnsi="Arial" w:cs="Arial"/>
                <w:color w:val="000000"/>
                <w:sz w:val="18"/>
                <w:szCs w:val="18"/>
              </w:rPr>
              <w:t>CLAF237A23119</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RW.CITE{{16141 Novartis Pharmaceuticals}}</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49</w:t>
            </w:r>
            <w:r>
              <w:rPr>
                <w:rFonts w:ascii="Arial" w:eastAsia="Times New Roman" w:hAnsi="Arial" w:cs="Arial"/>
                <w:color w:val="000000"/>
                <w:sz w:val="18"/>
                <w:szCs w:val="18"/>
              </w:rPr>
              <w:fldChar w:fldCharType="end"/>
            </w:r>
            <w:r>
              <w:rPr>
                <w:rFonts w:ascii="Book Antiqua" w:hAnsi="Book Antiqua" w:cs="Arial"/>
                <w:vertAlign w:val="superscript"/>
              </w:rPr>
              <w:t>]</w:t>
            </w:r>
          </w:p>
          <w:p w:rsidR="00DC016B" w:rsidRPr="00515E1C" w:rsidRDefault="00DC016B" w:rsidP="001A5534">
            <w:pPr>
              <w:rPr>
                <w:rFonts w:ascii="Arial" w:hAnsi="Arial" w:cs="Arial"/>
                <w:sz w:val="18"/>
                <w:szCs w:val="18"/>
              </w:rPr>
            </w:pPr>
          </w:p>
        </w:tc>
        <w:tc>
          <w:tcPr>
            <w:tcW w:w="135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90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Open Label</w:t>
            </w:r>
          </w:p>
        </w:tc>
        <w:tc>
          <w:tcPr>
            <w:tcW w:w="126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NA</w:t>
            </w:r>
          </w:p>
        </w:tc>
        <w:tc>
          <w:tcPr>
            <w:tcW w:w="1350" w:type="dxa"/>
            <w:vMerge w:val="restart"/>
          </w:tcPr>
          <w:p w:rsidR="00DC016B" w:rsidRPr="0048640C" w:rsidRDefault="00DC016B"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Safety assessments included monitoring and recording all AEs, SAEs with their severity and presumed relationship to study drug and pregnancies, recording of hypoglycemic events, the regular monitoring of hematology, blood chemistry and urine, and regular assessments of vital signs, physical condition, body weight, and ECGs</w:t>
            </w: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Vildagliptin</w:t>
            </w:r>
            <w:proofErr w:type="spellEnd"/>
            <w:r w:rsidRPr="0048640C">
              <w:rPr>
                <w:rFonts w:ascii="Arial" w:eastAsia="Times New Roman" w:hAnsi="Arial" w:cs="Arial"/>
                <w:color w:val="000000"/>
                <w:sz w:val="18"/>
                <w:szCs w:val="18"/>
              </w:rPr>
              <w:t xml:space="preserve"> 100mg + Metformin </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10.4</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2.5</w:t>
            </w:r>
          </w:p>
        </w:tc>
      </w:tr>
      <w:tr w:rsidR="00B93E76" w:rsidRPr="0048640C" w:rsidTr="00075510">
        <w:tc>
          <w:tcPr>
            <w:tcW w:w="1800" w:type="dxa"/>
            <w:vMerge/>
            <w:shd w:val="clear" w:color="auto" w:fill="auto"/>
          </w:tcPr>
          <w:p w:rsidR="00B93E76" w:rsidRPr="0048640C" w:rsidRDefault="00B93E76" w:rsidP="00075510">
            <w:pPr>
              <w:rPr>
                <w:rFonts w:ascii="Arial" w:hAnsi="Arial" w:cs="Arial"/>
                <w:sz w:val="18"/>
                <w:szCs w:val="18"/>
              </w:rPr>
            </w:pPr>
          </w:p>
        </w:tc>
        <w:tc>
          <w:tcPr>
            <w:tcW w:w="1350" w:type="dxa"/>
            <w:vMerge/>
            <w:shd w:val="clear" w:color="auto" w:fill="auto"/>
          </w:tcPr>
          <w:p w:rsidR="00B93E76" w:rsidRPr="0048640C" w:rsidRDefault="00B93E76" w:rsidP="00075510">
            <w:pPr>
              <w:rPr>
                <w:rFonts w:ascii="Arial" w:hAnsi="Arial" w:cs="Arial"/>
                <w:sz w:val="18"/>
                <w:szCs w:val="18"/>
              </w:rPr>
            </w:pPr>
          </w:p>
        </w:tc>
        <w:tc>
          <w:tcPr>
            <w:tcW w:w="900" w:type="dxa"/>
            <w:vMerge/>
            <w:shd w:val="clear" w:color="auto" w:fill="auto"/>
          </w:tcPr>
          <w:p w:rsidR="00B93E76" w:rsidRPr="0048640C" w:rsidRDefault="00B93E76" w:rsidP="00075510">
            <w:pPr>
              <w:rPr>
                <w:rFonts w:ascii="Arial" w:hAnsi="Arial" w:cs="Arial"/>
                <w:sz w:val="18"/>
                <w:szCs w:val="18"/>
              </w:rPr>
            </w:pPr>
          </w:p>
        </w:tc>
        <w:tc>
          <w:tcPr>
            <w:tcW w:w="1260" w:type="dxa"/>
            <w:vMerge/>
            <w:shd w:val="clear" w:color="auto" w:fill="auto"/>
          </w:tcPr>
          <w:p w:rsidR="00B93E76" w:rsidRPr="0048640C" w:rsidRDefault="00B93E76" w:rsidP="00075510">
            <w:pPr>
              <w:rPr>
                <w:rFonts w:ascii="Arial" w:hAnsi="Arial" w:cs="Arial"/>
                <w:sz w:val="18"/>
                <w:szCs w:val="18"/>
              </w:rPr>
            </w:pPr>
          </w:p>
        </w:tc>
        <w:tc>
          <w:tcPr>
            <w:tcW w:w="1350" w:type="dxa"/>
            <w:vMerge/>
          </w:tcPr>
          <w:p w:rsidR="00B93E76" w:rsidRPr="0048640C" w:rsidRDefault="00B93E76" w:rsidP="00075510">
            <w:pPr>
              <w:rPr>
                <w:rFonts w:ascii="Arial" w:hAnsi="Arial" w:cs="Arial"/>
                <w:sz w:val="18"/>
                <w:szCs w:val="18"/>
              </w:rPr>
            </w:pPr>
          </w:p>
        </w:tc>
        <w:tc>
          <w:tcPr>
            <w:tcW w:w="3240" w:type="dxa"/>
            <w:vMerge/>
            <w:shd w:val="clear" w:color="auto" w:fill="auto"/>
          </w:tcPr>
          <w:p w:rsidR="00B93E76" w:rsidRPr="0048640C" w:rsidRDefault="00B93E76" w:rsidP="00075510">
            <w:pPr>
              <w:rPr>
                <w:rFonts w:ascii="Arial" w:hAnsi="Arial" w:cs="Arial"/>
                <w:sz w:val="18"/>
                <w:szCs w:val="18"/>
              </w:rPr>
            </w:pPr>
          </w:p>
        </w:tc>
        <w:tc>
          <w:tcPr>
            <w:tcW w:w="1890" w:type="dxa"/>
          </w:tcPr>
          <w:p w:rsidR="00B93E76" w:rsidRPr="0048640C" w:rsidRDefault="00B93E76"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Thiazolinedione</w:t>
            </w:r>
            <w:proofErr w:type="spellEnd"/>
            <w:r w:rsidRPr="0048640C">
              <w:rPr>
                <w:rFonts w:ascii="Arial" w:eastAsia="Times New Roman" w:hAnsi="Arial" w:cs="Arial"/>
                <w:color w:val="000000"/>
                <w:sz w:val="18"/>
                <w:szCs w:val="18"/>
              </w:rPr>
              <w:t xml:space="preserve"> + Metformin</w:t>
            </w:r>
          </w:p>
        </w:tc>
        <w:tc>
          <w:tcPr>
            <w:tcW w:w="117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11.8</w:t>
            </w:r>
          </w:p>
        </w:tc>
        <w:tc>
          <w:tcPr>
            <w:tcW w:w="81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2.1</w:t>
            </w:r>
          </w:p>
        </w:tc>
      </w:tr>
      <w:tr w:rsidR="00DC016B" w:rsidRPr="0048640C" w:rsidTr="00075510">
        <w:tc>
          <w:tcPr>
            <w:tcW w:w="1800" w:type="dxa"/>
            <w:vMerge w:val="restart"/>
            <w:shd w:val="clear" w:color="auto" w:fill="auto"/>
          </w:tcPr>
          <w:p w:rsidR="00DC016B" w:rsidRPr="003B0CEE" w:rsidRDefault="00DC016B" w:rsidP="001A5534">
            <w:pPr>
              <w:rPr>
                <w:rFonts w:ascii="Arial" w:hAnsi="Arial" w:cs="Arial"/>
                <w:sz w:val="18"/>
                <w:szCs w:val="18"/>
              </w:rPr>
            </w:pPr>
            <w:r w:rsidRPr="003B0CEE">
              <w:rPr>
                <w:rFonts w:ascii="Arial" w:hAnsi="Arial" w:cs="Arial"/>
                <w:color w:val="000000"/>
                <w:sz w:val="18"/>
                <w:szCs w:val="18"/>
              </w:rPr>
              <w:t>NCT00110240</w:t>
            </w:r>
            <w:r>
              <w:rPr>
                <w:rFonts w:ascii="Arial" w:eastAsia="Times New Roman" w:hAnsi="Arial" w:cs="Arial"/>
                <w:color w:val="000000"/>
                <w:sz w:val="18"/>
                <w:szCs w:val="18"/>
                <w:vertAlign w:val="superscript"/>
              </w:rPr>
              <w:t>[</w:t>
            </w:r>
            <w:r>
              <w:rPr>
                <w:rFonts w:ascii="Arial" w:hAnsi="Arial" w:cs="Arial"/>
                <w:color w:val="000000"/>
                <w:sz w:val="18"/>
                <w:szCs w:val="18"/>
              </w:rPr>
              <w:fldChar w:fldCharType="begin"/>
            </w:r>
            <w:r>
              <w:rPr>
                <w:rFonts w:ascii="Arial" w:hAnsi="Arial" w:cs="Arial"/>
                <w:color w:val="000000"/>
                <w:sz w:val="18"/>
                <w:szCs w:val="18"/>
              </w:rPr>
              <w:instrText>ADDIN RW.CITE{{16142 Novartis Pharmaceuticals}}</w:instrText>
            </w:r>
            <w:r>
              <w:rPr>
                <w:rFonts w:ascii="Arial" w:hAnsi="Arial" w:cs="Arial"/>
                <w:color w:val="000000"/>
                <w:sz w:val="18"/>
                <w:szCs w:val="18"/>
              </w:rPr>
              <w:fldChar w:fldCharType="separate"/>
            </w:r>
            <w:r w:rsidRPr="002B0F53">
              <w:rPr>
                <w:rFonts w:ascii="Arial" w:eastAsia="Times New Roman" w:hAnsi="Arial" w:cs="Arial"/>
                <w:sz w:val="18"/>
                <w:vertAlign w:val="superscript"/>
              </w:rPr>
              <w:t>50</w:t>
            </w:r>
            <w:r>
              <w:rPr>
                <w:rFonts w:ascii="Arial" w:hAnsi="Arial" w:cs="Arial"/>
                <w:color w:val="000000"/>
                <w:sz w:val="18"/>
                <w:szCs w:val="18"/>
              </w:rPr>
              <w:fldChar w:fldCharType="end"/>
            </w:r>
            <w:r>
              <w:rPr>
                <w:rFonts w:ascii="Book Antiqua" w:hAnsi="Book Antiqua" w:cs="Arial"/>
                <w:vertAlign w:val="superscript"/>
              </w:rPr>
              <w:t>]</w:t>
            </w:r>
            <w:r w:rsidRPr="003B0CEE">
              <w:rPr>
                <w:rFonts w:ascii="Arial" w:hAnsi="Arial" w:cs="Arial"/>
                <w:color w:val="000000"/>
                <w:sz w:val="18"/>
                <w:szCs w:val="18"/>
              </w:rPr>
              <w:t xml:space="preserve"> (CLAF237A2323)</w:t>
            </w:r>
          </w:p>
        </w:tc>
        <w:tc>
          <w:tcPr>
            <w:tcW w:w="135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90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1350" w:type="dxa"/>
            <w:vMerge w:val="restart"/>
          </w:tcPr>
          <w:p w:rsidR="00DC016B" w:rsidRPr="0048640C" w:rsidRDefault="00DC016B"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 xml:space="preserve">Safety assessments included adverse events, hypoglycemic events and serious adverse events, physical examination, vital signs , laboratory </w:t>
            </w:r>
            <w:r w:rsidRPr="0048640C">
              <w:rPr>
                <w:rFonts w:ascii="Arial" w:hAnsi="Arial" w:cs="Arial"/>
                <w:sz w:val="18"/>
                <w:szCs w:val="18"/>
              </w:rPr>
              <w:lastRenderedPageBreak/>
              <w:t>evaluations, and ECGs</w:t>
            </w: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lastRenderedPageBreak/>
              <w:t>Vildagliptin</w:t>
            </w:r>
            <w:proofErr w:type="spellEnd"/>
            <w:r w:rsidRPr="0048640C">
              <w:rPr>
                <w:rFonts w:ascii="Arial" w:eastAsia="Times New Roman" w:hAnsi="Arial" w:cs="Arial"/>
                <w:color w:val="000000"/>
                <w:sz w:val="18"/>
                <w:szCs w:val="18"/>
              </w:rPr>
              <w:t xml:space="preserve"> 50mg bid </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9.5</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1.6</w:t>
            </w:r>
          </w:p>
        </w:tc>
      </w:tr>
      <w:tr w:rsidR="00DC016B" w:rsidRPr="0048640C" w:rsidTr="00075510">
        <w:tc>
          <w:tcPr>
            <w:tcW w:w="1800" w:type="dxa"/>
            <w:vMerge/>
            <w:shd w:val="clear" w:color="auto" w:fill="auto"/>
          </w:tcPr>
          <w:p w:rsidR="00DC016B" w:rsidRPr="0048640C" w:rsidRDefault="00DC016B" w:rsidP="00075510">
            <w:pPr>
              <w:rPr>
                <w:rFonts w:ascii="Arial" w:hAnsi="Arial" w:cs="Arial"/>
                <w:sz w:val="18"/>
                <w:szCs w:val="18"/>
              </w:rPr>
            </w:pPr>
          </w:p>
        </w:tc>
        <w:tc>
          <w:tcPr>
            <w:tcW w:w="1350" w:type="dxa"/>
            <w:vMerge/>
            <w:shd w:val="clear" w:color="auto" w:fill="auto"/>
          </w:tcPr>
          <w:p w:rsidR="00DC016B" w:rsidRPr="0048640C" w:rsidRDefault="00DC016B" w:rsidP="00075510">
            <w:pPr>
              <w:rPr>
                <w:rFonts w:ascii="Arial" w:hAnsi="Arial" w:cs="Arial"/>
                <w:sz w:val="18"/>
                <w:szCs w:val="18"/>
              </w:rPr>
            </w:pPr>
          </w:p>
        </w:tc>
        <w:tc>
          <w:tcPr>
            <w:tcW w:w="900" w:type="dxa"/>
            <w:vMerge/>
            <w:shd w:val="clear" w:color="auto" w:fill="auto"/>
          </w:tcPr>
          <w:p w:rsidR="00DC016B" w:rsidRPr="0048640C" w:rsidRDefault="00DC016B" w:rsidP="00075510">
            <w:pPr>
              <w:rPr>
                <w:rFonts w:ascii="Arial" w:hAnsi="Arial" w:cs="Arial"/>
                <w:sz w:val="18"/>
                <w:szCs w:val="18"/>
              </w:rPr>
            </w:pPr>
          </w:p>
        </w:tc>
        <w:tc>
          <w:tcPr>
            <w:tcW w:w="1260" w:type="dxa"/>
            <w:vMerge/>
            <w:shd w:val="clear" w:color="auto" w:fill="auto"/>
          </w:tcPr>
          <w:p w:rsidR="00DC016B" w:rsidRPr="0048640C" w:rsidRDefault="00DC016B" w:rsidP="00075510">
            <w:pPr>
              <w:rPr>
                <w:rFonts w:ascii="Arial" w:hAnsi="Arial" w:cs="Arial"/>
                <w:sz w:val="18"/>
                <w:szCs w:val="18"/>
              </w:rPr>
            </w:pPr>
          </w:p>
        </w:tc>
        <w:tc>
          <w:tcPr>
            <w:tcW w:w="1350" w:type="dxa"/>
            <w:vMerge/>
          </w:tcPr>
          <w:p w:rsidR="00DC016B" w:rsidRPr="0048640C" w:rsidRDefault="00DC016B" w:rsidP="00075510">
            <w:pPr>
              <w:rPr>
                <w:rFonts w:ascii="Arial" w:hAnsi="Arial" w:cs="Arial"/>
                <w:sz w:val="18"/>
                <w:szCs w:val="18"/>
              </w:rPr>
            </w:pPr>
          </w:p>
        </w:tc>
        <w:tc>
          <w:tcPr>
            <w:tcW w:w="3240" w:type="dxa"/>
            <w:vMerge/>
            <w:shd w:val="clear" w:color="auto" w:fill="auto"/>
          </w:tcPr>
          <w:p w:rsidR="00DC016B" w:rsidRPr="0048640C" w:rsidRDefault="00DC016B" w:rsidP="00075510">
            <w:pPr>
              <w:rPr>
                <w:rFonts w:ascii="Arial" w:hAnsi="Arial" w:cs="Arial"/>
                <w:sz w:val="18"/>
                <w:szCs w:val="18"/>
              </w:rPr>
            </w:pP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Acarbose</w:t>
            </w:r>
            <w:proofErr w:type="spellEnd"/>
            <w:r w:rsidRPr="0048640C">
              <w:rPr>
                <w:rFonts w:ascii="Arial" w:eastAsia="Times New Roman" w:hAnsi="Arial" w:cs="Arial"/>
                <w:color w:val="000000"/>
                <w:sz w:val="18"/>
                <w:szCs w:val="18"/>
              </w:rPr>
              <w:t xml:space="preserve"> up to 100mg </w:t>
            </w:r>
            <w:proofErr w:type="spellStart"/>
            <w:r w:rsidRPr="0048640C">
              <w:rPr>
                <w:rFonts w:ascii="Arial" w:eastAsia="Times New Roman" w:hAnsi="Arial" w:cs="Arial"/>
                <w:color w:val="000000"/>
                <w:sz w:val="18"/>
                <w:szCs w:val="18"/>
              </w:rPr>
              <w:t>tid</w:t>
            </w:r>
            <w:proofErr w:type="spellEnd"/>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12.7</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1.4</w:t>
            </w:r>
          </w:p>
        </w:tc>
      </w:tr>
      <w:tr w:rsidR="00DC016B" w:rsidRPr="0048640C" w:rsidTr="00075510">
        <w:tc>
          <w:tcPr>
            <w:tcW w:w="1800" w:type="dxa"/>
            <w:vMerge w:val="restart"/>
            <w:shd w:val="clear" w:color="auto" w:fill="auto"/>
          </w:tcPr>
          <w:p w:rsidR="00DC016B" w:rsidRPr="00FE63FA" w:rsidRDefault="00DC016B" w:rsidP="001A5534">
            <w:pPr>
              <w:rPr>
                <w:rFonts w:ascii="Arial" w:eastAsia="Times New Roman" w:hAnsi="Arial" w:cs="Arial"/>
                <w:color w:val="000000"/>
                <w:sz w:val="18"/>
                <w:szCs w:val="18"/>
              </w:rPr>
            </w:pPr>
            <w:r w:rsidRPr="00FE63FA">
              <w:rPr>
                <w:rFonts w:ascii="Arial" w:eastAsia="Times New Roman" w:hAnsi="Arial" w:cs="Arial"/>
                <w:color w:val="000000"/>
                <w:sz w:val="18"/>
                <w:szCs w:val="18"/>
              </w:rPr>
              <w:lastRenderedPageBreak/>
              <w:t>NCT00327015</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RW.CITE{{16143 AstraZeneca}}</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51</w:t>
            </w:r>
            <w:r>
              <w:rPr>
                <w:rFonts w:ascii="Arial" w:eastAsia="Times New Roman" w:hAnsi="Arial" w:cs="Arial"/>
                <w:color w:val="000000"/>
                <w:sz w:val="18"/>
                <w:szCs w:val="18"/>
              </w:rPr>
              <w:fldChar w:fldCharType="end"/>
            </w:r>
            <w:r>
              <w:rPr>
                <w:rFonts w:ascii="Book Antiqua" w:hAnsi="Book Antiqua" w:cs="Arial"/>
                <w:vertAlign w:val="superscript"/>
              </w:rPr>
              <w:t>]</w:t>
            </w:r>
          </w:p>
          <w:p w:rsidR="00DC016B" w:rsidRPr="00FE63FA" w:rsidRDefault="00DC016B" w:rsidP="001A5534">
            <w:pPr>
              <w:rPr>
                <w:rFonts w:ascii="Arial" w:hAnsi="Arial" w:cs="Arial"/>
                <w:sz w:val="18"/>
                <w:szCs w:val="18"/>
              </w:rPr>
            </w:pPr>
          </w:p>
        </w:tc>
        <w:tc>
          <w:tcPr>
            <w:tcW w:w="135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90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1350" w:type="dxa"/>
            <w:vMerge w:val="restart"/>
          </w:tcPr>
          <w:p w:rsidR="00DC016B" w:rsidRPr="0048640C" w:rsidRDefault="00DC016B"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Safety and tolerability end-points included incidence of AEs, SAEs, discontinuation due to AEs, physical and ECG examinations, vital signs and results of clinical laboratory tests</w:t>
            </w: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Saxagliptin</w:t>
            </w:r>
            <w:proofErr w:type="spellEnd"/>
            <w:r w:rsidRPr="0048640C">
              <w:rPr>
                <w:rFonts w:ascii="Arial" w:eastAsia="Times New Roman" w:hAnsi="Arial" w:cs="Arial"/>
                <w:color w:val="000000"/>
                <w:sz w:val="18"/>
                <w:szCs w:val="18"/>
              </w:rPr>
              <w:t xml:space="preserve"> 5mg + Metformin 500mg</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28.4</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6.9</w:t>
            </w:r>
          </w:p>
        </w:tc>
      </w:tr>
      <w:tr w:rsidR="00B93E76" w:rsidRPr="0048640C" w:rsidTr="00075510">
        <w:tc>
          <w:tcPr>
            <w:tcW w:w="1800" w:type="dxa"/>
            <w:vMerge/>
            <w:shd w:val="clear" w:color="auto" w:fill="auto"/>
          </w:tcPr>
          <w:p w:rsidR="00B93E76" w:rsidRPr="0048640C" w:rsidRDefault="00B93E76" w:rsidP="00075510">
            <w:pPr>
              <w:rPr>
                <w:rFonts w:ascii="Arial" w:hAnsi="Arial" w:cs="Arial"/>
                <w:sz w:val="18"/>
                <w:szCs w:val="18"/>
              </w:rPr>
            </w:pPr>
          </w:p>
        </w:tc>
        <w:tc>
          <w:tcPr>
            <w:tcW w:w="1350" w:type="dxa"/>
            <w:vMerge/>
            <w:shd w:val="clear" w:color="auto" w:fill="auto"/>
          </w:tcPr>
          <w:p w:rsidR="00B93E76" w:rsidRPr="0048640C" w:rsidRDefault="00B93E76" w:rsidP="00075510">
            <w:pPr>
              <w:rPr>
                <w:rFonts w:ascii="Arial" w:hAnsi="Arial" w:cs="Arial"/>
                <w:sz w:val="18"/>
                <w:szCs w:val="18"/>
              </w:rPr>
            </w:pPr>
          </w:p>
        </w:tc>
        <w:tc>
          <w:tcPr>
            <w:tcW w:w="900" w:type="dxa"/>
            <w:vMerge/>
            <w:shd w:val="clear" w:color="auto" w:fill="auto"/>
          </w:tcPr>
          <w:p w:rsidR="00B93E76" w:rsidRPr="0048640C" w:rsidRDefault="00B93E76" w:rsidP="00075510">
            <w:pPr>
              <w:rPr>
                <w:rFonts w:ascii="Arial" w:hAnsi="Arial" w:cs="Arial"/>
                <w:sz w:val="18"/>
                <w:szCs w:val="18"/>
              </w:rPr>
            </w:pPr>
          </w:p>
        </w:tc>
        <w:tc>
          <w:tcPr>
            <w:tcW w:w="1260" w:type="dxa"/>
            <w:vMerge/>
            <w:shd w:val="clear" w:color="auto" w:fill="auto"/>
          </w:tcPr>
          <w:p w:rsidR="00B93E76" w:rsidRPr="0048640C" w:rsidRDefault="00B93E76" w:rsidP="00075510">
            <w:pPr>
              <w:rPr>
                <w:rFonts w:ascii="Arial" w:hAnsi="Arial" w:cs="Arial"/>
                <w:sz w:val="18"/>
                <w:szCs w:val="18"/>
              </w:rPr>
            </w:pPr>
          </w:p>
        </w:tc>
        <w:tc>
          <w:tcPr>
            <w:tcW w:w="1350" w:type="dxa"/>
            <w:vMerge/>
          </w:tcPr>
          <w:p w:rsidR="00B93E76" w:rsidRPr="0048640C" w:rsidRDefault="00B93E76" w:rsidP="00075510">
            <w:pPr>
              <w:rPr>
                <w:rFonts w:ascii="Arial" w:hAnsi="Arial" w:cs="Arial"/>
                <w:sz w:val="18"/>
                <w:szCs w:val="18"/>
              </w:rPr>
            </w:pPr>
          </w:p>
        </w:tc>
        <w:tc>
          <w:tcPr>
            <w:tcW w:w="3240" w:type="dxa"/>
            <w:vMerge/>
            <w:shd w:val="clear" w:color="auto" w:fill="auto"/>
          </w:tcPr>
          <w:p w:rsidR="00B93E76" w:rsidRPr="0048640C" w:rsidRDefault="00B93E76" w:rsidP="00075510">
            <w:pPr>
              <w:rPr>
                <w:rFonts w:ascii="Arial" w:hAnsi="Arial" w:cs="Arial"/>
                <w:sz w:val="18"/>
                <w:szCs w:val="18"/>
              </w:rPr>
            </w:pPr>
          </w:p>
        </w:tc>
        <w:tc>
          <w:tcPr>
            <w:tcW w:w="1890" w:type="dxa"/>
          </w:tcPr>
          <w:p w:rsidR="00B93E76" w:rsidRPr="0048640C" w:rsidRDefault="00B93E76"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Saxagliptin</w:t>
            </w:r>
            <w:proofErr w:type="spellEnd"/>
            <w:r w:rsidRPr="0048640C">
              <w:rPr>
                <w:rFonts w:ascii="Arial" w:eastAsia="Times New Roman" w:hAnsi="Arial" w:cs="Arial"/>
                <w:color w:val="000000"/>
                <w:sz w:val="18"/>
                <w:szCs w:val="18"/>
              </w:rPr>
              <w:t xml:space="preserve"> 10mg + Metformin 500mg</w:t>
            </w:r>
          </w:p>
        </w:tc>
        <w:tc>
          <w:tcPr>
            <w:tcW w:w="117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28.5</w:t>
            </w:r>
          </w:p>
        </w:tc>
        <w:tc>
          <w:tcPr>
            <w:tcW w:w="81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7.1</w:t>
            </w:r>
          </w:p>
        </w:tc>
      </w:tr>
      <w:tr w:rsidR="00B93E76" w:rsidRPr="0048640C" w:rsidTr="00075510">
        <w:tc>
          <w:tcPr>
            <w:tcW w:w="1800" w:type="dxa"/>
            <w:vMerge/>
            <w:shd w:val="clear" w:color="auto" w:fill="auto"/>
          </w:tcPr>
          <w:p w:rsidR="00B93E76" w:rsidRPr="0048640C" w:rsidRDefault="00B93E76" w:rsidP="00075510">
            <w:pPr>
              <w:rPr>
                <w:rFonts w:ascii="Arial" w:hAnsi="Arial" w:cs="Arial"/>
                <w:sz w:val="18"/>
                <w:szCs w:val="18"/>
              </w:rPr>
            </w:pPr>
          </w:p>
        </w:tc>
        <w:tc>
          <w:tcPr>
            <w:tcW w:w="1350" w:type="dxa"/>
            <w:vMerge/>
            <w:shd w:val="clear" w:color="auto" w:fill="auto"/>
          </w:tcPr>
          <w:p w:rsidR="00B93E76" w:rsidRPr="0048640C" w:rsidRDefault="00B93E76" w:rsidP="00075510">
            <w:pPr>
              <w:rPr>
                <w:rFonts w:ascii="Arial" w:hAnsi="Arial" w:cs="Arial"/>
                <w:sz w:val="18"/>
                <w:szCs w:val="18"/>
              </w:rPr>
            </w:pPr>
          </w:p>
        </w:tc>
        <w:tc>
          <w:tcPr>
            <w:tcW w:w="900" w:type="dxa"/>
            <w:vMerge/>
            <w:shd w:val="clear" w:color="auto" w:fill="auto"/>
          </w:tcPr>
          <w:p w:rsidR="00B93E76" w:rsidRPr="0048640C" w:rsidRDefault="00B93E76" w:rsidP="00075510">
            <w:pPr>
              <w:rPr>
                <w:rFonts w:ascii="Arial" w:hAnsi="Arial" w:cs="Arial"/>
                <w:sz w:val="18"/>
                <w:szCs w:val="18"/>
              </w:rPr>
            </w:pPr>
          </w:p>
        </w:tc>
        <w:tc>
          <w:tcPr>
            <w:tcW w:w="1260" w:type="dxa"/>
            <w:vMerge/>
            <w:shd w:val="clear" w:color="auto" w:fill="auto"/>
          </w:tcPr>
          <w:p w:rsidR="00B93E76" w:rsidRPr="0048640C" w:rsidRDefault="00B93E76" w:rsidP="00075510">
            <w:pPr>
              <w:rPr>
                <w:rFonts w:ascii="Arial" w:hAnsi="Arial" w:cs="Arial"/>
                <w:sz w:val="18"/>
                <w:szCs w:val="18"/>
              </w:rPr>
            </w:pPr>
          </w:p>
        </w:tc>
        <w:tc>
          <w:tcPr>
            <w:tcW w:w="1350" w:type="dxa"/>
            <w:vMerge/>
          </w:tcPr>
          <w:p w:rsidR="00B93E76" w:rsidRPr="0048640C" w:rsidRDefault="00B93E76" w:rsidP="00075510">
            <w:pPr>
              <w:rPr>
                <w:rFonts w:ascii="Arial" w:hAnsi="Arial" w:cs="Arial"/>
                <w:sz w:val="18"/>
                <w:szCs w:val="18"/>
              </w:rPr>
            </w:pPr>
          </w:p>
        </w:tc>
        <w:tc>
          <w:tcPr>
            <w:tcW w:w="3240" w:type="dxa"/>
            <w:vMerge/>
            <w:shd w:val="clear" w:color="auto" w:fill="auto"/>
          </w:tcPr>
          <w:p w:rsidR="00B93E76" w:rsidRPr="0048640C" w:rsidRDefault="00B93E76" w:rsidP="00075510">
            <w:pPr>
              <w:rPr>
                <w:rFonts w:ascii="Arial" w:hAnsi="Arial" w:cs="Arial"/>
                <w:sz w:val="18"/>
                <w:szCs w:val="18"/>
              </w:rPr>
            </w:pPr>
          </w:p>
        </w:tc>
        <w:tc>
          <w:tcPr>
            <w:tcW w:w="1890" w:type="dxa"/>
          </w:tcPr>
          <w:p w:rsidR="00B93E76" w:rsidRPr="0048640C" w:rsidRDefault="00B93E76"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Metformin 500mg + Placebo</w:t>
            </w:r>
          </w:p>
          <w:p w:rsidR="00B93E76" w:rsidRPr="0048640C" w:rsidRDefault="00B93E76" w:rsidP="00075510">
            <w:pPr>
              <w:rPr>
                <w:rFonts w:ascii="Arial" w:hAnsi="Arial" w:cs="Arial"/>
                <w:sz w:val="18"/>
                <w:szCs w:val="18"/>
              </w:rPr>
            </w:pPr>
          </w:p>
        </w:tc>
        <w:tc>
          <w:tcPr>
            <w:tcW w:w="117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33.2</w:t>
            </w:r>
          </w:p>
        </w:tc>
        <w:tc>
          <w:tcPr>
            <w:tcW w:w="81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6.7</w:t>
            </w:r>
          </w:p>
        </w:tc>
      </w:tr>
      <w:tr w:rsidR="00DC016B" w:rsidRPr="0048640C" w:rsidTr="00075510">
        <w:tc>
          <w:tcPr>
            <w:tcW w:w="1800" w:type="dxa"/>
            <w:vMerge w:val="restart"/>
            <w:shd w:val="clear" w:color="auto" w:fill="auto"/>
          </w:tcPr>
          <w:p w:rsidR="00DC016B" w:rsidRPr="00EE6538" w:rsidRDefault="00DC016B" w:rsidP="001A5534">
            <w:pPr>
              <w:rPr>
                <w:rFonts w:ascii="Arial" w:eastAsia="Times New Roman" w:hAnsi="Arial" w:cs="Arial"/>
                <w:color w:val="000000"/>
                <w:sz w:val="18"/>
                <w:szCs w:val="18"/>
              </w:rPr>
            </w:pPr>
            <w:r w:rsidRPr="00EE6538">
              <w:rPr>
                <w:rFonts w:ascii="Arial" w:eastAsia="Times New Roman" w:hAnsi="Arial" w:cs="Arial"/>
                <w:color w:val="000000"/>
                <w:sz w:val="18"/>
                <w:szCs w:val="18"/>
              </w:rPr>
              <w:t>Hollander et al, 2011</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RW.CITE{{11128 Hollander,P.L. 2011}}</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52</w:t>
            </w:r>
            <w:r>
              <w:rPr>
                <w:rFonts w:ascii="Arial" w:eastAsia="Times New Roman" w:hAnsi="Arial" w:cs="Arial"/>
                <w:color w:val="000000"/>
                <w:sz w:val="18"/>
                <w:szCs w:val="18"/>
              </w:rPr>
              <w:fldChar w:fldCharType="end"/>
            </w:r>
            <w:r>
              <w:rPr>
                <w:rFonts w:ascii="Book Antiqua" w:hAnsi="Book Antiqua" w:cs="Arial"/>
                <w:vertAlign w:val="superscript"/>
              </w:rPr>
              <w:t>]</w:t>
            </w:r>
          </w:p>
          <w:p w:rsidR="00DC016B" w:rsidRPr="00EE6538" w:rsidRDefault="00DC016B" w:rsidP="001A5534">
            <w:pPr>
              <w:rPr>
                <w:rFonts w:ascii="Arial" w:hAnsi="Arial" w:cs="Arial"/>
                <w:sz w:val="18"/>
                <w:szCs w:val="18"/>
              </w:rPr>
            </w:pPr>
            <w:r w:rsidRPr="00EE6538">
              <w:rPr>
                <w:rFonts w:ascii="Arial" w:hAnsi="Arial" w:cs="Arial"/>
                <w:sz w:val="18"/>
                <w:szCs w:val="18"/>
              </w:rPr>
              <w:t>(</w:t>
            </w:r>
            <w:r w:rsidRPr="00EE6538">
              <w:rPr>
                <w:rFonts w:ascii="Arial" w:eastAsia="Times New Roman" w:hAnsi="Arial" w:cs="Arial"/>
                <w:color w:val="000000"/>
                <w:sz w:val="18"/>
                <w:szCs w:val="18"/>
              </w:rPr>
              <w:t>NCT00295633</w:t>
            </w:r>
            <w:r w:rsidRPr="00EE6538">
              <w:rPr>
                <w:rFonts w:ascii="Arial" w:hAnsi="Arial" w:cs="Arial"/>
                <w:sz w:val="18"/>
                <w:szCs w:val="18"/>
              </w:rPr>
              <w:t>)</w:t>
            </w:r>
          </w:p>
        </w:tc>
        <w:tc>
          <w:tcPr>
            <w:tcW w:w="135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90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1350" w:type="dxa"/>
            <w:vMerge w:val="restart"/>
          </w:tcPr>
          <w:p w:rsidR="00DC016B" w:rsidRPr="0048640C" w:rsidRDefault="00DC016B"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Safety assessments included incidence of AEs, SAEs and discontinuation due to AEs, changes from baseline lab parameters; changes from baseline vital signs; and incidence of marked clinical laboratory abnormalities.</w:t>
            </w: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Saxagliptin</w:t>
            </w:r>
            <w:proofErr w:type="spellEnd"/>
            <w:r w:rsidRPr="0048640C">
              <w:rPr>
                <w:rFonts w:ascii="Arial" w:eastAsia="Times New Roman" w:hAnsi="Arial" w:cs="Arial"/>
                <w:color w:val="000000"/>
                <w:sz w:val="18"/>
                <w:szCs w:val="18"/>
              </w:rPr>
              <w:t xml:space="preserve"> 2.5mg + TZD</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31.8</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r>
      <w:tr w:rsidR="00DC016B" w:rsidRPr="0048640C" w:rsidTr="00075510">
        <w:tc>
          <w:tcPr>
            <w:tcW w:w="1800" w:type="dxa"/>
            <w:vMerge/>
            <w:shd w:val="clear" w:color="auto" w:fill="auto"/>
          </w:tcPr>
          <w:p w:rsidR="00DC016B" w:rsidRPr="0048640C" w:rsidRDefault="00DC016B" w:rsidP="00075510">
            <w:pPr>
              <w:rPr>
                <w:rFonts w:ascii="Arial" w:hAnsi="Arial" w:cs="Arial"/>
                <w:sz w:val="18"/>
                <w:szCs w:val="18"/>
              </w:rPr>
            </w:pPr>
          </w:p>
        </w:tc>
        <w:tc>
          <w:tcPr>
            <w:tcW w:w="1350" w:type="dxa"/>
            <w:vMerge/>
            <w:shd w:val="clear" w:color="auto" w:fill="auto"/>
          </w:tcPr>
          <w:p w:rsidR="00DC016B" w:rsidRPr="0048640C" w:rsidRDefault="00DC016B" w:rsidP="00075510">
            <w:pPr>
              <w:rPr>
                <w:rFonts w:ascii="Arial" w:hAnsi="Arial" w:cs="Arial"/>
                <w:sz w:val="18"/>
                <w:szCs w:val="18"/>
              </w:rPr>
            </w:pPr>
          </w:p>
        </w:tc>
        <w:tc>
          <w:tcPr>
            <w:tcW w:w="900" w:type="dxa"/>
            <w:vMerge/>
            <w:shd w:val="clear" w:color="auto" w:fill="auto"/>
          </w:tcPr>
          <w:p w:rsidR="00DC016B" w:rsidRPr="0048640C" w:rsidRDefault="00DC016B" w:rsidP="00075510">
            <w:pPr>
              <w:rPr>
                <w:rFonts w:ascii="Arial" w:hAnsi="Arial" w:cs="Arial"/>
                <w:sz w:val="18"/>
                <w:szCs w:val="18"/>
              </w:rPr>
            </w:pPr>
          </w:p>
        </w:tc>
        <w:tc>
          <w:tcPr>
            <w:tcW w:w="1260" w:type="dxa"/>
            <w:vMerge/>
            <w:shd w:val="clear" w:color="auto" w:fill="auto"/>
          </w:tcPr>
          <w:p w:rsidR="00DC016B" w:rsidRPr="0048640C" w:rsidRDefault="00DC016B" w:rsidP="00075510">
            <w:pPr>
              <w:rPr>
                <w:rFonts w:ascii="Arial" w:hAnsi="Arial" w:cs="Arial"/>
                <w:sz w:val="18"/>
                <w:szCs w:val="18"/>
              </w:rPr>
            </w:pPr>
          </w:p>
        </w:tc>
        <w:tc>
          <w:tcPr>
            <w:tcW w:w="1350" w:type="dxa"/>
            <w:vMerge/>
          </w:tcPr>
          <w:p w:rsidR="00DC016B" w:rsidRPr="0048640C" w:rsidRDefault="00DC016B" w:rsidP="00075510">
            <w:pPr>
              <w:rPr>
                <w:rFonts w:ascii="Arial" w:hAnsi="Arial" w:cs="Arial"/>
                <w:sz w:val="18"/>
                <w:szCs w:val="18"/>
              </w:rPr>
            </w:pPr>
          </w:p>
        </w:tc>
        <w:tc>
          <w:tcPr>
            <w:tcW w:w="3240" w:type="dxa"/>
            <w:vMerge/>
            <w:shd w:val="clear" w:color="auto" w:fill="auto"/>
          </w:tcPr>
          <w:p w:rsidR="00DC016B" w:rsidRPr="0048640C" w:rsidRDefault="00DC016B" w:rsidP="00075510">
            <w:pPr>
              <w:rPr>
                <w:rFonts w:ascii="Arial" w:hAnsi="Arial" w:cs="Arial"/>
                <w:sz w:val="18"/>
                <w:szCs w:val="18"/>
              </w:rPr>
            </w:pP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Saxagliptin</w:t>
            </w:r>
            <w:proofErr w:type="spellEnd"/>
            <w:r w:rsidRPr="0048640C">
              <w:rPr>
                <w:rFonts w:ascii="Arial" w:eastAsia="Times New Roman" w:hAnsi="Arial" w:cs="Arial"/>
                <w:color w:val="000000"/>
                <w:sz w:val="18"/>
                <w:szCs w:val="18"/>
              </w:rPr>
              <w:t xml:space="preserve"> 5mg + TZD</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36.0</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r>
      <w:tr w:rsidR="00DC016B" w:rsidRPr="0048640C" w:rsidTr="00075510">
        <w:tc>
          <w:tcPr>
            <w:tcW w:w="1800" w:type="dxa"/>
            <w:vMerge/>
            <w:shd w:val="clear" w:color="auto" w:fill="auto"/>
          </w:tcPr>
          <w:p w:rsidR="00DC016B" w:rsidRPr="0048640C" w:rsidRDefault="00DC016B" w:rsidP="00075510">
            <w:pPr>
              <w:rPr>
                <w:rFonts w:ascii="Arial" w:hAnsi="Arial" w:cs="Arial"/>
                <w:sz w:val="18"/>
                <w:szCs w:val="18"/>
              </w:rPr>
            </w:pPr>
          </w:p>
        </w:tc>
        <w:tc>
          <w:tcPr>
            <w:tcW w:w="1350" w:type="dxa"/>
            <w:vMerge/>
            <w:shd w:val="clear" w:color="auto" w:fill="auto"/>
          </w:tcPr>
          <w:p w:rsidR="00DC016B" w:rsidRPr="0048640C" w:rsidRDefault="00DC016B" w:rsidP="00075510">
            <w:pPr>
              <w:rPr>
                <w:rFonts w:ascii="Arial" w:hAnsi="Arial" w:cs="Arial"/>
                <w:sz w:val="18"/>
                <w:szCs w:val="18"/>
              </w:rPr>
            </w:pPr>
          </w:p>
        </w:tc>
        <w:tc>
          <w:tcPr>
            <w:tcW w:w="900" w:type="dxa"/>
            <w:vMerge/>
            <w:shd w:val="clear" w:color="auto" w:fill="auto"/>
          </w:tcPr>
          <w:p w:rsidR="00DC016B" w:rsidRPr="0048640C" w:rsidRDefault="00DC016B" w:rsidP="00075510">
            <w:pPr>
              <w:rPr>
                <w:rFonts w:ascii="Arial" w:hAnsi="Arial" w:cs="Arial"/>
                <w:sz w:val="18"/>
                <w:szCs w:val="18"/>
              </w:rPr>
            </w:pPr>
          </w:p>
        </w:tc>
        <w:tc>
          <w:tcPr>
            <w:tcW w:w="1260" w:type="dxa"/>
            <w:vMerge/>
            <w:shd w:val="clear" w:color="auto" w:fill="auto"/>
          </w:tcPr>
          <w:p w:rsidR="00DC016B" w:rsidRPr="0048640C" w:rsidRDefault="00DC016B" w:rsidP="00075510">
            <w:pPr>
              <w:rPr>
                <w:rFonts w:ascii="Arial" w:hAnsi="Arial" w:cs="Arial"/>
                <w:sz w:val="18"/>
                <w:szCs w:val="18"/>
              </w:rPr>
            </w:pPr>
          </w:p>
        </w:tc>
        <w:tc>
          <w:tcPr>
            <w:tcW w:w="1350" w:type="dxa"/>
            <w:vMerge/>
          </w:tcPr>
          <w:p w:rsidR="00DC016B" w:rsidRPr="0048640C" w:rsidRDefault="00DC016B" w:rsidP="00075510">
            <w:pPr>
              <w:rPr>
                <w:rFonts w:ascii="Arial" w:hAnsi="Arial" w:cs="Arial"/>
                <w:sz w:val="18"/>
                <w:szCs w:val="18"/>
              </w:rPr>
            </w:pPr>
          </w:p>
        </w:tc>
        <w:tc>
          <w:tcPr>
            <w:tcW w:w="3240" w:type="dxa"/>
            <w:vMerge/>
            <w:shd w:val="clear" w:color="auto" w:fill="auto"/>
          </w:tcPr>
          <w:p w:rsidR="00DC016B" w:rsidRPr="0048640C" w:rsidRDefault="00DC016B" w:rsidP="00075510">
            <w:pPr>
              <w:rPr>
                <w:rFonts w:ascii="Arial" w:hAnsi="Arial" w:cs="Arial"/>
                <w:sz w:val="18"/>
                <w:szCs w:val="18"/>
              </w:rPr>
            </w:pPr>
          </w:p>
        </w:tc>
        <w:tc>
          <w:tcPr>
            <w:tcW w:w="1890" w:type="dxa"/>
          </w:tcPr>
          <w:p w:rsidR="00DC016B" w:rsidRPr="0048640C" w:rsidRDefault="00DC016B"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Placebo + TZD</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41.3</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r>
      <w:tr w:rsidR="00DC016B" w:rsidRPr="0048640C" w:rsidTr="00075510">
        <w:tc>
          <w:tcPr>
            <w:tcW w:w="1800" w:type="dxa"/>
            <w:vMerge w:val="restart"/>
            <w:shd w:val="clear" w:color="auto" w:fill="auto"/>
          </w:tcPr>
          <w:p w:rsidR="00DC016B" w:rsidRPr="003323D1" w:rsidRDefault="00DC016B" w:rsidP="001A5534">
            <w:pPr>
              <w:rPr>
                <w:rFonts w:ascii="Arial" w:eastAsia="Times New Roman" w:hAnsi="Arial" w:cs="Arial"/>
                <w:color w:val="000000"/>
                <w:sz w:val="18"/>
                <w:szCs w:val="18"/>
              </w:rPr>
            </w:pPr>
            <w:r w:rsidRPr="003323D1">
              <w:rPr>
                <w:rFonts w:ascii="Arial" w:eastAsia="Times New Roman" w:hAnsi="Arial" w:cs="Arial"/>
                <w:color w:val="000000"/>
                <w:sz w:val="18"/>
                <w:szCs w:val="18"/>
              </w:rPr>
              <w:t>NCT00757588</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RW.CITE{{16144 AstraZeneca}}</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53</w:t>
            </w:r>
            <w:r>
              <w:rPr>
                <w:rFonts w:ascii="Arial" w:eastAsia="Times New Roman" w:hAnsi="Arial" w:cs="Arial"/>
                <w:color w:val="000000"/>
                <w:sz w:val="18"/>
                <w:szCs w:val="18"/>
              </w:rPr>
              <w:fldChar w:fldCharType="end"/>
            </w:r>
            <w:r>
              <w:rPr>
                <w:rFonts w:ascii="Book Antiqua" w:hAnsi="Book Antiqua" w:cs="Arial"/>
                <w:vertAlign w:val="superscript"/>
              </w:rPr>
              <w:t>]</w:t>
            </w:r>
          </w:p>
          <w:p w:rsidR="00DC016B" w:rsidRPr="003323D1" w:rsidRDefault="00DC016B" w:rsidP="001A5534">
            <w:pPr>
              <w:rPr>
                <w:rFonts w:ascii="Arial" w:hAnsi="Arial" w:cs="Arial"/>
                <w:sz w:val="18"/>
                <w:szCs w:val="18"/>
              </w:rPr>
            </w:pPr>
          </w:p>
        </w:tc>
        <w:tc>
          <w:tcPr>
            <w:tcW w:w="135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Interactive voice response system</w:t>
            </w:r>
          </w:p>
        </w:tc>
        <w:tc>
          <w:tcPr>
            <w:tcW w:w="90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1350" w:type="dxa"/>
            <w:vMerge w:val="restart"/>
          </w:tcPr>
          <w:p w:rsidR="00DC016B" w:rsidRPr="0048640C" w:rsidRDefault="00DC016B"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Safety end points included AEs, hypoglycemia and weight gain</w:t>
            </w: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Saxagliptin</w:t>
            </w:r>
            <w:proofErr w:type="spellEnd"/>
            <w:r w:rsidRPr="0048640C">
              <w:rPr>
                <w:rFonts w:ascii="Arial" w:eastAsia="Times New Roman" w:hAnsi="Arial" w:cs="Arial"/>
                <w:color w:val="000000"/>
                <w:sz w:val="18"/>
                <w:szCs w:val="18"/>
              </w:rPr>
              <w:t xml:space="preserve"> 5mg + Insulin</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11.8</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0.98</w:t>
            </w:r>
          </w:p>
        </w:tc>
      </w:tr>
      <w:tr w:rsidR="00DC016B" w:rsidRPr="0048640C" w:rsidTr="00075510">
        <w:tc>
          <w:tcPr>
            <w:tcW w:w="1800" w:type="dxa"/>
            <w:vMerge/>
            <w:shd w:val="clear" w:color="auto" w:fill="auto"/>
          </w:tcPr>
          <w:p w:rsidR="00DC016B" w:rsidRPr="0048640C" w:rsidRDefault="00DC016B" w:rsidP="00075510">
            <w:pPr>
              <w:rPr>
                <w:rFonts w:ascii="Arial" w:hAnsi="Arial" w:cs="Arial"/>
                <w:sz w:val="18"/>
                <w:szCs w:val="18"/>
              </w:rPr>
            </w:pPr>
          </w:p>
        </w:tc>
        <w:tc>
          <w:tcPr>
            <w:tcW w:w="1350" w:type="dxa"/>
            <w:vMerge/>
            <w:shd w:val="clear" w:color="auto" w:fill="auto"/>
          </w:tcPr>
          <w:p w:rsidR="00DC016B" w:rsidRPr="0048640C" w:rsidRDefault="00DC016B" w:rsidP="00075510">
            <w:pPr>
              <w:rPr>
                <w:rFonts w:ascii="Arial" w:hAnsi="Arial" w:cs="Arial"/>
                <w:sz w:val="18"/>
                <w:szCs w:val="18"/>
              </w:rPr>
            </w:pPr>
          </w:p>
        </w:tc>
        <w:tc>
          <w:tcPr>
            <w:tcW w:w="900" w:type="dxa"/>
            <w:vMerge/>
            <w:shd w:val="clear" w:color="auto" w:fill="auto"/>
          </w:tcPr>
          <w:p w:rsidR="00DC016B" w:rsidRPr="0048640C" w:rsidRDefault="00DC016B" w:rsidP="00075510">
            <w:pPr>
              <w:rPr>
                <w:rFonts w:ascii="Arial" w:hAnsi="Arial" w:cs="Arial"/>
                <w:sz w:val="18"/>
                <w:szCs w:val="18"/>
              </w:rPr>
            </w:pPr>
          </w:p>
        </w:tc>
        <w:tc>
          <w:tcPr>
            <w:tcW w:w="1260" w:type="dxa"/>
            <w:vMerge/>
            <w:shd w:val="clear" w:color="auto" w:fill="auto"/>
          </w:tcPr>
          <w:p w:rsidR="00DC016B" w:rsidRPr="0048640C" w:rsidRDefault="00DC016B" w:rsidP="00075510">
            <w:pPr>
              <w:rPr>
                <w:rFonts w:ascii="Arial" w:hAnsi="Arial" w:cs="Arial"/>
                <w:sz w:val="18"/>
                <w:szCs w:val="18"/>
              </w:rPr>
            </w:pPr>
          </w:p>
        </w:tc>
        <w:tc>
          <w:tcPr>
            <w:tcW w:w="1350" w:type="dxa"/>
            <w:vMerge/>
          </w:tcPr>
          <w:p w:rsidR="00DC016B" w:rsidRPr="0048640C" w:rsidRDefault="00DC016B" w:rsidP="00075510">
            <w:pPr>
              <w:rPr>
                <w:rFonts w:ascii="Arial" w:hAnsi="Arial" w:cs="Arial"/>
                <w:sz w:val="18"/>
                <w:szCs w:val="18"/>
              </w:rPr>
            </w:pPr>
          </w:p>
        </w:tc>
        <w:tc>
          <w:tcPr>
            <w:tcW w:w="3240" w:type="dxa"/>
            <w:vMerge/>
            <w:shd w:val="clear" w:color="auto" w:fill="auto"/>
          </w:tcPr>
          <w:p w:rsidR="00DC016B" w:rsidRPr="0048640C" w:rsidRDefault="00DC016B" w:rsidP="00075510">
            <w:pPr>
              <w:rPr>
                <w:rFonts w:ascii="Arial" w:hAnsi="Arial" w:cs="Arial"/>
                <w:sz w:val="18"/>
                <w:szCs w:val="18"/>
              </w:rPr>
            </w:pPr>
          </w:p>
        </w:tc>
        <w:tc>
          <w:tcPr>
            <w:tcW w:w="1890" w:type="dxa"/>
          </w:tcPr>
          <w:p w:rsidR="00DC016B" w:rsidRPr="0048640C" w:rsidRDefault="00DC016B"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Placebo + Insulin</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11.3</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3.31</w:t>
            </w:r>
          </w:p>
        </w:tc>
      </w:tr>
      <w:tr w:rsidR="00DC016B" w:rsidRPr="0048640C" w:rsidTr="00075510">
        <w:tc>
          <w:tcPr>
            <w:tcW w:w="1800" w:type="dxa"/>
            <w:vMerge w:val="restart"/>
            <w:shd w:val="clear" w:color="auto" w:fill="auto"/>
          </w:tcPr>
          <w:p w:rsidR="00DC016B" w:rsidRPr="00B45EE8" w:rsidRDefault="00DC016B" w:rsidP="001A5534">
            <w:pPr>
              <w:rPr>
                <w:rFonts w:ascii="Arial" w:eastAsia="Times New Roman" w:hAnsi="Arial" w:cs="Arial"/>
                <w:color w:val="000000"/>
                <w:sz w:val="18"/>
                <w:szCs w:val="18"/>
              </w:rPr>
            </w:pPr>
            <w:proofErr w:type="spellStart"/>
            <w:r w:rsidRPr="00B45EE8">
              <w:rPr>
                <w:rFonts w:ascii="Arial" w:eastAsia="Times New Roman" w:hAnsi="Arial" w:cs="Arial"/>
                <w:color w:val="000000"/>
                <w:sz w:val="18"/>
                <w:szCs w:val="18"/>
              </w:rPr>
              <w:t>Scirica</w:t>
            </w:r>
            <w:proofErr w:type="spellEnd"/>
            <w:r w:rsidRPr="00B45EE8">
              <w:rPr>
                <w:rFonts w:ascii="Arial" w:eastAsia="Times New Roman" w:hAnsi="Arial" w:cs="Arial"/>
                <w:color w:val="000000"/>
                <w:sz w:val="18"/>
                <w:szCs w:val="18"/>
              </w:rPr>
              <w:t xml:space="preserve"> et al, 2013</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RW.CITE{{16076 Scirica,B.M. 2013}}</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54</w:t>
            </w:r>
            <w:r>
              <w:rPr>
                <w:rFonts w:ascii="Arial" w:eastAsia="Times New Roman" w:hAnsi="Arial" w:cs="Arial"/>
                <w:color w:val="000000"/>
                <w:sz w:val="18"/>
                <w:szCs w:val="18"/>
              </w:rPr>
              <w:fldChar w:fldCharType="end"/>
            </w:r>
            <w:r>
              <w:rPr>
                <w:rFonts w:ascii="Book Antiqua" w:hAnsi="Book Antiqua" w:cs="Arial"/>
                <w:vertAlign w:val="superscript"/>
              </w:rPr>
              <w:t>]</w:t>
            </w:r>
          </w:p>
          <w:p w:rsidR="00DC016B" w:rsidRPr="00B45EE8" w:rsidRDefault="00DC016B" w:rsidP="001A5534">
            <w:pPr>
              <w:rPr>
                <w:rFonts w:ascii="Arial" w:hAnsi="Arial" w:cs="Arial"/>
                <w:sz w:val="18"/>
                <w:szCs w:val="18"/>
              </w:rPr>
            </w:pPr>
            <w:r w:rsidRPr="00B45EE8">
              <w:rPr>
                <w:rFonts w:ascii="Arial" w:hAnsi="Arial" w:cs="Arial"/>
                <w:sz w:val="18"/>
                <w:szCs w:val="18"/>
              </w:rPr>
              <w:t>(</w:t>
            </w:r>
            <w:r w:rsidRPr="00B45EE8">
              <w:rPr>
                <w:rFonts w:ascii="Arial" w:eastAsia="Times New Roman" w:hAnsi="Arial" w:cs="Arial"/>
                <w:color w:val="000000"/>
                <w:sz w:val="18"/>
                <w:szCs w:val="18"/>
              </w:rPr>
              <w:t>NCT01107886</w:t>
            </w:r>
            <w:r w:rsidRPr="00B45EE8">
              <w:rPr>
                <w:rFonts w:ascii="Arial" w:hAnsi="Arial" w:cs="Arial"/>
                <w:sz w:val="18"/>
                <w:szCs w:val="18"/>
              </w:rPr>
              <w:t>)</w:t>
            </w:r>
          </w:p>
        </w:tc>
        <w:tc>
          <w:tcPr>
            <w:tcW w:w="135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Central computerized telephone or web based system</w:t>
            </w:r>
          </w:p>
        </w:tc>
        <w:tc>
          <w:tcPr>
            <w:tcW w:w="90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1350" w:type="dxa"/>
            <w:vMerge w:val="restart"/>
          </w:tcPr>
          <w:p w:rsidR="00DC016B" w:rsidRPr="0048640C" w:rsidRDefault="00DC016B" w:rsidP="00075510">
            <w:pPr>
              <w:rPr>
                <w:rFonts w:ascii="Arial" w:hAnsi="Arial" w:cs="Arial"/>
                <w:sz w:val="18"/>
                <w:szCs w:val="18"/>
              </w:rPr>
            </w:pPr>
            <w:r w:rsidRPr="0048640C">
              <w:rPr>
                <w:rFonts w:ascii="Arial" w:hAnsi="Arial" w:cs="Arial"/>
                <w:sz w:val="18"/>
                <w:szCs w:val="18"/>
              </w:rPr>
              <w:t>NR (Safety End Point)</w:t>
            </w:r>
          </w:p>
        </w:tc>
        <w:tc>
          <w:tcPr>
            <w:tcW w:w="324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 xml:space="preserve">A clinical events committee comprising specialists in cardiovascular and pancreatic medicine, all of whom were unaware of the study group assignments, adjudicated </w:t>
            </w: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Saxagliptin</w:t>
            </w:r>
            <w:proofErr w:type="spellEnd"/>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r>
      <w:tr w:rsidR="00DC016B" w:rsidRPr="0048640C" w:rsidTr="00075510">
        <w:tc>
          <w:tcPr>
            <w:tcW w:w="1800" w:type="dxa"/>
            <w:vMerge/>
            <w:shd w:val="clear" w:color="auto" w:fill="auto"/>
          </w:tcPr>
          <w:p w:rsidR="00DC016B" w:rsidRPr="0048640C" w:rsidRDefault="00DC016B" w:rsidP="00075510">
            <w:pPr>
              <w:rPr>
                <w:rFonts w:ascii="Arial" w:hAnsi="Arial" w:cs="Arial"/>
                <w:sz w:val="18"/>
                <w:szCs w:val="18"/>
              </w:rPr>
            </w:pPr>
          </w:p>
        </w:tc>
        <w:tc>
          <w:tcPr>
            <w:tcW w:w="1350" w:type="dxa"/>
            <w:vMerge/>
            <w:shd w:val="clear" w:color="auto" w:fill="auto"/>
          </w:tcPr>
          <w:p w:rsidR="00DC016B" w:rsidRPr="0048640C" w:rsidRDefault="00DC016B" w:rsidP="00075510">
            <w:pPr>
              <w:rPr>
                <w:rFonts w:ascii="Arial" w:hAnsi="Arial" w:cs="Arial"/>
                <w:sz w:val="18"/>
                <w:szCs w:val="18"/>
              </w:rPr>
            </w:pPr>
          </w:p>
        </w:tc>
        <w:tc>
          <w:tcPr>
            <w:tcW w:w="900" w:type="dxa"/>
            <w:vMerge/>
            <w:shd w:val="clear" w:color="auto" w:fill="auto"/>
          </w:tcPr>
          <w:p w:rsidR="00DC016B" w:rsidRPr="0048640C" w:rsidRDefault="00DC016B" w:rsidP="00075510">
            <w:pPr>
              <w:rPr>
                <w:rFonts w:ascii="Arial" w:hAnsi="Arial" w:cs="Arial"/>
                <w:sz w:val="18"/>
                <w:szCs w:val="18"/>
              </w:rPr>
            </w:pPr>
          </w:p>
        </w:tc>
        <w:tc>
          <w:tcPr>
            <w:tcW w:w="1260" w:type="dxa"/>
            <w:vMerge/>
            <w:shd w:val="clear" w:color="auto" w:fill="auto"/>
          </w:tcPr>
          <w:p w:rsidR="00DC016B" w:rsidRPr="0048640C" w:rsidRDefault="00DC016B" w:rsidP="00075510">
            <w:pPr>
              <w:rPr>
                <w:rFonts w:ascii="Arial" w:hAnsi="Arial" w:cs="Arial"/>
                <w:sz w:val="18"/>
                <w:szCs w:val="18"/>
              </w:rPr>
            </w:pPr>
          </w:p>
        </w:tc>
        <w:tc>
          <w:tcPr>
            <w:tcW w:w="1350" w:type="dxa"/>
            <w:vMerge/>
          </w:tcPr>
          <w:p w:rsidR="00DC016B" w:rsidRPr="0048640C" w:rsidRDefault="00DC016B" w:rsidP="00075510">
            <w:pPr>
              <w:rPr>
                <w:rFonts w:ascii="Arial" w:hAnsi="Arial" w:cs="Arial"/>
                <w:sz w:val="18"/>
                <w:szCs w:val="18"/>
              </w:rPr>
            </w:pPr>
          </w:p>
        </w:tc>
        <w:tc>
          <w:tcPr>
            <w:tcW w:w="3240" w:type="dxa"/>
            <w:vMerge/>
            <w:shd w:val="clear" w:color="auto" w:fill="auto"/>
          </w:tcPr>
          <w:p w:rsidR="00DC016B" w:rsidRPr="0048640C" w:rsidRDefault="00DC016B" w:rsidP="00075510">
            <w:pPr>
              <w:rPr>
                <w:rFonts w:ascii="Arial" w:hAnsi="Arial" w:cs="Arial"/>
                <w:sz w:val="18"/>
                <w:szCs w:val="18"/>
              </w:rPr>
            </w:pPr>
          </w:p>
        </w:tc>
        <w:tc>
          <w:tcPr>
            <w:tcW w:w="1890" w:type="dxa"/>
          </w:tcPr>
          <w:p w:rsidR="00DC016B" w:rsidRPr="0048640C" w:rsidRDefault="00DC016B"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Placebo</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r>
      <w:tr w:rsidR="00DC016B" w:rsidRPr="0048640C" w:rsidTr="00075510">
        <w:tc>
          <w:tcPr>
            <w:tcW w:w="1800" w:type="dxa"/>
            <w:vMerge w:val="restart"/>
            <w:shd w:val="clear" w:color="auto" w:fill="auto"/>
          </w:tcPr>
          <w:p w:rsidR="00DC016B" w:rsidRPr="00146C73" w:rsidRDefault="00DC016B" w:rsidP="001A5534">
            <w:pPr>
              <w:rPr>
                <w:rFonts w:ascii="Arial" w:eastAsia="Times New Roman" w:hAnsi="Arial" w:cs="Arial"/>
                <w:color w:val="000000"/>
                <w:sz w:val="18"/>
                <w:szCs w:val="18"/>
              </w:rPr>
            </w:pPr>
            <w:proofErr w:type="spellStart"/>
            <w:r w:rsidRPr="00146C73">
              <w:rPr>
                <w:rFonts w:ascii="Arial" w:eastAsia="Times New Roman" w:hAnsi="Arial" w:cs="Arial"/>
                <w:color w:val="000000"/>
                <w:sz w:val="18"/>
                <w:szCs w:val="18"/>
              </w:rPr>
              <w:t>Goke</w:t>
            </w:r>
            <w:proofErr w:type="spellEnd"/>
            <w:r w:rsidRPr="00146C73">
              <w:rPr>
                <w:rFonts w:ascii="Arial" w:eastAsia="Times New Roman" w:hAnsi="Arial" w:cs="Arial"/>
                <w:color w:val="000000"/>
                <w:sz w:val="18"/>
                <w:szCs w:val="18"/>
              </w:rPr>
              <w:t xml:space="preserve"> et al, 2013</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RW.CITE{{16077 Goke,B. 2013}}</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55</w:t>
            </w:r>
            <w:r>
              <w:rPr>
                <w:rFonts w:ascii="Arial" w:eastAsia="Times New Roman" w:hAnsi="Arial" w:cs="Arial"/>
                <w:color w:val="000000"/>
                <w:sz w:val="18"/>
                <w:szCs w:val="18"/>
              </w:rPr>
              <w:fldChar w:fldCharType="end"/>
            </w:r>
            <w:r>
              <w:rPr>
                <w:rFonts w:ascii="Book Antiqua" w:hAnsi="Book Antiqua" w:cs="Arial"/>
                <w:vertAlign w:val="superscript"/>
              </w:rPr>
              <w:t>]</w:t>
            </w:r>
          </w:p>
          <w:p w:rsidR="00DC016B" w:rsidRPr="00146C73" w:rsidRDefault="00DC016B" w:rsidP="001A5534">
            <w:pPr>
              <w:rPr>
                <w:rFonts w:ascii="Arial" w:hAnsi="Arial" w:cs="Arial"/>
                <w:sz w:val="18"/>
                <w:szCs w:val="18"/>
              </w:rPr>
            </w:pPr>
            <w:r w:rsidRPr="00146C73">
              <w:rPr>
                <w:rFonts w:ascii="Arial" w:hAnsi="Arial" w:cs="Arial"/>
                <w:sz w:val="18"/>
                <w:szCs w:val="18"/>
              </w:rPr>
              <w:t>(</w:t>
            </w:r>
            <w:r w:rsidRPr="00146C73">
              <w:rPr>
                <w:rFonts w:ascii="Arial" w:eastAsia="Times New Roman" w:hAnsi="Arial" w:cs="Arial"/>
                <w:color w:val="000000"/>
                <w:sz w:val="18"/>
                <w:szCs w:val="18"/>
              </w:rPr>
              <w:t>NCT00575588</w:t>
            </w:r>
            <w:r w:rsidRPr="00146C73">
              <w:rPr>
                <w:rFonts w:ascii="Arial" w:hAnsi="Arial" w:cs="Arial"/>
                <w:sz w:val="18"/>
                <w:szCs w:val="18"/>
              </w:rPr>
              <w:t>)</w:t>
            </w:r>
          </w:p>
        </w:tc>
        <w:tc>
          <w:tcPr>
            <w:tcW w:w="135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90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1350" w:type="dxa"/>
            <w:vMerge w:val="restart"/>
          </w:tcPr>
          <w:p w:rsidR="00DC016B" w:rsidRPr="0048640C" w:rsidRDefault="00DC016B"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Safety and tolerability assessments included AEs and SAEs, lab measurements, vital signs, physical examination and ECG testing</w:t>
            </w: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Saxagliptin</w:t>
            </w:r>
            <w:proofErr w:type="spellEnd"/>
            <w:r w:rsidRPr="0048640C">
              <w:rPr>
                <w:rFonts w:ascii="Arial" w:eastAsia="Times New Roman" w:hAnsi="Arial" w:cs="Arial"/>
                <w:color w:val="000000"/>
                <w:sz w:val="18"/>
                <w:szCs w:val="18"/>
              </w:rPr>
              <w:t xml:space="preserve"> + Metformin</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61.4</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0.23</w:t>
            </w:r>
          </w:p>
        </w:tc>
      </w:tr>
      <w:tr w:rsidR="00DC016B" w:rsidRPr="0048640C" w:rsidTr="00075510">
        <w:tc>
          <w:tcPr>
            <w:tcW w:w="1800" w:type="dxa"/>
            <w:vMerge/>
            <w:shd w:val="clear" w:color="auto" w:fill="auto"/>
          </w:tcPr>
          <w:p w:rsidR="00DC016B" w:rsidRPr="0048640C" w:rsidRDefault="00DC016B" w:rsidP="00075510">
            <w:pPr>
              <w:rPr>
                <w:rFonts w:ascii="Arial" w:hAnsi="Arial" w:cs="Arial"/>
                <w:sz w:val="18"/>
                <w:szCs w:val="18"/>
              </w:rPr>
            </w:pPr>
          </w:p>
        </w:tc>
        <w:tc>
          <w:tcPr>
            <w:tcW w:w="1350" w:type="dxa"/>
            <w:vMerge/>
            <w:shd w:val="clear" w:color="auto" w:fill="auto"/>
          </w:tcPr>
          <w:p w:rsidR="00DC016B" w:rsidRPr="0048640C" w:rsidRDefault="00DC016B" w:rsidP="00075510">
            <w:pPr>
              <w:rPr>
                <w:rFonts w:ascii="Arial" w:hAnsi="Arial" w:cs="Arial"/>
                <w:sz w:val="18"/>
                <w:szCs w:val="18"/>
              </w:rPr>
            </w:pPr>
          </w:p>
        </w:tc>
        <w:tc>
          <w:tcPr>
            <w:tcW w:w="900" w:type="dxa"/>
            <w:vMerge/>
            <w:shd w:val="clear" w:color="auto" w:fill="auto"/>
          </w:tcPr>
          <w:p w:rsidR="00DC016B" w:rsidRPr="0048640C" w:rsidRDefault="00DC016B" w:rsidP="00075510">
            <w:pPr>
              <w:rPr>
                <w:rFonts w:ascii="Arial" w:hAnsi="Arial" w:cs="Arial"/>
                <w:sz w:val="18"/>
                <w:szCs w:val="18"/>
              </w:rPr>
            </w:pPr>
          </w:p>
        </w:tc>
        <w:tc>
          <w:tcPr>
            <w:tcW w:w="1260" w:type="dxa"/>
            <w:vMerge/>
            <w:shd w:val="clear" w:color="auto" w:fill="auto"/>
          </w:tcPr>
          <w:p w:rsidR="00DC016B" w:rsidRPr="0048640C" w:rsidRDefault="00DC016B" w:rsidP="00075510">
            <w:pPr>
              <w:rPr>
                <w:rFonts w:ascii="Arial" w:hAnsi="Arial" w:cs="Arial"/>
                <w:sz w:val="18"/>
                <w:szCs w:val="18"/>
              </w:rPr>
            </w:pPr>
          </w:p>
        </w:tc>
        <w:tc>
          <w:tcPr>
            <w:tcW w:w="1350" w:type="dxa"/>
            <w:vMerge/>
          </w:tcPr>
          <w:p w:rsidR="00DC016B" w:rsidRPr="0048640C" w:rsidRDefault="00DC016B" w:rsidP="00075510">
            <w:pPr>
              <w:rPr>
                <w:rFonts w:ascii="Arial" w:hAnsi="Arial" w:cs="Arial"/>
                <w:sz w:val="18"/>
                <w:szCs w:val="18"/>
              </w:rPr>
            </w:pPr>
          </w:p>
        </w:tc>
        <w:tc>
          <w:tcPr>
            <w:tcW w:w="3240" w:type="dxa"/>
            <w:vMerge/>
            <w:shd w:val="clear" w:color="auto" w:fill="auto"/>
          </w:tcPr>
          <w:p w:rsidR="00DC016B" w:rsidRPr="0048640C" w:rsidRDefault="00DC016B" w:rsidP="00075510">
            <w:pPr>
              <w:rPr>
                <w:rFonts w:ascii="Arial" w:hAnsi="Arial" w:cs="Arial"/>
                <w:sz w:val="18"/>
                <w:szCs w:val="18"/>
              </w:rPr>
            </w:pPr>
          </w:p>
        </w:tc>
        <w:tc>
          <w:tcPr>
            <w:tcW w:w="1890" w:type="dxa"/>
          </w:tcPr>
          <w:p w:rsidR="00DC016B" w:rsidRPr="0048640C" w:rsidRDefault="00DC016B"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Glipizide + Metformin</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65.8</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0.69</w:t>
            </w:r>
          </w:p>
        </w:tc>
      </w:tr>
      <w:tr w:rsidR="00DC016B" w:rsidRPr="0048640C" w:rsidTr="00075510">
        <w:tc>
          <w:tcPr>
            <w:tcW w:w="1800" w:type="dxa"/>
            <w:vMerge w:val="restart"/>
            <w:shd w:val="clear" w:color="auto" w:fill="auto"/>
          </w:tcPr>
          <w:p w:rsidR="00DC016B" w:rsidRPr="00ED37DC" w:rsidRDefault="00DC016B" w:rsidP="001A5534">
            <w:pPr>
              <w:rPr>
                <w:rFonts w:ascii="Arial" w:eastAsia="Times New Roman" w:hAnsi="Arial" w:cs="Arial"/>
                <w:color w:val="000000"/>
                <w:sz w:val="18"/>
                <w:szCs w:val="18"/>
              </w:rPr>
            </w:pPr>
            <w:r w:rsidRPr="00ED37DC">
              <w:rPr>
                <w:rFonts w:ascii="Arial" w:eastAsia="Times New Roman" w:hAnsi="Arial" w:cs="Arial"/>
                <w:color w:val="000000"/>
                <w:sz w:val="18"/>
                <w:szCs w:val="18"/>
              </w:rPr>
              <w:t>NCT00316082</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RW.CITE{{16145 AstraZeneca}}</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5</w:t>
            </w:r>
            <w:r>
              <w:rPr>
                <w:rFonts w:ascii="Arial" w:eastAsia="Times New Roman" w:hAnsi="Arial" w:cs="Arial"/>
                <w:color w:val="000000"/>
                <w:sz w:val="18"/>
                <w:szCs w:val="18"/>
                <w:vertAlign w:val="superscript"/>
              </w:rPr>
              <w:t>[</w:t>
            </w:r>
            <w:r w:rsidRPr="002B0F53">
              <w:rPr>
                <w:rFonts w:ascii="Arial" w:eastAsia="Times New Roman" w:hAnsi="Arial" w:cs="Arial"/>
                <w:sz w:val="18"/>
                <w:vertAlign w:val="superscript"/>
              </w:rPr>
              <w:t>6</w:t>
            </w:r>
            <w:r>
              <w:rPr>
                <w:rFonts w:ascii="Arial" w:eastAsia="Times New Roman" w:hAnsi="Arial" w:cs="Arial"/>
                <w:color w:val="000000"/>
                <w:sz w:val="18"/>
                <w:szCs w:val="18"/>
              </w:rPr>
              <w:fldChar w:fldCharType="end"/>
            </w:r>
            <w:r>
              <w:rPr>
                <w:rFonts w:ascii="Book Antiqua" w:hAnsi="Book Antiqua" w:cs="Arial"/>
                <w:vertAlign w:val="superscript"/>
              </w:rPr>
              <w:t>]</w:t>
            </w:r>
          </w:p>
          <w:p w:rsidR="00DC016B" w:rsidRPr="00ED37DC" w:rsidRDefault="00DC016B" w:rsidP="001A5534">
            <w:pPr>
              <w:rPr>
                <w:rFonts w:ascii="Arial" w:hAnsi="Arial" w:cs="Arial"/>
                <w:sz w:val="18"/>
                <w:szCs w:val="18"/>
              </w:rPr>
            </w:pPr>
          </w:p>
        </w:tc>
        <w:tc>
          <w:tcPr>
            <w:tcW w:w="135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90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1350" w:type="dxa"/>
            <w:vMerge w:val="restart"/>
          </w:tcPr>
          <w:p w:rsidR="00DC016B" w:rsidRPr="0048640C" w:rsidRDefault="00DC016B"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Saxagliptin</w:t>
            </w:r>
            <w:proofErr w:type="spellEnd"/>
            <w:r w:rsidRPr="0048640C">
              <w:rPr>
                <w:rFonts w:ascii="Arial" w:eastAsia="Times New Roman" w:hAnsi="Arial" w:cs="Arial"/>
                <w:color w:val="000000"/>
                <w:sz w:val="18"/>
                <w:szCs w:val="18"/>
              </w:rPr>
              <w:t xml:space="preserve"> 2.5/5 mg QAM </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38.0</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9.9</w:t>
            </w:r>
          </w:p>
        </w:tc>
      </w:tr>
      <w:tr w:rsidR="00DC016B" w:rsidRPr="0048640C" w:rsidTr="00075510">
        <w:tc>
          <w:tcPr>
            <w:tcW w:w="1800" w:type="dxa"/>
            <w:vMerge/>
            <w:shd w:val="clear" w:color="auto" w:fill="auto"/>
          </w:tcPr>
          <w:p w:rsidR="00DC016B" w:rsidRPr="0048640C" w:rsidRDefault="00DC016B" w:rsidP="00075510">
            <w:pPr>
              <w:rPr>
                <w:rFonts w:ascii="Arial" w:hAnsi="Arial" w:cs="Arial"/>
                <w:sz w:val="18"/>
                <w:szCs w:val="18"/>
              </w:rPr>
            </w:pPr>
          </w:p>
        </w:tc>
        <w:tc>
          <w:tcPr>
            <w:tcW w:w="1350" w:type="dxa"/>
            <w:vMerge/>
            <w:shd w:val="clear" w:color="auto" w:fill="auto"/>
          </w:tcPr>
          <w:p w:rsidR="00DC016B" w:rsidRPr="0048640C" w:rsidRDefault="00DC016B" w:rsidP="00075510">
            <w:pPr>
              <w:rPr>
                <w:rFonts w:ascii="Arial" w:hAnsi="Arial" w:cs="Arial"/>
                <w:sz w:val="18"/>
                <w:szCs w:val="18"/>
              </w:rPr>
            </w:pPr>
          </w:p>
        </w:tc>
        <w:tc>
          <w:tcPr>
            <w:tcW w:w="900" w:type="dxa"/>
            <w:vMerge/>
            <w:shd w:val="clear" w:color="auto" w:fill="auto"/>
          </w:tcPr>
          <w:p w:rsidR="00DC016B" w:rsidRPr="0048640C" w:rsidRDefault="00DC016B" w:rsidP="00075510">
            <w:pPr>
              <w:rPr>
                <w:rFonts w:ascii="Arial" w:hAnsi="Arial" w:cs="Arial"/>
                <w:sz w:val="18"/>
                <w:szCs w:val="18"/>
              </w:rPr>
            </w:pPr>
          </w:p>
        </w:tc>
        <w:tc>
          <w:tcPr>
            <w:tcW w:w="1260" w:type="dxa"/>
            <w:vMerge/>
            <w:shd w:val="clear" w:color="auto" w:fill="auto"/>
          </w:tcPr>
          <w:p w:rsidR="00DC016B" w:rsidRPr="0048640C" w:rsidRDefault="00DC016B" w:rsidP="00075510">
            <w:pPr>
              <w:rPr>
                <w:rFonts w:ascii="Arial" w:hAnsi="Arial" w:cs="Arial"/>
                <w:sz w:val="18"/>
                <w:szCs w:val="18"/>
              </w:rPr>
            </w:pPr>
          </w:p>
        </w:tc>
        <w:tc>
          <w:tcPr>
            <w:tcW w:w="1350" w:type="dxa"/>
            <w:vMerge/>
          </w:tcPr>
          <w:p w:rsidR="00DC016B" w:rsidRPr="0048640C" w:rsidRDefault="00DC016B" w:rsidP="00075510">
            <w:pPr>
              <w:rPr>
                <w:rFonts w:ascii="Arial" w:hAnsi="Arial" w:cs="Arial"/>
                <w:sz w:val="18"/>
                <w:szCs w:val="18"/>
              </w:rPr>
            </w:pPr>
          </w:p>
        </w:tc>
        <w:tc>
          <w:tcPr>
            <w:tcW w:w="3240" w:type="dxa"/>
            <w:vMerge/>
            <w:shd w:val="clear" w:color="auto" w:fill="auto"/>
          </w:tcPr>
          <w:p w:rsidR="00DC016B" w:rsidRPr="0048640C" w:rsidRDefault="00DC016B" w:rsidP="00075510">
            <w:pPr>
              <w:rPr>
                <w:rFonts w:ascii="Arial" w:hAnsi="Arial" w:cs="Arial"/>
                <w:sz w:val="18"/>
                <w:szCs w:val="18"/>
              </w:rPr>
            </w:pP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Saxagliptin</w:t>
            </w:r>
            <w:proofErr w:type="spellEnd"/>
            <w:r w:rsidRPr="0048640C">
              <w:rPr>
                <w:rFonts w:ascii="Arial" w:eastAsia="Times New Roman" w:hAnsi="Arial" w:cs="Arial"/>
                <w:color w:val="000000"/>
                <w:sz w:val="18"/>
                <w:szCs w:val="18"/>
              </w:rPr>
              <w:t xml:space="preserve"> 2.5 mg QAM</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44.6</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9.5</w:t>
            </w:r>
          </w:p>
        </w:tc>
      </w:tr>
      <w:tr w:rsidR="00DC016B" w:rsidRPr="0048640C" w:rsidTr="00075510">
        <w:tc>
          <w:tcPr>
            <w:tcW w:w="1800" w:type="dxa"/>
            <w:vMerge/>
            <w:shd w:val="clear" w:color="auto" w:fill="auto"/>
          </w:tcPr>
          <w:p w:rsidR="00DC016B" w:rsidRPr="0048640C" w:rsidRDefault="00DC016B" w:rsidP="00075510">
            <w:pPr>
              <w:rPr>
                <w:rFonts w:ascii="Arial" w:hAnsi="Arial" w:cs="Arial"/>
                <w:sz w:val="18"/>
                <w:szCs w:val="18"/>
              </w:rPr>
            </w:pPr>
          </w:p>
        </w:tc>
        <w:tc>
          <w:tcPr>
            <w:tcW w:w="1350" w:type="dxa"/>
            <w:vMerge/>
            <w:shd w:val="clear" w:color="auto" w:fill="auto"/>
          </w:tcPr>
          <w:p w:rsidR="00DC016B" w:rsidRPr="0048640C" w:rsidRDefault="00DC016B" w:rsidP="00075510">
            <w:pPr>
              <w:rPr>
                <w:rFonts w:ascii="Arial" w:hAnsi="Arial" w:cs="Arial"/>
                <w:sz w:val="18"/>
                <w:szCs w:val="18"/>
              </w:rPr>
            </w:pPr>
          </w:p>
        </w:tc>
        <w:tc>
          <w:tcPr>
            <w:tcW w:w="900" w:type="dxa"/>
            <w:vMerge/>
            <w:shd w:val="clear" w:color="auto" w:fill="auto"/>
          </w:tcPr>
          <w:p w:rsidR="00DC016B" w:rsidRPr="0048640C" w:rsidRDefault="00DC016B" w:rsidP="00075510">
            <w:pPr>
              <w:rPr>
                <w:rFonts w:ascii="Arial" w:hAnsi="Arial" w:cs="Arial"/>
                <w:sz w:val="18"/>
                <w:szCs w:val="18"/>
              </w:rPr>
            </w:pPr>
          </w:p>
        </w:tc>
        <w:tc>
          <w:tcPr>
            <w:tcW w:w="1260" w:type="dxa"/>
            <w:vMerge/>
            <w:shd w:val="clear" w:color="auto" w:fill="auto"/>
          </w:tcPr>
          <w:p w:rsidR="00DC016B" w:rsidRPr="0048640C" w:rsidRDefault="00DC016B" w:rsidP="00075510">
            <w:pPr>
              <w:rPr>
                <w:rFonts w:ascii="Arial" w:hAnsi="Arial" w:cs="Arial"/>
                <w:sz w:val="18"/>
                <w:szCs w:val="18"/>
              </w:rPr>
            </w:pPr>
          </w:p>
        </w:tc>
        <w:tc>
          <w:tcPr>
            <w:tcW w:w="1350" w:type="dxa"/>
            <w:vMerge/>
          </w:tcPr>
          <w:p w:rsidR="00DC016B" w:rsidRPr="0048640C" w:rsidRDefault="00DC016B" w:rsidP="00075510">
            <w:pPr>
              <w:rPr>
                <w:rFonts w:ascii="Arial" w:hAnsi="Arial" w:cs="Arial"/>
                <w:sz w:val="18"/>
                <w:szCs w:val="18"/>
              </w:rPr>
            </w:pPr>
          </w:p>
        </w:tc>
        <w:tc>
          <w:tcPr>
            <w:tcW w:w="3240" w:type="dxa"/>
            <w:vMerge/>
            <w:shd w:val="clear" w:color="auto" w:fill="auto"/>
          </w:tcPr>
          <w:p w:rsidR="00DC016B" w:rsidRPr="0048640C" w:rsidRDefault="00DC016B" w:rsidP="00075510">
            <w:pPr>
              <w:rPr>
                <w:rFonts w:ascii="Arial" w:hAnsi="Arial" w:cs="Arial"/>
                <w:sz w:val="18"/>
                <w:szCs w:val="18"/>
              </w:rPr>
            </w:pP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Saxagliptin</w:t>
            </w:r>
            <w:proofErr w:type="spellEnd"/>
            <w:r w:rsidRPr="0048640C">
              <w:rPr>
                <w:rFonts w:ascii="Arial" w:eastAsia="Times New Roman" w:hAnsi="Arial" w:cs="Arial"/>
                <w:color w:val="000000"/>
                <w:sz w:val="18"/>
                <w:szCs w:val="18"/>
              </w:rPr>
              <w:t xml:space="preserve"> 5 mg QAM</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29.7</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8.1</w:t>
            </w:r>
          </w:p>
        </w:tc>
      </w:tr>
      <w:tr w:rsidR="00DC016B" w:rsidRPr="0048640C" w:rsidTr="00075510">
        <w:tc>
          <w:tcPr>
            <w:tcW w:w="1800" w:type="dxa"/>
            <w:vMerge/>
            <w:shd w:val="clear" w:color="auto" w:fill="auto"/>
          </w:tcPr>
          <w:p w:rsidR="00DC016B" w:rsidRPr="0048640C" w:rsidRDefault="00DC016B" w:rsidP="00075510">
            <w:pPr>
              <w:rPr>
                <w:rFonts w:ascii="Arial" w:hAnsi="Arial" w:cs="Arial"/>
                <w:sz w:val="18"/>
                <w:szCs w:val="18"/>
              </w:rPr>
            </w:pPr>
          </w:p>
        </w:tc>
        <w:tc>
          <w:tcPr>
            <w:tcW w:w="1350" w:type="dxa"/>
            <w:vMerge/>
            <w:shd w:val="clear" w:color="auto" w:fill="auto"/>
          </w:tcPr>
          <w:p w:rsidR="00DC016B" w:rsidRPr="0048640C" w:rsidRDefault="00DC016B" w:rsidP="00075510">
            <w:pPr>
              <w:rPr>
                <w:rFonts w:ascii="Arial" w:hAnsi="Arial" w:cs="Arial"/>
                <w:sz w:val="18"/>
                <w:szCs w:val="18"/>
              </w:rPr>
            </w:pPr>
          </w:p>
        </w:tc>
        <w:tc>
          <w:tcPr>
            <w:tcW w:w="900" w:type="dxa"/>
            <w:vMerge/>
            <w:shd w:val="clear" w:color="auto" w:fill="auto"/>
          </w:tcPr>
          <w:p w:rsidR="00DC016B" w:rsidRPr="0048640C" w:rsidRDefault="00DC016B" w:rsidP="00075510">
            <w:pPr>
              <w:rPr>
                <w:rFonts w:ascii="Arial" w:hAnsi="Arial" w:cs="Arial"/>
                <w:sz w:val="18"/>
                <w:szCs w:val="18"/>
              </w:rPr>
            </w:pPr>
          </w:p>
        </w:tc>
        <w:tc>
          <w:tcPr>
            <w:tcW w:w="1260" w:type="dxa"/>
            <w:vMerge/>
            <w:shd w:val="clear" w:color="auto" w:fill="auto"/>
          </w:tcPr>
          <w:p w:rsidR="00DC016B" w:rsidRPr="0048640C" w:rsidRDefault="00DC016B" w:rsidP="00075510">
            <w:pPr>
              <w:rPr>
                <w:rFonts w:ascii="Arial" w:hAnsi="Arial" w:cs="Arial"/>
                <w:sz w:val="18"/>
                <w:szCs w:val="18"/>
              </w:rPr>
            </w:pPr>
          </w:p>
        </w:tc>
        <w:tc>
          <w:tcPr>
            <w:tcW w:w="1350" w:type="dxa"/>
            <w:vMerge/>
          </w:tcPr>
          <w:p w:rsidR="00DC016B" w:rsidRPr="0048640C" w:rsidRDefault="00DC016B" w:rsidP="00075510">
            <w:pPr>
              <w:rPr>
                <w:rFonts w:ascii="Arial" w:hAnsi="Arial" w:cs="Arial"/>
                <w:sz w:val="18"/>
                <w:szCs w:val="18"/>
              </w:rPr>
            </w:pPr>
          </w:p>
        </w:tc>
        <w:tc>
          <w:tcPr>
            <w:tcW w:w="3240" w:type="dxa"/>
            <w:vMerge/>
            <w:shd w:val="clear" w:color="auto" w:fill="auto"/>
          </w:tcPr>
          <w:p w:rsidR="00DC016B" w:rsidRPr="0048640C" w:rsidRDefault="00DC016B" w:rsidP="00075510">
            <w:pPr>
              <w:rPr>
                <w:rFonts w:ascii="Arial" w:hAnsi="Arial" w:cs="Arial"/>
                <w:sz w:val="18"/>
                <w:szCs w:val="18"/>
              </w:rPr>
            </w:pP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Saxagliptin</w:t>
            </w:r>
            <w:proofErr w:type="spellEnd"/>
            <w:r w:rsidRPr="0048640C">
              <w:rPr>
                <w:rFonts w:ascii="Arial" w:eastAsia="Times New Roman" w:hAnsi="Arial" w:cs="Arial"/>
                <w:color w:val="000000"/>
                <w:sz w:val="18"/>
                <w:szCs w:val="18"/>
              </w:rPr>
              <w:t xml:space="preserve"> 5 mg QPM </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36.1</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11.1</w:t>
            </w:r>
          </w:p>
        </w:tc>
      </w:tr>
      <w:tr w:rsidR="00DC016B" w:rsidRPr="0048640C" w:rsidTr="00075510">
        <w:tc>
          <w:tcPr>
            <w:tcW w:w="1800" w:type="dxa"/>
            <w:vMerge/>
            <w:shd w:val="clear" w:color="auto" w:fill="auto"/>
          </w:tcPr>
          <w:p w:rsidR="00DC016B" w:rsidRPr="0048640C" w:rsidRDefault="00DC016B" w:rsidP="00075510">
            <w:pPr>
              <w:rPr>
                <w:rFonts w:ascii="Arial" w:hAnsi="Arial" w:cs="Arial"/>
                <w:sz w:val="18"/>
                <w:szCs w:val="18"/>
              </w:rPr>
            </w:pPr>
          </w:p>
        </w:tc>
        <w:tc>
          <w:tcPr>
            <w:tcW w:w="1350" w:type="dxa"/>
            <w:vMerge/>
            <w:shd w:val="clear" w:color="auto" w:fill="auto"/>
          </w:tcPr>
          <w:p w:rsidR="00DC016B" w:rsidRPr="0048640C" w:rsidRDefault="00DC016B" w:rsidP="00075510">
            <w:pPr>
              <w:rPr>
                <w:rFonts w:ascii="Arial" w:hAnsi="Arial" w:cs="Arial"/>
                <w:sz w:val="18"/>
                <w:szCs w:val="18"/>
              </w:rPr>
            </w:pPr>
          </w:p>
        </w:tc>
        <w:tc>
          <w:tcPr>
            <w:tcW w:w="900" w:type="dxa"/>
            <w:vMerge/>
            <w:shd w:val="clear" w:color="auto" w:fill="auto"/>
          </w:tcPr>
          <w:p w:rsidR="00DC016B" w:rsidRPr="0048640C" w:rsidRDefault="00DC016B" w:rsidP="00075510">
            <w:pPr>
              <w:rPr>
                <w:rFonts w:ascii="Arial" w:hAnsi="Arial" w:cs="Arial"/>
                <w:sz w:val="18"/>
                <w:szCs w:val="18"/>
              </w:rPr>
            </w:pPr>
          </w:p>
        </w:tc>
        <w:tc>
          <w:tcPr>
            <w:tcW w:w="1260" w:type="dxa"/>
            <w:vMerge/>
            <w:shd w:val="clear" w:color="auto" w:fill="auto"/>
          </w:tcPr>
          <w:p w:rsidR="00DC016B" w:rsidRPr="0048640C" w:rsidRDefault="00DC016B" w:rsidP="00075510">
            <w:pPr>
              <w:rPr>
                <w:rFonts w:ascii="Arial" w:hAnsi="Arial" w:cs="Arial"/>
                <w:sz w:val="18"/>
                <w:szCs w:val="18"/>
              </w:rPr>
            </w:pPr>
          </w:p>
        </w:tc>
        <w:tc>
          <w:tcPr>
            <w:tcW w:w="1350" w:type="dxa"/>
            <w:vMerge/>
          </w:tcPr>
          <w:p w:rsidR="00DC016B" w:rsidRPr="0048640C" w:rsidRDefault="00DC016B" w:rsidP="00075510">
            <w:pPr>
              <w:rPr>
                <w:rFonts w:ascii="Arial" w:hAnsi="Arial" w:cs="Arial"/>
                <w:sz w:val="18"/>
                <w:szCs w:val="18"/>
              </w:rPr>
            </w:pPr>
          </w:p>
        </w:tc>
        <w:tc>
          <w:tcPr>
            <w:tcW w:w="3240" w:type="dxa"/>
            <w:vMerge/>
            <w:shd w:val="clear" w:color="auto" w:fill="auto"/>
          </w:tcPr>
          <w:p w:rsidR="00DC016B" w:rsidRPr="0048640C" w:rsidRDefault="00DC016B" w:rsidP="00075510">
            <w:pPr>
              <w:rPr>
                <w:rFonts w:ascii="Arial" w:hAnsi="Arial" w:cs="Arial"/>
                <w:sz w:val="18"/>
                <w:szCs w:val="18"/>
              </w:rPr>
            </w:pPr>
          </w:p>
        </w:tc>
        <w:tc>
          <w:tcPr>
            <w:tcW w:w="1890" w:type="dxa"/>
          </w:tcPr>
          <w:p w:rsidR="00DC016B" w:rsidRPr="0048640C" w:rsidRDefault="00DC016B"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Placebo</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35.1</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8.1</w:t>
            </w:r>
          </w:p>
        </w:tc>
      </w:tr>
      <w:tr w:rsidR="00DC016B" w:rsidRPr="0048640C" w:rsidTr="00075510">
        <w:tc>
          <w:tcPr>
            <w:tcW w:w="1800" w:type="dxa"/>
            <w:vMerge w:val="restart"/>
            <w:shd w:val="clear" w:color="auto" w:fill="auto"/>
          </w:tcPr>
          <w:p w:rsidR="00DC016B" w:rsidRPr="00C062D6" w:rsidRDefault="00DC016B" w:rsidP="001A5534">
            <w:pPr>
              <w:rPr>
                <w:rFonts w:ascii="Arial" w:eastAsia="Times New Roman" w:hAnsi="Arial" w:cs="Arial"/>
                <w:color w:val="000000"/>
                <w:sz w:val="18"/>
                <w:szCs w:val="18"/>
              </w:rPr>
            </w:pPr>
            <w:r w:rsidRPr="00C062D6">
              <w:rPr>
                <w:rFonts w:ascii="Arial" w:eastAsia="Times New Roman" w:hAnsi="Arial" w:cs="Arial"/>
                <w:color w:val="000000"/>
                <w:sz w:val="18"/>
                <w:szCs w:val="18"/>
              </w:rPr>
              <w:t>NCT00614939</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RW.CITE{{16146 AstraZeneca}}</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57</w:t>
            </w:r>
            <w:r>
              <w:rPr>
                <w:rFonts w:ascii="Arial" w:eastAsia="Times New Roman" w:hAnsi="Arial" w:cs="Arial"/>
                <w:color w:val="000000"/>
                <w:sz w:val="18"/>
                <w:szCs w:val="18"/>
              </w:rPr>
              <w:fldChar w:fldCharType="end"/>
            </w:r>
            <w:r>
              <w:rPr>
                <w:rFonts w:ascii="Book Antiqua" w:hAnsi="Book Antiqua" w:cs="Arial"/>
                <w:vertAlign w:val="superscript"/>
              </w:rPr>
              <w:t>]</w:t>
            </w:r>
          </w:p>
          <w:p w:rsidR="00DC016B" w:rsidRPr="00C062D6" w:rsidRDefault="00DC016B" w:rsidP="001A5534">
            <w:pPr>
              <w:rPr>
                <w:rFonts w:ascii="Arial" w:hAnsi="Arial" w:cs="Arial"/>
                <w:sz w:val="18"/>
                <w:szCs w:val="18"/>
              </w:rPr>
            </w:pPr>
          </w:p>
        </w:tc>
        <w:tc>
          <w:tcPr>
            <w:tcW w:w="135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Interactive voice response system</w:t>
            </w:r>
          </w:p>
        </w:tc>
        <w:tc>
          <w:tcPr>
            <w:tcW w:w="90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c>
          <w:tcPr>
            <w:tcW w:w="1350" w:type="dxa"/>
            <w:vMerge w:val="restart"/>
          </w:tcPr>
          <w:p w:rsidR="00DC016B" w:rsidRPr="0048640C" w:rsidRDefault="00DC016B"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 xml:space="preserve">Safety and tolerability assessments included AEs, SAEs, treatment-related AEs, discontinuations of randomized study medication because of AEs, deaths, AEs of special interest and hypoglycemic </w:t>
            </w:r>
            <w:r w:rsidRPr="0048640C">
              <w:rPr>
                <w:rFonts w:ascii="Arial" w:hAnsi="Arial" w:cs="Arial"/>
                <w:sz w:val="18"/>
                <w:szCs w:val="18"/>
              </w:rPr>
              <w:lastRenderedPageBreak/>
              <w:t>events</w:t>
            </w:r>
          </w:p>
        </w:tc>
        <w:tc>
          <w:tcPr>
            <w:tcW w:w="1890" w:type="dxa"/>
          </w:tcPr>
          <w:p w:rsidR="00DC016B" w:rsidRPr="0048640C" w:rsidRDefault="00DC016B"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lastRenderedPageBreak/>
              <w:t>Saxagliptin</w:t>
            </w:r>
            <w:proofErr w:type="spellEnd"/>
            <w:r w:rsidRPr="0048640C">
              <w:rPr>
                <w:rFonts w:ascii="Arial" w:eastAsia="Times New Roman" w:hAnsi="Arial" w:cs="Arial"/>
                <w:color w:val="000000"/>
                <w:sz w:val="18"/>
                <w:szCs w:val="18"/>
              </w:rPr>
              <w:t xml:space="preserve"> </w:t>
            </w:r>
          </w:p>
        </w:tc>
        <w:tc>
          <w:tcPr>
            <w:tcW w:w="117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71.8</w:t>
            </w:r>
          </w:p>
        </w:tc>
        <w:tc>
          <w:tcPr>
            <w:tcW w:w="810" w:type="dxa"/>
            <w:shd w:val="clear" w:color="auto" w:fill="auto"/>
          </w:tcPr>
          <w:p w:rsidR="00DC016B" w:rsidRPr="0048640C" w:rsidRDefault="00DC016B" w:rsidP="00075510">
            <w:pPr>
              <w:rPr>
                <w:rFonts w:ascii="Arial" w:hAnsi="Arial" w:cs="Arial"/>
                <w:sz w:val="18"/>
                <w:szCs w:val="18"/>
              </w:rPr>
            </w:pPr>
            <w:r w:rsidRPr="0048640C">
              <w:rPr>
                <w:rFonts w:ascii="Arial" w:hAnsi="Arial" w:cs="Arial"/>
                <w:sz w:val="18"/>
                <w:szCs w:val="18"/>
              </w:rPr>
              <w:t>NR</w:t>
            </w:r>
          </w:p>
        </w:tc>
      </w:tr>
      <w:tr w:rsidR="00B93E76" w:rsidRPr="0048640C" w:rsidTr="00075510">
        <w:tc>
          <w:tcPr>
            <w:tcW w:w="1800" w:type="dxa"/>
            <w:vMerge/>
            <w:shd w:val="clear" w:color="auto" w:fill="auto"/>
          </w:tcPr>
          <w:p w:rsidR="00B93E76" w:rsidRPr="0048640C" w:rsidRDefault="00B93E76" w:rsidP="00075510">
            <w:pPr>
              <w:rPr>
                <w:rFonts w:ascii="Arial" w:hAnsi="Arial" w:cs="Arial"/>
                <w:sz w:val="18"/>
                <w:szCs w:val="18"/>
              </w:rPr>
            </w:pPr>
          </w:p>
        </w:tc>
        <w:tc>
          <w:tcPr>
            <w:tcW w:w="1350" w:type="dxa"/>
            <w:vMerge/>
            <w:shd w:val="clear" w:color="auto" w:fill="auto"/>
          </w:tcPr>
          <w:p w:rsidR="00B93E76" w:rsidRPr="0048640C" w:rsidRDefault="00B93E76" w:rsidP="00075510">
            <w:pPr>
              <w:rPr>
                <w:rFonts w:ascii="Arial" w:hAnsi="Arial" w:cs="Arial"/>
                <w:sz w:val="18"/>
                <w:szCs w:val="18"/>
              </w:rPr>
            </w:pPr>
          </w:p>
        </w:tc>
        <w:tc>
          <w:tcPr>
            <w:tcW w:w="900" w:type="dxa"/>
            <w:vMerge/>
            <w:shd w:val="clear" w:color="auto" w:fill="auto"/>
          </w:tcPr>
          <w:p w:rsidR="00B93E76" w:rsidRPr="0048640C" w:rsidRDefault="00B93E76" w:rsidP="00075510">
            <w:pPr>
              <w:rPr>
                <w:rFonts w:ascii="Arial" w:hAnsi="Arial" w:cs="Arial"/>
                <w:sz w:val="18"/>
                <w:szCs w:val="18"/>
              </w:rPr>
            </w:pPr>
          </w:p>
        </w:tc>
        <w:tc>
          <w:tcPr>
            <w:tcW w:w="1260" w:type="dxa"/>
            <w:vMerge/>
            <w:shd w:val="clear" w:color="auto" w:fill="auto"/>
          </w:tcPr>
          <w:p w:rsidR="00B93E76" w:rsidRPr="0048640C" w:rsidRDefault="00B93E76" w:rsidP="00075510">
            <w:pPr>
              <w:rPr>
                <w:rFonts w:ascii="Arial" w:hAnsi="Arial" w:cs="Arial"/>
                <w:sz w:val="18"/>
                <w:szCs w:val="18"/>
              </w:rPr>
            </w:pPr>
          </w:p>
        </w:tc>
        <w:tc>
          <w:tcPr>
            <w:tcW w:w="1350" w:type="dxa"/>
            <w:vMerge/>
          </w:tcPr>
          <w:p w:rsidR="00B93E76" w:rsidRPr="0048640C" w:rsidRDefault="00B93E76" w:rsidP="00075510">
            <w:pPr>
              <w:rPr>
                <w:rFonts w:ascii="Arial" w:hAnsi="Arial" w:cs="Arial"/>
                <w:sz w:val="18"/>
                <w:szCs w:val="18"/>
              </w:rPr>
            </w:pPr>
          </w:p>
        </w:tc>
        <w:tc>
          <w:tcPr>
            <w:tcW w:w="3240" w:type="dxa"/>
            <w:vMerge/>
            <w:shd w:val="clear" w:color="auto" w:fill="auto"/>
          </w:tcPr>
          <w:p w:rsidR="00B93E76" w:rsidRPr="0048640C" w:rsidRDefault="00B93E76" w:rsidP="00075510">
            <w:pPr>
              <w:rPr>
                <w:rFonts w:ascii="Arial" w:hAnsi="Arial" w:cs="Arial"/>
                <w:sz w:val="18"/>
                <w:szCs w:val="18"/>
              </w:rPr>
            </w:pPr>
          </w:p>
        </w:tc>
        <w:tc>
          <w:tcPr>
            <w:tcW w:w="1890" w:type="dxa"/>
          </w:tcPr>
          <w:p w:rsidR="00B93E76" w:rsidRPr="0048640C" w:rsidRDefault="00B93E76"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Placebo</w:t>
            </w:r>
          </w:p>
        </w:tc>
        <w:tc>
          <w:tcPr>
            <w:tcW w:w="117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80.0</w:t>
            </w:r>
          </w:p>
        </w:tc>
        <w:tc>
          <w:tcPr>
            <w:tcW w:w="81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NR</w:t>
            </w:r>
          </w:p>
        </w:tc>
      </w:tr>
      <w:tr w:rsidR="00437348" w:rsidRPr="0048640C" w:rsidTr="00075510">
        <w:tc>
          <w:tcPr>
            <w:tcW w:w="1800" w:type="dxa"/>
            <w:vMerge w:val="restart"/>
            <w:shd w:val="clear" w:color="auto" w:fill="auto"/>
          </w:tcPr>
          <w:p w:rsidR="00437348" w:rsidRPr="006A5754" w:rsidRDefault="00437348" w:rsidP="001A5534">
            <w:pPr>
              <w:rPr>
                <w:rFonts w:ascii="Arial" w:eastAsia="Times New Roman" w:hAnsi="Arial" w:cs="Arial"/>
                <w:color w:val="000000"/>
                <w:sz w:val="18"/>
                <w:szCs w:val="18"/>
              </w:rPr>
            </w:pPr>
            <w:r w:rsidRPr="006A5754">
              <w:rPr>
                <w:rFonts w:ascii="Arial" w:eastAsia="Times New Roman" w:hAnsi="Arial" w:cs="Arial"/>
                <w:color w:val="000000"/>
                <w:sz w:val="18"/>
                <w:szCs w:val="18"/>
              </w:rPr>
              <w:lastRenderedPageBreak/>
              <w:t>Chan et al, 2008</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RW.CITE{{16149 Merck Sharp &amp; Dohme Corp.;16078 Chan,J.C. 2008}}</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58, 59</w:t>
            </w:r>
            <w:r>
              <w:rPr>
                <w:rFonts w:ascii="Arial" w:eastAsia="Times New Roman" w:hAnsi="Arial" w:cs="Arial"/>
                <w:color w:val="000000"/>
                <w:sz w:val="18"/>
                <w:szCs w:val="18"/>
              </w:rPr>
              <w:fldChar w:fldCharType="end"/>
            </w:r>
            <w:r>
              <w:rPr>
                <w:rFonts w:ascii="Book Antiqua" w:hAnsi="Book Antiqua" w:cs="Arial"/>
                <w:vertAlign w:val="superscript"/>
              </w:rPr>
              <w:t>]</w:t>
            </w:r>
          </w:p>
          <w:p w:rsidR="00437348" w:rsidRPr="004D0800" w:rsidRDefault="00437348" w:rsidP="001A5534">
            <w:pPr>
              <w:rPr>
                <w:rFonts w:ascii="Arial" w:eastAsia="Times New Roman" w:hAnsi="Arial" w:cs="Arial"/>
                <w:color w:val="000000"/>
                <w:sz w:val="18"/>
                <w:szCs w:val="18"/>
              </w:rPr>
            </w:pPr>
            <w:r>
              <w:rPr>
                <w:rFonts w:ascii="Arial" w:hAnsi="Arial" w:cs="Arial"/>
                <w:sz w:val="18"/>
                <w:szCs w:val="18"/>
              </w:rPr>
              <w:t>(</w:t>
            </w:r>
            <w:r w:rsidRPr="004D0800">
              <w:rPr>
                <w:rFonts w:ascii="Arial" w:eastAsia="Times New Roman" w:hAnsi="Arial" w:cs="Arial"/>
                <w:color w:val="000000"/>
                <w:sz w:val="18"/>
                <w:szCs w:val="18"/>
              </w:rPr>
              <w:t>NCT00095056</w:t>
            </w:r>
            <w:r>
              <w:rPr>
                <w:rFonts w:ascii="Arial" w:eastAsia="Times New Roman" w:hAnsi="Arial" w:cs="Arial"/>
                <w:color w:val="000000"/>
                <w:sz w:val="18"/>
                <w:szCs w:val="18"/>
              </w:rPr>
              <w:t>)</w:t>
            </w:r>
          </w:p>
          <w:p w:rsidR="00437348" w:rsidRPr="006A5754" w:rsidRDefault="00437348" w:rsidP="001A5534">
            <w:pPr>
              <w:rPr>
                <w:rFonts w:ascii="Arial" w:hAnsi="Arial" w:cs="Arial"/>
                <w:sz w:val="18"/>
                <w:szCs w:val="18"/>
              </w:rPr>
            </w:pPr>
          </w:p>
        </w:tc>
        <w:tc>
          <w:tcPr>
            <w:tcW w:w="135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Computer generated randomization schedule</w:t>
            </w:r>
          </w:p>
        </w:tc>
        <w:tc>
          <w:tcPr>
            <w:tcW w:w="90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Adequate</w:t>
            </w:r>
          </w:p>
        </w:tc>
        <w:tc>
          <w:tcPr>
            <w:tcW w:w="1350" w:type="dxa"/>
            <w:vMerge w:val="restart"/>
          </w:tcPr>
          <w:p w:rsidR="00437348" w:rsidRPr="0048640C" w:rsidRDefault="00437348"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Assessment of safety and tolerability included evaluation of the data from physical examinations, vital signs and ECGs collected at specified study visits. All adverse experiences were rated by the investigators for intensity and relationship to study drug</w:t>
            </w:r>
            <w:r>
              <w:rPr>
                <w:rFonts w:ascii="Arial" w:hAnsi="Arial" w:cs="Arial"/>
                <w:sz w:val="18"/>
                <w:szCs w:val="18"/>
              </w:rPr>
              <w:t>.</w:t>
            </w: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Sitagliptin</w:t>
            </w:r>
            <w:proofErr w:type="spellEnd"/>
            <w:r w:rsidRPr="0048640C">
              <w:rPr>
                <w:rFonts w:ascii="Arial" w:eastAsia="Times New Roman" w:hAnsi="Arial" w:cs="Arial"/>
                <w:color w:val="000000"/>
                <w:sz w:val="18"/>
                <w:szCs w:val="18"/>
              </w:rPr>
              <w:t xml:space="preserve"> 50mg or 25mg once daily </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29.2</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Placebo/Glipizide</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23.1</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r>
      <w:tr w:rsidR="00437348" w:rsidRPr="0048640C" w:rsidTr="00075510">
        <w:tc>
          <w:tcPr>
            <w:tcW w:w="1800" w:type="dxa"/>
            <w:vMerge w:val="restart"/>
            <w:shd w:val="clear" w:color="auto" w:fill="auto"/>
          </w:tcPr>
          <w:p w:rsidR="00437348" w:rsidRPr="00BA6F4D" w:rsidRDefault="00437348" w:rsidP="001A5534">
            <w:pPr>
              <w:rPr>
                <w:rFonts w:ascii="Arial" w:eastAsia="Times New Roman" w:hAnsi="Arial" w:cs="Arial"/>
                <w:color w:val="000000"/>
                <w:sz w:val="18"/>
                <w:szCs w:val="18"/>
              </w:rPr>
            </w:pPr>
            <w:r w:rsidRPr="00BA6F4D">
              <w:rPr>
                <w:rFonts w:ascii="Arial" w:eastAsia="Times New Roman" w:hAnsi="Arial" w:cs="Arial"/>
                <w:color w:val="000000"/>
                <w:sz w:val="18"/>
                <w:szCs w:val="18"/>
              </w:rPr>
              <w:t>Kojima et al, 2013</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RW.CITE{{16079 Kojima,Y. 2013}}</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60</w:t>
            </w:r>
            <w:r>
              <w:rPr>
                <w:rFonts w:ascii="Arial" w:eastAsia="Times New Roman" w:hAnsi="Arial" w:cs="Arial"/>
                <w:color w:val="000000"/>
                <w:sz w:val="18"/>
                <w:szCs w:val="18"/>
              </w:rPr>
              <w:fldChar w:fldCharType="end"/>
            </w:r>
            <w:r>
              <w:rPr>
                <w:rFonts w:ascii="Book Antiqua" w:hAnsi="Book Antiqua" w:cs="Arial"/>
                <w:vertAlign w:val="superscript"/>
              </w:rPr>
              <w:t>]</w:t>
            </w:r>
          </w:p>
          <w:p w:rsidR="00437348" w:rsidRPr="00BA6F4D" w:rsidRDefault="00437348" w:rsidP="001A5534">
            <w:pPr>
              <w:rPr>
                <w:rFonts w:ascii="Arial" w:eastAsia="Times New Roman" w:hAnsi="Arial" w:cs="Arial"/>
                <w:color w:val="000000"/>
                <w:sz w:val="18"/>
                <w:szCs w:val="18"/>
              </w:rPr>
            </w:pPr>
            <w:r>
              <w:rPr>
                <w:rFonts w:ascii="Arial" w:eastAsia="Times New Roman" w:hAnsi="Arial" w:cs="Arial"/>
                <w:color w:val="000000"/>
                <w:sz w:val="18"/>
                <w:szCs w:val="18"/>
              </w:rPr>
              <w:t>(</w:t>
            </w:r>
            <w:r w:rsidRPr="00BA6F4D">
              <w:rPr>
                <w:rFonts w:ascii="Arial" w:eastAsia="Times New Roman" w:hAnsi="Arial" w:cs="Arial"/>
                <w:color w:val="000000"/>
                <w:sz w:val="18"/>
                <w:szCs w:val="18"/>
              </w:rPr>
              <w:t>UMIN000006278</w:t>
            </w:r>
            <w:r>
              <w:rPr>
                <w:rFonts w:ascii="Arial" w:eastAsia="Times New Roman" w:hAnsi="Arial" w:cs="Arial"/>
                <w:color w:val="000000"/>
                <w:sz w:val="18"/>
                <w:szCs w:val="18"/>
              </w:rPr>
              <w:t>)</w:t>
            </w:r>
          </w:p>
          <w:p w:rsidR="00437348" w:rsidRPr="00ED37DC" w:rsidRDefault="00437348" w:rsidP="001A5534">
            <w:pPr>
              <w:rPr>
                <w:rFonts w:ascii="Arial" w:hAnsi="Arial" w:cs="Arial"/>
                <w:sz w:val="18"/>
                <w:szCs w:val="18"/>
              </w:rPr>
            </w:pPr>
          </w:p>
        </w:tc>
        <w:tc>
          <w:tcPr>
            <w:tcW w:w="135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Random allocation sequence performed centrally</w:t>
            </w:r>
          </w:p>
        </w:tc>
        <w:tc>
          <w:tcPr>
            <w:tcW w:w="90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Open label</w:t>
            </w:r>
          </w:p>
        </w:tc>
        <w:tc>
          <w:tcPr>
            <w:tcW w:w="126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NA</w:t>
            </w:r>
          </w:p>
        </w:tc>
        <w:tc>
          <w:tcPr>
            <w:tcW w:w="1350" w:type="dxa"/>
            <w:vMerge w:val="restart"/>
          </w:tcPr>
          <w:p w:rsidR="00437348" w:rsidRPr="0048640C" w:rsidRDefault="00437348" w:rsidP="00075510">
            <w:pPr>
              <w:rPr>
                <w:rFonts w:ascii="Arial" w:hAnsi="Arial" w:cs="Arial"/>
                <w:sz w:val="18"/>
                <w:szCs w:val="18"/>
              </w:rPr>
            </w:pPr>
            <w:r w:rsidRPr="0048640C">
              <w:rPr>
                <w:rFonts w:ascii="Arial" w:hAnsi="Arial" w:cs="Arial"/>
                <w:sz w:val="18"/>
                <w:szCs w:val="18"/>
              </w:rPr>
              <w:t>AE</w:t>
            </w:r>
          </w:p>
        </w:tc>
        <w:tc>
          <w:tcPr>
            <w:tcW w:w="324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Sitagliptin</w:t>
            </w:r>
            <w:proofErr w:type="spellEnd"/>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Nateglinide</w:t>
            </w:r>
            <w:proofErr w:type="spellEnd"/>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r>
      <w:tr w:rsidR="00437348" w:rsidRPr="0048640C" w:rsidTr="00075510">
        <w:tc>
          <w:tcPr>
            <w:tcW w:w="1800" w:type="dxa"/>
            <w:vMerge w:val="restart"/>
            <w:shd w:val="clear" w:color="auto" w:fill="auto"/>
          </w:tcPr>
          <w:p w:rsidR="00437348" w:rsidRPr="00040A57" w:rsidRDefault="00437348" w:rsidP="001A5534">
            <w:pPr>
              <w:rPr>
                <w:rFonts w:ascii="Times" w:eastAsia="Times New Roman" w:hAnsi="Times"/>
                <w:sz w:val="20"/>
                <w:szCs w:val="20"/>
              </w:rPr>
            </w:pPr>
            <w:r w:rsidRPr="004D0800">
              <w:rPr>
                <w:rFonts w:ascii="Arial" w:eastAsia="Times New Roman" w:hAnsi="Arial" w:cs="Arial"/>
                <w:color w:val="000000"/>
                <w:sz w:val="18"/>
                <w:szCs w:val="18"/>
              </w:rPr>
              <w:t>NCT00509262</w:t>
            </w:r>
            <w:r w:rsidRPr="00040A57">
              <w:rPr>
                <w:rFonts w:ascii="Times" w:eastAsia="Times New Roman" w:hAnsi="Times"/>
                <w:sz w:val="20"/>
                <w:szCs w:val="20"/>
              </w:rPr>
              <w:t xml:space="preserve"> </w:t>
            </w:r>
          </w:p>
          <w:p w:rsidR="00437348" w:rsidRPr="004D0800" w:rsidRDefault="00437348" w:rsidP="001A5534">
            <w:pPr>
              <w:rPr>
                <w:rFonts w:ascii="Arial" w:eastAsia="Times New Roman" w:hAnsi="Arial" w:cs="Arial"/>
                <w:color w:val="000000"/>
                <w:sz w:val="18"/>
                <w:szCs w:val="18"/>
              </w:rPr>
            </w:pPr>
            <w:r>
              <w:rPr>
                <w:rFonts w:ascii="Arial" w:eastAsia="Times New Roman" w:hAnsi="Arial" w:cs="Arial"/>
                <w:color w:val="000000"/>
                <w:sz w:val="18"/>
                <w:szCs w:val="18"/>
              </w:rPr>
              <w:t>(</w:t>
            </w:r>
            <w:proofErr w:type="spellStart"/>
            <w:r>
              <w:rPr>
                <w:rFonts w:ascii="Arial" w:eastAsia="Times New Roman" w:hAnsi="Arial" w:cs="Arial"/>
                <w:color w:val="000000"/>
                <w:sz w:val="18"/>
                <w:szCs w:val="18"/>
              </w:rPr>
              <w:t>Arjona</w:t>
            </w:r>
            <w:proofErr w:type="spellEnd"/>
            <w:r>
              <w:rPr>
                <w:rFonts w:ascii="Arial" w:eastAsia="Times New Roman" w:hAnsi="Arial" w:cs="Arial"/>
                <w:color w:val="000000"/>
                <w:sz w:val="18"/>
                <w:szCs w:val="18"/>
              </w:rPr>
              <w:t xml:space="preserve"> Ferreira JC et al, 2013</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RW.CITE{{16111 Arjona Ferreira,J.C. 2013;16147 Merck Sharp &amp; Dohme Corp.}}</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61, 62</w:t>
            </w:r>
            <w:r>
              <w:rPr>
                <w:rFonts w:ascii="Arial" w:eastAsia="Times New Roman" w:hAnsi="Arial" w:cs="Arial"/>
                <w:color w:val="000000"/>
                <w:sz w:val="18"/>
                <w:szCs w:val="18"/>
              </w:rPr>
              <w:fldChar w:fldCharType="end"/>
            </w:r>
            <w:r>
              <w:rPr>
                <w:rFonts w:ascii="Book Antiqua" w:hAnsi="Book Antiqua" w:cs="Arial"/>
                <w:vertAlign w:val="superscript"/>
              </w:rPr>
              <w:t>]</w:t>
            </w:r>
            <w:r>
              <w:rPr>
                <w:rFonts w:ascii="Arial" w:eastAsia="Times New Roman" w:hAnsi="Arial" w:cs="Arial"/>
                <w:color w:val="000000"/>
                <w:sz w:val="18"/>
                <w:szCs w:val="18"/>
              </w:rPr>
              <w:t>)</w:t>
            </w:r>
          </w:p>
          <w:p w:rsidR="00437348" w:rsidRPr="004D0800" w:rsidRDefault="00437348" w:rsidP="001A5534">
            <w:pPr>
              <w:rPr>
                <w:rFonts w:ascii="Arial" w:hAnsi="Arial" w:cs="Arial"/>
                <w:sz w:val="18"/>
                <w:szCs w:val="18"/>
              </w:rPr>
            </w:pPr>
          </w:p>
        </w:tc>
        <w:tc>
          <w:tcPr>
            <w:tcW w:w="135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Computer generated randomization schedule</w:t>
            </w:r>
          </w:p>
        </w:tc>
        <w:tc>
          <w:tcPr>
            <w:tcW w:w="90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c>
          <w:tcPr>
            <w:tcW w:w="1350" w:type="dxa"/>
            <w:vMerge w:val="restart"/>
          </w:tcPr>
          <w:p w:rsidR="00437348" w:rsidRPr="0048640C" w:rsidRDefault="00437348" w:rsidP="00075510">
            <w:pPr>
              <w:rPr>
                <w:rFonts w:ascii="Arial" w:hAnsi="Arial" w:cs="Arial"/>
                <w:sz w:val="18"/>
                <w:szCs w:val="18"/>
              </w:rPr>
            </w:pPr>
            <w:r w:rsidRPr="0048640C">
              <w:rPr>
                <w:rFonts w:ascii="Arial" w:hAnsi="Arial" w:cs="Arial"/>
                <w:sz w:val="18"/>
                <w:szCs w:val="18"/>
              </w:rPr>
              <w:t xml:space="preserve">SAE </w:t>
            </w:r>
          </w:p>
        </w:tc>
        <w:tc>
          <w:tcPr>
            <w:tcW w:w="324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Safety measurements included evaluation of AEs, physical exam and vital signs, and ECG. Lab safety studies included serum chemistry, hematology and urinalysis. All AEs were rated by the investigator for intensity and relationship to study drug</w:t>
            </w: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Sitagliptin</w:t>
            </w:r>
            <w:proofErr w:type="spellEnd"/>
            <w:r w:rsidRPr="0048640C">
              <w:rPr>
                <w:rFonts w:ascii="Arial" w:eastAsia="Times New Roman" w:hAnsi="Arial" w:cs="Arial"/>
                <w:color w:val="000000"/>
                <w:sz w:val="18"/>
                <w:szCs w:val="18"/>
              </w:rPr>
              <w:t xml:space="preserve"> </w:t>
            </w:r>
          </w:p>
        </w:tc>
        <w:tc>
          <w:tcPr>
            <w:tcW w:w="1170" w:type="dxa"/>
            <w:shd w:val="clear" w:color="auto" w:fill="auto"/>
          </w:tcPr>
          <w:p w:rsidR="00437348" w:rsidRPr="0048640C" w:rsidRDefault="00437348"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210</w:t>
            </w:r>
          </w:p>
        </w:tc>
        <w:tc>
          <w:tcPr>
            <w:tcW w:w="810" w:type="dxa"/>
            <w:shd w:val="clear" w:color="auto" w:fill="auto"/>
          </w:tcPr>
          <w:p w:rsidR="00437348" w:rsidRPr="0048640C" w:rsidRDefault="00437348" w:rsidP="00075510">
            <w:pPr>
              <w:rPr>
                <w:rFonts w:ascii="Arial" w:hAnsi="Arial" w:cs="Arial"/>
                <w:sz w:val="18"/>
                <w:szCs w:val="18"/>
              </w:rPr>
            </w:pPr>
          </w:p>
        </w:tc>
      </w:tr>
      <w:tr w:rsidR="00437348" w:rsidRPr="0048640C" w:rsidTr="00075510">
        <w:trPr>
          <w:trHeight w:val="1610"/>
        </w:trPr>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Glipizide</w:t>
            </w:r>
          </w:p>
        </w:tc>
        <w:tc>
          <w:tcPr>
            <w:tcW w:w="1170" w:type="dxa"/>
            <w:shd w:val="clear" w:color="auto" w:fill="auto"/>
          </w:tcPr>
          <w:p w:rsidR="00437348" w:rsidRPr="0048640C" w:rsidRDefault="00437348"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212</w:t>
            </w:r>
          </w:p>
        </w:tc>
        <w:tc>
          <w:tcPr>
            <w:tcW w:w="810" w:type="dxa"/>
            <w:shd w:val="clear" w:color="auto" w:fill="auto"/>
          </w:tcPr>
          <w:p w:rsidR="00437348" w:rsidRPr="0048640C" w:rsidRDefault="00437348" w:rsidP="00075510">
            <w:pPr>
              <w:rPr>
                <w:rFonts w:ascii="Arial" w:hAnsi="Arial" w:cs="Arial"/>
                <w:sz w:val="18"/>
                <w:szCs w:val="18"/>
              </w:rPr>
            </w:pPr>
          </w:p>
        </w:tc>
      </w:tr>
      <w:tr w:rsidR="00437348" w:rsidRPr="0048640C" w:rsidTr="00075510">
        <w:tc>
          <w:tcPr>
            <w:tcW w:w="1800" w:type="dxa"/>
            <w:vMerge w:val="restart"/>
            <w:shd w:val="clear" w:color="auto" w:fill="auto"/>
          </w:tcPr>
          <w:p w:rsidR="00437348" w:rsidRPr="004D0800" w:rsidRDefault="00437348" w:rsidP="001A5534">
            <w:pPr>
              <w:rPr>
                <w:rFonts w:ascii="Arial" w:eastAsia="Times New Roman" w:hAnsi="Arial" w:cs="Arial"/>
                <w:color w:val="000000"/>
                <w:sz w:val="18"/>
                <w:szCs w:val="18"/>
              </w:rPr>
            </w:pPr>
            <w:r w:rsidRPr="004D0800">
              <w:rPr>
                <w:rFonts w:ascii="Arial" w:eastAsia="Times New Roman" w:hAnsi="Arial" w:cs="Arial"/>
                <w:color w:val="000000"/>
                <w:sz w:val="18"/>
                <w:szCs w:val="18"/>
              </w:rPr>
              <w:t>NCT00722371</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RW.CITE{{16148 Merck Sharp &amp; Dohme Corp.;16110 Henry,R.R. 2014}}</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63, 64</w:t>
            </w:r>
            <w:r>
              <w:rPr>
                <w:rFonts w:ascii="Arial" w:eastAsia="Times New Roman" w:hAnsi="Arial" w:cs="Arial"/>
                <w:color w:val="000000"/>
                <w:sz w:val="18"/>
                <w:szCs w:val="18"/>
              </w:rPr>
              <w:fldChar w:fldCharType="end"/>
            </w:r>
            <w:r>
              <w:rPr>
                <w:rFonts w:ascii="Book Antiqua" w:hAnsi="Book Antiqua" w:cs="Arial"/>
                <w:vertAlign w:val="superscript"/>
              </w:rPr>
              <w:t>]</w:t>
            </w:r>
            <w:r>
              <w:rPr>
                <w:rFonts w:ascii="Arial" w:eastAsia="Times New Roman" w:hAnsi="Arial" w:cs="Arial"/>
                <w:color w:val="000000"/>
                <w:sz w:val="18"/>
                <w:szCs w:val="18"/>
              </w:rPr>
              <w:t xml:space="preserve"> (Henry RR et al, 2014)</w:t>
            </w:r>
          </w:p>
          <w:p w:rsidR="00437348" w:rsidRPr="004D0800" w:rsidRDefault="00437348" w:rsidP="001A5534">
            <w:pPr>
              <w:rPr>
                <w:rFonts w:ascii="Arial" w:hAnsi="Arial" w:cs="Arial"/>
                <w:sz w:val="18"/>
                <w:szCs w:val="18"/>
              </w:rPr>
            </w:pPr>
          </w:p>
        </w:tc>
        <w:tc>
          <w:tcPr>
            <w:tcW w:w="135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c>
          <w:tcPr>
            <w:tcW w:w="90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c>
          <w:tcPr>
            <w:tcW w:w="1350" w:type="dxa"/>
            <w:vMerge w:val="restart"/>
          </w:tcPr>
          <w:p w:rsidR="00437348" w:rsidRPr="0048640C" w:rsidRDefault="00437348"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Safety and tolerability were evaluated throughout the study by physical examination, monitoring of vital signs and safety lab measurements that included serum chemistry, hematology and urinalysis. AEs were monitored and evaluated by the investigators for intensity (severity), duration, outcome and relationship to study drug</w:t>
            </w: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Sitagliptin</w:t>
            </w:r>
            <w:proofErr w:type="spellEnd"/>
            <w:r w:rsidRPr="0048640C">
              <w:rPr>
                <w:rFonts w:ascii="Arial" w:eastAsia="Times New Roman" w:hAnsi="Arial" w:cs="Arial"/>
                <w:color w:val="000000"/>
                <w:sz w:val="18"/>
                <w:szCs w:val="18"/>
              </w:rPr>
              <w:t xml:space="preserve"> 100mg/Pioglitazone 15mg</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20.9</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3.5</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Sitagliptin</w:t>
            </w:r>
            <w:proofErr w:type="spellEnd"/>
            <w:r w:rsidRPr="0048640C">
              <w:rPr>
                <w:rFonts w:ascii="Arial" w:eastAsia="Times New Roman" w:hAnsi="Arial" w:cs="Arial"/>
                <w:color w:val="000000"/>
                <w:sz w:val="18"/>
                <w:szCs w:val="18"/>
              </w:rPr>
              <w:t xml:space="preserve"> 100mg/Pioglitazone 30 mg</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22.9</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6.9</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Sitagliptin</w:t>
            </w:r>
            <w:proofErr w:type="spellEnd"/>
            <w:r w:rsidRPr="0048640C">
              <w:rPr>
                <w:rFonts w:ascii="Arial" w:eastAsia="Times New Roman" w:hAnsi="Arial" w:cs="Arial"/>
                <w:color w:val="000000"/>
                <w:sz w:val="18"/>
                <w:szCs w:val="18"/>
              </w:rPr>
              <w:t xml:space="preserve"> 100mg/Pioglitazone 45mg</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22.2</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5.7</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Pioglitazone 15mg</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31.3</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6.1</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Pioglitazone 30mg</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27.9</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9.0</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Pioglitazone 45 mg</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27.4</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5.7</w:t>
            </w:r>
          </w:p>
        </w:tc>
      </w:tr>
      <w:tr w:rsidR="00437348" w:rsidRPr="0048640C" w:rsidTr="00075510">
        <w:tc>
          <w:tcPr>
            <w:tcW w:w="1800" w:type="dxa"/>
            <w:vMerge w:val="restart"/>
            <w:shd w:val="clear" w:color="auto" w:fill="auto"/>
          </w:tcPr>
          <w:p w:rsidR="00437348" w:rsidRDefault="00437348" w:rsidP="001A5534">
            <w:pPr>
              <w:rPr>
                <w:rFonts w:ascii="Arial" w:eastAsia="Times New Roman" w:hAnsi="Arial" w:cs="Arial"/>
                <w:color w:val="000000"/>
                <w:sz w:val="18"/>
                <w:szCs w:val="18"/>
              </w:rPr>
            </w:pPr>
            <w:r w:rsidRPr="005122AE">
              <w:rPr>
                <w:rFonts w:ascii="Arial" w:eastAsia="Times New Roman" w:hAnsi="Arial" w:cs="Arial"/>
                <w:color w:val="000000"/>
                <w:sz w:val="18"/>
                <w:szCs w:val="18"/>
              </w:rPr>
              <w:t>NCT00337610</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RW.CITE{{16150 Merck Sharp &amp; Dohme Corp.;16112 Raz,I. 2008}}</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65, 66</w:t>
            </w:r>
            <w:r>
              <w:rPr>
                <w:rFonts w:ascii="Arial" w:eastAsia="Times New Roman" w:hAnsi="Arial" w:cs="Arial"/>
                <w:color w:val="000000"/>
                <w:sz w:val="18"/>
                <w:szCs w:val="18"/>
              </w:rPr>
              <w:fldChar w:fldCharType="end"/>
            </w:r>
            <w:r>
              <w:rPr>
                <w:rFonts w:ascii="Book Antiqua" w:hAnsi="Book Antiqua" w:cs="Arial"/>
                <w:vertAlign w:val="superscript"/>
              </w:rPr>
              <w:t>]</w:t>
            </w:r>
          </w:p>
          <w:p w:rsidR="00437348" w:rsidRPr="005122AE" w:rsidRDefault="00437348" w:rsidP="001A5534">
            <w:pPr>
              <w:rPr>
                <w:rFonts w:ascii="Arial" w:eastAsia="Times New Roman" w:hAnsi="Arial" w:cs="Arial"/>
                <w:color w:val="000000"/>
                <w:sz w:val="18"/>
                <w:szCs w:val="18"/>
              </w:rPr>
            </w:pPr>
            <w:r>
              <w:rPr>
                <w:rFonts w:ascii="Arial" w:hAnsi="Arial" w:cs="Arial"/>
                <w:sz w:val="18"/>
                <w:szCs w:val="18"/>
              </w:rPr>
              <w:t>(</w:t>
            </w:r>
            <w:proofErr w:type="spellStart"/>
            <w:r>
              <w:rPr>
                <w:rFonts w:ascii="Arial" w:hAnsi="Arial" w:cs="Arial"/>
                <w:sz w:val="18"/>
                <w:szCs w:val="18"/>
              </w:rPr>
              <w:t>Raz</w:t>
            </w:r>
            <w:proofErr w:type="spellEnd"/>
            <w:r>
              <w:rPr>
                <w:rFonts w:ascii="Arial" w:hAnsi="Arial" w:cs="Arial"/>
                <w:sz w:val="18"/>
                <w:szCs w:val="18"/>
              </w:rPr>
              <w:t xml:space="preserve"> I et al, 2008)</w:t>
            </w:r>
          </w:p>
          <w:p w:rsidR="00437348" w:rsidRPr="005122AE" w:rsidRDefault="00437348" w:rsidP="001A5534">
            <w:pPr>
              <w:rPr>
                <w:rFonts w:ascii="Arial" w:hAnsi="Arial" w:cs="Arial"/>
                <w:sz w:val="18"/>
                <w:szCs w:val="18"/>
              </w:rPr>
            </w:pPr>
          </w:p>
        </w:tc>
        <w:tc>
          <w:tcPr>
            <w:tcW w:w="135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Computer generated schedule</w:t>
            </w:r>
          </w:p>
        </w:tc>
        <w:tc>
          <w:tcPr>
            <w:tcW w:w="90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c>
          <w:tcPr>
            <w:tcW w:w="1350" w:type="dxa"/>
            <w:vMerge w:val="restart"/>
          </w:tcPr>
          <w:p w:rsidR="00437348" w:rsidRPr="0048640C" w:rsidRDefault="00437348"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Safety and tolerability were evaluated by physical examination, vital signs and lab measurements that included routine serum chemistry, hematology, urinalysis and pregnancy testing. AEs were monitored through the study for intensity, duration, outcome, relationship to study drug and level of severity</w:t>
            </w: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Sitagliptin</w:t>
            </w:r>
            <w:proofErr w:type="spellEnd"/>
            <w:r w:rsidRPr="0048640C">
              <w:rPr>
                <w:rFonts w:ascii="Arial" w:eastAsia="Times New Roman" w:hAnsi="Arial" w:cs="Arial"/>
                <w:color w:val="000000"/>
                <w:sz w:val="18"/>
                <w:szCs w:val="18"/>
              </w:rPr>
              <w:t xml:space="preserve"> 100mg </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17.7</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3.13</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Placebo</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14.9</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3.19</w:t>
            </w:r>
          </w:p>
        </w:tc>
      </w:tr>
      <w:tr w:rsidR="00437348" w:rsidRPr="0048640C" w:rsidTr="00075510">
        <w:tc>
          <w:tcPr>
            <w:tcW w:w="1800" w:type="dxa"/>
            <w:vMerge w:val="restart"/>
            <w:shd w:val="clear" w:color="auto" w:fill="auto"/>
          </w:tcPr>
          <w:p w:rsidR="00437348" w:rsidRPr="005122AE" w:rsidRDefault="00437348" w:rsidP="001A5534">
            <w:pPr>
              <w:rPr>
                <w:rFonts w:ascii="Arial" w:eastAsia="Times New Roman" w:hAnsi="Arial" w:cs="Arial"/>
                <w:color w:val="000000"/>
                <w:sz w:val="18"/>
                <w:szCs w:val="18"/>
              </w:rPr>
            </w:pPr>
            <w:r w:rsidRPr="005122AE">
              <w:rPr>
                <w:rFonts w:ascii="Arial" w:eastAsia="Times New Roman" w:hAnsi="Arial" w:cs="Arial"/>
                <w:color w:val="000000"/>
                <w:sz w:val="18"/>
                <w:szCs w:val="18"/>
              </w:rPr>
              <w:t>NCT01131182</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RW.CITE{{16151 Merck Sharp &amp; Dohme Corp.}}</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67</w:t>
            </w:r>
            <w:r>
              <w:rPr>
                <w:rFonts w:ascii="Arial" w:eastAsia="Times New Roman" w:hAnsi="Arial" w:cs="Arial"/>
                <w:color w:val="000000"/>
                <w:sz w:val="18"/>
                <w:szCs w:val="18"/>
              </w:rPr>
              <w:fldChar w:fldCharType="end"/>
            </w:r>
            <w:r>
              <w:rPr>
                <w:rFonts w:ascii="Book Antiqua" w:hAnsi="Book Antiqua" w:cs="Arial"/>
                <w:vertAlign w:val="superscript"/>
              </w:rPr>
              <w:t>]</w:t>
            </w:r>
          </w:p>
          <w:p w:rsidR="00437348" w:rsidRPr="005122AE" w:rsidRDefault="00437348" w:rsidP="001A5534">
            <w:pPr>
              <w:rPr>
                <w:rFonts w:ascii="Arial" w:hAnsi="Arial" w:cs="Arial"/>
                <w:sz w:val="18"/>
                <w:szCs w:val="18"/>
              </w:rPr>
            </w:pPr>
          </w:p>
        </w:tc>
        <w:tc>
          <w:tcPr>
            <w:tcW w:w="135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lastRenderedPageBreak/>
              <w:t>NR</w:t>
            </w:r>
          </w:p>
        </w:tc>
        <w:tc>
          <w:tcPr>
            <w:tcW w:w="90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 xml:space="preserve">Open </w:t>
            </w:r>
            <w:r w:rsidRPr="0048640C">
              <w:rPr>
                <w:rFonts w:ascii="Arial" w:hAnsi="Arial" w:cs="Arial"/>
                <w:sz w:val="18"/>
                <w:szCs w:val="18"/>
              </w:rPr>
              <w:lastRenderedPageBreak/>
              <w:t>label</w:t>
            </w:r>
          </w:p>
        </w:tc>
        <w:tc>
          <w:tcPr>
            <w:tcW w:w="126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lastRenderedPageBreak/>
              <w:t>NA</w:t>
            </w:r>
          </w:p>
        </w:tc>
        <w:tc>
          <w:tcPr>
            <w:tcW w:w="1350" w:type="dxa"/>
            <w:vMerge w:val="restart"/>
          </w:tcPr>
          <w:p w:rsidR="00437348" w:rsidRPr="0048640C" w:rsidRDefault="00437348"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Sitagliptin</w:t>
            </w:r>
            <w:proofErr w:type="spellEnd"/>
            <w:r w:rsidRPr="0048640C">
              <w:rPr>
                <w:rFonts w:ascii="Arial" w:eastAsia="Times New Roman" w:hAnsi="Arial" w:cs="Arial"/>
                <w:color w:val="000000"/>
                <w:sz w:val="18"/>
                <w:szCs w:val="18"/>
              </w:rPr>
              <w:t xml:space="preserve"> </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Sulfonylurea</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r>
      <w:tr w:rsidR="00437348" w:rsidRPr="0048640C" w:rsidTr="00075510">
        <w:tc>
          <w:tcPr>
            <w:tcW w:w="1800" w:type="dxa"/>
            <w:vMerge w:val="restart"/>
            <w:shd w:val="clear" w:color="auto" w:fill="auto"/>
          </w:tcPr>
          <w:p w:rsidR="00437348" w:rsidRPr="00F619F6" w:rsidRDefault="00437348" w:rsidP="001A5534">
            <w:pPr>
              <w:rPr>
                <w:rFonts w:ascii="Arial" w:eastAsia="Times New Roman" w:hAnsi="Arial" w:cs="Arial"/>
                <w:color w:val="000000"/>
                <w:sz w:val="18"/>
                <w:szCs w:val="18"/>
                <w:lang w:val="de-DE"/>
              </w:rPr>
            </w:pPr>
            <w:r w:rsidRPr="00F619F6">
              <w:rPr>
                <w:rFonts w:ascii="Arial" w:eastAsia="Times New Roman" w:hAnsi="Arial" w:cs="Arial"/>
                <w:color w:val="000000"/>
                <w:sz w:val="18"/>
                <w:szCs w:val="18"/>
                <w:lang w:val="de-DE"/>
              </w:rPr>
              <w:lastRenderedPageBreak/>
              <w:t>NCT00103857 (Goldstein BJ et al, 2007)</w:t>
            </w:r>
            <w:r>
              <w:rPr>
                <w:rFonts w:ascii="Arial" w:eastAsia="Times New Roman" w:hAnsi="Arial" w:cs="Arial"/>
                <w:color w:val="000000"/>
                <w:sz w:val="18"/>
                <w:szCs w:val="18"/>
                <w:vertAlign w:val="superscript"/>
              </w:rPr>
              <w:t xml:space="preserve"> [</w:t>
            </w:r>
            <w:r>
              <w:rPr>
                <w:rFonts w:ascii="Arial" w:eastAsia="Times New Roman" w:hAnsi="Arial" w:cs="Arial"/>
                <w:color w:val="000000"/>
                <w:sz w:val="18"/>
                <w:szCs w:val="18"/>
                <w:lang w:val="de-DE"/>
              </w:rPr>
              <w:fldChar w:fldCharType="begin"/>
            </w:r>
            <w:r>
              <w:rPr>
                <w:rFonts w:ascii="Arial" w:eastAsia="Times New Roman" w:hAnsi="Arial" w:cs="Arial"/>
                <w:color w:val="000000"/>
                <w:sz w:val="18"/>
                <w:szCs w:val="18"/>
                <w:lang w:val="de-DE"/>
              </w:rPr>
              <w:instrText>ADDIN RW.CITE{{16113 Goldstein,B.J. 2007;16152 Merck Sharp &amp; Dohme Corp.}}</w:instrText>
            </w:r>
            <w:r>
              <w:rPr>
                <w:rFonts w:ascii="Arial" w:eastAsia="Times New Roman" w:hAnsi="Arial" w:cs="Arial"/>
                <w:color w:val="000000"/>
                <w:sz w:val="18"/>
                <w:szCs w:val="18"/>
                <w:lang w:val="de-DE"/>
              </w:rPr>
              <w:fldChar w:fldCharType="separate"/>
            </w:r>
            <w:r w:rsidRPr="002B0F53">
              <w:rPr>
                <w:rFonts w:ascii="Arial" w:eastAsia="Times New Roman" w:hAnsi="Arial" w:cs="Arial"/>
                <w:sz w:val="18"/>
                <w:vertAlign w:val="superscript"/>
              </w:rPr>
              <w:t>68, 69</w:t>
            </w:r>
            <w:r>
              <w:rPr>
                <w:rFonts w:ascii="Arial" w:eastAsia="Times New Roman" w:hAnsi="Arial" w:cs="Arial"/>
                <w:color w:val="000000"/>
                <w:sz w:val="18"/>
                <w:szCs w:val="18"/>
                <w:lang w:val="de-DE"/>
              </w:rPr>
              <w:fldChar w:fldCharType="end"/>
            </w:r>
            <w:r>
              <w:rPr>
                <w:rFonts w:ascii="Book Antiqua" w:hAnsi="Book Antiqua" w:cs="Arial"/>
                <w:vertAlign w:val="superscript"/>
              </w:rPr>
              <w:t>]</w:t>
            </w:r>
          </w:p>
          <w:p w:rsidR="00437348" w:rsidRPr="00F619F6" w:rsidRDefault="00437348" w:rsidP="001A5534">
            <w:pPr>
              <w:rPr>
                <w:rFonts w:ascii="Arial" w:hAnsi="Arial" w:cs="Arial"/>
                <w:sz w:val="18"/>
                <w:szCs w:val="18"/>
                <w:lang w:val="de-DE"/>
              </w:rPr>
            </w:pPr>
          </w:p>
        </w:tc>
        <w:tc>
          <w:tcPr>
            <w:tcW w:w="135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c>
          <w:tcPr>
            <w:tcW w:w="90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c>
          <w:tcPr>
            <w:tcW w:w="1350" w:type="dxa"/>
            <w:vMerge w:val="restart"/>
          </w:tcPr>
          <w:p w:rsidR="00437348" w:rsidRPr="0048640C" w:rsidRDefault="00437348"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 xml:space="preserve">Data were collected regarding AEs, physical exam, vital signs, ECGs and body weight throughout the study. All AEs were rated by investigators for intensity and relationship to study drug. </w:t>
            </w: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Sitagliptin</w:t>
            </w:r>
            <w:proofErr w:type="spellEnd"/>
            <w:r w:rsidRPr="0048640C">
              <w:rPr>
                <w:rFonts w:ascii="Arial" w:eastAsia="Times New Roman" w:hAnsi="Arial" w:cs="Arial"/>
                <w:color w:val="000000"/>
                <w:sz w:val="18"/>
                <w:szCs w:val="18"/>
              </w:rPr>
              <w:t xml:space="preserve"> 50mg bid + Metformin 500mg bid</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22.1</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2.6</w:t>
            </w:r>
          </w:p>
        </w:tc>
      </w:tr>
      <w:tr w:rsidR="00B93E76" w:rsidRPr="0048640C" w:rsidTr="00075510">
        <w:tc>
          <w:tcPr>
            <w:tcW w:w="1800" w:type="dxa"/>
            <w:vMerge/>
            <w:shd w:val="clear" w:color="auto" w:fill="auto"/>
          </w:tcPr>
          <w:p w:rsidR="00B93E76" w:rsidRPr="0048640C" w:rsidRDefault="00B93E76" w:rsidP="00075510">
            <w:pPr>
              <w:rPr>
                <w:rFonts w:ascii="Arial" w:hAnsi="Arial" w:cs="Arial"/>
                <w:sz w:val="18"/>
                <w:szCs w:val="18"/>
              </w:rPr>
            </w:pPr>
          </w:p>
        </w:tc>
        <w:tc>
          <w:tcPr>
            <w:tcW w:w="1350" w:type="dxa"/>
            <w:vMerge/>
            <w:shd w:val="clear" w:color="auto" w:fill="auto"/>
          </w:tcPr>
          <w:p w:rsidR="00B93E76" w:rsidRPr="0048640C" w:rsidRDefault="00B93E76" w:rsidP="00075510">
            <w:pPr>
              <w:rPr>
                <w:rFonts w:ascii="Arial" w:hAnsi="Arial" w:cs="Arial"/>
                <w:sz w:val="18"/>
                <w:szCs w:val="18"/>
              </w:rPr>
            </w:pPr>
          </w:p>
        </w:tc>
        <w:tc>
          <w:tcPr>
            <w:tcW w:w="900" w:type="dxa"/>
            <w:vMerge/>
            <w:shd w:val="clear" w:color="auto" w:fill="auto"/>
          </w:tcPr>
          <w:p w:rsidR="00B93E76" w:rsidRPr="0048640C" w:rsidRDefault="00B93E76" w:rsidP="00075510">
            <w:pPr>
              <w:rPr>
                <w:rFonts w:ascii="Arial" w:hAnsi="Arial" w:cs="Arial"/>
                <w:sz w:val="18"/>
                <w:szCs w:val="18"/>
              </w:rPr>
            </w:pPr>
          </w:p>
        </w:tc>
        <w:tc>
          <w:tcPr>
            <w:tcW w:w="1260" w:type="dxa"/>
            <w:vMerge/>
            <w:shd w:val="clear" w:color="auto" w:fill="auto"/>
          </w:tcPr>
          <w:p w:rsidR="00B93E76" w:rsidRPr="0048640C" w:rsidRDefault="00B93E76" w:rsidP="00075510">
            <w:pPr>
              <w:rPr>
                <w:rFonts w:ascii="Arial" w:hAnsi="Arial" w:cs="Arial"/>
                <w:sz w:val="18"/>
                <w:szCs w:val="18"/>
              </w:rPr>
            </w:pPr>
          </w:p>
        </w:tc>
        <w:tc>
          <w:tcPr>
            <w:tcW w:w="1350" w:type="dxa"/>
            <w:vMerge/>
          </w:tcPr>
          <w:p w:rsidR="00B93E76" w:rsidRPr="0048640C" w:rsidRDefault="00B93E76" w:rsidP="00075510">
            <w:pPr>
              <w:rPr>
                <w:rFonts w:ascii="Arial" w:hAnsi="Arial" w:cs="Arial"/>
                <w:sz w:val="18"/>
                <w:szCs w:val="18"/>
              </w:rPr>
            </w:pPr>
          </w:p>
        </w:tc>
        <w:tc>
          <w:tcPr>
            <w:tcW w:w="3240" w:type="dxa"/>
            <w:vMerge/>
            <w:shd w:val="clear" w:color="auto" w:fill="auto"/>
          </w:tcPr>
          <w:p w:rsidR="00B93E76" w:rsidRPr="0048640C" w:rsidRDefault="00B93E76" w:rsidP="00075510">
            <w:pPr>
              <w:rPr>
                <w:rFonts w:ascii="Arial" w:hAnsi="Arial" w:cs="Arial"/>
                <w:sz w:val="18"/>
                <w:szCs w:val="18"/>
              </w:rPr>
            </w:pPr>
          </w:p>
        </w:tc>
        <w:tc>
          <w:tcPr>
            <w:tcW w:w="1890" w:type="dxa"/>
          </w:tcPr>
          <w:p w:rsidR="00B93E76" w:rsidRPr="0048640C" w:rsidRDefault="00B93E76"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Sitagliptin</w:t>
            </w:r>
            <w:proofErr w:type="spellEnd"/>
            <w:r w:rsidRPr="0048640C">
              <w:rPr>
                <w:rFonts w:ascii="Arial" w:eastAsia="Times New Roman" w:hAnsi="Arial" w:cs="Arial"/>
                <w:color w:val="000000"/>
                <w:sz w:val="18"/>
                <w:szCs w:val="18"/>
              </w:rPr>
              <w:t xml:space="preserve"> 50mg bid + Metformin 1000mg bid</w:t>
            </w:r>
          </w:p>
        </w:tc>
        <w:tc>
          <w:tcPr>
            <w:tcW w:w="117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22.5</w:t>
            </w:r>
          </w:p>
        </w:tc>
        <w:tc>
          <w:tcPr>
            <w:tcW w:w="81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5.5</w:t>
            </w:r>
          </w:p>
        </w:tc>
      </w:tr>
      <w:tr w:rsidR="00B93E76" w:rsidRPr="0048640C" w:rsidTr="00075510">
        <w:tc>
          <w:tcPr>
            <w:tcW w:w="1800" w:type="dxa"/>
            <w:vMerge/>
            <w:shd w:val="clear" w:color="auto" w:fill="auto"/>
          </w:tcPr>
          <w:p w:rsidR="00B93E76" w:rsidRPr="0048640C" w:rsidRDefault="00B93E76" w:rsidP="00075510">
            <w:pPr>
              <w:rPr>
                <w:rFonts w:ascii="Arial" w:hAnsi="Arial" w:cs="Arial"/>
                <w:sz w:val="18"/>
                <w:szCs w:val="18"/>
              </w:rPr>
            </w:pPr>
          </w:p>
        </w:tc>
        <w:tc>
          <w:tcPr>
            <w:tcW w:w="1350" w:type="dxa"/>
            <w:vMerge/>
            <w:shd w:val="clear" w:color="auto" w:fill="auto"/>
          </w:tcPr>
          <w:p w:rsidR="00B93E76" w:rsidRPr="0048640C" w:rsidRDefault="00B93E76" w:rsidP="00075510">
            <w:pPr>
              <w:rPr>
                <w:rFonts w:ascii="Arial" w:hAnsi="Arial" w:cs="Arial"/>
                <w:sz w:val="18"/>
                <w:szCs w:val="18"/>
              </w:rPr>
            </w:pPr>
          </w:p>
        </w:tc>
        <w:tc>
          <w:tcPr>
            <w:tcW w:w="900" w:type="dxa"/>
            <w:vMerge/>
            <w:shd w:val="clear" w:color="auto" w:fill="auto"/>
          </w:tcPr>
          <w:p w:rsidR="00B93E76" w:rsidRPr="0048640C" w:rsidRDefault="00B93E76" w:rsidP="00075510">
            <w:pPr>
              <w:rPr>
                <w:rFonts w:ascii="Arial" w:hAnsi="Arial" w:cs="Arial"/>
                <w:sz w:val="18"/>
                <w:szCs w:val="18"/>
              </w:rPr>
            </w:pPr>
          </w:p>
        </w:tc>
        <w:tc>
          <w:tcPr>
            <w:tcW w:w="1260" w:type="dxa"/>
            <w:vMerge/>
            <w:shd w:val="clear" w:color="auto" w:fill="auto"/>
          </w:tcPr>
          <w:p w:rsidR="00B93E76" w:rsidRPr="0048640C" w:rsidRDefault="00B93E76" w:rsidP="00075510">
            <w:pPr>
              <w:rPr>
                <w:rFonts w:ascii="Arial" w:hAnsi="Arial" w:cs="Arial"/>
                <w:sz w:val="18"/>
                <w:szCs w:val="18"/>
              </w:rPr>
            </w:pPr>
          </w:p>
        </w:tc>
        <w:tc>
          <w:tcPr>
            <w:tcW w:w="1350" w:type="dxa"/>
            <w:vMerge/>
          </w:tcPr>
          <w:p w:rsidR="00B93E76" w:rsidRPr="0048640C" w:rsidRDefault="00B93E76" w:rsidP="00075510">
            <w:pPr>
              <w:rPr>
                <w:rFonts w:ascii="Arial" w:hAnsi="Arial" w:cs="Arial"/>
                <w:sz w:val="18"/>
                <w:szCs w:val="18"/>
              </w:rPr>
            </w:pPr>
          </w:p>
        </w:tc>
        <w:tc>
          <w:tcPr>
            <w:tcW w:w="3240" w:type="dxa"/>
            <w:vMerge/>
            <w:shd w:val="clear" w:color="auto" w:fill="auto"/>
          </w:tcPr>
          <w:p w:rsidR="00B93E76" w:rsidRPr="0048640C" w:rsidRDefault="00B93E76" w:rsidP="00075510">
            <w:pPr>
              <w:rPr>
                <w:rFonts w:ascii="Arial" w:hAnsi="Arial" w:cs="Arial"/>
                <w:sz w:val="18"/>
                <w:szCs w:val="18"/>
              </w:rPr>
            </w:pPr>
          </w:p>
        </w:tc>
        <w:tc>
          <w:tcPr>
            <w:tcW w:w="1890" w:type="dxa"/>
          </w:tcPr>
          <w:p w:rsidR="00B93E76" w:rsidRPr="0048640C" w:rsidRDefault="00B93E76"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Sitagliptin</w:t>
            </w:r>
            <w:proofErr w:type="spellEnd"/>
            <w:r w:rsidRPr="0048640C">
              <w:rPr>
                <w:rFonts w:ascii="Arial" w:eastAsia="Times New Roman" w:hAnsi="Arial" w:cs="Arial"/>
                <w:color w:val="000000"/>
                <w:sz w:val="18"/>
                <w:szCs w:val="18"/>
              </w:rPr>
              <w:t xml:space="preserve"> 50mg bid + Metformin 1000mg bid (OLC)</w:t>
            </w:r>
          </w:p>
        </w:tc>
        <w:tc>
          <w:tcPr>
            <w:tcW w:w="117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32.5</w:t>
            </w:r>
          </w:p>
        </w:tc>
        <w:tc>
          <w:tcPr>
            <w:tcW w:w="81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2.6</w:t>
            </w:r>
          </w:p>
        </w:tc>
      </w:tr>
      <w:tr w:rsidR="00B93E76" w:rsidRPr="0048640C" w:rsidTr="00075510">
        <w:tc>
          <w:tcPr>
            <w:tcW w:w="1800" w:type="dxa"/>
            <w:vMerge/>
            <w:shd w:val="clear" w:color="auto" w:fill="auto"/>
          </w:tcPr>
          <w:p w:rsidR="00B93E76" w:rsidRPr="0048640C" w:rsidRDefault="00B93E76" w:rsidP="00075510">
            <w:pPr>
              <w:rPr>
                <w:rFonts w:ascii="Arial" w:hAnsi="Arial" w:cs="Arial"/>
                <w:sz w:val="18"/>
                <w:szCs w:val="18"/>
              </w:rPr>
            </w:pPr>
          </w:p>
        </w:tc>
        <w:tc>
          <w:tcPr>
            <w:tcW w:w="1350" w:type="dxa"/>
            <w:vMerge/>
            <w:shd w:val="clear" w:color="auto" w:fill="auto"/>
          </w:tcPr>
          <w:p w:rsidR="00B93E76" w:rsidRPr="0048640C" w:rsidRDefault="00B93E76" w:rsidP="00075510">
            <w:pPr>
              <w:rPr>
                <w:rFonts w:ascii="Arial" w:hAnsi="Arial" w:cs="Arial"/>
                <w:sz w:val="18"/>
                <w:szCs w:val="18"/>
              </w:rPr>
            </w:pPr>
          </w:p>
        </w:tc>
        <w:tc>
          <w:tcPr>
            <w:tcW w:w="900" w:type="dxa"/>
            <w:vMerge/>
            <w:shd w:val="clear" w:color="auto" w:fill="auto"/>
          </w:tcPr>
          <w:p w:rsidR="00B93E76" w:rsidRPr="0048640C" w:rsidRDefault="00B93E76" w:rsidP="00075510">
            <w:pPr>
              <w:rPr>
                <w:rFonts w:ascii="Arial" w:hAnsi="Arial" w:cs="Arial"/>
                <w:sz w:val="18"/>
                <w:szCs w:val="18"/>
              </w:rPr>
            </w:pPr>
          </w:p>
        </w:tc>
        <w:tc>
          <w:tcPr>
            <w:tcW w:w="1260" w:type="dxa"/>
            <w:vMerge/>
            <w:shd w:val="clear" w:color="auto" w:fill="auto"/>
          </w:tcPr>
          <w:p w:rsidR="00B93E76" w:rsidRPr="0048640C" w:rsidRDefault="00B93E76" w:rsidP="00075510">
            <w:pPr>
              <w:rPr>
                <w:rFonts w:ascii="Arial" w:hAnsi="Arial" w:cs="Arial"/>
                <w:sz w:val="18"/>
                <w:szCs w:val="18"/>
              </w:rPr>
            </w:pPr>
          </w:p>
        </w:tc>
        <w:tc>
          <w:tcPr>
            <w:tcW w:w="1350" w:type="dxa"/>
            <w:vMerge/>
          </w:tcPr>
          <w:p w:rsidR="00B93E76" w:rsidRPr="0048640C" w:rsidRDefault="00B93E76" w:rsidP="00075510">
            <w:pPr>
              <w:rPr>
                <w:rFonts w:ascii="Arial" w:hAnsi="Arial" w:cs="Arial"/>
                <w:sz w:val="18"/>
                <w:szCs w:val="18"/>
              </w:rPr>
            </w:pPr>
          </w:p>
        </w:tc>
        <w:tc>
          <w:tcPr>
            <w:tcW w:w="3240" w:type="dxa"/>
            <w:vMerge/>
            <w:shd w:val="clear" w:color="auto" w:fill="auto"/>
          </w:tcPr>
          <w:p w:rsidR="00B93E76" w:rsidRPr="0048640C" w:rsidRDefault="00B93E76" w:rsidP="00075510">
            <w:pPr>
              <w:rPr>
                <w:rFonts w:ascii="Arial" w:hAnsi="Arial" w:cs="Arial"/>
                <w:sz w:val="18"/>
                <w:szCs w:val="18"/>
              </w:rPr>
            </w:pPr>
          </w:p>
        </w:tc>
        <w:tc>
          <w:tcPr>
            <w:tcW w:w="1890" w:type="dxa"/>
          </w:tcPr>
          <w:p w:rsidR="00B93E76" w:rsidRPr="0048640C" w:rsidRDefault="00B93E76"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 xml:space="preserve">Metformin 500mg bid </w:t>
            </w:r>
          </w:p>
        </w:tc>
        <w:tc>
          <w:tcPr>
            <w:tcW w:w="117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30.8</w:t>
            </w:r>
          </w:p>
        </w:tc>
        <w:tc>
          <w:tcPr>
            <w:tcW w:w="81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2.2</w:t>
            </w:r>
          </w:p>
        </w:tc>
      </w:tr>
      <w:tr w:rsidR="00B93E76" w:rsidRPr="0048640C" w:rsidTr="00075510">
        <w:tc>
          <w:tcPr>
            <w:tcW w:w="1800" w:type="dxa"/>
            <w:vMerge/>
            <w:shd w:val="clear" w:color="auto" w:fill="auto"/>
          </w:tcPr>
          <w:p w:rsidR="00B93E76" w:rsidRPr="0048640C" w:rsidRDefault="00B93E76" w:rsidP="00075510">
            <w:pPr>
              <w:rPr>
                <w:rFonts w:ascii="Arial" w:hAnsi="Arial" w:cs="Arial"/>
                <w:sz w:val="18"/>
                <w:szCs w:val="18"/>
              </w:rPr>
            </w:pPr>
          </w:p>
        </w:tc>
        <w:tc>
          <w:tcPr>
            <w:tcW w:w="1350" w:type="dxa"/>
            <w:vMerge/>
            <w:shd w:val="clear" w:color="auto" w:fill="auto"/>
          </w:tcPr>
          <w:p w:rsidR="00B93E76" w:rsidRPr="0048640C" w:rsidRDefault="00B93E76" w:rsidP="00075510">
            <w:pPr>
              <w:rPr>
                <w:rFonts w:ascii="Arial" w:hAnsi="Arial" w:cs="Arial"/>
                <w:sz w:val="18"/>
                <w:szCs w:val="18"/>
              </w:rPr>
            </w:pPr>
          </w:p>
        </w:tc>
        <w:tc>
          <w:tcPr>
            <w:tcW w:w="900" w:type="dxa"/>
            <w:vMerge/>
            <w:shd w:val="clear" w:color="auto" w:fill="auto"/>
          </w:tcPr>
          <w:p w:rsidR="00B93E76" w:rsidRPr="0048640C" w:rsidRDefault="00B93E76" w:rsidP="00075510">
            <w:pPr>
              <w:rPr>
                <w:rFonts w:ascii="Arial" w:hAnsi="Arial" w:cs="Arial"/>
                <w:sz w:val="18"/>
                <w:szCs w:val="18"/>
              </w:rPr>
            </w:pPr>
          </w:p>
        </w:tc>
        <w:tc>
          <w:tcPr>
            <w:tcW w:w="1260" w:type="dxa"/>
            <w:vMerge/>
            <w:shd w:val="clear" w:color="auto" w:fill="auto"/>
          </w:tcPr>
          <w:p w:rsidR="00B93E76" w:rsidRPr="0048640C" w:rsidRDefault="00B93E76" w:rsidP="00075510">
            <w:pPr>
              <w:rPr>
                <w:rFonts w:ascii="Arial" w:hAnsi="Arial" w:cs="Arial"/>
                <w:sz w:val="18"/>
                <w:szCs w:val="18"/>
              </w:rPr>
            </w:pPr>
          </w:p>
        </w:tc>
        <w:tc>
          <w:tcPr>
            <w:tcW w:w="1350" w:type="dxa"/>
            <w:vMerge/>
          </w:tcPr>
          <w:p w:rsidR="00B93E76" w:rsidRPr="0048640C" w:rsidRDefault="00B93E76" w:rsidP="00075510">
            <w:pPr>
              <w:rPr>
                <w:rFonts w:ascii="Arial" w:hAnsi="Arial" w:cs="Arial"/>
                <w:sz w:val="18"/>
                <w:szCs w:val="18"/>
              </w:rPr>
            </w:pPr>
          </w:p>
        </w:tc>
        <w:tc>
          <w:tcPr>
            <w:tcW w:w="3240" w:type="dxa"/>
            <w:vMerge/>
            <w:shd w:val="clear" w:color="auto" w:fill="auto"/>
          </w:tcPr>
          <w:p w:rsidR="00B93E76" w:rsidRPr="0048640C" w:rsidRDefault="00B93E76" w:rsidP="00075510">
            <w:pPr>
              <w:rPr>
                <w:rFonts w:ascii="Arial" w:hAnsi="Arial" w:cs="Arial"/>
                <w:sz w:val="18"/>
                <w:szCs w:val="18"/>
              </w:rPr>
            </w:pPr>
          </w:p>
        </w:tc>
        <w:tc>
          <w:tcPr>
            <w:tcW w:w="1890" w:type="dxa"/>
          </w:tcPr>
          <w:p w:rsidR="00B93E76" w:rsidRPr="0048640C" w:rsidRDefault="00B93E76"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Metformin 1000mg bid</w:t>
            </w:r>
          </w:p>
        </w:tc>
        <w:tc>
          <w:tcPr>
            <w:tcW w:w="117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25.8</w:t>
            </w:r>
          </w:p>
        </w:tc>
        <w:tc>
          <w:tcPr>
            <w:tcW w:w="81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3.8</w:t>
            </w:r>
          </w:p>
        </w:tc>
      </w:tr>
      <w:tr w:rsidR="00B93E76" w:rsidRPr="0048640C" w:rsidTr="00075510">
        <w:tc>
          <w:tcPr>
            <w:tcW w:w="1800" w:type="dxa"/>
            <w:vMerge/>
            <w:shd w:val="clear" w:color="auto" w:fill="auto"/>
          </w:tcPr>
          <w:p w:rsidR="00B93E76" w:rsidRPr="0048640C" w:rsidRDefault="00B93E76" w:rsidP="00075510">
            <w:pPr>
              <w:rPr>
                <w:rFonts w:ascii="Arial" w:hAnsi="Arial" w:cs="Arial"/>
                <w:sz w:val="18"/>
                <w:szCs w:val="18"/>
              </w:rPr>
            </w:pPr>
          </w:p>
        </w:tc>
        <w:tc>
          <w:tcPr>
            <w:tcW w:w="1350" w:type="dxa"/>
            <w:vMerge/>
            <w:shd w:val="clear" w:color="auto" w:fill="auto"/>
          </w:tcPr>
          <w:p w:rsidR="00B93E76" w:rsidRPr="0048640C" w:rsidRDefault="00B93E76" w:rsidP="00075510">
            <w:pPr>
              <w:rPr>
                <w:rFonts w:ascii="Arial" w:hAnsi="Arial" w:cs="Arial"/>
                <w:sz w:val="18"/>
                <w:szCs w:val="18"/>
              </w:rPr>
            </w:pPr>
          </w:p>
        </w:tc>
        <w:tc>
          <w:tcPr>
            <w:tcW w:w="900" w:type="dxa"/>
            <w:vMerge/>
            <w:shd w:val="clear" w:color="auto" w:fill="auto"/>
          </w:tcPr>
          <w:p w:rsidR="00B93E76" w:rsidRPr="0048640C" w:rsidRDefault="00B93E76" w:rsidP="00075510">
            <w:pPr>
              <w:rPr>
                <w:rFonts w:ascii="Arial" w:hAnsi="Arial" w:cs="Arial"/>
                <w:sz w:val="18"/>
                <w:szCs w:val="18"/>
              </w:rPr>
            </w:pPr>
          </w:p>
        </w:tc>
        <w:tc>
          <w:tcPr>
            <w:tcW w:w="1260" w:type="dxa"/>
            <w:vMerge/>
            <w:shd w:val="clear" w:color="auto" w:fill="auto"/>
          </w:tcPr>
          <w:p w:rsidR="00B93E76" w:rsidRPr="0048640C" w:rsidRDefault="00B93E76" w:rsidP="00075510">
            <w:pPr>
              <w:rPr>
                <w:rFonts w:ascii="Arial" w:hAnsi="Arial" w:cs="Arial"/>
                <w:sz w:val="18"/>
                <w:szCs w:val="18"/>
              </w:rPr>
            </w:pPr>
          </w:p>
        </w:tc>
        <w:tc>
          <w:tcPr>
            <w:tcW w:w="1350" w:type="dxa"/>
            <w:vMerge/>
          </w:tcPr>
          <w:p w:rsidR="00B93E76" w:rsidRPr="0048640C" w:rsidRDefault="00B93E76" w:rsidP="00075510">
            <w:pPr>
              <w:rPr>
                <w:rFonts w:ascii="Arial" w:hAnsi="Arial" w:cs="Arial"/>
                <w:sz w:val="18"/>
                <w:szCs w:val="18"/>
              </w:rPr>
            </w:pPr>
          </w:p>
        </w:tc>
        <w:tc>
          <w:tcPr>
            <w:tcW w:w="3240" w:type="dxa"/>
            <w:vMerge/>
            <w:shd w:val="clear" w:color="auto" w:fill="auto"/>
          </w:tcPr>
          <w:p w:rsidR="00B93E76" w:rsidRPr="0048640C" w:rsidRDefault="00B93E76" w:rsidP="00075510">
            <w:pPr>
              <w:rPr>
                <w:rFonts w:ascii="Arial" w:hAnsi="Arial" w:cs="Arial"/>
                <w:sz w:val="18"/>
                <w:szCs w:val="18"/>
              </w:rPr>
            </w:pPr>
          </w:p>
        </w:tc>
        <w:tc>
          <w:tcPr>
            <w:tcW w:w="1890" w:type="dxa"/>
          </w:tcPr>
          <w:p w:rsidR="00B93E76" w:rsidRPr="0048640C" w:rsidRDefault="00B93E76"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Placebo/Metformin 1000mg bid</w:t>
            </w:r>
          </w:p>
          <w:p w:rsidR="00B93E76" w:rsidRPr="0048640C" w:rsidRDefault="00B93E76" w:rsidP="00075510">
            <w:pPr>
              <w:rPr>
                <w:rFonts w:ascii="Arial" w:eastAsia="Times New Roman" w:hAnsi="Arial" w:cs="Arial"/>
                <w:color w:val="000000"/>
                <w:sz w:val="18"/>
                <w:szCs w:val="18"/>
              </w:rPr>
            </w:pPr>
          </w:p>
        </w:tc>
        <w:tc>
          <w:tcPr>
            <w:tcW w:w="117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34.7</w:t>
            </w:r>
          </w:p>
        </w:tc>
        <w:tc>
          <w:tcPr>
            <w:tcW w:w="81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5.1</w:t>
            </w:r>
          </w:p>
        </w:tc>
      </w:tr>
      <w:tr w:rsidR="00437348" w:rsidRPr="0048640C" w:rsidTr="00075510">
        <w:tc>
          <w:tcPr>
            <w:tcW w:w="1800" w:type="dxa"/>
            <w:vMerge w:val="restart"/>
            <w:shd w:val="clear" w:color="auto" w:fill="auto"/>
          </w:tcPr>
          <w:p w:rsidR="00437348" w:rsidRPr="00006F37" w:rsidRDefault="00437348" w:rsidP="001A5534">
            <w:pPr>
              <w:rPr>
                <w:rFonts w:ascii="Arial" w:eastAsia="Times New Roman" w:hAnsi="Arial" w:cs="Arial"/>
                <w:color w:val="000000"/>
                <w:sz w:val="18"/>
                <w:szCs w:val="18"/>
              </w:rPr>
            </w:pPr>
            <w:r w:rsidRPr="00006F37">
              <w:rPr>
                <w:rFonts w:ascii="Arial" w:eastAsia="Times New Roman" w:hAnsi="Arial" w:cs="Arial"/>
                <w:color w:val="000000"/>
                <w:sz w:val="18"/>
                <w:szCs w:val="18"/>
              </w:rPr>
              <w:t>NCT00701090</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RW.CITE{{16153 MerckSharp&amp;DohmeCorp. [No Information]; 16164 Arechavaleta,R. 2011}}</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70, 71</w:t>
            </w:r>
            <w:r>
              <w:rPr>
                <w:rFonts w:ascii="Arial" w:eastAsia="Times New Roman" w:hAnsi="Arial" w:cs="Arial"/>
                <w:color w:val="000000"/>
                <w:sz w:val="18"/>
                <w:szCs w:val="18"/>
              </w:rPr>
              <w:fldChar w:fldCharType="end"/>
            </w:r>
            <w:r>
              <w:rPr>
                <w:rFonts w:ascii="Book Antiqua" w:hAnsi="Book Antiqua" w:cs="Arial"/>
                <w:vertAlign w:val="superscript"/>
              </w:rPr>
              <w:t>]</w:t>
            </w:r>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Arechavaleta</w:t>
            </w:r>
            <w:proofErr w:type="spellEnd"/>
            <w:r>
              <w:rPr>
                <w:rFonts w:ascii="Arial" w:eastAsia="Times New Roman" w:hAnsi="Arial" w:cs="Arial"/>
                <w:color w:val="000000"/>
                <w:sz w:val="18"/>
                <w:szCs w:val="18"/>
              </w:rPr>
              <w:t xml:space="preserve"> et al, 2011)</w:t>
            </w:r>
          </w:p>
          <w:p w:rsidR="00437348" w:rsidRPr="00006F37" w:rsidRDefault="00437348" w:rsidP="001A5534">
            <w:pPr>
              <w:rPr>
                <w:rFonts w:ascii="Arial" w:hAnsi="Arial" w:cs="Arial"/>
                <w:sz w:val="18"/>
                <w:szCs w:val="18"/>
              </w:rPr>
            </w:pPr>
          </w:p>
        </w:tc>
        <w:tc>
          <w:tcPr>
            <w:tcW w:w="1350" w:type="dxa"/>
            <w:vMerge w:val="restart"/>
            <w:shd w:val="clear" w:color="auto" w:fill="auto"/>
          </w:tcPr>
          <w:p w:rsidR="00437348" w:rsidRPr="0048640C" w:rsidRDefault="00437348" w:rsidP="00075510">
            <w:pPr>
              <w:rPr>
                <w:rFonts w:ascii="Arial" w:hAnsi="Arial" w:cs="Arial"/>
                <w:sz w:val="18"/>
                <w:szCs w:val="18"/>
              </w:rPr>
            </w:pPr>
            <w:r w:rsidRPr="0048640C">
              <w:rPr>
                <w:rFonts w:ascii="Arial" w:eastAsia="Times New Roman" w:hAnsi="Arial" w:cs="Arial"/>
                <w:sz w:val="18"/>
                <w:szCs w:val="18"/>
              </w:rPr>
              <w:t>Concealed computer-generated allocation schedule</w:t>
            </w:r>
          </w:p>
        </w:tc>
        <w:tc>
          <w:tcPr>
            <w:tcW w:w="90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Adequate</w:t>
            </w:r>
          </w:p>
        </w:tc>
        <w:tc>
          <w:tcPr>
            <w:tcW w:w="1350" w:type="dxa"/>
            <w:vMerge w:val="restart"/>
          </w:tcPr>
          <w:p w:rsidR="00437348" w:rsidRPr="0048640C" w:rsidRDefault="00437348"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437348" w:rsidRPr="0048640C" w:rsidRDefault="00437348" w:rsidP="00075510">
            <w:pPr>
              <w:rPr>
                <w:rFonts w:ascii="Arial" w:hAnsi="Arial" w:cs="Arial"/>
                <w:sz w:val="18"/>
                <w:szCs w:val="18"/>
              </w:rPr>
            </w:pPr>
            <w:r w:rsidRPr="0048640C">
              <w:rPr>
                <w:rFonts w:ascii="Arial" w:eastAsia="Times New Roman" w:hAnsi="Arial" w:cs="Arial"/>
                <w:sz w:val="18"/>
                <w:szCs w:val="18"/>
              </w:rPr>
              <w:t>Safety and tolerability were assessed by a review of all safety parameters including adverse experiences, laboratory safety parameters, body weight and vital signs.</w:t>
            </w: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Sitagliptin</w:t>
            </w:r>
            <w:proofErr w:type="spellEnd"/>
            <w:r w:rsidRPr="0048640C">
              <w:rPr>
                <w:rFonts w:ascii="Arial" w:eastAsia="Times New Roman" w:hAnsi="Arial" w:cs="Arial"/>
                <w:color w:val="000000"/>
                <w:sz w:val="18"/>
                <w:szCs w:val="18"/>
              </w:rPr>
              <w:t xml:space="preserve"> </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9.3</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1.7</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Glimepiride</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9.8</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1.7</w:t>
            </w:r>
          </w:p>
        </w:tc>
      </w:tr>
      <w:tr w:rsidR="00437348" w:rsidRPr="0048640C" w:rsidTr="00075510">
        <w:tc>
          <w:tcPr>
            <w:tcW w:w="1800" w:type="dxa"/>
            <w:vMerge w:val="restart"/>
            <w:shd w:val="clear" w:color="auto" w:fill="auto"/>
          </w:tcPr>
          <w:p w:rsidR="00437348" w:rsidRPr="00006F37" w:rsidRDefault="00437348" w:rsidP="001A5534">
            <w:pPr>
              <w:rPr>
                <w:rFonts w:ascii="Arial" w:eastAsia="Times New Roman" w:hAnsi="Arial" w:cs="Arial"/>
                <w:color w:val="000000"/>
                <w:sz w:val="18"/>
                <w:szCs w:val="18"/>
              </w:rPr>
            </w:pPr>
            <w:r w:rsidRPr="00006F37">
              <w:rPr>
                <w:rFonts w:ascii="Arial" w:eastAsia="Times New Roman" w:hAnsi="Arial" w:cs="Arial"/>
                <w:color w:val="000000"/>
                <w:sz w:val="18"/>
                <w:szCs w:val="18"/>
              </w:rPr>
              <w:t>NCT00086515</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RW.CITE{{16154 Merck Sharp &amp; Dohme Corp.;16114 Charbonnel,B. 2006}}</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72, 73</w:t>
            </w:r>
            <w:r>
              <w:rPr>
                <w:rFonts w:ascii="Arial" w:eastAsia="Times New Roman" w:hAnsi="Arial" w:cs="Arial"/>
                <w:color w:val="000000"/>
                <w:sz w:val="18"/>
                <w:szCs w:val="18"/>
              </w:rPr>
              <w:fldChar w:fldCharType="end"/>
            </w:r>
            <w:r>
              <w:rPr>
                <w:rFonts w:ascii="Book Antiqua" w:hAnsi="Book Antiqua" w:cs="Arial"/>
                <w:vertAlign w:val="superscript"/>
              </w:rPr>
              <w:t>]</w:t>
            </w:r>
          </w:p>
          <w:p w:rsidR="00437348" w:rsidRPr="00006F37" w:rsidRDefault="00437348" w:rsidP="001A5534">
            <w:pPr>
              <w:rPr>
                <w:rFonts w:ascii="Arial" w:hAnsi="Arial" w:cs="Arial"/>
                <w:sz w:val="18"/>
                <w:szCs w:val="18"/>
              </w:rPr>
            </w:pPr>
            <w:r>
              <w:rPr>
                <w:rFonts w:ascii="Arial" w:hAnsi="Arial" w:cs="Arial"/>
                <w:sz w:val="18"/>
                <w:szCs w:val="18"/>
              </w:rPr>
              <w:t>(</w:t>
            </w:r>
            <w:proofErr w:type="spellStart"/>
            <w:r>
              <w:rPr>
                <w:rFonts w:ascii="Arial" w:hAnsi="Arial" w:cs="Arial"/>
                <w:sz w:val="18"/>
                <w:szCs w:val="18"/>
              </w:rPr>
              <w:t>Charbonnel</w:t>
            </w:r>
            <w:proofErr w:type="spellEnd"/>
            <w:r>
              <w:rPr>
                <w:rFonts w:ascii="Arial" w:hAnsi="Arial" w:cs="Arial"/>
                <w:sz w:val="18"/>
                <w:szCs w:val="18"/>
              </w:rPr>
              <w:t xml:space="preserve"> et al, 2006)</w:t>
            </w:r>
          </w:p>
        </w:tc>
        <w:tc>
          <w:tcPr>
            <w:tcW w:w="135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c>
          <w:tcPr>
            <w:tcW w:w="90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c>
          <w:tcPr>
            <w:tcW w:w="1350" w:type="dxa"/>
            <w:vMerge w:val="restart"/>
          </w:tcPr>
          <w:p w:rsidR="00437348" w:rsidRPr="0048640C" w:rsidRDefault="00437348"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437348" w:rsidRPr="0048640C" w:rsidRDefault="00437348" w:rsidP="00075510">
            <w:pPr>
              <w:rPr>
                <w:rFonts w:ascii="Arial" w:hAnsi="Arial" w:cs="Arial"/>
                <w:sz w:val="18"/>
                <w:szCs w:val="18"/>
              </w:rPr>
            </w:pPr>
            <w:r w:rsidRPr="0048640C">
              <w:rPr>
                <w:rFonts w:ascii="Arial" w:eastAsia="Times New Roman" w:hAnsi="Arial" w:cs="Arial"/>
                <w:sz w:val="18"/>
                <w:szCs w:val="18"/>
              </w:rPr>
              <w:t>Safety and tolerability were assessed throughout the study. Monitoring for adverse experiences, physical examinations, vital signs, body weight, 12-lead electrocardiograms (ECGs) (read at a central reading laboratory), and safety laboratory measurements comprising routine hematology, serum chemistry, and urinalysis were performed.</w:t>
            </w: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Sitagliptin</w:t>
            </w:r>
            <w:proofErr w:type="spellEnd"/>
            <w:r w:rsidRPr="0048640C">
              <w:rPr>
                <w:rFonts w:ascii="Arial" w:eastAsia="Times New Roman" w:hAnsi="Arial" w:cs="Arial"/>
                <w:color w:val="000000"/>
                <w:sz w:val="18"/>
                <w:szCs w:val="18"/>
              </w:rPr>
              <w:t xml:space="preserve"> 100mg </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10.6</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0.86</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Placebo/Glipizide 5mg</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18.9</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2.11</w:t>
            </w:r>
          </w:p>
        </w:tc>
      </w:tr>
      <w:tr w:rsidR="00437348" w:rsidRPr="0048640C" w:rsidTr="00075510">
        <w:tc>
          <w:tcPr>
            <w:tcW w:w="1800" w:type="dxa"/>
            <w:vMerge w:val="restart"/>
            <w:shd w:val="clear" w:color="auto" w:fill="auto"/>
          </w:tcPr>
          <w:p w:rsidR="00437348" w:rsidRDefault="00437348" w:rsidP="001A5534">
            <w:pPr>
              <w:rPr>
                <w:rFonts w:ascii="Arial" w:eastAsia="Times New Roman" w:hAnsi="Arial" w:cs="Arial"/>
                <w:color w:val="000000"/>
                <w:sz w:val="18"/>
                <w:szCs w:val="18"/>
              </w:rPr>
            </w:pPr>
            <w:r w:rsidRPr="00996D75">
              <w:rPr>
                <w:rFonts w:ascii="Arial" w:eastAsia="Times New Roman" w:hAnsi="Arial" w:cs="Arial"/>
                <w:color w:val="000000"/>
                <w:sz w:val="18"/>
                <w:szCs w:val="18"/>
              </w:rPr>
              <w:t>NCT00637273</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RW.CITE{{16155 Merck Sharp &amp; Dohme Corp.;16115 Bergenstal,R.M. 2010}}</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74, 75</w:t>
            </w:r>
            <w:r>
              <w:rPr>
                <w:rFonts w:ascii="Arial" w:eastAsia="Times New Roman" w:hAnsi="Arial" w:cs="Arial"/>
                <w:color w:val="000000"/>
                <w:sz w:val="18"/>
                <w:szCs w:val="18"/>
              </w:rPr>
              <w:fldChar w:fldCharType="end"/>
            </w:r>
            <w:r>
              <w:rPr>
                <w:rFonts w:ascii="Book Antiqua" w:hAnsi="Book Antiqua" w:cs="Arial"/>
                <w:vertAlign w:val="superscript"/>
              </w:rPr>
              <w:t>]</w:t>
            </w:r>
          </w:p>
          <w:p w:rsidR="00437348" w:rsidRPr="00996D75" w:rsidRDefault="00437348" w:rsidP="001A5534">
            <w:pPr>
              <w:rPr>
                <w:rFonts w:ascii="Arial" w:eastAsia="Times New Roman" w:hAnsi="Arial" w:cs="Arial"/>
                <w:color w:val="000000"/>
                <w:sz w:val="18"/>
                <w:szCs w:val="18"/>
              </w:rPr>
            </w:pPr>
            <w:r>
              <w:rPr>
                <w:rFonts w:ascii="Arial" w:eastAsia="Times New Roman" w:hAnsi="Arial" w:cs="Arial"/>
                <w:color w:val="000000"/>
                <w:sz w:val="18"/>
                <w:szCs w:val="18"/>
              </w:rPr>
              <w:t>(</w:t>
            </w:r>
            <w:proofErr w:type="spellStart"/>
            <w:r>
              <w:rPr>
                <w:rFonts w:ascii="Arial" w:eastAsia="Times New Roman" w:hAnsi="Arial" w:cs="Arial"/>
                <w:color w:val="000000"/>
                <w:sz w:val="18"/>
                <w:szCs w:val="18"/>
              </w:rPr>
              <w:t>Bergenstal</w:t>
            </w:r>
            <w:proofErr w:type="spellEnd"/>
            <w:r>
              <w:rPr>
                <w:rFonts w:ascii="Arial" w:eastAsia="Times New Roman" w:hAnsi="Arial" w:cs="Arial"/>
                <w:color w:val="000000"/>
                <w:sz w:val="18"/>
                <w:szCs w:val="18"/>
              </w:rPr>
              <w:t xml:space="preserve"> et al, 2010)</w:t>
            </w:r>
          </w:p>
          <w:p w:rsidR="00437348" w:rsidRPr="00996D75" w:rsidRDefault="00437348" w:rsidP="001A5534">
            <w:pPr>
              <w:rPr>
                <w:rFonts w:ascii="Arial" w:hAnsi="Arial" w:cs="Arial"/>
                <w:sz w:val="18"/>
                <w:szCs w:val="18"/>
              </w:rPr>
            </w:pPr>
          </w:p>
        </w:tc>
        <w:tc>
          <w:tcPr>
            <w:tcW w:w="135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Interactive voice response system</w:t>
            </w:r>
          </w:p>
        </w:tc>
        <w:tc>
          <w:tcPr>
            <w:tcW w:w="90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Adequate</w:t>
            </w:r>
          </w:p>
        </w:tc>
        <w:tc>
          <w:tcPr>
            <w:tcW w:w="1350" w:type="dxa"/>
            <w:vMerge w:val="restart"/>
          </w:tcPr>
          <w:p w:rsidR="00437348" w:rsidRPr="0048640C" w:rsidRDefault="00437348"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Exenatide</w:t>
            </w:r>
            <w:proofErr w:type="spellEnd"/>
            <w:r w:rsidRPr="0048640C">
              <w:rPr>
                <w:rFonts w:ascii="Arial" w:eastAsia="Times New Roman" w:hAnsi="Arial" w:cs="Arial"/>
                <w:color w:val="000000"/>
                <w:sz w:val="18"/>
                <w:szCs w:val="18"/>
              </w:rPr>
              <w:t xml:space="preserve"> once weekly</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26.9</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5.0</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Sitagliptin</w:t>
            </w:r>
            <w:proofErr w:type="spellEnd"/>
            <w:r w:rsidRPr="0048640C">
              <w:rPr>
                <w:rFonts w:ascii="Arial" w:eastAsia="Times New Roman" w:hAnsi="Arial" w:cs="Arial"/>
                <w:color w:val="000000"/>
                <w:sz w:val="18"/>
                <w:szCs w:val="18"/>
              </w:rPr>
              <w:t xml:space="preserve"> </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16.9</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5.4</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Pioglitazone</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24.8</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7.8</w:t>
            </w:r>
          </w:p>
        </w:tc>
      </w:tr>
      <w:tr w:rsidR="00437348" w:rsidRPr="0048640C" w:rsidTr="00075510">
        <w:tc>
          <w:tcPr>
            <w:tcW w:w="1800" w:type="dxa"/>
            <w:vMerge w:val="restart"/>
            <w:shd w:val="clear" w:color="auto" w:fill="auto"/>
          </w:tcPr>
          <w:p w:rsidR="00437348" w:rsidRPr="009C55DD" w:rsidRDefault="00437348" w:rsidP="001A5534">
            <w:pPr>
              <w:rPr>
                <w:rFonts w:ascii="Arial" w:eastAsia="Times New Roman" w:hAnsi="Arial" w:cs="Arial"/>
                <w:color w:val="000000"/>
                <w:sz w:val="18"/>
                <w:szCs w:val="18"/>
              </w:rPr>
            </w:pPr>
            <w:r w:rsidRPr="009C55DD">
              <w:rPr>
                <w:rFonts w:ascii="Arial" w:eastAsia="Times New Roman" w:hAnsi="Arial" w:cs="Arial"/>
                <w:color w:val="000000"/>
                <w:sz w:val="18"/>
                <w:szCs w:val="18"/>
              </w:rPr>
              <w:t>NCT00094757</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RW.CITE{{16156 Merck Sharp &amp; Dohme Corp.}}</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76</w:t>
            </w:r>
            <w:r>
              <w:rPr>
                <w:rFonts w:ascii="Arial" w:eastAsia="Times New Roman" w:hAnsi="Arial" w:cs="Arial"/>
                <w:color w:val="000000"/>
                <w:sz w:val="18"/>
                <w:szCs w:val="18"/>
              </w:rPr>
              <w:fldChar w:fldCharType="end"/>
            </w:r>
            <w:r>
              <w:rPr>
                <w:rFonts w:ascii="Book Antiqua" w:hAnsi="Book Antiqua" w:cs="Arial"/>
                <w:vertAlign w:val="superscript"/>
              </w:rPr>
              <w:t>]</w:t>
            </w:r>
          </w:p>
          <w:p w:rsidR="00437348" w:rsidRPr="009C55DD" w:rsidRDefault="00437348" w:rsidP="001A5534">
            <w:pPr>
              <w:rPr>
                <w:rFonts w:ascii="Arial" w:hAnsi="Arial" w:cs="Arial"/>
                <w:sz w:val="18"/>
                <w:szCs w:val="18"/>
              </w:rPr>
            </w:pPr>
          </w:p>
        </w:tc>
        <w:tc>
          <w:tcPr>
            <w:tcW w:w="135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c>
          <w:tcPr>
            <w:tcW w:w="90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c>
          <w:tcPr>
            <w:tcW w:w="1350" w:type="dxa"/>
            <w:vMerge w:val="restart"/>
          </w:tcPr>
          <w:p w:rsidR="00437348" w:rsidRPr="0048640C" w:rsidRDefault="00437348"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color w:val="262626"/>
                <w:sz w:val="18"/>
                <w:szCs w:val="18"/>
              </w:rPr>
              <w:t>Data for adverse experiences, physical examinations, vital signs, ECGs, and body weight were collected throughout the study.</w:t>
            </w: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Sitagliptin</w:t>
            </w:r>
            <w:proofErr w:type="spellEnd"/>
            <w:r w:rsidRPr="0048640C">
              <w:rPr>
                <w:rFonts w:ascii="Arial" w:eastAsia="Times New Roman" w:hAnsi="Arial" w:cs="Arial"/>
                <w:color w:val="000000"/>
                <w:sz w:val="18"/>
                <w:szCs w:val="18"/>
              </w:rPr>
              <w:t xml:space="preserve"> 100mg</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25.8</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1.5</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Sitagliptin</w:t>
            </w:r>
            <w:proofErr w:type="spellEnd"/>
            <w:r w:rsidRPr="0048640C">
              <w:rPr>
                <w:rFonts w:ascii="Arial" w:eastAsia="Times New Roman" w:hAnsi="Arial" w:cs="Arial"/>
                <w:color w:val="000000"/>
                <w:sz w:val="18"/>
                <w:szCs w:val="18"/>
              </w:rPr>
              <w:t xml:space="preserve"> 200mg</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30.1</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2.4</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Placebo/Pioglitazone</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27.3</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5.4</w:t>
            </w:r>
          </w:p>
        </w:tc>
      </w:tr>
      <w:tr w:rsidR="00437348" w:rsidRPr="0048640C" w:rsidTr="00075510">
        <w:tc>
          <w:tcPr>
            <w:tcW w:w="1800" w:type="dxa"/>
            <w:vMerge w:val="restart"/>
            <w:shd w:val="clear" w:color="auto" w:fill="auto"/>
          </w:tcPr>
          <w:p w:rsidR="00437348" w:rsidRPr="009C55DD" w:rsidRDefault="00437348" w:rsidP="001A5534">
            <w:pPr>
              <w:rPr>
                <w:rFonts w:ascii="Arial" w:eastAsia="Times New Roman" w:hAnsi="Arial" w:cs="Arial"/>
                <w:color w:val="000000"/>
                <w:sz w:val="18"/>
                <w:szCs w:val="18"/>
              </w:rPr>
            </w:pPr>
            <w:r w:rsidRPr="009C55DD">
              <w:rPr>
                <w:rFonts w:ascii="Arial" w:eastAsia="Times New Roman" w:hAnsi="Arial" w:cs="Arial"/>
                <w:color w:val="000000"/>
                <w:sz w:val="18"/>
                <w:szCs w:val="18"/>
              </w:rPr>
              <w:t>NCT00094770</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RW.CITE{{16157 Merck Sharp &amp; Dohme Corp.}}</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77</w:t>
            </w:r>
            <w:r>
              <w:rPr>
                <w:rFonts w:ascii="Arial" w:eastAsia="Times New Roman" w:hAnsi="Arial" w:cs="Arial"/>
                <w:color w:val="000000"/>
                <w:sz w:val="18"/>
                <w:szCs w:val="18"/>
              </w:rPr>
              <w:fldChar w:fldCharType="end"/>
            </w:r>
            <w:r>
              <w:rPr>
                <w:rFonts w:ascii="Book Antiqua" w:hAnsi="Book Antiqua" w:cs="Arial"/>
                <w:vertAlign w:val="superscript"/>
              </w:rPr>
              <w:t>]</w:t>
            </w:r>
          </w:p>
          <w:p w:rsidR="00437348" w:rsidRPr="009C55DD" w:rsidRDefault="00437348" w:rsidP="001A5534">
            <w:pPr>
              <w:rPr>
                <w:rFonts w:ascii="Arial" w:hAnsi="Arial" w:cs="Arial"/>
                <w:sz w:val="18"/>
                <w:szCs w:val="18"/>
              </w:rPr>
            </w:pPr>
          </w:p>
        </w:tc>
        <w:tc>
          <w:tcPr>
            <w:tcW w:w="135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c>
          <w:tcPr>
            <w:tcW w:w="90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c>
          <w:tcPr>
            <w:tcW w:w="1350" w:type="dxa"/>
            <w:vMerge w:val="restart"/>
          </w:tcPr>
          <w:p w:rsidR="00437348" w:rsidRPr="0048640C" w:rsidRDefault="00437348"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 xml:space="preserve">Data on adverse experiences, physical examinations, vital signs, ECGs and body weight were </w:t>
            </w:r>
            <w:r w:rsidRPr="0048640C">
              <w:rPr>
                <w:rFonts w:ascii="Arial" w:hAnsi="Arial" w:cs="Arial"/>
                <w:sz w:val="18"/>
                <w:szCs w:val="18"/>
              </w:rPr>
              <w:lastRenderedPageBreak/>
              <w:t xml:space="preserve">collected throughout the study. All adverse experiences were rated by the study site investigators for intensity and relationship to study drug. Laboratory safety evaluations included blood chemistry, </w:t>
            </w:r>
            <w:proofErr w:type="spellStart"/>
            <w:r w:rsidRPr="0048640C">
              <w:rPr>
                <w:rFonts w:ascii="Arial" w:hAnsi="Arial" w:cs="Arial"/>
                <w:sz w:val="18"/>
                <w:szCs w:val="18"/>
              </w:rPr>
              <w:t>haematology</w:t>
            </w:r>
            <w:proofErr w:type="spellEnd"/>
            <w:r w:rsidRPr="0048640C">
              <w:rPr>
                <w:rFonts w:ascii="Arial" w:hAnsi="Arial" w:cs="Arial"/>
                <w:sz w:val="18"/>
                <w:szCs w:val="18"/>
              </w:rPr>
              <w:t xml:space="preserve"> and urinalysis.</w:t>
            </w: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lastRenderedPageBreak/>
              <w:t>Sitagliptin</w:t>
            </w:r>
            <w:proofErr w:type="spellEnd"/>
            <w:r w:rsidRPr="0048640C">
              <w:rPr>
                <w:rFonts w:ascii="Arial" w:eastAsia="Times New Roman" w:hAnsi="Arial" w:cs="Arial"/>
                <w:color w:val="000000"/>
                <w:sz w:val="18"/>
                <w:szCs w:val="18"/>
              </w:rPr>
              <w:t xml:space="preserve"> 100mg </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34.4</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3.2</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Glipizide</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29.5</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1.7</w:t>
            </w:r>
          </w:p>
        </w:tc>
      </w:tr>
      <w:tr w:rsidR="00437348" w:rsidRPr="0048640C" w:rsidTr="00075510">
        <w:tc>
          <w:tcPr>
            <w:tcW w:w="1800" w:type="dxa"/>
            <w:vMerge w:val="restart"/>
            <w:shd w:val="clear" w:color="auto" w:fill="auto"/>
          </w:tcPr>
          <w:p w:rsidR="00437348" w:rsidRPr="009C55DD" w:rsidRDefault="00437348" w:rsidP="001A5534">
            <w:pPr>
              <w:rPr>
                <w:rFonts w:ascii="Arial" w:eastAsia="Times New Roman" w:hAnsi="Arial" w:cs="Arial"/>
                <w:color w:val="000000"/>
                <w:sz w:val="18"/>
                <w:szCs w:val="18"/>
              </w:rPr>
            </w:pPr>
            <w:r w:rsidRPr="009C55DD">
              <w:rPr>
                <w:rFonts w:ascii="Arial" w:eastAsia="Times New Roman" w:hAnsi="Arial" w:cs="Arial"/>
                <w:color w:val="000000"/>
                <w:sz w:val="18"/>
                <w:szCs w:val="18"/>
              </w:rPr>
              <w:lastRenderedPageBreak/>
              <w:t>NCT01137812</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RW.CITE{{16158 Janssen Research &amp; Development, LLC;16117 Schernthaner,G. 2013}}</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78, 79</w:t>
            </w:r>
            <w:r>
              <w:rPr>
                <w:rFonts w:ascii="Arial" w:eastAsia="Times New Roman" w:hAnsi="Arial" w:cs="Arial"/>
                <w:color w:val="000000"/>
                <w:sz w:val="18"/>
                <w:szCs w:val="18"/>
              </w:rPr>
              <w:fldChar w:fldCharType="end"/>
            </w:r>
            <w:r>
              <w:rPr>
                <w:rFonts w:ascii="Book Antiqua" w:hAnsi="Book Antiqua" w:cs="Arial"/>
                <w:vertAlign w:val="superscript"/>
              </w:rPr>
              <w:t>]</w:t>
            </w:r>
            <w:r>
              <w:rPr>
                <w:rFonts w:ascii="Arial" w:hAnsi="Arial" w:cs="Arial"/>
                <w:sz w:val="18"/>
                <w:szCs w:val="18"/>
              </w:rPr>
              <w:t xml:space="preserve"> (</w:t>
            </w:r>
            <w:proofErr w:type="spellStart"/>
            <w:r>
              <w:rPr>
                <w:rFonts w:ascii="Arial" w:hAnsi="Arial" w:cs="Arial"/>
                <w:sz w:val="18"/>
                <w:szCs w:val="18"/>
              </w:rPr>
              <w:t>Schernthaner</w:t>
            </w:r>
            <w:proofErr w:type="spellEnd"/>
            <w:r>
              <w:rPr>
                <w:rFonts w:ascii="Arial" w:hAnsi="Arial" w:cs="Arial"/>
                <w:sz w:val="18"/>
                <w:szCs w:val="18"/>
              </w:rPr>
              <w:t xml:space="preserve"> et al, 2013)</w:t>
            </w:r>
          </w:p>
          <w:p w:rsidR="00437348" w:rsidRPr="009C55DD" w:rsidRDefault="00437348" w:rsidP="001A5534">
            <w:pPr>
              <w:rPr>
                <w:rFonts w:ascii="Arial" w:hAnsi="Arial" w:cs="Arial"/>
                <w:sz w:val="18"/>
                <w:szCs w:val="18"/>
              </w:rPr>
            </w:pPr>
          </w:p>
        </w:tc>
        <w:tc>
          <w:tcPr>
            <w:tcW w:w="135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color w:val="302B2B"/>
                <w:sz w:val="18"/>
                <w:szCs w:val="18"/>
              </w:rPr>
              <w:t>Interactive Voice Response System/Interactive Web Response System</w:t>
            </w:r>
          </w:p>
        </w:tc>
        <w:tc>
          <w:tcPr>
            <w:tcW w:w="90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Adequate</w:t>
            </w:r>
          </w:p>
        </w:tc>
        <w:tc>
          <w:tcPr>
            <w:tcW w:w="1350" w:type="dxa"/>
            <w:vMerge w:val="restart"/>
          </w:tcPr>
          <w:p w:rsidR="00437348" w:rsidRPr="0048640C" w:rsidRDefault="00437348"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color w:val="302B2B"/>
                <w:sz w:val="18"/>
                <w:szCs w:val="18"/>
              </w:rPr>
              <w:t>Safety evaluations included adverse events (AEs), clinical laboratory tests, vital sign measurements, physical examinations, self-monitored blood glucose, 12-lead electrocardiograms, and documentation of hypoglycemic episodes.</w:t>
            </w: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Sitagliptin</w:t>
            </w:r>
            <w:proofErr w:type="spellEnd"/>
            <w:r w:rsidRPr="0048640C">
              <w:rPr>
                <w:rFonts w:ascii="Arial" w:eastAsia="Times New Roman" w:hAnsi="Arial" w:cs="Arial"/>
                <w:color w:val="000000"/>
                <w:sz w:val="18"/>
                <w:szCs w:val="18"/>
              </w:rPr>
              <w:t xml:space="preserve"> 100mg </w:t>
            </w:r>
          </w:p>
        </w:tc>
        <w:tc>
          <w:tcPr>
            <w:tcW w:w="1170" w:type="dxa"/>
            <w:shd w:val="clear" w:color="auto" w:fill="auto"/>
          </w:tcPr>
          <w:p w:rsidR="00437348" w:rsidRPr="0048640C" w:rsidRDefault="00437348" w:rsidP="00075510">
            <w:pPr>
              <w:tabs>
                <w:tab w:val="left" w:pos="520"/>
              </w:tabs>
              <w:rPr>
                <w:rFonts w:ascii="Arial" w:hAnsi="Arial" w:cs="Arial"/>
                <w:sz w:val="18"/>
                <w:szCs w:val="18"/>
              </w:rPr>
            </w:pPr>
            <w:r w:rsidRPr="0048640C">
              <w:rPr>
                <w:rFonts w:ascii="Arial" w:hAnsi="Arial" w:cs="Arial"/>
                <w:sz w:val="18"/>
                <w:szCs w:val="18"/>
              </w:rPr>
              <w:t>44.4</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2.1</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Canagliflozin</w:t>
            </w:r>
            <w:proofErr w:type="spellEnd"/>
            <w:r w:rsidRPr="0048640C">
              <w:rPr>
                <w:rFonts w:ascii="Arial" w:eastAsia="Times New Roman" w:hAnsi="Arial" w:cs="Arial"/>
                <w:color w:val="000000"/>
                <w:sz w:val="18"/>
                <w:szCs w:val="18"/>
              </w:rPr>
              <w:t xml:space="preserve"> 300mg</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32.6</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1.6</w:t>
            </w:r>
          </w:p>
        </w:tc>
      </w:tr>
      <w:tr w:rsidR="00437348" w:rsidRPr="0048640C" w:rsidTr="00075510">
        <w:tc>
          <w:tcPr>
            <w:tcW w:w="1800" w:type="dxa"/>
            <w:vMerge w:val="restart"/>
            <w:shd w:val="clear" w:color="auto" w:fill="auto"/>
          </w:tcPr>
          <w:p w:rsidR="00437348" w:rsidRPr="009C55DD" w:rsidRDefault="00437348" w:rsidP="001A5534">
            <w:pPr>
              <w:rPr>
                <w:rFonts w:ascii="Arial" w:eastAsia="Times New Roman" w:hAnsi="Arial" w:cs="Arial"/>
                <w:color w:val="000000"/>
                <w:sz w:val="18"/>
                <w:szCs w:val="18"/>
              </w:rPr>
            </w:pPr>
            <w:r w:rsidRPr="009C55DD">
              <w:rPr>
                <w:rFonts w:ascii="Arial" w:eastAsia="Times New Roman" w:hAnsi="Arial" w:cs="Arial"/>
                <w:color w:val="000000"/>
                <w:sz w:val="18"/>
                <w:szCs w:val="18"/>
              </w:rPr>
              <w:t>NCT00482729</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RW.CITE{{16159 Merck Sharp &amp; Dohme Corp.}}</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80</w:t>
            </w:r>
            <w:r>
              <w:rPr>
                <w:rFonts w:ascii="Arial" w:eastAsia="Times New Roman" w:hAnsi="Arial" w:cs="Arial"/>
                <w:color w:val="000000"/>
                <w:sz w:val="18"/>
                <w:szCs w:val="18"/>
              </w:rPr>
              <w:fldChar w:fldCharType="end"/>
            </w:r>
            <w:r>
              <w:rPr>
                <w:rFonts w:ascii="Book Antiqua" w:hAnsi="Book Antiqua" w:cs="Arial"/>
                <w:vertAlign w:val="superscript"/>
              </w:rPr>
              <w:t>]</w:t>
            </w:r>
          </w:p>
          <w:p w:rsidR="00437348" w:rsidRPr="009C55DD" w:rsidRDefault="00437348" w:rsidP="001A5534">
            <w:pPr>
              <w:rPr>
                <w:rFonts w:ascii="Arial" w:hAnsi="Arial" w:cs="Arial"/>
                <w:sz w:val="18"/>
                <w:szCs w:val="18"/>
              </w:rPr>
            </w:pPr>
          </w:p>
        </w:tc>
        <w:tc>
          <w:tcPr>
            <w:tcW w:w="135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c>
          <w:tcPr>
            <w:tcW w:w="90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c>
          <w:tcPr>
            <w:tcW w:w="1350" w:type="dxa"/>
            <w:vMerge w:val="restart"/>
          </w:tcPr>
          <w:p w:rsidR="00437348" w:rsidRPr="0048640C" w:rsidRDefault="00437348"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Sitagliptin</w:t>
            </w:r>
            <w:proofErr w:type="spellEnd"/>
            <w:r w:rsidRPr="0048640C">
              <w:rPr>
                <w:rFonts w:ascii="Arial" w:eastAsia="Times New Roman" w:hAnsi="Arial" w:cs="Arial"/>
                <w:color w:val="000000"/>
                <w:sz w:val="18"/>
                <w:szCs w:val="18"/>
              </w:rPr>
              <w:t>/</w:t>
            </w:r>
            <w:proofErr w:type="spellStart"/>
            <w:r w:rsidRPr="0048640C">
              <w:rPr>
                <w:rFonts w:ascii="Arial" w:eastAsia="Times New Roman" w:hAnsi="Arial" w:cs="Arial"/>
                <w:color w:val="000000"/>
                <w:sz w:val="18"/>
                <w:szCs w:val="18"/>
              </w:rPr>
              <w:t>Meformin</w:t>
            </w:r>
            <w:proofErr w:type="spellEnd"/>
            <w:r w:rsidRPr="0048640C">
              <w:rPr>
                <w:rFonts w:ascii="Arial" w:eastAsia="Times New Roman" w:hAnsi="Arial" w:cs="Arial"/>
                <w:color w:val="000000"/>
                <w:sz w:val="18"/>
                <w:szCs w:val="18"/>
              </w:rPr>
              <w:t xml:space="preserve">-Fixed Dose Combination </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34.7 (217/626)</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13.7 (86/626)</w:t>
            </w:r>
          </w:p>
        </w:tc>
      </w:tr>
      <w:tr w:rsidR="00B93E76" w:rsidRPr="0048640C" w:rsidTr="00075510">
        <w:tc>
          <w:tcPr>
            <w:tcW w:w="1800" w:type="dxa"/>
            <w:vMerge/>
            <w:shd w:val="clear" w:color="auto" w:fill="auto"/>
          </w:tcPr>
          <w:p w:rsidR="00B93E76" w:rsidRPr="0048640C" w:rsidRDefault="00B93E76" w:rsidP="00075510">
            <w:pPr>
              <w:rPr>
                <w:rFonts w:ascii="Arial" w:hAnsi="Arial" w:cs="Arial"/>
                <w:sz w:val="18"/>
                <w:szCs w:val="18"/>
              </w:rPr>
            </w:pPr>
          </w:p>
        </w:tc>
        <w:tc>
          <w:tcPr>
            <w:tcW w:w="1350" w:type="dxa"/>
            <w:vMerge/>
            <w:shd w:val="clear" w:color="auto" w:fill="auto"/>
          </w:tcPr>
          <w:p w:rsidR="00B93E76" w:rsidRPr="0048640C" w:rsidRDefault="00B93E76" w:rsidP="00075510">
            <w:pPr>
              <w:rPr>
                <w:rFonts w:ascii="Arial" w:hAnsi="Arial" w:cs="Arial"/>
                <w:sz w:val="18"/>
                <w:szCs w:val="18"/>
              </w:rPr>
            </w:pPr>
          </w:p>
        </w:tc>
        <w:tc>
          <w:tcPr>
            <w:tcW w:w="900" w:type="dxa"/>
            <w:vMerge/>
            <w:shd w:val="clear" w:color="auto" w:fill="auto"/>
          </w:tcPr>
          <w:p w:rsidR="00B93E76" w:rsidRPr="0048640C" w:rsidRDefault="00B93E76" w:rsidP="00075510">
            <w:pPr>
              <w:rPr>
                <w:rFonts w:ascii="Arial" w:hAnsi="Arial" w:cs="Arial"/>
                <w:sz w:val="18"/>
                <w:szCs w:val="18"/>
              </w:rPr>
            </w:pPr>
          </w:p>
        </w:tc>
        <w:tc>
          <w:tcPr>
            <w:tcW w:w="1260" w:type="dxa"/>
            <w:vMerge/>
            <w:shd w:val="clear" w:color="auto" w:fill="auto"/>
          </w:tcPr>
          <w:p w:rsidR="00B93E76" w:rsidRPr="0048640C" w:rsidRDefault="00B93E76" w:rsidP="00075510">
            <w:pPr>
              <w:rPr>
                <w:rFonts w:ascii="Arial" w:hAnsi="Arial" w:cs="Arial"/>
                <w:sz w:val="18"/>
                <w:szCs w:val="18"/>
              </w:rPr>
            </w:pPr>
          </w:p>
        </w:tc>
        <w:tc>
          <w:tcPr>
            <w:tcW w:w="1350" w:type="dxa"/>
            <w:vMerge/>
          </w:tcPr>
          <w:p w:rsidR="00B93E76" w:rsidRPr="0048640C" w:rsidRDefault="00B93E76" w:rsidP="00075510">
            <w:pPr>
              <w:rPr>
                <w:rFonts w:ascii="Arial" w:hAnsi="Arial" w:cs="Arial"/>
                <w:sz w:val="18"/>
                <w:szCs w:val="18"/>
              </w:rPr>
            </w:pPr>
          </w:p>
        </w:tc>
        <w:tc>
          <w:tcPr>
            <w:tcW w:w="3240" w:type="dxa"/>
            <w:vMerge/>
            <w:shd w:val="clear" w:color="auto" w:fill="auto"/>
          </w:tcPr>
          <w:p w:rsidR="00B93E76" w:rsidRPr="0048640C" w:rsidRDefault="00B93E76" w:rsidP="00075510">
            <w:pPr>
              <w:rPr>
                <w:rFonts w:ascii="Arial" w:hAnsi="Arial" w:cs="Arial"/>
                <w:sz w:val="18"/>
                <w:szCs w:val="18"/>
              </w:rPr>
            </w:pPr>
          </w:p>
        </w:tc>
        <w:tc>
          <w:tcPr>
            <w:tcW w:w="1890" w:type="dxa"/>
          </w:tcPr>
          <w:p w:rsidR="00B93E76" w:rsidRPr="0048640C" w:rsidRDefault="00B93E76"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Metformin</w:t>
            </w:r>
          </w:p>
        </w:tc>
        <w:tc>
          <w:tcPr>
            <w:tcW w:w="117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34.9</w:t>
            </w:r>
          </w:p>
          <w:p w:rsidR="00B93E76" w:rsidRPr="0048640C" w:rsidRDefault="00B93E76" w:rsidP="00075510">
            <w:pPr>
              <w:rPr>
                <w:rFonts w:ascii="Arial" w:hAnsi="Arial" w:cs="Arial"/>
                <w:sz w:val="18"/>
                <w:szCs w:val="18"/>
              </w:rPr>
            </w:pPr>
            <w:r w:rsidRPr="0048640C">
              <w:rPr>
                <w:rFonts w:ascii="Arial" w:hAnsi="Arial" w:cs="Arial"/>
                <w:sz w:val="18"/>
                <w:szCs w:val="18"/>
              </w:rPr>
              <w:t>(218/624)</w:t>
            </w:r>
          </w:p>
        </w:tc>
        <w:tc>
          <w:tcPr>
            <w:tcW w:w="81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10.6</w:t>
            </w:r>
          </w:p>
          <w:p w:rsidR="00B93E76" w:rsidRPr="0048640C" w:rsidRDefault="00B93E76" w:rsidP="00075510">
            <w:pPr>
              <w:rPr>
                <w:rFonts w:ascii="Arial" w:hAnsi="Arial" w:cs="Arial"/>
                <w:sz w:val="18"/>
                <w:szCs w:val="18"/>
              </w:rPr>
            </w:pPr>
            <w:r w:rsidRPr="0048640C">
              <w:rPr>
                <w:rFonts w:ascii="Arial" w:hAnsi="Arial" w:cs="Arial"/>
                <w:sz w:val="18"/>
                <w:szCs w:val="18"/>
              </w:rPr>
              <w:t>(66/624)</w:t>
            </w:r>
          </w:p>
        </w:tc>
      </w:tr>
      <w:tr w:rsidR="00437348" w:rsidRPr="0048640C" w:rsidTr="00075510">
        <w:tc>
          <w:tcPr>
            <w:tcW w:w="1800" w:type="dxa"/>
            <w:vMerge w:val="restart"/>
            <w:shd w:val="clear" w:color="auto" w:fill="auto"/>
          </w:tcPr>
          <w:p w:rsidR="00437348" w:rsidRPr="0081638C" w:rsidRDefault="00437348" w:rsidP="001A5534">
            <w:pPr>
              <w:rPr>
                <w:rFonts w:ascii="Arial" w:eastAsia="Times New Roman" w:hAnsi="Arial" w:cs="Arial"/>
                <w:color w:val="000000"/>
                <w:sz w:val="18"/>
                <w:szCs w:val="18"/>
              </w:rPr>
            </w:pPr>
            <w:proofErr w:type="spellStart"/>
            <w:r w:rsidRPr="0081638C">
              <w:rPr>
                <w:rFonts w:ascii="Arial" w:eastAsia="Times New Roman" w:hAnsi="Arial" w:cs="Arial"/>
                <w:color w:val="000000"/>
                <w:sz w:val="18"/>
                <w:szCs w:val="18"/>
              </w:rPr>
              <w:t>Bunck</w:t>
            </w:r>
            <w:proofErr w:type="spellEnd"/>
            <w:r w:rsidRPr="0081638C">
              <w:rPr>
                <w:rFonts w:ascii="Arial" w:eastAsia="Times New Roman" w:hAnsi="Arial" w:cs="Arial"/>
                <w:color w:val="000000"/>
                <w:sz w:val="18"/>
                <w:szCs w:val="18"/>
              </w:rPr>
              <w:t xml:space="preserve"> et al, 2009</w:t>
            </w:r>
          </w:p>
          <w:p w:rsidR="00437348" w:rsidRPr="0081638C" w:rsidRDefault="00437348" w:rsidP="001A5534">
            <w:pPr>
              <w:rPr>
                <w:rFonts w:ascii="Arial" w:hAnsi="Arial" w:cs="Arial"/>
                <w:sz w:val="18"/>
                <w:szCs w:val="18"/>
              </w:rPr>
            </w:pPr>
            <w:r w:rsidRPr="0081638C">
              <w:rPr>
                <w:rFonts w:ascii="Arial" w:hAnsi="Arial" w:cs="Arial"/>
                <w:sz w:val="18"/>
                <w:szCs w:val="18"/>
              </w:rPr>
              <w:t>(</w:t>
            </w:r>
            <w:r w:rsidRPr="0081638C">
              <w:rPr>
                <w:rFonts w:ascii="Arial" w:eastAsia="Times New Roman" w:hAnsi="Arial" w:cs="Arial"/>
                <w:color w:val="000000"/>
                <w:sz w:val="18"/>
                <w:szCs w:val="18"/>
              </w:rPr>
              <w:t>NCT00097500</w:t>
            </w:r>
            <w:r w:rsidRPr="0081638C">
              <w:rPr>
                <w:rFonts w:ascii="Arial" w:hAnsi="Arial" w:cs="Arial"/>
                <w:sz w:val="18"/>
                <w:szCs w:val="18"/>
              </w:rPr>
              <w:t>)</w:t>
            </w:r>
            <w:r>
              <w:rPr>
                <w:rFonts w:ascii="Arial" w:eastAsia="Times New Roman" w:hAnsi="Arial" w:cs="Arial"/>
                <w:color w:val="000000"/>
                <w:sz w:val="18"/>
                <w:szCs w:val="18"/>
                <w:vertAlign w:val="superscript"/>
              </w:rPr>
              <w:t xml:space="preserve"> [</w:t>
            </w:r>
            <w:r>
              <w:rPr>
                <w:rFonts w:ascii="Arial" w:hAnsi="Arial" w:cs="Arial"/>
                <w:sz w:val="18"/>
                <w:szCs w:val="18"/>
              </w:rPr>
              <w:fldChar w:fldCharType="begin"/>
            </w:r>
            <w:r>
              <w:rPr>
                <w:rFonts w:ascii="Arial" w:hAnsi="Arial" w:cs="Arial"/>
                <w:sz w:val="18"/>
                <w:szCs w:val="18"/>
              </w:rPr>
              <w:instrText>ADDIN RW.CITE{{13504 Bunck,M.C. 2009}}</w:instrText>
            </w:r>
            <w:r>
              <w:rPr>
                <w:rFonts w:ascii="Arial" w:hAnsi="Arial" w:cs="Arial"/>
                <w:sz w:val="18"/>
                <w:szCs w:val="18"/>
              </w:rPr>
              <w:fldChar w:fldCharType="separate"/>
            </w:r>
            <w:r w:rsidRPr="002B0F53">
              <w:rPr>
                <w:rFonts w:ascii="Arial" w:eastAsia="Times New Roman" w:hAnsi="Arial" w:cs="Arial"/>
                <w:sz w:val="18"/>
                <w:vertAlign w:val="superscript"/>
              </w:rPr>
              <w:t>81</w:t>
            </w:r>
            <w:r>
              <w:rPr>
                <w:rFonts w:ascii="Arial" w:hAnsi="Arial" w:cs="Arial"/>
                <w:sz w:val="18"/>
                <w:szCs w:val="18"/>
              </w:rPr>
              <w:fldChar w:fldCharType="end"/>
            </w:r>
            <w:r>
              <w:rPr>
                <w:rFonts w:ascii="Book Antiqua" w:hAnsi="Book Antiqua" w:cs="Arial"/>
                <w:vertAlign w:val="superscript"/>
              </w:rPr>
              <w:t>]</w:t>
            </w:r>
          </w:p>
        </w:tc>
        <w:tc>
          <w:tcPr>
            <w:tcW w:w="135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c>
          <w:tcPr>
            <w:tcW w:w="90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Open Label</w:t>
            </w:r>
          </w:p>
        </w:tc>
        <w:tc>
          <w:tcPr>
            <w:tcW w:w="126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NA</w:t>
            </w:r>
          </w:p>
        </w:tc>
        <w:tc>
          <w:tcPr>
            <w:tcW w:w="1350" w:type="dxa"/>
            <w:vMerge w:val="restart"/>
          </w:tcPr>
          <w:p w:rsidR="00437348" w:rsidRPr="0048640C" w:rsidRDefault="00437348"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Exenatide</w:t>
            </w:r>
            <w:proofErr w:type="spellEnd"/>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16.7</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0</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Insulin glargine</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9.1</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3.03</w:t>
            </w:r>
          </w:p>
        </w:tc>
      </w:tr>
      <w:tr w:rsidR="00437348" w:rsidRPr="0048640C" w:rsidTr="00075510">
        <w:tc>
          <w:tcPr>
            <w:tcW w:w="1800" w:type="dxa"/>
            <w:vMerge w:val="restart"/>
            <w:shd w:val="clear" w:color="auto" w:fill="auto"/>
          </w:tcPr>
          <w:p w:rsidR="00437348" w:rsidRPr="0081638C" w:rsidRDefault="00437348" w:rsidP="001A5534">
            <w:pPr>
              <w:rPr>
                <w:rFonts w:ascii="Arial" w:eastAsia="Times New Roman" w:hAnsi="Arial" w:cs="Arial"/>
                <w:color w:val="000000"/>
                <w:sz w:val="18"/>
                <w:szCs w:val="18"/>
              </w:rPr>
            </w:pPr>
            <w:proofErr w:type="spellStart"/>
            <w:r w:rsidRPr="0081638C">
              <w:rPr>
                <w:rFonts w:ascii="Arial" w:eastAsia="Times New Roman" w:hAnsi="Arial" w:cs="Arial"/>
                <w:color w:val="000000"/>
                <w:sz w:val="18"/>
                <w:szCs w:val="18"/>
              </w:rPr>
              <w:t>Diamant</w:t>
            </w:r>
            <w:proofErr w:type="spellEnd"/>
            <w:r w:rsidRPr="0081638C">
              <w:rPr>
                <w:rFonts w:ascii="Arial" w:eastAsia="Times New Roman" w:hAnsi="Arial" w:cs="Arial"/>
                <w:color w:val="000000"/>
                <w:sz w:val="18"/>
                <w:szCs w:val="18"/>
              </w:rPr>
              <w:t xml:space="preserve"> et al, 2010</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RW.CITE{{16081 Diamant,M. 2010}}</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82</w:t>
            </w:r>
            <w:r>
              <w:rPr>
                <w:rFonts w:ascii="Arial" w:eastAsia="Times New Roman" w:hAnsi="Arial" w:cs="Arial"/>
                <w:color w:val="000000"/>
                <w:sz w:val="18"/>
                <w:szCs w:val="18"/>
              </w:rPr>
              <w:fldChar w:fldCharType="end"/>
            </w:r>
            <w:r>
              <w:rPr>
                <w:rFonts w:ascii="Book Antiqua" w:hAnsi="Book Antiqua" w:cs="Arial"/>
                <w:vertAlign w:val="superscript"/>
              </w:rPr>
              <w:t>]</w:t>
            </w:r>
          </w:p>
          <w:p w:rsidR="00437348" w:rsidRPr="0081638C" w:rsidRDefault="00437348" w:rsidP="001A5534">
            <w:pPr>
              <w:rPr>
                <w:rFonts w:ascii="Arial" w:hAnsi="Arial" w:cs="Arial"/>
                <w:sz w:val="18"/>
                <w:szCs w:val="18"/>
              </w:rPr>
            </w:pPr>
            <w:r w:rsidRPr="0081638C">
              <w:rPr>
                <w:rFonts w:ascii="Arial" w:hAnsi="Arial" w:cs="Arial"/>
                <w:sz w:val="18"/>
                <w:szCs w:val="18"/>
              </w:rPr>
              <w:t>(</w:t>
            </w:r>
            <w:r w:rsidRPr="0081638C">
              <w:rPr>
                <w:rFonts w:ascii="Arial" w:eastAsia="Times New Roman" w:hAnsi="Arial" w:cs="Arial"/>
                <w:color w:val="000000"/>
                <w:sz w:val="18"/>
                <w:szCs w:val="18"/>
              </w:rPr>
              <w:t>NCT00641056</w:t>
            </w:r>
            <w:r w:rsidRPr="0081638C">
              <w:rPr>
                <w:rFonts w:ascii="Arial" w:hAnsi="Arial" w:cs="Arial"/>
                <w:sz w:val="18"/>
                <w:szCs w:val="18"/>
              </w:rPr>
              <w:t>)</w:t>
            </w:r>
          </w:p>
        </w:tc>
        <w:tc>
          <w:tcPr>
            <w:tcW w:w="135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Computer generated randomization sequence</w:t>
            </w:r>
          </w:p>
        </w:tc>
        <w:tc>
          <w:tcPr>
            <w:tcW w:w="90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Open Label</w:t>
            </w:r>
          </w:p>
        </w:tc>
        <w:tc>
          <w:tcPr>
            <w:tcW w:w="126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NA</w:t>
            </w:r>
          </w:p>
        </w:tc>
        <w:tc>
          <w:tcPr>
            <w:tcW w:w="1350" w:type="dxa"/>
            <w:vMerge w:val="restart"/>
          </w:tcPr>
          <w:p w:rsidR="00437348" w:rsidRPr="0048640C" w:rsidRDefault="00437348"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Safety endpoints were adverse events, clinical lab assessments, vital signs, and hypoglycemia. We defined adverse events as those occurring at or after randomization or worsening during the study</w:t>
            </w: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Exenatide</w:t>
            </w:r>
            <w:proofErr w:type="spellEnd"/>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10.3</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0.86</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Insulin glargine</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6.3</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0.45</w:t>
            </w:r>
          </w:p>
        </w:tc>
      </w:tr>
      <w:tr w:rsidR="00437348" w:rsidRPr="0048640C" w:rsidTr="00075510">
        <w:tc>
          <w:tcPr>
            <w:tcW w:w="1800" w:type="dxa"/>
            <w:vMerge w:val="restart"/>
            <w:shd w:val="clear" w:color="auto" w:fill="auto"/>
          </w:tcPr>
          <w:p w:rsidR="00437348" w:rsidRPr="0081638C" w:rsidRDefault="00437348" w:rsidP="001A5534">
            <w:pPr>
              <w:rPr>
                <w:rFonts w:ascii="Arial" w:eastAsia="Times New Roman" w:hAnsi="Arial" w:cs="Arial"/>
                <w:color w:val="000000"/>
                <w:sz w:val="18"/>
                <w:szCs w:val="18"/>
              </w:rPr>
            </w:pPr>
            <w:r w:rsidRPr="0081638C">
              <w:rPr>
                <w:rFonts w:ascii="Arial" w:eastAsia="Times New Roman" w:hAnsi="Arial" w:cs="Arial"/>
                <w:color w:val="000000"/>
                <w:sz w:val="18"/>
                <w:szCs w:val="18"/>
              </w:rPr>
              <w:t>Inagaki et al, 2012</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RW.CITE{{16082 Inagaki,N. 2012}}</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83</w:t>
            </w:r>
            <w:r>
              <w:rPr>
                <w:rFonts w:ascii="Arial" w:eastAsia="Times New Roman" w:hAnsi="Arial" w:cs="Arial"/>
                <w:color w:val="000000"/>
                <w:sz w:val="18"/>
                <w:szCs w:val="18"/>
              </w:rPr>
              <w:fldChar w:fldCharType="end"/>
            </w:r>
            <w:r>
              <w:rPr>
                <w:rFonts w:ascii="Book Antiqua" w:hAnsi="Book Antiqua" w:cs="Arial"/>
                <w:vertAlign w:val="superscript"/>
              </w:rPr>
              <w:t>]</w:t>
            </w:r>
          </w:p>
          <w:p w:rsidR="00437348" w:rsidRPr="0081638C" w:rsidRDefault="00437348" w:rsidP="001A5534">
            <w:pPr>
              <w:rPr>
                <w:rFonts w:ascii="Arial" w:hAnsi="Arial" w:cs="Arial"/>
                <w:sz w:val="18"/>
                <w:szCs w:val="18"/>
              </w:rPr>
            </w:pPr>
            <w:r w:rsidRPr="0081638C">
              <w:rPr>
                <w:rFonts w:ascii="Arial" w:hAnsi="Arial" w:cs="Arial"/>
                <w:sz w:val="18"/>
                <w:szCs w:val="18"/>
              </w:rPr>
              <w:t>(</w:t>
            </w:r>
            <w:r w:rsidRPr="0081638C">
              <w:rPr>
                <w:rFonts w:ascii="Arial" w:eastAsia="Times New Roman" w:hAnsi="Arial" w:cs="Arial"/>
                <w:color w:val="000000"/>
                <w:sz w:val="18"/>
                <w:szCs w:val="18"/>
              </w:rPr>
              <w:t>NCT0093553</w:t>
            </w:r>
            <w:r>
              <w:rPr>
                <w:rFonts w:ascii="Arial" w:hAnsi="Arial" w:cs="Arial"/>
                <w:sz w:val="18"/>
                <w:szCs w:val="18"/>
              </w:rPr>
              <w:t>)</w:t>
            </w:r>
          </w:p>
        </w:tc>
        <w:tc>
          <w:tcPr>
            <w:tcW w:w="135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Computer generated randomization sequence</w:t>
            </w:r>
          </w:p>
        </w:tc>
        <w:tc>
          <w:tcPr>
            <w:tcW w:w="90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Open Label</w:t>
            </w:r>
          </w:p>
        </w:tc>
        <w:tc>
          <w:tcPr>
            <w:tcW w:w="126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NA</w:t>
            </w:r>
          </w:p>
        </w:tc>
        <w:tc>
          <w:tcPr>
            <w:tcW w:w="1350" w:type="dxa"/>
            <w:vMerge w:val="restart"/>
          </w:tcPr>
          <w:p w:rsidR="00437348" w:rsidRPr="0048640C" w:rsidRDefault="00437348" w:rsidP="00075510">
            <w:pPr>
              <w:rPr>
                <w:rFonts w:ascii="Arial" w:hAnsi="Arial" w:cs="Arial"/>
                <w:sz w:val="18"/>
                <w:szCs w:val="18"/>
              </w:rPr>
            </w:pPr>
            <w:r w:rsidRPr="0048640C">
              <w:rPr>
                <w:rFonts w:ascii="Arial" w:hAnsi="Arial" w:cs="Arial"/>
                <w:sz w:val="18"/>
                <w:szCs w:val="18"/>
              </w:rPr>
              <w:t>AE</w:t>
            </w:r>
          </w:p>
        </w:tc>
        <w:tc>
          <w:tcPr>
            <w:tcW w:w="324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 xml:space="preserve">Safety profile end points included adverse events (AEs) and hypoglycemia. </w:t>
            </w: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Exenatide</w:t>
            </w:r>
            <w:proofErr w:type="spellEnd"/>
            <w:r w:rsidRPr="0048640C">
              <w:rPr>
                <w:rFonts w:ascii="Arial" w:eastAsia="Times New Roman" w:hAnsi="Arial" w:cs="Arial"/>
                <w:color w:val="000000"/>
                <w:sz w:val="18"/>
                <w:szCs w:val="18"/>
              </w:rPr>
              <w:t xml:space="preserve"> once weekly</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10.2</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0.47</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Insulin glargine once daily</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5.2</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0</w:t>
            </w:r>
          </w:p>
        </w:tc>
      </w:tr>
      <w:tr w:rsidR="00437348" w:rsidRPr="0048640C" w:rsidTr="00075510">
        <w:tc>
          <w:tcPr>
            <w:tcW w:w="1800" w:type="dxa"/>
            <w:vMerge w:val="restart"/>
            <w:shd w:val="clear" w:color="auto" w:fill="auto"/>
          </w:tcPr>
          <w:p w:rsidR="00437348" w:rsidRPr="00F619F6" w:rsidRDefault="00437348" w:rsidP="001A5534">
            <w:pPr>
              <w:rPr>
                <w:rFonts w:ascii="Arial" w:eastAsia="Times New Roman" w:hAnsi="Arial" w:cs="Arial"/>
                <w:color w:val="000000"/>
                <w:sz w:val="18"/>
                <w:szCs w:val="18"/>
                <w:lang w:val="de-DE"/>
              </w:rPr>
            </w:pPr>
            <w:r w:rsidRPr="00F619F6">
              <w:rPr>
                <w:rFonts w:ascii="Arial" w:eastAsia="Times New Roman" w:hAnsi="Arial" w:cs="Arial"/>
                <w:color w:val="000000"/>
                <w:sz w:val="18"/>
                <w:szCs w:val="18"/>
                <w:lang w:val="de-DE"/>
              </w:rPr>
              <w:t>Russell-Jones et al, 2012</w:t>
            </w:r>
            <w:r>
              <w:rPr>
                <w:rFonts w:ascii="Arial" w:eastAsia="Times New Roman" w:hAnsi="Arial" w:cs="Arial"/>
                <w:color w:val="000000"/>
                <w:sz w:val="18"/>
                <w:szCs w:val="18"/>
                <w:vertAlign w:val="superscript"/>
              </w:rPr>
              <w:t>[</w:t>
            </w:r>
            <w:r>
              <w:rPr>
                <w:rFonts w:ascii="Arial" w:eastAsia="Times New Roman" w:hAnsi="Arial" w:cs="Arial"/>
                <w:color w:val="000000"/>
                <w:sz w:val="18"/>
                <w:szCs w:val="18"/>
                <w:lang w:val="de-DE"/>
              </w:rPr>
              <w:fldChar w:fldCharType="begin"/>
            </w:r>
            <w:r>
              <w:rPr>
                <w:rFonts w:ascii="Arial" w:eastAsia="Times New Roman" w:hAnsi="Arial" w:cs="Arial"/>
                <w:color w:val="000000"/>
                <w:sz w:val="18"/>
                <w:szCs w:val="18"/>
                <w:lang w:val="de-DE"/>
              </w:rPr>
              <w:instrText>ADDIN RW.CITE{{16083 Russell-Jones,D. 2012}}</w:instrText>
            </w:r>
            <w:r>
              <w:rPr>
                <w:rFonts w:ascii="Arial" w:eastAsia="Times New Roman" w:hAnsi="Arial" w:cs="Arial"/>
                <w:color w:val="000000"/>
                <w:sz w:val="18"/>
                <w:szCs w:val="18"/>
                <w:lang w:val="de-DE"/>
              </w:rPr>
              <w:fldChar w:fldCharType="separate"/>
            </w:r>
            <w:r w:rsidRPr="002B0F53">
              <w:rPr>
                <w:rFonts w:ascii="Arial" w:eastAsia="Times New Roman" w:hAnsi="Arial" w:cs="Arial"/>
                <w:sz w:val="18"/>
                <w:vertAlign w:val="superscript"/>
              </w:rPr>
              <w:t>84</w:t>
            </w:r>
            <w:r>
              <w:rPr>
                <w:rFonts w:ascii="Arial" w:eastAsia="Times New Roman" w:hAnsi="Arial" w:cs="Arial"/>
                <w:color w:val="000000"/>
                <w:sz w:val="18"/>
                <w:szCs w:val="18"/>
                <w:lang w:val="de-DE"/>
              </w:rPr>
              <w:fldChar w:fldCharType="end"/>
            </w:r>
            <w:r>
              <w:rPr>
                <w:rFonts w:ascii="Book Antiqua" w:hAnsi="Book Antiqua" w:cs="Arial"/>
                <w:vertAlign w:val="superscript"/>
              </w:rPr>
              <w:t>]</w:t>
            </w:r>
          </w:p>
          <w:p w:rsidR="00437348" w:rsidRPr="00F619F6" w:rsidRDefault="00437348" w:rsidP="001A5534">
            <w:pPr>
              <w:rPr>
                <w:rFonts w:ascii="Arial" w:hAnsi="Arial" w:cs="Arial"/>
                <w:sz w:val="18"/>
                <w:szCs w:val="18"/>
                <w:lang w:val="de-DE"/>
              </w:rPr>
            </w:pPr>
            <w:r w:rsidRPr="00F619F6">
              <w:rPr>
                <w:rFonts w:ascii="Arial" w:hAnsi="Arial" w:cs="Arial"/>
                <w:sz w:val="18"/>
                <w:szCs w:val="18"/>
                <w:lang w:val="de-DE"/>
              </w:rPr>
              <w:t>(</w:t>
            </w:r>
            <w:r w:rsidRPr="00F619F6">
              <w:rPr>
                <w:rFonts w:ascii="Arial" w:eastAsia="Times New Roman" w:hAnsi="Arial" w:cs="Arial"/>
                <w:color w:val="000000"/>
                <w:sz w:val="18"/>
                <w:szCs w:val="18"/>
                <w:lang w:val="de-DE"/>
              </w:rPr>
              <w:t>NCT00676338</w:t>
            </w:r>
            <w:r w:rsidRPr="00F619F6">
              <w:rPr>
                <w:rFonts w:ascii="Arial" w:hAnsi="Arial" w:cs="Arial"/>
                <w:sz w:val="18"/>
                <w:szCs w:val="18"/>
                <w:lang w:val="de-DE"/>
              </w:rPr>
              <w:t>)</w:t>
            </w:r>
          </w:p>
        </w:tc>
        <w:tc>
          <w:tcPr>
            <w:tcW w:w="135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Computer generated randomization sequence</w:t>
            </w:r>
          </w:p>
        </w:tc>
        <w:tc>
          <w:tcPr>
            <w:tcW w:w="90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Adequate</w:t>
            </w:r>
          </w:p>
        </w:tc>
        <w:tc>
          <w:tcPr>
            <w:tcW w:w="1350" w:type="dxa"/>
            <w:vMerge w:val="restart"/>
          </w:tcPr>
          <w:p w:rsidR="00437348" w:rsidRPr="0048640C" w:rsidRDefault="00437348"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 xml:space="preserve">Safety end points were adverse events, clinical lab assessments, vital signs, hypoglycemia and antibodies to </w:t>
            </w:r>
            <w:proofErr w:type="spellStart"/>
            <w:r w:rsidRPr="0048640C">
              <w:rPr>
                <w:rFonts w:ascii="Arial" w:hAnsi="Arial" w:cs="Arial"/>
                <w:sz w:val="18"/>
                <w:szCs w:val="18"/>
              </w:rPr>
              <w:t>exenatide</w:t>
            </w:r>
            <w:proofErr w:type="spellEnd"/>
            <w:r w:rsidRPr="0048640C">
              <w:rPr>
                <w:rFonts w:ascii="Arial" w:hAnsi="Arial" w:cs="Arial"/>
                <w:sz w:val="18"/>
                <w:szCs w:val="18"/>
              </w:rPr>
              <w:t>. Treatment emergent adverse events were defined as those occurring or worsening after the first dose of study drug</w:t>
            </w: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Exenatide</w:t>
            </w:r>
            <w:proofErr w:type="spellEnd"/>
            <w:r w:rsidRPr="0048640C">
              <w:rPr>
                <w:rFonts w:ascii="Arial" w:eastAsia="Times New Roman" w:hAnsi="Arial" w:cs="Arial"/>
                <w:color w:val="000000"/>
                <w:sz w:val="18"/>
                <w:szCs w:val="18"/>
              </w:rPr>
              <w:t xml:space="preserve"> 2mg once weekly + Oral placebo</w:t>
            </w:r>
          </w:p>
          <w:p w:rsidR="00437348" w:rsidRPr="0048640C" w:rsidRDefault="00437348" w:rsidP="00075510">
            <w:pPr>
              <w:rPr>
                <w:rFonts w:ascii="Arial" w:eastAsia="Times New Roman" w:hAnsi="Arial" w:cs="Arial"/>
                <w:color w:val="000000"/>
                <w:sz w:val="18"/>
                <w:szCs w:val="18"/>
              </w:rPr>
            </w:pP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15.3</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1.6</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Sitagliptin</w:t>
            </w:r>
            <w:proofErr w:type="spellEnd"/>
            <w:r w:rsidRPr="0048640C">
              <w:rPr>
                <w:rFonts w:ascii="Arial" w:eastAsia="Times New Roman" w:hAnsi="Arial" w:cs="Arial"/>
                <w:color w:val="000000"/>
                <w:sz w:val="18"/>
                <w:szCs w:val="18"/>
              </w:rPr>
              <w:t xml:space="preserve"> 100mg/day + SC placebo</w:t>
            </w:r>
          </w:p>
          <w:p w:rsidR="00437348" w:rsidRPr="0048640C" w:rsidRDefault="00437348" w:rsidP="00075510">
            <w:pPr>
              <w:rPr>
                <w:rFonts w:ascii="Arial" w:eastAsia="Times New Roman" w:hAnsi="Arial" w:cs="Arial"/>
                <w:color w:val="000000"/>
                <w:sz w:val="18"/>
                <w:szCs w:val="18"/>
              </w:rPr>
            </w:pP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14.1</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2.4</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Metformin starting at 1000mg/day  + SC placebo</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13.4</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0.4</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 xml:space="preserve">Pioglitazone starting </w:t>
            </w:r>
            <w:r w:rsidRPr="0048640C">
              <w:rPr>
                <w:rFonts w:ascii="Arial" w:eastAsia="Times New Roman" w:hAnsi="Arial" w:cs="Arial"/>
                <w:color w:val="000000"/>
                <w:sz w:val="18"/>
                <w:szCs w:val="18"/>
              </w:rPr>
              <w:lastRenderedPageBreak/>
              <w:t>at 30mg/day+ SC placebo</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lastRenderedPageBreak/>
              <w:t>1.8</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1.8</w:t>
            </w:r>
          </w:p>
        </w:tc>
      </w:tr>
      <w:tr w:rsidR="00437348" w:rsidRPr="0048640C" w:rsidTr="00075510">
        <w:tc>
          <w:tcPr>
            <w:tcW w:w="1800" w:type="dxa"/>
            <w:vMerge w:val="restart"/>
            <w:shd w:val="clear" w:color="auto" w:fill="auto"/>
          </w:tcPr>
          <w:p w:rsidR="00437348" w:rsidRPr="00047363" w:rsidRDefault="00437348" w:rsidP="001A5534">
            <w:pPr>
              <w:rPr>
                <w:rFonts w:ascii="Arial" w:eastAsia="Times New Roman" w:hAnsi="Arial" w:cs="Arial"/>
                <w:color w:val="000000"/>
                <w:sz w:val="18"/>
                <w:szCs w:val="18"/>
              </w:rPr>
            </w:pPr>
            <w:r w:rsidRPr="00047363">
              <w:rPr>
                <w:rFonts w:ascii="Arial" w:eastAsia="Times New Roman" w:hAnsi="Arial" w:cs="Arial"/>
                <w:color w:val="000000"/>
                <w:sz w:val="18"/>
                <w:szCs w:val="18"/>
              </w:rPr>
              <w:lastRenderedPageBreak/>
              <w:t>NCT01003184</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RW.CITE{{16160 AstraZeneca [No Information]}}</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85</w:t>
            </w:r>
            <w:r>
              <w:rPr>
                <w:rFonts w:ascii="Arial" w:eastAsia="Times New Roman" w:hAnsi="Arial" w:cs="Arial"/>
                <w:color w:val="000000"/>
                <w:sz w:val="18"/>
                <w:szCs w:val="18"/>
              </w:rPr>
              <w:fldChar w:fldCharType="end"/>
            </w:r>
            <w:r>
              <w:rPr>
                <w:rFonts w:ascii="Book Antiqua" w:hAnsi="Book Antiqua" w:cs="Arial"/>
                <w:vertAlign w:val="superscript"/>
              </w:rPr>
              <w:t>]</w:t>
            </w:r>
          </w:p>
          <w:p w:rsidR="00437348" w:rsidRPr="00047363" w:rsidRDefault="00437348" w:rsidP="001A5534">
            <w:pPr>
              <w:rPr>
                <w:rFonts w:ascii="Arial" w:hAnsi="Arial" w:cs="Arial"/>
                <w:sz w:val="18"/>
                <w:szCs w:val="18"/>
              </w:rPr>
            </w:pPr>
          </w:p>
        </w:tc>
        <w:tc>
          <w:tcPr>
            <w:tcW w:w="135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c>
          <w:tcPr>
            <w:tcW w:w="90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Open label</w:t>
            </w:r>
          </w:p>
        </w:tc>
        <w:tc>
          <w:tcPr>
            <w:tcW w:w="126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c>
          <w:tcPr>
            <w:tcW w:w="1350" w:type="dxa"/>
            <w:vMerge w:val="restart"/>
          </w:tcPr>
          <w:p w:rsidR="00437348" w:rsidRPr="0048640C" w:rsidRDefault="00437348"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Exenatide</w:t>
            </w:r>
            <w:proofErr w:type="spellEnd"/>
            <w:r w:rsidRPr="0048640C">
              <w:rPr>
                <w:rFonts w:ascii="Arial" w:eastAsia="Times New Roman" w:hAnsi="Arial" w:cs="Arial"/>
                <w:color w:val="000000"/>
                <w:sz w:val="18"/>
                <w:szCs w:val="18"/>
              </w:rPr>
              <w:t xml:space="preserve"> once weekly </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17.1</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0.9</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 xml:space="preserve">Insulin </w:t>
            </w:r>
            <w:proofErr w:type="spellStart"/>
            <w:r w:rsidRPr="0048640C">
              <w:rPr>
                <w:rFonts w:ascii="Arial" w:eastAsia="Times New Roman" w:hAnsi="Arial" w:cs="Arial"/>
                <w:color w:val="000000"/>
                <w:sz w:val="18"/>
                <w:szCs w:val="18"/>
              </w:rPr>
              <w:t>Detemir</w:t>
            </w:r>
            <w:proofErr w:type="spellEnd"/>
            <w:r w:rsidRPr="0048640C">
              <w:rPr>
                <w:rFonts w:ascii="Arial" w:eastAsia="Times New Roman" w:hAnsi="Arial" w:cs="Arial"/>
                <w:color w:val="000000"/>
                <w:sz w:val="18"/>
                <w:szCs w:val="18"/>
              </w:rPr>
              <w:t xml:space="preserve"> twice daily</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11.4</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0</w:t>
            </w:r>
          </w:p>
        </w:tc>
      </w:tr>
      <w:tr w:rsidR="00437348" w:rsidRPr="0048640C" w:rsidTr="00075510">
        <w:tc>
          <w:tcPr>
            <w:tcW w:w="1800" w:type="dxa"/>
            <w:vMerge w:val="restart"/>
            <w:shd w:val="clear" w:color="auto" w:fill="auto"/>
          </w:tcPr>
          <w:p w:rsidR="00437348" w:rsidRPr="00047363" w:rsidRDefault="00437348" w:rsidP="001A5534">
            <w:pPr>
              <w:rPr>
                <w:rFonts w:ascii="Arial" w:eastAsia="Times New Roman" w:hAnsi="Arial" w:cs="Arial"/>
                <w:color w:val="000000"/>
                <w:sz w:val="18"/>
                <w:szCs w:val="18"/>
              </w:rPr>
            </w:pPr>
            <w:proofErr w:type="spellStart"/>
            <w:r w:rsidRPr="00047363">
              <w:rPr>
                <w:rFonts w:ascii="Arial" w:eastAsia="Times New Roman" w:hAnsi="Arial" w:cs="Arial"/>
                <w:color w:val="000000"/>
                <w:sz w:val="18"/>
                <w:szCs w:val="18"/>
              </w:rPr>
              <w:t>Astrup</w:t>
            </w:r>
            <w:proofErr w:type="spellEnd"/>
            <w:r w:rsidRPr="00047363">
              <w:rPr>
                <w:rFonts w:ascii="Arial" w:eastAsia="Times New Roman" w:hAnsi="Arial" w:cs="Arial"/>
                <w:color w:val="000000"/>
                <w:sz w:val="18"/>
                <w:szCs w:val="18"/>
              </w:rPr>
              <w:t xml:space="preserve"> et al, 2012</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RW.CITE{{16163 Astrup,A. 2012}}</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86</w:t>
            </w:r>
            <w:r>
              <w:rPr>
                <w:rFonts w:ascii="Arial" w:eastAsia="Times New Roman" w:hAnsi="Arial" w:cs="Arial"/>
                <w:color w:val="000000"/>
                <w:sz w:val="18"/>
                <w:szCs w:val="18"/>
              </w:rPr>
              <w:fldChar w:fldCharType="end"/>
            </w:r>
            <w:r>
              <w:rPr>
                <w:rFonts w:ascii="Book Antiqua" w:hAnsi="Book Antiqua" w:cs="Arial"/>
                <w:vertAlign w:val="superscript"/>
              </w:rPr>
              <w:t>]</w:t>
            </w:r>
          </w:p>
          <w:p w:rsidR="00437348" w:rsidRPr="00047363" w:rsidRDefault="00437348" w:rsidP="001A5534">
            <w:pPr>
              <w:rPr>
                <w:rFonts w:ascii="Arial" w:eastAsia="Times New Roman" w:hAnsi="Arial" w:cs="Arial"/>
                <w:color w:val="000000"/>
                <w:sz w:val="18"/>
                <w:szCs w:val="18"/>
              </w:rPr>
            </w:pPr>
            <w:r>
              <w:rPr>
                <w:rFonts w:ascii="Arial" w:eastAsia="Times New Roman" w:hAnsi="Arial" w:cs="Arial"/>
                <w:color w:val="000000"/>
                <w:sz w:val="18"/>
                <w:szCs w:val="18"/>
              </w:rPr>
              <w:t>(</w:t>
            </w:r>
            <w:r w:rsidRPr="00047363">
              <w:rPr>
                <w:rFonts w:ascii="Arial" w:eastAsia="Times New Roman" w:hAnsi="Arial" w:cs="Arial"/>
                <w:color w:val="000000"/>
                <w:sz w:val="18"/>
                <w:szCs w:val="18"/>
              </w:rPr>
              <w:t>NCT00480909</w:t>
            </w:r>
            <w:r>
              <w:rPr>
                <w:rFonts w:ascii="Arial" w:eastAsia="Times New Roman" w:hAnsi="Arial" w:cs="Arial"/>
                <w:color w:val="000000"/>
                <w:sz w:val="18"/>
                <w:szCs w:val="18"/>
              </w:rPr>
              <w:t>)</w:t>
            </w:r>
          </w:p>
          <w:p w:rsidR="00437348" w:rsidRPr="00047363" w:rsidRDefault="00437348" w:rsidP="001A5534">
            <w:pPr>
              <w:rPr>
                <w:rFonts w:ascii="Arial" w:hAnsi="Arial" w:cs="Arial"/>
                <w:sz w:val="18"/>
                <w:szCs w:val="18"/>
              </w:rPr>
            </w:pPr>
          </w:p>
        </w:tc>
        <w:tc>
          <w:tcPr>
            <w:tcW w:w="135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c>
          <w:tcPr>
            <w:tcW w:w="90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Double blind (first 20 weeks) Weeks 20-104: Open label</w:t>
            </w:r>
          </w:p>
        </w:tc>
        <w:tc>
          <w:tcPr>
            <w:tcW w:w="126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c>
          <w:tcPr>
            <w:tcW w:w="1350" w:type="dxa"/>
            <w:vMerge w:val="restart"/>
          </w:tcPr>
          <w:p w:rsidR="00437348" w:rsidRPr="0048640C" w:rsidRDefault="00437348"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 xml:space="preserve">Safety assessments included adverse events, recorded at every visit, standard lab tests and serum </w:t>
            </w:r>
            <w:proofErr w:type="spellStart"/>
            <w:r w:rsidRPr="0048640C">
              <w:rPr>
                <w:rFonts w:ascii="Arial" w:hAnsi="Arial" w:cs="Arial"/>
                <w:sz w:val="18"/>
                <w:szCs w:val="18"/>
              </w:rPr>
              <w:t>liraglutide</w:t>
            </w:r>
            <w:proofErr w:type="spellEnd"/>
            <w:r w:rsidRPr="0048640C">
              <w:rPr>
                <w:rFonts w:ascii="Arial" w:hAnsi="Arial" w:cs="Arial"/>
                <w:sz w:val="18"/>
                <w:szCs w:val="18"/>
              </w:rPr>
              <w:t xml:space="preserve"> antibodies. A safety committee for data surveillance was established</w:t>
            </w: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Liraglutide</w:t>
            </w:r>
            <w:proofErr w:type="spellEnd"/>
            <w:r w:rsidRPr="0048640C">
              <w:rPr>
                <w:rFonts w:ascii="Arial" w:eastAsia="Times New Roman" w:hAnsi="Arial" w:cs="Arial"/>
                <w:color w:val="000000"/>
                <w:sz w:val="18"/>
                <w:szCs w:val="18"/>
              </w:rPr>
              <w:t xml:space="preserve"> 1.2mg</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10.5</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0</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Liraglutide</w:t>
            </w:r>
            <w:proofErr w:type="spellEnd"/>
            <w:r w:rsidRPr="0048640C">
              <w:rPr>
                <w:rFonts w:ascii="Arial" w:eastAsia="Times New Roman" w:hAnsi="Arial" w:cs="Arial"/>
                <w:color w:val="000000"/>
                <w:sz w:val="18"/>
                <w:szCs w:val="18"/>
              </w:rPr>
              <w:t xml:space="preserve"> 1.8mg</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17.8</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0</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Liraglutide</w:t>
            </w:r>
            <w:proofErr w:type="spellEnd"/>
            <w:r w:rsidRPr="0048640C">
              <w:rPr>
                <w:rFonts w:ascii="Arial" w:eastAsia="Times New Roman" w:hAnsi="Arial" w:cs="Arial"/>
                <w:color w:val="000000"/>
                <w:sz w:val="18"/>
                <w:szCs w:val="18"/>
              </w:rPr>
              <w:t xml:space="preserve"> 2.4 mg</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21.5</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0</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Liraglutide</w:t>
            </w:r>
            <w:proofErr w:type="spellEnd"/>
            <w:r w:rsidRPr="0048640C">
              <w:rPr>
                <w:rFonts w:ascii="Arial" w:eastAsia="Times New Roman" w:hAnsi="Arial" w:cs="Arial"/>
                <w:color w:val="000000"/>
                <w:sz w:val="18"/>
                <w:szCs w:val="18"/>
              </w:rPr>
              <w:t xml:space="preserve"> 3.0 mg</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11.8</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0</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Placebo</w:t>
            </w:r>
          </w:p>
          <w:p w:rsidR="00437348" w:rsidRPr="0048640C" w:rsidRDefault="00437348" w:rsidP="00075510">
            <w:pPr>
              <w:rPr>
                <w:rFonts w:ascii="Arial" w:eastAsia="Times New Roman" w:hAnsi="Arial" w:cs="Arial"/>
                <w:color w:val="000000"/>
                <w:sz w:val="18"/>
                <w:szCs w:val="18"/>
              </w:rPr>
            </w:pP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19.4</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0</w:t>
            </w:r>
          </w:p>
        </w:tc>
      </w:tr>
      <w:tr w:rsidR="00437348" w:rsidRPr="0048640C" w:rsidTr="00075510">
        <w:tc>
          <w:tcPr>
            <w:tcW w:w="1800" w:type="dxa"/>
            <w:vMerge w:val="restart"/>
            <w:shd w:val="clear" w:color="auto" w:fill="auto"/>
          </w:tcPr>
          <w:p w:rsidR="00437348" w:rsidRPr="00047363" w:rsidRDefault="00437348" w:rsidP="001A5534">
            <w:pPr>
              <w:rPr>
                <w:rFonts w:ascii="Arial" w:eastAsia="Times New Roman" w:hAnsi="Arial" w:cs="Arial"/>
                <w:color w:val="000000"/>
                <w:sz w:val="18"/>
                <w:szCs w:val="18"/>
              </w:rPr>
            </w:pPr>
            <w:r w:rsidRPr="00047363">
              <w:rPr>
                <w:rFonts w:ascii="Arial" w:eastAsia="Times New Roman" w:hAnsi="Arial" w:cs="Arial"/>
                <w:color w:val="000000"/>
                <w:sz w:val="18"/>
                <w:szCs w:val="18"/>
              </w:rPr>
              <w:t>Garber et al, 2009</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RW.CITE{{13536 Garber,A. 2009}}</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87</w:t>
            </w:r>
            <w:r>
              <w:rPr>
                <w:rFonts w:ascii="Arial" w:eastAsia="Times New Roman" w:hAnsi="Arial" w:cs="Arial"/>
                <w:color w:val="000000"/>
                <w:sz w:val="18"/>
                <w:szCs w:val="18"/>
              </w:rPr>
              <w:fldChar w:fldCharType="end"/>
            </w:r>
            <w:r>
              <w:rPr>
                <w:rFonts w:ascii="Book Antiqua" w:hAnsi="Book Antiqua" w:cs="Arial"/>
                <w:vertAlign w:val="superscript"/>
              </w:rPr>
              <w:t>]</w:t>
            </w:r>
          </w:p>
          <w:p w:rsidR="00437348" w:rsidRPr="00047363" w:rsidRDefault="00437348" w:rsidP="001A5534">
            <w:pPr>
              <w:rPr>
                <w:rFonts w:ascii="Arial" w:eastAsia="Times New Roman" w:hAnsi="Arial" w:cs="Arial"/>
                <w:color w:val="000000"/>
                <w:sz w:val="18"/>
                <w:szCs w:val="18"/>
              </w:rPr>
            </w:pPr>
            <w:r>
              <w:rPr>
                <w:rFonts w:ascii="Arial" w:eastAsia="Times New Roman" w:hAnsi="Arial" w:cs="Arial"/>
                <w:color w:val="000000"/>
                <w:sz w:val="18"/>
                <w:szCs w:val="18"/>
              </w:rPr>
              <w:t>(</w:t>
            </w:r>
            <w:r w:rsidRPr="00047363">
              <w:rPr>
                <w:rFonts w:ascii="Arial" w:eastAsia="Times New Roman" w:hAnsi="Arial" w:cs="Arial"/>
                <w:color w:val="000000"/>
                <w:sz w:val="18"/>
                <w:szCs w:val="18"/>
              </w:rPr>
              <w:t>NTC00294723</w:t>
            </w:r>
            <w:r>
              <w:rPr>
                <w:rFonts w:ascii="Arial" w:eastAsia="Times New Roman" w:hAnsi="Arial" w:cs="Arial"/>
                <w:color w:val="000000"/>
                <w:sz w:val="18"/>
                <w:szCs w:val="18"/>
              </w:rPr>
              <w:t>)</w:t>
            </w:r>
          </w:p>
          <w:p w:rsidR="00437348" w:rsidRPr="00047363" w:rsidRDefault="00437348" w:rsidP="001A5534">
            <w:pPr>
              <w:rPr>
                <w:rFonts w:ascii="Arial" w:hAnsi="Arial" w:cs="Arial"/>
                <w:sz w:val="18"/>
                <w:szCs w:val="18"/>
              </w:rPr>
            </w:pPr>
          </w:p>
        </w:tc>
        <w:tc>
          <w:tcPr>
            <w:tcW w:w="135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Telephone based or web-based systems</w:t>
            </w:r>
          </w:p>
        </w:tc>
        <w:tc>
          <w:tcPr>
            <w:tcW w:w="90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Adequate</w:t>
            </w:r>
          </w:p>
        </w:tc>
        <w:tc>
          <w:tcPr>
            <w:tcW w:w="1350" w:type="dxa"/>
            <w:vMerge w:val="restart"/>
          </w:tcPr>
          <w:p w:rsidR="00437348" w:rsidRPr="0048640C" w:rsidRDefault="00437348"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Key safety assessments were tolerability (including nausea and other gastrointestinal adverse events), serum calcitonin and hypoglycemic episodes</w:t>
            </w: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Liraglutide</w:t>
            </w:r>
            <w:proofErr w:type="spellEnd"/>
            <w:r w:rsidRPr="0048640C">
              <w:rPr>
                <w:rFonts w:ascii="Arial" w:eastAsia="Times New Roman" w:hAnsi="Arial" w:cs="Arial"/>
                <w:color w:val="000000"/>
                <w:sz w:val="18"/>
                <w:szCs w:val="18"/>
              </w:rPr>
              <w:t xml:space="preserve"> 1.2 mg</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35.5</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r>
      <w:tr w:rsidR="00B93E76" w:rsidRPr="0048640C" w:rsidTr="00075510">
        <w:tc>
          <w:tcPr>
            <w:tcW w:w="1800" w:type="dxa"/>
            <w:vMerge/>
            <w:shd w:val="clear" w:color="auto" w:fill="auto"/>
          </w:tcPr>
          <w:p w:rsidR="00B93E76" w:rsidRPr="0048640C" w:rsidRDefault="00B93E76" w:rsidP="00075510">
            <w:pPr>
              <w:rPr>
                <w:rFonts w:ascii="Arial" w:hAnsi="Arial" w:cs="Arial"/>
                <w:sz w:val="18"/>
                <w:szCs w:val="18"/>
              </w:rPr>
            </w:pPr>
          </w:p>
        </w:tc>
        <w:tc>
          <w:tcPr>
            <w:tcW w:w="1350" w:type="dxa"/>
            <w:vMerge/>
            <w:shd w:val="clear" w:color="auto" w:fill="auto"/>
          </w:tcPr>
          <w:p w:rsidR="00B93E76" w:rsidRPr="0048640C" w:rsidRDefault="00B93E76" w:rsidP="00075510">
            <w:pPr>
              <w:rPr>
                <w:rFonts w:ascii="Arial" w:hAnsi="Arial" w:cs="Arial"/>
                <w:sz w:val="18"/>
                <w:szCs w:val="18"/>
              </w:rPr>
            </w:pPr>
          </w:p>
        </w:tc>
        <w:tc>
          <w:tcPr>
            <w:tcW w:w="900" w:type="dxa"/>
            <w:vMerge/>
            <w:shd w:val="clear" w:color="auto" w:fill="auto"/>
          </w:tcPr>
          <w:p w:rsidR="00B93E76" w:rsidRPr="0048640C" w:rsidRDefault="00B93E76" w:rsidP="00075510">
            <w:pPr>
              <w:rPr>
                <w:rFonts w:ascii="Arial" w:hAnsi="Arial" w:cs="Arial"/>
                <w:sz w:val="18"/>
                <w:szCs w:val="18"/>
              </w:rPr>
            </w:pPr>
          </w:p>
        </w:tc>
        <w:tc>
          <w:tcPr>
            <w:tcW w:w="1260" w:type="dxa"/>
            <w:vMerge/>
            <w:shd w:val="clear" w:color="auto" w:fill="auto"/>
          </w:tcPr>
          <w:p w:rsidR="00B93E76" w:rsidRPr="0048640C" w:rsidRDefault="00B93E76" w:rsidP="00075510">
            <w:pPr>
              <w:rPr>
                <w:rFonts w:ascii="Arial" w:hAnsi="Arial" w:cs="Arial"/>
                <w:sz w:val="18"/>
                <w:szCs w:val="18"/>
              </w:rPr>
            </w:pPr>
          </w:p>
        </w:tc>
        <w:tc>
          <w:tcPr>
            <w:tcW w:w="1350" w:type="dxa"/>
            <w:vMerge/>
          </w:tcPr>
          <w:p w:rsidR="00B93E76" w:rsidRPr="0048640C" w:rsidRDefault="00B93E76" w:rsidP="00075510">
            <w:pPr>
              <w:rPr>
                <w:rFonts w:ascii="Arial" w:hAnsi="Arial" w:cs="Arial"/>
                <w:sz w:val="18"/>
                <w:szCs w:val="18"/>
              </w:rPr>
            </w:pPr>
          </w:p>
        </w:tc>
        <w:tc>
          <w:tcPr>
            <w:tcW w:w="3240" w:type="dxa"/>
            <w:vMerge/>
            <w:shd w:val="clear" w:color="auto" w:fill="auto"/>
          </w:tcPr>
          <w:p w:rsidR="00B93E76" w:rsidRPr="0048640C" w:rsidRDefault="00B93E76" w:rsidP="00075510">
            <w:pPr>
              <w:rPr>
                <w:rFonts w:ascii="Arial" w:hAnsi="Arial" w:cs="Arial"/>
                <w:sz w:val="18"/>
                <w:szCs w:val="18"/>
              </w:rPr>
            </w:pPr>
          </w:p>
        </w:tc>
        <w:tc>
          <w:tcPr>
            <w:tcW w:w="1890" w:type="dxa"/>
          </w:tcPr>
          <w:p w:rsidR="00B93E76" w:rsidRPr="0048640C" w:rsidRDefault="00B93E76"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Liraglutide</w:t>
            </w:r>
            <w:proofErr w:type="spellEnd"/>
            <w:r w:rsidRPr="0048640C">
              <w:rPr>
                <w:rFonts w:ascii="Arial" w:eastAsia="Times New Roman" w:hAnsi="Arial" w:cs="Arial"/>
                <w:color w:val="000000"/>
                <w:sz w:val="18"/>
                <w:szCs w:val="18"/>
              </w:rPr>
              <w:t xml:space="preserve"> 1.8 mg</w:t>
            </w:r>
          </w:p>
        </w:tc>
        <w:tc>
          <w:tcPr>
            <w:tcW w:w="117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29.7</w:t>
            </w:r>
          </w:p>
        </w:tc>
        <w:tc>
          <w:tcPr>
            <w:tcW w:w="81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NR</w:t>
            </w:r>
          </w:p>
        </w:tc>
      </w:tr>
      <w:tr w:rsidR="00B93E76" w:rsidRPr="0048640C" w:rsidTr="00075510">
        <w:tc>
          <w:tcPr>
            <w:tcW w:w="1800" w:type="dxa"/>
            <w:vMerge/>
            <w:shd w:val="clear" w:color="auto" w:fill="auto"/>
          </w:tcPr>
          <w:p w:rsidR="00B93E76" w:rsidRPr="0048640C" w:rsidRDefault="00B93E76" w:rsidP="00075510">
            <w:pPr>
              <w:rPr>
                <w:rFonts w:ascii="Arial" w:hAnsi="Arial" w:cs="Arial"/>
                <w:sz w:val="18"/>
                <w:szCs w:val="18"/>
              </w:rPr>
            </w:pPr>
          </w:p>
        </w:tc>
        <w:tc>
          <w:tcPr>
            <w:tcW w:w="1350" w:type="dxa"/>
            <w:vMerge/>
            <w:shd w:val="clear" w:color="auto" w:fill="auto"/>
          </w:tcPr>
          <w:p w:rsidR="00B93E76" w:rsidRPr="0048640C" w:rsidRDefault="00B93E76" w:rsidP="00075510">
            <w:pPr>
              <w:rPr>
                <w:rFonts w:ascii="Arial" w:hAnsi="Arial" w:cs="Arial"/>
                <w:sz w:val="18"/>
                <w:szCs w:val="18"/>
              </w:rPr>
            </w:pPr>
          </w:p>
        </w:tc>
        <w:tc>
          <w:tcPr>
            <w:tcW w:w="900" w:type="dxa"/>
            <w:vMerge/>
            <w:shd w:val="clear" w:color="auto" w:fill="auto"/>
          </w:tcPr>
          <w:p w:rsidR="00B93E76" w:rsidRPr="0048640C" w:rsidRDefault="00B93E76" w:rsidP="00075510">
            <w:pPr>
              <w:rPr>
                <w:rFonts w:ascii="Arial" w:hAnsi="Arial" w:cs="Arial"/>
                <w:sz w:val="18"/>
                <w:szCs w:val="18"/>
              </w:rPr>
            </w:pPr>
          </w:p>
        </w:tc>
        <w:tc>
          <w:tcPr>
            <w:tcW w:w="1260" w:type="dxa"/>
            <w:vMerge/>
            <w:shd w:val="clear" w:color="auto" w:fill="auto"/>
          </w:tcPr>
          <w:p w:rsidR="00B93E76" w:rsidRPr="0048640C" w:rsidRDefault="00B93E76" w:rsidP="00075510">
            <w:pPr>
              <w:rPr>
                <w:rFonts w:ascii="Arial" w:hAnsi="Arial" w:cs="Arial"/>
                <w:sz w:val="18"/>
                <w:szCs w:val="18"/>
              </w:rPr>
            </w:pPr>
          </w:p>
        </w:tc>
        <w:tc>
          <w:tcPr>
            <w:tcW w:w="1350" w:type="dxa"/>
            <w:vMerge/>
          </w:tcPr>
          <w:p w:rsidR="00B93E76" w:rsidRPr="0048640C" w:rsidRDefault="00B93E76" w:rsidP="00075510">
            <w:pPr>
              <w:rPr>
                <w:rFonts w:ascii="Arial" w:hAnsi="Arial" w:cs="Arial"/>
                <w:sz w:val="18"/>
                <w:szCs w:val="18"/>
              </w:rPr>
            </w:pPr>
          </w:p>
        </w:tc>
        <w:tc>
          <w:tcPr>
            <w:tcW w:w="3240" w:type="dxa"/>
            <w:vMerge/>
            <w:shd w:val="clear" w:color="auto" w:fill="auto"/>
          </w:tcPr>
          <w:p w:rsidR="00B93E76" w:rsidRPr="0048640C" w:rsidRDefault="00B93E76" w:rsidP="00075510">
            <w:pPr>
              <w:rPr>
                <w:rFonts w:ascii="Arial" w:hAnsi="Arial" w:cs="Arial"/>
                <w:sz w:val="18"/>
                <w:szCs w:val="18"/>
              </w:rPr>
            </w:pPr>
          </w:p>
        </w:tc>
        <w:tc>
          <w:tcPr>
            <w:tcW w:w="1890" w:type="dxa"/>
          </w:tcPr>
          <w:p w:rsidR="00B93E76" w:rsidRPr="0048640C" w:rsidRDefault="00B93E76"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Glimepiride 8 mg</w:t>
            </w:r>
          </w:p>
        </w:tc>
        <w:tc>
          <w:tcPr>
            <w:tcW w:w="117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38.7</w:t>
            </w:r>
          </w:p>
        </w:tc>
        <w:tc>
          <w:tcPr>
            <w:tcW w:w="81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NR</w:t>
            </w:r>
          </w:p>
        </w:tc>
      </w:tr>
      <w:tr w:rsidR="00437348" w:rsidRPr="0048640C" w:rsidTr="00075510">
        <w:tc>
          <w:tcPr>
            <w:tcW w:w="1800" w:type="dxa"/>
            <w:vMerge w:val="restart"/>
            <w:shd w:val="clear" w:color="auto" w:fill="auto"/>
          </w:tcPr>
          <w:p w:rsidR="00437348" w:rsidRPr="00047363" w:rsidRDefault="00437348" w:rsidP="001A5534">
            <w:pPr>
              <w:rPr>
                <w:rFonts w:ascii="Arial" w:eastAsia="Times New Roman" w:hAnsi="Arial" w:cs="Arial"/>
                <w:color w:val="000000"/>
                <w:sz w:val="18"/>
                <w:szCs w:val="18"/>
              </w:rPr>
            </w:pPr>
            <w:proofErr w:type="spellStart"/>
            <w:r w:rsidRPr="00047363">
              <w:rPr>
                <w:rFonts w:ascii="Arial" w:eastAsia="Times New Roman" w:hAnsi="Arial" w:cs="Arial"/>
                <w:color w:val="000000"/>
                <w:sz w:val="18"/>
                <w:szCs w:val="18"/>
              </w:rPr>
              <w:t>Nauck</w:t>
            </w:r>
            <w:proofErr w:type="spellEnd"/>
            <w:r w:rsidRPr="00047363">
              <w:rPr>
                <w:rFonts w:ascii="Arial" w:eastAsia="Times New Roman" w:hAnsi="Arial" w:cs="Arial"/>
                <w:color w:val="000000"/>
                <w:sz w:val="18"/>
                <w:szCs w:val="18"/>
              </w:rPr>
              <w:t xml:space="preserve"> et al, 2009</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RW.CITE{{16086 Nauck,M. 2009}}</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88</w:t>
            </w:r>
            <w:r>
              <w:rPr>
                <w:rFonts w:ascii="Arial" w:eastAsia="Times New Roman" w:hAnsi="Arial" w:cs="Arial"/>
                <w:color w:val="000000"/>
                <w:sz w:val="18"/>
                <w:szCs w:val="18"/>
              </w:rPr>
              <w:fldChar w:fldCharType="end"/>
            </w:r>
            <w:r>
              <w:rPr>
                <w:rFonts w:ascii="Book Antiqua" w:hAnsi="Book Antiqua" w:cs="Arial"/>
                <w:vertAlign w:val="superscript"/>
              </w:rPr>
              <w:t>]</w:t>
            </w:r>
          </w:p>
          <w:p w:rsidR="00437348" w:rsidRPr="00047363" w:rsidRDefault="00437348" w:rsidP="001A5534">
            <w:pPr>
              <w:rPr>
                <w:rFonts w:ascii="Arial" w:eastAsia="Times New Roman" w:hAnsi="Arial" w:cs="Arial"/>
                <w:color w:val="000000"/>
                <w:sz w:val="18"/>
                <w:szCs w:val="18"/>
              </w:rPr>
            </w:pPr>
            <w:r>
              <w:rPr>
                <w:rFonts w:ascii="Arial" w:eastAsia="Times New Roman" w:hAnsi="Arial" w:cs="Arial"/>
                <w:color w:val="000000"/>
                <w:sz w:val="18"/>
                <w:szCs w:val="18"/>
              </w:rPr>
              <w:t>(</w:t>
            </w:r>
            <w:r w:rsidRPr="00047363">
              <w:rPr>
                <w:rFonts w:ascii="Arial" w:eastAsia="Times New Roman" w:hAnsi="Arial" w:cs="Arial"/>
                <w:color w:val="000000"/>
                <w:sz w:val="18"/>
                <w:szCs w:val="18"/>
              </w:rPr>
              <w:t>NCT00318461</w:t>
            </w:r>
            <w:r>
              <w:rPr>
                <w:rFonts w:ascii="Arial" w:eastAsia="Times New Roman" w:hAnsi="Arial" w:cs="Arial"/>
                <w:color w:val="000000"/>
                <w:sz w:val="18"/>
                <w:szCs w:val="18"/>
              </w:rPr>
              <w:t>)</w:t>
            </w:r>
          </w:p>
          <w:p w:rsidR="00437348" w:rsidRPr="00047363" w:rsidRDefault="00437348" w:rsidP="001A5534">
            <w:pPr>
              <w:rPr>
                <w:rFonts w:ascii="Arial" w:hAnsi="Arial" w:cs="Arial"/>
                <w:sz w:val="18"/>
                <w:szCs w:val="18"/>
              </w:rPr>
            </w:pPr>
          </w:p>
        </w:tc>
        <w:tc>
          <w:tcPr>
            <w:tcW w:w="135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Telephone based or web-based randomization systems</w:t>
            </w:r>
          </w:p>
        </w:tc>
        <w:tc>
          <w:tcPr>
            <w:tcW w:w="90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Adequate</w:t>
            </w:r>
          </w:p>
        </w:tc>
        <w:tc>
          <w:tcPr>
            <w:tcW w:w="1350" w:type="dxa"/>
            <w:vMerge w:val="restart"/>
          </w:tcPr>
          <w:p w:rsidR="00437348" w:rsidRPr="0048640C" w:rsidRDefault="00437348"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Safety variables included adverse events, vital signs, ECG, biochemical and hematology measures and subject reported hypoglycemic episodes</w:t>
            </w:r>
          </w:p>
        </w:tc>
        <w:tc>
          <w:tcPr>
            <w:tcW w:w="1890" w:type="dxa"/>
          </w:tcPr>
          <w:p w:rsidR="00437348" w:rsidRPr="0048640C" w:rsidRDefault="00437348"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 xml:space="preserve">Once daily </w:t>
            </w:r>
            <w:proofErr w:type="spellStart"/>
            <w:r w:rsidRPr="0048640C">
              <w:rPr>
                <w:rFonts w:ascii="Arial" w:eastAsia="Times New Roman" w:hAnsi="Arial" w:cs="Arial"/>
                <w:color w:val="000000"/>
                <w:sz w:val="18"/>
                <w:szCs w:val="18"/>
              </w:rPr>
              <w:t>Liraglutide</w:t>
            </w:r>
            <w:proofErr w:type="spellEnd"/>
            <w:r w:rsidRPr="0048640C">
              <w:rPr>
                <w:rFonts w:ascii="Arial" w:eastAsia="Times New Roman" w:hAnsi="Arial" w:cs="Arial"/>
                <w:color w:val="000000"/>
                <w:sz w:val="18"/>
                <w:szCs w:val="18"/>
              </w:rPr>
              <w:t xml:space="preserve"> (0.6mg)</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14.0</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0</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 xml:space="preserve">Once daily </w:t>
            </w:r>
            <w:proofErr w:type="spellStart"/>
            <w:r w:rsidRPr="0048640C">
              <w:rPr>
                <w:rFonts w:ascii="Arial" w:eastAsia="Times New Roman" w:hAnsi="Arial" w:cs="Arial"/>
                <w:color w:val="000000"/>
                <w:sz w:val="18"/>
                <w:szCs w:val="18"/>
              </w:rPr>
              <w:t>Liraglutide</w:t>
            </w:r>
            <w:proofErr w:type="spellEnd"/>
            <w:r w:rsidRPr="0048640C">
              <w:rPr>
                <w:rFonts w:ascii="Arial" w:eastAsia="Times New Roman" w:hAnsi="Arial" w:cs="Arial"/>
                <w:color w:val="000000"/>
                <w:sz w:val="18"/>
                <w:szCs w:val="18"/>
              </w:rPr>
              <w:t xml:space="preserve"> (1.2mg)</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18.0</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0.4</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 xml:space="preserve">Once daily </w:t>
            </w:r>
            <w:proofErr w:type="spellStart"/>
            <w:r w:rsidRPr="0048640C">
              <w:rPr>
                <w:rFonts w:ascii="Arial" w:eastAsia="Times New Roman" w:hAnsi="Arial" w:cs="Arial"/>
                <w:color w:val="000000"/>
                <w:sz w:val="18"/>
                <w:szCs w:val="18"/>
              </w:rPr>
              <w:t>Liraglutide</w:t>
            </w:r>
            <w:proofErr w:type="spellEnd"/>
            <w:r w:rsidRPr="0048640C">
              <w:rPr>
                <w:rFonts w:ascii="Arial" w:eastAsia="Times New Roman" w:hAnsi="Arial" w:cs="Arial"/>
                <w:color w:val="000000"/>
                <w:sz w:val="18"/>
                <w:szCs w:val="18"/>
              </w:rPr>
              <w:t xml:space="preserve"> (1.8mg)</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21.0</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0</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Once daily Glimepiride (4mg)</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14.0</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0</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Placebo</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39.0</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0</w:t>
            </w:r>
          </w:p>
        </w:tc>
      </w:tr>
      <w:tr w:rsidR="00437348" w:rsidRPr="0048640C" w:rsidTr="00075510">
        <w:tc>
          <w:tcPr>
            <w:tcW w:w="1800" w:type="dxa"/>
            <w:vMerge w:val="restart"/>
            <w:shd w:val="clear" w:color="auto" w:fill="auto"/>
          </w:tcPr>
          <w:p w:rsidR="00437348" w:rsidRPr="00753F4F" w:rsidRDefault="00437348" w:rsidP="001A5534">
            <w:pPr>
              <w:rPr>
                <w:rFonts w:ascii="Arial" w:eastAsia="Times New Roman" w:hAnsi="Arial" w:cs="Arial"/>
                <w:color w:val="000000"/>
                <w:sz w:val="18"/>
                <w:szCs w:val="18"/>
              </w:rPr>
            </w:pPr>
            <w:proofErr w:type="spellStart"/>
            <w:r w:rsidRPr="00753F4F">
              <w:rPr>
                <w:rFonts w:ascii="Arial" w:eastAsia="Times New Roman" w:hAnsi="Arial" w:cs="Arial"/>
                <w:color w:val="000000"/>
                <w:sz w:val="18"/>
                <w:szCs w:val="18"/>
              </w:rPr>
              <w:t>Marre</w:t>
            </w:r>
            <w:proofErr w:type="spellEnd"/>
            <w:r w:rsidRPr="00753F4F">
              <w:rPr>
                <w:rFonts w:ascii="Arial" w:eastAsia="Times New Roman" w:hAnsi="Arial" w:cs="Arial"/>
                <w:color w:val="000000"/>
                <w:sz w:val="18"/>
                <w:szCs w:val="18"/>
              </w:rPr>
              <w:t xml:space="preserve"> et al, 2009</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RW.CITE{{16087 Marre,M. 2009}}</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89</w:t>
            </w:r>
            <w:r>
              <w:rPr>
                <w:rFonts w:ascii="Arial" w:eastAsia="Times New Roman" w:hAnsi="Arial" w:cs="Arial"/>
                <w:color w:val="000000"/>
                <w:sz w:val="18"/>
                <w:szCs w:val="18"/>
              </w:rPr>
              <w:fldChar w:fldCharType="end"/>
            </w:r>
            <w:r>
              <w:rPr>
                <w:rFonts w:ascii="Book Antiqua" w:hAnsi="Book Antiqua" w:cs="Arial"/>
                <w:vertAlign w:val="superscript"/>
              </w:rPr>
              <w:t>]</w:t>
            </w:r>
          </w:p>
          <w:p w:rsidR="00437348" w:rsidRPr="00753F4F" w:rsidRDefault="00437348" w:rsidP="001A5534">
            <w:pPr>
              <w:rPr>
                <w:rFonts w:ascii="Arial" w:hAnsi="Arial" w:cs="Arial"/>
                <w:sz w:val="18"/>
                <w:szCs w:val="18"/>
              </w:rPr>
            </w:pPr>
          </w:p>
        </w:tc>
        <w:tc>
          <w:tcPr>
            <w:tcW w:w="135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c>
          <w:tcPr>
            <w:tcW w:w="90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c>
          <w:tcPr>
            <w:tcW w:w="1350" w:type="dxa"/>
            <w:vMerge w:val="restart"/>
          </w:tcPr>
          <w:p w:rsidR="00437348" w:rsidRPr="0048640C" w:rsidRDefault="00437348"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 xml:space="preserve">Safety variables included hypoglycemic episodes, </w:t>
            </w:r>
            <w:proofErr w:type="spellStart"/>
            <w:r w:rsidRPr="0048640C">
              <w:rPr>
                <w:rFonts w:ascii="Arial" w:hAnsi="Arial" w:cs="Arial"/>
                <w:sz w:val="18"/>
                <w:szCs w:val="18"/>
              </w:rPr>
              <w:t>liraglutide</w:t>
            </w:r>
            <w:proofErr w:type="spellEnd"/>
            <w:r w:rsidRPr="0048640C">
              <w:rPr>
                <w:rFonts w:ascii="Arial" w:hAnsi="Arial" w:cs="Arial"/>
                <w:sz w:val="18"/>
                <w:szCs w:val="18"/>
              </w:rPr>
              <w:t xml:space="preserve"> antibodies, tolerability (gastrointestinal complaints) and pulse. AEs, vital signs, ECG, biochemical and hematology measures including calcitonin were also monitored</w:t>
            </w: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Liraglutide</w:t>
            </w:r>
            <w:proofErr w:type="spellEnd"/>
            <w:r w:rsidRPr="0048640C">
              <w:rPr>
                <w:rFonts w:ascii="Arial" w:eastAsia="Times New Roman" w:hAnsi="Arial" w:cs="Arial"/>
                <w:color w:val="000000"/>
                <w:sz w:val="18"/>
                <w:szCs w:val="18"/>
              </w:rPr>
              <w:t xml:space="preserve"> 0.6mg</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10.7</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Liraglutide</w:t>
            </w:r>
            <w:proofErr w:type="spellEnd"/>
            <w:r w:rsidRPr="0048640C">
              <w:rPr>
                <w:rFonts w:ascii="Arial" w:eastAsia="Times New Roman" w:hAnsi="Arial" w:cs="Arial"/>
                <w:color w:val="000000"/>
                <w:sz w:val="18"/>
                <w:szCs w:val="18"/>
              </w:rPr>
              <w:t xml:space="preserve"> 1.2mg</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14.0</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Liraglutide</w:t>
            </w:r>
            <w:proofErr w:type="spellEnd"/>
            <w:r w:rsidRPr="0048640C">
              <w:rPr>
                <w:rFonts w:ascii="Arial" w:eastAsia="Times New Roman" w:hAnsi="Arial" w:cs="Arial"/>
                <w:color w:val="000000"/>
                <w:sz w:val="18"/>
                <w:szCs w:val="18"/>
              </w:rPr>
              <w:t xml:space="preserve"> 1.8mg</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8.9</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Placebo</w:t>
            </w:r>
          </w:p>
          <w:p w:rsidR="00437348" w:rsidRPr="0048640C" w:rsidRDefault="00437348" w:rsidP="00075510">
            <w:pPr>
              <w:rPr>
                <w:rFonts w:ascii="Arial" w:eastAsia="Times New Roman" w:hAnsi="Arial" w:cs="Arial"/>
                <w:color w:val="000000"/>
                <w:sz w:val="18"/>
                <w:szCs w:val="18"/>
              </w:rPr>
            </w:pP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27.2</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r>
      <w:tr w:rsidR="00437348" w:rsidRPr="0048640C" w:rsidTr="00075510">
        <w:tc>
          <w:tcPr>
            <w:tcW w:w="1800" w:type="dxa"/>
            <w:vMerge w:val="restart"/>
            <w:shd w:val="clear" w:color="auto" w:fill="auto"/>
          </w:tcPr>
          <w:p w:rsidR="00437348" w:rsidRPr="00887CDD" w:rsidRDefault="00437348" w:rsidP="001A5534">
            <w:pPr>
              <w:rPr>
                <w:rFonts w:ascii="Arial" w:eastAsia="Times New Roman" w:hAnsi="Arial" w:cs="Arial"/>
                <w:color w:val="000000"/>
                <w:sz w:val="18"/>
                <w:szCs w:val="18"/>
              </w:rPr>
            </w:pPr>
            <w:proofErr w:type="spellStart"/>
            <w:r w:rsidRPr="00753F4F">
              <w:rPr>
                <w:rFonts w:ascii="Arial" w:eastAsia="Times New Roman" w:hAnsi="Arial" w:cs="Arial"/>
                <w:color w:val="000000"/>
                <w:sz w:val="18"/>
                <w:szCs w:val="18"/>
              </w:rPr>
              <w:t>Zinman</w:t>
            </w:r>
            <w:proofErr w:type="spellEnd"/>
            <w:r w:rsidRPr="00753F4F">
              <w:rPr>
                <w:rFonts w:ascii="Arial" w:eastAsia="Times New Roman" w:hAnsi="Arial" w:cs="Arial"/>
                <w:color w:val="000000"/>
                <w:sz w:val="18"/>
                <w:szCs w:val="18"/>
              </w:rPr>
              <w:t xml:space="preserve"> et al, 2009</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RW.CITE{{13440 Zinman,B. 2009}}</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90</w:t>
            </w:r>
            <w:r>
              <w:rPr>
                <w:rFonts w:ascii="Arial" w:eastAsia="Times New Roman" w:hAnsi="Arial" w:cs="Arial"/>
                <w:color w:val="000000"/>
                <w:sz w:val="18"/>
                <w:szCs w:val="18"/>
              </w:rPr>
              <w:fldChar w:fldCharType="end"/>
            </w:r>
            <w:r>
              <w:rPr>
                <w:rFonts w:ascii="Book Antiqua" w:hAnsi="Book Antiqua" w:cs="Arial"/>
                <w:vertAlign w:val="superscript"/>
              </w:rPr>
              <w:t>]</w:t>
            </w:r>
          </w:p>
          <w:p w:rsidR="00437348" w:rsidRPr="00887CDD" w:rsidRDefault="00437348" w:rsidP="001A5534">
            <w:pPr>
              <w:rPr>
                <w:rFonts w:ascii="Arial" w:eastAsia="Times New Roman" w:hAnsi="Arial" w:cs="Arial"/>
                <w:color w:val="000000"/>
                <w:sz w:val="18"/>
                <w:szCs w:val="18"/>
              </w:rPr>
            </w:pPr>
            <w:r>
              <w:rPr>
                <w:rFonts w:ascii="Arial" w:eastAsia="Times New Roman" w:hAnsi="Arial" w:cs="Arial"/>
                <w:color w:val="000000"/>
                <w:sz w:val="18"/>
                <w:szCs w:val="18"/>
              </w:rPr>
              <w:t>(</w:t>
            </w:r>
            <w:r w:rsidRPr="00753F4F">
              <w:rPr>
                <w:rFonts w:ascii="Arial" w:eastAsia="Times New Roman" w:hAnsi="Arial" w:cs="Arial"/>
                <w:color w:val="000000"/>
                <w:sz w:val="18"/>
                <w:szCs w:val="18"/>
              </w:rPr>
              <w:t>NCT00333151</w:t>
            </w:r>
            <w:r>
              <w:rPr>
                <w:rFonts w:ascii="Arial" w:eastAsia="Times New Roman" w:hAnsi="Arial" w:cs="Arial"/>
                <w:color w:val="000000"/>
                <w:sz w:val="18"/>
                <w:szCs w:val="18"/>
              </w:rPr>
              <w:t>)</w:t>
            </w:r>
          </w:p>
          <w:p w:rsidR="00437348" w:rsidRPr="00887CDD" w:rsidRDefault="00437348" w:rsidP="001A5534">
            <w:pPr>
              <w:rPr>
                <w:rFonts w:ascii="Arial" w:hAnsi="Arial" w:cs="Arial"/>
                <w:sz w:val="18"/>
                <w:szCs w:val="18"/>
              </w:rPr>
            </w:pPr>
          </w:p>
        </w:tc>
        <w:tc>
          <w:tcPr>
            <w:tcW w:w="135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Telephone based or web-based randomization systems</w:t>
            </w:r>
          </w:p>
        </w:tc>
        <w:tc>
          <w:tcPr>
            <w:tcW w:w="90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Adequate</w:t>
            </w:r>
          </w:p>
        </w:tc>
        <w:tc>
          <w:tcPr>
            <w:tcW w:w="1350" w:type="dxa"/>
            <w:vMerge w:val="restart"/>
          </w:tcPr>
          <w:p w:rsidR="00437348" w:rsidRPr="0048640C" w:rsidRDefault="00437348"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Safety variables included AEs, vital signs, ECG, biochemical and hematology measures and subject reported hypoglycemic episodes</w:t>
            </w: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Liraglutide</w:t>
            </w:r>
            <w:proofErr w:type="spellEnd"/>
            <w:r w:rsidRPr="0048640C">
              <w:rPr>
                <w:rFonts w:ascii="Arial" w:eastAsia="Times New Roman" w:hAnsi="Arial" w:cs="Arial"/>
                <w:color w:val="000000"/>
                <w:sz w:val="18"/>
                <w:szCs w:val="18"/>
              </w:rPr>
              <w:t xml:space="preserve"> 1.2mg</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14.0</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Liraglutide</w:t>
            </w:r>
            <w:proofErr w:type="spellEnd"/>
            <w:r w:rsidRPr="0048640C">
              <w:rPr>
                <w:rFonts w:ascii="Arial" w:eastAsia="Times New Roman" w:hAnsi="Arial" w:cs="Arial"/>
                <w:color w:val="000000"/>
                <w:sz w:val="18"/>
                <w:szCs w:val="18"/>
              </w:rPr>
              <w:t xml:space="preserve"> 1.8 mg</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25.0</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Placebo</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32.0</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r>
      <w:tr w:rsidR="00437348" w:rsidRPr="0048640C" w:rsidTr="00075510">
        <w:tc>
          <w:tcPr>
            <w:tcW w:w="1800" w:type="dxa"/>
            <w:vMerge w:val="restart"/>
            <w:shd w:val="clear" w:color="auto" w:fill="auto"/>
          </w:tcPr>
          <w:p w:rsidR="00437348" w:rsidRPr="00887CDD" w:rsidRDefault="00437348" w:rsidP="001A5534">
            <w:pPr>
              <w:rPr>
                <w:rFonts w:ascii="Arial" w:eastAsia="Times New Roman" w:hAnsi="Arial" w:cs="Arial"/>
                <w:color w:val="000000"/>
                <w:sz w:val="18"/>
                <w:szCs w:val="18"/>
              </w:rPr>
            </w:pPr>
            <w:proofErr w:type="spellStart"/>
            <w:r w:rsidRPr="00887CDD">
              <w:rPr>
                <w:rFonts w:ascii="Arial" w:eastAsia="Times New Roman" w:hAnsi="Arial" w:cs="Arial"/>
                <w:color w:val="000000"/>
                <w:sz w:val="18"/>
                <w:szCs w:val="18"/>
              </w:rPr>
              <w:t>Raz</w:t>
            </w:r>
            <w:proofErr w:type="spellEnd"/>
            <w:r w:rsidRPr="00887CDD">
              <w:rPr>
                <w:rFonts w:ascii="Arial" w:eastAsia="Times New Roman" w:hAnsi="Arial" w:cs="Arial"/>
                <w:color w:val="000000"/>
                <w:sz w:val="18"/>
                <w:szCs w:val="18"/>
              </w:rPr>
              <w:t xml:space="preserve"> et al, 2012</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RW.CITE{{16090 Raz,I. 2012}}</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91</w:t>
            </w:r>
            <w:r>
              <w:rPr>
                <w:rFonts w:ascii="Arial" w:eastAsia="Times New Roman" w:hAnsi="Arial" w:cs="Arial"/>
                <w:color w:val="000000"/>
                <w:sz w:val="18"/>
                <w:szCs w:val="18"/>
              </w:rPr>
              <w:fldChar w:fldCharType="end"/>
            </w:r>
            <w:r>
              <w:rPr>
                <w:rFonts w:ascii="Book Antiqua" w:hAnsi="Book Antiqua" w:cs="Arial"/>
                <w:vertAlign w:val="superscript"/>
              </w:rPr>
              <w:t>]</w:t>
            </w:r>
          </w:p>
          <w:p w:rsidR="00437348" w:rsidRPr="00887CDD" w:rsidRDefault="00437348" w:rsidP="001A5534">
            <w:pPr>
              <w:rPr>
                <w:rFonts w:ascii="Arial" w:eastAsia="Times New Roman" w:hAnsi="Arial" w:cs="Arial"/>
                <w:color w:val="000000"/>
                <w:sz w:val="18"/>
                <w:szCs w:val="18"/>
              </w:rPr>
            </w:pPr>
            <w:r>
              <w:rPr>
                <w:rFonts w:ascii="Arial" w:eastAsia="Times New Roman" w:hAnsi="Arial" w:cs="Arial"/>
                <w:color w:val="000000"/>
                <w:sz w:val="18"/>
                <w:szCs w:val="18"/>
              </w:rPr>
              <w:t>(</w:t>
            </w:r>
            <w:r w:rsidRPr="00887CDD">
              <w:rPr>
                <w:rFonts w:ascii="Arial" w:eastAsia="Times New Roman" w:hAnsi="Arial" w:cs="Arial"/>
                <w:color w:val="000000"/>
                <w:sz w:val="18"/>
                <w:szCs w:val="18"/>
              </w:rPr>
              <w:t>NCT00744926</w:t>
            </w:r>
            <w:r>
              <w:rPr>
                <w:rFonts w:ascii="Arial" w:eastAsia="Times New Roman" w:hAnsi="Arial" w:cs="Arial"/>
                <w:color w:val="000000"/>
                <w:sz w:val="18"/>
                <w:szCs w:val="18"/>
              </w:rPr>
              <w:t>)</w:t>
            </w:r>
          </w:p>
          <w:p w:rsidR="00437348" w:rsidRPr="00006F37" w:rsidRDefault="00437348" w:rsidP="001A5534">
            <w:pPr>
              <w:rPr>
                <w:rFonts w:ascii="Arial" w:hAnsi="Arial" w:cs="Arial"/>
                <w:sz w:val="18"/>
                <w:szCs w:val="18"/>
              </w:rPr>
            </w:pPr>
          </w:p>
        </w:tc>
        <w:tc>
          <w:tcPr>
            <w:tcW w:w="135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c>
          <w:tcPr>
            <w:tcW w:w="90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c>
          <w:tcPr>
            <w:tcW w:w="1350" w:type="dxa"/>
            <w:vMerge w:val="restart"/>
          </w:tcPr>
          <w:p w:rsidR="00437348" w:rsidRPr="0048640C" w:rsidRDefault="00437348"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 xml:space="preserve">Safety assessments included AEs, vital signs, physical examinations, clinical lab tests, ECG and </w:t>
            </w:r>
            <w:r w:rsidRPr="0048640C">
              <w:rPr>
                <w:rFonts w:ascii="Arial" w:hAnsi="Arial" w:cs="Arial"/>
                <w:sz w:val="18"/>
                <w:szCs w:val="18"/>
              </w:rPr>
              <w:lastRenderedPageBreak/>
              <w:t>hypoglycemia</w:t>
            </w: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lastRenderedPageBreak/>
              <w:t>Taspoglutide</w:t>
            </w:r>
            <w:proofErr w:type="spellEnd"/>
            <w:r w:rsidRPr="0048640C">
              <w:rPr>
                <w:rFonts w:ascii="Arial" w:eastAsia="Times New Roman" w:hAnsi="Arial" w:cs="Arial"/>
                <w:color w:val="000000"/>
                <w:sz w:val="18"/>
                <w:szCs w:val="18"/>
              </w:rPr>
              <w:t xml:space="preserve"> 10mg</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11.2</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Taspoglutide</w:t>
            </w:r>
            <w:proofErr w:type="spellEnd"/>
            <w:r w:rsidRPr="0048640C">
              <w:rPr>
                <w:rFonts w:ascii="Arial" w:eastAsia="Times New Roman" w:hAnsi="Arial" w:cs="Arial"/>
                <w:color w:val="000000"/>
                <w:sz w:val="18"/>
                <w:szCs w:val="18"/>
              </w:rPr>
              <w:t xml:space="preserve"> 20mg</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13.2</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Placebo</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3.3</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r>
      <w:tr w:rsidR="00437348" w:rsidRPr="0048640C" w:rsidTr="00075510">
        <w:tc>
          <w:tcPr>
            <w:tcW w:w="1800" w:type="dxa"/>
            <w:vMerge w:val="restart"/>
            <w:shd w:val="clear" w:color="auto" w:fill="auto"/>
          </w:tcPr>
          <w:p w:rsidR="00437348" w:rsidRPr="00DB014E" w:rsidRDefault="00437348" w:rsidP="001A5534">
            <w:pPr>
              <w:rPr>
                <w:rFonts w:ascii="Arial" w:eastAsia="Times New Roman" w:hAnsi="Arial" w:cs="Arial"/>
                <w:color w:val="000000"/>
                <w:sz w:val="18"/>
                <w:szCs w:val="18"/>
              </w:rPr>
            </w:pPr>
            <w:proofErr w:type="spellStart"/>
            <w:r w:rsidRPr="00DB014E">
              <w:rPr>
                <w:rFonts w:ascii="Arial" w:eastAsia="Times New Roman" w:hAnsi="Arial" w:cs="Arial"/>
                <w:color w:val="000000"/>
                <w:sz w:val="18"/>
                <w:szCs w:val="18"/>
              </w:rPr>
              <w:lastRenderedPageBreak/>
              <w:t>Rosenstock</w:t>
            </w:r>
            <w:proofErr w:type="spellEnd"/>
            <w:r w:rsidRPr="00DB014E">
              <w:rPr>
                <w:rFonts w:ascii="Arial" w:eastAsia="Times New Roman" w:hAnsi="Arial" w:cs="Arial"/>
                <w:color w:val="000000"/>
                <w:sz w:val="18"/>
                <w:szCs w:val="18"/>
              </w:rPr>
              <w:t xml:space="preserve"> et al, 2009</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RW.CITE{{16089 Rosenstock,J. 2009}}</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92</w:t>
            </w:r>
            <w:r>
              <w:rPr>
                <w:rFonts w:ascii="Arial" w:eastAsia="Times New Roman" w:hAnsi="Arial" w:cs="Arial"/>
                <w:color w:val="000000"/>
                <w:sz w:val="18"/>
                <w:szCs w:val="18"/>
              </w:rPr>
              <w:fldChar w:fldCharType="end"/>
            </w:r>
            <w:r>
              <w:rPr>
                <w:rFonts w:ascii="Book Antiqua" w:hAnsi="Book Antiqua" w:cs="Arial"/>
                <w:vertAlign w:val="superscript"/>
              </w:rPr>
              <w:t>]</w:t>
            </w:r>
          </w:p>
          <w:p w:rsidR="00437348" w:rsidRPr="00DB014E" w:rsidRDefault="00437348" w:rsidP="001A5534">
            <w:pPr>
              <w:rPr>
                <w:rFonts w:ascii="Arial" w:eastAsia="Times New Roman" w:hAnsi="Arial" w:cs="Arial"/>
                <w:color w:val="000000"/>
                <w:sz w:val="18"/>
                <w:szCs w:val="18"/>
              </w:rPr>
            </w:pPr>
            <w:r>
              <w:rPr>
                <w:rFonts w:ascii="Arial" w:eastAsia="Times New Roman" w:hAnsi="Arial" w:cs="Arial"/>
                <w:color w:val="000000"/>
                <w:sz w:val="18"/>
                <w:szCs w:val="18"/>
              </w:rPr>
              <w:t>(</w:t>
            </w:r>
            <w:r w:rsidRPr="00DB014E">
              <w:rPr>
                <w:rFonts w:ascii="Arial" w:eastAsia="Times New Roman" w:hAnsi="Arial" w:cs="Arial"/>
                <w:color w:val="000000"/>
                <w:sz w:val="18"/>
                <w:szCs w:val="18"/>
              </w:rPr>
              <w:t>NCT00518115</w:t>
            </w:r>
            <w:r>
              <w:rPr>
                <w:rFonts w:ascii="Arial" w:eastAsia="Times New Roman" w:hAnsi="Arial" w:cs="Arial"/>
                <w:color w:val="000000"/>
                <w:sz w:val="18"/>
                <w:szCs w:val="18"/>
              </w:rPr>
              <w:t>)</w:t>
            </w:r>
          </w:p>
          <w:p w:rsidR="00437348" w:rsidRPr="00DB014E" w:rsidRDefault="00437348" w:rsidP="001A5534">
            <w:pPr>
              <w:rPr>
                <w:rFonts w:ascii="Arial" w:hAnsi="Arial" w:cs="Arial"/>
                <w:sz w:val="18"/>
                <w:szCs w:val="18"/>
              </w:rPr>
            </w:pPr>
          </w:p>
        </w:tc>
        <w:tc>
          <w:tcPr>
            <w:tcW w:w="135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c>
          <w:tcPr>
            <w:tcW w:w="90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c>
          <w:tcPr>
            <w:tcW w:w="1350" w:type="dxa"/>
            <w:vMerge w:val="restart"/>
          </w:tcPr>
          <w:p w:rsidR="00437348" w:rsidRPr="0048640C" w:rsidRDefault="00437348"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Adverse event assessments and safety analyses were conducted throughout the study</w:t>
            </w: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Albiglutide</w:t>
            </w:r>
            <w:proofErr w:type="spellEnd"/>
            <w:r w:rsidRPr="0048640C">
              <w:rPr>
                <w:rFonts w:ascii="Arial" w:eastAsia="Times New Roman" w:hAnsi="Arial" w:cs="Arial"/>
                <w:color w:val="000000"/>
                <w:sz w:val="18"/>
                <w:szCs w:val="18"/>
              </w:rPr>
              <w:t xml:space="preserve"> 4 mg weekly </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48.6</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5.7</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Albiglutide</w:t>
            </w:r>
            <w:proofErr w:type="spellEnd"/>
            <w:r w:rsidRPr="0048640C">
              <w:rPr>
                <w:rFonts w:ascii="Arial" w:eastAsia="Times New Roman" w:hAnsi="Arial" w:cs="Arial"/>
                <w:color w:val="000000"/>
                <w:sz w:val="18"/>
                <w:szCs w:val="18"/>
              </w:rPr>
              <w:t xml:space="preserve"> 15 mg weekly</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31.4</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8.6</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Albiglutide</w:t>
            </w:r>
            <w:proofErr w:type="spellEnd"/>
            <w:r w:rsidRPr="0048640C">
              <w:rPr>
                <w:rFonts w:ascii="Arial" w:eastAsia="Times New Roman" w:hAnsi="Arial" w:cs="Arial"/>
                <w:color w:val="000000"/>
                <w:sz w:val="18"/>
                <w:szCs w:val="18"/>
              </w:rPr>
              <w:t xml:space="preserve"> 30 mg weekly</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32.3</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3.2</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Albiglutide</w:t>
            </w:r>
            <w:proofErr w:type="spellEnd"/>
            <w:r w:rsidRPr="0048640C">
              <w:rPr>
                <w:rFonts w:ascii="Arial" w:eastAsia="Times New Roman" w:hAnsi="Arial" w:cs="Arial"/>
                <w:color w:val="000000"/>
                <w:sz w:val="18"/>
                <w:szCs w:val="18"/>
              </w:rPr>
              <w:t xml:space="preserve"> 15 mg biweekly </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45.5</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9.1</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Albiglutide</w:t>
            </w:r>
            <w:proofErr w:type="spellEnd"/>
            <w:r w:rsidRPr="0048640C">
              <w:rPr>
                <w:rFonts w:ascii="Arial" w:eastAsia="Times New Roman" w:hAnsi="Arial" w:cs="Arial"/>
                <w:color w:val="000000"/>
                <w:sz w:val="18"/>
                <w:szCs w:val="18"/>
              </w:rPr>
              <w:t xml:space="preserve"> 30 mg biweekly </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24.2</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0</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Albiglutide</w:t>
            </w:r>
            <w:proofErr w:type="spellEnd"/>
            <w:r w:rsidRPr="0048640C">
              <w:rPr>
                <w:rFonts w:ascii="Arial" w:eastAsia="Times New Roman" w:hAnsi="Arial" w:cs="Arial"/>
                <w:color w:val="000000"/>
                <w:sz w:val="18"/>
                <w:szCs w:val="18"/>
              </w:rPr>
              <w:t xml:space="preserve"> 50 mg biweekly </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42.9</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2.9</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Albiglutide</w:t>
            </w:r>
            <w:proofErr w:type="spellEnd"/>
            <w:r w:rsidRPr="0048640C">
              <w:rPr>
                <w:rFonts w:ascii="Arial" w:eastAsia="Times New Roman" w:hAnsi="Arial" w:cs="Arial"/>
                <w:color w:val="000000"/>
                <w:sz w:val="18"/>
                <w:szCs w:val="18"/>
              </w:rPr>
              <w:t xml:space="preserve"> 50 mg monthly </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14.3</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2.9</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Albiglutide</w:t>
            </w:r>
            <w:proofErr w:type="spellEnd"/>
            <w:r w:rsidRPr="0048640C">
              <w:rPr>
                <w:rFonts w:ascii="Arial" w:eastAsia="Times New Roman" w:hAnsi="Arial" w:cs="Arial"/>
                <w:color w:val="000000"/>
                <w:sz w:val="18"/>
                <w:szCs w:val="18"/>
              </w:rPr>
              <w:t xml:space="preserve"> 100 mg monthly </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44.1</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2.9</w:t>
            </w:r>
          </w:p>
        </w:tc>
      </w:tr>
      <w:tr w:rsidR="00437348" w:rsidRPr="0048640C" w:rsidTr="00075510">
        <w:tc>
          <w:tcPr>
            <w:tcW w:w="1800" w:type="dxa"/>
            <w:vMerge/>
            <w:shd w:val="clear" w:color="auto" w:fill="auto"/>
          </w:tcPr>
          <w:p w:rsidR="00437348" w:rsidRPr="0048640C" w:rsidRDefault="00437348" w:rsidP="00075510">
            <w:pPr>
              <w:rPr>
                <w:rFonts w:ascii="Arial" w:hAnsi="Arial" w:cs="Arial"/>
                <w:sz w:val="18"/>
                <w:szCs w:val="18"/>
              </w:rPr>
            </w:pPr>
          </w:p>
        </w:tc>
        <w:tc>
          <w:tcPr>
            <w:tcW w:w="1350" w:type="dxa"/>
            <w:vMerge/>
            <w:shd w:val="clear" w:color="auto" w:fill="auto"/>
          </w:tcPr>
          <w:p w:rsidR="00437348" w:rsidRPr="0048640C" w:rsidRDefault="00437348" w:rsidP="00075510">
            <w:pPr>
              <w:rPr>
                <w:rFonts w:ascii="Arial" w:hAnsi="Arial" w:cs="Arial"/>
                <w:sz w:val="18"/>
                <w:szCs w:val="18"/>
              </w:rPr>
            </w:pPr>
          </w:p>
        </w:tc>
        <w:tc>
          <w:tcPr>
            <w:tcW w:w="900" w:type="dxa"/>
            <w:vMerge/>
            <w:shd w:val="clear" w:color="auto" w:fill="auto"/>
          </w:tcPr>
          <w:p w:rsidR="00437348" w:rsidRPr="0048640C" w:rsidRDefault="00437348" w:rsidP="00075510">
            <w:pPr>
              <w:rPr>
                <w:rFonts w:ascii="Arial" w:hAnsi="Arial" w:cs="Arial"/>
                <w:sz w:val="18"/>
                <w:szCs w:val="18"/>
              </w:rPr>
            </w:pPr>
          </w:p>
        </w:tc>
        <w:tc>
          <w:tcPr>
            <w:tcW w:w="1260" w:type="dxa"/>
            <w:vMerge/>
            <w:shd w:val="clear" w:color="auto" w:fill="auto"/>
          </w:tcPr>
          <w:p w:rsidR="00437348" w:rsidRPr="0048640C" w:rsidRDefault="00437348" w:rsidP="00075510">
            <w:pPr>
              <w:rPr>
                <w:rFonts w:ascii="Arial" w:hAnsi="Arial" w:cs="Arial"/>
                <w:sz w:val="18"/>
                <w:szCs w:val="18"/>
              </w:rPr>
            </w:pPr>
          </w:p>
        </w:tc>
        <w:tc>
          <w:tcPr>
            <w:tcW w:w="1350" w:type="dxa"/>
            <w:vMerge/>
          </w:tcPr>
          <w:p w:rsidR="00437348" w:rsidRPr="0048640C" w:rsidRDefault="00437348" w:rsidP="00075510">
            <w:pPr>
              <w:rPr>
                <w:rFonts w:ascii="Arial" w:hAnsi="Arial" w:cs="Arial"/>
                <w:sz w:val="18"/>
                <w:szCs w:val="18"/>
              </w:rPr>
            </w:pPr>
          </w:p>
        </w:tc>
        <w:tc>
          <w:tcPr>
            <w:tcW w:w="3240" w:type="dxa"/>
            <w:vMerge/>
            <w:shd w:val="clear" w:color="auto" w:fill="auto"/>
          </w:tcPr>
          <w:p w:rsidR="00437348" w:rsidRPr="0048640C" w:rsidRDefault="00437348" w:rsidP="00075510">
            <w:pPr>
              <w:rPr>
                <w:rFonts w:ascii="Arial" w:hAnsi="Arial" w:cs="Arial"/>
                <w:sz w:val="18"/>
                <w:szCs w:val="18"/>
              </w:rPr>
            </w:pPr>
          </w:p>
        </w:tc>
        <w:tc>
          <w:tcPr>
            <w:tcW w:w="1890" w:type="dxa"/>
          </w:tcPr>
          <w:p w:rsidR="00437348" w:rsidRPr="0048640C" w:rsidRDefault="00437348"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Placebo</w:t>
            </w:r>
          </w:p>
          <w:p w:rsidR="00437348" w:rsidRPr="0048640C" w:rsidRDefault="00437348" w:rsidP="00075510">
            <w:pPr>
              <w:rPr>
                <w:rFonts w:ascii="Arial" w:eastAsia="Times New Roman" w:hAnsi="Arial" w:cs="Arial"/>
                <w:color w:val="000000"/>
                <w:sz w:val="18"/>
                <w:szCs w:val="18"/>
              </w:rPr>
            </w:pP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23.5</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0</w:t>
            </w:r>
          </w:p>
        </w:tc>
      </w:tr>
      <w:tr w:rsidR="00437348" w:rsidRPr="0048640C" w:rsidTr="00075510">
        <w:tc>
          <w:tcPr>
            <w:tcW w:w="1800" w:type="dxa"/>
            <w:vMerge w:val="restart"/>
            <w:shd w:val="clear" w:color="auto" w:fill="auto"/>
          </w:tcPr>
          <w:p w:rsidR="00437348" w:rsidRPr="0005368B" w:rsidRDefault="00437348" w:rsidP="001A5534">
            <w:pPr>
              <w:rPr>
                <w:rFonts w:ascii="Arial" w:eastAsia="Times New Roman" w:hAnsi="Arial" w:cs="Arial"/>
                <w:color w:val="000000"/>
                <w:sz w:val="18"/>
                <w:szCs w:val="18"/>
              </w:rPr>
            </w:pPr>
            <w:r w:rsidRPr="00DB014E">
              <w:rPr>
                <w:rFonts w:ascii="Arial" w:eastAsia="Times New Roman" w:hAnsi="Arial" w:cs="Arial"/>
                <w:color w:val="000000"/>
                <w:sz w:val="18"/>
                <w:szCs w:val="18"/>
              </w:rPr>
              <w:t>Seino et al, 2012</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RW.CITE{{7708 Seino,Y. 2012}}</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93</w:t>
            </w:r>
            <w:r>
              <w:rPr>
                <w:rFonts w:ascii="Arial" w:eastAsia="Times New Roman" w:hAnsi="Arial" w:cs="Arial"/>
                <w:color w:val="000000"/>
                <w:sz w:val="18"/>
                <w:szCs w:val="18"/>
              </w:rPr>
              <w:fldChar w:fldCharType="end"/>
            </w:r>
            <w:r>
              <w:rPr>
                <w:rFonts w:ascii="Book Antiqua" w:hAnsi="Book Antiqua" w:cs="Arial"/>
                <w:vertAlign w:val="superscript"/>
              </w:rPr>
              <w:t>]</w:t>
            </w:r>
          </w:p>
          <w:p w:rsidR="00437348" w:rsidRPr="0005368B" w:rsidRDefault="00437348" w:rsidP="001A5534">
            <w:pPr>
              <w:rPr>
                <w:rFonts w:ascii="Arial" w:hAnsi="Arial" w:cs="Arial"/>
                <w:sz w:val="18"/>
                <w:szCs w:val="18"/>
              </w:rPr>
            </w:pPr>
          </w:p>
        </w:tc>
        <w:tc>
          <w:tcPr>
            <w:tcW w:w="135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Interactive voice response system</w:t>
            </w:r>
          </w:p>
        </w:tc>
        <w:tc>
          <w:tcPr>
            <w:tcW w:w="90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Adequate</w:t>
            </w:r>
          </w:p>
        </w:tc>
        <w:tc>
          <w:tcPr>
            <w:tcW w:w="1350" w:type="dxa"/>
            <w:vMerge w:val="restart"/>
          </w:tcPr>
          <w:p w:rsidR="00437348" w:rsidRPr="0048640C" w:rsidRDefault="00437348"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Safety and tolerability included reported AEs and other safety information such as symptomatic hypoglycemia</w:t>
            </w:r>
          </w:p>
        </w:tc>
        <w:tc>
          <w:tcPr>
            <w:tcW w:w="1890" w:type="dxa"/>
          </w:tcPr>
          <w:p w:rsidR="00437348" w:rsidRPr="0048640C" w:rsidRDefault="00437348" w:rsidP="00075510">
            <w:pPr>
              <w:rPr>
                <w:rFonts w:ascii="Arial" w:eastAsia="Times New Roman" w:hAnsi="Arial" w:cs="Arial"/>
                <w:color w:val="000000"/>
                <w:sz w:val="18"/>
                <w:szCs w:val="18"/>
              </w:rPr>
            </w:pPr>
            <w:proofErr w:type="spellStart"/>
            <w:r w:rsidRPr="0048640C">
              <w:rPr>
                <w:rFonts w:ascii="Arial" w:eastAsia="Times New Roman" w:hAnsi="Arial" w:cs="Arial"/>
                <w:color w:val="000000"/>
                <w:sz w:val="18"/>
                <w:szCs w:val="18"/>
              </w:rPr>
              <w:t>Lixisenatide</w:t>
            </w:r>
            <w:proofErr w:type="spellEnd"/>
            <w:r w:rsidRPr="0048640C">
              <w:rPr>
                <w:rFonts w:ascii="Arial" w:eastAsia="Times New Roman" w:hAnsi="Arial" w:cs="Arial"/>
                <w:color w:val="000000"/>
                <w:sz w:val="18"/>
                <w:szCs w:val="18"/>
              </w:rPr>
              <w:t xml:space="preserve"> (10ug for 1 week, 15 </w:t>
            </w:r>
            <w:proofErr w:type="spellStart"/>
            <w:r w:rsidRPr="0048640C">
              <w:rPr>
                <w:rFonts w:ascii="Arial" w:eastAsia="Times New Roman" w:hAnsi="Arial" w:cs="Arial"/>
                <w:color w:val="000000"/>
                <w:sz w:val="18"/>
                <w:szCs w:val="18"/>
              </w:rPr>
              <w:t>ug</w:t>
            </w:r>
            <w:proofErr w:type="spellEnd"/>
            <w:r w:rsidRPr="0048640C">
              <w:rPr>
                <w:rFonts w:ascii="Arial" w:eastAsia="Times New Roman" w:hAnsi="Arial" w:cs="Arial"/>
                <w:color w:val="000000"/>
                <w:sz w:val="18"/>
                <w:szCs w:val="18"/>
              </w:rPr>
              <w:t xml:space="preserve"> for 1 week, then 20ug-maintenance dose)</w:t>
            </w:r>
          </w:p>
        </w:tc>
        <w:tc>
          <w:tcPr>
            <w:tcW w:w="117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c>
          <w:tcPr>
            <w:tcW w:w="810" w:type="dxa"/>
            <w:shd w:val="clear" w:color="auto" w:fill="auto"/>
          </w:tcPr>
          <w:p w:rsidR="00437348" w:rsidRPr="0048640C" w:rsidRDefault="00437348" w:rsidP="00075510">
            <w:pPr>
              <w:rPr>
                <w:rFonts w:ascii="Arial" w:hAnsi="Arial" w:cs="Arial"/>
                <w:sz w:val="18"/>
                <w:szCs w:val="18"/>
              </w:rPr>
            </w:pPr>
            <w:r w:rsidRPr="0048640C">
              <w:rPr>
                <w:rFonts w:ascii="Arial" w:hAnsi="Arial" w:cs="Arial"/>
                <w:sz w:val="18"/>
                <w:szCs w:val="18"/>
              </w:rPr>
              <w:t>NR</w:t>
            </w:r>
          </w:p>
        </w:tc>
      </w:tr>
      <w:tr w:rsidR="00B93E76" w:rsidRPr="0048640C" w:rsidTr="00075510">
        <w:tc>
          <w:tcPr>
            <w:tcW w:w="1800" w:type="dxa"/>
            <w:vMerge/>
            <w:shd w:val="clear" w:color="auto" w:fill="auto"/>
          </w:tcPr>
          <w:p w:rsidR="00B93E76" w:rsidRPr="0048640C" w:rsidRDefault="00B93E76" w:rsidP="00075510">
            <w:pPr>
              <w:rPr>
                <w:rFonts w:ascii="Arial" w:hAnsi="Arial" w:cs="Arial"/>
                <w:sz w:val="18"/>
                <w:szCs w:val="18"/>
              </w:rPr>
            </w:pPr>
          </w:p>
        </w:tc>
        <w:tc>
          <w:tcPr>
            <w:tcW w:w="1350" w:type="dxa"/>
            <w:vMerge/>
            <w:shd w:val="clear" w:color="auto" w:fill="auto"/>
          </w:tcPr>
          <w:p w:rsidR="00B93E76" w:rsidRPr="0048640C" w:rsidRDefault="00B93E76" w:rsidP="00075510">
            <w:pPr>
              <w:rPr>
                <w:rFonts w:ascii="Arial" w:hAnsi="Arial" w:cs="Arial"/>
                <w:sz w:val="18"/>
                <w:szCs w:val="18"/>
              </w:rPr>
            </w:pPr>
          </w:p>
        </w:tc>
        <w:tc>
          <w:tcPr>
            <w:tcW w:w="900" w:type="dxa"/>
            <w:vMerge/>
            <w:shd w:val="clear" w:color="auto" w:fill="auto"/>
          </w:tcPr>
          <w:p w:rsidR="00B93E76" w:rsidRPr="0048640C" w:rsidRDefault="00B93E76" w:rsidP="00075510">
            <w:pPr>
              <w:rPr>
                <w:rFonts w:ascii="Arial" w:hAnsi="Arial" w:cs="Arial"/>
                <w:sz w:val="18"/>
                <w:szCs w:val="18"/>
              </w:rPr>
            </w:pPr>
          </w:p>
        </w:tc>
        <w:tc>
          <w:tcPr>
            <w:tcW w:w="1260" w:type="dxa"/>
            <w:vMerge/>
            <w:shd w:val="clear" w:color="auto" w:fill="auto"/>
          </w:tcPr>
          <w:p w:rsidR="00B93E76" w:rsidRPr="0048640C" w:rsidRDefault="00B93E76" w:rsidP="00075510">
            <w:pPr>
              <w:rPr>
                <w:rFonts w:ascii="Arial" w:hAnsi="Arial" w:cs="Arial"/>
                <w:sz w:val="18"/>
                <w:szCs w:val="18"/>
              </w:rPr>
            </w:pPr>
          </w:p>
        </w:tc>
        <w:tc>
          <w:tcPr>
            <w:tcW w:w="1350" w:type="dxa"/>
            <w:vMerge/>
          </w:tcPr>
          <w:p w:rsidR="00B93E76" w:rsidRPr="0048640C" w:rsidRDefault="00B93E76" w:rsidP="00075510">
            <w:pPr>
              <w:rPr>
                <w:rFonts w:ascii="Arial" w:hAnsi="Arial" w:cs="Arial"/>
                <w:sz w:val="18"/>
                <w:szCs w:val="18"/>
              </w:rPr>
            </w:pPr>
          </w:p>
        </w:tc>
        <w:tc>
          <w:tcPr>
            <w:tcW w:w="3240" w:type="dxa"/>
            <w:vMerge/>
            <w:shd w:val="clear" w:color="auto" w:fill="auto"/>
          </w:tcPr>
          <w:p w:rsidR="00B93E76" w:rsidRPr="0048640C" w:rsidRDefault="00B93E76" w:rsidP="00075510">
            <w:pPr>
              <w:rPr>
                <w:rFonts w:ascii="Arial" w:hAnsi="Arial" w:cs="Arial"/>
                <w:sz w:val="18"/>
                <w:szCs w:val="18"/>
              </w:rPr>
            </w:pPr>
          </w:p>
        </w:tc>
        <w:tc>
          <w:tcPr>
            <w:tcW w:w="1890" w:type="dxa"/>
          </w:tcPr>
          <w:p w:rsidR="00B93E76" w:rsidRPr="0048640C" w:rsidRDefault="00B93E76"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Placebo</w:t>
            </w:r>
          </w:p>
        </w:tc>
        <w:tc>
          <w:tcPr>
            <w:tcW w:w="117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NR</w:t>
            </w:r>
          </w:p>
        </w:tc>
        <w:tc>
          <w:tcPr>
            <w:tcW w:w="810" w:type="dxa"/>
            <w:shd w:val="clear" w:color="auto" w:fill="auto"/>
          </w:tcPr>
          <w:p w:rsidR="00B93E76" w:rsidRPr="0048640C" w:rsidRDefault="00B93E76" w:rsidP="00075510">
            <w:pPr>
              <w:rPr>
                <w:rFonts w:ascii="Arial" w:hAnsi="Arial" w:cs="Arial"/>
                <w:sz w:val="18"/>
                <w:szCs w:val="18"/>
              </w:rPr>
            </w:pPr>
            <w:r w:rsidRPr="0048640C">
              <w:rPr>
                <w:rFonts w:ascii="Arial" w:hAnsi="Arial" w:cs="Arial"/>
                <w:sz w:val="18"/>
                <w:szCs w:val="18"/>
              </w:rPr>
              <w:t>NR</w:t>
            </w:r>
          </w:p>
        </w:tc>
      </w:tr>
      <w:tr w:rsidR="00430368" w:rsidRPr="0048640C" w:rsidTr="00075510">
        <w:tc>
          <w:tcPr>
            <w:tcW w:w="1800" w:type="dxa"/>
            <w:vMerge w:val="restart"/>
            <w:shd w:val="clear" w:color="auto" w:fill="auto"/>
          </w:tcPr>
          <w:p w:rsidR="00437348" w:rsidRPr="0005368B" w:rsidRDefault="00437348" w:rsidP="00437348">
            <w:pPr>
              <w:rPr>
                <w:rFonts w:ascii="Arial" w:eastAsia="Times New Roman" w:hAnsi="Arial" w:cs="Arial"/>
                <w:color w:val="000000"/>
                <w:sz w:val="18"/>
                <w:szCs w:val="18"/>
              </w:rPr>
            </w:pPr>
            <w:proofErr w:type="spellStart"/>
            <w:r w:rsidRPr="0005368B">
              <w:rPr>
                <w:rFonts w:ascii="Arial" w:eastAsia="Times New Roman" w:hAnsi="Arial" w:cs="Arial"/>
                <w:color w:val="000000"/>
                <w:sz w:val="18"/>
                <w:szCs w:val="18"/>
              </w:rPr>
              <w:t>Umpierrez</w:t>
            </w:r>
            <w:proofErr w:type="spellEnd"/>
            <w:r w:rsidRPr="0005368B">
              <w:rPr>
                <w:rFonts w:ascii="Arial" w:eastAsia="Times New Roman" w:hAnsi="Arial" w:cs="Arial"/>
                <w:color w:val="000000"/>
                <w:sz w:val="18"/>
                <w:szCs w:val="18"/>
              </w:rPr>
              <w:t xml:space="preserve"> et al, 2011</w:t>
            </w:r>
            <w:r>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RW.CITE{{8252 Umpierrez,G.E. 2011}}</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94</w:t>
            </w:r>
            <w:r>
              <w:rPr>
                <w:rFonts w:ascii="Arial" w:eastAsia="Times New Roman" w:hAnsi="Arial" w:cs="Arial"/>
                <w:color w:val="000000"/>
                <w:sz w:val="18"/>
                <w:szCs w:val="18"/>
              </w:rPr>
              <w:fldChar w:fldCharType="end"/>
            </w:r>
            <w:r>
              <w:rPr>
                <w:rFonts w:ascii="Book Antiqua" w:hAnsi="Book Antiqua" w:cs="Arial"/>
                <w:vertAlign w:val="superscript"/>
              </w:rPr>
              <w:t>]</w:t>
            </w:r>
          </w:p>
          <w:p w:rsidR="00437348" w:rsidRPr="0005368B" w:rsidRDefault="00437348" w:rsidP="00437348">
            <w:pPr>
              <w:rPr>
                <w:rFonts w:ascii="Arial" w:eastAsia="Times New Roman" w:hAnsi="Arial" w:cs="Arial"/>
                <w:color w:val="000000"/>
                <w:sz w:val="18"/>
                <w:szCs w:val="18"/>
              </w:rPr>
            </w:pPr>
            <w:r>
              <w:rPr>
                <w:rFonts w:ascii="Arial" w:eastAsia="Times New Roman" w:hAnsi="Arial" w:cs="Arial"/>
                <w:color w:val="000000"/>
                <w:sz w:val="18"/>
                <w:szCs w:val="18"/>
              </w:rPr>
              <w:t>(</w:t>
            </w:r>
            <w:r w:rsidRPr="0005368B">
              <w:rPr>
                <w:rFonts w:ascii="Arial" w:eastAsia="Times New Roman" w:hAnsi="Arial" w:cs="Arial"/>
                <w:color w:val="000000"/>
                <w:sz w:val="18"/>
                <w:szCs w:val="18"/>
              </w:rPr>
              <w:t>NCT00630825</w:t>
            </w:r>
            <w:r>
              <w:rPr>
                <w:rFonts w:ascii="Arial" w:eastAsia="Times New Roman" w:hAnsi="Arial" w:cs="Arial"/>
                <w:color w:val="000000"/>
                <w:sz w:val="18"/>
                <w:szCs w:val="18"/>
              </w:rPr>
              <w:t>)</w:t>
            </w:r>
          </w:p>
          <w:p w:rsidR="00430368" w:rsidRPr="0048640C" w:rsidRDefault="00430368" w:rsidP="00075510">
            <w:pPr>
              <w:rPr>
                <w:rFonts w:ascii="Arial" w:hAnsi="Arial" w:cs="Arial"/>
                <w:sz w:val="18"/>
                <w:szCs w:val="18"/>
              </w:rPr>
            </w:pPr>
          </w:p>
        </w:tc>
        <w:tc>
          <w:tcPr>
            <w:tcW w:w="1350" w:type="dxa"/>
            <w:vMerge w:val="restart"/>
            <w:shd w:val="clear" w:color="auto" w:fill="auto"/>
          </w:tcPr>
          <w:p w:rsidR="00430368" w:rsidRPr="00430368" w:rsidRDefault="00430368" w:rsidP="00075510">
            <w:pPr>
              <w:rPr>
                <w:rFonts w:ascii="Arial" w:hAnsi="Arial" w:cs="Arial"/>
                <w:sz w:val="18"/>
                <w:szCs w:val="18"/>
              </w:rPr>
            </w:pPr>
            <w:r w:rsidRPr="00430368">
              <w:rPr>
                <w:rFonts w:ascii="Arial" w:hAnsi="Arial" w:cs="Arial"/>
                <w:sz w:val="18"/>
                <w:szCs w:val="18"/>
              </w:rPr>
              <w:t>Computer generated random sequence</w:t>
            </w:r>
          </w:p>
        </w:tc>
        <w:tc>
          <w:tcPr>
            <w:tcW w:w="900" w:type="dxa"/>
            <w:vMerge w:val="restart"/>
            <w:shd w:val="clear" w:color="auto" w:fill="auto"/>
          </w:tcPr>
          <w:p w:rsidR="00430368" w:rsidRPr="0048640C" w:rsidRDefault="00430368" w:rsidP="00075510">
            <w:pPr>
              <w:rPr>
                <w:rFonts w:ascii="Arial" w:hAnsi="Arial" w:cs="Arial"/>
                <w:sz w:val="18"/>
                <w:szCs w:val="18"/>
              </w:rPr>
            </w:pPr>
            <w:r w:rsidRPr="0048640C">
              <w:rPr>
                <w:rFonts w:ascii="Arial" w:hAnsi="Arial" w:cs="Arial"/>
                <w:sz w:val="18"/>
                <w:szCs w:val="18"/>
              </w:rPr>
              <w:t>Double blind</w:t>
            </w:r>
          </w:p>
        </w:tc>
        <w:tc>
          <w:tcPr>
            <w:tcW w:w="1260" w:type="dxa"/>
            <w:vMerge w:val="restart"/>
            <w:shd w:val="clear" w:color="auto" w:fill="auto"/>
          </w:tcPr>
          <w:p w:rsidR="00430368" w:rsidRPr="0048640C" w:rsidRDefault="00430368" w:rsidP="00075510">
            <w:pPr>
              <w:rPr>
                <w:rFonts w:ascii="Arial" w:hAnsi="Arial" w:cs="Arial"/>
                <w:sz w:val="18"/>
                <w:szCs w:val="18"/>
              </w:rPr>
            </w:pPr>
            <w:r w:rsidRPr="0048640C">
              <w:rPr>
                <w:rFonts w:ascii="Arial" w:hAnsi="Arial" w:cs="Arial"/>
                <w:sz w:val="18"/>
                <w:szCs w:val="18"/>
              </w:rPr>
              <w:t>Adequate</w:t>
            </w:r>
          </w:p>
        </w:tc>
        <w:tc>
          <w:tcPr>
            <w:tcW w:w="1350" w:type="dxa"/>
            <w:vMerge w:val="restart"/>
          </w:tcPr>
          <w:p w:rsidR="00430368" w:rsidRPr="0048640C" w:rsidRDefault="00430368" w:rsidP="00075510">
            <w:pPr>
              <w:rPr>
                <w:rFonts w:ascii="Arial" w:hAnsi="Arial" w:cs="Arial"/>
                <w:sz w:val="18"/>
                <w:szCs w:val="18"/>
              </w:rPr>
            </w:pPr>
            <w:r w:rsidRPr="0048640C">
              <w:rPr>
                <w:rFonts w:ascii="Arial" w:hAnsi="Arial" w:cs="Arial"/>
                <w:sz w:val="18"/>
                <w:szCs w:val="18"/>
              </w:rPr>
              <w:t>SAE</w:t>
            </w:r>
          </w:p>
        </w:tc>
        <w:tc>
          <w:tcPr>
            <w:tcW w:w="3240" w:type="dxa"/>
            <w:vMerge w:val="restart"/>
            <w:shd w:val="clear" w:color="auto" w:fill="auto"/>
          </w:tcPr>
          <w:p w:rsidR="00430368" w:rsidRPr="0048640C" w:rsidRDefault="00430368" w:rsidP="00075510">
            <w:pPr>
              <w:rPr>
                <w:rFonts w:ascii="Arial" w:hAnsi="Arial" w:cs="Arial"/>
                <w:sz w:val="18"/>
                <w:szCs w:val="18"/>
              </w:rPr>
            </w:pPr>
            <w:r w:rsidRPr="0048640C">
              <w:rPr>
                <w:rFonts w:ascii="Arial" w:hAnsi="Arial" w:cs="Arial"/>
                <w:sz w:val="18"/>
                <w:szCs w:val="18"/>
              </w:rPr>
              <w:t>Safety measures included AEs, vital signs, hypoglycemia events and lab tests.</w:t>
            </w:r>
          </w:p>
        </w:tc>
        <w:tc>
          <w:tcPr>
            <w:tcW w:w="1890" w:type="dxa"/>
          </w:tcPr>
          <w:p w:rsidR="00430368" w:rsidRPr="0048640C" w:rsidRDefault="00430368"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LY2189265 (LY 0.5/1.0)</w:t>
            </w:r>
          </w:p>
        </w:tc>
        <w:tc>
          <w:tcPr>
            <w:tcW w:w="1170" w:type="dxa"/>
            <w:shd w:val="clear" w:color="auto" w:fill="auto"/>
          </w:tcPr>
          <w:p w:rsidR="00430368" w:rsidRPr="0048640C" w:rsidRDefault="00430368" w:rsidP="00075510">
            <w:pPr>
              <w:rPr>
                <w:rFonts w:ascii="Arial" w:hAnsi="Arial" w:cs="Arial"/>
                <w:sz w:val="18"/>
                <w:szCs w:val="18"/>
              </w:rPr>
            </w:pPr>
            <w:r w:rsidRPr="0048640C">
              <w:rPr>
                <w:rFonts w:ascii="Arial" w:hAnsi="Arial" w:cs="Arial"/>
                <w:sz w:val="18"/>
                <w:szCs w:val="18"/>
              </w:rPr>
              <w:t>12.1</w:t>
            </w:r>
          </w:p>
        </w:tc>
        <w:tc>
          <w:tcPr>
            <w:tcW w:w="810" w:type="dxa"/>
            <w:shd w:val="clear" w:color="auto" w:fill="auto"/>
          </w:tcPr>
          <w:p w:rsidR="00430368" w:rsidRPr="0048640C" w:rsidRDefault="00430368" w:rsidP="00075510">
            <w:pPr>
              <w:rPr>
                <w:rFonts w:ascii="Arial" w:hAnsi="Arial" w:cs="Arial"/>
                <w:sz w:val="18"/>
                <w:szCs w:val="18"/>
              </w:rPr>
            </w:pPr>
            <w:r w:rsidRPr="0048640C">
              <w:rPr>
                <w:rFonts w:ascii="Arial" w:hAnsi="Arial" w:cs="Arial"/>
                <w:sz w:val="18"/>
                <w:szCs w:val="18"/>
              </w:rPr>
              <w:t>1.5</w:t>
            </w:r>
          </w:p>
        </w:tc>
      </w:tr>
      <w:tr w:rsidR="00430368" w:rsidRPr="0048640C" w:rsidTr="00075510">
        <w:tc>
          <w:tcPr>
            <w:tcW w:w="1800" w:type="dxa"/>
            <w:vMerge/>
            <w:shd w:val="clear" w:color="auto" w:fill="auto"/>
          </w:tcPr>
          <w:p w:rsidR="00430368" w:rsidRPr="0048640C" w:rsidRDefault="00430368" w:rsidP="00075510">
            <w:pPr>
              <w:rPr>
                <w:rFonts w:ascii="Arial" w:hAnsi="Arial" w:cs="Arial"/>
                <w:sz w:val="18"/>
                <w:szCs w:val="18"/>
              </w:rPr>
            </w:pPr>
          </w:p>
        </w:tc>
        <w:tc>
          <w:tcPr>
            <w:tcW w:w="1350" w:type="dxa"/>
            <w:vMerge/>
            <w:shd w:val="clear" w:color="auto" w:fill="auto"/>
          </w:tcPr>
          <w:p w:rsidR="00430368" w:rsidRPr="0048640C" w:rsidRDefault="00430368" w:rsidP="00075510">
            <w:pPr>
              <w:rPr>
                <w:rFonts w:ascii="Arial" w:hAnsi="Arial" w:cs="Arial"/>
                <w:sz w:val="18"/>
                <w:szCs w:val="18"/>
              </w:rPr>
            </w:pPr>
          </w:p>
        </w:tc>
        <w:tc>
          <w:tcPr>
            <w:tcW w:w="900" w:type="dxa"/>
            <w:vMerge/>
            <w:shd w:val="clear" w:color="auto" w:fill="auto"/>
          </w:tcPr>
          <w:p w:rsidR="00430368" w:rsidRPr="0048640C" w:rsidRDefault="00430368" w:rsidP="00075510">
            <w:pPr>
              <w:rPr>
                <w:rFonts w:ascii="Arial" w:hAnsi="Arial" w:cs="Arial"/>
                <w:sz w:val="18"/>
                <w:szCs w:val="18"/>
              </w:rPr>
            </w:pPr>
          </w:p>
        </w:tc>
        <w:tc>
          <w:tcPr>
            <w:tcW w:w="1260" w:type="dxa"/>
            <w:vMerge/>
            <w:shd w:val="clear" w:color="auto" w:fill="auto"/>
          </w:tcPr>
          <w:p w:rsidR="00430368" w:rsidRPr="0048640C" w:rsidRDefault="00430368" w:rsidP="00075510">
            <w:pPr>
              <w:rPr>
                <w:rFonts w:ascii="Arial" w:hAnsi="Arial" w:cs="Arial"/>
                <w:sz w:val="18"/>
                <w:szCs w:val="18"/>
              </w:rPr>
            </w:pPr>
          </w:p>
        </w:tc>
        <w:tc>
          <w:tcPr>
            <w:tcW w:w="1350" w:type="dxa"/>
            <w:vMerge/>
          </w:tcPr>
          <w:p w:rsidR="00430368" w:rsidRPr="0048640C" w:rsidRDefault="00430368" w:rsidP="00075510">
            <w:pPr>
              <w:rPr>
                <w:rFonts w:ascii="Arial" w:hAnsi="Arial" w:cs="Arial"/>
                <w:sz w:val="18"/>
                <w:szCs w:val="18"/>
              </w:rPr>
            </w:pPr>
          </w:p>
        </w:tc>
        <w:tc>
          <w:tcPr>
            <w:tcW w:w="3240" w:type="dxa"/>
            <w:vMerge/>
            <w:shd w:val="clear" w:color="auto" w:fill="auto"/>
          </w:tcPr>
          <w:p w:rsidR="00430368" w:rsidRPr="0048640C" w:rsidRDefault="00430368" w:rsidP="00075510">
            <w:pPr>
              <w:rPr>
                <w:rFonts w:ascii="Arial" w:hAnsi="Arial" w:cs="Arial"/>
                <w:sz w:val="18"/>
                <w:szCs w:val="18"/>
              </w:rPr>
            </w:pPr>
          </w:p>
        </w:tc>
        <w:tc>
          <w:tcPr>
            <w:tcW w:w="1890" w:type="dxa"/>
          </w:tcPr>
          <w:p w:rsidR="00430368" w:rsidRPr="0048640C" w:rsidRDefault="00430368"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LY2189265 (LY 1.0/1.0)</w:t>
            </w:r>
          </w:p>
        </w:tc>
        <w:tc>
          <w:tcPr>
            <w:tcW w:w="1170" w:type="dxa"/>
            <w:shd w:val="clear" w:color="auto" w:fill="auto"/>
          </w:tcPr>
          <w:p w:rsidR="00430368" w:rsidRPr="0048640C" w:rsidRDefault="00430368" w:rsidP="00075510">
            <w:pPr>
              <w:rPr>
                <w:rFonts w:ascii="Arial" w:hAnsi="Arial" w:cs="Arial"/>
                <w:sz w:val="18"/>
                <w:szCs w:val="18"/>
              </w:rPr>
            </w:pPr>
            <w:r w:rsidRPr="0048640C">
              <w:rPr>
                <w:rFonts w:ascii="Arial" w:hAnsi="Arial" w:cs="Arial"/>
                <w:sz w:val="18"/>
                <w:szCs w:val="18"/>
              </w:rPr>
              <w:t>10.8</w:t>
            </w:r>
          </w:p>
        </w:tc>
        <w:tc>
          <w:tcPr>
            <w:tcW w:w="810" w:type="dxa"/>
            <w:shd w:val="clear" w:color="auto" w:fill="auto"/>
          </w:tcPr>
          <w:p w:rsidR="00430368" w:rsidRPr="0048640C" w:rsidRDefault="00430368" w:rsidP="00075510">
            <w:pPr>
              <w:rPr>
                <w:rFonts w:ascii="Arial" w:hAnsi="Arial" w:cs="Arial"/>
                <w:sz w:val="18"/>
                <w:szCs w:val="18"/>
              </w:rPr>
            </w:pPr>
            <w:r w:rsidRPr="0048640C">
              <w:rPr>
                <w:rFonts w:ascii="Arial" w:hAnsi="Arial" w:cs="Arial"/>
                <w:sz w:val="18"/>
                <w:szCs w:val="18"/>
              </w:rPr>
              <w:t>1.5</w:t>
            </w:r>
          </w:p>
        </w:tc>
      </w:tr>
      <w:tr w:rsidR="00430368" w:rsidRPr="0048640C" w:rsidTr="00075510">
        <w:tc>
          <w:tcPr>
            <w:tcW w:w="1800" w:type="dxa"/>
            <w:vMerge/>
            <w:shd w:val="clear" w:color="auto" w:fill="auto"/>
          </w:tcPr>
          <w:p w:rsidR="00430368" w:rsidRPr="0048640C" w:rsidRDefault="00430368" w:rsidP="00075510">
            <w:pPr>
              <w:rPr>
                <w:rFonts w:ascii="Arial" w:hAnsi="Arial" w:cs="Arial"/>
                <w:sz w:val="18"/>
                <w:szCs w:val="18"/>
              </w:rPr>
            </w:pPr>
          </w:p>
        </w:tc>
        <w:tc>
          <w:tcPr>
            <w:tcW w:w="1350" w:type="dxa"/>
            <w:vMerge/>
            <w:shd w:val="clear" w:color="auto" w:fill="auto"/>
          </w:tcPr>
          <w:p w:rsidR="00430368" w:rsidRPr="0048640C" w:rsidRDefault="00430368" w:rsidP="00075510">
            <w:pPr>
              <w:rPr>
                <w:rFonts w:ascii="Arial" w:hAnsi="Arial" w:cs="Arial"/>
                <w:sz w:val="18"/>
                <w:szCs w:val="18"/>
              </w:rPr>
            </w:pPr>
          </w:p>
        </w:tc>
        <w:tc>
          <w:tcPr>
            <w:tcW w:w="900" w:type="dxa"/>
            <w:vMerge/>
            <w:shd w:val="clear" w:color="auto" w:fill="auto"/>
          </w:tcPr>
          <w:p w:rsidR="00430368" w:rsidRPr="0048640C" w:rsidRDefault="00430368" w:rsidP="00075510">
            <w:pPr>
              <w:rPr>
                <w:rFonts w:ascii="Arial" w:hAnsi="Arial" w:cs="Arial"/>
                <w:sz w:val="18"/>
                <w:szCs w:val="18"/>
              </w:rPr>
            </w:pPr>
          </w:p>
        </w:tc>
        <w:tc>
          <w:tcPr>
            <w:tcW w:w="1260" w:type="dxa"/>
            <w:vMerge/>
            <w:shd w:val="clear" w:color="auto" w:fill="auto"/>
          </w:tcPr>
          <w:p w:rsidR="00430368" w:rsidRPr="0048640C" w:rsidRDefault="00430368" w:rsidP="00075510">
            <w:pPr>
              <w:rPr>
                <w:rFonts w:ascii="Arial" w:hAnsi="Arial" w:cs="Arial"/>
                <w:sz w:val="18"/>
                <w:szCs w:val="18"/>
              </w:rPr>
            </w:pPr>
          </w:p>
        </w:tc>
        <w:tc>
          <w:tcPr>
            <w:tcW w:w="1350" w:type="dxa"/>
            <w:vMerge/>
          </w:tcPr>
          <w:p w:rsidR="00430368" w:rsidRPr="0048640C" w:rsidRDefault="00430368" w:rsidP="00075510">
            <w:pPr>
              <w:rPr>
                <w:rFonts w:ascii="Arial" w:hAnsi="Arial" w:cs="Arial"/>
                <w:sz w:val="18"/>
                <w:szCs w:val="18"/>
              </w:rPr>
            </w:pPr>
          </w:p>
        </w:tc>
        <w:tc>
          <w:tcPr>
            <w:tcW w:w="3240" w:type="dxa"/>
            <w:vMerge/>
            <w:shd w:val="clear" w:color="auto" w:fill="auto"/>
          </w:tcPr>
          <w:p w:rsidR="00430368" w:rsidRPr="0048640C" w:rsidRDefault="00430368" w:rsidP="00075510">
            <w:pPr>
              <w:rPr>
                <w:rFonts w:ascii="Arial" w:hAnsi="Arial" w:cs="Arial"/>
                <w:sz w:val="18"/>
                <w:szCs w:val="18"/>
              </w:rPr>
            </w:pPr>
          </w:p>
        </w:tc>
        <w:tc>
          <w:tcPr>
            <w:tcW w:w="1890" w:type="dxa"/>
          </w:tcPr>
          <w:p w:rsidR="00430368" w:rsidRPr="0048640C" w:rsidRDefault="00430368"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LY2189265 (LY 1.0/2.0)</w:t>
            </w:r>
          </w:p>
        </w:tc>
        <w:tc>
          <w:tcPr>
            <w:tcW w:w="1170" w:type="dxa"/>
            <w:shd w:val="clear" w:color="auto" w:fill="auto"/>
          </w:tcPr>
          <w:p w:rsidR="00430368" w:rsidRPr="0048640C" w:rsidRDefault="00430368" w:rsidP="00075510">
            <w:pPr>
              <w:rPr>
                <w:rFonts w:ascii="Arial" w:hAnsi="Arial" w:cs="Arial"/>
                <w:sz w:val="18"/>
                <w:szCs w:val="18"/>
              </w:rPr>
            </w:pPr>
            <w:r w:rsidRPr="0048640C">
              <w:rPr>
                <w:rFonts w:ascii="Arial" w:hAnsi="Arial" w:cs="Arial"/>
                <w:sz w:val="18"/>
                <w:szCs w:val="18"/>
              </w:rPr>
              <w:t>13.8</w:t>
            </w:r>
          </w:p>
        </w:tc>
        <w:tc>
          <w:tcPr>
            <w:tcW w:w="810" w:type="dxa"/>
            <w:shd w:val="clear" w:color="auto" w:fill="auto"/>
          </w:tcPr>
          <w:p w:rsidR="00430368" w:rsidRPr="0048640C" w:rsidRDefault="00430368" w:rsidP="00075510">
            <w:pPr>
              <w:rPr>
                <w:rFonts w:ascii="Arial" w:hAnsi="Arial" w:cs="Arial"/>
                <w:sz w:val="18"/>
                <w:szCs w:val="18"/>
              </w:rPr>
            </w:pPr>
            <w:r w:rsidRPr="0048640C">
              <w:rPr>
                <w:rFonts w:ascii="Arial" w:hAnsi="Arial" w:cs="Arial"/>
                <w:sz w:val="18"/>
                <w:szCs w:val="18"/>
              </w:rPr>
              <w:t>1.5</w:t>
            </w:r>
          </w:p>
        </w:tc>
      </w:tr>
      <w:tr w:rsidR="00430368" w:rsidRPr="0048640C" w:rsidTr="00075510">
        <w:tc>
          <w:tcPr>
            <w:tcW w:w="1800" w:type="dxa"/>
            <w:vMerge/>
            <w:shd w:val="clear" w:color="auto" w:fill="auto"/>
          </w:tcPr>
          <w:p w:rsidR="00430368" w:rsidRPr="0048640C" w:rsidRDefault="00430368" w:rsidP="00075510">
            <w:pPr>
              <w:rPr>
                <w:rFonts w:ascii="Arial" w:hAnsi="Arial" w:cs="Arial"/>
                <w:sz w:val="18"/>
                <w:szCs w:val="18"/>
              </w:rPr>
            </w:pPr>
          </w:p>
        </w:tc>
        <w:tc>
          <w:tcPr>
            <w:tcW w:w="1350" w:type="dxa"/>
            <w:vMerge/>
            <w:shd w:val="clear" w:color="auto" w:fill="auto"/>
          </w:tcPr>
          <w:p w:rsidR="00430368" w:rsidRPr="0048640C" w:rsidRDefault="00430368" w:rsidP="00075510">
            <w:pPr>
              <w:rPr>
                <w:rFonts w:ascii="Arial" w:hAnsi="Arial" w:cs="Arial"/>
                <w:sz w:val="18"/>
                <w:szCs w:val="18"/>
              </w:rPr>
            </w:pPr>
          </w:p>
        </w:tc>
        <w:tc>
          <w:tcPr>
            <w:tcW w:w="900" w:type="dxa"/>
            <w:vMerge/>
            <w:shd w:val="clear" w:color="auto" w:fill="auto"/>
          </w:tcPr>
          <w:p w:rsidR="00430368" w:rsidRPr="0048640C" w:rsidRDefault="00430368" w:rsidP="00075510">
            <w:pPr>
              <w:rPr>
                <w:rFonts w:ascii="Arial" w:hAnsi="Arial" w:cs="Arial"/>
                <w:sz w:val="18"/>
                <w:szCs w:val="18"/>
              </w:rPr>
            </w:pPr>
          </w:p>
        </w:tc>
        <w:tc>
          <w:tcPr>
            <w:tcW w:w="1260" w:type="dxa"/>
            <w:vMerge/>
            <w:shd w:val="clear" w:color="auto" w:fill="auto"/>
          </w:tcPr>
          <w:p w:rsidR="00430368" w:rsidRPr="0048640C" w:rsidRDefault="00430368" w:rsidP="00075510">
            <w:pPr>
              <w:rPr>
                <w:rFonts w:ascii="Arial" w:hAnsi="Arial" w:cs="Arial"/>
                <w:sz w:val="18"/>
                <w:szCs w:val="18"/>
              </w:rPr>
            </w:pPr>
          </w:p>
        </w:tc>
        <w:tc>
          <w:tcPr>
            <w:tcW w:w="1350" w:type="dxa"/>
            <w:vMerge/>
          </w:tcPr>
          <w:p w:rsidR="00430368" w:rsidRPr="0048640C" w:rsidRDefault="00430368" w:rsidP="00075510">
            <w:pPr>
              <w:rPr>
                <w:rFonts w:ascii="Arial" w:hAnsi="Arial" w:cs="Arial"/>
                <w:sz w:val="18"/>
                <w:szCs w:val="18"/>
              </w:rPr>
            </w:pPr>
          </w:p>
        </w:tc>
        <w:tc>
          <w:tcPr>
            <w:tcW w:w="3240" w:type="dxa"/>
            <w:vMerge/>
            <w:shd w:val="clear" w:color="auto" w:fill="auto"/>
          </w:tcPr>
          <w:p w:rsidR="00430368" w:rsidRPr="0048640C" w:rsidRDefault="00430368" w:rsidP="00075510">
            <w:pPr>
              <w:rPr>
                <w:rFonts w:ascii="Arial" w:hAnsi="Arial" w:cs="Arial"/>
                <w:sz w:val="18"/>
                <w:szCs w:val="18"/>
              </w:rPr>
            </w:pPr>
          </w:p>
        </w:tc>
        <w:tc>
          <w:tcPr>
            <w:tcW w:w="1890" w:type="dxa"/>
          </w:tcPr>
          <w:p w:rsidR="00430368" w:rsidRPr="0048640C" w:rsidRDefault="00430368" w:rsidP="00075510">
            <w:pPr>
              <w:rPr>
                <w:rFonts w:ascii="Arial" w:eastAsia="Times New Roman" w:hAnsi="Arial" w:cs="Arial"/>
                <w:color w:val="000000"/>
                <w:sz w:val="18"/>
                <w:szCs w:val="18"/>
              </w:rPr>
            </w:pPr>
            <w:r w:rsidRPr="0048640C">
              <w:rPr>
                <w:rFonts w:ascii="Arial" w:eastAsia="Times New Roman" w:hAnsi="Arial" w:cs="Arial"/>
                <w:color w:val="000000"/>
                <w:sz w:val="18"/>
                <w:szCs w:val="18"/>
              </w:rPr>
              <w:t>Placebo</w:t>
            </w:r>
          </w:p>
        </w:tc>
        <w:tc>
          <w:tcPr>
            <w:tcW w:w="1170" w:type="dxa"/>
            <w:shd w:val="clear" w:color="auto" w:fill="auto"/>
          </w:tcPr>
          <w:p w:rsidR="00430368" w:rsidRPr="0048640C" w:rsidRDefault="00430368" w:rsidP="00075510">
            <w:pPr>
              <w:rPr>
                <w:rFonts w:ascii="Arial" w:hAnsi="Arial" w:cs="Arial"/>
                <w:sz w:val="18"/>
                <w:szCs w:val="18"/>
              </w:rPr>
            </w:pPr>
            <w:r w:rsidRPr="0048640C">
              <w:rPr>
                <w:rFonts w:ascii="Arial" w:hAnsi="Arial" w:cs="Arial"/>
                <w:sz w:val="18"/>
                <w:szCs w:val="18"/>
              </w:rPr>
              <w:t>9.1</w:t>
            </w:r>
          </w:p>
        </w:tc>
        <w:tc>
          <w:tcPr>
            <w:tcW w:w="810" w:type="dxa"/>
            <w:shd w:val="clear" w:color="auto" w:fill="auto"/>
          </w:tcPr>
          <w:p w:rsidR="00430368" w:rsidRPr="0048640C" w:rsidRDefault="00430368" w:rsidP="00075510">
            <w:pPr>
              <w:rPr>
                <w:rFonts w:ascii="Arial" w:hAnsi="Arial" w:cs="Arial"/>
                <w:sz w:val="18"/>
                <w:szCs w:val="18"/>
              </w:rPr>
            </w:pPr>
            <w:r w:rsidRPr="0048640C">
              <w:rPr>
                <w:rFonts w:ascii="Arial" w:hAnsi="Arial" w:cs="Arial"/>
                <w:sz w:val="18"/>
                <w:szCs w:val="18"/>
              </w:rPr>
              <w:t>1.5</w:t>
            </w:r>
          </w:p>
        </w:tc>
      </w:tr>
    </w:tbl>
    <w:p w:rsidR="00B93E76" w:rsidRPr="0048640C" w:rsidRDefault="00B93E76" w:rsidP="00B93E76">
      <w:pPr>
        <w:rPr>
          <w:rFonts w:ascii="Arial" w:hAnsi="Arial" w:cs="Arial"/>
        </w:rPr>
      </w:pPr>
    </w:p>
    <w:p w:rsidR="00B93E76" w:rsidRDefault="00B93E76" w:rsidP="00B93E76"/>
    <w:p w:rsidR="00B93E76" w:rsidRPr="00C50E12" w:rsidRDefault="00BC0990" w:rsidP="00B93E76">
      <w:pPr>
        <w:rPr>
          <w:rFonts w:ascii="Arial" w:hAnsi="Arial"/>
          <w:sz w:val="22"/>
          <w:szCs w:val="22"/>
        </w:rPr>
      </w:pPr>
      <w:proofErr w:type="gramStart"/>
      <w:r>
        <w:rPr>
          <w:rFonts w:ascii="Arial" w:hAnsi="Arial"/>
          <w:b/>
          <w:sz w:val="22"/>
          <w:szCs w:val="22"/>
        </w:rPr>
        <w:t xml:space="preserve">Appendix </w:t>
      </w:r>
      <w:r w:rsidR="00B93E76" w:rsidRPr="00C50E12">
        <w:rPr>
          <w:rFonts w:ascii="Arial" w:hAnsi="Arial"/>
          <w:b/>
          <w:sz w:val="22"/>
          <w:szCs w:val="22"/>
        </w:rPr>
        <w:t>Table 3.</w:t>
      </w:r>
      <w:proofErr w:type="gramEnd"/>
      <w:r w:rsidR="00B93E76" w:rsidRPr="00C50E12">
        <w:rPr>
          <w:rFonts w:ascii="Arial" w:hAnsi="Arial"/>
          <w:b/>
          <w:sz w:val="22"/>
          <w:szCs w:val="22"/>
        </w:rPr>
        <w:t xml:space="preserve"> </w:t>
      </w:r>
      <w:r w:rsidR="00B93E76" w:rsidRPr="00C50E12">
        <w:rPr>
          <w:rFonts w:ascii="Arial" w:hAnsi="Arial"/>
          <w:sz w:val="22"/>
          <w:szCs w:val="22"/>
        </w:rPr>
        <w:t>Pancreat</w:t>
      </w:r>
      <w:r w:rsidR="00B93E76">
        <w:rPr>
          <w:rFonts w:ascii="Arial" w:hAnsi="Arial"/>
          <w:sz w:val="22"/>
          <w:szCs w:val="22"/>
        </w:rPr>
        <w:t>ic cancer e</w:t>
      </w:r>
      <w:r w:rsidR="00B93E76" w:rsidRPr="00C50E12">
        <w:rPr>
          <w:rFonts w:ascii="Arial" w:hAnsi="Arial"/>
          <w:sz w:val="22"/>
          <w:szCs w:val="22"/>
        </w:rPr>
        <w:t>vents</w:t>
      </w:r>
      <w:r w:rsidR="00B93E76">
        <w:rPr>
          <w:rFonts w:ascii="Arial" w:hAnsi="Arial"/>
          <w:sz w:val="22"/>
          <w:szCs w:val="22"/>
        </w:rPr>
        <w:t xml:space="preserve"> in randomized controlled trials of GLP-1 agents</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1905"/>
        <w:gridCol w:w="2268"/>
        <w:gridCol w:w="1356"/>
        <w:gridCol w:w="1261"/>
      </w:tblGrid>
      <w:tr w:rsidR="00B93E76" w:rsidRPr="00502A90" w:rsidTr="00397938">
        <w:trPr>
          <w:tblHeader/>
        </w:trPr>
        <w:tc>
          <w:tcPr>
            <w:tcW w:w="2066" w:type="dxa"/>
            <w:shd w:val="clear" w:color="auto" w:fill="auto"/>
          </w:tcPr>
          <w:p w:rsidR="00B93E76" w:rsidRPr="0007542F" w:rsidRDefault="00B93E76" w:rsidP="00397938">
            <w:pPr>
              <w:rPr>
                <w:rFonts w:ascii="Arial" w:hAnsi="Arial"/>
              </w:rPr>
            </w:pPr>
            <w:r w:rsidRPr="0007542F">
              <w:rPr>
                <w:rFonts w:ascii="Arial" w:hAnsi="Arial" w:cs="Arial"/>
                <w:sz w:val="18"/>
                <w:szCs w:val="18"/>
              </w:rPr>
              <w:t>Study Source (author, year)</w:t>
            </w:r>
          </w:p>
        </w:tc>
        <w:tc>
          <w:tcPr>
            <w:tcW w:w="1905" w:type="dxa"/>
            <w:shd w:val="clear" w:color="auto" w:fill="auto"/>
          </w:tcPr>
          <w:p w:rsidR="00B93E76" w:rsidRPr="0007542F" w:rsidRDefault="00B93E76" w:rsidP="00397938">
            <w:pPr>
              <w:rPr>
                <w:rFonts w:ascii="Arial" w:hAnsi="Arial"/>
              </w:rPr>
            </w:pPr>
            <w:r w:rsidRPr="0007542F">
              <w:rPr>
                <w:rFonts w:ascii="Arial" w:hAnsi="Arial" w:cs="Arial"/>
                <w:sz w:val="18"/>
                <w:szCs w:val="18"/>
              </w:rPr>
              <w:t>Duration of GLP-1 exposure (weeks)</w:t>
            </w:r>
          </w:p>
        </w:tc>
        <w:tc>
          <w:tcPr>
            <w:tcW w:w="2268" w:type="dxa"/>
            <w:shd w:val="clear" w:color="auto" w:fill="auto"/>
          </w:tcPr>
          <w:p w:rsidR="00B93E76" w:rsidRPr="0007542F" w:rsidRDefault="00B93E76" w:rsidP="00397938">
            <w:pPr>
              <w:rPr>
                <w:rFonts w:ascii="Arial" w:hAnsi="Arial"/>
                <w:sz w:val="18"/>
                <w:szCs w:val="18"/>
              </w:rPr>
            </w:pPr>
            <w:r w:rsidRPr="0007542F">
              <w:rPr>
                <w:rFonts w:ascii="Arial" w:hAnsi="Arial" w:cs="Arial"/>
                <w:sz w:val="18"/>
                <w:szCs w:val="18"/>
              </w:rPr>
              <w:t>Arms</w:t>
            </w:r>
          </w:p>
        </w:tc>
        <w:tc>
          <w:tcPr>
            <w:tcW w:w="1356" w:type="dxa"/>
            <w:shd w:val="clear" w:color="auto" w:fill="auto"/>
          </w:tcPr>
          <w:p w:rsidR="00B93E76" w:rsidRPr="0007542F" w:rsidRDefault="00B93E76" w:rsidP="00397938">
            <w:pPr>
              <w:rPr>
                <w:rFonts w:ascii="Arial" w:hAnsi="Arial"/>
              </w:rPr>
            </w:pPr>
            <w:r w:rsidRPr="0007542F">
              <w:rPr>
                <w:rFonts w:ascii="Arial" w:hAnsi="Arial" w:cs="Arial"/>
                <w:sz w:val="18"/>
                <w:szCs w:val="18"/>
              </w:rPr>
              <w:t>Number of participants</w:t>
            </w:r>
          </w:p>
        </w:tc>
        <w:tc>
          <w:tcPr>
            <w:tcW w:w="1261" w:type="dxa"/>
            <w:shd w:val="clear" w:color="auto" w:fill="auto"/>
          </w:tcPr>
          <w:p w:rsidR="00B93E76" w:rsidRPr="0007542F" w:rsidRDefault="00B93E76" w:rsidP="00397938">
            <w:pPr>
              <w:rPr>
                <w:rFonts w:ascii="Arial" w:hAnsi="Arial" w:cs="Arial"/>
                <w:sz w:val="18"/>
                <w:szCs w:val="18"/>
              </w:rPr>
            </w:pPr>
            <w:r w:rsidRPr="0007542F">
              <w:rPr>
                <w:rFonts w:ascii="Arial" w:hAnsi="Arial" w:cs="Arial"/>
                <w:sz w:val="18"/>
                <w:szCs w:val="18"/>
              </w:rPr>
              <w:t>Number of cases</w:t>
            </w:r>
          </w:p>
        </w:tc>
      </w:tr>
      <w:tr w:rsidR="00B93E76" w:rsidRPr="00502A90" w:rsidTr="00397938">
        <w:tc>
          <w:tcPr>
            <w:tcW w:w="2066" w:type="dxa"/>
            <w:vMerge w:val="restart"/>
            <w:shd w:val="clear" w:color="auto" w:fill="auto"/>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NCT00654381</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RW.CITE{{16098 BoehringerIngelheimPharmaceuticals [No Information]}}</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26</w:t>
            </w:r>
            <w:r>
              <w:rPr>
                <w:rFonts w:ascii="Arial" w:eastAsia="Times New Roman" w:hAnsi="Arial" w:cs="Arial"/>
                <w:color w:val="000000"/>
                <w:sz w:val="18"/>
                <w:szCs w:val="18"/>
              </w:rPr>
              <w:fldChar w:fldCharType="end"/>
            </w:r>
          </w:p>
          <w:p w:rsidR="00B93E76" w:rsidRPr="00502A90" w:rsidRDefault="00B93E76" w:rsidP="00397938">
            <w:pPr>
              <w:rPr>
                <w:rFonts w:ascii="Arial" w:hAnsi="Arial" w:cs="Arial"/>
                <w:sz w:val="18"/>
                <w:szCs w:val="18"/>
              </w:rPr>
            </w:pPr>
          </w:p>
        </w:tc>
        <w:tc>
          <w:tcPr>
            <w:tcW w:w="1905" w:type="dxa"/>
            <w:vMerge w:val="restart"/>
            <w:shd w:val="clear" w:color="auto" w:fill="auto"/>
          </w:tcPr>
          <w:p w:rsidR="00B93E76" w:rsidRPr="00502A90" w:rsidRDefault="00B93E76" w:rsidP="00397938">
            <w:pPr>
              <w:rPr>
                <w:rFonts w:ascii="Arial" w:hAnsi="Arial" w:cs="Arial"/>
                <w:sz w:val="18"/>
                <w:szCs w:val="18"/>
              </w:rPr>
            </w:pPr>
            <w:r w:rsidRPr="00502A90">
              <w:rPr>
                <w:rFonts w:ascii="Arial" w:hAnsi="Arial" w:cs="Arial"/>
                <w:sz w:val="18"/>
                <w:szCs w:val="18"/>
              </w:rPr>
              <w:t>52</w:t>
            </w:r>
          </w:p>
        </w:tc>
        <w:tc>
          <w:tcPr>
            <w:tcW w:w="2268" w:type="dxa"/>
            <w:shd w:val="clear" w:color="auto" w:fill="auto"/>
          </w:tcPr>
          <w:p w:rsidR="00B93E76" w:rsidRPr="00502A90" w:rsidRDefault="00B93E76" w:rsidP="00397938">
            <w:pPr>
              <w:rPr>
                <w:rFonts w:ascii="Arial" w:hAnsi="Arial" w:cs="Arial"/>
                <w:sz w:val="18"/>
                <w:szCs w:val="18"/>
              </w:rPr>
            </w:pPr>
            <w:proofErr w:type="spellStart"/>
            <w:r w:rsidRPr="00502A90">
              <w:rPr>
                <w:rFonts w:ascii="Arial" w:hAnsi="Arial" w:cs="Arial"/>
                <w:sz w:val="18"/>
                <w:szCs w:val="18"/>
              </w:rPr>
              <w:t>Linagliptin</w:t>
            </w:r>
            <w:proofErr w:type="spellEnd"/>
            <w:r w:rsidRPr="00502A90">
              <w:rPr>
                <w:rFonts w:ascii="Arial" w:hAnsi="Arial" w:cs="Arial"/>
                <w:sz w:val="18"/>
                <w:szCs w:val="18"/>
              </w:rPr>
              <w:t xml:space="preserve"> 5mg</w:t>
            </w:r>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159</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0</w:t>
            </w:r>
          </w:p>
        </w:tc>
      </w:tr>
      <w:tr w:rsidR="00B93E76" w:rsidRPr="00502A90" w:rsidTr="00397938">
        <w:tc>
          <w:tcPr>
            <w:tcW w:w="2066" w:type="dxa"/>
            <w:vMerge/>
            <w:shd w:val="clear" w:color="auto" w:fill="auto"/>
          </w:tcPr>
          <w:p w:rsidR="00B93E76" w:rsidRPr="00502A90" w:rsidRDefault="00B93E76" w:rsidP="00397938">
            <w:pPr>
              <w:rPr>
                <w:rFonts w:ascii="Arial" w:hAnsi="Arial" w:cs="Arial"/>
                <w:sz w:val="18"/>
                <w:szCs w:val="18"/>
              </w:rPr>
            </w:pPr>
          </w:p>
        </w:tc>
        <w:tc>
          <w:tcPr>
            <w:tcW w:w="1905" w:type="dxa"/>
            <w:vMerge/>
            <w:shd w:val="clear" w:color="auto" w:fill="auto"/>
          </w:tcPr>
          <w:p w:rsidR="00B93E76" w:rsidRPr="00502A90" w:rsidRDefault="00B93E76" w:rsidP="00397938">
            <w:pPr>
              <w:rPr>
                <w:rFonts w:ascii="Arial" w:hAnsi="Arial" w:cs="Arial"/>
                <w:sz w:val="18"/>
                <w:szCs w:val="18"/>
              </w:rPr>
            </w:pPr>
          </w:p>
        </w:tc>
        <w:tc>
          <w:tcPr>
            <w:tcW w:w="2268" w:type="dxa"/>
            <w:shd w:val="clear" w:color="auto" w:fill="auto"/>
          </w:tcPr>
          <w:p w:rsidR="00B93E76" w:rsidRPr="00502A90" w:rsidRDefault="00B93E76" w:rsidP="00397938">
            <w:pPr>
              <w:rPr>
                <w:rFonts w:ascii="Arial" w:hAnsi="Arial" w:cs="Arial"/>
                <w:sz w:val="18"/>
                <w:szCs w:val="18"/>
              </w:rPr>
            </w:pPr>
            <w:proofErr w:type="spellStart"/>
            <w:r w:rsidRPr="00502A90">
              <w:rPr>
                <w:rFonts w:ascii="Arial" w:hAnsi="Arial" w:cs="Arial"/>
                <w:sz w:val="18"/>
                <w:szCs w:val="18"/>
              </w:rPr>
              <w:t>Linagliptin</w:t>
            </w:r>
            <w:proofErr w:type="spellEnd"/>
            <w:r w:rsidRPr="00502A90">
              <w:rPr>
                <w:rFonts w:ascii="Arial" w:hAnsi="Arial" w:cs="Arial"/>
                <w:sz w:val="18"/>
                <w:szCs w:val="18"/>
              </w:rPr>
              <w:t xml:space="preserve"> 10mg</w:t>
            </w:r>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160</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1</w:t>
            </w:r>
          </w:p>
        </w:tc>
      </w:tr>
      <w:tr w:rsidR="00B93E76" w:rsidRPr="00502A90" w:rsidTr="00397938">
        <w:tc>
          <w:tcPr>
            <w:tcW w:w="2066" w:type="dxa"/>
            <w:vMerge/>
            <w:shd w:val="clear" w:color="auto" w:fill="auto"/>
          </w:tcPr>
          <w:p w:rsidR="00B93E76" w:rsidRPr="00502A90" w:rsidRDefault="00B93E76" w:rsidP="00397938">
            <w:pPr>
              <w:rPr>
                <w:rFonts w:ascii="Arial" w:hAnsi="Arial" w:cs="Arial"/>
                <w:sz w:val="18"/>
                <w:szCs w:val="18"/>
              </w:rPr>
            </w:pPr>
          </w:p>
        </w:tc>
        <w:tc>
          <w:tcPr>
            <w:tcW w:w="1905" w:type="dxa"/>
            <w:vMerge/>
            <w:shd w:val="clear" w:color="auto" w:fill="auto"/>
          </w:tcPr>
          <w:p w:rsidR="00B93E76" w:rsidRPr="00502A90" w:rsidRDefault="00B93E76" w:rsidP="00397938">
            <w:pPr>
              <w:rPr>
                <w:rFonts w:ascii="Arial" w:hAnsi="Arial" w:cs="Arial"/>
                <w:sz w:val="18"/>
                <w:szCs w:val="18"/>
              </w:rPr>
            </w:pPr>
          </w:p>
        </w:tc>
        <w:tc>
          <w:tcPr>
            <w:tcW w:w="2268" w:type="dxa"/>
            <w:shd w:val="clear" w:color="auto" w:fill="auto"/>
          </w:tcPr>
          <w:p w:rsidR="00B93E76" w:rsidRPr="00502A90" w:rsidRDefault="00B93E76" w:rsidP="00397938">
            <w:pPr>
              <w:rPr>
                <w:rFonts w:ascii="Arial" w:hAnsi="Arial" w:cs="Arial"/>
                <w:sz w:val="18"/>
                <w:szCs w:val="18"/>
              </w:rPr>
            </w:pPr>
            <w:proofErr w:type="spellStart"/>
            <w:r w:rsidRPr="00502A90">
              <w:rPr>
                <w:rFonts w:ascii="Arial" w:hAnsi="Arial" w:cs="Arial"/>
                <w:sz w:val="18"/>
                <w:szCs w:val="18"/>
              </w:rPr>
              <w:t>Voglibose</w:t>
            </w:r>
            <w:proofErr w:type="spellEnd"/>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162</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0</w:t>
            </w:r>
          </w:p>
        </w:tc>
      </w:tr>
      <w:tr w:rsidR="00B93E76" w:rsidRPr="00502A90" w:rsidTr="00397938">
        <w:tc>
          <w:tcPr>
            <w:tcW w:w="2066" w:type="dxa"/>
            <w:vMerge/>
            <w:shd w:val="clear" w:color="auto" w:fill="auto"/>
          </w:tcPr>
          <w:p w:rsidR="00B93E76" w:rsidRPr="00502A90" w:rsidRDefault="00B93E76" w:rsidP="00397938">
            <w:pPr>
              <w:rPr>
                <w:rFonts w:ascii="Arial" w:hAnsi="Arial" w:cs="Arial"/>
                <w:sz w:val="18"/>
                <w:szCs w:val="18"/>
              </w:rPr>
            </w:pPr>
          </w:p>
        </w:tc>
        <w:tc>
          <w:tcPr>
            <w:tcW w:w="1905" w:type="dxa"/>
            <w:vMerge/>
            <w:shd w:val="clear" w:color="auto" w:fill="auto"/>
          </w:tcPr>
          <w:p w:rsidR="00B93E76" w:rsidRPr="00502A90" w:rsidRDefault="00B93E76" w:rsidP="00397938">
            <w:pPr>
              <w:rPr>
                <w:rFonts w:ascii="Arial" w:hAnsi="Arial" w:cs="Arial"/>
                <w:sz w:val="18"/>
                <w:szCs w:val="18"/>
              </w:rPr>
            </w:pPr>
          </w:p>
        </w:tc>
        <w:tc>
          <w:tcPr>
            <w:tcW w:w="2268" w:type="dxa"/>
            <w:shd w:val="clear" w:color="auto" w:fill="auto"/>
          </w:tcPr>
          <w:p w:rsidR="00B93E76" w:rsidRPr="00502A90" w:rsidRDefault="00B93E76" w:rsidP="00397938">
            <w:pPr>
              <w:rPr>
                <w:rFonts w:ascii="Arial" w:hAnsi="Arial" w:cs="Arial"/>
                <w:sz w:val="18"/>
                <w:szCs w:val="18"/>
              </w:rPr>
            </w:pPr>
            <w:r w:rsidRPr="00502A90">
              <w:rPr>
                <w:rFonts w:ascii="Arial" w:hAnsi="Arial" w:cs="Arial"/>
                <w:sz w:val="18"/>
                <w:szCs w:val="18"/>
              </w:rPr>
              <w:t>Placebo</w:t>
            </w:r>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80</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0</w:t>
            </w:r>
          </w:p>
        </w:tc>
      </w:tr>
      <w:tr w:rsidR="00B93E76" w:rsidRPr="00502A90" w:rsidTr="00397938">
        <w:trPr>
          <w:trHeight w:val="242"/>
        </w:trPr>
        <w:tc>
          <w:tcPr>
            <w:tcW w:w="2066" w:type="dxa"/>
            <w:vMerge w:val="restart"/>
            <w:shd w:val="clear" w:color="auto" w:fill="auto"/>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NCT00622284</w:t>
            </w:r>
            <w:r w:rsidRPr="0077770D">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RW.CITE{{16100 Boehringer Ingelheim Pharmaceuticals}}</w:instrText>
            </w:r>
            <w:r w:rsidRPr="0077770D">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27</w:t>
            </w:r>
            <w:r w:rsidRPr="0077770D">
              <w:rPr>
                <w:rFonts w:ascii="Arial" w:eastAsia="Times New Roman" w:hAnsi="Arial" w:cs="Arial"/>
                <w:color w:val="000000"/>
                <w:sz w:val="18"/>
                <w:szCs w:val="18"/>
              </w:rPr>
              <w:fldChar w:fldCharType="end"/>
            </w:r>
          </w:p>
          <w:p w:rsidR="00B93E76" w:rsidRPr="00502A90" w:rsidRDefault="00B93E76" w:rsidP="00397938">
            <w:pPr>
              <w:rPr>
                <w:rFonts w:ascii="Arial" w:hAnsi="Arial" w:cs="Arial"/>
                <w:sz w:val="18"/>
                <w:szCs w:val="18"/>
              </w:rPr>
            </w:pPr>
          </w:p>
        </w:tc>
        <w:tc>
          <w:tcPr>
            <w:tcW w:w="1905" w:type="dxa"/>
            <w:vMerge w:val="restart"/>
            <w:shd w:val="clear" w:color="auto" w:fill="auto"/>
          </w:tcPr>
          <w:p w:rsidR="00B93E76" w:rsidRPr="00502A90" w:rsidRDefault="00B93E76" w:rsidP="00397938">
            <w:pPr>
              <w:rPr>
                <w:rFonts w:ascii="Arial" w:hAnsi="Arial" w:cs="Arial"/>
                <w:sz w:val="18"/>
                <w:szCs w:val="18"/>
              </w:rPr>
            </w:pPr>
            <w:r w:rsidRPr="00502A90">
              <w:rPr>
                <w:rFonts w:ascii="Arial" w:hAnsi="Arial" w:cs="Arial"/>
                <w:sz w:val="18"/>
                <w:szCs w:val="18"/>
              </w:rPr>
              <w:t>104</w:t>
            </w: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proofErr w:type="spellStart"/>
            <w:r w:rsidRPr="00502A90">
              <w:rPr>
                <w:rFonts w:ascii="Arial" w:eastAsia="Times New Roman" w:hAnsi="Arial" w:cs="Arial"/>
                <w:color w:val="000000"/>
                <w:sz w:val="18"/>
                <w:szCs w:val="18"/>
              </w:rPr>
              <w:t>Linagliptin</w:t>
            </w:r>
            <w:proofErr w:type="spellEnd"/>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776</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1</w:t>
            </w:r>
          </w:p>
        </w:tc>
      </w:tr>
      <w:tr w:rsidR="00B93E76" w:rsidRPr="00502A90" w:rsidTr="00397938">
        <w:tc>
          <w:tcPr>
            <w:tcW w:w="2066" w:type="dxa"/>
            <w:vMerge/>
            <w:shd w:val="clear" w:color="auto" w:fill="auto"/>
          </w:tcPr>
          <w:p w:rsidR="00B93E76" w:rsidRPr="00502A90" w:rsidRDefault="00B93E76" w:rsidP="00397938">
            <w:pPr>
              <w:rPr>
                <w:rFonts w:ascii="Arial" w:hAnsi="Arial" w:cs="Arial"/>
                <w:sz w:val="18"/>
                <w:szCs w:val="18"/>
              </w:rPr>
            </w:pPr>
          </w:p>
        </w:tc>
        <w:tc>
          <w:tcPr>
            <w:tcW w:w="1905" w:type="dxa"/>
            <w:vMerge/>
            <w:shd w:val="clear" w:color="auto" w:fill="auto"/>
          </w:tcPr>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Glimepiride</w:t>
            </w:r>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775</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2</w:t>
            </w:r>
          </w:p>
        </w:tc>
      </w:tr>
      <w:tr w:rsidR="00B93E76" w:rsidRPr="00502A90" w:rsidTr="00397938">
        <w:tc>
          <w:tcPr>
            <w:tcW w:w="2066" w:type="dxa"/>
            <w:vMerge w:val="restart"/>
            <w:shd w:val="clear" w:color="auto" w:fill="auto"/>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lastRenderedPageBreak/>
              <w:t>BI Trial No: 1218.15/ U09-2519-01</w:t>
            </w:r>
            <w:r w:rsidRPr="0077770D">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RW.CITE{{16101 Boehringer Ingelheim Pharmaceuticals}}</w:instrText>
            </w:r>
            <w:r w:rsidRPr="0077770D">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28</w:t>
            </w:r>
            <w:r w:rsidRPr="0077770D">
              <w:rPr>
                <w:rFonts w:ascii="Arial" w:eastAsia="Times New Roman" w:hAnsi="Arial" w:cs="Arial"/>
                <w:color w:val="000000"/>
                <w:sz w:val="18"/>
                <w:szCs w:val="18"/>
              </w:rPr>
              <w:fldChar w:fldCharType="end"/>
            </w:r>
          </w:p>
          <w:p w:rsidR="00B93E76" w:rsidRPr="00502A90" w:rsidRDefault="00B93E76" w:rsidP="00397938">
            <w:pPr>
              <w:rPr>
                <w:rFonts w:ascii="Arial" w:hAnsi="Arial" w:cs="Arial"/>
                <w:sz w:val="18"/>
                <w:szCs w:val="18"/>
              </w:rPr>
            </w:pPr>
          </w:p>
        </w:tc>
        <w:tc>
          <w:tcPr>
            <w:tcW w:w="1905" w:type="dxa"/>
            <w:vMerge w:val="restart"/>
            <w:shd w:val="clear" w:color="auto" w:fill="auto"/>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24</w:t>
            </w:r>
          </w:p>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proofErr w:type="spellStart"/>
            <w:r w:rsidRPr="00502A90">
              <w:rPr>
                <w:rFonts w:ascii="Arial" w:eastAsia="Times New Roman" w:hAnsi="Arial" w:cs="Arial"/>
                <w:color w:val="000000"/>
                <w:sz w:val="18"/>
                <w:szCs w:val="18"/>
              </w:rPr>
              <w:t>Linagliptin</w:t>
            </w:r>
            <w:proofErr w:type="spellEnd"/>
            <w:r w:rsidRPr="00502A90">
              <w:rPr>
                <w:rFonts w:ascii="Arial" w:eastAsia="Times New Roman" w:hAnsi="Arial" w:cs="Arial"/>
                <w:color w:val="000000"/>
                <w:sz w:val="18"/>
                <w:szCs w:val="18"/>
              </w:rPr>
              <w:t xml:space="preserve"> 5mg + Pioglitazone 30mg </w:t>
            </w:r>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130</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0</w:t>
            </w:r>
          </w:p>
        </w:tc>
      </w:tr>
      <w:tr w:rsidR="00B93E76" w:rsidRPr="00502A90" w:rsidTr="00397938">
        <w:tc>
          <w:tcPr>
            <w:tcW w:w="2066" w:type="dxa"/>
            <w:vMerge/>
            <w:shd w:val="clear" w:color="auto" w:fill="auto"/>
          </w:tcPr>
          <w:p w:rsidR="00B93E76" w:rsidRPr="00502A90" w:rsidRDefault="00B93E76" w:rsidP="00397938">
            <w:pPr>
              <w:rPr>
                <w:rFonts w:ascii="Arial" w:hAnsi="Arial" w:cs="Arial"/>
                <w:sz w:val="18"/>
                <w:szCs w:val="18"/>
              </w:rPr>
            </w:pPr>
          </w:p>
        </w:tc>
        <w:tc>
          <w:tcPr>
            <w:tcW w:w="1905" w:type="dxa"/>
            <w:vMerge/>
            <w:shd w:val="clear" w:color="auto" w:fill="auto"/>
          </w:tcPr>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 xml:space="preserve">Pioglitazone 30mg + Placebo </w:t>
            </w:r>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259</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1</w:t>
            </w:r>
          </w:p>
        </w:tc>
      </w:tr>
      <w:tr w:rsidR="00B93E76" w:rsidRPr="00502A90" w:rsidTr="00397938">
        <w:trPr>
          <w:trHeight w:val="269"/>
        </w:trPr>
        <w:tc>
          <w:tcPr>
            <w:tcW w:w="2066" w:type="dxa"/>
            <w:vMerge w:val="restart"/>
            <w:shd w:val="clear" w:color="auto" w:fill="auto"/>
          </w:tcPr>
          <w:p w:rsidR="00B93E76" w:rsidRPr="003715C2" w:rsidRDefault="00B93E76" w:rsidP="00397938">
            <w:pPr>
              <w:rPr>
                <w:rFonts w:ascii="Arial" w:eastAsia="Times New Roman" w:hAnsi="Arial" w:cs="Arial"/>
                <w:color w:val="000000"/>
                <w:sz w:val="18"/>
                <w:szCs w:val="18"/>
                <w:vertAlign w:val="superscript"/>
              </w:rPr>
            </w:pPr>
            <w:r w:rsidRPr="00502A90">
              <w:rPr>
                <w:rFonts w:ascii="Arial" w:eastAsia="Times New Roman" w:hAnsi="Arial" w:cs="Arial"/>
                <w:color w:val="000000"/>
                <w:sz w:val="18"/>
                <w:szCs w:val="18"/>
              </w:rPr>
              <w:t>White et al, 2013</w:t>
            </w:r>
            <w:r w:rsidR="003715C2">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RW.CITE{{16071 White,W.B. 2013}}</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37</w:t>
            </w:r>
            <w:r>
              <w:rPr>
                <w:rFonts w:ascii="Arial" w:eastAsia="Times New Roman" w:hAnsi="Arial" w:cs="Arial"/>
                <w:color w:val="000000"/>
                <w:sz w:val="18"/>
                <w:szCs w:val="18"/>
              </w:rPr>
              <w:fldChar w:fldCharType="end"/>
            </w:r>
            <w:r w:rsidR="003715C2">
              <w:rPr>
                <w:rFonts w:ascii="Arial" w:eastAsia="Times New Roman" w:hAnsi="Arial" w:cs="Arial"/>
                <w:color w:val="000000"/>
                <w:sz w:val="18"/>
                <w:szCs w:val="18"/>
                <w:vertAlign w:val="superscript"/>
              </w:rPr>
              <w:t>]</w:t>
            </w:r>
          </w:p>
          <w:p w:rsidR="00B93E76" w:rsidRPr="00502A90" w:rsidRDefault="00430368" w:rsidP="00397938">
            <w:pPr>
              <w:rPr>
                <w:rFonts w:ascii="Arial" w:eastAsia="Times New Roman" w:hAnsi="Arial" w:cs="Arial"/>
                <w:color w:val="000000"/>
                <w:sz w:val="18"/>
                <w:szCs w:val="18"/>
              </w:rPr>
            </w:pPr>
            <w:r>
              <w:rPr>
                <w:rFonts w:ascii="Arial" w:eastAsia="Times New Roman" w:hAnsi="Arial" w:cs="Arial"/>
                <w:color w:val="000000"/>
                <w:sz w:val="18"/>
                <w:szCs w:val="18"/>
              </w:rPr>
              <w:t>(</w:t>
            </w:r>
            <w:r w:rsidR="00B93E76" w:rsidRPr="00502A90">
              <w:rPr>
                <w:rFonts w:ascii="Arial" w:eastAsia="Times New Roman" w:hAnsi="Arial" w:cs="Arial"/>
                <w:color w:val="000000"/>
                <w:sz w:val="18"/>
                <w:szCs w:val="18"/>
              </w:rPr>
              <w:t>NCT00968708</w:t>
            </w:r>
            <w:r>
              <w:rPr>
                <w:rFonts w:ascii="Arial" w:eastAsia="Times New Roman" w:hAnsi="Arial" w:cs="Arial"/>
                <w:color w:val="000000"/>
                <w:sz w:val="18"/>
                <w:szCs w:val="18"/>
              </w:rPr>
              <w:t>)</w:t>
            </w:r>
          </w:p>
          <w:p w:rsidR="00B93E76" w:rsidRPr="00502A90" w:rsidRDefault="00B93E76" w:rsidP="00397938">
            <w:pPr>
              <w:rPr>
                <w:rFonts w:ascii="Arial" w:hAnsi="Arial" w:cs="Arial"/>
                <w:sz w:val="18"/>
                <w:szCs w:val="18"/>
              </w:rPr>
            </w:pPr>
          </w:p>
        </w:tc>
        <w:tc>
          <w:tcPr>
            <w:tcW w:w="1905" w:type="dxa"/>
            <w:vMerge w:val="restart"/>
            <w:shd w:val="clear" w:color="auto" w:fill="auto"/>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76</w:t>
            </w:r>
          </w:p>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proofErr w:type="spellStart"/>
            <w:r w:rsidRPr="00502A90">
              <w:rPr>
                <w:rFonts w:ascii="Arial" w:eastAsia="Times New Roman" w:hAnsi="Arial" w:cs="Arial"/>
                <w:color w:val="000000"/>
                <w:sz w:val="18"/>
                <w:szCs w:val="18"/>
              </w:rPr>
              <w:t>Alogliptin</w:t>
            </w:r>
            <w:proofErr w:type="spellEnd"/>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2701</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0</w:t>
            </w:r>
          </w:p>
        </w:tc>
      </w:tr>
      <w:tr w:rsidR="00B93E76" w:rsidRPr="00502A90" w:rsidTr="00397938">
        <w:trPr>
          <w:trHeight w:val="260"/>
        </w:trPr>
        <w:tc>
          <w:tcPr>
            <w:tcW w:w="2066" w:type="dxa"/>
            <w:vMerge/>
            <w:shd w:val="clear" w:color="auto" w:fill="auto"/>
          </w:tcPr>
          <w:p w:rsidR="00B93E76" w:rsidRPr="00502A90" w:rsidRDefault="00B93E76" w:rsidP="00397938">
            <w:pPr>
              <w:rPr>
                <w:rFonts w:ascii="Arial" w:hAnsi="Arial" w:cs="Arial"/>
                <w:sz w:val="18"/>
                <w:szCs w:val="18"/>
              </w:rPr>
            </w:pPr>
          </w:p>
        </w:tc>
        <w:tc>
          <w:tcPr>
            <w:tcW w:w="1905" w:type="dxa"/>
            <w:vMerge/>
            <w:shd w:val="clear" w:color="auto" w:fill="auto"/>
          </w:tcPr>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Placebo</w:t>
            </w:r>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2679</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0</w:t>
            </w:r>
          </w:p>
        </w:tc>
      </w:tr>
      <w:tr w:rsidR="00B93E76" w:rsidRPr="00502A90" w:rsidTr="00397938">
        <w:tc>
          <w:tcPr>
            <w:tcW w:w="2066" w:type="dxa"/>
            <w:vMerge w:val="restart"/>
            <w:shd w:val="clear" w:color="auto" w:fill="auto"/>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NCT01318135</w:t>
            </w:r>
            <w:r w:rsidR="003715C2">
              <w:rPr>
                <w:rFonts w:ascii="Arial" w:eastAsia="Times New Roman" w:hAnsi="Arial" w:cs="Arial"/>
                <w:color w:val="000000"/>
                <w:sz w:val="18"/>
                <w:szCs w:val="18"/>
                <w:vertAlign w:val="superscript"/>
              </w:rPr>
              <w:t>[</w:t>
            </w:r>
            <w:r w:rsidRPr="0077770D">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RW.CITE{{16133 Takeda}}</w:instrText>
            </w:r>
            <w:r w:rsidRPr="0077770D">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38</w:t>
            </w:r>
            <w:r w:rsidRPr="0077770D">
              <w:rPr>
                <w:rFonts w:ascii="Arial" w:eastAsia="Times New Roman" w:hAnsi="Arial" w:cs="Arial"/>
                <w:color w:val="000000"/>
                <w:sz w:val="18"/>
                <w:szCs w:val="18"/>
              </w:rPr>
              <w:fldChar w:fldCharType="end"/>
            </w:r>
            <w:r w:rsidR="003715C2">
              <w:rPr>
                <w:rFonts w:ascii="Arial" w:eastAsia="Times New Roman" w:hAnsi="Arial" w:cs="Arial"/>
                <w:color w:val="000000"/>
                <w:sz w:val="18"/>
                <w:szCs w:val="18"/>
                <w:vertAlign w:val="superscript"/>
              </w:rPr>
              <w:t>]</w:t>
            </w:r>
          </w:p>
          <w:p w:rsidR="00B93E76" w:rsidRPr="00502A90" w:rsidRDefault="00B93E76" w:rsidP="00397938">
            <w:pPr>
              <w:rPr>
                <w:rFonts w:ascii="Arial" w:hAnsi="Arial" w:cs="Arial"/>
                <w:sz w:val="18"/>
                <w:szCs w:val="18"/>
              </w:rPr>
            </w:pPr>
          </w:p>
        </w:tc>
        <w:tc>
          <w:tcPr>
            <w:tcW w:w="1905" w:type="dxa"/>
            <w:vMerge w:val="restart"/>
            <w:shd w:val="clear" w:color="auto" w:fill="auto"/>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52</w:t>
            </w:r>
          </w:p>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proofErr w:type="spellStart"/>
            <w:r w:rsidRPr="00502A90">
              <w:rPr>
                <w:rFonts w:ascii="Arial" w:eastAsia="Times New Roman" w:hAnsi="Arial" w:cs="Arial"/>
                <w:color w:val="000000"/>
                <w:sz w:val="18"/>
                <w:szCs w:val="18"/>
              </w:rPr>
              <w:t>Alogliptin</w:t>
            </w:r>
            <w:proofErr w:type="spellEnd"/>
            <w:r w:rsidRPr="00502A90">
              <w:rPr>
                <w:rFonts w:ascii="Arial" w:eastAsia="Times New Roman" w:hAnsi="Arial" w:cs="Arial"/>
                <w:color w:val="000000"/>
                <w:sz w:val="18"/>
                <w:szCs w:val="18"/>
              </w:rPr>
              <w:t xml:space="preserve"> 12.5mg </w:t>
            </w:r>
            <w:proofErr w:type="spellStart"/>
            <w:r w:rsidRPr="00502A90">
              <w:rPr>
                <w:rFonts w:ascii="Arial" w:eastAsia="Times New Roman" w:hAnsi="Arial" w:cs="Arial"/>
                <w:color w:val="000000"/>
                <w:sz w:val="18"/>
                <w:szCs w:val="18"/>
              </w:rPr>
              <w:t>qd</w:t>
            </w:r>
            <w:proofErr w:type="spellEnd"/>
            <w:r w:rsidRPr="00502A90">
              <w:rPr>
                <w:rFonts w:ascii="Arial" w:eastAsia="Times New Roman" w:hAnsi="Arial" w:cs="Arial"/>
                <w:color w:val="000000"/>
                <w:sz w:val="18"/>
                <w:szCs w:val="18"/>
              </w:rPr>
              <w:t xml:space="preserve"> + Metformin 500mg bid or 750 mg </w:t>
            </w:r>
            <w:proofErr w:type="spellStart"/>
            <w:r w:rsidRPr="00502A90">
              <w:rPr>
                <w:rFonts w:ascii="Arial" w:eastAsia="Times New Roman" w:hAnsi="Arial" w:cs="Arial"/>
                <w:color w:val="000000"/>
                <w:sz w:val="18"/>
                <w:szCs w:val="18"/>
              </w:rPr>
              <w:t>tid</w:t>
            </w:r>
            <w:proofErr w:type="spellEnd"/>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142</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1</w:t>
            </w:r>
          </w:p>
        </w:tc>
      </w:tr>
      <w:tr w:rsidR="00B93E76" w:rsidRPr="00502A90" w:rsidTr="00397938">
        <w:tc>
          <w:tcPr>
            <w:tcW w:w="2066" w:type="dxa"/>
            <w:vMerge/>
            <w:shd w:val="clear" w:color="auto" w:fill="auto"/>
          </w:tcPr>
          <w:p w:rsidR="00B93E76" w:rsidRPr="00502A90" w:rsidRDefault="00B93E76" w:rsidP="00397938">
            <w:pPr>
              <w:rPr>
                <w:rFonts w:ascii="Arial" w:hAnsi="Arial" w:cs="Arial"/>
                <w:sz w:val="18"/>
                <w:szCs w:val="18"/>
              </w:rPr>
            </w:pPr>
          </w:p>
        </w:tc>
        <w:tc>
          <w:tcPr>
            <w:tcW w:w="1905" w:type="dxa"/>
            <w:vMerge/>
            <w:shd w:val="clear" w:color="auto" w:fill="auto"/>
          </w:tcPr>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 xml:space="preserve">Metformin 500mg bid or 750 mg </w:t>
            </w:r>
            <w:proofErr w:type="spellStart"/>
            <w:r w:rsidRPr="00502A90">
              <w:rPr>
                <w:rFonts w:ascii="Arial" w:eastAsia="Times New Roman" w:hAnsi="Arial" w:cs="Arial"/>
                <w:color w:val="000000"/>
                <w:sz w:val="18"/>
                <w:szCs w:val="18"/>
              </w:rPr>
              <w:t>tid</w:t>
            </w:r>
            <w:proofErr w:type="spellEnd"/>
            <w:r w:rsidRPr="00502A90">
              <w:rPr>
                <w:rFonts w:ascii="Arial" w:eastAsia="Times New Roman" w:hAnsi="Arial" w:cs="Arial"/>
                <w:color w:val="000000"/>
                <w:sz w:val="18"/>
                <w:szCs w:val="18"/>
              </w:rPr>
              <w:t xml:space="preserve"> </w:t>
            </w:r>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145</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0</w:t>
            </w:r>
          </w:p>
        </w:tc>
      </w:tr>
      <w:tr w:rsidR="00B93E76" w:rsidRPr="00502A90" w:rsidTr="00397938">
        <w:tc>
          <w:tcPr>
            <w:tcW w:w="2066" w:type="dxa"/>
            <w:vMerge w:val="restart"/>
            <w:shd w:val="clear" w:color="auto" w:fill="auto"/>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NCT01263496</w:t>
            </w:r>
            <w:r w:rsidR="003715C2">
              <w:rPr>
                <w:rFonts w:ascii="Arial" w:eastAsia="Times New Roman" w:hAnsi="Arial" w:cs="Arial"/>
                <w:color w:val="000000"/>
                <w:sz w:val="18"/>
                <w:szCs w:val="18"/>
                <w:vertAlign w:val="superscript"/>
              </w:rPr>
              <w:t>[</w:t>
            </w:r>
            <w:r w:rsidRPr="0077770D">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RW.CITE{{16135 Takeda}}</w:instrText>
            </w:r>
            <w:r w:rsidRPr="0077770D">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40</w:t>
            </w:r>
            <w:r w:rsidRPr="0077770D">
              <w:rPr>
                <w:rFonts w:ascii="Arial" w:eastAsia="Times New Roman" w:hAnsi="Arial" w:cs="Arial"/>
                <w:color w:val="000000"/>
                <w:sz w:val="18"/>
                <w:szCs w:val="18"/>
              </w:rPr>
              <w:fldChar w:fldCharType="end"/>
            </w:r>
            <w:r w:rsidR="003715C2">
              <w:rPr>
                <w:rFonts w:ascii="Arial" w:eastAsia="Times New Roman" w:hAnsi="Arial" w:cs="Arial"/>
                <w:color w:val="000000"/>
                <w:sz w:val="18"/>
                <w:szCs w:val="18"/>
                <w:vertAlign w:val="superscript"/>
              </w:rPr>
              <w:t>]</w:t>
            </w:r>
          </w:p>
          <w:p w:rsidR="00B93E76" w:rsidRPr="00502A90" w:rsidRDefault="00B93E76" w:rsidP="00397938">
            <w:pPr>
              <w:rPr>
                <w:rFonts w:ascii="Arial" w:hAnsi="Arial" w:cs="Arial"/>
                <w:sz w:val="18"/>
                <w:szCs w:val="18"/>
              </w:rPr>
            </w:pPr>
          </w:p>
        </w:tc>
        <w:tc>
          <w:tcPr>
            <w:tcW w:w="1905" w:type="dxa"/>
            <w:vMerge w:val="restart"/>
            <w:shd w:val="clear" w:color="auto" w:fill="auto"/>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52</w:t>
            </w:r>
          </w:p>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proofErr w:type="spellStart"/>
            <w:r w:rsidRPr="00502A90">
              <w:rPr>
                <w:rFonts w:ascii="Arial" w:eastAsia="Times New Roman" w:hAnsi="Arial" w:cs="Arial"/>
                <w:color w:val="000000"/>
                <w:sz w:val="18"/>
                <w:szCs w:val="18"/>
              </w:rPr>
              <w:t>Alogliptin</w:t>
            </w:r>
            <w:proofErr w:type="spellEnd"/>
            <w:r w:rsidRPr="00502A90">
              <w:rPr>
                <w:rFonts w:ascii="Arial" w:eastAsia="Times New Roman" w:hAnsi="Arial" w:cs="Arial"/>
                <w:color w:val="000000"/>
                <w:sz w:val="18"/>
                <w:szCs w:val="18"/>
              </w:rPr>
              <w:t xml:space="preserve"> 6.25mg </w:t>
            </w:r>
            <w:proofErr w:type="spellStart"/>
            <w:r w:rsidRPr="00502A90">
              <w:rPr>
                <w:rFonts w:ascii="Arial" w:eastAsia="Times New Roman" w:hAnsi="Arial" w:cs="Arial"/>
                <w:color w:val="000000"/>
                <w:sz w:val="18"/>
                <w:szCs w:val="18"/>
              </w:rPr>
              <w:t>qd</w:t>
            </w:r>
            <w:proofErr w:type="spellEnd"/>
            <w:r w:rsidRPr="00502A90">
              <w:rPr>
                <w:rFonts w:ascii="Arial" w:eastAsia="Times New Roman" w:hAnsi="Arial" w:cs="Arial"/>
                <w:color w:val="000000"/>
                <w:sz w:val="18"/>
                <w:szCs w:val="18"/>
              </w:rPr>
              <w:t xml:space="preserve"> </w:t>
            </w:r>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96</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0</w:t>
            </w:r>
          </w:p>
        </w:tc>
      </w:tr>
      <w:tr w:rsidR="00B93E76" w:rsidRPr="00502A90" w:rsidTr="00397938">
        <w:tc>
          <w:tcPr>
            <w:tcW w:w="2066" w:type="dxa"/>
            <w:vMerge/>
            <w:shd w:val="clear" w:color="auto" w:fill="auto"/>
          </w:tcPr>
          <w:p w:rsidR="00B93E76" w:rsidRPr="00502A90" w:rsidRDefault="00B93E76" w:rsidP="00397938">
            <w:pPr>
              <w:rPr>
                <w:rFonts w:ascii="Arial" w:hAnsi="Arial" w:cs="Arial"/>
                <w:sz w:val="18"/>
                <w:szCs w:val="18"/>
              </w:rPr>
            </w:pPr>
          </w:p>
        </w:tc>
        <w:tc>
          <w:tcPr>
            <w:tcW w:w="1905" w:type="dxa"/>
            <w:vMerge/>
            <w:shd w:val="clear" w:color="auto" w:fill="auto"/>
          </w:tcPr>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proofErr w:type="spellStart"/>
            <w:r w:rsidRPr="00502A90">
              <w:rPr>
                <w:rFonts w:ascii="Arial" w:eastAsia="Times New Roman" w:hAnsi="Arial" w:cs="Arial"/>
                <w:color w:val="000000"/>
                <w:sz w:val="18"/>
                <w:szCs w:val="18"/>
              </w:rPr>
              <w:t>Alogliptin</w:t>
            </w:r>
            <w:proofErr w:type="spellEnd"/>
            <w:r w:rsidRPr="00502A90">
              <w:rPr>
                <w:rFonts w:ascii="Arial" w:eastAsia="Times New Roman" w:hAnsi="Arial" w:cs="Arial"/>
                <w:color w:val="000000"/>
                <w:sz w:val="18"/>
                <w:szCs w:val="18"/>
              </w:rPr>
              <w:t xml:space="preserve"> 12.5 mg </w:t>
            </w:r>
            <w:proofErr w:type="spellStart"/>
            <w:r w:rsidRPr="00502A90">
              <w:rPr>
                <w:rFonts w:ascii="Arial" w:eastAsia="Times New Roman" w:hAnsi="Arial" w:cs="Arial"/>
                <w:color w:val="000000"/>
                <w:sz w:val="18"/>
                <w:szCs w:val="18"/>
              </w:rPr>
              <w:t>qd</w:t>
            </w:r>
            <w:proofErr w:type="spellEnd"/>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101</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0</w:t>
            </w:r>
          </w:p>
        </w:tc>
      </w:tr>
      <w:tr w:rsidR="00B93E76" w:rsidRPr="00502A90" w:rsidTr="00397938">
        <w:tc>
          <w:tcPr>
            <w:tcW w:w="2066" w:type="dxa"/>
            <w:vMerge/>
            <w:shd w:val="clear" w:color="auto" w:fill="auto"/>
          </w:tcPr>
          <w:p w:rsidR="00B93E76" w:rsidRPr="00502A90" w:rsidRDefault="00B93E76" w:rsidP="00397938">
            <w:pPr>
              <w:rPr>
                <w:rFonts w:ascii="Arial" w:hAnsi="Arial" w:cs="Arial"/>
                <w:sz w:val="18"/>
                <w:szCs w:val="18"/>
              </w:rPr>
            </w:pPr>
          </w:p>
        </w:tc>
        <w:tc>
          <w:tcPr>
            <w:tcW w:w="1905" w:type="dxa"/>
            <w:vMerge/>
            <w:shd w:val="clear" w:color="auto" w:fill="auto"/>
          </w:tcPr>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proofErr w:type="spellStart"/>
            <w:r w:rsidRPr="00502A90">
              <w:rPr>
                <w:rFonts w:ascii="Arial" w:eastAsia="Times New Roman" w:hAnsi="Arial" w:cs="Arial"/>
                <w:color w:val="000000"/>
                <w:sz w:val="18"/>
                <w:szCs w:val="18"/>
              </w:rPr>
              <w:t>Alogliptin</w:t>
            </w:r>
            <w:proofErr w:type="spellEnd"/>
            <w:r w:rsidRPr="00502A90">
              <w:rPr>
                <w:rFonts w:ascii="Arial" w:eastAsia="Times New Roman" w:hAnsi="Arial" w:cs="Arial"/>
                <w:color w:val="000000"/>
                <w:sz w:val="18"/>
                <w:szCs w:val="18"/>
              </w:rPr>
              <w:t xml:space="preserve"> 25mg </w:t>
            </w:r>
            <w:proofErr w:type="spellStart"/>
            <w:r w:rsidRPr="00502A90">
              <w:rPr>
                <w:rFonts w:ascii="Arial" w:eastAsia="Times New Roman" w:hAnsi="Arial" w:cs="Arial"/>
                <w:color w:val="000000"/>
                <w:sz w:val="18"/>
                <w:szCs w:val="18"/>
              </w:rPr>
              <w:t>qd</w:t>
            </w:r>
            <w:proofErr w:type="spellEnd"/>
            <w:r w:rsidRPr="00502A90">
              <w:rPr>
                <w:rFonts w:ascii="Arial" w:eastAsia="Times New Roman" w:hAnsi="Arial" w:cs="Arial"/>
                <w:color w:val="000000"/>
                <w:sz w:val="18"/>
                <w:szCs w:val="18"/>
              </w:rPr>
              <w:t xml:space="preserve"> </w:t>
            </w:r>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97</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1</w:t>
            </w:r>
          </w:p>
        </w:tc>
      </w:tr>
      <w:tr w:rsidR="00B93E76" w:rsidRPr="00502A90" w:rsidTr="00397938">
        <w:tc>
          <w:tcPr>
            <w:tcW w:w="2066" w:type="dxa"/>
            <w:vMerge/>
            <w:shd w:val="clear" w:color="auto" w:fill="auto"/>
          </w:tcPr>
          <w:p w:rsidR="00B93E76" w:rsidRPr="00502A90" w:rsidRDefault="00B93E76" w:rsidP="00397938">
            <w:pPr>
              <w:rPr>
                <w:rFonts w:ascii="Arial" w:hAnsi="Arial" w:cs="Arial"/>
                <w:sz w:val="18"/>
                <w:szCs w:val="18"/>
              </w:rPr>
            </w:pPr>
          </w:p>
        </w:tc>
        <w:tc>
          <w:tcPr>
            <w:tcW w:w="1905" w:type="dxa"/>
            <w:vMerge/>
            <w:shd w:val="clear" w:color="auto" w:fill="auto"/>
          </w:tcPr>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proofErr w:type="spellStart"/>
            <w:r w:rsidRPr="00502A90">
              <w:rPr>
                <w:rFonts w:ascii="Arial" w:eastAsia="Times New Roman" w:hAnsi="Arial" w:cs="Arial"/>
                <w:color w:val="000000"/>
                <w:sz w:val="18"/>
                <w:szCs w:val="18"/>
              </w:rPr>
              <w:t>Alogliptin</w:t>
            </w:r>
            <w:proofErr w:type="spellEnd"/>
            <w:r w:rsidRPr="00502A90">
              <w:rPr>
                <w:rFonts w:ascii="Arial" w:eastAsia="Times New Roman" w:hAnsi="Arial" w:cs="Arial"/>
                <w:color w:val="000000"/>
                <w:sz w:val="18"/>
                <w:szCs w:val="18"/>
              </w:rPr>
              <w:t xml:space="preserve"> 50mg </w:t>
            </w:r>
            <w:proofErr w:type="spellStart"/>
            <w:r w:rsidRPr="00502A90">
              <w:rPr>
                <w:rFonts w:ascii="Arial" w:eastAsia="Times New Roman" w:hAnsi="Arial" w:cs="Arial"/>
                <w:color w:val="000000"/>
                <w:sz w:val="18"/>
                <w:szCs w:val="18"/>
              </w:rPr>
              <w:t>qd</w:t>
            </w:r>
            <w:proofErr w:type="spellEnd"/>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97</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0</w:t>
            </w:r>
          </w:p>
        </w:tc>
      </w:tr>
      <w:tr w:rsidR="00B93E76" w:rsidRPr="00502A90" w:rsidTr="00397938">
        <w:tc>
          <w:tcPr>
            <w:tcW w:w="2066" w:type="dxa"/>
            <w:vMerge/>
            <w:shd w:val="clear" w:color="auto" w:fill="auto"/>
          </w:tcPr>
          <w:p w:rsidR="00B93E76" w:rsidRPr="00502A90" w:rsidRDefault="00B93E76" w:rsidP="00397938">
            <w:pPr>
              <w:rPr>
                <w:rFonts w:ascii="Arial" w:hAnsi="Arial" w:cs="Arial"/>
                <w:sz w:val="18"/>
                <w:szCs w:val="18"/>
              </w:rPr>
            </w:pPr>
          </w:p>
        </w:tc>
        <w:tc>
          <w:tcPr>
            <w:tcW w:w="1905" w:type="dxa"/>
            <w:vMerge/>
            <w:shd w:val="clear" w:color="auto" w:fill="auto"/>
          </w:tcPr>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proofErr w:type="spellStart"/>
            <w:r w:rsidRPr="00502A90">
              <w:rPr>
                <w:rFonts w:ascii="Arial" w:eastAsia="Times New Roman" w:hAnsi="Arial" w:cs="Arial"/>
                <w:color w:val="000000"/>
                <w:sz w:val="18"/>
                <w:szCs w:val="18"/>
              </w:rPr>
              <w:t>Voglibose</w:t>
            </w:r>
            <w:proofErr w:type="spellEnd"/>
            <w:r w:rsidRPr="00502A90">
              <w:rPr>
                <w:rFonts w:ascii="Arial" w:eastAsia="Times New Roman" w:hAnsi="Arial" w:cs="Arial"/>
                <w:color w:val="000000"/>
                <w:sz w:val="18"/>
                <w:szCs w:val="18"/>
              </w:rPr>
              <w:t xml:space="preserve"> 0.2mg </w:t>
            </w:r>
            <w:proofErr w:type="spellStart"/>
            <w:r w:rsidRPr="00502A90">
              <w:rPr>
                <w:rFonts w:ascii="Arial" w:eastAsia="Times New Roman" w:hAnsi="Arial" w:cs="Arial"/>
                <w:color w:val="000000"/>
                <w:sz w:val="18"/>
                <w:szCs w:val="18"/>
              </w:rPr>
              <w:t>tid</w:t>
            </w:r>
            <w:proofErr w:type="spellEnd"/>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83</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0</w:t>
            </w:r>
          </w:p>
        </w:tc>
      </w:tr>
      <w:tr w:rsidR="00B93E76" w:rsidRPr="00502A90" w:rsidTr="00397938">
        <w:tc>
          <w:tcPr>
            <w:tcW w:w="2066" w:type="dxa"/>
            <w:vMerge w:val="restart"/>
            <w:shd w:val="clear" w:color="auto" w:fill="auto"/>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CLAF237A23119</w:t>
            </w:r>
            <w:r w:rsidR="003715C2">
              <w:rPr>
                <w:rFonts w:ascii="Arial" w:eastAsia="Times New Roman" w:hAnsi="Arial" w:cs="Arial"/>
                <w:color w:val="000000"/>
                <w:sz w:val="18"/>
                <w:szCs w:val="18"/>
                <w:vertAlign w:val="superscript"/>
              </w:rPr>
              <w:t>[</w:t>
            </w:r>
            <w:r w:rsidRPr="0077770D">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RW.CITE{{16141 Novartis Pharmaceuticals}}</w:instrText>
            </w:r>
            <w:r w:rsidRPr="0077770D">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49</w:t>
            </w:r>
            <w:r w:rsidRPr="0077770D">
              <w:rPr>
                <w:rFonts w:ascii="Arial" w:eastAsia="Times New Roman" w:hAnsi="Arial" w:cs="Arial"/>
                <w:color w:val="000000"/>
                <w:sz w:val="18"/>
                <w:szCs w:val="18"/>
              </w:rPr>
              <w:fldChar w:fldCharType="end"/>
            </w:r>
            <w:r w:rsidR="003715C2">
              <w:rPr>
                <w:rFonts w:ascii="Arial" w:eastAsia="Times New Roman" w:hAnsi="Arial" w:cs="Arial"/>
                <w:color w:val="000000"/>
                <w:sz w:val="18"/>
                <w:szCs w:val="18"/>
                <w:vertAlign w:val="superscript"/>
              </w:rPr>
              <w:t>]</w:t>
            </w:r>
          </w:p>
          <w:p w:rsidR="00B93E76" w:rsidRPr="00502A90" w:rsidRDefault="00B93E76" w:rsidP="00430368">
            <w:pPr>
              <w:rPr>
                <w:rFonts w:ascii="Arial" w:hAnsi="Arial" w:cs="Arial"/>
                <w:sz w:val="18"/>
                <w:szCs w:val="18"/>
              </w:rPr>
            </w:pPr>
          </w:p>
        </w:tc>
        <w:tc>
          <w:tcPr>
            <w:tcW w:w="1905" w:type="dxa"/>
            <w:vMerge w:val="restart"/>
            <w:shd w:val="clear" w:color="auto" w:fill="auto"/>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12</w:t>
            </w:r>
          </w:p>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proofErr w:type="spellStart"/>
            <w:r w:rsidRPr="00502A90">
              <w:rPr>
                <w:rFonts w:ascii="Arial" w:eastAsia="Times New Roman" w:hAnsi="Arial" w:cs="Arial"/>
                <w:color w:val="000000"/>
                <w:sz w:val="18"/>
                <w:szCs w:val="18"/>
              </w:rPr>
              <w:t>Vildagliptin</w:t>
            </w:r>
            <w:proofErr w:type="spellEnd"/>
            <w:r w:rsidRPr="00502A90">
              <w:rPr>
                <w:rFonts w:ascii="Arial" w:eastAsia="Times New Roman" w:hAnsi="Arial" w:cs="Arial"/>
                <w:color w:val="000000"/>
                <w:sz w:val="18"/>
                <w:szCs w:val="18"/>
              </w:rPr>
              <w:t xml:space="preserve"> 100mg + Metformin </w:t>
            </w:r>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1756</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1</w:t>
            </w:r>
          </w:p>
        </w:tc>
      </w:tr>
      <w:tr w:rsidR="00B93E76" w:rsidRPr="00502A90" w:rsidTr="00397938">
        <w:tc>
          <w:tcPr>
            <w:tcW w:w="2066" w:type="dxa"/>
            <w:vMerge/>
            <w:shd w:val="clear" w:color="auto" w:fill="auto"/>
          </w:tcPr>
          <w:p w:rsidR="00B93E76" w:rsidRPr="00502A90" w:rsidRDefault="00B93E76" w:rsidP="00397938">
            <w:pPr>
              <w:rPr>
                <w:rFonts w:ascii="Arial" w:hAnsi="Arial" w:cs="Arial"/>
                <w:sz w:val="18"/>
                <w:szCs w:val="18"/>
              </w:rPr>
            </w:pPr>
          </w:p>
        </w:tc>
        <w:tc>
          <w:tcPr>
            <w:tcW w:w="1905" w:type="dxa"/>
            <w:vMerge/>
            <w:shd w:val="clear" w:color="auto" w:fill="auto"/>
          </w:tcPr>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proofErr w:type="spellStart"/>
            <w:r w:rsidRPr="00502A90">
              <w:rPr>
                <w:rFonts w:ascii="Arial" w:eastAsia="Times New Roman" w:hAnsi="Arial" w:cs="Arial"/>
                <w:color w:val="000000"/>
                <w:sz w:val="18"/>
                <w:szCs w:val="18"/>
              </w:rPr>
              <w:t>Thiazolinedione</w:t>
            </w:r>
            <w:proofErr w:type="spellEnd"/>
            <w:r w:rsidRPr="00502A90">
              <w:rPr>
                <w:rFonts w:ascii="Arial" w:eastAsia="Times New Roman" w:hAnsi="Arial" w:cs="Arial"/>
                <w:color w:val="000000"/>
                <w:sz w:val="18"/>
                <w:szCs w:val="18"/>
              </w:rPr>
              <w:t xml:space="preserve"> + Metformin</w:t>
            </w:r>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871</w:t>
            </w:r>
          </w:p>
        </w:tc>
        <w:tc>
          <w:tcPr>
            <w:tcW w:w="1261" w:type="dxa"/>
            <w:shd w:val="clear" w:color="auto" w:fill="auto"/>
            <w:vAlign w:val="bottom"/>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NR</w:t>
            </w:r>
          </w:p>
        </w:tc>
      </w:tr>
      <w:tr w:rsidR="00B93E76" w:rsidRPr="00502A90" w:rsidTr="00397938">
        <w:tc>
          <w:tcPr>
            <w:tcW w:w="2066" w:type="dxa"/>
            <w:vMerge w:val="restart"/>
            <w:shd w:val="clear" w:color="auto" w:fill="auto"/>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NCT00757588</w:t>
            </w:r>
            <w:r w:rsidR="003715C2">
              <w:rPr>
                <w:rFonts w:ascii="Arial" w:eastAsia="Times New Roman" w:hAnsi="Arial" w:cs="Arial"/>
                <w:color w:val="000000"/>
                <w:sz w:val="18"/>
                <w:szCs w:val="18"/>
                <w:vertAlign w:val="superscript"/>
              </w:rPr>
              <w:t>[</w:t>
            </w:r>
            <w:r w:rsidRPr="0077770D">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RW.CITE{{16144 AstraZeneca}}</w:instrText>
            </w:r>
            <w:r w:rsidRPr="0077770D">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53</w:t>
            </w:r>
            <w:r w:rsidRPr="0077770D">
              <w:rPr>
                <w:rFonts w:ascii="Arial" w:eastAsia="Times New Roman" w:hAnsi="Arial" w:cs="Arial"/>
                <w:color w:val="000000"/>
                <w:sz w:val="18"/>
                <w:szCs w:val="18"/>
              </w:rPr>
              <w:fldChar w:fldCharType="end"/>
            </w:r>
            <w:r w:rsidR="003715C2">
              <w:rPr>
                <w:rFonts w:ascii="Arial" w:eastAsia="Times New Roman" w:hAnsi="Arial" w:cs="Arial"/>
                <w:color w:val="000000"/>
                <w:sz w:val="18"/>
                <w:szCs w:val="18"/>
                <w:vertAlign w:val="superscript"/>
              </w:rPr>
              <w:t>]</w:t>
            </w:r>
          </w:p>
          <w:p w:rsidR="00B93E76" w:rsidRPr="00502A90" w:rsidRDefault="00B93E76" w:rsidP="00397938">
            <w:pPr>
              <w:rPr>
                <w:rFonts w:ascii="Arial" w:hAnsi="Arial" w:cs="Arial"/>
                <w:sz w:val="18"/>
                <w:szCs w:val="18"/>
              </w:rPr>
            </w:pPr>
          </w:p>
        </w:tc>
        <w:tc>
          <w:tcPr>
            <w:tcW w:w="1905" w:type="dxa"/>
            <w:vMerge w:val="restart"/>
            <w:shd w:val="clear" w:color="auto" w:fill="auto"/>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52</w:t>
            </w:r>
          </w:p>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proofErr w:type="spellStart"/>
            <w:r w:rsidRPr="00502A90">
              <w:rPr>
                <w:rFonts w:ascii="Arial" w:eastAsia="Times New Roman" w:hAnsi="Arial" w:cs="Arial"/>
                <w:color w:val="000000"/>
                <w:sz w:val="18"/>
                <w:szCs w:val="18"/>
              </w:rPr>
              <w:t>Saxagliptin</w:t>
            </w:r>
            <w:proofErr w:type="spellEnd"/>
            <w:r w:rsidRPr="00502A90">
              <w:rPr>
                <w:rFonts w:ascii="Arial" w:eastAsia="Times New Roman" w:hAnsi="Arial" w:cs="Arial"/>
                <w:color w:val="000000"/>
                <w:sz w:val="18"/>
                <w:szCs w:val="18"/>
              </w:rPr>
              <w:t xml:space="preserve"> 5mg + Insulin</w:t>
            </w:r>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304</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1</w:t>
            </w:r>
          </w:p>
        </w:tc>
      </w:tr>
      <w:tr w:rsidR="00B93E76" w:rsidRPr="00502A90" w:rsidTr="00397938">
        <w:tc>
          <w:tcPr>
            <w:tcW w:w="2066" w:type="dxa"/>
            <w:vMerge/>
            <w:shd w:val="clear" w:color="auto" w:fill="auto"/>
          </w:tcPr>
          <w:p w:rsidR="00B93E76" w:rsidRPr="00502A90" w:rsidRDefault="00B93E76" w:rsidP="00397938">
            <w:pPr>
              <w:rPr>
                <w:rFonts w:ascii="Arial" w:hAnsi="Arial" w:cs="Arial"/>
                <w:sz w:val="18"/>
                <w:szCs w:val="18"/>
              </w:rPr>
            </w:pPr>
          </w:p>
        </w:tc>
        <w:tc>
          <w:tcPr>
            <w:tcW w:w="1905" w:type="dxa"/>
            <w:vMerge/>
            <w:shd w:val="clear" w:color="auto" w:fill="auto"/>
          </w:tcPr>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Placebo + Insulin</w:t>
            </w:r>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151</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0</w:t>
            </w:r>
          </w:p>
        </w:tc>
      </w:tr>
      <w:tr w:rsidR="00B93E76" w:rsidRPr="00502A90" w:rsidTr="00397938">
        <w:trPr>
          <w:trHeight w:val="368"/>
        </w:trPr>
        <w:tc>
          <w:tcPr>
            <w:tcW w:w="2066" w:type="dxa"/>
            <w:vMerge w:val="restart"/>
            <w:shd w:val="clear" w:color="auto" w:fill="auto"/>
          </w:tcPr>
          <w:p w:rsidR="00B93E76" w:rsidRPr="00502A90" w:rsidRDefault="00B93E76" w:rsidP="00397938">
            <w:pPr>
              <w:rPr>
                <w:rFonts w:ascii="Arial" w:eastAsia="Times New Roman" w:hAnsi="Arial" w:cs="Arial"/>
                <w:color w:val="000000"/>
                <w:sz w:val="18"/>
                <w:szCs w:val="18"/>
              </w:rPr>
            </w:pPr>
            <w:proofErr w:type="spellStart"/>
            <w:r w:rsidRPr="00502A90">
              <w:rPr>
                <w:rFonts w:ascii="Arial" w:eastAsia="Times New Roman" w:hAnsi="Arial" w:cs="Arial"/>
                <w:color w:val="000000"/>
                <w:sz w:val="18"/>
                <w:szCs w:val="18"/>
              </w:rPr>
              <w:t>Scirica</w:t>
            </w:r>
            <w:proofErr w:type="spellEnd"/>
            <w:r w:rsidRPr="00502A90">
              <w:rPr>
                <w:rFonts w:ascii="Arial" w:eastAsia="Times New Roman" w:hAnsi="Arial" w:cs="Arial"/>
                <w:color w:val="000000"/>
                <w:sz w:val="18"/>
                <w:szCs w:val="18"/>
              </w:rPr>
              <w:t xml:space="preserve"> et al, 2013</w:t>
            </w:r>
            <w:r w:rsidR="003715C2">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RW.CITE{{16076 Scirica,B.M. 2013}}</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54</w:t>
            </w:r>
            <w:r>
              <w:rPr>
                <w:rFonts w:ascii="Arial" w:eastAsia="Times New Roman" w:hAnsi="Arial" w:cs="Arial"/>
                <w:color w:val="000000"/>
                <w:sz w:val="18"/>
                <w:szCs w:val="18"/>
              </w:rPr>
              <w:fldChar w:fldCharType="end"/>
            </w:r>
            <w:r w:rsidR="003715C2">
              <w:rPr>
                <w:rFonts w:ascii="Arial" w:eastAsia="Times New Roman" w:hAnsi="Arial" w:cs="Arial"/>
                <w:color w:val="000000"/>
                <w:sz w:val="18"/>
                <w:szCs w:val="18"/>
                <w:vertAlign w:val="superscript"/>
              </w:rPr>
              <w:t>]</w:t>
            </w:r>
          </w:p>
          <w:p w:rsidR="00B93E76" w:rsidRPr="00502A90" w:rsidRDefault="00430368" w:rsidP="00397938">
            <w:pPr>
              <w:rPr>
                <w:rFonts w:ascii="Arial" w:eastAsia="Times New Roman" w:hAnsi="Arial" w:cs="Arial"/>
                <w:color w:val="000000"/>
                <w:sz w:val="18"/>
                <w:szCs w:val="18"/>
              </w:rPr>
            </w:pPr>
            <w:r>
              <w:rPr>
                <w:rFonts w:ascii="Arial" w:eastAsia="Times New Roman" w:hAnsi="Arial" w:cs="Arial"/>
                <w:color w:val="000000"/>
                <w:sz w:val="18"/>
                <w:szCs w:val="18"/>
              </w:rPr>
              <w:t>(</w:t>
            </w:r>
            <w:r w:rsidR="00B93E76" w:rsidRPr="00502A90">
              <w:rPr>
                <w:rFonts w:ascii="Arial" w:eastAsia="Times New Roman" w:hAnsi="Arial" w:cs="Arial"/>
                <w:color w:val="000000"/>
                <w:sz w:val="18"/>
                <w:szCs w:val="18"/>
              </w:rPr>
              <w:t>NCT01107886</w:t>
            </w:r>
            <w:r>
              <w:rPr>
                <w:rFonts w:ascii="Arial" w:eastAsia="Times New Roman" w:hAnsi="Arial" w:cs="Arial"/>
                <w:color w:val="000000"/>
                <w:sz w:val="18"/>
                <w:szCs w:val="18"/>
              </w:rPr>
              <w:t>)</w:t>
            </w:r>
          </w:p>
          <w:p w:rsidR="00B93E76" w:rsidRPr="00502A90" w:rsidRDefault="00B93E76" w:rsidP="00397938">
            <w:pPr>
              <w:rPr>
                <w:rFonts w:ascii="Arial" w:hAnsi="Arial" w:cs="Arial"/>
                <w:sz w:val="18"/>
                <w:szCs w:val="18"/>
              </w:rPr>
            </w:pPr>
          </w:p>
        </w:tc>
        <w:tc>
          <w:tcPr>
            <w:tcW w:w="1905" w:type="dxa"/>
            <w:vMerge w:val="restart"/>
            <w:shd w:val="clear" w:color="auto" w:fill="auto"/>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109</w:t>
            </w:r>
          </w:p>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proofErr w:type="spellStart"/>
            <w:r w:rsidRPr="00502A90">
              <w:rPr>
                <w:rFonts w:ascii="Arial" w:eastAsia="Times New Roman" w:hAnsi="Arial" w:cs="Arial"/>
                <w:color w:val="000000"/>
                <w:sz w:val="18"/>
                <w:szCs w:val="18"/>
              </w:rPr>
              <w:t>Saxagliptin</w:t>
            </w:r>
            <w:proofErr w:type="spellEnd"/>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8280</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5</w:t>
            </w:r>
          </w:p>
        </w:tc>
      </w:tr>
      <w:tr w:rsidR="00B93E76" w:rsidRPr="00502A90" w:rsidTr="00397938">
        <w:tc>
          <w:tcPr>
            <w:tcW w:w="2066" w:type="dxa"/>
            <w:vMerge/>
            <w:shd w:val="clear" w:color="auto" w:fill="auto"/>
          </w:tcPr>
          <w:p w:rsidR="00B93E76" w:rsidRPr="00502A90" w:rsidRDefault="00B93E76" w:rsidP="00397938">
            <w:pPr>
              <w:rPr>
                <w:rFonts w:ascii="Arial" w:hAnsi="Arial" w:cs="Arial"/>
                <w:sz w:val="18"/>
                <w:szCs w:val="18"/>
              </w:rPr>
            </w:pPr>
          </w:p>
        </w:tc>
        <w:tc>
          <w:tcPr>
            <w:tcW w:w="1905" w:type="dxa"/>
            <w:vMerge/>
            <w:shd w:val="clear" w:color="auto" w:fill="auto"/>
          </w:tcPr>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Placebo</w:t>
            </w:r>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8212</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12</w:t>
            </w:r>
          </w:p>
        </w:tc>
      </w:tr>
      <w:tr w:rsidR="00B93E76" w:rsidRPr="00502A90" w:rsidTr="00397938">
        <w:tc>
          <w:tcPr>
            <w:tcW w:w="2066" w:type="dxa"/>
            <w:vMerge w:val="restart"/>
            <w:shd w:val="clear" w:color="auto" w:fill="auto"/>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NCT00316082</w:t>
            </w:r>
            <w:r w:rsidR="003715C2">
              <w:rPr>
                <w:rFonts w:ascii="Arial" w:eastAsia="Times New Roman" w:hAnsi="Arial" w:cs="Arial"/>
                <w:color w:val="000000"/>
                <w:sz w:val="18"/>
                <w:szCs w:val="18"/>
                <w:vertAlign w:val="superscript"/>
              </w:rPr>
              <w:t>[</w:t>
            </w:r>
            <w:r w:rsidRPr="0077770D">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RW.CITE{{16145 AstraZeneca}}</w:instrText>
            </w:r>
            <w:r w:rsidRPr="0077770D">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56</w:t>
            </w:r>
            <w:r w:rsidRPr="0077770D">
              <w:rPr>
                <w:rFonts w:ascii="Arial" w:eastAsia="Times New Roman" w:hAnsi="Arial" w:cs="Arial"/>
                <w:color w:val="000000"/>
                <w:sz w:val="18"/>
                <w:szCs w:val="18"/>
              </w:rPr>
              <w:fldChar w:fldCharType="end"/>
            </w:r>
            <w:r w:rsidR="003715C2">
              <w:rPr>
                <w:rFonts w:ascii="Arial" w:eastAsia="Times New Roman" w:hAnsi="Arial" w:cs="Arial"/>
                <w:color w:val="000000"/>
                <w:sz w:val="18"/>
                <w:szCs w:val="18"/>
                <w:vertAlign w:val="superscript"/>
              </w:rPr>
              <w:t>]</w:t>
            </w:r>
          </w:p>
          <w:p w:rsidR="00B93E76" w:rsidRPr="00502A90" w:rsidRDefault="00B93E76" w:rsidP="00397938">
            <w:pPr>
              <w:rPr>
                <w:rFonts w:ascii="Arial" w:hAnsi="Arial" w:cs="Arial"/>
                <w:sz w:val="18"/>
                <w:szCs w:val="18"/>
              </w:rPr>
            </w:pPr>
          </w:p>
        </w:tc>
        <w:tc>
          <w:tcPr>
            <w:tcW w:w="1905" w:type="dxa"/>
            <w:vMerge w:val="restart"/>
            <w:shd w:val="clear" w:color="auto" w:fill="auto"/>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24</w:t>
            </w:r>
          </w:p>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proofErr w:type="spellStart"/>
            <w:r w:rsidRPr="00502A90">
              <w:rPr>
                <w:rFonts w:ascii="Arial" w:eastAsia="Times New Roman" w:hAnsi="Arial" w:cs="Arial"/>
                <w:color w:val="000000"/>
                <w:sz w:val="18"/>
                <w:szCs w:val="18"/>
              </w:rPr>
              <w:t>Saxagliptin</w:t>
            </w:r>
            <w:proofErr w:type="spellEnd"/>
            <w:r w:rsidRPr="00502A90">
              <w:rPr>
                <w:rFonts w:ascii="Arial" w:eastAsia="Times New Roman" w:hAnsi="Arial" w:cs="Arial"/>
                <w:color w:val="000000"/>
                <w:sz w:val="18"/>
                <w:szCs w:val="18"/>
              </w:rPr>
              <w:t xml:space="preserve"> 2.5/5 mg QAM </w:t>
            </w:r>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71</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1</w:t>
            </w:r>
          </w:p>
        </w:tc>
      </w:tr>
      <w:tr w:rsidR="00B93E76" w:rsidRPr="00502A90" w:rsidTr="00397938">
        <w:tc>
          <w:tcPr>
            <w:tcW w:w="2066" w:type="dxa"/>
            <w:vMerge/>
            <w:shd w:val="clear" w:color="auto" w:fill="auto"/>
          </w:tcPr>
          <w:p w:rsidR="00B93E76" w:rsidRPr="00502A90" w:rsidRDefault="00B93E76" w:rsidP="00397938">
            <w:pPr>
              <w:rPr>
                <w:rFonts w:ascii="Arial" w:hAnsi="Arial" w:cs="Arial"/>
                <w:sz w:val="18"/>
                <w:szCs w:val="18"/>
              </w:rPr>
            </w:pPr>
          </w:p>
        </w:tc>
        <w:tc>
          <w:tcPr>
            <w:tcW w:w="1905" w:type="dxa"/>
            <w:vMerge/>
            <w:shd w:val="clear" w:color="auto" w:fill="auto"/>
          </w:tcPr>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proofErr w:type="spellStart"/>
            <w:r w:rsidRPr="00502A90">
              <w:rPr>
                <w:rFonts w:ascii="Arial" w:eastAsia="Times New Roman" w:hAnsi="Arial" w:cs="Arial"/>
                <w:color w:val="000000"/>
                <w:sz w:val="18"/>
                <w:szCs w:val="18"/>
              </w:rPr>
              <w:t>Saxagliptin</w:t>
            </w:r>
            <w:proofErr w:type="spellEnd"/>
            <w:r w:rsidRPr="00502A90">
              <w:rPr>
                <w:rFonts w:ascii="Arial" w:eastAsia="Times New Roman" w:hAnsi="Arial" w:cs="Arial"/>
                <w:color w:val="000000"/>
                <w:sz w:val="18"/>
                <w:szCs w:val="18"/>
              </w:rPr>
              <w:t xml:space="preserve"> 2.5 mg QAM</w:t>
            </w:r>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74</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0</w:t>
            </w:r>
          </w:p>
        </w:tc>
      </w:tr>
      <w:tr w:rsidR="00B93E76" w:rsidRPr="00502A90" w:rsidTr="00397938">
        <w:tc>
          <w:tcPr>
            <w:tcW w:w="2066" w:type="dxa"/>
            <w:vMerge/>
            <w:shd w:val="clear" w:color="auto" w:fill="auto"/>
          </w:tcPr>
          <w:p w:rsidR="00B93E76" w:rsidRPr="00502A90" w:rsidRDefault="00B93E76" w:rsidP="00397938">
            <w:pPr>
              <w:rPr>
                <w:rFonts w:ascii="Arial" w:hAnsi="Arial" w:cs="Arial"/>
                <w:sz w:val="18"/>
                <w:szCs w:val="18"/>
              </w:rPr>
            </w:pPr>
          </w:p>
        </w:tc>
        <w:tc>
          <w:tcPr>
            <w:tcW w:w="1905" w:type="dxa"/>
            <w:vMerge/>
            <w:shd w:val="clear" w:color="auto" w:fill="auto"/>
          </w:tcPr>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proofErr w:type="spellStart"/>
            <w:r w:rsidRPr="00502A90">
              <w:rPr>
                <w:rFonts w:ascii="Arial" w:eastAsia="Times New Roman" w:hAnsi="Arial" w:cs="Arial"/>
                <w:color w:val="000000"/>
                <w:sz w:val="18"/>
                <w:szCs w:val="18"/>
              </w:rPr>
              <w:t>Saxagliptin</w:t>
            </w:r>
            <w:proofErr w:type="spellEnd"/>
            <w:r w:rsidRPr="00502A90">
              <w:rPr>
                <w:rFonts w:ascii="Arial" w:eastAsia="Times New Roman" w:hAnsi="Arial" w:cs="Arial"/>
                <w:color w:val="000000"/>
                <w:sz w:val="18"/>
                <w:szCs w:val="18"/>
              </w:rPr>
              <w:t xml:space="preserve"> 5 mg QAM</w:t>
            </w:r>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74</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0</w:t>
            </w:r>
          </w:p>
        </w:tc>
      </w:tr>
      <w:tr w:rsidR="00B93E76" w:rsidRPr="00502A90" w:rsidTr="00397938">
        <w:tc>
          <w:tcPr>
            <w:tcW w:w="2066" w:type="dxa"/>
            <w:vMerge/>
            <w:shd w:val="clear" w:color="auto" w:fill="auto"/>
          </w:tcPr>
          <w:p w:rsidR="00B93E76" w:rsidRPr="00502A90" w:rsidRDefault="00B93E76" w:rsidP="00397938">
            <w:pPr>
              <w:rPr>
                <w:rFonts w:ascii="Arial" w:hAnsi="Arial" w:cs="Arial"/>
                <w:sz w:val="18"/>
                <w:szCs w:val="18"/>
              </w:rPr>
            </w:pPr>
          </w:p>
        </w:tc>
        <w:tc>
          <w:tcPr>
            <w:tcW w:w="1905" w:type="dxa"/>
            <w:vMerge/>
            <w:shd w:val="clear" w:color="auto" w:fill="auto"/>
          </w:tcPr>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proofErr w:type="spellStart"/>
            <w:r w:rsidRPr="00502A90">
              <w:rPr>
                <w:rFonts w:ascii="Arial" w:eastAsia="Times New Roman" w:hAnsi="Arial" w:cs="Arial"/>
                <w:color w:val="000000"/>
                <w:sz w:val="18"/>
                <w:szCs w:val="18"/>
              </w:rPr>
              <w:t>Saxagliptin</w:t>
            </w:r>
            <w:proofErr w:type="spellEnd"/>
            <w:r w:rsidRPr="00502A90">
              <w:rPr>
                <w:rFonts w:ascii="Arial" w:eastAsia="Times New Roman" w:hAnsi="Arial" w:cs="Arial"/>
                <w:color w:val="000000"/>
                <w:sz w:val="18"/>
                <w:szCs w:val="18"/>
              </w:rPr>
              <w:t xml:space="preserve"> 5 mg QPM </w:t>
            </w:r>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72</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0</w:t>
            </w:r>
          </w:p>
        </w:tc>
      </w:tr>
      <w:tr w:rsidR="00B93E76" w:rsidRPr="00502A90" w:rsidTr="00397938">
        <w:tc>
          <w:tcPr>
            <w:tcW w:w="2066" w:type="dxa"/>
            <w:vMerge/>
            <w:shd w:val="clear" w:color="auto" w:fill="auto"/>
          </w:tcPr>
          <w:p w:rsidR="00B93E76" w:rsidRPr="00502A90" w:rsidRDefault="00B93E76" w:rsidP="00397938">
            <w:pPr>
              <w:rPr>
                <w:rFonts w:ascii="Arial" w:hAnsi="Arial" w:cs="Arial"/>
                <w:sz w:val="18"/>
                <w:szCs w:val="18"/>
              </w:rPr>
            </w:pPr>
          </w:p>
        </w:tc>
        <w:tc>
          <w:tcPr>
            <w:tcW w:w="1905" w:type="dxa"/>
            <w:vMerge/>
            <w:shd w:val="clear" w:color="auto" w:fill="auto"/>
          </w:tcPr>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Placebo</w:t>
            </w:r>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74</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0</w:t>
            </w:r>
          </w:p>
        </w:tc>
      </w:tr>
      <w:tr w:rsidR="00B93E76" w:rsidRPr="00502A90" w:rsidTr="00397938">
        <w:tc>
          <w:tcPr>
            <w:tcW w:w="2066" w:type="dxa"/>
            <w:vMerge w:val="restart"/>
            <w:shd w:val="clear" w:color="auto" w:fill="auto"/>
          </w:tcPr>
          <w:p w:rsidR="00B93E76" w:rsidRPr="0077770D"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Chan et al, 2008</w:t>
            </w:r>
            <w:r w:rsidR="003715C2">
              <w:rPr>
                <w:rFonts w:ascii="Arial" w:eastAsia="Times New Roman" w:hAnsi="Arial" w:cs="Arial"/>
                <w:color w:val="000000"/>
                <w:sz w:val="18"/>
                <w:szCs w:val="18"/>
                <w:vertAlign w:val="superscript"/>
              </w:rPr>
              <w:t>[</w:t>
            </w:r>
            <w:r w:rsidRPr="0077770D">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RW.CITE{{16149 Merck Sharp &amp; Dohme Corp.;16078 Chan,J.C. 2008}}</w:instrText>
            </w:r>
            <w:r w:rsidRPr="0077770D">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58, 59</w:t>
            </w:r>
            <w:r w:rsidRPr="0077770D">
              <w:rPr>
                <w:rFonts w:ascii="Arial" w:eastAsia="Times New Roman" w:hAnsi="Arial" w:cs="Arial"/>
                <w:color w:val="000000"/>
                <w:sz w:val="18"/>
                <w:szCs w:val="18"/>
              </w:rPr>
              <w:fldChar w:fldCharType="end"/>
            </w:r>
            <w:r w:rsidR="003715C2">
              <w:rPr>
                <w:rFonts w:ascii="Arial" w:eastAsia="Times New Roman" w:hAnsi="Arial" w:cs="Arial"/>
                <w:color w:val="000000"/>
                <w:sz w:val="18"/>
                <w:szCs w:val="18"/>
                <w:vertAlign w:val="superscript"/>
              </w:rPr>
              <w:t>]</w:t>
            </w:r>
          </w:p>
          <w:p w:rsidR="00B93E76" w:rsidRPr="0077770D" w:rsidRDefault="00B93E76" w:rsidP="00397938">
            <w:pPr>
              <w:rPr>
                <w:rFonts w:ascii="Arial" w:eastAsia="Times New Roman" w:hAnsi="Arial" w:cs="Arial"/>
                <w:color w:val="000000"/>
                <w:sz w:val="18"/>
                <w:szCs w:val="18"/>
              </w:rPr>
            </w:pPr>
            <w:r w:rsidRPr="0077770D">
              <w:rPr>
                <w:rFonts w:ascii="Arial" w:hAnsi="Arial" w:cs="Arial"/>
                <w:sz w:val="18"/>
                <w:szCs w:val="18"/>
              </w:rPr>
              <w:t>(</w:t>
            </w:r>
            <w:r w:rsidRPr="0077770D">
              <w:rPr>
                <w:rFonts w:ascii="Arial" w:eastAsia="Times New Roman" w:hAnsi="Arial" w:cs="Arial"/>
                <w:color w:val="000000"/>
                <w:sz w:val="18"/>
                <w:szCs w:val="18"/>
              </w:rPr>
              <w:t>NCT00095056)</w:t>
            </w:r>
          </w:p>
          <w:p w:rsidR="00B93E76" w:rsidRPr="00502A90" w:rsidRDefault="00B93E76" w:rsidP="00397938">
            <w:pPr>
              <w:rPr>
                <w:rFonts w:ascii="Arial" w:eastAsia="Times New Roman" w:hAnsi="Arial" w:cs="Arial"/>
                <w:color w:val="000000"/>
                <w:sz w:val="18"/>
                <w:szCs w:val="18"/>
              </w:rPr>
            </w:pPr>
          </w:p>
          <w:p w:rsidR="00B93E76" w:rsidRPr="00502A90" w:rsidRDefault="00B93E76" w:rsidP="00397938">
            <w:pPr>
              <w:rPr>
                <w:rFonts w:ascii="Arial" w:hAnsi="Arial" w:cs="Arial"/>
                <w:sz w:val="18"/>
                <w:szCs w:val="18"/>
              </w:rPr>
            </w:pPr>
          </w:p>
        </w:tc>
        <w:tc>
          <w:tcPr>
            <w:tcW w:w="1905" w:type="dxa"/>
            <w:vMerge w:val="restart"/>
            <w:shd w:val="clear" w:color="auto" w:fill="auto"/>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54</w:t>
            </w:r>
          </w:p>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proofErr w:type="spellStart"/>
            <w:r w:rsidRPr="00502A90">
              <w:rPr>
                <w:rFonts w:ascii="Arial" w:eastAsia="Times New Roman" w:hAnsi="Arial" w:cs="Arial"/>
                <w:color w:val="000000"/>
                <w:sz w:val="18"/>
                <w:szCs w:val="18"/>
              </w:rPr>
              <w:t>Sitagliptin</w:t>
            </w:r>
            <w:proofErr w:type="spellEnd"/>
            <w:r w:rsidRPr="00502A90">
              <w:rPr>
                <w:rFonts w:ascii="Arial" w:eastAsia="Times New Roman" w:hAnsi="Arial" w:cs="Arial"/>
                <w:color w:val="000000"/>
                <w:sz w:val="18"/>
                <w:szCs w:val="18"/>
              </w:rPr>
              <w:t xml:space="preserve"> 50mg or 25mg once daily </w:t>
            </w:r>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65</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1</w:t>
            </w:r>
          </w:p>
        </w:tc>
      </w:tr>
      <w:tr w:rsidR="00B93E76" w:rsidRPr="00502A90" w:rsidTr="00397938">
        <w:tc>
          <w:tcPr>
            <w:tcW w:w="2066" w:type="dxa"/>
            <w:vMerge/>
            <w:shd w:val="clear" w:color="auto" w:fill="auto"/>
          </w:tcPr>
          <w:p w:rsidR="00B93E76" w:rsidRPr="00502A90" w:rsidRDefault="00B93E76" w:rsidP="00397938">
            <w:pPr>
              <w:rPr>
                <w:rFonts w:ascii="Arial" w:hAnsi="Arial" w:cs="Arial"/>
                <w:sz w:val="18"/>
                <w:szCs w:val="18"/>
              </w:rPr>
            </w:pPr>
          </w:p>
        </w:tc>
        <w:tc>
          <w:tcPr>
            <w:tcW w:w="1905" w:type="dxa"/>
            <w:vMerge/>
            <w:shd w:val="clear" w:color="auto" w:fill="auto"/>
          </w:tcPr>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Placebo/Glipizide</w:t>
            </w:r>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26</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0</w:t>
            </w:r>
          </w:p>
        </w:tc>
      </w:tr>
      <w:tr w:rsidR="00B93E76" w:rsidRPr="00502A90" w:rsidTr="00397938">
        <w:tc>
          <w:tcPr>
            <w:tcW w:w="2066" w:type="dxa"/>
            <w:vMerge w:val="restart"/>
            <w:shd w:val="clear" w:color="auto" w:fill="auto"/>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NCT00509262</w:t>
            </w:r>
            <w:r w:rsidRPr="0077770D">
              <w:rPr>
                <w:rFonts w:ascii="Arial" w:eastAsia="Times New Roman" w:hAnsi="Arial" w:cs="Arial"/>
                <w:color w:val="000000"/>
                <w:sz w:val="18"/>
                <w:szCs w:val="18"/>
              </w:rPr>
              <w:t xml:space="preserve"> </w:t>
            </w:r>
            <w:proofErr w:type="spellStart"/>
            <w:r w:rsidRPr="0077770D">
              <w:rPr>
                <w:rFonts w:ascii="Arial" w:eastAsia="Times New Roman" w:hAnsi="Arial" w:cs="Arial"/>
                <w:color w:val="000000"/>
                <w:sz w:val="18"/>
                <w:szCs w:val="18"/>
              </w:rPr>
              <w:t>Arjona</w:t>
            </w:r>
            <w:proofErr w:type="spellEnd"/>
            <w:r w:rsidRPr="0077770D">
              <w:rPr>
                <w:rFonts w:ascii="Arial" w:eastAsia="Times New Roman" w:hAnsi="Arial" w:cs="Arial"/>
                <w:color w:val="000000"/>
                <w:sz w:val="18"/>
                <w:szCs w:val="18"/>
              </w:rPr>
              <w:t xml:space="preserve"> </w:t>
            </w:r>
            <w:r w:rsidR="00430368">
              <w:rPr>
                <w:rFonts w:ascii="Arial" w:eastAsia="Times New Roman" w:hAnsi="Arial" w:cs="Arial"/>
                <w:color w:val="000000"/>
                <w:sz w:val="18"/>
                <w:szCs w:val="18"/>
              </w:rPr>
              <w:t>(</w:t>
            </w:r>
            <w:r w:rsidRPr="0077770D">
              <w:rPr>
                <w:rFonts w:ascii="Arial" w:eastAsia="Times New Roman" w:hAnsi="Arial" w:cs="Arial"/>
                <w:color w:val="000000"/>
                <w:sz w:val="18"/>
                <w:szCs w:val="18"/>
              </w:rPr>
              <w:t>Ferreira JC et al, 2013</w:t>
            </w:r>
            <w:r w:rsidR="003715C2">
              <w:rPr>
                <w:rFonts w:ascii="Arial" w:eastAsia="Times New Roman" w:hAnsi="Arial" w:cs="Arial"/>
                <w:color w:val="000000"/>
                <w:sz w:val="18"/>
                <w:szCs w:val="18"/>
                <w:vertAlign w:val="superscript"/>
              </w:rPr>
              <w:t>[</w:t>
            </w:r>
            <w:r w:rsidRPr="0077770D">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RW.CITE{{16111 Arjona Ferreira,J.C. 2013;16147 Merck Sharp &amp; Dohme Corp.}}</w:instrText>
            </w:r>
            <w:r w:rsidRPr="0077770D">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61, 62</w:t>
            </w:r>
            <w:r w:rsidRPr="0077770D">
              <w:rPr>
                <w:rFonts w:ascii="Arial" w:eastAsia="Times New Roman" w:hAnsi="Arial" w:cs="Arial"/>
                <w:color w:val="000000"/>
                <w:sz w:val="18"/>
                <w:szCs w:val="18"/>
              </w:rPr>
              <w:fldChar w:fldCharType="end"/>
            </w:r>
            <w:r w:rsidR="003715C2">
              <w:rPr>
                <w:rFonts w:ascii="Arial" w:eastAsia="Times New Roman" w:hAnsi="Arial" w:cs="Arial"/>
                <w:color w:val="000000"/>
                <w:sz w:val="18"/>
                <w:szCs w:val="18"/>
                <w:vertAlign w:val="superscript"/>
              </w:rPr>
              <w:t>]</w:t>
            </w:r>
            <w:r w:rsidR="00430368">
              <w:rPr>
                <w:rFonts w:ascii="Arial" w:eastAsia="Times New Roman" w:hAnsi="Arial" w:cs="Arial"/>
                <w:color w:val="000000"/>
                <w:sz w:val="18"/>
                <w:szCs w:val="18"/>
              </w:rPr>
              <w:t>)</w:t>
            </w:r>
          </w:p>
          <w:p w:rsidR="00B93E76" w:rsidRPr="00502A90" w:rsidRDefault="00B93E76" w:rsidP="00397938">
            <w:pPr>
              <w:rPr>
                <w:rFonts w:ascii="Arial" w:hAnsi="Arial" w:cs="Arial"/>
                <w:sz w:val="18"/>
                <w:szCs w:val="18"/>
              </w:rPr>
            </w:pPr>
          </w:p>
        </w:tc>
        <w:tc>
          <w:tcPr>
            <w:tcW w:w="1905" w:type="dxa"/>
            <w:vMerge w:val="restart"/>
            <w:shd w:val="clear" w:color="auto" w:fill="auto"/>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54</w:t>
            </w:r>
          </w:p>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proofErr w:type="spellStart"/>
            <w:r w:rsidRPr="00502A90">
              <w:rPr>
                <w:rFonts w:ascii="Arial" w:eastAsia="Times New Roman" w:hAnsi="Arial" w:cs="Arial"/>
                <w:color w:val="000000"/>
                <w:sz w:val="18"/>
                <w:szCs w:val="18"/>
              </w:rPr>
              <w:t>Sitagliptin</w:t>
            </w:r>
            <w:proofErr w:type="spellEnd"/>
            <w:r w:rsidRPr="00502A90">
              <w:rPr>
                <w:rFonts w:ascii="Arial" w:eastAsia="Times New Roman" w:hAnsi="Arial" w:cs="Arial"/>
                <w:color w:val="000000"/>
                <w:sz w:val="18"/>
                <w:szCs w:val="18"/>
              </w:rPr>
              <w:t xml:space="preserve"> </w:t>
            </w:r>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210</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1</w:t>
            </w:r>
          </w:p>
        </w:tc>
      </w:tr>
      <w:tr w:rsidR="00B93E76" w:rsidRPr="00502A90" w:rsidTr="00397938">
        <w:tc>
          <w:tcPr>
            <w:tcW w:w="2066" w:type="dxa"/>
            <w:vMerge/>
            <w:shd w:val="clear" w:color="auto" w:fill="auto"/>
          </w:tcPr>
          <w:p w:rsidR="00B93E76" w:rsidRPr="00502A90" w:rsidRDefault="00B93E76" w:rsidP="00397938">
            <w:pPr>
              <w:rPr>
                <w:rFonts w:ascii="Arial" w:hAnsi="Arial" w:cs="Arial"/>
                <w:sz w:val="18"/>
                <w:szCs w:val="18"/>
              </w:rPr>
            </w:pPr>
          </w:p>
        </w:tc>
        <w:tc>
          <w:tcPr>
            <w:tcW w:w="1905" w:type="dxa"/>
            <w:vMerge/>
            <w:shd w:val="clear" w:color="auto" w:fill="auto"/>
          </w:tcPr>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Glipizide</w:t>
            </w:r>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212</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0</w:t>
            </w:r>
          </w:p>
        </w:tc>
      </w:tr>
      <w:tr w:rsidR="00B93E76" w:rsidRPr="00502A90" w:rsidTr="00397938">
        <w:tc>
          <w:tcPr>
            <w:tcW w:w="2066" w:type="dxa"/>
            <w:vMerge w:val="restart"/>
            <w:shd w:val="clear" w:color="auto" w:fill="auto"/>
          </w:tcPr>
          <w:p w:rsidR="00B93E76" w:rsidRPr="0077770D"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NCT00722371</w:t>
            </w:r>
            <w:r w:rsidR="003715C2">
              <w:rPr>
                <w:rFonts w:ascii="Arial" w:eastAsia="Times New Roman" w:hAnsi="Arial" w:cs="Arial"/>
                <w:color w:val="000000"/>
                <w:sz w:val="18"/>
                <w:szCs w:val="18"/>
                <w:vertAlign w:val="superscript"/>
              </w:rPr>
              <w:t>[</w:t>
            </w:r>
            <w:r w:rsidRPr="0077770D">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RW.CITE{{16148 Merck Sharp &amp; Dohme Corp.;16110 Henry,R.R. 2014}}</w:instrText>
            </w:r>
            <w:r w:rsidRPr="0077770D">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63, 64</w:t>
            </w:r>
            <w:r w:rsidRPr="0077770D">
              <w:rPr>
                <w:rFonts w:ascii="Arial" w:eastAsia="Times New Roman" w:hAnsi="Arial" w:cs="Arial"/>
                <w:color w:val="000000"/>
                <w:sz w:val="18"/>
                <w:szCs w:val="18"/>
              </w:rPr>
              <w:fldChar w:fldCharType="end"/>
            </w:r>
            <w:r w:rsidR="003715C2">
              <w:rPr>
                <w:rFonts w:ascii="Arial" w:eastAsia="Times New Roman" w:hAnsi="Arial" w:cs="Arial"/>
                <w:color w:val="000000"/>
                <w:sz w:val="18"/>
                <w:szCs w:val="18"/>
                <w:vertAlign w:val="superscript"/>
              </w:rPr>
              <w:t>]</w:t>
            </w:r>
            <w:r w:rsidRPr="0077770D">
              <w:rPr>
                <w:rFonts w:ascii="Arial" w:eastAsia="Times New Roman" w:hAnsi="Arial" w:cs="Arial"/>
                <w:color w:val="000000"/>
                <w:sz w:val="18"/>
                <w:szCs w:val="18"/>
              </w:rPr>
              <w:t xml:space="preserve"> </w:t>
            </w:r>
            <w:r w:rsidR="00430368">
              <w:rPr>
                <w:rFonts w:ascii="Arial" w:eastAsia="Times New Roman" w:hAnsi="Arial" w:cs="Arial"/>
                <w:color w:val="000000"/>
                <w:sz w:val="18"/>
                <w:szCs w:val="18"/>
              </w:rPr>
              <w:lastRenderedPageBreak/>
              <w:t>(</w:t>
            </w:r>
            <w:r w:rsidRPr="0077770D">
              <w:rPr>
                <w:rFonts w:ascii="Arial" w:eastAsia="Times New Roman" w:hAnsi="Arial" w:cs="Arial"/>
                <w:color w:val="000000"/>
                <w:sz w:val="18"/>
                <w:szCs w:val="18"/>
              </w:rPr>
              <w:t>Henry RR et al, 2014</w:t>
            </w:r>
            <w:r w:rsidR="00430368">
              <w:rPr>
                <w:rFonts w:ascii="Arial" w:eastAsia="Times New Roman" w:hAnsi="Arial" w:cs="Arial"/>
                <w:color w:val="000000"/>
                <w:sz w:val="18"/>
                <w:szCs w:val="18"/>
              </w:rPr>
              <w:t>)</w:t>
            </w:r>
          </w:p>
          <w:p w:rsidR="00B93E76" w:rsidRPr="00502A90" w:rsidRDefault="00B93E76" w:rsidP="00397938">
            <w:pPr>
              <w:rPr>
                <w:rFonts w:ascii="Arial" w:eastAsia="Times New Roman" w:hAnsi="Arial" w:cs="Arial"/>
                <w:color w:val="000000"/>
                <w:sz w:val="18"/>
                <w:szCs w:val="18"/>
              </w:rPr>
            </w:pPr>
          </w:p>
          <w:p w:rsidR="00B93E76" w:rsidRPr="00502A90" w:rsidRDefault="00B93E76" w:rsidP="00397938">
            <w:pPr>
              <w:rPr>
                <w:rFonts w:ascii="Arial" w:hAnsi="Arial" w:cs="Arial"/>
                <w:sz w:val="18"/>
                <w:szCs w:val="18"/>
              </w:rPr>
            </w:pPr>
          </w:p>
        </w:tc>
        <w:tc>
          <w:tcPr>
            <w:tcW w:w="1905" w:type="dxa"/>
            <w:vMerge w:val="restart"/>
            <w:shd w:val="clear" w:color="auto" w:fill="auto"/>
          </w:tcPr>
          <w:p w:rsidR="00B93E76" w:rsidRPr="00502A90" w:rsidRDefault="00B93E76" w:rsidP="00397938">
            <w:pPr>
              <w:rPr>
                <w:rFonts w:ascii="Arial" w:hAnsi="Arial" w:cs="Arial"/>
                <w:sz w:val="18"/>
                <w:szCs w:val="18"/>
              </w:rPr>
            </w:pPr>
            <w:r w:rsidRPr="00502A90">
              <w:rPr>
                <w:rFonts w:ascii="Arial" w:hAnsi="Arial" w:cs="Arial"/>
                <w:sz w:val="18"/>
                <w:szCs w:val="18"/>
              </w:rPr>
              <w:lastRenderedPageBreak/>
              <w:t>54</w:t>
            </w: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Pioglitazone 15mg</w:t>
            </w:r>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230</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0</w:t>
            </w:r>
          </w:p>
        </w:tc>
      </w:tr>
      <w:tr w:rsidR="00B93E76" w:rsidRPr="00502A90" w:rsidTr="00397938">
        <w:tc>
          <w:tcPr>
            <w:tcW w:w="2066" w:type="dxa"/>
            <w:vMerge/>
            <w:shd w:val="clear" w:color="auto" w:fill="auto"/>
          </w:tcPr>
          <w:p w:rsidR="00B93E76" w:rsidRPr="00502A90" w:rsidRDefault="00B93E76" w:rsidP="00397938">
            <w:pPr>
              <w:rPr>
                <w:rFonts w:ascii="Arial" w:hAnsi="Arial" w:cs="Arial"/>
                <w:sz w:val="18"/>
                <w:szCs w:val="18"/>
              </w:rPr>
            </w:pPr>
          </w:p>
        </w:tc>
        <w:tc>
          <w:tcPr>
            <w:tcW w:w="1905" w:type="dxa"/>
            <w:vMerge/>
            <w:shd w:val="clear" w:color="auto" w:fill="auto"/>
          </w:tcPr>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Pioglitazone 30mg</w:t>
            </w:r>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233</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0</w:t>
            </w:r>
          </w:p>
        </w:tc>
      </w:tr>
      <w:tr w:rsidR="00B93E76" w:rsidRPr="00502A90" w:rsidTr="00397938">
        <w:tc>
          <w:tcPr>
            <w:tcW w:w="2066" w:type="dxa"/>
            <w:vMerge/>
            <w:shd w:val="clear" w:color="auto" w:fill="auto"/>
          </w:tcPr>
          <w:p w:rsidR="00B93E76" w:rsidRPr="00502A90" w:rsidRDefault="00B93E76" w:rsidP="00397938">
            <w:pPr>
              <w:rPr>
                <w:rFonts w:ascii="Arial" w:hAnsi="Arial" w:cs="Arial"/>
                <w:sz w:val="18"/>
                <w:szCs w:val="18"/>
              </w:rPr>
            </w:pPr>
          </w:p>
        </w:tc>
        <w:tc>
          <w:tcPr>
            <w:tcW w:w="1905" w:type="dxa"/>
            <w:vMerge/>
            <w:shd w:val="clear" w:color="auto" w:fill="auto"/>
          </w:tcPr>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Pioglitazone 45 mg</w:t>
            </w:r>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230</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0</w:t>
            </w:r>
          </w:p>
        </w:tc>
      </w:tr>
      <w:tr w:rsidR="00B93E76" w:rsidRPr="00502A90" w:rsidTr="00397938">
        <w:tc>
          <w:tcPr>
            <w:tcW w:w="2066" w:type="dxa"/>
            <w:vMerge/>
            <w:shd w:val="clear" w:color="auto" w:fill="auto"/>
          </w:tcPr>
          <w:p w:rsidR="00B93E76" w:rsidRPr="00502A90" w:rsidRDefault="00B93E76" w:rsidP="00397938">
            <w:pPr>
              <w:rPr>
                <w:rFonts w:ascii="Arial" w:hAnsi="Arial" w:cs="Arial"/>
                <w:sz w:val="18"/>
                <w:szCs w:val="18"/>
              </w:rPr>
            </w:pPr>
          </w:p>
        </w:tc>
        <w:tc>
          <w:tcPr>
            <w:tcW w:w="1905" w:type="dxa"/>
            <w:vMerge/>
            <w:shd w:val="clear" w:color="auto" w:fill="auto"/>
          </w:tcPr>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proofErr w:type="spellStart"/>
            <w:r w:rsidRPr="00502A90">
              <w:rPr>
                <w:rFonts w:ascii="Arial" w:eastAsia="Times New Roman" w:hAnsi="Arial" w:cs="Arial"/>
                <w:color w:val="000000"/>
                <w:sz w:val="18"/>
                <w:szCs w:val="18"/>
              </w:rPr>
              <w:t>Sitagliptin</w:t>
            </w:r>
            <w:proofErr w:type="spellEnd"/>
            <w:r w:rsidRPr="00502A90">
              <w:rPr>
                <w:rFonts w:ascii="Arial" w:eastAsia="Times New Roman" w:hAnsi="Arial" w:cs="Arial"/>
                <w:color w:val="000000"/>
                <w:sz w:val="18"/>
                <w:szCs w:val="18"/>
              </w:rPr>
              <w:t xml:space="preserve"> 100mg/Pioglitazone 15mg</w:t>
            </w:r>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230</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0</w:t>
            </w:r>
          </w:p>
        </w:tc>
      </w:tr>
      <w:tr w:rsidR="00B93E76" w:rsidRPr="00502A90" w:rsidTr="00397938">
        <w:tc>
          <w:tcPr>
            <w:tcW w:w="2066" w:type="dxa"/>
            <w:vMerge/>
            <w:shd w:val="clear" w:color="auto" w:fill="auto"/>
          </w:tcPr>
          <w:p w:rsidR="00B93E76" w:rsidRPr="00502A90" w:rsidRDefault="00B93E76" w:rsidP="00397938">
            <w:pPr>
              <w:rPr>
                <w:rFonts w:ascii="Arial" w:hAnsi="Arial" w:cs="Arial"/>
                <w:sz w:val="18"/>
                <w:szCs w:val="18"/>
              </w:rPr>
            </w:pPr>
          </w:p>
        </w:tc>
        <w:tc>
          <w:tcPr>
            <w:tcW w:w="1905" w:type="dxa"/>
            <w:vMerge/>
            <w:shd w:val="clear" w:color="auto" w:fill="auto"/>
          </w:tcPr>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proofErr w:type="spellStart"/>
            <w:r w:rsidRPr="00502A90">
              <w:rPr>
                <w:rFonts w:ascii="Arial" w:eastAsia="Times New Roman" w:hAnsi="Arial" w:cs="Arial"/>
                <w:color w:val="000000"/>
                <w:sz w:val="18"/>
                <w:szCs w:val="18"/>
              </w:rPr>
              <w:t>Sitagliptin</w:t>
            </w:r>
            <w:proofErr w:type="spellEnd"/>
            <w:r w:rsidRPr="00502A90">
              <w:rPr>
                <w:rFonts w:ascii="Arial" w:eastAsia="Times New Roman" w:hAnsi="Arial" w:cs="Arial"/>
                <w:color w:val="000000"/>
                <w:sz w:val="18"/>
                <w:szCs w:val="18"/>
              </w:rPr>
              <w:t xml:space="preserve"> 100mg/Pioglitazone 30 mg</w:t>
            </w:r>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231</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1</w:t>
            </w:r>
          </w:p>
        </w:tc>
      </w:tr>
      <w:tr w:rsidR="00B93E76" w:rsidRPr="00502A90" w:rsidTr="00397938">
        <w:tc>
          <w:tcPr>
            <w:tcW w:w="2066" w:type="dxa"/>
            <w:vMerge/>
            <w:shd w:val="clear" w:color="auto" w:fill="auto"/>
          </w:tcPr>
          <w:p w:rsidR="00B93E76" w:rsidRPr="00502A90" w:rsidRDefault="00B93E76" w:rsidP="00397938">
            <w:pPr>
              <w:rPr>
                <w:rFonts w:ascii="Arial" w:hAnsi="Arial"/>
              </w:rPr>
            </w:pPr>
          </w:p>
        </w:tc>
        <w:tc>
          <w:tcPr>
            <w:tcW w:w="1905" w:type="dxa"/>
            <w:vMerge/>
            <w:shd w:val="clear" w:color="auto" w:fill="auto"/>
          </w:tcPr>
          <w:p w:rsidR="00B93E76" w:rsidRPr="00502A90" w:rsidRDefault="00B93E76" w:rsidP="00397938">
            <w:pPr>
              <w:rPr>
                <w:rFonts w:ascii="Arial" w:hAnsi="Arial"/>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proofErr w:type="spellStart"/>
            <w:r w:rsidRPr="00502A90">
              <w:rPr>
                <w:rFonts w:ascii="Arial" w:eastAsia="Times New Roman" w:hAnsi="Arial" w:cs="Arial"/>
                <w:color w:val="000000"/>
                <w:sz w:val="18"/>
                <w:szCs w:val="18"/>
              </w:rPr>
              <w:t>Sitagliptin</w:t>
            </w:r>
            <w:proofErr w:type="spellEnd"/>
            <w:r w:rsidRPr="00502A90">
              <w:rPr>
                <w:rFonts w:ascii="Arial" w:eastAsia="Times New Roman" w:hAnsi="Arial" w:cs="Arial"/>
                <w:color w:val="000000"/>
                <w:sz w:val="18"/>
                <w:szCs w:val="18"/>
              </w:rPr>
              <w:t xml:space="preserve"> 100mg/Pioglitazone 45mg</w:t>
            </w:r>
          </w:p>
        </w:tc>
        <w:tc>
          <w:tcPr>
            <w:tcW w:w="1356" w:type="dxa"/>
            <w:shd w:val="clear" w:color="auto" w:fill="auto"/>
          </w:tcPr>
          <w:p w:rsidR="00B93E76" w:rsidRPr="00502A90" w:rsidRDefault="00B93E76" w:rsidP="00397938">
            <w:pPr>
              <w:jc w:val="right"/>
              <w:rPr>
                <w:rFonts w:ascii="Arial" w:hAnsi="Arial"/>
                <w:sz w:val="18"/>
                <w:szCs w:val="18"/>
              </w:rPr>
            </w:pPr>
            <w:r w:rsidRPr="00502A90">
              <w:rPr>
                <w:rFonts w:ascii="Arial" w:hAnsi="Arial"/>
                <w:sz w:val="18"/>
                <w:szCs w:val="18"/>
              </w:rPr>
              <w:t>230</w:t>
            </w:r>
          </w:p>
        </w:tc>
        <w:tc>
          <w:tcPr>
            <w:tcW w:w="1261" w:type="dxa"/>
            <w:shd w:val="clear" w:color="auto" w:fill="auto"/>
          </w:tcPr>
          <w:p w:rsidR="00B93E76" w:rsidRPr="00502A90" w:rsidRDefault="00B93E76" w:rsidP="00397938">
            <w:pPr>
              <w:jc w:val="right"/>
              <w:rPr>
                <w:rFonts w:ascii="Arial" w:hAnsi="Arial"/>
                <w:sz w:val="18"/>
                <w:szCs w:val="18"/>
              </w:rPr>
            </w:pPr>
            <w:r w:rsidRPr="00502A90">
              <w:rPr>
                <w:rFonts w:ascii="Arial" w:hAnsi="Arial"/>
                <w:sz w:val="18"/>
                <w:szCs w:val="18"/>
              </w:rPr>
              <w:t>0</w:t>
            </w:r>
          </w:p>
        </w:tc>
      </w:tr>
      <w:tr w:rsidR="00B93E76" w:rsidRPr="00502A90" w:rsidTr="00397938">
        <w:tc>
          <w:tcPr>
            <w:tcW w:w="2066" w:type="dxa"/>
            <w:vMerge w:val="restart"/>
            <w:shd w:val="clear" w:color="auto" w:fill="auto"/>
          </w:tcPr>
          <w:p w:rsidR="00B93E76" w:rsidRPr="0077770D"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NCT00337610</w:t>
            </w:r>
            <w:r w:rsidR="003715C2">
              <w:rPr>
                <w:rFonts w:ascii="Arial" w:eastAsia="Times New Roman" w:hAnsi="Arial" w:cs="Arial"/>
                <w:color w:val="000000"/>
                <w:sz w:val="18"/>
                <w:szCs w:val="18"/>
                <w:vertAlign w:val="superscript"/>
              </w:rPr>
              <w:t>[</w:t>
            </w:r>
            <w:r w:rsidRPr="0077770D">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RW.CITE{{16150 Merck Sharp &amp; Dohme Corp.;16112 Raz,I. 2008}}</w:instrText>
            </w:r>
            <w:r w:rsidRPr="0077770D">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65, 66</w:t>
            </w:r>
            <w:r w:rsidRPr="0077770D">
              <w:rPr>
                <w:rFonts w:ascii="Arial" w:eastAsia="Times New Roman" w:hAnsi="Arial" w:cs="Arial"/>
                <w:color w:val="000000"/>
                <w:sz w:val="18"/>
                <w:szCs w:val="18"/>
              </w:rPr>
              <w:fldChar w:fldCharType="end"/>
            </w:r>
            <w:r w:rsidR="003715C2">
              <w:rPr>
                <w:rFonts w:ascii="Arial" w:eastAsia="Times New Roman" w:hAnsi="Arial" w:cs="Arial"/>
                <w:color w:val="000000"/>
                <w:sz w:val="18"/>
                <w:szCs w:val="18"/>
                <w:vertAlign w:val="superscript"/>
              </w:rPr>
              <w:t>]</w:t>
            </w:r>
          </w:p>
          <w:p w:rsidR="00B93E76" w:rsidRPr="0077770D" w:rsidRDefault="00B93E76" w:rsidP="00397938">
            <w:pPr>
              <w:rPr>
                <w:rFonts w:ascii="Arial" w:eastAsia="Times New Roman" w:hAnsi="Arial" w:cs="Arial"/>
                <w:color w:val="000000"/>
                <w:sz w:val="18"/>
                <w:szCs w:val="18"/>
              </w:rPr>
            </w:pPr>
            <w:r w:rsidRPr="0077770D">
              <w:rPr>
                <w:rFonts w:ascii="Arial" w:hAnsi="Arial" w:cs="Arial"/>
                <w:sz w:val="18"/>
                <w:szCs w:val="18"/>
              </w:rPr>
              <w:t>(</w:t>
            </w:r>
            <w:proofErr w:type="spellStart"/>
            <w:r w:rsidRPr="0077770D">
              <w:rPr>
                <w:rFonts w:ascii="Arial" w:hAnsi="Arial" w:cs="Arial"/>
                <w:sz w:val="18"/>
                <w:szCs w:val="18"/>
              </w:rPr>
              <w:t>Raz</w:t>
            </w:r>
            <w:proofErr w:type="spellEnd"/>
            <w:r w:rsidRPr="0077770D">
              <w:rPr>
                <w:rFonts w:ascii="Arial" w:hAnsi="Arial" w:cs="Arial"/>
                <w:sz w:val="18"/>
                <w:szCs w:val="18"/>
              </w:rPr>
              <w:t xml:space="preserve"> I et al, 2008)</w:t>
            </w:r>
          </w:p>
          <w:p w:rsidR="00B93E76" w:rsidRPr="00502A90" w:rsidRDefault="00B93E76" w:rsidP="00397938">
            <w:pPr>
              <w:rPr>
                <w:rFonts w:ascii="Arial" w:eastAsia="Times New Roman" w:hAnsi="Arial" w:cs="Arial"/>
                <w:color w:val="000000"/>
                <w:sz w:val="18"/>
                <w:szCs w:val="18"/>
              </w:rPr>
            </w:pPr>
          </w:p>
          <w:p w:rsidR="00B93E76" w:rsidRPr="00502A90" w:rsidRDefault="00B93E76" w:rsidP="00397938">
            <w:pPr>
              <w:rPr>
                <w:rFonts w:ascii="Arial" w:hAnsi="Arial" w:cs="Arial"/>
                <w:sz w:val="18"/>
                <w:szCs w:val="18"/>
              </w:rPr>
            </w:pPr>
          </w:p>
        </w:tc>
        <w:tc>
          <w:tcPr>
            <w:tcW w:w="1905" w:type="dxa"/>
            <w:vMerge w:val="restart"/>
            <w:shd w:val="clear" w:color="auto" w:fill="auto"/>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30</w:t>
            </w:r>
          </w:p>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proofErr w:type="spellStart"/>
            <w:r w:rsidRPr="00502A90">
              <w:rPr>
                <w:rFonts w:ascii="Arial" w:eastAsia="Times New Roman" w:hAnsi="Arial" w:cs="Arial"/>
                <w:color w:val="000000"/>
                <w:sz w:val="18"/>
                <w:szCs w:val="18"/>
              </w:rPr>
              <w:t>Sitagliptin</w:t>
            </w:r>
            <w:proofErr w:type="spellEnd"/>
            <w:r w:rsidRPr="00502A90">
              <w:rPr>
                <w:rFonts w:ascii="Arial" w:eastAsia="Times New Roman" w:hAnsi="Arial" w:cs="Arial"/>
                <w:color w:val="000000"/>
                <w:sz w:val="18"/>
                <w:szCs w:val="18"/>
              </w:rPr>
              <w:t xml:space="preserve"> 100mg </w:t>
            </w:r>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96</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0</w:t>
            </w:r>
          </w:p>
        </w:tc>
      </w:tr>
      <w:tr w:rsidR="00B93E76" w:rsidRPr="00502A90" w:rsidTr="00397938">
        <w:tc>
          <w:tcPr>
            <w:tcW w:w="2066" w:type="dxa"/>
            <w:vMerge/>
            <w:shd w:val="clear" w:color="auto" w:fill="auto"/>
          </w:tcPr>
          <w:p w:rsidR="00B93E76" w:rsidRPr="00502A90" w:rsidRDefault="00B93E76" w:rsidP="00397938">
            <w:pPr>
              <w:rPr>
                <w:rFonts w:ascii="Arial" w:hAnsi="Arial" w:cs="Arial"/>
                <w:sz w:val="18"/>
                <w:szCs w:val="18"/>
              </w:rPr>
            </w:pPr>
          </w:p>
        </w:tc>
        <w:tc>
          <w:tcPr>
            <w:tcW w:w="1905" w:type="dxa"/>
            <w:vMerge/>
            <w:shd w:val="clear" w:color="auto" w:fill="auto"/>
          </w:tcPr>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Placebo</w:t>
            </w:r>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94</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1</w:t>
            </w:r>
          </w:p>
        </w:tc>
      </w:tr>
      <w:tr w:rsidR="00B93E76" w:rsidRPr="00502A90" w:rsidTr="00397938">
        <w:tc>
          <w:tcPr>
            <w:tcW w:w="2066" w:type="dxa"/>
            <w:vMerge w:val="restart"/>
            <w:shd w:val="clear" w:color="auto" w:fill="auto"/>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NCT00103857</w:t>
            </w:r>
          </w:p>
          <w:p w:rsidR="00B93E76" w:rsidRPr="0077770D" w:rsidRDefault="00B93E76" w:rsidP="00397938">
            <w:pPr>
              <w:rPr>
                <w:rFonts w:ascii="Arial" w:eastAsia="Times New Roman" w:hAnsi="Arial" w:cs="Arial"/>
                <w:color w:val="000000"/>
                <w:sz w:val="18"/>
                <w:szCs w:val="18"/>
                <w:lang w:val="de-DE"/>
              </w:rPr>
            </w:pPr>
            <w:r w:rsidRPr="0077770D">
              <w:rPr>
                <w:rFonts w:ascii="Arial" w:eastAsia="Times New Roman" w:hAnsi="Arial" w:cs="Arial"/>
                <w:color w:val="000000"/>
                <w:sz w:val="18"/>
                <w:szCs w:val="18"/>
                <w:lang w:val="de-DE"/>
              </w:rPr>
              <w:t>(Goldstein BJ et al, 2007)</w:t>
            </w:r>
            <w:r w:rsidR="003715C2">
              <w:rPr>
                <w:rFonts w:ascii="Arial" w:eastAsia="Times New Roman" w:hAnsi="Arial" w:cs="Arial"/>
                <w:color w:val="000000"/>
                <w:sz w:val="18"/>
                <w:szCs w:val="18"/>
                <w:vertAlign w:val="superscript"/>
              </w:rPr>
              <w:t xml:space="preserve"> [</w:t>
            </w:r>
            <w:r w:rsidRPr="0077770D">
              <w:rPr>
                <w:rFonts w:ascii="Arial" w:eastAsia="Times New Roman" w:hAnsi="Arial" w:cs="Arial"/>
                <w:color w:val="000000"/>
                <w:sz w:val="18"/>
                <w:szCs w:val="18"/>
                <w:lang w:val="de-DE"/>
              </w:rPr>
              <w:fldChar w:fldCharType="begin"/>
            </w:r>
            <w:r>
              <w:rPr>
                <w:rFonts w:ascii="Arial" w:eastAsia="Times New Roman" w:hAnsi="Arial" w:cs="Arial"/>
                <w:color w:val="000000"/>
                <w:sz w:val="18"/>
                <w:szCs w:val="18"/>
                <w:lang w:val="de-DE"/>
              </w:rPr>
              <w:instrText>ADDIN RW.CITE{{16113 Goldstein,B.J. 2007;16152 Merck Sharp &amp; Dohme Corp.}}</w:instrText>
            </w:r>
            <w:r w:rsidRPr="0077770D">
              <w:rPr>
                <w:rFonts w:ascii="Arial" w:eastAsia="Times New Roman" w:hAnsi="Arial" w:cs="Arial"/>
                <w:color w:val="000000"/>
                <w:sz w:val="18"/>
                <w:szCs w:val="18"/>
                <w:lang w:val="de-DE"/>
              </w:rPr>
              <w:fldChar w:fldCharType="separate"/>
            </w:r>
            <w:r w:rsidRPr="002B0F53">
              <w:rPr>
                <w:rFonts w:ascii="Arial" w:eastAsia="Times New Roman" w:hAnsi="Arial" w:cs="Arial"/>
                <w:sz w:val="18"/>
                <w:vertAlign w:val="superscript"/>
              </w:rPr>
              <w:t>68, 69</w:t>
            </w:r>
            <w:r w:rsidRPr="0077770D">
              <w:rPr>
                <w:rFonts w:ascii="Arial" w:eastAsia="Times New Roman" w:hAnsi="Arial" w:cs="Arial"/>
                <w:color w:val="000000"/>
                <w:sz w:val="18"/>
                <w:szCs w:val="18"/>
                <w:lang w:val="de-DE"/>
              </w:rPr>
              <w:fldChar w:fldCharType="end"/>
            </w:r>
            <w:r w:rsidR="003715C2">
              <w:rPr>
                <w:rFonts w:ascii="Arial" w:eastAsia="Times New Roman" w:hAnsi="Arial" w:cs="Arial"/>
                <w:color w:val="000000"/>
                <w:sz w:val="18"/>
                <w:szCs w:val="18"/>
                <w:vertAlign w:val="superscript"/>
              </w:rPr>
              <w:t>]</w:t>
            </w:r>
          </w:p>
          <w:p w:rsidR="00B93E76" w:rsidRPr="00502A90" w:rsidRDefault="00B93E76" w:rsidP="00397938">
            <w:pPr>
              <w:rPr>
                <w:rFonts w:ascii="Arial" w:hAnsi="Arial" w:cs="Arial"/>
                <w:sz w:val="18"/>
                <w:szCs w:val="18"/>
              </w:rPr>
            </w:pPr>
          </w:p>
        </w:tc>
        <w:tc>
          <w:tcPr>
            <w:tcW w:w="1905" w:type="dxa"/>
            <w:vMerge w:val="restart"/>
            <w:shd w:val="clear" w:color="auto" w:fill="auto"/>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104</w:t>
            </w:r>
          </w:p>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 xml:space="preserve">Metformin 500mg bid </w:t>
            </w:r>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182</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0</w:t>
            </w:r>
          </w:p>
        </w:tc>
      </w:tr>
      <w:tr w:rsidR="00B93E76" w:rsidRPr="00502A90" w:rsidTr="00397938">
        <w:tc>
          <w:tcPr>
            <w:tcW w:w="2066" w:type="dxa"/>
            <w:vMerge/>
            <w:shd w:val="clear" w:color="auto" w:fill="auto"/>
          </w:tcPr>
          <w:p w:rsidR="00B93E76" w:rsidRPr="00502A90" w:rsidRDefault="00B93E76" w:rsidP="00397938">
            <w:pPr>
              <w:rPr>
                <w:rFonts w:ascii="Arial" w:hAnsi="Arial" w:cs="Arial"/>
                <w:sz w:val="18"/>
                <w:szCs w:val="18"/>
              </w:rPr>
            </w:pPr>
          </w:p>
        </w:tc>
        <w:tc>
          <w:tcPr>
            <w:tcW w:w="1905" w:type="dxa"/>
            <w:vMerge/>
            <w:shd w:val="clear" w:color="auto" w:fill="auto"/>
          </w:tcPr>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Metformin 1000mg bid</w:t>
            </w:r>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182</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0</w:t>
            </w:r>
          </w:p>
        </w:tc>
      </w:tr>
      <w:tr w:rsidR="00B93E76" w:rsidRPr="00502A90" w:rsidTr="00397938">
        <w:tc>
          <w:tcPr>
            <w:tcW w:w="2066" w:type="dxa"/>
            <w:vMerge/>
            <w:shd w:val="clear" w:color="auto" w:fill="auto"/>
          </w:tcPr>
          <w:p w:rsidR="00B93E76" w:rsidRPr="00502A90" w:rsidRDefault="00B93E76" w:rsidP="00397938">
            <w:pPr>
              <w:rPr>
                <w:rFonts w:ascii="Arial" w:hAnsi="Arial" w:cs="Arial"/>
                <w:sz w:val="18"/>
                <w:szCs w:val="18"/>
              </w:rPr>
            </w:pPr>
          </w:p>
        </w:tc>
        <w:tc>
          <w:tcPr>
            <w:tcW w:w="1905" w:type="dxa"/>
            <w:vMerge/>
            <w:shd w:val="clear" w:color="auto" w:fill="auto"/>
          </w:tcPr>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proofErr w:type="spellStart"/>
            <w:r w:rsidRPr="00502A90">
              <w:rPr>
                <w:rFonts w:ascii="Arial" w:eastAsia="Times New Roman" w:hAnsi="Arial" w:cs="Arial"/>
                <w:color w:val="000000"/>
                <w:sz w:val="18"/>
                <w:szCs w:val="18"/>
              </w:rPr>
              <w:t>Sitagliptin</w:t>
            </w:r>
            <w:proofErr w:type="spellEnd"/>
            <w:r w:rsidRPr="00502A90">
              <w:rPr>
                <w:rFonts w:ascii="Arial" w:eastAsia="Times New Roman" w:hAnsi="Arial" w:cs="Arial"/>
                <w:color w:val="000000"/>
                <w:sz w:val="18"/>
                <w:szCs w:val="18"/>
              </w:rPr>
              <w:t xml:space="preserve"> 50mg bid + Metformin 500mg bid</w:t>
            </w:r>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190</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0</w:t>
            </w:r>
          </w:p>
        </w:tc>
      </w:tr>
      <w:tr w:rsidR="00B93E76" w:rsidRPr="00502A90" w:rsidTr="00397938">
        <w:tc>
          <w:tcPr>
            <w:tcW w:w="2066" w:type="dxa"/>
            <w:vMerge/>
            <w:shd w:val="clear" w:color="auto" w:fill="auto"/>
          </w:tcPr>
          <w:p w:rsidR="00B93E76" w:rsidRPr="00502A90" w:rsidRDefault="00B93E76" w:rsidP="00397938">
            <w:pPr>
              <w:rPr>
                <w:rFonts w:ascii="Arial" w:hAnsi="Arial" w:cs="Arial"/>
                <w:sz w:val="18"/>
                <w:szCs w:val="18"/>
              </w:rPr>
            </w:pPr>
          </w:p>
        </w:tc>
        <w:tc>
          <w:tcPr>
            <w:tcW w:w="1905" w:type="dxa"/>
            <w:vMerge/>
            <w:shd w:val="clear" w:color="auto" w:fill="auto"/>
          </w:tcPr>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proofErr w:type="spellStart"/>
            <w:r w:rsidRPr="00502A90">
              <w:rPr>
                <w:rFonts w:ascii="Arial" w:eastAsia="Times New Roman" w:hAnsi="Arial" w:cs="Arial"/>
                <w:color w:val="000000"/>
                <w:sz w:val="18"/>
                <w:szCs w:val="18"/>
              </w:rPr>
              <w:t>Sitagliptin</w:t>
            </w:r>
            <w:proofErr w:type="spellEnd"/>
            <w:r w:rsidRPr="00502A90">
              <w:rPr>
                <w:rFonts w:ascii="Arial" w:eastAsia="Times New Roman" w:hAnsi="Arial" w:cs="Arial"/>
                <w:color w:val="000000"/>
                <w:sz w:val="18"/>
                <w:szCs w:val="18"/>
              </w:rPr>
              <w:t xml:space="preserve"> 50mg bid + Metformin 1000mg bid</w:t>
            </w:r>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182</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0</w:t>
            </w:r>
          </w:p>
        </w:tc>
      </w:tr>
      <w:tr w:rsidR="00B93E76" w:rsidRPr="00502A90" w:rsidTr="00397938">
        <w:tc>
          <w:tcPr>
            <w:tcW w:w="2066" w:type="dxa"/>
            <w:vMerge/>
            <w:shd w:val="clear" w:color="auto" w:fill="auto"/>
          </w:tcPr>
          <w:p w:rsidR="00B93E76" w:rsidRPr="00502A90" w:rsidRDefault="00B93E76" w:rsidP="00397938">
            <w:pPr>
              <w:rPr>
                <w:rFonts w:ascii="Arial" w:hAnsi="Arial" w:cs="Arial"/>
                <w:sz w:val="18"/>
                <w:szCs w:val="18"/>
              </w:rPr>
            </w:pPr>
          </w:p>
        </w:tc>
        <w:tc>
          <w:tcPr>
            <w:tcW w:w="1905" w:type="dxa"/>
            <w:vMerge/>
            <w:shd w:val="clear" w:color="auto" w:fill="auto"/>
          </w:tcPr>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proofErr w:type="spellStart"/>
            <w:r w:rsidRPr="00502A90">
              <w:rPr>
                <w:rFonts w:ascii="Arial" w:eastAsia="Times New Roman" w:hAnsi="Arial" w:cs="Arial"/>
                <w:color w:val="000000"/>
                <w:sz w:val="18"/>
                <w:szCs w:val="18"/>
              </w:rPr>
              <w:t>Sitagliptin</w:t>
            </w:r>
            <w:proofErr w:type="spellEnd"/>
            <w:r w:rsidRPr="00502A90">
              <w:rPr>
                <w:rFonts w:ascii="Arial" w:eastAsia="Times New Roman" w:hAnsi="Arial" w:cs="Arial"/>
                <w:color w:val="000000"/>
                <w:sz w:val="18"/>
                <w:szCs w:val="18"/>
              </w:rPr>
              <w:t xml:space="preserve"> 50mg bid + Metformin 1000mg bid</w:t>
            </w:r>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117</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0</w:t>
            </w:r>
          </w:p>
        </w:tc>
      </w:tr>
      <w:tr w:rsidR="00B93E76" w:rsidRPr="00502A90" w:rsidTr="00397938">
        <w:tc>
          <w:tcPr>
            <w:tcW w:w="2066" w:type="dxa"/>
            <w:vMerge/>
            <w:shd w:val="clear" w:color="auto" w:fill="auto"/>
          </w:tcPr>
          <w:p w:rsidR="00B93E76" w:rsidRPr="00502A90" w:rsidRDefault="00B93E76" w:rsidP="00397938">
            <w:pPr>
              <w:rPr>
                <w:rFonts w:ascii="Arial" w:hAnsi="Arial" w:cs="Arial"/>
                <w:sz w:val="18"/>
                <w:szCs w:val="18"/>
              </w:rPr>
            </w:pPr>
          </w:p>
        </w:tc>
        <w:tc>
          <w:tcPr>
            <w:tcW w:w="1905" w:type="dxa"/>
            <w:vMerge/>
            <w:shd w:val="clear" w:color="auto" w:fill="auto"/>
          </w:tcPr>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Placebo/Metformin 1000mg bid</w:t>
            </w:r>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176</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1</w:t>
            </w:r>
          </w:p>
        </w:tc>
      </w:tr>
      <w:tr w:rsidR="00B93E76" w:rsidRPr="00502A90" w:rsidTr="00397938">
        <w:tc>
          <w:tcPr>
            <w:tcW w:w="2066" w:type="dxa"/>
            <w:vMerge w:val="restart"/>
            <w:shd w:val="clear" w:color="auto" w:fill="auto"/>
          </w:tcPr>
          <w:p w:rsidR="00B93E76" w:rsidRPr="0077770D"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NCT00701090</w:t>
            </w:r>
            <w:r w:rsidR="003715C2">
              <w:rPr>
                <w:rFonts w:ascii="Arial" w:eastAsia="Times New Roman" w:hAnsi="Arial" w:cs="Arial"/>
                <w:color w:val="000000"/>
                <w:sz w:val="18"/>
                <w:szCs w:val="18"/>
                <w:vertAlign w:val="superscript"/>
              </w:rPr>
              <w:t>[</w:t>
            </w:r>
            <w:r w:rsidRPr="0077770D">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RW.CITE{{16153 MerckSharp&amp;DohmeCorp. [No Information]; 16164 Arechavaleta,R. 2011}}</w:instrText>
            </w:r>
            <w:r w:rsidRPr="0077770D">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70, 71</w:t>
            </w:r>
            <w:r w:rsidRPr="0077770D">
              <w:rPr>
                <w:rFonts w:ascii="Arial" w:eastAsia="Times New Roman" w:hAnsi="Arial" w:cs="Arial"/>
                <w:color w:val="000000"/>
                <w:sz w:val="18"/>
                <w:szCs w:val="18"/>
              </w:rPr>
              <w:fldChar w:fldCharType="end"/>
            </w:r>
            <w:r w:rsidR="003715C2">
              <w:rPr>
                <w:rFonts w:ascii="Arial" w:eastAsia="Times New Roman" w:hAnsi="Arial" w:cs="Arial"/>
                <w:color w:val="000000"/>
                <w:sz w:val="18"/>
                <w:szCs w:val="18"/>
                <w:vertAlign w:val="superscript"/>
              </w:rPr>
              <w:t>]</w:t>
            </w:r>
            <w:r w:rsidRPr="0077770D">
              <w:rPr>
                <w:rFonts w:ascii="Arial" w:eastAsia="Times New Roman" w:hAnsi="Arial" w:cs="Arial"/>
                <w:color w:val="000000"/>
                <w:sz w:val="18"/>
                <w:szCs w:val="18"/>
              </w:rPr>
              <w:t xml:space="preserve"> (</w:t>
            </w:r>
            <w:proofErr w:type="spellStart"/>
            <w:r w:rsidRPr="0077770D">
              <w:rPr>
                <w:rFonts w:ascii="Arial" w:eastAsia="Times New Roman" w:hAnsi="Arial" w:cs="Arial"/>
                <w:color w:val="000000"/>
                <w:sz w:val="18"/>
                <w:szCs w:val="18"/>
              </w:rPr>
              <w:t>Arechavaleta</w:t>
            </w:r>
            <w:proofErr w:type="spellEnd"/>
            <w:r w:rsidRPr="0077770D">
              <w:rPr>
                <w:rFonts w:ascii="Arial" w:eastAsia="Times New Roman" w:hAnsi="Arial" w:cs="Arial"/>
                <w:color w:val="000000"/>
                <w:sz w:val="18"/>
                <w:szCs w:val="18"/>
              </w:rPr>
              <w:t xml:space="preserve"> et al, 2011)</w:t>
            </w:r>
          </w:p>
          <w:p w:rsidR="00B93E76" w:rsidRPr="00502A90" w:rsidRDefault="00B93E76" w:rsidP="00397938">
            <w:pPr>
              <w:rPr>
                <w:rFonts w:ascii="Arial" w:eastAsia="Times New Roman" w:hAnsi="Arial" w:cs="Arial"/>
                <w:color w:val="000000"/>
                <w:sz w:val="18"/>
                <w:szCs w:val="18"/>
              </w:rPr>
            </w:pPr>
          </w:p>
          <w:p w:rsidR="00B93E76" w:rsidRPr="00502A90" w:rsidRDefault="00B93E76" w:rsidP="00397938">
            <w:pPr>
              <w:rPr>
                <w:rFonts w:ascii="Arial" w:hAnsi="Arial" w:cs="Arial"/>
                <w:sz w:val="18"/>
                <w:szCs w:val="18"/>
              </w:rPr>
            </w:pPr>
          </w:p>
        </w:tc>
        <w:tc>
          <w:tcPr>
            <w:tcW w:w="1905" w:type="dxa"/>
            <w:vMerge w:val="restart"/>
            <w:shd w:val="clear" w:color="auto" w:fill="auto"/>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30</w:t>
            </w:r>
          </w:p>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proofErr w:type="spellStart"/>
            <w:r w:rsidRPr="00502A90">
              <w:rPr>
                <w:rFonts w:ascii="Arial" w:eastAsia="Times New Roman" w:hAnsi="Arial" w:cs="Arial"/>
                <w:color w:val="000000"/>
                <w:sz w:val="18"/>
                <w:szCs w:val="18"/>
              </w:rPr>
              <w:t>Sitagliptin</w:t>
            </w:r>
            <w:proofErr w:type="spellEnd"/>
            <w:r w:rsidRPr="00502A90">
              <w:rPr>
                <w:rFonts w:ascii="Arial" w:eastAsia="Times New Roman" w:hAnsi="Arial" w:cs="Arial"/>
                <w:color w:val="000000"/>
                <w:sz w:val="18"/>
                <w:szCs w:val="18"/>
              </w:rPr>
              <w:t xml:space="preserve"> </w:t>
            </w:r>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516</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1</w:t>
            </w:r>
          </w:p>
        </w:tc>
      </w:tr>
      <w:tr w:rsidR="00B93E76" w:rsidRPr="00502A90" w:rsidTr="00397938">
        <w:tc>
          <w:tcPr>
            <w:tcW w:w="2066" w:type="dxa"/>
            <w:vMerge/>
            <w:shd w:val="clear" w:color="auto" w:fill="auto"/>
          </w:tcPr>
          <w:p w:rsidR="00B93E76" w:rsidRPr="00502A90" w:rsidRDefault="00B93E76" w:rsidP="00397938">
            <w:pPr>
              <w:rPr>
                <w:rFonts w:ascii="Arial" w:hAnsi="Arial" w:cs="Arial"/>
                <w:sz w:val="18"/>
                <w:szCs w:val="18"/>
              </w:rPr>
            </w:pPr>
          </w:p>
        </w:tc>
        <w:tc>
          <w:tcPr>
            <w:tcW w:w="1905" w:type="dxa"/>
            <w:vMerge/>
            <w:shd w:val="clear" w:color="auto" w:fill="auto"/>
          </w:tcPr>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Glimepiride</w:t>
            </w:r>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518</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0</w:t>
            </w:r>
          </w:p>
        </w:tc>
      </w:tr>
      <w:tr w:rsidR="00B93E76" w:rsidRPr="00502A90" w:rsidTr="00397938">
        <w:tc>
          <w:tcPr>
            <w:tcW w:w="2066" w:type="dxa"/>
            <w:vMerge w:val="restart"/>
            <w:shd w:val="clear" w:color="auto" w:fill="auto"/>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NCT00086515</w:t>
            </w:r>
            <w:r w:rsidR="003715C2">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RW.CITE{{16154 MerckSharp&amp;DohmeCorp. [No Information]; 16114 Charbonnel,B. 2006}}</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72, 73</w:t>
            </w:r>
            <w:r>
              <w:rPr>
                <w:rFonts w:ascii="Arial" w:eastAsia="Times New Roman" w:hAnsi="Arial" w:cs="Arial"/>
                <w:color w:val="000000"/>
                <w:sz w:val="18"/>
                <w:szCs w:val="18"/>
              </w:rPr>
              <w:fldChar w:fldCharType="end"/>
            </w:r>
            <w:r w:rsidR="003715C2">
              <w:rPr>
                <w:rFonts w:ascii="Arial" w:eastAsia="Times New Roman" w:hAnsi="Arial" w:cs="Arial"/>
                <w:color w:val="000000"/>
                <w:sz w:val="18"/>
                <w:szCs w:val="18"/>
                <w:vertAlign w:val="superscript"/>
              </w:rPr>
              <w:t>]</w:t>
            </w:r>
            <w:r w:rsidRPr="0077770D">
              <w:rPr>
                <w:rFonts w:ascii="Arial" w:hAnsi="Arial" w:cs="Arial"/>
                <w:sz w:val="18"/>
                <w:szCs w:val="18"/>
              </w:rPr>
              <w:t xml:space="preserve"> </w:t>
            </w:r>
            <w:r w:rsidR="00430368">
              <w:rPr>
                <w:rFonts w:ascii="Arial" w:hAnsi="Arial" w:cs="Arial"/>
                <w:sz w:val="18"/>
                <w:szCs w:val="18"/>
              </w:rPr>
              <w:t>(</w:t>
            </w:r>
            <w:proofErr w:type="spellStart"/>
            <w:r w:rsidRPr="0077770D">
              <w:rPr>
                <w:rFonts w:ascii="Arial" w:hAnsi="Arial" w:cs="Arial"/>
                <w:sz w:val="18"/>
                <w:szCs w:val="18"/>
              </w:rPr>
              <w:t>Charbonnel</w:t>
            </w:r>
            <w:proofErr w:type="spellEnd"/>
            <w:r w:rsidRPr="0077770D">
              <w:rPr>
                <w:rFonts w:ascii="Arial" w:hAnsi="Arial" w:cs="Arial"/>
                <w:sz w:val="18"/>
                <w:szCs w:val="18"/>
              </w:rPr>
              <w:t xml:space="preserve"> et al, 2006</w:t>
            </w:r>
            <w:r w:rsidR="00430368">
              <w:rPr>
                <w:rFonts w:ascii="Arial" w:hAnsi="Arial" w:cs="Arial"/>
                <w:sz w:val="18"/>
                <w:szCs w:val="18"/>
              </w:rPr>
              <w:t>)</w:t>
            </w:r>
          </w:p>
          <w:p w:rsidR="00B93E76" w:rsidRPr="00502A90" w:rsidRDefault="00B93E76" w:rsidP="00397938">
            <w:pPr>
              <w:rPr>
                <w:rFonts w:ascii="Arial" w:hAnsi="Arial" w:cs="Arial"/>
                <w:sz w:val="18"/>
                <w:szCs w:val="18"/>
              </w:rPr>
            </w:pPr>
          </w:p>
        </w:tc>
        <w:tc>
          <w:tcPr>
            <w:tcW w:w="1905" w:type="dxa"/>
            <w:vMerge w:val="restart"/>
            <w:shd w:val="clear" w:color="auto" w:fill="auto"/>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104</w:t>
            </w:r>
          </w:p>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proofErr w:type="spellStart"/>
            <w:r w:rsidRPr="00502A90">
              <w:rPr>
                <w:rFonts w:ascii="Arial" w:eastAsia="Times New Roman" w:hAnsi="Arial" w:cs="Arial"/>
                <w:color w:val="000000"/>
                <w:sz w:val="18"/>
                <w:szCs w:val="18"/>
              </w:rPr>
              <w:t>Sitagliptin</w:t>
            </w:r>
            <w:proofErr w:type="spellEnd"/>
            <w:r w:rsidRPr="00502A90">
              <w:rPr>
                <w:rFonts w:ascii="Arial" w:eastAsia="Times New Roman" w:hAnsi="Arial" w:cs="Arial"/>
                <w:color w:val="000000"/>
                <w:sz w:val="18"/>
                <w:szCs w:val="18"/>
              </w:rPr>
              <w:t xml:space="preserve"> 100mg </w:t>
            </w:r>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464</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1</w:t>
            </w:r>
          </w:p>
        </w:tc>
      </w:tr>
      <w:tr w:rsidR="00B93E76" w:rsidRPr="00502A90" w:rsidTr="00397938">
        <w:tc>
          <w:tcPr>
            <w:tcW w:w="2066" w:type="dxa"/>
            <w:vMerge/>
            <w:shd w:val="clear" w:color="auto" w:fill="auto"/>
          </w:tcPr>
          <w:p w:rsidR="00B93E76" w:rsidRPr="00502A90" w:rsidRDefault="00B93E76" w:rsidP="00397938">
            <w:pPr>
              <w:rPr>
                <w:rFonts w:ascii="Arial" w:hAnsi="Arial" w:cs="Arial"/>
                <w:sz w:val="18"/>
                <w:szCs w:val="18"/>
              </w:rPr>
            </w:pPr>
          </w:p>
        </w:tc>
        <w:tc>
          <w:tcPr>
            <w:tcW w:w="1905" w:type="dxa"/>
            <w:vMerge/>
            <w:shd w:val="clear" w:color="auto" w:fill="auto"/>
          </w:tcPr>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Placebo/Glipizide 5mg</w:t>
            </w:r>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237</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0</w:t>
            </w:r>
          </w:p>
        </w:tc>
      </w:tr>
      <w:tr w:rsidR="00B93E76" w:rsidRPr="00502A90" w:rsidTr="00397938">
        <w:tc>
          <w:tcPr>
            <w:tcW w:w="2066" w:type="dxa"/>
            <w:vMerge w:val="restart"/>
            <w:shd w:val="clear" w:color="auto" w:fill="auto"/>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NCT00094757</w:t>
            </w:r>
            <w:r w:rsidR="003715C2">
              <w:rPr>
                <w:rFonts w:ascii="Arial" w:eastAsia="Times New Roman" w:hAnsi="Arial" w:cs="Arial"/>
                <w:color w:val="000000"/>
                <w:sz w:val="18"/>
                <w:szCs w:val="18"/>
                <w:vertAlign w:val="superscript"/>
              </w:rPr>
              <w: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ADDIN RW.CITE{{16156 MerckSharp&amp;DohmeCorp. [No Information]}}</w:instrText>
            </w:r>
            <w:r>
              <w:rPr>
                <w:rFonts w:ascii="Arial" w:eastAsia="Times New Roman" w:hAnsi="Arial" w:cs="Arial"/>
                <w:color w:val="000000"/>
                <w:sz w:val="18"/>
                <w:szCs w:val="18"/>
              </w:rPr>
              <w:fldChar w:fldCharType="separate"/>
            </w:r>
            <w:r w:rsidRPr="002B0F53">
              <w:rPr>
                <w:rFonts w:ascii="Arial" w:eastAsia="Times New Roman" w:hAnsi="Arial" w:cs="Arial"/>
                <w:sz w:val="18"/>
                <w:vertAlign w:val="superscript"/>
              </w:rPr>
              <w:t>76</w:t>
            </w:r>
            <w:r>
              <w:rPr>
                <w:rFonts w:ascii="Arial" w:eastAsia="Times New Roman" w:hAnsi="Arial" w:cs="Arial"/>
                <w:color w:val="000000"/>
                <w:sz w:val="18"/>
                <w:szCs w:val="18"/>
              </w:rPr>
              <w:fldChar w:fldCharType="end"/>
            </w:r>
            <w:r w:rsidR="003715C2">
              <w:rPr>
                <w:rFonts w:ascii="Arial" w:eastAsia="Times New Roman" w:hAnsi="Arial" w:cs="Arial"/>
                <w:color w:val="000000"/>
                <w:sz w:val="18"/>
                <w:szCs w:val="18"/>
                <w:vertAlign w:val="superscript"/>
              </w:rPr>
              <w:t>]</w:t>
            </w:r>
          </w:p>
          <w:p w:rsidR="00B93E76" w:rsidRPr="00502A90" w:rsidRDefault="00B93E76" w:rsidP="00397938">
            <w:pPr>
              <w:rPr>
                <w:rFonts w:ascii="Arial" w:hAnsi="Arial" w:cs="Arial"/>
                <w:sz w:val="18"/>
                <w:szCs w:val="18"/>
              </w:rPr>
            </w:pPr>
          </w:p>
        </w:tc>
        <w:tc>
          <w:tcPr>
            <w:tcW w:w="1905" w:type="dxa"/>
            <w:vMerge w:val="restart"/>
            <w:shd w:val="clear" w:color="auto" w:fill="auto"/>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54</w:t>
            </w:r>
          </w:p>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proofErr w:type="spellStart"/>
            <w:r w:rsidRPr="00502A90">
              <w:rPr>
                <w:rFonts w:ascii="Arial" w:eastAsia="Times New Roman" w:hAnsi="Arial" w:cs="Arial"/>
                <w:color w:val="000000"/>
                <w:sz w:val="18"/>
                <w:szCs w:val="18"/>
              </w:rPr>
              <w:t>Sitagliptin</w:t>
            </w:r>
            <w:proofErr w:type="spellEnd"/>
            <w:r w:rsidRPr="00502A90">
              <w:rPr>
                <w:rFonts w:ascii="Arial" w:eastAsia="Times New Roman" w:hAnsi="Arial" w:cs="Arial"/>
                <w:color w:val="000000"/>
                <w:sz w:val="18"/>
                <w:szCs w:val="18"/>
              </w:rPr>
              <w:t xml:space="preserve"> 100mg</w:t>
            </w:r>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205</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0</w:t>
            </w:r>
          </w:p>
        </w:tc>
      </w:tr>
      <w:tr w:rsidR="00B93E76" w:rsidRPr="00502A90" w:rsidTr="00397938">
        <w:tc>
          <w:tcPr>
            <w:tcW w:w="2066" w:type="dxa"/>
            <w:vMerge/>
            <w:shd w:val="clear" w:color="auto" w:fill="auto"/>
          </w:tcPr>
          <w:p w:rsidR="00B93E76" w:rsidRPr="00502A90" w:rsidRDefault="00B93E76" w:rsidP="00397938">
            <w:pPr>
              <w:rPr>
                <w:rFonts w:ascii="Arial" w:hAnsi="Arial" w:cs="Arial"/>
                <w:sz w:val="18"/>
                <w:szCs w:val="18"/>
              </w:rPr>
            </w:pPr>
          </w:p>
        </w:tc>
        <w:tc>
          <w:tcPr>
            <w:tcW w:w="1905" w:type="dxa"/>
            <w:vMerge/>
            <w:shd w:val="clear" w:color="auto" w:fill="auto"/>
          </w:tcPr>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proofErr w:type="spellStart"/>
            <w:r w:rsidRPr="00502A90">
              <w:rPr>
                <w:rFonts w:ascii="Arial" w:eastAsia="Times New Roman" w:hAnsi="Arial" w:cs="Arial"/>
                <w:color w:val="000000"/>
                <w:sz w:val="18"/>
                <w:szCs w:val="18"/>
              </w:rPr>
              <w:t>Sitagliptin</w:t>
            </w:r>
            <w:proofErr w:type="spellEnd"/>
            <w:r w:rsidRPr="00502A90">
              <w:rPr>
                <w:rFonts w:ascii="Arial" w:eastAsia="Times New Roman" w:hAnsi="Arial" w:cs="Arial"/>
                <w:color w:val="000000"/>
                <w:sz w:val="18"/>
                <w:szCs w:val="18"/>
              </w:rPr>
              <w:t xml:space="preserve"> 200mg</w:t>
            </w:r>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206</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0</w:t>
            </w:r>
          </w:p>
        </w:tc>
      </w:tr>
      <w:tr w:rsidR="00B93E76" w:rsidRPr="00502A90" w:rsidTr="00397938">
        <w:tc>
          <w:tcPr>
            <w:tcW w:w="2066" w:type="dxa"/>
            <w:vMerge/>
            <w:shd w:val="clear" w:color="auto" w:fill="auto"/>
          </w:tcPr>
          <w:p w:rsidR="00B93E76" w:rsidRPr="00502A90" w:rsidRDefault="00B93E76" w:rsidP="00397938">
            <w:pPr>
              <w:rPr>
                <w:rFonts w:ascii="Arial" w:hAnsi="Arial" w:cs="Arial"/>
                <w:sz w:val="18"/>
                <w:szCs w:val="18"/>
              </w:rPr>
            </w:pPr>
          </w:p>
        </w:tc>
        <w:tc>
          <w:tcPr>
            <w:tcW w:w="1905" w:type="dxa"/>
            <w:vMerge/>
            <w:shd w:val="clear" w:color="auto" w:fill="auto"/>
          </w:tcPr>
          <w:p w:rsidR="00B93E76" w:rsidRPr="00502A90" w:rsidRDefault="00B93E76" w:rsidP="00397938">
            <w:pPr>
              <w:rPr>
                <w:rFonts w:ascii="Arial" w:hAnsi="Arial" w:cs="Arial"/>
                <w:sz w:val="18"/>
                <w:szCs w:val="18"/>
              </w:rPr>
            </w:pPr>
          </w:p>
        </w:tc>
        <w:tc>
          <w:tcPr>
            <w:tcW w:w="2268" w:type="dxa"/>
            <w:shd w:val="clear" w:color="auto" w:fill="auto"/>
            <w:vAlign w:val="bottom"/>
          </w:tcPr>
          <w:p w:rsidR="00B93E76" w:rsidRPr="00502A90" w:rsidRDefault="00B93E76" w:rsidP="00397938">
            <w:pPr>
              <w:rPr>
                <w:rFonts w:ascii="Arial" w:eastAsia="Times New Roman" w:hAnsi="Arial" w:cs="Arial"/>
                <w:color w:val="000000"/>
                <w:sz w:val="18"/>
                <w:szCs w:val="18"/>
              </w:rPr>
            </w:pPr>
            <w:r w:rsidRPr="00502A90">
              <w:rPr>
                <w:rFonts w:ascii="Arial" w:eastAsia="Times New Roman" w:hAnsi="Arial" w:cs="Arial"/>
                <w:color w:val="000000"/>
                <w:sz w:val="18"/>
                <w:szCs w:val="18"/>
              </w:rPr>
              <w:t>Placebo/Pioglitazone</w:t>
            </w:r>
          </w:p>
        </w:tc>
        <w:tc>
          <w:tcPr>
            <w:tcW w:w="1356"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110</w:t>
            </w:r>
          </w:p>
        </w:tc>
        <w:tc>
          <w:tcPr>
            <w:tcW w:w="1261" w:type="dxa"/>
            <w:shd w:val="clear" w:color="auto" w:fill="auto"/>
            <w:vAlign w:val="bottom"/>
          </w:tcPr>
          <w:p w:rsidR="00B93E76" w:rsidRPr="00502A90" w:rsidRDefault="00B93E76" w:rsidP="00397938">
            <w:pPr>
              <w:jc w:val="right"/>
              <w:rPr>
                <w:rFonts w:ascii="Arial" w:eastAsia="Times New Roman" w:hAnsi="Arial" w:cs="Arial"/>
                <w:color w:val="000000"/>
                <w:sz w:val="18"/>
                <w:szCs w:val="18"/>
              </w:rPr>
            </w:pPr>
            <w:r w:rsidRPr="00502A90">
              <w:rPr>
                <w:rFonts w:ascii="Arial" w:eastAsia="Times New Roman" w:hAnsi="Arial" w:cs="Arial"/>
                <w:color w:val="000000"/>
                <w:sz w:val="18"/>
                <w:szCs w:val="18"/>
              </w:rPr>
              <w:t>1</w:t>
            </w:r>
          </w:p>
        </w:tc>
      </w:tr>
    </w:tbl>
    <w:p w:rsidR="00B93E76" w:rsidRDefault="00B93E76" w:rsidP="00B93E76">
      <w:pPr>
        <w:tabs>
          <w:tab w:val="left" w:pos="1227"/>
        </w:tabs>
        <w:rPr>
          <w:rFonts w:ascii="Arial" w:hAnsi="Arial" w:cs="Arial"/>
          <w:sz w:val="18"/>
          <w:szCs w:val="18"/>
        </w:rPr>
      </w:pPr>
    </w:p>
    <w:p w:rsidR="00B93E76" w:rsidRDefault="00B93E76" w:rsidP="00B93E76">
      <w:pPr>
        <w:tabs>
          <w:tab w:val="left" w:pos="1227"/>
        </w:tabs>
        <w:rPr>
          <w:rFonts w:ascii="Arial" w:hAnsi="Arial" w:cs="Arial"/>
          <w:sz w:val="18"/>
          <w:szCs w:val="18"/>
        </w:rPr>
      </w:pPr>
    </w:p>
    <w:p w:rsidR="00B93E76" w:rsidRDefault="00B93E76" w:rsidP="00B93E76">
      <w:pPr>
        <w:tabs>
          <w:tab w:val="left" w:pos="1227"/>
        </w:tabs>
        <w:rPr>
          <w:rFonts w:ascii="Arial" w:hAnsi="Arial" w:cs="Arial"/>
          <w:sz w:val="18"/>
          <w:szCs w:val="18"/>
        </w:rPr>
      </w:pPr>
    </w:p>
    <w:p w:rsidR="00B93E76" w:rsidRDefault="00B93E76" w:rsidP="00B93E76">
      <w:pPr>
        <w:tabs>
          <w:tab w:val="left" w:pos="1227"/>
        </w:tabs>
        <w:rPr>
          <w:rFonts w:ascii="Arial" w:hAnsi="Arial" w:cs="Arial"/>
          <w:sz w:val="18"/>
          <w:szCs w:val="18"/>
        </w:rPr>
      </w:pPr>
    </w:p>
    <w:p w:rsidR="00450F87" w:rsidRPr="00BC0990" w:rsidRDefault="00430368">
      <w:pPr>
        <w:rPr>
          <w:rFonts w:ascii="Arial" w:hAnsi="Arial" w:cs="Arial"/>
          <w:b/>
          <w:sz w:val="22"/>
          <w:szCs w:val="22"/>
        </w:rPr>
      </w:pPr>
      <w:r>
        <w:br w:type="page"/>
      </w:r>
      <w:r w:rsidR="00BC0990" w:rsidRPr="00BC0990">
        <w:rPr>
          <w:b/>
        </w:rPr>
        <w:lastRenderedPageBreak/>
        <w:t xml:space="preserve">Appendix </w:t>
      </w:r>
      <w:r w:rsidRPr="00BC0990">
        <w:rPr>
          <w:rFonts w:ascii="Arial" w:hAnsi="Arial" w:cs="Arial"/>
          <w:b/>
          <w:sz w:val="22"/>
          <w:szCs w:val="22"/>
        </w:rPr>
        <w:t>References</w:t>
      </w:r>
    </w:p>
    <w:p w:rsidR="00430368" w:rsidRPr="00430368" w:rsidRDefault="00430368">
      <w:pPr>
        <w:rPr>
          <w:rFonts w:ascii="Arial" w:hAnsi="Arial" w:cs="Arial"/>
          <w:sz w:val="22"/>
          <w:szCs w:val="22"/>
        </w:rPr>
      </w:pPr>
    </w:p>
    <w:p w:rsidR="00430368" w:rsidRPr="00430368" w:rsidRDefault="00430368" w:rsidP="00430368">
      <w:pPr>
        <w:pStyle w:val="NormalWeb"/>
        <w:jc w:val="center"/>
        <w:rPr>
          <w:rFonts w:ascii="Arial" w:hAnsi="Arial" w:cs="Arial"/>
          <w:sz w:val="22"/>
          <w:szCs w:val="22"/>
        </w:rPr>
      </w:pPr>
      <w:r>
        <w:rPr>
          <w:rFonts w:ascii="Arial" w:hAnsi="Arial" w:cs="Arial"/>
          <w:sz w:val="22"/>
          <w:szCs w:val="22"/>
        </w:rPr>
        <w:fldChar w:fldCharType="begin"/>
      </w:r>
      <w:r w:rsidRPr="00430368">
        <w:rPr>
          <w:rFonts w:ascii="Arial" w:hAnsi="Arial" w:cs="Arial"/>
          <w:sz w:val="22"/>
          <w:szCs w:val="22"/>
        </w:rPr>
        <w:instrText>ADDIN RW.BIB</w:instrText>
      </w:r>
      <w:r>
        <w:rPr>
          <w:rFonts w:ascii="Arial" w:hAnsi="Arial" w:cs="Arial"/>
          <w:sz w:val="22"/>
          <w:szCs w:val="22"/>
        </w:rPr>
        <w:fldChar w:fldCharType="separate"/>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21. </w:t>
      </w:r>
      <w:r w:rsidRPr="00983ED1">
        <w:rPr>
          <w:rFonts w:ascii="Arial" w:hAnsi="Arial" w:cs="Arial"/>
          <w:b/>
          <w:sz w:val="22"/>
          <w:szCs w:val="22"/>
        </w:rPr>
        <w:t>Ross SA</w:t>
      </w:r>
      <w:r w:rsidRPr="00430368">
        <w:rPr>
          <w:rFonts w:ascii="Arial" w:hAnsi="Arial" w:cs="Arial"/>
          <w:sz w:val="22"/>
          <w:szCs w:val="22"/>
        </w:rPr>
        <w:t>, Rafeiro E, Meinicke T, Toorawa R, Weber-Born S, Woerle HJ. Efficacy and safety of linagliptin 2.5 mg twice daily versus 5 mg once daily in patients with type 2 diabetes inadequately controlled on metformin: A randomised, double-blind, placebo-controlled trial</w:t>
      </w:r>
      <w:r w:rsidRPr="00430368">
        <w:rPr>
          <w:rFonts w:ascii="Arial" w:hAnsi="Arial" w:cs="Arial"/>
          <w:i/>
          <w:iCs/>
          <w:sz w:val="22"/>
          <w:szCs w:val="22"/>
        </w:rPr>
        <w:t>. Curr Med Res Opin</w:t>
      </w:r>
      <w:r w:rsidR="00983ED1">
        <w:rPr>
          <w:rFonts w:ascii="Arial" w:hAnsi="Arial" w:cs="Arial"/>
          <w:sz w:val="22"/>
          <w:szCs w:val="22"/>
        </w:rPr>
        <w:t>. 2012;</w:t>
      </w:r>
      <w:r w:rsidR="00983ED1" w:rsidRPr="00983ED1">
        <w:rPr>
          <w:rFonts w:ascii="Arial" w:hAnsi="Arial" w:cs="Arial"/>
          <w:b/>
          <w:sz w:val="22"/>
          <w:szCs w:val="22"/>
        </w:rPr>
        <w:t>28</w:t>
      </w:r>
      <w:r w:rsidRPr="00430368">
        <w:rPr>
          <w:rFonts w:ascii="Arial" w:hAnsi="Arial" w:cs="Arial"/>
          <w:sz w:val="22"/>
          <w:szCs w:val="22"/>
        </w:rPr>
        <w:t>:1465-1474. doi: 10.1185/03007995.2012.714360 [</w:t>
      </w:r>
      <w:r w:rsidR="00983ED1" w:rsidRPr="00983ED1">
        <w:rPr>
          <w:rFonts w:ascii="Arial" w:hAnsi="Arial" w:cs="Arial"/>
          <w:sz w:val="22"/>
          <w:szCs w:val="22"/>
        </w:rPr>
        <w:t>PMID: 22816729</w:t>
      </w:r>
      <w:r w:rsidRPr="00430368">
        <w:rPr>
          <w:rFonts w:ascii="Arial" w:hAnsi="Arial" w:cs="Arial"/>
          <w:sz w:val="22"/>
          <w:szCs w:val="22"/>
        </w:rPr>
        <w:t>].</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22. </w:t>
      </w:r>
      <w:r w:rsidRPr="00983ED1">
        <w:rPr>
          <w:rFonts w:ascii="Arial" w:hAnsi="Arial" w:cs="Arial"/>
          <w:b/>
          <w:sz w:val="22"/>
          <w:szCs w:val="22"/>
        </w:rPr>
        <w:t>Haak T</w:t>
      </w:r>
      <w:r w:rsidRPr="00430368">
        <w:rPr>
          <w:rFonts w:ascii="Arial" w:hAnsi="Arial" w:cs="Arial"/>
          <w:sz w:val="22"/>
          <w:szCs w:val="22"/>
        </w:rPr>
        <w:t>, Meinicke T, Jones R, Weber S, Eynatten MV, Woerle H-. Initial combination of linagliptin and metformin improves glycaemic control in type 2 diabetes: A randomized, double-blind, placebo-controlled study</w:t>
      </w:r>
      <w:r w:rsidRPr="00430368">
        <w:rPr>
          <w:rFonts w:ascii="Arial" w:hAnsi="Arial" w:cs="Arial"/>
          <w:i/>
          <w:iCs/>
          <w:sz w:val="22"/>
          <w:szCs w:val="22"/>
        </w:rPr>
        <w:t>. Diabestes Obes Metab</w:t>
      </w:r>
      <w:r w:rsidR="00983ED1">
        <w:rPr>
          <w:rFonts w:ascii="Arial" w:hAnsi="Arial" w:cs="Arial"/>
          <w:sz w:val="22"/>
          <w:szCs w:val="22"/>
        </w:rPr>
        <w:t>. 2012;</w:t>
      </w:r>
      <w:r w:rsidR="00983ED1" w:rsidRPr="00983ED1">
        <w:rPr>
          <w:rFonts w:ascii="Arial" w:hAnsi="Arial" w:cs="Arial"/>
          <w:b/>
          <w:sz w:val="22"/>
          <w:szCs w:val="22"/>
        </w:rPr>
        <w:t>14</w:t>
      </w:r>
      <w:r w:rsidRPr="00430368">
        <w:rPr>
          <w:rFonts w:ascii="Arial" w:hAnsi="Arial" w:cs="Arial"/>
          <w:sz w:val="22"/>
          <w:szCs w:val="22"/>
        </w:rPr>
        <w:t>:565-574.</w:t>
      </w:r>
      <w:r w:rsidR="00983ED1">
        <w:rPr>
          <w:rFonts w:ascii="Arial" w:hAnsi="Arial" w:cs="Arial"/>
          <w:sz w:val="22"/>
          <w:szCs w:val="22"/>
        </w:rPr>
        <w:t>[</w:t>
      </w:r>
      <w:r w:rsidR="00983ED1" w:rsidRPr="00983ED1">
        <w:t xml:space="preserve"> </w:t>
      </w:r>
      <w:r w:rsidR="00983ED1" w:rsidRPr="00983ED1">
        <w:rPr>
          <w:rFonts w:ascii="Arial" w:hAnsi="Arial" w:cs="Arial"/>
          <w:sz w:val="22"/>
          <w:szCs w:val="22"/>
        </w:rPr>
        <w:t>PMID: 24118640</w:t>
      </w:r>
      <w:r w:rsidR="00983ED1">
        <w:rPr>
          <w:rFonts w:ascii="Arial" w:hAnsi="Arial" w:cs="Arial"/>
          <w:sz w:val="22"/>
          <w:szCs w:val="22"/>
        </w:rPr>
        <w:t>]</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23. Boehringer Ingelheim Pharmaceuticals. Efficacy and safety of 3 doses of BI1356 (linagliptin) in type 2 diabetes patients. </w:t>
      </w:r>
      <w:hyperlink r:id="rId11" w:tgtFrame="_blank" w:history="1">
        <w:r w:rsidRPr="00430368">
          <w:rPr>
            <w:rStyle w:val="Hyperlink"/>
            <w:rFonts w:ascii="Arial" w:hAnsi="Arial" w:cs="Arial"/>
            <w:sz w:val="22"/>
            <w:szCs w:val="22"/>
          </w:rPr>
          <w:t>https://clinicaltrials.gov/ct2/show/NCT00328172</w:t>
        </w:r>
      </w:hyperlink>
      <w:r w:rsidRPr="00430368">
        <w:rPr>
          <w:rFonts w:ascii="Arial" w:hAnsi="Arial" w:cs="Arial"/>
          <w:sz w:val="22"/>
          <w:szCs w:val="22"/>
        </w:rPr>
        <w:t>. Accessed June 08, 2014.</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24. </w:t>
      </w:r>
      <w:r w:rsidRPr="00983ED1">
        <w:rPr>
          <w:rFonts w:ascii="Arial" w:hAnsi="Arial" w:cs="Arial"/>
          <w:b/>
          <w:sz w:val="22"/>
          <w:szCs w:val="22"/>
        </w:rPr>
        <w:t>Yki-Jarvinen H</w:t>
      </w:r>
      <w:r w:rsidRPr="00430368">
        <w:rPr>
          <w:rFonts w:ascii="Arial" w:hAnsi="Arial" w:cs="Arial"/>
          <w:sz w:val="22"/>
          <w:szCs w:val="22"/>
        </w:rPr>
        <w:t>, Rosenstock J, Duran-Garcia S, et al. Effects of adding linagliptin to basal insulin regimen for inadequately controlled type 2 diabetes: A &gt;/=52-week randomized, double-blind study</w:t>
      </w:r>
      <w:r w:rsidRPr="00430368">
        <w:rPr>
          <w:rFonts w:ascii="Arial" w:hAnsi="Arial" w:cs="Arial"/>
          <w:i/>
          <w:iCs/>
          <w:sz w:val="22"/>
          <w:szCs w:val="22"/>
        </w:rPr>
        <w:t>. Diabetes Care</w:t>
      </w:r>
      <w:r w:rsidR="00983ED1">
        <w:rPr>
          <w:rFonts w:ascii="Arial" w:hAnsi="Arial" w:cs="Arial"/>
          <w:sz w:val="22"/>
          <w:szCs w:val="22"/>
        </w:rPr>
        <w:t>. 2013;</w:t>
      </w:r>
      <w:r w:rsidR="00983ED1" w:rsidRPr="00983ED1">
        <w:rPr>
          <w:rFonts w:ascii="Arial" w:hAnsi="Arial" w:cs="Arial"/>
          <w:b/>
          <w:sz w:val="22"/>
          <w:szCs w:val="22"/>
        </w:rPr>
        <w:t>36</w:t>
      </w:r>
      <w:r w:rsidRPr="00430368">
        <w:rPr>
          <w:rFonts w:ascii="Arial" w:hAnsi="Arial" w:cs="Arial"/>
          <w:sz w:val="22"/>
          <w:szCs w:val="22"/>
        </w:rPr>
        <w:t>:3875-3881. doi: 10.2337/dc12-2718 [</w:t>
      </w:r>
      <w:r w:rsidR="00983ED1" w:rsidRPr="00983ED1">
        <w:rPr>
          <w:rFonts w:ascii="Arial" w:hAnsi="Arial" w:cs="Arial"/>
          <w:sz w:val="22"/>
          <w:szCs w:val="22"/>
        </w:rPr>
        <w:t>PMID: 24062327</w:t>
      </w:r>
      <w:r w:rsidRPr="00430368">
        <w:rPr>
          <w:rFonts w:ascii="Arial" w:hAnsi="Arial" w:cs="Arial"/>
          <w:sz w:val="22"/>
          <w:szCs w:val="22"/>
        </w:rPr>
        <w:t>].</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25. Boehringer Ingelheim Pharmaceuticals, Eli Lilly and Company. Efficacy and safety of linagliptin in combination with insulin in patients with type 2 diabetes. </w:t>
      </w:r>
      <w:hyperlink r:id="rId12" w:tgtFrame="_blank" w:history="1">
        <w:r w:rsidRPr="00430368">
          <w:rPr>
            <w:rStyle w:val="Hyperlink"/>
            <w:rFonts w:ascii="Arial" w:hAnsi="Arial" w:cs="Arial"/>
            <w:sz w:val="22"/>
            <w:szCs w:val="22"/>
          </w:rPr>
          <w:t>https://clinicaltrials.gov/ct2/show/NCT00954447</w:t>
        </w:r>
      </w:hyperlink>
      <w:r w:rsidRPr="00430368">
        <w:rPr>
          <w:rFonts w:ascii="Arial" w:hAnsi="Arial" w:cs="Arial"/>
          <w:sz w:val="22"/>
          <w:szCs w:val="22"/>
        </w:rPr>
        <w:t>. Accessed June, 8, 2014.</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lastRenderedPageBreak/>
        <w:t xml:space="preserve">26. Boehringer Ingelheim Pharmaceuticals. Japanese P III vs voglibose and placebo. </w:t>
      </w:r>
      <w:hyperlink r:id="rId13" w:tgtFrame="_blank" w:history="1">
        <w:r w:rsidRPr="00430368">
          <w:rPr>
            <w:rStyle w:val="Hyperlink"/>
            <w:rFonts w:ascii="Arial" w:hAnsi="Arial" w:cs="Arial"/>
            <w:sz w:val="22"/>
            <w:szCs w:val="22"/>
          </w:rPr>
          <w:t>https://clinicaltrials.gov/ct2/show/NCT00654381</w:t>
        </w:r>
      </w:hyperlink>
      <w:r w:rsidRPr="00430368">
        <w:rPr>
          <w:rFonts w:ascii="Arial" w:hAnsi="Arial" w:cs="Arial"/>
          <w:sz w:val="22"/>
          <w:szCs w:val="22"/>
        </w:rPr>
        <w:t>. Accessed June, 8, 2014.</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27. Boehringer Ingelheim Pharmaceuticals. Efficacy and safety of BI 1356 in combination with metformin in patients with type 2 diabetes. </w:t>
      </w:r>
      <w:hyperlink r:id="rId14" w:tgtFrame="_blank" w:history="1">
        <w:r w:rsidRPr="00430368">
          <w:rPr>
            <w:rStyle w:val="Hyperlink"/>
            <w:rFonts w:ascii="Arial" w:hAnsi="Arial" w:cs="Arial"/>
            <w:sz w:val="22"/>
            <w:szCs w:val="22"/>
          </w:rPr>
          <w:t>https://clinicaltrials.gov/ct2/show/NCT00622284</w:t>
        </w:r>
      </w:hyperlink>
      <w:r w:rsidRPr="00430368">
        <w:rPr>
          <w:rFonts w:ascii="Arial" w:hAnsi="Arial" w:cs="Arial"/>
          <w:sz w:val="22"/>
          <w:szCs w:val="22"/>
        </w:rPr>
        <w:t>. Accessed June, 8, 2014.</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28. Boehringer Ingelheim Pharmaceuticals. A randomised, double-blind, placebo controlled, parallel group 24 week study to assess the efficacy and safety of linagliptin (5mg) in combination with 30mg pioglitazone (both administered orally once daily), compared to 30mg pioglitazone plus placebo in drug-naive or previously treated type 2 diabetic patients with insufficient glycaemic control. </w:t>
      </w:r>
      <w:hyperlink r:id="rId15" w:tgtFrame="_blank" w:history="1">
        <w:r w:rsidRPr="00430368">
          <w:rPr>
            <w:rStyle w:val="Hyperlink"/>
            <w:rFonts w:ascii="Arial" w:hAnsi="Arial" w:cs="Arial"/>
            <w:sz w:val="22"/>
            <w:szCs w:val="22"/>
          </w:rPr>
          <w:t>http://trials.boehringer-ingelheim.com/content/dam/internet/opu/clinicaltrial/com_EN/results/1218/1218.15_U09-2519.pdf</w:t>
        </w:r>
      </w:hyperlink>
      <w:r w:rsidRPr="00430368">
        <w:rPr>
          <w:rFonts w:ascii="Arial" w:hAnsi="Arial" w:cs="Arial"/>
          <w:sz w:val="22"/>
          <w:szCs w:val="22"/>
        </w:rPr>
        <w:t>. Accessed June, 8, 2014.</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29. Boehringer Ingelheim Pharmaceuticals. A phase III randomised, double-blind parallel group extension study to investigate the safety and efficacy of twice daily administration of the free combination of linagliptin 2.5mg + metformin 500mg or of linagliptin 2.5mg + metformin 1000mg versus monotherapy with metformin 1000mg twice daily over 54 weeks in type 2 diabetic patients previously completing the double-blind part of study 1218.46. </w:t>
      </w:r>
      <w:hyperlink r:id="rId16" w:tgtFrame="_blank" w:history="1">
        <w:r w:rsidRPr="00430368">
          <w:rPr>
            <w:rStyle w:val="Hyperlink"/>
            <w:rFonts w:ascii="Arial" w:hAnsi="Arial" w:cs="Arial"/>
            <w:sz w:val="22"/>
            <w:szCs w:val="22"/>
          </w:rPr>
          <w:t>http://trials.boehringer-ingelheim.com/content/dam/internet/opu/clinicaltrial/com_EN/results/1218/1218.52_U11-1782-01.pdf</w:t>
        </w:r>
      </w:hyperlink>
      <w:r w:rsidRPr="00430368">
        <w:rPr>
          <w:rFonts w:ascii="Arial" w:hAnsi="Arial" w:cs="Arial"/>
          <w:sz w:val="22"/>
          <w:szCs w:val="22"/>
        </w:rPr>
        <w:t>. Accessed June, 8, 2014.</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30. Boehringer Ingelheim Pharmaceuticals. A phase III randomised, double-blind, placebo-controlled, parallel group, efficacy and safety study of linagliptin (5mg), administered orally once daily over 24 weeks in type 2 diabetic patients (age 70 years) with </w:t>
      </w:r>
      <w:r w:rsidRPr="00430368">
        <w:rPr>
          <w:rFonts w:ascii="Arial" w:hAnsi="Arial" w:cs="Arial"/>
          <w:sz w:val="22"/>
          <w:szCs w:val="22"/>
        </w:rPr>
        <w:lastRenderedPageBreak/>
        <w:t xml:space="preserve">insufficient glycaemic control (HbA1c 7.0%) despite metformin and/or sulphonylurea and/or insulin therapy. </w:t>
      </w:r>
      <w:hyperlink r:id="rId17" w:tgtFrame="_blank" w:history="1">
        <w:r w:rsidRPr="00430368">
          <w:rPr>
            <w:rStyle w:val="Hyperlink"/>
            <w:rFonts w:ascii="Arial" w:hAnsi="Arial" w:cs="Arial"/>
            <w:sz w:val="22"/>
            <w:szCs w:val="22"/>
          </w:rPr>
          <w:t>http://trials.boehringer-ingelheim.com/content/dam/internet/opu/clinicaltrial/com_EN/results/1218/1218.63_U11-1781-02.pdf</w:t>
        </w:r>
      </w:hyperlink>
      <w:r w:rsidRPr="00430368">
        <w:rPr>
          <w:rFonts w:ascii="Arial" w:hAnsi="Arial" w:cs="Arial"/>
          <w:sz w:val="22"/>
          <w:szCs w:val="22"/>
        </w:rPr>
        <w:t>. Accessed June, 8, 2014.</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31. Boehringer Ingelheim Pharmaceuticals. A phase IIIb, 24 week, randomised, placebo-controlled, double-blinded, efficacy and safety study of linagliptin in black/african american patients with type 2 diabetes with a MTT sub-study. </w:t>
      </w:r>
      <w:hyperlink r:id="rId18" w:tgtFrame="_blank" w:history="1">
        <w:r w:rsidRPr="00430368">
          <w:rPr>
            <w:rStyle w:val="Hyperlink"/>
            <w:rFonts w:ascii="Arial" w:hAnsi="Arial" w:cs="Arial"/>
            <w:sz w:val="22"/>
            <w:szCs w:val="22"/>
          </w:rPr>
          <w:t>http://trials.boehringer-ingelheim.com/content/dam/internet/opu/clinicaltrial/com_EN/results/1218/1218.75_U12-3204-01.pdf</w:t>
        </w:r>
      </w:hyperlink>
      <w:r w:rsidRPr="00430368">
        <w:rPr>
          <w:rFonts w:ascii="Arial" w:hAnsi="Arial" w:cs="Arial"/>
          <w:sz w:val="22"/>
          <w:szCs w:val="22"/>
        </w:rPr>
        <w:t>. Accessed June, 8, 2014.</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32. Boehringer Ingelheim Pharmaceuticals. A phase III, randomised, double-blind, placebo-controlled parallel group efficacy and safety study of linagliptin 5mg administered orally once daily over 24 weeks in type 2 diabetic patients with insufficient glycaemic control despite a therapy of metformin in combination with pioglitazone. </w:t>
      </w:r>
      <w:hyperlink r:id="rId19" w:tgtFrame="_blank" w:history="1">
        <w:r w:rsidRPr="00430368">
          <w:rPr>
            <w:rStyle w:val="Hyperlink"/>
            <w:rFonts w:ascii="Arial" w:hAnsi="Arial" w:cs="Arial"/>
            <w:sz w:val="22"/>
            <w:szCs w:val="22"/>
          </w:rPr>
          <w:t>http://trials.boehringer-ingelheim.com/content/dam/internet/opu/clinicaltrial/com_EN/results/1218/1218.61_U13-3124-01.pdf</w:t>
        </w:r>
      </w:hyperlink>
      <w:r w:rsidRPr="00430368">
        <w:rPr>
          <w:rFonts w:ascii="Arial" w:hAnsi="Arial" w:cs="Arial"/>
          <w:sz w:val="22"/>
          <w:szCs w:val="22"/>
        </w:rPr>
        <w:t>. Accessed June, 8, 2014.</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33. Boehringer Ingelheim Pharmaceuticals. A randomised, double-blind, placebo-controlled parallel group efficacy and safety study of linagliptin (5mg administered orally once daily) over 24 weeks in type 2 diabetic patients with insufficient glycaemic control despite metformin therapy in asian population. </w:t>
      </w:r>
      <w:hyperlink r:id="rId20" w:tgtFrame="_blank" w:history="1">
        <w:r w:rsidRPr="00430368">
          <w:rPr>
            <w:rStyle w:val="Hyperlink"/>
            <w:rFonts w:ascii="Arial" w:hAnsi="Arial" w:cs="Arial"/>
            <w:sz w:val="22"/>
            <w:szCs w:val="22"/>
          </w:rPr>
          <w:t>http://trials.boehringer-ingelheim.com/content/dam/internet/opu/clinicaltrial/com_EN/results/1218/1218.65_U12-2143-01.pdf</w:t>
        </w:r>
      </w:hyperlink>
      <w:r w:rsidRPr="00430368">
        <w:rPr>
          <w:rFonts w:ascii="Arial" w:hAnsi="Arial" w:cs="Arial"/>
          <w:sz w:val="22"/>
          <w:szCs w:val="22"/>
        </w:rPr>
        <w:t>. Accessed June, 8, 2014.</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34. Boehringer Ingelheim Pharmaceuticals. A phase III, randomised, double-blind, placebo-controlled parallel group safety and efficacy study of linagliptin (5mg administered orally once daily) over 12 weeks followed by a 40 week double-blind extension period (placebo patients switched to glimepiride) in drug naive or previously treated type 2 diabetic patients with moderate to severe renal </w:t>
      </w:r>
      <w:r w:rsidRPr="00430368">
        <w:rPr>
          <w:rFonts w:ascii="Arial" w:hAnsi="Arial" w:cs="Arial"/>
          <w:sz w:val="22"/>
          <w:szCs w:val="22"/>
        </w:rPr>
        <w:lastRenderedPageBreak/>
        <w:t xml:space="preserve">impairment and insufficient glycaemic control. </w:t>
      </w:r>
      <w:hyperlink r:id="rId21" w:tgtFrame="_blank" w:history="1">
        <w:r w:rsidRPr="00430368">
          <w:rPr>
            <w:rStyle w:val="Hyperlink"/>
            <w:rFonts w:ascii="Arial" w:hAnsi="Arial" w:cs="Arial"/>
            <w:sz w:val="22"/>
            <w:szCs w:val="22"/>
          </w:rPr>
          <w:t>http://trials.boehringer-ingelheim.com/content/dam/internet/opu/clinicaltrial/com_EN/results/1218/1218.64_U13-1283-01-DS.pdf</w:t>
        </w:r>
      </w:hyperlink>
      <w:r w:rsidRPr="00430368">
        <w:rPr>
          <w:rFonts w:ascii="Arial" w:hAnsi="Arial" w:cs="Arial"/>
          <w:sz w:val="22"/>
          <w:szCs w:val="22"/>
        </w:rPr>
        <w:t>. Accessed June, 8, 2014.</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35. Boehringer Ingelheim Pharmaceuticals. A randomised, double-blind, placebo-controlled parallel group, efficacy and safety study of linagliptin (5mg administered orally once daily) over 24 weeks, in drug naive or previously treated type 2 diabetic patients with insufficient glycaemic control. </w:t>
      </w:r>
      <w:hyperlink r:id="rId22" w:tgtFrame="_blank" w:history="1">
        <w:r w:rsidRPr="00430368">
          <w:rPr>
            <w:rStyle w:val="Hyperlink"/>
            <w:rFonts w:ascii="Arial" w:hAnsi="Arial" w:cs="Arial"/>
            <w:sz w:val="22"/>
            <w:szCs w:val="22"/>
          </w:rPr>
          <w:t>http://trials.boehringer-ingelheim.com/content/dam/internet/opu/clinicaltrial/com_EN/results/1218/1218.66_U12-2076-01.pdf</w:t>
        </w:r>
      </w:hyperlink>
      <w:r w:rsidRPr="00430368">
        <w:rPr>
          <w:rFonts w:ascii="Arial" w:hAnsi="Arial" w:cs="Arial"/>
          <w:sz w:val="22"/>
          <w:szCs w:val="22"/>
        </w:rPr>
        <w:t>. Accessed June, 8, 2014.</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36. </w:t>
      </w:r>
      <w:r w:rsidRPr="00983ED1">
        <w:rPr>
          <w:rFonts w:ascii="Arial" w:hAnsi="Arial" w:cs="Arial"/>
          <w:b/>
          <w:sz w:val="22"/>
          <w:szCs w:val="22"/>
        </w:rPr>
        <w:t>Rosenstock J</w:t>
      </w:r>
      <w:r w:rsidRPr="00430368">
        <w:rPr>
          <w:rFonts w:ascii="Arial" w:hAnsi="Arial" w:cs="Arial"/>
          <w:sz w:val="22"/>
          <w:szCs w:val="22"/>
        </w:rPr>
        <w:t>, Rendell MS, Gross JL, Fleck PR, Wilson CA, Mekki Q. Alogliptin added to insulin therapy in patients with type 2 diabetes reduces HbA(1C) without causing weight gain or increased hypoglycaemia</w:t>
      </w:r>
      <w:r w:rsidRPr="00430368">
        <w:rPr>
          <w:rFonts w:ascii="Arial" w:hAnsi="Arial" w:cs="Arial"/>
          <w:i/>
          <w:iCs/>
          <w:sz w:val="22"/>
          <w:szCs w:val="22"/>
        </w:rPr>
        <w:t>. Diabetes Obes Metab</w:t>
      </w:r>
      <w:r w:rsidR="00983ED1">
        <w:rPr>
          <w:rFonts w:ascii="Arial" w:hAnsi="Arial" w:cs="Arial"/>
          <w:sz w:val="22"/>
          <w:szCs w:val="22"/>
        </w:rPr>
        <w:t>. 2009;</w:t>
      </w:r>
      <w:r w:rsidR="00983ED1" w:rsidRPr="00983ED1">
        <w:rPr>
          <w:rFonts w:ascii="Arial" w:hAnsi="Arial" w:cs="Arial"/>
          <w:b/>
          <w:sz w:val="22"/>
          <w:szCs w:val="22"/>
        </w:rPr>
        <w:t>11</w:t>
      </w:r>
      <w:r w:rsidRPr="00430368">
        <w:rPr>
          <w:rFonts w:ascii="Arial" w:hAnsi="Arial" w:cs="Arial"/>
          <w:sz w:val="22"/>
          <w:szCs w:val="22"/>
        </w:rPr>
        <w:t>:1145-1152. doi: 10.1111/j.1463-1326.2009.01124.x [</w:t>
      </w:r>
      <w:r w:rsidR="00A21B63" w:rsidRPr="00A21B63">
        <w:rPr>
          <w:rFonts w:ascii="Arial" w:hAnsi="Arial" w:cs="Arial"/>
          <w:sz w:val="22"/>
          <w:szCs w:val="22"/>
        </w:rPr>
        <w:t>PMID: 19758359</w:t>
      </w:r>
      <w:r w:rsidRPr="00430368">
        <w:rPr>
          <w:rFonts w:ascii="Arial" w:hAnsi="Arial" w:cs="Arial"/>
          <w:sz w:val="22"/>
          <w:szCs w:val="22"/>
        </w:rPr>
        <w:t>].</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37. </w:t>
      </w:r>
      <w:r w:rsidRPr="00A21B63">
        <w:rPr>
          <w:rFonts w:ascii="Arial" w:hAnsi="Arial" w:cs="Arial"/>
          <w:b/>
          <w:sz w:val="22"/>
          <w:szCs w:val="22"/>
        </w:rPr>
        <w:t>White WB</w:t>
      </w:r>
      <w:r w:rsidRPr="00430368">
        <w:rPr>
          <w:rFonts w:ascii="Arial" w:hAnsi="Arial" w:cs="Arial"/>
          <w:sz w:val="22"/>
          <w:szCs w:val="22"/>
        </w:rPr>
        <w:t>, Cannon CP, Heller SR, et al. Alogliptin after acute coronary syndrome in patients with type 2 diabetes</w:t>
      </w:r>
      <w:r w:rsidRPr="00430368">
        <w:rPr>
          <w:rFonts w:ascii="Arial" w:hAnsi="Arial" w:cs="Arial"/>
          <w:i/>
          <w:iCs/>
          <w:sz w:val="22"/>
          <w:szCs w:val="22"/>
        </w:rPr>
        <w:t>. N Engl J Med</w:t>
      </w:r>
      <w:r w:rsidRPr="00430368">
        <w:rPr>
          <w:rFonts w:ascii="Arial" w:hAnsi="Arial" w:cs="Arial"/>
          <w:sz w:val="22"/>
          <w:szCs w:val="22"/>
        </w:rPr>
        <w:t>. 2013;369(14):1327-1335. doi: 10.1056/NEJMoa1305889 [</w:t>
      </w:r>
      <w:r w:rsidR="00A21B63" w:rsidRPr="00A21B63">
        <w:rPr>
          <w:rFonts w:ascii="Arial" w:hAnsi="Arial" w:cs="Arial"/>
          <w:sz w:val="22"/>
          <w:szCs w:val="22"/>
        </w:rPr>
        <w:t>PMID: 23992602</w:t>
      </w:r>
      <w:r w:rsidRPr="00430368">
        <w:rPr>
          <w:rFonts w:ascii="Arial" w:hAnsi="Arial" w:cs="Arial"/>
          <w:sz w:val="22"/>
          <w:szCs w:val="22"/>
        </w:rPr>
        <w:t>].</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38. Takeda. </w:t>
      </w:r>
      <w:r w:rsidRPr="00430368">
        <w:rPr>
          <w:rFonts w:ascii="Arial" w:hAnsi="Arial" w:cs="Arial"/>
          <w:bCs/>
          <w:sz w:val="22"/>
          <w:szCs w:val="22"/>
        </w:rPr>
        <w:t>Long-term safety study of alogliptin used in combination with sulfonylurea or metformin in participants with type 2 diabetes in japan</w:t>
      </w:r>
      <w:r w:rsidRPr="00430368">
        <w:rPr>
          <w:rFonts w:ascii="Arial" w:hAnsi="Arial" w:cs="Arial"/>
          <w:sz w:val="22"/>
          <w:szCs w:val="22"/>
        </w:rPr>
        <w:t xml:space="preserve">. </w:t>
      </w:r>
      <w:hyperlink r:id="rId23" w:tgtFrame="_blank" w:history="1">
        <w:r w:rsidRPr="00430368">
          <w:rPr>
            <w:rStyle w:val="Hyperlink"/>
            <w:rFonts w:ascii="Arial" w:hAnsi="Arial" w:cs="Arial"/>
            <w:sz w:val="22"/>
            <w:szCs w:val="22"/>
          </w:rPr>
          <w:t>https://clinicaltrials.gov/ct2/show/NCT01318135?</w:t>
        </w:r>
      </w:hyperlink>
      <w:r w:rsidRPr="00430368">
        <w:rPr>
          <w:rFonts w:ascii="Arial" w:hAnsi="Arial" w:cs="Arial"/>
          <w:sz w:val="22"/>
          <w:szCs w:val="22"/>
        </w:rPr>
        <w:t>. Accessed June, 22, 2014.</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39. Takeda. Efficacy and safety of alogliptin in participants with type 2 diabetes. </w:t>
      </w:r>
      <w:hyperlink r:id="rId24" w:tgtFrame="_blank" w:history="1">
        <w:r w:rsidRPr="00430368">
          <w:rPr>
            <w:rStyle w:val="Hyperlink"/>
            <w:rFonts w:ascii="Arial" w:hAnsi="Arial" w:cs="Arial"/>
            <w:sz w:val="22"/>
            <w:szCs w:val="22"/>
          </w:rPr>
          <w:t>https://clinicaltrials.gov/ct2/show/NCT01289119?</w:t>
        </w:r>
      </w:hyperlink>
      <w:r w:rsidRPr="00430368">
        <w:rPr>
          <w:rFonts w:ascii="Arial" w:hAnsi="Arial" w:cs="Arial"/>
          <w:sz w:val="22"/>
          <w:szCs w:val="22"/>
        </w:rPr>
        <w:t>. Accessed June, 22, 2014.</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lastRenderedPageBreak/>
        <w:t xml:space="preserve">40. Takeda. Long-term safety study of alogliptin in participants with type 2 diabetes in japan. </w:t>
      </w:r>
      <w:hyperlink r:id="rId25" w:tgtFrame="_blank" w:history="1">
        <w:r w:rsidRPr="00430368">
          <w:rPr>
            <w:rStyle w:val="Hyperlink"/>
            <w:rFonts w:ascii="Arial" w:hAnsi="Arial" w:cs="Arial"/>
            <w:sz w:val="22"/>
            <w:szCs w:val="22"/>
          </w:rPr>
          <w:t>https://clinicaltrials.gov/ct2/results?term=NCT01263496</w:t>
        </w:r>
      </w:hyperlink>
      <w:r w:rsidRPr="00430368">
        <w:rPr>
          <w:rFonts w:ascii="Arial" w:hAnsi="Arial" w:cs="Arial"/>
          <w:sz w:val="22"/>
          <w:szCs w:val="22"/>
        </w:rPr>
        <w:t>. Accessed June, 22, 2014.</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41. Takeda. Efficacy and safety of alogliptin combined with pioglitazone in treating subjects with type 2 diabetes mellitus. </w:t>
      </w:r>
      <w:hyperlink r:id="rId26" w:tgtFrame="_blank" w:history="1">
        <w:r w:rsidRPr="00430368">
          <w:rPr>
            <w:rStyle w:val="Hyperlink"/>
            <w:rFonts w:ascii="Arial" w:hAnsi="Arial" w:cs="Arial"/>
            <w:sz w:val="22"/>
            <w:szCs w:val="22"/>
          </w:rPr>
          <w:t>https://clinicaltrials.gov/ct2/show/NCT00328627?</w:t>
        </w:r>
      </w:hyperlink>
      <w:r w:rsidRPr="00430368">
        <w:rPr>
          <w:rFonts w:ascii="Arial" w:hAnsi="Arial" w:cs="Arial"/>
          <w:sz w:val="22"/>
          <w:szCs w:val="22"/>
        </w:rPr>
        <w:t>. Accessed June, 22, 2014.</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42. Takeda. Efficacy of alogliptin with pioglitazone (actos) in subjects with type 2 diabetes mellitus. </w:t>
      </w:r>
      <w:hyperlink r:id="rId27" w:tgtFrame="_blank" w:history="1">
        <w:r w:rsidRPr="00430368">
          <w:rPr>
            <w:rStyle w:val="Hyperlink"/>
            <w:rFonts w:ascii="Arial" w:hAnsi="Arial" w:cs="Arial"/>
            <w:sz w:val="22"/>
            <w:szCs w:val="22"/>
          </w:rPr>
          <w:t>https://clinicaltrials.gov/ct2/show/NCT00395512?</w:t>
        </w:r>
      </w:hyperlink>
      <w:r w:rsidRPr="00430368">
        <w:rPr>
          <w:rFonts w:ascii="Arial" w:hAnsi="Arial" w:cs="Arial"/>
          <w:sz w:val="22"/>
          <w:szCs w:val="22"/>
        </w:rPr>
        <w:t>. Accessed June, 22, 2014.</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43. </w:t>
      </w:r>
      <w:r w:rsidRPr="00A21B63">
        <w:rPr>
          <w:rFonts w:ascii="Arial" w:hAnsi="Arial" w:cs="Arial"/>
          <w:b/>
          <w:sz w:val="22"/>
          <w:szCs w:val="22"/>
        </w:rPr>
        <w:t>Kikuchi M</w:t>
      </w:r>
      <w:r w:rsidRPr="00430368">
        <w:rPr>
          <w:rFonts w:ascii="Arial" w:hAnsi="Arial" w:cs="Arial"/>
          <w:sz w:val="22"/>
          <w:szCs w:val="22"/>
        </w:rPr>
        <w:t>, Haneda M, Koya D, et al. Efficacy and tolerability of vildagliptin as an add-on to glimepiride in japanese patients with type 2 diabetes mellitus</w:t>
      </w:r>
      <w:r w:rsidRPr="00430368">
        <w:rPr>
          <w:rFonts w:ascii="Arial" w:hAnsi="Arial" w:cs="Arial"/>
          <w:i/>
          <w:iCs/>
          <w:sz w:val="22"/>
          <w:szCs w:val="22"/>
        </w:rPr>
        <w:t>. Diabetes Res Clin Pract</w:t>
      </w:r>
      <w:r w:rsidRPr="00430368">
        <w:rPr>
          <w:rFonts w:ascii="Arial" w:hAnsi="Arial" w:cs="Arial"/>
          <w:sz w:val="22"/>
          <w:szCs w:val="22"/>
        </w:rPr>
        <w:t>. 20</w:t>
      </w:r>
      <w:r w:rsidR="00A21B63">
        <w:rPr>
          <w:rFonts w:ascii="Arial" w:hAnsi="Arial" w:cs="Arial"/>
          <w:sz w:val="22"/>
          <w:szCs w:val="22"/>
        </w:rPr>
        <w:t>10;</w:t>
      </w:r>
      <w:r w:rsidR="00A21B63" w:rsidRPr="00A21B63">
        <w:rPr>
          <w:rFonts w:ascii="Arial" w:hAnsi="Arial" w:cs="Arial"/>
          <w:b/>
          <w:sz w:val="22"/>
          <w:szCs w:val="22"/>
        </w:rPr>
        <w:t>89</w:t>
      </w:r>
      <w:r w:rsidRPr="00430368">
        <w:rPr>
          <w:rFonts w:ascii="Arial" w:hAnsi="Arial" w:cs="Arial"/>
          <w:sz w:val="22"/>
          <w:szCs w:val="22"/>
        </w:rPr>
        <w:t>:216-223. doi: 10.1016/j.diabres.2010.04.017 [</w:t>
      </w:r>
      <w:r w:rsidR="00A21B63" w:rsidRPr="00A21B63">
        <w:rPr>
          <w:rFonts w:ascii="Arial" w:hAnsi="Arial" w:cs="Arial"/>
          <w:sz w:val="22"/>
          <w:szCs w:val="22"/>
        </w:rPr>
        <w:t>PMID: 20537746</w:t>
      </w:r>
      <w:r w:rsidRPr="00430368">
        <w:rPr>
          <w:rFonts w:ascii="Arial" w:hAnsi="Arial" w:cs="Arial"/>
          <w:sz w:val="22"/>
          <w:szCs w:val="22"/>
        </w:rPr>
        <w:t>].</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44. </w:t>
      </w:r>
      <w:r w:rsidRPr="00A21B63">
        <w:rPr>
          <w:rFonts w:ascii="Arial" w:hAnsi="Arial" w:cs="Arial"/>
          <w:b/>
          <w:sz w:val="22"/>
          <w:szCs w:val="22"/>
        </w:rPr>
        <w:t>Lukashevich V</w:t>
      </w:r>
      <w:r w:rsidR="00A21B63">
        <w:rPr>
          <w:rFonts w:ascii="Arial" w:hAnsi="Arial" w:cs="Arial"/>
          <w:sz w:val="22"/>
          <w:szCs w:val="22"/>
        </w:rPr>
        <w:t>, Schweizer A, Shao Q, Groop PH</w:t>
      </w:r>
      <w:r w:rsidRPr="00430368">
        <w:rPr>
          <w:rFonts w:ascii="Arial" w:hAnsi="Arial" w:cs="Arial"/>
          <w:sz w:val="22"/>
          <w:szCs w:val="22"/>
        </w:rPr>
        <w:t>, Kothny W. Safety and efficacy of vildagliptin versus placebo in patients with type 2 diabetes and moderate or severe renal impairment: A prospective 24-week randomized placebo-controlled trial</w:t>
      </w:r>
      <w:r w:rsidRPr="00430368">
        <w:rPr>
          <w:rFonts w:ascii="Arial" w:hAnsi="Arial" w:cs="Arial"/>
          <w:i/>
          <w:iCs/>
          <w:sz w:val="22"/>
          <w:szCs w:val="22"/>
        </w:rPr>
        <w:t>. Diabestes Obes Metab</w:t>
      </w:r>
      <w:r w:rsidR="00A21B63">
        <w:rPr>
          <w:rFonts w:ascii="Arial" w:hAnsi="Arial" w:cs="Arial"/>
          <w:sz w:val="22"/>
          <w:szCs w:val="22"/>
        </w:rPr>
        <w:t>. 2011;</w:t>
      </w:r>
      <w:r w:rsidR="00A21B63" w:rsidRPr="00A21B63">
        <w:rPr>
          <w:rFonts w:ascii="Arial" w:hAnsi="Arial" w:cs="Arial"/>
          <w:b/>
          <w:sz w:val="22"/>
          <w:szCs w:val="22"/>
        </w:rPr>
        <w:t>13</w:t>
      </w:r>
      <w:r w:rsidRPr="00430368">
        <w:rPr>
          <w:rFonts w:ascii="Arial" w:hAnsi="Arial" w:cs="Arial"/>
          <w:sz w:val="22"/>
          <w:szCs w:val="22"/>
        </w:rPr>
        <w:t>:947-954.</w:t>
      </w:r>
      <w:r w:rsidR="00A21B63">
        <w:rPr>
          <w:rFonts w:ascii="Arial" w:hAnsi="Arial" w:cs="Arial"/>
          <w:sz w:val="22"/>
          <w:szCs w:val="22"/>
        </w:rPr>
        <w:t xml:space="preserve"> [</w:t>
      </w:r>
      <w:r w:rsidR="00A21B63" w:rsidRPr="00A21B63">
        <w:rPr>
          <w:rFonts w:ascii="Arial" w:hAnsi="Arial" w:cs="Arial"/>
          <w:sz w:val="22"/>
          <w:szCs w:val="22"/>
        </w:rPr>
        <w:t>PMID: 21733061</w:t>
      </w:r>
      <w:r w:rsidR="00A21B63">
        <w:rPr>
          <w:rFonts w:ascii="Arial" w:hAnsi="Arial" w:cs="Arial"/>
          <w:sz w:val="22"/>
          <w:szCs w:val="22"/>
        </w:rPr>
        <w:t xml:space="preserve"> ]</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45. </w:t>
      </w:r>
      <w:r w:rsidRPr="006A0291">
        <w:rPr>
          <w:rFonts w:ascii="Arial" w:hAnsi="Arial" w:cs="Arial"/>
          <w:b/>
          <w:sz w:val="22"/>
          <w:szCs w:val="22"/>
        </w:rPr>
        <w:t>Strain WD</w:t>
      </w:r>
      <w:r w:rsidRPr="00430368">
        <w:rPr>
          <w:rFonts w:ascii="Arial" w:hAnsi="Arial" w:cs="Arial"/>
          <w:sz w:val="22"/>
          <w:szCs w:val="22"/>
        </w:rPr>
        <w:t>, Lukashevich V, Kothny W, Hoellinger MJ, Paldanius PM. Individualised treatment targets for elderly patients with type 2 diabetes using vildagliptin add-on or lone therapy (INTERVAL): A 24 week, randomised, double-blind, placebo-controlled study</w:t>
      </w:r>
      <w:r w:rsidRPr="00430368">
        <w:rPr>
          <w:rFonts w:ascii="Arial" w:hAnsi="Arial" w:cs="Arial"/>
          <w:i/>
          <w:iCs/>
          <w:sz w:val="22"/>
          <w:szCs w:val="22"/>
        </w:rPr>
        <w:t>. Lancet</w:t>
      </w:r>
      <w:r w:rsidR="006A0291">
        <w:rPr>
          <w:rFonts w:ascii="Arial" w:hAnsi="Arial" w:cs="Arial"/>
          <w:sz w:val="22"/>
          <w:szCs w:val="22"/>
        </w:rPr>
        <w:t>. 2013;</w:t>
      </w:r>
      <w:r w:rsidR="006A0291" w:rsidRPr="006A0291">
        <w:rPr>
          <w:rFonts w:ascii="Arial" w:hAnsi="Arial" w:cs="Arial"/>
          <w:b/>
          <w:sz w:val="22"/>
          <w:szCs w:val="22"/>
        </w:rPr>
        <w:t>382</w:t>
      </w:r>
      <w:r w:rsidRPr="00430368">
        <w:rPr>
          <w:rFonts w:ascii="Arial" w:hAnsi="Arial" w:cs="Arial"/>
          <w:sz w:val="22"/>
          <w:szCs w:val="22"/>
        </w:rPr>
        <w:t>:409-416. doi: 10.1016/S0140-6736(13)60995-2 [</w:t>
      </w:r>
      <w:r w:rsidR="006A0291" w:rsidRPr="006A0291">
        <w:rPr>
          <w:rFonts w:ascii="Arial" w:hAnsi="Arial" w:cs="Arial"/>
          <w:sz w:val="22"/>
          <w:szCs w:val="22"/>
        </w:rPr>
        <w:t>PMID: 23706759</w:t>
      </w:r>
      <w:r w:rsidRPr="00430368">
        <w:rPr>
          <w:rFonts w:ascii="Arial" w:hAnsi="Arial" w:cs="Arial"/>
          <w:sz w:val="22"/>
          <w:szCs w:val="22"/>
        </w:rPr>
        <w:t>].</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lastRenderedPageBreak/>
        <w:t xml:space="preserve">46. Novartis Pharmaceuticals. Vildagliptin compared to glimepiride in combination with metformin in patients with type 2 diabetes. </w:t>
      </w:r>
      <w:hyperlink r:id="rId28" w:tgtFrame="_blank" w:history="1">
        <w:r w:rsidRPr="00430368">
          <w:rPr>
            <w:rStyle w:val="Hyperlink"/>
            <w:rFonts w:ascii="Arial" w:hAnsi="Arial" w:cs="Arial"/>
            <w:sz w:val="22"/>
            <w:szCs w:val="22"/>
          </w:rPr>
          <w:t>https://clinicaltrials.gov/ct2/show/NCT00106340?</w:t>
        </w:r>
      </w:hyperlink>
      <w:r w:rsidRPr="00430368">
        <w:rPr>
          <w:rFonts w:ascii="Arial" w:hAnsi="Arial" w:cs="Arial"/>
          <w:sz w:val="22"/>
          <w:szCs w:val="22"/>
        </w:rPr>
        <w:t xml:space="preserve"> and </w:t>
      </w:r>
      <w:hyperlink r:id="rId29" w:tgtFrame="_blank" w:history="1">
        <w:r w:rsidRPr="00430368">
          <w:rPr>
            <w:rStyle w:val="Hyperlink"/>
            <w:rFonts w:ascii="Arial" w:hAnsi="Arial" w:cs="Arial"/>
            <w:sz w:val="22"/>
            <w:szCs w:val="22"/>
          </w:rPr>
          <w:t>http://www.novctrd.com/ctrdWebApp/clinicaltrialrepository/displayFile.do?trialResult=2649</w:t>
        </w:r>
      </w:hyperlink>
      <w:r w:rsidRPr="00430368">
        <w:rPr>
          <w:rFonts w:ascii="Arial" w:hAnsi="Arial" w:cs="Arial"/>
          <w:sz w:val="22"/>
          <w:szCs w:val="22"/>
        </w:rPr>
        <w:t>. Accessed June, 22, 2014.</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47. Novartis Pharmaceuticals. A 56-week extension to a clinical study to assess the efficacy and safety of vildagliptin compared to placebo in drug naive patients with type 2 diabetes and mild hyperglycemia. </w:t>
      </w:r>
      <w:hyperlink r:id="rId30" w:tgtFrame="_blank" w:history="1">
        <w:r w:rsidRPr="00430368">
          <w:rPr>
            <w:rStyle w:val="Hyperlink"/>
            <w:rFonts w:ascii="Arial" w:hAnsi="Arial" w:cs="Arial"/>
            <w:sz w:val="22"/>
            <w:szCs w:val="22"/>
          </w:rPr>
          <w:t>https://clinicaltrials.gov/ct2/show/NCT00300287?</w:t>
        </w:r>
      </w:hyperlink>
      <w:r w:rsidRPr="00430368">
        <w:rPr>
          <w:rFonts w:ascii="Arial" w:hAnsi="Arial" w:cs="Arial"/>
          <w:sz w:val="22"/>
          <w:szCs w:val="22"/>
        </w:rPr>
        <w:t xml:space="preserve"> and </w:t>
      </w:r>
      <w:hyperlink r:id="rId31" w:tgtFrame="_blank" w:history="1">
        <w:r w:rsidRPr="00430368">
          <w:rPr>
            <w:rStyle w:val="Hyperlink"/>
            <w:rFonts w:ascii="Arial" w:hAnsi="Arial" w:cs="Arial"/>
            <w:sz w:val="22"/>
            <w:szCs w:val="22"/>
          </w:rPr>
          <w:t>http://www.novctrd.com/ctrdWebApp/clinicaltrialrepository/displayFile.do?trialResult=2525</w:t>
        </w:r>
      </w:hyperlink>
      <w:r w:rsidRPr="00430368">
        <w:rPr>
          <w:rFonts w:ascii="Arial" w:hAnsi="Arial" w:cs="Arial"/>
          <w:sz w:val="22"/>
          <w:szCs w:val="22"/>
        </w:rPr>
        <w:t>. Accessed June, 22, 2014.</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48. Novartis Pharmaceuticals. A multicenter, randomized, double-blind, active-controlled study to compare the effects of 12 weeks treatment with vildagliptin 50 mg b.i.d. to voglibose 0.2 mg t.i.d. in patients with type 2 diabetes. </w:t>
      </w:r>
      <w:hyperlink r:id="rId32" w:tgtFrame="_blank" w:history="1">
        <w:r w:rsidRPr="00430368">
          <w:rPr>
            <w:rStyle w:val="Hyperlink"/>
            <w:rFonts w:ascii="Arial" w:hAnsi="Arial" w:cs="Arial"/>
            <w:sz w:val="22"/>
            <w:szCs w:val="22"/>
          </w:rPr>
          <w:t>http://www.novctrd.com/ctrdWebApp/clinicaltrialrepository/displayFile.do?trialResult=2524</w:t>
        </w:r>
      </w:hyperlink>
      <w:r w:rsidRPr="00430368">
        <w:rPr>
          <w:rFonts w:ascii="Arial" w:hAnsi="Arial" w:cs="Arial"/>
          <w:sz w:val="22"/>
          <w:szCs w:val="22"/>
        </w:rPr>
        <w:t>. Accessed June, 22, 2014.</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49. Novartis Pharmaceuticals. A multi-center, randomized, open-label, active controlled, parallel arm study to compare the efficacy of 12 weeks of treatment with vildagliptin 100 mg, once daily (qd) to thiazolidinedione (TZD) as add-on therapy in patients with type 2 diabetes inadequately controlled with metformin monotherapy in a community-based practice setting. </w:t>
      </w:r>
      <w:hyperlink r:id="rId33" w:tgtFrame="_blank" w:history="1">
        <w:r w:rsidRPr="00430368">
          <w:rPr>
            <w:rStyle w:val="Hyperlink"/>
            <w:rFonts w:ascii="Arial" w:hAnsi="Arial" w:cs="Arial"/>
            <w:sz w:val="22"/>
            <w:szCs w:val="22"/>
          </w:rPr>
          <w:t>http://www.novctrd.com/ctrdWebApp/clinicaltrialrepository/displayFile.do?trialResult=2567</w:t>
        </w:r>
      </w:hyperlink>
      <w:r w:rsidRPr="00430368">
        <w:rPr>
          <w:rFonts w:ascii="Arial" w:hAnsi="Arial" w:cs="Arial"/>
          <w:sz w:val="22"/>
          <w:szCs w:val="22"/>
        </w:rPr>
        <w:t>. Accessed June, 22, 2014.</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50. Novartis Pharmaceuticals. Efficacy and safety of vildagliptin compared to acarbose in drug naive patients with type 2 diabetes. </w:t>
      </w:r>
      <w:hyperlink r:id="rId34" w:tgtFrame="_blank" w:history="1">
        <w:r w:rsidRPr="00430368">
          <w:rPr>
            <w:rStyle w:val="Hyperlink"/>
            <w:rFonts w:ascii="Arial" w:hAnsi="Arial" w:cs="Arial"/>
            <w:sz w:val="22"/>
            <w:szCs w:val="22"/>
          </w:rPr>
          <w:t>https://clinicaltrials.gov/ct2/show/NCT00110240?</w:t>
        </w:r>
      </w:hyperlink>
      <w:r w:rsidRPr="00430368">
        <w:rPr>
          <w:rFonts w:ascii="Arial" w:hAnsi="Arial" w:cs="Arial"/>
          <w:sz w:val="22"/>
          <w:szCs w:val="22"/>
        </w:rPr>
        <w:t xml:space="preserve"> and </w:t>
      </w:r>
      <w:hyperlink r:id="rId35" w:tgtFrame="_blank" w:history="1">
        <w:r w:rsidRPr="00430368">
          <w:rPr>
            <w:rStyle w:val="Hyperlink"/>
            <w:rFonts w:ascii="Arial" w:hAnsi="Arial" w:cs="Arial"/>
            <w:sz w:val="22"/>
            <w:szCs w:val="22"/>
          </w:rPr>
          <w:t>http://www.novctrd.com/ctrdWebApp/clinicaltrialrepository/displayFile.do?trialResult=2428</w:t>
        </w:r>
      </w:hyperlink>
      <w:r w:rsidRPr="00430368">
        <w:rPr>
          <w:rFonts w:ascii="Arial" w:hAnsi="Arial" w:cs="Arial"/>
          <w:sz w:val="22"/>
          <w:szCs w:val="22"/>
        </w:rPr>
        <w:t>. Accessed June, 22, 2014.</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lastRenderedPageBreak/>
        <w:t xml:space="preserve">51. AstraZeneca. A phase 3 study of BMS-477118 in combination with metformin in subjects with type 2 diabetes who are not controlled with diet and exercise. </w:t>
      </w:r>
      <w:hyperlink r:id="rId36" w:tgtFrame="_blank" w:history="1">
        <w:r w:rsidRPr="00430368">
          <w:rPr>
            <w:rStyle w:val="Hyperlink"/>
            <w:rFonts w:ascii="Arial" w:hAnsi="Arial" w:cs="Arial"/>
            <w:sz w:val="22"/>
            <w:szCs w:val="22"/>
          </w:rPr>
          <w:t>https://clinicaltrials.gov/ct2/show/NCT00327015</w:t>
        </w:r>
      </w:hyperlink>
      <w:r w:rsidRPr="00430368">
        <w:rPr>
          <w:rFonts w:ascii="Arial" w:hAnsi="Arial" w:cs="Arial"/>
          <w:sz w:val="22"/>
          <w:szCs w:val="22"/>
        </w:rPr>
        <w:t>. Accessed June, 22, 2014.</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52. </w:t>
      </w:r>
      <w:r w:rsidRPr="00385C97">
        <w:rPr>
          <w:rFonts w:ascii="Arial" w:hAnsi="Arial" w:cs="Arial"/>
          <w:b/>
          <w:sz w:val="22"/>
          <w:szCs w:val="22"/>
        </w:rPr>
        <w:t>Hollander PL</w:t>
      </w:r>
      <w:r w:rsidRPr="00430368">
        <w:rPr>
          <w:rFonts w:ascii="Arial" w:hAnsi="Arial" w:cs="Arial"/>
          <w:sz w:val="22"/>
          <w:szCs w:val="22"/>
        </w:rPr>
        <w:t>, Li J, Frederich R, Allen E, Chen R. Safety and efficacy of saxagliptin added to thiazolidinedione over 76 weeks in patients with type 2 diabetes mellitus</w:t>
      </w:r>
      <w:r w:rsidRPr="00430368">
        <w:rPr>
          <w:rFonts w:ascii="Arial" w:hAnsi="Arial" w:cs="Arial"/>
          <w:i/>
          <w:iCs/>
          <w:sz w:val="22"/>
          <w:szCs w:val="22"/>
        </w:rPr>
        <w:t>. Diabets Vasc Dis Res</w:t>
      </w:r>
      <w:r w:rsidR="00385C97">
        <w:rPr>
          <w:rFonts w:ascii="Arial" w:hAnsi="Arial" w:cs="Arial"/>
          <w:sz w:val="22"/>
          <w:szCs w:val="22"/>
        </w:rPr>
        <w:t>. 2011;</w:t>
      </w:r>
      <w:r w:rsidR="00385C97" w:rsidRPr="00385C97">
        <w:rPr>
          <w:rFonts w:ascii="Arial" w:hAnsi="Arial" w:cs="Arial"/>
          <w:b/>
          <w:sz w:val="22"/>
          <w:szCs w:val="22"/>
        </w:rPr>
        <w:t>8</w:t>
      </w:r>
      <w:r w:rsidRPr="00430368">
        <w:rPr>
          <w:rFonts w:ascii="Arial" w:hAnsi="Arial" w:cs="Arial"/>
          <w:sz w:val="22"/>
          <w:szCs w:val="22"/>
        </w:rPr>
        <w:t>:125-135.</w:t>
      </w:r>
      <w:r w:rsidR="00385C97">
        <w:rPr>
          <w:rFonts w:ascii="Arial" w:hAnsi="Arial" w:cs="Arial"/>
          <w:sz w:val="22"/>
          <w:szCs w:val="22"/>
        </w:rPr>
        <w:t>[</w:t>
      </w:r>
      <w:r w:rsidR="00385C97" w:rsidRPr="00385C97">
        <w:t xml:space="preserve"> </w:t>
      </w:r>
      <w:r w:rsidR="00385C97" w:rsidRPr="00385C97">
        <w:rPr>
          <w:rFonts w:ascii="Arial" w:hAnsi="Arial" w:cs="Arial"/>
          <w:sz w:val="22"/>
          <w:szCs w:val="22"/>
        </w:rPr>
        <w:t>PMID: 21562064</w:t>
      </w:r>
      <w:r w:rsidR="00385C97">
        <w:rPr>
          <w:rFonts w:ascii="Arial" w:hAnsi="Arial" w:cs="Arial"/>
          <w:sz w:val="22"/>
          <w:szCs w:val="22"/>
        </w:rPr>
        <w:t>]</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53. AstraZeneca. Safety and efficacy of saxagliptin plus insulin with or without metformin. </w:t>
      </w:r>
      <w:hyperlink r:id="rId37" w:tgtFrame="_blank" w:history="1">
        <w:r w:rsidRPr="00430368">
          <w:rPr>
            <w:rStyle w:val="Hyperlink"/>
            <w:rFonts w:ascii="Arial" w:hAnsi="Arial" w:cs="Arial"/>
            <w:sz w:val="22"/>
            <w:szCs w:val="22"/>
          </w:rPr>
          <w:t>https://clinicaltrials.gov/ct2/show/NCT00757588?</w:t>
        </w:r>
      </w:hyperlink>
      <w:r w:rsidRPr="00430368">
        <w:rPr>
          <w:rFonts w:ascii="Arial" w:hAnsi="Arial" w:cs="Arial"/>
          <w:sz w:val="22"/>
          <w:szCs w:val="22"/>
        </w:rPr>
        <w:t>. Accessed June, 22, 2014.</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54. </w:t>
      </w:r>
      <w:r w:rsidRPr="00385C97">
        <w:rPr>
          <w:rFonts w:ascii="Arial" w:hAnsi="Arial" w:cs="Arial"/>
          <w:b/>
          <w:sz w:val="22"/>
          <w:szCs w:val="22"/>
        </w:rPr>
        <w:t>Scirica BM</w:t>
      </w:r>
      <w:r w:rsidRPr="00430368">
        <w:rPr>
          <w:rFonts w:ascii="Arial" w:hAnsi="Arial" w:cs="Arial"/>
          <w:sz w:val="22"/>
          <w:szCs w:val="22"/>
        </w:rPr>
        <w:t>, Bhatt DL, Braunwald E, et al. Saxagliptin and cardiovascular outcomes in patients with type 2 diabetes mellitus</w:t>
      </w:r>
      <w:r w:rsidRPr="00430368">
        <w:rPr>
          <w:rFonts w:ascii="Arial" w:hAnsi="Arial" w:cs="Arial"/>
          <w:i/>
          <w:iCs/>
          <w:sz w:val="22"/>
          <w:szCs w:val="22"/>
        </w:rPr>
        <w:t>. N Engl J Med</w:t>
      </w:r>
      <w:r w:rsidR="000C5B6A">
        <w:rPr>
          <w:rFonts w:ascii="Arial" w:hAnsi="Arial" w:cs="Arial"/>
          <w:sz w:val="22"/>
          <w:szCs w:val="22"/>
        </w:rPr>
        <w:t>. 2013;</w:t>
      </w:r>
      <w:r w:rsidR="000C5B6A" w:rsidRPr="000C5B6A">
        <w:rPr>
          <w:rFonts w:ascii="Arial" w:hAnsi="Arial" w:cs="Arial"/>
          <w:b/>
          <w:sz w:val="22"/>
          <w:szCs w:val="22"/>
        </w:rPr>
        <w:t>369</w:t>
      </w:r>
      <w:r w:rsidRPr="00430368">
        <w:rPr>
          <w:rFonts w:ascii="Arial" w:hAnsi="Arial" w:cs="Arial"/>
          <w:sz w:val="22"/>
          <w:szCs w:val="22"/>
        </w:rPr>
        <w:t>:1317-1326. doi: 10.1056/NEJMoa1307684 [</w:t>
      </w:r>
      <w:r w:rsidR="00385C97" w:rsidRPr="00385C97">
        <w:rPr>
          <w:rFonts w:ascii="Arial" w:hAnsi="Arial" w:cs="Arial"/>
          <w:sz w:val="22"/>
          <w:szCs w:val="22"/>
        </w:rPr>
        <w:t>PMID: 23992601</w:t>
      </w:r>
      <w:r w:rsidRPr="00430368">
        <w:rPr>
          <w:rFonts w:ascii="Arial" w:hAnsi="Arial" w:cs="Arial"/>
          <w:sz w:val="22"/>
          <w:szCs w:val="22"/>
        </w:rPr>
        <w:t>].</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55. </w:t>
      </w:r>
      <w:r w:rsidRPr="000C5B6A">
        <w:rPr>
          <w:rFonts w:ascii="Arial" w:hAnsi="Arial" w:cs="Arial"/>
          <w:b/>
          <w:sz w:val="22"/>
          <w:szCs w:val="22"/>
        </w:rPr>
        <w:t>Goke B</w:t>
      </w:r>
      <w:r w:rsidRPr="00430368">
        <w:rPr>
          <w:rFonts w:ascii="Arial" w:hAnsi="Arial" w:cs="Arial"/>
          <w:sz w:val="22"/>
          <w:szCs w:val="22"/>
        </w:rPr>
        <w:t>, Gallwitz B, Eriksson JG, Hellqvist A, Gause-Nilsson I. Saxagliptin vs. glipizide as add-on therapy in patients with type 2 diabetes mellitus inadequately controlled on metformin alone: Long-term (52-week) extension of a 52-week randomised controlled trial</w:t>
      </w:r>
      <w:r w:rsidRPr="00430368">
        <w:rPr>
          <w:rFonts w:ascii="Arial" w:hAnsi="Arial" w:cs="Arial"/>
          <w:i/>
          <w:iCs/>
          <w:sz w:val="22"/>
          <w:szCs w:val="22"/>
        </w:rPr>
        <w:t>. Int J Clin Pract</w:t>
      </w:r>
      <w:r w:rsidR="000C5B6A">
        <w:rPr>
          <w:rFonts w:ascii="Arial" w:hAnsi="Arial" w:cs="Arial"/>
          <w:sz w:val="22"/>
          <w:szCs w:val="22"/>
        </w:rPr>
        <w:t>. 2013;</w:t>
      </w:r>
      <w:r w:rsidR="000C5B6A" w:rsidRPr="000C5B6A">
        <w:rPr>
          <w:rFonts w:ascii="Arial" w:hAnsi="Arial" w:cs="Arial"/>
          <w:b/>
          <w:sz w:val="22"/>
          <w:szCs w:val="22"/>
        </w:rPr>
        <w:t>67</w:t>
      </w:r>
      <w:r w:rsidRPr="00430368">
        <w:rPr>
          <w:rFonts w:ascii="Arial" w:hAnsi="Arial" w:cs="Arial"/>
          <w:sz w:val="22"/>
          <w:szCs w:val="22"/>
        </w:rPr>
        <w:t>:307-316.</w:t>
      </w:r>
      <w:r w:rsidR="000C5B6A">
        <w:rPr>
          <w:rFonts w:ascii="Arial" w:hAnsi="Arial" w:cs="Arial"/>
          <w:sz w:val="22"/>
          <w:szCs w:val="22"/>
        </w:rPr>
        <w:t>[</w:t>
      </w:r>
      <w:r w:rsidR="000C5B6A" w:rsidRPr="000C5B6A">
        <w:t xml:space="preserve"> </w:t>
      </w:r>
      <w:r w:rsidR="000C5B6A" w:rsidRPr="000C5B6A">
        <w:rPr>
          <w:rFonts w:ascii="Arial" w:hAnsi="Arial" w:cs="Arial"/>
          <w:sz w:val="22"/>
          <w:szCs w:val="22"/>
        </w:rPr>
        <w:t>PMID: 23638466</w:t>
      </w:r>
      <w:r w:rsidR="000C5B6A">
        <w:rPr>
          <w:rFonts w:ascii="Arial" w:hAnsi="Arial" w:cs="Arial"/>
          <w:sz w:val="22"/>
          <w:szCs w:val="22"/>
        </w:rPr>
        <w:t>]</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56. AstraZeneca. Study of BMS-477118 as monotherapy with titration in subjects with type 2 diabetes who are not controlled with diet and exercise. </w:t>
      </w:r>
      <w:hyperlink r:id="rId38" w:tgtFrame="_blank" w:history="1">
        <w:r w:rsidRPr="00430368">
          <w:rPr>
            <w:rStyle w:val="Hyperlink"/>
            <w:rFonts w:ascii="Arial" w:hAnsi="Arial" w:cs="Arial"/>
            <w:sz w:val="22"/>
            <w:szCs w:val="22"/>
          </w:rPr>
          <w:t>https://clinicaltrials.gov/ct2/show/NCT00316082?</w:t>
        </w:r>
      </w:hyperlink>
      <w:r w:rsidRPr="00430368">
        <w:rPr>
          <w:rFonts w:ascii="Arial" w:hAnsi="Arial" w:cs="Arial"/>
          <w:sz w:val="22"/>
          <w:szCs w:val="22"/>
        </w:rPr>
        <w:t>. Accessed June, 22, 2014.</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57. AstraZeneca. Treatment effect of saxagliptin compared with placebo in patients with type 2 diabetes and renal impairment. </w:t>
      </w:r>
      <w:hyperlink r:id="rId39" w:tgtFrame="_blank" w:history="1">
        <w:r w:rsidRPr="00430368">
          <w:rPr>
            <w:rStyle w:val="Hyperlink"/>
            <w:rFonts w:ascii="Arial" w:hAnsi="Arial" w:cs="Arial"/>
            <w:sz w:val="22"/>
            <w:szCs w:val="22"/>
          </w:rPr>
          <w:t>https://clinicaltrials.gov/ct2/show/NCT00614939?</w:t>
        </w:r>
      </w:hyperlink>
      <w:r w:rsidRPr="00430368">
        <w:rPr>
          <w:rFonts w:ascii="Arial" w:hAnsi="Arial" w:cs="Arial"/>
          <w:sz w:val="22"/>
          <w:szCs w:val="22"/>
        </w:rPr>
        <w:t>. Accessed June, 22, 2014.</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lastRenderedPageBreak/>
        <w:t xml:space="preserve">58. Merck Sharp &amp; Dohme Corp. An investigational drug in patients with type 2 diabetes mellitus and chronic renal insufficiency. </w:t>
      </w:r>
      <w:hyperlink r:id="rId40" w:tgtFrame="_blank" w:history="1">
        <w:r w:rsidRPr="00430368">
          <w:rPr>
            <w:rStyle w:val="Hyperlink"/>
            <w:rFonts w:ascii="Arial" w:hAnsi="Arial" w:cs="Arial"/>
            <w:sz w:val="22"/>
            <w:szCs w:val="22"/>
          </w:rPr>
          <w:t>https://clinicaltrials.gov/ct2/show/NCT00095056?</w:t>
        </w:r>
      </w:hyperlink>
      <w:r w:rsidRPr="00430368">
        <w:rPr>
          <w:rFonts w:ascii="Arial" w:hAnsi="Arial" w:cs="Arial"/>
          <w:sz w:val="22"/>
          <w:szCs w:val="22"/>
        </w:rPr>
        <w:t>. Accessed June, 22, 2014.</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59. </w:t>
      </w:r>
      <w:r w:rsidRPr="00A23719">
        <w:rPr>
          <w:rFonts w:ascii="Arial" w:hAnsi="Arial" w:cs="Arial"/>
          <w:b/>
          <w:sz w:val="22"/>
          <w:szCs w:val="22"/>
        </w:rPr>
        <w:t>Chan JC</w:t>
      </w:r>
      <w:r w:rsidRPr="00430368">
        <w:rPr>
          <w:rFonts w:ascii="Arial" w:hAnsi="Arial" w:cs="Arial"/>
          <w:sz w:val="22"/>
          <w:szCs w:val="22"/>
        </w:rPr>
        <w:t>, Scott R, Arjona Ferreira JC, et al. Safety and efficacy of sitagliptin in patients with type 2 diabetes and chronic renal insufficiency</w:t>
      </w:r>
      <w:r w:rsidRPr="00430368">
        <w:rPr>
          <w:rFonts w:ascii="Arial" w:hAnsi="Arial" w:cs="Arial"/>
          <w:i/>
          <w:iCs/>
          <w:sz w:val="22"/>
          <w:szCs w:val="22"/>
        </w:rPr>
        <w:t>. Diabetes Obes Metab</w:t>
      </w:r>
      <w:r w:rsidR="00A23719">
        <w:rPr>
          <w:rFonts w:ascii="Arial" w:hAnsi="Arial" w:cs="Arial"/>
          <w:sz w:val="22"/>
          <w:szCs w:val="22"/>
        </w:rPr>
        <w:t>. 2008;</w:t>
      </w:r>
      <w:r w:rsidR="00A23719" w:rsidRPr="00A23719">
        <w:rPr>
          <w:rFonts w:ascii="Arial" w:hAnsi="Arial" w:cs="Arial"/>
          <w:b/>
          <w:sz w:val="22"/>
          <w:szCs w:val="22"/>
        </w:rPr>
        <w:t>10</w:t>
      </w:r>
      <w:r w:rsidRPr="00430368">
        <w:rPr>
          <w:rFonts w:ascii="Arial" w:hAnsi="Arial" w:cs="Arial"/>
          <w:sz w:val="22"/>
          <w:szCs w:val="22"/>
        </w:rPr>
        <w:t>:545-555. doi: 10.1111/j.1463-1326.2008.00914.x [</w:t>
      </w:r>
      <w:r w:rsidR="00C852DE" w:rsidRPr="00C852DE">
        <w:rPr>
          <w:rFonts w:ascii="Arial" w:hAnsi="Arial" w:cs="Arial"/>
          <w:sz w:val="22"/>
          <w:szCs w:val="22"/>
        </w:rPr>
        <w:t>PMID: 18518892</w:t>
      </w:r>
      <w:r w:rsidRPr="00430368">
        <w:rPr>
          <w:rFonts w:ascii="Arial" w:hAnsi="Arial" w:cs="Arial"/>
          <w:sz w:val="22"/>
          <w:szCs w:val="22"/>
        </w:rPr>
        <w:t>].</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60. </w:t>
      </w:r>
      <w:r w:rsidRPr="00A23719">
        <w:rPr>
          <w:rFonts w:ascii="Arial" w:hAnsi="Arial" w:cs="Arial"/>
          <w:b/>
          <w:sz w:val="22"/>
          <w:szCs w:val="22"/>
        </w:rPr>
        <w:t>Kojima Y</w:t>
      </w:r>
      <w:r w:rsidRPr="00430368">
        <w:rPr>
          <w:rFonts w:ascii="Arial" w:hAnsi="Arial" w:cs="Arial"/>
          <w:sz w:val="22"/>
          <w:szCs w:val="22"/>
        </w:rPr>
        <w:t>, Kaga H, Hayashi S, et al. Comparison between sitagliptin and nateglinide on postprandial lipid levels: The STANDARD study</w:t>
      </w:r>
      <w:r w:rsidRPr="00430368">
        <w:rPr>
          <w:rFonts w:ascii="Arial" w:hAnsi="Arial" w:cs="Arial"/>
          <w:i/>
          <w:iCs/>
          <w:sz w:val="22"/>
          <w:szCs w:val="22"/>
        </w:rPr>
        <w:t>. World J Diabetes</w:t>
      </w:r>
      <w:r w:rsidR="00A23719">
        <w:rPr>
          <w:rFonts w:ascii="Arial" w:hAnsi="Arial" w:cs="Arial"/>
          <w:sz w:val="22"/>
          <w:szCs w:val="22"/>
        </w:rPr>
        <w:t>. 2013;</w:t>
      </w:r>
      <w:r w:rsidR="00A23719" w:rsidRPr="00A23719">
        <w:rPr>
          <w:rFonts w:ascii="Arial" w:hAnsi="Arial" w:cs="Arial"/>
          <w:b/>
          <w:sz w:val="22"/>
          <w:szCs w:val="22"/>
        </w:rPr>
        <w:t>4</w:t>
      </w:r>
      <w:r w:rsidRPr="00430368">
        <w:rPr>
          <w:rFonts w:ascii="Arial" w:hAnsi="Arial" w:cs="Arial"/>
          <w:sz w:val="22"/>
          <w:szCs w:val="22"/>
        </w:rPr>
        <w:t>:8-13. doi: 10.4239/wjd.v4.i1.8 [</w:t>
      </w:r>
      <w:r w:rsidR="00A23719" w:rsidRPr="00A23719">
        <w:rPr>
          <w:rFonts w:ascii="Arial" w:hAnsi="Arial" w:cs="Arial"/>
          <w:sz w:val="22"/>
          <w:szCs w:val="22"/>
        </w:rPr>
        <w:t>PMID: 23493856</w:t>
      </w:r>
      <w:r w:rsidRPr="00430368">
        <w:rPr>
          <w:rFonts w:ascii="Arial" w:hAnsi="Arial" w:cs="Arial"/>
          <w:sz w:val="22"/>
          <w:szCs w:val="22"/>
        </w:rPr>
        <w:t>].</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61. </w:t>
      </w:r>
      <w:r w:rsidRPr="00A23719">
        <w:rPr>
          <w:rFonts w:ascii="Arial" w:hAnsi="Arial" w:cs="Arial"/>
          <w:b/>
          <w:sz w:val="22"/>
          <w:szCs w:val="22"/>
        </w:rPr>
        <w:t>Arjona Ferreira JC</w:t>
      </w:r>
      <w:r w:rsidRPr="00430368">
        <w:rPr>
          <w:rFonts w:ascii="Arial" w:hAnsi="Arial" w:cs="Arial"/>
          <w:sz w:val="22"/>
          <w:szCs w:val="22"/>
        </w:rPr>
        <w:t>, Marre M, Barzilai N, et al. Efficacy and safety of sitagliptin versus glipizide in patients with type 2 diabetes and moderate-to-severe chronic renal insufficiency</w:t>
      </w:r>
      <w:r w:rsidRPr="00430368">
        <w:rPr>
          <w:rFonts w:ascii="Arial" w:hAnsi="Arial" w:cs="Arial"/>
          <w:i/>
          <w:iCs/>
          <w:sz w:val="22"/>
          <w:szCs w:val="22"/>
        </w:rPr>
        <w:t>. Diabetes Care</w:t>
      </w:r>
      <w:r w:rsidR="00A23719">
        <w:rPr>
          <w:rFonts w:ascii="Arial" w:hAnsi="Arial" w:cs="Arial"/>
          <w:sz w:val="22"/>
          <w:szCs w:val="22"/>
        </w:rPr>
        <w:t>. 2013;</w:t>
      </w:r>
      <w:r w:rsidR="00A23719" w:rsidRPr="00A23719">
        <w:rPr>
          <w:rFonts w:ascii="Arial" w:hAnsi="Arial" w:cs="Arial"/>
          <w:b/>
          <w:sz w:val="22"/>
          <w:szCs w:val="22"/>
        </w:rPr>
        <w:t>36</w:t>
      </w:r>
      <w:r w:rsidRPr="00430368">
        <w:rPr>
          <w:rFonts w:ascii="Arial" w:hAnsi="Arial" w:cs="Arial"/>
          <w:sz w:val="22"/>
          <w:szCs w:val="22"/>
        </w:rPr>
        <w:t>:1067-1073. doi: 10.2337/dc12-1365 [</w:t>
      </w:r>
      <w:r w:rsidR="00A23719" w:rsidRPr="00A23719">
        <w:rPr>
          <w:rFonts w:ascii="Arial" w:hAnsi="Arial" w:cs="Arial"/>
          <w:sz w:val="22"/>
          <w:szCs w:val="22"/>
        </w:rPr>
        <w:t>PMID: 23248197</w:t>
      </w:r>
      <w:r w:rsidRPr="00430368">
        <w:rPr>
          <w:rFonts w:ascii="Arial" w:hAnsi="Arial" w:cs="Arial"/>
          <w:sz w:val="22"/>
          <w:szCs w:val="22"/>
        </w:rPr>
        <w:t>].</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62. Merck Sharp &amp; Dohme Corp. Sitagliptin versus glipizide in participants with type 2 diabetes mellitus and chronic renal insufficiency (MK-0431-063 AM1). </w:t>
      </w:r>
      <w:hyperlink r:id="rId41" w:tgtFrame="_blank" w:history="1">
        <w:r w:rsidRPr="00430368">
          <w:rPr>
            <w:rStyle w:val="Hyperlink"/>
            <w:rFonts w:ascii="Arial" w:hAnsi="Arial" w:cs="Arial"/>
            <w:sz w:val="22"/>
            <w:szCs w:val="22"/>
          </w:rPr>
          <w:t>https://clinicaltrials.gov/ct2/show/NCT00509262?</w:t>
        </w:r>
      </w:hyperlink>
      <w:r w:rsidRPr="00430368">
        <w:rPr>
          <w:rFonts w:ascii="Arial" w:hAnsi="Arial" w:cs="Arial"/>
          <w:sz w:val="22"/>
          <w:szCs w:val="22"/>
        </w:rPr>
        <w:t>. Accessed June, 22, 2014.</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63. Merck Sharp &amp; Dohme Corp. MK0431 and pioglitazone co-administration factorial study in patients with type 2 diabetes mellitus (0431-102 AM2). </w:t>
      </w:r>
      <w:hyperlink r:id="rId42" w:tgtFrame="_blank" w:history="1">
        <w:r w:rsidRPr="00430368">
          <w:rPr>
            <w:rStyle w:val="Hyperlink"/>
            <w:rFonts w:ascii="Arial" w:hAnsi="Arial" w:cs="Arial"/>
            <w:sz w:val="22"/>
            <w:szCs w:val="22"/>
          </w:rPr>
          <w:t>https://clinicaltrials.gov/ct2/show/NCT00722371?</w:t>
        </w:r>
      </w:hyperlink>
      <w:r w:rsidRPr="00430368">
        <w:rPr>
          <w:rFonts w:ascii="Arial" w:hAnsi="Arial" w:cs="Arial"/>
          <w:sz w:val="22"/>
          <w:szCs w:val="22"/>
        </w:rPr>
        <w:t>. Accessed June, 22, 2014.</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64. </w:t>
      </w:r>
      <w:r w:rsidRPr="003D28F2">
        <w:rPr>
          <w:rFonts w:ascii="Arial" w:hAnsi="Arial" w:cs="Arial"/>
          <w:b/>
          <w:sz w:val="22"/>
          <w:szCs w:val="22"/>
        </w:rPr>
        <w:t>Henry RR</w:t>
      </w:r>
      <w:r w:rsidRPr="00430368">
        <w:rPr>
          <w:rFonts w:ascii="Arial" w:hAnsi="Arial" w:cs="Arial"/>
          <w:sz w:val="22"/>
          <w:szCs w:val="22"/>
        </w:rPr>
        <w:t>, Staels B, Fonseca VA, et al. Efficacy and safety of initial combination treatment with sitagliptin and pioglitazone--a factorial study</w:t>
      </w:r>
      <w:r w:rsidRPr="00430368">
        <w:rPr>
          <w:rFonts w:ascii="Arial" w:hAnsi="Arial" w:cs="Arial"/>
          <w:i/>
          <w:iCs/>
          <w:sz w:val="22"/>
          <w:szCs w:val="22"/>
        </w:rPr>
        <w:t>. Diabetes Obes Metab</w:t>
      </w:r>
      <w:r w:rsidR="003D28F2">
        <w:rPr>
          <w:rFonts w:ascii="Arial" w:hAnsi="Arial" w:cs="Arial"/>
          <w:sz w:val="22"/>
          <w:szCs w:val="22"/>
        </w:rPr>
        <w:t>. 2014;</w:t>
      </w:r>
      <w:r w:rsidR="003D28F2" w:rsidRPr="003D28F2">
        <w:rPr>
          <w:rFonts w:ascii="Arial" w:hAnsi="Arial" w:cs="Arial"/>
          <w:b/>
          <w:sz w:val="22"/>
          <w:szCs w:val="22"/>
        </w:rPr>
        <w:t>16</w:t>
      </w:r>
      <w:r w:rsidRPr="00430368">
        <w:rPr>
          <w:rFonts w:ascii="Arial" w:hAnsi="Arial" w:cs="Arial"/>
          <w:sz w:val="22"/>
          <w:szCs w:val="22"/>
        </w:rPr>
        <w:t>:223-230. doi: 10.1111/dom.12194 [</w:t>
      </w:r>
      <w:r w:rsidR="003D28F2" w:rsidRPr="003D28F2">
        <w:rPr>
          <w:rFonts w:ascii="Arial" w:hAnsi="Arial" w:cs="Arial"/>
          <w:sz w:val="22"/>
          <w:szCs w:val="22"/>
        </w:rPr>
        <w:t>PMID: 23909985</w:t>
      </w:r>
      <w:r w:rsidRPr="00430368">
        <w:rPr>
          <w:rFonts w:ascii="Arial" w:hAnsi="Arial" w:cs="Arial"/>
          <w:sz w:val="22"/>
          <w:szCs w:val="22"/>
        </w:rPr>
        <w:t>].</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lastRenderedPageBreak/>
        <w:t xml:space="preserve">65. Merck Sharp &amp; Dohme Corp. Sitagliptin metformin add-on study in patients with TYpe 2 diabetes mellitus. </w:t>
      </w:r>
      <w:hyperlink r:id="rId43" w:tgtFrame="_blank" w:history="1">
        <w:r w:rsidRPr="00430368">
          <w:rPr>
            <w:rStyle w:val="Hyperlink"/>
            <w:rFonts w:ascii="Arial" w:hAnsi="Arial" w:cs="Arial"/>
            <w:sz w:val="22"/>
            <w:szCs w:val="22"/>
          </w:rPr>
          <w:t>https://clinicaltrials.gov/ct2/show/NCT00337610?</w:t>
        </w:r>
      </w:hyperlink>
      <w:r w:rsidRPr="00430368">
        <w:rPr>
          <w:rFonts w:ascii="Arial" w:hAnsi="Arial" w:cs="Arial"/>
          <w:sz w:val="22"/>
          <w:szCs w:val="22"/>
        </w:rPr>
        <w:t>. Accessed June, 22, 2014.</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66.</w:t>
      </w:r>
      <w:r w:rsidRPr="0022416F">
        <w:rPr>
          <w:rFonts w:ascii="Arial" w:hAnsi="Arial" w:cs="Arial"/>
          <w:b/>
          <w:sz w:val="22"/>
          <w:szCs w:val="22"/>
        </w:rPr>
        <w:t xml:space="preserve"> Raz I</w:t>
      </w:r>
      <w:r w:rsidRPr="00430368">
        <w:rPr>
          <w:rFonts w:ascii="Arial" w:hAnsi="Arial" w:cs="Arial"/>
          <w:sz w:val="22"/>
          <w:szCs w:val="22"/>
        </w:rPr>
        <w:t>, Chen Y, Wu M, et al. Efficacy and safety of sitagliptin added to ongoing metformin therapy in patients with type 2 diabetes</w:t>
      </w:r>
      <w:r w:rsidRPr="00430368">
        <w:rPr>
          <w:rFonts w:ascii="Arial" w:hAnsi="Arial" w:cs="Arial"/>
          <w:i/>
          <w:iCs/>
          <w:sz w:val="22"/>
          <w:szCs w:val="22"/>
        </w:rPr>
        <w:t>. Curr Med Res Opin</w:t>
      </w:r>
      <w:r w:rsidR="0022416F">
        <w:rPr>
          <w:rFonts w:ascii="Arial" w:hAnsi="Arial" w:cs="Arial"/>
          <w:sz w:val="22"/>
          <w:szCs w:val="22"/>
        </w:rPr>
        <w:t>. 2008;</w:t>
      </w:r>
      <w:r w:rsidR="0022416F" w:rsidRPr="0022416F">
        <w:rPr>
          <w:rFonts w:ascii="Arial" w:hAnsi="Arial" w:cs="Arial"/>
          <w:b/>
          <w:sz w:val="22"/>
          <w:szCs w:val="22"/>
        </w:rPr>
        <w:t>24</w:t>
      </w:r>
      <w:r w:rsidRPr="00430368">
        <w:rPr>
          <w:rFonts w:ascii="Arial" w:hAnsi="Arial" w:cs="Arial"/>
          <w:sz w:val="22"/>
          <w:szCs w:val="22"/>
        </w:rPr>
        <w:t>:537-550. doi: 10.1185/030079908X260925 [</w:t>
      </w:r>
      <w:r w:rsidR="003D28F2" w:rsidRPr="003D28F2">
        <w:rPr>
          <w:rFonts w:ascii="Arial" w:hAnsi="Arial" w:cs="Arial"/>
          <w:sz w:val="22"/>
          <w:szCs w:val="22"/>
        </w:rPr>
        <w:t>PMID: 18194595</w:t>
      </w:r>
      <w:r w:rsidRPr="00430368">
        <w:rPr>
          <w:rFonts w:ascii="Arial" w:hAnsi="Arial" w:cs="Arial"/>
          <w:sz w:val="22"/>
          <w:szCs w:val="22"/>
        </w:rPr>
        <w:t>].</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67. Merck Sharp &amp; Dohme Corp. Study of sitagliptin treatment in patients with type 2 diabetes during ramadhan (0431-263). </w:t>
      </w:r>
      <w:hyperlink r:id="rId44" w:tgtFrame="_blank" w:history="1">
        <w:r w:rsidRPr="00430368">
          <w:rPr>
            <w:rStyle w:val="Hyperlink"/>
            <w:rFonts w:ascii="Arial" w:hAnsi="Arial" w:cs="Arial"/>
            <w:sz w:val="22"/>
            <w:szCs w:val="22"/>
          </w:rPr>
          <w:t>https://clinicaltrials.gov/ct2/show/NCT01131182?</w:t>
        </w:r>
      </w:hyperlink>
      <w:r w:rsidRPr="00430368">
        <w:rPr>
          <w:rFonts w:ascii="Arial" w:hAnsi="Arial" w:cs="Arial"/>
          <w:sz w:val="22"/>
          <w:szCs w:val="22"/>
        </w:rPr>
        <w:t>. Accessed June, 22, 2014.</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68. </w:t>
      </w:r>
      <w:r w:rsidRPr="0022416F">
        <w:rPr>
          <w:rFonts w:ascii="Arial" w:hAnsi="Arial" w:cs="Arial"/>
          <w:b/>
          <w:sz w:val="22"/>
          <w:szCs w:val="22"/>
        </w:rPr>
        <w:t>Goldstein BJ</w:t>
      </w:r>
      <w:r w:rsidRPr="00430368">
        <w:rPr>
          <w:rFonts w:ascii="Arial" w:hAnsi="Arial" w:cs="Arial"/>
          <w:sz w:val="22"/>
          <w:szCs w:val="22"/>
        </w:rPr>
        <w:t>, Feinglos MN, Lunceford JK, Johnson J, Williams-Herman DE, Sitagliptin 036 Study Group. Effect of initial combination therapy with sitagliptin, a dipeptidyl peptidase-4 inhibitor, and metformin on glycemic control in patients with type 2 diabetes</w:t>
      </w:r>
      <w:r w:rsidRPr="00430368">
        <w:rPr>
          <w:rFonts w:ascii="Arial" w:hAnsi="Arial" w:cs="Arial"/>
          <w:i/>
          <w:iCs/>
          <w:sz w:val="22"/>
          <w:szCs w:val="22"/>
        </w:rPr>
        <w:t>. Diabetes Care</w:t>
      </w:r>
      <w:r w:rsidR="0022416F">
        <w:rPr>
          <w:rFonts w:ascii="Arial" w:hAnsi="Arial" w:cs="Arial"/>
          <w:sz w:val="22"/>
          <w:szCs w:val="22"/>
        </w:rPr>
        <w:t>. 2007;</w:t>
      </w:r>
      <w:r w:rsidR="0022416F" w:rsidRPr="0022416F">
        <w:rPr>
          <w:rFonts w:ascii="Arial" w:hAnsi="Arial" w:cs="Arial"/>
          <w:b/>
          <w:sz w:val="22"/>
          <w:szCs w:val="22"/>
        </w:rPr>
        <w:t>30</w:t>
      </w:r>
      <w:r w:rsidRPr="00430368">
        <w:rPr>
          <w:rFonts w:ascii="Arial" w:hAnsi="Arial" w:cs="Arial"/>
          <w:sz w:val="22"/>
          <w:szCs w:val="22"/>
        </w:rPr>
        <w:t>:1979-1987. doi: dc07-0627 [</w:t>
      </w:r>
      <w:r w:rsidR="0022416F" w:rsidRPr="0022416F">
        <w:rPr>
          <w:rFonts w:ascii="Arial" w:hAnsi="Arial" w:cs="Arial"/>
          <w:sz w:val="22"/>
          <w:szCs w:val="22"/>
        </w:rPr>
        <w:t>PMID: 17485570</w:t>
      </w:r>
      <w:r w:rsidRPr="00430368">
        <w:rPr>
          <w:rFonts w:ascii="Arial" w:hAnsi="Arial" w:cs="Arial"/>
          <w:sz w:val="22"/>
          <w:szCs w:val="22"/>
        </w:rPr>
        <w:t>].</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69. Merck Sharp &amp; Dohme Corp. MK0431 (sitagliptin) and metformin co-administration factorial study in patients with type 2 diabetes mellitus (0431-036). </w:t>
      </w:r>
      <w:hyperlink r:id="rId45" w:tgtFrame="_blank" w:history="1">
        <w:r w:rsidRPr="00430368">
          <w:rPr>
            <w:rStyle w:val="Hyperlink"/>
            <w:rFonts w:ascii="Arial" w:hAnsi="Arial" w:cs="Arial"/>
            <w:sz w:val="22"/>
            <w:szCs w:val="22"/>
          </w:rPr>
          <w:t>https://clinicaltrials.gov/ct2/show/NCT00103857?</w:t>
        </w:r>
      </w:hyperlink>
      <w:r w:rsidRPr="00430368">
        <w:rPr>
          <w:rFonts w:ascii="Arial" w:hAnsi="Arial" w:cs="Arial"/>
          <w:sz w:val="22"/>
          <w:szCs w:val="22"/>
        </w:rPr>
        <w:t>. Accessed June, 22, 2014.</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70. Merck Sharp &amp; Dohme Corp. A study to test the safety and efficacy of sitagliptin compared to glimepiride in patients with type 2 diabetes on a stable dose of metformin (0431-803). </w:t>
      </w:r>
      <w:hyperlink r:id="rId46" w:tgtFrame="_blank" w:history="1">
        <w:r w:rsidRPr="00430368">
          <w:rPr>
            <w:rStyle w:val="Hyperlink"/>
            <w:rFonts w:ascii="Arial" w:hAnsi="Arial" w:cs="Arial"/>
            <w:sz w:val="22"/>
            <w:szCs w:val="22"/>
          </w:rPr>
          <w:t>https://clinicaltrials.gov/ct2/show/NCT00701090?</w:t>
        </w:r>
      </w:hyperlink>
      <w:r w:rsidRPr="00430368">
        <w:rPr>
          <w:rFonts w:ascii="Arial" w:hAnsi="Arial" w:cs="Arial"/>
          <w:sz w:val="22"/>
          <w:szCs w:val="22"/>
        </w:rPr>
        <w:t>. Accessed June, 22, 2014.</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lastRenderedPageBreak/>
        <w:t xml:space="preserve">71. </w:t>
      </w:r>
      <w:r w:rsidRPr="0022416F">
        <w:rPr>
          <w:rFonts w:ascii="Arial" w:hAnsi="Arial" w:cs="Arial"/>
          <w:b/>
          <w:sz w:val="22"/>
          <w:szCs w:val="22"/>
        </w:rPr>
        <w:t>Arechavaleta R</w:t>
      </w:r>
      <w:r w:rsidRPr="00430368">
        <w:rPr>
          <w:rFonts w:ascii="Arial" w:hAnsi="Arial" w:cs="Arial"/>
          <w:sz w:val="22"/>
          <w:szCs w:val="22"/>
        </w:rPr>
        <w:t>, Seck T, Chen Y, et al. Efficacy and safety of treatment with sitagliptin or glimepiride in patients with type 2 diabetes inadequately controlled on metformin monotherapy: A randomized, double-blind, non-inferiority trial</w:t>
      </w:r>
      <w:r w:rsidRPr="00430368">
        <w:rPr>
          <w:rFonts w:ascii="Arial" w:hAnsi="Arial" w:cs="Arial"/>
          <w:i/>
          <w:iCs/>
          <w:sz w:val="22"/>
          <w:szCs w:val="22"/>
        </w:rPr>
        <w:t>. Diabetes Obes Metab</w:t>
      </w:r>
      <w:r w:rsidR="0022416F">
        <w:rPr>
          <w:rFonts w:ascii="Arial" w:hAnsi="Arial" w:cs="Arial"/>
          <w:sz w:val="22"/>
          <w:szCs w:val="22"/>
        </w:rPr>
        <w:t>. 2011;</w:t>
      </w:r>
      <w:r w:rsidR="0022416F" w:rsidRPr="0022416F">
        <w:rPr>
          <w:rFonts w:ascii="Arial" w:hAnsi="Arial" w:cs="Arial"/>
          <w:b/>
          <w:sz w:val="22"/>
          <w:szCs w:val="22"/>
        </w:rPr>
        <w:t>13</w:t>
      </w:r>
      <w:r w:rsidRPr="00430368">
        <w:rPr>
          <w:rFonts w:ascii="Arial" w:hAnsi="Arial" w:cs="Arial"/>
          <w:sz w:val="22"/>
          <w:szCs w:val="22"/>
        </w:rPr>
        <w:t>:160-168. doi: 10.1111/j.1463-1326.2010.01334.x [</w:t>
      </w:r>
      <w:r w:rsidR="0022416F" w:rsidRPr="0022416F">
        <w:rPr>
          <w:rFonts w:ascii="Arial" w:hAnsi="Arial" w:cs="Arial"/>
          <w:sz w:val="22"/>
          <w:szCs w:val="22"/>
        </w:rPr>
        <w:t>PMID: 21199268</w:t>
      </w:r>
      <w:r w:rsidRPr="00430368">
        <w:rPr>
          <w:rFonts w:ascii="Arial" w:hAnsi="Arial" w:cs="Arial"/>
          <w:sz w:val="22"/>
          <w:szCs w:val="22"/>
        </w:rPr>
        <w:t>].</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72. Merck Sharp &amp; Dohme Corp. Metformin add-on study in patients with type 2 diabetes mellitus (0431-020). </w:t>
      </w:r>
      <w:hyperlink r:id="rId47" w:tgtFrame="_blank" w:history="1">
        <w:r w:rsidRPr="00430368">
          <w:rPr>
            <w:rStyle w:val="Hyperlink"/>
            <w:rFonts w:ascii="Arial" w:hAnsi="Arial" w:cs="Arial"/>
            <w:sz w:val="22"/>
            <w:szCs w:val="22"/>
          </w:rPr>
          <w:t>https://clinicaltrials.gov/ct2/show/NCT00086515?</w:t>
        </w:r>
      </w:hyperlink>
      <w:r w:rsidRPr="00430368">
        <w:rPr>
          <w:rFonts w:ascii="Arial" w:hAnsi="Arial" w:cs="Arial"/>
          <w:sz w:val="22"/>
          <w:szCs w:val="22"/>
        </w:rPr>
        <w:t>. Accessed June, 22, 2014.</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73.</w:t>
      </w:r>
      <w:r w:rsidRPr="007F2DC3">
        <w:rPr>
          <w:rFonts w:ascii="Arial" w:hAnsi="Arial" w:cs="Arial"/>
          <w:b/>
          <w:sz w:val="22"/>
          <w:szCs w:val="22"/>
        </w:rPr>
        <w:t xml:space="preserve"> Charbonnel B,</w:t>
      </w:r>
      <w:r w:rsidRPr="00430368">
        <w:rPr>
          <w:rFonts w:ascii="Arial" w:hAnsi="Arial" w:cs="Arial"/>
          <w:sz w:val="22"/>
          <w:szCs w:val="22"/>
        </w:rPr>
        <w:t xml:space="preserve"> Karasik A, Liu J, Wu M, Meininger G, Sitagliptin Study 020 Group. Efficacy and safety of the dipeptidyl peptidase-4 inhibitor sitagliptin added to ongoing metformin therapy in patients with type 2 diabetes inadequately controlled with metformin alone</w:t>
      </w:r>
      <w:r w:rsidRPr="00430368">
        <w:rPr>
          <w:rFonts w:ascii="Arial" w:hAnsi="Arial" w:cs="Arial"/>
          <w:i/>
          <w:iCs/>
          <w:sz w:val="22"/>
          <w:szCs w:val="22"/>
        </w:rPr>
        <w:t>. Diabetes Care</w:t>
      </w:r>
      <w:r w:rsidR="007F2DC3">
        <w:rPr>
          <w:rFonts w:ascii="Arial" w:hAnsi="Arial" w:cs="Arial"/>
          <w:sz w:val="22"/>
          <w:szCs w:val="22"/>
        </w:rPr>
        <w:t>. 2006;</w:t>
      </w:r>
      <w:r w:rsidR="007F2DC3" w:rsidRPr="007F2DC3">
        <w:rPr>
          <w:rFonts w:ascii="Arial" w:hAnsi="Arial" w:cs="Arial"/>
          <w:b/>
          <w:sz w:val="22"/>
          <w:szCs w:val="22"/>
        </w:rPr>
        <w:t>29</w:t>
      </w:r>
      <w:r w:rsidRPr="00430368">
        <w:rPr>
          <w:rFonts w:ascii="Arial" w:hAnsi="Arial" w:cs="Arial"/>
          <w:sz w:val="22"/>
          <w:szCs w:val="22"/>
        </w:rPr>
        <w:t>:2638-2643. doi: 29/12/2638 [</w:t>
      </w:r>
      <w:r w:rsidR="007F2DC3" w:rsidRPr="007F2DC3">
        <w:rPr>
          <w:rFonts w:ascii="Arial" w:hAnsi="Arial" w:cs="Arial"/>
          <w:sz w:val="22"/>
          <w:szCs w:val="22"/>
        </w:rPr>
        <w:t>PMID: 17130197</w:t>
      </w:r>
      <w:r w:rsidRPr="00430368">
        <w:rPr>
          <w:rFonts w:ascii="Arial" w:hAnsi="Arial" w:cs="Arial"/>
          <w:sz w:val="22"/>
          <w:szCs w:val="22"/>
        </w:rPr>
        <w:t>].</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74. Merck Sharp &amp; Dohme Corp. A study to compare the glycemic effects, safety, and tolerability of exenatide once weekly to those of sitagliptin and pioglitazone in subjects with type 2 diabetes treated with metformin (DURATION-2). </w:t>
      </w:r>
      <w:hyperlink r:id="rId48" w:tgtFrame="_blank" w:history="1">
        <w:r w:rsidRPr="00430368">
          <w:rPr>
            <w:rStyle w:val="Hyperlink"/>
            <w:rFonts w:ascii="Arial" w:hAnsi="Arial" w:cs="Arial"/>
            <w:sz w:val="22"/>
            <w:szCs w:val="22"/>
          </w:rPr>
          <w:t>https://clinicaltrials.gov/ct2/show/NCT00637273?</w:t>
        </w:r>
      </w:hyperlink>
      <w:r w:rsidRPr="00430368">
        <w:rPr>
          <w:rFonts w:ascii="Arial" w:hAnsi="Arial" w:cs="Arial"/>
          <w:sz w:val="22"/>
          <w:szCs w:val="22"/>
        </w:rPr>
        <w:t>. Accessed June, 22, 2014.</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75. </w:t>
      </w:r>
      <w:r w:rsidRPr="007F2DC3">
        <w:rPr>
          <w:rFonts w:ascii="Arial" w:hAnsi="Arial" w:cs="Arial"/>
          <w:b/>
          <w:sz w:val="22"/>
          <w:szCs w:val="22"/>
        </w:rPr>
        <w:t>Bergenstal RM</w:t>
      </w:r>
      <w:r w:rsidRPr="00430368">
        <w:rPr>
          <w:rFonts w:ascii="Arial" w:hAnsi="Arial" w:cs="Arial"/>
          <w:sz w:val="22"/>
          <w:szCs w:val="22"/>
        </w:rPr>
        <w:t>, Wysham C, Macconell L, et al. Efficacy and safety of exenatide once weekly versus sitagliptin or pioglitazone as an adjunct to metformin for treatment of type 2 diabetes (DURATION-2): A randomised trial</w:t>
      </w:r>
      <w:r w:rsidRPr="00430368">
        <w:rPr>
          <w:rFonts w:ascii="Arial" w:hAnsi="Arial" w:cs="Arial"/>
          <w:i/>
          <w:iCs/>
          <w:sz w:val="22"/>
          <w:szCs w:val="22"/>
        </w:rPr>
        <w:t>. Lancet</w:t>
      </w:r>
      <w:r w:rsidR="007F2DC3">
        <w:rPr>
          <w:rFonts w:ascii="Arial" w:hAnsi="Arial" w:cs="Arial"/>
          <w:sz w:val="22"/>
          <w:szCs w:val="22"/>
        </w:rPr>
        <w:t>. 2010;</w:t>
      </w:r>
      <w:r w:rsidR="007F2DC3" w:rsidRPr="007F2DC3">
        <w:rPr>
          <w:rFonts w:ascii="Arial" w:hAnsi="Arial" w:cs="Arial"/>
          <w:b/>
          <w:sz w:val="22"/>
          <w:szCs w:val="22"/>
        </w:rPr>
        <w:t>376</w:t>
      </w:r>
      <w:r w:rsidRPr="00430368">
        <w:rPr>
          <w:rFonts w:ascii="Arial" w:hAnsi="Arial" w:cs="Arial"/>
          <w:sz w:val="22"/>
          <w:szCs w:val="22"/>
        </w:rPr>
        <w:t>:431-439. doi: 10.1016/S0140-6736(10)60590-9 [</w:t>
      </w:r>
      <w:r w:rsidR="007F2DC3" w:rsidRPr="007F2DC3">
        <w:rPr>
          <w:rFonts w:ascii="Arial" w:hAnsi="Arial" w:cs="Arial"/>
          <w:sz w:val="22"/>
          <w:szCs w:val="22"/>
        </w:rPr>
        <w:t>PMID: 20580422</w:t>
      </w:r>
      <w:r w:rsidRPr="00430368">
        <w:rPr>
          <w:rFonts w:ascii="Arial" w:hAnsi="Arial" w:cs="Arial"/>
          <w:sz w:val="22"/>
          <w:szCs w:val="22"/>
        </w:rPr>
        <w:t>].</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76. Merck Sharp &amp; Dohme Corp. An investigational drug study in patients with type 2 diabetes mellitus (MK0431-023). </w:t>
      </w:r>
      <w:hyperlink r:id="rId49" w:tgtFrame="_blank" w:history="1">
        <w:r w:rsidRPr="00430368">
          <w:rPr>
            <w:rStyle w:val="Hyperlink"/>
            <w:rFonts w:ascii="Arial" w:hAnsi="Arial" w:cs="Arial"/>
            <w:sz w:val="22"/>
            <w:szCs w:val="22"/>
          </w:rPr>
          <w:t>https://clinicaltrials.gov/ct2/show/NCT00094757?</w:t>
        </w:r>
      </w:hyperlink>
      <w:r w:rsidRPr="00430368">
        <w:rPr>
          <w:rFonts w:ascii="Arial" w:hAnsi="Arial" w:cs="Arial"/>
          <w:sz w:val="22"/>
          <w:szCs w:val="22"/>
        </w:rPr>
        <w:t>. Accessed June, 22, 2014.</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lastRenderedPageBreak/>
        <w:t xml:space="preserve">77. Merck Sharp &amp; Dohme Corp. An investigational drug study in patients with type 2 diabetes mellitus (0431-024). </w:t>
      </w:r>
      <w:hyperlink r:id="rId50" w:tgtFrame="_blank" w:history="1">
        <w:r w:rsidRPr="00430368">
          <w:rPr>
            <w:rStyle w:val="Hyperlink"/>
            <w:rFonts w:ascii="Arial" w:hAnsi="Arial" w:cs="Arial"/>
            <w:sz w:val="22"/>
            <w:szCs w:val="22"/>
          </w:rPr>
          <w:t>https://clinicaltrials.gov/ct2/show/NCT00094770?</w:t>
        </w:r>
      </w:hyperlink>
      <w:r w:rsidRPr="00430368">
        <w:rPr>
          <w:rFonts w:ascii="Arial" w:hAnsi="Arial" w:cs="Arial"/>
          <w:sz w:val="22"/>
          <w:szCs w:val="22"/>
        </w:rPr>
        <w:t>. Accessed June, 22, 2014.</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78. Janssen Research &amp; Development, LLC. The CANTATA-D2 trial (CANagliflozin treatment and trial analysis-DPP-4 inhibitor second comparator trial). </w:t>
      </w:r>
      <w:hyperlink r:id="rId51" w:tgtFrame="_blank" w:history="1">
        <w:r w:rsidRPr="00430368">
          <w:rPr>
            <w:rStyle w:val="Hyperlink"/>
            <w:rFonts w:ascii="Arial" w:hAnsi="Arial" w:cs="Arial"/>
            <w:sz w:val="22"/>
            <w:szCs w:val="22"/>
          </w:rPr>
          <w:t>https://clinicaltrials.gov/ct2/show/NCT01137812?</w:t>
        </w:r>
      </w:hyperlink>
      <w:r w:rsidRPr="00430368">
        <w:rPr>
          <w:rFonts w:ascii="Arial" w:hAnsi="Arial" w:cs="Arial"/>
          <w:sz w:val="22"/>
          <w:szCs w:val="22"/>
        </w:rPr>
        <w:t>. Accessed June, 22, 2014.</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79. </w:t>
      </w:r>
      <w:r w:rsidRPr="003B5B4B">
        <w:rPr>
          <w:rFonts w:ascii="Arial" w:hAnsi="Arial" w:cs="Arial"/>
          <w:b/>
          <w:sz w:val="22"/>
          <w:szCs w:val="22"/>
        </w:rPr>
        <w:t>Schernthaner G</w:t>
      </w:r>
      <w:r w:rsidRPr="00430368">
        <w:rPr>
          <w:rFonts w:ascii="Arial" w:hAnsi="Arial" w:cs="Arial"/>
          <w:sz w:val="22"/>
          <w:szCs w:val="22"/>
        </w:rPr>
        <w:t>, Gross JL, Rosenstock J, et al. Canagliflozin compared with sitagliptin for patients with type 2 diabetes who do not have adequate glycemic control with metformin plus sulfonylurea: A 52-week randomized trial</w:t>
      </w:r>
      <w:r w:rsidRPr="00430368">
        <w:rPr>
          <w:rFonts w:ascii="Arial" w:hAnsi="Arial" w:cs="Arial"/>
          <w:i/>
          <w:iCs/>
          <w:sz w:val="22"/>
          <w:szCs w:val="22"/>
        </w:rPr>
        <w:t>. Diabetes Care</w:t>
      </w:r>
      <w:r w:rsidR="003B5B4B">
        <w:rPr>
          <w:rFonts w:ascii="Arial" w:hAnsi="Arial" w:cs="Arial"/>
          <w:sz w:val="22"/>
          <w:szCs w:val="22"/>
        </w:rPr>
        <w:t>. 2013;</w:t>
      </w:r>
      <w:r w:rsidR="003B5B4B" w:rsidRPr="003B5B4B">
        <w:rPr>
          <w:rFonts w:ascii="Arial" w:hAnsi="Arial" w:cs="Arial"/>
          <w:b/>
          <w:sz w:val="22"/>
          <w:szCs w:val="22"/>
        </w:rPr>
        <w:t>36</w:t>
      </w:r>
      <w:r w:rsidRPr="00430368">
        <w:rPr>
          <w:rFonts w:ascii="Arial" w:hAnsi="Arial" w:cs="Arial"/>
          <w:sz w:val="22"/>
          <w:szCs w:val="22"/>
        </w:rPr>
        <w:t>:2508-2515. doi: 10.2337/dc12-2491 [</w:t>
      </w:r>
      <w:r w:rsidR="003B5B4B" w:rsidRPr="003B5B4B">
        <w:rPr>
          <w:rFonts w:ascii="Arial" w:hAnsi="Arial" w:cs="Arial"/>
          <w:sz w:val="22"/>
          <w:szCs w:val="22"/>
        </w:rPr>
        <w:t>PMID: 23564919</w:t>
      </w:r>
      <w:r w:rsidRPr="00430368">
        <w:rPr>
          <w:rFonts w:ascii="Arial" w:hAnsi="Arial" w:cs="Arial"/>
          <w:sz w:val="22"/>
          <w:szCs w:val="22"/>
        </w:rPr>
        <w:t>].</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80. Merck Sharp &amp; Dohme Corp. MK0431 A comparative study in patients with type 2 diabetes (0431A-079). </w:t>
      </w:r>
      <w:hyperlink r:id="rId52" w:tgtFrame="_blank" w:history="1">
        <w:r w:rsidRPr="00430368">
          <w:rPr>
            <w:rStyle w:val="Hyperlink"/>
            <w:rFonts w:ascii="Arial" w:hAnsi="Arial" w:cs="Arial"/>
            <w:sz w:val="22"/>
            <w:szCs w:val="22"/>
          </w:rPr>
          <w:t>https://clinicaltrials.gov/ct2/show/NCT00482729?</w:t>
        </w:r>
      </w:hyperlink>
      <w:r w:rsidRPr="00430368">
        <w:rPr>
          <w:rFonts w:ascii="Arial" w:hAnsi="Arial" w:cs="Arial"/>
          <w:sz w:val="22"/>
          <w:szCs w:val="22"/>
        </w:rPr>
        <w:t>. Accessed June, 22, 2014.</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81. </w:t>
      </w:r>
      <w:r w:rsidRPr="0022446E">
        <w:rPr>
          <w:rFonts w:ascii="Arial" w:hAnsi="Arial" w:cs="Arial"/>
          <w:b/>
          <w:sz w:val="22"/>
          <w:szCs w:val="22"/>
        </w:rPr>
        <w:t>Bunck MC</w:t>
      </w:r>
      <w:r w:rsidRPr="00430368">
        <w:rPr>
          <w:rFonts w:ascii="Arial" w:hAnsi="Arial" w:cs="Arial"/>
          <w:sz w:val="22"/>
          <w:szCs w:val="22"/>
        </w:rPr>
        <w:t>, Diamant M, Corner A, et al. One-year treatment with exenatide improves (beta)-cell function, compared with insulin glargine, in metformin-treated type 2 diabetic patients: A randomized, controlled trial</w:t>
      </w:r>
      <w:r w:rsidRPr="00430368">
        <w:rPr>
          <w:rFonts w:ascii="Arial" w:hAnsi="Arial" w:cs="Arial"/>
          <w:i/>
          <w:iCs/>
          <w:sz w:val="22"/>
          <w:szCs w:val="22"/>
        </w:rPr>
        <w:t>. Diabetes Care</w:t>
      </w:r>
      <w:r w:rsidR="0022446E">
        <w:rPr>
          <w:rFonts w:ascii="Arial" w:hAnsi="Arial" w:cs="Arial"/>
          <w:sz w:val="22"/>
          <w:szCs w:val="22"/>
        </w:rPr>
        <w:t>. 2009;</w:t>
      </w:r>
      <w:r w:rsidR="0022446E" w:rsidRPr="0022446E">
        <w:rPr>
          <w:rFonts w:ascii="Arial" w:hAnsi="Arial" w:cs="Arial"/>
          <w:b/>
          <w:sz w:val="22"/>
          <w:szCs w:val="22"/>
        </w:rPr>
        <w:t>32</w:t>
      </w:r>
      <w:r w:rsidRPr="00430368">
        <w:rPr>
          <w:rFonts w:ascii="Arial" w:hAnsi="Arial" w:cs="Arial"/>
          <w:sz w:val="22"/>
          <w:szCs w:val="22"/>
        </w:rPr>
        <w:t>:762-768.</w:t>
      </w:r>
      <w:r w:rsidR="0022446E">
        <w:rPr>
          <w:rFonts w:ascii="Arial" w:hAnsi="Arial" w:cs="Arial"/>
          <w:sz w:val="22"/>
          <w:szCs w:val="22"/>
        </w:rPr>
        <w:t xml:space="preserve"> [</w:t>
      </w:r>
      <w:r w:rsidR="0022446E" w:rsidRPr="0022446E">
        <w:rPr>
          <w:rFonts w:ascii="Arial" w:hAnsi="Arial" w:cs="Arial"/>
          <w:sz w:val="22"/>
          <w:szCs w:val="22"/>
        </w:rPr>
        <w:t>PMID: 19196887</w:t>
      </w:r>
      <w:r w:rsidR="0022446E">
        <w:rPr>
          <w:rFonts w:ascii="Arial" w:hAnsi="Arial" w:cs="Arial"/>
          <w:sz w:val="22"/>
          <w:szCs w:val="22"/>
        </w:rPr>
        <w:t>]</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82. </w:t>
      </w:r>
      <w:r w:rsidRPr="0022446E">
        <w:rPr>
          <w:rFonts w:ascii="Arial" w:hAnsi="Arial" w:cs="Arial"/>
          <w:b/>
          <w:sz w:val="22"/>
          <w:szCs w:val="22"/>
        </w:rPr>
        <w:t>Diamant M</w:t>
      </w:r>
      <w:r w:rsidRPr="00430368">
        <w:rPr>
          <w:rFonts w:ascii="Arial" w:hAnsi="Arial" w:cs="Arial"/>
          <w:sz w:val="22"/>
          <w:szCs w:val="22"/>
        </w:rPr>
        <w:t>, Van Gaal L, Stranks S, et al. Once weekly exenatide compared with insulin glargine titrated to target in patients with type 2 diabetes (DURATION-3): An open-label randomised trial</w:t>
      </w:r>
      <w:r w:rsidRPr="00430368">
        <w:rPr>
          <w:rFonts w:ascii="Arial" w:hAnsi="Arial" w:cs="Arial"/>
          <w:i/>
          <w:iCs/>
          <w:sz w:val="22"/>
          <w:szCs w:val="22"/>
        </w:rPr>
        <w:t>. Lancet</w:t>
      </w:r>
      <w:r w:rsidR="0022446E">
        <w:rPr>
          <w:rFonts w:ascii="Arial" w:hAnsi="Arial" w:cs="Arial"/>
          <w:sz w:val="22"/>
          <w:szCs w:val="22"/>
        </w:rPr>
        <w:t>. 2010;</w:t>
      </w:r>
      <w:r w:rsidR="0022446E" w:rsidRPr="0022446E">
        <w:rPr>
          <w:rFonts w:ascii="Arial" w:hAnsi="Arial" w:cs="Arial"/>
          <w:b/>
          <w:sz w:val="22"/>
          <w:szCs w:val="22"/>
        </w:rPr>
        <w:t>375</w:t>
      </w:r>
      <w:r w:rsidRPr="00430368">
        <w:rPr>
          <w:rFonts w:ascii="Arial" w:hAnsi="Arial" w:cs="Arial"/>
          <w:sz w:val="22"/>
          <w:szCs w:val="22"/>
        </w:rPr>
        <w:t>:2234-2243. doi: 10.1016/S0140-6736(10)60406-0 [</w:t>
      </w:r>
      <w:r w:rsidR="0022446E" w:rsidRPr="0022446E">
        <w:rPr>
          <w:rFonts w:ascii="Arial" w:hAnsi="Arial" w:cs="Arial"/>
          <w:sz w:val="22"/>
          <w:szCs w:val="22"/>
        </w:rPr>
        <w:t>PMID: 20609969</w:t>
      </w:r>
      <w:r w:rsidRPr="00430368">
        <w:rPr>
          <w:rFonts w:ascii="Arial" w:hAnsi="Arial" w:cs="Arial"/>
          <w:sz w:val="22"/>
          <w:szCs w:val="22"/>
        </w:rPr>
        <w:t>].</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lastRenderedPageBreak/>
        <w:t>83.</w:t>
      </w:r>
      <w:r w:rsidRPr="0022446E">
        <w:rPr>
          <w:rFonts w:ascii="Arial" w:hAnsi="Arial" w:cs="Arial"/>
          <w:b/>
          <w:sz w:val="22"/>
          <w:szCs w:val="22"/>
        </w:rPr>
        <w:t xml:space="preserve"> Inagaki N</w:t>
      </w:r>
      <w:r w:rsidRPr="00430368">
        <w:rPr>
          <w:rFonts w:ascii="Arial" w:hAnsi="Arial" w:cs="Arial"/>
          <w:sz w:val="22"/>
          <w:szCs w:val="22"/>
        </w:rPr>
        <w:t>, Atsumi Y, Oura T, Saito H, Imaoka T. Efficacy and safety profile of exenatide once weekly compared with insulin once daily in japanese patients with type 2 diabetes treated with oral antidiabetes drug(s): Results from a 26-week, randomized, open-label, parallel-group, multicenter, noninferiority study</w:t>
      </w:r>
      <w:r w:rsidRPr="00430368">
        <w:rPr>
          <w:rFonts w:ascii="Arial" w:hAnsi="Arial" w:cs="Arial"/>
          <w:i/>
          <w:iCs/>
          <w:sz w:val="22"/>
          <w:szCs w:val="22"/>
        </w:rPr>
        <w:t>. Clin Ther</w:t>
      </w:r>
      <w:r w:rsidR="0022446E">
        <w:rPr>
          <w:rFonts w:ascii="Arial" w:hAnsi="Arial" w:cs="Arial"/>
          <w:sz w:val="22"/>
          <w:szCs w:val="22"/>
        </w:rPr>
        <w:t>. 2012;</w:t>
      </w:r>
      <w:r w:rsidR="0022446E" w:rsidRPr="0022446E">
        <w:rPr>
          <w:rFonts w:ascii="Arial" w:hAnsi="Arial" w:cs="Arial"/>
          <w:b/>
          <w:sz w:val="22"/>
          <w:szCs w:val="22"/>
        </w:rPr>
        <w:t>34</w:t>
      </w:r>
      <w:r w:rsidRPr="00430368">
        <w:rPr>
          <w:rFonts w:ascii="Arial" w:hAnsi="Arial" w:cs="Arial"/>
          <w:sz w:val="22"/>
          <w:szCs w:val="22"/>
        </w:rPr>
        <w:t>:1892-908.e1. doi: 10.1016/j.clinthera.2012.07.007 [</w:t>
      </w:r>
      <w:r w:rsidR="0022446E" w:rsidRPr="0022446E">
        <w:rPr>
          <w:rFonts w:ascii="Arial" w:hAnsi="Arial" w:cs="Arial"/>
          <w:sz w:val="22"/>
          <w:szCs w:val="22"/>
        </w:rPr>
        <w:t>PMID: 22884767</w:t>
      </w:r>
      <w:r w:rsidRPr="00430368">
        <w:rPr>
          <w:rFonts w:ascii="Arial" w:hAnsi="Arial" w:cs="Arial"/>
          <w:sz w:val="22"/>
          <w:szCs w:val="22"/>
        </w:rPr>
        <w:t>].</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84. </w:t>
      </w:r>
      <w:r w:rsidRPr="0022446E">
        <w:rPr>
          <w:rFonts w:ascii="Arial" w:hAnsi="Arial" w:cs="Arial"/>
          <w:b/>
          <w:sz w:val="22"/>
          <w:szCs w:val="22"/>
        </w:rPr>
        <w:t>Russell-Jones D</w:t>
      </w:r>
      <w:r w:rsidRPr="00430368">
        <w:rPr>
          <w:rFonts w:ascii="Arial" w:hAnsi="Arial" w:cs="Arial"/>
          <w:sz w:val="22"/>
          <w:szCs w:val="22"/>
        </w:rPr>
        <w:t>, Cuddihy RM, Hanefeld M, et al. Efficacy and safety of exenatide once weekly versus metformin, pioglitazone, and sitagliptin used as monotherapy in drug-naive patients with type 2 diabetes (DURATION-4): A 26-week double-blind study</w:t>
      </w:r>
      <w:r w:rsidRPr="00430368">
        <w:rPr>
          <w:rFonts w:ascii="Arial" w:hAnsi="Arial" w:cs="Arial"/>
          <w:i/>
          <w:iCs/>
          <w:sz w:val="22"/>
          <w:szCs w:val="22"/>
        </w:rPr>
        <w:t>. Diabetes Care</w:t>
      </w:r>
      <w:r w:rsidR="0022446E">
        <w:rPr>
          <w:rFonts w:ascii="Arial" w:hAnsi="Arial" w:cs="Arial"/>
          <w:sz w:val="22"/>
          <w:szCs w:val="22"/>
        </w:rPr>
        <w:t>. 2012;</w:t>
      </w:r>
      <w:r w:rsidR="0022446E" w:rsidRPr="0022446E">
        <w:rPr>
          <w:rFonts w:ascii="Arial" w:hAnsi="Arial" w:cs="Arial"/>
          <w:b/>
          <w:sz w:val="22"/>
          <w:szCs w:val="22"/>
        </w:rPr>
        <w:t>35</w:t>
      </w:r>
      <w:r w:rsidRPr="00430368">
        <w:rPr>
          <w:rFonts w:ascii="Arial" w:hAnsi="Arial" w:cs="Arial"/>
          <w:sz w:val="22"/>
          <w:szCs w:val="22"/>
        </w:rPr>
        <w:t>:252-258. doi: 10.2337/dc11-1107 [</w:t>
      </w:r>
      <w:r w:rsidR="0022446E" w:rsidRPr="0022446E">
        <w:rPr>
          <w:rFonts w:ascii="Arial" w:hAnsi="Arial" w:cs="Arial"/>
          <w:sz w:val="22"/>
          <w:szCs w:val="22"/>
        </w:rPr>
        <w:t>PMID: 22210563</w:t>
      </w:r>
      <w:r w:rsidRPr="00430368">
        <w:rPr>
          <w:rFonts w:ascii="Arial" w:hAnsi="Arial" w:cs="Arial"/>
          <w:sz w:val="22"/>
          <w:szCs w:val="22"/>
        </w:rPr>
        <w:t>].</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85. AstraZeneca. Efficacy of once-weekly exenatide versus once or twice daily insulin detemir in patients with type 2 diabetes. </w:t>
      </w:r>
      <w:hyperlink r:id="rId53" w:tgtFrame="_blank" w:history="1">
        <w:r w:rsidRPr="00430368">
          <w:rPr>
            <w:rStyle w:val="Hyperlink"/>
            <w:rFonts w:ascii="Arial" w:hAnsi="Arial" w:cs="Arial"/>
            <w:sz w:val="22"/>
            <w:szCs w:val="22"/>
          </w:rPr>
          <w:t>https://clinicaltrials.gov/ct2/show/NCT01003184?</w:t>
        </w:r>
      </w:hyperlink>
      <w:r w:rsidRPr="00430368">
        <w:rPr>
          <w:rFonts w:ascii="Arial" w:hAnsi="Arial" w:cs="Arial"/>
          <w:sz w:val="22"/>
          <w:szCs w:val="22"/>
        </w:rPr>
        <w:t>. Accessed June, 22, 2014.</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86. </w:t>
      </w:r>
      <w:r w:rsidRPr="002D46BB">
        <w:rPr>
          <w:rFonts w:ascii="Arial" w:hAnsi="Arial" w:cs="Arial"/>
          <w:b/>
          <w:sz w:val="22"/>
          <w:szCs w:val="22"/>
        </w:rPr>
        <w:t>Astrup A</w:t>
      </w:r>
      <w:r w:rsidRPr="00430368">
        <w:rPr>
          <w:rFonts w:ascii="Arial" w:hAnsi="Arial" w:cs="Arial"/>
          <w:sz w:val="22"/>
          <w:szCs w:val="22"/>
        </w:rPr>
        <w:t>, Carraro R, Finer N, et al. Safety, tolerability and sustained weight loss over 2 years with the once-daily human GLP-1 analog, liraglutide</w:t>
      </w:r>
      <w:r w:rsidRPr="00430368">
        <w:rPr>
          <w:rFonts w:ascii="Arial" w:hAnsi="Arial" w:cs="Arial"/>
          <w:i/>
          <w:iCs/>
          <w:sz w:val="22"/>
          <w:szCs w:val="22"/>
        </w:rPr>
        <w:t>. Int J Obes (Lond)</w:t>
      </w:r>
      <w:r w:rsidR="002D46BB">
        <w:rPr>
          <w:rFonts w:ascii="Arial" w:hAnsi="Arial" w:cs="Arial"/>
          <w:sz w:val="22"/>
          <w:szCs w:val="22"/>
        </w:rPr>
        <w:t>. 2012;</w:t>
      </w:r>
      <w:r w:rsidR="002D46BB" w:rsidRPr="002D46BB">
        <w:rPr>
          <w:rFonts w:ascii="Arial" w:hAnsi="Arial" w:cs="Arial"/>
          <w:b/>
          <w:sz w:val="22"/>
          <w:szCs w:val="22"/>
        </w:rPr>
        <w:t>36</w:t>
      </w:r>
      <w:r w:rsidRPr="00430368">
        <w:rPr>
          <w:rFonts w:ascii="Arial" w:hAnsi="Arial" w:cs="Arial"/>
          <w:sz w:val="22"/>
          <w:szCs w:val="22"/>
        </w:rPr>
        <w:t>:843-854. doi: 10.1038/ijo.2011.158 [</w:t>
      </w:r>
      <w:r w:rsidR="002D46BB" w:rsidRPr="002D46BB">
        <w:rPr>
          <w:rFonts w:ascii="Arial" w:hAnsi="Arial" w:cs="Arial"/>
          <w:sz w:val="22"/>
          <w:szCs w:val="22"/>
        </w:rPr>
        <w:t>PMID: 21844879</w:t>
      </w:r>
      <w:r w:rsidRPr="00430368">
        <w:rPr>
          <w:rFonts w:ascii="Arial" w:hAnsi="Arial" w:cs="Arial"/>
          <w:sz w:val="22"/>
          <w:szCs w:val="22"/>
        </w:rPr>
        <w:t>].</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87. </w:t>
      </w:r>
      <w:r w:rsidRPr="002D46BB">
        <w:rPr>
          <w:rFonts w:ascii="Arial" w:hAnsi="Arial" w:cs="Arial"/>
          <w:b/>
          <w:sz w:val="22"/>
          <w:szCs w:val="22"/>
        </w:rPr>
        <w:t>Garber A</w:t>
      </w:r>
      <w:r w:rsidRPr="00430368">
        <w:rPr>
          <w:rFonts w:ascii="Arial" w:hAnsi="Arial" w:cs="Arial"/>
          <w:sz w:val="22"/>
          <w:szCs w:val="22"/>
        </w:rPr>
        <w:t>, Henry R, Ratner R, et al. Liraglutide versus glimepiride monotherapy for type 2 diabetes (LEAD-3 mono): A randomised, 52-week, phase III, double-blind, parallel-treatment trial</w:t>
      </w:r>
      <w:r w:rsidRPr="00430368">
        <w:rPr>
          <w:rFonts w:ascii="Arial" w:hAnsi="Arial" w:cs="Arial"/>
          <w:i/>
          <w:iCs/>
          <w:sz w:val="22"/>
          <w:szCs w:val="22"/>
        </w:rPr>
        <w:t>. Lancet</w:t>
      </w:r>
      <w:r w:rsidR="002D46BB">
        <w:rPr>
          <w:rFonts w:ascii="Arial" w:hAnsi="Arial" w:cs="Arial"/>
          <w:sz w:val="22"/>
          <w:szCs w:val="22"/>
        </w:rPr>
        <w:t>. 2009;</w:t>
      </w:r>
      <w:r w:rsidR="002D46BB" w:rsidRPr="002D46BB">
        <w:rPr>
          <w:rFonts w:ascii="Arial" w:hAnsi="Arial" w:cs="Arial"/>
          <w:b/>
          <w:sz w:val="22"/>
          <w:szCs w:val="22"/>
        </w:rPr>
        <w:t>373</w:t>
      </w:r>
      <w:r w:rsidRPr="00430368">
        <w:rPr>
          <w:rFonts w:ascii="Arial" w:hAnsi="Arial" w:cs="Arial"/>
          <w:sz w:val="22"/>
          <w:szCs w:val="22"/>
        </w:rPr>
        <w:t>:473-481.</w:t>
      </w:r>
      <w:r w:rsidR="002D46BB">
        <w:rPr>
          <w:rFonts w:ascii="Arial" w:hAnsi="Arial" w:cs="Arial"/>
          <w:sz w:val="22"/>
          <w:szCs w:val="22"/>
        </w:rPr>
        <w:t>[</w:t>
      </w:r>
      <w:r w:rsidR="002D46BB" w:rsidRPr="002D46BB">
        <w:t xml:space="preserve"> </w:t>
      </w:r>
      <w:r w:rsidR="002D46BB" w:rsidRPr="002D46BB">
        <w:rPr>
          <w:rFonts w:ascii="Arial" w:hAnsi="Arial" w:cs="Arial"/>
          <w:sz w:val="22"/>
          <w:szCs w:val="22"/>
        </w:rPr>
        <w:t>PMID: 18819705</w:t>
      </w:r>
      <w:r w:rsidR="002D46BB">
        <w:rPr>
          <w:rFonts w:ascii="Arial" w:hAnsi="Arial" w:cs="Arial"/>
          <w:sz w:val="22"/>
          <w:szCs w:val="22"/>
        </w:rPr>
        <w:t>]</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88. </w:t>
      </w:r>
      <w:r w:rsidRPr="002D46BB">
        <w:rPr>
          <w:rFonts w:ascii="Arial" w:hAnsi="Arial" w:cs="Arial"/>
          <w:b/>
          <w:sz w:val="22"/>
          <w:szCs w:val="22"/>
        </w:rPr>
        <w:t>Nauck M</w:t>
      </w:r>
      <w:r w:rsidRPr="00430368">
        <w:rPr>
          <w:rFonts w:ascii="Arial" w:hAnsi="Arial" w:cs="Arial"/>
          <w:sz w:val="22"/>
          <w:szCs w:val="22"/>
        </w:rPr>
        <w:t>, Frid A, Hermansen K, et al. Efficacy and safety comparison of liraglutide, glimepiride, and placebo, all in combination with metformin, in type 2 diabetes: The LEAD (liraglutide effect and action in diabetes)-2 study</w:t>
      </w:r>
      <w:r w:rsidRPr="00430368">
        <w:rPr>
          <w:rFonts w:ascii="Arial" w:hAnsi="Arial" w:cs="Arial"/>
          <w:i/>
          <w:iCs/>
          <w:sz w:val="22"/>
          <w:szCs w:val="22"/>
        </w:rPr>
        <w:t>. Diabetes Care</w:t>
      </w:r>
      <w:r w:rsidR="002D46BB">
        <w:rPr>
          <w:rFonts w:ascii="Arial" w:hAnsi="Arial" w:cs="Arial"/>
          <w:sz w:val="22"/>
          <w:szCs w:val="22"/>
        </w:rPr>
        <w:t>. 2009;</w:t>
      </w:r>
      <w:r w:rsidR="002D46BB" w:rsidRPr="002D46BB">
        <w:rPr>
          <w:rFonts w:ascii="Arial" w:hAnsi="Arial" w:cs="Arial"/>
          <w:b/>
          <w:sz w:val="22"/>
          <w:szCs w:val="22"/>
        </w:rPr>
        <w:t>32</w:t>
      </w:r>
      <w:r w:rsidRPr="00430368">
        <w:rPr>
          <w:rFonts w:ascii="Arial" w:hAnsi="Arial" w:cs="Arial"/>
          <w:sz w:val="22"/>
          <w:szCs w:val="22"/>
        </w:rPr>
        <w:t>:84-90. doi: 10.2337/dc08-1355 [</w:t>
      </w:r>
      <w:r w:rsidR="002D46BB" w:rsidRPr="002D46BB">
        <w:rPr>
          <w:rFonts w:ascii="Arial" w:hAnsi="Arial" w:cs="Arial"/>
          <w:sz w:val="22"/>
          <w:szCs w:val="22"/>
        </w:rPr>
        <w:t>PMID: 18931095</w:t>
      </w:r>
      <w:r w:rsidRPr="00430368">
        <w:rPr>
          <w:rFonts w:ascii="Arial" w:hAnsi="Arial" w:cs="Arial"/>
          <w:sz w:val="22"/>
          <w:szCs w:val="22"/>
        </w:rPr>
        <w:t>].</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lastRenderedPageBreak/>
        <w:t xml:space="preserve">89. </w:t>
      </w:r>
      <w:r w:rsidRPr="002D46BB">
        <w:rPr>
          <w:rFonts w:ascii="Arial" w:hAnsi="Arial" w:cs="Arial"/>
          <w:b/>
          <w:sz w:val="22"/>
          <w:szCs w:val="22"/>
        </w:rPr>
        <w:t>Marre M</w:t>
      </w:r>
      <w:r w:rsidRPr="00430368">
        <w:rPr>
          <w:rFonts w:ascii="Arial" w:hAnsi="Arial" w:cs="Arial"/>
          <w:sz w:val="22"/>
          <w:szCs w:val="22"/>
        </w:rPr>
        <w:t>, Shaw J, Brandle M, et al. Liraglutide, a once-daily human GLP-1 analogue, added to a sulphonylurea over 26 weeks produces greater improvements in glycaemic and weight control compared with adding rosiglitazone or placebo in subjects with type 2 diabetes (LEAD-1 SU)</w:t>
      </w:r>
      <w:r w:rsidRPr="00430368">
        <w:rPr>
          <w:rFonts w:ascii="Arial" w:hAnsi="Arial" w:cs="Arial"/>
          <w:i/>
          <w:iCs/>
          <w:sz w:val="22"/>
          <w:szCs w:val="22"/>
        </w:rPr>
        <w:t>. Diabet Med</w:t>
      </w:r>
      <w:r w:rsidR="00FD1F6D">
        <w:rPr>
          <w:rFonts w:ascii="Arial" w:hAnsi="Arial" w:cs="Arial"/>
          <w:sz w:val="22"/>
          <w:szCs w:val="22"/>
        </w:rPr>
        <w:t>. 2009;</w:t>
      </w:r>
      <w:r w:rsidR="00FD1F6D" w:rsidRPr="00FD1F6D">
        <w:rPr>
          <w:rFonts w:ascii="Arial" w:hAnsi="Arial" w:cs="Arial"/>
          <w:b/>
          <w:sz w:val="22"/>
          <w:szCs w:val="22"/>
        </w:rPr>
        <w:t>26</w:t>
      </w:r>
      <w:r w:rsidRPr="00430368">
        <w:rPr>
          <w:rFonts w:ascii="Arial" w:hAnsi="Arial" w:cs="Arial"/>
          <w:sz w:val="22"/>
          <w:szCs w:val="22"/>
        </w:rPr>
        <w:t>:268-278. doi: 10.1111/j.1464-5491.2009.02666.x [</w:t>
      </w:r>
      <w:r w:rsidR="002D46BB" w:rsidRPr="002D46BB">
        <w:rPr>
          <w:rFonts w:ascii="Arial" w:hAnsi="Arial" w:cs="Arial"/>
          <w:sz w:val="22"/>
          <w:szCs w:val="22"/>
        </w:rPr>
        <w:t>PMID: 19317822</w:t>
      </w:r>
      <w:r w:rsidRPr="00430368">
        <w:rPr>
          <w:rFonts w:ascii="Arial" w:hAnsi="Arial" w:cs="Arial"/>
          <w:sz w:val="22"/>
          <w:szCs w:val="22"/>
        </w:rPr>
        <w:t>].</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90. </w:t>
      </w:r>
      <w:r w:rsidRPr="00FD1F6D">
        <w:rPr>
          <w:rFonts w:ascii="Arial" w:hAnsi="Arial" w:cs="Arial"/>
          <w:b/>
          <w:sz w:val="22"/>
          <w:szCs w:val="22"/>
        </w:rPr>
        <w:t>Zinman B</w:t>
      </w:r>
      <w:r w:rsidRPr="00430368">
        <w:rPr>
          <w:rFonts w:ascii="Arial" w:hAnsi="Arial" w:cs="Arial"/>
          <w:sz w:val="22"/>
          <w:szCs w:val="22"/>
        </w:rPr>
        <w:t>, Gerich J, Buse JB, et al. Efficacy and safety of the human glucagon-like peptide-1 analog liraglutide in combination with metformin and thiazolidinedione in patients with type 2 diabetes (LEAD-4 Met+TZD)</w:t>
      </w:r>
      <w:r w:rsidRPr="00430368">
        <w:rPr>
          <w:rFonts w:ascii="Arial" w:hAnsi="Arial" w:cs="Arial"/>
          <w:i/>
          <w:iCs/>
          <w:sz w:val="22"/>
          <w:szCs w:val="22"/>
        </w:rPr>
        <w:t>. Diabetes Care</w:t>
      </w:r>
      <w:r w:rsidR="00FD1F6D">
        <w:rPr>
          <w:rFonts w:ascii="Arial" w:hAnsi="Arial" w:cs="Arial"/>
          <w:sz w:val="22"/>
          <w:szCs w:val="22"/>
        </w:rPr>
        <w:t>. 2009;</w:t>
      </w:r>
      <w:r w:rsidR="00FD1F6D" w:rsidRPr="00FD1F6D">
        <w:rPr>
          <w:rFonts w:ascii="Arial" w:hAnsi="Arial" w:cs="Arial"/>
          <w:b/>
          <w:sz w:val="22"/>
          <w:szCs w:val="22"/>
        </w:rPr>
        <w:t>32</w:t>
      </w:r>
      <w:r w:rsidRPr="00430368">
        <w:rPr>
          <w:rFonts w:ascii="Arial" w:hAnsi="Arial" w:cs="Arial"/>
          <w:sz w:val="22"/>
          <w:szCs w:val="22"/>
        </w:rPr>
        <w:t>:1224-1230.</w:t>
      </w:r>
      <w:r w:rsidR="00FD1F6D">
        <w:rPr>
          <w:rFonts w:ascii="Arial" w:hAnsi="Arial" w:cs="Arial"/>
          <w:sz w:val="22"/>
          <w:szCs w:val="22"/>
        </w:rPr>
        <w:t xml:space="preserve"> [</w:t>
      </w:r>
      <w:r w:rsidR="00FD1F6D" w:rsidRPr="00FD1F6D">
        <w:rPr>
          <w:rFonts w:ascii="Arial" w:hAnsi="Arial" w:cs="Arial"/>
          <w:sz w:val="22"/>
          <w:szCs w:val="22"/>
        </w:rPr>
        <w:t>PMID: 19289857</w:t>
      </w:r>
      <w:r w:rsidR="00FD1F6D">
        <w:rPr>
          <w:rFonts w:ascii="Arial" w:hAnsi="Arial" w:cs="Arial"/>
          <w:sz w:val="22"/>
          <w:szCs w:val="22"/>
        </w:rPr>
        <w:t>]</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91. </w:t>
      </w:r>
      <w:r w:rsidRPr="00FD1F6D">
        <w:rPr>
          <w:rFonts w:ascii="Arial" w:hAnsi="Arial" w:cs="Arial"/>
          <w:b/>
          <w:sz w:val="22"/>
          <w:szCs w:val="22"/>
        </w:rPr>
        <w:t>Raz I</w:t>
      </w:r>
      <w:r w:rsidRPr="00430368">
        <w:rPr>
          <w:rFonts w:ascii="Arial" w:hAnsi="Arial" w:cs="Arial"/>
          <w:sz w:val="22"/>
          <w:szCs w:val="22"/>
        </w:rPr>
        <w:t>, Fonseca V, Kipnes M, et al. Efficacy and safety of taspoglutide monotherapy in drug-naive type 2 diabetic patients after 24 weeks of treatment: Results of a randomized, double-blind, placebo-controlled phase 3 study (T-emerge 1)</w:t>
      </w:r>
      <w:r w:rsidRPr="00430368">
        <w:rPr>
          <w:rFonts w:ascii="Arial" w:hAnsi="Arial" w:cs="Arial"/>
          <w:i/>
          <w:iCs/>
          <w:sz w:val="22"/>
          <w:szCs w:val="22"/>
        </w:rPr>
        <w:t>. Diabetes Care</w:t>
      </w:r>
      <w:r w:rsidR="00FD1F6D">
        <w:rPr>
          <w:rFonts w:ascii="Arial" w:hAnsi="Arial" w:cs="Arial"/>
          <w:sz w:val="22"/>
          <w:szCs w:val="22"/>
        </w:rPr>
        <w:t>. 2012;</w:t>
      </w:r>
      <w:r w:rsidR="00FD1F6D" w:rsidRPr="00FD1F6D">
        <w:rPr>
          <w:rFonts w:ascii="Arial" w:hAnsi="Arial" w:cs="Arial"/>
          <w:b/>
          <w:sz w:val="22"/>
          <w:szCs w:val="22"/>
        </w:rPr>
        <w:t>35</w:t>
      </w:r>
      <w:r w:rsidRPr="00430368">
        <w:rPr>
          <w:rFonts w:ascii="Arial" w:hAnsi="Arial" w:cs="Arial"/>
          <w:sz w:val="22"/>
          <w:szCs w:val="22"/>
        </w:rPr>
        <w:t>:485-487. doi: 10.2337/dc11-1942 [</w:t>
      </w:r>
      <w:r w:rsidR="00FD1F6D" w:rsidRPr="00FD1F6D">
        <w:rPr>
          <w:rFonts w:ascii="Arial" w:hAnsi="Arial" w:cs="Arial"/>
          <w:sz w:val="22"/>
          <w:szCs w:val="22"/>
        </w:rPr>
        <w:t>PMID: 22301126</w:t>
      </w:r>
      <w:r w:rsidRPr="00430368">
        <w:rPr>
          <w:rFonts w:ascii="Arial" w:hAnsi="Arial" w:cs="Arial"/>
          <w:sz w:val="22"/>
          <w:szCs w:val="22"/>
        </w:rPr>
        <w:t>].</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92. </w:t>
      </w:r>
      <w:r w:rsidRPr="00FD1F6D">
        <w:rPr>
          <w:rFonts w:ascii="Arial" w:hAnsi="Arial" w:cs="Arial"/>
          <w:b/>
          <w:sz w:val="22"/>
          <w:szCs w:val="22"/>
        </w:rPr>
        <w:t>Rosenstock J</w:t>
      </w:r>
      <w:r w:rsidRPr="00430368">
        <w:rPr>
          <w:rFonts w:ascii="Arial" w:hAnsi="Arial" w:cs="Arial"/>
          <w:sz w:val="22"/>
          <w:szCs w:val="22"/>
        </w:rPr>
        <w:t>, Reusch J, Bush M, Yang F, Stewart M, Albiglutide Study Group. Potential of albiglutide, a long-acting GLP-1 receptor agonist, in type 2 diabetes: A randomized controlled trial exploring weekly, biweekly, and monthly dosing</w:t>
      </w:r>
      <w:r w:rsidRPr="00430368">
        <w:rPr>
          <w:rFonts w:ascii="Arial" w:hAnsi="Arial" w:cs="Arial"/>
          <w:i/>
          <w:iCs/>
          <w:sz w:val="22"/>
          <w:szCs w:val="22"/>
        </w:rPr>
        <w:t>. Diabetes Care</w:t>
      </w:r>
      <w:r w:rsidRPr="00430368">
        <w:rPr>
          <w:rFonts w:ascii="Arial" w:hAnsi="Arial" w:cs="Arial"/>
          <w:sz w:val="22"/>
          <w:szCs w:val="22"/>
        </w:rPr>
        <w:t>. 200</w:t>
      </w:r>
      <w:r w:rsidR="00FD1F6D">
        <w:rPr>
          <w:rFonts w:ascii="Arial" w:hAnsi="Arial" w:cs="Arial"/>
          <w:sz w:val="22"/>
          <w:szCs w:val="22"/>
        </w:rPr>
        <w:t>9;</w:t>
      </w:r>
      <w:r w:rsidR="00FD1F6D" w:rsidRPr="00FD1F6D">
        <w:rPr>
          <w:rFonts w:ascii="Arial" w:hAnsi="Arial" w:cs="Arial"/>
          <w:b/>
          <w:sz w:val="22"/>
          <w:szCs w:val="22"/>
        </w:rPr>
        <w:t>32</w:t>
      </w:r>
      <w:r w:rsidRPr="00430368">
        <w:rPr>
          <w:rFonts w:ascii="Arial" w:hAnsi="Arial" w:cs="Arial"/>
          <w:sz w:val="22"/>
          <w:szCs w:val="22"/>
        </w:rPr>
        <w:t>:1880-1886. doi: 10.2337/dc09-0366 [</w:t>
      </w:r>
      <w:r w:rsidR="00FD1F6D" w:rsidRPr="00FD1F6D">
        <w:rPr>
          <w:rFonts w:ascii="Arial" w:hAnsi="Arial" w:cs="Arial"/>
          <w:sz w:val="22"/>
          <w:szCs w:val="22"/>
        </w:rPr>
        <w:t>PMID: 19592625</w:t>
      </w:r>
      <w:r w:rsidRPr="00430368">
        <w:rPr>
          <w:rFonts w:ascii="Arial" w:hAnsi="Arial" w:cs="Arial"/>
          <w:sz w:val="22"/>
          <w:szCs w:val="22"/>
        </w:rPr>
        <w:t>].</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t xml:space="preserve">93. </w:t>
      </w:r>
      <w:r w:rsidRPr="00FD1F6D">
        <w:rPr>
          <w:rFonts w:ascii="Arial" w:hAnsi="Arial" w:cs="Arial"/>
          <w:b/>
          <w:sz w:val="22"/>
          <w:szCs w:val="22"/>
        </w:rPr>
        <w:t>Seino Y</w:t>
      </w:r>
      <w:r w:rsidRPr="00430368">
        <w:rPr>
          <w:rFonts w:ascii="Arial" w:hAnsi="Arial" w:cs="Arial"/>
          <w:sz w:val="22"/>
          <w:szCs w:val="22"/>
        </w:rPr>
        <w:t>, Min KW, Niemoeller E, et al. Randomized, double-blind, placebo-controlled trial of the once-daily GLP-1 receptor agonist lixisenatide in asian patients with type 2 diabetes insufficiently controlled on basal insulin with or without a sulfonylurea (GetGoal-L-asia)</w:t>
      </w:r>
      <w:r w:rsidRPr="00430368">
        <w:rPr>
          <w:rFonts w:ascii="Arial" w:hAnsi="Arial" w:cs="Arial"/>
          <w:i/>
          <w:iCs/>
          <w:sz w:val="22"/>
          <w:szCs w:val="22"/>
        </w:rPr>
        <w:t>. Diabestes Obes Metab</w:t>
      </w:r>
      <w:r w:rsidR="00FD1F6D">
        <w:rPr>
          <w:rFonts w:ascii="Arial" w:hAnsi="Arial" w:cs="Arial"/>
          <w:sz w:val="22"/>
          <w:szCs w:val="22"/>
        </w:rPr>
        <w:t>. 2012;</w:t>
      </w:r>
      <w:r w:rsidR="00FD1F6D" w:rsidRPr="00FD1F6D">
        <w:rPr>
          <w:rFonts w:ascii="Arial" w:hAnsi="Arial" w:cs="Arial"/>
          <w:b/>
          <w:sz w:val="22"/>
          <w:szCs w:val="22"/>
        </w:rPr>
        <w:t>14</w:t>
      </w:r>
      <w:r w:rsidRPr="00430368">
        <w:rPr>
          <w:rFonts w:ascii="Arial" w:hAnsi="Arial" w:cs="Arial"/>
          <w:sz w:val="22"/>
          <w:szCs w:val="22"/>
        </w:rPr>
        <w:t>:910-917.</w:t>
      </w:r>
      <w:r w:rsidR="00FD1F6D">
        <w:rPr>
          <w:rFonts w:ascii="Arial" w:hAnsi="Arial" w:cs="Arial"/>
          <w:sz w:val="22"/>
          <w:szCs w:val="22"/>
        </w:rPr>
        <w:t xml:space="preserve"> [</w:t>
      </w:r>
      <w:r w:rsidR="00FD1F6D" w:rsidRPr="00FD1F6D">
        <w:rPr>
          <w:rFonts w:ascii="Arial" w:hAnsi="Arial" w:cs="Arial"/>
          <w:sz w:val="22"/>
          <w:szCs w:val="22"/>
        </w:rPr>
        <w:t>PMID: 22564709</w:t>
      </w:r>
      <w:r w:rsidR="00FD1F6D">
        <w:rPr>
          <w:rFonts w:ascii="Arial" w:hAnsi="Arial" w:cs="Arial"/>
          <w:sz w:val="22"/>
          <w:szCs w:val="22"/>
        </w:rPr>
        <w:t>]</w:t>
      </w:r>
    </w:p>
    <w:p w:rsidR="00430368" w:rsidRPr="00430368" w:rsidRDefault="00430368" w:rsidP="00430368">
      <w:pPr>
        <w:pStyle w:val="NormalWeb"/>
        <w:spacing w:line="480" w:lineRule="auto"/>
        <w:rPr>
          <w:rFonts w:ascii="Arial" w:hAnsi="Arial" w:cs="Arial"/>
          <w:sz w:val="22"/>
          <w:szCs w:val="22"/>
        </w:rPr>
      </w:pPr>
      <w:r w:rsidRPr="00430368">
        <w:rPr>
          <w:rFonts w:ascii="Arial" w:hAnsi="Arial" w:cs="Arial"/>
          <w:sz w:val="22"/>
          <w:szCs w:val="22"/>
        </w:rPr>
        <w:lastRenderedPageBreak/>
        <w:t xml:space="preserve">94. </w:t>
      </w:r>
      <w:r w:rsidRPr="00FD1F6D">
        <w:rPr>
          <w:rFonts w:ascii="Arial" w:hAnsi="Arial" w:cs="Arial"/>
          <w:b/>
          <w:sz w:val="22"/>
          <w:szCs w:val="22"/>
        </w:rPr>
        <w:t>Umpierrez GE</w:t>
      </w:r>
      <w:r w:rsidRPr="00430368">
        <w:rPr>
          <w:rFonts w:ascii="Arial" w:hAnsi="Arial" w:cs="Arial"/>
          <w:sz w:val="22"/>
          <w:szCs w:val="22"/>
        </w:rPr>
        <w:t>, Blevins T, Rosenstock J, Cheng C, Anderson JH, Bastyr EJ. The effects of LY2189265, a long-acting glucagon-like peptide-1 analogue, in a randomized, placebo-controlled, double-blind study of overweight/obese patients with type 2 diabetes: The EGO study</w:t>
      </w:r>
      <w:r w:rsidRPr="00430368">
        <w:rPr>
          <w:rFonts w:ascii="Arial" w:hAnsi="Arial" w:cs="Arial"/>
          <w:i/>
          <w:iCs/>
          <w:sz w:val="22"/>
          <w:szCs w:val="22"/>
        </w:rPr>
        <w:t>. Diabestes Obes Metab</w:t>
      </w:r>
      <w:r w:rsidR="005B0EA3">
        <w:rPr>
          <w:rFonts w:ascii="Arial" w:hAnsi="Arial" w:cs="Arial"/>
          <w:sz w:val="22"/>
          <w:szCs w:val="22"/>
        </w:rPr>
        <w:t>. 2011;</w:t>
      </w:r>
      <w:r w:rsidR="005B0EA3" w:rsidRPr="005B0EA3">
        <w:rPr>
          <w:rFonts w:ascii="Arial" w:hAnsi="Arial" w:cs="Arial"/>
          <w:b/>
          <w:sz w:val="22"/>
          <w:szCs w:val="22"/>
        </w:rPr>
        <w:t>13</w:t>
      </w:r>
      <w:r w:rsidRPr="00430368">
        <w:rPr>
          <w:rFonts w:ascii="Arial" w:hAnsi="Arial" w:cs="Arial"/>
          <w:sz w:val="22"/>
          <w:szCs w:val="22"/>
        </w:rPr>
        <w:t>:418-425.</w:t>
      </w:r>
      <w:r w:rsidR="00FD1F6D">
        <w:rPr>
          <w:rFonts w:ascii="Arial" w:hAnsi="Arial" w:cs="Arial"/>
          <w:sz w:val="22"/>
          <w:szCs w:val="22"/>
        </w:rPr>
        <w:t xml:space="preserve"> [</w:t>
      </w:r>
      <w:r w:rsidR="00FD1F6D" w:rsidRPr="00FD1F6D">
        <w:rPr>
          <w:rFonts w:ascii="Arial" w:hAnsi="Arial" w:cs="Arial"/>
          <w:sz w:val="22"/>
          <w:szCs w:val="22"/>
        </w:rPr>
        <w:t>PMID: 21251180</w:t>
      </w:r>
      <w:r w:rsidR="00FD1F6D">
        <w:rPr>
          <w:rFonts w:ascii="Arial" w:hAnsi="Arial" w:cs="Arial"/>
          <w:sz w:val="22"/>
          <w:szCs w:val="22"/>
        </w:rPr>
        <w:t>]</w:t>
      </w:r>
    </w:p>
    <w:p w:rsidR="00430368" w:rsidRPr="004977DD" w:rsidRDefault="00430368" w:rsidP="00430368">
      <w:pPr>
        <w:rPr>
          <w:rFonts w:ascii="Arial" w:hAnsi="Arial" w:cs="Arial"/>
          <w:sz w:val="18"/>
          <w:szCs w:val="18"/>
        </w:rPr>
      </w:pPr>
      <w:r w:rsidRPr="00BC4480">
        <w:rPr>
          <w:rFonts w:ascii="Arial" w:eastAsia="Times New Roman" w:hAnsi="Arial" w:cs="Arial"/>
          <w:sz w:val="18"/>
        </w:rPr>
        <w:t> </w:t>
      </w:r>
      <w:r>
        <w:rPr>
          <w:rFonts w:ascii="Arial" w:hAnsi="Arial" w:cs="Arial"/>
          <w:sz w:val="18"/>
          <w:szCs w:val="18"/>
        </w:rPr>
        <w:fldChar w:fldCharType="end"/>
      </w:r>
    </w:p>
    <w:p w:rsidR="00430368" w:rsidRPr="00430368" w:rsidRDefault="00430368">
      <w:pPr>
        <w:rPr>
          <w:rFonts w:ascii="Arial" w:hAnsi="Arial" w:cs="Arial"/>
          <w:sz w:val="22"/>
          <w:szCs w:val="22"/>
        </w:rPr>
      </w:pPr>
    </w:p>
    <w:sectPr w:rsidR="00430368" w:rsidRPr="00430368" w:rsidSect="00B93E76">
      <w:pgSz w:w="15840" w:h="12240" w:orient="landscape"/>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26B" w:rsidRDefault="008D526B">
      <w:r>
        <w:separator/>
      </w:r>
    </w:p>
  </w:endnote>
  <w:endnote w:type="continuationSeparator" w:id="0">
    <w:p w:rsidR="008D526B" w:rsidRDefault="008D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26B" w:rsidRDefault="008D526B">
      <w:r>
        <w:separator/>
      </w:r>
    </w:p>
  </w:footnote>
  <w:footnote w:type="continuationSeparator" w:id="0">
    <w:p w:rsidR="008D526B" w:rsidRDefault="008D5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F23D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9153A9A"/>
    <w:multiLevelType w:val="hybridMultilevel"/>
    <w:tmpl w:val="2AF20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76"/>
    <w:rsid w:val="00011BA6"/>
    <w:rsid w:val="00014A9E"/>
    <w:rsid w:val="0001575C"/>
    <w:rsid w:val="00075510"/>
    <w:rsid w:val="00094CC3"/>
    <w:rsid w:val="000C557F"/>
    <w:rsid w:val="000C5B6A"/>
    <w:rsid w:val="000D3DED"/>
    <w:rsid w:val="000D4656"/>
    <w:rsid w:val="000E68D2"/>
    <w:rsid w:val="001024DD"/>
    <w:rsid w:val="001044B3"/>
    <w:rsid w:val="0013088F"/>
    <w:rsid w:val="00142E5E"/>
    <w:rsid w:val="00152ABC"/>
    <w:rsid w:val="00155815"/>
    <w:rsid w:val="001A529C"/>
    <w:rsid w:val="001A70E1"/>
    <w:rsid w:val="001B6E57"/>
    <w:rsid w:val="001E6A51"/>
    <w:rsid w:val="002019E6"/>
    <w:rsid w:val="002056E0"/>
    <w:rsid w:val="00214DCE"/>
    <w:rsid w:val="0022416F"/>
    <w:rsid w:val="0022446E"/>
    <w:rsid w:val="00226163"/>
    <w:rsid w:val="00235904"/>
    <w:rsid w:val="002416BE"/>
    <w:rsid w:val="00245141"/>
    <w:rsid w:val="002908EB"/>
    <w:rsid w:val="00292F66"/>
    <w:rsid w:val="002A6EA5"/>
    <w:rsid w:val="002C2891"/>
    <w:rsid w:val="002D46BB"/>
    <w:rsid w:val="002E35B0"/>
    <w:rsid w:val="002F0179"/>
    <w:rsid w:val="0033327A"/>
    <w:rsid w:val="00335961"/>
    <w:rsid w:val="0033743E"/>
    <w:rsid w:val="003404D0"/>
    <w:rsid w:val="003715C2"/>
    <w:rsid w:val="00385C97"/>
    <w:rsid w:val="00397938"/>
    <w:rsid w:val="003B2F19"/>
    <w:rsid w:val="003B5B4B"/>
    <w:rsid w:val="003D28F2"/>
    <w:rsid w:val="0041132C"/>
    <w:rsid w:val="00430368"/>
    <w:rsid w:val="00436483"/>
    <w:rsid w:val="00437348"/>
    <w:rsid w:val="00450F87"/>
    <w:rsid w:val="00475787"/>
    <w:rsid w:val="00475EC8"/>
    <w:rsid w:val="00493659"/>
    <w:rsid w:val="004D654C"/>
    <w:rsid w:val="004E2964"/>
    <w:rsid w:val="004E2F40"/>
    <w:rsid w:val="004E4253"/>
    <w:rsid w:val="004E473E"/>
    <w:rsid w:val="004F2535"/>
    <w:rsid w:val="004F2AA6"/>
    <w:rsid w:val="005517B0"/>
    <w:rsid w:val="005656EA"/>
    <w:rsid w:val="0057144E"/>
    <w:rsid w:val="00586D45"/>
    <w:rsid w:val="00595793"/>
    <w:rsid w:val="005A31B6"/>
    <w:rsid w:val="005B05F5"/>
    <w:rsid w:val="005B0EA3"/>
    <w:rsid w:val="005D58C1"/>
    <w:rsid w:val="005F7DC8"/>
    <w:rsid w:val="00600201"/>
    <w:rsid w:val="00622A34"/>
    <w:rsid w:val="006342D2"/>
    <w:rsid w:val="0064400D"/>
    <w:rsid w:val="00660FD9"/>
    <w:rsid w:val="00661C2B"/>
    <w:rsid w:val="006A0291"/>
    <w:rsid w:val="006D37CE"/>
    <w:rsid w:val="007035EB"/>
    <w:rsid w:val="00714AC6"/>
    <w:rsid w:val="00725E95"/>
    <w:rsid w:val="00762ED9"/>
    <w:rsid w:val="00792893"/>
    <w:rsid w:val="00794885"/>
    <w:rsid w:val="007B6C33"/>
    <w:rsid w:val="007C5984"/>
    <w:rsid w:val="007F2DC3"/>
    <w:rsid w:val="00810400"/>
    <w:rsid w:val="00844C8D"/>
    <w:rsid w:val="008C4C0A"/>
    <w:rsid w:val="008D526B"/>
    <w:rsid w:val="008E136C"/>
    <w:rsid w:val="0092124A"/>
    <w:rsid w:val="00964AE6"/>
    <w:rsid w:val="00964D4F"/>
    <w:rsid w:val="00983ED1"/>
    <w:rsid w:val="009D17CA"/>
    <w:rsid w:val="009E2BDA"/>
    <w:rsid w:val="009E55D6"/>
    <w:rsid w:val="00A01CDA"/>
    <w:rsid w:val="00A21B63"/>
    <w:rsid w:val="00A23719"/>
    <w:rsid w:val="00A3465E"/>
    <w:rsid w:val="00A506DA"/>
    <w:rsid w:val="00A5464E"/>
    <w:rsid w:val="00A84F98"/>
    <w:rsid w:val="00AB25D6"/>
    <w:rsid w:val="00AC47B9"/>
    <w:rsid w:val="00AC68BD"/>
    <w:rsid w:val="00AD7CE5"/>
    <w:rsid w:val="00B42AE4"/>
    <w:rsid w:val="00B522FD"/>
    <w:rsid w:val="00B93E76"/>
    <w:rsid w:val="00BC0990"/>
    <w:rsid w:val="00BE535B"/>
    <w:rsid w:val="00C01E1A"/>
    <w:rsid w:val="00C14004"/>
    <w:rsid w:val="00C852DE"/>
    <w:rsid w:val="00CB28B2"/>
    <w:rsid w:val="00D161F9"/>
    <w:rsid w:val="00D229A6"/>
    <w:rsid w:val="00D6148B"/>
    <w:rsid w:val="00D66BA0"/>
    <w:rsid w:val="00D93ED6"/>
    <w:rsid w:val="00DB02E5"/>
    <w:rsid w:val="00DC016B"/>
    <w:rsid w:val="00DD6B49"/>
    <w:rsid w:val="00E2326C"/>
    <w:rsid w:val="00E263E3"/>
    <w:rsid w:val="00E41783"/>
    <w:rsid w:val="00E52474"/>
    <w:rsid w:val="00E7446C"/>
    <w:rsid w:val="00E90036"/>
    <w:rsid w:val="00EB5D0E"/>
    <w:rsid w:val="00EC35E6"/>
    <w:rsid w:val="00ED6FED"/>
    <w:rsid w:val="00EF5C10"/>
    <w:rsid w:val="00F03A8F"/>
    <w:rsid w:val="00F65D05"/>
    <w:rsid w:val="00F72921"/>
    <w:rsid w:val="00F95AA9"/>
    <w:rsid w:val="00FB4DB6"/>
    <w:rsid w:val="00FD1F6D"/>
    <w:rsid w:val="00FF7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76"/>
    <w:rPr>
      <w:rFonts w:ascii="Cambria" w:eastAsia="MS Mincho"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E76"/>
    <w:rPr>
      <w:rFonts w:ascii="Lucida Grande" w:hAnsi="Lucida Grande"/>
      <w:sz w:val="18"/>
      <w:szCs w:val="18"/>
      <w:lang w:val="x-none" w:eastAsia="x-none"/>
    </w:rPr>
  </w:style>
  <w:style w:type="character" w:customStyle="1" w:styleId="BalloonTextChar">
    <w:name w:val="Balloon Text Char"/>
    <w:link w:val="BalloonText"/>
    <w:uiPriority w:val="99"/>
    <w:semiHidden/>
    <w:rsid w:val="00B93E76"/>
    <w:rPr>
      <w:rFonts w:ascii="Lucida Grande" w:eastAsia="MS Mincho" w:hAnsi="Lucida Grande" w:cs="Times New Roman"/>
      <w:sz w:val="18"/>
      <w:szCs w:val="18"/>
      <w:lang w:val="x-none" w:eastAsia="x-none"/>
    </w:rPr>
  </w:style>
  <w:style w:type="paragraph" w:styleId="Footer">
    <w:name w:val="footer"/>
    <w:basedOn w:val="Normal"/>
    <w:link w:val="FooterChar"/>
    <w:uiPriority w:val="99"/>
    <w:unhideWhenUsed/>
    <w:rsid w:val="00B93E76"/>
    <w:pPr>
      <w:tabs>
        <w:tab w:val="center" w:pos="4680"/>
        <w:tab w:val="right" w:pos="9360"/>
      </w:tabs>
    </w:pPr>
    <w:rPr>
      <w:rFonts w:ascii="Times New Roman" w:eastAsia="Times New Roman" w:hAnsi="Times New Roman"/>
      <w:sz w:val="20"/>
      <w:szCs w:val="20"/>
      <w:lang w:val="x-none" w:eastAsia="x-none"/>
    </w:rPr>
  </w:style>
  <w:style w:type="character" w:customStyle="1" w:styleId="FooterChar">
    <w:name w:val="Footer Char"/>
    <w:link w:val="Footer"/>
    <w:uiPriority w:val="99"/>
    <w:rsid w:val="00B93E76"/>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unhideWhenUsed/>
    <w:rsid w:val="00B93E76"/>
    <w:pPr>
      <w:tabs>
        <w:tab w:val="center" w:pos="4320"/>
        <w:tab w:val="right" w:pos="8640"/>
      </w:tabs>
    </w:pPr>
    <w:rPr>
      <w:lang w:val="x-none" w:eastAsia="x-none"/>
    </w:rPr>
  </w:style>
  <w:style w:type="character" w:customStyle="1" w:styleId="HeaderChar">
    <w:name w:val="Header Char"/>
    <w:link w:val="Header"/>
    <w:uiPriority w:val="99"/>
    <w:rsid w:val="00B93E76"/>
    <w:rPr>
      <w:rFonts w:ascii="Cambria" w:eastAsia="MS Mincho" w:hAnsi="Cambria" w:cs="Times New Roman"/>
      <w:sz w:val="24"/>
      <w:szCs w:val="24"/>
      <w:lang w:val="x-none" w:eastAsia="x-none"/>
    </w:rPr>
  </w:style>
  <w:style w:type="character" w:styleId="CommentReference">
    <w:name w:val="annotation reference"/>
    <w:uiPriority w:val="99"/>
    <w:semiHidden/>
    <w:unhideWhenUsed/>
    <w:rsid w:val="00B93E76"/>
    <w:rPr>
      <w:sz w:val="16"/>
      <w:szCs w:val="16"/>
    </w:rPr>
  </w:style>
  <w:style w:type="paragraph" w:styleId="CommentText">
    <w:name w:val="annotation text"/>
    <w:basedOn w:val="Normal"/>
    <w:link w:val="CommentTextChar"/>
    <w:uiPriority w:val="99"/>
    <w:unhideWhenUsed/>
    <w:rsid w:val="00B93E76"/>
    <w:rPr>
      <w:sz w:val="20"/>
      <w:szCs w:val="20"/>
    </w:rPr>
  </w:style>
  <w:style w:type="character" w:customStyle="1" w:styleId="CommentTextChar">
    <w:name w:val="Comment Text Char"/>
    <w:link w:val="CommentText"/>
    <w:uiPriority w:val="99"/>
    <w:rsid w:val="00B93E76"/>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B93E76"/>
    <w:rPr>
      <w:b/>
      <w:bCs/>
      <w:lang w:val="x-none" w:eastAsia="x-none"/>
    </w:rPr>
  </w:style>
  <w:style w:type="character" w:customStyle="1" w:styleId="CommentSubjectChar">
    <w:name w:val="Comment Subject Char"/>
    <w:link w:val="CommentSubject"/>
    <w:uiPriority w:val="99"/>
    <w:semiHidden/>
    <w:rsid w:val="00B93E76"/>
    <w:rPr>
      <w:rFonts w:ascii="Cambria" w:eastAsia="MS Mincho" w:hAnsi="Cambria" w:cs="Times New Roman"/>
      <w:b/>
      <w:bCs/>
      <w:sz w:val="20"/>
      <w:szCs w:val="20"/>
      <w:lang w:val="x-none" w:eastAsia="x-none"/>
    </w:rPr>
  </w:style>
  <w:style w:type="paragraph" w:customStyle="1" w:styleId="MediumList2-Accent21">
    <w:name w:val="Medium List 2 - Accent 21"/>
    <w:hidden/>
    <w:uiPriority w:val="71"/>
    <w:rsid w:val="00B93E76"/>
    <w:rPr>
      <w:rFonts w:ascii="Cambria" w:eastAsia="MS Mincho" w:hAnsi="Cambria"/>
      <w:sz w:val="24"/>
      <w:szCs w:val="24"/>
      <w:lang w:val="en-US" w:eastAsia="en-US"/>
    </w:rPr>
  </w:style>
  <w:style w:type="character" w:styleId="Hyperlink">
    <w:name w:val="Hyperlink"/>
    <w:uiPriority w:val="99"/>
    <w:rsid w:val="00B93E76"/>
    <w:rPr>
      <w:color w:val="0000FF"/>
      <w:u w:val="single"/>
    </w:rPr>
  </w:style>
  <w:style w:type="table" w:styleId="TableGrid">
    <w:name w:val="Table Grid"/>
    <w:basedOn w:val="TableNormal"/>
    <w:uiPriority w:val="59"/>
    <w:rsid w:val="00B93E76"/>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93E76"/>
  </w:style>
  <w:style w:type="paragraph" w:customStyle="1" w:styleId="ColorfulShading-Accent11">
    <w:name w:val="Colorful Shading - Accent 11"/>
    <w:hidden/>
    <w:uiPriority w:val="99"/>
    <w:semiHidden/>
    <w:rsid w:val="00B93E76"/>
    <w:rPr>
      <w:rFonts w:ascii="Cambria" w:eastAsia="MS Mincho" w:hAnsi="Cambria"/>
      <w:sz w:val="24"/>
      <w:szCs w:val="24"/>
      <w:lang w:val="en-US" w:eastAsia="en-US"/>
    </w:rPr>
  </w:style>
  <w:style w:type="paragraph" w:styleId="NormalWeb">
    <w:name w:val="Normal (Web)"/>
    <w:basedOn w:val="Normal"/>
    <w:uiPriority w:val="99"/>
    <w:unhideWhenUsed/>
    <w:rsid w:val="00B93E76"/>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76"/>
    <w:rPr>
      <w:rFonts w:ascii="Cambria" w:eastAsia="MS Mincho"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E76"/>
    <w:rPr>
      <w:rFonts w:ascii="Lucida Grande" w:hAnsi="Lucida Grande"/>
      <w:sz w:val="18"/>
      <w:szCs w:val="18"/>
      <w:lang w:val="x-none" w:eastAsia="x-none"/>
    </w:rPr>
  </w:style>
  <w:style w:type="character" w:customStyle="1" w:styleId="BalloonTextChar">
    <w:name w:val="Balloon Text Char"/>
    <w:link w:val="BalloonText"/>
    <w:uiPriority w:val="99"/>
    <w:semiHidden/>
    <w:rsid w:val="00B93E76"/>
    <w:rPr>
      <w:rFonts w:ascii="Lucida Grande" w:eastAsia="MS Mincho" w:hAnsi="Lucida Grande" w:cs="Times New Roman"/>
      <w:sz w:val="18"/>
      <w:szCs w:val="18"/>
      <w:lang w:val="x-none" w:eastAsia="x-none"/>
    </w:rPr>
  </w:style>
  <w:style w:type="paragraph" w:styleId="Footer">
    <w:name w:val="footer"/>
    <w:basedOn w:val="Normal"/>
    <w:link w:val="FooterChar"/>
    <w:uiPriority w:val="99"/>
    <w:unhideWhenUsed/>
    <w:rsid w:val="00B93E76"/>
    <w:pPr>
      <w:tabs>
        <w:tab w:val="center" w:pos="4680"/>
        <w:tab w:val="right" w:pos="9360"/>
      </w:tabs>
    </w:pPr>
    <w:rPr>
      <w:rFonts w:ascii="Times New Roman" w:eastAsia="Times New Roman" w:hAnsi="Times New Roman"/>
      <w:sz w:val="20"/>
      <w:szCs w:val="20"/>
      <w:lang w:val="x-none" w:eastAsia="x-none"/>
    </w:rPr>
  </w:style>
  <w:style w:type="character" w:customStyle="1" w:styleId="FooterChar">
    <w:name w:val="Footer Char"/>
    <w:link w:val="Footer"/>
    <w:uiPriority w:val="99"/>
    <w:rsid w:val="00B93E76"/>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unhideWhenUsed/>
    <w:rsid w:val="00B93E76"/>
    <w:pPr>
      <w:tabs>
        <w:tab w:val="center" w:pos="4320"/>
        <w:tab w:val="right" w:pos="8640"/>
      </w:tabs>
    </w:pPr>
    <w:rPr>
      <w:lang w:val="x-none" w:eastAsia="x-none"/>
    </w:rPr>
  </w:style>
  <w:style w:type="character" w:customStyle="1" w:styleId="HeaderChar">
    <w:name w:val="Header Char"/>
    <w:link w:val="Header"/>
    <w:uiPriority w:val="99"/>
    <w:rsid w:val="00B93E76"/>
    <w:rPr>
      <w:rFonts w:ascii="Cambria" w:eastAsia="MS Mincho" w:hAnsi="Cambria" w:cs="Times New Roman"/>
      <w:sz w:val="24"/>
      <w:szCs w:val="24"/>
      <w:lang w:val="x-none" w:eastAsia="x-none"/>
    </w:rPr>
  </w:style>
  <w:style w:type="character" w:styleId="CommentReference">
    <w:name w:val="annotation reference"/>
    <w:uiPriority w:val="99"/>
    <w:semiHidden/>
    <w:unhideWhenUsed/>
    <w:rsid w:val="00B93E76"/>
    <w:rPr>
      <w:sz w:val="16"/>
      <w:szCs w:val="16"/>
    </w:rPr>
  </w:style>
  <w:style w:type="paragraph" w:styleId="CommentText">
    <w:name w:val="annotation text"/>
    <w:basedOn w:val="Normal"/>
    <w:link w:val="CommentTextChar"/>
    <w:uiPriority w:val="99"/>
    <w:unhideWhenUsed/>
    <w:rsid w:val="00B93E76"/>
    <w:rPr>
      <w:sz w:val="20"/>
      <w:szCs w:val="20"/>
    </w:rPr>
  </w:style>
  <w:style w:type="character" w:customStyle="1" w:styleId="CommentTextChar">
    <w:name w:val="Comment Text Char"/>
    <w:link w:val="CommentText"/>
    <w:uiPriority w:val="99"/>
    <w:rsid w:val="00B93E76"/>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B93E76"/>
    <w:rPr>
      <w:b/>
      <w:bCs/>
      <w:lang w:val="x-none" w:eastAsia="x-none"/>
    </w:rPr>
  </w:style>
  <w:style w:type="character" w:customStyle="1" w:styleId="CommentSubjectChar">
    <w:name w:val="Comment Subject Char"/>
    <w:link w:val="CommentSubject"/>
    <w:uiPriority w:val="99"/>
    <w:semiHidden/>
    <w:rsid w:val="00B93E76"/>
    <w:rPr>
      <w:rFonts w:ascii="Cambria" w:eastAsia="MS Mincho" w:hAnsi="Cambria" w:cs="Times New Roman"/>
      <w:b/>
      <w:bCs/>
      <w:sz w:val="20"/>
      <w:szCs w:val="20"/>
      <w:lang w:val="x-none" w:eastAsia="x-none"/>
    </w:rPr>
  </w:style>
  <w:style w:type="paragraph" w:customStyle="1" w:styleId="MediumList2-Accent21">
    <w:name w:val="Medium List 2 - Accent 21"/>
    <w:hidden/>
    <w:uiPriority w:val="71"/>
    <w:rsid w:val="00B93E76"/>
    <w:rPr>
      <w:rFonts w:ascii="Cambria" w:eastAsia="MS Mincho" w:hAnsi="Cambria"/>
      <w:sz w:val="24"/>
      <w:szCs w:val="24"/>
      <w:lang w:val="en-US" w:eastAsia="en-US"/>
    </w:rPr>
  </w:style>
  <w:style w:type="character" w:styleId="Hyperlink">
    <w:name w:val="Hyperlink"/>
    <w:uiPriority w:val="99"/>
    <w:rsid w:val="00B93E76"/>
    <w:rPr>
      <w:color w:val="0000FF"/>
      <w:u w:val="single"/>
    </w:rPr>
  </w:style>
  <w:style w:type="table" w:styleId="TableGrid">
    <w:name w:val="Table Grid"/>
    <w:basedOn w:val="TableNormal"/>
    <w:uiPriority w:val="59"/>
    <w:rsid w:val="00B93E76"/>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93E76"/>
  </w:style>
  <w:style w:type="paragraph" w:customStyle="1" w:styleId="ColorfulShading-Accent11">
    <w:name w:val="Colorful Shading - Accent 11"/>
    <w:hidden/>
    <w:uiPriority w:val="99"/>
    <w:semiHidden/>
    <w:rsid w:val="00B93E76"/>
    <w:rPr>
      <w:rFonts w:ascii="Cambria" w:eastAsia="MS Mincho" w:hAnsi="Cambria"/>
      <w:sz w:val="24"/>
      <w:szCs w:val="24"/>
      <w:lang w:val="en-US" w:eastAsia="en-US"/>
    </w:rPr>
  </w:style>
  <w:style w:type="paragraph" w:styleId="NormalWeb">
    <w:name w:val="Normal (Web)"/>
    <w:basedOn w:val="Normal"/>
    <w:uiPriority w:val="99"/>
    <w:unhideWhenUsed/>
    <w:rsid w:val="00B93E76"/>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4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clinicaltrials.gov/ct2/show/NCT00654381" TargetMode="External"/><Relationship Id="rId18" Type="http://schemas.openxmlformats.org/officeDocument/2006/relationships/hyperlink" Target="http://trials.boehringer-ingelheim.com/content/dam/internet/opu/clinicaltrial/com_EN/results/1218/1218.75_U12-3204-01.pdf" TargetMode="External"/><Relationship Id="rId26" Type="http://schemas.openxmlformats.org/officeDocument/2006/relationships/hyperlink" Target="https://clinicaltrials.gov/ct2/show/NCT00328627?" TargetMode="External"/><Relationship Id="rId39" Type="http://schemas.openxmlformats.org/officeDocument/2006/relationships/hyperlink" Target="https://clinicaltrials.gov/ct2/show/NCT00614939?" TargetMode="External"/><Relationship Id="rId21" Type="http://schemas.openxmlformats.org/officeDocument/2006/relationships/hyperlink" Target="http://trials.boehringer-ingelheim.com/content/dam/internet/opu/clinicaltrial/com_EN/results/1218/1218.64_U13-1283-01-DS.pdf" TargetMode="External"/><Relationship Id="rId34" Type="http://schemas.openxmlformats.org/officeDocument/2006/relationships/hyperlink" Target="https://clinicaltrials.gov/ct2/show/NCT00110240?" TargetMode="External"/><Relationship Id="rId42" Type="http://schemas.openxmlformats.org/officeDocument/2006/relationships/hyperlink" Target="https://clinicaltrials.gov/ct2/show/NCT00722371?" TargetMode="External"/><Relationship Id="rId47" Type="http://schemas.openxmlformats.org/officeDocument/2006/relationships/hyperlink" Target="https://clinicaltrials.gov/ct2/show/NCT00086515?" TargetMode="External"/><Relationship Id="rId50" Type="http://schemas.openxmlformats.org/officeDocument/2006/relationships/hyperlink" Target="https://clinicaltrials.gov/ct2/show/NCT00094770?"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linicaltrials.gov/ct2/show/NCT00954447" TargetMode="External"/><Relationship Id="rId17" Type="http://schemas.openxmlformats.org/officeDocument/2006/relationships/hyperlink" Target="http://trials.boehringer-ingelheim.com/content/dam/internet/opu/clinicaltrial/com_EN/results/1218/1218.63_U11-1781-02.pdf" TargetMode="External"/><Relationship Id="rId25" Type="http://schemas.openxmlformats.org/officeDocument/2006/relationships/hyperlink" Target="https://clinicaltrials.gov/ct2/results?term=NCT01263496" TargetMode="External"/><Relationship Id="rId33" Type="http://schemas.openxmlformats.org/officeDocument/2006/relationships/hyperlink" Target="http://www.novctrd.com/ctrdWebApp/clinicaltrialrepository/displayFile.do?trialResult=2567" TargetMode="External"/><Relationship Id="rId38" Type="http://schemas.openxmlformats.org/officeDocument/2006/relationships/hyperlink" Target="https://clinicaltrials.gov/ct2/show/NCT00316082?" TargetMode="External"/><Relationship Id="rId46" Type="http://schemas.openxmlformats.org/officeDocument/2006/relationships/hyperlink" Target="https://clinicaltrials.gov/ct2/show/NCT00701090?" TargetMode="External"/><Relationship Id="rId2" Type="http://schemas.openxmlformats.org/officeDocument/2006/relationships/numbering" Target="numbering.xml"/><Relationship Id="rId16" Type="http://schemas.openxmlformats.org/officeDocument/2006/relationships/hyperlink" Target="http://trials.boehringer-ingelheim.com/content/dam/internet/opu/clinicaltrial/com_EN/results/1218/1218.52_U11-1782-01.pdf" TargetMode="External"/><Relationship Id="rId20" Type="http://schemas.openxmlformats.org/officeDocument/2006/relationships/hyperlink" Target="http://trials.boehringer-ingelheim.com/content/dam/internet/opu/clinicaltrial/com_EN/results/1218/1218.65_U12-2143-01.pdf" TargetMode="External"/><Relationship Id="rId29" Type="http://schemas.openxmlformats.org/officeDocument/2006/relationships/hyperlink" Target="http://www.novctrd.com/ctrdWebApp/clinicaltrialrepository/displayFile.do?trialResult=2649" TargetMode="External"/><Relationship Id="rId41" Type="http://schemas.openxmlformats.org/officeDocument/2006/relationships/hyperlink" Target="https://clinicaltrials.gov/ct2/show/NCT00509262?" TargetMode="External"/><Relationship Id="rId54"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clinicaltrials.gov/ct2/show/NCT00328172" TargetMode="External"/><Relationship Id="rId24" Type="http://schemas.openxmlformats.org/officeDocument/2006/relationships/hyperlink" Target="https://clinicaltrials.gov/ct2/show/NCT01289119?" TargetMode="External"/><Relationship Id="rId32" Type="http://schemas.openxmlformats.org/officeDocument/2006/relationships/hyperlink" Target="http://www.novctrd.com/ctrdWebApp/clinicaltrialrepository/displayFile.do?trialResult=2524" TargetMode="External"/><Relationship Id="rId37" Type="http://schemas.openxmlformats.org/officeDocument/2006/relationships/hyperlink" Target="https://clinicaltrials.gov/ct2/show/NCT00757588?" TargetMode="External"/><Relationship Id="rId40" Type="http://schemas.openxmlformats.org/officeDocument/2006/relationships/hyperlink" Target="https://clinicaltrials.gov/ct2/show/NCT00095056?" TargetMode="External"/><Relationship Id="rId45" Type="http://schemas.openxmlformats.org/officeDocument/2006/relationships/hyperlink" Target="https://clinicaltrials.gov/ct2/show/NCT00103857?" TargetMode="External"/><Relationship Id="rId53" Type="http://schemas.openxmlformats.org/officeDocument/2006/relationships/hyperlink" Target="https://clinicaltrials.gov/ct2/show/NCT01003184?" TargetMode="External"/><Relationship Id="rId5" Type="http://schemas.openxmlformats.org/officeDocument/2006/relationships/settings" Target="settings.xml"/><Relationship Id="rId15" Type="http://schemas.openxmlformats.org/officeDocument/2006/relationships/hyperlink" Target="http://trials.boehringer-ingelheim.com/content/dam/internet/opu/clinicaltrial/com_EN/results/1218/1218.15_U09-2519.pdf" TargetMode="External"/><Relationship Id="rId23" Type="http://schemas.openxmlformats.org/officeDocument/2006/relationships/hyperlink" Target="https://clinicaltrials.gov/ct2/show/NCT01318135?" TargetMode="External"/><Relationship Id="rId28" Type="http://schemas.openxmlformats.org/officeDocument/2006/relationships/hyperlink" Target="https://clinicaltrials.gov/ct2/show/NCT00106340?" TargetMode="External"/><Relationship Id="rId36" Type="http://schemas.openxmlformats.org/officeDocument/2006/relationships/hyperlink" Target="https://clinicaltrials.gov/ct2/show/NCT00327015" TargetMode="External"/><Relationship Id="rId49" Type="http://schemas.openxmlformats.org/officeDocument/2006/relationships/hyperlink" Target="https://clinicaltrials.gov/ct2/show/NCT00094757?" TargetMode="External"/><Relationship Id="rId10" Type="http://schemas.openxmlformats.org/officeDocument/2006/relationships/hyperlink" Target="http://www.ncbi.nlm.nih.gov/mesh/68021441" TargetMode="External"/><Relationship Id="rId19" Type="http://schemas.openxmlformats.org/officeDocument/2006/relationships/hyperlink" Target="http://trials.boehringer-ingelheim.com/content/dam/internet/opu/clinicaltrial/com_EN/results/1218/1218.61_U13-3124-01.pdf" TargetMode="External"/><Relationship Id="rId31" Type="http://schemas.openxmlformats.org/officeDocument/2006/relationships/hyperlink" Target="http://www.novctrd.com/ctrdWebApp/clinicaltrialrepository/displayFile.do?trialResult=2525" TargetMode="External"/><Relationship Id="rId44" Type="http://schemas.openxmlformats.org/officeDocument/2006/relationships/hyperlink" Target="https://clinicaltrials.gov/ct2/show/NCT01131182?" TargetMode="External"/><Relationship Id="rId52" Type="http://schemas.openxmlformats.org/officeDocument/2006/relationships/hyperlink" Target="https://clinicaltrials.gov/ct2/show/NCT00482729?" TargetMode="External"/><Relationship Id="rId4" Type="http://schemas.microsoft.com/office/2007/relationships/stylesWithEffects" Target="stylesWithEffects.xml"/><Relationship Id="rId9" Type="http://schemas.openxmlformats.org/officeDocument/2006/relationships/hyperlink" Target="http://www.ncbi.nlm.nih.gov/mesh/68021441" TargetMode="External"/><Relationship Id="rId14" Type="http://schemas.openxmlformats.org/officeDocument/2006/relationships/hyperlink" Target="https://clinicaltrials.gov/ct2/show/NCT00622284" TargetMode="External"/><Relationship Id="rId22" Type="http://schemas.openxmlformats.org/officeDocument/2006/relationships/hyperlink" Target="http://trials.boehringer-ingelheim.com/content/dam/internet/opu/clinicaltrial/com_EN/results/1218/1218.66_U12-2076-01.pdf" TargetMode="External"/><Relationship Id="rId27" Type="http://schemas.openxmlformats.org/officeDocument/2006/relationships/hyperlink" Target="https://clinicaltrials.gov/ct2/show/NCT00395512?" TargetMode="External"/><Relationship Id="rId30" Type="http://schemas.openxmlformats.org/officeDocument/2006/relationships/hyperlink" Target="https://clinicaltrials.gov/ct2/show/NCT00300287?" TargetMode="External"/><Relationship Id="rId35" Type="http://schemas.openxmlformats.org/officeDocument/2006/relationships/hyperlink" Target="http://www.novctrd.com/ctrdWebApp/clinicaltrialrepository/displayFile.do?trialResult=2428" TargetMode="External"/><Relationship Id="rId43" Type="http://schemas.openxmlformats.org/officeDocument/2006/relationships/hyperlink" Target="https://clinicaltrials.gov/ct2/show/NCT00337610?" TargetMode="External"/><Relationship Id="rId48" Type="http://schemas.openxmlformats.org/officeDocument/2006/relationships/hyperlink" Target="https://clinicaltrials.gov/ct2/show/NCT00637273?" TargetMode="External"/><Relationship Id="rId8" Type="http://schemas.openxmlformats.org/officeDocument/2006/relationships/endnotes" Target="endnotes.xml"/><Relationship Id="rId51" Type="http://schemas.openxmlformats.org/officeDocument/2006/relationships/hyperlink" Target="https://clinicaltrials.gov/ct2/show/NCT01137812?"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38</Pages>
  <Words>11598</Words>
  <Characters>66110</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77553</CharactersWithSpaces>
  <SharedDoc>false</SharedDoc>
  <HLinks>
    <vt:vector size="270" baseType="variant">
      <vt:variant>
        <vt:i4>5767175</vt:i4>
      </vt:variant>
      <vt:variant>
        <vt:i4>569</vt:i4>
      </vt:variant>
      <vt:variant>
        <vt:i4>0</vt:i4>
      </vt:variant>
      <vt:variant>
        <vt:i4>5</vt:i4>
      </vt:variant>
      <vt:variant>
        <vt:lpwstr>https://clinicaltrials.gov/ct2/show/NCT01003184?</vt:lpwstr>
      </vt:variant>
      <vt:variant>
        <vt:lpwstr/>
      </vt:variant>
      <vt:variant>
        <vt:i4>5701637</vt:i4>
      </vt:variant>
      <vt:variant>
        <vt:i4>566</vt:i4>
      </vt:variant>
      <vt:variant>
        <vt:i4>0</vt:i4>
      </vt:variant>
      <vt:variant>
        <vt:i4>5</vt:i4>
      </vt:variant>
      <vt:variant>
        <vt:lpwstr>https://clinicaltrials.gov/ct2/show/NCT00482729?</vt:lpwstr>
      </vt:variant>
      <vt:variant>
        <vt:lpwstr/>
      </vt:variant>
      <vt:variant>
        <vt:i4>5505035</vt:i4>
      </vt:variant>
      <vt:variant>
        <vt:i4>563</vt:i4>
      </vt:variant>
      <vt:variant>
        <vt:i4>0</vt:i4>
      </vt:variant>
      <vt:variant>
        <vt:i4>5</vt:i4>
      </vt:variant>
      <vt:variant>
        <vt:lpwstr>https://clinicaltrials.gov/ct2/show/NCT01137812?</vt:lpwstr>
      </vt:variant>
      <vt:variant>
        <vt:lpwstr/>
      </vt:variant>
      <vt:variant>
        <vt:i4>5242893</vt:i4>
      </vt:variant>
      <vt:variant>
        <vt:i4>560</vt:i4>
      </vt:variant>
      <vt:variant>
        <vt:i4>0</vt:i4>
      </vt:variant>
      <vt:variant>
        <vt:i4>5</vt:i4>
      </vt:variant>
      <vt:variant>
        <vt:lpwstr>https://clinicaltrials.gov/ct2/show/NCT00094770?</vt:lpwstr>
      </vt:variant>
      <vt:variant>
        <vt:lpwstr/>
      </vt:variant>
      <vt:variant>
        <vt:i4>5373962</vt:i4>
      </vt:variant>
      <vt:variant>
        <vt:i4>557</vt:i4>
      </vt:variant>
      <vt:variant>
        <vt:i4>0</vt:i4>
      </vt:variant>
      <vt:variant>
        <vt:i4>5</vt:i4>
      </vt:variant>
      <vt:variant>
        <vt:lpwstr>https://clinicaltrials.gov/ct2/show/NCT00094757?</vt:lpwstr>
      </vt:variant>
      <vt:variant>
        <vt:lpwstr/>
      </vt:variant>
      <vt:variant>
        <vt:i4>5570561</vt:i4>
      </vt:variant>
      <vt:variant>
        <vt:i4>554</vt:i4>
      </vt:variant>
      <vt:variant>
        <vt:i4>0</vt:i4>
      </vt:variant>
      <vt:variant>
        <vt:i4>5</vt:i4>
      </vt:variant>
      <vt:variant>
        <vt:lpwstr>https://clinicaltrials.gov/ct2/show/NCT00637273?</vt:lpwstr>
      </vt:variant>
      <vt:variant>
        <vt:lpwstr/>
      </vt:variant>
      <vt:variant>
        <vt:i4>5505035</vt:i4>
      </vt:variant>
      <vt:variant>
        <vt:i4>551</vt:i4>
      </vt:variant>
      <vt:variant>
        <vt:i4>0</vt:i4>
      </vt:variant>
      <vt:variant>
        <vt:i4>5</vt:i4>
      </vt:variant>
      <vt:variant>
        <vt:lpwstr>https://clinicaltrials.gov/ct2/show/NCT00086515?</vt:lpwstr>
      </vt:variant>
      <vt:variant>
        <vt:lpwstr/>
      </vt:variant>
      <vt:variant>
        <vt:i4>6029315</vt:i4>
      </vt:variant>
      <vt:variant>
        <vt:i4>548</vt:i4>
      </vt:variant>
      <vt:variant>
        <vt:i4>0</vt:i4>
      </vt:variant>
      <vt:variant>
        <vt:i4>5</vt:i4>
      </vt:variant>
      <vt:variant>
        <vt:lpwstr>https://clinicaltrials.gov/ct2/show/NCT00701090?</vt:lpwstr>
      </vt:variant>
      <vt:variant>
        <vt:lpwstr/>
      </vt:variant>
      <vt:variant>
        <vt:i4>5505036</vt:i4>
      </vt:variant>
      <vt:variant>
        <vt:i4>545</vt:i4>
      </vt:variant>
      <vt:variant>
        <vt:i4>0</vt:i4>
      </vt:variant>
      <vt:variant>
        <vt:i4>5</vt:i4>
      </vt:variant>
      <vt:variant>
        <vt:lpwstr>https://clinicaltrials.gov/ct2/show/NCT00103857?</vt:lpwstr>
      </vt:variant>
      <vt:variant>
        <vt:lpwstr/>
      </vt:variant>
      <vt:variant>
        <vt:i4>5963778</vt:i4>
      </vt:variant>
      <vt:variant>
        <vt:i4>542</vt:i4>
      </vt:variant>
      <vt:variant>
        <vt:i4>0</vt:i4>
      </vt:variant>
      <vt:variant>
        <vt:i4>5</vt:i4>
      </vt:variant>
      <vt:variant>
        <vt:lpwstr>https://clinicaltrials.gov/ct2/show/NCT01131182?</vt:lpwstr>
      </vt:variant>
      <vt:variant>
        <vt:lpwstr/>
      </vt:variant>
      <vt:variant>
        <vt:i4>5636102</vt:i4>
      </vt:variant>
      <vt:variant>
        <vt:i4>539</vt:i4>
      </vt:variant>
      <vt:variant>
        <vt:i4>0</vt:i4>
      </vt:variant>
      <vt:variant>
        <vt:i4>5</vt:i4>
      </vt:variant>
      <vt:variant>
        <vt:lpwstr>https://clinicaltrials.gov/ct2/show/NCT00337610?</vt:lpwstr>
      </vt:variant>
      <vt:variant>
        <vt:lpwstr/>
      </vt:variant>
      <vt:variant>
        <vt:i4>5308419</vt:i4>
      </vt:variant>
      <vt:variant>
        <vt:i4>536</vt:i4>
      </vt:variant>
      <vt:variant>
        <vt:i4>0</vt:i4>
      </vt:variant>
      <vt:variant>
        <vt:i4>5</vt:i4>
      </vt:variant>
      <vt:variant>
        <vt:lpwstr>https://clinicaltrials.gov/ct2/show/NCT00722371?</vt:lpwstr>
      </vt:variant>
      <vt:variant>
        <vt:lpwstr/>
      </vt:variant>
      <vt:variant>
        <vt:i4>5832707</vt:i4>
      </vt:variant>
      <vt:variant>
        <vt:i4>533</vt:i4>
      </vt:variant>
      <vt:variant>
        <vt:i4>0</vt:i4>
      </vt:variant>
      <vt:variant>
        <vt:i4>5</vt:i4>
      </vt:variant>
      <vt:variant>
        <vt:lpwstr>https://clinicaltrials.gov/ct2/show/NCT00509262?</vt:lpwstr>
      </vt:variant>
      <vt:variant>
        <vt:lpwstr/>
      </vt:variant>
      <vt:variant>
        <vt:i4>5439500</vt:i4>
      </vt:variant>
      <vt:variant>
        <vt:i4>530</vt:i4>
      </vt:variant>
      <vt:variant>
        <vt:i4>0</vt:i4>
      </vt:variant>
      <vt:variant>
        <vt:i4>5</vt:i4>
      </vt:variant>
      <vt:variant>
        <vt:lpwstr>https://clinicaltrials.gov/ct2/show/NCT00095056?</vt:lpwstr>
      </vt:variant>
      <vt:variant>
        <vt:lpwstr/>
      </vt:variant>
      <vt:variant>
        <vt:i4>5373954</vt:i4>
      </vt:variant>
      <vt:variant>
        <vt:i4>527</vt:i4>
      </vt:variant>
      <vt:variant>
        <vt:i4>0</vt:i4>
      </vt:variant>
      <vt:variant>
        <vt:i4>5</vt:i4>
      </vt:variant>
      <vt:variant>
        <vt:lpwstr>https://clinicaltrials.gov/ct2/show/NCT00614939?</vt:lpwstr>
      </vt:variant>
      <vt:variant>
        <vt:lpwstr/>
      </vt:variant>
      <vt:variant>
        <vt:i4>6160384</vt:i4>
      </vt:variant>
      <vt:variant>
        <vt:i4>524</vt:i4>
      </vt:variant>
      <vt:variant>
        <vt:i4>0</vt:i4>
      </vt:variant>
      <vt:variant>
        <vt:i4>5</vt:i4>
      </vt:variant>
      <vt:variant>
        <vt:lpwstr>https://clinicaltrials.gov/ct2/show/NCT00316082?</vt:lpwstr>
      </vt:variant>
      <vt:variant>
        <vt:lpwstr/>
      </vt:variant>
      <vt:variant>
        <vt:i4>5963787</vt:i4>
      </vt:variant>
      <vt:variant>
        <vt:i4>521</vt:i4>
      </vt:variant>
      <vt:variant>
        <vt:i4>0</vt:i4>
      </vt:variant>
      <vt:variant>
        <vt:i4>5</vt:i4>
      </vt:variant>
      <vt:variant>
        <vt:lpwstr>https://clinicaltrials.gov/ct2/show/NCT00757588?</vt:lpwstr>
      </vt:variant>
      <vt:variant>
        <vt:lpwstr/>
      </vt:variant>
      <vt:variant>
        <vt:i4>6881284</vt:i4>
      </vt:variant>
      <vt:variant>
        <vt:i4>518</vt:i4>
      </vt:variant>
      <vt:variant>
        <vt:i4>0</vt:i4>
      </vt:variant>
      <vt:variant>
        <vt:i4>5</vt:i4>
      </vt:variant>
      <vt:variant>
        <vt:lpwstr>https://clinicaltrials.gov/ct2/show/NCT00327015</vt:lpwstr>
      </vt:variant>
      <vt:variant>
        <vt:lpwstr/>
      </vt:variant>
      <vt:variant>
        <vt:i4>1441848</vt:i4>
      </vt:variant>
      <vt:variant>
        <vt:i4>515</vt:i4>
      </vt:variant>
      <vt:variant>
        <vt:i4>0</vt:i4>
      </vt:variant>
      <vt:variant>
        <vt:i4>5</vt:i4>
      </vt:variant>
      <vt:variant>
        <vt:lpwstr>http://www.novctrd.com/ctrdWebApp/clinicaltrialrepository/displayFile.do?trialResult=2428</vt:lpwstr>
      </vt:variant>
      <vt:variant>
        <vt:lpwstr/>
      </vt:variant>
      <vt:variant>
        <vt:i4>5636096</vt:i4>
      </vt:variant>
      <vt:variant>
        <vt:i4>512</vt:i4>
      </vt:variant>
      <vt:variant>
        <vt:i4>0</vt:i4>
      </vt:variant>
      <vt:variant>
        <vt:i4>5</vt:i4>
      </vt:variant>
      <vt:variant>
        <vt:lpwstr>https://clinicaltrials.gov/ct2/show/NCT00110240?</vt:lpwstr>
      </vt:variant>
      <vt:variant>
        <vt:lpwstr/>
      </vt:variant>
      <vt:variant>
        <vt:i4>1179702</vt:i4>
      </vt:variant>
      <vt:variant>
        <vt:i4>509</vt:i4>
      </vt:variant>
      <vt:variant>
        <vt:i4>0</vt:i4>
      </vt:variant>
      <vt:variant>
        <vt:i4>5</vt:i4>
      </vt:variant>
      <vt:variant>
        <vt:lpwstr>http://www.novctrd.com/ctrdWebApp/clinicaltrialrepository/displayFile.do?trialResult=2567</vt:lpwstr>
      </vt:variant>
      <vt:variant>
        <vt:lpwstr/>
      </vt:variant>
      <vt:variant>
        <vt:i4>1441845</vt:i4>
      </vt:variant>
      <vt:variant>
        <vt:i4>506</vt:i4>
      </vt:variant>
      <vt:variant>
        <vt:i4>0</vt:i4>
      </vt:variant>
      <vt:variant>
        <vt:i4>5</vt:i4>
      </vt:variant>
      <vt:variant>
        <vt:lpwstr>http://www.novctrd.com/ctrdWebApp/clinicaltrialrepository/displayFile.do?trialResult=2524</vt:lpwstr>
      </vt:variant>
      <vt:variant>
        <vt:lpwstr/>
      </vt:variant>
      <vt:variant>
        <vt:i4>1441844</vt:i4>
      </vt:variant>
      <vt:variant>
        <vt:i4>503</vt:i4>
      </vt:variant>
      <vt:variant>
        <vt:i4>0</vt:i4>
      </vt:variant>
      <vt:variant>
        <vt:i4>5</vt:i4>
      </vt:variant>
      <vt:variant>
        <vt:lpwstr>http://www.novctrd.com/ctrdWebApp/clinicaltrialrepository/displayFile.do?trialResult=2525</vt:lpwstr>
      </vt:variant>
      <vt:variant>
        <vt:lpwstr/>
      </vt:variant>
      <vt:variant>
        <vt:i4>5767174</vt:i4>
      </vt:variant>
      <vt:variant>
        <vt:i4>500</vt:i4>
      </vt:variant>
      <vt:variant>
        <vt:i4>0</vt:i4>
      </vt:variant>
      <vt:variant>
        <vt:i4>5</vt:i4>
      </vt:variant>
      <vt:variant>
        <vt:lpwstr>https://clinicaltrials.gov/ct2/show/NCT00300287?</vt:lpwstr>
      </vt:variant>
      <vt:variant>
        <vt:lpwstr/>
      </vt:variant>
      <vt:variant>
        <vt:i4>1048635</vt:i4>
      </vt:variant>
      <vt:variant>
        <vt:i4>497</vt:i4>
      </vt:variant>
      <vt:variant>
        <vt:i4>0</vt:i4>
      </vt:variant>
      <vt:variant>
        <vt:i4>5</vt:i4>
      </vt:variant>
      <vt:variant>
        <vt:lpwstr>http://www.novctrd.com/ctrdWebApp/clinicaltrialrepository/displayFile.do?trialResult=2649</vt:lpwstr>
      </vt:variant>
      <vt:variant>
        <vt:lpwstr/>
      </vt:variant>
      <vt:variant>
        <vt:i4>5242880</vt:i4>
      </vt:variant>
      <vt:variant>
        <vt:i4>494</vt:i4>
      </vt:variant>
      <vt:variant>
        <vt:i4>0</vt:i4>
      </vt:variant>
      <vt:variant>
        <vt:i4>5</vt:i4>
      </vt:variant>
      <vt:variant>
        <vt:lpwstr>https://clinicaltrials.gov/ct2/show/NCT00106340?</vt:lpwstr>
      </vt:variant>
      <vt:variant>
        <vt:lpwstr/>
      </vt:variant>
      <vt:variant>
        <vt:i4>5505037</vt:i4>
      </vt:variant>
      <vt:variant>
        <vt:i4>491</vt:i4>
      </vt:variant>
      <vt:variant>
        <vt:i4>0</vt:i4>
      </vt:variant>
      <vt:variant>
        <vt:i4>5</vt:i4>
      </vt:variant>
      <vt:variant>
        <vt:lpwstr>https://clinicaltrials.gov/ct2/show/NCT00395512?</vt:lpwstr>
      </vt:variant>
      <vt:variant>
        <vt:lpwstr/>
      </vt:variant>
      <vt:variant>
        <vt:i4>5898240</vt:i4>
      </vt:variant>
      <vt:variant>
        <vt:i4>488</vt:i4>
      </vt:variant>
      <vt:variant>
        <vt:i4>0</vt:i4>
      </vt:variant>
      <vt:variant>
        <vt:i4>5</vt:i4>
      </vt:variant>
      <vt:variant>
        <vt:lpwstr>https://clinicaltrials.gov/ct2/show/NCT00328627?</vt:lpwstr>
      </vt:variant>
      <vt:variant>
        <vt:lpwstr/>
      </vt:variant>
      <vt:variant>
        <vt:i4>7471178</vt:i4>
      </vt:variant>
      <vt:variant>
        <vt:i4>485</vt:i4>
      </vt:variant>
      <vt:variant>
        <vt:i4>0</vt:i4>
      </vt:variant>
      <vt:variant>
        <vt:i4>5</vt:i4>
      </vt:variant>
      <vt:variant>
        <vt:lpwstr>https://clinicaltrials.gov/ct2/results?term=NCT01263496</vt:lpwstr>
      </vt:variant>
      <vt:variant>
        <vt:lpwstr/>
      </vt:variant>
      <vt:variant>
        <vt:i4>5832706</vt:i4>
      </vt:variant>
      <vt:variant>
        <vt:i4>482</vt:i4>
      </vt:variant>
      <vt:variant>
        <vt:i4>0</vt:i4>
      </vt:variant>
      <vt:variant>
        <vt:i4>5</vt:i4>
      </vt:variant>
      <vt:variant>
        <vt:lpwstr>https://clinicaltrials.gov/ct2/show/NCT01289119?</vt:lpwstr>
      </vt:variant>
      <vt:variant>
        <vt:lpwstr/>
      </vt:variant>
      <vt:variant>
        <vt:i4>5963783</vt:i4>
      </vt:variant>
      <vt:variant>
        <vt:i4>479</vt:i4>
      </vt:variant>
      <vt:variant>
        <vt:i4>0</vt:i4>
      </vt:variant>
      <vt:variant>
        <vt:i4>5</vt:i4>
      </vt:variant>
      <vt:variant>
        <vt:lpwstr>https://clinicaltrials.gov/ct2/show/NCT01318135?</vt:lpwstr>
      </vt:variant>
      <vt:variant>
        <vt:lpwstr/>
      </vt:variant>
      <vt:variant>
        <vt:i4>5832807</vt:i4>
      </vt:variant>
      <vt:variant>
        <vt:i4>476</vt:i4>
      </vt:variant>
      <vt:variant>
        <vt:i4>0</vt:i4>
      </vt:variant>
      <vt:variant>
        <vt:i4>5</vt:i4>
      </vt:variant>
      <vt:variant>
        <vt:lpwstr>http://trials.boehringer-ingelheim.com/content/dam/internet/opu/clinicaltrial/com_EN/results/1218/1218.66_U12-2076-01.pdf</vt:lpwstr>
      </vt:variant>
      <vt:variant>
        <vt:lpwstr/>
      </vt:variant>
      <vt:variant>
        <vt:i4>6029392</vt:i4>
      </vt:variant>
      <vt:variant>
        <vt:i4>473</vt:i4>
      </vt:variant>
      <vt:variant>
        <vt:i4>0</vt:i4>
      </vt:variant>
      <vt:variant>
        <vt:i4>5</vt:i4>
      </vt:variant>
      <vt:variant>
        <vt:lpwstr>http://trials.boehringer-ingelheim.com/content/dam/internet/opu/clinicaltrial/com_EN/results/1218/1218.64_U13-1283-01-DS.pdf</vt:lpwstr>
      </vt:variant>
      <vt:variant>
        <vt:lpwstr/>
      </vt:variant>
      <vt:variant>
        <vt:i4>6094951</vt:i4>
      </vt:variant>
      <vt:variant>
        <vt:i4>470</vt:i4>
      </vt:variant>
      <vt:variant>
        <vt:i4>0</vt:i4>
      </vt:variant>
      <vt:variant>
        <vt:i4>5</vt:i4>
      </vt:variant>
      <vt:variant>
        <vt:lpwstr>http://trials.boehringer-ingelheim.com/content/dam/internet/opu/clinicaltrial/com_EN/results/1218/1218.65_U12-2143-01.pdf</vt:lpwstr>
      </vt:variant>
      <vt:variant>
        <vt:lpwstr/>
      </vt:variant>
      <vt:variant>
        <vt:i4>5898341</vt:i4>
      </vt:variant>
      <vt:variant>
        <vt:i4>467</vt:i4>
      </vt:variant>
      <vt:variant>
        <vt:i4>0</vt:i4>
      </vt:variant>
      <vt:variant>
        <vt:i4>5</vt:i4>
      </vt:variant>
      <vt:variant>
        <vt:lpwstr>http://trials.boehringer-ingelheim.com/content/dam/internet/opu/clinicaltrial/com_EN/results/1218/1218.61_U13-3124-01.pdf</vt:lpwstr>
      </vt:variant>
      <vt:variant>
        <vt:lpwstr/>
      </vt:variant>
      <vt:variant>
        <vt:i4>5767266</vt:i4>
      </vt:variant>
      <vt:variant>
        <vt:i4>464</vt:i4>
      </vt:variant>
      <vt:variant>
        <vt:i4>0</vt:i4>
      </vt:variant>
      <vt:variant>
        <vt:i4>5</vt:i4>
      </vt:variant>
      <vt:variant>
        <vt:lpwstr>http://trials.boehringer-ingelheim.com/content/dam/internet/opu/clinicaltrial/com_EN/results/1218/1218.75_U12-3204-01.pdf</vt:lpwstr>
      </vt:variant>
      <vt:variant>
        <vt:lpwstr/>
      </vt:variant>
      <vt:variant>
        <vt:i4>5832814</vt:i4>
      </vt:variant>
      <vt:variant>
        <vt:i4>461</vt:i4>
      </vt:variant>
      <vt:variant>
        <vt:i4>0</vt:i4>
      </vt:variant>
      <vt:variant>
        <vt:i4>5</vt:i4>
      </vt:variant>
      <vt:variant>
        <vt:lpwstr>http://trials.boehringer-ingelheim.com/content/dam/internet/opu/clinicaltrial/com_EN/results/1218/1218.63_U11-1781-02.pdf</vt:lpwstr>
      </vt:variant>
      <vt:variant>
        <vt:lpwstr/>
      </vt:variant>
      <vt:variant>
        <vt:i4>5832812</vt:i4>
      </vt:variant>
      <vt:variant>
        <vt:i4>458</vt:i4>
      </vt:variant>
      <vt:variant>
        <vt:i4>0</vt:i4>
      </vt:variant>
      <vt:variant>
        <vt:i4>5</vt:i4>
      </vt:variant>
      <vt:variant>
        <vt:lpwstr>http://trials.boehringer-ingelheim.com/content/dam/internet/opu/clinicaltrial/com_EN/results/1218/1218.52_U11-1782-01.pdf</vt:lpwstr>
      </vt:variant>
      <vt:variant>
        <vt:lpwstr/>
      </vt:variant>
      <vt:variant>
        <vt:i4>3735593</vt:i4>
      </vt:variant>
      <vt:variant>
        <vt:i4>455</vt:i4>
      </vt:variant>
      <vt:variant>
        <vt:i4>0</vt:i4>
      </vt:variant>
      <vt:variant>
        <vt:i4>5</vt:i4>
      </vt:variant>
      <vt:variant>
        <vt:lpwstr>http://trials.boehringer-ingelheim.com/content/dam/internet/opu/clinicaltrial/com_EN/results/1218/1218.15_U09-2519.pdf</vt:lpwstr>
      </vt:variant>
      <vt:variant>
        <vt:lpwstr/>
      </vt:variant>
      <vt:variant>
        <vt:i4>6291463</vt:i4>
      </vt:variant>
      <vt:variant>
        <vt:i4>452</vt:i4>
      </vt:variant>
      <vt:variant>
        <vt:i4>0</vt:i4>
      </vt:variant>
      <vt:variant>
        <vt:i4>5</vt:i4>
      </vt:variant>
      <vt:variant>
        <vt:lpwstr>https://clinicaltrials.gov/ct2/show/NCT00622284</vt:lpwstr>
      </vt:variant>
      <vt:variant>
        <vt:lpwstr/>
      </vt:variant>
      <vt:variant>
        <vt:i4>6684676</vt:i4>
      </vt:variant>
      <vt:variant>
        <vt:i4>449</vt:i4>
      </vt:variant>
      <vt:variant>
        <vt:i4>0</vt:i4>
      </vt:variant>
      <vt:variant>
        <vt:i4>5</vt:i4>
      </vt:variant>
      <vt:variant>
        <vt:lpwstr>https://clinicaltrials.gov/ct2/show/NCT00654381</vt:lpwstr>
      </vt:variant>
      <vt:variant>
        <vt:lpwstr/>
      </vt:variant>
      <vt:variant>
        <vt:i4>6619141</vt:i4>
      </vt:variant>
      <vt:variant>
        <vt:i4>446</vt:i4>
      </vt:variant>
      <vt:variant>
        <vt:i4>0</vt:i4>
      </vt:variant>
      <vt:variant>
        <vt:i4>5</vt:i4>
      </vt:variant>
      <vt:variant>
        <vt:lpwstr>https://clinicaltrials.gov/ct2/show/NCT00954447</vt:lpwstr>
      </vt:variant>
      <vt:variant>
        <vt:lpwstr/>
      </vt:variant>
      <vt:variant>
        <vt:i4>6291458</vt:i4>
      </vt:variant>
      <vt:variant>
        <vt:i4>443</vt:i4>
      </vt:variant>
      <vt:variant>
        <vt:i4>0</vt:i4>
      </vt:variant>
      <vt:variant>
        <vt:i4>5</vt:i4>
      </vt:variant>
      <vt:variant>
        <vt:lpwstr>https://clinicaltrials.gov/ct2/show/NCT00328172</vt:lpwstr>
      </vt:variant>
      <vt:variant>
        <vt:lpwstr/>
      </vt:variant>
      <vt:variant>
        <vt:i4>4325488</vt:i4>
      </vt:variant>
      <vt:variant>
        <vt:i4>3</vt:i4>
      </vt:variant>
      <vt:variant>
        <vt:i4>0</vt:i4>
      </vt:variant>
      <vt:variant>
        <vt:i4>5</vt:i4>
      </vt:variant>
      <vt:variant>
        <vt:lpwstr>http://www.ncbi.nlm.nih.gov/mesh/68021441</vt:lpwstr>
      </vt:variant>
      <vt:variant>
        <vt:lpwstr/>
      </vt:variant>
      <vt:variant>
        <vt:i4>4325488</vt:i4>
      </vt:variant>
      <vt:variant>
        <vt:i4>0</vt:i4>
      </vt:variant>
      <vt:variant>
        <vt:i4>0</vt:i4>
      </vt:variant>
      <vt:variant>
        <vt:i4>5</vt:i4>
      </vt:variant>
      <vt:variant>
        <vt:lpwstr>http://www.ncbi.nlm.nih.gov/mesh/68021441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delete</dc:creator>
  <cp:keywords/>
  <cp:lastModifiedBy>Loke</cp:lastModifiedBy>
  <cp:revision>5</cp:revision>
  <dcterms:created xsi:type="dcterms:W3CDTF">2015-06-26T07:55:00Z</dcterms:created>
  <dcterms:modified xsi:type="dcterms:W3CDTF">2015-06-26T08:28:00Z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20869</vt:lpwstr>
  </property>
  <property fmtid="{D5CDD505-2E9C-101B-9397-08002B2CF9AE}" pid="3" name="WnCSubscriberId">
    <vt:lpwstr>2426</vt:lpwstr>
  </property>
  <property fmtid="{D5CDD505-2E9C-101B-9397-08002B2CF9AE}" pid="4" name="WnCOutputStyleId">
    <vt:lpwstr/>
  </property>
  <property fmtid="{D5CDD505-2E9C-101B-9397-08002B2CF9AE}" pid="5" name="WnCUser">
    <vt:lpwstr>JH_9M2BXZ_2426</vt:lpwstr>
  </property>
</Properties>
</file>