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9D" w:rsidRDefault="00D43A0A">
      <w:bookmarkStart w:id="0" w:name="_GoBack"/>
      <w:bookmarkEnd w:id="0"/>
      <w:r>
        <w:t xml:space="preserve">All participants complete an informed consent to participate in the study as per our institutional IRB. </w:t>
      </w:r>
    </w:p>
    <w:sectPr w:rsidR="00B0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A"/>
    <w:rsid w:val="00990F3B"/>
    <w:rsid w:val="00B01C9D"/>
    <w:rsid w:val="00D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0DB50-F48E-4B53-999B-B0A6F3D3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Messiah, Sarah E, Ph.D.</dc:creator>
  <cp:keywords/>
  <dc:description/>
  <cp:lastModifiedBy>Messiah, Sarah E, Ph.D.</cp:lastModifiedBy>
  <cp:revision>2</cp:revision>
  <dcterms:created xsi:type="dcterms:W3CDTF">2016-04-19T14:41:00Z</dcterms:created>
  <dcterms:modified xsi:type="dcterms:W3CDTF">2016-04-19T14:41:00Z</dcterms:modified>
</cp:coreProperties>
</file>