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1F" w:rsidRPr="00351561" w:rsidRDefault="0092171F" w:rsidP="002C0D94">
      <w:pPr>
        <w:spacing w:after="0" w:line="360" w:lineRule="auto"/>
        <w:jc w:val="both"/>
        <w:outlineLvl w:val="0"/>
        <w:rPr>
          <w:rFonts w:ascii="Book Antiqua" w:hAnsi="Book Antiqua" w:cs="Arial"/>
          <w:b/>
          <w:bCs/>
          <w:sz w:val="24"/>
          <w:szCs w:val="24"/>
        </w:rPr>
      </w:pPr>
      <w:r w:rsidRPr="00351561">
        <w:rPr>
          <w:rFonts w:ascii="Book Antiqua" w:hAnsi="Book Antiqua" w:cs="Arial"/>
          <w:b/>
          <w:bCs/>
          <w:sz w:val="24"/>
          <w:szCs w:val="24"/>
        </w:rPr>
        <w:t xml:space="preserve">Name of </w:t>
      </w:r>
      <w:r w:rsidR="00631672" w:rsidRPr="00351561">
        <w:rPr>
          <w:rFonts w:ascii="Book Antiqua" w:hAnsi="Book Antiqua" w:cs="Arial"/>
          <w:b/>
          <w:bCs/>
          <w:sz w:val="24"/>
          <w:szCs w:val="24"/>
        </w:rPr>
        <w:t>J</w:t>
      </w:r>
      <w:r w:rsidRPr="00351561">
        <w:rPr>
          <w:rFonts w:ascii="Book Antiqua" w:hAnsi="Book Antiqua" w:cs="Arial"/>
          <w:b/>
          <w:bCs/>
          <w:sz w:val="24"/>
          <w:szCs w:val="24"/>
        </w:rPr>
        <w:t>ournal:</w:t>
      </w:r>
      <w:r w:rsidRPr="00351561">
        <w:rPr>
          <w:rFonts w:ascii="Book Antiqua" w:hAnsi="Book Antiqua" w:cs="Arial"/>
          <w:b/>
          <w:bCs/>
          <w:i/>
          <w:sz w:val="24"/>
          <w:szCs w:val="24"/>
        </w:rPr>
        <w:t xml:space="preserve"> World Journal of Gastrointestinal Surgery</w:t>
      </w:r>
    </w:p>
    <w:p w:rsidR="0092171F" w:rsidRPr="00351561" w:rsidRDefault="0092171F" w:rsidP="002C0D94">
      <w:pPr>
        <w:autoSpaceDE w:val="0"/>
        <w:autoSpaceDN w:val="0"/>
        <w:adjustRightInd w:val="0"/>
        <w:spacing w:after="0" w:line="360" w:lineRule="auto"/>
        <w:jc w:val="both"/>
        <w:rPr>
          <w:rFonts w:ascii="Book Antiqua" w:eastAsia="Times New Roman" w:hAnsi="Book Antiqua" w:cs="Times New Roman"/>
          <w:sz w:val="24"/>
          <w:szCs w:val="24"/>
        </w:rPr>
      </w:pPr>
      <w:r w:rsidRPr="00351561">
        <w:rPr>
          <w:rFonts w:ascii="Book Antiqua" w:hAnsi="Book Antiqua" w:cs="Arial"/>
          <w:b/>
          <w:bCs/>
          <w:sz w:val="24"/>
          <w:szCs w:val="24"/>
        </w:rPr>
        <w:t>ESPS manuscript NO: 27816</w:t>
      </w:r>
      <w:r w:rsidRPr="00351561">
        <w:rPr>
          <w:rFonts w:ascii="Book Antiqua" w:eastAsia="Times New Roman" w:hAnsi="Book Antiqua" w:cs="Times New Roman"/>
          <w:b/>
          <w:sz w:val="24"/>
          <w:szCs w:val="24"/>
        </w:rPr>
        <w:t xml:space="preserve"> </w:t>
      </w:r>
    </w:p>
    <w:p w:rsidR="0092171F" w:rsidRPr="00351561" w:rsidRDefault="0092171F" w:rsidP="002C0D94">
      <w:pPr>
        <w:autoSpaceDE w:val="0"/>
        <w:autoSpaceDN w:val="0"/>
        <w:adjustRightInd w:val="0"/>
        <w:spacing w:after="0" w:line="360" w:lineRule="auto"/>
        <w:jc w:val="both"/>
        <w:rPr>
          <w:rFonts w:ascii="Book Antiqua" w:hAnsi="Book Antiqua" w:cs="Times New Roman"/>
          <w:sz w:val="24"/>
          <w:szCs w:val="24"/>
          <w:lang w:eastAsia="zh-CN"/>
        </w:rPr>
      </w:pPr>
      <w:r w:rsidRPr="00351561">
        <w:rPr>
          <w:rFonts w:ascii="Book Antiqua" w:eastAsia="Times New Roman" w:hAnsi="Book Antiqua" w:cs="Times New Roman"/>
          <w:b/>
          <w:sz w:val="24"/>
          <w:szCs w:val="24"/>
        </w:rPr>
        <w:t>Manuscript type:</w:t>
      </w:r>
      <w:r w:rsidR="00631672" w:rsidRPr="00351561">
        <w:rPr>
          <w:rFonts w:ascii="Book Antiqua" w:eastAsia="Times New Roman" w:hAnsi="Book Antiqua" w:cs="Times New Roman"/>
          <w:sz w:val="24"/>
          <w:szCs w:val="24"/>
        </w:rPr>
        <w:t xml:space="preserve"> </w:t>
      </w:r>
      <w:proofErr w:type="spellStart"/>
      <w:r w:rsidR="00631672" w:rsidRPr="00351561">
        <w:rPr>
          <w:rFonts w:ascii="Book Antiqua" w:eastAsia="Times New Roman" w:hAnsi="Book Antiqua" w:cs="Times New Roman"/>
          <w:b/>
          <w:sz w:val="24"/>
          <w:szCs w:val="24"/>
        </w:rPr>
        <w:t>Mini</w:t>
      </w:r>
      <w:r w:rsidRPr="00351561">
        <w:rPr>
          <w:rFonts w:ascii="Book Antiqua" w:eastAsia="Times New Roman" w:hAnsi="Book Antiqua" w:cs="Times New Roman"/>
          <w:b/>
          <w:sz w:val="24"/>
          <w:szCs w:val="24"/>
        </w:rPr>
        <w:t>review</w:t>
      </w:r>
      <w:r w:rsidR="00631672" w:rsidRPr="00351561">
        <w:rPr>
          <w:rFonts w:ascii="Book Antiqua" w:hAnsi="Book Antiqua" w:cs="Times New Roman"/>
          <w:b/>
          <w:sz w:val="24"/>
          <w:szCs w:val="24"/>
          <w:lang w:eastAsia="zh-CN"/>
        </w:rPr>
        <w:t>s</w:t>
      </w:r>
      <w:proofErr w:type="spellEnd"/>
    </w:p>
    <w:p w:rsidR="00631672" w:rsidRPr="00351561" w:rsidRDefault="00631672" w:rsidP="002C0D94">
      <w:pPr>
        <w:autoSpaceDE w:val="0"/>
        <w:autoSpaceDN w:val="0"/>
        <w:adjustRightInd w:val="0"/>
        <w:spacing w:after="0" w:line="360" w:lineRule="auto"/>
        <w:jc w:val="both"/>
        <w:rPr>
          <w:rFonts w:ascii="Book Antiqua" w:hAnsi="Book Antiqua" w:cs="Arial"/>
          <w:bCs/>
          <w:sz w:val="24"/>
          <w:szCs w:val="24"/>
          <w:lang w:eastAsia="zh-CN"/>
        </w:rPr>
      </w:pPr>
    </w:p>
    <w:p w:rsidR="0092171F" w:rsidRPr="00351561" w:rsidRDefault="0092171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Goblet cell carcinoids of the appendix: Tumor biology, muta</w:t>
      </w:r>
      <w:r w:rsidR="00631672" w:rsidRPr="00351561">
        <w:rPr>
          <w:rFonts w:ascii="Book Antiqua" w:hAnsi="Book Antiqua"/>
          <w:b/>
          <w:sz w:val="24"/>
          <w:szCs w:val="24"/>
        </w:rPr>
        <w:t>tions and management strategies</w:t>
      </w:r>
    </w:p>
    <w:p w:rsidR="00631672" w:rsidRPr="00351561" w:rsidRDefault="00631672" w:rsidP="002C0D94">
      <w:pPr>
        <w:spacing w:after="0" w:line="360" w:lineRule="auto"/>
        <w:jc w:val="both"/>
        <w:rPr>
          <w:rFonts w:ascii="Book Antiqua" w:hAnsi="Book Antiqua"/>
          <w:sz w:val="24"/>
          <w:szCs w:val="24"/>
          <w:lang w:eastAsia="zh-CN"/>
        </w:rPr>
      </w:pPr>
    </w:p>
    <w:p w:rsidR="0092171F" w:rsidRPr="00351561" w:rsidRDefault="00492E13" w:rsidP="002C0D94">
      <w:pPr>
        <w:spacing w:after="0" w:line="360" w:lineRule="auto"/>
        <w:jc w:val="both"/>
        <w:rPr>
          <w:rFonts w:ascii="Book Antiqua" w:hAnsi="Book Antiqua" w:cs="Times New Roman"/>
          <w:sz w:val="24"/>
          <w:szCs w:val="24"/>
          <w:lang w:eastAsia="zh-CN"/>
        </w:rPr>
      </w:pPr>
      <w:proofErr w:type="spellStart"/>
      <w:r w:rsidRPr="00351561">
        <w:rPr>
          <w:rFonts w:ascii="Book Antiqua" w:eastAsia="Times New Roman" w:hAnsi="Book Antiqua" w:cs="Times New Roman"/>
          <w:sz w:val="24"/>
          <w:szCs w:val="24"/>
        </w:rPr>
        <w:t>Shenoy</w:t>
      </w:r>
      <w:proofErr w:type="spellEnd"/>
      <w:r w:rsidRPr="00351561">
        <w:rPr>
          <w:rFonts w:ascii="Book Antiqua" w:eastAsia="Times New Roman" w:hAnsi="Book Antiqua" w:cs="Times New Roman"/>
          <w:sz w:val="24"/>
          <w:szCs w:val="24"/>
        </w:rPr>
        <w:t xml:space="preserve"> S. GCC</w:t>
      </w:r>
      <w:r w:rsidR="0092171F" w:rsidRPr="00351561">
        <w:rPr>
          <w:rFonts w:ascii="Book Antiqua" w:eastAsia="Times New Roman" w:hAnsi="Book Antiqua" w:cs="Times New Roman"/>
          <w:sz w:val="24"/>
          <w:szCs w:val="24"/>
        </w:rPr>
        <w:t>, stem cell s</w:t>
      </w:r>
      <w:r w:rsidR="00142D31" w:rsidRPr="00351561">
        <w:rPr>
          <w:rFonts w:ascii="Book Antiqua" w:eastAsia="Times New Roman" w:hAnsi="Book Antiqua" w:cs="Times New Roman"/>
          <w:sz w:val="24"/>
          <w:szCs w:val="24"/>
        </w:rPr>
        <w:t>ignaling, mutations, management</w:t>
      </w:r>
    </w:p>
    <w:p w:rsidR="0092171F" w:rsidRPr="00351561" w:rsidRDefault="0092171F" w:rsidP="002C0D94">
      <w:pPr>
        <w:spacing w:after="0" w:line="360" w:lineRule="auto"/>
        <w:jc w:val="both"/>
        <w:rPr>
          <w:rFonts w:ascii="Book Antiqua" w:hAnsi="Book Antiqua" w:cs="Times New Roman"/>
          <w:kern w:val="2"/>
          <w:sz w:val="24"/>
          <w:szCs w:val="24"/>
          <w:lang w:eastAsia="zh-CN"/>
        </w:rPr>
      </w:pPr>
    </w:p>
    <w:p w:rsidR="00631672" w:rsidRPr="00351561" w:rsidRDefault="00631672" w:rsidP="002C0D94">
      <w:pPr>
        <w:spacing w:after="0" w:line="360" w:lineRule="auto"/>
        <w:jc w:val="both"/>
        <w:rPr>
          <w:rFonts w:ascii="Book Antiqua" w:hAnsi="Book Antiqua" w:cs="Times New Roman"/>
          <w:b/>
          <w:kern w:val="2"/>
          <w:sz w:val="24"/>
          <w:szCs w:val="24"/>
          <w:lang w:eastAsia="zh-CN"/>
        </w:rPr>
      </w:pPr>
      <w:r w:rsidRPr="00351561">
        <w:rPr>
          <w:rFonts w:ascii="Book Antiqua" w:hAnsi="Book Antiqua" w:cs="Times New Roman"/>
          <w:b/>
          <w:kern w:val="2"/>
          <w:sz w:val="24"/>
          <w:szCs w:val="24"/>
          <w:lang w:eastAsia="zh-CN"/>
        </w:rPr>
        <w:t xml:space="preserve">Santosh </w:t>
      </w:r>
      <w:proofErr w:type="spellStart"/>
      <w:r w:rsidRPr="00351561">
        <w:rPr>
          <w:rFonts w:ascii="Book Antiqua" w:hAnsi="Book Antiqua" w:cs="Times New Roman"/>
          <w:b/>
          <w:kern w:val="2"/>
          <w:sz w:val="24"/>
          <w:szCs w:val="24"/>
          <w:lang w:eastAsia="zh-CN"/>
        </w:rPr>
        <w:t>Shenoy</w:t>
      </w:r>
      <w:proofErr w:type="spellEnd"/>
      <w:r w:rsidRPr="00351561">
        <w:rPr>
          <w:rFonts w:ascii="Book Antiqua" w:hAnsi="Book Antiqua" w:cs="Times New Roman"/>
          <w:b/>
          <w:kern w:val="2"/>
          <w:sz w:val="24"/>
          <w:szCs w:val="24"/>
          <w:lang w:eastAsia="zh-CN"/>
        </w:rPr>
        <w:t xml:space="preserve"> </w:t>
      </w:r>
    </w:p>
    <w:p w:rsidR="00631672" w:rsidRPr="00351561" w:rsidRDefault="00631672" w:rsidP="002C0D94">
      <w:pPr>
        <w:spacing w:after="0" w:line="360" w:lineRule="auto"/>
        <w:jc w:val="both"/>
        <w:rPr>
          <w:rFonts w:ascii="Book Antiqua" w:hAnsi="Book Antiqua" w:cs="Times New Roman"/>
          <w:kern w:val="2"/>
          <w:sz w:val="24"/>
          <w:szCs w:val="24"/>
          <w:lang w:eastAsia="zh-CN"/>
        </w:rPr>
      </w:pPr>
    </w:p>
    <w:p w:rsidR="00142D31" w:rsidRPr="00351561" w:rsidRDefault="00142D31" w:rsidP="002C0D94">
      <w:pPr>
        <w:spacing w:after="0" w:line="360" w:lineRule="auto"/>
        <w:jc w:val="both"/>
        <w:rPr>
          <w:rFonts w:ascii="Book Antiqua" w:hAnsi="Book Antiqua" w:cs="Times New Roman"/>
          <w:sz w:val="24"/>
          <w:szCs w:val="24"/>
          <w:lang w:eastAsia="zh-CN"/>
        </w:rPr>
      </w:pPr>
      <w:r w:rsidRPr="00351561">
        <w:rPr>
          <w:rFonts w:ascii="Book Antiqua" w:eastAsia="Times New Roman" w:hAnsi="Book Antiqua" w:cs="Times New Roman"/>
          <w:b/>
          <w:sz w:val="24"/>
          <w:szCs w:val="24"/>
        </w:rPr>
        <w:t xml:space="preserve">Santosh </w:t>
      </w:r>
      <w:proofErr w:type="spellStart"/>
      <w:r w:rsidRPr="00351561">
        <w:rPr>
          <w:rFonts w:ascii="Book Antiqua" w:eastAsia="Times New Roman" w:hAnsi="Book Antiqua" w:cs="Times New Roman"/>
          <w:b/>
          <w:sz w:val="24"/>
          <w:szCs w:val="24"/>
        </w:rPr>
        <w:t>Shenoy</w:t>
      </w:r>
      <w:proofErr w:type="spellEnd"/>
      <w:r w:rsidRPr="00351561">
        <w:rPr>
          <w:rFonts w:ascii="Book Antiqua" w:hAnsi="Book Antiqua" w:cs="Times New Roman"/>
          <w:b/>
          <w:sz w:val="24"/>
          <w:szCs w:val="24"/>
          <w:lang w:eastAsia="zh-CN"/>
        </w:rPr>
        <w:t>,</w:t>
      </w:r>
      <w:r w:rsidRPr="00351561">
        <w:rPr>
          <w:rFonts w:ascii="Book Antiqua" w:eastAsia="Times New Roman" w:hAnsi="Book Antiqua" w:cs="Times New Roman"/>
          <w:b/>
          <w:sz w:val="24"/>
          <w:szCs w:val="24"/>
        </w:rPr>
        <w:t xml:space="preserve"> </w:t>
      </w:r>
      <w:r w:rsidRPr="00351561">
        <w:rPr>
          <w:rFonts w:ascii="Book Antiqua" w:eastAsia="Times New Roman" w:hAnsi="Book Antiqua" w:cs="Book Antiqua"/>
          <w:sz w:val="24"/>
          <w:szCs w:val="24"/>
        </w:rPr>
        <w:t>Department of Surgery, University of Missouri at Kansas City,</w:t>
      </w:r>
      <w:r w:rsidRPr="00351561">
        <w:rPr>
          <w:rFonts w:ascii="Book Antiqua" w:hAnsi="Book Antiqua" w:cs="Times New Roman"/>
          <w:sz w:val="24"/>
          <w:szCs w:val="24"/>
          <w:lang w:eastAsia="zh-CN"/>
        </w:rPr>
        <w:t xml:space="preserve"> </w:t>
      </w:r>
      <w:r w:rsidRPr="00351561">
        <w:rPr>
          <w:rFonts w:ascii="Book Antiqua" w:eastAsia="Times New Roman" w:hAnsi="Book Antiqua" w:cs="Times New Roman"/>
          <w:sz w:val="24"/>
          <w:szCs w:val="24"/>
        </w:rPr>
        <w:t>Kansas City</w:t>
      </w:r>
      <w:r w:rsidRPr="00351561">
        <w:rPr>
          <w:rFonts w:ascii="Book Antiqua" w:hAnsi="Book Antiqua" w:cs="Times New Roman"/>
          <w:sz w:val="24"/>
          <w:szCs w:val="24"/>
          <w:lang w:eastAsia="zh-CN"/>
        </w:rPr>
        <w:t xml:space="preserve">, </w:t>
      </w:r>
      <w:r w:rsidRPr="00351561">
        <w:rPr>
          <w:rFonts w:ascii="Book Antiqua" w:eastAsia="Times New Roman" w:hAnsi="Book Antiqua" w:cs="Times New Roman"/>
          <w:sz w:val="24"/>
          <w:szCs w:val="24"/>
        </w:rPr>
        <w:t>MO 64128</w:t>
      </w:r>
      <w:r w:rsidRPr="00351561">
        <w:rPr>
          <w:rFonts w:ascii="Book Antiqua" w:hAnsi="Book Antiqua" w:cs="Times New Roman"/>
          <w:sz w:val="24"/>
          <w:szCs w:val="24"/>
          <w:lang w:eastAsia="zh-CN"/>
        </w:rPr>
        <w:t xml:space="preserve">, </w:t>
      </w:r>
      <w:r w:rsidRPr="00351561">
        <w:rPr>
          <w:rFonts w:ascii="Book Antiqua" w:eastAsia="Times New Roman" w:hAnsi="Book Antiqua" w:cs="Times New Roman"/>
          <w:sz w:val="24"/>
          <w:szCs w:val="24"/>
        </w:rPr>
        <w:t>U</w:t>
      </w:r>
      <w:r w:rsidRPr="00351561">
        <w:rPr>
          <w:rFonts w:ascii="Book Antiqua" w:hAnsi="Book Antiqua" w:cs="Times New Roman"/>
          <w:sz w:val="24"/>
          <w:szCs w:val="24"/>
          <w:lang w:eastAsia="zh-CN"/>
        </w:rPr>
        <w:t xml:space="preserve">nited </w:t>
      </w:r>
      <w:r w:rsidRPr="00351561">
        <w:rPr>
          <w:rFonts w:ascii="Book Antiqua" w:eastAsia="Times New Roman" w:hAnsi="Book Antiqua" w:cs="Times New Roman"/>
          <w:sz w:val="24"/>
          <w:szCs w:val="24"/>
        </w:rPr>
        <w:t>S</w:t>
      </w:r>
      <w:r w:rsidRPr="00351561">
        <w:rPr>
          <w:rFonts w:ascii="Book Antiqua" w:hAnsi="Book Antiqua" w:cs="Times New Roman"/>
          <w:sz w:val="24"/>
          <w:szCs w:val="24"/>
          <w:lang w:eastAsia="zh-CN"/>
        </w:rPr>
        <w:t>tates</w:t>
      </w:r>
    </w:p>
    <w:p w:rsidR="00142D31" w:rsidRPr="00351561" w:rsidRDefault="00142D31" w:rsidP="002C0D94">
      <w:pPr>
        <w:spacing w:after="0" w:line="360" w:lineRule="auto"/>
        <w:jc w:val="both"/>
        <w:rPr>
          <w:rFonts w:ascii="Book Antiqua" w:hAnsi="Book Antiqua" w:cs="Times New Roman"/>
          <w:kern w:val="2"/>
          <w:sz w:val="24"/>
          <w:szCs w:val="24"/>
          <w:lang w:eastAsia="zh-CN"/>
        </w:rPr>
      </w:pPr>
    </w:p>
    <w:p w:rsidR="00142D31" w:rsidRPr="00351561" w:rsidRDefault="00142D31"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Author contributions:</w:t>
      </w:r>
      <w:r w:rsidRPr="00351561">
        <w:rPr>
          <w:rFonts w:ascii="Book Antiqua" w:hAnsi="Book Antiqua"/>
          <w:b/>
          <w:sz w:val="24"/>
          <w:szCs w:val="24"/>
          <w:lang w:eastAsia="zh-CN"/>
        </w:rPr>
        <w:t xml:space="preserve"> </w:t>
      </w:r>
      <w:proofErr w:type="spellStart"/>
      <w:r w:rsidRPr="00351561">
        <w:rPr>
          <w:rFonts w:ascii="Book Antiqua" w:eastAsia="Times New Roman" w:hAnsi="Book Antiqua" w:cs="Times New Roman"/>
          <w:sz w:val="24"/>
          <w:szCs w:val="24"/>
        </w:rPr>
        <w:t>Shenoy</w:t>
      </w:r>
      <w:proofErr w:type="spellEnd"/>
      <w:r w:rsidRPr="00351561">
        <w:rPr>
          <w:rFonts w:ascii="Book Antiqua" w:eastAsia="Times New Roman" w:hAnsi="Book Antiqua" w:cs="Times New Roman"/>
          <w:sz w:val="24"/>
          <w:szCs w:val="24"/>
        </w:rPr>
        <w:t xml:space="preserve"> S collected the data, wrote, and revised the manuscript.</w:t>
      </w:r>
    </w:p>
    <w:p w:rsidR="00142D31" w:rsidRPr="00351561" w:rsidRDefault="00142D31" w:rsidP="002C0D94">
      <w:pPr>
        <w:spacing w:after="0" w:line="360" w:lineRule="auto"/>
        <w:jc w:val="both"/>
        <w:rPr>
          <w:rFonts w:ascii="Book Antiqua" w:hAnsi="Book Antiqua" w:cs="Times New Roman"/>
          <w:kern w:val="2"/>
          <w:sz w:val="24"/>
          <w:szCs w:val="24"/>
          <w:lang w:eastAsia="zh-CN"/>
        </w:rPr>
      </w:pPr>
    </w:p>
    <w:p w:rsidR="00142D31" w:rsidRPr="00351561" w:rsidRDefault="00142D31" w:rsidP="002C0D94">
      <w:pPr>
        <w:spacing w:after="0" w:line="360" w:lineRule="auto"/>
        <w:jc w:val="both"/>
        <w:rPr>
          <w:rFonts w:ascii="Book Antiqua" w:eastAsia="Times New Roman" w:hAnsi="Book Antiqua" w:cs="Times New Roman"/>
          <w:sz w:val="24"/>
          <w:szCs w:val="24"/>
        </w:rPr>
      </w:pPr>
      <w:r w:rsidRPr="00351561">
        <w:rPr>
          <w:rFonts w:ascii="Book Antiqua" w:hAnsi="Book Antiqua"/>
          <w:b/>
          <w:sz w:val="24"/>
          <w:szCs w:val="24"/>
        </w:rPr>
        <w:t xml:space="preserve">Conflict-of-interest </w:t>
      </w:r>
      <w:bookmarkStart w:id="0" w:name="OLE_LINK24"/>
      <w:bookmarkStart w:id="1" w:name="OLE_LINK25"/>
      <w:r w:rsidRPr="00351561">
        <w:rPr>
          <w:rFonts w:ascii="Book Antiqua" w:hAnsi="Book Antiqua"/>
          <w:b/>
          <w:sz w:val="24"/>
          <w:szCs w:val="24"/>
        </w:rPr>
        <w:t>statement</w:t>
      </w:r>
      <w:bookmarkEnd w:id="0"/>
      <w:bookmarkEnd w:id="1"/>
      <w:r w:rsidRPr="00351561">
        <w:rPr>
          <w:rFonts w:ascii="Book Antiqua" w:hAnsi="Book Antiqua"/>
          <w:b/>
          <w:sz w:val="24"/>
          <w:szCs w:val="24"/>
        </w:rPr>
        <w:t>:</w:t>
      </w:r>
      <w:r w:rsidRPr="00351561">
        <w:rPr>
          <w:rFonts w:ascii="Book Antiqua" w:hAnsi="Book Antiqua"/>
          <w:b/>
          <w:sz w:val="24"/>
          <w:szCs w:val="24"/>
          <w:lang w:eastAsia="zh-CN"/>
        </w:rPr>
        <w:t xml:space="preserve"> </w:t>
      </w:r>
      <w:r w:rsidRPr="00351561">
        <w:rPr>
          <w:rFonts w:ascii="Book Antiqua" w:eastAsia="Times New Roman" w:hAnsi="Book Antiqua" w:cs="Times New Roman"/>
          <w:sz w:val="24"/>
          <w:szCs w:val="24"/>
        </w:rPr>
        <w:t>There is no conflict of interest, no funding or financial disclosures.</w:t>
      </w:r>
    </w:p>
    <w:p w:rsidR="00142D31" w:rsidRPr="00351561" w:rsidRDefault="00142D31" w:rsidP="002C0D94">
      <w:pPr>
        <w:spacing w:after="0" w:line="360" w:lineRule="auto"/>
        <w:jc w:val="both"/>
        <w:rPr>
          <w:rFonts w:ascii="Book Antiqua" w:hAnsi="Book Antiqua" w:cs="Times New Roman"/>
          <w:kern w:val="2"/>
          <w:sz w:val="24"/>
          <w:szCs w:val="24"/>
          <w:lang w:eastAsia="zh-CN"/>
        </w:rPr>
      </w:pPr>
    </w:p>
    <w:p w:rsidR="0092171F" w:rsidRPr="00351561" w:rsidRDefault="00142D31" w:rsidP="003C450C">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351561">
        <w:rPr>
          <w:rFonts w:ascii="Book Antiqua" w:hAnsi="Book Antiqua"/>
          <w:b/>
          <w:sz w:val="24"/>
          <w:szCs w:val="24"/>
        </w:rPr>
        <w:t xml:space="preserve">Open-Access: </w:t>
      </w:r>
      <w:r w:rsidRPr="0035156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3C450C" w:rsidRPr="00351561">
        <w:rPr>
          <w:rFonts w:ascii="Book Antiqua" w:hAnsi="Book Antiqua"/>
          <w:sz w:val="24"/>
          <w:szCs w:val="24"/>
        </w:rPr>
        <w:t>http://creativecommons.org/licenses/by-nc/4.0/</w:t>
      </w:r>
      <w:bookmarkEnd w:id="2"/>
      <w:bookmarkEnd w:id="3"/>
      <w:bookmarkEnd w:id="4"/>
      <w:bookmarkEnd w:id="5"/>
    </w:p>
    <w:p w:rsidR="003C450C" w:rsidRPr="00351561" w:rsidRDefault="003C450C" w:rsidP="003C450C">
      <w:pPr>
        <w:spacing w:after="0" w:line="360" w:lineRule="auto"/>
        <w:jc w:val="both"/>
        <w:rPr>
          <w:rFonts w:ascii="Book Antiqua" w:hAnsi="Book Antiqua"/>
          <w:sz w:val="24"/>
          <w:szCs w:val="24"/>
          <w:lang w:eastAsia="zh-CN"/>
        </w:rPr>
      </w:pPr>
    </w:p>
    <w:p w:rsidR="001C0D56" w:rsidRPr="00351561" w:rsidRDefault="001C0D56" w:rsidP="001C0D56">
      <w:pPr>
        <w:autoSpaceDE w:val="0"/>
        <w:autoSpaceDN w:val="0"/>
        <w:adjustRightInd w:val="0"/>
        <w:spacing w:after="0" w:line="360" w:lineRule="auto"/>
        <w:jc w:val="both"/>
        <w:rPr>
          <w:rFonts w:ascii="Book Antiqua" w:eastAsia="Times New Roman" w:hAnsi="Book Antiqua" w:cs="Book Antiqua"/>
          <w:b/>
          <w:sz w:val="24"/>
          <w:szCs w:val="24"/>
        </w:rPr>
      </w:pPr>
      <w:r w:rsidRPr="00351561">
        <w:rPr>
          <w:rFonts w:ascii="Book Antiqua" w:eastAsia="Times New Roman" w:hAnsi="Book Antiqua" w:cs="Book Antiqua"/>
          <w:b/>
          <w:sz w:val="24"/>
          <w:szCs w:val="24"/>
        </w:rPr>
        <w:t xml:space="preserve">Manuscript source: </w:t>
      </w:r>
      <w:r w:rsidRPr="00351561">
        <w:rPr>
          <w:rFonts w:ascii="Book Antiqua" w:eastAsia="Times New Roman" w:hAnsi="Book Antiqua" w:cs="Book Antiqua"/>
          <w:sz w:val="24"/>
          <w:szCs w:val="24"/>
        </w:rPr>
        <w:t>Invited manuscript</w:t>
      </w:r>
    </w:p>
    <w:p w:rsidR="001C0D56" w:rsidRPr="00351561" w:rsidRDefault="001C0D56" w:rsidP="003C450C">
      <w:pPr>
        <w:spacing w:after="0" w:line="360" w:lineRule="auto"/>
        <w:jc w:val="both"/>
        <w:rPr>
          <w:rFonts w:ascii="Book Antiqua" w:hAnsi="Book Antiqua"/>
          <w:sz w:val="24"/>
          <w:szCs w:val="24"/>
          <w:lang w:eastAsia="zh-CN"/>
        </w:rPr>
      </w:pPr>
    </w:p>
    <w:p w:rsidR="0092171F" w:rsidRPr="00351561" w:rsidRDefault="0092171F" w:rsidP="002C0D94">
      <w:pPr>
        <w:autoSpaceDE w:val="0"/>
        <w:autoSpaceDN w:val="0"/>
        <w:adjustRightInd w:val="0"/>
        <w:spacing w:after="0" w:line="360" w:lineRule="auto"/>
        <w:jc w:val="both"/>
        <w:rPr>
          <w:rFonts w:ascii="Book Antiqua" w:eastAsia="Times New Roman" w:hAnsi="Book Antiqua" w:cs="Times New Roman"/>
          <w:sz w:val="24"/>
          <w:szCs w:val="24"/>
        </w:rPr>
      </w:pPr>
      <w:r w:rsidRPr="00351561">
        <w:rPr>
          <w:rFonts w:ascii="Book Antiqua" w:eastAsia="Times New Roman" w:hAnsi="Book Antiqua" w:cs="Book Antiqua"/>
          <w:b/>
          <w:sz w:val="24"/>
          <w:szCs w:val="24"/>
        </w:rPr>
        <w:lastRenderedPageBreak/>
        <w:t xml:space="preserve">Correspondence to: Santosh </w:t>
      </w:r>
      <w:proofErr w:type="spellStart"/>
      <w:r w:rsidRPr="00351561">
        <w:rPr>
          <w:rFonts w:ascii="Book Antiqua" w:eastAsia="Times New Roman" w:hAnsi="Book Antiqua" w:cs="Book Antiqua"/>
          <w:b/>
          <w:sz w:val="24"/>
          <w:szCs w:val="24"/>
        </w:rPr>
        <w:t>Shenoy</w:t>
      </w:r>
      <w:proofErr w:type="spellEnd"/>
      <w:r w:rsidRPr="00351561">
        <w:rPr>
          <w:rFonts w:ascii="Book Antiqua" w:eastAsia="Times New Roman" w:hAnsi="Book Antiqua" w:cs="Book Antiqua"/>
          <w:b/>
          <w:sz w:val="24"/>
          <w:szCs w:val="24"/>
        </w:rPr>
        <w:t>, MD, FACS,</w:t>
      </w:r>
      <w:r w:rsidRPr="00351561">
        <w:rPr>
          <w:rFonts w:ascii="Book Antiqua" w:eastAsia="Times New Roman" w:hAnsi="Book Antiqua" w:cs="Book Antiqua"/>
          <w:sz w:val="24"/>
          <w:szCs w:val="24"/>
        </w:rPr>
        <w:t xml:space="preserve"> Department of Surgery, University of Missouri at Kansas City, 4801 E Linwood Blvd, Kansas </w:t>
      </w:r>
      <w:r w:rsidR="00142D31" w:rsidRPr="00351561">
        <w:rPr>
          <w:rFonts w:ascii="Book Antiqua" w:eastAsia="Times New Roman" w:hAnsi="Book Antiqua" w:cs="Book Antiqua"/>
          <w:sz w:val="24"/>
          <w:szCs w:val="24"/>
        </w:rPr>
        <w:t>City, MO</w:t>
      </w:r>
      <w:r w:rsidRPr="00351561">
        <w:rPr>
          <w:rFonts w:ascii="Book Antiqua" w:eastAsia="Times New Roman" w:hAnsi="Book Antiqua" w:cs="Book Antiqua"/>
          <w:sz w:val="24"/>
          <w:szCs w:val="24"/>
        </w:rPr>
        <w:t xml:space="preserve"> 64128, U</w:t>
      </w:r>
      <w:r w:rsidR="00142D31" w:rsidRPr="00351561">
        <w:rPr>
          <w:rFonts w:ascii="Book Antiqua" w:hAnsi="Book Antiqua" w:cs="Book Antiqua"/>
          <w:sz w:val="24"/>
          <w:szCs w:val="24"/>
          <w:lang w:eastAsia="zh-CN"/>
        </w:rPr>
        <w:t xml:space="preserve">nited </w:t>
      </w:r>
      <w:r w:rsidR="00142D31" w:rsidRPr="00351561">
        <w:rPr>
          <w:rFonts w:ascii="Book Antiqua" w:eastAsia="Times New Roman" w:hAnsi="Book Antiqua" w:cs="Book Antiqua"/>
          <w:sz w:val="24"/>
          <w:szCs w:val="24"/>
        </w:rPr>
        <w:t>S</w:t>
      </w:r>
      <w:r w:rsidR="00142D31" w:rsidRPr="00351561">
        <w:rPr>
          <w:rFonts w:ascii="Book Antiqua" w:hAnsi="Book Antiqua" w:cs="Book Antiqua"/>
          <w:sz w:val="24"/>
          <w:szCs w:val="24"/>
          <w:lang w:eastAsia="zh-CN"/>
        </w:rPr>
        <w:t>tates</w:t>
      </w:r>
      <w:r w:rsidRPr="00351561">
        <w:rPr>
          <w:rFonts w:ascii="Book Antiqua" w:eastAsia="Times New Roman" w:hAnsi="Book Antiqua" w:cs="Book Antiqua"/>
          <w:sz w:val="24"/>
          <w:szCs w:val="24"/>
        </w:rPr>
        <w:t>.</w:t>
      </w:r>
      <w:r w:rsidR="003C450C" w:rsidRPr="00351561">
        <w:rPr>
          <w:rFonts w:ascii="Book Antiqua" w:eastAsia="Times New Roman" w:hAnsi="Book Antiqua" w:cs="Times New Roman"/>
          <w:sz w:val="24"/>
          <w:szCs w:val="24"/>
        </w:rPr>
        <w:t xml:space="preserve"> </w:t>
      </w:r>
      <w:r w:rsidRPr="00351561">
        <w:rPr>
          <w:rFonts w:ascii="Book Antiqua" w:eastAsia="Times New Roman" w:hAnsi="Book Antiqua" w:cs="Times New Roman"/>
          <w:sz w:val="24"/>
          <w:szCs w:val="24"/>
        </w:rPr>
        <w:t xml:space="preserve">shenoy2009@hotmail.com   </w:t>
      </w:r>
    </w:p>
    <w:p w:rsidR="0092171F" w:rsidRPr="00351561" w:rsidRDefault="0092171F" w:rsidP="002C0D94">
      <w:pPr>
        <w:spacing w:after="0" w:line="360" w:lineRule="auto"/>
        <w:jc w:val="both"/>
        <w:rPr>
          <w:rFonts w:ascii="Book Antiqua" w:hAnsi="Book Antiqua" w:cs="Times New Roman"/>
          <w:sz w:val="24"/>
          <w:szCs w:val="24"/>
          <w:lang w:eastAsia="zh-CN"/>
        </w:rPr>
      </w:pPr>
      <w:r w:rsidRPr="00351561">
        <w:rPr>
          <w:rFonts w:ascii="Book Antiqua" w:eastAsia="Times New Roman" w:hAnsi="Book Antiqua" w:cs="Times New Roman"/>
          <w:b/>
          <w:sz w:val="24"/>
          <w:szCs w:val="24"/>
        </w:rPr>
        <w:t xml:space="preserve">Telephone: </w:t>
      </w:r>
      <w:r w:rsidR="006659AF" w:rsidRPr="00351561">
        <w:rPr>
          <w:rFonts w:ascii="Book Antiqua" w:hAnsi="Book Antiqua" w:cs="Times New Roman"/>
          <w:sz w:val="24"/>
          <w:szCs w:val="24"/>
          <w:lang w:eastAsia="zh-CN"/>
        </w:rPr>
        <w:t>+1-</w:t>
      </w:r>
      <w:r w:rsidR="006659AF" w:rsidRPr="00351561">
        <w:rPr>
          <w:rFonts w:ascii="Book Antiqua" w:eastAsia="Times New Roman" w:hAnsi="Book Antiqua" w:cs="Times New Roman"/>
          <w:sz w:val="24"/>
          <w:szCs w:val="24"/>
        </w:rPr>
        <w:t>816</w:t>
      </w:r>
      <w:r w:rsidR="006659AF" w:rsidRPr="00351561">
        <w:rPr>
          <w:rFonts w:ascii="Book Antiqua" w:hAnsi="Book Antiqua" w:cs="Times New Roman"/>
          <w:sz w:val="24"/>
          <w:szCs w:val="24"/>
          <w:lang w:eastAsia="zh-CN"/>
        </w:rPr>
        <w:t>-</w:t>
      </w:r>
      <w:r w:rsidR="006659AF" w:rsidRPr="00351561">
        <w:rPr>
          <w:rFonts w:ascii="Book Antiqua" w:eastAsia="Times New Roman" w:hAnsi="Book Antiqua" w:cs="Times New Roman"/>
          <w:sz w:val="24"/>
          <w:szCs w:val="24"/>
        </w:rPr>
        <w:t>861</w:t>
      </w:r>
      <w:r w:rsidRPr="00351561">
        <w:rPr>
          <w:rFonts w:ascii="Book Antiqua" w:eastAsia="Times New Roman" w:hAnsi="Book Antiqua" w:cs="Times New Roman"/>
          <w:sz w:val="24"/>
          <w:szCs w:val="24"/>
        </w:rPr>
        <w:t>4700</w:t>
      </w:r>
      <w:r w:rsidR="006659AF" w:rsidRPr="00351561">
        <w:rPr>
          <w:rFonts w:ascii="Book Antiqua" w:hAnsi="Book Antiqua" w:cs="Times New Roman"/>
          <w:sz w:val="24"/>
          <w:szCs w:val="24"/>
          <w:lang w:eastAsia="zh-CN"/>
        </w:rPr>
        <w:t>-</w:t>
      </w:r>
      <w:r w:rsidR="006659AF" w:rsidRPr="00351561">
        <w:rPr>
          <w:rFonts w:ascii="Book Antiqua" w:eastAsia="Times New Roman" w:hAnsi="Book Antiqua" w:cs="Times New Roman"/>
          <w:sz w:val="24"/>
          <w:szCs w:val="24"/>
        </w:rPr>
        <w:t>55431</w:t>
      </w:r>
    </w:p>
    <w:p w:rsidR="0092171F" w:rsidRPr="00351561" w:rsidRDefault="0092171F" w:rsidP="002C0D94">
      <w:pPr>
        <w:autoSpaceDE w:val="0"/>
        <w:autoSpaceDN w:val="0"/>
        <w:adjustRightInd w:val="0"/>
        <w:spacing w:after="0" w:line="360" w:lineRule="auto"/>
        <w:jc w:val="both"/>
        <w:rPr>
          <w:rFonts w:ascii="Book Antiqua" w:hAnsi="Book Antiqua" w:cs="Book Antiqua"/>
          <w:sz w:val="24"/>
          <w:szCs w:val="24"/>
          <w:lang w:eastAsia="zh-CN"/>
        </w:rPr>
      </w:pPr>
    </w:p>
    <w:p w:rsidR="006659AF" w:rsidRPr="00351561" w:rsidRDefault="00BC3FA1"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 xml:space="preserve">Received: </w:t>
      </w:r>
      <w:r w:rsidRPr="00351561">
        <w:rPr>
          <w:rFonts w:ascii="Book Antiqua" w:hAnsi="Book Antiqua" w:hint="eastAsia"/>
          <w:sz w:val="24"/>
          <w:szCs w:val="24"/>
          <w:lang w:eastAsia="zh-CN"/>
        </w:rPr>
        <w:t>June 17, 2016</w:t>
      </w:r>
    </w:p>
    <w:p w:rsidR="006659AF" w:rsidRPr="00351561" w:rsidRDefault="006659A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Peer-review started:</w:t>
      </w:r>
      <w:r w:rsidR="00BC3FA1" w:rsidRPr="00351561">
        <w:rPr>
          <w:rFonts w:ascii="Book Antiqua" w:hAnsi="Book Antiqua" w:hint="eastAsia"/>
          <w:b/>
          <w:sz w:val="24"/>
          <w:szCs w:val="24"/>
          <w:lang w:eastAsia="zh-CN"/>
        </w:rPr>
        <w:t xml:space="preserve"> </w:t>
      </w:r>
      <w:r w:rsidR="00BC3FA1" w:rsidRPr="00351561">
        <w:rPr>
          <w:rFonts w:ascii="Book Antiqua" w:hAnsi="Book Antiqua" w:hint="eastAsia"/>
          <w:sz w:val="24"/>
          <w:szCs w:val="24"/>
          <w:lang w:eastAsia="zh-CN"/>
        </w:rPr>
        <w:t>June 18, 2016</w:t>
      </w:r>
    </w:p>
    <w:p w:rsidR="006659AF" w:rsidRPr="00351561" w:rsidRDefault="006659A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First decision:</w:t>
      </w:r>
      <w:r w:rsidRPr="00351561">
        <w:rPr>
          <w:rFonts w:ascii="Book Antiqua" w:hAnsi="Book Antiqua"/>
          <w:sz w:val="24"/>
          <w:szCs w:val="24"/>
        </w:rPr>
        <w:t xml:space="preserve"> </w:t>
      </w:r>
      <w:r w:rsidR="00BC3FA1" w:rsidRPr="00351561">
        <w:rPr>
          <w:rFonts w:ascii="Book Antiqua" w:hAnsi="Book Antiqua" w:hint="eastAsia"/>
          <w:sz w:val="24"/>
          <w:szCs w:val="24"/>
          <w:lang w:eastAsia="zh-CN"/>
        </w:rPr>
        <w:t>July 27, 2016</w:t>
      </w:r>
    </w:p>
    <w:p w:rsidR="006659AF" w:rsidRPr="00351561" w:rsidRDefault="00BC3FA1"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 xml:space="preserve">Revised: </w:t>
      </w:r>
      <w:r w:rsidRPr="00351561">
        <w:rPr>
          <w:rFonts w:ascii="Book Antiqua" w:hAnsi="Book Antiqua" w:hint="eastAsia"/>
          <w:sz w:val="24"/>
          <w:szCs w:val="24"/>
          <w:lang w:eastAsia="zh-CN"/>
        </w:rPr>
        <w:t>August 14, 2016</w:t>
      </w:r>
    </w:p>
    <w:p w:rsidR="006659AF"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 xml:space="preserve">Accepted: </w:t>
      </w:r>
      <w:r w:rsidR="00C66DA6" w:rsidRPr="00351561">
        <w:rPr>
          <w:rFonts w:ascii="Book Antiqua" w:hAnsi="Book Antiqua"/>
          <w:sz w:val="24"/>
          <w:szCs w:val="24"/>
        </w:rPr>
        <w:t>August 27, 2016</w:t>
      </w:r>
      <w:r w:rsidRPr="00351561">
        <w:rPr>
          <w:rFonts w:ascii="Book Antiqua" w:hAnsi="Book Antiqua"/>
          <w:b/>
          <w:sz w:val="24"/>
          <w:szCs w:val="24"/>
        </w:rPr>
        <w:t xml:space="preserve"> </w:t>
      </w:r>
    </w:p>
    <w:p w:rsidR="006659AF"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Article in press:</w:t>
      </w:r>
    </w:p>
    <w:p w:rsidR="006659AF"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 xml:space="preserve">Published online: </w:t>
      </w:r>
    </w:p>
    <w:p w:rsidR="006659AF" w:rsidRPr="00351561" w:rsidRDefault="006659AF" w:rsidP="002C0D94">
      <w:pPr>
        <w:spacing w:after="0" w:line="360" w:lineRule="auto"/>
        <w:jc w:val="both"/>
        <w:rPr>
          <w:rFonts w:ascii="Book Antiqua" w:hAnsi="Book Antiqua" w:cs="Book Antiqua"/>
          <w:sz w:val="24"/>
          <w:szCs w:val="24"/>
          <w:lang w:eastAsia="zh-CN"/>
        </w:rPr>
      </w:pPr>
      <w:r w:rsidRPr="00351561">
        <w:rPr>
          <w:rFonts w:ascii="Book Antiqua" w:hAnsi="Book Antiqua" w:cs="Book Antiqua"/>
          <w:sz w:val="24"/>
          <w:szCs w:val="24"/>
          <w:lang w:eastAsia="zh-CN"/>
        </w:rPr>
        <w:br w:type="page"/>
      </w:r>
    </w:p>
    <w:p w:rsidR="008A3EBA" w:rsidRPr="00351561" w:rsidRDefault="008A3EBA" w:rsidP="002C0D94">
      <w:pPr>
        <w:spacing w:after="0" w:line="360" w:lineRule="auto"/>
        <w:jc w:val="both"/>
        <w:rPr>
          <w:rFonts w:ascii="Book Antiqua" w:hAnsi="Book Antiqua"/>
          <w:b/>
          <w:sz w:val="24"/>
          <w:szCs w:val="24"/>
        </w:rPr>
      </w:pPr>
      <w:r w:rsidRPr="00351561">
        <w:rPr>
          <w:rFonts w:ascii="Book Antiqua" w:hAnsi="Book Antiqua"/>
          <w:b/>
          <w:sz w:val="24"/>
          <w:szCs w:val="24"/>
        </w:rPr>
        <w:lastRenderedPageBreak/>
        <w:t>Abstract</w:t>
      </w:r>
    </w:p>
    <w:p w:rsidR="000A32DF" w:rsidRPr="00351561" w:rsidRDefault="000A32DF" w:rsidP="002C0D94">
      <w:pPr>
        <w:spacing w:after="0" w:line="360" w:lineRule="auto"/>
        <w:jc w:val="both"/>
        <w:rPr>
          <w:rFonts w:ascii="Book Antiqua" w:eastAsiaTheme="minorHAnsi" w:hAnsi="Book Antiqua"/>
          <w:sz w:val="24"/>
          <w:szCs w:val="24"/>
        </w:rPr>
      </w:pPr>
      <w:r w:rsidRPr="00351561">
        <w:rPr>
          <w:rFonts w:ascii="Book Antiqua" w:eastAsiaTheme="minorHAnsi" w:hAnsi="Book Antiqua"/>
          <w:sz w:val="24"/>
          <w:szCs w:val="24"/>
        </w:rPr>
        <w:t xml:space="preserve">Malignant neoplasms of the appendix are rare and represent less than 1% of gastrointestinal cancers. Goblet cell carcinoids (GCC) tumors are a distinctive group of heterogeneous </w:t>
      </w:r>
      <w:proofErr w:type="spellStart"/>
      <w:r w:rsidRPr="00351561">
        <w:rPr>
          <w:rFonts w:ascii="Book Antiqua" w:eastAsiaTheme="minorHAnsi" w:hAnsi="Book Antiqua"/>
          <w:sz w:val="24"/>
          <w:szCs w:val="24"/>
        </w:rPr>
        <w:t>appendiceal</w:t>
      </w:r>
      <w:proofErr w:type="spellEnd"/>
      <w:r w:rsidRPr="00351561">
        <w:rPr>
          <w:rFonts w:ascii="Book Antiqua" w:eastAsiaTheme="minorHAnsi" w:hAnsi="Book Antiqua"/>
          <w:sz w:val="24"/>
          <w:szCs w:val="24"/>
        </w:rPr>
        <w:t xml:space="preserve"> neoplasm that exhibit unique clinical and pathologic features.</w:t>
      </w:r>
      <w:r w:rsidRPr="00351561">
        <w:rPr>
          <w:rFonts w:ascii="Book Antiqua" w:eastAsiaTheme="minorHAnsi" w:hAnsi="Book Antiqua"/>
          <w:color w:val="000000"/>
          <w:sz w:val="24"/>
          <w:szCs w:val="24"/>
          <w:lang w:val="en"/>
        </w:rPr>
        <w:t xml:space="preserve"> This review focuses on the current diagnostic procedures, pathogenesis, possible signaling mechanisms and treatment options for GCC. </w:t>
      </w:r>
      <w:r w:rsidRPr="00351561">
        <w:rPr>
          <w:rFonts w:ascii="Book Antiqua" w:eastAsiaTheme="minorHAnsi" w:hAnsi="Book Antiqua"/>
          <w:sz w:val="24"/>
          <w:szCs w:val="24"/>
        </w:rPr>
        <w:t xml:space="preserve">Perspectives for future research are discussed. The tumor likely arises from pluripotent intestinal epithelial crypt base stem cells. Previous findings of Notch signaling as a tumor suppressor in </w:t>
      </w:r>
      <w:proofErr w:type="gramStart"/>
      <w:r w:rsidR="00964CA8" w:rsidRPr="00351561">
        <w:rPr>
          <w:rFonts w:ascii="Book Antiqua" w:eastAsiaTheme="minorHAnsi" w:hAnsi="Book Antiqua"/>
          <w:sz w:val="24"/>
          <w:szCs w:val="24"/>
        </w:rPr>
        <w:t>Neuroendocrine</w:t>
      </w:r>
      <w:proofErr w:type="gramEnd"/>
      <w:r w:rsidR="00964CA8" w:rsidRPr="00351561">
        <w:rPr>
          <w:rFonts w:ascii="Book Antiqua" w:eastAsiaTheme="minorHAnsi" w:hAnsi="Book Antiqua"/>
          <w:sz w:val="24"/>
          <w:szCs w:val="24"/>
        </w:rPr>
        <w:t> tumors</w:t>
      </w:r>
      <w:r w:rsidRPr="00351561">
        <w:rPr>
          <w:rFonts w:ascii="Book Antiqua" w:eastAsiaTheme="minorHAnsi" w:hAnsi="Book Antiqua"/>
          <w:sz w:val="24"/>
          <w:szCs w:val="24"/>
        </w:rPr>
        <w:t xml:space="preserve"> may have a similar role in this tumor too. Loss of Notch signaling may be the driver mutation with other successive downstream mutations likely favors them into progressing and behavior similar to poorly differentiated adenocarcinoma with minimal neuroendocrine differentiation. A multidisciplinary approach is suggested for optimal outcomes. Surgery remains the main treatment modality. Simple appendectomy may be sufficient in early stages while right </w:t>
      </w:r>
      <w:proofErr w:type="spellStart"/>
      <w:r w:rsidRPr="00351561">
        <w:rPr>
          <w:rFonts w:ascii="Book Antiqua" w:eastAsiaTheme="minorHAnsi" w:hAnsi="Book Antiqua"/>
          <w:sz w:val="24"/>
          <w:szCs w:val="24"/>
        </w:rPr>
        <w:t>hemicolectomy</w:t>
      </w:r>
      <w:proofErr w:type="spellEnd"/>
      <w:r w:rsidRPr="00351561">
        <w:rPr>
          <w:rFonts w:ascii="Book Antiqua" w:eastAsiaTheme="minorHAnsi" w:hAnsi="Book Antiqua"/>
          <w:sz w:val="24"/>
          <w:szCs w:val="24"/>
        </w:rPr>
        <w:t xml:space="preserve"> is recommended for advanced tumors. </w:t>
      </w:r>
      <w:proofErr w:type="spellStart"/>
      <w:r w:rsidR="00FE20EE" w:rsidRPr="00351561">
        <w:rPr>
          <w:rFonts w:ascii="Book Antiqua" w:eastAsiaTheme="minorHAnsi" w:hAnsi="Book Antiqua"/>
          <w:sz w:val="24"/>
          <w:szCs w:val="24"/>
        </w:rPr>
        <w:t>Cytoreductive</w:t>
      </w:r>
      <w:proofErr w:type="spellEnd"/>
      <w:r w:rsidR="00FE20EE" w:rsidRPr="00351561">
        <w:rPr>
          <w:rFonts w:ascii="Book Antiqua" w:eastAsiaTheme="minorHAnsi" w:hAnsi="Book Antiqua"/>
          <w:sz w:val="24"/>
          <w:szCs w:val="24"/>
        </w:rPr>
        <w:t xml:space="preserve"> surgery</w:t>
      </w:r>
      <w:r w:rsidRPr="00351561">
        <w:rPr>
          <w:rFonts w:ascii="Book Antiqua" w:eastAsiaTheme="minorHAnsi" w:hAnsi="Book Antiqua"/>
          <w:sz w:val="24"/>
          <w:szCs w:val="24"/>
        </w:rPr>
        <w:t xml:space="preserve"> with </w:t>
      </w:r>
      <w:r w:rsidR="00FE20EE" w:rsidRPr="00351561">
        <w:rPr>
          <w:rFonts w:ascii="Book Antiqua" w:eastAsiaTheme="minorHAnsi" w:hAnsi="Book Antiqua"/>
          <w:sz w:val="24"/>
          <w:szCs w:val="24"/>
        </w:rPr>
        <w:t>heated intraperitoneal chemotherapy</w:t>
      </w:r>
      <w:r w:rsidRPr="00351561">
        <w:rPr>
          <w:rFonts w:ascii="Book Antiqua" w:eastAsiaTheme="minorHAnsi" w:hAnsi="Book Antiqua"/>
          <w:sz w:val="24"/>
          <w:szCs w:val="24"/>
        </w:rPr>
        <w:t xml:space="preserve"> may improve survival in a select few with metastatic peritoneal disease. These tumors have an unpredictable behavior even in early stages and local recurrence and delayed metastases may be seen. Lifelong surveillance is warranted.</w:t>
      </w:r>
    </w:p>
    <w:p w:rsidR="00755FBB" w:rsidRPr="00351561" w:rsidRDefault="00755FBB" w:rsidP="002C0D94">
      <w:pPr>
        <w:snapToGrid w:val="0"/>
        <w:spacing w:after="0" w:line="360" w:lineRule="auto"/>
        <w:jc w:val="both"/>
        <w:rPr>
          <w:rFonts w:ascii="Book Antiqua" w:hAnsi="Book Antiqua"/>
          <w:b/>
          <w:sz w:val="24"/>
          <w:szCs w:val="24"/>
          <w:lang w:eastAsia="zh-CN"/>
        </w:rPr>
      </w:pPr>
    </w:p>
    <w:p w:rsidR="00845726" w:rsidRPr="00351561" w:rsidRDefault="00845726" w:rsidP="002C0D94">
      <w:pPr>
        <w:snapToGrid w:val="0"/>
        <w:spacing w:after="0" w:line="360" w:lineRule="auto"/>
        <w:jc w:val="both"/>
        <w:rPr>
          <w:rFonts w:ascii="Book Antiqua" w:hAnsi="Book Antiqua"/>
          <w:b/>
          <w:sz w:val="24"/>
          <w:szCs w:val="24"/>
          <w:lang w:eastAsia="zh-CN"/>
        </w:rPr>
      </w:pPr>
      <w:r w:rsidRPr="00351561">
        <w:rPr>
          <w:rFonts w:ascii="Book Antiqua" w:hAnsi="Book Antiqua"/>
          <w:b/>
          <w:sz w:val="24"/>
          <w:szCs w:val="24"/>
        </w:rPr>
        <w:t xml:space="preserve">Key words: </w:t>
      </w:r>
      <w:r w:rsidRPr="00351561">
        <w:rPr>
          <w:rFonts w:ascii="Book Antiqua" w:hAnsi="Book Antiqua"/>
          <w:sz w:val="24"/>
          <w:szCs w:val="24"/>
        </w:rPr>
        <w:t>Goblet ce</w:t>
      </w:r>
      <w:r w:rsidR="00FB5E54" w:rsidRPr="00351561">
        <w:rPr>
          <w:rFonts w:ascii="Book Antiqua" w:hAnsi="Book Antiqua"/>
          <w:sz w:val="24"/>
          <w:szCs w:val="24"/>
        </w:rPr>
        <w:t xml:space="preserve">ll carcinoid of the </w:t>
      </w:r>
      <w:r w:rsidRPr="00351561">
        <w:rPr>
          <w:rFonts w:ascii="Book Antiqua" w:hAnsi="Book Antiqua"/>
          <w:sz w:val="24"/>
          <w:szCs w:val="24"/>
        </w:rPr>
        <w:t>appendix</w:t>
      </w:r>
      <w:r w:rsidR="006659AF" w:rsidRPr="00351561">
        <w:rPr>
          <w:rFonts w:ascii="Book Antiqua" w:hAnsi="Book Antiqua"/>
          <w:sz w:val="24"/>
          <w:szCs w:val="24"/>
          <w:lang w:eastAsia="zh-CN"/>
        </w:rPr>
        <w:t>;</w:t>
      </w:r>
      <w:r w:rsidR="00973A4D" w:rsidRPr="00351561">
        <w:rPr>
          <w:rFonts w:ascii="Book Antiqua" w:hAnsi="Book Antiqua"/>
          <w:sz w:val="24"/>
          <w:szCs w:val="24"/>
        </w:rPr>
        <w:t xml:space="preserve"> </w:t>
      </w:r>
      <w:proofErr w:type="spellStart"/>
      <w:r w:rsidR="006659AF" w:rsidRPr="00351561">
        <w:rPr>
          <w:rFonts w:ascii="Book Antiqua" w:hAnsi="Book Antiqua"/>
          <w:sz w:val="24"/>
          <w:szCs w:val="24"/>
        </w:rPr>
        <w:t>I</w:t>
      </w:r>
      <w:r w:rsidR="00973A4D" w:rsidRPr="00351561">
        <w:rPr>
          <w:rFonts w:ascii="Book Antiqua" w:hAnsi="Book Antiqua"/>
          <w:sz w:val="24"/>
          <w:szCs w:val="24"/>
        </w:rPr>
        <w:t>mmunomarkers</w:t>
      </w:r>
      <w:proofErr w:type="spellEnd"/>
      <w:r w:rsidR="006659AF" w:rsidRPr="00351561">
        <w:rPr>
          <w:rFonts w:ascii="Book Antiqua" w:hAnsi="Book Antiqua"/>
          <w:sz w:val="24"/>
          <w:szCs w:val="24"/>
          <w:lang w:eastAsia="zh-CN"/>
        </w:rPr>
        <w:t>;</w:t>
      </w:r>
      <w:r w:rsidR="00973A4D" w:rsidRPr="00351561">
        <w:rPr>
          <w:rFonts w:ascii="Book Antiqua" w:hAnsi="Book Antiqua"/>
          <w:sz w:val="24"/>
          <w:szCs w:val="24"/>
        </w:rPr>
        <w:t xml:space="preserve"> </w:t>
      </w:r>
      <w:r w:rsidR="006659AF" w:rsidRPr="00351561">
        <w:rPr>
          <w:rFonts w:ascii="Book Antiqua" w:hAnsi="Book Antiqua"/>
          <w:sz w:val="24"/>
          <w:szCs w:val="24"/>
        </w:rPr>
        <w:t>I</w:t>
      </w:r>
      <w:r w:rsidR="00AD0581" w:rsidRPr="00351561">
        <w:rPr>
          <w:rFonts w:ascii="Book Antiqua" w:hAnsi="Book Antiqua"/>
          <w:sz w:val="24"/>
          <w:szCs w:val="24"/>
        </w:rPr>
        <w:t>ntestinal stem cells</w:t>
      </w:r>
      <w:r w:rsidR="006659AF" w:rsidRPr="00351561">
        <w:rPr>
          <w:rFonts w:ascii="Book Antiqua" w:hAnsi="Book Antiqua"/>
          <w:sz w:val="24"/>
          <w:szCs w:val="24"/>
          <w:lang w:eastAsia="zh-CN"/>
        </w:rPr>
        <w:t>;</w:t>
      </w:r>
      <w:r w:rsidRPr="00351561">
        <w:rPr>
          <w:rFonts w:ascii="Book Antiqua" w:hAnsi="Book Antiqua"/>
          <w:sz w:val="24"/>
          <w:szCs w:val="24"/>
        </w:rPr>
        <w:t xml:space="preserve"> Notch-1 signaling</w:t>
      </w:r>
      <w:r w:rsidR="006659AF" w:rsidRPr="00351561">
        <w:rPr>
          <w:rFonts w:ascii="Book Antiqua" w:hAnsi="Book Antiqua"/>
          <w:sz w:val="24"/>
          <w:szCs w:val="24"/>
          <w:lang w:eastAsia="zh-CN"/>
        </w:rPr>
        <w:t>;</w:t>
      </w:r>
      <w:r w:rsidRPr="00351561">
        <w:rPr>
          <w:rFonts w:ascii="Book Antiqua" w:hAnsi="Book Antiqua"/>
          <w:sz w:val="24"/>
          <w:szCs w:val="24"/>
        </w:rPr>
        <w:t xml:space="preserve"> Math-1 signaling</w:t>
      </w:r>
      <w:r w:rsidR="006659AF" w:rsidRPr="00351561">
        <w:rPr>
          <w:rFonts w:ascii="Book Antiqua" w:hAnsi="Book Antiqua"/>
          <w:sz w:val="24"/>
          <w:szCs w:val="24"/>
          <w:lang w:eastAsia="zh-CN"/>
        </w:rPr>
        <w:t>;</w:t>
      </w:r>
      <w:r w:rsidRPr="00351561">
        <w:rPr>
          <w:rFonts w:ascii="Book Antiqua" w:hAnsi="Book Antiqua"/>
          <w:sz w:val="24"/>
          <w:szCs w:val="24"/>
        </w:rPr>
        <w:t xml:space="preserve"> </w:t>
      </w:r>
      <w:r w:rsidR="006659AF" w:rsidRPr="00351561">
        <w:rPr>
          <w:rFonts w:ascii="Book Antiqua" w:hAnsi="Book Antiqua"/>
          <w:sz w:val="24"/>
          <w:szCs w:val="24"/>
        </w:rPr>
        <w:t>Disease management</w:t>
      </w:r>
    </w:p>
    <w:p w:rsidR="00A10545" w:rsidRPr="00351561" w:rsidRDefault="00A10545" w:rsidP="002C0D94">
      <w:pPr>
        <w:snapToGrid w:val="0"/>
        <w:spacing w:after="0" w:line="360" w:lineRule="auto"/>
        <w:jc w:val="both"/>
        <w:rPr>
          <w:rFonts w:ascii="Book Antiqua" w:hAnsi="Book Antiqua"/>
          <w:b/>
          <w:sz w:val="24"/>
          <w:szCs w:val="24"/>
        </w:rPr>
      </w:pPr>
    </w:p>
    <w:p w:rsidR="006659AF" w:rsidRPr="00351561" w:rsidRDefault="006659AF" w:rsidP="002C0D94">
      <w:pPr>
        <w:snapToGrid w:val="0"/>
        <w:spacing w:after="0" w:line="360" w:lineRule="auto"/>
        <w:jc w:val="both"/>
        <w:rPr>
          <w:rFonts w:ascii="Book Antiqua" w:hAnsi="Book Antiqua"/>
          <w:sz w:val="24"/>
          <w:szCs w:val="24"/>
        </w:rPr>
      </w:pPr>
      <w:proofErr w:type="gramStart"/>
      <w:r w:rsidRPr="00351561">
        <w:rPr>
          <w:rFonts w:ascii="Book Antiqua" w:hAnsi="Book Antiqua"/>
          <w:sz w:val="24"/>
          <w:szCs w:val="24"/>
        </w:rPr>
        <w:t xml:space="preserve">© </w:t>
      </w:r>
      <w:r w:rsidRPr="00351561">
        <w:rPr>
          <w:rFonts w:ascii="Book Antiqua" w:hAnsi="Book Antiqua"/>
          <w:b/>
          <w:sz w:val="24"/>
          <w:szCs w:val="24"/>
        </w:rPr>
        <w:t>The Author(s) 2016</w:t>
      </w:r>
      <w:r w:rsidRPr="00351561">
        <w:rPr>
          <w:rFonts w:ascii="Book Antiqua" w:hAnsi="Book Antiqua"/>
          <w:sz w:val="24"/>
          <w:szCs w:val="24"/>
        </w:rPr>
        <w:t>.</w:t>
      </w:r>
      <w:proofErr w:type="gramEnd"/>
      <w:r w:rsidRPr="00351561">
        <w:rPr>
          <w:rFonts w:ascii="Book Antiqua" w:hAnsi="Book Antiqua"/>
          <w:sz w:val="24"/>
          <w:szCs w:val="24"/>
        </w:rPr>
        <w:t xml:space="preserve"> </w:t>
      </w:r>
      <w:proofErr w:type="gramStart"/>
      <w:r w:rsidRPr="00351561">
        <w:rPr>
          <w:rFonts w:ascii="Book Antiqua" w:hAnsi="Book Antiqua"/>
          <w:sz w:val="24"/>
          <w:szCs w:val="24"/>
        </w:rPr>
        <w:t xml:space="preserve">Published by </w:t>
      </w:r>
      <w:proofErr w:type="spellStart"/>
      <w:r w:rsidRPr="00351561">
        <w:rPr>
          <w:rFonts w:ascii="Book Antiqua" w:hAnsi="Book Antiqua"/>
          <w:sz w:val="24"/>
          <w:szCs w:val="24"/>
        </w:rPr>
        <w:t>Baishideng</w:t>
      </w:r>
      <w:proofErr w:type="spellEnd"/>
      <w:r w:rsidRPr="00351561">
        <w:rPr>
          <w:rFonts w:ascii="Book Antiqua" w:hAnsi="Book Antiqua"/>
          <w:sz w:val="24"/>
          <w:szCs w:val="24"/>
        </w:rPr>
        <w:t xml:space="preserve"> Publishing Group Inc.</w:t>
      </w:r>
      <w:proofErr w:type="gramEnd"/>
      <w:r w:rsidRPr="00351561">
        <w:rPr>
          <w:rFonts w:ascii="Book Antiqua" w:hAnsi="Book Antiqua"/>
          <w:sz w:val="24"/>
          <w:szCs w:val="24"/>
        </w:rPr>
        <w:t xml:space="preserve"> All rights reserved.</w:t>
      </w:r>
    </w:p>
    <w:p w:rsidR="00A10545" w:rsidRPr="00351561" w:rsidRDefault="00A10545" w:rsidP="002C0D94">
      <w:pPr>
        <w:spacing w:after="0" w:line="360" w:lineRule="auto"/>
        <w:jc w:val="both"/>
        <w:rPr>
          <w:rFonts w:ascii="Book Antiqua" w:hAnsi="Book Antiqua"/>
          <w:b/>
          <w:sz w:val="24"/>
          <w:szCs w:val="24"/>
        </w:rPr>
      </w:pPr>
    </w:p>
    <w:p w:rsidR="00A10545" w:rsidRPr="00351561" w:rsidRDefault="00A10545" w:rsidP="002C0D94">
      <w:pPr>
        <w:spacing w:after="0" w:line="360" w:lineRule="auto"/>
        <w:jc w:val="both"/>
        <w:rPr>
          <w:rFonts w:ascii="Book Antiqua" w:hAnsi="Book Antiqua" w:cs="Arial"/>
          <w:sz w:val="24"/>
          <w:szCs w:val="24"/>
          <w:lang w:eastAsia="zh-CN"/>
        </w:rPr>
      </w:pPr>
      <w:r w:rsidRPr="00351561">
        <w:rPr>
          <w:rFonts w:ascii="Book Antiqua" w:hAnsi="Book Antiqua"/>
          <w:b/>
          <w:sz w:val="24"/>
          <w:szCs w:val="24"/>
        </w:rPr>
        <w:t>Core tip</w:t>
      </w:r>
      <w:r w:rsidR="008B4DFA" w:rsidRPr="00351561">
        <w:rPr>
          <w:rFonts w:ascii="Book Antiqua" w:hAnsi="Book Antiqua"/>
          <w:b/>
          <w:sz w:val="24"/>
          <w:szCs w:val="24"/>
          <w:lang w:eastAsia="zh-CN"/>
        </w:rPr>
        <w:t>:</w:t>
      </w:r>
      <w:r w:rsidRPr="00351561">
        <w:rPr>
          <w:rFonts w:ascii="Book Antiqua" w:hAnsi="Book Antiqua"/>
          <w:i/>
          <w:sz w:val="24"/>
          <w:szCs w:val="24"/>
        </w:rPr>
        <w:t xml:space="preserve"> </w:t>
      </w:r>
      <w:r w:rsidRPr="00351561">
        <w:rPr>
          <w:rFonts w:ascii="Book Antiqua" w:hAnsi="Book Antiqua"/>
          <w:sz w:val="24"/>
          <w:szCs w:val="24"/>
        </w:rPr>
        <w:t xml:space="preserve">Goblet cell carcinoids tumors are a distinctive group of heterogeneous </w:t>
      </w:r>
      <w:proofErr w:type="spellStart"/>
      <w:r w:rsidRPr="00351561">
        <w:rPr>
          <w:rFonts w:ascii="Book Antiqua" w:hAnsi="Book Antiqua"/>
          <w:sz w:val="24"/>
          <w:szCs w:val="24"/>
        </w:rPr>
        <w:t>appendiceal</w:t>
      </w:r>
      <w:proofErr w:type="spellEnd"/>
      <w:r w:rsidRPr="00351561">
        <w:rPr>
          <w:rFonts w:ascii="Book Antiqua" w:hAnsi="Book Antiqua"/>
          <w:sz w:val="24"/>
          <w:szCs w:val="24"/>
        </w:rPr>
        <w:t xml:space="preserve"> neoplasm that exhibit unique clinical and pathologic features. The pathogenesis is unclear however the tumor likely arises from pluripotent intestinal </w:t>
      </w:r>
      <w:r w:rsidRPr="00351561">
        <w:rPr>
          <w:rFonts w:ascii="Book Antiqua" w:hAnsi="Book Antiqua"/>
          <w:sz w:val="24"/>
          <w:szCs w:val="24"/>
        </w:rPr>
        <w:lastRenderedPageBreak/>
        <w:t>epithelial crypt base stem cells. Loss of Notch signaling may be the driver mutation with other successive downstream mutations likely favors them into progressing and behavior similar to poorly differentiated adenocarcinoma with minimal neuroendocrine differentiation.</w:t>
      </w:r>
      <w:r w:rsidR="00461BD7" w:rsidRPr="00351561">
        <w:rPr>
          <w:rFonts w:ascii="Book Antiqua" w:hAnsi="Book Antiqua"/>
          <w:sz w:val="24"/>
          <w:szCs w:val="24"/>
        </w:rPr>
        <w:t xml:space="preserve"> Surgery remains the main treatment modality.</w:t>
      </w:r>
      <w:r w:rsidRPr="00351561">
        <w:rPr>
          <w:rFonts w:ascii="Book Antiqua" w:hAnsi="Book Antiqua" w:cs="Arial"/>
          <w:sz w:val="24"/>
          <w:szCs w:val="24"/>
        </w:rPr>
        <w:t xml:space="preserve"> We discuss the clinical implications of this cancer focusing on the tumor biology, mutations, signaling mechanisms and management.</w:t>
      </w:r>
    </w:p>
    <w:p w:rsidR="006659AF" w:rsidRPr="00351561" w:rsidRDefault="006659AF" w:rsidP="002C0D94">
      <w:pPr>
        <w:spacing w:after="0" w:line="360" w:lineRule="auto"/>
        <w:jc w:val="both"/>
        <w:rPr>
          <w:rFonts w:ascii="Book Antiqua" w:hAnsi="Book Antiqua" w:cs="Arial"/>
          <w:sz w:val="24"/>
          <w:szCs w:val="24"/>
          <w:lang w:eastAsia="zh-CN"/>
        </w:rPr>
      </w:pPr>
    </w:p>
    <w:p w:rsidR="006659AF" w:rsidRPr="00351561" w:rsidRDefault="006659AF" w:rsidP="002C0D94">
      <w:pPr>
        <w:spacing w:after="0" w:line="360" w:lineRule="auto"/>
        <w:jc w:val="both"/>
        <w:rPr>
          <w:rFonts w:ascii="Book Antiqua" w:hAnsi="Book Antiqua"/>
          <w:b/>
          <w:sz w:val="24"/>
          <w:szCs w:val="24"/>
          <w:lang w:eastAsia="zh-CN"/>
        </w:rPr>
      </w:pPr>
      <w:proofErr w:type="spellStart"/>
      <w:r w:rsidRPr="00351561">
        <w:rPr>
          <w:rFonts w:ascii="Book Antiqua" w:hAnsi="Book Antiqua" w:cs="Arial"/>
          <w:sz w:val="24"/>
          <w:szCs w:val="24"/>
        </w:rPr>
        <w:t>Shenoy</w:t>
      </w:r>
      <w:proofErr w:type="spellEnd"/>
      <w:r w:rsidRPr="00351561">
        <w:rPr>
          <w:rFonts w:ascii="Book Antiqua" w:hAnsi="Book Antiqua" w:cs="Arial"/>
          <w:sz w:val="24"/>
          <w:szCs w:val="24"/>
        </w:rPr>
        <w:t xml:space="preserve"> S</w:t>
      </w:r>
      <w:r w:rsidRPr="00351561">
        <w:rPr>
          <w:rFonts w:ascii="Book Antiqua" w:hAnsi="Book Antiqua" w:cs="Arial"/>
          <w:sz w:val="24"/>
          <w:szCs w:val="24"/>
          <w:lang w:eastAsia="zh-CN"/>
        </w:rPr>
        <w:t xml:space="preserve">. </w:t>
      </w:r>
      <w:r w:rsidRPr="00351561">
        <w:rPr>
          <w:rFonts w:ascii="Book Antiqua" w:hAnsi="Book Antiqua"/>
          <w:sz w:val="24"/>
          <w:szCs w:val="24"/>
        </w:rPr>
        <w:t>Goblet cell carcinoids of the appendix: Tumor biology, mutations and management strategies</w:t>
      </w:r>
      <w:r w:rsidRPr="00351561">
        <w:rPr>
          <w:rFonts w:ascii="Book Antiqua" w:hAnsi="Book Antiqua"/>
          <w:sz w:val="24"/>
          <w:szCs w:val="24"/>
          <w:lang w:eastAsia="zh-CN"/>
        </w:rPr>
        <w:t xml:space="preserve">. </w:t>
      </w:r>
      <w:r w:rsidRPr="00351561">
        <w:rPr>
          <w:rFonts w:ascii="Book Antiqua" w:hAnsi="Book Antiqua"/>
          <w:i/>
          <w:iCs/>
          <w:sz w:val="24"/>
          <w:szCs w:val="24"/>
        </w:rPr>
        <w:t xml:space="preserve">World J </w:t>
      </w:r>
      <w:proofErr w:type="spellStart"/>
      <w:r w:rsidRPr="00351561">
        <w:rPr>
          <w:rFonts w:ascii="Book Antiqua" w:hAnsi="Book Antiqua"/>
          <w:i/>
          <w:iCs/>
          <w:sz w:val="24"/>
          <w:szCs w:val="24"/>
        </w:rPr>
        <w:t>Gastrointest</w:t>
      </w:r>
      <w:proofErr w:type="spellEnd"/>
      <w:r w:rsidRPr="00351561">
        <w:rPr>
          <w:rFonts w:ascii="Book Antiqua" w:hAnsi="Book Antiqua"/>
          <w:i/>
          <w:iCs/>
          <w:sz w:val="24"/>
          <w:szCs w:val="24"/>
        </w:rPr>
        <w:t xml:space="preserve"> </w:t>
      </w:r>
      <w:proofErr w:type="spellStart"/>
      <w:r w:rsidRPr="00351561">
        <w:rPr>
          <w:rFonts w:ascii="Book Antiqua" w:hAnsi="Book Antiqua"/>
          <w:i/>
          <w:iCs/>
          <w:sz w:val="24"/>
          <w:szCs w:val="24"/>
        </w:rPr>
        <w:t>Surg</w:t>
      </w:r>
      <w:proofErr w:type="spellEnd"/>
      <w:r w:rsidRPr="00351561">
        <w:rPr>
          <w:rFonts w:ascii="Book Antiqua" w:hAnsi="Book Antiqua"/>
          <w:iCs/>
          <w:sz w:val="24"/>
          <w:szCs w:val="24"/>
          <w:lang w:eastAsia="zh-CN"/>
        </w:rPr>
        <w:t xml:space="preserve"> 2016; </w:t>
      </w:r>
      <w:proofErr w:type="gramStart"/>
      <w:r w:rsidRPr="00351561">
        <w:rPr>
          <w:rFonts w:ascii="Book Antiqua" w:hAnsi="Book Antiqua"/>
          <w:iCs/>
          <w:sz w:val="24"/>
          <w:szCs w:val="24"/>
          <w:lang w:eastAsia="zh-CN"/>
        </w:rPr>
        <w:t>In</w:t>
      </w:r>
      <w:proofErr w:type="gramEnd"/>
      <w:r w:rsidRPr="00351561">
        <w:rPr>
          <w:rFonts w:ascii="Book Antiqua" w:hAnsi="Book Antiqua"/>
          <w:iCs/>
          <w:sz w:val="24"/>
          <w:szCs w:val="24"/>
          <w:lang w:eastAsia="zh-CN"/>
        </w:rPr>
        <w:t xml:space="preserve"> press</w:t>
      </w:r>
    </w:p>
    <w:p w:rsidR="006659AF" w:rsidRPr="00351561" w:rsidRDefault="006659A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lang w:eastAsia="zh-CN"/>
        </w:rPr>
        <w:br w:type="page"/>
      </w:r>
    </w:p>
    <w:p w:rsidR="00A20923"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lastRenderedPageBreak/>
        <w:t>INTRODUCTION</w:t>
      </w:r>
    </w:p>
    <w:p w:rsidR="00E304BD" w:rsidRPr="00351561" w:rsidRDefault="00DA11A3" w:rsidP="002C0D94">
      <w:pPr>
        <w:spacing w:after="0" w:line="360" w:lineRule="auto"/>
        <w:jc w:val="both"/>
        <w:rPr>
          <w:rFonts w:ascii="Book Antiqua" w:hAnsi="Book Antiqua"/>
          <w:sz w:val="24"/>
          <w:szCs w:val="24"/>
        </w:rPr>
      </w:pPr>
      <w:r w:rsidRPr="00351561">
        <w:rPr>
          <w:rFonts w:ascii="Book Antiqua" w:hAnsi="Book Antiqua"/>
          <w:sz w:val="24"/>
          <w:szCs w:val="24"/>
        </w:rPr>
        <w:t>Malignant neo</w:t>
      </w:r>
      <w:r w:rsidR="00CD2B44" w:rsidRPr="00351561">
        <w:rPr>
          <w:rFonts w:ascii="Book Antiqua" w:hAnsi="Book Antiqua"/>
          <w:sz w:val="24"/>
          <w:szCs w:val="24"/>
        </w:rPr>
        <w:t>plasms of the appendix are rare and represent</w:t>
      </w:r>
      <w:r w:rsidRPr="00351561">
        <w:rPr>
          <w:rFonts w:ascii="Book Antiqua" w:hAnsi="Book Antiqua"/>
          <w:sz w:val="24"/>
          <w:szCs w:val="24"/>
        </w:rPr>
        <w:t xml:space="preserve"> less than 1% of gastrointestinal cancers. </w:t>
      </w:r>
      <w:r w:rsidR="00DE712E" w:rsidRPr="00351561">
        <w:rPr>
          <w:rFonts w:ascii="Book Antiqua" w:hAnsi="Book Antiqua"/>
          <w:sz w:val="24"/>
          <w:szCs w:val="24"/>
        </w:rPr>
        <w:t>Studies</w:t>
      </w:r>
      <w:r w:rsidR="005C5A09" w:rsidRPr="00351561">
        <w:rPr>
          <w:rFonts w:ascii="Book Antiqua" w:hAnsi="Book Antiqua"/>
          <w:sz w:val="24"/>
          <w:szCs w:val="24"/>
        </w:rPr>
        <w:t xml:space="preserve"> evaluating data for </w:t>
      </w:r>
      <w:proofErr w:type="spellStart"/>
      <w:r w:rsidR="005C5A09" w:rsidRPr="00351561">
        <w:rPr>
          <w:rFonts w:ascii="Book Antiqua" w:hAnsi="Book Antiqua"/>
          <w:sz w:val="24"/>
          <w:szCs w:val="24"/>
        </w:rPr>
        <w:t>appendiceal</w:t>
      </w:r>
      <w:proofErr w:type="spellEnd"/>
      <w:r w:rsidR="005C5A09" w:rsidRPr="00351561">
        <w:rPr>
          <w:rFonts w:ascii="Book Antiqua" w:hAnsi="Book Antiqua"/>
          <w:sz w:val="24"/>
          <w:szCs w:val="24"/>
        </w:rPr>
        <w:t xml:space="preserve"> malignancies from</w:t>
      </w:r>
      <w:r w:rsidR="00924222" w:rsidRPr="00351561">
        <w:rPr>
          <w:rFonts w:ascii="Book Antiqua" w:hAnsi="Book Antiqua"/>
          <w:sz w:val="24"/>
          <w:szCs w:val="24"/>
        </w:rPr>
        <w:t xml:space="preserve"> seer database</w:t>
      </w:r>
      <w:r w:rsidR="000275B2" w:rsidRPr="00351561">
        <w:rPr>
          <w:rFonts w:ascii="Book Antiqua" w:hAnsi="Book Antiqua"/>
          <w:sz w:val="24"/>
          <w:szCs w:val="24"/>
        </w:rPr>
        <w:t xml:space="preserve"> between 1973</w:t>
      </w:r>
      <w:r w:rsidR="00F32E9B" w:rsidRPr="00351561">
        <w:rPr>
          <w:rFonts w:ascii="Book Antiqua" w:hAnsi="Book Antiqua"/>
          <w:sz w:val="24"/>
          <w:szCs w:val="24"/>
        </w:rPr>
        <w:t>-2001 showed the</w:t>
      </w:r>
      <w:r w:rsidR="005C5A09" w:rsidRPr="00351561">
        <w:rPr>
          <w:rFonts w:ascii="Book Antiqua" w:hAnsi="Book Antiqua"/>
          <w:sz w:val="24"/>
          <w:szCs w:val="24"/>
        </w:rPr>
        <w:t xml:space="preserve"> </w:t>
      </w:r>
      <w:r w:rsidR="00924222" w:rsidRPr="00351561">
        <w:rPr>
          <w:rFonts w:ascii="Book Antiqua" w:hAnsi="Book Antiqua"/>
          <w:sz w:val="24"/>
          <w:szCs w:val="24"/>
        </w:rPr>
        <w:t>a</w:t>
      </w:r>
      <w:r w:rsidRPr="00351561">
        <w:rPr>
          <w:rFonts w:ascii="Book Antiqua" w:hAnsi="Book Antiqua"/>
          <w:sz w:val="24"/>
          <w:szCs w:val="24"/>
        </w:rPr>
        <w:t>ge</w:t>
      </w:r>
      <w:r w:rsidR="000275B2" w:rsidRPr="00351561">
        <w:rPr>
          <w:rFonts w:ascii="Book Antiqua" w:hAnsi="Book Antiqua" w:hint="eastAsia"/>
          <w:sz w:val="24"/>
          <w:szCs w:val="24"/>
          <w:lang w:eastAsia="zh-CN"/>
        </w:rPr>
        <w:t>-</w:t>
      </w:r>
      <w:r w:rsidR="00F32E9B" w:rsidRPr="00351561">
        <w:rPr>
          <w:rFonts w:ascii="Book Antiqua" w:hAnsi="Book Antiqua"/>
          <w:sz w:val="24"/>
          <w:szCs w:val="24"/>
        </w:rPr>
        <w:t>adjusted incidence of cancer of</w:t>
      </w:r>
      <w:r w:rsidRPr="00351561">
        <w:rPr>
          <w:rFonts w:ascii="Book Antiqua" w:hAnsi="Book Antiqua"/>
          <w:sz w:val="24"/>
          <w:szCs w:val="24"/>
        </w:rPr>
        <w:t xml:space="preserve"> appendix was 0.12 cases per 1 milli</w:t>
      </w:r>
      <w:r w:rsidR="009059F8" w:rsidRPr="00351561">
        <w:rPr>
          <w:rFonts w:ascii="Book Antiqua" w:hAnsi="Book Antiqua"/>
          <w:sz w:val="24"/>
          <w:szCs w:val="24"/>
        </w:rPr>
        <w:t xml:space="preserve">on people per </w:t>
      </w:r>
      <w:proofErr w:type="gramStart"/>
      <w:r w:rsidR="009059F8" w:rsidRPr="00351561">
        <w:rPr>
          <w:rFonts w:ascii="Book Antiqua" w:hAnsi="Book Antiqua"/>
          <w:sz w:val="24"/>
          <w:szCs w:val="24"/>
        </w:rPr>
        <w:t>year</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1,2]</w:t>
      </w:r>
      <w:r w:rsidR="009059F8" w:rsidRPr="00351561">
        <w:rPr>
          <w:rFonts w:ascii="Book Antiqua" w:hAnsi="Book Antiqua"/>
          <w:sz w:val="24"/>
          <w:szCs w:val="24"/>
        </w:rPr>
        <w:t>.</w:t>
      </w:r>
      <w:r w:rsidRPr="00351561">
        <w:rPr>
          <w:rFonts w:ascii="Book Antiqua" w:hAnsi="Book Antiqua"/>
          <w:sz w:val="24"/>
          <w:szCs w:val="24"/>
        </w:rPr>
        <w:t xml:space="preserve"> They are further classified into colonic type adenocarcinoma, mucinous tumors, signet ring cell tumors, carcinoids</w:t>
      </w:r>
      <w:r w:rsidR="00A4603D" w:rsidRPr="00351561">
        <w:rPr>
          <w:rFonts w:ascii="Book Antiqua" w:hAnsi="Book Antiqua"/>
          <w:sz w:val="24"/>
          <w:szCs w:val="24"/>
        </w:rPr>
        <w:t xml:space="preserve"> </w:t>
      </w:r>
      <w:r w:rsidR="00964CA8" w:rsidRPr="00351561">
        <w:rPr>
          <w:rFonts w:ascii="Book Antiqua" w:hAnsi="Book Antiqua" w:hint="eastAsia"/>
          <w:sz w:val="24"/>
          <w:szCs w:val="24"/>
        </w:rPr>
        <w:t>[</w:t>
      </w:r>
      <w:r w:rsidR="00964CA8" w:rsidRPr="00351561">
        <w:rPr>
          <w:rFonts w:ascii="Book Antiqua" w:hAnsi="Book Antiqua"/>
          <w:sz w:val="24"/>
          <w:szCs w:val="24"/>
        </w:rPr>
        <w:t xml:space="preserve">neuroendocrine tumors </w:t>
      </w:r>
      <w:r w:rsidR="00964CA8" w:rsidRPr="00351561">
        <w:rPr>
          <w:rFonts w:ascii="Book Antiqua" w:hAnsi="Book Antiqua" w:hint="eastAsia"/>
          <w:sz w:val="24"/>
          <w:szCs w:val="24"/>
        </w:rPr>
        <w:t>(</w:t>
      </w:r>
      <w:r w:rsidR="00A4603D" w:rsidRPr="00351561">
        <w:rPr>
          <w:rFonts w:ascii="Book Antiqua" w:hAnsi="Book Antiqua"/>
          <w:sz w:val="24"/>
          <w:szCs w:val="24"/>
        </w:rPr>
        <w:t>NETs)</w:t>
      </w:r>
      <w:r w:rsidR="00964CA8" w:rsidRPr="00351561">
        <w:rPr>
          <w:rFonts w:ascii="Book Antiqua" w:hAnsi="Book Antiqua" w:hint="eastAsia"/>
          <w:sz w:val="24"/>
          <w:szCs w:val="24"/>
        </w:rPr>
        <w:t>]</w:t>
      </w:r>
      <w:r w:rsidRPr="00351561">
        <w:rPr>
          <w:rFonts w:ascii="Book Antiqua" w:hAnsi="Book Antiqua"/>
          <w:sz w:val="24"/>
          <w:szCs w:val="24"/>
        </w:rPr>
        <w:t xml:space="preserve"> and goblet cell carcinoids (GCC).</w:t>
      </w:r>
      <w:r w:rsidR="005C5A09" w:rsidRPr="00351561">
        <w:rPr>
          <w:rFonts w:ascii="Book Antiqua" w:hAnsi="Book Antiqua" w:cs="Arial"/>
          <w:sz w:val="24"/>
          <w:szCs w:val="24"/>
        </w:rPr>
        <w:t xml:space="preserve"> Overall five-year survival is</w:t>
      </w:r>
      <w:r w:rsidR="0060728A" w:rsidRPr="00351561">
        <w:rPr>
          <w:rFonts w:ascii="Book Antiqua" w:hAnsi="Book Antiqua" w:cs="Arial"/>
          <w:sz w:val="24"/>
          <w:szCs w:val="24"/>
        </w:rPr>
        <w:t xml:space="preserve"> h</w:t>
      </w:r>
      <w:r w:rsidR="00E304BD" w:rsidRPr="00351561">
        <w:rPr>
          <w:rFonts w:ascii="Book Antiqua" w:hAnsi="Book Antiqua" w:cs="Arial"/>
          <w:sz w:val="24"/>
          <w:szCs w:val="24"/>
        </w:rPr>
        <w:t>ighest for</w:t>
      </w:r>
      <w:r w:rsidR="0018393F" w:rsidRPr="00351561">
        <w:rPr>
          <w:rFonts w:ascii="Book Antiqua" w:hAnsi="Book Antiqua" w:cs="Arial"/>
          <w:sz w:val="24"/>
          <w:szCs w:val="24"/>
        </w:rPr>
        <w:t xml:space="preserve"> </w:t>
      </w:r>
      <w:proofErr w:type="spellStart"/>
      <w:r w:rsidR="0018393F" w:rsidRPr="00351561">
        <w:rPr>
          <w:rFonts w:ascii="Book Antiqua" w:hAnsi="Book Antiqua" w:cs="Arial"/>
          <w:sz w:val="24"/>
          <w:szCs w:val="24"/>
        </w:rPr>
        <w:t>appendiceal</w:t>
      </w:r>
      <w:proofErr w:type="spellEnd"/>
      <w:r w:rsidR="00E304BD" w:rsidRPr="00351561">
        <w:rPr>
          <w:rFonts w:ascii="Book Antiqua" w:hAnsi="Book Antiqua" w:cs="Arial"/>
          <w:sz w:val="24"/>
          <w:szCs w:val="24"/>
        </w:rPr>
        <w:t xml:space="preserve"> carcinoid (83%</w:t>
      </w:r>
      <w:r w:rsidR="0060728A" w:rsidRPr="00351561">
        <w:rPr>
          <w:rFonts w:ascii="Book Antiqua" w:hAnsi="Book Antiqua" w:cs="Arial"/>
          <w:sz w:val="24"/>
          <w:szCs w:val="24"/>
        </w:rPr>
        <w:t>) and lowest for signet ring</w:t>
      </w:r>
      <w:r w:rsidR="0018393F" w:rsidRPr="00351561">
        <w:rPr>
          <w:rFonts w:ascii="Book Antiqua" w:hAnsi="Book Antiqua" w:cs="Arial"/>
          <w:sz w:val="24"/>
          <w:szCs w:val="24"/>
        </w:rPr>
        <w:t xml:space="preserve"> cancers</w:t>
      </w:r>
      <w:r w:rsidR="00E304BD" w:rsidRPr="00351561">
        <w:rPr>
          <w:rFonts w:ascii="Book Antiqua" w:hAnsi="Book Antiqua" w:cs="Arial"/>
          <w:sz w:val="24"/>
          <w:szCs w:val="24"/>
        </w:rPr>
        <w:t xml:space="preserve"> (18%</w:t>
      </w:r>
      <w:r w:rsidR="009059F8" w:rsidRPr="00351561">
        <w:rPr>
          <w:rFonts w:ascii="Book Antiqua" w:hAnsi="Book Antiqua" w:cs="Arial"/>
          <w:sz w:val="24"/>
          <w:szCs w:val="24"/>
        </w:rPr>
        <w:t>)</w:t>
      </w:r>
      <w:r w:rsidR="000275B2" w:rsidRPr="00351561">
        <w:rPr>
          <w:rFonts w:ascii="Book Antiqua" w:hAnsi="Book Antiqua" w:cs="Arial"/>
          <w:sz w:val="24"/>
          <w:szCs w:val="24"/>
          <w:vertAlign w:val="superscript"/>
        </w:rPr>
        <w:t>[1,2]</w:t>
      </w:r>
      <w:r w:rsidR="009059F8" w:rsidRPr="00351561">
        <w:rPr>
          <w:rFonts w:ascii="Book Antiqua" w:hAnsi="Book Antiqua" w:cs="Arial"/>
          <w:sz w:val="24"/>
          <w:szCs w:val="24"/>
        </w:rPr>
        <w:t xml:space="preserve">. </w:t>
      </w:r>
      <w:r w:rsidR="00FB4CD8" w:rsidRPr="00351561">
        <w:rPr>
          <w:rFonts w:ascii="Book Antiqua" w:hAnsi="Book Antiqua"/>
          <w:color w:val="000000"/>
          <w:sz w:val="24"/>
          <w:szCs w:val="24"/>
          <w:lang w:val="en"/>
        </w:rPr>
        <w:t>This r</w:t>
      </w:r>
      <w:r w:rsidR="00E304BD" w:rsidRPr="00351561">
        <w:rPr>
          <w:rFonts w:ascii="Book Antiqua" w:hAnsi="Book Antiqua"/>
          <w:color w:val="000000"/>
          <w:sz w:val="24"/>
          <w:szCs w:val="24"/>
          <w:lang w:val="en"/>
        </w:rPr>
        <w:t>eview focuses on GCC of the appendix. The current diagnostic procedures</w:t>
      </w:r>
      <w:r w:rsidR="00FD1A7E" w:rsidRPr="00351561">
        <w:rPr>
          <w:rFonts w:ascii="Book Antiqua" w:hAnsi="Book Antiqua"/>
          <w:color w:val="000000"/>
          <w:sz w:val="24"/>
          <w:szCs w:val="24"/>
          <w:lang w:val="en"/>
        </w:rPr>
        <w:t>, pathogenesis, signaling mechanisms</w:t>
      </w:r>
      <w:r w:rsidR="00F2129C" w:rsidRPr="00351561">
        <w:rPr>
          <w:rFonts w:ascii="Book Antiqua" w:hAnsi="Book Antiqua"/>
          <w:color w:val="000000"/>
          <w:sz w:val="24"/>
          <w:szCs w:val="24"/>
          <w:lang w:val="en"/>
        </w:rPr>
        <w:t xml:space="preserve"> and possible mutations are presented. Treatment</w:t>
      </w:r>
      <w:r w:rsidR="00E304BD" w:rsidRPr="00351561">
        <w:rPr>
          <w:rFonts w:ascii="Book Antiqua" w:hAnsi="Book Antiqua"/>
          <w:color w:val="000000"/>
          <w:sz w:val="24"/>
          <w:szCs w:val="24"/>
          <w:lang w:val="en"/>
        </w:rPr>
        <w:t xml:space="preserve"> options for </w:t>
      </w:r>
      <w:r w:rsidR="00FD1A7E" w:rsidRPr="00351561">
        <w:rPr>
          <w:rFonts w:ascii="Book Antiqua" w:hAnsi="Book Antiqua"/>
          <w:color w:val="000000"/>
          <w:sz w:val="24"/>
          <w:szCs w:val="24"/>
          <w:lang w:val="en"/>
        </w:rPr>
        <w:t>this</w:t>
      </w:r>
      <w:r w:rsidR="00E304BD" w:rsidRPr="00351561">
        <w:rPr>
          <w:rFonts w:ascii="Book Antiqua" w:hAnsi="Book Antiqua"/>
          <w:color w:val="000000"/>
          <w:sz w:val="24"/>
          <w:szCs w:val="24"/>
          <w:lang w:val="en"/>
        </w:rPr>
        <w:t xml:space="preserve"> neoplas</w:t>
      </w:r>
      <w:r w:rsidR="00FD1A7E" w:rsidRPr="00351561">
        <w:rPr>
          <w:rFonts w:ascii="Book Antiqua" w:hAnsi="Book Antiqua"/>
          <w:color w:val="000000"/>
          <w:sz w:val="24"/>
          <w:szCs w:val="24"/>
          <w:lang w:val="en"/>
        </w:rPr>
        <w:t>m</w:t>
      </w:r>
      <w:r w:rsidR="00F32E9B" w:rsidRPr="00351561">
        <w:rPr>
          <w:rFonts w:ascii="Book Antiqua" w:hAnsi="Book Antiqua"/>
          <w:color w:val="000000"/>
          <w:sz w:val="24"/>
          <w:szCs w:val="24"/>
          <w:lang w:val="en"/>
        </w:rPr>
        <w:t xml:space="preserve"> are defined and summarized,</w:t>
      </w:r>
      <w:r w:rsidR="00E304BD" w:rsidRPr="00351561">
        <w:rPr>
          <w:rFonts w:ascii="Book Antiqua" w:hAnsi="Book Antiqua"/>
          <w:color w:val="000000"/>
          <w:sz w:val="24"/>
          <w:szCs w:val="24"/>
          <w:lang w:val="en"/>
        </w:rPr>
        <w:t xml:space="preserve"> although evidence-based data are lacking. Surgery remains the treatment mainstay.</w:t>
      </w:r>
    </w:p>
    <w:p w:rsidR="00AE54F7" w:rsidRPr="00351561" w:rsidRDefault="00DA11A3"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GCC</w:t>
      </w:r>
      <w:r w:rsidR="00A4603D" w:rsidRPr="00351561">
        <w:rPr>
          <w:rFonts w:ascii="Book Antiqua" w:hAnsi="Book Antiqua"/>
          <w:sz w:val="24"/>
          <w:szCs w:val="24"/>
        </w:rPr>
        <w:t xml:space="preserve"> tumors</w:t>
      </w:r>
      <w:r w:rsidR="002A3A1F" w:rsidRPr="00351561">
        <w:rPr>
          <w:rFonts w:ascii="Book Antiqua" w:hAnsi="Book Antiqua"/>
          <w:sz w:val="24"/>
          <w:szCs w:val="24"/>
        </w:rPr>
        <w:t xml:space="preserve"> </w:t>
      </w:r>
      <w:r w:rsidR="0090583C" w:rsidRPr="00351561">
        <w:rPr>
          <w:rFonts w:ascii="Book Antiqua" w:hAnsi="Book Antiqua"/>
          <w:sz w:val="24"/>
          <w:szCs w:val="24"/>
        </w:rPr>
        <w:t>are a distinctive group of</w:t>
      </w:r>
      <w:r w:rsidR="00F32E9B" w:rsidRPr="00351561">
        <w:rPr>
          <w:rFonts w:ascii="Book Antiqua" w:hAnsi="Book Antiqua"/>
          <w:sz w:val="24"/>
          <w:szCs w:val="24"/>
        </w:rPr>
        <w:t xml:space="preserve"> </w:t>
      </w:r>
      <w:r w:rsidR="00054EE0" w:rsidRPr="00351561">
        <w:rPr>
          <w:rFonts w:ascii="Book Antiqua" w:hAnsi="Book Antiqua"/>
          <w:sz w:val="24"/>
          <w:szCs w:val="24"/>
        </w:rPr>
        <w:t>heterogeneous</w:t>
      </w:r>
      <w:r w:rsidR="0090583C" w:rsidRPr="00351561">
        <w:rPr>
          <w:rFonts w:ascii="Book Antiqua" w:hAnsi="Book Antiqua"/>
          <w:sz w:val="24"/>
          <w:szCs w:val="24"/>
        </w:rPr>
        <w:t xml:space="preserve"> </w:t>
      </w:r>
      <w:proofErr w:type="spellStart"/>
      <w:r w:rsidR="0090583C" w:rsidRPr="00351561">
        <w:rPr>
          <w:rFonts w:ascii="Book Antiqua" w:hAnsi="Book Antiqua"/>
          <w:sz w:val="24"/>
          <w:szCs w:val="24"/>
        </w:rPr>
        <w:t>app</w:t>
      </w:r>
      <w:r w:rsidR="005C5A09" w:rsidRPr="00351561">
        <w:rPr>
          <w:rFonts w:ascii="Book Antiqua" w:hAnsi="Book Antiqua"/>
          <w:sz w:val="24"/>
          <w:szCs w:val="24"/>
        </w:rPr>
        <w:t>endiceal</w:t>
      </w:r>
      <w:proofErr w:type="spellEnd"/>
      <w:r w:rsidR="00DD50B3" w:rsidRPr="00351561">
        <w:rPr>
          <w:rFonts w:ascii="Book Antiqua" w:hAnsi="Book Antiqua"/>
          <w:sz w:val="24"/>
          <w:szCs w:val="24"/>
        </w:rPr>
        <w:t xml:space="preserve"> neoplasm that exhibit</w:t>
      </w:r>
      <w:r w:rsidR="0090583C" w:rsidRPr="00351561">
        <w:rPr>
          <w:rFonts w:ascii="Book Antiqua" w:hAnsi="Book Antiqua"/>
          <w:sz w:val="24"/>
          <w:szCs w:val="24"/>
        </w:rPr>
        <w:t xml:space="preserve"> unique </w:t>
      </w:r>
      <w:r w:rsidR="005C5A09" w:rsidRPr="00351561">
        <w:rPr>
          <w:rFonts w:ascii="Book Antiqua" w:hAnsi="Book Antiqua"/>
          <w:sz w:val="24"/>
          <w:szCs w:val="24"/>
        </w:rPr>
        <w:t>clinical and p</w:t>
      </w:r>
      <w:r w:rsidR="00E04C98" w:rsidRPr="00351561">
        <w:rPr>
          <w:rFonts w:ascii="Book Antiqua" w:hAnsi="Book Antiqua"/>
          <w:sz w:val="24"/>
          <w:szCs w:val="24"/>
        </w:rPr>
        <w:t>athologic</w:t>
      </w:r>
      <w:r w:rsidR="0090583C" w:rsidRPr="00351561">
        <w:rPr>
          <w:rFonts w:ascii="Book Antiqua" w:hAnsi="Book Antiqua"/>
          <w:sz w:val="24"/>
          <w:szCs w:val="24"/>
        </w:rPr>
        <w:t xml:space="preserve"> features. These hybrid tumors have both glandular and neuroendocrine morphology and are designated with various </w:t>
      </w:r>
      <w:r w:rsidR="00EA142A" w:rsidRPr="00351561">
        <w:rPr>
          <w:rFonts w:ascii="Book Antiqua" w:hAnsi="Book Antiqua"/>
          <w:sz w:val="24"/>
          <w:szCs w:val="24"/>
        </w:rPr>
        <w:t xml:space="preserve">terminologies: </w:t>
      </w:r>
      <w:proofErr w:type="spellStart"/>
      <w:r w:rsidR="000275B2" w:rsidRPr="00351561">
        <w:rPr>
          <w:rFonts w:ascii="Book Antiqua" w:hAnsi="Book Antiqua"/>
          <w:sz w:val="24"/>
          <w:szCs w:val="24"/>
        </w:rPr>
        <w:t>A</w:t>
      </w:r>
      <w:r w:rsidR="0090583C" w:rsidRPr="00351561">
        <w:rPr>
          <w:rFonts w:ascii="Book Antiqua" w:hAnsi="Book Antiqua"/>
          <w:sz w:val="24"/>
          <w:szCs w:val="24"/>
        </w:rPr>
        <w:t>denocarcinoids</w:t>
      </w:r>
      <w:proofErr w:type="spellEnd"/>
      <w:r w:rsidR="0090583C" w:rsidRPr="00351561">
        <w:rPr>
          <w:rFonts w:ascii="Book Antiqua" w:hAnsi="Book Antiqua"/>
          <w:sz w:val="24"/>
          <w:szCs w:val="24"/>
        </w:rPr>
        <w:t xml:space="preserve">, </w:t>
      </w:r>
      <w:r w:rsidR="00F54315" w:rsidRPr="00351561">
        <w:rPr>
          <w:rFonts w:ascii="Book Antiqua" w:hAnsi="Book Antiqua"/>
          <w:sz w:val="24"/>
          <w:szCs w:val="24"/>
        </w:rPr>
        <w:t>crypt cell carcinoma, mixed</w:t>
      </w:r>
      <w:r w:rsidR="006E2C37" w:rsidRPr="00351561">
        <w:rPr>
          <w:rFonts w:ascii="Book Antiqua" w:hAnsi="Book Antiqua"/>
          <w:sz w:val="24"/>
          <w:szCs w:val="24"/>
        </w:rPr>
        <w:t xml:space="preserve"> carcinoid </w:t>
      </w:r>
      <w:r w:rsidR="000275B2" w:rsidRPr="00351561">
        <w:rPr>
          <w:rFonts w:ascii="Book Antiqua" w:hAnsi="Book Antiqua" w:hint="eastAsia"/>
          <w:sz w:val="24"/>
          <w:szCs w:val="24"/>
          <w:lang w:eastAsia="zh-CN"/>
        </w:rPr>
        <w:t>-</w:t>
      </w:r>
      <w:r w:rsidR="006E2C37" w:rsidRPr="00351561">
        <w:rPr>
          <w:rFonts w:ascii="Book Antiqua" w:hAnsi="Book Antiqua"/>
          <w:sz w:val="24"/>
          <w:szCs w:val="24"/>
        </w:rPr>
        <w:t>adenocarcinoma and</w:t>
      </w:r>
      <w:r w:rsidR="0090583C" w:rsidRPr="00351561">
        <w:rPr>
          <w:rFonts w:ascii="Book Antiqua" w:hAnsi="Book Antiqua"/>
          <w:sz w:val="24"/>
          <w:szCs w:val="24"/>
        </w:rPr>
        <w:t xml:space="preserve"> </w:t>
      </w:r>
      <w:proofErr w:type="spellStart"/>
      <w:r w:rsidR="0090583C" w:rsidRPr="00351561">
        <w:rPr>
          <w:rFonts w:ascii="Book Antiqua" w:hAnsi="Book Antiqua"/>
          <w:sz w:val="24"/>
          <w:szCs w:val="24"/>
        </w:rPr>
        <w:t>amph</w:t>
      </w:r>
      <w:r w:rsidR="00E04C98" w:rsidRPr="00351561">
        <w:rPr>
          <w:rFonts w:ascii="Book Antiqua" w:hAnsi="Book Antiqua"/>
          <w:sz w:val="24"/>
          <w:szCs w:val="24"/>
        </w:rPr>
        <w:t>i</w:t>
      </w:r>
      <w:r w:rsidR="006E2C37" w:rsidRPr="00351561">
        <w:rPr>
          <w:rFonts w:ascii="Book Antiqua" w:hAnsi="Book Antiqua"/>
          <w:sz w:val="24"/>
          <w:szCs w:val="24"/>
        </w:rPr>
        <w:t>crine</w:t>
      </w:r>
      <w:proofErr w:type="spellEnd"/>
      <w:r w:rsidR="006E2C37" w:rsidRPr="00351561">
        <w:rPr>
          <w:rFonts w:ascii="Book Antiqua" w:hAnsi="Book Antiqua"/>
          <w:sz w:val="24"/>
          <w:szCs w:val="24"/>
        </w:rPr>
        <w:t xml:space="preserve"> tumors</w:t>
      </w:r>
      <w:r w:rsidR="00801D8D" w:rsidRPr="00351561">
        <w:rPr>
          <w:rFonts w:ascii="Book Antiqua" w:hAnsi="Book Antiqua"/>
          <w:sz w:val="24"/>
          <w:szCs w:val="24"/>
        </w:rPr>
        <w:t>. These various terminologies</w:t>
      </w:r>
      <w:r w:rsidR="006E2C37" w:rsidRPr="00351561">
        <w:rPr>
          <w:rFonts w:ascii="Book Antiqua" w:hAnsi="Book Antiqua"/>
          <w:sz w:val="24"/>
          <w:szCs w:val="24"/>
        </w:rPr>
        <w:t xml:space="preserve"> </w:t>
      </w:r>
      <w:r w:rsidR="0090583C" w:rsidRPr="00351561">
        <w:rPr>
          <w:rFonts w:ascii="Book Antiqua" w:hAnsi="Book Antiqua"/>
          <w:sz w:val="24"/>
          <w:szCs w:val="24"/>
        </w:rPr>
        <w:t>do not reflect consistent morphology, biologic behavior or acc</w:t>
      </w:r>
      <w:r w:rsidR="00200416" w:rsidRPr="00351561">
        <w:rPr>
          <w:rFonts w:ascii="Book Antiqua" w:hAnsi="Book Antiqua"/>
          <w:sz w:val="24"/>
          <w:szCs w:val="24"/>
        </w:rPr>
        <w:t>epted criteria for the diagnosis</w:t>
      </w:r>
      <w:r w:rsidR="0090583C" w:rsidRPr="00351561">
        <w:rPr>
          <w:rFonts w:ascii="Book Antiqua" w:hAnsi="Book Antiqua"/>
          <w:sz w:val="24"/>
          <w:szCs w:val="24"/>
        </w:rPr>
        <w:t>.</w:t>
      </w:r>
      <w:r w:rsidR="00487EFA" w:rsidRPr="00351561">
        <w:rPr>
          <w:rFonts w:ascii="Book Antiqua" w:hAnsi="Book Antiqua"/>
          <w:sz w:val="24"/>
          <w:szCs w:val="24"/>
        </w:rPr>
        <w:t xml:space="preserve"> GCC was f</w:t>
      </w:r>
      <w:r w:rsidR="00AE54F7" w:rsidRPr="00351561">
        <w:rPr>
          <w:rFonts w:ascii="Book Antiqua" w:hAnsi="Book Antiqua"/>
          <w:sz w:val="24"/>
          <w:szCs w:val="24"/>
        </w:rPr>
        <w:t>irst described by</w:t>
      </w:r>
      <w:r w:rsidR="0090583C" w:rsidRPr="00351561">
        <w:rPr>
          <w:rFonts w:ascii="Book Antiqua" w:hAnsi="Book Antiqua"/>
          <w:sz w:val="24"/>
          <w:szCs w:val="24"/>
        </w:rPr>
        <w:t xml:space="preserve"> </w:t>
      </w:r>
      <w:proofErr w:type="spellStart"/>
      <w:r w:rsidR="000275B2" w:rsidRPr="00351561">
        <w:rPr>
          <w:rFonts w:ascii="Book Antiqua" w:eastAsia="宋体" w:hAnsi="Book Antiqua" w:cs="宋体"/>
          <w:bCs/>
          <w:color w:val="000000"/>
          <w:sz w:val="24"/>
          <w:szCs w:val="24"/>
        </w:rPr>
        <w:t>Gagné</w:t>
      </w:r>
      <w:proofErr w:type="spellEnd"/>
      <w:r w:rsidR="000275B2" w:rsidRPr="00351561">
        <w:rPr>
          <w:rFonts w:ascii="Book Antiqua" w:eastAsia="宋体" w:hAnsi="Book Antiqua" w:cs="宋体" w:hint="eastAsia"/>
          <w:b/>
          <w:bCs/>
          <w:color w:val="000000"/>
          <w:sz w:val="24"/>
          <w:szCs w:val="24"/>
          <w:lang w:eastAsia="zh-CN"/>
        </w:rPr>
        <w:t xml:space="preserve"> </w:t>
      </w:r>
      <w:r w:rsidR="00AE54F7" w:rsidRPr="00351561">
        <w:rPr>
          <w:rFonts w:ascii="Book Antiqua" w:hAnsi="Book Antiqua"/>
          <w:i/>
          <w:sz w:val="24"/>
          <w:szCs w:val="24"/>
        </w:rPr>
        <w:t xml:space="preserve">et </w:t>
      </w:r>
      <w:proofErr w:type="gramStart"/>
      <w:r w:rsidR="00AE54F7" w:rsidRPr="00351561">
        <w:rPr>
          <w:rFonts w:ascii="Book Antiqua" w:hAnsi="Book Antiqua"/>
          <w:i/>
          <w:sz w:val="24"/>
          <w:szCs w:val="24"/>
        </w:rPr>
        <w:t>al</w:t>
      </w:r>
      <w:r w:rsidR="000275B2" w:rsidRPr="00351561">
        <w:rPr>
          <w:rFonts w:ascii="Book Antiqua" w:hAnsi="Book Antiqua" w:hint="eastAsia"/>
          <w:sz w:val="24"/>
          <w:szCs w:val="24"/>
          <w:vertAlign w:val="superscript"/>
          <w:lang w:eastAsia="zh-CN"/>
        </w:rPr>
        <w:t>[</w:t>
      </w:r>
      <w:proofErr w:type="gramEnd"/>
      <w:r w:rsidR="000275B2" w:rsidRPr="00351561">
        <w:rPr>
          <w:rFonts w:ascii="Book Antiqua" w:hAnsi="Book Antiqua" w:hint="eastAsia"/>
          <w:sz w:val="24"/>
          <w:szCs w:val="24"/>
          <w:vertAlign w:val="superscript"/>
          <w:lang w:eastAsia="zh-CN"/>
        </w:rPr>
        <w:t>3]</w:t>
      </w:r>
      <w:r w:rsidR="00AE54F7" w:rsidRPr="00351561">
        <w:rPr>
          <w:rFonts w:ascii="Book Antiqua" w:hAnsi="Book Antiqua"/>
          <w:sz w:val="24"/>
          <w:szCs w:val="24"/>
        </w:rPr>
        <w:t xml:space="preserve"> in 1969,</w:t>
      </w:r>
      <w:r w:rsidR="00801D8D" w:rsidRPr="00351561">
        <w:rPr>
          <w:rFonts w:ascii="Book Antiqua" w:hAnsi="Book Antiqua"/>
          <w:sz w:val="24"/>
          <w:szCs w:val="24"/>
        </w:rPr>
        <w:t xml:space="preserve"> </w:t>
      </w:r>
      <w:proofErr w:type="spellStart"/>
      <w:r w:rsidR="000275B2" w:rsidRPr="00351561">
        <w:rPr>
          <w:rFonts w:ascii="Book Antiqua" w:eastAsia="宋体" w:hAnsi="Book Antiqua" w:cs="宋体"/>
          <w:bCs/>
          <w:color w:val="000000"/>
          <w:sz w:val="24"/>
          <w:szCs w:val="24"/>
        </w:rPr>
        <w:t>Subbuswamy</w:t>
      </w:r>
      <w:proofErr w:type="spellEnd"/>
      <w:r w:rsidR="00AE54F7" w:rsidRPr="00351561">
        <w:rPr>
          <w:rFonts w:ascii="Book Antiqua" w:hAnsi="Book Antiqua"/>
          <w:sz w:val="24"/>
          <w:szCs w:val="24"/>
        </w:rPr>
        <w:t xml:space="preserve"> </w:t>
      </w:r>
      <w:r w:rsidR="00AE54F7" w:rsidRPr="00351561">
        <w:rPr>
          <w:rFonts w:ascii="Book Antiqua" w:hAnsi="Book Antiqua"/>
          <w:i/>
          <w:sz w:val="24"/>
          <w:szCs w:val="24"/>
        </w:rPr>
        <w:t xml:space="preserve">et </w:t>
      </w:r>
      <w:r w:rsidR="00BB7BB2" w:rsidRPr="00351561">
        <w:rPr>
          <w:rFonts w:ascii="Book Antiqua" w:hAnsi="Book Antiqua"/>
          <w:i/>
          <w:sz w:val="24"/>
          <w:szCs w:val="24"/>
        </w:rPr>
        <w:t>al</w:t>
      </w:r>
      <w:r w:rsidR="000275B2" w:rsidRPr="00351561">
        <w:rPr>
          <w:rFonts w:ascii="Book Antiqua" w:hAnsi="Book Antiqua" w:hint="eastAsia"/>
          <w:sz w:val="24"/>
          <w:szCs w:val="24"/>
          <w:vertAlign w:val="superscript"/>
          <w:lang w:eastAsia="zh-CN"/>
        </w:rPr>
        <w:t>[4]</w:t>
      </w:r>
      <w:r w:rsidR="00BB7BB2" w:rsidRPr="00351561">
        <w:rPr>
          <w:rFonts w:ascii="Book Antiqua" w:hAnsi="Book Antiqua"/>
          <w:sz w:val="24"/>
          <w:szCs w:val="24"/>
        </w:rPr>
        <w:t xml:space="preserve"> subsequently</w:t>
      </w:r>
      <w:r w:rsidR="00487EFA" w:rsidRPr="00351561">
        <w:rPr>
          <w:rFonts w:ascii="Book Antiqua" w:hAnsi="Book Antiqua"/>
          <w:sz w:val="24"/>
          <w:szCs w:val="24"/>
        </w:rPr>
        <w:t xml:space="preserve"> coined the term GCC </w:t>
      </w:r>
      <w:r w:rsidR="00AE54F7" w:rsidRPr="00351561">
        <w:rPr>
          <w:rFonts w:ascii="Book Antiqua" w:hAnsi="Book Antiqua"/>
          <w:sz w:val="24"/>
          <w:szCs w:val="24"/>
        </w:rPr>
        <w:t xml:space="preserve">in 1974. </w:t>
      </w:r>
      <w:r w:rsidR="000275B2" w:rsidRPr="00351561">
        <w:rPr>
          <w:rFonts w:ascii="Book Antiqua" w:eastAsia="宋体" w:hAnsi="Book Antiqua" w:cs="宋体"/>
          <w:bCs/>
          <w:color w:val="000000"/>
          <w:sz w:val="24"/>
          <w:szCs w:val="24"/>
        </w:rPr>
        <w:t>Warner</w:t>
      </w:r>
      <w:r w:rsidR="00AE54F7" w:rsidRPr="00351561">
        <w:rPr>
          <w:rFonts w:ascii="Book Antiqua" w:hAnsi="Book Antiqua"/>
          <w:sz w:val="24"/>
          <w:szCs w:val="24"/>
        </w:rPr>
        <w:t xml:space="preserve"> </w:t>
      </w:r>
      <w:r w:rsidR="00AE54F7" w:rsidRPr="00351561">
        <w:rPr>
          <w:rFonts w:ascii="Book Antiqua" w:hAnsi="Book Antiqua"/>
          <w:i/>
          <w:sz w:val="24"/>
          <w:szCs w:val="24"/>
        </w:rPr>
        <w:t xml:space="preserve">et </w:t>
      </w:r>
      <w:proofErr w:type="gramStart"/>
      <w:r w:rsidR="00AE54F7" w:rsidRPr="00351561">
        <w:rPr>
          <w:rFonts w:ascii="Book Antiqua" w:hAnsi="Book Antiqua"/>
          <w:i/>
          <w:sz w:val="24"/>
          <w:szCs w:val="24"/>
        </w:rPr>
        <w:t>al</w:t>
      </w:r>
      <w:r w:rsidR="000275B2" w:rsidRPr="00351561">
        <w:rPr>
          <w:rFonts w:ascii="Book Antiqua" w:hAnsi="Book Antiqua" w:hint="eastAsia"/>
          <w:sz w:val="24"/>
          <w:szCs w:val="24"/>
          <w:vertAlign w:val="superscript"/>
          <w:lang w:eastAsia="zh-CN"/>
        </w:rPr>
        <w:t>[</w:t>
      </w:r>
      <w:proofErr w:type="gramEnd"/>
      <w:r w:rsidR="000275B2" w:rsidRPr="00351561">
        <w:rPr>
          <w:rFonts w:ascii="Book Antiqua" w:hAnsi="Book Antiqua" w:hint="eastAsia"/>
          <w:sz w:val="24"/>
          <w:szCs w:val="24"/>
          <w:vertAlign w:val="superscript"/>
          <w:lang w:eastAsia="zh-CN"/>
        </w:rPr>
        <w:t>5]</w:t>
      </w:r>
      <w:r w:rsidR="00AE54F7" w:rsidRPr="00351561">
        <w:rPr>
          <w:rFonts w:ascii="Book Antiqua" w:hAnsi="Book Antiqua"/>
          <w:sz w:val="24"/>
          <w:szCs w:val="24"/>
        </w:rPr>
        <w:t xml:space="preserve"> in 1979 suggested a probable origin from crypt based stem cell. Isaacson in 1981 demonstrated presence of IgA, lysozyme in GCC suggestive of possible role of </w:t>
      </w:r>
      <w:proofErr w:type="spellStart"/>
      <w:r w:rsidR="00AE54F7" w:rsidRPr="00351561">
        <w:rPr>
          <w:rFonts w:ascii="Book Antiqua" w:hAnsi="Book Antiqua"/>
          <w:sz w:val="24"/>
          <w:szCs w:val="24"/>
        </w:rPr>
        <w:t>Paneth</w:t>
      </w:r>
      <w:proofErr w:type="spellEnd"/>
      <w:r w:rsidR="00AE54F7" w:rsidRPr="00351561">
        <w:rPr>
          <w:rFonts w:ascii="Book Antiqua" w:hAnsi="Book Antiqua"/>
          <w:sz w:val="24"/>
          <w:szCs w:val="24"/>
        </w:rPr>
        <w:t xml:space="preserve"> cells in this </w:t>
      </w:r>
      <w:proofErr w:type="gramStart"/>
      <w:r w:rsidR="00AE54F7" w:rsidRPr="00351561">
        <w:rPr>
          <w:rFonts w:ascii="Book Antiqua" w:hAnsi="Book Antiqua"/>
          <w:sz w:val="24"/>
          <w:szCs w:val="24"/>
        </w:rPr>
        <w:t>tumor</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3-6]</w:t>
      </w:r>
      <w:r w:rsidR="00AE54F7" w:rsidRPr="00351561">
        <w:rPr>
          <w:rFonts w:ascii="Book Antiqua" w:hAnsi="Book Antiqua"/>
          <w:sz w:val="24"/>
          <w:szCs w:val="24"/>
        </w:rPr>
        <w:t>.</w:t>
      </w:r>
      <w:r w:rsidR="009059F8" w:rsidRPr="00351561">
        <w:rPr>
          <w:rFonts w:ascii="Book Antiqua" w:hAnsi="Book Antiqua"/>
          <w:sz w:val="24"/>
          <w:szCs w:val="24"/>
        </w:rPr>
        <w:t xml:space="preserve"> </w:t>
      </w:r>
    </w:p>
    <w:p w:rsidR="00C34D8D" w:rsidRPr="00351561" w:rsidRDefault="00112DE1" w:rsidP="002C0D94">
      <w:pPr>
        <w:spacing w:after="0" w:line="360" w:lineRule="auto"/>
        <w:ind w:firstLineChars="200" w:firstLine="480"/>
        <w:jc w:val="both"/>
        <w:rPr>
          <w:rFonts w:ascii="Book Antiqua" w:hAnsi="Book Antiqua"/>
          <w:sz w:val="24"/>
          <w:szCs w:val="24"/>
          <w:vertAlign w:val="superscript"/>
          <w:lang w:eastAsia="zh-CN"/>
        </w:rPr>
      </w:pPr>
      <w:r w:rsidRPr="00351561">
        <w:rPr>
          <w:rFonts w:ascii="Book Antiqua" w:hAnsi="Book Antiqua"/>
          <w:sz w:val="24"/>
          <w:szCs w:val="24"/>
        </w:rPr>
        <w:t xml:space="preserve">GCC </w:t>
      </w:r>
      <w:r w:rsidR="00200416" w:rsidRPr="00351561">
        <w:rPr>
          <w:rFonts w:ascii="Book Antiqua" w:hAnsi="Book Antiqua"/>
          <w:sz w:val="24"/>
          <w:szCs w:val="24"/>
        </w:rPr>
        <w:t>ex</w:t>
      </w:r>
      <w:r w:rsidR="002A3A1F" w:rsidRPr="00351561">
        <w:rPr>
          <w:rFonts w:ascii="Book Antiqua" w:hAnsi="Book Antiqua"/>
          <w:sz w:val="24"/>
          <w:szCs w:val="24"/>
        </w:rPr>
        <w:t>hibit</w:t>
      </w:r>
      <w:r w:rsidR="00487EFA" w:rsidRPr="00351561">
        <w:rPr>
          <w:rFonts w:ascii="Book Antiqua" w:hAnsi="Book Antiqua"/>
          <w:sz w:val="24"/>
          <w:szCs w:val="24"/>
        </w:rPr>
        <w:t>s</w:t>
      </w:r>
      <w:r w:rsidR="002A3A1F" w:rsidRPr="00351561">
        <w:rPr>
          <w:rFonts w:ascii="Book Antiqua" w:hAnsi="Book Antiqua"/>
          <w:sz w:val="24"/>
          <w:szCs w:val="24"/>
        </w:rPr>
        <w:t xml:space="preserve"> clear</w:t>
      </w:r>
      <w:r w:rsidR="00200416" w:rsidRPr="00351561">
        <w:rPr>
          <w:rFonts w:ascii="Book Antiqua" w:hAnsi="Book Antiqua"/>
          <w:sz w:val="24"/>
          <w:szCs w:val="24"/>
        </w:rPr>
        <w:t xml:space="preserve"> distinct</w:t>
      </w:r>
      <w:r w:rsidR="002A3A1F" w:rsidRPr="00351561">
        <w:rPr>
          <w:rFonts w:ascii="Book Antiqua" w:hAnsi="Book Antiqua"/>
          <w:sz w:val="24"/>
          <w:szCs w:val="24"/>
        </w:rPr>
        <w:t xml:space="preserve">ion when compared to </w:t>
      </w:r>
      <w:proofErr w:type="spellStart"/>
      <w:r w:rsidR="00801D8D" w:rsidRPr="00351561">
        <w:rPr>
          <w:rFonts w:ascii="Book Antiqua" w:hAnsi="Book Antiqua"/>
          <w:sz w:val="24"/>
          <w:szCs w:val="24"/>
        </w:rPr>
        <w:t>appendic</w:t>
      </w:r>
      <w:r w:rsidR="00F350BC" w:rsidRPr="00351561">
        <w:rPr>
          <w:rFonts w:ascii="Book Antiqua" w:hAnsi="Book Antiqua"/>
          <w:sz w:val="24"/>
          <w:szCs w:val="24"/>
        </w:rPr>
        <w:t>eal</w:t>
      </w:r>
      <w:proofErr w:type="spellEnd"/>
      <w:r w:rsidR="00801D8D" w:rsidRPr="00351561">
        <w:rPr>
          <w:rFonts w:ascii="Book Antiqua" w:hAnsi="Book Antiqua"/>
          <w:sz w:val="24"/>
          <w:szCs w:val="24"/>
        </w:rPr>
        <w:t xml:space="preserve"> NETs</w:t>
      </w:r>
      <w:r w:rsidR="008552F8" w:rsidRPr="00351561">
        <w:rPr>
          <w:rFonts w:ascii="Book Antiqua" w:hAnsi="Book Antiqua"/>
          <w:sz w:val="24"/>
          <w:szCs w:val="24"/>
        </w:rPr>
        <w:t xml:space="preserve"> or</w:t>
      </w:r>
      <w:r w:rsidR="00C34D8D" w:rsidRPr="00351561">
        <w:rPr>
          <w:rFonts w:ascii="Book Antiqua" w:hAnsi="Book Antiqua"/>
          <w:sz w:val="24"/>
          <w:szCs w:val="24"/>
        </w:rPr>
        <w:t xml:space="preserve"> primary adenocarcinoma</w:t>
      </w:r>
      <w:r w:rsidR="00200416" w:rsidRPr="00351561">
        <w:rPr>
          <w:rFonts w:ascii="Book Antiqua" w:hAnsi="Book Antiqua"/>
          <w:sz w:val="24"/>
          <w:szCs w:val="24"/>
        </w:rPr>
        <w:t xml:space="preserve"> </w:t>
      </w:r>
      <w:r w:rsidR="00C34D8D" w:rsidRPr="00351561">
        <w:rPr>
          <w:rFonts w:ascii="Book Antiqua" w:hAnsi="Book Antiqua"/>
          <w:sz w:val="24"/>
          <w:szCs w:val="24"/>
        </w:rPr>
        <w:t>in terms of</w:t>
      </w:r>
      <w:r w:rsidR="00924222" w:rsidRPr="00351561">
        <w:rPr>
          <w:rFonts w:ascii="Book Antiqua" w:hAnsi="Book Antiqua"/>
          <w:sz w:val="24"/>
          <w:szCs w:val="24"/>
        </w:rPr>
        <w:t xml:space="preserve"> demographics,</w:t>
      </w:r>
      <w:r w:rsidR="00C34D8D" w:rsidRPr="00351561">
        <w:rPr>
          <w:rFonts w:ascii="Book Antiqua" w:hAnsi="Book Antiqua"/>
          <w:sz w:val="24"/>
          <w:szCs w:val="24"/>
        </w:rPr>
        <w:t xml:space="preserve"> biology</w:t>
      </w:r>
      <w:r w:rsidR="005C5A09" w:rsidRPr="00351561">
        <w:rPr>
          <w:rFonts w:ascii="Book Antiqua" w:hAnsi="Book Antiqua"/>
          <w:sz w:val="24"/>
          <w:szCs w:val="24"/>
        </w:rPr>
        <w:t xml:space="preserve"> and clinical</w:t>
      </w:r>
      <w:r w:rsidR="004B0D27" w:rsidRPr="00351561">
        <w:rPr>
          <w:rFonts w:ascii="Book Antiqua" w:hAnsi="Book Antiqua"/>
          <w:sz w:val="24"/>
          <w:szCs w:val="24"/>
        </w:rPr>
        <w:t xml:space="preserve"> </w:t>
      </w:r>
      <w:r w:rsidR="00FC78E1" w:rsidRPr="00351561">
        <w:rPr>
          <w:rFonts w:ascii="Book Antiqua" w:hAnsi="Book Antiqua"/>
          <w:sz w:val="24"/>
          <w:szCs w:val="24"/>
        </w:rPr>
        <w:t>aggressive</w:t>
      </w:r>
      <w:r w:rsidR="00C34D8D" w:rsidRPr="00351561">
        <w:rPr>
          <w:rFonts w:ascii="Book Antiqua" w:hAnsi="Book Antiqua"/>
          <w:sz w:val="24"/>
          <w:szCs w:val="24"/>
        </w:rPr>
        <w:t xml:space="preserve"> behavior.</w:t>
      </w:r>
      <w:r w:rsidR="005C5A09" w:rsidRPr="00351561">
        <w:rPr>
          <w:rFonts w:ascii="Book Antiqua" w:hAnsi="Book Antiqua"/>
          <w:sz w:val="24"/>
          <w:szCs w:val="24"/>
        </w:rPr>
        <w:t xml:space="preserve"> The prognoses of GCC lays</w:t>
      </w:r>
      <w:r w:rsidR="00487EFA" w:rsidRPr="00351561">
        <w:rPr>
          <w:rFonts w:ascii="Book Antiqua" w:hAnsi="Book Antiqua"/>
          <w:sz w:val="24"/>
          <w:szCs w:val="24"/>
        </w:rPr>
        <w:t xml:space="preserve"> intermediate</w:t>
      </w:r>
      <w:r w:rsidR="00924222" w:rsidRPr="00351561">
        <w:rPr>
          <w:rFonts w:ascii="Book Antiqua" w:hAnsi="Book Antiqua"/>
          <w:sz w:val="24"/>
          <w:szCs w:val="24"/>
        </w:rPr>
        <w:t xml:space="preserve"> between</w:t>
      </w:r>
      <w:r w:rsidR="000438E4" w:rsidRPr="00351561">
        <w:rPr>
          <w:rFonts w:ascii="Book Antiqua" w:hAnsi="Book Antiqua"/>
          <w:sz w:val="24"/>
          <w:szCs w:val="24"/>
        </w:rPr>
        <w:t xml:space="preserve"> </w:t>
      </w:r>
      <w:proofErr w:type="spellStart"/>
      <w:r w:rsidR="000438E4" w:rsidRPr="00351561">
        <w:rPr>
          <w:rFonts w:ascii="Book Antiqua" w:hAnsi="Book Antiqua"/>
          <w:sz w:val="24"/>
          <w:szCs w:val="24"/>
        </w:rPr>
        <w:t>appendiceal</w:t>
      </w:r>
      <w:proofErr w:type="spellEnd"/>
      <w:r w:rsidR="00C34D8D" w:rsidRPr="00351561">
        <w:rPr>
          <w:rFonts w:ascii="Book Antiqua" w:hAnsi="Book Antiqua"/>
          <w:sz w:val="24"/>
          <w:szCs w:val="24"/>
        </w:rPr>
        <w:t xml:space="preserve"> NETs a</w:t>
      </w:r>
      <w:r w:rsidR="00EA142A" w:rsidRPr="00351561">
        <w:rPr>
          <w:rFonts w:ascii="Book Antiqua" w:hAnsi="Book Antiqua"/>
          <w:sz w:val="24"/>
          <w:szCs w:val="24"/>
        </w:rPr>
        <w:t xml:space="preserve">nd </w:t>
      </w:r>
      <w:r w:rsidR="000438E4" w:rsidRPr="00351561">
        <w:rPr>
          <w:rFonts w:ascii="Book Antiqua" w:hAnsi="Book Antiqua"/>
          <w:sz w:val="24"/>
          <w:szCs w:val="24"/>
        </w:rPr>
        <w:t xml:space="preserve">primary </w:t>
      </w:r>
      <w:proofErr w:type="spellStart"/>
      <w:r w:rsidR="000438E4" w:rsidRPr="00351561">
        <w:rPr>
          <w:rFonts w:ascii="Book Antiqua" w:hAnsi="Book Antiqua"/>
          <w:sz w:val="24"/>
          <w:szCs w:val="24"/>
        </w:rPr>
        <w:t>appendiceal</w:t>
      </w:r>
      <w:proofErr w:type="spellEnd"/>
      <w:r w:rsidR="00C34D8D" w:rsidRPr="00351561">
        <w:rPr>
          <w:rFonts w:ascii="Book Antiqua" w:hAnsi="Book Antiqua"/>
          <w:sz w:val="24"/>
          <w:szCs w:val="24"/>
        </w:rPr>
        <w:t xml:space="preserve"> </w:t>
      </w:r>
      <w:proofErr w:type="gramStart"/>
      <w:r w:rsidR="00C34D8D" w:rsidRPr="00351561">
        <w:rPr>
          <w:rFonts w:ascii="Book Antiqua" w:hAnsi="Book Antiqua"/>
          <w:sz w:val="24"/>
          <w:szCs w:val="24"/>
        </w:rPr>
        <w:t>adenocarcinoma</w:t>
      </w:r>
      <w:r w:rsidR="000275B2" w:rsidRPr="00351561">
        <w:rPr>
          <w:rFonts w:ascii="Book Antiqua" w:hAnsi="Book Antiqua"/>
          <w:sz w:val="24"/>
          <w:szCs w:val="24"/>
          <w:vertAlign w:val="superscript"/>
        </w:rPr>
        <w:t>[</w:t>
      </w:r>
      <w:proofErr w:type="gramEnd"/>
      <w:r w:rsidR="000275B2" w:rsidRPr="00351561">
        <w:rPr>
          <w:rFonts w:ascii="Book Antiqua" w:hAnsi="Book Antiqua"/>
          <w:sz w:val="24"/>
          <w:szCs w:val="24"/>
          <w:vertAlign w:val="superscript"/>
        </w:rPr>
        <w:t>1,2]</w:t>
      </w:r>
      <w:r w:rsidR="00C34D8D" w:rsidRPr="00351561">
        <w:rPr>
          <w:rFonts w:ascii="Book Antiqua" w:hAnsi="Book Antiqua"/>
          <w:sz w:val="24"/>
          <w:szCs w:val="24"/>
        </w:rPr>
        <w:t>.</w:t>
      </w:r>
      <w:r w:rsidR="002A3A1F" w:rsidRPr="00351561">
        <w:rPr>
          <w:rFonts w:ascii="Book Antiqua" w:hAnsi="Book Antiqua"/>
          <w:sz w:val="24"/>
          <w:szCs w:val="24"/>
        </w:rPr>
        <w:t xml:space="preserve"> </w:t>
      </w:r>
    </w:p>
    <w:p w:rsidR="006659AF" w:rsidRPr="00351561" w:rsidRDefault="006659AF" w:rsidP="002C0D94">
      <w:pPr>
        <w:spacing w:after="0" w:line="360" w:lineRule="auto"/>
        <w:jc w:val="both"/>
        <w:rPr>
          <w:rFonts w:ascii="Book Antiqua" w:hAnsi="Book Antiqua"/>
          <w:sz w:val="24"/>
          <w:szCs w:val="24"/>
          <w:lang w:eastAsia="zh-CN"/>
        </w:rPr>
      </w:pPr>
    </w:p>
    <w:p w:rsidR="008552F8" w:rsidRPr="00351561" w:rsidRDefault="006659A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CLINICAL PRESENTATION</w:t>
      </w:r>
    </w:p>
    <w:p w:rsidR="00E304BD" w:rsidRPr="00351561" w:rsidRDefault="002A3A1F" w:rsidP="002C0D94">
      <w:pPr>
        <w:spacing w:after="0" w:line="360" w:lineRule="auto"/>
        <w:jc w:val="both"/>
        <w:rPr>
          <w:rFonts w:ascii="Book Antiqua" w:hAnsi="Book Antiqua"/>
          <w:sz w:val="24"/>
          <w:szCs w:val="24"/>
          <w:vertAlign w:val="superscript"/>
        </w:rPr>
      </w:pPr>
      <w:r w:rsidRPr="00351561">
        <w:rPr>
          <w:rFonts w:ascii="Book Antiqua" w:hAnsi="Book Antiqua"/>
          <w:sz w:val="24"/>
          <w:szCs w:val="24"/>
        </w:rPr>
        <w:lastRenderedPageBreak/>
        <w:t xml:space="preserve">GCC are diagnosed in less than 1% of appendectomy </w:t>
      </w:r>
      <w:proofErr w:type="gramStart"/>
      <w:r w:rsidR="001C02AA" w:rsidRPr="00351561">
        <w:rPr>
          <w:rFonts w:ascii="Book Antiqua" w:hAnsi="Book Antiqua"/>
          <w:sz w:val="24"/>
          <w:szCs w:val="24"/>
        </w:rPr>
        <w:t>specimens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7,8]</w:t>
      </w:r>
      <w:r w:rsidR="00AE54F7" w:rsidRPr="00351561">
        <w:rPr>
          <w:rFonts w:ascii="Book Antiqua" w:hAnsi="Book Antiqua"/>
          <w:sz w:val="24"/>
          <w:szCs w:val="24"/>
        </w:rPr>
        <w:t>.</w:t>
      </w:r>
      <w:r w:rsidRPr="00351561">
        <w:rPr>
          <w:rFonts w:ascii="Book Antiqua" w:hAnsi="Book Antiqua"/>
          <w:sz w:val="24"/>
          <w:szCs w:val="24"/>
        </w:rPr>
        <w:t xml:space="preserve"> </w:t>
      </w:r>
      <w:r w:rsidR="00254A83" w:rsidRPr="00351561">
        <w:rPr>
          <w:rFonts w:ascii="Book Antiqua" w:hAnsi="Book Antiqua"/>
          <w:sz w:val="24"/>
          <w:szCs w:val="24"/>
        </w:rPr>
        <w:t>Most commonly,</w:t>
      </w:r>
      <w:r w:rsidR="005C5A09" w:rsidRPr="00351561">
        <w:rPr>
          <w:rFonts w:ascii="Book Antiqua" w:hAnsi="Book Antiqua"/>
          <w:sz w:val="24"/>
          <w:szCs w:val="24"/>
        </w:rPr>
        <w:t xml:space="preserve"> patients present with</w:t>
      </w:r>
      <w:r w:rsidR="00491A32" w:rsidRPr="00351561">
        <w:rPr>
          <w:rFonts w:ascii="Book Antiqua" w:hAnsi="Book Antiqua"/>
          <w:sz w:val="24"/>
          <w:szCs w:val="24"/>
        </w:rPr>
        <w:t xml:space="preserve"> </w:t>
      </w:r>
      <w:r w:rsidR="005C5A09" w:rsidRPr="00351561">
        <w:rPr>
          <w:rFonts w:ascii="Book Antiqua" w:hAnsi="Book Antiqua"/>
          <w:sz w:val="24"/>
          <w:szCs w:val="24"/>
        </w:rPr>
        <w:t>abdominal pain and</w:t>
      </w:r>
      <w:r w:rsidR="00491A32" w:rsidRPr="00351561">
        <w:rPr>
          <w:rFonts w:ascii="Book Antiqua" w:hAnsi="Book Antiqua"/>
          <w:sz w:val="24"/>
          <w:szCs w:val="24"/>
        </w:rPr>
        <w:t xml:space="preserve"> </w:t>
      </w:r>
      <w:r w:rsidRPr="00351561">
        <w:rPr>
          <w:rFonts w:ascii="Book Antiqua" w:hAnsi="Book Antiqua"/>
          <w:sz w:val="24"/>
          <w:szCs w:val="24"/>
        </w:rPr>
        <w:t xml:space="preserve">acute appendicitis </w:t>
      </w:r>
      <w:r w:rsidR="00AB6004" w:rsidRPr="00351561">
        <w:rPr>
          <w:rFonts w:ascii="Book Antiqua" w:hAnsi="Book Antiqua"/>
          <w:sz w:val="24"/>
          <w:szCs w:val="24"/>
        </w:rPr>
        <w:t>(&gt;</w:t>
      </w:r>
      <w:r w:rsidR="000275B2" w:rsidRPr="00351561">
        <w:rPr>
          <w:rFonts w:ascii="Book Antiqua" w:hAnsi="Book Antiqua" w:hint="eastAsia"/>
          <w:sz w:val="24"/>
          <w:szCs w:val="24"/>
          <w:lang w:eastAsia="zh-CN"/>
        </w:rPr>
        <w:t xml:space="preserve"> </w:t>
      </w:r>
      <w:r w:rsidRPr="00351561">
        <w:rPr>
          <w:rFonts w:ascii="Book Antiqua" w:hAnsi="Book Antiqua"/>
          <w:sz w:val="24"/>
          <w:szCs w:val="24"/>
        </w:rPr>
        <w:t>50%)</w:t>
      </w:r>
      <w:r w:rsidR="005C5A09" w:rsidRPr="00351561">
        <w:rPr>
          <w:rFonts w:ascii="Book Antiqua" w:hAnsi="Book Antiqua"/>
          <w:sz w:val="24"/>
          <w:szCs w:val="24"/>
        </w:rPr>
        <w:t>. The</w:t>
      </w:r>
      <w:r w:rsidR="004B0D27" w:rsidRPr="00351561">
        <w:rPr>
          <w:rFonts w:ascii="Book Antiqua" w:hAnsi="Book Antiqua"/>
          <w:sz w:val="24"/>
          <w:szCs w:val="24"/>
        </w:rPr>
        <w:t xml:space="preserve">y are most often diagnosed incidentally during appendectomy or </w:t>
      </w:r>
      <w:proofErr w:type="spellStart"/>
      <w:r w:rsidR="004B0D27" w:rsidRPr="00351561">
        <w:rPr>
          <w:rFonts w:ascii="Book Antiqua" w:hAnsi="Book Antiqua"/>
          <w:sz w:val="24"/>
          <w:szCs w:val="24"/>
        </w:rPr>
        <w:t>ileocecal</w:t>
      </w:r>
      <w:proofErr w:type="spellEnd"/>
      <w:r w:rsidR="004B0D27" w:rsidRPr="00351561">
        <w:rPr>
          <w:rFonts w:ascii="Book Antiqua" w:hAnsi="Book Antiqua"/>
          <w:sz w:val="24"/>
          <w:szCs w:val="24"/>
        </w:rPr>
        <w:t xml:space="preserve"> </w:t>
      </w:r>
      <w:r w:rsidR="003F0C6A" w:rsidRPr="00351561">
        <w:rPr>
          <w:rFonts w:ascii="Book Antiqua" w:hAnsi="Book Antiqua"/>
          <w:sz w:val="24"/>
          <w:szCs w:val="24"/>
        </w:rPr>
        <w:t>resection and</w:t>
      </w:r>
      <w:r w:rsidR="004B0D27" w:rsidRPr="00351561">
        <w:rPr>
          <w:rFonts w:ascii="Book Antiqua" w:hAnsi="Book Antiqua"/>
          <w:sz w:val="24"/>
          <w:szCs w:val="24"/>
        </w:rPr>
        <w:t xml:space="preserve"> confirmed by the pathologist in</w:t>
      </w:r>
      <w:r w:rsidR="00801D8D" w:rsidRPr="00351561">
        <w:rPr>
          <w:rFonts w:ascii="Book Antiqua" w:hAnsi="Book Antiqua"/>
          <w:sz w:val="24"/>
          <w:szCs w:val="24"/>
        </w:rPr>
        <w:t xml:space="preserve"> post-surgical specimen</w:t>
      </w:r>
      <w:r w:rsidR="00491A32" w:rsidRPr="00351561">
        <w:rPr>
          <w:rFonts w:ascii="Book Antiqua" w:hAnsi="Book Antiqua"/>
          <w:sz w:val="24"/>
          <w:szCs w:val="24"/>
        </w:rPr>
        <w:t>s</w:t>
      </w:r>
      <w:r w:rsidR="00801D8D" w:rsidRPr="00351561">
        <w:rPr>
          <w:rFonts w:ascii="Book Antiqua" w:hAnsi="Book Antiqua"/>
          <w:sz w:val="24"/>
          <w:szCs w:val="24"/>
        </w:rPr>
        <w:t xml:space="preserve">. </w:t>
      </w:r>
      <w:r w:rsidR="000275B2" w:rsidRPr="00351561">
        <w:rPr>
          <w:rFonts w:ascii="Book Antiqua" w:hAnsi="Book Antiqua"/>
          <w:sz w:val="24"/>
          <w:szCs w:val="24"/>
        </w:rPr>
        <w:t>About 27</w:t>
      </w:r>
      <w:r w:rsidR="00821B46" w:rsidRPr="00351561">
        <w:rPr>
          <w:rFonts w:ascii="Book Antiqua" w:hAnsi="Book Antiqua"/>
          <w:sz w:val="24"/>
          <w:szCs w:val="24"/>
        </w:rPr>
        <w:t>% of patients may present with perfora</w:t>
      </w:r>
      <w:r w:rsidR="00CD08E5" w:rsidRPr="00351561">
        <w:rPr>
          <w:rFonts w:ascii="Book Antiqua" w:hAnsi="Book Antiqua"/>
          <w:sz w:val="24"/>
          <w:szCs w:val="24"/>
        </w:rPr>
        <w:t xml:space="preserve">ted </w:t>
      </w:r>
      <w:proofErr w:type="gramStart"/>
      <w:r w:rsidR="00CD08E5" w:rsidRPr="00351561">
        <w:rPr>
          <w:rFonts w:ascii="Book Antiqua" w:hAnsi="Book Antiqua"/>
          <w:sz w:val="24"/>
          <w:szCs w:val="24"/>
        </w:rPr>
        <w:t>appendicitis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9]</w:t>
      </w:r>
      <w:r w:rsidR="00CD08E5" w:rsidRPr="00351561">
        <w:rPr>
          <w:rFonts w:ascii="Book Antiqua" w:hAnsi="Book Antiqua"/>
          <w:sz w:val="24"/>
          <w:szCs w:val="24"/>
        </w:rPr>
        <w:t xml:space="preserve">. </w:t>
      </w:r>
      <w:r w:rsidR="0030329E" w:rsidRPr="00351561">
        <w:rPr>
          <w:rFonts w:ascii="Book Antiqua" w:hAnsi="Book Antiqua"/>
          <w:sz w:val="24"/>
          <w:szCs w:val="24"/>
        </w:rPr>
        <w:t>Patients</w:t>
      </w:r>
      <w:r w:rsidR="005C5A09" w:rsidRPr="00351561">
        <w:rPr>
          <w:rFonts w:ascii="Book Antiqua" w:hAnsi="Book Antiqua"/>
          <w:sz w:val="24"/>
          <w:szCs w:val="24"/>
        </w:rPr>
        <w:t xml:space="preserve"> may</w:t>
      </w:r>
      <w:r w:rsidR="00D475B6" w:rsidRPr="00351561">
        <w:rPr>
          <w:rFonts w:ascii="Book Antiqua" w:hAnsi="Book Antiqua"/>
          <w:sz w:val="24"/>
          <w:szCs w:val="24"/>
        </w:rPr>
        <w:t xml:space="preserve"> also</w:t>
      </w:r>
      <w:r w:rsidR="00801D8D" w:rsidRPr="00351561">
        <w:rPr>
          <w:rFonts w:ascii="Book Antiqua" w:hAnsi="Book Antiqua"/>
          <w:sz w:val="24"/>
          <w:szCs w:val="24"/>
        </w:rPr>
        <w:t xml:space="preserve"> </w:t>
      </w:r>
      <w:r w:rsidRPr="00351561">
        <w:rPr>
          <w:rFonts w:ascii="Book Antiqua" w:hAnsi="Book Antiqua"/>
          <w:sz w:val="24"/>
          <w:szCs w:val="24"/>
        </w:rPr>
        <w:t>present sub</w:t>
      </w:r>
      <w:r w:rsidR="001C02AA" w:rsidRPr="00351561">
        <w:rPr>
          <w:rFonts w:ascii="Book Antiqua" w:hAnsi="Book Antiqua"/>
          <w:sz w:val="24"/>
          <w:szCs w:val="24"/>
        </w:rPr>
        <w:t>-</w:t>
      </w:r>
      <w:r w:rsidRPr="00351561">
        <w:rPr>
          <w:rFonts w:ascii="Book Antiqua" w:hAnsi="Book Antiqua"/>
          <w:sz w:val="24"/>
          <w:szCs w:val="24"/>
        </w:rPr>
        <w:t>acutely</w:t>
      </w:r>
      <w:r w:rsidR="001C02AA" w:rsidRPr="00351561">
        <w:rPr>
          <w:rFonts w:ascii="Book Antiqua" w:hAnsi="Book Antiqua"/>
          <w:sz w:val="24"/>
          <w:szCs w:val="24"/>
        </w:rPr>
        <w:t xml:space="preserve"> in advanced stages</w:t>
      </w:r>
      <w:r w:rsidRPr="00351561">
        <w:rPr>
          <w:rFonts w:ascii="Book Antiqua" w:hAnsi="Book Antiqua"/>
          <w:sz w:val="24"/>
          <w:szCs w:val="24"/>
        </w:rPr>
        <w:t xml:space="preserve"> with</w:t>
      </w:r>
      <w:r w:rsidR="003F0C6A" w:rsidRPr="00351561">
        <w:rPr>
          <w:rFonts w:ascii="Book Antiqua" w:hAnsi="Book Antiqua"/>
          <w:sz w:val="24"/>
          <w:szCs w:val="24"/>
        </w:rPr>
        <w:t xml:space="preserve"> vague</w:t>
      </w:r>
      <w:r w:rsidRPr="00351561">
        <w:rPr>
          <w:rFonts w:ascii="Book Antiqua" w:hAnsi="Book Antiqua"/>
          <w:sz w:val="24"/>
          <w:szCs w:val="24"/>
        </w:rPr>
        <w:t xml:space="preserve"> abdominal</w:t>
      </w:r>
      <w:r w:rsidR="004B0D27" w:rsidRPr="00351561">
        <w:rPr>
          <w:rFonts w:ascii="Book Antiqua" w:hAnsi="Book Antiqua"/>
          <w:sz w:val="24"/>
          <w:szCs w:val="24"/>
        </w:rPr>
        <w:t xml:space="preserve"> pain and </w:t>
      </w:r>
      <w:proofErr w:type="gramStart"/>
      <w:r w:rsidR="004B0D27" w:rsidRPr="00351561">
        <w:rPr>
          <w:rFonts w:ascii="Book Antiqua" w:hAnsi="Book Antiqua"/>
          <w:sz w:val="24"/>
          <w:szCs w:val="24"/>
        </w:rPr>
        <w:t>mass</w:t>
      </w:r>
      <w:r w:rsidR="000275B2" w:rsidRPr="00351561">
        <w:rPr>
          <w:rFonts w:ascii="Book Antiqua" w:hAnsi="Book Antiqua"/>
          <w:sz w:val="24"/>
          <w:szCs w:val="24"/>
          <w:vertAlign w:val="superscript"/>
        </w:rPr>
        <w:t>[</w:t>
      </w:r>
      <w:proofErr w:type="gramEnd"/>
      <w:r w:rsidR="000275B2" w:rsidRPr="00351561">
        <w:rPr>
          <w:rFonts w:ascii="Book Antiqua" w:hAnsi="Book Antiqua"/>
          <w:sz w:val="24"/>
          <w:szCs w:val="24"/>
          <w:vertAlign w:val="superscript"/>
        </w:rPr>
        <w:t>7,8]</w:t>
      </w:r>
      <w:r w:rsidRPr="00351561">
        <w:rPr>
          <w:rFonts w:ascii="Book Antiqua" w:hAnsi="Book Antiqua"/>
          <w:sz w:val="24"/>
          <w:szCs w:val="24"/>
        </w:rPr>
        <w:t>.</w:t>
      </w:r>
      <w:r w:rsidR="00CD08E5" w:rsidRPr="00351561">
        <w:rPr>
          <w:rFonts w:ascii="Book Antiqua" w:hAnsi="Book Antiqua"/>
          <w:sz w:val="24"/>
          <w:szCs w:val="24"/>
        </w:rPr>
        <w:t xml:space="preserve"> </w:t>
      </w:r>
      <w:r w:rsidR="00020F93" w:rsidRPr="00351561">
        <w:rPr>
          <w:rFonts w:ascii="Book Antiqua" w:hAnsi="Book Antiqua"/>
          <w:sz w:val="24"/>
          <w:szCs w:val="24"/>
        </w:rPr>
        <w:t>Common in Caucasians, t</w:t>
      </w:r>
      <w:r w:rsidR="00254A83" w:rsidRPr="00351561">
        <w:rPr>
          <w:rFonts w:ascii="Book Antiqua" w:hAnsi="Book Antiqua"/>
          <w:sz w:val="24"/>
          <w:szCs w:val="24"/>
        </w:rPr>
        <w:t>here is equal distribution in male and females with the averag</w:t>
      </w:r>
      <w:r w:rsidR="005E6F51" w:rsidRPr="00351561">
        <w:rPr>
          <w:rFonts w:ascii="Book Antiqua" w:hAnsi="Book Antiqua"/>
          <w:sz w:val="24"/>
          <w:szCs w:val="24"/>
        </w:rPr>
        <w:t>e age of diagnosis in the fifth</w:t>
      </w:r>
      <w:r w:rsidR="004B0D27" w:rsidRPr="00351561">
        <w:rPr>
          <w:rFonts w:ascii="Book Antiqua" w:hAnsi="Book Antiqua"/>
          <w:sz w:val="24"/>
          <w:szCs w:val="24"/>
        </w:rPr>
        <w:t xml:space="preserve"> </w:t>
      </w:r>
      <w:proofErr w:type="gramStart"/>
      <w:r w:rsidR="004B0D27" w:rsidRPr="00351561">
        <w:rPr>
          <w:rFonts w:ascii="Book Antiqua" w:hAnsi="Book Antiqua"/>
          <w:sz w:val="24"/>
          <w:szCs w:val="24"/>
        </w:rPr>
        <w:t>decade</w:t>
      </w:r>
      <w:r w:rsidR="000275B2" w:rsidRPr="00351561">
        <w:rPr>
          <w:rFonts w:ascii="Book Antiqua" w:hAnsi="Book Antiqua"/>
          <w:sz w:val="24"/>
          <w:szCs w:val="24"/>
          <w:vertAlign w:val="superscript"/>
        </w:rPr>
        <w:t>[</w:t>
      </w:r>
      <w:proofErr w:type="gramEnd"/>
      <w:r w:rsidR="000275B2" w:rsidRPr="00351561">
        <w:rPr>
          <w:rFonts w:ascii="Book Antiqua" w:hAnsi="Book Antiqua"/>
          <w:sz w:val="24"/>
          <w:szCs w:val="24"/>
          <w:vertAlign w:val="superscript"/>
        </w:rPr>
        <w:t>1,2]</w:t>
      </w:r>
      <w:r w:rsidR="00254A83" w:rsidRPr="00351561">
        <w:rPr>
          <w:rFonts w:ascii="Book Antiqua" w:hAnsi="Book Antiqua"/>
          <w:sz w:val="24"/>
          <w:szCs w:val="24"/>
        </w:rPr>
        <w:t>.</w:t>
      </w:r>
      <w:r w:rsidR="00CD08E5" w:rsidRPr="00351561">
        <w:rPr>
          <w:rFonts w:ascii="Book Antiqua" w:hAnsi="Book Antiqua"/>
          <w:sz w:val="24"/>
          <w:szCs w:val="24"/>
        </w:rPr>
        <w:t xml:space="preserve"> </w:t>
      </w:r>
      <w:r w:rsidR="00254A83" w:rsidRPr="00351561">
        <w:rPr>
          <w:rFonts w:ascii="Book Antiqua" w:hAnsi="Book Antiqua"/>
          <w:sz w:val="24"/>
          <w:szCs w:val="24"/>
        </w:rPr>
        <w:t>Up to 50%</w:t>
      </w:r>
      <w:r w:rsidR="004B0D27" w:rsidRPr="00351561">
        <w:rPr>
          <w:rFonts w:ascii="Book Antiqua" w:hAnsi="Book Antiqua"/>
          <w:sz w:val="24"/>
          <w:szCs w:val="24"/>
        </w:rPr>
        <w:t xml:space="preserve"> of patients </w:t>
      </w:r>
      <w:r w:rsidR="00254A83" w:rsidRPr="00351561">
        <w:rPr>
          <w:rFonts w:ascii="Book Antiqua" w:hAnsi="Book Antiqua"/>
          <w:sz w:val="24"/>
          <w:szCs w:val="24"/>
        </w:rPr>
        <w:t>present with me</w:t>
      </w:r>
      <w:r w:rsidR="00CD08E5" w:rsidRPr="00351561">
        <w:rPr>
          <w:rFonts w:ascii="Book Antiqua" w:hAnsi="Book Antiqua"/>
          <w:sz w:val="24"/>
          <w:szCs w:val="24"/>
        </w:rPr>
        <w:t xml:space="preserve">tastatic </w:t>
      </w:r>
      <w:proofErr w:type="gramStart"/>
      <w:r w:rsidR="00CD08E5" w:rsidRPr="00351561">
        <w:rPr>
          <w:rFonts w:ascii="Book Antiqua" w:hAnsi="Book Antiqua"/>
          <w:sz w:val="24"/>
          <w:szCs w:val="24"/>
        </w:rPr>
        <w:t>disease</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8,10-12]</w:t>
      </w:r>
      <w:r w:rsidR="003C450C" w:rsidRPr="00351561">
        <w:rPr>
          <w:rFonts w:ascii="Book Antiqua" w:hAnsi="Book Antiqua"/>
          <w:sz w:val="24"/>
          <w:szCs w:val="24"/>
        </w:rPr>
        <w:t>.</w:t>
      </w:r>
      <w:r w:rsidR="00CD08E5" w:rsidRPr="00351561">
        <w:rPr>
          <w:rFonts w:ascii="Book Antiqua" w:hAnsi="Book Antiqua"/>
          <w:sz w:val="24"/>
          <w:szCs w:val="24"/>
        </w:rPr>
        <w:t xml:space="preserve"> </w:t>
      </w:r>
      <w:r w:rsidR="00E304BD" w:rsidRPr="00351561">
        <w:rPr>
          <w:rFonts w:ascii="Book Antiqua" w:hAnsi="Book Antiqua"/>
          <w:sz w:val="24"/>
          <w:szCs w:val="24"/>
        </w:rPr>
        <w:t>Similar to carcinoids a significant number of these patients may harbor</w:t>
      </w:r>
      <w:r w:rsidR="004B0D27" w:rsidRPr="00351561">
        <w:rPr>
          <w:rFonts w:ascii="Book Antiqua" w:hAnsi="Book Antiqua"/>
          <w:sz w:val="24"/>
          <w:szCs w:val="24"/>
        </w:rPr>
        <w:t xml:space="preserve"> a</w:t>
      </w:r>
      <w:r w:rsidR="00E304BD" w:rsidRPr="00351561">
        <w:rPr>
          <w:rFonts w:ascii="Book Antiqua" w:hAnsi="Book Antiqua"/>
          <w:sz w:val="24"/>
          <w:szCs w:val="24"/>
        </w:rPr>
        <w:t xml:space="preserve"> second primary </w:t>
      </w:r>
      <w:proofErr w:type="gramStart"/>
      <w:r w:rsidR="00E304BD" w:rsidRPr="00351561">
        <w:rPr>
          <w:rFonts w:ascii="Book Antiqua" w:hAnsi="Book Antiqua"/>
          <w:sz w:val="24"/>
          <w:szCs w:val="24"/>
        </w:rPr>
        <w:t>malignancy</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12-14]</w:t>
      </w:r>
      <w:r w:rsidR="00E304BD" w:rsidRPr="00351561">
        <w:rPr>
          <w:rFonts w:ascii="Book Antiqua" w:hAnsi="Book Antiqua"/>
          <w:sz w:val="24"/>
          <w:szCs w:val="24"/>
        </w:rPr>
        <w:t>.</w:t>
      </w:r>
      <w:r w:rsidR="00AB77F5" w:rsidRPr="00351561">
        <w:rPr>
          <w:rFonts w:ascii="Book Antiqua" w:hAnsi="Book Antiqua"/>
          <w:sz w:val="24"/>
          <w:szCs w:val="24"/>
        </w:rPr>
        <w:t xml:space="preserve"> </w:t>
      </w:r>
    </w:p>
    <w:p w:rsidR="004D2464" w:rsidRPr="00351561" w:rsidRDefault="004D2464"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Morphologically the tumor circumferential</w:t>
      </w:r>
      <w:r w:rsidR="005A7595" w:rsidRPr="00351561">
        <w:rPr>
          <w:rFonts w:ascii="Book Antiqua" w:hAnsi="Book Antiqua"/>
          <w:sz w:val="24"/>
          <w:szCs w:val="24"/>
        </w:rPr>
        <w:t>ly involves the</w:t>
      </w:r>
      <w:r w:rsidRPr="00351561">
        <w:rPr>
          <w:rFonts w:ascii="Book Antiqua" w:hAnsi="Book Antiqua"/>
          <w:sz w:val="24"/>
          <w:szCs w:val="24"/>
        </w:rPr>
        <w:t xml:space="preserve"> </w:t>
      </w:r>
      <w:proofErr w:type="spellStart"/>
      <w:r w:rsidRPr="00351561">
        <w:rPr>
          <w:rFonts w:ascii="Book Antiqua" w:hAnsi="Book Antiqua"/>
          <w:sz w:val="24"/>
          <w:szCs w:val="24"/>
        </w:rPr>
        <w:t>appendiceal</w:t>
      </w:r>
      <w:proofErr w:type="spellEnd"/>
      <w:r w:rsidRPr="00351561">
        <w:rPr>
          <w:rFonts w:ascii="Book Antiqua" w:hAnsi="Book Antiqua"/>
          <w:sz w:val="24"/>
          <w:szCs w:val="24"/>
        </w:rPr>
        <w:t xml:space="preserve"> </w:t>
      </w:r>
      <w:r w:rsidR="005A7595" w:rsidRPr="00351561">
        <w:rPr>
          <w:rFonts w:ascii="Book Antiqua" w:hAnsi="Book Antiqua"/>
          <w:sz w:val="24"/>
          <w:szCs w:val="24"/>
        </w:rPr>
        <w:t xml:space="preserve">wall with </w:t>
      </w:r>
      <w:proofErr w:type="spellStart"/>
      <w:r w:rsidR="005A7595" w:rsidRPr="00351561">
        <w:rPr>
          <w:rFonts w:ascii="Book Antiqua" w:hAnsi="Book Antiqua"/>
          <w:sz w:val="24"/>
          <w:szCs w:val="24"/>
        </w:rPr>
        <w:t>transmural</w:t>
      </w:r>
      <w:proofErr w:type="spellEnd"/>
      <w:r w:rsidR="005A7595" w:rsidRPr="00351561">
        <w:rPr>
          <w:rFonts w:ascii="Book Antiqua" w:hAnsi="Book Antiqua"/>
          <w:sz w:val="24"/>
          <w:szCs w:val="24"/>
        </w:rPr>
        <w:t xml:space="preserve"> extension. </w:t>
      </w:r>
      <w:proofErr w:type="spellStart"/>
      <w:r w:rsidR="005A7595" w:rsidRPr="00351561">
        <w:rPr>
          <w:rFonts w:ascii="Book Antiqua" w:hAnsi="Book Antiqua"/>
          <w:sz w:val="24"/>
          <w:szCs w:val="24"/>
        </w:rPr>
        <w:t>S</w:t>
      </w:r>
      <w:r w:rsidRPr="00351561">
        <w:rPr>
          <w:rFonts w:ascii="Book Antiqua" w:hAnsi="Book Antiqua"/>
          <w:sz w:val="24"/>
          <w:szCs w:val="24"/>
        </w:rPr>
        <w:t>ubmucosal</w:t>
      </w:r>
      <w:proofErr w:type="spellEnd"/>
      <w:r w:rsidRPr="00351561">
        <w:rPr>
          <w:rFonts w:ascii="Book Antiqua" w:hAnsi="Book Antiqua"/>
          <w:sz w:val="24"/>
          <w:szCs w:val="24"/>
        </w:rPr>
        <w:t xml:space="preserve"> involvement with mucosal sparing</w:t>
      </w:r>
      <w:r w:rsidR="005A7595" w:rsidRPr="00351561">
        <w:rPr>
          <w:rFonts w:ascii="Book Antiqua" w:hAnsi="Book Antiqua"/>
          <w:sz w:val="24"/>
          <w:szCs w:val="24"/>
        </w:rPr>
        <w:t xml:space="preserve"> is noted</w:t>
      </w:r>
      <w:r w:rsidRPr="00351561">
        <w:rPr>
          <w:rFonts w:ascii="Book Antiqua" w:hAnsi="Book Antiqua"/>
          <w:sz w:val="24"/>
          <w:szCs w:val="24"/>
        </w:rPr>
        <w:t>. Most tumors are generally &gt;</w:t>
      </w:r>
      <w:r w:rsidR="000275B2" w:rsidRPr="00351561">
        <w:rPr>
          <w:rFonts w:ascii="Book Antiqua" w:hAnsi="Book Antiqua" w:hint="eastAsia"/>
          <w:sz w:val="24"/>
          <w:szCs w:val="24"/>
          <w:lang w:eastAsia="zh-CN"/>
        </w:rPr>
        <w:t xml:space="preserve"> </w:t>
      </w:r>
      <w:r w:rsidR="000275B2" w:rsidRPr="00351561">
        <w:rPr>
          <w:rFonts w:ascii="Book Antiqua" w:hAnsi="Book Antiqua"/>
          <w:sz w:val="24"/>
          <w:szCs w:val="24"/>
        </w:rPr>
        <w:t>2 cm in size.</w:t>
      </w:r>
      <w:r w:rsidRPr="00351561">
        <w:rPr>
          <w:rFonts w:ascii="Book Antiqua" w:hAnsi="Book Antiqua"/>
          <w:sz w:val="24"/>
          <w:szCs w:val="24"/>
        </w:rPr>
        <w:t xml:space="preserve"> The native </w:t>
      </w:r>
      <w:proofErr w:type="spellStart"/>
      <w:r w:rsidRPr="00351561">
        <w:rPr>
          <w:rFonts w:ascii="Book Antiqua" w:hAnsi="Book Antiqua"/>
          <w:sz w:val="24"/>
          <w:szCs w:val="24"/>
        </w:rPr>
        <w:t>appendiceal</w:t>
      </w:r>
      <w:proofErr w:type="spellEnd"/>
      <w:r w:rsidRPr="00351561">
        <w:rPr>
          <w:rFonts w:ascii="Book Antiqua" w:hAnsi="Book Antiqua"/>
          <w:sz w:val="24"/>
          <w:szCs w:val="24"/>
        </w:rPr>
        <w:t xml:space="preserve"> epithelium may show fibrous obliteration without adenomatous or</w:t>
      </w:r>
      <w:r w:rsidR="000E09C2" w:rsidRPr="00351561">
        <w:rPr>
          <w:rFonts w:ascii="Book Antiqua" w:hAnsi="Book Antiqua"/>
          <w:sz w:val="24"/>
          <w:szCs w:val="24"/>
        </w:rPr>
        <w:t xml:space="preserve"> dysplastic </w:t>
      </w:r>
      <w:proofErr w:type="gramStart"/>
      <w:r w:rsidR="000E09C2" w:rsidRPr="00351561">
        <w:rPr>
          <w:rFonts w:ascii="Book Antiqua" w:hAnsi="Book Antiqua"/>
          <w:sz w:val="24"/>
          <w:szCs w:val="24"/>
        </w:rPr>
        <w:t>changes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8,15]</w:t>
      </w:r>
      <w:r w:rsidR="000E09C2" w:rsidRPr="00351561">
        <w:rPr>
          <w:rFonts w:ascii="Book Antiqua" w:hAnsi="Book Antiqua"/>
          <w:sz w:val="24"/>
          <w:szCs w:val="24"/>
        </w:rPr>
        <w:t xml:space="preserve">. </w:t>
      </w:r>
    </w:p>
    <w:p w:rsidR="00623335" w:rsidRPr="00351561" w:rsidRDefault="004D2464"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 xml:space="preserve">GCC display a wide range of </w:t>
      </w:r>
      <w:r w:rsidR="009E006D" w:rsidRPr="00351561">
        <w:rPr>
          <w:rFonts w:ascii="Book Antiqua" w:hAnsi="Book Antiqua"/>
          <w:sz w:val="24"/>
          <w:szCs w:val="24"/>
        </w:rPr>
        <w:t xml:space="preserve">histologic patterns both in </w:t>
      </w:r>
      <w:r w:rsidRPr="00351561">
        <w:rPr>
          <w:rFonts w:ascii="Book Antiqua" w:hAnsi="Book Antiqua"/>
          <w:sz w:val="24"/>
          <w:szCs w:val="24"/>
        </w:rPr>
        <w:t xml:space="preserve">primary and metastatic sites. Common to all GCC is the presence of </w:t>
      </w:r>
      <w:proofErr w:type="spellStart"/>
      <w:r w:rsidRPr="00351561">
        <w:rPr>
          <w:rFonts w:ascii="Book Antiqua" w:hAnsi="Book Antiqua"/>
          <w:sz w:val="24"/>
          <w:szCs w:val="24"/>
        </w:rPr>
        <w:t>mucin</w:t>
      </w:r>
      <w:proofErr w:type="spellEnd"/>
      <w:r w:rsidRPr="00351561">
        <w:rPr>
          <w:rFonts w:ascii="Book Antiqua" w:hAnsi="Book Antiqua"/>
          <w:sz w:val="24"/>
          <w:szCs w:val="24"/>
        </w:rPr>
        <w:t xml:space="preserve"> containing goblet shaped epithelial cells arranged in clusters in the lamina </w:t>
      </w:r>
      <w:proofErr w:type="spellStart"/>
      <w:r w:rsidRPr="00351561">
        <w:rPr>
          <w:rFonts w:ascii="Book Antiqua" w:hAnsi="Book Antiqua"/>
          <w:sz w:val="24"/>
          <w:szCs w:val="24"/>
        </w:rPr>
        <w:t>propria</w:t>
      </w:r>
      <w:proofErr w:type="spellEnd"/>
      <w:r w:rsidRPr="00351561">
        <w:rPr>
          <w:rFonts w:ascii="Book Antiqua" w:hAnsi="Book Antiqua"/>
          <w:sz w:val="24"/>
          <w:szCs w:val="24"/>
        </w:rPr>
        <w:t xml:space="preserve"> and submucosa. These cells stai</w:t>
      </w:r>
      <w:r w:rsidR="009E006D" w:rsidRPr="00351561">
        <w:rPr>
          <w:rFonts w:ascii="Book Antiqua" w:hAnsi="Book Antiqua"/>
          <w:sz w:val="24"/>
          <w:szCs w:val="24"/>
        </w:rPr>
        <w:t xml:space="preserve">n positive for </w:t>
      </w:r>
      <w:proofErr w:type="spellStart"/>
      <w:r w:rsidR="009E006D" w:rsidRPr="00351561">
        <w:rPr>
          <w:rFonts w:ascii="Book Antiqua" w:hAnsi="Book Antiqua"/>
          <w:sz w:val="24"/>
          <w:szCs w:val="24"/>
        </w:rPr>
        <w:t>mucicarmine</w:t>
      </w:r>
      <w:proofErr w:type="spellEnd"/>
      <w:r w:rsidR="009E006D" w:rsidRPr="00351561">
        <w:rPr>
          <w:rFonts w:ascii="Book Antiqua" w:hAnsi="Book Antiqua"/>
          <w:sz w:val="24"/>
          <w:szCs w:val="24"/>
        </w:rPr>
        <w:t>,</w:t>
      </w:r>
      <w:r w:rsidR="00470ADF" w:rsidRPr="00351561">
        <w:rPr>
          <w:rFonts w:ascii="Book Antiqua" w:hAnsi="Book Antiqua"/>
          <w:bCs/>
          <w:sz w:val="24"/>
          <w:szCs w:val="24"/>
          <w:lang w:val="en"/>
        </w:rPr>
        <w:t xml:space="preserve"> periodic acid–Schiff</w:t>
      </w:r>
      <w:r w:rsidR="00470ADF" w:rsidRPr="00351561">
        <w:rPr>
          <w:rFonts w:ascii="Book Antiqua" w:hAnsi="Book Antiqua"/>
          <w:sz w:val="24"/>
          <w:szCs w:val="24"/>
        </w:rPr>
        <w:t xml:space="preserve"> and</w:t>
      </w:r>
      <w:r w:rsidRPr="00351561">
        <w:rPr>
          <w:rFonts w:ascii="Book Antiqua" w:hAnsi="Book Antiqua"/>
          <w:sz w:val="24"/>
          <w:szCs w:val="24"/>
        </w:rPr>
        <w:t xml:space="preserve"> </w:t>
      </w:r>
      <w:proofErr w:type="spellStart"/>
      <w:r w:rsidRPr="00351561">
        <w:rPr>
          <w:rFonts w:ascii="Book Antiqua" w:hAnsi="Book Antiqua"/>
          <w:sz w:val="24"/>
          <w:szCs w:val="24"/>
        </w:rPr>
        <w:t>alcian</w:t>
      </w:r>
      <w:proofErr w:type="spellEnd"/>
      <w:r w:rsidRPr="00351561">
        <w:rPr>
          <w:rFonts w:ascii="Book Antiqua" w:hAnsi="Book Antiqua"/>
          <w:sz w:val="24"/>
          <w:szCs w:val="24"/>
        </w:rPr>
        <w:t xml:space="preserve"> blue stains suggestive of goblet cell </w:t>
      </w:r>
      <w:proofErr w:type="spellStart"/>
      <w:r w:rsidRPr="00351561">
        <w:rPr>
          <w:rFonts w:ascii="Book Antiqua" w:hAnsi="Book Antiqua"/>
          <w:sz w:val="24"/>
          <w:szCs w:val="24"/>
        </w:rPr>
        <w:t>mucin</w:t>
      </w:r>
      <w:proofErr w:type="spellEnd"/>
      <w:r w:rsidRPr="00351561">
        <w:rPr>
          <w:rFonts w:ascii="Book Antiqua" w:hAnsi="Book Antiqua"/>
          <w:sz w:val="24"/>
          <w:szCs w:val="24"/>
        </w:rPr>
        <w:t>.</w:t>
      </w:r>
      <w:r w:rsidR="008A59B3" w:rsidRPr="00351561">
        <w:rPr>
          <w:rFonts w:ascii="Book Antiqua" w:hAnsi="Book Antiqua"/>
          <w:sz w:val="24"/>
          <w:szCs w:val="24"/>
        </w:rPr>
        <w:t xml:space="preserve"> Extracellular pools of </w:t>
      </w:r>
      <w:proofErr w:type="spellStart"/>
      <w:r w:rsidR="008A59B3" w:rsidRPr="00351561">
        <w:rPr>
          <w:rFonts w:ascii="Book Antiqua" w:hAnsi="Book Antiqua"/>
          <w:sz w:val="24"/>
          <w:szCs w:val="24"/>
        </w:rPr>
        <w:t>mucin</w:t>
      </w:r>
      <w:proofErr w:type="spellEnd"/>
      <w:r w:rsidR="008A59B3" w:rsidRPr="00351561">
        <w:rPr>
          <w:rFonts w:ascii="Book Antiqua" w:hAnsi="Book Antiqua"/>
          <w:sz w:val="24"/>
          <w:szCs w:val="24"/>
        </w:rPr>
        <w:t xml:space="preserve"> may also be present.</w:t>
      </w:r>
      <w:r w:rsidRPr="00351561">
        <w:rPr>
          <w:rFonts w:ascii="Book Antiqua" w:hAnsi="Book Antiqua"/>
          <w:sz w:val="24"/>
          <w:szCs w:val="24"/>
        </w:rPr>
        <w:t xml:space="preserve"> Also seen are cells</w:t>
      </w:r>
      <w:r w:rsidR="00347CE0" w:rsidRPr="00351561">
        <w:rPr>
          <w:rFonts w:ascii="Book Antiqua" w:hAnsi="Book Antiqua"/>
          <w:sz w:val="24"/>
          <w:szCs w:val="24"/>
        </w:rPr>
        <w:t>,</w:t>
      </w:r>
      <w:r w:rsidRPr="00351561">
        <w:rPr>
          <w:rFonts w:ascii="Book Antiqua" w:hAnsi="Book Antiqua"/>
          <w:sz w:val="24"/>
          <w:szCs w:val="24"/>
        </w:rPr>
        <w:t xml:space="preserve"> which demonstrate focal, inconsistent scattered </w:t>
      </w:r>
      <w:proofErr w:type="spellStart"/>
      <w:r w:rsidRPr="00351561">
        <w:rPr>
          <w:rFonts w:ascii="Book Antiqua" w:hAnsi="Book Antiqua"/>
          <w:sz w:val="24"/>
          <w:szCs w:val="24"/>
        </w:rPr>
        <w:t>immunoreactivity</w:t>
      </w:r>
      <w:proofErr w:type="spellEnd"/>
      <w:r w:rsidRPr="00351561">
        <w:rPr>
          <w:rFonts w:ascii="Book Antiqua" w:hAnsi="Book Antiqua"/>
          <w:sz w:val="24"/>
          <w:szCs w:val="24"/>
        </w:rPr>
        <w:t xml:space="preserve"> for neuroendocrine markers (</w:t>
      </w:r>
      <w:r w:rsidRPr="00351561">
        <w:rPr>
          <w:rFonts w:ascii="Book Antiqua" w:hAnsi="Book Antiqua"/>
          <w:i/>
          <w:sz w:val="24"/>
          <w:szCs w:val="24"/>
        </w:rPr>
        <w:t>i.e.</w:t>
      </w:r>
      <w:r w:rsidR="000275B2" w:rsidRPr="00351561">
        <w:rPr>
          <w:rFonts w:ascii="Book Antiqua" w:hAnsi="Book Antiqua" w:hint="eastAsia"/>
          <w:sz w:val="24"/>
          <w:szCs w:val="24"/>
          <w:lang w:eastAsia="zh-CN"/>
        </w:rPr>
        <w:t>,</w:t>
      </w:r>
      <w:r w:rsidRPr="00351561">
        <w:rPr>
          <w:rFonts w:ascii="Book Antiqua" w:hAnsi="Book Antiqua"/>
          <w:sz w:val="24"/>
          <w:szCs w:val="24"/>
        </w:rPr>
        <w:t xml:space="preserve"> </w:t>
      </w:r>
      <w:proofErr w:type="spellStart"/>
      <w:r w:rsidRPr="00351561">
        <w:rPr>
          <w:rFonts w:ascii="Book Antiqua" w:hAnsi="Book Antiqua"/>
          <w:sz w:val="24"/>
          <w:szCs w:val="24"/>
        </w:rPr>
        <w:t>chromogranin</w:t>
      </w:r>
      <w:proofErr w:type="spellEnd"/>
      <w:r w:rsidRPr="00351561">
        <w:rPr>
          <w:rFonts w:ascii="Book Antiqua" w:hAnsi="Book Antiqua"/>
          <w:sz w:val="24"/>
          <w:szCs w:val="24"/>
        </w:rPr>
        <w:t xml:space="preserve">, </w:t>
      </w:r>
      <w:proofErr w:type="spellStart"/>
      <w:r w:rsidRPr="00351561">
        <w:rPr>
          <w:rFonts w:ascii="Book Antiqua" w:hAnsi="Book Antiqua"/>
          <w:sz w:val="24"/>
          <w:szCs w:val="24"/>
        </w:rPr>
        <w:t>synaptophysin</w:t>
      </w:r>
      <w:proofErr w:type="spellEnd"/>
      <w:r w:rsidR="00347CE0" w:rsidRPr="00351561">
        <w:rPr>
          <w:rFonts w:ascii="Book Antiqua" w:hAnsi="Book Antiqua"/>
          <w:sz w:val="24"/>
          <w:szCs w:val="24"/>
        </w:rPr>
        <w:t>)</w:t>
      </w:r>
      <w:r w:rsidR="00A33907" w:rsidRPr="00351561">
        <w:rPr>
          <w:rFonts w:ascii="Book Antiqua" w:hAnsi="Book Antiqua"/>
          <w:sz w:val="24"/>
          <w:szCs w:val="24"/>
          <w:vertAlign w:val="superscript"/>
        </w:rPr>
        <w:t>[8,16]</w:t>
      </w:r>
      <w:r w:rsidR="00347CE0" w:rsidRPr="00351561">
        <w:rPr>
          <w:rFonts w:ascii="Book Antiqua" w:hAnsi="Book Antiqua"/>
          <w:sz w:val="24"/>
          <w:szCs w:val="24"/>
        </w:rPr>
        <w:t>.</w:t>
      </w:r>
      <w:r w:rsidR="003C450C" w:rsidRPr="00351561">
        <w:rPr>
          <w:rFonts w:ascii="Book Antiqua" w:hAnsi="Book Antiqua"/>
          <w:sz w:val="24"/>
          <w:szCs w:val="24"/>
        </w:rPr>
        <w:t xml:space="preserve">  </w:t>
      </w:r>
    </w:p>
    <w:p w:rsidR="00623335" w:rsidRPr="00351561" w:rsidRDefault="009E006D"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Since GCCs show</w:t>
      </w:r>
      <w:r w:rsidR="00623335" w:rsidRPr="00351561">
        <w:rPr>
          <w:rFonts w:ascii="Book Antiqua" w:hAnsi="Book Antiqua"/>
          <w:sz w:val="24"/>
          <w:szCs w:val="24"/>
        </w:rPr>
        <w:t xml:space="preserve"> a</w:t>
      </w:r>
      <w:r w:rsidR="00A452EA" w:rsidRPr="00351561">
        <w:rPr>
          <w:rFonts w:ascii="Book Antiqua" w:hAnsi="Book Antiqua"/>
          <w:sz w:val="24"/>
          <w:szCs w:val="24"/>
        </w:rPr>
        <w:t xml:space="preserve"> </w:t>
      </w:r>
      <w:proofErr w:type="spellStart"/>
      <w:r w:rsidR="00A452EA" w:rsidRPr="00351561">
        <w:rPr>
          <w:rFonts w:ascii="Book Antiqua" w:hAnsi="Book Antiqua"/>
          <w:sz w:val="24"/>
          <w:szCs w:val="24"/>
        </w:rPr>
        <w:t>submucosal</w:t>
      </w:r>
      <w:proofErr w:type="spellEnd"/>
      <w:r w:rsidR="00A452EA" w:rsidRPr="00351561">
        <w:rPr>
          <w:rFonts w:ascii="Book Antiqua" w:hAnsi="Book Antiqua"/>
          <w:sz w:val="24"/>
          <w:szCs w:val="24"/>
        </w:rPr>
        <w:t xml:space="preserve"> growth</w:t>
      </w:r>
      <w:r w:rsidR="005552E8" w:rsidRPr="00351561">
        <w:rPr>
          <w:rFonts w:ascii="Book Antiqua" w:hAnsi="Book Antiqua"/>
          <w:sz w:val="24"/>
          <w:szCs w:val="24"/>
        </w:rPr>
        <w:t xml:space="preserve"> pattern,</w:t>
      </w:r>
      <w:r w:rsidR="00A452EA" w:rsidRPr="00351561">
        <w:rPr>
          <w:rFonts w:ascii="Book Antiqua" w:hAnsi="Book Antiqua"/>
          <w:sz w:val="24"/>
          <w:szCs w:val="24"/>
        </w:rPr>
        <w:t xml:space="preserve"> it has a</w:t>
      </w:r>
      <w:r w:rsidR="00623335" w:rsidRPr="00351561">
        <w:rPr>
          <w:rFonts w:ascii="Book Antiqua" w:hAnsi="Book Antiqua"/>
          <w:sz w:val="24"/>
          <w:szCs w:val="24"/>
        </w:rPr>
        <w:t xml:space="preserve"> tendency</w:t>
      </w:r>
      <w:r w:rsidR="005552E8" w:rsidRPr="00351561">
        <w:rPr>
          <w:rFonts w:ascii="Book Antiqua" w:hAnsi="Book Antiqua"/>
          <w:sz w:val="24"/>
          <w:szCs w:val="24"/>
        </w:rPr>
        <w:t xml:space="preserve"> to spread to surrounding bowel. The</w:t>
      </w:r>
      <w:r w:rsidR="00623335" w:rsidRPr="00351561">
        <w:rPr>
          <w:rFonts w:ascii="Book Antiqua" w:hAnsi="Book Antiqua"/>
          <w:sz w:val="24"/>
          <w:szCs w:val="24"/>
        </w:rPr>
        <w:t xml:space="preserve"> most common metastatic sites include direct extension into the right colon and ileum, followed by spread to lymph nodes, peritoneum </w:t>
      </w:r>
      <w:r w:rsidR="005552E8" w:rsidRPr="00351561">
        <w:rPr>
          <w:rFonts w:ascii="Book Antiqua" w:hAnsi="Book Antiqua"/>
          <w:sz w:val="24"/>
          <w:szCs w:val="24"/>
        </w:rPr>
        <w:t xml:space="preserve">and </w:t>
      </w:r>
      <w:proofErr w:type="spellStart"/>
      <w:r w:rsidR="005552E8" w:rsidRPr="00351561">
        <w:rPr>
          <w:rFonts w:ascii="Book Antiqua" w:hAnsi="Book Antiqua"/>
          <w:sz w:val="24"/>
          <w:szCs w:val="24"/>
        </w:rPr>
        <w:t>omentum</w:t>
      </w:r>
      <w:proofErr w:type="spellEnd"/>
      <w:r w:rsidR="005552E8" w:rsidRPr="00351561">
        <w:rPr>
          <w:rFonts w:ascii="Book Antiqua" w:hAnsi="Book Antiqua"/>
          <w:sz w:val="24"/>
          <w:szCs w:val="24"/>
        </w:rPr>
        <w:t>. The ovaries are common</w:t>
      </w:r>
      <w:r w:rsidR="00623335" w:rsidRPr="00351561">
        <w:rPr>
          <w:rFonts w:ascii="Book Antiqua" w:hAnsi="Book Antiqua"/>
          <w:sz w:val="24"/>
          <w:szCs w:val="24"/>
        </w:rPr>
        <w:t xml:space="preserve"> site of metastases in women presenting as </w:t>
      </w:r>
      <w:proofErr w:type="spellStart"/>
      <w:r w:rsidR="00623335" w:rsidRPr="00351561">
        <w:rPr>
          <w:rFonts w:ascii="Book Antiqua" w:hAnsi="Book Antiqua"/>
          <w:sz w:val="24"/>
          <w:szCs w:val="24"/>
        </w:rPr>
        <w:t>Krukenberg</w:t>
      </w:r>
      <w:proofErr w:type="spellEnd"/>
      <w:r w:rsidR="00623335" w:rsidRPr="00351561">
        <w:rPr>
          <w:rFonts w:ascii="Book Antiqua" w:hAnsi="Book Antiqua"/>
          <w:sz w:val="24"/>
          <w:szCs w:val="24"/>
        </w:rPr>
        <w:t xml:space="preserve"> tumor. Up to 80 % of women with stage 4 disease present with ovar</w:t>
      </w:r>
      <w:r w:rsidR="005552E8" w:rsidRPr="00351561">
        <w:rPr>
          <w:rFonts w:ascii="Book Antiqua" w:hAnsi="Book Antiqua"/>
          <w:sz w:val="24"/>
          <w:szCs w:val="24"/>
        </w:rPr>
        <w:t xml:space="preserve">ian </w:t>
      </w:r>
      <w:proofErr w:type="gramStart"/>
      <w:r w:rsidR="00623335" w:rsidRPr="00351561">
        <w:rPr>
          <w:rFonts w:ascii="Book Antiqua" w:hAnsi="Book Antiqua"/>
          <w:sz w:val="24"/>
          <w:szCs w:val="24"/>
        </w:rPr>
        <w:t>metastases</w:t>
      </w:r>
      <w:r w:rsidR="000275B2" w:rsidRPr="00351561">
        <w:rPr>
          <w:rFonts w:ascii="Book Antiqua" w:hAnsi="Book Antiqua"/>
          <w:sz w:val="24"/>
          <w:szCs w:val="24"/>
          <w:vertAlign w:val="superscript"/>
        </w:rPr>
        <w:t>[</w:t>
      </w:r>
      <w:proofErr w:type="gramEnd"/>
      <w:r w:rsidR="000275B2" w:rsidRPr="00351561">
        <w:rPr>
          <w:rFonts w:ascii="Book Antiqua" w:hAnsi="Book Antiqua"/>
          <w:sz w:val="24"/>
          <w:szCs w:val="24"/>
          <w:vertAlign w:val="superscript"/>
        </w:rPr>
        <w:t>8,12]</w:t>
      </w:r>
      <w:r w:rsidR="00347CE0" w:rsidRPr="00351561">
        <w:rPr>
          <w:rFonts w:ascii="Book Antiqua" w:hAnsi="Book Antiqua"/>
          <w:sz w:val="24"/>
          <w:szCs w:val="24"/>
        </w:rPr>
        <w:t>.</w:t>
      </w:r>
      <w:r w:rsidR="00347CE0" w:rsidRPr="00351561">
        <w:rPr>
          <w:rFonts w:ascii="Book Antiqua" w:hAnsi="Book Antiqua"/>
          <w:sz w:val="24"/>
          <w:szCs w:val="24"/>
          <w:vertAlign w:val="superscript"/>
        </w:rPr>
        <w:t xml:space="preserve"> </w:t>
      </w:r>
      <w:r w:rsidR="005552E8" w:rsidRPr="00351561">
        <w:rPr>
          <w:rFonts w:ascii="Book Antiqua" w:hAnsi="Book Antiqua"/>
          <w:sz w:val="24"/>
          <w:szCs w:val="24"/>
        </w:rPr>
        <w:t>Solid organ metastases to</w:t>
      </w:r>
      <w:r w:rsidR="00623335" w:rsidRPr="00351561">
        <w:rPr>
          <w:rFonts w:ascii="Book Antiqua" w:hAnsi="Book Antiqua"/>
          <w:sz w:val="24"/>
          <w:szCs w:val="24"/>
        </w:rPr>
        <w:t xml:space="preserve"> liver, lung, bon</w:t>
      </w:r>
      <w:r w:rsidR="00347CE0" w:rsidRPr="00351561">
        <w:rPr>
          <w:rFonts w:ascii="Book Antiqua" w:hAnsi="Book Antiqua"/>
          <w:sz w:val="24"/>
          <w:szCs w:val="24"/>
        </w:rPr>
        <w:t xml:space="preserve">es are </w:t>
      </w:r>
      <w:proofErr w:type="gramStart"/>
      <w:r w:rsidR="00347CE0" w:rsidRPr="00351561">
        <w:rPr>
          <w:rFonts w:ascii="Book Antiqua" w:hAnsi="Book Antiqua"/>
          <w:sz w:val="24"/>
          <w:szCs w:val="24"/>
        </w:rPr>
        <w:t>uncommon</w:t>
      </w:r>
      <w:r w:rsidR="000275B2" w:rsidRPr="00351561">
        <w:rPr>
          <w:rFonts w:ascii="Book Antiqua" w:hAnsi="Book Antiqua"/>
          <w:sz w:val="24"/>
          <w:szCs w:val="24"/>
          <w:vertAlign w:val="superscript"/>
        </w:rPr>
        <w:t>[</w:t>
      </w:r>
      <w:proofErr w:type="gramEnd"/>
      <w:r w:rsidR="000275B2" w:rsidRPr="00351561">
        <w:rPr>
          <w:rFonts w:ascii="Book Antiqua" w:hAnsi="Book Antiqua"/>
          <w:sz w:val="24"/>
          <w:szCs w:val="24"/>
          <w:vertAlign w:val="superscript"/>
        </w:rPr>
        <w:t>8]</w:t>
      </w:r>
      <w:r w:rsidR="00347CE0" w:rsidRPr="00351561">
        <w:rPr>
          <w:rFonts w:ascii="Book Antiqua" w:hAnsi="Book Antiqua"/>
          <w:sz w:val="24"/>
          <w:szCs w:val="24"/>
        </w:rPr>
        <w:t xml:space="preserve">. </w:t>
      </w:r>
      <w:r w:rsidR="00E55602" w:rsidRPr="00351561">
        <w:rPr>
          <w:rFonts w:ascii="Book Antiqua" w:hAnsi="Book Antiqua"/>
          <w:sz w:val="24"/>
          <w:szCs w:val="24"/>
        </w:rPr>
        <w:t>A</w:t>
      </w:r>
      <w:r w:rsidR="00347CE0" w:rsidRPr="00351561">
        <w:rPr>
          <w:rFonts w:ascii="Book Antiqua" w:hAnsi="Book Antiqua"/>
          <w:sz w:val="24"/>
          <w:szCs w:val="24"/>
        </w:rPr>
        <w:t xml:space="preserve"> previous study reports t</w:t>
      </w:r>
      <w:r w:rsidR="005552E8" w:rsidRPr="00351561">
        <w:rPr>
          <w:rFonts w:ascii="Book Antiqua" w:hAnsi="Book Antiqua"/>
          <w:sz w:val="24"/>
          <w:szCs w:val="24"/>
        </w:rPr>
        <w:t>he rate of metastases to</w:t>
      </w:r>
      <w:r w:rsidR="00F330A7" w:rsidRPr="00351561">
        <w:rPr>
          <w:rFonts w:ascii="Book Antiqua" w:hAnsi="Book Antiqua"/>
          <w:sz w:val="24"/>
          <w:szCs w:val="24"/>
        </w:rPr>
        <w:t xml:space="preserve"> lymph nodes increases with the T stage of the tumor </w:t>
      </w:r>
      <w:r w:rsidR="00C11CC5" w:rsidRPr="00351561">
        <w:rPr>
          <w:rFonts w:ascii="Book Antiqua" w:hAnsi="Book Antiqua"/>
          <w:sz w:val="24"/>
          <w:szCs w:val="24"/>
        </w:rPr>
        <w:t>T2 (</w:t>
      </w:r>
      <w:r w:rsidR="00F330A7" w:rsidRPr="00351561">
        <w:rPr>
          <w:rFonts w:ascii="Book Antiqua" w:hAnsi="Book Antiqua"/>
          <w:sz w:val="24"/>
          <w:szCs w:val="24"/>
        </w:rPr>
        <w:t xml:space="preserve">0%), </w:t>
      </w:r>
      <w:r w:rsidR="00C11CC5" w:rsidRPr="00351561">
        <w:rPr>
          <w:rFonts w:ascii="Book Antiqua" w:hAnsi="Book Antiqua"/>
          <w:sz w:val="24"/>
          <w:szCs w:val="24"/>
        </w:rPr>
        <w:t>T3 (</w:t>
      </w:r>
      <w:r w:rsidR="00F330A7" w:rsidRPr="00351561">
        <w:rPr>
          <w:rFonts w:ascii="Book Antiqua" w:hAnsi="Book Antiqua"/>
          <w:sz w:val="24"/>
          <w:szCs w:val="24"/>
        </w:rPr>
        <w:t>13%), T4 (60%)</w:t>
      </w:r>
      <w:r w:rsidR="000275B2" w:rsidRPr="00351561">
        <w:rPr>
          <w:rFonts w:ascii="Book Antiqua" w:hAnsi="Book Antiqua"/>
          <w:sz w:val="24"/>
          <w:szCs w:val="24"/>
          <w:vertAlign w:val="superscript"/>
        </w:rPr>
        <w:t>[9]</w:t>
      </w:r>
      <w:r w:rsidR="00347CE0" w:rsidRPr="00351561">
        <w:rPr>
          <w:rFonts w:ascii="Book Antiqua" w:hAnsi="Book Antiqua"/>
          <w:sz w:val="24"/>
          <w:szCs w:val="24"/>
        </w:rPr>
        <w:t>.</w:t>
      </w:r>
      <w:r w:rsidR="00F330A7" w:rsidRPr="00351561">
        <w:rPr>
          <w:rFonts w:ascii="Book Antiqua" w:hAnsi="Book Antiqua"/>
          <w:sz w:val="24"/>
          <w:szCs w:val="24"/>
        </w:rPr>
        <w:t xml:space="preserve"> </w:t>
      </w:r>
    </w:p>
    <w:p w:rsidR="004D2464" w:rsidRPr="00351561" w:rsidRDefault="004D2464" w:rsidP="002C0D94">
      <w:pPr>
        <w:spacing w:after="0" w:line="360" w:lineRule="auto"/>
        <w:ind w:firstLineChars="200" w:firstLine="480"/>
        <w:jc w:val="both"/>
        <w:rPr>
          <w:rFonts w:ascii="Book Antiqua" w:hAnsi="Book Antiqua"/>
          <w:sz w:val="24"/>
          <w:szCs w:val="24"/>
          <w:lang w:eastAsia="zh-CN"/>
        </w:rPr>
      </w:pPr>
      <w:r w:rsidRPr="00351561">
        <w:rPr>
          <w:rFonts w:ascii="Book Antiqua" w:hAnsi="Book Antiqua"/>
          <w:sz w:val="24"/>
          <w:szCs w:val="24"/>
        </w:rPr>
        <w:lastRenderedPageBreak/>
        <w:t>Metastatic lesions from GCC</w:t>
      </w:r>
      <w:r w:rsidR="005552E8" w:rsidRPr="00351561">
        <w:rPr>
          <w:rFonts w:ascii="Book Antiqua" w:hAnsi="Book Antiqua"/>
          <w:sz w:val="24"/>
          <w:szCs w:val="24"/>
        </w:rPr>
        <w:t xml:space="preserve"> are more aggressive tumors and often show </w:t>
      </w:r>
      <w:r w:rsidRPr="00351561">
        <w:rPr>
          <w:rFonts w:ascii="Book Antiqua" w:hAnsi="Book Antiqua"/>
          <w:sz w:val="24"/>
          <w:szCs w:val="24"/>
        </w:rPr>
        <w:t>poorly differentiated signet ring cell or u</w:t>
      </w:r>
      <w:r w:rsidR="005552E8" w:rsidRPr="00351561">
        <w:rPr>
          <w:rFonts w:ascii="Book Antiqua" w:hAnsi="Book Antiqua"/>
          <w:sz w:val="24"/>
          <w:szCs w:val="24"/>
        </w:rPr>
        <w:t>ndifferentiated adenocarcinoma morphology</w:t>
      </w:r>
      <w:r w:rsidRPr="00351561">
        <w:rPr>
          <w:rFonts w:ascii="Book Antiqua" w:hAnsi="Book Antiqua"/>
          <w:sz w:val="24"/>
          <w:szCs w:val="24"/>
        </w:rPr>
        <w:t xml:space="preserve"> with minimal neuroendocrine features</w:t>
      </w:r>
      <w:r w:rsidR="005552E8" w:rsidRPr="00351561">
        <w:rPr>
          <w:rFonts w:ascii="Book Antiqua" w:hAnsi="Book Antiqua"/>
          <w:sz w:val="24"/>
          <w:szCs w:val="24"/>
        </w:rPr>
        <w:t>. The</w:t>
      </w:r>
      <w:r w:rsidR="008453CF" w:rsidRPr="00351561">
        <w:rPr>
          <w:rFonts w:ascii="Book Antiqua" w:hAnsi="Book Antiqua"/>
          <w:sz w:val="24"/>
          <w:szCs w:val="24"/>
        </w:rPr>
        <w:t>y</w:t>
      </w:r>
      <w:r w:rsidR="005552E8" w:rsidRPr="00351561">
        <w:rPr>
          <w:rFonts w:ascii="Book Antiqua" w:hAnsi="Book Antiqua"/>
          <w:sz w:val="24"/>
          <w:szCs w:val="24"/>
        </w:rPr>
        <w:t xml:space="preserve"> </w:t>
      </w:r>
      <w:r w:rsidRPr="00351561">
        <w:rPr>
          <w:rFonts w:ascii="Book Antiqua" w:hAnsi="Book Antiqua"/>
          <w:sz w:val="24"/>
          <w:szCs w:val="24"/>
        </w:rPr>
        <w:t>may</w:t>
      </w:r>
      <w:r w:rsidR="005552E8" w:rsidRPr="00351561">
        <w:rPr>
          <w:rFonts w:ascii="Book Antiqua" w:hAnsi="Book Antiqua"/>
          <w:sz w:val="24"/>
          <w:szCs w:val="24"/>
        </w:rPr>
        <w:t xml:space="preserve"> not share</w:t>
      </w:r>
      <w:r w:rsidRPr="00351561">
        <w:rPr>
          <w:rFonts w:ascii="Book Antiqua" w:hAnsi="Book Antiqua"/>
          <w:sz w:val="24"/>
          <w:szCs w:val="24"/>
        </w:rPr>
        <w:t xml:space="preserve"> features of primary tumor</w:t>
      </w:r>
      <w:r w:rsidR="005552E8" w:rsidRPr="00351561">
        <w:rPr>
          <w:rFonts w:ascii="Book Antiqua" w:hAnsi="Book Antiqua"/>
          <w:sz w:val="24"/>
          <w:szCs w:val="24"/>
        </w:rPr>
        <w:t xml:space="preserve"> and carry</w:t>
      </w:r>
      <w:r w:rsidRPr="00351561">
        <w:rPr>
          <w:rFonts w:ascii="Book Antiqua" w:hAnsi="Book Antiqua"/>
          <w:sz w:val="24"/>
          <w:szCs w:val="24"/>
        </w:rPr>
        <w:t xml:space="preserve"> poorer prognosis. Metastatic tumors usually do not stain for </w:t>
      </w:r>
      <w:proofErr w:type="spellStart"/>
      <w:r w:rsidRPr="00351561">
        <w:rPr>
          <w:rFonts w:ascii="Book Antiqua" w:hAnsi="Book Antiqua"/>
          <w:sz w:val="24"/>
          <w:szCs w:val="24"/>
        </w:rPr>
        <w:t>chromogranin</w:t>
      </w:r>
      <w:proofErr w:type="spellEnd"/>
      <w:r w:rsidRPr="00351561">
        <w:rPr>
          <w:rFonts w:ascii="Book Antiqua" w:hAnsi="Book Antiqua"/>
          <w:sz w:val="24"/>
          <w:szCs w:val="24"/>
        </w:rPr>
        <w:t xml:space="preserve"> A or </w:t>
      </w:r>
      <w:proofErr w:type="spellStart"/>
      <w:r w:rsidRPr="00351561">
        <w:rPr>
          <w:rFonts w:ascii="Book Antiqua" w:hAnsi="Book Antiqua"/>
          <w:sz w:val="24"/>
          <w:szCs w:val="24"/>
        </w:rPr>
        <w:t>synaptophysin</w:t>
      </w:r>
      <w:proofErr w:type="spellEnd"/>
      <w:r w:rsidRPr="00351561">
        <w:rPr>
          <w:rFonts w:ascii="Book Antiqua" w:hAnsi="Book Antiqua"/>
          <w:sz w:val="24"/>
          <w:szCs w:val="24"/>
        </w:rPr>
        <w:t xml:space="preserve"> and stain heavily for </w:t>
      </w:r>
      <w:proofErr w:type="spellStart"/>
      <w:r w:rsidRPr="00351561">
        <w:rPr>
          <w:rFonts w:ascii="Book Antiqua" w:hAnsi="Book Antiqua"/>
          <w:sz w:val="24"/>
          <w:szCs w:val="24"/>
        </w:rPr>
        <w:t>mucin</w:t>
      </w:r>
      <w:proofErr w:type="spellEnd"/>
      <w:r w:rsidRPr="00351561">
        <w:rPr>
          <w:rFonts w:ascii="Book Antiqua" w:hAnsi="Book Antiqua"/>
          <w:sz w:val="24"/>
          <w:szCs w:val="24"/>
        </w:rPr>
        <w:t xml:space="preserve">, suggestive of degeneration into signet ring cell morphology. The population of endocrine cells and </w:t>
      </w:r>
      <w:proofErr w:type="spellStart"/>
      <w:r w:rsidRPr="00351561">
        <w:rPr>
          <w:rFonts w:ascii="Book Antiqua" w:hAnsi="Book Antiqua"/>
          <w:sz w:val="24"/>
          <w:szCs w:val="24"/>
        </w:rPr>
        <w:t>Paneth</w:t>
      </w:r>
      <w:proofErr w:type="spellEnd"/>
      <w:r w:rsidRPr="00351561">
        <w:rPr>
          <w:rFonts w:ascii="Book Antiqua" w:hAnsi="Book Antiqua"/>
          <w:sz w:val="24"/>
          <w:szCs w:val="24"/>
        </w:rPr>
        <w:t xml:space="preserve"> cells seem to </w:t>
      </w:r>
      <w:r w:rsidR="003C450C" w:rsidRPr="00351561">
        <w:rPr>
          <w:rFonts w:ascii="Book Antiqua" w:hAnsi="Book Antiqua"/>
          <w:sz w:val="24"/>
          <w:szCs w:val="24"/>
        </w:rPr>
        <w:t>decrease in metastatic lesions.</w:t>
      </w:r>
      <w:r w:rsidR="00F1490B" w:rsidRPr="00351561">
        <w:rPr>
          <w:rFonts w:ascii="Book Antiqua" w:hAnsi="Book Antiqua"/>
          <w:sz w:val="24"/>
          <w:szCs w:val="24"/>
        </w:rPr>
        <w:t xml:space="preserve"> Yan </w:t>
      </w:r>
      <w:r w:rsidR="00F1490B" w:rsidRPr="00351561">
        <w:rPr>
          <w:rFonts w:ascii="Book Antiqua" w:hAnsi="Book Antiqua"/>
          <w:i/>
          <w:sz w:val="24"/>
          <w:szCs w:val="24"/>
        </w:rPr>
        <w:t xml:space="preserve">et </w:t>
      </w:r>
      <w:proofErr w:type="gramStart"/>
      <w:r w:rsidR="00F1490B" w:rsidRPr="00351561">
        <w:rPr>
          <w:rFonts w:ascii="Book Antiqua" w:hAnsi="Book Antiqua"/>
          <w:i/>
          <w:sz w:val="24"/>
          <w:szCs w:val="24"/>
        </w:rPr>
        <w:t>al</w:t>
      </w:r>
      <w:r w:rsidR="007E41C9" w:rsidRPr="00351561">
        <w:rPr>
          <w:rFonts w:ascii="Book Antiqua" w:hAnsi="Book Antiqua" w:hint="eastAsia"/>
          <w:sz w:val="24"/>
          <w:szCs w:val="24"/>
          <w:vertAlign w:val="superscript"/>
          <w:lang w:eastAsia="zh-CN"/>
        </w:rPr>
        <w:t>[</w:t>
      </w:r>
      <w:proofErr w:type="gramEnd"/>
      <w:r w:rsidR="007E41C9" w:rsidRPr="00351561">
        <w:rPr>
          <w:rFonts w:ascii="Book Antiqua" w:hAnsi="Book Antiqua" w:hint="eastAsia"/>
          <w:sz w:val="24"/>
          <w:szCs w:val="24"/>
          <w:vertAlign w:val="superscript"/>
          <w:lang w:eastAsia="zh-CN"/>
        </w:rPr>
        <w:t>17]</w:t>
      </w:r>
      <w:r w:rsidR="00F1490B" w:rsidRPr="00351561">
        <w:rPr>
          <w:rFonts w:ascii="Book Antiqua" w:hAnsi="Book Antiqua"/>
          <w:sz w:val="24"/>
          <w:szCs w:val="24"/>
        </w:rPr>
        <w:t xml:space="preserve"> in their series of 26 patients reported that nine patients (35%) with metastatic GCC failed to stain for neuroendocrine marker. </w:t>
      </w:r>
      <w:r w:rsidRPr="00351561">
        <w:rPr>
          <w:rFonts w:ascii="Book Antiqua" w:hAnsi="Book Antiqua"/>
          <w:sz w:val="24"/>
          <w:szCs w:val="24"/>
        </w:rPr>
        <w:t xml:space="preserve">The </w:t>
      </w:r>
      <w:r w:rsidR="00347CE0" w:rsidRPr="00351561">
        <w:rPr>
          <w:rFonts w:ascii="Book Antiqua" w:hAnsi="Book Antiqua"/>
          <w:sz w:val="24"/>
          <w:szCs w:val="24"/>
        </w:rPr>
        <w:t>explanation for this find</w:t>
      </w:r>
      <w:r w:rsidR="00A33907" w:rsidRPr="00351561">
        <w:rPr>
          <w:rFonts w:ascii="Book Antiqua" w:hAnsi="Book Antiqua"/>
          <w:sz w:val="24"/>
          <w:szCs w:val="24"/>
        </w:rPr>
        <w:t xml:space="preserve">ing remains </w:t>
      </w:r>
      <w:proofErr w:type="gramStart"/>
      <w:r w:rsidR="00A33907" w:rsidRPr="00351561">
        <w:rPr>
          <w:rFonts w:ascii="Book Antiqua" w:hAnsi="Book Antiqua"/>
          <w:sz w:val="24"/>
          <w:szCs w:val="24"/>
        </w:rPr>
        <w:t>elusive</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17-21]</w:t>
      </w:r>
      <w:r w:rsidR="00A33907" w:rsidRPr="00351561">
        <w:rPr>
          <w:rFonts w:ascii="Book Antiqua" w:hAnsi="Book Antiqua"/>
          <w:sz w:val="24"/>
          <w:szCs w:val="24"/>
        </w:rPr>
        <w:t>.</w:t>
      </w:r>
    </w:p>
    <w:p w:rsidR="006659AF" w:rsidRPr="00351561" w:rsidRDefault="006659AF" w:rsidP="002C0D94">
      <w:pPr>
        <w:spacing w:after="0" w:line="360" w:lineRule="auto"/>
        <w:jc w:val="both"/>
        <w:rPr>
          <w:rFonts w:ascii="Book Antiqua" w:hAnsi="Book Antiqua"/>
          <w:sz w:val="24"/>
          <w:szCs w:val="24"/>
          <w:vertAlign w:val="superscript"/>
          <w:lang w:eastAsia="zh-CN"/>
        </w:rPr>
      </w:pPr>
    </w:p>
    <w:p w:rsidR="00EC486E"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CLASSIFICATION</w:t>
      </w:r>
    </w:p>
    <w:p w:rsidR="00710BC3" w:rsidRPr="00351561" w:rsidRDefault="00916F59" w:rsidP="002C0D94">
      <w:pPr>
        <w:spacing w:after="0" w:line="360" w:lineRule="auto"/>
        <w:jc w:val="both"/>
        <w:rPr>
          <w:rFonts w:ascii="Book Antiqua" w:hAnsi="Book Antiqua"/>
          <w:sz w:val="24"/>
          <w:szCs w:val="24"/>
        </w:rPr>
      </w:pPr>
      <w:r w:rsidRPr="00351561">
        <w:rPr>
          <w:rFonts w:ascii="Book Antiqua" w:hAnsi="Book Antiqua"/>
          <w:sz w:val="24"/>
          <w:szCs w:val="24"/>
        </w:rPr>
        <w:t>Currently multiple classificatio</w:t>
      </w:r>
      <w:r w:rsidR="00B21786" w:rsidRPr="00351561">
        <w:rPr>
          <w:rFonts w:ascii="Book Antiqua" w:hAnsi="Book Antiqua"/>
          <w:sz w:val="24"/>
          <w:szCs w:val="24"/>
        </w:rPr>
        <w:t>n systems exist to describe GCC.</w:t>
      </w:r>
    </w:p>
    <w:p w:rsidR="00916F59" w:rsidRPr="00351561" w:rsidRDefault="00986424"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T</w:t>
      </w:r>
      <w:r w:rsidR="00271692" w:rsidRPr="00351561">
        <w:rPr>
          <w:rFonts w:ascii="Book Antiqua" w:hAnsi="Book Antiqua"/>
          <w:sz w:val="24"/>
          <w:szCs w:val="24"/>
        </w:rPr>
        <w:t xml:space="preserve">he </w:t>
      </w:r>
      <w:r w:rsidR="0018393F" w:rsidRPr="00351561">
        <w:rPr>
          <w:rFonts w:ascii="Book Antiqua" w:hAnsi="Book Antiqua"/>
          <w:sz w:val="24"/>
          <w:szCs w:val="24"/>
        </w:rPr>
        <w:t xml:space="preserve">2010 </w:t>
      </w:r>
      <w:r w:rsidR="00F26F1B" w:rsidRPr="00351561">
        <w:rPr>
          <w:rFonts w:ascii="Book Antiqua" w:hAnsi="Book Antiqua"/>
          <w:sz w:val="24"/>
          <w:szCs w:val="24"/>
        </w:rPr>
        <w:t xml:space="preserve">World Health Organization </w:t>
      </w:r>
      <w:r w:rsidR="00F26F1B" w:rsidRPr="00351561">
        <w:rPr>
          <w:rFonts w:ascii="Book Antiqua" w:hAnsi="Book Antiqua" w:hint="eastAsia"/>
          <w:sz w:val="24"/>
          <w:szCs w:val="24"/>
        </w:rPr>
        <w:t>(</w:t>
      </w:r>
      <w:r w:rsidR="00C03EA8" w:rsidRPr="00351561">
        <w:rPr>
          <w:rFonts w:ascii="Book Antiqua" w:hAnsi="Book Antiqua"/>
          <w:sz w:val="24"/>
          <w:szCs w:val="24"/>
        </w:rPr>
        <w:t>WHO</w:t>
      </w:r>
      <w:r w:rsidR="00F26F1B" w:rsidRPr="00351561">
        <w:rPr>
          <w:rFonts w:ascii="Book Antiqua" w:hAnsi="Book Antiqua" w:hint="eastAsia"/>
          <w:sz w:val="24"/>
          <w:szCs w:val="24"/>
        </w:rPr>
        <w:t>)</w:t>
      </w:r>
      <w:r w:rsidR="00C03EA8" w:rsidRPr="00351561">
        <w:rPr>
          <w:rFonts w:ascii="Book Antiqua" w:hAnsi="Book Antiqua"/>
          <w:sz w:val="24"/>
          <w:szCs w:val="24"/>
        </w:rPr>
        <w:t xml:space="preserve"> classification</w:t>
      </w:r>
      <w:r w:rsidR="008A59B3" w:rsidRPr="00351561">
        <w:rPr>
          <w:rFonts w:ascii="Book Antiqua" w:hAnsi="Book Antiqua"/>
          <w:sz w:val="24"/>
          <w:szCs w:val="24"/>
        </w:rPr>
        <w:t xml:space="preserve"> for tumors of the appendix</w:t>
      </w:r>
      <w:r w:rsidR="00E3636F" w:rsidRPr="00351561">
        <w:rPr>
          <w:rFonts w:ascii="Book Antiqua" w:hAnsi="Book Antiqua"/>
          <w:sz w:val="24"/>
          <w:szCs w:val="24"/>
        </w:rPr>
        <w:t xml:space="preserve">, </w:t>
      </w:r>
      <w:r w:rsidRPr="00351561">
        <w:rPr>
          <w:rFonts w:ascii="Book Antiqua" w:hAnsi="Book Antiqua"/>
          <w:sz w:val="24"/>
          <w:szCs w:val="24"/>
        </w:rPr>
        <w:t>classifies GCC</w:t>
      </w:r>
      <w:r w:rsidR="00E94A99" w:rsidRPr="00351561">
        <w:rPr>
          <w:rFonts w:ascii="Book Antiqua" w:hAnsi="Book Antiqua"/>
          <w:sz w:val="24"/>
          <w:szCs w:val="24"/>
        </w:rPr>
        <w:t xml:space="preserve"> </w:t>
      </w:r>
      <w:r w:rsidR="00710BC3" w:rsidRPr="00351561">
        <w:rPr>
          <w:rFonts w:ascii="Book Antiqua" w:hAnsi="Book Antiqua"/>
          <w:sz w:val="24"/>
          <w:szCs w:val="24"/>
        </w:rPr>
        <w:t xml:space="preserve">under the </w:t>
      </w:r>
      <w:r w:rsidRPr="00351561">
        <w:rPr>
          <w:rFonts w:ascii="Book Antiqua" w:hAnsi="Book Antiqua"/>
          <w:sz w:val="24"/>
          <w:szCs w:val="24"/>
        </w:rPr>
        <w:t>category of neuroendocrine</w:t>
      </w:r>
      <w:r w:rsidR="008A59B3" w:rsidRPr="00351561">
        <w:rPr>
          <w:rFonts w:ascii="Book Antiqua" w:hAnsi="Book Antiqua"/>
          <w:sz w:val="24"/>
          <w:szCs w:val="24"/>
        </w:rPr>
        <w:t xml:space="preserve"> neoplasms </w:t>
      </w:r>
      <w:r w:rsidR="00916F59" w:rsidRPr="00351561">
        <w:rPr>
          <w:rFonts w:ascii="Book Antiqua" w:hAnsi="Book Antiqua"/>
          <w:sz w:val="24"/>
          <w:szCs w:val="24"/>
        </w:rPr>
        <w:t>based on differentiation and histological grading. Grade refers to the proliferative activ</w:t>
      </w:r>
      <w:r w:rsidR="00A4603D" w:rsidRPr="00351561">
        <w:rPr>
          <w:rFonts w:ascii="Book Antiqua" w:hAnsi="Book Antiqua"/>
          <w:sz w:val="24"/>
          <w:szCs w:val="24"/>
        </w:rPr>
        <w:t xml:space="preserve">ity measured with mitotic counts </w:t>
      </w:r>
      <w:r w:rsidR="00916F59" w:rsidRPr="00351561">
        <w:rPr>
          <w:rFonts w:ascii="Book Antiqua" w:hAnsi="Book Antiqua"/>
          <w:sz w:val="24"/>
          <w:szCs w:val="24"/>
        </w:rPr>
        <w:t>and Ki-67</w:t>
      </w:r>
      <w:r w:rsidR="00A52D5B" w:rsidRPr="00351561">
        <w:rPr>
          <w:rFonts w:ascii="Book Antiqua" w:hAnsi="Book Antiqua"/>
          <w:sz w:val="24"/>
          <w:szCs w:val="24"/>
        </w:rPr>
        <w:t xml:space="preserve"> </w:t>
      </w:r>
      <w:r w:rsidR="00916F59" w:rsidRPr="00351561">
        <w:rPr>
          <w:rFonts w:ascii="Book Antiqua" w:hAnsi="Book Antiqua"/>
          <w:sz w:val="24"/>
          <w:szCs w:val="24"/>
        </w:rPr>
        <w:t xml:space="preserve">index. </w:t>
      </w:r>
      <w:r w:rsidR="00C11CC5" w:rsidRPr="00351561">
        <w:rPr>
          <w:rFonts w:ascii="Book Antiqua" w:hAnsi="Book Antiqua"/>
          <w:sz w:val="24"/>
          <w:szCs w:val="24"/>
        </w:rPr>
        <w:t>They are further sub-</w:t>
      </w:r>
      <w:r w:rsidR="00E3636F" w:rsidRPr="00351561">
        <w:rPr>
          <w:rFonts w:ascii="Book Antiqua" w:hAnsi="Book Antiqua"/>
          <w:sz w:val="24"/>
          <w:szCs w:val="24"/>
        </w:rPr>
        <w:t>classified as l</w:t>
      </w:r>
      <w:r w:rsidR="00916F59" w:rsidRPr="00351561">
        <w:rPr>
          <w:rFonts w:ascii="Book Antiqua" w:hAnsi="Book Antiqua"/>
          <w:sz w:val="24"/>
          <w:szCs w:val="24"/>
        </w:rPr>
        <w:t xml:space="preserve">ow </w:t>
      </w:r>
      <w:r w:rsidR="00210BC3" w:rsidRPr="00351561">
        <w:rPr>
          <w:rFonts w:ascii="Book Antiqua" w:hAnsi="Book Antiqua"/>
          <w:sz w:val="24"/>
          <w:szCs w:val="24"/>
        </w:rPr>
        <w:t>grade</w:t>
      </w:r>
      <w:r w:rsidR="00A4603D" w:rsidRPr="00351561">
        <w:rPr>
          <w:rFonts w:ascii="Book Antiqua" w:hAnsi="Book Antiqua"/>
          <w:sz w:val="24"/>
          <w:szCs w:val="24"/>
        </w:rPr>
        <w:t>: G1</w:t>
      </w:r>
      <w:r w:rsidR="00210BC3" w:rsidRPr="00351561">
        <w:rPr>
          <w:rFonts w:ascii="Book Antiqua" w:hAnsi="Book Antiqua"/>
          <w:sz w:val="24"/>
          <w:szCs w:val="24"/>
        </w:rPr>
        <w:t xml:space="preserve"> (</w:t>
      </w:r>
      <w:r w:rsidR="00916F59" w:rsidRPr="00351561">
        <w:rPr>
          <w:rFonts w:ascii="Book Antiqua" w:hAnsi="Book Antiqua"/>
          <w:sz w:val="24"/>
          <w:szCs w:val="24"/>
        </w:rPr>
        <w:t>&lt; 2 mitosis/10 HPF and ≤</w:t>
      </w:r>
      <w:r w:rsidR="00516003" w:rsidRPr="00351561">
        <w:rPr>
          <w:rFonts w:ascii="Book Antiqua" w:hAnsi="Book Antiqua" w:hint="eastAsia"/>
          <w:sz w:val="24"/>
          <w:szCs w:val="24"/>
          <w:lang w:eastAsia="zh-CN"/>
        </w:rPr>
        <w:t xml:space="preserve"> </w:t>
      </w:r>
      <w:r w:rsidR="00916F59" w:rsidRPr="00351561">
        <w:rPr>
          <w:rFonts w:ascii="Book Antiqua" w:hAnsi="Book Antiqua"/>
          <w:sz w:val="24"/>
          <w:szCs w:val="24"/>
        </w:rPr>
        <w:t>2% Ki index</w:t>
      </w:r>
      <w:r w:rsidR="00210BC3" w:rsidRPr="00351561">
        <w:rPr>
          <w:rFonts w:ascii="Book Antiqua" w:hAnsi="Book Antiqua"/>
          <w:sz w:val="24"/>
          <w:szCs w:val="24"/>
        </w:rPr>
        <w:t>), intermediate grade</w:t>
      </w:r>
      <w:r w:rsidR="00A4603D" w:rsidRPr="00351561">
        <w:rPr>
          <w:rFonts w:ascii="Book Antiqua" w:hAnsi="Book Antiqua"/>
          <w:sz w:val="24"/>
          <w:szCs w:val="24"/>
        </w:rPr>
        <w:t>: G2</w:t>
      </w:r>
      <w:r w:rsidR="00210BC3" w:rsidRPr="00351561">
        <w:rPr>
          <w:rFonts w:ascii="Book Antiqua" w:hAnsi="Book Antiqua"/>
          <w:sz w:val="24"/>
          <w:szCs w:val="24"/>
        </w:rPr>
        <w:t xml:space="preserve"> (2-20 mitosis/10 HPF, 3%-20% Ki index) and high </w:t>
      </w:r>
      <w:r w:rsidR="00710BC3" w:rsidRPr="00351561">
        <w:rPr>
          <w:rFonts w:ascii="Book Antiqua" w:hAnsi="Book Antiqua"/>
          <w:sz w:val="24"/>
          <w:szCs w:val="24"/>
        </w:rPr>
        <w:t>grade</w:t>
      </w:r>
      <w:r w:rsidR="00575F3F" w:rsidRPr="00351561">
        <w:rPr>
          <w:rFonts w:ascii="Book Antiqua" w:hAnsi="Book Antiqua"/>
          <w:sz w:val="24"/>
          <w:szCs w:val="24"/>
        </w:rPr>
        <w:t>: G3</w:t>
      </w:r>
      <w:r w:rsidR="00710BC3" w:rsidRPr="00351561">
        <w:rPr>
          <w:rFonts w:ascii="Book Antiqua" w:hAnsi="Book Antiqua"/>
          <w:sz w:val="24"/>
          <w:szCs w:val="24"/>
        </w:rPr>
        <w:t xml:space="preserve"> (</w:t>
      </w:r>
      <w:r w:rsidR="00210BC3" w:rsidRPr="00351561">
        <w:rPr>
          <w:rFonts w:ascii="Book Antiqua" w:hAnsi="Book Antiqua"/>
          <w:sz w:val="24"/>
          <w:szCs w:val="24"/>
        </w:rPr>
        <w:t>&gt;</w:t>
      </w:r>
      <w:r w:rsidR="00516003" w:rsidRPr="00351561">
        <w:rPr>
          <w:rFonts w:ascii="Book Antiqua" w:hAnsi="Book Antiqua" w:hint="eastAsia"/>
          <w:sz w:val="24"/>
          <w:szCs w:val="24"/>
          <w:lang w:eastAsia="zh-CN"/>
        </w:rPr>
        <w:t xml:space="preserve"> </w:t>
      </w:r>
      <w:r w:rsidR="00210BC3" w:rsidRPr="00351561">
        <w:rPr>
          <w:rFonts w:ascii="Book Antiqua" w:hAnsi="Book Antiqua"/>
          <w:sz w:val="24"/>
          <w:szCs w:val="24"/>
        </w:rPr>
        <w:t>20 mitosis/10 HPF, &gt;</w:t>
      </w:r>
      <w:r w:rsidR="00516003" w:rsidRPr="00351561">
        <w:rPr>
          <w:rFonts w:ascii="Book Antiqua" w:hAnsi="Book Antiqua" w:hint="eastAsia"/>
          <w:sz w:val="24"/>
          <w:szCs w:val="24"/>
          <w:lang w:eastAsia="zh-CN"/>
        </w:rPr>
        <w:t xml:space="preserve"> </w:t>
      </w:r>
      <w:r w:rsidR="00210BC3" w:rsidRPr="00351561">
        <w:rPr>
          <w:rFonts w:ascii="Book Antiqua" w:hAnsi="Book Antiqua"/>
          <w:sz w:val="24"/>
          <w:szCs w:val="24"/>
        </w:rPr>
        <w:t xml:space="preserve">20% Ki Index). </w:t>
      </w:r>
      <w:r w:rsidR="00916F59" w:rsidRPr="00351561">
        <w:rPr>
          <w:rFonts w:ascii="Book Antiqua" w:hAnsi="Book Antiqua"/>
          <w:sz w:val="24"/>
          <w:szCs w:val="24"/>
        </w:rPr>
        <w:t>Differentiation</w:t>
      </w:r>
      <w:r w:rsidR="00575F3F" w:rsidRPr="00351561">
        <w:rPr>
          <w:rFonts w:ascii="Book Antiqua" w:hAnsi="Book Antiqua"/>
          <w:sz w:val="24"/>
          <w:szCs w:val="24"/>
        </w:rPr>
        <w:t xml:space="preserve"> refers to resemblance of tumor </w:t>
      </w:r>
      <w:r w:rsidR="00916F59" w:rsidRPr="00351561">
        <w:rPr>
          <w:rFonts w:ascii="Book Antiqua" w:hAnsi="Book Antiqua"/>
          <w:sz w:val="24"/>
          <w:szCs w:val="24"/>
        </w:rPr>
        <w:t>cells to the normal neuroendocrine cells</w:t>
      </w:r>
      <w:r w:rsidR="00575F3F" w:rsidRPr="00351561">
        <w:rPr>
          <w:rFonts w:ascii="Book Antiqua" w:hAnsi="Book Antiqua"/>
          <w:sz w:val="24"/>
          <w:szCs w:val="24"/>
        </w:rPr>
        <w:t>. Carcinoids (well differentiated neuroendocrine neoplasm) generally belong to G1 and G2 categories while G3 is considered as a neuroendocrine carcinoma (NEC). G</w:t>
      </w:r>
      <w:r w:rsidR="00B21786" w:rsidRPr="00351561">
        <w:rPr>
          <w:rFonts w:ascii="Book Antiqua" w:hAnsi="Book Antiqua"/>
          <w:sz w:val="24"/>
          <w:szCs w:val="24"/>
        </w:rPr>
        <w:t>oblet cell tumors are subtyped</w:t>
      </w:r>
      <w:r w:rsidR="00575F3F" w:rsidRPr="00351561">
        <w:rPr>
          <w:rFonts w:ascii="Book Antiqua" w:hAnsi="Book Antiqua"/>
          <w:sz w:val="24"/>
          <w:szCs w:val="24"/>
        </w:rPr>
        <w:t xml:space="preserve"> under mixed </w:t>
      </w:r>
      <w:proofErr w:type="spellStart"/>
      <w:r w:rsidR="00575F3F" w:rsidRPr="00351561">
        <w:rPr>
          <w:rFonts w:ascii="Book Antiqua" w:hAnsi="Book Antiqua"/>
          <w:sz w:val="24"/>
          <w:szCs w:val="24"/>
        </w:rPr>
        <w:t>adeno</w:t>
      </w:r>
      <w:proofErr w:type="spellEnd"/>
      <w:r w:rsidR="00A52D5B" w:rsidRPr="00351561">
        <w:rPr>
          <w:rFonts w:ascii="Book Antiqua" w:hAnsi="Book Antiqua"/>
          <w:sz w:val="24"/>
          <w:szCs w:val="24"/>
        </w:rPr>
        <w:t>-</w:t>
      </w:r>
      <w:r w:rsidR="00516003" w:rsidRPr="00351561">
        <w:rPr>
          <w:rFonts w:ascii="Book Antiqua" w:hAnsi="Book Antiqua"/>
          <w:sz w:val="24"/>
          <w:szCs w:val="24"/>
        </w:rPr>
        <w:t>NEC</w:t>
      </w:r>
      <w:r w:rsidR="00575F3F" w:rsidRPr="00351561">
        <w:rPr>
          <w:rFonts w:ascii="Book Antiqua" w:hAnsi="Book Antiqua"/>
          <w:sz w:val="24"/>
          <w:szCs w:val="24"/>
        </w:rPr>
        <w:t xml:space="preserve"> (MANEC)</w:t>
      </w:r>
      <w:r w:rsidR="00F62AD9" w:rsidRPr="00351561">
        <w:rPr>
          <w:rFonts w:ascii="Book Antiqua" w:hAnsi="Book Antiqua"/>
          <w:sz w:val="24"/>
          <w:szCs w:val="24"/>
        </w:rPr>
        <w:t>.</w:t>
      </w:r>
      <w:r w:rsidRPr="00351561">
        <w:rPr>
          <w:rFonts w:ascii="Book Antiqua" w:hAnsi="Book Antiqua"/>
          <w:sz w:val="24"/>
          <w:szCs w:val="24"/>
        </w:rPr>
        <w:t xml:space="preserve"> To qualify for this definition </w:t>
      </w:r>
      <w:r w:rsidR="004954D0" w:rsidRPr="00351561">
        <w:rPr>
          <w:rFonts w:ascii="Book Antiqua" w:hAnsi="Book Antiqua"/>
          <w:sz w:val="24"/>
          <w:szCs w:val="24"/>
        </w:rPr>
        <w:t>at least 30% of tumor</w:t>
      </w:r>
      <w:r w:rsidRPr="00351561">
        <w:rPr>
          <w:rFonts w:ascii="Book Antiqua" w:hAnsi="Book Antiqua"/>
          <w:sz w:val="24"/>
          <w:szCs w:val="24"/>
        </w:rPr>
        <w:t xml:space="preserve"> should have</w:t>
      </w:r>
      <w:r w:rsidR="004954D0" w:rsidRPr="00351561">
        <w:rPr>
          <w:rFonts w:ascii="Book Antiqua" w:hAnsi="Book Antiqua"/>
          <w:sz w:val="24"/>
          <w:szCs w:val="24"/>
        </w:rPr>
        <w:t xml:space="preserve"> gland forming</w:t>
      </w:r>
      <w:r w:rsidRPr="00351561">
        <w:rPr>
          <w:rFonts w:ascii="Book Antiqua" w:hAnsi="Book Antiqua"/>
          <w:sz w:val="24"/>
          <w:szCs w:val="24"/>
        </w:rPr>
        <w:t xml:space="preserve"> epithe</w:t>
      </w:r>
      <w:r w:rsidR="004954D0" w:rsidRPr="00351561">
        <w:rPr>
          <w:rFonts w:ascii="Book Antiqua" w:hAnsi="Book Antiqua"/>
          <w:sz w:val="24"/>
          <w:szCs w:val="24"/>
        </w:rPr>
        <w:t xml:space="preserve">lial and neuroendocrine </w:t>
      </w:r>
      <w:proofErr w:type="gramStart"/>
      <w:r w:rsidR="004954D0" w:rsidRPr="00351561">
        <w:rPr>
          <w:rFonts w:ascii="Book Antiqua" w:hAnsi="Book Antiqua"/>
          <w:sz w:val="24"/>
          <w:szCs w:val="24"/>
        </w:rPr>
        <w:t>components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22]</w:t>
      </w:r>
      <w:r w:rsidRPr="00351561">
        <w:rPr>
          <w:rFonts w:ascii="Book Antiqua" w:hAnsi="Book Antiqua"/>
          <w:sz w:val="24"/>
          <w:szCs w:val="24"/>
        </w:rPr>
        <w:t xml:space="preserve">. </w:t>
      </w:r>
    </w:p>
    <w:p w:rsidR="00F54315" w:rsidRPr="00351561" w:rsidRDefault="00710BC3"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The</w:t>
      </w:r>
      <w:r w:rsidR="00123F19" w:rsidRPr="00351561">
        <w:rPr>
          <w:rFonts w:ascii="Book Antiqua" w:hAnsi="Book Antiqua"/>
          <w:sz w:val="24"/>
          <w:szCs w:val="24"/>
        </w:rPr>
        <w:t xml:space="preserve"> 2010 American joint commission on cancer</w:t>
      </w:r>
      <w:r w:rsidRPr="00351561">
        <w:rPr>
          <w:rFonts w:ascii="Book Antiqua" w:hAnsi="Book Antiqua"/>
          <w:sz w:val="24"/>
          <w:szCs w:val="24"/>
        </w:rPr>
        <w:t xml:space="preserve"> </w:t>
      </w:r>
      <w:r w:rsidR="00123F19" w:rsidRPr="00351561">
        <w:rPr>
          <w:rFonts w:ascii="Book Antiqua" w:hAnsi="Book Antiqua"/>
          <w:sz w:val="24"/>
          <w:szCs w:val="24"/>
        </w:rPr>
        <w:t>(</w:t>
      </w:r>
      <w:r w:rsidRPr="00351561">
        <w:rPr>
          <w:rFonts w:ascii="Book Antiqua" w:hAnsi="Book Antiqua"/>
          <w:sz w:val="24"/>
          <w:szCs w:val="24"/>
        </w:rPr>
        <w:t>TNM classification</w:t>
      </w:r>
      <w:r w:rsidR="00123F19" w:rsidRPr="00351561">
        <w:rPr>
          <w:rFonts w:ascii="Book Antiqua" w:hAnsi="Book Antiqua"/>
          <w:sz w:val="24"/>
          <w:szCs w:val="24"/>
        </w:rPr>
        <w:t>)</w:t>
      </w:r>
      <w:r w:rsidRPr="00351561">
        <w:rPr>
          <w:rFonts w:ascii="Book Antiqua" w:hAnsi="Book Antiqua"/>
          <w:sz w:val="24"/>
          <w:szCs w:val="24"/>
        </w:rPr>
        <w:t xml:space="preserve"> </w:t>
      </w:r>
      <w:r w:rsidR="00A52D5B" w:rsidRPr="00351561">
        <w:rPr>
          <w:rFonts w:ascii="Book Antiqua" w:hAnsi="Book Antiqua"/>
          <w:sz w:val="24"/>
          <w:szCs w:val="24"/>
        </w:rPr>
        <w:t xml:space="preserve">stages these tumors </w:t>
      </w:r>
      <w:r w:rsidRPr="00351561">
        <w:rPr>
          <w:rFonts w:ascii="Book Antiqua" w:hAnsi="Book Antiqua"/>
          <w:sz w:val="24"/>
          <w:szCs w:val="24"/>
        </w:rPr>
        <w:t>based on the tumor size, nodal status and met</w:t>
      </w:r>
      <w:r w:rsidR="00516003" w:rsidRPr="00351561">
        <w:rPr>
          <w:rFonts w:ascii="Book Antiqua" w:hAnsi="Book Antiqua"/>
          <w:sz w:val="24"/>
          <w:szCs w:val="24"/>
        </w:rPr>
        <w:t>astatic disease into stages (I-</w:t>
      </w:r>
      <w:r w:rsidR="00AA5061" w:rsidRPr="00351561">
        <w:rPr>
          <w:rFonts w:ascii="Book Antiqua" w:hAnsi="Book Antiqua"/>
          <w:sz w:val="24"/>
          <w:szCs w:val="24"/>
        </w:rPr>
        <w:t>IV</w:t>
      </w:r>
      <w:r w:rsidRPr="00351561">
        <w:rPr>
          <w:rFonts w:ascii="Book Antiqua" w:hAnsi="Book Antiqua"/>
          <w:sz w:val="24"/>
          <w:szCs w:val="24"/>
        </w:rPr>
        <w:t>).</w:t>
      </w:r>
      <w:r w:rsidR="00AA5061" w:rsidRPr="00351561">
        <w:rPr>
          <w:rFonts w:ascii="Book Antiqua" w:hAnsi="Book Antiqua"/>
          <w:sz w:val="24"/>
          <w:szCs w:val="24"/>
        </w:rPr>
        <w:t xml:space="preserve"> Stage I (T1</w:t>
      </w:r>
      <w:r w:rsidR="007479EC" w:rsidRPr="00351561">
        <w:rPr>
          <w:rFonts w:ascii="Book Antiqua" w:hAnsi="Book Antiqua"/>
          <w:sz w:val="24"/>
          <w:szCs w:val="24"/>
        </w:rPr>
        <w:t>, N0, M0</w:t>
      </w:r>
      <w:r w:rsidR="00AA5061" w:rsidRPr="00351561">
        <w:rPr>
          <w:rFonts w:ascii="Book Antiqua" w:hAnsi="Book Antiqua"/>
          <w:sz w:val="24"/>
          <w:szCs w:val="24"/>
        </w:rPr>
        <w:t xml:space="preserve">), stage II </w:t>
      </w:r>
      <w:r w:rsidR="007479EC" w:rsidRPr="00351561">
        <w:rPr>
          <w:rFonts w:ascii="Book Antiqua" w:hAnsi="Book Antiqua"/>
          <w:sz w:val="24"/>
          <w:szCs w:val="24"/>
        </w:rPr>
        <w:t>(T2</w:t>
      </w:r>
      <w:r w:rsidR="00AA5061" w:rsidRPr="00351561">
        <w:rPr>
          <w:rFonts w:ascii="Book Antiqua" w:hAnsi="Book Antiqua"/>
          <w:sz w:val="24"/>
          <w:szCs w:val="24"/>
        </w:rPr>
        <w:t xml:space="preserve">/T3, N0, M0), stage III </w:t>
      </w:r>
      <w:r w:rsidR="007479EC" w:rsidRPr="00351561">
        <w:rPr>
          <w:rFonts w:ascii="Book Antiqua" w:hAnsi="Book Antiqua"/>
          <w:sz w:val="24"/>
          <w:szCs w:val="24"/>
        </w:rPr>
        <w:t>(any</w:t>
      </w:r>
      <w:r w:rsidR="00AA5061" w:rsidRPr="00351561">
        <w:rPr>
          <w:rFonts w:ascii="Book Antiqua" w:hAnsi="Book Antiqua"/>
          <w:sz w:val="24"/>
          <w:szCs w:val="24"/>
        </w:rPr>
        <w:t xml:space="preserve"> T/N1</w:t>
      </w:r>
      <w:r w:rsidR="007479EC" w:rsidRPr="00351561">
        <w:rPr>
          <w:rFonts w:ascii="Book Antiqua" w:hAnsi="Book Antiqua"/>
          <w:sz w:val="24"/>
          <w:szCs w:val="24"/>
        </w:rPr>
        <w:t>, M0</w:t>
      </w:r>
      <w:r w:rsidR="00AA5061" w:rsidRPr="00351561">
        <w:rPr>
          <w:rFonts w:ascii="Book Antiqua" w:hAnsi="Book Antiqua"/>
          <w:sz w:val="24"/>
          <w:szCs w:val="24"/>
        </w:rPr>
        <w:t>)</w:t>
      </w:r>
      <w:r w:rsidR="007479EC" w:rsidRPr="00351561">
        <w:rPr>
          <w:rFonts w:ascii="Book Antiqua" w:hAnsi="Book Antiqua"/>
          <w:sz w:val="24"/>
          <w:szCs w:val="24"/>
        </w:rPr>
        <w:t xml:space="preserve">, </w:t>
      </w:r>
      <w:r w:rsidR="00123F19" w:rsidRPr="00351561">
        <w:rPr>
          <w:rFonts w:ascii="Book Antiqua" w:hAnsi="Book Antiqua"/>
          <w:sz w:val="24"/>
          <w:szCs w:val="24"/>
        </w:rPr>
        <w:t>and stage IV (any T /any</w:t>
      </w:r>
      <w:r w:rsidR="00AA5061" w:rsidRPr="00351561">
        <w:rPr>
          <w:rFonts w:ascii="Book Antiqua" w:hAnsi="Book Antiqua"/>
          <w:sz w:val="24"/>
          <w:szCs w:val="24"/>
        </w:rPr>
        <w:t xml:space="preserve"> N/M1)</w:t>
      </w:r>
      <w:r w:rsidR="00A33907" w:rsidRPr="00351561">
        <w:rPr>
          <w:rFonts w:ascii="Book Antiqua" w:hAnsi="Book Antiqua"/>
          <w:sz w:val="24"/>
          <w:szCs w:val="24"/>
          <w:vertAlign w:val="superscript"/>
        </w:rPr>
        <w:t>[23]</w:t>
      </w:r>
      <w:r w:rsidR="006753EA" w:rsidRPr="00351561">
        <w:rPr>
          <w:rFonts w:ascii="Book Antiqua" w:hAnsi="Book Antiqua"/>
          <w:sz w:val="24"/>
          <w:szCs w:val="24"/>
        </w:rPr>
        <w:t xml:space="preserve">. </w:t>
      </w:r>
    </w:p>
    <w:p w:rsidR="00EC486E" w:rsidRPr="00351561" w:rsidRDefault="00925DF3" w:rsidP="002C0D94">
      <w:pPr>
        <w:autoSpaceDE w:val="0"/>
        <w:autoSpaceDN w:val="0"/>
        <w:adjustRightInd w:val="0"/>
        <w:spacing w:after="0" w:line="360" w:lineRule="auto"/>
        <w:ind w:firstLineChars="200" w:firstLine="480"/>
        <w:jc w:val="both"/>
        <w:rPr>
          <w:rFonts w:ascii="Book Antiqua" w:hAnsi="Book Antiqua" w:cs="AdvP7C2E"/>
          <w:sz w:val="24"/>
          <w:szCs w:val="24"/>
        </w:rPr>
      </w:pPr>
      <w:r w:rsidRPr="00351561">
        <w:rPr>
          <w:rFonts w:ascii="Book Antiqua" w:hAnsi="Book Antiqua"/>
          <w:sz w:val="24"/>
          <w:szCs w:val="24"/>
        </w:rPr>
        <w:lastRenderedPageBreak/>
        <w:t xml:space="preserve">Tang </w:t>
      </w:r>
      <w:r w:rsidRPr="00351561">
        <w:rPr>
          <w:rFonts w:ascii="Book Antiqua" w:hAnsi="Book Antiqua"/>
          <w:i/>
          <w:sz w:val="24"/>
          <w:szCs w:val="24"/>
        </w:rPr>
        <w:t xml:space="preserve">et </w:t>
      </w:r>
      <w:proofErr w:type="gramStart"/>
      <w:r w:rsidRPr="00351561">
        <w:rPr>
          <w:rFonts w:ascii="Book Antiqua" w:hAnsi="Book Antiqua"/>
          <w:i/>
          <w:sz w:val="24"/>
          <w:szCs w:val="24"/>
        </w:rPr>
        <w:t>al</w:t>
      </w:r>
      <w:r w:rsidR="004A784E" w:rsidRPr="00351561">
        <w:rPr>
          <w:rFonts w:ascii="Book Antiqua" w:hAnsi="Book Antiqua" w:cs="AdvP7C2E"/>
          <w:sz w:val="24"/>
          <w:szCs w:val="24"/>
          <w:vertAlign w:val="superscript"/>
        </w:rPr>
        <w:t>[</w:t>
      </w:r>
      <w:proofErr w:type="gramEnd"/>
      <w:r w:rsidR="004A784E" w:rsidRPr="00351561">
        <w:rPr>
          <w:rFonts w:ascii="Book Antiqua" w:hAnsi="Book Antiqua" w:cs="AdvP7C2E"/>
          <w:sz w:val="24"/>
          <w:szCs w:val="24"/>
          <w:vertAlign w:val="superscript"/>
        </w:rPr>
        <w:t>8]</w:t>
      </w:r>
      <w:r w:rsidRPr="00351561">
        <w:rPr>
          <w:rFonts w:ascii="Book Antiqua" w:hAnsi="Book Antiqua"/>
          <w:sz w:val="24"/>
          <w:szCs w:val="24"/>
        </w:rPr>
        <w:t xml:space="preserve"> in 2008, proposed</w:t>
      </w:r>
      <w:r w:rsidR="00EC486E" w:rsidRPr="00351561">
        <w:rPr>
          <w:rFonts w:ascii="Book Antiqua" w:hAnsi="Book Antiqua"/>
          <w:sz w:val="24"/>
          <w:szCs w:val="24"/>
        </w:rPr>
        <w:t xml:space="preserve"> a system o</w:t>
      </w:r>
      <w:r w:rsidR="00E3636F" w:rsidRPr="00351561">
        <w:rPr>
          <w:rFonts w:ascii="Book Antiqua" w:hAnsi="Book Antiqua"/>
          <w:sz w:val="24"/>
          <w:szCs w:val="24"/>
        </w:rPr>
        <w:t>f classification specific for</w:t>
      </w:r>
      <w:r w:rsidR="00710BC3" w:rsidRPr="00351561">
        <w:rPr>
          <w:rFonts w:ascii="Book Antiqua" w:hAnsi="Book Antiqua"/>
          <w:sz w:val="24"/>
          <w:szCs w:val="24"/>
        </w:rPr>
        <w:t xml:space="preserve"> GCC</w:t>
      </w:r>
      <w:r w:rsidRPr="00351561">
        <w:rPr>
          <w:rFonts w:ascii="Book Antiqua" w:hAnsi="Book Antiqua"/>
          <w:sz w:val="24"/>
          <w:szCs w:val="24"/>
        </w:rPr>
        <w:t xml:space="preserve"> of </w:t>
      </w:r>
      <w:r w:rsidR="00E94A99" w:rsidRPr="00351561">
        <w:rPr>
          <w:rFonts w:ascii="Book Antiqua" w:hAnsi="Book Antiqua"/>
          <w:sz w:val="24"/>
          <w:szCs w:val="24"/>
        </w:rPr>
        <w:t>appendix</w:t>
      </w:r>
      <w:r w:rsidRPr="00351561">
        <w:rPr>
          <w:rFonts w:ascii="Book Antiqua" w:hAnsi="Book Antiqua"/>
          <w:sz w:val="24"/>
          <w:szCs w:val="24"/>
        </w:rPr>
        <w:t xml:space="preserve"> based on </w:t>
      </w:r>
      <w:r w:rsidR="00EC486E" w:rsidRPr="00351561">
        <w:rPr>
          <w:rFonts w:ascii="Book Antiqua" w:hAnsi="Book Antiqua"/>
          <w:sz w:val="24"/>
          <w:szCs w:val="24"/>
        </w:rPr>
        <w:t xml:space="preserve">histologic features of the tumor at </w:t>
      </w:r>
      <w:r w:rsidR="006E2C37" w:rsidRPr="00351561">
        <w:rPr>
          <w:rFonts w:ascii="Book Antiqua" w:hAnsi="Book Antiqua"/>
          <w:sz w:val="24"/>
          <w:szCs w:val="24"/>
        </w:rPr>
        <w:t xml:space="preserve">the primary site. They include </w:t>
      </w:r>
      <w:r w:rsidR="00EC486E" w:rsidRPr="00351561">
        <w:rPr>
          <w:rFonts w:ascii="Book Antiqua" w:hAnsi="Book Antiqua"/>
          <w:sz w:val="24"/>
          <w:szCs w:val="24"/>
        </w:rPr>
        <w:t xml:space="preserve">the arrangement of the goblet cells, degree of </w:t>
      </w:r>
      <w:proofErr w:type="spellStart"/>
      <w:r w:rsidR="00EC486E" w:rsidRPr="00351561">
        <w:rPr>
          <w:rFonts w:ascii="Book Antiqua" w:hAnsi="Book Antiqua"/>
          <w:sz w:val="24"/>
          <w:szCs w:val="24"/>
        </w:rPr>
        <w:t>atypia</w:t>
      </w:r>
      <w:proofErr w:type="spellEnd"/>
      <w:r w:rsidR="00EC486E" w:rsidRPr="00351561">
        <w:rPr>
          <w:rFonts w:ascii="Book Antiqua" w:hAnsi="Book Antiqua"/>
          <w:sz w:val="24"/>
          <w:szCs w:val="24"/>
        </w:rPr>
        <w:t xml:space="preserve"> and </w:t>
      </w:r>
      <w:proofErr w:type="spellStart"/>
      <w:r w:rsidR="00EC486E" w:rsidRPr="00351561">
        <w:rPr>
          <w:rFonts w:ascii="Book Antiqua" w:hAnsi="Book Antiqua"/>
          <w:sz w:val="24"/>
          <w:szCs w:val="24"/>
        </w:rPr>
        <w:t>desmoplasia</w:t>
      </w:r>
      <w:proofErr w:type="spellEnd"/>
      <w:r w:rsidR="00EC486E" w:rsidRPr="00351561">
        <w:rPr>
          <w:rFonts w:ascii="Book Antiqua" w:hAnsi="Book Antiqua"/>
          <w:sz w:val="24"/>
          <w:szCs w:val="24"/>
        </w:rPr>
        <w:t xml:space="preserve"> to label these tumors into thre</w:t>
      </w:r>
      <w:r w:rsidRPr="00351561">
        <w:rPr>
          <w:rFonts w:ascii="Book Antiqua" w:hAnsi="Book Antiqua"/>
          <w:sz w:val="24"/>
          <w:szCs w:val="24"/>
        </w:rPr>
        <w:t>e groups. Typical GCC (group A);</w:t>
      </w:r>
      <w:r w:rsidR="00EC486E" w:rsidRPr="00351561">
        <w:rPr>
          <w:rFonts w:ascii="Book Antiqua" w:hAnsi="Book Antiqua"/>
          <w:sz w:val="24"/>
          <w:szCs w:val="24"/>
        </w:rPr>
        <w:t xml:space="preserve"> adenocarc</w:t>
      </w:r>
      <w:r w:rsidRPr="00351561">
        <w:rPr>
          <w:rFonts w:ascii="Book Antiqua" w:hAnsi="Book Antiqua"/>
          <w:sz w:val="24"/>
          <w:szCs w:val="24"/>
        </w:rPr>
        <w:t>inoma ex GCC, signet ring cell (group B);</w:t>
      </w:r>
      <w:r w:rsidR="00EC486E" w:rsidRPr="00351561">
        <w:rPr>
          <w:rFonts w:ascii="Book Antiqua" w:hAnsi="Book Antiqua"/>
          <w:sz w:val="24"/>
          <w:szCs w:val="24"/>
        </w:rPr>
        <w:t xml:space="preserve"> adenocarcinoma</w:t>
      </w:r>
      <w:r w:rsidRPr="00351561">
        <w:rPr>
          <w:rFonts w:ascii="Book Antiqua" w:hAnsi="Book Antiqua"/>
          <w:sz w:val="24"/>
          <w:szCs w:val="24"/>
        </w:rPr>
        <w:t xml:space="preserve"> ex GCC, poorly differentiated</w:t>
      </w:r>
      <w:r w:rsidR="00EC486E" w:rsidRPr="00351561">
        <w:rPr>
          <w:rFonts w:ascii="Book Antiqua" w:hAnsi="Book Antiqua"/>
          <w:sz w:val="24"/>
          <w:szCs w:val="24"/>
        </w:rPr>
        <w:t xml:space="preserve"> (group C). Almost all patients in group C </w:t>
      </w:r>
      <w:r w:rsidRPr="00351561">
        <w:rPr>
          <w:rFonts w:ascii="Book Antiqua" w:hAnsi="Book Antiqua"/>
          <w:sz w:val="24"/>
          <w:szCs w:val="24"/>
        </w:rPr>
        <w:t>presented in</w:t>
      </w:r>
      <w:r w:rsidR="00EC486E" w:rsidRPr="00351561">
        <w:rPr>
          <w:rFonts w:ascii="Book Antiqua" w:hAnsi="Book Antiqua"/>
          <w:sz w:val="24"/>
          <w:szCs w:val="24"/>
        </w:rPr>
        <w:t xml:space="preserve"> advanced stages with wide metastases.</w:t>
      </w:r>
      <w:r w:rsidR="00A53238" w:rsidRPr="00351561">
        <w:rPr>
          <w:rFonts w:ascii="Book Antiqua" w:hAnsi="Book Antiqua"/>
          <w:sz w:val="24"/>
          <w:szCs w:val="24"/>
        </w:rPr>
        <w:t xml:space="preserve"> </w:t>
      </w:r>
      <w:r w:rsidR="00C40D5A" w:rsidRPr="00351561">
        <w:rPr>
          <w:rFonts w:ascii="Book Antiqua" w:hAnsi="Book Antiqua"/>
          <w:sz w:val="24"/>
          <w:szCs w:val="24"/>
        </w:rPr>
        <w:t xml:space="preserve">This </w:t>
      </w:r>
      <w:r w:rsidR="00C40D5A" w:rsidRPr="00351561">
        <w:rPr>
          <w:rFonts w:ascii="Book Antiqua" w:hAnsi="Book Antiqua" w:cs="AdvP7C2E"/>
          <w:sz w:val="24"/>
          <w:szCs w:val="24"/>
        </w:rPr>
        <w:t>suggests that GCCs display a spectrum of histologic features with the potential to progress to an</w:t>
      </w:r>
      <w:r w:rsidR="00337C7A" w:rsidRPr="00351561">
        <w:rPr>
          <w:rFonts w:ascii="Book Antiqua" w:hAnsi="Book Antiqua" w:cs="AdvP7C2E"/>
          <w:sz w:val="24"/>
          <w:szCs w:val="24"/>
        </w:rPr>
        <w:t xml:space="preserve"> aggressive adenocarcinoma</w:t>
      </w:r>
      <w:r w:rsidR="00C40D5A" w:rsidRPr="00351561">
        <w:rPr>
          <w:rFonts w:ascii="Book Antiqua" w:hAnsi="Book Antiqua" w:cs="AdvP7C2E"/>
          <w:sz w:val="24"/>
          <w:szCs w:val="24"/>
        </w:rPr>
        <w:t xml:space="preserve"> </w:t>
      </w:r>
      <w:proofErr w:type="gramStart"/>
      <w:r w:rsidR="00C40D5A" w:rsidRPr="00351561">
        <w:rPr>
          <w:rFonts w:ascii="Book Antiqua" w:hAnsi="Book Antiqua" w:cs="AdvP7C2E"/>
          <w:sz w:val="24"/>
          <w:szCs w:val="24"/>
        </w:rPr>
        <w:t>phenotype</w:t>
      </w:r>
      <w:r w:rsidR="004A784E" w:rsidRPr="00351561">
        <w:rPr>
          <w:rFonts w:ascii="Book Antiqua" w:hAnsi="Book Antiqua" w:cs="AdvP7C2E"/>
          <w:sz w:val="24"/>
          <w:szCs w:val="24"/>
          <w:vertAlign w:val="superscript"/>
        </w:rPr>
        <w:t>[</w:t>
      </w:r>
      <w:proofErr w:type="gramEnd"/>
      <w:r w:rsidR="004A784E" w:rsidRPr="00351561">
        <w:rPr>
          <w:rFonts w:ascii="Book Antiqua" w:hAnsi="Book Antiqua" w:cs="AdvP7C2E"/>
          <w:sz w:val="24"/>
          <w:szCs w:val="24"/>
          <w:vertAlign w:val="superscript"/>
        </w:rPr>
        <w:t>8]</w:t>
      </w:r>
      <w:r w:rsidR="00C40D5A" w:rsidRPr="00351561">
        <w:rPr>
          <w:rFonts w:ascii="Book Antiqua" w:hAnsi="Book Antiqua" w:cs="AdvP7C2E"/>
          <w:sz w:val="24"/>
          <w:szCs w:val="24"/>
        </w:rPr>
        <w:t>.</w:t>
      </w:r>
      <w:r w:rsidR="00A90D31" w:rsidRPr="00351561">
        <w:rPr>
          <w:rFonts w:ascii="Book Antiqua" w:hAnsi="Book Antiqua" w:cs="AdvP7C2E"/>
          <w:sz w:val="24"/>
          <w:szCs w:val="24"/>
        </w:rPr>
        <w:t xml:space="preserve"> </w:t>
      </w:r>
    </w:p>
    <w:p w:rsidR="009021ED" w:rsidRPr="00351561" w:rsidRDefault="009021ED" w:rsidP="002C0D94">
      <w:pPr>
        <w:autoSpaceDE w:val="0"/>
        <w:autoSpaceDN w:val="0"/>
        <w:adjustRightInd w:val="0"/>
        <w:spacing w:after="0" w:line="360" w:lineRule="auto"/>
        <w:ind w:firstLineChars="200" w:firstLine="480"/>
        <w:jc w:val="both"/>
        <w:rPr>
          <w:rFonts w:ascii="Book Antiqua" w:hAnsi="Book Antiqua" w:cs="AdvP7C2E"/>
          <w:sz w:val="24"/>
          <w:szCs w:val="24"/>
        </w:rPr>
      </w:pPr>
      <w:r w:rsidRPr="00351561">
        <w:rPr>
          <w:rFonts w:ascii="Book Antiqua" w:hAnsi="Book Antiqua" w:cs="AdvP7C2E"/>
          <w:sz w:val="24"/>
          <w:szCs w:val="24"/>
        </w:rPr>
        <w:t>These multiple pathologic definitions and differing terminologies have led to inconsistent reporting and difficult to characterize this disease.</w:t>
      </w:r>
    </w:p>
    <w:p w:rsidR="009021ED" w:rsidRPr="00351561" w:rsidRDefault="009021ED" w:rsidP="002C0D94">
      <w:pPr>
        <w:autoSpaceDE w:val="0"/>
        <w:autoSpaceDN w:val="0"/>
        <w:adjustRightInd w:val="0"/>
        <w:spacing w:after="0" w:line="360" w:lineRule="auto"/>
        <w:ind w:firstLineChars="200" w:firstLine="480"/>
        <w:jc w:val="both"/>
        <w:rPr>
          <w:rFonts w:ascii="Book Antiqua" w:hAnsi="Book Antiqua" w:cs="AdvP7C2E"/>
          <w:sz w:val="24"/>
          <w:szCs w:val="24"/>
        </w:rPr>
      </w:pPr>
      <w:r w:rsidRPr="00351561">
        <w:rPr>
          <w:rFonts w:ascii="Book Antiqua" w:hAnsi="Book Antiqua" w:cs="AdvP7C2E"/>
          <w:sz w:val="24"/>
          <w:szCs w:val="24"/>
        </w:rPr>
        <w:t xml:space="preserve">MANEC per the 2010 WHO classification are tumors harboring both epithelial and neuroendocrine components. However based on this definition it requires tumors to have at least 30% representation of each component. In general this is not true for all GCC tumors. Further advanced stages of GCC losses its neuroendocrine differentiation and acquires an aggressive signet ring cell or poorly </w:t>
      </w:r>
      <w:r w:rsidR="008928B3" w:rsidRPr="00351561">
        <w:rPr>
          <w:rFonts w:ascii="Book Antiqua" w:hAnsi="Book Antiqua" w:cs="AdvP7C2E"/>
          <w:sz w:val="24"/>
          <w:szCs w:val="24"/>
        </w:rPr>
        <w:t>differentiated</w:t>
      </w:r>
      <w:r w:rsidRPr="00351561">
        <w:rPr>
          <w:rFonts w:ascii="Book Antiqua" w:hAnsi="Book Antiqua" w:cs="AdvP7C2E"/>
          <w:sz w:val="24"/>
          <w:szCs w:val="24"/>
        </w:rPr>
        <w:t xml:space="preserve"> morphology.</w:t>
      </w:r>
    </w:p>
    <w:p w:rsidR="009021ED" w:rsidRPr="00351561" w:rsidRDefault="009021ED" w:rsidP="002C0D94">
      <w:pPr>
        <w:autoSpaceDE w:val="0"/>
        <w:autoSpaceDN w:val="0"/>
        <w:adjustRightInd w:val="0"/>
        <w:spacing w:after="0" w:line="360" w:lineRule="auto"/>
        <w:ind w:firstLineChars="200" w:firstLine="480"/>
        <w:jc w:val="both"/>
        <w:rPr>
          <w:rFonts w:ascii="Book Antiqua" w:hAnsi="Book Antiqua" w:cs="AdvP7C2E"/>
          <w:sz w:val="24"/>
          <w:szCs w:val="24"/>
        </w:rPr>
      </w:pPr>
      <w:r w:rsidRPr="00351561">
        <w:rPr>
          <w:rFonts w:ascii="Book Antiqua" w:hAnsi="Book Antiqua" w:cs="AdvP7C2E"/>
          <w:sz w:val="24"/>
          <w:szCs w:val="24"/>
        </w:rPr>
        <w:t>This tumor may need further investigation</w:t>
      </w:r>
      <w:r w:rsidR="00A90D31" w:rsidRPr="00351561">
        <w:rPr>
          <w:rFonts w:ascii="Book Antiqua" w:hAnsi="Book Antiqua" w:cs="AdvP7C2E"/>
          <w:sz w:val="24"/>
          <w:szCs w:val="24"/>
        </w:rPr>
        <w:t>s</w:t>
      </w:r>
      <w:r w:rsidRPr="00351561">
        <w:rPr>
          <w:rFonts w:ascii="Book Antiqua" w:hAnsi="Book Antiqua" w:cs="AdvP7C2E"/>
          <w:sz w:val="24"/>
          <w:szCs w:val="24"/>
        </w:rPr>
        <w:t xml:space="preserve"> to better clarify and define their </w:t>
      </w:r>
      <w:r w:rsidR="008928B3" w:rsidRPr="00351561">
        <w:rPr>
          <w:rFonts w:ascii="Book Antiqua" w:hAnsi="Book Antiqua" w:cs="AdvP7C2E"/>
          <w:sz w:val="24"/>
          <w:szCs w:val="24"/>
        </w:rPr>
        <w:t>heterogeneous</w:t>
      </w:r>
      <w:r w:rsidRPr="00351561">
        <w:rPr>
          <w:rFonts w:ascii="Book Antiqua" w:hAnsi="Book Antiqua" w:cs="AdvP7C2E"/>
          <w:sz w:val="24"/>
          <w:szCs w:val="24"/>
        </w:rPr>
        <w:t>, molecular profile and classification.</w:t>
      </w:r>
    </w:p>
    <w:p w:rsidR="00A90D31" w:rsidRPr="00351561" w:rsidRDefault="00A90D31" w:rsidP="002C0D94">
      <w:pPr>
        <w:autoSpaceDE w:val="0"/>
        <w:autoSpaceDN w:val="0"/>
        <w:adjustRightInd w:val="0"/>
        <w:spacing w:after="0" w:line="360" w:lineRule="auto"/>
        <w:jc w:val="both"/>
        <w:rPr>
          <w:rFonts w:ascii="Book Antiqua" w:hAnsi="Book Antiqua" w:cs="AdvP7C2E"/>
          <w:sz w:val="24"/>
          <w:szCs w:val="24"/>
        </w:rPr>
      </w:pPr>
    </w:p>
    <w:p w:rsidR="000A6ED6"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 xml:space="preserve">IMMUNOCHEMISTRY AND MUTATIONAL FINDINGS </w:t>
      </w:r>
    </w:p>
    <w:p w:rsidR="003349A6" w:rsidRPr="00351561" w:rsidRDefault="006825F2" w:rsidP="002C0D94">
      <w:pPr>
        <w:spacing w:after="0" w:line="360" w:lineRule="auto"/>
        <w:jc w:val="both"/>
        <w:rPr>
          <w:rFonts w:ascii="Book Antiqua" w:hAnsi="Book Antiqua"/>
          <w:b/>
          <w:sz w:val="24"/>
          <w:szCs w:val="24"/>
        </w:rPr>
      </w:pPr>
      <w:r w:rsidRPr="00351561">
        <w:rPr>
          <w:rFonts w:ascii="Book Antiqua" w:hAnsi="Book Antiqua"/>
          <w:sz w:val="24"/>
          <w:szCs w:val="24"/>
        </w:rPr>
        <w:t>GCC</w:t>
      </w:r>
      <w:r w:rsidR="0098280E" w:rsidRPr="00351561">
        <w:rPr>
          <w:rFonts w:ascii="Book Antiqua" w:hAnsi="Book Antiqua"/>
          <w:sz w:val="24"/>
          <w:szCs w:val="24"/>
        </w:rPr>
        <w:t xml:space="preserve"> specimens demonstrate focal, inconsistent </w:t>
      </w:r>
      <w:proofErr w:type="spellStart"/>
      <w:r w:rsidR="0098280E" w:rsidRPr="00351561">
        <w:rPr>
          <w:rFonts w:ascii="Book Antiqua" w:hAnsi="Book Antiqua"/>
          <w:sz w:val="24"/>
          <w:szCs w:val="24"/>
        </w:rPr>
        <w:t>immunoreactivity</w:t>
      </w:r>
      <w:proofErr w:type="spellEnd"/>
      <w:r w:rsidR="0098280E" w:rsidRPr="00351561">
        <w:rPr>
          <w:rFonts w:ascii="Book Antiqua" w:hAnsi="Book Antiqua"/>
          <w:sz w:val="24"/>
          <w:szCs w:val="24"/>
        </w:rPr>
        <w:t xml:space="preserve"> for neuroendocrine markers. In contrast diffuse staining is observed in most classic carcinoids of the appendix.</w:t>
      </w:r>
      <w:r w:rsidR="00D13FD2" w:rsidRPr="00351561">
        <w:rPr>
          <w:rFonts w:ascii="Book Antiqua" w:hAnsi="Book Antiqua"/>
          <w:sz w:val="24"/>
          <w:szCs w:val="24"/>
        </w:rPr>
        <w:t xml:space="preserve"> Common </w:t>
      </w:r>
      <w:r w:rsidR="0002310D" w:rsidRPr="00351561">
        <w:rPr>
          <w:rFonts w:ascii="Book Antiqua" w:hAnsi="Book Antiqua"/>
          <w:sz w:val="24"/>
          <w:szCs w:val="24"/>
        </w:rPr>
        <w:t xml:space="preserve">positive </w:t>
      </w:r>
      <w:r w:rsidR="00D13FD2" w:rsidRPr="00351561">
        <w:rPr>
          <w:rFonts w:ascii="Book Antiqua" w:hAnsi="Book Antiqua"/>
          <w:sz w:val="24"/>
          <w:szCs w:val="24"/>
        </w:rPr>
        <w:t xml:space="preserve">markers are </w:t>
      </w:r>
      <w:proofErr w:type="spellStart"/>
      <w:r w:rsidR="00D13FD2" w:rsidRPr="00351561">
        <w:rPr>
          <w:rFonts w:ascii="Book Antiqua" w:hAnsi="Book Antiqua"/>
          <w:sz w:val="24"/>
          <w:szCs w:val="24"/>
        </w:rPr>
        <w:t>synapto</w:t>
      </w:r>
      <w:r w:rsidR="007E76CF" w:rsidRPr="00351561">
        <w:rPr>
          <w:rFonts w:ascii="Book Antiqua" w:hAnsi="Book Antiqua"/>
          <w:sz w:val="24"/>
          <w:szCs w:val="24"/>
        </w:rPr>
        <w:t>p</w:t>
      </w:r>
      <w:r w:rsidR="00D13FD2" w:rsidRPr="00351561">
        <w:rPr>
          <w:rFonts w:ascii="Book Antiqua" w:hAnsi="Book Antiqua"/>
          <w:sz w:val="24"/>
          <w:szCs w:val="24"/>
        </w:rPr>
        <w:t>hysin</w:t>
      </w:r>
      <w:proofErr w:type="spellEnd"/>
      <w:r w:rsidR="00D13FD2" w:rsidRPr="00351561">
        <w:rPr>
          <w:rFonts w:ascii="Book Antiqua" w:hAnsi="Book Antiqua"/>
          <w:sz w:val="24"/>
          <w:szCs w:val="24"/>
        </w:rPr>
        <w:t xml:space="preserve">, </w:t>
      </w:r>
      <w:proofErr w:type="spellStart"/>
      <w:r w:rsidR="00D13FD2" w:rsidRPr="00351561">
        <w:rPr>
          <w:rFonts w:ascii="Book Antiqua" w:hAnsi="Book Antiqua"/>
          <w:sz w:val="24"/>
          <w:szCs w:val="24"/>
        </w:rPr>
        <w:t>chromogranin</w:t>
      </w:r>
      <w:proofErr w:type="spellEnd"/>
      <w:r w:rsidR="007E76CF" w:rsidRPr="00351561">
        <w:rPr>
          <w:rFonts w:ascii="Book Antiqua" w:hAnsi="Book Antiqua"/>
          <w:sz w:val="24"/>
          <w:szCs w:val="24"/>
        </w:rPr>
        <w:t xml:space="preserve"> </w:t>
      </w:r>
      <w:r w:rsidR="00D13FD2" w:rsidRPr="00351561">
        <w:rPr>
          <w:rFonts w:ascii="Book Antiqua" w:hAnsi="Book Antiqua"/>
          <w:sz w:val="24"/>
          <w:szCs w:val="24"/>
        </w:rPr>
        <w:t xml:space="preserve">A, serotonin, neuron specific </w:t>
      </w:r>
      <w:proofErr w:type="spellStart"/>
      <w:r w:rsidR="00D13FD2" w:rsidRPr="00351561">
        <w:rPr>
          <w:rFonts w:ascii="Book Antiqua" w:hAnsi="Book Antiqua"/>
          <w:sz w:val="24"/>
          <w:szCs w:val="24"/>
        </w:rPr>
        <w:t>enolase</w:t>
      </w:r>
      <w:proofErr w:type="spellEnd"/>
      <w:r w:rsidR="00D13FD2" w:rsidRPr="00351561">
        <w:rPr>
          <w:rFonts w:ascii="Book Antiqua" w:hAnsi="Book Antiqua"/>
          <w:sz w:val="24"/>
          <w:szCs w:val="24"/>
        </w:rPr>
        <w:t>, pancreatic polypeptide</w:t>
      </w:r>
      <w:r w:rsidR="007E76CF" w:rsidRPr="00351561">
        <w:rPr>
          <w:rFonts w:ascii="Book Antiqua" w:hAnsi="Book Antiqua"/>
          <w:sz w:val="24"/>
          <w:szCs w:val="24"/>
        </w:rPr>
        <w:t>.</w:t>
      </w:r>
      <w:r w:rsidR="00712429" w:rsidRPr="00351561">
        <w:rPr>
          <w:rFonts w:ascii="Book Antiqua" w:hAnsi="Book Antiqua"/>
          <w:sz w:val="24"/>
          <w:szCs w:val="24"/>
        </w:rPr>
        <w:t xml:space="preserve"> Ultrastructural immuno</w:t>
      </w:r>
      <w:r w:rsidR="001C73E6" w:rsidRPr="00351561">
        <w:rPr>
          <w:rFonts w:ascii="Book Antiqua" w:hAnsi="Book Antiqua"/>
          <w:sz w:val="24"/>
          <w:szCs w:val="24"/>
        </w:rPr>
        <w:t>-</w:t>
      </w:r>
      <w:r w:rsidR="00B71157" w:rsidRPr="00351561">
        <w:rPr>
          <w:rFonts w:ascii="Book Antiqua" w:hAnsi="Book Antiqua"/>
          <w:sz w:val="24"/>
          <w:szCs w:val="24"/>
        </w:rPr>
        <w:t xml:space="preserve"> </w:t>
      </w:r>
      <w:proofErr w:type="spellStart"/>
      <w:r w:rsidR="00B71157" w:rsidRPr="00351561">
        <w:rPr>
          <w:rFonts w:ascii="Book Antiqua" w:hAnsi="Book Antiqua"/>
          <w:sz w:val="24"/>
          <w:szCs w:val="24"/>
        </w:rPr>
        <w:t>histiochemistry</w:t>
      </w:r>
      <w:proofErr w:type="spellEnd"/>
      <w:r w:rsidR="00B71157" w:rsidRPr="00351561">
        <w:rPr>
          <w:rFonts w:ascii="Book Antiqua" w:hAnsi="Book Antiqua"/>
          <w:sz w:val="24"/>
          <w:szCs w:val="24"/>
        </w:rPr>
        <w:t xml:space="preserve"> staining has shown tumor nests resembling normal crypts in the submucosa. Separate goblet ce</w:t>
      </w:r>
      <w:r w:rsidR="00533C0D" w:rsidRPr="00351561">
        <w:rPr>
          <w:rFonts w:ascii="Book Antiqua" w:hAnsi="Book Antiqua"/>
          <w:sz w:val="24"/>
          <w:szCs w:val="24"/>
        </w:rPr>
        <w:t>ll and neuroendocrine cells are often</w:t>
      </w:r>
      <w:r w:rsidR="00B71157" w:rsidRPr="00351561">
        <w:rPr>
          <w:rFonts w:ascii="Book Antiqua" w:hAnsi="Book Antiqua"/>
          <w:sz w:val="24"/>
          <w:szCs w:val="24"/>
        </w:rPr>
        <w:t xml:space="preserve"> located in close proximity to each </w:t>
      </w:r>
      <w:proofErr w:type="gramStart"/>
      <w:r w:rsidR="00B71157" w:rsidRPr="00351561">
        <w:rPr>
          <w:rFonts w:ascii="Book Antiqua" w:hAnsi="Book Antiqua"/>
          <w:sz w:val="24"/>
          <w:szCs w:val="24"/>
        </w:rPr>
        <w:t>other</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24]</w:t>
      </w:r>
      <w:r w:rsidR="004A784E" w:rsidRPr="00351561">
        <w:rPr>
          <w:rFonts w:ascii="Book Antiqua" w:hAnsi="Book Antiqua" w:hint="eastAsia"/>
          <w:sz w:val="24"/>
          <w:szCs w:val="24"/>
          <w:vertAlign w:val="superscript"/>
          <w:lang w:eastAsia="zh-CN"/>
        </w:rPr>
        <w:t xml:space="preserve"> </w:t>
      </w:r>
      <w:r w:rsidR="004A784E" w:rsidRPr="00351561">
        <w:rPr>
          <w:rFonts w:ascii="Book Antiqua" w:hAnsi="Book Antiqua"/>
          <w:sz w:val="24"/>
          <w:szCs w:val="24"/>
        </w:rPr>
        <w:t>(Table 1)</w:t>
      </w:r>
      <w:r w:rsidR="00F51057" w:rsidRPr="00351561">
        <w:rPr>
          <w:rFonts w:ascii="Book Antiqua" w:hAnsi="Book Antiqua"/>
          <w:sz w:val="24"/>
          <w:szCs w:val="24"/>
        </w:rPr>
        <w:t xml:space="preserve">. </w:t>
      </w:r>
    </w:p>
    <w:p w:rsidR="00D475B6" w:rsidRPr="00351561" w:rsidRDefault="0098280E"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 xml:space="preserve">In addition GCC </w:t>
      </w:r>
      <w:r w:rsidR="00D13FD2" w:rsidRPr="00351561">
        <w:rPr>
          <w:rFonts w:ascii="Book Antiqua" w:hAnsi="Book Antiqua"/>
          <w:sz w:val="24"/>
          <w:szCs w:val="24"/>
        </w:rPr>
        <w:t>do not exhibit</w:t>
      </w:r>
      <w:r w:rsidR="006825F2" w:rsidRPr="00351561">
        <w:rPr>
          <w:rFonts w:ascii="Book Antiqua" w:hAnsi="Book Antiqua"/>
          <w:sz w:val="24"/>
          <w:szCs w:val="24"/>
        </w:rPr>
        <w:t xml:space="preserve"> mutations </w:t>
      </w:r>
      <w:r w:rsidR="00164279" w:rsidRPr="00351561">
        <w:rPr>
          <w:rFonts w:ascii="Book Antiqua" w:hAnsi="Book Antiqua"/>
          <w:sz w:val="24"/>
          <w:szCs w:val="24"/>
        </w:rPr>
        <w:t xml:space="preserve">as conventional colorectal </w:t>
      </w:r>
      <w:r w:rsidR="000D07B3" w:rsidRPr="00351561">
        <w:rPr>
          <w:rFonts w:ascii="Book Antiqua" w:hAnsi="Book Antiqua"/>
          <w:sz w:val="24"/>
          <w:szCs w:val="24"/>
        </w:rPr>
        <w:t xml:space="preserve">adenocarcinoma. </w:t>
      </w:r>
      <w:r w:rsidR="006825F2" w:rsidRPr="00351561">
        <w:rPr>
          <w:rFonts w:ascii="Book Antiqua" w:hAnsi="Book Antiqua"/>
          <w:sz w:val="24"/>
          <w:szCs w:val="24"/>
        </w:rPr>
        <w:t xml:space="preserve">These tumors are negative for </w:t>
      </w:r>
      <w:r w:rsidR="00F51057" w:rsidRPr="00351561">
        <w:rPr>
          <w:rFonts w:ascii="Book Antiqua" w:hAnsi="Book Antiqua"/>
          <w:sz w:val="24"/>
          <w:szCs w:val="24"/>
        </w:rPr>
        <w:t>KRAS, SMAD4</w:t>
      </w:r>
      <w:r w:rsidR="00533C0D" w:rsidRPr="00351561">
        <w:rPr>
          <w:rFonts w:ascii="Book Antiqua" w:hAnsi="Book Antiqua"/>
          <w:sz w:val="24"/>
          <w:szCs w:val="24"/>
        </w:rPr>
        <w:t xml:space="preserve"> and BRAF</w:t>
      </w:r>
      <w:r w:rsidR="00351B9E" w:rsidRPr="00351561">
        <w:rPr>
          <w:rFonts w:ascii="Book Antiqua" w:hAnsi="Book Antiqua"/>
          <w:sz w:val="24"/>
          <w:szCs w:val="24"/>
        </w:rPr>
        <w:t xml:space="preserve"> </w:t>
      </w:r>
      <w:proofErr w:type="gramStart"/>
      <w:r w:rsidR="00F51057" w:rsidRPr="00351561">
        <w:rPr>
          <w:rFonts w:ascii="Book Antiqua" w:hAnsi="Book Antiqua"/>
          <w:sz w:val="24"/>
          <w:szCs w:val="24"/>
        </w:rPr>
        <w:t>mutations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25]</w:t>
      </w:r>
      <w:r w:rsidR="00F51057" w:rsidRPr="00351561">
        <w:rPr>
          <w:rFonts w:ascii="Book Antiqua" w:hAnsi="Book Antiqua"/>
          <w:sz w:val="24"/>
          <w:szCs w:val="24"/>
        </w:rPr>
        <w:t>.</w:t>
      </w:r>
      <w:r w:rsidR="00F51057" w:rsidRPr="00351561">
        <w:rPr>
          <w:rFonts w:ascii="Book Antiqua" w:hAnsi="Book Antiqua"/>
          <w:sz w:val="24"/>
          <w:szCs w:val="24"/>
          <w:vertAlign w:val="superscript"/>
        </w:rPr>
        <w:t xml:space="preserve"> </w:t>
      </w:r>
      <w:r w:rsidR="00D15DF6" w:rsidRPr="00351561">
        <w:rPr>
          <w:rFonts w:ascii="Book Antiqua" w:hAnsi="Book Antiqua"/>
          <w:sz w:val="24"/>
          <w:szCs w:val="24"/>
        </w:rPr>
        <w:t>They show</w:t>
      </w:r>
      <w:r w:rsidR="006825F2" w:rsidRPr="00351561">
        <w:rPr>
          <w:rFonts w:ascii="Book Antiqua" w:hAnsi="Book Antiqua"/>
          <w:sz w:val="24"/>
          <w:szCs w:val="24"/>
        </w:rPr>
        <w:t xml:space="preserve"> negative staining for nuclea</w:t>
      </w:r>
      <w:r w:rsidR="00082B29" w:rsidRPr="00351561">
        <w:rPr>
          <w:rFonts w:ascii="Book Antiqua" w:hAnsi="Book Antiqua"/>
          <w:sz w:val="24"/>
          <w:szCs w:val="24"/>
        </w:rPr>
        <w:t>r β-</w:t>
      </w:r>
      <w:r w:rsidR="00533C0D" w:rsidRPr="00351561">
        <w:rPr>
          <w:rFonts w:ascii="Book Antiqua" w:hAnsi="Book Antiqua"/>
          <w:sz w:val="24"/>
          <w:szCs w:val="24"/>
        </w:rPr>
        <w:t xml:space="preserve">catenin and for </w:t>
      </w:r>
      <w:r w:rsidR="00D15DF6" w:rsidRPr="00351561">
        <w:rPr>
          <w:rFonts w:ascii="Book Antiqua" w:hAnsi="Book Antiqua"/>
          <w:sz w:val="24"/>
          <w:szCs w:val="24"/>
        </w:rPr>
        <w:t>P53. MUC2</w:t>
      </w:r>
      <w:r w:rsidR="006825F2" w:rsidRPr="00351561">
        <w:rPr>
          <w:rFonts w:ascii="Book Antiqua" w:hAnsi="Book Antiqua"/>
          <w:sz w:val="24"/>
          <w:szCs w:val="24"/>
        </w:rPr>
        <w:t xml:space="preserve"> exp</w:t>
      </w:r>
      <w:r w:rsidR="00D15DF6" w:rsidRPr="00351561">
        <w:rPr>
          <w:rFonts w:ascii="Book Antiqua" w:hAnsi="Book Antiqua"/>
          <w:sz w:val="24"/>
          <w:szCs w:val="24"/>
        </w:rPr>
        <w:t>ression is</w:t>
      </w:r>
      <w:r w:rsidRPr="00351561">
        <w:rPr>
          <w:rFonts w:ascii="Book Antiqua" w:hAnsi="Book Antiqua"/>
          <w:sz w:val="24"/>
          <w:szCs w:val="24"/>
        </w:rPr>
        <w:t xml:space="preserve"> </w:t>
      </w:r>
      <w:proofErr w:type="gramStart"/>
      <w:r w:rsidRPr="00351561">
        <w:rPr>
          <w:rFonts w:ascii="Book Antiqua" w:hAnsi="Book Antiqua"/>
          <w:sz w:val="24"/>
          <w:szCs w:val="24"/>
        </w:rPr>
        <w:lastRenderedPageBreak/>
        <w:t>preserved</w:t>
      </w:r>
      <w:r w:rsidR="00082B29" w:rsidRPr="00351561">
        <w:rPr>
          <w:rFonts w:ascii="Book Antiqua" w:hAnsi="Book Antiqua"/>
          <w:sz w:val="24"/>
          <w:szCs w:val="24"/>
          <w:vertAlign w:val="superscript"/>
        </w:rPr>
        <w:t>[</w:t>
      </w:r>
      <w:proofErr w:type="gramEnd"/>
      <w:r w:rsidR="00082B29" w:rsidRPr="00351561">
        <w:rPr>
          <w:rFonts w:ascii="Book Antiqua" w:hAnsi="Book Antiqua"/>
          <w:sz w:val="24"/>
          <w:szCs w:val="24"/>
          <w:vertAlign w:val="superscript"/>
        </w:rPr>
        <w:t>8]</w:t>
      </w:r>
      <w:r w:rsidR="006825F2" w:rsidRPr="00351561">
        <w:rPr>
          <w:rFonts w:ascii="Book Antiqua" w:hAnsi="Book Antiqua"/>
          <w:sz w:val="24"/>
          <w:szCs w:val="24"/>
        </w:rPr>
        <w:t xml:space="preserve">. </w:t>
      </w:r>
      <w:r w:rsidR="008F5791" w:rsidRPr="00351561">
        <w:rPr>
          <w:rFonts w:ascii="Book Antiqua" w:hAnsi="Book Antiqua"/>
          <w:sz w:val="24"/>
          <w:szCs w:val="24"/>
        </w:rPr>
        <w:t>Normal colorectal and appendicular epithelium expresses MUC2 only.</w:t>
      </w:r>
      <w:r w:rsidR="003349A6" w:rsidRPr="00351561">
        <w:rPr>
          <w:rFonts w:ascii="Book Antiqua" w:hAnsi="Book Antiqua"/>
          <w:sz w:val="24"/>
          <w:szCs w:val="24"/>
        </w:rPr>
        <w:t xml:space="preserve"> GCC show strong </w:t>
      </w:r>
      <w:r w:rsidR="00AD000D" w:rsidRPr="00351561">
        <w:rPr>
          <w:rFonts w:ascii="Book Antiqua" w:hAnsi="Book Antiqua"/>
          <w:sz w:val="24"/>
          <w:szCs w:val="24"/>
        </w:rPr>
        <w:t>carcinoembryonic antigen</w:t>
      </w:r>
      <w:r w:rsidR="003349A6" w:rsidRPr="00351561">
        <w:rPr>
          <w:rFonts w:ascii="Book Antiqua" w:hAnsi="Book Antiqua"/>
          <w:sz w:val="24"/>
          <w:szCs w:val="24"/>
        </w:rPr>
        <w:t xml:space="preserve">, </w:t>
      </w:r>
      <w:r w:rsidR="00243EED" w:rsidRPr="00351561">
        <w:rPr>
          <w:rFonts w:ascii="Book Antiqua" w:hAnsi="Book Antiqua" w:cs="Arial"/>
          <w:sz w:val="24"/>
          <w:szCs w:val="24"/>
        </w:rPr>
        <w:t xml:space="preserve">caudal type </w:t>
      </w:r>
      <w:proofErr w:type="spellStart"/>
      <w:r w:rsidR="00243EED" w:rsidRPr="00351561">
        <w:rPr>
          <w:rFonts w:ascii="Book Antiqua" w:hAnsi="Book Antiqua" w:cs="Arial"/>
          <w:sz w:val="24"/>
          <w:szCs w:val="24"/>
        </w:rPr>
        <w:t>homeobox</w:t>
      </w:r>
      <w:proofErr w:type="spellEnd"/>
      <w:r w:rsidR="00243EED" w:rsidRPr="00351561">
        <w:rPr>
          <w:rFonts w:ascii="Book Antiqua" w:hAnsi="Book Antiqua" w:cs="Arial"/>
          <w:sz w:val="24"/>
          <w:szCs w:val="24"/>
        </w:rPr>
        <w:t xml:space="preserve"> transcription factor 2</w:t>
      </w:r>
      <w:r w:rsidR="003349A6" w:rsidRPr="00351561">
        <w:rPr>
          <w:rFonts w:ascii="Book Antiqua" w:hAnsi="Book Antiqua"/>
          <w:sz w:val="24"/>
          <w:szCs w:val="24"/>
        </w:rPr>
        <w:t xml:space="preserve">, </w:t>
      </w:r>
      <w:r w:rsidR="00243EED" w:rsidRPr="00351561">
        <w:rPr>
          <w:rFonts w:ascii="Book Antiqua" w:hAnsi="Book Antiqua"/>
          <w:sz w:val="24"/>
          <w:szCs w:val="24"/>
        </w:rPr>
        <w:t xml:space="preserve">cytokeratin </w:t>
      </w:r>
      <w:r w:rsidR="00243EED" w:rsidRPr="00351561">
        <w:rPr>
          <w:rFonts w:ascii="Book Antiqua" w:hAnsi="Book Antiqua" w:hint="eastAsia"/>
          <w:sz w:val="24"/>
          <w:szCs w:val="24"/>
          <w:lang w:eastAsia="zh-CN"/>
        </w:rPr>
        <w:t>7 (</w:t>
      </w:r>
      <w:r w:rsidR="003349A6" w:rsidRPr="00351561">
        <w:rPr>
          <w:rFonts w:ascii="Book Antiqua" w:hAnsi="Book Antiqua"/>
          <w:sz w:val="24"/>
          <w:szCs w:val="24"/>
        </w:rPr>
        <w:t>CK7</w:t>
      </w:r>
      <w:r w:rsidR="00243EED" w:rsidRPr="00351561">
        <w:rPr>
          <w:rFonts w:ascii="Book Antiqua" w:hAnsi="Book Antiqua" w:hint="eastAsia"/>
          <w:sz w:val="24"/>
          <w:szCs w:val="24"/>
          <w:lang w:eastAsia="zh-CN"/>
        </w:rPr>
        <w:t>)</w:t>
      </w:r>
      <w:r w:rsidR="003349A6" w:rsidRPr="00351561">
        <w:rPr>
          <w:rFonts w:ascii="Book Antiqua" w:hAnsi="Book Antiqua"/>
          <w:sz w:val="24"/>
          <w:szCs w:val="24"/>
        </w:rPr>
        <w:t>, CK20 expression sugge</w:t>
      </w:r>
      <w:r w:rsidR="008F26A8" w:rsidRPr="00351561">
        <w:rPr>
          <w:rFonts w:ascii="Book Antiqua" w:hAnsi="Book Antiqua"/>
          <w:sz w:val="24"/>
          <w:szCs w:val="24"/>
        </w:rPr>
        <w:t>stive of intestinal</w:t>
      </w:r>
      <w:r w:rsidR="003349A6" w:rsidRPr="00351561">
        <w:rPr>
          <w:rFonts w:ascii="Book Antiqua" w:hAnsi="Book Antiqua"/>
          <w:sz w:val="24"/>
          <w:szCs w:val="24"/>
        </w:rPr>
        <w:t xml:space="preserve"> epithelial origin</w:t>
      </w:r>
      <w:r w:rsidR="008F26A8" w:rsidRPr="00351561">
        <w:rPr>
          <w:rFonts w:ascii="Book Antiqua" w:hAnsi="Book Antiqua"/>
          <w:sz w:val="24"/>
          <w:szCs w:val="24"/>
        </w:rPr>
        <w:t xml:space="preserve"> while these markers remain negative in classic </w:t>
      </w:r>
      <w:proofErr w:type="gramStart"/>
      <w:r w:rsidR="008F26A8" w:rsidRPr="00351561">
        <w:rPr>
          <w:rFonts w:ascii="Book Antiqua" w:hAnsi="Book Antiqua"/>
          <w:sz w:val="24"/>
          <w:szCs w:val="24"/>
        </w:rPr>
        <w:t>carcinoids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26]</w:t>
      </w:r>
      <w:r w:rsidR="003349A6" w:rsidRPr="00351561">
        <w:rPr>
          <w:rFonts w:ascii="Book Antiqua" w:hAnsi="Book Antiqua"/>
          <w:sz w:val="24"/>
          <w:szCs w:val="24"/>
        </w:rPr>
        <w:t>.</w:t>
      </w:r>
      <w:r w:rsidR="00F51057" w:rsidRPr="00351561">
        <w:rPr>
          <w:rFonts w:ascii="Book Antiqua" w:hAnsi="Book Antiqua"/>
          <w:sz w:val="24"/>
          <w:szCs w:val="24"/>
        </w:rPr>
        <w:t xml:space="preserve"> </w:t>
      </w:r>
      <w:r w:rsidR="00510C68" w:rsidRPr="00351561">
        <w:rPr>
          <w:rFonts w:ascii="Book Antiqua" w:hAnsi="Book Antiqua"/>
          <w:sz w:val="24"/>
          <w:szCs w:val="24"/>
        </w:rPr>
        <w:t xml:space="preserve">A single study showed allelic loss in chromosomes 11q, 16q, and 18q in GCC similar to </w:t>
      </w:r>
      <w:proofErr w:type="spellStart"/>
      <w:r w:rsidR="00510C68" w:rsidRPr="00351561">
        <w:rPr>
          <w:rFonts w:ascii="Book Antiqua" w:hAnsi="Book Antiqua"/>
          <w:sz w:val="24"/>
          <w:szCs w:val="24"/>
        </w:rPr>
        <w:t>ileal</w:t>
      </w:r>
      <w:proofErr w:type="spellEnd"/>
      <w:r w:rsidR="00510C68" w:rsidRPr="00351561">
        <w:rPr>
          <w:rFonts w:ascii="Book Antiqua" w:hAnsi="Book Antiqua"/>
          <w:sz w:val="24"/>
          <w:szCs w:val="24"/>
        </w:rPr>
        <w:t xml:space="preserve"> </w:t>
      </w:r>
      <w:proofErr w:type="gramStart"/>
      <w:r w:rsidR="00510C68" w:rsidRPr="00351561">
        <w:rPr>
          <w:rFonts w:ascii="Book Antiqua" w:hAnsi="Book Antiqua"/>
          <w:sz w:val="24"/>
          <w:szCs w:val="24"/>
        </w:rPr>
        <w:t>carcinoids</w:t>
      </w:r>
      <w:r w:rsidR="0075640B" w:rsidRPr="00351561">
        <w:rPr>
          <w:rFonts w:ascii="Book Antiqua" w:hAnsi="Book Antiqua"/>
          <w:sz w:val="24"/>
          <w:szCs w:val="24"/>
          <w:vertAlign w:val="superscript"/>
        </w:rPr>
        <w:t>[</w:t>
      </w:r>
      <w:proofErr w:type="gramEnd"/>
      <w:r w:rsidR="0075640B" w:rsidRPr="00351561">
        <w:rPr>
          <w:rFonts w:ascii="Book Antiqua" w:hAnsi="Book Antiqua"/>
          <w:sz w:val="24"/>
          <w:szCs w:val="24"/>
          <w:vertAlign w:val="superscript"/>
        </w:rPr>
        <w:t>25]</w:t>
      </w:r>
      <w:r w:rsidR="00510C68" w:rsidRPr="00351561">
        <w:rPr>
          <w:rFonts w:ascii="Book Antiqua" w:hAnsi="Book Antiqua"/>
          <w:sz w:val="24"/>
          <w:szCs w:val="24"/>
        </w:rPr>
        <w:t xml:space="preserve">. </w:t>
      </w:r>
    </w:p>
    <w:p w:rsidR="003349A6" w:rsidRPr="00351561" w:rsidRDefault="00164279"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The proliferative</w:t>
      </w:r>
      <w:r w:rsidR="000D07B3" w:rsidRPr="00351561">
        <w:rPr>
          <w:rFonts w:ascii="Book Antiqua" w:hAnsi="Book Antiqua"/>
          <w:sz w:val="24"/>
          <w:szCs w:val="24"/>
        </w:rPr>
        <w:t xml:space="preserve"> Ki67</w:t>
      </w:r>
      <w:r w:rsidRPr="00351561">
        <w:rPr>
          <w:rFonts w:ascii="Book Antiqua" w:hAnsi="Book Antiqua"/>
          <w:sz w:val="24"/>
          <w:szCs w:val="24"/>
        </w:rPr>
        <w:t xml:space="preserve"> index</w:t>
      </w:r>
      <w:r w:rsidR="000D07B3" w:rsidRPr="00351561">
        <w:rPr>
          <w:rFonts w:ascii="Book Antiqua" w:hAnsi="Book Antiqua"/>
          <w:sz w:val="24"/>
          <w:szCs w:val="24"/>
        </w:rPr>
        <w:t xml:space="preserve"> remains low in typical GC</w:t>
      </w:r>
      <w:r w:rsidRPr="00351561">
        <w:rPr>
          <w:rFonts w:ascii="Book Antiqua" w:hAnsi="Book Antiqua"/>
          <w:sz w:val="24"/>
          <w:szCs w:val="24"/>
        </w:rPr>
        <w:t>C but rises with</w:t>
      </w:r>
      <w:r w:rsidR="00D13FD2" w:rsidRPr="00351561">
        <w:rPr>
          <w:rFonts w:ascii="Book Antiqua" w:hAnsi="Book Antiqua"/>
          <w:sz w:val="24"/>
          <w:szCs w:val="24"/>
        </w:rPr>
        <w:t xml:space="preserve"> advanced </w:t>
      </w:r>
      <w:r w:rsidR="005D66F4" w:rsidRPr="00351561">
        <w:rPr>
          <w:rFonts w:ascii="Book Antiqua" w:hAnsi="Book Antiqua"/>
          <w:sz w:val="24"/>
          <w:szCs w:val="24"/>
        </w:rPr>
        <w:t>stages (Tangs group C)</w:t>
      </w:r>
      <w:r w:rsidR="00D13FD2" w:rsidRPr="00351561">
        <w:rPr>
          <w:rFonts w:ascii="Book Antiqua" w:hAnsi="Book Antiqua"/>
          <w:sz w:val="24"/>
          <w:szCs w:val="24"/>
        </w:rPr>
        <w:t xml:space="preserve">. </w:t>
      </w:r>
      <w:r w:rsidRPr="00351561">
        <w:rPr>
          <w:rFonts w:ascii="Book Antiqua" w:hAnsi="Book Antiqua"/>
          <w:sz w:val="24"/>
          <w:szCs w:val="24"/>
        </w:rPr>
        <w:t>The significance remains unknown as s</w:t>
      </w:r>
      <w:r w:rsidR="005D66F4" w:rsidRPr="00351561">
        <w:rPr>
          <w:rFonts w:ascii="Book Antiqua" w:hAnsi="Book Antiqua"/>
          <w:sz w:val="24"/>
          <w:szCs w:val="24"/>
        </w:rPr>
        <w:t>ome groups have shown worsening survival rates</w:t>
      </w:r>
      <w:r w:rsidR="00F51057" w:rsidRPr="00351561">
        <w:rPr>
          <w:rFonts w:ascii="Book Antiqua" w:hAnsi="Book Antiqua"/>
          <w:sz w:val="24"/>
          <w:szCs w:val="24"/>
        </w:rPr>
        <w:t xml:space="preserve"> </w:t>
      </w:r>
      <w:r w:rsidR="00A33907" w:rsidRPr="00351561">
        <w:rPr>
          <w:rFonts w:ascii="Book Antiqua" w:hAnsi="Book Antiqua"/>
          <w:sz w:val="24"/>
          <w:szCs w:val="24"/>
        </w:rPr>
        <w:t xml:space="preserve">with rising Ki67 </w:t>
      </w:r>
      <w:proofErr w:type="gramStart"/>
      <w:r w:rsidR="00A33907" w:rsidRPr="00351561">
        <w:rPr>
          <w:rFonts w:ascii="Book Antiqua" w:hAnsi="Book Antiqua"/>
          <w:sz w:val="24"/>
          <w:szCs w:val="24"/>
        </w:rPr>
        <w:t>index</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19,</w:t>
      </w:r>
      <w:r w:rsidR="00F51057" w:rsidRPr="00351561">
        <w:rPr>
          <w:rFonts w:ascii="Book Antiqua" w:hAnsi="Book Antiqua"/>
          <w:sz w:val="24"/>
          <w:szCs w:val="24"/>
          <w:vertAlign w:val="superscript"/>
        </w:rPr>
        <w:t>27]</w:t>
      </w:r>
      <w:r w:rsidR="00F51057" w:rsidRPr="00351561">
        <w:rPr>
          <w:rFonts w:ascii="Book Antiqua" w:hAnsi="Book Antiqua"/>
          <w:sz w:val="24"/>
          <w:szCs w:val="24"/>
        </w:rPr>
        <w:t xml:space="preserve"> </w:t>
      </w:r>
      <w:r w:rsidR="005D66F4" w:rsidRPr="00351561">
        <w:rPr>
          <w:rFonts w:ascii="Book Antiqua" w:hAnsi="Book Antiqua"/>
          <w:sz w:val="24"/>
          <w:szCs w:val="24"/>
        </w:rPr>
        <w:t>while other have shown no correlation</w:t>
      </w:r>
      <w:r w:rsidR="00A33907" w:rsidRPr="00351561">
        <w:rPr>
          <w:rFonts w:ascii="Book Antiqua" w:hAnsi="Book Antiqua"/>
          <w:sz w:val="24"/>
          <w:szCs w:val="24"/>
          <w:vertAlign w:val="superscript"/>
        </w:rPr>
        <w:t>[9,28,29]</w:t>
      </w:r>
      <w:r w:rsidR="00AB6004" w:rsidRPr="00351561">
        <w:rPr>
          <w:rFonts w:ascii="Book Antiqua" w:hAnsi="Book Antiqua"/>
          <w:sz w:val="24"/>
          <w:szCs w:val="24"/>
        </w:rPr>
        <w:t>.</w:t>
      </w:r>
      <w:r w:rsidR="00252E2E" w:rsidRPr="00351561">
        <w:rPr>
          <w:rFonts w:ascii="Book Antiqua" w:hAnsi="Book Antiqua"/>
          <w:sz w:val="24"/>
          <w:szCs w:val="24"/>
        </w:rPr>
        <w:t xml:space="preserve"> </w:t>
      </w:r>
      <w:r w:rsidR="0053006A" w:rsidRPr="00351561">
        <w:rPr>
          <w:rFonts w:ascii="Book Antiqua" w:hAnsi="Book Antiqua"/>
          <w:sz w:val="24"/>
          <w:szCs w:val="24"/>
        </w:rPr>
        <w:t>Positive staining for p53 and MUC1 with</w:t>
      </w:r>
      <w:r w:rsidR="006D0630" w:rsidRPr="00351561">
        <w:rPr>
          <w:rFonts w:ascii="Book Antiqua" w:hAnsi="Book Antiqua"/>
          <w:sz w:val="24"/>
          <w:szCs w:val="24"/>
        </w:rPr>
        <w:t xml:space="preserve"> </w:t>
      </w:r>
      <w:r w:rsidR="00C44EB6" w:rsidRPr="00351561">
        <w:rPr>
          <w:rFonts w:ascii="Book Antiqua" w:hAnsi="Book Antiqua"/>
          <w:sz w:val="24"/>
          <w:szCs w:val="24"/>
        </w:rPr>
        <w:t>loss of MUC2 expression</w:t>
      </w:r>
      <w:r w:rsidR="0053006A" w:rsidRPr="00351561">
        <w:rPr>
          <w:rFonts w:ascii="Book Antiqua" w:hAnsi="Book Antiqua"/>
          <w:sz w:val="24"/>
          <w:szCs w:val="24"/>
        </w:rPr>
        <w:t xml:space="preserve"> is </w:t>
      </w:r>
      <w:r w:rsidR="008F5791" w:rsidRPr="00351561">
        <w:rPr>
          <w:rFonts w:ascii="Book Antiqua" w:hAnsi="Book Antiqua"/>
          <w:sz w:val="24"/>
          <w:szCs w:val="24"/>
        </w:rPr>
        <w:t xml:space="preserve">suggestive </w:t>
      </w:r>
      <w:r w:rsidR="00EC486E" w:rsidRPr="00351561">
        <w:rPr>
          <w:rFonts w:ascii="Book Antiqua" w:hAnsi="Book Antiqua"/>
          <w:sz w:val="24"/>
          <w:szCs w:val="24"/>
        </w:rPr>
        <w:t xml:space="preserve">of transformation to adenocarcinoma phenotype similar to colorectal </w:t>
      </w:r>
      <w:proofErr w:type="gramStart"/>
      <w:r w:rsidR="00EC486E" w:rsidRPr="00351561">
        <w:rPr>
          <w:rFonts w:ascii="Book Antiqua" w:hAnsi="Book Antiqua"/>
          <w:sz w:val="24"/>
          <w:szCs w:val="24"/>
        </w:rPr>
        <w:t>adenocarcinoma</w:t>
      </w:r>
      <w:r w:rsidR="00896747" w:rsidRPr="00351561">
        <w:rPr>
          <w:rFonts w:ascii="Book Antiqua" w:hAnsi="Book Antiqua"/>
          <w:sz w:val="24"/>
          <w:szCs w:val="24"/>
          <w:vertAlign w:val="superscript"/>
        </w:rPr>
        <w:t>[</w:t>
      </w:r>
      <w:proofErr w:type="gramEnd"/>
      <w:r w:rsidR="00896747" w:rsidRPr="00351561">
        <w:rPr>
          <w:rFonts w:ascii="Book Antiqua" w:hAnsi="Book Antiqua"/>
          <w:sz w:val="24"/>
          <w:szCs w:val="24"/>
          <w:vertAlign w:val="superscript"/>
        </w:rPr>
        <w:t>8]</w:t>
      </w:r>
      <w:r w:rsidR="00EC486E" w:rsidRPr="00351561">
        <w:rPr>
          <w:rFonts w:ascii="Book Antiqua" w:hAnsi="Book Antiqua"/>
          <w:sz w:val="24"/>
          <w:szCs w:val="24"/>
        </w:rPr>
        <w:t>.</w:t>
      </w:r>
      <w:r w:rsidR="00252E2E" w:rsidRPr="00351561">
        <w:rPr>
          <w:rFonts w:ascii="Book Antiqua" w:hAnsi="Book Antiqua"/>
          <w:sz w:val="24"/>
          <w:szCs w:val="24"/>
        </w:rPr>
        <w:t xml:space="preserve"> </w:t>
      </w:r>
      <w:r w:rsidR="008928B3" w:rsidRPr="00351561">
        <w:rPr>
          <w:rFonts w:ascii="Book Antiqua" w:hAnsi="Book Antiqua"/>
          <w:sz w:val="24"/>
          <w:szCs w:val="24"/>
        </w:rPr>
        <w:t xml:space="preserve">This also correlates with the rising Ki67 </w:t>
      </w:r>
      <w:r w:rsidR="00896747" w:rsidRPr="00351561">
        <w:rPr>
          <w:rFonts w:ascii="Book Antiqua" w:hAnsi="Book Antiqua"/>
          <w:sz w:val="24"/>
          <w:szCs w:val="24"/>
        </w:rPr>
        <w:t xml:space="preserve">index as reported with Tangs </w:t>
      </w:r>
      <w:r w:rsidR="00896747" w:rsidRPr="00351561">
        <w:rPr>
          <w:rFonts w:ascii="Book Antiqua" w:hAnsi="Book Antiqua"/>
          <w:i/>
          <w:sz w:val="24"/>
          <w:szCs w:val="24"/>
        </w:rPr>
        <w:t>et</w:t>
      </w:r>
      <w:r w:rsidR="008928B3" w:rsidRPr="00351561">
        <w:rPr>
          <w:rFonts w:ascii="Book Antiqua" w:hAnsi="Book Antiqua"/>
          <w:i/>
          <w:sz w:val="24"/>
          <w:szCs w:val="24"/>
        </w:rPr>
        <w:t xml:space="preserve"> </w:t>
      </w:r>
      <w:proofErr w:type="gramStart"/>
      <w:r w:rsidR="008928B3" w:rsidRPr="00351561">
        <w:rPr>
          <w:rFonts w:ascii="Book Antiqua" w:hAnsi="Book Antiqua"/>
          <w:i/>
          <w:sz w:val="24"/>
          <w:szCs w:val="24"/>
        </w:rPr>
        <w:t>al</w:t>
      </w:r>
      <w:r w:rsidR="00896747" w:rsidRPr="00351561">
        <w:rPr>
          <w:rFonts w:ascii="Book Antiqua" w:hAnsi="Book Antiqua"/>
          <w:sz w:val="24"/>
          <w:szCs w:val="24"/>
          <w:vertAlign w:val="superscript"/>
        </w:rPr>
        <w:t>[</w:t>
      </w:r>
      <w:proofErr w:type="gramEnd"/>
      <w:r w:rsidR="00896747" w:rsidRPr="00351561">
        <w:rPr>
          <w:rFonts w:ascii="Book Antiqua" w:hAnsi="Book Antiqua"/>
          <w:sz w:val="24"/>
          <w:szCs w:val="24"/>
          <w:vertAlign w:val="superscript"/>
        </w:rPr>
        <w:t>8]</w:t>
      </w:r>
      <w:r w:rsidR="00896747" w:rsidRPr="00351561">
        <w:rPr>
          <w:rFonts w:ascii="Book Antiqua" w:hAnsi="Book Antiqua"/>
          <w:sz w:val="24"/>
          <w:szCs w:val="24"/>
          <w:lang w:eastAsia="zh-CN"/>
        </w:rPr>
        <w:t>’</w:t>
      </w:r>
      <w:r w:rsidR="00896747" w:rsidRPr="00351561">
        <w:rPr>
          <w:rFonts w:ascii="Book Antiqua" w:hAnsi="Book Antiqua" w:hint="eastAsia"/>
          <w:sz w:val="24"/>
          <w:szCs w:val="24"/>
          <w:lang w:eastAsia="zh-CN"/>
        </w:rPr>
        <w:t>s</w:t>
      </w:r>
      <w:r w:rsidR="008928B3" w:rsidRPr="00351561">
        <w:rPr>
          <w:rFonts w:ascii="Book Antiqua" w:hAnsi="Book Antiqua"/>
          <w:sz w:val="24"/>
          <w:szCs w:val="24"/>
        </w:rPr>
        <w:t xml:space="preserve"> classification.</w:t>
      </w:r>
    </w:p>
    <w:p w:rsidR="00EA5CDE" w:rsidRPr="00351561" w:rsidRDefault="00D15DF6"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In general</w:t>
      </w:r>
      <w:r w:rsidR="00020F93" w:rsidRPr="00351561">
        <w:rPr>
          <w:rFonts w:ascii="Book Antiqua" w:hAnsi="Book Antiqua"/>
          <w:sz w:val="24"/>
          <w:szCs w:val="24"/>
        </w:rPr>
        <w:t xml:space="preserve"> patients</w:t>
      </w:r>
      <w:r w:rsidRPr="00351561">
        <w:rPr>
          <w:rFonts w:ascii="Book Antiqua" w:hAnsi="Book Antiqua"/>
          <w:sz w:val="24"/>
          <w:szCs w:val="24"/>
        </w:rPr>
        <w:t xml:space="preserve"> with GCC</w:t>
      </w:r>
      <w:r w:rsidR="00020F93" w:rsidRPr="00351561">
        <w:rPr>
          <w:rFonts w:ascii="Book Antiqua" w:hAnsi="Book Antiqua"/>
          <w:sz w:val="24"/>
          <w:szCs w:val="24"/>
        </w:rPr>
        <w:t xml:space="preserve"> do not present with carcinoid syndrome and urinary 5HIAA levels are within</w:t>
      </w:r>
      <w:r w:rsidR="00252E2E" w:rsidRPr="00351561">
        <w:rPr>
          <w:rFonts w:ascii="Book Antiqua" w:hAnsi="Book Antiqua"/>
          <w:sz w:val="24"/>
          <w:szCs w:val="24"/>
        </w:rPr>
        <w:t xml:space="preserve"> normal </w:t>
      </w:r>
      <w:proofErr w:type="gramStart"/>
      <w:r w:rsidR="00252E2E" w:rsidRPr="00351561">
        <w:rPr>
          <w:rFonts w:ascii="Book Antiqua" w:hAnsi="Book Antiqua"/>
          <w:sz w:val="24"/>
          <w:szCs w:val="24"/>
        </w:rPr>
        <w:t>range</w:t>
      </w:r>
      <w:r w:rsidR="00A4060E" w:rsidRPr="00351561">
        <w:rPr>
          <w:rFonts w:ascii="Book Antiqua" w:hAnsi="Book Antiqua"/>
          <w:sz w:val="24"/>
          <w:szCs w:val="24"/>
          <w:vertAlign w:val="superscript"/>
        </w:rPr>
        <w:t>[</w:t>
      </w:r>
      <w:proofErr w:type="gramEnd"/>
      <w:r w:rsidR="00A4060E" w:rsidRPr="00351561">
        <w:rPr>
          <w:rFonts w:ascii="Book Antiqua" w:hAnsi="Book Antiqua"/>
          <w:sz w:val="24"/>
          <w:szCs w:val="24"/>
          <w:vertAlign w:val="superscript"/>
        </w:rPr>
        <w:t>16]</w:t>
      </w:r>
      <w:r w:rsidR="00252E2E" w:rsidRPr="00351561">
        <w:rPr>
          <w:rFonts w:ascii="Book Antiqua" w:hAnsi="Book Antiqua"/>
          <w:sz w:val="24"/>
          <w:szCs w:val="24"/>
        </w:rPr>
        <w:t xml:space="preserve">. </w:t>
      </w:r>
      <w:r w:rsidR="0002310D" w:rsidRPr="00351561">
        <w:rPr>
          <w:rFonts w:ascii="Book Antiqua" w:hAnsi="Book Antiqua"/>
          <w:sz w:val="24"/>
          <w:szCs w:val="24"/>
        </w:rPr>
        <w:t xml:space="preserve">Unlike classic </w:t>
      </w:r>
      <w:proofErr w:type="spellStart"/>
      <w:r w:rsidR="0002310D" w:rsidRPr="00351561">
        <w:rPr>
          <w:rFonts w:ascii="Book Antiqua" w:hAnsi="Book Antiqua"/>
          <w:sz w:val="24"/>
          <w:szCs w:val="24"/>
        </w:rPr>
        <w:t>midgut</w:t>
      </w:r>
      <w:proofErr w:type="spellEnd"/>
      <w:r w:rsidR="0002310D" w:rsidRPr="00351561">
        <w:rPr>
          <w:rFonts w:ascii="Book Antiqua" w:hAnsi="Book Antiqua"/>
          <w:sz w:val="24"/>
          <w:szCs w:val="24"/>
        </w:rPr>
        <w:t xml:space="preserve"> carcinoids, serum </w:t>
      </w:r>
      <w:proofErr w:type="spellStart"/>
      <w:r w:rsidR="0002310D" w:rsidRPr="00351561">
        <w:rPr>
          <w:rFonts w:ascii="Book Antiqua" w:hAnsi="Book Antiqua"/>
          <w:sz w:val="24"/>
          <w:szCs w:val="24"/>
        </w:rPr>
        <w:t>chromogranin</w:t>
      </w:r>
      <w:proofErr w:type="spellEnd"/>
      <w:r w:rsidR="0002310D" w:rsidRPr="00351561">
        <w:rPr>
          <w:rFonts w:ascii="Book Antiqua" w:hAnsi="Book Antiqua"/>
          <w:sz w:val="24"/>
          <w:szCs w:val="24"/>
        </w:rPr>
        <w:t xml:space="preserve"> A levels are normal and have no value in detecting and monitoring GCC.</w:t>
      </w:r>
      <w:r w:rsidR="00DD3A07" w:rsidRPr="00351561">
        <w:rPr>
          <w:rFonts w:ascii="Book Antiqua" w:hAnsi="Book Antiqua"/>
          <w:sz w:val="24"/>
          <w:szCs w:val="24"/>
        </w:rPr>
        <w:t xml:space="preserve"> Somatostatin expression </w:t>
      </w:r>
      <w:r w:rsidR="003F0047" w:rsidRPr="00351561">
        <w:rPr>
          <w:rFonts w:ascii="Book Antiqua" w:hAnsi="Book Antiqua"/>
          <w:sz w:val="24"/>
          <w:szCs w:val="24"/>
        </w:rPr>
        <w:t>is sparse</w:t>
      </w:r>
      <w:r w:rsidR="005E6F51" w:rsidRPr="00351561">
        <w:rPr>
          <w:rFonts w:ascii="Book Antiqua" w:hAnsi="Book Antiqua"/>
          <w:sz w:val="24"/>
          <w:szCs w:val="24"/>
        </w:rPr>
        <w:t xml:space="preserve"> and </w:t>
      </w:r>
      <w:r w:rsidR="00DD3A07" w:rsidRPr="00351561">
        <w:rPr>
          <w:rFonts w:ascii="Book Antiqua" w:hAnsi="Book Antiqua"/>
          <w:sz w:val="24"/>
          <w:szCs w:val="24"/>
        </w:rPr>
        <w:t>erratic and therefore</w:t>
      </w:r>
      <w:r w:rsidR="0002310D" w:rsidRPr="00351561">
        <w:rPr>
          <w:rFonts w:ascii="Book Antiqua" w:hAnsi="Book Antiqua"/>
          <w:sz w:val="24"/>
          <w:szCs w:val="24"/>
        </w:rPr>
        <w:t xml:space="preserve"> functional scans such as</w:t>
      </w:r>
      <w:r w:rsidR="001507BB" w:rsidRPr="00351561">
        <w:rPr>
          <w:rFonts w:ascii="Book Antiqua" w:hAnsi="Book Antiqua"/>
          <w:sz w:val="24"/>
          <w:szCs w:val="24"/>
        </w:rPr>
        <w:t xml:space="preserve"> 111-Indium </w:t>
      </w:r>
      <w:proofErr w:type="spellStart"/>
      <w:r w:rsidR="001507BB" w:rsidRPr="00351561">
        <w:rPr>
          <w:rFonts w:ascii="Book Antiqua" w:hAnsi="Book Antiqua"/>
          <w:sz w:val="24"/>
          <w:szCs w:val="24"/>
        </w:rPr>
        <w:t>pentetreotide</w:t>
      </w:r>
      <w:proofErr w:type="spellEnd"/>
      <w:r w:rsidR="001507BB" w:rsidRPr="00351561">
        <w:rPr>
          <w:rFonts w:ascii="Book Antiqua" w:hAnsi="Book Antiqua"/>
          <w:sz w:val="24"/>
          <w:szCs w:val="24"/>
        </w:rPr>
        <w:t xml:space="preserve"> </w:t>
      </w:r>
      <w:proofErr w:type="spellStart"/>
      <w:r w:rsidR="001507BB" w:rsidRPr="00351561">
        <w:rPr>
          <w:rFonts w:ascii="Book Antiqua" w:hAnsi="Book Antiqua"/>
          <w:sz w:val="24"/>
          <w:szCs w:val="24"/>
        </w:rPr>
        <w:t>scintigraphy</w:t>
      </w:r>
      <w:proofErr w:type="spellEnd"/>
      <w:r w:rsidR="001507BB" w:rsidRPr="00351561">
        <w:rPr>
          <w:rFonts w:ascii="Book Antiqua" w:hAnsi="Book Antiqua"/>
          <w:sz w:val="24"/>
          <w:szCs w:val="24"/>
        </w:rPr>
        <w:t xml:space="preserve"> </w:t>
      </w:r>
      <w:r w:rsidR="00D10CFF" w:rsidRPr="00351561">
        <w:rPr>
          <w:rFonts w:ascii="Book Antiqua" w:hAnsi="Book Antiqua"/>
          <w:sz w:val="24"/>
          <w:szCs w:val="24"/>
        </w:rPr>
        <w:t>(</w:t>
      </w:r>
      <w:proofErr w:type="spellStart"/>
      <w:r w:rsidR="00252E2E" w:rsidRPr="00351561">
        <w:rPr>
          <w:rFonts w:ascii="Book Antiqua" w:hAnsi="Book Antiqua"/>
          <w:sz w:val="24"/>
          <w:szCs w:val="24"/>
        </w:rPr>
        <w:t>Octreoscan</w:t>
      </w:r>
      <w:proofErr w:type="spellEnd"/>
      <w:r w:rsidR="001507BB" w:rsidRPr="00351561">
        <w:rPr>
          <w:rFonts w:ascii="Book Antiqua" w:hAnsi="Book Antiqua"/>
          <w:sz w:val="24"/>
          <w:szCs w:val="24"/>
        </w:rPr>
        <w:t>)</w:t>
      </w:r>
      <w:r w:rsidR="003F0C6A" w:rsidRPr="00351561">
        <w:rPr>
          <w:rFonts w:ascii="Book Antiqua" w:hAnsi="Book Antiqua"/>
          <w:sz w:val="24"/>
          <w:szCs w:val="24"/>
        </w:rPr>
        <w:t xml:space="preserve"> and G</w:t>
      </w:r>
      <w:r w:rsidR="0002310D" w:rsidRPr="00351561">
        <w:rPr>
          <w:rFonts w:ascii="Book Antiqua" w:hAnsi="Book Antiqua"/>
          <w:sz w:val="24"/>
          <w:szCs w:val="24"/>
        </w:rPr>
        <w:t>allium 68</w:t>
      </w:r>
      <w:r w:rsidR="001507BB" w:rsidRPr="00351561">
        <w:rPr>
          <w:rFonts w:ascii="Book Antiqua" w:hAnsi="Book Antiqua"/>
          <w:sz w:val="24"/>
          <w:szCs w:val="24"/>
        </w:rPr>
        <w:t>-octreotide</w:t>
      </w:r>
      <w:r w:rsidR="0002310D" w:rsidRPr="00351561">
        <w:rPr>
          <w:rFonts w:ascii="Book Antiqua" w:hAnsi="Book Antiqua"/>
          <w:sz w:val="24"/>
          <w:szCs w:val="24"/>
        </w:rPr>
        <w:t xml:space="preserve"> </w:t>
      </w:r>
      <w:r w:rsidR="004B416E" w:rsidRPr="00351561">
        <w:rPr>
          <w:rFonts w:ascii="Book Antiqua" w:hAnsi="Book Antiqua"/>
          <w:sz w:val="24"/>
          <w:szCs w:val="24"/>
        </w:rPr>
        <w:t xml:space="preserve">positron emission tomography </w:t>
      </w:r>
      <w:r w:rsidR="004B416E" w:rsidRPr="00351561">
        <w:rPr>
          <w:rFonts w:ascii="Book Antiqua" w:hAnsi="Book Antiqua" w:hint="eastAsia"/>
          <w:sz w:val="24"/>
          <w:szCs w:val="24"/>
          <w:lang w:eastAsia="zh-CN"/>
        </w:rPr>
        <w:t>(</w:t>
      </w:r>
      <w:r w:rsidR="0002310D" w:rsidRPr="00351561">
        <w:rPr>
          <w:rFonts w:ascii="Book Antiqua" w:hAnsi="Book Antiqua"/>
          <w:sz w:val="24"/>
          <w:szCs w:val="24"/>
        </w:rPr>
        <w:t>PET</w:t>
      </w:r>
      <w:r w:rsidR="004B416E" w:rsidRPr="00351561">
        <w:rPr>
          <w:rFonts w:ascii="Book Antiqua" w:hAnsi="Book Antiqua" w:hint="eastAsia"/>
          <w:sz w:val="24"/>
          <w:szCs w:val="24"/>
          <w:lang w:eastAsia="zh-CN"/>
        </w:rPr>
        <w:t>)</w:t>
      </w:r>
      <w:r w:rsidR="0002310D" w:rsidRPr="00351561">
        <w:rPr>
          <w:rFonts w:ascii="Book Antiqua" w:hAnsi="Book Antiqua"/>
          <w:sz w:val="24"/>
          <w:szCs w:val="24"/>
        </w:rPr>
        <w:t xml:space="preserve"> scans are usually normal in patients with GCC</w:t>
      </w:r>
      <w:r w:rsidR="00252E2E" w:rsidRPr="00351561">
        <w:rPr>
          <w:rFonts w:ascii="Book Antiqua" w:hAnsi="Book Antiqua"/>
          <w:sz w:val="24"/>
          <w:szCs w:val="24"/>
        </w:rPr>
        <w:t xml:space="preserve">, </w:t>
      </w:r>
      <w:r w:rsidR="0002310D" w:rsidRPr="00351561">
        <w:rPr>
          <w:rFonts w:ascii="Book Antiqua" w:hAnsi="Book Antiqua"/>
          <w:sz w:val="24"/>
          <w:szCs w:val="24"/>
        </w:rPr>
        <w:t>and</w:t>
      </w:r>
      <w:r w:rsidR="00252E2E" w:rsidRPr="00351561">
        <w:rPr>
          <w:rFonts w:ascii="Book Antiqua" w:hAnsi="Book Antiqua"/>
          <w:sz w:val="24"/>
          <w:szCs w:val="24"/>
        </w:rPr>
        <w:t xml:space="preserve"> thus</w:t>
      </w:r>
      <w:r w:rsidR="0002310D" w:rsidRPr="00351561">
        <w:rPr>
          <w:rFonts w:ascii="Book Antiqua" w:hAnsi="Book Antiqua"/>
          <w:sz w:val="24"/>
          <w:szCs w:val="24"/>
        </w:rPr>
        <w:t xml:space="preserve"> are of limited use</w:t>
      </w:r>
      <w:r w:rsidR="00A4060E" w:rsidRPr="00351561">
        <w:rPr>
          <w:rFonts w:ascii="Book Antiqua" w:hAnsi="Book Antiqua"/>
          <w:sz w:val="24"/>
          <w:szCs w:val="24"/>
          <w:vertAlign w:val="superscript"/>
        </w:rPr>
        <w:t>[11,19]</w:t>
      </w:r>
      <w:r w:rsidR="0002310D" w:rsidRPr="00351561">
        <w:rPr>
          <w:rFonts w:ascii="Book Antiqua" w:hAnsi="Book Antiqua"/>
          <w:sz w:val="24"/>
          <w:szCs w:val="24"/>
        </w:rPr>
        <w:t>.</w:t>
      </w:r>
      <w:r w:rsidR="005A5782" w:rsidRPr="00351561">
        <w:rPr>
          <w:rFonts w:ascii="Book Antiqua" w:hAnsi="Book Antiqua"/>
          <w:sz w:val="24"/>
          <w:szCs w:val="24"/>
        </w:rPr>
        <w:t xml:space="preserve"> </w:t>
      </w:r>
      <w:proofErr w:type="spellStart"/>
      <w:r w:rsidR="001507BB" w:rsidRPr="00351561">
        <w:rPr>
          <w:rFonts w:ascii="Book Antiqua" w:hAnsi="Book Antiqua"/>
          <w:sz w:val="24"/>
          <w:szCs w:val="24"/>
        </w:rPr>
        <w:t>Fluorodeoxyglucose</w:t>
      </w:r>
      <w:proofErr w:type="spellEnd"/>
      <w:r w:rsidR="001507BB" w:rsidRPr="00351561">
        <w:rPr>
          <w:rFonts w:ascii="Book Antiqua" w:hAnsi="Book Antiqua"/>
          <w:sz w:val="24"/>
          <w:szCs w:val="24"/>
        </w:rPr>
        <w:t xml:space="preserve"> </w:t>
      </w:r>
      <w:r w:rsidR="004B416E" w:rsidRPr="00351561">
        <w:rPr>
          <w:rFonts w:ascii="Book Antiqua" w:hAnsi="Book Antiqua" w:hint="eastAsia"/>
          <w:sz w:val="24"/>
          <w:szCs w:val="24"/>
          <w:lang w:eastAsia="zh-CN"/>
        </w:rPr>
        <w:t>PET</w:t>
      </w:r>
      <w:r w:rsidR="001507BB" w:rsidRPr="00351561">
        <w:rPr>
          <w:rFonts w:ascii="Book Antiqua" w:hAnsi="Book Antiqua"/>
          <w:sz w:val="24"/>
          <w:szCs w:val="24"/>
        </w:rPr>
        <w:t xml:space="preserve"> scan may be </w:t>
      </w:r>
      <w:r w:rsidR="005D66F4" w:rsidRPr="00351561">
        <w:rPr>
          <w:rFonts w:ascii="Book Antiqua" w:hAnsi="Book Antiqua"/>
          <w:sz w:val="24"/>
          <w:szCs w:val="24"/>
        </w:rPr>
        <w:t>useful</w:t>
      </w:r>
      <w:r w:rsidR="001507BB" w:rsidRPr="00351561">
        <w:rPr>
          <w:rFonts w:ascii="Book Antiqua" w:hAnsi="Book Antiqua"/>
          <w:sz w:val="24"/>
          <w:szCs w:val="24"/>
        </w:rPr>
        <w:t xml:space="preserve"> in advanced disease to detect peritoneal metastatic </w:t>
      </w:r>
      <w:proofErr w:type="gramStart"/>
      <w:r w:rsidR="00784588" w:rsidRPr="00351561">
        <w:rPr>
          <w:rFonts w:ascii="Book Antiqua" w:hAnsi="Book Antiqua"/>
          <w:sz w:val="24"/>
          <w:szCs w:val="24"/>
        </w:rPr>
        <w:t>disease</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7,27,30]</w:t>
      </w:r>
      <w:r w:rsidR="00784588" w:rsidRPr="00351561">
        <w:rPr>
          <w:rFonts w:ascii="Book Antiqua" w:hAnsi="Book Antiqua"/>
          <w:sz w:val="24"/>
          <w:szCs w:val="24"/>
        </w:rPr>
        <w:t xml:space="preserve">. </w:t>
      </w:r>
    </w:p>
    <w:p w:rsidR="00E430F6" w:rsidRPr="00351561" w:rsidRDefault="0048302E" w:rsidP="002C0D94">
      <w:pPr>
        <w:spacing w:after="0" w:line="360" w:lineRule="auto"/>
        <w:ind w:firstLineChars="200" w:firstLine="480"/>
        <w:jc w:val="both"/>
        <w:rPr>
          <w:rFonts w:ascii="Book Antiqua" w:hAnsi="Book Antiqua"/>
          <w:sz w:val="24"/>
          <w:szCs w:val="24"/>
          <w:lang w:eastAsia="zh-CN"/>
        </w:rPr>
      </w:pPr>
      <w:r w:rsidRPr="00351561">
        <w:rPr>
          <w:rFonts w:ascii="Book Antiqua" w:hAnsi="Book Antiqua"/>
          <w:sz w:val="24"/>
          <w:szCs w:val="24"/>
        </w:rPr>
        <w:t xml:space="preserve">GCC also </w:t>
      </w:r>
      <w:r w:rsidR="00DD3A07" w:rsidRPr="00351561">
        <w:rPr>
          <w:rFonts w:ascii="Book Antiqua" w:hAnsi="Book Antiqua"/>
          <w:sz w:val="24"/>
          <w:szCs w:val="24"/>
        </w:rPr>
        <w:t>express</w:t>
      </w:r>
      <w:r w:rsidR="000D7C2F" w:rsidRPr="00351561">
        <w:rPr>
          <w:rFonts w:ascii="Book Antiqua" w:hAnsi="Book Antiqua"/>
          <w:sz w:val="24"/>
          <w:szCs w:val="24"/>
        </w:rPr>
        <w:t xml:space="preserve"> transcription factor</w:t>
      </w:r>
      <w:r w:rsidR="002A3E30" w:rsidRPr="00351561">
        <w:rPr>
          <w:rFonts w:ascii="Book Antiqua" w:hAnsi="Book Antiqua"/>
          <w:sz w:val="24"/>
          <w:szCs w:val="24"/>
        </w:rPr>
        <w:t xml:space="preserve"> Math-</w:t>
      </w:r>
      <w:r w:rsidR="00DD3A07" w:rsidRPr="00351561">
        <w:rPr>
          <w:rFonts w:ascii="Book Antiqua" w:hAnsi="Book Antiqua"/>
          <w:sz w:val="24"/>
          <w:szCs w:val="24"/>
        </w:rPr>
        <w:t xml:space="preserve">1 and HD5 </w:t>
      </w:r>
      <w:r w:rsidRPr="00351561">
        <w:rPr>
          <w:rFonts w:ascii="Book Antiqua" w:hAnsi="Book Antiqua"/>
          <w:sz w:val="24"/>
          <w:szCs w:val="24"/>
        </w:rPr>
        <w:t>(</w:t>
      </w:r>
      <w:proofErr w:type="spellStart"/>
      <w:r w:rsidRPr="00351561">
        <w:rPr>
          <w:rFonts w:ascii="Book Antiqua" w:hAnsi="Book Antiqua"/>
          <w:sz w:val="24"/>
          <w:szCs w:val="24"/>
        </w:rPr>
        <w:t>Defensins</w:t>
      </w:r>
      <w:proofErr w:type="spellEnd"/>
      <w:r w:rsidRPr="00351561">
        <w:rPr>
          <w:rFonts w:ascii="Book Antiqua" w:hAnsi="Book Antiqua"/>
          <w:sz w:val="24"/>
          <w:szCs w:val="24"/>
        </w:rPr>
        <w:t xml:space="preserve">) a known marker for </w:t>
      </w:r>
      <w:proofErr w:type="spellStart"/>
      <w:r w:rsidR="00DD3A07" w:rsidRPr="00351561">
        <w:rPr>
          <w:rFonts w:ascii="Book Antiqua" w:hAnsi="Book Antiqua"/>
          <w:sz w:val="24"/>
          <w:szCs w:val="24"/>
        </w:rPr>
        <w:t>Pa</w:t>
      </w:r>
      <w:r w:rsidRPr="00351561">
        <w:rPr>
          <w:rFonts w:ascii="Book Antiqua" w:hAnsi="Book Antiqua"/>
          <w:sz w:val="24"/>
          <w:szCs w:val="24"/>
        </w:rPr>
        <w:t>neth</w:t>
      </w:r>
      <w:proofErr w:type="spellEnd"/>
      <w:r w:rsidRPr="00351561">
        <w:rPr>
          <w:rFonts w:ascii="Book Antiqua" w:hAnsi="Book Antiqua"/>
          <w:sz w:val="24"/>
          <w:szCs w:val="24"/>
        </w:rPr>
        <w:t xml:space="preserve"> </w:t>
      </w:r>
      <w:proofErr w:type="gramStart"/>
      <w:r w:rsidRPr="00351561">
        <w:rPr>
          <w:rFonts w:ascii="Book Antiqua" w:hAnsi="Book Antiqua"/>
          <w:sz w:val="24"/>
          <w:szCs w:val="24"/>
        </w:rPr>
        <w:t>cells</w:t>
      </w:r>
      <w:r w:rsidR="00A4060E" w:rsidRPr="00351561">
        <w:rPr>
          <w:rFonts w:ascii="Book Antiqua" w:hAnsi="Book Antiqua"/>
          <w:sz w:val="24"/>
          <w:szCs w:val="24"/>
          <w:vertAlign w:val="superscript"/>
        </w:rPr>
        <w:t>[</w:t>
      </w:r>
      <w:proofErr w:type="gramEnd"/>
      <w:r w:rsidR="00A4060E" w:rsidRPr="00351561">
        <w:rPr>
          <w:rFonts w:ascii="Book Antiqua" w:hAnsi="Book Antiqua"/>
          <w:sz w:val="24"/>
          <w:szCs w:val="24"/>
          <w:vertAlign w:val="superscript"/>
        </w:rPr>
        <w:t>26]</w:t>
      </w:r>
      <w:r w:rsidR="00DD3A07" w:rsidRPr="00351561">
        <w:rPr>
          <w:rFonts w:ascii="Book Antiqua" w:hAnsi="Book Antiqua"/>
          <w:sz w:val="24"/>
          <w:szCs w:val="24"/>
        </w:rPr>
        <w:t>.</w:t>
      </w:r>
      <w:r w:rsidR="005A5782" w:rsidRPr="00351561">
        <w:rPr>
          <w:rFonts w:ascii="Book Antiqua" w:hAnsi="Book Antiqua"/>
          <w:sz w:val="24"/>
          <w:szCs w:val="24"/>
        </w:rPr>
        <w:t xml:space="preserve"> </w:t>
      </w:r>
      <w:r w:rsidR="002A3E30" w:rsidRPr="00351561">
        <w:rPr>
          <w:rFonts w:ascii="Book Antiqua" w:hAnsi="Book Antiqua"/>
          <w:sz w:val="24"/>
          <w:szCs w:val="24"/>
        </w:rPr>
        <w:t>Math-</w:t>
      </w:r>
      <w:r w:rsidR="000D7C2F" w:rsidRPr="00351561">
        <w:rPr>
          <w:rFonts w:ascii="Book Antiqua" w:hAnsi="Book Antiqua"/>
          <w:sz w:val="24"/>
          <w:szCs w:val="24"/>
        </w:rPr>
        <w:t xml:space="preserve">1 is a </w:t>
      </w:r>
      <w:r w:rsidR="000C3149" w:rsidRPr="00351561">
        <w:rPr>
          <w:rFonts w:ascii="Book Antiqua" w:hAnsi="Book Antiqua"/>
          <w:sz w:val="24"/>
          <w:szCs w:val="24"/>
        </w:rPr>
        <w:t xml:space="preserve">basic </w:t>
      </w:r>
      <w:r w:rsidR="006F515C" w:rsidRPr="00351561">
        <w:rPr>
          <w:rFonts w:ascii="Book Antiqua" w:hAnsi="Book Antiqua"/>
          <w:sz w:val="24"/>
          <w:szCs w:val="24"/>
        </w:rPr>
        <w:t>helix</w:t>
      </w:r>
      <w:r w:rsidR="006F515C" w:rsidRPr="00351561">
        <w:rPr>
          <w:rFonts w:ascii="Book Antiqua" w:hAnsi="Book Antiqua" w:hint="eastAsia"/>
          <w:sz w:val="24"/>
          <w:szCs w:val="24"/>
          <w:lang w:eastAsia="zh-CN"/>
        </w:rPr>
        <w:t>-</w:t>
      </w:r>
      <w:r w:rsidR="000D7C2F" w:rsidRPr="00351561">
        <w:rPr>
          <w:rFonts w:ascii="Book Antiqua" w:hAnsi="Book Antiqua"/>
          <w:sz w:val="24"/>
          <w:szCs w:val="24"/>
        </w:rPr>
        <w:t>loop</w:t>
      </w:r>
      <w:r w:rsidR="006F515C" w:rsidRPr="00351561">
        <w:rPr>
          <w:rFonts w:ascii="Book Antiqua" w:hAnsi="Book Antiqua" w:hint="eastAsia"/>
          <w:sz w:val="24"/>
          <w:szCs w:val="24"/>
          <w:lang w:eastAsia="zh-CN"/>
        </w:rPr>
        <w:t>-</w:t>
      </w:r>
      <w:r w:rsidR="000D7C2F" w:rsidRPr="00351561">
        <w:rPr>
          <w:rFonts w:ascii="Book Antiqua" w:hAnsi="Book Antiqua"/>
          <w:sz w:val="24"/>
          <w:szCs w:val="24"/>
        </w:rPr>
        <w:t>helix transcription factor essential for development of the pluripotent stem cell towards secretory stem cell li</w:t>
      </w:r>
      <w:r w:rsidR="00976E4D" w:rsidRPr="00351561">
        <w:rPr>
          <w:rFonts w:ascii="Book Antiqua" w:hAnsi="Book Antiqua"/>
          <w:sz w:val="24"/>
          <w:szCs w:val="24"/>
        </w:rPr>
        <w:t>neage and may play a role in pathogenesis of GCC</w:t>
      </w:r>
      <w:r w:rsidR="000D7C2F" w:rsidRPr="00351561">
        <w:rPr>
          <w:rFonts w:ascii="Book Antiqua" w:hAnsi="Book Antiqua"/>
          <w:sz w:val="24"/>
          <w:szCs w:val="24"/>
        </w:rPr>
        <w:t xml:space="preserve">. </w:t>
      </w:r>
    </w:p>
    <w:p w:rsidR="006659AF" w:rsidRPr="00351561" w:rsidRDefault="006659AF" w:rsidP="002C0D94">
      <w:pPr>
        <w:spacing w:after="0" w:line="360" w:lineRule="auto"/>
        <w:jc w:val="both"/>
        <w:rPr>
          <w:rFonts w:ascii="Book Antiqua" w:hAnsi="Book Antiqua"/>
          <w:color w:val="FF0000"/>
          <w:sz w:val="24"/>
          <w:szCs w:val="24"/>
          <w:lang w:eastAsia="zh-CN"/>
        </w:rPr>
      </w:pPr>
    </w:p>
    <w:p w:rsidR="006760BA" w:rsidRPr="00351561" w:rsidRDefault="006659AF" w:rsidP="002C0D94">
      <w:pPr>
        <w:spacing w:after="0" w:line="360" w:lineRule="auto"/>
        <w:jc w:val="both"/>
        <w:rPr>
          <w:rFonts w:ascii="Book Antiqua" w:hAnsi="Book Antiqua"/>
          <w:color w:val="FF0000"/>
          <w:sz w:val="24"/>
          <w:szCs w:val="24"/>
        </w:rPr>
      </w:pPr>
      <w:r w:rsidRPr="00351561">
        <w:rPr>
          <w:rFonts w:ascii="Book Antiqua" w:hAnsi="Book Antiqua"/>
          <w:b/>
          <w:sz w:val="24"/>
          <w:szCs w:val="24"/>
        </w:rPr>
        <w:t>PATHOGENESIS</w:t>
      </w:r>
    </w:p>
    <w:p w:rsidR="00556FFD" w:rsidRPr="00351561" w:rsidRDefault="00D17BB3" w:rsidP="002C0D94">
      <w:pPr>
        <w:spacing w:after="0" w:line="360" w:lineRule="auto"/>
        <w:jc w:val="both"/>
        <w:rPr>
          <w:rFonts w:ascii="Book Antiqua" w:hAnsi="Book Antiqua"/>
          <w:sz w:val="24"/>
          <w:szCs w:val="24"/>
          <w:vertAlign w:val="superscript"/>
        </w:rPr>
      </w:pPr>
      <w:r w:rsidRPr="00351561">
        <w:rPr>
          <w:rFonts w:ascii="Book Antiqua" w:hAnsi="Book Antiqua"/>
          <w:sz w:val="24"/>
          <w:szCs w:val="24"/>
        </w:rPr>
        <w:t xml:space="preserve">The pathogenesis of </w:t>
      </w:r>
      <w:r w:rsidR="00D05594" w:rsidRPr="00351561">
        <w:rPr>
          <w:rFonts w:ascii="Book Antiqua" w:hAnsi="Book Antiqua"/>
          <w:sz w:val="24"/>
          <w:szCs w:val="24"/>
        </w:rPr>
        <w:t xml:space="preserve">GCC </w:t>
      </w:r>
      <w:r w:rsidRPr="00351561">
        <w:rPr>
          <w:rFonts w:ascii="Book Antiqua" w:hAnsi="Book Antiqua"/>
          <w:sz w:val="24"/>
          <w:szCs w:val="24"/>
        </w:rPr>
        <w:t>remains unclear.</w:t>
      </w:r>
      <w:r w:rsidR="00661261" w:rsidRPr="00351561">
        <w:rPr>
          <w:rFonts w:ascii="Book Antiqua" w:hAnsi="Book Antiqua"/>
          <w:sz w:val="24"/>
          <w:szCs w:val="24"/>
        </w:rPr>
        <w:t xml:space="preserve"> Unlike adenocarcinomas of the GI tract </w:t>
      </w:r>
      <w:r w:rsidR="00365E33" w:rsidRPr="00351561">
        <w:rPr>
          <w:rFonts w:ascii="Book Antiqua" w:hAnsi="Book Antiqua"/>
          <w:sz w:val="24"/>
          <w:szCs w:val="24"/>
        </w:rPr>
        <w:t>which arises through an adenoma</w:t>
      </w:r>
      <w:r w:rsidR="00661261" w:rsidRPr="00351561">
        <w:rPr>
          <w:rFonts w:ascii="Book Antiqua" w:hAnsi="Book Antiqua"/>
          <w:sz w:val="24"/>
          <w:szCs w:val="24"/>
        </w:rPr>
        <w:t>–carcinoma sequence GCC</w:t>
      </w:r>
      <w:r w:rsidR="00D52A21" w:rsidRPr="00351561">
        <w:rPr>
          <w:rFonts w:ascii="Book Antiqua" w:hAnsi="Book Antiqua"/>
          <w:sz w:val="24"/>
          <w:szCs w:val="24"/>
        </w:rPr>
        <w:t xml:space="preserve"> is thought to arise from pluripotent intestinal epithelial crypt base stem </w:t>
      </w:r>
      <w:proofErr w:type="gramStart"/>
      <w:r w:rsidR="00D52A21" w:rsidRPr="00351561">
        <w:rPr>
          <w:rFonts w:ascii="Book Antiqua" w:hAnsi="Book Antiqua"/>
          <w:sz w:val="24"/>
          <w:szCs w:val="24"/>
        </w:rPr>
        <w:t>cell</w:t>
      </w:r>
      <w:r w:rsidR="00556FFD" w:rsidRPr="00351561">
        <w:rPr>
          <w:rFonts w:ascii="Book Antiqua" w:hAnsi="Book Antiqua"/>
          <w:sz w:val="24"/>
          <w:szCs w:val="24"/>
        </w:rPr>
        <w:t>s</w:t>
      </w:r>
      <w:r w:rsidR="00365E33" w:rsidRPr="00351561">
        <w:rPr>
          <w:rFonts w:ascii="Book Antiqua" w:hAnsi="Book Antiqua"/>
          <w:sz w:val="24"/>
          <w:szCs w:val="24"/>
          <w:vertAlign w:val="superscript"/>
        </w:rPr>
        <w:t>[</w:t>
      </w:r>
      <w:proofErr w:type="gramEnd"/>
      <w:r w:rsidR="00365E33" w:rsidRPr="00351561">
        <w:rPr>
          <w:rFonts w:ascii="Book Antiqua" w:hAnsi="Book Antiqua"/>
          <w:sz w:val="24"/>
          <w:szCs w:val="24"/>
          <w:vertAlign w:val="superscript"/>
        </w:rPr>
        <w:t>6,26]</w:t>
      </w:r>
      <w:r w:rsidR="00D52A21" w:rsidRPr="00351561">
        <w:rPr>
          <w:rFonts w:ascii="Book Antiqua" w:hAnsi="Book Antiqua"/>
          <w:sz w:val="24"/>
          <w:szCs w:val="24"/>
        </w:rPr>
        <w:t>.</w:t>
      </w:r>
      <w:r w:rsidR="00D05594" w:rsidRPr="00351561">
        <w:rPr>
          <w:rFonts w:ascii="Book Antiqua" w:hAnsi="Book Antiqua"/>
          <w:sz w:val="24"/>
          <w:szCs w:val="24"/>
        </w:rPr>
        <w:t xml:space="preserve"> </w:t>
      </w:r>
    </w:p>
    <w:p w:rsidR="00E80E71" w:rsidRPr="00351561" w:rsidRDefault="00D17BB3"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lastRenderedPageBreak/>
        <w:t>An understanding of the embryological origin and</w:t>
      </w:r>
      <w:r w:rsidR="00D05594" w:rsidRPr="00351561">
        <w:rPr>
          <w:rFonts w:ascii="Book Antiqua" w:hAnsi="Book Antiqua"/>
          <w:sz w:val="24"/>
          <w:szCs w:val="24"/>
        </w:rPr>
        <w:t xml:space="preserve"> signaling pathways associated with </w:t>
      </w:r>
      <w:r w:rsidR="000C3149" w:rsidRPr="00351561">
        <w:rPr>
          <w:rFonts w:ascii="Book Antiqua" w:hAnsi="Book Antiqua"/>
          <w:sz w:val="24"/>
          <w:szCs w:val="24"/>
        </w:rPr>
        <w:t xml:space="preserve">development of </w:t>
      </w:r>
      <w:r w:rsidRPr="00351561">
        <w:rPr>
          <w:rFonts w:ascii="Book Antiqua" w:hAnsi="Book Antiqua"/>
          <w:sz w:val="24"/>
          <w:szCs w:val="24"/>
        </w:rPr>
        <w:t>small bowel and appendix may p</w:t>
      </w:r>
      <w:r w:rsidR="00AB6004" w:rsidRPr="00351561">
        <w:rPr>
          <w:rFonts w:ascii="Book Antiqua" w:hAnsi="Book Antiqua"/>
          <w:sz w:val="24"/>
          <w:szCs w:val="24"/>
        </w:rPr>
        <w:t>rovide clues</w:t>
      </w:r>
      <w:r w:rsidR="002527BF" w:rsidRPr="00351561">
        <w:rPr>
          <w:rFonts w:ascii="Book Antiqua" w:hAnsi="Book Antiqua"/>
          <w:sz w:val="24"/>
          <w:szCs w:val="24"/>
        </w:rPr>
        <w:t xml:space="preserve"> and explain the origin and progression of GCC</w:t>
      </w:r>
      <w:r w:rsidRPr="00351561">
        <w:rPr>
          <w:rFonts w:ascii="Book Antiqua" w:hAnsi="Book Antiqua"/>
          <w:sz w:val="24"/>
          <w:szCs w:val="24"/>
        </w:rPr>
        <w:t>.</w:t>
      </w:r>
      <w:r w:rsidR="003C450C" w:rsidRPr="00351561">
        <w:rPr>
          <w:rFonts w:ascii="Book Antiqua" w:hAnsi="Book Antiqua"/>
          <w:sz w:val="24"/>
          <w:szCs w:val="24"/>
        </w:rPr>
        <w:t xml:space="preserve"> </w:t>
      </w:r>
      <w:r w:rsidR="00E80E71" w:rsidRPr="00351561">
        <w:rPr>
          <w:rFonts w:ascii="Book Antiqua" w:hAnsi="Book Antiqua"/>
          <w:sz w:val="24"/>
          <w:szCs w:val="24"/>
        </w:rPr>
        <w:t>The epithelial lining of small gut consists of a single layer of columnar cells. This differentiated epithelium arises from the crypts and projects up as villi into the lumen forming the absorptive lining of the gut</w:t>
      </w:r>
      <w:r w:rsidR="00365E33" w:rsidRPr="00351561">
        <w:rPr>
          <w:rFonts w:ascii="Book Antiqua" w:hAnsi="Book Antiqua" w:hint="eastAsia"/>
          <w:sz w:val="24"/>
          <w:szCs w:val="24"/>
          <w:lang w:eastAsia="zh-CN"/>
        </w:rPr>
        <w:t xml:space="preserve"> </w:t>
      </w:r>
      <w:r w:rsidR="00365E33" w:rsidRPr="00351561">
        <w:rPr>
          <w:rFonts w:ascii="Book Antiqua" w:hAnsi="Book Antiqua"/>
          <w:sz w:val="24"/>
          <w:szCs w:val="24"/>
        </w:rPr>
        <w:t>(Fig</w:t>
      </w:r>
      <w:r w:rsidR="00365E33" w:rsidRPr="00351561">
        <w:rPr>
          <w:rFonts w:ascii="Book Antiqua" w:hAnsi="Book Antiqua" w:hint="eastAsia"/>
          <w:sz w:val="24"/>
          <w:szCs w:val="24"/>
          <w:lang w:eastAsia="zh-CN"/>
        </w:rPr>
        <w:t xml:space="preserve">ure </w:t>
      </w:r>
      <w:r w:rsidR="00365E33" w:rsidRPr="00351561">
        <w:rPr>
          <w:rFonts w:ascii="Book Antiqua" w:hAnsi="Book Antiqua"/>
          <w:sz w:val="24"/>
          <w:szCs w:val="24"/>
        </w:rPr>
        <w:t>1)</w:t>
      </w:r>
      <w:r w:rsidR="00E80E71" w:rsidRPr="00351561">
        <w:rPr>
          <w:rFonts w:ascii="Book Antiqua" w:hAnsi="Book Antiqua"/>
          <w:sz w:val="24"/>
          <w:szCs w:val="24"/>
        </w:rPr>
        <w:t>.</w:t>
      </w:r>
      <w:r w:rsidR="00757790" w:rsidRPr="00351561">
        <w:rPr>
          <w:rFonts w:ascii="Book Antiqua" w:hAnsi="Book Antiqua"/>
          <w:sz w:val="24"/>
          <w:szCs w:val="24"/>
        </w:rPr>
        <w:t xml:space="preserve"> </w:t>
      </w:r>
      <w:r w:rsidR="00FE0F3E" w:rsidRPr="00351561">
        <w:rPr>
          <w:rFonts w:ascii="Book Antiqua" w:hAnsi="Book Antiqua"/>
          <w:sz w:val="24"/>
          <w:szCs w:val="24"/>
        </w:rPr>
        <w:t>Villi begin to form by embryonic day 15 and crypt form</w:t>
      </w:r>
      <w:r w:rsidR="0050318C" w:rsidRPr="00351561">
        <w:rPr>
          <w:rFonts w:ascii="Book Antiqua" w:hAnsi="Book Antiqua"/>
          <w:sz w:val="24"/>
          <w:szCs w:val="24"/>
        </w:rPr>
        <w:t xml:space="preserve"> by invagination of </w:t>
      </w:r>
      <w:proofErr w:type="spellStart"/>
      <w:r w:rsidR="0050318C" w:rsidRPr="00351561">
        <w:rPr>
          <w:rFonts w:ascii="Book Antiqua" w:hAnsi="Book Antiqua"/>
          <w:sz w:val="24"/>
          <w:szCs w:val="24"/>
        </w:rPr>
        <w:t>intervillus</w:t>
      </w:r>
      <w:proofErr w:type="spellEnd"/>
      <w:r w:rsidR="0050318C" w:rsidRPr="00351561">
        <w:rPr>
          <w:rFonts w:ascii="Book Antiqua" w:hAnsi="Book Antiqua"/>
          <w:sz w:val="24"/>
          <w:szCs w:val="24"/>
        </w:rPr>
        <w:t xml:space="preserve"> pockets at</w:t>
      </w:r>
      <w:r w:rsidR="00FE0F3E" w:rsidRPr="00351561">
        <w:rPr>
          <w:rFonts w:ascii="Book Antiqua" w:hAnsi="Book Antiqua"/>
          <w:sz w:val="24"/>
          <w:szCs w:val="24"/>
        </w:rPr>
        <w:t xml:space="preserve"> post-</w:t>
      </w:r>
      <w:r w:rsidR="0050318C" w:rsidRPr="00351561">
        <w:rPr>
          <w:rFonts w:ascii="Book Antiqua" w:hAnsi="Book Antiqua"/>
          <w:sz w:val="24"/>
          <w:szCs w:val="24"/>
        </w:rPr>
        <w:t>natal day</w:t>
      </w:r>
      <w:r w:rsidR="00E53145" w:rsidRPr="00351561">
        <w:rPr>
          <w:rFonts w:ascii="Book Antiqua" w:hAnsi="Book Antiqua"/>
          <w:sz w:val="24"/>
          <w:szCs w:val="24"/>
        </w:rPr>
        <w:t xml:space="preserve"> 7</w:t>
      </w:r>
      <w:r w:rsidR="00A33907" w:rsidRPr="00351561">
        <w:rPr>
          <w:rFonts w:ascii="Book Antiqua" w:hAnsi="Book Antiqua"/>
          <w:sz w:val="24"/>
          <w:szCs w:val="24"/>
          <w:vertAlign w:val="superscript"/>
        </w:rPr>
        <w:t>[31,32]</w:t>
      </w:r>
      <w:r w:rsidR="00E53145" w:rsidRPr="00351561">
        <w:rPr>
          <w:rFonts w:ascii="Book Antiqua" w:hAnsi="Book Antiqua"/>
          <w:sz w:val="24"/>
          <w:szCs w:val="24"/>
        </w:rPr>
        <w:t xml:space="preserve">. </w:t>
      </w:r>
      <w:r w:rsidR="00FE0F3E" w:rsidRPr="00351561">
        <w:rPr>
          <w:rFonts w:ascii="Book Antiqua" w:hAnsi="Book Antiqua"/>
          <w:sz w:val="24"/>
          <w:szCs w:val="24"/>
        </w:rPr>
        <w:t>The four main types of</w:t>
      </w:r>
      <w:r w:rsidR="0050318C" w:rsidRPr="00351561">
        <w:rPr>
          <w:rFonts w:ascii="Book Antiqua" w:hAnsi="Book Antiqua"/>
          <w:sz w:val="24"/>
          <w:szCs w:val="24"/>
        </w:rPr>
        <w:t xml:space="preserve"> differentiated</w:t>
      </w:r>
      <w:r w:rsidR="00FE0F3E" w:rsidRPr="00351561">
        <w:rPr>
          <w:rFonts w:ascii="Book Antiqua" w:hAnsi="Book Antiqua"/>
          <w:sz w:val="24"/>
          <w:szCs w:val="24"/>
        </w:rPr>
        <w:t xml:space="preserve"> cells are </w:t>
      </w:r>
      <w:r w:rsidR="00757790" w:rsidRPr="00351561">
        <w:rPr>
          <w:rFonts w:ascii="Book Antiqua" w:hAnsi="Book Antiqua"/>
          <w:sz w:val="24"/>
          <w:szCs w:val="24"/>
        </w:rPr>
        <w:t xml:space="preserve">absorptive </w:t>
      </w:r>
      <w:r w:rsidR="00FD576B" w:rsidRPr="00351561">
        <w:rPr>
          <w:rFonts w:ascii="Book Antiqua" w:hAnsi="Book Antiqua"/>
          <w:sz w:val="24"/>
          <w:szCs w:val="24"/>
        </w:rPr>
        <w:t>enterocytes, goblet</w:t>
      </w:r>
      <w:r w:rsidR="00CE6E07" w:rsidRPr="00351561">
        <w:rPr>
          <w:rFonts w:ascii="Book Antiqua" w:hAnsi="Book Antiqua"/>
          <w:sz w:val="24"/>
          <w:szCs w:val="24"/>
        </w:rPr>
        <w:t xml:space="preserve"> cells</w:t>
      </w:r>
      <w:r w:rsidR="00FD576B" w:rsidRPr="00351561">
        <w:rPr>
          <w:rFonts w:ascii="Book Antiqua" w:hAnsi="Book Antiqua"/>
          <w:sz w:val="24"/>
          <w:szCs w:val="24"/>
        </w:rPr>
        <w:t>, neuroendocrine</w:t>
      </w:r>
      <w:r w:rsidR="00CE6E07" w:rsidRPr="00351561">
        <w:rPr>
          <w:rFonts w:ascii="Book Antiqua" w:hAnsi="Book Antiqua"/>
          <w:sz w:val="24"/>
          <w:szCs w:val="24"/>
        </w:rPr>
        <w:t xml:space="preserve"> and </w:t>
      </w:r>
      <w:proofErr w:type="spellStart"/>
      <w:r w:rsidR="00CE6E07" w:rsidRPr="00351561">
        <w:rPr>
          <w:rFonts w:ascii="Book Antiqua" w:hAnsi="Book Antiqua"/>
          <w:sz w:val="24"/>
          <w:szCs w:val="24"/>
        </w:rPr>
        <w:t>Paneth</w:t>
      </w:r>
      <w:proofErr w:type="spellEnd"/>
      <w:r w:rsidR="00CE6E07" w:rsidRPr="00351561">
        <w:rPr>
          <w:rFonts w:ascii="Book Antiqua" w:hAnsi="Book Antiqua"/>
          <w:sz w:val="24"/>
          <w:szCs w:val="24"/>
        </w:rPr>
        <w:t xml:space="preserve"> cells</w:t>
      </w:r>
      <w:r w:rsidR="00757790" w:rsidRPr="00351561">
        <w:rPr>
          <w:rFonts w:ascii="Book Antiqua" w:hAnsi="Book Antiqua"/>
          <w:sz w:val="24"/>
          <w:szCs w:val="24"/>
        </w:rPr>
        <w:t xml:space="preserve">. </w:t>
      </w:r>
      <w:r w:rsidR="00E80E71" w:rsidRPr="00351561">
        <w:rPr>
          <w:rFonts w:ascii="Book Antiqua" w:hAnsi="Book Antiqua"/>
          <w:sz w:val="24"/>
          <w:szCs w:val="24"/>
        </w:rPr>
        <w:t>The crypt</w:t>
      </w:r>
      <w:r w:rsidR="00757790" w:rsidRPr="00351561">
        <w:rPr>
          <w:rFonts w:ascii="Book Antiqua" w:hAnsi="Book Antiqua"/>
          <w:sz w:val="24"/>
          <w:szCs w:val="24"/>
        </w:rPr>
        <w:t xml:space="preserve"> thus</w:t>
      </w:r>
      <w:r w:rsidR="00E80E71" w:rsidRPr="00351561">
        <w:rPr>
          <w:rFonts w:ascii="Book Antiqua" w:hAnsi="Book Antiqua"/>
          <w:sz w:val="24"/>
          <w:szCs w:val="24"/>
        </w:rPr>
        <w:t xml:space="preserve"> forms the proliferative</w:t>
      </w:r>
      <w:r w:rsidR="00661261" w:rsidRPr="00351561">
        <w:rPr>
          <w:rFonts w:ascii="Book Antiqua" w:hAnsi="Book Antiqua"/>
          <w:sz w:val="24"/>
          <w:szCs w:val="24"/>
        </w:rPr>
        <w:t xml:space="preserve"> stem cell</w:t>
      </w:r>
      <w:r w:rsidR="00E80E71" w:rsidRPr="00351561">
        <w:rPr>
          <w:rFonts w:ascii="Book Antiqua" w:hAnsi="Book Antiqua"/>
          <w:sz w:val="24"/>
          <w:szCs w:val="24"/>
        </w:rPr>
        <w:t xml:space="preserve"> compartment, where the</w:t>
      </w:r>
      <w:r w:rsidR="00F706AA" w:rsidRPr="00351561">
        <w:rPr>
          <w:rFonts w:ascii="Book Antiqua" w:hAnsi="Book Antiqua"/>
          <w:sz w:val="24"/>
          <w:szCs w:val="24"/>
        </w:rPr>
        <w:t>se</w:t>
      </w:r>
      <w:r w:rsidR="00E80E71" w:rsidRPr="00351561">
        <w:rPr>
          <w:rFonts w:ascii="Book Antiqua" w:hAnsi="Book Antiqua"/>
          <w:sz w:val="24"/>
          <w:szCs w:val="24"/>
        </w:rPr>
        <w:t xml:space="preserve"> cells </w:t>
      </w:r>
      <w:r w:rsidR="00661261" w:rsidRPr="00351561">
        <w:rPr>
          <w:rFonts w:ascii="Book Antiqua" w:hAnsi="Book Antiqua"/>
          <w:sz w:val="24"/>
          <w:szCs w:val="24"/>
        </w:rPr>
        <w:t>originate, differentiate</w:t>
      </w:r>
      <w:r w:rsidR="00757790" w:rsidRPr="00351561">
        <w:rPr>
          <w:rFonts w:ascii="Book Antiqua" w:hAnsi="Book Antiqua"/>
          <w:sz w:val="24"/>
          <w:szCs w:val="24"/>
        </w:rPr>
        <w:t>, amplify</w:t>
      </w:r>
      <w:r w:rsidR="00E80E71" w:rsidRPr="00351561">
        <w:rPr>
          <w:rFonts w:ascii="Book Antiqua" w:hAnsi="Book Antiqua"/>
          <w:sz w:val="24"/>
          <w:szCs w:val="24"/>
        </w:rPr>
        <w:t xml:space="preserve"> and move up into the villi akin to a system of conveyor belt in an assembly </w:t>
      </w:r>
      <w:proofErr w:type="gramStart"/>
      <w:r w:rsidR="00757790" w:rsidRPr="00351561">
        <w:rPr>
          <w:rFonts w:ascii="Book Antiqua" w:hAnsi="Book Antiqua"/>
          <w:sz w:val="24"/>
          <w:szCs w:val="24"/>
        </w:rPr>
        <w:t>line</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33]</w:t>
      </w:r>
      <w:r w:rsidR="00757790" w:rsidRPr="00351561">
        <w:rPr>
          <w:rFonts w:ascii="Book Antiqua" w:hAnsi="Book Antiqua"/>
          <w:sz w:val="24"/>
          <w:szCs w:val="24"/>
        </w:rPr>
        <w:t>.</w:t>
      </w:r>
      <w:r w:rsidR="00E53145" w:rsidRPr="00351561">
        <w:rPr>
          <w:rFonts w:ascii="Book Antiqua" w:hAnsi="Book Antiqua"/>
          <w:sz w:val="24"/>
          <w:szCs w:val="24"/>
        </w:rPr>
        <w:t xml:space="preserve"> </w:t>
      </w:r>
      <w:proofErr w:type="spellStart"/>
      <w:r w:rsidR="00757790" w:rsidRPr="00351561">
        <w:rPr>
          <w:rFonts w:ascii="Book Antiqua" w:hAnsi="Book Antiqua"/>
          <w:sz w:val="24"/>
          <w:szCs w:val="24"/>
        </w:rPr>
        <w:t>Paneth</w:t>
      </w:r>
      <w:proofErr w:type="spellEnd"/>
      <w:r w:rsidR="00757790" w:rsidRPr="00351561">
        <w:rPr>
          <w:rFonts w:ascii="Book Antiqua" w:hAnsi="Book Antiqua"/>
          <w:sz w:val="24"/>
          <w:szCs w:val="24"/>
        </w:rPr>
        <w:t xml:space="preserve"> cells which also originate from the crypt</w:t>
      </w:r>
      <w:r w:rsidR="00661261" w:rsidRPr="00351561">
        <w:rPr>
          <w:rFonts w:ascii="Book Antiqua" w:hAnsi="Book Antiqua"/>
          <w:sz w:val="24"/>
          <w:szCs w:val="24"/>
        </w:rPr>
        <w:t xml:space="preserve"> in an exception and</w:t>
      </w:r>
      <w:r w:rsidR="00757790" w:rsidRPr="00351561">
        <w:rPr>
          <w:rFonts w:ascii="Book Antiqua" w:hAnsi="Book Antiqua"/>
          <w:sz w:val="24"/>
          <w:szCs w:val="24"/>
        </w:rPr>
        <w:t xml:space="preserve"> migrate</w:t>
      </w:r>
      <w:r w:rsidR="00661261" w:rsidRPr="00351561">
        <w:rPr>
          <w:rFonts w:ascii="Book Antiqua" w:hAnsi="Book Antiqua"/>
          <w:sz w:val="24"/>
          <w:szCs w:val="24"/>
        </w:rPr>
        <w:t>s downward</w:t>
      </w:r>
      <w:r w:rsidR="00757790" w:rsidRPr="00351561">
        <w:rPr>
          <w:rFonts w:ascii="Book Antiqua" w:hAnsi="Book Antiqua"/>
          <w:sz w:val="24"/>
          <w:szCs w:val="24"/>
        </w:rPr>
        <w:t xml:space="preserve"> into the base of the crypt. These four cell types are the main differentiated cell types found in the epithelial lining of the small intestine.</w:t>
      </w:r>
      <w:r w:rsidR="00CD4B98" w:rsidRPr="00351561">
        <w:rPr>
          <w:rFonts w:ascii="Book Antiqua" w:hAnsi="Book Antiqua"/>
          <w:sz w:val="24"/>
          <w:szCs w:val="24"/>
        </w:rPr>
        <w:t xml:space="preserve"> </w:t>
      </w:r>
    </w:p>
    <w:p w:rsidR="00805CCA" w:rsidRPr="00351561" w:rsidRDefault="00EC4441"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How</w:t>
      </w:r>
      <w:r w:rsidR="00FE0F3E" w:rsidRPr="00351561">
        <w:rPr>
          <w:rFonts w:ascii="Book Antiqua" w:hAnsi="Book Antiqua"/>
          <w:sz w:val="24"/>
          <w:szCs w:val="24"/>
        </w:rPr>
        <w:t xml:space="preserve"> is</w:t>
      </w:r>
      <w:r w:rsidRPr="00351561">
        <w:rPr>
          <w:rFonts w:ascii="Book Antiqua" w:hAnsi="Book Antiqua"/>
          <w:sz w:val="24"/>
          <w:szCs w:val="24"/>
        </w:rPr>
        <w:t xml:space="preserve"> the stem ce</w:t>
      </w:r>
      <w:r w:rsidR="00FE0F3E" w:rsidRPr="00351561">
        <w:rPr>
          <w:rFonts w:ascii="Book Antiqua" w:hAnsi="Book Antiqua"/>
          <w:sz w:val="24"/>
          <w:szCs w:val="24"/>
        </w:rPr>
        <w:t>ll niche created and defined?</w:t>
      </w:r>
      <w:r w:rsidRPr="00351561">
        <w:rPr>
          <w:rFonts w:ascii="Book Antiqua" w:hAnsi="Book Antiqua"/>
          <w:sz w:val="24"/>
          <w:szCs w:val="24"/>
        </w:rPr>
        <w:t xml:space="preserve"> </w:t>
      </w:r>
      <w:r w:rsidR="00FE0F3E" w:rsidRPr="00351561">
        <w:rPr>
          <w:rFonts w:ascii="Book Antiqua" w:hAnsi="Book Antiqua"/>
          <w:sz w:val="24"/>
          <w:szCs w:val="24"/>
        </w:rPr>
        <w:t>What</w:t>
      </w:r>
      <w:r w:rsidRPr="00351561">
        <w:rPr>
          <w:rFonts w:ascii="Book Antiqua" w:hAnsi="Book Antiqua"/>
          <w:sz w:val="24"/>
          <w:szCs w:val="24"/>
        </w:rPr>
        <w:t xml:space="preserve"> molecular signaling mechanisms keep the niche intact and regulated?</w:t>
      </w:r>
      <w:r w:rsidR="003C450C" w:rsidRPr="00351561">
        <w:rPr>
          <w:rFonts w:ascii="Book Antiqua" w:hAnsi="Book Antiqua"/>
          <w:sz w:val="24"/>
          <w:szCs w:val="24"/>
        </w:rPr>
        <w:t xml:space="preserve"> </w:t>
      </w:r>
      <w:r w:rsidR="00643FEA" w:rsidRPr="00351561">
        <w:rPr>
          <w:rFonts w:ascii="Book Antiqua" w:hAnsi="Book Antiqua"/>
          <w:sz w:val="24"/>
          <w:szCs w:val="24"/>
        </w:rPr>
        <w:t>Information on these fundamental</w:t>
      </w:r>
      <w:r w:rsidRPr="00351561">
        <w:rPr>
          <w:rFonts w:ascii="Book Antiqua" w:hAnsi="Book Antiqua"/>
          <w:sz w:val="24"/>
          <w:szCs w:val="24"/>
        </w:rPr>
        <w:t xml:space="preserve"> questions </w:t>
      </w:r>
      <w:r w:rsidR="00037257" w:rsidRPr="00351561">
        <w:rPr>
          <w:rFonts w:ascii="Book Antiqua" w:hAnsi="Book Antiqua"/>
          <w:sz w:val="24"/>
          <w:szCs w:val="24"/>
        </w:rPr>
        <w:t>comes</w:t>
      </w:r>
      <w:r w:rsidRPr="00351561">
        <w:rPr>
          <w:rFonts w:ascii="Book Antiqua" w:hAnsi="Book Antiqua"/>
          <w:sz w:val="24"/>
          <w:szCs w:val="24"/>
        </w:rPr>
        <w:t xml:space="preserve"> from mouse </w:t>
      </w:r>
      <w:r w:rsidR="00037257" w:rsidRPr="00351561">
        <w:rPr>
          <w:rFonts w:ascii="Book Antiqua" w:hAnsi="Book Antiqua"/>
          <w:sz w:val="24"/>
          <w:szCs w:val="24"/>
        </w:rPr>
        <w:t xml:space="preserve">studies. </w:t>
      </w:r>
      <w:r w:rsidR="000C3149" w:rsidRPr="00351561">
        <w:rPr>
          <w:rFonts w:ascii="Book Antiqua" w:hAnsi="Book Antiqua"/>
          <w:sz w:val="24"/>
          <w:szCs w:val="24"/>
        </w:rPr>
        <w:t>A</w:t>
      </w:r>
      <w:r w:rsidR="00D17BB3" w:rsidRPr="00351561">
        <w:rPr>
          <w:rFonts w:ascii="Book Antiqua" w:hAnsi="Book Antiqua"/>
          <w:sz w:val="24"/>
          <w:szCs w:val="24"/>
        </w:rPr>
        <w:t>dvances in development and stem cell</w:t>
      </w:r>
      <w:r w:rsidR="00F706AA" w:rsidRPr="00351561">
        <w:rPr>
          <w:rFonts w:ascii="Book Antiqua" w:hAnsi="Book Antiqua"/>
          <w:sz w:val="24"/>
          <w:szCs w:val="24"/>
        </w:rPr>
        <w:t xml:space="preserve"> biology have</w:t>
      </w:r>
      <w:r w:rsidR="00037257" w:rsidRPr="00351561">
        <w:rPr>
          <w:rFonts w:ascii="Book Antiqua" w:hAnsi="Book Antiqua"/>
          <w:sz w:val="24"/>
          <w:szCs w:val="24"/>
        </w:rPr>
        <w:t xml:space="preserve"> also</w:t>
      </w:r>
      <w:r w:rsidR="00D17BB3" w:rsidRPr="00351561">
        <w:rPr>
          <w:rFonts w:ascii="Book Antiqua" w:hAnsi="Book Antiqua"/>
          <w:sz w:val="24"/>
          <w:szCs w:val="24"/>
        </w:rPr>
        <w:t xml:space="preserve"> occurred to generate complex three dimensional</w:t>
      </w:r>
      <w:r w:rsidR="000A55D1" w:rsidRPr="00351561">
        <w:rPr>
          <w:rFonts w:ascii="Book Antiqua" w:hAnsi="Book Antiqua"/>
          <w:sz w:val="24"/>
          <w:szCs w:val="24"/>
        </w:rPr>
        <w:t xml:space="preserve"> human intestinal</w:t>
      </w:r>
      <w:r w:rsidR="00D17BB3" w:rsidRPr="00351561">
        <w:rPr>
          <w:rFonts w:ascii="Book Antiqua" w:hAnsi="Book Antiqua"/>
          <w:sz w:val="24"/>
          <w:szCs w:val="24"/>
        </w:rPr>
        <w:t xml:space="preserve"> tissues </w:t>
      </w:r>
      <w:r w:rsidR="00D17BB3" w:rsidRPr="00351561">
        <w:rPr>
          <w:rFonts w:ascii="Book Antiqua" w:hAnsi="Book Antiqua"/>
          <w:i/>
          <w:sz w:val="24"/>
          <w:szCs w:val="24"/>
        </w:rPr>
        <w:t>in vitro</w:t>
      </w:r>
      <w:r w:rsidR="00D17BB3" w:rsidRPr="00351561">
        <w:rPr>
          <w:rFonts w:ascii="Book Antiqua" w:hAnsi="Book Antiqua"/>
          <w:sz w:val="24"/>
          <w:szCs w:val="24"/>
        </w:rPr>
        <w:t xml:space="preserve"> through directed differentiation of human pluripotent stem cells. These human intestinal </w:t>
      </w:r>
      <w:proofErr w:type="spellStart"/>
      <w:r w:rsidR="00D17BB3" w:rsidRPr="00351561">
        <w:rPr>
          <w:rFonts w:ascii="Book Antiqua" w:hAnsi="Book Antiqua"/>
          <w:sz w:val="24"/>
          <w:szCs w:val="24"/>
        </w:rPr>
        <w:t>organoids</w:t>
      </w:r>
      <w:proofErr w:type="spellEnd"/>
      <w:r w:rsidR="00D17BB3" w:rsidRPr="00351561">
        <w:rPr>
          <w:rFonts w:ascii="Book Antiqua" w:hAnsi="Book Antiqua"/>
          <w:sz w:val="24"/>
          <w:szCs w:val="24"/>
        </w:rPr>
        <w:t xml:space="preserve"> called mini</w:t>
      </w:r>
      <w:r w:rsidR="000A55D1" w:rsidRPr="00351561">
        <w:rPr>
          <w:rFonts w:ascii="Book Antiqua" w:hAnsi="Book Antiqua"/>
          <w:sz w:val="24"/>
          <w:szCs w:val="24"/>
        </w:rPr>
        <w:t>-gut</w:t>
      </w:r>
      <w:r w:rsidR="00D17BB3" w:rsidRPr="00351561">
        <w:rPr>
          <w:rFonts w:ascii="Book Antiqua" w:hAnsi="Book Antiqua"/>
          <w:sz w:val="24"/>
          <w:szCs w:val="24"/>
        </w:rPr>
        <w:t xml:space="preserve"> have expanded</w:t>
      </w:r>
      <w:r w:rsidR="000A55D1" w:rsidRPr="00351561">
        <w:rPr>
          <w:rFonts w:ascii="Book Antiqua" w:hAnsi="Book Antiqua"/>
          <w:sz w:val="24"/>
          <w:szCs w:val="24"/>
        </w:rPr>
        <w:t xml:space="preserve"> our ability to study development, genetics, intestinal pathogens a</w:t>
      </w:r>
      <w:r w:rsidR="00E53145" w:rsidRPr="00351561">
        <w:rPr>
          <w:rFonts w:ascii="Book Antiqua" w:hAnsi="Book Antiqua"/>
          <w:sz w:val="24"/>
          <w:szCs w:val="24"/>
        </w:rPr>
        <w:t xml:space="preserve">nd metabolic disease and </w:t>
      </w:r>
      <w:proofErr w:type="gramStart"/>
      <w:r w:rsidR="00E53145" w:rsidRPr="00351561">
        <w:rPr>
          <w:rFonts w:ascii="Book Antiqua" w:hAnsi="Book Antiqua"/>
          <w:sz w:val="24"/>
          <w:szCs w:val="24"/>
        </w:rPr>
        <w:t>cancer</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34]</w:t>
      </w:r>
      <w:r w:rsidR="00E53145" w:rsidRPr="00351561">
        <w:rPr>
          <w:rFonts w:ascii="Book Antiqua" w:hAnsi="Book Antiqua"/>
          <w:sz w:val="24"/>
          <w:szCs w:val="24"/>
        </w:rPr>
        <w:t xml:space="preserve">. </w:t>
      </w:r>
      <w:r w:rsidR="00AC307B" w:rsidRPr="00351561">
        <w:rPr>
          <w:rFonts w:ascii="Book Antiqua" w:hAnsi="Book Antiqua"/>
          <w:sz w:val="24"/>
          <w:szCs w:val="24"/>
        </w:rPr>
        <w:t xml:space="preserve">Cheng and </w:t>
      </w:r>
      <w:proofErr w:type="spellStart"/>
      <w:proofErr w:type="gramStart"/>
      <w:r w:rsidR="00AC307B" w:rsidRPr="00351561">
        <w:rPr>
          <w:rFonts w:ascii="Book Antiqua" w:hAnsi="Book Antiqua"/>
          <w:sz w:val="24"/>
          <w:szCs w:val="24"/>
        </w:rPr>
        <w:t>Leblond</w:t>
      </w:r>
      <w:proofErr w:type="spellEnd"/>
      <w:r w:rsidR="00365E33" w:rsidRPr="00351561">
        <w:rPr>
          <w:rFonts w:ascii="Book Antiqua" w:hAnsi="Book Antiqua"/>
          <w:sz w:val="24"/>
          <w:szCs w:val="24"/>
          <w:vertAlign w:val="superscript"/>
        </w:rPr>
        <w:t>[</w:t>
      </w:r>
      <w:proofErr w:type="gramEnd"/>
      <w:r w:rsidR="00365E33" w:rsidRPr="00351561">
        <w:rPr>
          <w:rFonts w:ascii="Book Antiqua" w:hAnsi="Book Antiqua"/>
          <w:sz w:val="24"/>
          <w:szCs w:val="24"/>
          <w:vertAlign w:val="superscript"/>
        </w:rPr>
        <w:t>35,36]</w:t>
      </w:r>
      <w:r w:rsidR="00AC307B" w:rsidRPr="00351561">
        <w:rPr>
          <w:rFonts w:ascii="Book Antiqua" w:hAnsi="Book Antiqua"/>
          <w:sz w:val="24"/>
          <w:szCs w:val="24"/>
        </w:rPr>
        <w:t xml:space="preserve"> in 1974 were first to characterize crypt based columnar </w:t>
      </w:r>
      <w:r w:rsidR="002527BF" w:rsidRPr="00351561">
        <w:rPr>
          <w:rFonts w:ascii="Book Antiqua" w:hAnsi="Book Antiqua"/>
          <w:sz w:val="24"/>
          <w:szCs w:val="24"/>
        </w:rPr>
        <w:t>cells as</w:t>
      </w:r>
      <w:r w:rsidR="00AC307B" w:rsidRPr="00351561">
        <w:rPr>
          <w:rFonts w:ascii="Book Antiqua" w:hAnsi="Book Antiqua"/>
          <w:sz w:val="24"/>
          <w:szCs w:val="24"/>
        </w:rPr>
        <w:t xml:space="preserve"> intestinal stem cells. Barker et al identified a marker Lgr5/</w:t>
      </w:r>
      <w:r w:rsidR="002527BF" w:rsidRPr="00351561">
        <w:rPr>
          <w:rFonts w:ascii="Book Antiqua" w:hAnsi="Book Antiqua"/>
          <w:sz w:val="24"/>
          <w:szCs w:val="24"/>
        </w:rPr>
        <w:t>GPR49,</w:t>
      </w:r>
      <w:r w:rsidR="00AC307B" w:rsidRPr="00351561">
        <w:rPr>
          <w:rFonts w:ascii="Book Antiqua" w:hAnsi="Book Antiqua"/>
          <w:sz w:val="24"/>
          <w:szCs w:val="24"/>
        </w:rPr>
        <w:t xml:space="preserve"> a leucine rich </w:t>
      </w:r>
      <w:r w:rsidR="002527BF" w:rsidRPr="00351561">
        <w:rPr>
          <w:rFonts w:ascii="Book Antiqua" w:hAnsi="Book Antiqua"/>
          <w:sz w:val="24"/>
          <w:szCs w:val="24"/>
        </w:rPr>
        <w:t>orphan</w:t>
      </w:r>
      <w:r w:rsidR="00AC307B" w:rsidRPr="00351561">
        <w:rPr>
          <w:rFonts w:ascii="Book Antiqua" w:hAnsi="Book Antiqua"/>
          <w:sz w:val="24"/>
          <w:szCs w:val="24"/>
        </w:rPr>
        <w:t xml:space="preserve"> G-protein coupled </w:t>
      </w:r>
      <w:r w:rsidR="002527BF" w:rsidRPr="00351561">
        <w:rPr>
          <w:rFonts w:ascii="Book Antiqua" w:hAnsi="Book Antiqua"/>
          <w:sz w:val="24"/>
          <w:szCs w:val="24"/>
        </w:rPr>
        <w:t>receptor that</w:t>
      </w:r>
      <w:r w:rsidR="00AC307B" w:rsidRPr="00351561">
        <w:rPr>
          <w:rFonts w:ascii="Book Antiqua" w:hAnsi="Book Antiqua"/>
          <w:sz w:val="24"/>
          <w:szCs w:val="24"/>
        </w:rPr>
        <w:t xml:space="preserve"> </w:t>
      </w:r>
      <w:r w:rsidR="002527BF" w:rsidRPr="00351561">
        <w:rPr>
          <w:rFonts w:ascii="Book Antiqua" w:hAnsi="Book Antiqua"/>
          <w:sz w:val="24"/>
          <w:szCs w:val="24"/>
        </w:rPr>
        <w:t>labels</w:t>
      </w:r>
      <w:r w:rsidR="00AC307B" w:rsidRPr="00351561">
        <w:rPr>
          <w:rFonts w:ascii="Book Antiqua" w:hAnsi="Book Antiqua"/>
          <w:sz w:val="24"/>
          <w:szCs w:val="24"/>
        </w:rPr>
        <w:t xml:space="preserve"> these stem </w:t>
      </w:r>
      <w:proofErr w:type="gramStart"/>
      <w:r w:rsidR="00AC307B" w:rsidRPr="00351561">
        <w:rPr>
          <w:rFonts w:ascii="Book Antiqua" w:hAnsi="Book Antiqua"/>
          <w:sz w:val="24"/>
          <w:szCs w:val="24"/>
        </w:rPr>
        <w:t>cells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37]</w:t>
      </w:r>
      <w:r w:rsidR="002527BF" w:rsidRPr="00351561">
        <w:rPr>
          <w:rFonts w:ascii="Book Antiqua" w:hAnsi="Book Antiqua"/>
          <w:sz w:val="24"/>
          <w:szCs w:val="24"/>
        </w:rPr>
        <w:t>.</w:t>
      </w:r>
      <w:r w:rsidR="00E53145" w:rsidRPr="00351561">
        <w:rPr>
          <w:rFonts w:ascii="Book Antiqua" w:hAnsi="Book Antiqua"/>
          <w:sz w:val="24"/>
          <w:szCs w:val="24"/>
        </w:rPr>
        <w:t xml:space="preserve"> </w:t>
      </w:r>
      <w:proofErr w:type="spellStart"/>
      <w:r w:rsidR="00E53145" w:rsidRPr="00351561">
        <w:rPr>
          <w:rFonts w:ascii="Book Antiqua" w:hAnsi="Book Antiqua"/>
          <w:sz w:val="24"/>
          <w:szCs w:val="24"/>
        </w:rPr>
        <w:t>Tritiated</w:t>
      </w:r>
      <w:proofErr w:type="spellEnd"/>
      <w:r w:rsidR="00805CCA" w:rsidRPr="00351561">
        <w:rPr>
          <w:rFonts w:ascii="Book Antiqua" w:hAnsi="Book Antiqua"/>
          <w:sz w:val="24"/>
          <w:szCs w:val="24"/>
        </w:rPr>
        <w:t xml:space="preserve"> radioactive thymidine labelling experiments have confirmed that</w:t>
      </w:r>
      <w:r w:rsidR="001F352F" w:rsidRPr="00351561">
        <w:rPr>
          <w:rFonts w:ascii="Book Antiqua" w:hAnsi="Book Antiqua"/>
          <w:sz w:val="24"/>
          <w:szCs w:val="24"/>
        </w:rPr>
        <w:t xml:space="preserve"> these Lgr5 cells are the multipotent stem cells.</w:t>
      </w:r>
      <w:r w:rsidR="003C450C" w:rsidRPr="00351561">
        <w:rPr>
          <w:rFonts w:ascii="Book Antiqua" w:hAnsi="Book Antiqua"/>
          <w:sz w:val="24"/>
          <w:szCs w:val="24"/>
        </w:rPr>
        <w:t xml:space="preserve"> </w:t>
      </w:r>
      <w:r w:rsidR="001F352F" w:rsidRPr="00351561">
        <w:rPr>
          <w:rFonts w:ascii="Book Antiqua" w:hAnsi="Book Antiqua"/>
          <w:sz w:val="24"/>
          <w:szCs w:val="24"/>
        </w:rPr>
        <w:t>S</w:t>
      </w:r>
      <w:r w:rsidR="00805CCA" w:rsidRPr="00351561">
        <w:rPr>
          <w:rFonts w:ascii="Book Antiqua" w:hAnsi="Book Antiqua"/>
          <w:sz w:val="24"/>
          <w:szCs w:val="24"/>
        </w:rPr>
        <w:t>tem cell division oc</w:t>
      </w:r>
      <w:r w:rsidR="000C3149" w:rsidRPr="00351561">
        <w:rPr>
          <w:rFonts w:ascii="Book Antiqua" w:hAnsi="Book Antiqua"/>
          <w:sz w:val="24"/>
          <w:szCs w:val="24"/>
        </w:rPr>
        <w:t>curs every 24 h and these</w:t>
      </w:r>
      <w:r w:rsidR="00805CCA" w:rsidRPr="00351561">
        <w:rPr>
          <w:rFonts w:ascii="Book Antiqua" w:hAnsi="Book Antiqua"/>
          <w:sz w:val="24"/>
          <w:szCs w:val="24"/>
        </w:rPr>
        <w:t xml:space="preserve"> cells are localized to the crypts. Subsequently cells migrate up from the crypt to</w:t>
      </w:r>
      <w:r w:rsidR="00E53145" w:rsidRPr="00351561">
        <w:rPr>
          <w:rFonts w:ascii="Book Antiqua" w:hAnsi="Book Antiqua"/>
          <w:sz w:val="24"/>
          <w:szCs w:val="24"/>
        </w:rPr>
        <w:t xml:space="preserve"> the villus in 3-5 </w:t>
      </w:r>
      <w:proofErr w:type="gramStart"/>
      <w:r w:rsidR="00E53145" w:rsidRPr="00351561">
        <w:rPr>
          <w:rFonts w:ascii="Book Antiqua" w:hAnsi="Book Antiqua"/>
          <w:sz w:val="24"/>
          <w:szCs w:val="24"/>
        </w:rPr>
        <w:t>d</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34,38]</w:t>
      </w:r>
      <w:r w:rsidR="00E53145" w:rsidRPr="00351561">
        <w:rPr>
          <w:rFonts w:ascii="Book Antiqua" w:hAnsi="Book Antiqua"/>
          <w:sz w:val="24"/>
          <w:szCs w:val="24"/>
        </w:rPr>
        <w:t xml:space="preserve">. </w:t>
      </w:r>
      <w:r w:rsidR="00805CCA" w:rsidRPr="00351561">
        <w:rPr>
          <w:rFonts w:ascii="Book Antiqua" w:hAnsi="Book Antiqua"/>
          <w:sz w:val="24"/>
          <w:szCs w:val="24"/>
        </w:rPr>
        <w:t>These stem cells by itself are not terminally differentiated and can divide without a limit. The daughter cells ha</w:t>
      </w:r>
      <w:r w:rsidR="000C3149" w:rsidRPr="00351561">
        <w:rPr>
          <w:rFonts w:ascii="Book Antiqua" w:hAnsi="Book Antiqua"/>
          <w:sz w:val="24"/>
          <w:szCs w:val="24"/>
        </w:rPr>
        <w:t>ve to choose between committing</w:t>
      </w:r>
      <w:r w:rsidR="00805CCA" w:rsidRPr="00351561">
        <w:rPr>
          <w:rFonts w:ascii="Book Antiqua" w:hAnsi="Book Antiqua"/>
          <w:sz w:val="24"/>
          <w:szCs w:val="24"/>
        </w:rPr>
        <w:t xml:space="preserve"> to terminal differentiation or remain as a stem cell. </w:t>
      </w:r>
      <w:r w:rsidR="001F352F" w:rsidRPr="00351561">
        <w:rPr>
          <w:rFonts w:ascii="Book Antiqua" w:hAnsi="Book Antiqua"/>
          <w:sz w:val="24"/>
          <w:szCs w:val="24"/>
        </w:rPr>
        <w:t>The</w:t>
      </w:r>
      <w:r w:rsidR="00805CCA" w:rsidRPr="00351561">
        <w:rPr>
          <w:rFonts w:ascii="Book Antiqua" w:hAnsi="Book Antiqua"/>
          <w:sz w:val="24"/>
          <w:szCs w:val="24"/>
        </w:rPr>
        <w:t xml:space="preserve"> ra</w:t>
      </w:r>
      <w:r w:rsidR="000C3149" w:rsidRPr="00351561">
        <w:rPr>
          <w:rFonts w:ascii="Book Antiqua" w:hAnsi="Book Antiqua"/>
          <w:sz w:val="24"/>
          <w:szCs w:val="24"/>
        </w:rPr>
        <w:t>pidly dividing</w:t>
      </w:r>
      <w:r w:rsidR="00805CCA" w:rsidRPr="00351561">
        <w:rPr>
          <w:rFonts w:ascii="Book Antiqua" w:hAnsi="Book Antiqua"/>
          <w:sz w:val="24"/>
          <w:szCs w:val="24"/>
        </w:rPr>
        <w:t xml:space="preserve"> groups of cells deri</w:t>
      </w:r>
      <w:r w:rsidR="00074514" w:rsidRPr="00351561">
        <w:rPr>
          <w:rFonts w:ascii="Book Antiqua" w:hAnsi="Book Antiqua"/>
          <w:sz w:val="24"/>
          <w:szCs w:val="24"/>
        </w:rPr>
        <w:t>ved from the crypt stem cells that have</w:t>
      </w:r>
      <w:r w:rsidR="00805CCA" w:rsidRPr="00351561">
        <w:rPr>
          <w:rFonts w:ascii="Book Antiqua" w:hAnsi="Book Antiqua"/>
          <w:sz w:val="24"/>
          <w:szCs w:val="24"/>
        </w:rPr>
        <w:t xml:space="preserve"> committed</w:t>
      </w:r>
      <w:r w:rsidR="00074514" w:rsidRPr="00351561">
        <w:rPr>
          <w:rFonts w:ascii="Book Antiqua" w:hAnsi="Book Antiqua"/>
          <w:sz w:val="24"/>
          <w:szCs w:val="24"/>
        </w:rPr>
        <w:t xml:space="preserve"> </w:t>
      </w:r>
      <w:r w:rsidR="00074514" w:rsidRPr="00351561">
        <w:rPr>
          <w:rFonts w:ascii="Book Antiqua" w:hAnsi="Book Antiqua"/>
          <w:sz w:val="24"/>
          <w:szCs w:val="24"/>
        </w:rPr>
        <w:lastRenderedPageBreak/>
        <w:t>to differentiation are</w:t>
      </w:r>
      <w:r w:rsidR="00805CCA" w:rsidRPr="00351561">
        <w:rPr>
          <w:rFonts w:ascii="Book Antiqua" w:hAnsi="Book Antiqua"/>
          <w:sz w:val="24"/>
          <w:szCs w:val="24"/>
        </w:rPr>
        <w:t xml:space="preserve"> known as transit amplifying cells. As they migrate further up the crypt they amplify according to their prospective destined fate and differentiate as enterocyte, </w:t>
      </w:r>
      <w:r w:rsidR="002A3E30" w:rsidRPr="00351561">
        <w:rPr>
          <w:rFonts w:ascii="Book Antiqua" w:hAnsi="Book Antiqua"/>
          <w:sz w:val="24"/>
          <w:szCs w:val="24"/>
        </w:rPr>
        <w:t>goblet cell, neuro</w:t>
      </w:r>
      <w:r w:rsidR="005D3860" w:rsidRPr="00351561">
        <w:rPr>
          <w:rFonts w:ascii="Book Antiqua" w:hAnsi="Book Antiqua"/>
          <w:sz w:val="24"/>
          <w:szCs w:val="24"/>
        </w:rPr>
        <w:t xml:space="preserve">endocrine and </w:t>
      </w:r>
      <w:proofErr w:type="spellStart"/>
      <w:r w:rsidR="00805CCA" w:rsidRPr="00351561">
        <w:rPr>
          <w:rFonts w:ascii="Book Antiqua" w:hAnsi="Book Antiqua"/>
          <w:sz w:val="24"/>
          <w:szCs w:val="24"/>
        </w:rPr>
        <w:t>Paneth</w:t>
      </w:r>
      <w:proofErr w:type="spellEnd"/>
      <w:r w:rsidR="00805CCA" w:rsidRPr="00351561">
        <w:rPr>
          <w:rFonts w:ascii="Book Antiqua" w:hAnsi="Book Antiqua"/>
          <w:sz w:val="24"/>
          <w:szCs w:val="24"/>
        </w:rPr>
        <w:t xml:space="preserve"> cell. They cease to divide further once they reach the neck of the crypt</w:t>
      </w:r>
      <w:r w:rsidR="0042687B" w:rsidRPr="00351561">
        <w:rPr>
          <w:rFonts w:ascii="Book Antiqua" w:hAnsi="Book Antiqua"/>
          <w:sz w:val="24"/>
          <w:szCs w:val="24"/>
        </w:rPr>
        <w:t xml:space="preserve"> at the crypt villous </w:t>
      </w:r>
      <w:proofErr w:type="gramStart"/>
      <w:r w:rsidR="0042687B" w:rsidRPr="00351561">
        <w:rPr>
          <w:rFonts w:ascii="Book Antiqua" w:hAnsi="Book Antiqua"/>
          <w:sz w:val="24"/>
          <w:szCs w:val="24"/>
        </w:rPr>
        <w:t>junction</w:t>
      </w:r>
      <w:r w:rsidR="00365E33" w:rsidRPr="00351561">
        <w:rPr>
          <w:rFonts w:ascii="Book Antiqua" w:hAnsi="Book Antiqua"/>
          <w:sz w:val="24"/>
          <w:szCs w:val="24"/>
          <w:vertAlign w:val="superscript"/>
        </w:rPr>
        <w:t>[</w:t>
      </w:r>
      <w:proofErr w:type="gramEnd"/>
      <w:r w:rsidR="00365E33" w:rsidRPr="00351561">
        <w:rPr>
          <w:rFonts w:ascii="Book Antiqua" w:hAnsi="Book Antiqua"/>
          <w:sz w:val="24"/>
          <w:szCs w:val="24"/>
          <w:vertAlign w:val="superscript"/>
        </w:rPr>
        <w:t>31,33]</w:t>
      </w:r>
      <w:r w:rsidR="0042687B" w:rsidRPr="00351561">
        <w:rPr>
          <w:rFonts w:ascii="Book Antiqua" w:hAnsi="Book Antiqua"/>
          <w:sz w:val="24"/>
          <w:szCs w:val="24"/>
        </w:rPr>
        <w:t>.</w:t>
      </w:r>
      <w:r w:rsidR="003C450C" w:rsidRPr="00351561">
        <w:rPr>
          <w:rFonts w:ascii="Book Antiqua" w:hAnsi="Book Antiqua"/>
          <w:sz w:val="24"/>
          <w:szCs w:val="24"/>
        </w:rPr>
        <w:t xml:space="preserve">  </w:t>
      </w:r>
    </w:p>
    <w:p w:rsidR="00037257" w:rsidRPr="00351561" w:rsidRDefault="00306A5B"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Thus this slim, columnar crypt based Lgr5 pos</w:t>
      </w:r>
      <w:r w:rsidR="00FE0F3E" w:rsidRPr="00351561">
        <w:rPr>
          <w:rFonts w:ascii="Book Antiqua" w:hAnsi="Book Antiqua"/>
          <w:sz w:val="24"/>
          <w:szCs w:val="24"/>
        </w:rPr>
        <w:t xml:space="preserve">itive stem cells along with the post mitotic </w:t>
      </w:r>
      <w:proofErr w:type="spellStart"/>
      <w:r w:rsidRPr="00351561">
        <w:rPr>
          <w:rFonts w:ascii="Book Antiqua" w:hAnsi="Book Antiqua"/>
          <w:sz w:val="24"/>
          <w:szCs w:val="24"/>
        </w:rPr>
        <w:t>Paneth</w:t>
      </w:r>
      <w:proofErr w:type="spellEnd"/>
      <w:r w:rsidRPr="00351561">
        <w:rPr>
          <w:rFonts w:ascii="Book Antiqua" w:hAnsi="Book Antiqua"/>
          <w:sz w:val="24"/>
          <w:szCs w:val="24"/>
        </w:rPr>
        <w:t xml:space="preserve"> cells form the stem cell niche through which begins the growth and renewal of all the differentiated cells of the small intestinal epithelium. </w:t>
      </w:r>
    </w:p>
    <w:p w:rsidR="009705DF" w:rsidRPr="00351561" w:rsidRDefault="009705DF"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 xml:space="preserve">There are two major groups of cell </w:t>
      </w:r>
      <w:r w:rsidR="00643FEA" w:rsidRPr="00351561">
        <w:rPr>
          <w:rFonts w:ascii="Book Antiqua" w:hAnsi="Book Antiqua"/>
          <w:sz w:val="24"/>
          <w:szCs w:val="24"/>
        </w:rPr>
        <w:t>signaling mechanisms which govern</w:t>
      </w:r>
      <w:r w:rsidRPr="00351561">
        <w:rPr>
          <w:rFonts w:ascii="Book Antiqua" w:hAnsi="Book Antiqua"/>
          <w:sz w:val="24"/>
          <w:szCs w:val="24"/>
        </w:rPr>
        <w:t xml:space="preserve"> the crypt-villus axis</w:t>
      </w:r>
      <w:r w:rsidR="00365E33" w:rsidRPr="00351561">
        <w:rPr>
          <w:rFonts w:ascii="Book Antiqua" w:hAnsi="Book Antiqua" w:hint="eastAsia"/>
          <w:sz w:val="24"/>
          <w:szCs w:val="24"/>
          <w:lang w:eastAsia="zh-CN"/>
        </w:rPr>
        <w:t xml:space="preserve"> </w:t>
      </w:r>
      <w:r w:rsidR="00365E33" w:rsidRPr="00351561">
        <w:rPr>
          <w:rFonts w:ascii="Book Antiqua" w:hAnsi="Book Antiqua"/>
          <w:sz w:val="24"/>
          <w:szCs w:val="24"/>
        </w:rPr>
        <w:t>(Fig</w:t>
      </w:r>
      <w:r w:rsidR="00365E33" w:rsidRPr="00351561">
        <w:rPr>
          <w:rFonts w:ascii="Book Antiqua" w:hAnsi="Book Antiqua" w:hint="eastAsia"/>
          <w:sz w:val="24"/>
          <w:szCs w:val="24"/>
          <w:lang w:eastAsia="zh-CN"/>
        </w:rPr>
        <w:t>ure</w:t>
      </w:r>
      <w:r w:rsidR="00365E33" w:rsidRPr="00351561">
        <w:rPr>
          <w:rFonts w:ascii="Book Antiqua" w:hAnsi="Book Antiqua"/>
          <w:sz w:val="24"/>
          <w:szCs w:val="24"/>
        </w:rPr>
        <w:t xml:space="preserve"> 1)</w:t>
      </w:r>
      <w:r w:rsidRPr="00351561">
        <w:rPr>
          <w:rFonts w:ascii="Book Antiqua" w:hAnsi="Book Antiqua"/>
          <w:sz w:val="24"/>
          <w:szCs w:val="24"/>
        </w:rPr>
        <w:t>.</w:t>
      </w:r>
      <w:r w:rsidR="008A3EBA" w:rsidRPr="00351561">
        <w:rPr>
          <w:rFonts w:ascii="Book Antiqua" w:hAnsi="Book Antiqua"/>
          <w:sz w:val="24"/>
          <w:szCs w:val="24"/>
        </w:rPr>
        <w:t xml:space="preserve"> </w:t>
      </w:r>
      <w:r w:rsidR="00365E33" w:rsidRPr="00351561">
        <w:rPr>
          <w:rFonts w:ascii="Book Antiqua" w:hAnsi="Book Antiqua"/>
          <w:sz w:val="24"/>
          <w:szCs w:val="24"/>
        </w:rPr>
        <w:t>The first is an epithelial</w:t>
      </w:r>
      <w:r w:rsidR="00365E33" w:rsidRPr="00351561">
        <w:rPr>
          <w:rFonts w:ascii="Book Antiqua" w:hAnsi="Book Antiqua" w:hint="eastAsia"/>
          <w:sz w:val="24"/>
          <w:szCs w:val="24"/>
          <w:lang w:eastAsia="zh-CN"/>
        </w:rPr>
        <w:t>-</w:t>
      </w:r>
      <w:r w:rsidRPr="00351561">
        <w:rPr>
          <w:rFonts w:ascii="Book Antiqua" w:hAnsi="Book Antiqua"/>
          <w:sz w:val="24"/>
          <w:szCs w:val="24"/>
        </w:rPr>
        <w:t xml:space="preserve">epithelial cell communication. The key mediators of these mechanisms are </w:t>
      </w:r>
      <w:proofErr w:type="spellStart"/>
      <w:r w:rsidRPr="00351561">
        <w:rPr>
          <w:rFonts w:ascii="Book Antiqua" w:hAnsi="Book Antiqua"/>
          <w:sz w:val="24"/>
          <w:szCs w:val="24"/>
        </w:rPr>
        <w:t>Wnt</w:t>
      </w:r>
      <w:proofErr w:type="spellEnd"/>
      <w:r w:rsidRPr="00351561">
        <w:rPr>
          <w:rFonts w:ascii="Book Antiqua" w:hAnsi="Book Antiqua"/>
          <w:sz w:val="24"/>
          <w:szCs w:val="24"/>
        </w:rPr>
        <w:t xml:space="preserve">, Notch, </w:t>
      </w:r>
      <w:proofErr w:type="spellStart"/>
      <w:r w:rsidR="00643FEA" w:rsidRPr="00351561">
        <w:rPr>
          <w:rFonts w:ascii="Book Antiqua" w:hAnsi="Book Antiqua"/>
          <w:sz w:val="24"/>
          <w:szCs w:val="24"/>
        </w:rPr>
        <w:t>Eph-e</w:t>
      </w:r>
      <w:r w:rsidR="00BA40E5" w:rsidRPr="00351561">
        <w:rPr>
          <w:rFonts w:ascii="Book Antiqua" w:hAnsi="Book Antiqua"/>
          <w:sz w:val="24"/>
          <w:szCs w:val="24"/>
        </w:rPr>
        <w:t>phrin</w:t>
      </w:r>
      <w:proofErr w:type="spellEnd"/>
      <w:r w:rsidR="00BA40E5" w:rsidRPr="00351561">
        <w:rPr>
          <w:rFonts w:ascii="Book Antiqua" w:hAnsi="Book Antiqua"/>
          <w:sz w:val="24"/>
          <w:szCs w:val="24"/>
        </w:rPr>
        <w:t xml:space="preserve"> and</w:t>
      </w:r>
      <w:r w:rsidRPr="00351561">
        <w:rPr>
          <w:rFonts w:ascii="Book Antiqua" w:hAnsi="Book Antiqua"/>
          <w:sz w:val="24"/>
          <w:szCs w:val="24"/>
        </w:rPr>
        <w:t xml:space="preserve"> M</w:t>
      </w:r>
      <w:r w:rsidR="00BA40E5" w:rsidRPr="00351561">
        <w:rPr>
          <w:rFonts w:ascii="Book Antiqua" w:hAnsi="Book Antiqua"/>
          <w:sz w:val="24"/>
          <w:szCs w:val="24"/>
        </w:rPr>
        <w:t>ath 1 signaling pathways. Together</w:t>
      </w:r>
      <w:r w:rsidRPr="00351561">
        <w:rPr>
          <w:rFonts w:ascii="Book Antiqua" w:hAnsi="Book Antiqua"/>
          <w:sz w:val="24"/>
          <w:szCs w:val="24"/>
        </w:rPr>
        <w:t xml:space="preserve"> and sequentially they are primarily responsible for maintaining the gut stem cells in a proliferative state, differentiation into secretory or absorptive lineage and establish boundaries between these clones of cells. </w:t>
      </w:r>
      <w:r w:rsidR="00BA40E5" w:rsidRPr="00351561">
        <w:rPr>
          <w:rFonts w:ascii="Book Antiqua" w:hAnsi="Book Antiqua"/>
          <w:sz w:val="24"/>
          <w:szCs w:val="24"/>
        </w:rPr>
        <w:t>Mutation in these critical pathways has been implicated with excessive uncontrolled, ectopic crypt formation, adenomas</w:t>
      </w:r>
      <w:r w:rsidR="00B55D7D" w:rsidRPr="00351561">
        <w:rPr>
          <w:rFonts w:ascii="Book Antiqua" w:hAnsi="Book Antiqua"/>
          <w:sz w:val="24"/>
          <w:szCs w:val="24"/>
        </w:rPr>
        <w:t>, excessive goblet cell or neuroendocrine cells</w:t>
      </w:r>
      <w:r w:rsidR="00BA40E5" w:rsidRPr="00351561">
        <w:rPr>
          <w:rFonts w:ascii="Book Antiqua" w:hAnsi="Book Antiqua"/>
          <w:sz w:val="24"/>
          <w:szCs w:val="24"/>
        </w:rPr>
        <w:t xml:space="preserve"> and other risks for</w:t>
      </w:r>
      <w:r w:rsidRPr="00351561">
        <w:rPr>
          <w:rFonts w:ascii="Book Antiqua" w:hAnsi="Book Antiqua"/>
          <w:sz w:val="24"/>
          <w:szCs w:val="24"/>
        </w:rPr>
        <w:t xml:space="preserve"> </w:t>
      </w:r>
      <w:r w:rsidR="00BA40E5" w:rsidRPr="00351561">
        <w:rPr>
          <w:rFonts w:ascii="Book Antiqua" w:hAnsi="Book Antiqua"/>
          <w:sz w:val="24"/>
          <w:szCs w:val="24"/>
        </w:rPr>
        <w:t xml:space="preserve">colorectal </w:t>
      </w:r>
      <w:r w:rsidRPr="00351561">
        <w:rPr>
          <w:rFonts w:ascii="Book Antiqua" w:hAnsi="Book Antiqua"/>
          <w:sz w:val="24"/>
          <w:szCs w:val="24"/>
        </w:rPr>
        <w:t>malignancies</w:t>
      </w:r>
      <w:r w:rsidR="00BA40E5" w:rsidRPr="00351561">
        <w:rPr>
          <w:rFonts w:ascii="Book Antiqua" w:hAnsi="Book Antiqua"/>
          <w:sz w:val="24"/>
          <w:szCs w:val="24"/>
        </w:rPr>
        <w:t>.</w:t>
      </w:r>
    </w:p>
    <w:p w:rsidR="00BA40E5" w:rsidRPr="00351561" w:rsidRDefault="00BA40E5" w:rsidP="002C0D94">
      <w:pPr>
        <w:spacing w:after="0" w:line="360" w:lineRule="auto"/>
        <w:ind w:firstLineChars="200" w:firstLine="480"/>
        <w:jc w:val="both"/>
        <w:rPr>
          <w:rFonts w:ascii="Book Antiqua" w:hAnsi="Book Antiqua"/>
          <w:color w:val="FF0000"/>
          <w:sz w:val="24"/>
          <w:szCs w:val="24"/>
          <w:vertAlign w:val="superscript"/>
        </w:rPr>
      </w:pPr>
      <w:r w:rsidRPr="00351561">
        <w:rPr>
          <w:rFonts w:ascii="Book Antiqua" w:hAnsi="Book Antiqua"/>
          <w:sz w:val="24"/>
          <w:szCs w:val="24"/>
        </w:rPr>
        <w:t>The second major group of cellular signaling comprises of epithelial</w:t>
      </w:r>
      <w:r w:rsidR="006401B0" w:rsidRPr="00351561">
        <w:rPr>
          <w:rFonts w:ascii="Book Antiqua" w:hAnsi="Book Antiqua" w:hint="eastAsia"/>
          <w:sz w:val="24"/>
          <w:szCs w:val="24"/>
          <w:lang w:eastAsia="zh-CN"/>
        </w:rPr>
        <w:t>-</w:t>
      </w:r>
      <w:r w:rsidRPr="00351561">
        <w:rPr>
          <w:rFonts w:ascii="Book Antiqua" w:hAnsi="Book Antiqua"/>
          <w:sz w:val="24"/>
          <w:szCs w:val="24"/>
        </w:rPr>
        <w:t xml:space="preserve">mesenchymal (EMT) communications and the mediators in these pathways consist of hedgehog, BMP and PDGAF signaling </w:t>
      </w:r>
      <w:r w:rsidR="00B55D7D" w:rsidRPr="00351561">
        <w:rPr>
          <w:rFonts w:ascii="Book Antiqua" w:hAnsi="Book Antiqua"/>
          <w:sz w:val="24"/>
          <w:szCs w:val="24"/>
        </w:rPr>
        <w:t>pathways. The</w:t>
      </w:r>
      <w:r w:rsidRPr="00351561">
        <w:rPr>
          <w:rFonts w:ascii="Book Antiqua" w:hAnsi="Book Antiqua"/>
          <w:sz w:val="24"/>
          <w:szCs w:val="24"/>
        </w:rPr>
        <w:t xml:space="preserve"> essential </w:t>
      </w:r>
      <w:r w:rsidR="00B55D7D" w:rsidRPr="00351561">
        <w:rPr>
          <w:rFonts w:ascii="Book Antiqua" w:hAnsi="Book Antiqua"/>
          <w:sz w:val="24"/>
          <w:szCs w:val="24"/>
        </w:rPr>
        <w:t>function of EMT pathways is</w:t>
      </w:r>
      <w:r w:rsidRPr="00351561">
        <w:rPr>
          <w:rFonts w:ascii="Book Antiqua" w:hAnsi="Book Antiqua"/>
          <w:sz w:val="24"/>
          <w:szCs w:val="24"/>
        </w:rPr>
        <w:t xml:space="preserve"> to maintain a proper spacing between one crypt and the next. </w:t>
      </w:r>
      <w:r w:rsidR="00B55D7D" w:rsidRPr="00351561">
        <w:rPr>
          <w:rFonts w:ascii="Book Antiqua" w:hAnsi="Book Antiqua"/>
          <w:sz w:val="24"/>
          <w:szCs w:val="24"/>
        </w:rPr>
        <w:t>They are negative regulators of crypt formation.</w:t>
      </w:r>
      <w:r w:rsidR="00364A5E" w:rsidRPr="00351561">
        <w:rPr>
          <w:rFonts w:ascii="Book Antiqua" w:hAnsi="Book Antiqua"/>
          <w:sz w:val="24"/>
          <w:szCs w:val="24"/>
        </w:rPr>
        <w:t xml:space="preserve"> Hedgehog signaling increases the expression of BMP in the mesenchyme which further represses the </w:t>
      </w:r>
      <w:proofErr w:type="spellStart"/>
      <w:r w:rsidR="00364A5E" w:rsidRPr="00351561">
        <w:rPr>
          <w:rFonts w:ascii="Book Antiqua" w:hAnsi="Book Antiqua"/>
          <w:sz w:val="24"/>
          <w:szCs w:val="24"/>
        </w:rPr>
        <w:t>Wnt</w:t>
      </w:r>
      <w:proofErr w:type="spellEnd"/>
      <w:r w:rsidR="00364A5E" w:rsidRPr="00351561">
        <w:rPr>
          <w:rFonts w:ascii="Book Antiqua" w:hAnsi="Book Antiqua"/>
          <w:sz w:val="24"/>
          <w:szCs w:val="24"/>
        </w:rPr>
        <w:t xml:space="preserve"> signaling. Noggin, a BMP inhibitor is expressed in the crypts to maintain unsuppressed </w:t>
      </w:r>
      <w:proofErr w:type="spellStart"/>
      <w:r w:rsidR="00364A5E" w:rsidRPr="00351561">
        <w:rPr>
          <w:rFonts w:ascii="Book Antiqua" w:hAnsi="Book Antiqua"/>
          <w:sz w:val="24"/>
          <w:szCs w:val="24"/>
        </w:rPr>
        <w:t>Wnt</w:t>
      </w:r>
      <w:proofErr w:type="spellEnd"/>
      <w:r w:rsidR="00364A5E" w:rsidRPr="00351561">
        <w:rPr>
          <w:rFonts w:ascii="Book Antiqua" w:hAnsi="Book Antiqua"/>
          <w:sz w:val="24"/>
          <w:szCs w:val="24"/>
        </w:rPr>
        <w:t xml:space="preserve"> activity in the crypt </w:t>
      </w:r>
      <w:proofErr w:type="gramStart"/>
      <w:r w:rsidR="00364A5E" w:rsidRPr="00351561">
        <w:rPr>
          <w:rFonts w:ascii="Book Antiqua" w:hAnsi="Book Antiqua"/>
          <w:sz w:val="24"/>
          <w:szCs w:val="24"/>
        </w:rPr>
        <w:t>epithelium</w:t>
      </w:r>
      <w:r w:rsidR="004149B1" w:rsidRPr="00351561">
        <w:rPr>
          <w:rFonts w:ascii="Book Antiqua" w:hAnsi="Book Antiqua"/>
          <w:sz w:val="24"/>
          <w:szCs w:val="24"/>
        </w:rPr>
        <w:t>(</w:t>
      </w:r>
      <w:proofErr w:type="gramEnd"/>
      <w:r w:rsidR="004149B1" w:rsidRPr="00351561">
        <w:rPr>
          <w:rFonts w:ascii="Book Antiqua" w:hAnsi="Book Antiqua"/>
          <w:sz w:val="24"/>
          <w:szCs w:val="24"/>
        </w:rPr>
        <w:t>Fig</w:t>
      </w:r>
      <w:r w:rsidR="004149B1" w:rsidRPr="00351561">
        <w:rPr>
          <w:rFonts w:ascii="Book Antiqua" w:hAnsi="Book Antiqua" w:hint="eastAsia"/>
          <w:sz w:val="24"/>
          <w:szCs w:val="24"/>
          <w:lang w:eastAsia="zh-CN"/>
        </w:rPr>
        <w:t>ure</w:t>
      </w:r>
      <w:r w:rsidR="004149B1" w:rsidRPr="00351561">
        <w:rPr>
          <w:rFonts w:ascii="Book Antiqua" w:hAnsi="Book Antiqua"/>
          <w:sz w:val="24"/>
          <w:szCs w:val="24"/>
        </w:rPr>
        <w:t xml:space="preserve"> 1)</w:t>
      </w:r>
      <w:r w:rsidR="00364A5E" w:rsidRPr="00351561">
        <w:rPr>
          <w:rFonts w:ascii="Book Antiqua" w:hAnsi="Book Antiqua"/>
          <w:sz w:val="24"/>
          <w:szCs w:val="24"/>
        </w:rPr>
        <w:t>.</w:t>
      </w:r>
      <w:r w:rsidR="00B3471C" w:rsidRPr="00351561">
        <w:rPr>
          <w:rFonts w:ascii="Book Antiqua" w:hAnsi="Book Antiqua"/>
          <w:sz w:val="24"/>
          <w:szCs w:val="24"/>
        </w:rPr>
        <w:t xml:space="preserve"> </w:t>
      </w:r>
      <w:r w:rsidR="00B55D7D" w:rsidRPr="00351561">
        <w:rPr>
          <w:rFonts w:ascii="Book Antiqua" w:hAnsi="Book Antiqua"/>
          <w:sz w:val="24"/>
          <w:szCs w:val="24"/>
        </w:rPr>
        <w:t>Mutation</w:t>
      </w:r>
      <w:r w:rsidRPr="00351561">
        <w:rPr>
          <w:rFonts w:ascii="Book Antiqua" w:hAnsi="Book Antiqua"/>
          <w:sz w:val="24"/>
          <w:szCs w:val="24"/>
        </w:rPr>
        <w:t xml:space="preserve"> in these </w:t>
      </w:r>
      <w:r w:rsidR="00B55D7D" w:rsidRPr="00351561">
        <w:rPr>
          <w:rFonts w:ascii="Book Antiqua" w:hAnsi="Book Antiqua"/>
          <w:sz w:val="24"/>
          <w:szCs w:val="24"/>
        </w:rPr>
        <w:t>pathways</w:t>
      </w:r>
      <w:r w:rsidR="003C450C" w:rsidRPr="00351561">
        <w:rPr>
          <w:rFonts w:ascii="Book Antiqua" w:hAnsi="Book Antiqua"/>
          <w:sz w:val="24"/>
          <w:szCs w:val="24"/>
        </w:rPr>
        <w:t xml:space="preserve"> </w:t>
      </w:r>
      <w:r w:rsidR="00B55D7D" w:rsidRPr="00351561">
        <w:rPr>
          <w:rFonts w:ascii="Book Antiqua" w:hAnsi="Book Antiqua"/>
          <w:sz w:val="24"/>
          <w:szCs w:val="24"/>
        </w:rPr>
        <w:t>or inhibition of BMP signaling by overexpression of its inhibitors, Noggin or inactivation of its receptor BMPRIA lead</w:t>
      </w:r>
      <w:r w:rsidRPr="00351561">
        <w:rPr>
          <w:rFonts w:ascii="Book Antiqua" w:hAnsi="Book Antiqua"/>
          <w:sz w:val="24"/>
          <w:szCs w:val="24"/>
        </w:rPr>
        <w:t xml:space="preserve"> to excessive and ectopic crypt formation as seen with juvenile polyp</w:t>
      </w:r>
      <w:r w:rsidR="00643FEA" w:rsidRPr="00351561">
        <w:rPr>
          <w:rFonts w:ascii="Book Antiqua" w:hAnsi="Book Antiqua"/>
          <w:sz w:val="24"/>
          <w:szCs w:val="24"/>
        </w:rPr>
        <w:t>osis syndrome due to BMP knock o</w:t>
      </w:r>
      <w:r w:rsidRPr="00351561">
        <w:rPr>
          <w:rFonts w:ascii="Book Antiqua" w:hAnsi="Book Antiqua"/>
          <w:sz w:val="24"/>
          <w:szCs w:val="24"/>
        </w:rPr>
        <w:t>ut mutations</w:t>
      </w:r>
      <w:r w:rsidR="00A33907" w:rsidRPr="00351561">
        <w:rPr>
          <w:rFonts w:ascii="Book Antiqua" w:hAnsi="Book Antiqua"/>
          <w:sz w:val="24"/>
          <w:szCs w:val="24"/>
          <w:vertAlign w:val="superscript"/>
        </w:rPr>
        <w:t>[39]</w:t>
      </w:r>
      <w:r w:rsidRPr="00351561">
        <w:rPr>
          <w:rFonts w:ascii="Book Antiqua" w:hAnsi="Book Antiqua"/>
          <w:sz w:val="24"/>
          <w:szCs w:val="24"/>
        </w:rPr>
        <w:t>.</w:t>
      </w:r>
    </w:p>
    <w:p w:rsidR="00B55D7D" w:rsidRPr="00351561" w:rsidRDefault="00B55D7D"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We will limit our discussion to the epithelial-epithelial signaling mechanisms which may hold clues to the pathogenesis of GCC.</w:t>
      </w:r>
    </w:p>
    <w:p w:rsidR="007E0B3D" w:rsidRPr="00351561" w:rsidRDefault="00571C3C"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lastRenderedPageBreak/>
        <w:t>The initial s</w:t>
      </w:r>
      <w:r w:rsidR="00AC4BC1" w:rsidRPr="00351561">
        <w:rPr>
          <w:rFonts w:ascii="Book Antiqua" w:hAnsi="Book Antiqua"/>
          <w:sz w:val="24"/>
          <w:szCs w:val="24"/>
        </w:rPr>
        <w:t xml:space="preserve">ignaling </w:t>
      </w:r>
      <w:r w:rsidR="00B55D7D" w:rsidRPr="00351561">
        <w:rPr>
          <w:rFonts w:ascii="Book Antiqua" w:hAnsi="Book Antiqua"/>
          <w:sz w:val="24"/>
          <w:szCs w:val="24"/>
        </w:rPr>
        <w:t>mechanisms in a crypt-villus axis begin</w:t>
      </w:r>
      <w:r w:rsidR="000C3149" w:rsidRPr="00351561">
        <w:rPr>
          <w:rFonts w:ascii="Book Antiqua" w:hAnsi="Book Antiqua"/>
          <w:sz w:val="24"/>
          <w:szCs w:val="24"/>
        </w:rPr>
        <w:t xml:space="preserve"> with </w:t>
      </w:r>
      <w:proofErr w:type="spellStart"/>
      <w:r w:rsidR="000C3149" w:rsidRPr="00351561">
        <w:rPr>
          <w:rFonts w:ascii="Book Antiqua" w:hAnsi="Book Antiqua"/>
          <w:sz w:val="24"/>
          <w:szCs w:val="24"/>
        </w:rPr>
        <w:t>Wnt</w:t>
      </w:r>
      <w:proofErr w:type="spellEnd"/>
      <w:r w:rsidR="000C3149" w:rsidRPr="00351561">
        <w:rPr>
          <w:rFonts w:ascii="Book Antiqua" w:hAnsi="Book Antiqua"/>
          <w:sz w:val="24"/>
          <w:szCs w:val="24"/>
        </w:rPr>
        <w:t xml:space="preserve"> and </w:t>
      </w:r>
      <w:r w:rsidR="00AC4BC1" w:rsidRPr="00351561">
        <w:rPr>
          <w:rFonts w:ascii="Book Antiqua" w:hAnsi="Book Antiqua"/>
          <w:sz w:val="24"/>
          <w:szCs w:val="24"/>
        </w:rPr>
        <w:t>N</w:t>
      </w:r>
      <w:r w:rsidRPr="00351561">
        <w:rPr>
          <w:rFonts w:ascii="Book Antiqua" w:hAnsi="Book Antiqua"/>
          <w:sz w:val="24"/>
          <w:szCs w:val="24"/>
        </w:rPr>
        <w:t>otch pathways in the crypts</w:t>
      </w:r>
      <w:r w:rsidR="00CE1683" w:rsidRPr="00351561">
        <w:rPr>
          <w:rFonts w:ascii="Book Antiqua" w:hAnsi="Book Antiqua" w:hint="eastAsia"/>
          <w:sz w:val="24"/>
          <w:szCs w:val="24"/>
          <w:lang w:eastAsia="zh-CN"/>
        </w:rPr>
        <w:t xml:space="preserve"> </w:t>
      </w:r>
      <w:r w:rsidR="00CE1683" w:rsidRPr="00351561">
        <w:rPr>
          <w:rFonts w:ascii="Book Antiqua" w:hAnsi="Book Antiqua"/>
          <w:sz w:val="24"/>
          <w:szCs w:val="24"/>
        </w:rPr>
        <w:t>(Fig</w:t>
      </w:r>
      <w:r w:rsidR="00CE1683" w:rsidRPr="00351561">
        <w:rPr>
          <w:rFonts w:ascii="Book Antiqua" w:hAnsi="Book Antiqua" w:hint="eastAsia"/>
          <w:sz w:val="24"/>
          <w:szCs w:val="24"/>
          <w:lang w:eastAsia="zh-CN"/>
        </w:rPr>
        <w:t xml:space="preserve">ure </w:t>
      </w:r>
      <w:r w:rsidR="00CE1683" w:rsidRPr="00351561">
        <w:rPr>
          <w:rFonts w:ascii="Book Antiqua" w:hAnsi="Book Antiqua"/>
          <w:sz w:val="24"/>
          <w:szCs w:val="24"/>
        </w:rPr>
        <w:t>1)</w:t>
      </w:r>
      <w:r w:rsidRPr="00351561">
        <w:rPr>
          <w:rFonts w:ascii="Book Antiqua" w:hAnsi="Book Antiqua"/>
          <w:sz w:val="24"/>
          <w:szCs w:val="24"/>
        </w:rPr>
        <w:t>.</w:t>
      </w:r>
      <w:r w:rsidR="000A6ED6" w:rsidRPr="00351561">
        <w:rPr>
          <w:rFonts w:ascii="Book Antiqua" w:hAnsi="Book Antiqua"/>
          <w:sz w:val="24"/>
          <w:szCs w:val="24"/>
        </w:rPr>
        <w:t xml:space="preserve"> </w:t>
      </w:r>
      <w:r w:rsidR="000C3149" w:rsidRPr="00351561">
        <w:rPr>
          <w:rFonts w:ascii="Book Antiqua" w:hAnsi="Book Antiqua"/>
          <w:sz w:val="24"/>
          <w:szCs w:val="24"/>
        </w:rPr>
        <w:t xml:space="preserve">Both the development </w:t>
      </w:r>
      <w:r w:rsidR="009705DF" w:rsidRPr="00351561">
        <w:rPr>
          <w:rFonts w:ascii="Book Antiqua" w:hAnsi="Book Antiqua"/>
          <w:sz w:val="24"/>
          <w:szCs w:val="24"/>
        </w:rPr>
        <w:t>of small</w:t>
      </w:r>
      <w:r w:rsidR="004375A9" w:rsidRPr="00351561">
        <w:rPr>
          <w:rFonts w:ascii="Book Antiqua" w:hAnsi="Book Antiqua"/>
          <w:sz w:val="24"/>
          <w:szCs w:val="24"/>
        </w:rPr>
        <w:t xml:space="preserve"> intestine and its homeostasis require canonical </w:t>
      </w:r>
      <w:proofErr w:type="spellStart"/>
      <w:r w:rsidR="004375A9" w:rsidRPr="00351561">
        <w:rPr>
          <w:rFonts w:ascii="Book Antiqua" w:hAnsi="Book Antiqua"/>
          <w:sz w:val="24"/>
          <w:szCs w:val="24"/>
        </w:rPr>
        <w:t>Wnt</w:t>
      </w:r>
      <w:proofErr w:type="spellEnd"/>
      <w:r w:rsidR="004375A9" w:rsidRPr="00351561">
        <w:rPr>
          <w:rFonts w:ascii="Book Antiqua" w:hAnsi="Book Antiqua"/>
          <w:sz w:val="24"/>
          <w:szCs w:val="24"/>
        </w:rPr>
        <w:t xml:space="preserve"> signaling.</w:t>
      </w:r>
      <w:r w:rsidRPr="00351561">
        <w:rPr>
          <w:rFonts w:ascii="Book Antiqua" w:hAnsi="Book Antiqua"/>
          <w:sz w:val="24"/>
          <w:szCs w:val="24"/>
        </w:rPr>
        <w:t xml:space="preserve"> The </w:t>
      </w:r>
      <w:proofErr w:type="spellStart"/>
      <w:r w:rsidRPr="00351561">
        <w:rPr>
          <w:rFonts w:ascii="Book Antiqua" w:hAnsi="Book Antiqua"/>
          <w:sz w:val="24"/>
          <w:szCs w:val="24"/>
        </w:rPr>
        <w:t>Wnt</w:t>
      </w:r>
      <w:proofErr w:type="spellEnd"/>
      <w:r w:rsidRPr="00351561">
        <w:rPr>
          <w:rFonts w:ascii="Book Antiqua" w:hAnsi="Book Antiqua"/>
          <w:sz w:val="24"/>
          <w:szCs w:val="24"/>
        </w:rPr>
        <w:t xml:space="preserve"> pathways maintain the gut stem cell compartment.</w:t>
      </w:r>
      <w:r w:rsidR="007E0B3D" w:rsidRPr="00351561">
        <w:rPr>
          <w:rFonts w:ascii="Book Antiqua" w:hAnsi="Book Antiqua"/>
          <w:sz w:val="24"/>
          <w:szCs w:val="24"/>
        </w:rPr>
        <w:t xml:space="preserve"> The </w:t>
      </w:r>
      <w:proofErr w:type="spellStart"/>
      <w:r w:rsidR="007E0B3D" w:rsidRPr="00351561">
        <w:rPr>
          <w:rFonts w:ascii="Book Antiqua" w:hAnsi="Book Antiqua"/>
          <w:sz w:val="24"/>
          <w:szCs w:val="24"/>
        </w:rPr>
        <w:t>Paneth</w:t>
      </w:r>
      <w:proofErr w:type="spellEnd"/>
      <w:r w:rsidR="007E0B3D" w:rsidRPr="00351561">
        <w:rPr>
          <w:rFonts w:ascii="Book Antiqua" w:hAnsi="Book Antiqua"/>
          <w:sz w:val="24"/>
          <w:szCs w:val="24"/>
        </w:rPr>
        <w:t xml:space="preserve"> </w:t>
      </w:r>
      <w:r w:rsidR="002232D9" w:rsidRPr="00351561">
        <w:rPr>
          <w:rFonts w:ascii="Book Antiqua" w:hAnsi="Book Antiqua"/>
          <w:sz w:val="24"/>
          <w:szCs w:val="24"/>
        </w:rPr>
        <w:t>cell which constitutes part of</w:t>
      </w:r>
      <w:r w:rsidR="00AC4BC1" w:rsidRPr="00351561">
        <w:rPr>
          <w:rFonts w:ascii="Book Antiqua" w:hAnsi="Book Antiqua"/>
          <w:sz w:val="24"/>
          <w:szCs w:val="24"/>
        </w:rPr>
        <w:t xml:space="preserve"> the stem cell niche </w:t>
      </w:r>
      <w:r w:rsidR="002232D9" w:rsidRPr="00351561">
        <w:rPr>
          <w:rFonts w:ascii="Book Antiqua" w:hAnsi="Book Antiqua"/>
          <w:sz w:val="24"/>
          <w:szCs w:val="24"/>
        </w:rPr>
        <w:t>generates</w:t>
      </w:r>
      <w:r w:rsidR="007E0B3D" w:rsidRPr="00351561">
        <w:rPr>
          <w:rFonts w:ascii="Book Antiqua" w:hAnsi="Book Antiqua"/>
          <w:sz w:val="24"/>
          <w:szCs w:val="24"/>
        </w:rPr>
        <w:t xml:space="preserve"> </w:t>
      </w:r>
      <w:proofErr w:type="spellStart"/>
      <w:r w:rsidR="007E0B3D" w:rsidRPr="00351561">
        <w:rPr>
          <w:rFonts w:ascii="Book Antiqua" w:hAnsi="Book Antiqua"/>
          <w:sz w:val="24"/>
          <w:szCs w:val="24"/>
        </w:rPr>
        <w:t>Wnt</w:t>
      </w:r>
      <w:proofErr w:type="spellEnd"/>
      <w:r w:rsidR="007E0B3D" w:rsidRPr="00351561">
        <w:rPr>
          <w:rFonts w:ascii="Book Antiqua" w:hAnsi="Book Antiqua"/>
          <w:sz w:val="24"/>
          <w:szCs w:val="24"/>
        </w:rPr>
        <w:t xml:space="preserve"> signals that a</w:t>
      </w:r>
      <w:r w:rsidR="00AC4BC1" w:rsidRPr="00351561">
        <w:rPr>
          <w:rFonts w:ascii="Book Antiqua" w:hAnsi="Book Antiqua"/>
          <w:sz w:val="24"/>
          <w:szCs w:val="24"/>
        </w:rPr>
        <w:t>ct over a short range and keep</w:t>
      </w:r>
      <w:r w:rsidR="007E0B3D" w:rsidRPr="00351561">
        <w:rPr>
          <w:rFonts w:ascii="Book Antiqua" w:hAnsi="Book Antiqua"/>
          <w:sz w:val="24"/>
          <w:szCs w:val="24"/>
        </w:rPr>
        <w:t xml:space="preserve"> cells in the crypt in a proliferative </w:t>
      </w:r>
      <w:proofErr w:type="gramStart"/>
      <w:r w:rsidR="007E0B3D" w:rsidRPr="00351561">
        <w:rPr>
          <w:rFonts w:ascii="Book Antiqua" w:hAnsi="Book Antiqua"/>
          <w:sz w:val="24"/>
          <w:szCs w:val="24"/>
        </w:rPr>
        <w:t>state</w:t>
      </w:r>
      <w:r w:rsidR="00CE1683" w:rsidRPr="00351561">
        <w:rPr>
          <w:rFonts w:ascii="Book Antiqua" w:hAnsi="Book Antiqua"/>
          <w:sz w:val="24"/>
          <w:szCs w:val="24"/>
          <w:vertAlign w:val="superscript"/>
        </w:rPr>
        <w:t>[</w:t>
      </w:r>
      <w:proofErr w:type="gramEnd"/>
      <w:r w:rsidR="00CE1683" w:rsidRPr="00351561">
        <w:rPr>
          <w:rFonts w:ascii="Book Antiqua" w:hAnsi="Book Antiqua"/>
          <w:sz w:val="24"/>
          <w:szCs w:val="24"/>
          <w:vertAlign w:val="superscript"/>
        </w:rPr>
        <w:t>31,33]</w:t>
      </w:r>
      <w:r w:rsidR="007E0B3D" w:rsidRPr="00351561">
        <w:rPr>
          <w:rFonts w:ascii="Book Antiqua" w:hAnsi="Book Antiqua"/>
          <w:sz w:val="24"/>
          <w:szCs w:val="24"/>
        </w:rPr>
        <w:t>.</w:t>
      </w:r>
      <w:r w:rsidR="0067561D" w:rsidRPr="00351561">
        <w:rPr>
          <w:rFonts w:ascii="Book Antiqua" w:hAnsi="Book Antiqua"/>
          <w:sz w:val="24"/>
          <w:szCs w:val="24"/>
        </w:rPr>
        <w:t xml:space="preserve"> </w:t>
      </w:r>
      <w:r w:rsidR="00467AF4" w:rsidRPr="00351561">
        <w:rPr>
          <w:rFonts w:ascii="Book Antiqua" w:hAnsi="Book Antiqua"/>
          <w:sz w:val="24"/>
          <w:szCs w:val="24"/>
        </w:rPr>
        <w:t xml:space="preserve">There </w:t>
      </w:r>
      <w:r w:rsidR="0067561D" w:rsidRPr="00351561">
        <w:rPr>
          <w:rFonts w:ascii="Book Antiqua" w:hAnsi="Book Antiqua"/>
          <w:sz w:val="24"/>
          <w:szCs w:val="24"/>
        </w:rPr>
        <w:t>exists a</w:t>
      </w:r>
      <w:r w:rsidR="0070753D" w:rsidRPr="00351561">
        <w:rPr>
          <w:rFonts w:ascii="Book Antiqua" w:hAnsi="Book Antiqua"/>
          <w:sz w:val="24"/>
          <w:szCs w:val="24"/>
        </w:rPr>
        <w:t xml:space="preserve"> gradient in </w:t>
      </w:r>
      <w:proofErr w:type="spellStart"/>
      <w:r w:rsidR="0070753D" w:rsidRPr="00351561">
        <w:rPr>
          <w:rFonts w:ascii="Book Antiqua" w:hAnsi="Book Antiqua"/>
          <w:sz w:val="24"/>
          <w:szCs w:val="24"/>
        </w:rPr>
        <w:t>Wnt</w:t>
      </w:r>
      <w:proofErr w:type="spellEnd"/>
      <w:r w:rsidR="0070753D" w:rsidRPr="00351561">
        <w:rPr>
          <w:rFonts w:ascii="Book Antiqua" w:hAnsi="Book Antiqua"/>
          <w:sz w:val="24"/>
          <w:szCs w:val="24"/>
        </w:rPr>
        <w:t xml:space="preserve"> signaling which is highest in the crypt base and diminishes towards the crypt-villus junction</w:t>
      </w:r>
      <w:r w:rsidR="00CE1683" w:rsidRPr="00351561">
        <w:rPr>
          <w:rFonts w:ascii="Book Antiqua" w:hAnsi="Book Antiqua" w:hint="eastAsia"/>
          <w:sz w:val="24"/>
          <w:szCs w:val="24"/>
          <w:lang w:eastAsia="zh-CN"/>
        </w:rPr>
        <w:t xml:space="preserve"> </w:t>
      </w:r>
      <w:r w:rsidR="00CE1683" w:rsidRPr="00351561">
        <w:rPr>
          <w:rFonts w:ascii="Book Antiqua" w:hAnsi="Book Antiqua"/>
          <w:sz w:val="24"/>
          <w:szCs w:val="24"/>
        </w:rPr>
        <w:t>(Fig</w:t>
      </w:r>
      <w:r w:rsidR="00CE1683" w:rsidRPr="00351561">
        <w:rPr>
          <w:rFonts w:ascii="Book Antiqua" w:hAnsi="Book Antiqua" w:hint="eastAsia"/>
          <w:sz w:val="24"/>
          <w:szCs w:val="24"/>
          <w:lang w:eastAsia="zh-CN"/>
        </w:rPr>
        <w:t>ure</w:t>
      </w:r>
      <w:r w:rsidR="00CE1683" w:rsidRPr="00351561">
        <w:rPr>
          <w:rFonts w:ascii="Book Antiqua" w:hAnsi="Book Antiqua"/>
          <w:sz w:val="24"/>
          <w:szCs w:val="24"/>
        </w:rPr>
        <w:t xml:space="preserve"> 1)</w:t>
      </w:r>
      <w:r w:rsidR="0070753D" w:rsidRPr="00351561">
        <w:rPr>
          <w:rFonts w:ascii="Book Antiqua" w:hAnsi="Book Antiqua"/>
          <w:sz w:val="24"/>
          <w:szCs w:val="24"/>
        </w:rPr>
        <w:t>.</w:t>
      </w:r>
      <w:r w:rsidR="00B3471C" w:rsidRPr="00351561">
        <w:rPr>
          <w:rFonts w:ascii="Book Antiqua" w:hAnsi="Book Antiqua"/>
          <w:sz w:val="24"/>
          <w:szCs w:val="24"/>
        </w:rPr>
        <w:t xml:space="preserve"> </w:t>
      </w:r>
      <w:proofErr w:type="spellStart"/>
      <w:r w:rsidR="000E53C9" w:rsidRPr="00351561">
        <w:rPr>
          <w:rFonts w:ascii="Book Antiqua" w:hAnsi="Book Antiqua"/>
          <w:sz w:val="24"/>
          <w:szCs w:val="24"/>
        </w:rPr>
        <w:t>Wnt</w:t>
      </w:r>
      <w:proofErr w:type="spellEnd"/>
      <w:r w:rsidR="000E53C9" w:rsidRPr="00351561">
        <w:rPr>
          <w:rFonts w:ascii="Book Antiqua" w:hAnsi="Book Antiqua"/>
          <w:sz w:val="24"/>
          <w:szCs w:val="24"/>
        </w:rPr>
        <w:t xml:space="preserve"> signaling further drives the expression of Notch pathway. Notc</w:t>
      </w:r>
      <w:r w:rsidR="00B15439" w:rsidRPr="00351561">
        <w:rPr>
          <w:rFonts w:ascii="Book Antiqua" w:hAnsi="Book Antiqua"/>
          <w:sz w:val="24"/>
          <w:szCs w:val="24"/>
        </w:rPr>
        <w:t>h pathway through its ligands</w:t>
      </w:r>
      <w:r w:rsidR="000E53C9" w:rsidRPr="00351561">
        <w:rPr>
          <w:rFonts w:ascii="Book Antiqua" w:hAnsi="Book Antiqua"/>
          <w:sz w:val="24"/>
          <w:szCs w:val="24"/>
        </w:rPr>
        <w:t xml:space="preserve"> such as Delta</w:t>
      </w:r>
      <w:r w:rsidR="00B15439" w:rsidRPr="00351561">
        <w:rPr>
          <w:rFonts w:ascii="Book Antiqua" w:hAnsi="Book Antiqua"/>
          <w:sz w:val="24"/>
          <w:szCs w:val="24"/>
        </w:rPr>
        <w:t xml:space="preserve"> and jagged and effector</w:t>
      </w:r>
      <w:r w:rsidR="00CB59DF" w:rsidRPr="00351561">
        <w:rPr>
          <w:rFonts w:ascii="Book Antiqua" w:hAnsi="Book Antiqua"/>
          <w:sz w:val="24"/>
          <w:szCs w:val="24"/>
        </w:rPr>
        <w:t>s</w:t>
      </w:r>
      <w:r w:rsidR="00B15439" w:rsidRPr="00351561">
        <w:rPr>
          <w:rFonts w:ascii="Book Antiqua" w:hAnsi="Book Antiqua"/>
          <w:sz w:val="24"/>
          <w:szCs w:val="24"/>
        </w:rPr>
        <w:t xml:space="preserve"> such as</w:t>
      </w:r>
      <w:r w:rsidR="000E53C9" w:rsidRPr="00351561">
        <w:rPr>
          <w:rFonts w:ascii="Book Antiqua" w:hAnsi="Book Antiqua"/>
          <w:sz w:val="24"/>
          <w:szCs w:val="24"/>
        </w:rPr>
        <w:t xml:space="preserve"> </w:t>
      </w:r>
      <w:proofErr w:type="spellStart"/>
      <w:r w:rsidR="000E53C9" w:rsidRPr="00351561">
        <w:rPr>
          <w:rFonts w:ascii="Book Antiqua" w:hAnsi="Book Antiqua"/>
          <w:sz w:val="24"/>
          <w:szCs w:val="24"/>
        </w:rPr>
        <w:t>Hes</w:t>
      </w:r>
      <w:proofErr w:type="spellEnd"/>
      <w:r w:rsidR="001440BA" w:rsidRPr="00351561">
        <w:rPr>
          <w:rFonts w:ascii="Book Antiqua" w:hAnsi="Book Antiqua"/>
          <w:sz w:val="24"/>
          <w:szCs w:val="24"/>
        </w:rPr>
        <w:t xml:space="preserve"> and NF-</w:t>
      </w:r>
      <w:proofErr w:type="spellStart"/>
      <w:r w:rsidR="001440BA" w:rsidRPr="00351561">
        <w:rPr>
          <w:rFonts w:ascii="Book Antiqua" w:hAnsi="Book Antiqua"/>
          <w:sz w:val="24"/>
          <w:szCs w:val="24"/>
        </w:rPr>
        <w:t>ĸB</w:t>
      </w:r>
      <w:proofErr w:type="spellEnd"/>
      <w:r w:rsidR="00CB59DF" w:rsidRPr="00351561">
        <w:rPr>
          <w:rFonts w:ascii="Book Antiqua" w:hAnsi="Book Antiqua"/>
          <w:sz w:val="24"/>
          <w:szCs w:val="24"/>
        </w:rPr>
        <w:t xml:space="preserve"> transcription factors</w:t>
      </w:r>
      <w:r w:rsidR="000E53C9" w:rsidRPr="00351561">
        <w:rPr>
          <w:rFonts w:ascii="Book Antiqua" w:hAnsi="Book Antiqua"/>
          <w:sz w:val="24"/>
          <w:szCs w:val="24"/>
        </w:rPr>
        <w:t xml:space="preserve"> mediate lateral inhibition within the </w:t>
      </w:r>
      <w:proofErr w:type="spellStart"/>
      <w:r w:rsidR="000E53C9" w:rsidRPr="00351561">
        <w:rPr>
          <w:rFonts w:ascii="Book Antiqua" w:hAnsi="Book Antiqua"/>
          <w:sz w:val="24"/>
          <w:szCs w:val="24"/>
        </w:rPr>
        <w:t>Wnt</w:t>
      </w:r>
      <w:proofErr w:type="spellEnd"/>
      <w:r w:rsidR="000E53C9" w:rsidRPr="00351561">
        <w:rPr>
          <w:rFonts w:ascii="Book Antiqua" w:hAnsi="Book Antiqua"/>
          <w:sz w:val="24"/>
          <w:szCs w:val="24"/>
        </w:rPr>
        <w:t xml:space="preserve"> activated cell population thus driving cells towards different fates. Delta expressing cells escape Notch </w:t>
      </w:r>
      <w:r w:rsidR="00AE16E2" w:rsidRPr="00351561">
        <w:rPr>
          <w:rFonts w:ascii="Book Antiqua" w:hAnsi="Book Antiqua"/>
          <w:sz w:val="24"/>
          <w:szCs w:val="24"/>
        </w:rPr>
        <w:t>activation (</w:t>
      </w:r>
      <w:proofErr w:type="spellStart"/>
      <w:r w:rsidR="00AE16E2" w:rsidRPr="00351561">
        <w:rPr>
          <w:rFonts w:ascii="Book Antiqua" w:hAnsi="Book Antiqua"/>
          <w:sz w:val="24"/>
          <w:szCs w:val="24"/>
        </w:rPr>
        <w:t>Wnt</w:t>
      </w:r>
      <w:proofErr w:type="spellEnd"/>
      <w:r w:rsidR="00AE16E2" w:rsidRPr="00351561">
        <w:rPr>
          <w:rFonts w:ascii="Book Antiqua" w:hAnsi="Book Antiqua"/>
          <w:sz w:val="24"/>
          <w:szCs w:val="24"/>
        </w:rPr>
        <w:t>+</w:t>
      </w:r>
      <w:r w:rsidR="000E53C9" w:rsidRPr="00351561">
        <w:rPr>
          <w:rFonts w:ascii="Book Antiqua" w:hAnsi="Book Antiqua"/>
          <w:sz w:val="24"/>
          <w:szCs w:val="24"/>
        </w:rPr>
        <w:t>, Notch</w:t>
      </w:r>
      <w:r w:rsidR="00AE16E2" w:rsidRPr="00351561">
        <w:rPr>
          <w:rFonts w:ascii="Book Antiqua" w:hAnsi="Book Antiqua"/>
          <w:sz w:val="24"/>
          <w:szCs w:val="24"/>
        </w:rPr>
        <w:t>-) and</w:t>
      </w:r>
      <w:r w:rsidR="007D5740" w:rsidRPr="00351561">
        <w:rPr>
          <w:rFonts w:ascii="Book Antiqua" w:hAnsi="Book Antiqua"/>
          <w:sz w:val="24"/>
          <w:szCs w:val="24"/>
        </w:rPr>
        <w:t xml:space="preserve"> commit to secretory fate through the</w:t>
      </w:r>
      <w:r w:rsidR="00AE16E2" w:rsidRPr="00351561">
        <w:rPr>
          <w:rFonts w:ascii="Book Antiqua" w:hAnsi="Book Antiqua"/>
          <w:sz w:val="24"/>
          <w:szCs w:val="24"/>
        </w:rPr>
        <w:t xml:space="preserve"> downstream</w:t>
      </w:r>
      <w:r w:rsidR="001440BA" w:rsidRPr="00351561">
        <w:rPr>
          <w:rFonts w:ascii="Book Antiqua" w:hAnsi="Book Antiqua"/>
          <w:sz w:val="24"/>
          <w:szCs w:val="24"/>
        </w:rPr>
        <w:t xml:space="preserve"> Math-</w:t>
      </w:r>
      <w:r w:rsidR="007D5740" w:rsidRPr="00351561">
        <w:rPr>
          <w:rFonts w:ascii="Book Antiqua" w:hAnsi="Book Antiqua"/>
          <w:sz w:val="24"/>
          <w:szCs w:val="24"/>
        </w:rPr>
        <w:t>1 signaling pathways</w:t>
      </w:r>
      <w:r w:rsidR="008928B3" w:rsidRPr="00351561">
        <w:rPr>
          <w:rFonts w:ascii="Book Antiqua" w:hAnsi="Book Antiqua"/>
          <w:sz w:val="24"/>
          <w:szCs w:val="24"/>
        </w:rPr>
        <w:t xml:space="preserve"> and exit into a committed fate</w:t>
      </w:r>
      <w:r w:rsidR="00A33907" w:rsidRPr="00351561">
        <w:rPr>
          <w:rFonts w:ascii="Book Antiqua" w:hAnsi="Book Antiqua"/>
          <w:sz w:val="24"/>
          <w:szCs w:val="24"/>
          <w:vertAlign w:val="superscript"/>
        </w:rPr>
        <w:t>[32,33,40]</w:t>
      </w:r>
      <w:r w:rsidR="007D5740" w:rsidRPr="00351561">
        <w:rPr>
          <w:rFonts w:ascii="Book Antiqua" w:hAnsi="Book Antiqua"/>
          <w:sz w:val="24"/>
          <w:szCs w:val="24"/>
        </w:rPr>
        <w:t xml:space="preserve">. </w:t>
      </w:r>
      <w:r w:rsidR="00AE16E2" w:rsidRPr="00351561">
        <w:rPr>
          <w:rFonts w:ascii="Book Antiqua" w:hAnsi="Book Antiqua"/>
          <w:sz w:val="24"/>
          <w:szCs w:val="24"/>
        </w:rPr>
        <w:t xml:space="preserve">Meanwhile </w:t>
      </w:r>
      <w:r w:rsidR="000C3149" w:rsidRPr="00351561">
        <w:rPr>
          <w:rFonts w:ascii="Book Antiqua" w:hAnsi="Book Antiqua"/>
          <w:sz w:val="24"/>
          <w:szCs w:val="24"/>
        </w:rPr>
        <w:t>(</w:t>
      </w:r>
      <w:proofErr w:type="spellStart"/>
      <w:r w:rsidR="00AE16E2" w:rsidRPr="00351561">
        <w:rPr>
          <w:rFonts w:ascii="Book Antiqua" w:hAnsi="Book Antiqua"/>
          <w:sz w:val="24"/>
          <w:szCs w:val="24"/>
        </w:rPr>
        <w:t>Wnt</w:t>
      </w:r>
      <w:proofErr w:type="spellEnd"/>
      <w:r w:rsidR="00AE16E2" w:rsidRPr="00351561">
        <w:rPr>
          <w:rFonts w:ascii="Book Antiqua" w:hAnsi="Book Antiqua"/>
          <w:sz w:val="24"/>
          <w:szCs w:val="24"/>
        </w:rPr>
        <w:t>+/Notch +</w:t>
      </w:r>
      <w:r w:rsidR="000C3149" w:rsidRPr="00351561">
        <w:rPr>
          <w:rFonts w:ascii="Book Antiqua" w:hAnsi="Book Antiqua"/>
          <w:sz w:val="24"/>
          <w:szCs w:val="24"/>
        </w:rPr>
        <w:t>)</w:t>
      </w:r>
      <w:r w:rsidR="00AE16E2" w:rsidRPr="00351561">
        <w:rPr>
          <w:rFonts w:ascii="Book Antiqua" w:hAnsi="Book Antiqua"/>
          <w:sz w:val="24"/>
          <w:szCs w:val="24"/>
        </w:rPr>
        <w:t xml:space="preserve"> cells</w:t>
      </w:r>
      <w:r w:rsidR="00A2433C" w:rsidRPr="00351561">
        <w:rPr>
          <w:rFonts w:ascii="Book Antiqua" w:hAnsi="Book Antiqua"/>
          <w:sz w:val="24"/>
          <w:szCs w:val="24"/>
        </w:rPr>
        <w:t xml:space="preserve"> continue to migrate up the crypt and divide, generating daughter cells and </w:t>
      </w:r>
      <w:r w:rsidR="000E3373" w:rsidRPr="00351561">
        <w:rPr>
          <w:rFonts w:ascii="Book Antiqua" w:hAnsi="Book Antiqua"/>
          <w:sz w:val="24"/>
          <w:szCs w:val="24"/>
        </w:rPr>
        <w:t xml:space="preserve">diversify till they lose </w:t>
      </w:r>
      <w:proofErr w:type="spellStart"/>
      <w:r w:rsidR="000E3373" w:rsidRPr="00351561">
        <w:rPr>
          <w:rFonts w:ascii="Book Antiqua" w:hAnsi="Book Antiqua"/>
          <w:sz w:val="24"/>
          <w:szCs w:val="24"/>
        </w:rPr>
        <w:t>Wnt</w:t>
      </w:r>
      <w:proofErr w:type="spellEnd"/>
      <w:r w:rsidR="000E3373" w:rsidRPr="00351561">
        <w:rPr>
          <w:rFonts w:ascii="Book Antiqua" w:hAnsi="Book Antiqua"/>
          <w:sz w:val="24"/>
          <w:szCs w:val="24"/>
        </w:rPr>
        <w:t xml:space="preserve"> activation</w:t>
      </w:r>
      <w:r w:rsidR="000C3149" w:rsidRPr="00351561">
        <w:rPr>
          <w:rFonts w:ascii="Book Antiqua" w:hAnsi="Book Antiqua"/>
          <w:sz w:val="24"/>
          <w:szCs w:val="24"/>
        </w:rPr>
        <w:t xml:space="preserve"> as they move up the vill</w:t>
      </w:r>
      <w:r w:rsidR="002232D9" w:rsidRPr="00351561">
        <w:rPr>
          <w:rFonts w:ascii="Book Antiqua" w:hAnsi="Book Antiqua"/>
          <w:sz w:val="24"/>
          <w:szCs w:val="24"/>
        </w:rPr>
        <w:t>us</w:t>
      </w:r>
      <w:r w:rsidR="000E3373" w:rsidRPr="00351561">
        <w:rPr>
          <w:rFonts w:ascii="Book Antiqua" w:hAnsi="Book Antiqua"/>
          <w:sz w:val="24"/>
          <w:szCs w:val="24"/>
        </w:rPr>
        <w:t xml:space="preserve"> and differentiate as absorptive enterocytes.</w:t>
      </w:r>
      <w:r w:rsidR="00F03A78" w:rsidRPr="00351561">
        <w:rPr>
          <w:rFonts w:ascii="Book Antiqua" w:hAnsi="Book Antiqua"/>
          <w:sz w:val="24"/>
          <w:szCs w:val="24"/>
        </w:rPr>
        <w:t xml:space="preserve"> Inactivation of Notch pathway by deletion of </w:t>
      </w:r>
      <w:proofErr w:type="spellStart"/>
      <w:r w:rsidR="00F03A78" w:rsidRPr="00351561">
        <w:rPr>
          <w:rFonts w:ascii="Book Antiqua" w:hAnsi="Book Antiqua"/>
          <w:sz w:val="24"/>
          <w:szCs w:val="24"/>
        </w:rPr>
        <w:t>Hes</w:t>
      </w:r>
      <w:proofErr w:type="spellEnd"/>
      <w:r w:rsidR="00F03A78" w:rsidRPr="00351561">
        <w:rPr>
          <w:rFonts w:ascii="Book Antiqua" w:hAnsi="Book Antiqua"/>
          <w:sz w:val="24"/>
          <w:szCs w:val="24"/>
        </w:rPr>
        <w:t xml:space="preserve"> 1 or nonsense mutation of Delta ligands leads to excessive fo</w:t>
      </w:r>
      <w:r w:rsidR="00CB59DF" w:rsidRPr="00351561">
        <w:rPr>
          <w:rFonts w:ascii="Book Antiqua" w:hAnsi="Book Antiqua"/>
          <w:sz w:val="24"/>
          <w:szCs w:val="24"/>
        </w:rPr>
        <w:t>rmation of goblet cells and neuro</w:t>
      </w:r>
      <w:r w:rsidR="00F03A78" w:rsidRPr="00351561">
        <w:rPr>
          <w:rFonts w:ascii="Book Antiqua" w:hAnsi="Book Antiqua"/>
          <w:sz w:val="24"/>
          <w:szCs w:val="24"/>
        </w:rPr>
        <w:t xml:space="preserve">endocrine </w:t>
      </w:r>
      <w:proofErr w:type="gramStart"/>
      <w:r w:rsidR="00F03A78" w:rsidRPr="00351561">
        <w:rPr>
          <w:rFonts w:ascii="Book Antiqua" w:hAnsi="Book Antiqua"/>
          <w:sz w:val="24"/>
          <w:szCs w:val="24"/>
        </w:rPr>
        <w:t>cells</w:t>
      </w:r>
      <w:r w:rsidR="00CE1683" w:rsidRPr="00351561">
        <w:rPr>
          <w:rFonts w:ascii="Book Antiqua" w:hAnsi="Book Antiqua"/>
          <w:sz w:val="24"/>
          <w:szCs w:val="24"/>
          <w:vertAlign w:val="superscript"/>
        </w:rPr>
        <w:t>[</w:t>
      </w:r>
      <w:proofErr w:type="gramEnd"/>
      <w:r w:rsidR="00CE1683" w:rsidRPr="00351561">
        <w:rPr>
          <w:rFonts w:ascii="Book Antiqua" w:hAnsi="Book Antiqua"/>
          <w:sz w:val="24"/>
          <w:szCs w:val="24"/>
          <w:vertAlign w:val="superscript"/>
        </w:rPr>
        <w:t>32,33,40]</w:t>
      </w:r>
      <w:r w:rsidR="00F03A78" w:rsidRPr="00351561">
        <w:rPr>
          <w:rFonts w:ascii="Book Antiqua" w:hAnsi="Book Antiqua"/>
          <w:sz w:val="24"/>
          <w:szCs w:val="24"/>
        </w:rPr>
        <w:t>.</w:t>
      </w:r>
      <w:r w:rsidR="003C450C" w:rsidRPr="00351561">
        <w:rPr>
          <w:rFonts w:ascii="Book Antiqua" w:hAnsi="Book Antiqua"/>
          <w:sz w:val="24"/>
          <w:szCs w:val="24"/>
        </w:rPr>
        <w:t xml:space="preserve"> </w:t>
      </w:r>
      <w:r w:rsidR="00F03A78" w:rsidRPr="00351561">
        <w:rPr>
          <w:rFonts w:ascii="Book Antiqua" w:hAnsi="Book Antiqua"/>
          <w:sz w:val="24"/>
          <w:szCs w:val="24"/>
        </w:rPr>
        <w:t>Further studies have shown that inhibiting transcription factors in the Notch pathways by deletion of RBP-</w:t>
      </w:r>
      <w:proofErr w:type="spellStart"/>
      <w:r w:rsidR="00F03A78" w:rsidRPr="00351561">
        <w:rPr>
          <w:rFonts w:ascii="Book Antiqua" w:hAnsi="Book Antiqua"/>
          <w:sz w:val="24"/>
          <w:szCs w:val="24"/>
        </w:rPr>
        <w:t>jk</w:t>
      </w:r>
      <w:proofErr w:type="spellEnd"/>
      <w:r w:rsidR="00F03A78" w:rsidRPr="00351561">
        <w:rPr>
          <w:rFonts w:ascii="Book Antiqua" w:hAnsi="Book Antiqua"/>
          <w:sz w:val="24"/>
          <w:szCs w:val="24"/>
        </w:rPr>
        <w:t xml:space="preserve"> or by us</w:t>
      </w:r>
      <w:r w:rsidR="005D05C5" w:rsidRPr="00351561">
        <w:rPr>
          <w:rFonts w:ascii="Book Antiqua" w:hAnsi="Book Antiqua"/>
          <w:sz w:val="24"/>
          <w:szCs w:val="24"/>
        </w:rPr>
        <w:t>e of γ-secretase inhibitors</w:t>
      </w:r>
      <w:r w:rsidR="00F03A78" w:rsidRPr="00351561">
        <w:rPr>
          <w:rFonts w:ascii="Book Antiqua" w:hAnsi="Book Antiqua"/>
          <w:sz w:val="24"/>
          <w:szCs w:val="24"/>
        </w:rPr>
        <w:t xml:space="preserve"> prevents proteolytic cleavage and</w:t>
      </w:r>
      <w:r w:rsidR="005D05C5" w:rsidRPr="00351561">
        <w:rPr>
          <w:rFonts w:ascii="Book Antiqua" w:hAnsi="Book Antiqua"/>
          <w:sz w:val="24"/>
          <w:szCs w:val="24"/>
        </w:rPr>
        <w:t xml:space="preserve"> the</w:t>
      </w:r>
      <w:r w:rsidR="00F03A78" w:rsidRPr="00351561">
        <w:rPr>
          <w:rFonts w:ascii="Book Antiqua" w:hAnsi="Book Antiqua"/>
          <w:sz w:val="24"/>
          <w:szCs w:val="24"/>
        </w:rPr>
        <w:t xml:space="preserve"> release of </w:t>
      </w:r>
      <w:r w:rsidR="00893E54" w:rsidRPr="00351561">
        <w:rPr>
          <w:rFonts w:ascii="Book Antiqua" w:hAnsi="Book Antiqua"/>
          <w:sz w:val="24"/>
          <w:szCs w:val="24"/>
        </w:rPr>
        <w:t>notch</w:t>
      </w:r>
      <w:r w:rsidR="00CE1683" w:rsidRPr="00351561">
        <w:rPr>
          <w:rFonts w:ascii="Book Antiqua" w:hAnsi="Book Antiqua"/>
          <w:sz w:val="24"/>
          <w:szCs w:val="24"/>
        </w:rPr>
        <w:t xml:space="preserve"> intracellular domain</w:t>
      </w:r>
      <w:r w:rsidR="00F03A78" w:rsidRPr="00351561">
        <w:rPr>
          <w:rFonts w:ascii="Book Antiqua" w:hAnsi="Book Antiqua"/>
          <w:sz w:val="24"/>
          <w:szCs w:val="24"/>
        </w:rPr>
        <w:t xml:space="preserve"> complex</w:t>
      </w:r>
      <w:r w:rsidR="005D05C5" w:rsidRPr="00351561">
        <w:rPr>
          <w:rFonts w:ascii="Book Antiqua" w:hAnsi="Book Antiqua"/>
          <w:sz w:val="24"/>
          <w:szCs w:val="24"/>
        </w:rPr>
        <w:t>. This result</w:t>
      </w:r>
      <w:r w:rsidR="00F03A78" w:rsidRPr="00351561">
        <w:rPr>
          <w:rFonts w:ascii="Book Antiqua" w:hAnsi="Book Antiqua"/>
          <w:sz w:val="24"/>
          <w:szCs w:val="24"/>
        </w:rPr>
        <w:t xml:space="preserve"> in epithelial cells composed exclusive of goblet </w:t>
      </w:r>
      <w:proofErr w:type="gramStart"/>
      <w:r w:rsidR="00F03A78" w:rsidRPr="00351561">
        <w:rPr>
          <w:rFonts w:ascii="Book Antiqua" w:hAnsi="Book Antiqua"/>
          <w:sz w:val="24"/>
          <w:szCs w:val="24"/>
        </w:rPr>
        <w:t>cells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41]</w:t>
      </w:r>
      <w:r w:rsidR="00F03A78" w:rsidRPr="00351561">
        <w:rPr>
          <w:rFonts w:ascii="Book Antiqua" w:hAnsi="Book Antiqua"/>
          <w:sz w:val="24"/>
          <w:szCs w:val="24"/>
        </w:rPr>
        <w:t>.</w:t>
      </w:r>
      <w:r w:rsidR="00092E45" w:rsidRPr="00351561">
        <w:rPr>
          <w:rFonts w:ascii="Book Antiqua" w:hAnsi="Book Antiqua"/>
          <w:sz w:val="24"/>
          <w:szCs w:val="24"/>
        </w:rPr>
        <w:t xml:space="preserve"> </w:t>
      </w:r>
      <w:r w:rsidR="00DA73A0" w:rsidRPr="00351561">
        <w:rPr>
          <w:rFonts w:ascii="Book Antiqua" w:hAnsi="Book Antiqua"/>
          <w:sz w:val="24"/>
          <w:szCs w:val="24"/>
        </w:rPr>
        <w:t>Conversely experiments have shown that incre</w:t>
      </w:r>
      <w:r w:rsidR="008A6E67" w:rsidRPr="00351561">
        <w:rPr>
          <w:rFonts w:ascii="Book Antiqua" w:hAnsi="Book Antiqua"/>
          <w:sz w:val="24"/>
          <w:szCs w:val="24"/>
        </w:rPr>
        <w:t>ased Notch activity results in</w:t>
      </w:r>
      <w:r w:rsidR="00DA73A0" w:rsidRPr="00351561">
        <w:rPr>
          <w:rFonts w:ascii="Book Antiqua" w:hAnsi="Book Antiqua"/>
          <w:sz w:val="24"/>
          <w:szCs w:val="24"/>
        </w:rPr>
        <w:t xml:space="preserve"> severe reduction of diff</w:t>
      </w:r>
      <w:r w:rsidR="0030329E" w:rsidRPr="00351561">
        <w:rPr>
          <w:rFonts w:ascii="Book Antiqua" w:hAnsi="Book Antiqua"/>
          <w:sz w:val="24"/>
          <w:szCs w:val="24"/>
        </w:rPr>
        <w:t xml:space="preserve">erentiated secretory </w:t>
      </w:r>
      <w:r w:rsidR="00C11CC5" w:rsidRPr="00351561">
        <w:rPr>
          <w:rFonts w:ascii="Book Antiqua" w:hAnsi="Book Antiqua"/>
          <w:sz w:val="24"/>
          <w:szCs w:val="24"/>
        </w:rPr>
        <w:t>cells, suggesting</w:t>
      </w:r>
      <w:r w:rsidR="0030329E" w:rsidRPr="00351561">
        <w:rPr>
          <w:rFonts w:ascii="Book Antiqua" w:hAnsi="Book Antiqua"/>
          <w:sz w:val="24"/>
          <w:szCs w:val="24"/>
        </w:rPr>
        <w:t xml:space="preserve"> a tumor suppressor role of Notch sign</w:t>
      </w:r>
      <w:r w:rsidR="00092E45" w:rsidRPr="00351561">
        <w:rPr>
          <w:rFonts w:ascii="Book Antiqua" w:hAnsi="Book Antiqua"/>
          <w:sz w:val="24"/>
          <w:szCs w:val="24"/>
        </w:rPr>
        <w:t xml:space="preserve">aling in neuroendocrine </w:t>
      </w:r>
      <w:proofErr w:type="gramStart"/>
      <w:r w:rsidR="00092E45" w:rsidRPr="00351561">
        <w:rPr>
          <w:rFonts w:ascii="Book Antiqua" w:hAnsi="Book Antiqua"/>
          <w:sz w:val="24"/>
          <w:szCs w:val="24"/>
        </w:rPr>
        <w:t>tumors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42]</w:t>
      </w:r>
      <w:r w:rsidR="00092E45" w:rsidRPr="00351561">
        <w:rPr>
          <w:rFonts w:ascii="Book Antiqua" w:hAnsi="Book Antiqua"/>
          <w:sz w:val="24"/>
          <w:szCs w:val="24"/>
        </w:rPr>
        <w:t xml:space="preserve">. </w:t>
      </w:r>
    </w:p>
    <w:p w:rsidR="00A050DB" w:rsidRPr="00351561" w:rsidRDefault="00A050DB"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 xml:space="preserve">In addition to </w:t>
      </w:r>
      <w:proofErr w:type="spellStart"/>
      <w:r w:rsidR="0070753D" w:rsidRPr="00351561">
        <w:rPr>
          <w:rFonts w:ascii="Book Antiqua" w:hAnsi="Book Antiqua"/>
          <w:sz w:val="24"/>
          <w:szCs w:val="24"/>
        </w:rPr>
        <w:t>Wnt</w:t>
      </w:r>
      <w:proofErr w:type="spellEnd"/>
      <w:r w:rsidR="0070753D" w:rsidRPr="00351561">
        <w:rPr>
          <w:rFonts w:ascii="Book Antiqua" w:hAnsi="Book Antiqua"/>
          <w:sz w:val="24"/>
          <w:szCs w:val="24"/>
        </w:rPr>
        <w:t xml:space="preserve">-Notch signaling </w:t>
      </w:r>
      <w:r w:rsidRPr="00351561">
        <w:rPr>
          <w:rFonts w:ascii="Book Antiqua" w:hAnsi="Book Antiqua"/>
          <w:sz w:val="24"/>
          <w:szCs w:val="24"/>
        </w:rPr>
        <w:t>another significant pathway in the</w:t>
      </w:r>
      <w:r w:rsidR="00964CA8" w:rsidRPr="00351561">
        <w:rPr>
          <w:rFonts w:ascii="Book Antiqua" w:hAnsi="Book Antiqua"/>
          <w:sz w:val="24"/>
          <w:szCs w:val="24"/>
        </w:rPr>
        <w:t xml:space="preserve"> crypt-</w:t>
      </w:r>
      <w:r w:rsidRPr="00351561">
        <w:rPr>
          <w:rFonts w:ascii="Book Antiqua" w:hAnsi="Book Antiqua"/>
          <w:sz w:val="24"/>
          <w:szCs w:val="24"/>
        </w:rPr>
        <w:t>villus axis known to play a role in maintaining cellular boundaries, segregation and establi</w:t>
      </w:r>
      <w:r w:rsidR="008A6E67" w:rsidRPr="00351561">
        <w:rPr>
          <w:rFonts w:ascii="Book Antiqua" w:hAnsi="Book Antiqua"/>
          <w:sz w:val="24"/>
          <w:szCs w:val="24"/>
        </w:rPr>
        <w:t>sh migratory path are</w:t>
      </w:r>
      <w:r w:rsidR="00543FED" w:rsidRPr="00351561">
        <w:rPr>
          <w:rFonts w:ascii="Book Antiqua" w:hAnsi="Book Antiqua"/>
          <w:sz w:val="24"/>
          <w:szCs w:val="24"/>
        </w:rPr>
        <w:t xml:space="preserve"> the </w:t>
      </w:r>
      <w:proofErr w:type="spellStart"/>
      <w:r w:rsidRPr="00351561">
        <w:rPr>
          <w:rFonts w:ascii="Book Antiqua" w:hAnsi="Book Antiqua"/>
          <w:sz w:val="24"/>
          <w:szCs w:val="24"/>
        </w:rPr>
        <w:t>Eph</w:t>
      </w:r>
      <w:r w:rsidR="00543FED" w:rsidRPr="00351561">
        <w:rPr>
          <w:rFonts w:ascii="Book Antiqua" w:hAnsi="Book Antiqua"/>
          <w:sz w:val="24"/>
          <w:szCs w:val="24"/>
        </w:rPr>
        <w:t>-ephrin</w:t>
      </w:r>
      <w:proofErr w:type="spellEnd"/>
      <w:r w:rsidR="0070753D" w:rsidRPr="00351561">
        <w:rPr>
          <w:rFonts w:ascii="Book Antiqua" w:hAnsi="Book Antiqua"/>
          <w:sz w:val="24"/>
          <w:szCs w:val="24"/>
        </w:rPr>
        <w:t xml:space="preserve"> </w:t>
      </w:r>
      <w:r w:rsidRPr="00351561">
        <w:rPr>
          <w:rFonts w:ascii="Book Antiqua" w:hAnsi="Book Antiqua"/>
          <w:sz w:val="24"/>
          <w:szCs w:val="24"/>
        </w:rPr>
        <w:t>molecules</w:t>
      </w:r>
      <w:r w:rsidR="00964CA8" w:rsidRPr="00351561">
        <w:rPr>
          <w:rFonts w:ascii="Book Antiqua" w:hAnsi="Book Antiqua" w:hint="eastAsia"/>
          <w:sz w:val="24"/>
          <w:szCs w:val="24"/>
          <w:lang w:eastAsia="zh-CN"/>
        </w:rPr>
        <w:t xml:space="preserve"> </w:t>
      </w:r>
      <w:r w:rsidR="00964CA8" w:rsidRPr="00351561">
        <w:rPr>
          <w:rFonts w:ascii="Book Antiqua" w:hAnsi="Book Antiqua"/>
          <w:sz w:val="24"/>
          <w:szCs w:val="24"/>
        </w:rPr>
        <w:t>(Fig</w:t>
      </w:r>
      <w:r w:rsidR="00964CA8" w:rsidRPr="00351561">
        <w:rPr>
          <w:rFonts w:ascii="Book Antiqua" w:hAnsi="Book Antiqua" w:hint="eastAsia"/>
          <w:sz w:val="24"/>
          <w:szCs w:val="24"/>
          <w:lang w:eastAsia="zh-CN"/>
        </w:rPr>
        <w:t>ure</w:t>
      </w:r>
      <w:r w:rsidR="00964CA8" w:rsidRPr="00351561">
        <w:rPr>
          <w:rFonts w:ascii="Book Antiqua" w:hAnsi="Book Antiqua"/>
          <w:sz w:val="24"/>
          <w:szCs w:val="24"/>
        </w:rPr>
        <w:t xml:space="preserve"> 1)</w:t>
      </w:r>
      <w:r w:rsidRPr="00351561">
        <w:rPr>
          <w:rFonts w:ascii="Book Antiqua" w:hAnsi="Book Antiqua"/>
          <w:sz w:val="24"/>
          <w:szCs w:val="24"/>
        </w:rPr>
        <w:t>.</w:t>
      </w:r>
      <w:r w:rsidR="003C450C" w:rsidRPr="00351561">
        <w:rPr>
          <w:rFonts w:ascii="Book Antiqua" w:hAnsi="Book Antiqua"/>
          <w:sz w:val="24"/>
          <w:szCs w:val="24"/>
        </w:rPr>
        <w:t xml:space="preserve"> </w:t>
      </w:r>
      <w:r w:rsidR="0070753D" w:rsidRPr="00351561">
        <w:rPr>
          <w:rFonts w:ascii="Book Antiqua" w:hAnsi="Book Antiqua"/>
          <w:sz w:val="24"/>
          <w:szCs w:val="24"/>
        </w:rPr>
        <w:t xml:space="preserve">Expression of </w:t>
      </w:r>
      <w:proofErr w:type="spellStart"/>
      <w:r w:rsidR="0070753D" w:rsidRPr="00351561">
        <w:rPr>
          <w:rFonts w:ascii="Book Antiqua" w:hAnsi="Book Antiqua"/>
          <w:sz w:val="24"/>
          <w:szCs w:val="24"/>
        </w:rPr>
        <w:t>Eph</w:t>
      </w:r>
      <w:proofErr w:type="spellEnd"/>
      <w:r w:rsidR="0070753D" w:rsidRPr="00351561">
        <w:rPr>
          <w:rFonts w:ascii="Book Antiqua" w:hAnsi="Book Antiqua"/>
          <w:sz w:val="24"/>
          <w:szCs w:val="24"/>
        </w:rPr>
        <w:t xml:space="preserve"> B receptors and the </w:t>
      </w:r>
      <w:proofErr w:type="spellStart"/>
      <w:r w:rsidR="0070753D" w:rsidRPr="00351561">
        <w:rPr>
          <w:rFonts w:ascii="Book Antiqua" w:hAnsi="Book Antiqua"/>
          <w:sz w:val="24"/>
          <w:szCs w:val="24"/>
        </w:rPr>
        <w:t>Ephrin</w:t>
      </w:r>
      <w:proofErr w:type="spellEnd"/>
      <w:r w:rsidR="00964CA8" w:rsidRPr="00351561">
        <w:rPr>
          <w:rFonts w:ascii="Book Antiqua" w:hAnsi="Book Antiqua" w:hint="eastAsia"/>
          <w:sz w:val="24"/>
          <w:szCs w:val="24"/>
          <w:lang w:eastAsia="zh-CN"/>
        </w:rPr>
        <w:t>-</w:t>
      </w:r>
      <w:r w:rsidR="0070753D" w:rsidRPr="00351561">
        <w:rPr>
          <w:rFonts w:ascii="Book Antiqua" w:hAnsi="Book Antiqua"/>
          <w:sz w:val="24"/>
          <w:szCs w:val="24"/>
        </w:rPr>
        <w:t xml:space="preserve">B ligands within the intestine is regulated </w:t>
      </w:r>
      <w:r w:rsidR="0070753D" w:rsidRPr="00351561">
        <w:rPr>
          <w:rFonts w:ascii="Book Antiqua" w:hAnsi="Book Antiqua"/>
          <w:i/>
          <w:sz w:val="24"/>
          <w:szCs w:val="24"/>
        </w:rPr>
        <w:t>via</w:t>
      </w:r>
      <w:r w:rsidR="0070753D" w:rsidRPr="00351561">
        <w:rPr>
          <w:rFonts w:ascii="Book Antiqua" w:hAnsi="Book Antiqua"/>
          <w:sz w:val="24"/>
          <w:szCs w:val="24"/>
        </w:rPr>
        <w:t xml:space="preserve"> the β-catenin-TCF transcription complex </w:t>
      </w:r>
      <w:r w:rsidR="00580B62" w:rsidRPr="00351561">
        <w:rPr>
          <w:rFonts w:ascii="Book Antiqua" w:hAnsi="Book Antiqua"/>
          <w:sz w:val="24"/>
          <w:szCs w:val="24"/>
        </w:rPr>
        <w:t xml:space="preserve">through the </w:t>
      </w:r>
      <w:proofErr w:type="spellStart"/>
      <w:r w:rsidR="00580B62" w:rsidRPr="00351561">
        <w:rPr>
          <w:rFonts w:ascii="Book Antiqua" w:hAnsi="Book Antiqua"/>
          <w:sz w:val="24"/>
          <w:szCs w:val="24"/>
        </w:rPr>
        <w:t>Wnt</w:t>
      </w:r>
      <w:proofErr w:type="spellEnd"/>
      <w:r w:rsidR="00580B62" w:rsidRPr="00351561">
        <w:rPr>
          <w:rFonts w:ascii="Book Antiqua" w:hAnsi="Book Antiqua"/>
          <w:sz w:val="24"/>
          <w:szCs w:val="24"/>
        </w:rPr>
        <w:t xml:space="preserve"> pathway. A definitive gradient exists with proliferative cells in the crypt expressing</w:t>
      </w:r>
      <w:r w:rsidR="00CC75D1" w:rsidRPr="00351561">
        <w:rPr>
          <w:rFonts w:ascii="Book Antiqua" w:hAnsi="Book Antiqua"/>
          <w:sz w:val="24"/>
          <w:szCs w:val="24"/>
        </w:rPr>
        <w:t xml:space="preserve"> higher density of</w:t>
      </w:r>
      <w:r w:rsidR="00580B62" w:rsidRPr="00351561">
        <w:rPr>
          <w:rFonts w:ascii="Book Antiqua" w:hAnsi="Book Antiqua"/>
          <w:sz w:val="24"/>
          <w:szCs w:val="24"/>
        </w:rPr>
        <w:t xml:space="preserve"> </w:t>
      </w:r>
      <w:proofErr w:type="spellStart"/>
      <w:r w:rsidR="00580B62" w:rsidRPr="00351561">
        <w:rPr>
          <w:rFonts w:ascii="Book Antiqua" w:hAnsi="Book Antiqua"/>
          <w:sz w:val="24"/>
          <w:szCs w:val="24"/>
        </w:rPr>
        <w:t>Eph</w:t>
      </w:r>
      <w:proofErr w:type="spellEnd"/>
      <w:r w:rsidR="00580B62" w:rsidRPr="00351561">
        <w:rPr>
          <w:rFonts w:ascii="Book Antiqua" w:hAnsi="Book Antiqua"/>
          <w:sz w:val="24"/>
          <w:szCs w:val="24"/>
        </w:rPr>
        <w:t xml:space="preserve">-B </w:t>
      </w:r>
      <w:r w:rsidR="00CC75D1" w:rsidRPr="00351561">
        <w:rPr>
          <w:rFonts w:ascii="Book Antiqua" w:hAnsi="Book Antiqua"/>
          <w:sz w:val="24"/>
          <w:szCs w:val="24"/>
        </w:rPr>
        <w:t>receptors</w:t>
      </w:r>
      <w:r w:rsidR="00543FED" w:rsidRPr="00351561">
        <w:rPr>
          <w:rFonts w:ascii="Book Antiqua" w:hAnsi="Book Antiqua"/>
          <w:sz w:val="24"/>
          <w:szCs w:val="24"/>
        </w:rPr>
        <w:t xml:space="preserve"> and </w:t>
      </w:r>
      <w:r w:rsidR="00543FED" w:rsidRPr="00351561">
        <w:rPr>
          <w:rFonts w:ascii="Book Antiqua" w:hAnsi="Book Antiqua"/>
          <w:sz w:val="24"/>
          <w:szCs w:val="24"/>
        </w:rPr>
        <w:lastRenderedPageBreak/>
        <w:t>progressively decreases at the crypt villus axis</w:t>
      </w:r>
      <w:r w:rsidR="00CC75D1" w:rsidRPr="00351561">
        <w:rPr>
          <w:rFonts w:ascii="Book Antiqua" w:hAnsi="Book Antiqua"/>
          <w:sz w:val="24"/>
          <w:szCs w:val="24"/>
        </w:rPr>
        <w:t xml:space="preserve">. </w:t>
      </w:r>
      <w:r w:rsidR="00580B62" w:rsidRPr="00351561">
        <w:rPr>
          <w:rFonts w:ascii="Book Antiqua" w:hAnsi="Book Antiqua"/>
          <w:sz w:val="24"/>
          <w:szCs w:val="24"/>
        </w:rPr>
        <w:t xml:space="preserve">The cells acquiring a differentiated fate switch off the expression of </w:t>
      </w:r>
      <w:proofErr w:type="spellStart"/>
      <w:r w:rsidR="00580B62" w:rsidRPr="00351561">
        <w:rPr>
          <w:rFonts w:ascii="Book Antiqua" w:hAnsi="Book Antiqua"/>
          <w:sz w:val="24"/>
          <w:szCs w:val="24"/>
        </w:rPr>
        <w:t>Eph</w:t>
      </w:r>
      <w:proofErr w:type="spellEnd"/>
      <w:r w:rsidR="00580B62" w:rsidRPr="00351561">
        <w:rPr>
          <w:rFonts w:ascii="Book Antiqua" w:hAnsi="Book Antiqua"/>
          <w:sz w:val="24"/>
          <w:szCs w:val="24"/>
        </w:rPr>
        <w:t xml:space="preserve">-B and switch on the expression of </w:t>
      </w:r>
      <w:proofErr w:type="spellStart"/>
      <w:r w:rsidR="00580B62" w:rsidRPr="00351561">
        <w:rPr>
          <w:rFonts w:ascii="Book Antiqua" w:hAnsi="Book Antiqua"/>
          <w:sz w:val="24"/>
          <w:szCs w:val="24"/>
        </w:rPr>
        <w:t>Ephrin</w:t>
      </w:r>
      <w:proofErr w:type="spellEnd"/>
      <w:r w:rsidR="00580B62" w:rsidRPr="00351561">
        <w:rPr>
          <w:rFonts w:ascii="Book Antiqua" w:hAnsi="Book Antiqua"/>
          <w:sz w:val="24"/>
          <w:szCs w:val="24"/>
        </w:rPr>
        <w:t xml:space="preserve"> B ligands</w:t>
      </w:r>
      <w:r w:rsidR="00147E7B" w:rsidRPr="00351561">
        <w:rPr>
          <w:rFonts w:ascii="Book Antiqua" w:hAnsi="Book Antiqua"/>
          <w:sz w:val="24"/>
          <w:szCs w:val="24"/>
        </w:rPr>
        <w:t xml:space="preserve"> which progressively increases as they migrate up the axis</w:t>
      </w:r>
      <w:r w:rsidR="00580B62" w:rsidRPr="00351561">
        <w:rPr>
          <w:rFonts w:ascii="Book Antiqua" w:hAnsi="Book Antiqua"/>
          <w:sz w:val="24"/>
          <w:szCs w:val="24"/>
        </w:rPr>
        <w:t>.</w:t>
      </w:r>
      <w:r w:rsidR="00A10D52" w:rsidRPr="00351561">
        <w:rPr>
          <w:rFonts w:ascii="Book Antiqua" w:hAnsi="Book Antiqua"/>
          <w:sz w:val="24"/>
          <w:szCs w:val="24"/>
        </w:rPr>
        <w:t xml:space="preserve"> </w:t>
      </w:r>
      <w:proofErr w:type="spellStart"/>
      <w:r w:rsidR="00147E7B" w:rsidRPr="00351561">
        <w:rPr>
          <w:rFonts w:ascii="Book Antiqua" w:hAnsi="Book Antiqua"/>
          <w:sz w:val="24"/>
          <w:szCs w:val="24"/>
        </w:rPr>
        <w:t>Paneth</w:t>
      </w:r>
      <w:proofErr w:type="spellEnd"/>
      <w:r w:rsidR="00147E7B" w:rsidRPr="00351561">
        <w:rPr>
          <w:rFonts w:ascii="Book Antiqua" w:hAnsi="Book Antiqua"/>
          <w:sz w:val="24"/>
          <w:szCs w:val="24"/>
        </w:rPr>
        <w:t xml:space="preserve"> cells express</w:t>
      </w:r>
      <w:r w:rsidR="008A6E67" w:rsidRPr="00351561">
        <w:rPr>
          <w:rFonts w:ascii="Book Antiqua" w:hAnsi="Book Antiqua"/>
          <w:sz w:val="24"/>
          <w:szCs w:val="24"/>
        </w:rPr>
        <w:t xml:space="preserve"> only </w:t>
      </w:r>
      <w:proofErr w:type="spellStart"/>
      <w:r w:rsidR="008A6E67" w:rsidRPr="00351561">
        <w:rPr>
          <w:rFonts w:ascii="Book Antiqua" w:hAnsi="Book Antiqua"/>
          <w:sz w:val="24"/>
          <w:szCs w:val="24"/>
        </w:rPr>
        <w:t>Eph</w:t>
      </w:r>
      <w:proofErr w:type="spellEnd"/>
      <w:r w:rsidR="008A6E67" w:rsidRPr="00351561">
        <w:rPr>
          <w:rFonts w:ascii="Book Antiqua" w:hAnsi="Book Antiqua"/>
          <w:sz w:val="24"/>
          <w:szCs w:val="24"/>
        </w:rPr>
        <w:t xml:space="preserve"> receptors</w:t>
      </w:r>
      <w:r w:rsidR="00147E7B" w:rsidRPr="00351561">
        <w:rPr>
          <w:rFonts w:ascii="Book Antiqua" w:hAnsi="Book Antiqua"/>
          <w:sz w:val="24"/>
          <w:szCs w:val="24"/>
        </w:rPr>
        <w:t xml:space="preserve"> and therefore</w:t>
      </w:r>
      <w:r w:rsidR="008A6E67" w:rsidRPr="00351561">
        <w:rPr>
          <w:rFonts w:ascii="Book Antiqua" w:hAnsi="Book Antiqua"/>
          <w:sz w:val="24"/>
          <w:szCs w:val="24"/>
        </w:rPr>
        <w:t xml:space="preserve"> remain at</w:t>
      </w:r>
      <w:r w:rsidR="00A77507" w:rsidRPr="00351561">
        <w:rPr>
          <w:rFonts w:ascii="Book Antiqua" w:hAnsi="Book Antiqua"/>
          <w:sz w:val="24"/>
          <w:szCs w:val="24"/>
        </w:rPr>
        <w:t xml:space="preserve"> </w:t>
      </w:r>
      <w:r w:rsidR="00147E7B" w:rsidRPr="00351561">
        <w:rPr>
          <w:rFonts w:ascii="Book Antiqua" w:hAnsi="Book Antiqua"/>
          <w:sz w:val="24"/>
          <w:szCs w:val="24"/>
        </w:rPr>
        <w:t xml:space="preserve">the crypt base. </w:t>
      </w:r>
      <w:r w:rsidR="00A10D52" w:rsidRPr="00351561">
        <w:rPr>
          <w:rFonts w:ascii="Book Antiqua" w:hAnsi="Book Antiqua"/>
          <w:sz w:val="24"/>
          <w:szCs w:val="24"/>
        </w:rPr>
        <w:t xml:space="preserve">In general cells expressing </w:t>
      </w:r>
      <w:proofErr w:type="spellStart"/>
      <w:r w:rsidR="00A10D52" w:rsidRPr="00351561">
        <w:rPr>
          <w:rFonts w:ascii="Book Antiqua" w:hAnsi="Book Antiqua"/>
          <w:sz w:val="24"/>
          <w:szCs w:val="24"/>
        </w:rPr>
        <w:t>Eph</w:t>
      </w:r>
      <w:proofErr w:type="spellEnd"/>
      <w:r w:rsidR="00A10D52" w:rsidRPr="00351561">
        <w:rPr>
          <w:rFonts w:ascii="Book Antiqua" w:hAnsi="Book Antiqua"/>
          <w:sz w:val="24"/>
          <w:szCs w:val="24"/>
        </w:rPr>
        <w:t xml:space="preserve"> receptors are repelled by contact with cells expressing </w:t>
      </w:r>
      <w:proofErr w:type="spellStart"/>
      <w:r w:rsidR="00A10D52" w:rsidRPr="00351561">
        <w:rPr>
          <w:rFonts w:ascii="Book Antiqua" w:hAnsi="Book Antiqua"/>
          <w:sz w:val="24"/>
          <w:szCs w:val="24"/>
        </w:rPr>
        <w:t>ephrins</w:t>
      </w:r>
      <w:proofErr w:type="spellEnd"/>
      <w:r w:rsidR="00A10D52" w:rsidRPr="00351561">
        <w:rPr>
          <w:rFonts w:ascii="Book Antiqua" w:hAnsi="Book Antiqua"/>
          <w:sz w:val="24"/>
          <w:szCs w:val="24"/>
        </w:rPr>
        <w:t xml:space="preserve"> on their surface</w:t>
      </w:r>
      <w:r w:rsidR="00CC75D1" w:rsidRPr="00351561">
        <w:rPr>
          <w:rFonts w:ascii="Book Antiqua" w:hAnsi="Book Antiqua"/>
          <w:sz w:val="24"/>
          <w:szCs w:val="24"/>
        </w:rPr>
        <w:t>.</w:t>
      </w:r>
      <w:r w:rsidR="00A77507" w:rsidRPr="00351561">
        <w:rPr>
          <w:rFonts w:ascii="Book Antiqua" w:hAnsi="Book Antiqua"/>
          <w:sz w:val="24"/>
          <w:szCs w:val="24"/>
        </w:rPr>
        <w:t xml:space="preserve"> These mechanisms keep the cells segregated in their respective niches</w:t>
      </w:r>
      <w:r w:rsidR="009542E2" w:rsidRPr="00351561">
        <w:rPr>
          <w:rFonts w:ascii="Book Antiqua" w:hAnsi="Book Antiqua"/>
          <w:sz w:val="24"/>
          <w:szCs w:val="24"/>
        </w:rPr>
        <w:t>.</w:t>
      </w:r>
      <w:r w:rsidR="001F352F" w:rsidRPr="00351561">
        <w:rPr>
          <w:rFonts w:ascii="Book Antiqua" w:hAnsi="Book Antiqua"/>
          <w:sz w:val="24"/>
          <w:szCs w:val="24"/>
        </w:rPr>
        <w:t xml:space="preserve"> </w:t>
      </w:r>
      <w:r w:rsidR="00543FED" w:rsidRPr="00351561">
        <w:rPr>
          <w:rFonts w:ascii="Book Antiqua" w:hAnsi="Book Antiqua"/>
          <w:sz w:val="24"/>
          <w:szCs w:val="24"/>
        </w:rPr>
        <w:t>Dysregu</w:t>
      </w:r>
      <w:r w:rsidR="00AA74F8" w:rsidRPr="00351561">
        <w:rPr>
          <w:rFonts w:ascii="Book Antiqua" w:hAnsi="Book Antiqua"/>
          <w:sz w:val="24"/>
          <w:szCs w:val="24"/>
        </w:rPr>
        <w:t xml:space="preserve">lation of the </w:t>
      </w:r>
      <w:proofErr w:type="spellStart"/>
      <w:r w:rsidR="00AA74F8" w:rsidRPr="00351561">
        <w:rPr>
          <w:rFonts w:ascii="Book Antiqua" w:hAnsi="Book Antiqua"/>
          <w:sz w:val="24"/>
          <w:szCs w:val="24"/>
        </w:rPr>
        <w:t>eph-ep</w:t>
      </w:r>
      <w:r w:rsidR="00543FED" w:rsidRPr="00351561">
        <w:rPr>
          <w:rFonts w:ascii="Book Antiqua" w:hAnsi="Book Antiqua"/>
          <w:sz w:val="24"/>
          <w:szCs w:val="24"/>
        </w:rPr>
        <w:t>hrin</w:t>
      </w:r>
      <w:proofErr w:type="spellEnd"/>
      <w:r w:rsidR="00543FED" w:rsidRPr="00351561">
        <w:rPr>
          <w:rFonts w:ascii="Book Antiqua" w:hAnsi="Book Antiqua"/>
          <w:sz w:val="24"/>
          <w:szCs w:val="24"/>
        </w:rPr>
        <w:t xml:space="preserve"> axis leads to cellular derangement with proliferating cells are not restricted to the bottom of the crypt and abnormally scatter</w:t>
      </w:r>
      <w:r w:rsidR="00092E45" w:rsidRPr="00351561">
        <w:rPr>
          <w:rFonts w:ascii="Book Antiqua" w:hAnsi="Book Antiqua"/>
          <w:sz w:val="24"/>
          <w:szCs w:val="24"/>
        </w:rPr>
        <w:t xml:space="preserve">ed along the crypt-villus </w:t>
      </w:r>
      <w:proofErr w:type="gramStart"/>
      <w:r w:rsidR="00092E45" w:rsidRPr="00351561">
        <w:rPr>
          <w:rFonts w:ascii="Book Antiqua" w:hAnsi="Book Antiqua"/>
          <w:sz w:val="24"/>
          <w:szCs w:val="24"/>
        </w:rPr>
        <w:t>axis</w:t>
      </w:r>
      <w:r w:rsidR="00964CA8" w:rsidRPr="00351561">
        <w:rPr>
          <w:rFonts w:ascii="Book Antiqua" w:hAnsi="Book Antiqua"/>
          <w:sz w:val="24"/>
          <w:szCs w:val="24"/>
          <w:vertAlign w:val="superscript"/>
        </w:rPr>
        <w:t>[</w:t>
      </w:r>
      <w:proofErr w:type="gramEnd"/>
      <w:r w:rsidR="00964CA8" w:rsidRPr="00351561">
        <w:rPr>
          <w:rFonts w:ascii="Book Antiqua" w:hAnsi="Book Antiqua"/>
          <w:sz w:val="24"/>
          <w:szCs w:val="24"/>
          <w:vertAlign w:val="superscript"/>
        </w:rPr>
        <w:t>33]</w:t>
      </w:r>
      <w:r w:rsidR="00092E45" w:rsidRPr="00351561">
        <w:rPr>
          <w:rFonts w:ascii="Book Antiqua" w:hAnsi="Book Antiqua"/>
          <w:sz w:val="24"/>
          <w:szCs w:val="24"/>
        </w:rPr>
        <w:t xml:space="preserve">. </w:t>
      </w:r>
      <w:proofErr w:type="spellStart"/>
      <w:r w:rsidR="00092E45" w:rsidRPr="00351561">
        <w:rPr>
          <w:rFonts w:ascii="Book Antiqua" w:hAnsi="Book Antiqua"/>
          <w:sz w:val="24"/>
          <w:szCs w:val="24"/>
        </w:rPr>
        <w:t>Eph</w:t>
      </w:r>
      <w:proofErr w:type="spellEnd"/>
      <w:r w:rsidR="00AA74F8" w:rsidRPr="00351561">
        <w:rPr>
          <w:rFonts w:ascii="Book Antiqua" w:hAnsi="Book Antiqua"/>
          <w:sz w:val="24"/>
          <w:szCs w:val="24"/>
        </w:rPr>
        <w:t xml:space="preserve"> </w:t>
      </w:r>
      <w:r w:rsidR="00092E45" w:rsidRPr="00351561">
        <w:rPr>
          <w:rFonts w:ascii="Book Antiqua" w:hAnsi="Book Antiqua"/>
          <w:sz w:val="24"/>
          <w:szCs w:val="24"/>
        </w:rPr>
        <w:t>B</w:t>
      </w:r>
      <w:r w:rsidR="00AA74F8" w:rsidRPr="00351561">
        <w:rPr>
          <w:rFonts w:ascii="Book Antiqua" w:hAnsi="Book Antiqua" w:cs="Arial"/>
          <w:sz w:val="24"/>
          <w:szCs w:val="24"/>
        </w:rPr>
        <w:t xml:space="preserve"> </w:t>
      </w:r>
      <w:r w:rsidR="00934DB2" w:rsidRPr="00351561">
        <w:rPr>
          <w:rFonts w:ascii="Book Antiqua" w:hAnsi="Book Antiqua" w:cs="Arial"/>
          <w:sz w:val="24"/>
          <w:szCs w:val="24"/>
        </w:rPr>
        <w:t xml:space="preserve">mediated compartmentalization restricts the spreading of </w:t>
      </w:r>
      <w:proofErr w:type="spellStart"/>
      <w:r w:rsidR="00934DB2" w:rsidRPr="00351561">
        <w:rPr>
          <w:rFonts w:ascii="Book Antiqua" w:hAnsi="Book Antiqua" w:cs="Arial"/>
          <w:sz w:val="24"/>
          <w:szCs w:val="24"/>
        </w:rPr>
        <w:t>Eph</w:t>
      </w:r>
      <w:proofErr w:type="spellEnd"/>
      <w:r w:rsidR="00AA74F8" w:rsidRPr="00351561">
        <w:rPr>
          <w:rFonts w:ascii="Book Antiqua" w:hAnsi="Book Antiqua" w:cs="Arial"/>
          <w:sz w:val="24"/>
          <w:szCs w:val="24"/>
        </w:rPr>
        <w:t xml:space="preserve"> </w:t>
      </w:r>
      <w:r w:rsidR="00934DB2" w:rsidRPr="00351561">
        <w:rPr>
          <w:rFonts w:ascii="Book Antiqua" w:hAnsi="Book Antiqua" w:cs="Arial"/>
          <w:sz w:val="24"/>
          <w:szCs w:val="24"/>
        </w:rPr>
        <w:t>B</w:t>
      </w:r>
      <w:r w:rsidR="00AA74F8" w:rsidRPr="00351561">
        <w:rPr>
          <w:rFonts w:ascii="Book Antiqua" w:hAnsi="Book Antiqua" w:cs="Arial"/>
          <w:sz w:val="24"/>
          <w:szCs w:val="24"/>
        </w:rPr>
        <w:t xml:space="preserve"> </w:t>
      </w:r>
      <w:r w:rsidR="00934DB2" w:rsidRPr="00351561">
        <w:rPr>
          <w:rFonts w:ascii="Book Antiqua" w:hAnsi="Book Antiqua" w:cs="Arial"/>
          <w:sz w:val="24"/>
          <w:szCs w:val="24"/>
        </w:rPr>
        <w:t>exp</w:t>
      </w:r>
      <w:r w:rsidR="00AA74F8" w:rsidRPr="00351561">
        <w:rPr>
          <w:rFonts w:ascii="Book Antiqua" w:hAnsi="Book Antiqua" w:cs="Arial"/>
          <w:sz w:val="24"/>
          <w:szCs w:val="24"/>
        </w:rPr>
        <w:t xml:space="preserve">ressing tumor cells into </w:t>
      </w:r>
      <w:proofErr w:type="spellStart"/>
      <w:r w:rsidR="00AA74F8" w:rsidRPr="00351561">
        <w:rPr>
          <w:rFonts w:ascii="Book Antiqua" w:hAnsi="Book Antiqua" w:cs="Arial"/>
          <w:sz w:val="24"/>
          <w:szCs w:val="24"/>
        </w:rPr>
        <w:t>ephrin</w:t>
      </w:r>
      <w:proofErr w:type="spellEnd"/>
      <w:r w:rsidR="00AA74F8" w:rsidRPr="00351561">
        <w:rPr>
          <w:rFonts w:ascii="Book Antiqua" w:hAnsi="Book Antiqua" w:cs="Arial"/>
          <w:sz w:val="24"/>
          <w:szCs w:val="24"/>
        </w:rPr>
        <w:t xml:space="preserve"> </w:t>
      </w:r>
      <w:r w:rsidR="00934DB2" w:rsidRPr="00351561">
        <w:rPr>
          <w:rFonts w:ascii="Book Antiqua" w:hAnsi="Book Antiqua" w:cs="Arial"/>
          <w:sz w:val="24"/>
          <w:szCs w:val="24"/>
        </w:rPr>
        <w:t xml:space="preserve">B1-positive territories </w:t>
      </w:r>
      <w:r w:rsidR="00934DB2" w:rsidRPr="00351561">
        <w:rPr>
          <w:rFonts w:ascii="Book Antiqua" w:hAnsi="Book Antiqua" w:cs="Arial"/>
          <w:i/>
          <w:sz w:val="24"/>
          <w:szCs w:val="24"/>
        </w:rPr>
        <w:t>in vitro</w:t>
      </w:r>
      <w:r w:rsidR="00934DB2" w:rsidRPr="00351561">
        <w:rPr>
          <w:rFonts w:ascii="Book Antiqua" w:hAnsi="Book Antiqua" w:cs="Arial"/>
          <w:sz w:val="24"/>
          <w:szCs w:val="24"/>
        </w:rPr>
        <w:t xml:space="preserve"> and </w:t>
      </w:r>
      <w:r w:rsidR="00934DB2" w:rsidRPr="00351561">
        <w:rPr>
          <w:rFonts w:ascii="Book Antiqua" w:hAnsi="Book Antiqua" w:cs="Arial"/>
          <w:i/>
          <w:sz w:val="24"/>
          <w:szCs w:val="24"/>
        </w:rPr>
        <w:t>in vivo</w:t>
      </w:r>
      <w:r w:rsidR="00964CA8" w:rsidRPr="00351561">
        <w:rPr>
          <w:rFonts w:ascii="Book Antiqua" w:hAnsi="Book Antiqua" w:cs="Arial"/>
          <w:sz w:val="24"/>
          <w:szCs w:val="24"/>
        </w:rPr>
        <w:t>.</w:t>
      </w:r>
      <w:r w:rsidR="00934DB2" w:rsidRPr="00351561">
        <w:rPr>
          <w:rFonts w:ascii="Book Antiqua" w:hAnsi="Book Antiqua"/>
          <w:sz w:val="24"/>
          <w:szCs w:val="24"/>
        </w:rPr>
        <w:t xml:space="preserve"> Loss of </w:t>
      </w:r>
      <w:proofErr w:type="spellStart"/>
      <w:r w:rsidR="00934DB2" w:rsidRPr="00351561">
        <w:rPr>
          <w:rFonts w:ascii="Book Antiqua" w:hAnsi="Book Antiqua" w:cs="Arial"/>
          <w:sz w:val="24"/>
          <w:szCs w:val="24"/>
        </w:rPr>
        <w:t>EphB</w:t>
      </w:r>
      <w:proofErr w:type="spellEnd"/>
      <w:r w:rsidR="00934DB2" w:rsidRPr="00351561">
        <w:rPr>
          <w:rFonts w:ascii="Book Antiqua" w:hAnsi="Book Antiqua" w:cs="Arial"/>
          <w:sz w:val="24"/>
          <w:szCs w:val="24"/>
        </w:rPr>
        <w:t xml:space="preserve">-mediated compartmentalization may lead to invasiveness of the tumor </w:t>
      </w:r>
      <w:proofErr w:type="gramStart"/>
      <w:r w:rsidR="00934DB2" w:rsidRPr="00351561">
        <w:rPr>
          <w:rFonts w:ascii="Book Antiqua" w:hAnsi="Book Antiqua" w:cs="Arial"/>
          <w:sz w:val="24"/>
          <w:szCs w:val="24"/>
        </w:rPr>
        <w:t>cells</w:t>
      </w:r>
      <w:r w:rsidR="00A33907" w:rsidRPr="00351561">
        <w:rPr>
          <w:rFonts w:ascii="Book Antiqua" w:hAnsi="Book Antiqua" w:cs="Arial"/>
          <w:sz w:val="24"/>
          <w:szCs w:val="24"/>
          <w:vertAlign w:val="superscript"/>
        </w:rPr>
        <w:t>[</w:t>
      </w:r>
      <w:proofErr w:type="gramEnd"/>
      <w:r w:rsidR="00A33907" w:rsidRPr="00351561">
        <w:rPr>
          <w:rFonts w:ascii="Book Antiqua" w:hAnsi="Book Antiqua" w:cs="Arial"/>
          <w:sz w:val="24"/>
          <w:szCs w:val="24"/>
          <w:vertAlign w:val="superscript"/>
        </w:rPr>
        <w:t>43]</w:t>
      </w:r>
      <w:r w:rsidR="00934DB2" w:rsidRPr="00351561">
        <w:rPr>
          <w:rFonts w:ascii="Book Antiqua" w:hAnsi="Book Antiqua" w:cs="Arial"/>
          <w:sz w:val="24"/>
          <w:szCs w:val="24"/>
        </w:rPr>
        <w:t xml:space="preserve">. </w:t>
      </w:r>
    </w:p>
    <w:p w:rsidR="00DD7EAB" w:rsidRPr="00351561" w:rsidRDefault="00AE1517"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All three secretory cell types derive f</w:t>
      </w:r>
      <w:r w:rsidR="00DD7EAB" w:rsidRPr="00351561">
        <w:rPr>
          <w:rFonts w:ascii="Book Antiqua" w:hAnsi="Book Antiqua"/>
          <w:sz w:val="24"/>
          <w:szCs w:val="24"/>
        </w:rPr>
        <w:t>rom a precursor expressing Math-</w:t>
      </w:r>
      <w:r w:rsidR="008A6E67" w:rsidRPr="00351561">
        <w:rPr>
          <w:rFonts w:ascii="Book Antiqua" w:hAnsi="Book Antiqua"/>
          <w:sz w:val="24"/>
          <w:szCs w:val="24"/>
        </w:rPr>
        <w:t>1 (mouse atonal homologue 1), also</w:t>
      </w:r>
      <w:r w:rsidRPr="00351561">
        <w:rPr>
          <w:rFonts w:ascii="Book Antiqua" w:hAnsi="Book Antiqua"/>
          <w:sz w:val="24"/>
          <w:szCs w:val="24"/>
        </w:rPr>
        <w:t xml:space="preserve"> known as Atoh1, Hat</w:t>
      </w:r>
      <w:r w:rsidR="00991A8F" w:rsidRPr="00351561">
        <w:rPr>
          <w:rFonts w:ascii="Book Antiqua" w:hAnsi="Book Antiqua"/>
          <w:sz w:val="24"/>
          <w:szCs w:val="24"/>
        </w:rPr>
        <w:t>h</w:t>
      </w:r>
      <w:r w:rsidR="00DD7EAB" w:rsidRPr="00351561">
        <w:rPr>
          <w:rFonts w:ascii="Book Antiqua" w:hAnsi="Book Antiqua"/>
          <w:sz w:val="24"/>
          <w:szCs w:val="24"/>
        </w:rPr>
        <w:t>-</w:t>
      </w:r>
      <w:r w:rsidR="00991A8F" w:rsidRPr="00351561">
        <w:rPr>
          <w:rFonts w:ascii="Book Antiqua" w:hAnsi="Book Antiqua"/>
          <w:sz w:val="24"/>
          <w:szCs w:val="24"/>
        </w:rPr>
        <w:t>1 (humans</w:t>
      </w:r>
      <w:r w:rsidR="00DD7EAB" w:rsidRPr="00351561">
        <w:rPr>
          <w:rFonts w:ascii="Book Antiqua" w:hAnsi="Book Antiqua"/>
          <w:sz w:val="24"/>
          <w:szCs w:val="24"/>
        </w:rPr>
        <w:t>)</w:t>
      </w:r>
      <w:r w:rsidR="00964CA8" w:rsidRPr="00351561">
        <w:rPr>
          <w:rFonts w:ascii="Book Antiqua" w:hAnsi="Book Antiqua" w:hint="eastAsia"/>
          <w:sz w:val="24"/>
          <w:szCs w:val="24"/>
          <w:lang w:eastAsia="zh-CN"/>
        </w:rPr>
        <w:t xml:space="preserve"> </w:t>
      </w:r>
      <w:r w:rsidR="00964CA8" w:rsidRPr="00351561">
        <w:rPr>
          <w:rFonts w:ascii="Book Antiqua" w:hAnsi="Book Antiqua"/>
          <w:sz w:val="24"/>
          <w:szCs w:val="24"/>
        </w:rPr>
        <w:t>(Fig</w:t>
      </w:r>
      <w:r w:rsidR="00964CA8" w:rsidRPr="00351561">
        <w:rPr>
          <w:rFonts w:ascii="Book Antiqua" w:hAnsi="Book Antiqua" w:hint="eastAsia"/>
          <w:sz w:val="24"/>
          <w:szCs w:val="24"/>
          <w:lang w:eastAsia="zh-CN"/>
        </w:rPr>
        <w:t xml:space="preserve">ure </w:t>
      </w:r>
      <w:r w:rsidR="00964CA8" w:rsidRPr="00351561">
        <w:rPr>
          <w:rFonts w:ascii="Book Antiqua" w:hAnsi="Book Antiqua"/>
          <w:sz w:val="24"/>
          <w:szCs w:val="24"/>
        </w:rPr>
        <w:t>2)</w:t>
      </w:r>
      <w:r w:rsidR="00DD7EAB" w:rsidRPr="00351561">
        <w:rPr>
          <w:rFonts w:ascii="Book Antiqua" w:hAnsi="Book Antiqua"/>
          <w:sz w:val="24"/>
          <w:szCs w:val="24"/>
        </w:rPr>
        <w:t>.</w:t>
      </w:r>
      <w:r w:rsidR="003C450C" w:rsidRPr="00351561">
        <w:rPr>
          <w:rFonts w:ascii="Book Antiqua" w:hAnsi="Book Antiqua"/>
          <w:sz w:val="24"/>
          <w:szCs w:val="24"/>
        </w:rPr>
        <w:t xml:space="preserve"> </w:t>
      </w:r>
      <w:r w:rsidR="00E30C86" w:rsidRPr="00351561">
        <w:rPr>
          <w:rFonts w:ascii="Book Antiqua" w:hAnsi="Book Antiqua"/>
          <w:sz w:val="24"/>
          <w:szCs w:val="24"/>
        </w:rPr>
        <w:t>As explained earlier Delta expressing cells escape Notch activation (</w:t>
      </w:r>
      <w:proofErr w:type="spellStart"/>
      <w:r w:rsidR="00E30C86" w:rsidRPr="00351561">
        <w:rPr>
          <w:rFonts w:ascii="Book Antiqua" w:hAnsi="Book Antiqua"/>
          <w:sz w:val="24"/>
          <w:szCs w:val="24"/>
        </w:rPr>
        <w:t>Wnt</w:t>
      </w:r>
      <w:proofErr w:type="spellEnd"/>
      <w:r w:rsidR="00E30C86" w:rsidRPr="00351561">
        <w:rPr>
          <w:rFonts w:ascii="Book Antiqua" w:hAnsi="Book Antiqua"/>
          <w:sz w:val="24"/>
          <w:szCs w:val="24"/>
        </w:rPr>
        <w:t>+, Notch-) and commit to secretory fate through the downst</w:t>
      </w:r>
      <w:r w:rsidR="00092E45" w:rsidRPr="00351561">
        <w:rPr>
          <w:rFonts w:ascii="Book Antiqua" w:hAnsi="Book Antiqua"/>
          <w:sz w:val="24"/>
          <w:szCs w:val="24"/>
        </w:rPr>
        <w:t>ream Math-1 signaling pathways</w:t>
      </w:r>
      <w:r w:rsidR="00964CA8" w:rsidRPr="00351561">
        <w:rPr>
          <w:rFonts w:ascii="Book Antiqua" w:hAnsi="Book Antiqua"/>
          <w:sz w:val="24"/>
          <w:szCs w:val="24"/>
          <w:vertAlign w:val="superscript"/>
        </w:rPr>
        <w:t>[32,33,40]</w:t>
      </w:r>
      <w:r w:rsidR="00092E45" w:rsidRPr="00351561">
        <w:rPr>
          <w:rFonts w:ascii="Book Antiqua" w:hAnsi="Book Antiqua"/>
          <w:sz w:val="24"/>
          <w:szCs w:val="24"/>
        </w:rPr>
        <w:t>.</w:t>
      </w:r>
      <w:r w:rsidR="00092E45" w:rsidRPr="00351561">
        <w:rPr>
          <w:rFonts w:ascii="Book Antiqua" w:hAnsi="Book Antiqua"/>
          <w:sz w:val="24"/>
          <w:szCs w:val="24"/>
          <w:vertAlign w:val="superscript"/>
        </w:rPr>
        <w:t xml:space="preserve"> </w:t>
      </w:r>
      <w:r w:rsidRPr="00351561">
        <w:rPr>
          <w:rFonts w:ascii="Book Antiqua" w:hAnsi="Book Antiqua"/>
          <w:sz w:val="24"/>
          <w:szCs w:val="24"/>
        </w:rPr>
        <w:t>It is a basic helix-loop-helix transcription factor that is required for secretory cell lineage</w:t>
      </w:r>
      <w:r w:rsidR="00605270" w:rsidRPr="00351561">
        <w:rPr>
          <w:rFonts w:ascii="Book Antiqua" w:hAnsi="Book Antiqua"/>
          <w:sz w:val="24"/>
          <w:szCs w:val="24"/>
        </w:rPr>
        <w:t xml:space="preserve"> through </w:t>
      </w:r>
      <w:r w:rsidR="008A6E67" w:rsidRPr="00351561">
        <w:rPr>
          <w:rFonts w:ascii="Book Antiqua" w:hAnsi="Book Antiqua"/>
          <w:sz w:val="24"/>
          <w:szCs w:val="24"/>
        </w:rPr>
        <w:t xml:space="preserve">downstream </w:t>
      </w:r>
      <w:proofErr w:type="spellStart"/>
      <w:r w:rsidR="00605270" w:rsidRPr="00351561">
        <w:rPr>
          <w:rFonts w:ascii="Book Antiqua" w:hAnsi="Book Antiqua"/>
          <w:sz w:val="24"/>
          <w:szCs w:val="24"/>
        </w:rPr>
        <w:t>Neurogenin</w:t>
      </w:r>
      <w:proofErr w:type="spellEnd"/>
      <w:r w:rsidR="00605270" w:rsidRPr="00351561">
        <w:rPr>
          <w:rFonts w:ascii="Book Antiqua" w:hAnsi="Book Antiqua"/>
          <w:sz w:val="24"/>
          <w:szCs w:val="24"/>
        </w:rPr>
        <w:t xml:space="preserve"> 3</w:t>
      </w:r>
      <w:r w:rsidR="008A6E67" w:rsidRPr="00351561">
        <w:rPr>
          <w:rFonts w:ascii="Book Antiqua" w:hAnsi="Book Antiqua"/>
          <w:sz w:val="24"/>
          <w:szCs w:val="24"/>
        </w:rPr>
        <w:t xml:space="preserve"> for neur</w:t>
      </w:r>
      <w:r w:rsidR="000C3149" w:rsidRPr="00351561">
        <w:rPr>
          <w:rFonts w:ascii="Book Antiqua" w:hAnsi="Book Antiqua"/>
          <w:sz w:val="24"/>
          <w:szCs w:val="24"/>
        </w:rPr>
        <w:t>oendocrine cells</w:t>
      </w:r>
      <w:r w:rsidR="008928B3" w:rsidRPr="00351561">
        <w:rPr>
          <w:rFonts w:ascii="Book Antiqua" w:hAnsi="Book Antiqua"/>
          <w:sz w:val="24"/>
          <w:szCs w:val="24"/>
        </w:rPr>
        <w:t xml:space="preserve">, </w:t>
      </w:r>
      <w:proofErr w:type="spellStart"/>
      <w:r w:rsidR="00605270" w:rsidRPr="00351561">
        <w:rPr>
          <w:rFonts w:ascii="Book Antiqua" w:hAnsi="Book Antiqua"/>
          <w:sz w:val="24"/>
          <w:szCs w:val="24"/>
        </w:rPr>
        <w:t>Gfil</w:t>
      </w:r>
      <w:proofErr w:type="spellEnd"/>
      <w:r w:rsidR="008928B3" w:rsidRPr="00351561">
        <w:rPr>
          <w:rFonts w:ascii="Book Antiqua" w:hAnsi="Book Antiqua"/>
          <w:sz w:val="24"/>
          <w:szCs w:val="24"/>
        </w:rPr>
        <w:t xml:space="preserve"> and Klf4</w:t>
      </w:r>
      <w:r w:rsidR="00605270" w:rsidRPr="00351561">
        <w:rPr>
          <w:rFonts w:ascii="Book Antiqua" w:hAnsi="Book Antiqua"/>
          <w:sz w:val="24"/>
          <w:szCs w:val="24"/>
        </w:rPr>
        <w:t xml:space="preserve"> </w:t>
      </w:r>
      <w:r w:rsidR="008A6E67" w:rsidRPr="00351561">
        <w:rPr>
          <w:rFonts w:ascii="Book Antiqua" w:hAnsi="Book Antiqua"/>
          <w:sz w:val="24"/>
          <w:szCs w:val="24"/>
        </w:rPr>
        <w:t>for goblet cells</w:t>
      </w:r>
      <w:r w:rsidR="008928B3" w:rsidRPr="00351561">
        <w:rPr>
          <w:rFonts w:ascii="Book Antiqua" w:hAnsi="Book Antiqua"/>
          <w:sz w:val="24"/>
          <w:szCs w:val="24"/>
        </w:rPr>
        <w:t xml:space="preserve">, β-catenin and sox9 for </w:t>
      </w:r>
      <w:proofErr w:type="spellStart"/>
      <w:r w:rsidR="008A6E67" w:rsidRPr="00351561">
        <w:rPr>
          <w:rFonts w:ascii="Book Antiqua" w:hAnsi="Book Antiqua"/>
          <w:sz w:val="24"/>
          <w:szCs w:val="24"/>
        </w:rPr>
        <w:t>Paneth</w:t>
      </w:r>
      <w:proofErr w:type="spellEnd"/>
      <w:r w:rsidR="000C3149" w:rsidRPr="00351561">
        <w:rPr>
          <w:rFonts w:ascii="Book Antiqua" w:hAnsi="Book Antiqua"/>
          <w:sz w:val="24"/>
          <w:szCs w:val="24"/>
        </w:rPr>
        <w:t xml:space="preserve"> cells</w:t>
      </w:r>
      <w:r w:rsidR="00685690" w:rsidRPr="00351561">
        <w:rPr>
          <w:rFonts w:ascii="Book Antiqua" w:hAnsi="Book Antiqua"/>
          <w:sz w:val="24"/>
          <w:szCs w:val="24"/>
        </w:rPr>
        <w:t xml:space="preserve"> and subsequent cell cycle </w:t>
      </w:r>
      <w:proofErr w:type="gramStart"/>
      <w:r w:rsidR="00685690" w:rsidRPr="00351561">
        <w:rPr>
          <w:rFonts w:ascii="Book Antiqua" w:hAnsi="Book Antiqua"/>
          <w:sz w:val="24"/>
          <w:szCs w:val="24"/>
        </w:rPr>
        <w:t>exit</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31,32,44,45]</w:t>
      </w:r>
      <w:r w:rsidR="00685690" w:rsidRPr="00351561">
        <w:rPr>
          <w:rFonts w:ascii="Book Antiqua" w:hAnsi="Book Antiqua"/>
          <w:sz w:val="24"/>
          <w:szCs w:val="24"/>
        </w:rPr>
        <w:t>.</w:t>
      </w:r>
      <w:r w:rsidR="00A45D6F" w:rsidRPr="00351561">
        <w:rPr>
          <w:rFonts w:ascii="Book Antiqua" w:hAnsi="Book Antiqua"/>
          <w:sz w:val="24"/>
          <w:szCs w:val="24"/>
        </w:rPr>
        <w:t xml:space="preserve"> </w:t>
      </w:r>
      <w:r w:rsidR="00204D86" w:rsidRPr="00351561">
        <w:rPr>
          <w:rFonts w:ascii="Book Antiqua" w:hAnsi="Book Antiqua"/>
          <w:sz w:val="24"/>
          <w:szCs w:val="24"/>
        </w:rPr>
        <w:t>Mice deficient in Math1 lack goblet cells and</w:t>
      </w:r>
      <w:r w:rsidR="000C3149" w:rsidRPr="00351561">
        <w:rPr>
          <w:rFonts w:ascii="Book Antiqua" w:hAnsi="Book Antiqua"/>
          <w:sz w:val="24"/>
          <w:szCs w:val="24"/>
        </w:rPr>
        <w:t xml:space="preserve"> the</w:t>
      </w:r>
      <w:r w:rsidR="00204D86" w:rsidRPr="00351561">
        <w:rPr>
          <w:rFonts w:ascii="Book Antiqua" w:hAnsi="Book Antiqua"/>
          <w:sz w:val="24"/>
          <w:szCs w:val="24"/>
        </w:rPr>
        <w:t xml:space="preserve"> epithelial cells continue to maintain their </w:t>
      </w:r>
      <w:r w:rsidR="00605270" w:rsidRPr="00351561">
        <w:rPr>
          <w:rFonts w:ascii="Book Antiqua" w:hAnsi="Book Antiqua"/>
          <w:sz w:val="24"/>
          <w:szCs w:val="24"/>
        </w:rPr>
        <w:t>proliferative</w:t>
      </w:r>
      <w:r w:rsidR="00204D86" w:rsidRPr="00351561">
        <w:rPr>
          <w:rFonts w:ascii="Book Antiqua" w:hAnsi="Book Antiqua"/>
          <w:sz w:val="24"/>
          <w:szCs w:val="24"/>
        </w:rPr>
        <w:t xml:space="preserve"> </w:t>
      </w:r>
      <w:proofErr w:type="gramStart"/>
      <w:r w:rsidR="005C1319" w:rsidRPr="00351561">
        <w:rPr>
          <w:rFonts w:ascii="Book Antiqua" w:hAnsi="Book Antiqua"/>
          <w:sz w:val="24"/>
          <w:szCs w:val="24"/>
        </w:rPr>
        <w:t>state</w:t>
      </w:r>
      <w:r w:rsidR="00964CA8" w:rsidRPr="00351561">
        <w:rPr>
          <w:rFonts w:ascii="Book Antiqua" w:hAnsi="Book Antiqua"/>
          <w:sz w:val="24"/>
          <w:szCs w:val="24"/>
          <w:vertAlign w:val="superscript"/>
        </w:rPr>
        <w:t>[</w:t>
      </w:r>
      <w:proofErr w:type="gramEnd"/>
      <w:r w:rsidR="00964CA8" w:rsidRPr="00351561">
        <w:rPr>
          <w:rFonts w:ascii="Book Antiqua" w:hAnsi="Book Antiqua"/>
          <w:sz w:val="24"/>
          <w:szCs w:val="24"/>
          <w:vertAlign w:val="superscript"/>
        </w:rPr>
        <w:t>32,40]</w:t>
      </w:r>
      <w:r w:rsidR="005C1319" w:rsidRPr="00351561">
        <w:rPr>
          <w:rFonts w:ascii="Book Antiqua" w:hAnsi="Book Antiqua"/>
          <w:sz w:val="24"/>
          <w:szCs w:val="24"/>
        </w:rPr>
        <w:t xml:space="preserve">. </w:t>
      </w:r>
      <w:r w:rsidR="009B161B" w:rsidRPr="00351561">
        <w:rPr>
          <w:rFonts w:ascii="Book Antiqua" w:hAnsi="Book Antiqua"/>
          <w:sz w:val="24"/>
          <w:szCs w:val="24"/>
        </w:rPr>
        <w:t>Overexpression of Math1 results</w:t>
      </w:r>
      <w:r w:rsidR="00204D86" w:rsidRPr="00351561">
        <w:rPr>
          <w:rFonts w:ascii="Book Antiqua" w:hAnsi="Book Antiqua"/>
          <w:sz w:val="24"/>
          <w:szCs w:val="24"/>
        </w:rPr>
        <w:t xml:space="preserve"> in ectopic secretory </w:t>
      </w:r>
      <w:proofErr w:type="gramStart"/>
      <w:r w:rsidR="00204D86" w:rsidRPr="00351561">
        <w:rPr>
          <w:rFonts w:ascii="Book Antiqua" w:hAnsi="Book Antiqua"/>
          <w:sz w:val="24"/>
          <w:szCs w:val="24"/>
        </w:rPr>
        <w:t>cells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46]</w:t>
      </w:r>
      <w:r w:rsidR="00964CA8" w:rsidRPr="00351561">
        <w:rPr>
          <w:rFonts w:ascii="Book Antiqua" w:hAnsi="Book Antiqua"/>
          <w:sz w:val="24"/>
          <w:szCs w:val="24"/>
        </w:rPr>
        <w:t>.</w:t>
      </w:r>
      <w:r w:rsidR="005C1319" w:rsidRPr="00351561">
        <w:rPr>
          <w:rFonts w:ascii="Book Antiqua" w:hAnsi="Book Antiqua"/>
          <w:sz w:val="24"/>
          <w:szCs w:val="24"/>
        </w:rPr>
        <w:t xml:space="preserve"> </w:t>
      </w:r>
      <w:r w:rsidR="00093ADC" w:rsidRPr="00351561">
        <w:rPr>
          <w:rFonts w:ascii="Book Antiqua" w:hAnsi="Book Antiqua"/>
          <w:sz w:val="24"/>
          <w:szCs w:val="24"/>
        </w:rPr>
        <w:t xml:space="preserve">The </w:t>
      </w:r>
      <w:proofErr w:type="spellStart"/>
      <w:r w:rsidR="00093ADC" w:rsidRPr="00351561">
        <w:rPr>
          <w:rFonts w:ascii="Book Antiqua" w:hAnsi="Book Antiqua"/>
          <w:sz w:val="24"/>
          <w:szCs w:val="24"/>
        </w:rPr>
        <w:t>immunoh</w:t>
      </w:r>
      <w:r w:rsidR="0063749C" w:rsidRPr="00351561">
        <w:rPr>
          <w:rFonts w:ascii="Book Antiqua" w:hAnsi="Book Antiqua"/>
          <w:sz w:val="24"/>
          <w:szCs w:val="24"/>
        </w:rPr>
        <w:t>istochemical</w:t>
      </w:r>
      <w:proofErr w:type="spellEnd"/>
      <w:r w:rsidR="0063749C" w:rsidRPr="00351561">
        <w:rPr>
          <w:rFonts w:ascii="Book Antiqua" w:hAnsi="Book Antiqua"/>
          <w:sz w:val="24"/>
          <w:szCs w:val="24"/>
        </w:rPr>
        <w:t xml:space="preserve"> expression of Math-</w:t>
      </w:r>
      <w:r w:rsidR="00093ADC" w:rsidRPr="00351561">
        <w:rPr>
          <w:rFonts w:ascii="Book Antiqua" w:hAnsi="Book Antiqua"/>
          <w:sz w:val="24"/>
          <w:szCs w:val="24"/>
        </w:rPr>
        <w:t xml:space="preserve">1 in GCC suggests that this transcription </w:t>
      </w:r>
      <w:r w:rsidR="008A6E67" w:rsidRPr="00351561">
        <w:rPr>
          <w:rFonts w:ascii="Book Antiqua" w:hAnsi="Book Antiqua"/>
          <w:sz w:val="24"/>
          <w:szCs w:val="24"/>
        </w:rPr>
        <w:t>factor</w:t>
      </w:r>
      <w:r w:rsidR="00093ADC" w:rsidRPr="00351561">
        <w:rPr>
          <w:rFonts w:ascii="Book Antiqua" w:hAnsi="Book Antiqua"/>
          <w:sz w:val="24"/>
          <w:szCs w:val="24"/>
        </w:rPr>
        <w:t xml:space="preserve"> is essential for normal development of the pluripotent stem cell towa</w:t>
      </w:r>
      <w:r w:rsidR="008A6E67" w:rsidRPr="00351561">
        <w:rPr>
          <w:rFonts w:ascii="Book Antiqua" w:hAnsi="Book Antiqua"/>
          <w:sz w:val="24"/>
          <w:szCs w:val="24"/>
        </w:rPr>
        <w:t>rds secretory stem cell lineage and</w:t>
      </w:r>
      <w:r w:rsidR="00093ADC" w:rsidRPr="00351561">
        <w:rPr>
          <w:rFonts w:ascii="Book Antiqua" w:hAnsi="Book Antiqua"/>
          <w:sz w:val="24"/>
          <w:szCs w:val="24"/>
        </w:rPr>
        <w:t xml:space="preserve"> may play a role in its pathogenesis. </w:t>
      </w:r>
      <w:r w:rsidR="00FD1A7E" w:rsidRPr="00351561">
        <w:rPr>
          <w:rFonts w:ascii="Book Antiqua" w:hAnsi="Book Antiqua"/>
          <w:sz w:val="24"/>
          <w:szCs w:val="24"/>
        </w:rPr>
        <w:t>Possible s</w:t>
      </w:r>
      <w:r w:rsidR="00093ADC" w:rsidRPr="00351561">
        <w:rPr>
          <w:rFonts w:ascii="Book Antiqua" w:hAnsi="Book Antiqua"/>
          <w:sz w:val="24"/>
          <w:szCs w:val="24"/>
        </w:rPr>
        <w:t>omewhere along its differentiation a mutation</w:t>
      </w:r>
      <w:r w:rsidR="005C1319" w:rsidRPr="00351561">
        <w:rPr>
          <w:rFonts w:ascii="Book Antiqua" w:hAnsi="Book Antiqua"/>
          <w:sz w:val="24"/>
          <w:szCs w:val="24"/>
        </w:rPr>
        <w:t xml:space="preserve"> occurs</w:t>
      </w:r>
      <w:r w:rsidR="00093ADC" w:rsidRPr="00351561">
        <w:rPr>
          <w:rFonts w:ascii="Book Antiqua" w:hAnsi="Book Antiqua"/>
          <w:sz w:val="24"/>
          <w:szCs w:val="24"/>
        </w:rPr>
        <w:t xml:space="preserve"> with altered signaling pathways which</w:t>
      </w:r>
      <w:r w:rsidR="00FD1A7E" w:rsidRPr="00351561">
        <w:rPr>
          <w:rFonts w:ascii="Book Antiqua" w:hAnsi="Book Antiqua"/>
          <w:sz w:val="24"/>
          <w:szCs w:val="24"/>
        </w:rPr>
        <w:t xml:space="preserve"> causes excessive clones of goblet cells and neuroendocrine cells and</w:t>
      </w:r>
      <w:r w:rsidR="00093ADC" w:rsidRPr="00351561">
        <w:rPr>
          <w:rFonts w:ascii="Book Antiqua" w:hAnsi="Book Antiqua"/>
          <w:sz w:val="24"/>
          <w:szCs w:val="24"/>
        </w:rPr>
        <w:t xml:space="preserve"> may explain the </w:t>
      </w:r>
      <w:r w:rsidR="00617ED9" w:rsidRPr="00351561">
        <w:rPr>
          <w:rFonts w:ascii="Book Antiqua" w:hAnsi="Book Antiqua"/>
          <w:sz w:val="24"/>
          <w:szCs w:val="24"/>
        </w:rPr>
        <w:t xml:space="preserve">hybrid </w:t>
      </w:r>
      <w:r w:rsidR="00093ADC" w:rsidRPr="00351561">
        <w:rPr>
          <w:rFonts w:ascii="Book Antiqua" w:hAnsi="Book Antiqua"/>
          <w:sz w:val="24"/>
          <w:szCs w:val="24"/>
        </w:rPr>
        <w:t xml:space="preserve">nature of this </w:t>
      </w:r>
      <w:proofErr w:type="gramStart"/>
      <w:r w:rsidR="00093ADC" w:rsidRPr="00351561">
        <w:rPr>
          <w:rFonts w:ascii="Book Antiqua" w:hAnsi="Book Antiqua"/>
          <w:sz w:val="24"/>
          <w:szCs w:val="24"/>
        </w:rPr>
        <w:t>tumor</w:t>
      </w:r>
      <w:r w:rsidR="00964CA8" w:rsidRPr="00351561">
        <w:rPr>
          <w:rFonts w:ascii="Book Antiqua" w:hAnsi="Book Antiqua"/>
          <w:sz w:val="24"/>
          <w:szCs w:val="24"/>
          <w:vertAlign w:val="superscript"/>
        </w:rPr>
        <w:t>[</w:t>
      </w:r>
      <w:proofErr w:type="gramEnd"/>
      <w:r w:rsidR="00964CA8" w:rsidRPr="00351561">
        <w:rPr>
          <w:rFonts w:ascii="Book Antiqua" w:hAnsi="Book Antiqua"/>
          <w:sz w:val="24"/>
          <w:szCs w:val="24"/>
          <w:vertAlign w:val="superscript"/>
        </w:rPr>
        <w:t>18,26]</w:t>
      </w:r>
      <w:r w:rsidR="005C1319" w:rsidRPr="00351561">
        <w:rPr>
          <w:rFonts w:ascii="Book Antiqua" w:hAnsi="Book Antiqua"/>
          <w:sz w:val="24"/>
          <w:szCs w:val="24"/>
        </w:rPr>
        <w:t xml:space="preserve">. </w:t>
      </w:r>
    </w:p>
    <w:p w:rsidR="00893E54" w:rsidRPr="00351561" w:rsidRDefault="00145C92"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NETs</w:t>
      </w:r>
      <w:r w:rsidR="00054EE0" w:rsidRPr="00351561">
        <w:rPr>
          <w:rFonts w:ascii="Book Antiqua" w:hAnsi="Book Antiqua"/>
          <w:sz w:val="24"/>
          <w:szCs w:val="24"/>
        </w:rPr>
        <w:t xml:space="preserve"> including GCC</w:t>
      </w:r>
      <w:r w:rsidRPr="00351561">
        <w:rPr>
          <w:rFonts w:ascii="Book Antiqua" w:hAnsi="Book Antiqua"/>
          <w:sz w:val="24"/>
          <w:szCs w:val="24"/>
        </w:rPr>
        <w:t xml:space="preserve"> appear to be heterogeneous group of tumors with varying signaling mechanisms and gen</w:t>
      </w:r>
      <w:r w:rsidR="00D0199F" w:rsidRPr="00351561">
        <w:rPr>
          <w:rFonts w:ascii="Book Antiqua" w:hAnsi="Book Antiqua"/>
          <w:sz w:val="24"/>
          <w:szCs w:val="24"/>
        </w:rPr>
        <w:t>e</w:t>
      </w:r>
      <w:r w:rsidRPr="00351561">
        <w:rPr>
          <w:rFonts w:ascii="Book Antiqua" w:hAnsi="Book Antiqua"/>
          <w:sz w:val="24"/>
          <w:szCs w:val="24"/>
        </w:rPr>
        <w:t xml:space="preserve"> expressions in different tissue of origin.</w:t>
      </w:r>
      <w:r w:rsidR="003C450C" w:rsidRPr="00351561">
        <w:rPr>
          <w:rFonts w:ascii="Book Antiqua" w:hAnsi="Book Antiqua"/>
          <w:sz w:val="24"/>
          <w:szCs w:val="24"/>
        </w:rPr>
        <w:t xml:space="preserve"> </w:t>
      </w:r>
      <w:r w:rsidRPr="00351561">
        <w:rPr>
          <w:rFonts w:ascii="Book Antiqua" w:hAnsi="Book Antiqua"/>
          <w:sz w:val="24"/>
          <w:szCs w:val="24"/>
        </w:rPr>
        <w:t xml:space="preserve">A number of questions remain </w:t>
      </w:r>
      <w:r w:rsidR="00D0199F" w:rsidRPr="00351561">
        <w:rPr>
          <w:rFonts w:ascii="Book Antiqua" w:hAnsi="Book Antiqua"/>
          <w:sz w:val="24"/>
          <w:szCs w:val="24"/>
        </w:rPr>
        <w:t>to be answered</w:t>
      </w:r>
      <w:r w:rsidRPr="00351561">
        <w:rPr>
          <w:rFonts w:ascii="Book Antiqua" w:hAnsi="Book Antiqua"/>
          <w:sz w:val="24"/>
          <w:szCs w:val="24"/>
        </w:rPr>
        <w:t xml:space="preserve">. </w:t>
      </w:r>
      <w:r w:rsidR="00DD7EAB" w:rsidRPr="00351561">
        <w:rPr>
          <w:rFonts w:ascii="Book Antiqua" w:hAnsi="Book Antiqua"/>
          <w:sz w:val="24"/>
          <w:szCs w:val="24"/>
        </w:rPr>
        <w:t xml:space="preserve">Is there a Notch signaling dysfunction or inhibition </w:t>
      </w:r>
      <w:r w:rsidR="00DD7EAB" w:rsidRPr="00351561">
        <w:rPr>
          <w:rFonts w:ascii="Book Antiqua" w:hAnsi="Book Antiqua"/>
          <w:sz w:val="24"/>
          <w:szCs w:val="24"/>
        </w:rPr>
        <w:lastRenderedPageBreak/>
        <w:t xml:space="preserve">leading to loss of </w:t>
      </w:r>
      <w:proofErr w:type="spellStart"/>
      <w:r w:rsidR="00DD7EAB" w:rsidRPr="00351561">
        <w:rPr>
          <w:rFonts w:ascii="Book Antiqua" w:hAnsi="Book Antiqua"/>
          <w:sz w:val="24"/>
          <w:szCs w:val="24"/>
        </w:rPr>
        <w:t>Hes</w:t>
      </w:r>
      <w:proofErr w:type="spellEnd"/>
      <w:r w:rsidR="00DD7EAB" w:rsidRPr="00351561">
        <w:rPr>
          <w:rFonts w:ascii="Book Antiqua" w:hAnsi="Book Antiqua"/>
          <w:sz w:val="24"/>
          <w:szCs w:val="24"/>
        </w:rPr>
        <w:t xml:space="preserve"> regulated inhibition of Math-1?</w:t>
      </w:r>
      <w:r w:rsidR="00E76D9A" w:rsidRPr="00351561">
        <w:rPr>
          <w:rFonts w:ascii="Book Antiqua" w:hAnsi="Book Antiqua"/>
          <w:sz w:val="24"/>
          <w:szCs w:val="24"/>
        </w:rPr>
        <w:t xml:space="preserve"> Studies have confirmed the potential oncogenic role of Notch signaling and its transcription factor in certain solid organ abdominal, lung, </w:t>
      </w:r>
      <w:r w:rsidR="00102FFA" w:rsidRPr="00351561">
        <w:rPr>
          <w:rFonts w:ascii="Book Antiqua" w:hAnsi="Book Antiqua"/>
          <w:sz w:val="24"/>
          <w:szCs w:val="24"/>
        </w:rPr>
        <w:t xml:space="preserve">breast, </w:t>
      </w:r>
      <w:r w:rsidR="003C74DD" w:rsidRPr="00351561">
        <w:rPr>
          <w:rFonts w:ascii="Book Antiqua" w:hAnsi="Book Antiqua"/>
          <w:sz w:val="24"/>
          <w:szCs w:val="24"/>
        </w:rPr>
        <w:t>and genitourinary</w:t>
      </w:r>
      <w:r w:rsidR="00E76D9A" w:rsidRPr="00351561">
        <w:rPr>
          <w:rFonts w:ascii="Book Antiqua" w:hAnsi="Book Antiqua"/>
          <w:sz w:val="24"/>
          <w:szCs w:val="24"/>
        </w:rPr>
        <w:t xml:space="preserve">, neural and hematological </w:t>
      </w:r>
      <w:proofErr w:type="gramStart"/>
      <w:r w:rsidR="00E76D9A" w:rsidRPr="00351561">
        <w:rPr>
          <w:rFonts w:ascii="Book Antiqua" w:hAnsi="Book Antiqua"/>
          <w:sz w:val="24"/>
          <w:szCs w:val="24"/>
        </w:rPr>
        <w:t>malignancies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47]</w:t>
      </w:r>
      <w:r w:rsidR="00E76D9A" w:rsidRPr="00351561">
        <w:rPr>
          <w:rFonts w:ascii="Book Antiqua" w:hAnsi="Book Antiqua"/>
          <w:sz w:val="24"/>
          <w:szCs w:val="24"/>
        </w:rPr>
        <w:t xml:space="preserve">. However Notch signaling </w:t>
      </w:r>
      <w:r w:rsidR="00E30C86" w:rsidRPr="00351561">
        <w:rPr>
          <w:rFonts w:ascii="Book Antiqua" w:hAnsi="Book Antiqua"/>
          <w:sz w:val="24"/>
          <w:szCs w:val="24"/>
        </w:rPr>
        <w:t>also</w:t>
      </w:r>
      <w:r w:rsidR="00E76D9A" w:rsidRPr="00351561">
        <w:rPr>
          <w:rFonts w:ascii="Book Antiqua" w:hAnsi="Book Antiqua"/>
          <w:sz w:val="24"/>
          <w:szCs w:val="24"/>
        </w:rPr>
        <w:t xml:space="preserve"> appears to have a tumor suppressor role in gastrointestinal, thyroid and p</w:t>
      </w:r>
      <w:r w:rsidR="003C74DD" w:rsidRPr="00351561">
        <w:rPr>
          <w:rFonts w:ascii="Book Antiqua" w:hAnsi="Book Antiqua"/>
          <w:sz w:val="24"/>
          <w:szCs w:val="24"/>
        </w:rPr>
        <w:t xml:space="preserve">ulmonary neuroendocrine </w:t>
      </w:r>
      <w:proofErr w:type="gramStart"/>
      <w:r w:rsidR="003C74DD" w:rsidRPr="00351561">
        <w:rPr>
          <w:rFonts w:ascii="Book Antiqua" w:hAnsi="Book Antiqua"/>
          <w:sz w:val="24"/>
          <w:szCs w:val="24"/>
        </w:rPr>
        <w:t>tumors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42,48,49]</w:t>
      </w:r>
      <w:r w:rsidR="003C74DD" w:rsidRPr="00351561">
        <w:rPr>
          <w:rFonts w:ascii="Book Antiqua" w:hAnsi="Book Antiqua"/>
          <w:sz w:val="24"/>
          <w:szCs w:val="24"/>
        </w:rPr>
        <w:t>.</w:t>
      </w:r>
      <w:r w:rsidRPr="00351561">
        <w:rPr>
          <w:rFonts w:ascii="Book Antiqua" w:hAnsi="Book Antiqua"/>
          <w:sz w:val="24"/>
          <w:szCs w:val="24"/>
        </w:rPr>
        <w:t xml:space="preserve"> In another recent study of 31 </w:t>
      </w:r>
      <w:proofErr w:type="spellStart"/>
      <w:r w:rsidRPr="00351561">
        <w:rPr>
          <w:rFonts w:ascii="Book Antiqua" w:hAnsi="Book Antiqua"/>
          <w:sz w:val="24"/>
          <w:szCs w:val="24"/>
        </w:rPr>
        <w:t>ileal</w:t>
      </w:r>
      <w:proofErr w:type="spellEnd"/>
      <w:r w:rsidRPr="00351561">
        <w:rPr>
          <w:rFonts w:ascii="Book Antiqua" w:hAnsi="Book Antiqua"/>
          <w:sz w:val="24"/>
          <w:szCs w:val="24"/>
        </w:rPr>
        <w:t xml:space="preserve"> </w:t>
      </w:r>
      <w:r w:rsidR="003C74DD" w:rsidRPr="00351561">
        <w:rPr>
          <w:rFonts w:ascii="Book Antiqua" w:hAnsi="Book Antiqua"/>
          <w:sz w:val="24"/>
          <w:szCs w:val="24"/>
        </w:rPr>
        <w:t>carcinoids, Notch</w:t>
      </w:r>
      <w:r w:rsidRPr="00351561">
        <w:rPr>
          <w:rFonts w:ascii="Book Antiqua" w:hAnsi="Book Antiqua"/>
          <w:sz w:val="24"/>
          <w:szCs w:val="24"/>
        </w:rPr>
        <w:t xml:space="preserve"> signaling was uniformly </w:t>
      </w:r>
      <w:r w:rsidR="00461E65" w:rsidRPr="00351561">
        <w:rPr>
          <w:rFonts w:ascii="Book Antiqua" w:hAnsi="Book Antiqua" w:cs="Arial"/>
          <w:sz w:val="24"/>
          <w:szCs w:val="24"/>
        </w:rPr>
        <w:t>absent</w:t>
      </w:r>
      <w:r w:rsidRPr="00351561">
        <w:rPr>
          <w:rFonts w:ascii="Book Antiqua" w:hAnsi="Book Antiqua" w:cs="Arial"/>
          <w:sz w:val="24"/>
          <w:szCs w:val="24"/>
        </w:rPr>
        <w:t xml:space="preserve"> in </w:t>
      </w:r>
      <w:proofErr w:type="spellStart"/>
      <w:r w:rsidRPr="00351561">
        <w:rPr>
          <w:rFonts w:ascii="Book Antiqua" w:hAnsi="Book Antiqua" w:cs="Arial"/>
          <w:sz w:val="24"/>
          <w:szCs w:val="24"/>
        </w:rPr>
        <w:t>ileal</w:t>
      </w:r>
      <w:proofErr w:type="spellEnd"/>
      <w:r w:rsidRPr="00351561">
        <w:rPr>
          <w:rFonts w:ascii="Book Antiqua" w:hAnsi="Book Antiqua" w:cs="Arial"/>
          <w:sz w:val="24"/>
          <w:szCs w:val="24"/>
        </w:rPr>
        <w:t xml:space="preserve"> neuroendocrine tumors</w:t>
      </w:r>
      <w:r w:rsidR="00461E65" w:rsidRPr="00351561">
        <w:rPr>
          <w:rFonts w:ascii="Book Antiqua" w:hAnsi="Book Antiqua" w:cs="Arial"/>
          <w:sz w:val="24"/>
          <w:szCs w:val="24"/>
        </w:rPr>
        <w:t xml:space="preserve"> suggestive of loss of tumor suppressive </w:t>
      </w:r>
      <w:proofErr w:type="gramStart"/>
      <w:r w:rsidR="00461E65" w:rsidRPr="00351561">
        <w:rPr>
          <w:rFonts w:ascii="Book Antiqua" w:hAnsi="Book Antiqua" w:cs="Arial"/>
          <w:sz w:val="24"/>
          <w:szCs w:val="24"/>
        </w:rPr>
        <w:t>role</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50]</w:t>
      </w:r>
      <w:r w:rsidRPr="00351561">
        <w:rPr>
          <w:rFonts w:ascii="Book Antiqua" w:hAnsi="Book Antiqua" w:cs="Arial"/>
          <w:sz w:val="24"/>
          <w:szCs w:val="24"/>
        </w:rPr>
        <w:t xml:space="preserve">. </w:t>
      </w:r>
      <w:r w:rsidR="00D0199F" w:rsidRPr="00351561">
        <w:rPr>
          <w:rFonts w:ascii="Book Antiqua" w:hAnsi="Book Antiqua"/>
          <w:sz w:val="24"/>
          <w:szCs w:val="24"/>
        </w:rPr>
        <w:t>Is the</w:t>
      </w:r>
      <w:r w:rsidR="00E76D9A" w:rsidRPr="00351561">
        <w:rPr>
          <w:rFonts w:ascii="Book Antiqua" w:hAnsi="Book Antiqua"/>
          <w:sz w:val="24"/>
          <w:szCs w:val="24"/>
        </w:rPr>
        <w:t xml:space="preserve"> loss of Notch </w:t>
      </w:r>
      <w:r w:rsidRPr="00351561">
        <w:rPr>
          <w:rFonts w:ascii="Book Antiqua" w:hAnsi="Book Antiqua"/>
          <w:sz w:val="24"/>
          <w:szCs w:val="24"/>
        </w:rPr>
        <w:t>signaling</w:t>
      </w:r>
      <w:r w:rsidR="00893E54" w:rsidRPr="00351561">
        <w:rPr>
          <w:rFonts w:ascii="Book Antiqua" w:hAnsi="Book Antiqua"/>
          <w:sz w:val="24"/>
          <w:szCs w:val="24"/>
        </w:rPr>
        <w:t>,</w:t>
      </w:r>
      <w:r w:rsidRPr="00351561">
        <w:rPr>
          <w:rFonts w:ascii="Book Antiqua" w:hAnsi="Book Antiqua"/>
          <w:sz w:val="24"/>
          <w:szCs w:val="24"/>
        </w:rPr>
        <w:t xml:space="preserve"> the</w:t>
      </w:r>
      <w:r w:rsidR="00E30C86" w:rsidRPr="00351561">
        <w:rPr>
          <w:rFonts w:ascii="Book Antiqua" w:hAnsi="Book Antiqua"/>
          <w:sz w:val="24"/>
          <w:szCs w:val="24"/>
        </w:rPr>
        <w:t xml:space="preserve"> driving</w:t>
      </w:r>
      <w:r w:rsidR="00EE593B" w:rsidRPr="00351561">
        <w:rPr>
          <w:rFonts w:ascii="Book Antiqua" w:hAnsi="Book Antiqua"/>
          <w:sz w:val="24"/>
          <w:szCs w:val="24"/>
        </w:rPr>
        <w:t xml:space="preserve"> mutation</w:t>
      </w:r>
      <w:r w:rsidR="00074514" w:rsidRPr="00351561">
        <w:rPr>
          <w:rFonts w:ascii="Book Antiqua" w:hAnsi="Book Antiqua"/>
          <w:sz w:val="24"/>
          <w:szCs w:val="24"/>
        </w:rPr>
        <w:t xml:space="preserve"> and occurs after the first stem cell division at the level of transit amplifying cells</w:t>
      </w:r>
      <w:r w:rsidR="00EE593B" w:rsidRPr="00351561">
        <w:rPr>
          <w:rFonts w:ascii="Book Antiqua" w:hAnsi="Book Antiqua"/>
          <w:sz w:val="24"/>
          <w:szCs w:val="24"/>
        </w:rPr>
        <w:t xml:space="preserve"> with subsequent progeny showing dysfunction?</w:t>
      </w:r>
      <w:r w:rsidR="00DD7EAB" w:rsidRPr="00351561">
        <w:rPr>
          <w:rFonts w:ascii="Book Antiqua" w:hAnsi="Book Antiqua"/>
          <w:sz w:val="24"/>
          <w:szCs w:val="24"/>
        </w:rPr>
        <w:t xml:space="preserve"> Could there be a concurrent </w:t>
      </w:r>
      <w:proofErr w:type="spellStart"/>
      <w:r w:rsidR="00DD7EAB" w:rsidRPr="00351561">
        <w:rPr>
          <w:rFonts w:ascii="Book Antiqua" w:hAnsi="Book Antiqua"/>
          <w:sz w:val="24"/>
          <w:szCs w:val="24"/>
        </w:rPr>
        <w:t>Eph-ephrin</w:t>
      </w:r>
      <w:proofErr w:type="spellEnd"/>
      <w:r w:rsidR="00DD7EAB" w:rsidRPr="00351561">
        <w:rPr>
          <w:rFonts w:ascii="Book Antiqua" w:hAnsi="Book Antiqua"/>
          <w:sz w:val="24"/>
          <w:szCs w:val="24"/>
        </w:rPr>
        <w:t xml:space="preserve"> pathway mutation along with</w:t>
      </w:r>
      <w:r w:rsidR="002C2943" w:rsidRPr="00351561">
        <w:rPr>
          <w:rFonts w:ascii="Book Antiqua" w:hAnsi="Book Antiqua"/>
          <w:sz w:val="24"/>
          <w:szCs w:val="24"/>
        </w:rPr>
        <w:t xml:space="preserve"> loss of notch signalin</w:t>
      </w:r>
      <w:r w:rsidR="007C16C9" w:rsidRPr="00351561">
        <w:rPr>
          <w:rFonts w:ascii="Book Antiqua" w:hAnsi="Book Antiqua"/>
          <w:sz w:val="24"/>
          <w:szCs w:val="24"/>
        </w:rPr>
        <w:t>g</w:t>
      </w:r>
      <w:r w:rsidR="002C2943" w:rsidRPr="00351561">
        <w:rPr>
          <w:rFonts w:ascii="Book Antiqua" w:hAnsi="Book Antiqua"/>
          <w:sz w:val="24"/>
          <w:szCs w:val="24"/>
        </w:rPr>
        <w:t xml:space="preserve">, </w:t>
      </w:r>
      <w:r w:rsidR="00934DB2" w:rsidRPr="00351561">
        <w:rPr>
          <w:rFonts w:ascii="Book Antiqua" w:hAnsi="Book Antiqua"/>
          <w:sz w:val="24"/>
          <w:szCs w:val="24"/>
        </w:rPr>
        <w:t>leading to loss of compartmentalization of cells</w:t>
      </w:r>
      <w:r w:rsidR="002C2943" w:rsidRPr="00351561">
        <w:rPr>
          <w:rFonts w:ascii="Book Antiqua" w:hAnsi="Book Antiqua"/>
          <w:sz w:val="24"/>
          <w:szCs w:val="24"/>
        </w:rPr>
        <w:t xml:space="preserve"> and</w:t>
      </w:r>
      <w:r w:rsidR="00893E54" w:rsidRPr="00351561">
        <w:rPr>
          <w:rFonts w:ascii="Book Antiqua" w:hAnsi="Book Antiqua"/>
          <w:sz w:val="24"/>
          <w:szCs w:val="24"/>
        </w:rPr>
        <w:t xml:space="preserve"> portending </w:t>
      </w:r>
      <w:proofErr w:type="gramStart"/>
      <w:r w:rsidR="00893E54" w:rsidRPr="00351561">
        <w:rPr>
          <w:rFonts w:ascii="Book Antiqua" w:hAnsi="Book Antiqua"/>
          <w:sz w:val="24"/>
          <w:szCs w:val="24"/>
        </w:rPr>
        <w:t>invasiveness</w:t>
      </w:r>
      <w:r w:rsidR="00964CA8" w:rsidRPr="00351561">
        <w:rPr>
          <w:rFonts w:ascii="Book Antiqua" w:hAnsi="Book Antiqua"/>
          <w:sz w:val="24"/>
          <w:szCs w:val="24"/>
          <w:vertAlign w:val="superscript"/>
        </w:rPr>
        <w:t>[</w:t>
      </w:r>
      <w:proofErr w:type="gramEnd"/>
      <w:r w:rsidR="00964CA8" w:rsidRPr="00351561">
        <w:rPr>
          <w:rFonts w:ascii="Book Antiqua" w:hAnsi="Book Antiqua"/>
          <w:sz w:val="24"/>
          <w:szCs w:val="24"/>
          <w:vertAlign w:val="superscript"/>
        </w:rPr>
        <w:t>43]</w:t>
      </w:r>
      <w:r w:rsidR="00DD7EAB" w:rsidRPr="00351561">
        <w:rPr>
          <w:rFonts w:ascii="Book Antiqua" w:hAnsi="Book Antiqua"/>
          <w:sz w:val="24"/>
          <w:szCs w:val="24"/>
        </w:rPr>
        <w:t xml:space="preserve">? </w:t>
      </w:r>
    </w:p>
    <w:p w:rsidR="00885EBE" w:rsidRPr="00351561" w:rsidRDefault="00DD7EAB"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Why does metastatic GCC show minimal neuroendocrine expression</w:t>
      </w:r>
      <w:r w:rsidR="00D645CE" w:rsidRPr="00351561">
        <w:rPr>
          <w:rFonts w:ascii="Book Antiqua" w:hAnsi="Book Antiqua"/>
          <w:sz w:val="24"/>
          <w:szCs w:val="24"/>
        </w:rPr>
        <w:t xml:space="preserve"> and more of signet ring cell and poorly differentiated morphology</w:t>
      </w:r>
      <w:r w:rsidRPr="00351561">
        <w:rPr>
          <w:rFonts w:ascii="Book Antiqua" w:hAnsi="Book Antiqua"/>
          <w:sz w:val="24"/>
          <w:szCs w:val="24"/>
        </w:rPr>
        <w:t>? Are there further</w:t>
      </w:r>
      <w:r w:rsidR="004624B9" w:rsidRPr="00351561">
        <w:rPr>
          <w:rFonts w:ascii="Book Antiqua" w:hAnsi="Book Antiqua"/>
          <w:sz w:val="24"/>
          <w:szCs w:val="24"/>
        </w:rPr>
        <w:t xml:space="preserve"> successive</w:t>
      </w:r>
      <w:r w:rsidRPr="00351561">
        <w:rPr>
          <w:rFonts w:ascii="Book Antiqua" w:hAnsi="Book Antiqua"/>
          <w:sz w:val="24"/>
          <w:szCs w:val="24"/>
        </w:rPr>
        <w:t xml:space="preserve"> mutations downstream in the Math-1 signaling pathway? </w:t>
      </w:r>
      <w:r w:rsidR="00D645CE" w:rsidRPr="00351561">
        <w:rPr>
          <w:rFonts w:ascii="Book Antiqua" w:hAnsi="Book Antiqua"/>
          <w:sz w:val="24"/>
          <w:szCs w:val="24"/>
        </w:rPr>
        <w:t>Are there subsequent epigenetic modifications</w:t>
      </w:r>
      <w:r w:rsidR="00DF20BF" w:rsidRPr="00351561">
        <w:rPr>
          <w:rFonts w:ascii="Book Antiqua" w:hAnsi="Book Antiqua"/>
          <w:sz w:val="24"/>
          <w:szCs w:val="24"/>
        </w:rPr>
        <w:t xml:space="preserve">, chromatin </w:t>
      </w:r>
      <w:r w:rsidR="00467AF4" w:rsidRPr="00351561">
        <w:rPr>
          <w:rFonts w:ascii="Book Antiqua" w:hAnsi="Book Antiqua"/>
          <w:sz w:val="24"/>
          <w:szCs w:val="24"/>
        </w:rPr>
        <w:t>remodeling</w:t>
      </w:r>
      <w:r w:rsidR="00DC0F55" w:rsidRPr="00351561">
        <w:rPr>
          <w:rFonts w:ascii="Book Antiqua" w:hAnsi="Book Antiqua"/>
          <w:sz w:val="24"/>
          <w:szCs w:val="24"/>
        </w:rPr>
        <w:t xml:space="preserve"> and inactivation of tumor suppressor genes</w:t>
      </w:r>
      <w:r w:rsidR="00D645CE" w:rsidRPr="00351561">
        <w:rPr>
          <w:rFonts w:ascii="Book Antiqua" w:hAnsi="Book Antiqua"/>
          <w:sz w:val="24"/>
          <w:szCs w:val="24"/>
        </w:rPr>
        <w:t xml:space="preserve"> which further amplify the carcinogenesis? </w:t>
      </w:r>
    </w:p>
    <w:p w:rsidR="001C5A4E" w:rsidRPr="00351561" w:rsidRDefault="00D645CE" w:rsidP="002C0D94">
      <w:pPr>
        <w:spacing w:after="0" w:line="360" w:lineRule="auto"/>
        <w:ind w:firstLineChars="200" w:firstLine="480"/>
        <w:jc w:val="both"/>
        <w:rPr>
          <w:rFonts w:ascii="Book Antiqua" w:hAnsi="Book Antiqua"/>
          <w:sz w:val="24"/>
          <w:szCs w:val="24"/>
          <w:lang w:eastAsia="zh-CN"/>
        </w:rPr>
      </w:pPr>
      <w:r w:rsidRPr="00351561">
        <w:rPr>
          <w:rFonts w:ascii="Book Antiqua" w:hAnsi="Book Antiqua"/>
          <w:sz w:val="24"/>
          <w:szCs w:val="24"/>
        </w:rPr>
        <w:t>Further</w:t>
      </w:r>
      <w:r w:rsidR="00DD7EAB" w:rsidRPr="00351561">
        <w:rPr>
          <w:rFonts w:ascii="Book Antiqua" w:hAnsi="Book Antiqua"/>
          <w:sz w:val="24"/>
          <w:szCs w:val="24"/>
        </w:rPr>
        <w:t xml:space="preserve"> investigations at these levels</w:t>
      </w:r>
      <w:r w:rsidR="00893E54" w:rsidRPr="00351561">
        <w:rPr>
          <w:rFonts w:ascii="Book Antiqua" w:hAnsi="Book Antiqua"/>
          <w:sz w:val="24"/>
          <w:szCs w:val="24"/>
        </w:rPr>
        <w:t xml:space="preserve"> are needed that</w:t>
      </w:r>
      <w:r w:rsidR="00DC0F55" w:rsidRPr="00351561">
        <w:rPr>
          <w:rFonts w:ascii="Book Antiqua" w:hAnsi="Book Antiqua"/>
          <w:sz w:val="24"/>
          <w:szCs w:val="24"/>
        </w:rPr>
        <w:t xml:space="preserve"> may lead to </w:t>
      </w:r>
      <w:r w:rsidR="00784588" w:rsidRPr="00351561">
        <w:rPr>
          <w:rFonts w:ascii="Book Antiqua" w:hAnsi="Book Antiqua"/>
          <w:sz w:val="24"/>
          <w:szCs w:val="24"/>
        </w:rPr>
        <w:t>our understanding of th</w:t>
      </w:r>
      <w:r w:rsidR="00934DB2" w:rsidRPr="00351561">
        <w:rPr>
          <w:rFonts w:ascii="Book Antiqua" w:hAnsi="Book Antiqua"/>
          <w:sz w:val="24"/>
          <w:szCs w:val="24"/>
        </w:rPr>
        <w:t>e pathogenesis of these tumors and may have therapeutic implications. Target</w:t>
      </w:r>
      <w:r w:rsidR="0070210F" w:rsidRPr="00351561">
        <w:rPr>
          <w:rFonts w:ascii="Book Antiqua" w:hAnsi="Book Antiqua"/>
          <w:sz w:val="24"/>
          <w:szCs w:val="24"/>
        </w:rPr>
        <w:t>ed</w:t>
      </w:r>
      <w:r w:rsidR="00A050B7" w:rsidRPr="00351561">
        <w:rPr>
          <w:rFonts w:ascii="Book Antiqua" w:hAnsi="Book Antiqua"/>
          <w:sz w:val="24"/>
          <w:szCs w:val="24"/>
        </w:rPr>
        <w:t xml:space="preserve"> therapies to activate</w:t>
      </w:r>
      <w:r w:rsidR="00934DB2" w:rsidRPr="00351561">
        <w:rPr>
          <w:rFonts w:ascii="Book Antiqua" w:hAnsi="Book Antiqua"/>
          <w:sz w:val="24"/>
          <w:szCs w:val="24"/>
        </w:rPr>
        <w:t xml:space="preserve"> Notch signaling</w:t>
      </w:r>
      <w:r w:rsidR="0070210F" w:rsidRPr="00351561">
        <w:rPr>
          <w:rFonts w:ascii="Book Antiqua" w:hAnsi="Book Antiqua"/>
          <w:sz w:val="24"/>
          <w:szCs w:val="24"/>
        </w:rPr>
        <w:t xml:space="preserve"> with varying concentrations for metastatic GCC may have potential benefits.</w:t>
      </w:r>
      <w:r w:rsidR="00883BB6" w:rsidRPr="00351561">
        <w:rPr>
          <w:rFonts w:ascii="Book Antiqua" w:hAnsi="Book Antiqua"/>
          <w:sz w:val="24"/>
          <w:szCs w:val="24"/>
        </w:rPr>
        <w:t xml:space="preserve"> The</w:t>
      </w:r>
      <w:r w:rsidR="001C5A4E" w:rsidRPr="00351561">
        <w:rPr>
          <w:rFonts w:ascii="Book Antiqua" w:hAnsi="Book Antiqua"/>
          <w:sz w:val="24"/>
          <w:szCs w:val="24"/>
        </w:rPr>
        <w:t xml:space="preserve"> origin of goblet cells carcinoid and its transformation from typical GCC and to advanced signet ring cell, poorly differentiated adenocarcinoma could be due to spontaneous, sporadic mutation in the</w:t>
      </w:r>
      <w:r w:rsidR="00DC0F55" w:rsidRPr="00351561">
        <w:rPr>
          <w:rFonts w:ascii="Book Antiqua" w:hAnsi="Book Antiqua"/>
          <w:sz w:val="24"/>
          <w:szCs w:val="24"/>
        </w:rPr>
        <w:t xml:space="preserve"> mentioned</w:t>
      </w:r>
      <w:r w:rsidR="001C5A4E" w:rsidRPr="00351561">
        <w:rPr>
          <w:rFonts w:ascii="Book Antiqua" w:hAnsi="Book Antiqua"/>
          <w:sz w:val="24"/>
          <w:szCs w:val="24"/>
        </w:rPr>
        <w:t xml:space="preserve"> crypt</w:t>
      </w:r>
      <w:r w:rsidR="00964CA8" w:rsidRPr="00351561">
        <w:rPr>
          <w:rFonts w:ascii="Book Antiqua" w:hAnsi="Book Antiqua" w:hint="eastAsia"/>
          <w:sz w:val="24"/>
          <w:szCs w:val="24"/>
          <w:lang w:eastAsia="zh-CN"/>
        </w:rPr>
        <w:t>-</w:t>
      </w:r>
      <w:r w:rsidR="001C5A4E" w:rsidRPr="00351561">
        <w:rPr>
          <w:rFonts w:ascii="Book Antiqua" w:hAnsi="Book Antiqua"/>
          <w:sz w:val="24"/>
          <w:szCs w:val="24"/>
        </w:rPr>
        <w:t>villus architecture and or the surrounding mesenchyme and is yet</w:t>
      </w:r>
      <w:r w:rsidR="00885EBE" w:rsidRPr="00351561">
        <w:rPr>
          <w:rFonts w:ascii="Book Antiqua" w:hAnsi="Book Antiqua"/>
          <w:sz w:val="24"/>
          <w:szCs w:val="24"/>
        </w:rPr>
        <w:t xml:space="preserve"> t</w:t>
      </w:r>
      <w:r w:rsidR="00964CA8" w:rsidRPr="00351561">
        <w:rPr>
          <w:rFonts w:ascii="Book Antiqua" w:hAnsi="Book Antiqua"/>
          <w:sz w:val="24"/>
          <w:szCs w:val="24"/>
        </w:rPr>
        <w:t>o be successfully identified.</w:t>
      </w:r>
      <w:r w:rsidR="0070210F" w:rsidRPr="00351561">
        <w:rPr>
          <w:rFonts w:ascii="Book Antiqua" w:hAnsi="Book Antiqua"/>
          <w:sz w:val="24"/>
          <w:szCs w:val="24"/>
        </w:rPr>
        <w:t xml:space="preserve"> Characterizing the levels of expression of Notch pathway components in tumor samples from patients with GCC could serve as a tumor marker. This</w:t>
      </w:r>
      <w:r w:rsidR="00883BB6" w:rsidRPr="00351561">
        <w:rPr>
          <w:rFonts w:ascii="Book Antiqua" w:hAnsi="Book Antiqua"/>
          <w:sz w:val="24"/>
          <w:szCs w:val="24"/>
        </w:rPr>
        <w:t xml:space="preserve"> </w:t>
      </w:r>
      <w:r w:rsidR="00885EBE" w:rsidRPr="00351561">
        <w:rPr>
          <w:rFonts w:ascii="Book Antiqua" w:hAnsi="Book Antiqua"/>
          <w:sz w:val="24"/>
          <w:szCs w:val="24"/>
        </w:rPr>
        <w:t>reinforce</w:t>
      </w:r>
      <w:r w:rsidR="00883BB6" w:rsidRPr="00351561">
        <w:rPr>
          <w:rFonts w:ascii="Book Antiqua" w:hAnsi="Book Antiqua"/>
          <w:sz w:val="24"/>
          <w:szCs w:val="24"/>
        </w:rPr>
        <w:t>s</w:t>
      </w:r>
      <w:r w:rsidR="00885EBE" w:rsidRPr="00351561">
        <w:rPr>
          <w:rFonts w:ascii="Book Antiqua" w:hAnsi="Book Antiqua"/>
          <w:sz w:val="24"/>
          <w:szCs w:val="24"/>
        </w:rPr>
        <w:t xml:space="preserve"> the need to further investigate the presence of these mutations in larger cohorts and in institutions treating patients with</w:t>
      </w:r>
      <w:r w:rsidR="007721A2" w:rsidRPr="00351561">
        <w:rPr>
          <w:rFonts w:ascii="Book Antiqua" w:hAnsi="Book Antiqua"/>
          <w:sz w:val="24"/>
          <w:szCs w:val="24"/>
        </w:rPr>
        <w:t xml:space="preserve"> GCC and </w:t>
      </w:r>
      <w:proofErr w:type="spellStart"/>
      <w:r w:rsidR="007721A2" w:rsidRPr="00351561">
        <w:rPr>
          <w:rFonts w:ascii="Book Antiqua" w:hAnsi="Book Antiqua"/>
          <w:sz w:val="24"/>
          <w:szCs w:val="24"/>
        </w:rPr>
        <w:t>appendiceal</w:t>
      </w:r>
      <w:proofErr w:type="spellEnd"/>
      <w:r w:rsidR="007721A2" w:rsidRPr="00351561">
        <w:rPr>
          <w:rFonts w:ascii="Book Antiqua" w:hAnsi="Book Antiqua"/>
          <w:sz w:val="24"/>
          <w:szCs w:val="24"/>
        </w:rPr>
        <w:t xml:space="preserve"> NETs.</w:t>
      </w:r>
      <w:r w:rsidR="00885EBE" w:rsidRPr="00351561">
        <w:rPr>
          <w:rFonts w:ascii="Book Antiqua" w:hAnsi="Book Antiqua"/>
          <w:sz w:val="24"/>
          <w:szCs w:val="24"/>
        </w:rPr>
        <w:t xml:space="preserve"> </w:t>
      </w:r>
    </w:p>
    <w:p w:rsidR="006659AF" w:rsidRPr="00351561" w:rsidRDefault="006659AF" w:rsidP="002C0D94">
      <w:pPr>
        <w:spacing w:after="0" w:line="360" w:lineRule="auto"/>
        <w:jc w:val="both"/>
        <w:rPr>
          <w:rFonts w:ascii="Book Antiqua" w:hAnsi="Book Antiqua"/>
          <w:sz w:val="24"/>
          <w:szCs w:val="24"/>
          <w:lang w:eastAsia="zh-CN"/>
        </w:rPr>
      </w:pPr>
    </w:p>
    <w:p w:rsidR="006825F2"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TREATMENT</w:t>
      </w:r>
    </w:p>
    <w:p w:rsidR="00D10CFF" w:rsidRPr="00351561" w:rsidRDefault="00B748E1" w:rsidP="002C0D94">
      <w:pPr>
        <w:spacing w:after="0" w:line="360" w:lineRule="auto"/>
        <w:jc w:val="both"/>
        <w:rPr>
          <w:rFonts w:ascii="Book Antiqua" w:hAnsi="Book Antiqua"/>
          <w:sz w:val="24"/>
          <w:szCs w:val="24"/>
        </w:rPr>
      </w:pPr>
      <w:r w:rsidRPr="00351561">
        <w:rPr>
          <w:rFonts w:ascii="Book Antiqua" w:hAnsi="Book Antiqua"/>
          <w:sz w:val="24"/>
          <w:szCs w:val="24"/>
        </w:rPr>
        <w:lastRenderedPageBreak/>
        <w:t>Most patients typically present with acute appendicitis and undergo append</w:t>
      </w:r>
      <w:r w:rsidR="00AB6004" w:rsidRPr="00351561">
        <w:rPr>
          <w:rFonts w:ascii="Book Antiqua" w:hAnsi="Book Antiqua"/>
          <w:sz w:val="24"/>
          <w:szCs w:val="24"/>
        </w:rPr>
        <w:t xml:space="preserve">ectomy. The </w:t>
      </w:r>
      <w:r w:rsidR="00617ED9" w:rsidRPr="00351561">
        <w:rPr>
          <w:rFonts w:ascii="Book Antiqua" w:hAnsi="Book Antiqua"/>
          <w:sz w:val="24"/>
          <w:szCs w:val="24"/>
        </w:rPr>
        <w:t xml:space="preserve">dilemma </w:t>
      </w:r>
      <w:r w:rsidR="00AB6004" w:rsidRPr="00351561">
        <w:rPr>
          <w:rFonts w:ascii="Book Antiqua" w:hAnsi="Book Antiqua"/>
          <w:sz w:val="24"/>
          <w:szCs w:val="24"/>
        </w:rPr>
        <w:t>arises after</w:t>
      </w:r>
      <w:r w:rsidRPr="00351561">
        <w:rPr>
          <w:rFonts w:ascii="Book Antiqua" w:hAnsi="Book Antiqua"/>
          <w:sz w:val="24"/>
          <w:szCs w:val="24"/>
        </w:rPr>
        <w:t xml:space="preserve"> GCC is diagnosed and confirmed</w:t>
      </w:r>
      <w:r w:rsidR="00CB5F24" w:rsidRPr="00351561">
        <w:rPr>
          <w:rFonts w:ascii="Book Antiqua" w:hAnsi="Book Antiqua"/>
          <w:sz w:val="24"/>
          <w:szCs w:val="24"/>
        </w:rPr>
        <w:t>,</w:t>
      </w:r>
      <w:r w:rsidRPr="00351561">
        <w:rPr>
          <w:rFonts w:ascii="Book Antiqua" w:hAnsi="Book Antiqua"/>
          <w:sz w:val="24"/>
          <w:szCs w:val="24"/>
        </w:rPr>
        <w:t xml:space="preserve"> whether simple appendectomy is adequate or further oncologic resection is required</w:t>
      </w:r>
      <w:r w:rsidR="00964CA8" w:rsidRPr="00351561">
        <w:rPr>
          <w:rFonts w:ascii="Book Antiqua" w:hAnsi="Book Antiqua" w:hint="eastAsia"/>
          <w:sz w:val="24"/>
          <w:szCs w:val="24"/>
          <w:lang w:eastAsia="zh-CN"/>
        </w:rPr>
        <w:t xml:space="preserve"> </w:t>
      </w:r>
      <w:r w:rsidR="00964CA8" w:rsidRPr="00351561">
        <w:rPr>
          <w:rFonts w:ascii="Book Antiqua" w:hAnsi="Book Antiqua"/>
          <w:sz w:val="24"/>
          <w:szCs w:val="24"/>
        </w:rPr>
        <w:t>(Fig</w:t>
      </w:r>
      <w:r w:rsidR="00964CA8" w:rsidRPr="00351561">
        <w:rPr>
          <w:rFonts w:ascii="Book Antiqua" w:hAnsi="Book Antiqua" w:hint="eastAsia"/>
          <w:sz w:val="24"/>
          <w:szCs w:val="24"/>
          <w:lang w:eastAsia="zh-CN"/>
        </w:rPr>
        <w:t>ure</w:t>
      </w:r>
      <w:r w:rsidR="00964CA8" w:rsidRPr="00351561">
        <w:rPr>
          <w:rFonts w:ascii="Book Antiqua" w:hAnsi="Book Antiqua"/>
          <w:sz w:val="24"/>
          <w:szCs w:val="24"/>
        </w:rPr>
        <w:t xml:space="preserve"> 3)</w:t>
      </w:r>
      <w:r w:rsidRPr="00351561">
        <w:rPr>
          <w:rFonts w:ascii="Book Antiqua" w:hAnsi="Book Antiqua"/>
          <w:sz w:val="24"/>
          <w:szCs w:val="24"/>
        </w:rPr>
        <w:t>.</w:t>
      </w:r>
      <w:r w:rsidR="00E54D8C" w:rsidRPr="00351561">
        <w:rPr>
          <w:rFonts w:ascii="Book Antiqua" w:hAnsi="Book Antiqua"/>
          <w:sz w:val="24"/>
          <w:szCs w:val="24"/>
        </w:rPr>
        <w:t xml:space="preserve"> </w:t>
      </w:r>
      <w:r w:rsidR="00D53DBB" w:rsidRPr="00351561">
        <w:rPr>
          <w:rFonts w:ascii="Book Antiqua" w:hAnsi="Book Antiqua"/>
          <w:sz w:val="24"/>
          <w:szCs w:val="24"/>
        </w:rPr>
        <w:t>A multi-disciplinary evaluation is recommended for the optimal treatment.</w:t>
      </w:r>
      <w:r w:rsidR="00964CA8" w:rsidRPr="00351561">
        <w:rPr>
          <w:rFonts w:ascii="Book Antiqua" w:hAnsi="Book Antiqua"/>
          <w:sz w:val="24"/>
          <w:szCs w:val="24"/>
        </w:rPr>
        <w:t xml:space="preserve"> Both European</w:t>
      </w:r>
      <w:r w:rsidR="00D10CFF" w:rsidRPr="00351561">
        <w:rPr>
          <w:rFonts w:ascii="Book Antiqua" w:hAnsi="Book Antiqua"/>
          <w:sz w:val="24"/>
          <w:szCs w:val="24"/>
        </w:rPr>
        <w:t xml:space="preserve"> and North American Neuroendocrine tumor societies</w:t>
      </w:r>
      <w:r w:rsidR="00532070" w:rsidRPr="00351561">
        <w:rPr>
          <w:rFonts w:ascii="Book Antiqua" w:hAnsi="Book Antiqua"/>
          <w:sz w:val="24"/>
          <w:szCs w:val="24"/>
        </w:rPr>
        <w:t xml:space="preserve"> guidelines</w:t>
      </w:r>
      <w:r w:rsidR="009B233D" w:rsidRPr="00351561">
        <w:rPr>
          <w:rFonts w:ascii="Book Antiqua" w:hAnsi="Book Antiqua"/>
          <w:sz w:val="24"/>
          <w:szCs w:val="24"/>
        </w:rPr>
        <w:t xml:space="preserve"> recommend</w:t>
      </w:r>
      <w:r w:rsidR="00AB6004" w:rsidRPr="00351561">
        <w:rPr>
          <w:rFonts w:ascii="Book Antiqua" w:hAnsi="Book Antiqua"/>
          <w:sz w:val="24"/>
          <w:szCs w:val="24"/>
        </w:rPr>
        <w:t xml:space="preserve"> </w:t>
      </w:r>
      <w:r w:rsidR="00DC62B4" w:rsidRPr="00351561">
        <w:rPr>
          <w:rFonts w:ascii="Book Antiqua" w:hAnsi="Book Antiqua"/>
          <w:sz w:val="24"/>
          <w:szCs w:val="24"/>
        </w:rPr>
        <w:t xml:space="preserve">right </w:t>
      </w:r>
      <w:proofErr w:type="spellStart"/>
      <w:r w:rsidR="00DC62B4" w:rsidRPr="00351561">
        <w:rPr>
          <w:rFonts w:ascii="Book Antiqua" w:hAnsi="Book Antiqua"/>
          <w:sz w:val="24"/>
          <w:szCs w:val="24"/>
        </w:rPr>
        <w:t>hemicolectomy</w:t>
      </w:r>
      <w:proofErr w:type="spellEnd"/>
      <w:r w:rsidR="00DC62B4" w:rsidRPr="00351561">
        <w:rPr>
          <w:rFonts w:ascii="Book Antiqua" w:hAnsi="Book Antiqua"/>
          <w:sz w:val="24"/>
          <w:szCs w:val="24"/>
        </w:rPr>
        <w:t xml:space="preserve"> after appendectomy </w:t>
      </w:r>
      <w:r w:rsidR="00CB0A89" w:rsidRPr="00351561">
        <w:rPr>
          <w:rFonts w:ascii="Book Antiqua" w:hAnsi="Book Antiqua"/>
          <w:sz w:val="24"/>
          <w:szCs w:val="24"/>
        </w:rPr>
        <w:t xml:space="preserve">due to the high rate of metastases and its impact on </w:t>
      </w:r>
      <w:proofErr w:type="gramStart"/>
      <w:r w:rsidR="00CB0A89" w:rsidRPr="00351561">
        <w:rPr>
          <w:rFonts w:ascii="Book Antiqua" w:hAnsi="Book Antiqua"/>
          <w:sz w:val="24"/>
          <w:szCs w:val="24"/>
        </w:rPr>
        <w:t>prognosis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30,51]</w:t>
      </w:r>
      <w:r w:rsidR="00DC0F55" w:rsidRPr="00351561">
        <w:rPr>
          <w:rFonts w:ascii="Book Antiqua" w:hAnsi="Book Antiqua"/>
          <w:sz w:val="24"/>
          <w:szCs w:val="24"/>
        </w:rPr>
        <w:t>.</w:t>
      </w:r>
      <w:r w:rsidR="00BD1B2A" w:rsidRPr="00351561">
        <w:rPr>
          <w:rFonts w:ascii="Book Antiqua" w:hAnsi="Book Antiqua"/>
          <w:sz w:val="24"/>
          <w:szCs w:val="24"/>
        </w:rPr>
        <w:t xml:space="preserve"> </w:t>
      </w:r>
      <w:r w:rsidR="00D53DBB" w:rsidRPr="00351561">
        <w:rPr>
          <w:rFonts w:ascii="Book Antiqua" w:hAnsi="Book Antiqua"/>
          <w:sz w:val="24"/>
          <w:szCs w:val="24"/>
        </w:rPr>
        <w:t>However other</w:t>
      </w:r>
      <w:r w:rsidR="00BD1B2A" w:rsidRPr="00351561">
        <w:rPr>
          <w:rFonts w:ascii="Book Antiqua" w:hAnsi="Book Antiqua"/>
          <w:sz w:val="24"/>
          <w:szCs w:val="24"/>
        </w:rPr>
        <w:t xml:space="preserve"> authors have argued against right </w:t>
      </w:r>
      <w:proofErr w:type="spellStart"/>
      <w:r w:rsidR="00BD1B2A" w:rsidRPr="00351561">
        <w:rPr>
          <w:rFonts w:ascii="Book Antiqua" w:hAnsi="Book Antiqua"/>
          <w:sz w:val="24"/>
          <w:szCs w:val="24"/>
        </w:rPr>
        <w:t>hemicolectomy</w:t>
      </w:r>
      <w:proofErr w:type="spellEnd"/>
      <w:r w:rsidR="00BD1B2A" w:rsidRPr="00351561">
        <w:rPr>
          <w:rFonts w:ascii="Book Antiqua" w:hAnsi="Book Antiqua"/>
          <w:sz w:val="24"/>
          <w:szCs w:val="24"/>
        </w:rPr>
        <w:t xml:space="preserve"> in their </w:t>
      </w:r>
      <w:proofErr w:type="gramStart"/>
      <w:r w:rsidR="00BD1B2A" w:rsidRPr="00351561">
        <w:rPr>
          <w:rFonts w:ascii="Book Antiqua" w:hAnsi="Book Antiqua"/>
          <w:sz w:val="24"/>
          <w:szCs w:val="24"/>
        </w:rPr>
        <w:t>series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8,13,52,53]</w:t>
      </w:r>
      <w:r w:rsidR="00EA6C74" w:rsidRPr="00351561">
        <w:rPr>
          <w:rFonts w:ascii="Book Antiqua" w:hAnsi="Book Antiqua"/>
          <w:sz w:val="24"/>
          <w:szCs w:val="24"/>
        </w:rPr>
        <w:t>.</w:t>
      </w:r>
      <w:r w:rsidR="00EA6C74" w:rsidRPr="00351561">
        <w:rPr>
          <w:rFonts w:ascii="Book Antiqua" w:hAnsi="Book Antiqua"/>
          <w:sz w:val="24"/>
          <w:szCs w:val="24"/>
          <w:vertAlign w:val="superscript"/>
        </w:rPr>
        <w:t xml:space="preserve"> </w:t>
      </w:r>
      <w:r w:rsidR="00D815A3" w:rsidRPr="00351561">
        <w:rPr>
          <w:rFonts w:ascii="Book Antiqua" w:hAnsi="Book Antiqua"/>
          <w:sz w:val="24"/>
          <w:szCs w:val="24"/>
        </w:rPr>
        <w:t>In a meta-analysis evaluating</w:t>
      </w:r>
      <w:r w:rsidR="00D73A3E" w:rsidRPr="00351561">
        <w:rPr>
          <w:rFonts w:ascii="Book Antiqua" w:hAnsi="Book Antiqua"/>
          <w:sz w:val="24"/>
          <w:szCs w:val="24"/>
        </w:rPr>
        <w:t xml:space="preserve"> 13 studies with 100 patients, the authors concluded no benefits of right </w:t>
      </w:r>
      <w:proofErr w:type="spellStart"/>
      <w:r w:rsidR="00D73A3E" w:rsidRPr="00351561">
        <w:rPr>
          <w:rFonts w:ascii="Book Antiqua" w:hAnsi="Book Antiqua"/>
          <w:sz w:val="24"/>
          <w:szCs w:val="24"/>
        </w:rPr>
        <w:t>hemicolectomy</w:t>
      </w:r>
      <w:proofErr w:type="spellEnd"/>
      <w:r w:rsidR="00D73A3E" w:rsidRPr="00351561">
        <w:rPr>
          <w:rFonts w:ascii="Book Antiqua" w:hAnsi="Book Antiqua"/>
          <w:sz w:val="24"/>
          <w:szCs w:val="24"/>
        </w:rPr>
        <w:t xml:space="preserve"> in all patients. Selective criteria were </w:t>
      </w:r>
      <w:proofErr w:type="gramStart"/>
      <w:r w:rsidR="00D73A3E" w:rsidRPr="00351561">
        <w:rPr>
          <w:rFonts w:ascii="Book Antiqua" w:hAnsi="Book Antiqua"/>
          <w:sz w:val="24"/>
          <w:szCs w:val="24"/>
        </w:rPr>
        <w:t>recommended</w:t>
      </w:r>
      <w:r w:rsidR="00964CA8" w:rsidRPr="00351561">
        <w:rPr>
          <w:rFonts w:ascii="Book Antiqua" w:hAnsi="Book Antiqua"/>
          <w:sz w:val="24"/>
          <w:szCs w:val="24"/>
          <w:vertAlign w:val="superscript"/>
        </w:rPr>
        <w:t>[</w:t>
      </w:r>
      <w:proofErr w:type="gramEnd"/>
      <w:r w:rsidR="00964CA8" w:rsidRPr="00351561">
        <w:rPr>
          <w:rFonts w:ascii="Book Antiqua" w:hAnsi="Book Antiqua"/>
          <w:sz w:val="24"/>
          <w:szCs w:val="24"/>
          <w:vertAlign w:val="superscript"/>
        </w:rPr>
        <w:t>53]</w:t>
      </w:r>
      <w:r w:rsidR="00D73A3E" w:rsidRPr="00351561">
        <w:rPr>
          <w:rFonts w:ascii="Book Antiqua" w:hAnsi="Book Antiqua"/>
          <w:sz w:val="24"/>
          <w:szCs w:val="24"/>
        </w:rPr>
        <w:t xml:space="preserve">. </w:t>
      </w:r>
      <w:r w:rsidR="006C7D90" w:rsidRPr="00351561">
        <w:rPr>
          <w:rFonts w:ascii="Book Antiqua" w:hAnsi="Book Antiqua"/>
          <w:sz w:val="24"/>
          <w:szCs w:val="24"/>
        </w:rPr>
        <w:t xml:space="preserve">In another recent retrospective analysis of a larger number of </w:t>
      </w:r>
      <w:proofErr w:type="spellStart"/>
      <w:r w:rsidR="006C7D90" w:rsidRPr="00351561">
        <w:rPr>
          <w:rFonts w:ascii="Book Antiqua" w:hAnsi="Book Antiqua"/>
          <w:sz w:val="24"/>
          <w:szCs w:val="24"/>
        </w:rPr>
        <w:t>appendiceal</w:t>
      </w:r>
      <w:proofErr w:type="spellEnd"/>
      <w:r w:rsidR="006C7D90" w:rsidRPr="00351561">
        <w:rPr>
          <w:rFonts w:ascii="Book Antiqua" w:hAnsi="Book Antiqua"/>
          <w:sz w:val="24"/>
          <w:szCs w:val="24"/>
        </w:rPr>
        <w:t xml:space="preserve"> NETs, GCC and signet ring cell adenocarcinoma from seer database showed a benefit of right </w:t>
      </w:r>
      <w:proofErr w:type="spellStart"/>
      <w:r w:rsidR="006C7D90" w:rsidRPr="00351561">
        <w:rPr>
          <w:rFonts w:ascii="Book Antiqua" w:hAnsi="Book Antiqua"/>
          <w:sz w:val="24"/>
          <w:szCs w:val="24"/>
        </w:rPr>
        <w:t>hemicolectomy</w:t>
      </w:r>
      <w:proofErr w:type="spellEnd"/>
      <w:r w:rsidR="006C7D90" w:rsidRPr="00351561">
        <w:rPr>
          <w:rFonts w:ascii="Book Antiqua" w:hAnsi="Book Antiqua"/>
          <w:sz w:val="24"/>
          <w:szCs w:val="24"/>
        </w:rPr>
        <w:t xml:space="preserve"> and statistically improved survival</w:t>
      </w:r>
      <w:r w:rsidR="00E55602" w:rsidRPr="00351561">
        <w:rPr>
          <w:rFonts w:ascii="Book Antiqua" w:hAnsi="Book Antiqua"/>
          <w:sz w:val="24"/>
          <w:szCs w:val="24"/>
          <w:vertAlign w:val="superscript"/>
        </w:rPr>
        <w:t xml:space="preserve"> </w:t>
      </w:r>
      <w:r w:rsidR="006C7D90" w:rsidRPr="00351561">
        <w:rPr>
          <w:rFonts w:ascii="Book Antiqua" w:hAnsi="Book Antiqua"/>
          <w:sz w:val="24"/>
          <w:szCs w:val="24"/>
        </w:rPr>
        <w:t>only for signet ring</w:t>
      </w:r>
      <w:r w:rsidR="006C7D90" w:rsidRPr="00351561">
        <w:rPr>
          <w:rFonts w:ascii="Book Antiqua" w:hAnsi="Book Antiqua"/>
          <w:sz w:val="24"/>
          <w:szCs w:val="24"/>
          <w:vertAlign w:val="superscript"/>
        </w:rPr>
        <w:t xml:space="preserve"> </w:t>
      </w:r>
      <w:r w:rsidR="006C7D90" w:rsidRPr="00351561">
        <w:rPr>
          <w:rFonts w:ascii="Book Antiqua" w:hAnsi="Book Antiqua"/>
          <w:sz w:val="24"/>
          <w:szCs w:val="24"/>
        </w:rPr>
        <w:t>cell cancer</w:t>
      </w:r>
      <w:r w:rsidR="00B14817" w:rsidRPr="00351561">
        <w:rPr>
          <w:rFonts w:ascii="Book Antiqua" w:hAnsi="Book Antiqua"/>
          <w:sz w:val="24"/>
          <w:szCs w:val="24"/>
        </w:rPr>
        <w:t xml:space="preserve"> when compared to appendectomy alone</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w:t>
      </w:r>
      <w:r w:rsidR="00964CA8" w:rsidRPr="00351561">
        <w:rPr>
          <w:rFonts w:ascii="Book Antiqua" w:hAnsi="Book Antiqua"/>
          <w:i/>
          <w:sz w:val="24"/>
          <w:szCs w:val="24"/>
        </w:rPr>
        <w:t>P</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0.01)</w:t>
      </w:r>
      <w:r w:rsidR="006C7D90" w:rsidRPr="00351561">
        <w:rPr>
          <w:rFonts w:ascii="Book Antiqua" w:hAnsi="Book Antiqua"/>
          <w:sz w:val="24"/>
          <w:szCs w:val="24"/>
        </w:rPr>
        <w:t>.</w:t>
      </w:r>
      <w:r w:rsidR="003C450C" w:rsidRPr="00351561">
        <w:rPr>
          <w:rFonts w:ascii="Book Antiqua" w:hAnsi="Book Antiqua"/>
          <w:sz w:val="24"/>
          <w:szCs w:val="24"/>
        </w:rPr>
        <w:t xml:space="preserve"> </w:t>
      </w:r>
      <w:r w:rsidR="00B14817" w:rsidRPr="00351561">
        <w:rPr>
          <w:rFonts w:ascii="Book Antiqua" w:hAnsi="Book Antiqua"/>
          <w:sz w:val="24"/>
          <w:szCs w:val="24"/>
        </w:rPr>
        <w:t>There was no significant difference in survival for typical NETs (</w:t>
      </w:r>
      <w:r w:rsidR="00964CA8" w:rsidRPr="00351561">
        <w:rPr>
          <w:rFonts w:ascii="Book Antiqua" w:hAnsi="Book Antiqua"/>
          <w:i/>
          <w:sz w:val="24"/>
          <w:szCs w:val="24"/>
        </w:rPr>
        <w:t>P</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0.21) or GCC (</w:t>
      </w:r>
      <w:r w:rsidR="00964CA8" w:rsidRPr="00351561">
        <w:rPr>
          <w:rFonts w:ascii="Book Antiqua" w:hAnsi="Book Antiqua"/>
          <w:i/>
          <w:sz w:val="24"/>
          <w:szCs w:val="24"/>
        </w:rPr>
        <w:t>P</w:t>
      </w:r>
      <w:r w:rsidR="00964CA8" w:rsidRPr="00351561">
        <w:rPr>
          <w:rFonts w:ascii="Book Antiqua" w:hAnsi="Book Antiqua" w:hint="eastAsia"/>
          <w:i/>
          <w:sz w:val="24"/>
          <w:szCs w:val="24"/>
          <w:lang w:eastAsia="zh-CN"/>
        </w:rPr>
        <w:t xml:space="preserve"> </w:t>
      </w:r>
      <w:r w:rsidR="00B14817" w:rsidRPr="00351561">
        <w:rPr>
          <w:rFonts w:ascii="Book Antiqua" w:hAnsi="Book Antiqua"/>
          <w:sz w:val="24"/>
          <w:szCs w:val="24"/>
        </w:rPr>
        <w:t>=</w:t>
      </w:r>
      <w:r w:rsidR="00964CA8" w:rsidRPr="00351561">
        <w:rPr>
          <w:rFonts w:ascii="Book Antiqua" w:hAnsi="Book Antiqua" w:hint="eastAsia"/>
          <w:sz w:val="24"/>
          <w:szCs w:val="24"/>
          <w:lang w:eastAsia="zh-CN"/>
        </w:rPr>
        <w:t xml:space="preserve"> </w:t>
      </w:r>
      <w:r w:rsidR="00B14817" w:rsidRPr="00351561">
        <w:rPr>
          <w:rFonts w:ascii="Book Antiqua" w:hAnsi="Book Antiqua"/>
          <w:sz w:val="24"/>
          <w:szCs w:val="24"/>
        </w:rPr>
        <w:t xml:space="preserve">0.94) based on type of </w:t>
      </w:r>
      <w:proofErr w:type="gramStart"/>
      <w:r w:rsidR="00B14817" w:rsidRPr="00351561">
        <w:rPr>
          <w:rFonts w:ascii="Book Antiqua" w:hAnsi="Book Antiqua"/>
          <w:sz w:val="24"/>
          <w:szCs w:val="24"/>
        </w:rPr>
        <w:t>surgery</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54]</w:t>
      </w:r>
      <w:r w:rsidR="00B14817" w:rsidRPr="00351561">
        <w:rPr>
          <w:rFonts w:ascii="Book Antiqua" w:hAnsi="Book Antiqua"/>
          <w:sz w:val="24"/>
          <w:szCs w:val="24"/>
        </w:rPr>
        <w:t xml:space="preserve">. </w:t>
      </w:r>
      <w:r w:rsidR="00F91791" w:rsidRPr="00351561">
        <w:rPr>
          <w:rFonts w:ascii="Book Antiqua" w:hAnsi="Book Antiqua"/>
          <w:sz w:val="24"/>
          <w:szCs w:val="24"/>
        </w:rPr>
        <w:t xml:space="preserve">Based on Tangs classification the histology of the tumor in the appendectomy specimens and not the size of the tumor should determine the extent of oncologic </w:t>
      </w:r>
      <w:proofErr w:type="gramStart"/>
      <w:r w:rsidR="00F91791" w:rsidRPr="00351561">
        <w:rPr>
          <w:rFonts w:ascii="Book Antiqua" w:hAnsi="Book Antiqua"/>
          <w:sz w:val="24"/>
          <w:szCs w:val="24"/>
        </w:rPr>
        <w:t>resection</w:t>
      </w:r>
      <w:r w:rsidR="008E609F" w:rsidRPr="00351561">
        <w:rPr>
          <w:rFonts w:ascii="Book Antiqua" w:hAnsi="Book Antiqua"/>
          <w:sz w:val="24"/>
          <w:szCs w:val="24"/>
          <w:vertAlign w:val="superscript"/>
        </w:rPr>
        <w:t>[</w:t>
      </w:r>
      <w:proofErr w:type="gramEnd"/>
      <w:r w:rsidR="008E609F" w:rsidRPr="00351561">
        <w:rPr>
          <w:rFonts w:ascii="Book Antiqua" w:hAnsi="Book Antiqua"/>
          <w:sz w:val="24"/>
          <w:szCs w:val="24"/>
          <w:vertAlign w:val="superscript"/>
        </w:rPr>
        <w:t>8]</w:t>
      </w:r>
      <w:r w:rsidR="00F91791" w:rsidRPr="00351561">
        <w:rPr>
          <w:rFonts w:ascii="Book Antiqua" w:hAnsi="Book Antiqua"/>
          <w:sz w:val="24"/>
          <w:szCs w:val="24"/>
        </w:rPr>
        <w:t>.</w:t>
      </w:r>
      <w:r w:rsidR="00746844" w:rsidRPr="00351561">
        <w:rPr>
          <w:rFonts w:ascii="Book Antiqua" w:hAnsi="Book Antiqua"/>
          <w:sz w:val="24"/>
          <w:szCs w:val="24"/>
        </w:rPr>
        <w:t xml:space="preserve"> In</w:t>
      </w:r>
      <w:r w:rsidR="00D53DBB" w:rsidRPr="00351561">
        <w:rPr>
          <w:rFonts w:ascii="Book Antiqua" w:hAnsi="Book Antiqua"/>
          <w:sz w:val="24"/>
          <w:szCs w:val="24"/>
        </w:rPr>
        <w:t xml:space="preserve"> patients</w:t>
      </w:r>
      <w:r w:rsidR="000E56BC" w:rsidRPr="00351561">
        <w:rPr>
          <w:rFonts w:ascii="Book Antiqua" w:hAnsi="Book Antiqua"/>
          <w:sz w:val="24"/>
          <w:szCs w:val="24"/>
        </w:rPr>
        <w:t xml:space="preserve"> who fulfill all</w:t>
      </w:r>
      <w:r w:rsidR="00CB5F24" w:rsidRPr="00351561">
        <w:rPr>
          <w:rFonts w:ascii="Book Antiqua" w:hAnsi="Book Antiqua"/>
          <w:sz w:val="24"/>
          <w:szCs w:val="24"/>
        </w:rPr>
        <w:t xml:space="preserve"> the </w:t>
      </w:r>
      <w:r w:rsidR="00D73A3E" w:rsidRPr="00351561">
        <w:rPr>
          <w:rFonts w:ascii="Book Antiqua" w:hAnsi="Book Antiqua"/>
          <w:sz w:val="24"/>
          <w:szCs w:val="24"/>
        </w:rPr>
        <w:t>following criteria</w:t>
      </w:r>
      <w:r w:rsidR="00F91791" w:rsidRPr="00351561">
        <w:rPr>
          <w:rFonts w:ascii="Book Antiqua" w:hAnsi="Book Antiqua"/>
          <w:sz w:val="24"/>
          <w:szCs w:val="24"/>
        </w:rPr>
        <w:t>:</w:t>
      </w:r>
      <w:r w:rsidR="003C450C" w:rsidRPr="00351561">
        <w:rPr>
          <w:rFonts w:ascii="Book Antiqua" w:hAnsi="Book Antiqua"/>
          <w:sz w:val="24"/>
          <w:szCs w:val="24"/>
        </w:rPr>
        <w:t xml:space="preserve"> </w:t>
      </w:r>
      <w:r w:rsidR="00D475B6" w:rsidRPr="00351561">
        <w:rPr>
          <w:rFonts w:ascii="Book Antiqua" w:hAnsi="Book Antiqua"/>
          <w:sz w:val="24"/>
          <w:szCs w:val="24"/>
        </w:rPr>
        <w:t>Tumor</w:t>
      </w:r>
      <w:r w:rsidR="00CB5F24" w:rsidRPr="00351561">
        <w:rPr>
          <w:rFonts w:ascii="Book Antiqua" w:hAnsi="Book Antiqua"/>
          <w:sz w:val="24"/>
          <w:szCs w:val="24"/>
        </w:rPr>
        <w:t xml:space="preserve"> </w:t>
      </w:r>
      <w:r w:rsidR="000E56BC" w:rsidRPr="00351561">
        <w:rPr>
          <w:rFonts w:ascii="Book Antiqua" w:hAnsi="Book Antiqua"/>
          <w:sz w:val="24"/>
          <w:szCs w:val="24"/>
        </w:rPr>
        <w:t xml:space="preserve">less than 2 cm </w:t>
      </w:r>
      <w:r w:rsidR="00B10B36" w:rsidRPr="00351561">
        <w:rPr>
          <w:rFonts w:ascii="Book Antiqua" w:hAnsi="Book Antiqua"/>
          <w:sz w:val="24"/>
          <w:szCs w:val="24"/>
        </w:rPr>
        <w:t xml:space="preserve">localized </w:t>
      </w:r>
      <w:r w:rsidR="000C3149" w:rsidRPr="00351561">
        <w:rPr>
          <w:rFonts w:ascii="Book Antiqua" w:hAnsi="Book Antiqua"/>
          <w:sz w:val="24"/>
          <w:szCs w:val="24"/>
        </w:rPr>
        <w:t xml:space="preserve">to </w:t>
      </w:r>
      <w:r w:rsidR="00EC486E" w:rsidRPr="00351561">
        <w:rPr>
          <w:rFonts w:ascii="Book Antiqua" w:hAnsi="Book Antiqua"/>
          <w:sz w:val="24"/>
          <w:szCs w:val="24"/>
        </w:rPr>
        <w:t>app</w:t>
      </w:r>
      <w:r w:rsidR="00D53DBB" w:rsidRPr="00351561">
        <w:rPr>
          <w:rFonts w:ascii="Book Antiqua" w:hAnsi="Book Antiqua"/>
          <w:sz w:val="24"/>
          <w:szCs w:val="24"/>
        </w:rPr>
        <w:t>endix with</w:t>
      </w:r>
      <w:r w:rsidR="00596C6B" w:rsidRPr="00351561">
        <w:rPr>
          <w:rFonts w:ascii="Book Antiqua" w:hAnsi="Book Antiqua"/>
          <w:sz w:val="24"/>
          <w:szCs w:val="24"/>
        </w:rPr>
        <w:t xml:space="preserve"> negative margins, </w:t>
      </w:r>
      <w:r w:rsidR="00EC486E" w:rsidRPr="00351561">
        <w:rPr>
          <w:rFonts w:ascii="Book Antiqua" w:hAnsi="Book Antiqua"/>
          <w:sz w:val="24"/>
          <w:szCs w:val="24"/>
        </w:rPr>
        <w:t>pT1 or pT2 tum</w:t>
      </w:r>
      <w:r w:rsidR="00944435" w:rsidRPr="00351561">
        <w:rPr>
          <w:rFonts w:ascii="Book Antiqua" w:hAnsi="Book Antiqua"/>
          <w:sz w:val="24"/>
          <w:szCs w:val="24"/>
        </w:rPr>
        <w:t xml:space="preserve">ors, and typical GCC histology </w:t>
      </w:r>
      <w:r w:rsidR="008E609F" w:rsidRPr="00351561">
        <w:rPr>
          <w:rFonts w:ascii="Book Antiqua" w:hAnsi="Book Antiqua"/>
          <w:sz w:val="24"/>
          <w:szCs w:val="24"/>
        </w:rPr>
        <w:t>g</w:t>
      </w:r>
      <w:r w:rsidR="00EC486E" w:rsidRPr="00351561">
        <w:rPr>
          <w:rFonts w:ascii="Book Antiqua" w:hAnsi="Book Antiqua"/>
          <w:sz w:val="24"/>
          <w:szCs w:val="24"/>
        </w:rPr>
        <w:t>roup A</w:t>
      </w:r>
      <w:r w:rsidR="00944435" w:rsidRPr="00351561">
        <w:rPr>
          <w:rFonts w:ascii="Book Antiqua" w:hAnsi="Book Antiqua"/>
          <w:sz w:val="24"/>
          <w:szCs w:val="24"/>
        </w:rPr>
        <w:t xml:space="preserve"> (Tang </w:t>
      </w:r>
      <w:r w:rsidR="00944435" w:rsidRPr="00351561">
        <w:rPr>
          <w:rFonts w:ascii="Book Antiqua" w:hAnsi="Book Antiqua"/>
          <w:i/>
          <w:sz w:val="24"/>
          <w:szCs w:val="24"/>
        </w:rPr>
        <w:t xml:space="preserve">et </w:t>
      </w:r>
      <w:proofErr w:type="gramStart"/>
      <w:r w:rsidR="00944435" w:rsidRPr="00351561">
        <w:rPr>
          <w:rFonts w:ascii="Book Antiqua" w:hAnsi="Book Antiqua"/>
          <w:i/>
          <w:sz w:val="24"/>
          <w:szCs w:val="24"/>
        </w:rPr>
        <w:t>al</w:t>
      </w:r>
      <w:r w:rsidR="008E609F" w:rsidRPr="00351561">
        <w:rPr>
          <w:rFonts w:ascii="Book Antiqua" w:hAnsi="Book Antiqua" w:hint="eastAsia"/>
          <w:sz w:val="24"/>
          <w:szCs w:val="24"/>
          <w:vertAlign w:val="superscript"/>
          <w:lang w:eastAsia="zh-CN"/>
        </w:rPr>
        <w:t>[</w:t>
      </w:r>
      <w:proofErr w:type="gramEnd"/>
      <w:r w:rsidR="008E609F" w:rsidRPr="00351561">
        <w:rPr>
          <w:rFonts w:ascii="Book Antiqua" w:hAnsi="Book Antiqua" w:hint="eastAsia"/>
          <w:sz w:val="24"/>
          <w:szCs w:val="24"/>
          <w:vertAlign w:val="superscript"/>
          <w:lang w:eastAsia="zh-CN"/>
        </w:rPr>
        <w:t>8]</w:t>
      </w:r>
      <w:r w:rsidR="00CB5F24" w:rsidRPr="00351561">
        <w:rPr>
          <w:rFonts w:ascii="Book Antiqua" w:hAnsi="Book Antiqua"/>
          <w:sz w:val="24"/>
          <w:szCs w:val="24"/>
        </w:rPr>
        <w:t xml:space="preserve"> classification</w:t>
      </w:r>
      <w:r w:rsidR="00EC486E" w:rsidRPr="00351561">
        <w:rPr>
          <w:rFonts w:ascii="Book Antiqua" w:hAnsi="Book Antiqua"/>
          <w:sz w:val="24"/>
          <w:szCs w:val="24"/>
        </w:rPr>
        <w:t xml:space="preserve">) </w:t>
      </w:r>
      <w:r w:rsidR="00596C6B" w:rsidRPr="00351561">
        <w:rPr>
          <w:rFonts w:ascii="Book Antiqua" w:hAnsi="Book Antiqua"/>
          <w:sz w:val="24"/>
          <w:szCs w:val="24"/>
        </w:rPr>
        <w:t>tumors</w:t>
      </w:r>
      <w:r w:rsidR="00D53DBB" w:rsidRPr="00351561">
        <w:rPr>
          <w:rFonts w:ascii="Book Antiqua" w:hAnsi="Book Antiqua"/>
          <w:sz w:val="24"/>
          <w:szCs w:val="24"/>
        </w:rPr>
        <w:t xml:space="preserve">, an </w:t>
      </w:r>
      <w:r w:rsidR="00EC486E" w:rsidRPr="00351561">
        <w:rPr>
          <w:rFonts w:ascii="Book Antiqua" w:hAnsi="Book Antiqua"/>
          <w:sz w:val="24"/>
          <w:szCs w:val="24"/>
        </w:rPr>
        <w:t>appendectomy alone</w:t>
      </w:r>
      <w:r w:rsidR="00944435" w:rsidRPr="00351561">
        <w:rPr>
          <w:rFonts w:ascii="Book Antiqua" w:hAnsi="Book Antiqua"/>
          <w:sz w:val="24"/>
          <w:szCs w:val="24"/>
        </w:rPr>
        <w:t xml:space="preserve"> may be sufficient</w:t>
      </w:r>
      <w:r w:rsidR="00E55602" w:rsidRPr="00351561">
        <w:rPr>
          <w:rFonts w:ascii="Book Antiqua" w:hAnsi="Book Antiqua"/>
          <w:sz w:val="24"/>
          <w:szCs w:val="24"/>
        </w:rPr>
        <w:t xml:space="preserve"> as the definitive treatment</w:t>
      </w:r>
      <w:r w:rsidR="005021A4" w:rsidRPr="00351561">
        <w:rPr>
          <w:rFonts w:ascii="Book Antiqua" w:hAnsi="Book Antiqua"/>
          <w:sz w:val="24"/>
          <w:szCs w:val="24"/>
          <w:vertAlign w:val="superscript"/>
        </w:rPr>
        <w:t>[13]</w:t>
      </w:r>
      <w:r w:rsidR="00E55602" w:rsidRPr="00351561">
        <w:rPr>
          <w:rFonts w:ascii="Book Antiqua" w:hAnsi="Book Antiqua"/>
          <w:sz w:val="24"/>
          <w:szCs w:val="24"/>
        </w:rPr>
        <w:t>. Right</w:t>
      </w:r>
      <w:r w:rsidR="008A6E67" w:rsidRPr="00351561">
        <w:rPr>
          <w:rFonts w:ascii="Book Antiqua" w:hAnsi="Book Antiqua"/>
          <w:sz w:val="24"/>
          <w:szCs w:val="24"/>
        </w:rPr>
        <w:t xml:space="preserve"> </w:t>
      </w:r>
      <w:proofErr w:type="spellStart"/>
      <w:r w:rsidR="008A6E67" w:rsidRPr="00351561">
        <w:rPr>
          <w:rFonts w:ascii="Book Antiqua" w:hAnsi="Book Antiqua"/>
          <w:sz w:val="24"/>
          <w:szCs w:val="24"/>
        </w:rPr>
        <w:t>hemicolectomy</w:t>
      </w:r>
      <w:proofErr w:type="spellEnd"/>
      <w:r w:rsidR="008A6E67" w:rsidRPr="00351561">
        <w:rPr>
          <w:rFonts w:ascii="Book Antiqua" w:hAnsi="Book Antiqua"/>
          <w:sz w:val="24"/>
          <w:szCs w:val="24"/>
        </w:rPr>
        <w:t xml:space="preserve"> is recommended</w:t>
      </w:r>
      <w:r w:rsidR="006825F2" w:rsidRPr="00351561">
        <w:rPr>
          <w:rFonts w:ascii="Book Antiqua" w:hAnsi="Book Antiqua"/>
          <w:sz w:val="24"/>
          <w:szCs w:val="24"/>
        </w:rPr>
        <w:t xml:space="preserve"> in tumors greater than two </w:t>
      </w:r>
      <w:r w:rsidR="005021A4" w:rsidRPr="00351561">
        <w:rPr>
          <w:rFonts w:ascii="Book Antiqua" w:hAnsi="Book Antiqua"/>
          <w:sz w:val="24"/>
          <w:szCs w:val="24"/>
        </w:rPr>
        <w:t>centimeters</w:t>
      </w:r>
      <w:r w:rsidR="006825F2" w:rsidRPr="00351561">
        <w:rPr>
          <w:rFonts w:ascii="Book Antiqua" w:hAnsi="Book Antiqua"/>
          <w:sz w:val="24"/>
          <w:szCs w:val="24"/>
        </w:rPr>
        <w:t>, locally advanced,</w:t>
      </w:r>
      <w:r w:rsidR="00EC486E" w:rsidRPr="00351561">
        <w:rPr>
          <w:rFonts w:ascii="Book Antiqua" w:hAnsi="Book Antiqua"/>
          <w:sz w:val="24"/>
          <w:szCs w:val="24"/>
        </w:rPr>
        <w:t xml:space="preserve"> positive </w:t>
      </w:r>
      <w:r w:rsidR="00596C6B" w:rsidRPr="00351561">
        <w:rPr>
          <w:rFonts w:ascii="Book Antiqua" w:hAnsi="Book Antiqua"/>
          <w:sz w:val="24"/>
          <w:szCs w:val="24"/>
        </w:rPr>
        <w:t>margins, T3</w:t>
      </w:r>
      <w:r w:rsidR="006825F2" w:rsidRPr="00351561">
        <w:rPr>
          <w:rFonts w:ascii="Book Antiqua" w:hAnsi="Book Antiqua"/>
          <w:sz w:val="24"/>
          <w:szCs w:val="24"/>
        </w:rPr>
        <w:t xml:space="preserve">, </w:t>
      </w:r>
      <w:r w:rsidR="00596C6B" w:rsidRPr="00351561">
        <w:rPr>
          <w:rFonts w:ascii="Book Antiqua" w:hAnsi="Book Antiqua"/>
          <w:sz w:val="24"/>
          <w:szCs w:val="24"/>
        </w:rPr>
        <w:t>T4 t</w:t>
      </w:r>
      <w:r w:rsidR="00D53DBB" w:rsidRPr="00351561">
        <w:rPr>
          <w:rFonts w:ascii="Book Antiqua" w:hAnsi="Book Antiqua"/>
          <w:sz w:val="24"/>
          <w:szCs w:val="24"/>
        </w:rPr>
        <w:t>umors and</w:t>
      </w:r>
      <w:r w:rsidR="00596C6B" w:rsidRPr="00351561">
        <w:rPr>
          <w:rFonts w:ascii="Book Antiqua" w:hAnsi="Book Antiqua"/>
          <w:sz w:val="24"/>
          <w:szCs w:val="24"/>
        </w:rPr>
        <w:t xml:space="preserve"> </w:t>
      </w:r>
      <w:r w:rsidR="006825F2" w:rsidRPr="00351561">
        <w:rPr>
          <w:rFonts w:ascii="Book Antiqua" w:hAnsi="Book Antiqua"/>
          <w:sz w:val="24"/>
          <w:szCs w:val="24"/>
        </w:rPr>
        <w:t>histology</w:t>
      </w:r>
      <w:r w:rsidR="00596C6B" w:rsidRPr="00351561">
        <w:rPr>
          <w:rFonts w:ascii="Book Antiqua" w:hAnsi="Book Antiqua"/>
          <w:sz w:val="24"/>
          <w:szCs w:val="24"/>
        </w:rPr>
        <w:t xml:space="preserve"> suggestive of </w:t>
      </w:r>
      <w:r w:rsidR="005021A4" w:rsidRPr="00351561">
        <w:rPr>
          <w:rFonts w:ascii="Book Antiqua" w:hAnsi="Book Antiqua"/>
          <w:sz w:val="24"/>
          <w:szCs w:val="24"/>
        </w:rPr>
        <w:t>g</w:t>
      </w:r>
      <w:r w:rsidR="00596C6B" w:rsidRPr="00351561">
        <w:rPr>
          <w:rFonts w:ascii="Book Antiqua" w:hAnsi="Book Antiqua"/>
          <w:sz w:val="24"/>
          <w:szCs w:val="24"/>
        </w:rPr>
        <w:t xml:space="preserve">roup B, </w:t>
      </w:r>
      <w:r w:rsidR="005021A4" w:rsidRPr="00351561">
        <w:rPr>
          <w:rFonts w:ascii="Book Antiqua" w:hAnsi="Book Antiqua"/>
          <w:sz w:val="24"/>
          <w:szCs w:val="24"/>
        </w:rPr>
        <w:t>g</w:t>
      </w:r>
      <w:r w:rsidR="00596C6B" w:rsidRPr="00351561">
        <w:rPr>
          <w:rFonts w:ascii="Book Antiqua" w:hAnsi="Book Antiqua"/>
          <w:sz w:val="24"/>
          <w:szCs w:val="24"/>
        </w:rPr>
        <w:t>roup C</w:t>
      </w:r>
      <w:r w:rsidR="00D815A3" w:rsidRPr="00351561">
        <w:rPr>
          <w:rFonts w:ascii="Book Antiqua" w:hAnsi="Book Antiqua"/>
          <w:sz w:val="24"/>
          <w:szCs w:val="24"/>
        </w:rPr>
        <w:t xml:space="preserve"> (Tangs classification) in</w:t>
      </w:r>
      <w:r w:rsidR="00E55602" w:rsidRPr="00351561">
        <w:rPr>
          <w:rFonts w:ascii="Book Antiqua" w:hAnsi="Book Antiqua"/>
          <w:sz w:val="24"/>
          <w:szCs w:val="24"/>
        </w:rPr>
        <w:t xml:space="preserve"> the appendectomy specimens</w:t>
      </w:r>
      <w:r w:rsidR="00A33907" w:rsidRPr="00351561">
        <w:rPr>
          <w:rFonts w:ascii="Book Antiqua" w:hAnsi="Book Antiqua"/>
          <w:sz w:val="24"/>
          <w:szCs w:val="24"/>
          <w:vertAlign w:val="superscript"/>
        </w:rPr>
        <w:t>[8,11,12,55]</w:t>
      </w:r>
      <w:r w:rsidR="00E55602" w:rsidRPr="00351561">
        <w:rPr>
          <w:rFonts w:ascii="Book Antiqua" w:hAnsi="Book Antiqua"/>
          <w:sz w:val="24"/>
          <w:szCs w:val="24"/>
        </w:rPr>
        <w:t>.</w:t>
      </w:r>
      <w:r w:rsidR="003C450C" w:rsidRPr="00351561">
        <w:rPr>
          <w:rFonts w:ascii="Book Antiqua" w:hAnsi="Book Antiqua"/>
          <w:sz w:val="24"/>
          <w:szCs w:val="24"/>
        </w:rPr>
        <w:t xml:space="preserve">  </w:t>
      </w:r>
    </w:p>
    <w:p w:rsidR="00843406" w:rsidRPr="00351561" w:rsidRDefault="00843406"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 xml:space="preserve">The </w:t>
      </w:r>
      <w:r w:rsidR="00C31057" w:rsidRPr="00351561">
        <w:rPr>
          <w:rFonts w:ascii="Book Antiqua" w:hAnsi="Book Antiqua"/>
          <w:sz w:val="24"/>
          <w:szCs w:val="24"/>
        </w:rPr>
        <w:t>impact of perforated appendicitis in patients with GCC remains</w:t>
      </w:r>
      <w:r w:rsidRPr="00351561">
        <w:rPr>
          <w:rFonts w:ascii="Book Antiqua" w:hAnsi="Book Antiqua"/>
          <w:sz w:val="24"/>
          <w:szCs w:val="24"/>
        </w:rPr>
        <w:t xml:space="preserve"> unclear. In a meta</w:t>
      </w:r>
      <w:r w:rsidR="00C31057" w:rsidRPr="00351561">
        <w:rPr>
          <w:rFonts w:ascii="Book Antiqua" w:hAnsi="Book Antiqua"/>
          <w:sz w:val="24"/>
          <w:szCs w:val="24"/>
        </w:rPr>
        <w:t>-analysis</w:t>
      </w:r>
      <w:r w:rsidRPr="00351561">
        <w:rPr>
          <w:rFonts w:ascii="Book Antiqua" w:hAnsi="Book Antiqua"/>
          <w:sz w:val="24"/>
          <w:szCs w:val="24"/>
        </w:rPr>
        <w:t xml:space="preserve"> of 18 cases of </w:t>
      </w:r>
      <w:r w:rsidR="00C31057" w:rsidRPr="00351561">
        <w:rPr>
          <w:rFonts w:ascii="Book Antiqua" w:hAnsi="Book Antiqua"/>
          <w:sz w:val="24"/>
          <w:szCs w:val="24"/>
        </w:rPr>
        <w:t>GCC diagnosed</w:t>
      </w:r>
      <w:r w:rsidRPr="00351561">
        <w:rPr>
          <w:rFonts w:ascii="Book Antiqua" w:hAnsi="Book Antiqua"/>
          <w:sz w:val="24"/>
          <w:szCs w:val="24"/>
        </w:rPr>
        <w:t xml:space="preserve"> upon perforated appendiciti</w:t>
      </w:r>
      <w:r w:rsidR="00C31057" w:rsidRPr="00351561">
        <w:rPr>
          <w:rFonts w:ascii="Book Antiqua" w:hAnsi="Book Antiqua"/>
          <w:sz w:val="24"/>
          <w:szCs w:val="24"/>
        </w:rPr>
        <w:t>s showed no imp</w:t>
      </w:r>
      <w:r w:rsidR="00E55602" w:rsidRPr="00351561">
        <w:rPr>
          <w:rFonts w:ascii="Book Antiqua" w:hAnsi="Book Antiqua"/>
          <w:sz w:val="24"/>
          <w:szCs w:val="24"/>
        </w:rPr>
        <w:t xml:space="preserve">act on survival and </w:t>
      </w:r>
      <w:proofErr w:type="gramStart"/>
      <w:r w:rsidR="00E55602" w:rsidRPr="00351561">
        <w:rPr>
          <w:rFonts w:ascii="Book Antiqua" w:hAnsi="Book Antiqua"/>
          <w:sz w:val="24"/>
          <w:szCs w:val="24"/>
        </w:rPr>
        <w:t>prognosis</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56]</w:t>
      </w:r>
      <w:r w:rsidR="00E55602" w:rsidRPr="00351561">
        <w:rPr>
          <w:rFonts w:ascii="Book Antiqua" w:hAnsi="Book Antiqua"/>
          <w:sz w:val="24"/>
          <w:szCs w:val="24"/>
        </w:rPr>
        <w:t xml:space="preserve">. </w:t>
      </w:r>
      <w:r w:rsidR="00C31057" w:rsidRPr="00351561">
        <w:rPr>
          <w:rFonts w:ascii="Book Antiqua" w:hAnsi="Book Antiqua"/>
          <w:sz w:val="24"/>
          <w:szCs w:val="24"/>
        </w:rPr>
        <w:t xml:space="preserve">In another retrospective series of 20 </w:t>
      </w:r>
      <w:r w:rsidR="008A6E67" w:rsidRPr="00351561">
        <w:rPr>
          <w:rFonts w:ascii="Book Antiqua" w:hAnsi="Book Antiqua"/>
          <w:sz w:val="24"/>
          <w:szCs w:val="24"/>
        </w:rPr>
        <w:t xml:space="preserve">GCC </w:t>
      </w:r>
      <w:r w:rsidR="00C31057" w:rsidRPr="00351561">
        <w:rPr>
          <w:rFonts w:ascii="Book Antiqua" w:hAnsi="Book Antiqua"/>
          <w:sz w:val="24"/>
          <w:szCs w:val="24"/>
        </w:rPr>
        <w:t xml:space="preserve">patients with </w:t>
      </w:r>
      <w:r w:rsidR="008A6E67" w:rsidRPr="00351561">
        <w:rPr>
          <w:rFonts w:ascii="Book Antiqua" w:hAnsi="Book Antiqua"/>
          <w:sz w:val="24"/>
          <w:szCs w:val="24"/>
        </w:rPr>
        <w:t>perforated appendicitis, a</w:t>
      </w:r>
      <w:r w:rsidR="00C31057" w:rsidRPr="00351561">
        <w:rPr>
          <w:rFonts w:ascii="Book Antiqua" w:hAnsi="Book Antiqua"/>
          <w:sz w:val="24"/>
          <w:szCs w:val="24"/>
        </w:rPr>
        <w:t xml:space="preserve"> lower rate of peritoneal metastases was observed in the perforated group (15%) compared to the non-perforated group </w:t>
      </w:r>
      <w:r w:rsidR="002D3398" w:rsidRPr="00351561">
        <w:rPr>
          <w:rFonts w:ascii="Book Antiqua" w:hAnsi="Book Antiqua"/>
          <w:sz w:val="24"/>
          <w:szCs w:val="24"/>
        </w:rPr>
        <w:t>(42</w:t>
      </w:r>
      <w:r w:rsidR="00C31057" w:rsidRPr="00351561">
        <w:rPr>
          <w:rFonts w:ascii="Book Antiqua" w:hAnsi="Book Antiqua"/>
          <w:sz w:val="24"/>
          <w:szCs w:val="24"/>
        </w:rPr>
        <w:t>%) with no difference in peritoneal r</w:t>
      </w:r>
      <w:r w:rsidR="00E55602" w:rsidRPr="00351561">
        <w:rPr>
          <w:rFonts w:ascii="Book Antiqua" w:hAnsi="Book Antiqua"/>
          <w:sz w:val="24"/>
          <w:szCs w:val="24"/>
        </w:rPr>
        <w:t xml:space="preserve">elapse between the two </w:t>
      </w:r>
      <w:proofErr w:type="gramStart"/>
      <w:r w:rsidR="00E55602" w:rsidRPr="00351561">
        <w:rPr>
          <w:rFonts w:ascii="Book Antiqua" w:hAnsi="Book Antiqua"/>
          <w:sz w:val="24"/>
          <w:szCs w:val="24"/>
        </w:rPr>
        <w:t>groups</w:t>
      </w:r>
      <w:r w:rsidR="00254363" w:rsidRPr="00351561">
        <w:rPr>
          <w:rFonts w:ascii="Book Antiqua" w:hAnsi="Book Antiqua"/>
          <w:sz w:val="24"/>
          <w:szCs w:val="24"/>
          <w:vertAlign w:val="superscript"/>
        </w:rPr>
        <w:t>[</w:t>
      </w:r>
      <w:proofErr w:type="gramEnd"/>
      <w:r w:rsidR="00254363" w:rsidRPr="00351561">
        <w:rPr>
          <w:rFonts w:ascii="Book Antiqua" w:hAnsi="Book Antiqua"/>
          <w:sz w:val="24"/>
          <w:szCs w:val="24"/>
          <w:vertAlign w:val="superscript"/>
        </w:rPr>
        <w:t>9]</w:t>
      </w:r>
      <w:r w:rsidR="00E55602" w:rsidRPr="00351561">
        <w:rPr>
          <w:rFonts w:ascii="Book Antiqua" w:hAnsi="Book Antiqua"/>
          <w:sz w:val="24"/>
          <w:szCs w:val="24"/>
        </w:rPr>
        <w:t xml:space="preserve">. </w:t>
      </w:r>
    </w:p>
    <w:p w:rsidR="00AB311E" w:rsidRPr="00351561" w:rsidRDefault="00617ED9"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lastRenderedPageBreak/>
        <w:t>A complication</w:t>
      </w:r>
      <w:r w:rsidR="00CD1021" w:rsidRPr="00351561">
        <w:rPr>
          <w:rFonts w:ascii="Book Antiqua" w:hAnsi="Book Antiqua"/>
          <w:sz w:val="24"/>
          <w:szCs w:val="24"/>
        </w:rPr>
        <w:t xml:space="preserve"> of GCC of the appendix is their propensity to spread to the o</w:t>
      </w:r>
      <w:r w:rsidR="00A452EA" w:rsidRPr="00351561">
        <w:rPr>
          <w:rFonts w:ascii="Book Antiqua" w:hAnsi="Book Antiqua"/>
          <w:sz w:val="24"/>
          <w:szCs w:val="24"/>
        </w:rPr>
        <w:t xml:space="preserve">varies. GCC of the </w:t>
      </w:r>
      <w:proofErr w:type="spellStart"/>
      <w:r w:rsidR="00A452EA" w:rsidRPr="00351561">
        <w:rPr>
          <w:rFonts w:ascii="Book Antiqua" w:hAnsi="Book Antiqua"/>
          <w:sz w:val="24"/>
          <w:szCs w:val="24"/>
        </w:rPr>
        <w:t>appendiceal</w:t>
      </w:r>
      <w:proofErr w:type="spellEnd"/>
      <w:r w:rsidR="00A452EA" w:rsidRPr="00351561">
        <w:rPr>
          <w:rFonts w:ascii="Book Antiqua" w:hAnsi="Book Antiqua"/>
          <w:sz w:val="24"/>
          <w:szCs w:val="24"/>
        </w:rPr>
        <w:t xml:space="preserve"> </w:t>
      </w:r>
      <w:r w:rsidR="00CD1021" w:rsidRPr="00351561">
        <w:rPr>
          <w:rFonts w:ascii="Book Antiqua" w:hAnsi="Book Antiqua"/>
          <w:sz w:val="24"/>
          <w:szCs w:val="24"/>
        </w:rPr>
        <w:t xml:space="preserve">origin express elevated MUC2 and MUC5AC. In contrast mucinous tumors arising from ovarian primaries express only </w:t>
      </w:r>
      <w:proofErr w:type="gramStart"/>
      <w:r w:rsidR="001835D4" w:rsidRPr="00351561">
        <w:rPr>
          <w:rFonts w:ascii="Book Antiqua" w:hAnsi="Book Antiqua"/>
          <w:sz w:val="24"/>
          <w:szCs w:val="24"/>
        </w:rPr>
        <w:t>MUC5AC</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57]</w:t>
      </w:r>
      <w:r w:rsidR="00E55602" w:rsidRPr="00351561">
        <w:rPr>
          <w:rFonts w:ascii="Book Antiqua" w:hAnsi="Book Antiqua"/>
          <w:sz w:val="24"/>
          <w:szCs w:val="24"/>
        </w:rPr>
        <w:t xml:space="preserve">. </w:t>
      </w:r>
      <w:r w:rsidR="007A11C7" w:rsidRPr="00351561">
        <w:rPr>
          <w:rFonts w:ascii="Book Antiqua" w:hAnsi="Book Antiqua"/>
          <w:sz w:val="24"/>
          <w:szCs w:val="24"/>
        </w:rPr>
        <w:t>This could be of benefit in differentiating the origin of the</w:t>
      </w:r>
      <w:r w:rsidR="00021DE0" w:rsidRPr="00351561">
        <w:rPr>
          <w:rFonts w:ascii="Book Antiqua" w:hAnsi="Book Antiqua"/>
          <w:sz w:val="24"/>
          <w:szCs w:val="24"/>
        </w:rPr>
        <w:t>se tumors in females with</w:t>
      </w:r>
      <w:r w:rsidR="008A6E67" w:rsidRPr="00351561">
        <w:rPr>
          <w:rFonts w:ascii="Book Antiqua" w:hAnsi="Book Antiqua"/>
          <w:sz w:val="24"/>
          <w:szCs w:val="24"/>
        </w:rPr>
        <w:t xml:space="preserve"> primary</w:t>
      </w:r>
      <w:r w:rsidR="00021DE0" w:rsidRPr="00351561">
        <w:rPr>
          <w:rFonts w:ascii="Book Antiqua" w:hAnsi="Book Antiqua"/>
          <w:sz w:val="24"/>
          <w:szCs w:val="24"/>
        </w:rPr>
        <w:t xml:space="preserve"> ovarian</w:t>
      </w:r>
      <w:r w:rsidR="007A11C7" w:rsidRPr="00351561">
        <w:rPr>
          <w:rFonts w:ascii="Book Antiqua" w:hAnsi="Book Antiqua"/>
          <w:sz w:val="24"/>
          <w:szCs w:val="24"/>
        </w:rPr>
        <w:t xml:space="preserve"> mucinous </w:t>
      </w:r>
      <w:proofErr w:type="gramStart"/>
      <w:r w:rsidR="00E55602" w:rsidRPr="00351561">
        <w:rPr>
          <w:rFonts w:ascii="Book Antiqua" w:hAnsi="Book Antiqua"/>
          <w:sz w:val="24"/>
          <w:szCs w:val="24"/>
        </w:rPr>
        <w:t>malignancy</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58]</w:t>
      </w:r>
      <w:r w:rsidR="00E55602" w:rsidRPr="00351561">
        <w:rPr>
          <w:rFonts w:ascii="Book Antiqua" w:hAnsi="Book Antiqua"/>
          <w:sz w:val="24"/>
          <w:szCs w:val="24"/>
        </w:rPr>
        <w:t>.</w:t>
      </w:r>
      <w:r w:rsidR="00B14817" w:rsidRPr="00351561">
        <w:rPr>
          <w:rFonts w:ascii="Book Antiqua" w:hAnsi="Book Antiqua"/>
          <w:sz w:val="24"/>
          <w:szCs w:val="24"/>
          <w:vertAlign w:val="superscript"/>
        </w:rPr>
        <w:t xml:space="preserve"> </w:t>
      </w:r>
      <w:r w:rsidR="00596C6B" w:rsidRPr="00351561">
        <w:rPr>
          <w:rFonts w:ascii="Book Antiqua" w:hAnsi="Book Antiqua"/>
          <w:sz w:val="24"/>
          <w:szCs w:val="24"/>
        </w:rPr>
        <w:t>In</w:t>
      </w:r>
      <w:r w:rsidR="006760BA" w:rsidRPr="00351561">
        <w:rPr>
          <w:rFonts w:ascii="Book Antiqua" w:hAnsi="Book Antiqua"/>
          <w:sz w:val="24"/>
          <w:szCs w:val="24"/>
        </w:rPr>
        <w:t xml:space="preserve"> postmenopausal</w:t>
      </w:r>
      <w:r w:rsidR="00596C6B" w:rsidRPr="00351561">
        <w:rPr>
          <w:rFonts w:ascii="Book Antiqua" w:hAnsi="Book Antiqua"/>
          <w:sz w:val="24"/>
          <w:szCs w:val="24"/>
        </w:rPr>
        <w:t xml:space="preserve"> female patients</w:t>
      </w:r>
      <w:r w:rsidR="00AA6A52" w:rsidRPr="00351561">
        <w:rPr>
          <w:rFonts w:ascii="Book Antiqua" w:hAnsi="Book Antiqua"/>
          <w:sz w:val="24"/>
          <w:szCs w:val="24"/>
        </w:rPr>
        <w:t xml:space="preserve"> with GCC</w:t>
      </w:r>
      <w:r w:rsidR="005E6F51" w:rsidRPr="00351561">
        <w:rPr>
          <w:rFonts w:ascii="Book Antiqua" w:hAnsi="Book Antiqua"/>
          <w:sz w:val="24"/>
          <w:szCs w:val="24"/>
        </w:rPr>
        <w:t xml:space="preserve"> </w:t>
      </w:r>
      <w:r w:rsidR="00813D40" w:rsidRPr="00351561">
        <w:rPr>
          <w:rFonts w:ascii="Book Antiqua" w:hAnsi="Book Antiqua"/>
          <w:sz w:val="24"/>
          <w:szCs w:val="24"/>
        </w:rPr>
        <w:t>prophylactic</w:t>
      </w:r>
      <w:r w:rsidR="000C3149" w:rsidRPr="00351561">
        <w:rPr>
          <w:rFonts w:ascii="Book Antiqua" w:hAnsi="Book Antiqua"/>
          <w:sz w:val="24"/>
          <w:szCs w:val="24"/>
        </w:rPr>
        <w:t xml:space="preserve"> bilateral oophorectomy</w:t>
      </w:r>
      <w:r w:rsidR="004817DE" w:rsidRPr="00351561">
        <w:rPr>
          <w:rFonts w:ascii="Book Antiqua" w:hAnsi="Book Antiqua"/>
          <w:sz w:val="24"/>
          <w:szCs w:val="24"/>
        </w:rPr>
        <w:t>, although not evidence based</w:t>
      </w:r>
      <w:r w:rsidR="000C3149" w:rsidRPr="00351561">
        <w:rPr>
          <w:rFonts w:ascii="Book Antiqua" w:hAnsi="Book Antiqua"/>
          <w:sz w:val="24"/>
          <w:szCs w:val="24"/>
        </w:rPr>
        <w:t xml:space="preserve"> should</w:t>
      </w:r>
      <w:r w:rsidR="00596C6B" w:rsidRPr="00351561">
        <w:rPr>
          <w:rFonts w:ascii="Book Antiqua" w:hAnsi="Book Antiqua"/>
          <w:sz w:val="24"/>
          <w:szCs w:val="24"/>
        </w:rPr>
        <w:t xml:space="preserve"> be </w:t>
      </w:r>
      <w:proofErr w:type="gramStart"/>
      <w:r w:rsidR="00596C6B" w:rsidRPr="00351561">
        <w:rPr>
          <w:rFonts w:ascii="Book Antiqua" w:hAnsi="Book Antiqua"/>
          <w:sz w:val="24"/>
          <w:szCs w:val="24"/>
        </w:rPr>
        <w:t>considered</w:t>
      </w:r>
      <w:r w:rsidR="00254363" w:rsidRPr="00351561">
        <w:rPr>
          <w:rFonts w:ascii="Book Antiqua" w:hAnsi="Book Antiqua"/>
          <w:sz w:val="24"/>
          <w:szCs w:val="24"/>
          <w:vertAlign w:val="superscript"/>
        </w:rPr>
        <w:t>[</w:t>
      </w:r>
      <w:proofErr w:type="gramEnd"/>
      <w:r w:rsidR="00254363" w:rsidRPr="00351561">
        <w:rPr>
          <w:rFonts w:ascii="Book Antiqua" w:hAnsi="Book Antiqua"/>
          <w:sz w:val="24"/>
          <w:szCs w:val="24"/>
          <w:vertAlign w:val="superscript"/>
        </w:rPr>
        <w:t>7,8,12]</w:t>
      </w:r>
      <w:r w:rsidR="00596C6B" w:rsidRPr="00351561">
        <w:rPr>
          <w:rFonts w:ascii="Book Antiqua" w:hAnsi="Book Antiqua"/>
          <w:sz w:val="24"/>
          <w:szCs w:val="24"/>
        </w:rPr>
        <w:t>.</w:t>
      </w:r>
      <w:r w:rsidR="004817DE" w:rsidRPr="00351561">
        <w:rPr>
          <w:rFonts w:ascii="Book Antiqua" w:hAnsi="Book Antiqua"/>
          <w:sz w:val="24"/>
          <w:szCs w:val="24"/>
        </w:rPr>
        <w:t xml:space="preserve"> </w:t>
      </w:r>
      <w:r w:rsidR="00AA6A52" w:rsidRPr="00351561">
        <w:rPr>
          <w:rFonts w:ascii="Book Antiqua" w:hAnsi="Book Antiqua"/>
          <w:sz w:val="24"/>
          <w:szCs w:val="24"/>
        </w:rPr>
        <w:t xml:space="preserve">In female patients with mucinous ovarian and pelvic malignancies an appendectomy should always be performed in staging laparotomy as these may represent metastatic </w:t>
      </w:r>
      <w:proofErr w:type="gramStart"/>
      <w:r w:rsidR="00AA6A52" w:rsidRPr="00351561">
        <w:rPr>
          <w:rFonts w:ascii="Book Antiqua" w:hAnsi="Book Antiqua"/>
          <w:sz w:val="24"/>
          <w:szCs w:val="24"/>
        </w:rPr>
        <w:t>GCC</w:t>
      </w:r>
      <w:r w:rsidR="00254363" w:rsidRPr="00351561">
        <w:rPr>
          <w:rFonts w:ascii="Book Antiqua" w:hAnsi="Book Antiqua"/>
          <w:sz w:val="24"/>
          <w:szCs w:val="24"/>
          <w:vertAlign w:val="superscript"/>
        </w:rPr>
        <w:t>[</w:t>
      </w:r>
      <w:proofErr w:type="gramEnd"/>
      <w:r w:rsidR="00254363" w:rsidRPr="00351561">
        <w:rPr>
          <w:rFonts w:ascii="Book Antiqua" w:hAnsi="Book Antiqua"/>
          <w:sz w:val="24"/>
          <w:szCs w:val="24"/>
          <w:vertAlign w:val="superscript"/>
        </w:rPr>
        <w:t>12,19,57]</w:t>
      </w:r>
      <w:r w:rsidR="00AA6A52" w:rsidRPr="00351561">
        <w:rPr>
          <w:rFonts w:ascii="Book Antiqua" w:hAnsi="Book Antiqua"/>
          <w:sz w:val="24"/>
          <w:szCs w:val="24"/>
        </w:rPr>
        <w:t>.</w:t>
      </w:r>
      <w:r w:rsidR="0097414C" w:rsidRPr="00351561">
        <w:rPr>
          <w:rFonts w:ascii="Book Antiqua" w:hAnsi="Book Antiqua"/>
          <w:sz w:val="24"/>
          <w:szCs w:val="24"/>
        </w:rPr>
        <w:t xml:space="preserve"> </w:t>
      </w:r>
    </w:p>
    <w:p w:rsidR="00550219" w:rsidRPr="00351561" w:rsidRDefault="00FB5805" w:rsidP="002C0D94">
      <w:pPr>
        <w:spacing w:after="0" w:line="360" w:lineRule="auto"/>
        <w:ind w:firstLineChars="200" w:firstLine="480"/>
        <w:jc w:val="both"/>
        <w:rPr>
          <w:rFonts w:ascii="Book Antiqua" w:hAnsi="Book Antiqua"/>
          <w:sz w:val="24"/>
          <w:szCs w:val="24"/>
        </w:rPr>
      </w:pPr>
      <w:r w:rsidRPr="00351561">
        <w:rPr>
          <w:rFonts w:ascii="Book Antiqua" w:hAnsi="Book Antiqua"/>
          <w:sz w:val="24"/>
          <w:szCs w:val="24"/>
        </w:rPr>
        <w:t>Adjuvant s</w:t>
      </w:r>
      <w:r w:rsidR="00106419" w:rsidRPr="00351561">
        <w:rPr>
          <w:rFonts w:ascii="Book Antiqua" w:hAnsi="Book Antiqua"/>
          <w:sz w:val="24"/>
          <w:szCs w:val="24"/>
        </w:rPr>
        <w:t>ystemic c</w:t>
      </w:r>
      <w:r w:rsidR="00596C6B" w:rsidRPr="00351561">
        <w:rPr>
          <w:rFonts w:ascii="Book Antiqua" w:hAnsi="Book Antiqua"/>
          <w:sz w:val="24"/>
          <w:szCs w:val="24"/>
        </w:rPr>
        <w:t>hemot</w:t>
      </w:r>
      <w:r w:rsidR="004817DE" w:rsidRPr="00351561">
        <w:rPr>
          <w:rFonts w:ascii="Book Antiqua" w:hAnsi="Book Antiqua"/>
          <w:sz w:val="24"/>
          <w:szCs w:val="24"/>
        </w:rPr>
        <w:t>herapy is prescribed for stage III and stage IV</w:t>
      </w:r>
      <w:r w:rsidR="00596C6B" w:rsidRPr="00351561">
        <w:rPr>
          <w:rFonts w:ascii="Book Antiqua" w:hAnsi="Book Antiqua"/>
          <w:sz w:val="24"/>
          <w:szCs w:val="24"/>
        </w:rPr>
        <w:t xml:space="preserve"> diseases</w:t>
      </w:r>
      <w:r w:rsidR="00106419" w:rsidRPr="00351561">
        <w:rPr>
          <w:rFonts w:ascii="Book Antiqua" w:hAnsi="Book Antiqua"/>
          <w:sz w:val="24"/>
          <w:szCs w:val="24"/>
        </w:rPr>
        <w:t xml:space="preserve"> and disease recurrence</w:t>
      </w:r>
      <w:r w:rsidR="00254363" w:rsidRPr="00351561">
        <w:rPr>
          <w:rFonts w:ascii="Book Antiqua" w:hAnsi="Book Antiqua"/>
          <w:sz w:val="24"/>
          <w:szCs w:val="24"/>
        </w:rPr>
        <w:t>.</w:t>
      </w:r>
      <w:r w:rsidR="00AB311E" w:rsidRPr="00351561">
        <w:rPr>
          <w:rFonts w:ascii="Book Antiqua" w:hAnsi="Book Antiqua"/>
          <w:sz w:val="24"/>
          <w:szCs w:val="24"/>
        </w:rPr>
        <w:t xml:space="preserve"> Due to rarity of GCC a randomized control trial cannot be accomplished. Data is available from scattered </w:t>
      </w:r>
      <w:r w:rsidR="00E3636F" w:rsidRPr="00351561">
        <w:rPr>
          <w:rFonts w:ascii="Book Antiqua" w:hAnsi="Book Antiqua"/>
          <w:sz w:val="24"/>
          <w:szCs w:val="24"/>
        </w:rPr>
        <w:t xml:space="preserve">anecdotal </w:t>
      </w:r>
      <w:r w:rsidR="00AB311E" w:rsidRPr="00351561">
        <w:rPr>
          <w:rFonts w:ascii="Book Antiqua" w:hAnsi="Book Antiqua"/>
          <w:sz w:val="24"/>
          <w:szCs w:val="24"/>
        </w:rPr>
        <w:t>reports and small series of GCC and therefore guidelines for choice of chemotherapy is lacking.</w:t>
      </w:r>
      <w:r w:rsidR="003C450C" w:rsidRPr="00351561">
        <w:rPr>
          <w:rFonts w:ascii="Book Antiqua" w:hAnsi="Book Antiqua"/>
          <w:sz w:val="24"/>
          <w:szCs w:val="24"/>
        </w:rPr>
        <w:t xml:space="preserve"> </w:t>
      </w:r>
      <w:r w:rsidR="008B7BAD" w:rsidRPr="00351561">
        <w:rPr>
          <w:rFonts w:ascii="Book Antiqua" w:hAnsi="Book Antiqua"/>
          <w:sz w:val="24"/>
          <w:szCs w:val="24"/>
        </w:rPr>
        <w:t>Since metast</w:t>
      </w:r>
      <w:r w:rsidR="00AB311E" w:rsidRPr="00351561">
        <w:rPr>
          <w:rFonts w:ascii="Book Antiqua" w:hAnsi="Book Antiqua"/>
          <w:sz w:val="24"/>
          <w:szCs w:val="24"/>
        </w:rPr>
        <w:t>atic GCC shows clinical and histological resemblance</w:t>
      </w:r>
      <w:r w:rsidR="008B7BAD" w:rsidRPr="00351561">
        <w:rPr>
          <w:rFonts w:ascii="Book Antiqua" w:hAnsi="Book Antiqua"/>
          <w:sz w:val="24"/>
          <w:szCs w:val="24"/>
        </w:rPr>
        <w:t xml:space="preserve"> to colo</w:t>
      </w:r>
      <w:r w:rsidR="00C16C0B" w:rsidRPr="00351561">
        <w:rPr>
          <w:rFonts w:ascii="Book Antiqua" w:hAnsi="Book Antiqua"/>
          <w:sz w:val="24"/>
          <w:szCs w:val="24"/>
        </w:rPr>
        <w:t>rectal adenocarcinoma and not metastatic</w:t>
      </w:r>
      <w:r w:rsidR="008B7BAD" w:rsidRPr="00351561">
        <w:rPr>
          <w:rFonts w:ascii="Book Antiqua" w:hAnsi="Book Antiqua"/>
          <w:sz w:val="24"/>
          <w:szCs w:val="24"/>
        </w:rPr>
        <w:t xml:space="preserve"> carcinoids the choice of adjuvant therapy in GCC is similar to colorectal adenocarcinoma. 5</w:t>
      </w:r>
      <w:r w:rsidR="00106419" w:rsidRPr="00351561">
        <w:rPr>
          <w:rFonts w:ascii="Book Antiqua" w:hAnsi="Book Antiqua"/>
          <w:sz w:val="24"/>
          <w:szCs w:val="24"/>
        </w:rPr>
        <w:t>-</w:t>
      </w:r>
      <w:r w:rsidR="00254363" w:rsidRPr="00351561">
        <w:rPr>
          <w:rFonts w:ascii="Book Antiqua" w:hAnsi="Book Antiqua"/>
          <w:sz w:val="24"/>
          <w:szCs w:val="24"/>
        </w:rPr>
        <w:t>f</w:t>
      </w:r>
      <w:r w:rsidR="00106419" w:rsidRPr="00351561">
        <w:rPr>
          <w:rFonts w:ascii="Book Antiqua" w:hAnsi="Book Antiqua"/>
          <w:sz w:val="24"/>
          <w:szCs w:val="24"/>
        </w:rPr>
        <w:t>luorouracil (5</w:t>
      </w:r>
      <w:r w:rsidR="00254363" w:rsidRPr="00351561">
        <w:rPr>
          <w:rFonts w:ascii="Book Antiqua" w:hAnsi="Book Antiqua" w:hint="eastAsia"/>
          <w:sz w:val="24"/>
          <w:szCs w:val="24"/>
          <w:lang w:eastAsia="zh-CN"/>
        </w:rPr>
        <w:t>-</w:t>
      </w:r>
      <w:r w:rsidR="00106419" w:rsidRPr="00351561">
        <w:rPr>
          <w:rFonts w:ascii="Book Antiqua" w:hAnsi="Book Antiqua"/>
          <w:sz w:val="24"/>
          <w:szCs w:val="24"/>
        </w:rPr>
        <w:t>FU) and</w:t>
      </w:r>
      <w:r w:rsidR="008B7BAD" w:rsidRPr="00351561">
        <w:rPr>
          <w:rFonts w:ascii="Book Antiqua" w:hAnsi="Book Antiqua"/>
          <w:sz w:val="24"/>
          <w:szCs w:val="24"/>
        </w:rPr>
        <w:t xml:space="preserve"> </w:t>
      </w:r>
      <w:proofErr w:type="spellStart"/>
      <w:r w:rsidR="008B7BAD" w:rsidRPr="00351561">
        <w:rPr>
          <w:rFonts w:ascii="Book Antiqua" w:hAnsi="Book Antiqua"/>
          <w:sz w:val="24"/>
          <w:szCs w:val="24"/>
        </w:rPr>
        <w:t>leucovorin</w:t>
      </w:r>
      <w:proofErr w:type="spellEnd"/>
      <w:r w:rsidR="00AB311E" w:rsidRPr="00351561">
        <w:rPr>
          <w:rFonts w:ascii="Book Antiqua" w:hAnsi="Book Antiqua"/>
          <w:sz w:val="24"/>
          <w:szCs w:val="24"/>
        </w:rPr>
        <w:t xml:space="preserve"> based </w:t>
      </w:r>
      <w:r w:rsidR="005358C7" w:rsidRPr="00351561">
        <w:rPr>
          <w:rFonts w:ascii="Book Antiqua" w:hAnsi="Book Antiqua"/>
          <w:sz w:val="24"/>
          <w:szCs w:val="24"/>
        </w:rPr>
        <w:t>FOLFOX</w:t>
      </w:r>
      <w:r w:rsidR="00AA6A52" w:rsidRPr="00351561">
        <w:rPr>
          <w:rFonts w:ascii="Book Antiqua" w:hAnsi="Book Antiqua"/>
          <w:sz w:val="24"/>
          <w:szCs w:val="24"/>
        </w:rPr>
        <w:t xml:space="preserve"> (5</w:t>
      </w:r>
      <w:r w:rsidR="00254363" w:rsidRPr="00351561">
        <w:rPr>
          <w:rFonts w:ascii="Book Antiqua" w:hAnsi="Book Antiqua" w:hint="eastAsia"/>
          <w:sz w:val="24"/>
          <w:szCs w:val="24"/>
          <w:lang w:eastAsia="zh-CN"/>
        </w:rPr>
        <w:t>-</w:t>
      </w:r>
      <w:r w:rsidR="00AA6A52" w:rsidRPr="00351561">
        <w:rPr>
          <w:rFonts w:ascii="Book Antiqua" w:hAnsi="Book Antiqua"/>
          <w:sz w:val="24"/>
          <w:szCs w:val="24"/>
        </w:rPr>
        <w:t xml:space="preserve">FU, </w:t>
      </w:r>
      <w:proofErr w:type="spellStart"/>
      <w:r w:rsidR="00AA6A52" w:rsidRPr="00351561">
        <w:rPr>
          <w:rFonts w:ascii="Book Antiqua" w:hAnsi="Book Antiqua"/>
          <w:sz w:val="24"/>
          <w:szCs w:val="24"/>
        </w:rPr>
        <w:t>leu</w:t>
      </w:r>
      <w:r w:rsidR="005358C7" w:rsidRPr="00351561">
        <w:rPr>
          <w:rFonts w:ascii="Book Antiqua" w:hAnsi="Book Antiqua"/>
          <w:sz w:val="24"/>
          <w:szCs w:val="24"/>
        </w:rPr>
        <w:t>covorin</w:t>
      </w:r>
      <w:proofErr w:type="spellEnd"/>
      <w:r w:rsidR="005358C7" w:rsidRPr="00351561">
        <w:rPr>
          <w:rFonts w:ascii="Book Antiqua" w:hAnsi="Book Antiqua"/>
          <w:sz w:val="24"/>
          <w:szCs w:val="24"/>
        </w:rPr>
        <w:t xml:space="preserve">, </w:t>
      </w:r>
      <w:proofErr w:type="spellStart"/>
      <w:r w:rsidR="008F1D5E" w:rsidRPr="00351561">
        <w:rPr>
          <w:rFonts w:ascii="Book Antiqua" w:hAnsi="Book Antiqua"/>
          <w:sz w:val="24"/>
          <w:szCs w:val="24"/>
        </w:rPr>
        <w:t>oxaliplatin</w:t>
      </w:r>
      <w:proofErr w:type="spellEnd"/>
      <w:r w:rsidR="008F1D5E" w:rsidRPr="00351561">
        <w:rPr>
          <w:rFonts w:ascii="Book Antiqua" w:hAnsi="Book Antiqua"/>
          <w:sz w:val="24"/>
          <w:szCs w:val="24"/>
        </w:rPr>
        <w:t>) and</w:t>
      </w:r>
      <w:r w:rsidR="005358C7" w:rsidRPr="00351561">
        <w:rPr>
          <w:rFonts w:ascii="Book Antiqua" w:hAnsi="Book Antiqua"/>
          <w:sz w:val="24"/>
          <w:szCs w:val="24"/>
        </w:rPr>
        <w:t xml:space="preserve"> </w:t>
      </w:r>
      <w:r w:rsidR="008B7BAD" w:rsidRPr="00351561">
        <w:rPr>
          <w:rFonts w:ascii="Book Antiqua" w:hAnsi="Book Antiqua"/>
          <w:sz w:val="24"/>
          <w:szCs w:val="24"/>
        </w:rPr>
        <w:t xml:space="preserve">FOLFIRI </w:t>
      </w:r>
      <w:r w:rsidR="00254363" w:rsidRPr="00351561">
        <w:rPr>
          <w:rFonts w:ascii="Book Antiqua" w:hAnsi="Book Antiqua"/>
          <w:sz w:val="24"/>
          <w:szCs w:val="24"/>
        </w:rPr>
        <w:t>(5</w:t>
      </w:r>
      <w:r w:rsidR="00254363" w:rsidRPr="00351561">
        <w:rPr>
          <w:rFonts w:ascii="Book Antiqua" w:hAnsi="Book Antiqua" w:hint="eastAsia"/>
          <w:sz w:val="24"/>
          <w:szCs w:val="24"/>
          <w:lang w:eastAsia="zh-CN"/>
        </w:rPr>
        <w:t>-</w:t>
      </w:r>
      <w:r w:rsidR="005358C7" w:rsidRPr="00351561">
        <w:rPr>
          <w:rFonts w:ascii="Book Antiqua" w:hAnsi="Book Antiqua"/>
          <w:sz w:val="24"/>
          <w:szCs w:val="24"/>
        </w:rPr>
        <w:t xml:space="preserve">FU, folic acid, </w:t>
      </w:r>
      <w:proofErr w:type="spellStart"/>
      <w:r w:rsidR="005358C7" w:rsidRPr="00351561">
        <w:rPr>
          <w:rFonts w:ascii="Book Antiqua" w:hAnsi="Book Antiqua"/>
          <w:sz w:val="24"/>
          <w:szCs w:val="24"/>
        </w:rPr>
        <w:t>irinotecan</w:t>
      </w:r>
      <w:proofErr w:type="spellEnd"/>
      <w:r w:rsidR="005358C7" w:rsidRPr="00351561">
        <w:rPr>
          <w:rFonts w:ascii="Book Antiqua" w:hAnsi="Book Antiqua"/>
          <w:sz w:val="24"/>
          <w:szCs w:val="24"/>
        </w:rPr>
        <w:t>) chemotherapy</w:t>
      </w:r>
      <w:r w:rsidR="007A11C7" w:rsidRPr="00351561">
        <w:rPr>
          <w:rFonts w:ascii="Book Antiqua" w:hAnsi="Book Antiqua"/>
          <w:sz w:val="24"/>
          <w:szCs w:val="24"/>
        </w:rPr>
        <w:t xml:space="preserve"> are standard regimens </w:t>
      </w:r>
      <w:proofErr w:type="gramStart"/>
      <w:r w:rsidR="00106419" w:rsidRPr="00351561">
        <w:rPr>
          <w:rFonts w:ascii="Book Antiqua" w:hAnsi="Book Antiqua"/>
          <w:sz w:val="24"/>
          <w:szCs w:val="24"/>
        </w:rPr>
        <w:t>recommended</w:t>
      </w:r>
      <w:r w:rsidR="00254363" w:rsidRPr="00351561">
        <w:rPr>
          <w:rFonts w:ascii="Book Antiqua" w:hAnsi="Book Antiqua"/>
          <w:sz w:val="24"/>
          <w:szCs w:val="24"/>
          <w:vertAlign w:val="superscript"/>
        </w:rPr>
        <w:t>[</w:t>
      </w:r>
      <w:proofErr w:type="gramEnd"/>
      <w:r w:rsidR="00254363" w:rsidRPr="00351561">
        <w:rPr>
          <w:rFonts w:ascii="Book Antiqua" w:hAnsi="Book Antiqua"/>
          <w:sz w:val="24"/>
          <w:szCs w:val="24"/>
          <w:vertAlign w:val="superscript"/>
        </w:rPr>
        <w:t>11,30]</w:t>
      </w:r>
      <w:r w:rsidR="008B7BAD" w:rsidRPr="00351561">
        <w:rPr>
          <w:rFonts w:ascii="Book Antiqua" w:hAnsi="Book Antiqua"/>
          <w:sz w:val="24"/>
          <w:szCs w:val="24"/>
        </w:rPr>
        <w:t>.</w:t>
      </w:r>
      <w:r w:rsidR="0097414C" w:rsidRPr="00351561">
        <w:rPr>
          <w:rFonts w:ascii="Book Antiqua" w:hAnsi="Book Antiqua"/>
          <w:sz w:val="24"/>
          <w:szCs w:val="24"/>
        </w:rPr>
        <w:t xml:space="preserve"> </w:t>
      </w:r>
    </w:p>
    <w:p w:rsidR="006825F2" w:rsidRPr="00351561" w:rsidRDefault="00550219" w:rsidP="002C0D94">
      <w:pPr>
        <w:spacing w:after="0" w:line="360" w:lineRule="auto"/>
        <w:ind w:firstLineChars="200" w:firstLine="480"/>
        <w:jc w:val="both"/>
        <w:rPr>
          <w:rFonts w:ascii="Book Antiqua" w:hAnsi="Book Antiqua"/>
          <w:sz w:val="24"/>
          <w:szCs w:val="24"/>
          <w:vertAlign w:val="superscript"/>
        </w:rPr>
      </w:pPr>
      <w:r w:rsidRPr="00351561">
        <w:rPr>
          <w:rFonts w:ascii="Book Antiqua" w:hAnsi="Book Antiqua"/>
          <w:sz w:val="24"/>
          <w:szCs w:val="24"/>
        </w:rPr>
        <w:t>With</w:t>
      </w:r>
      <w:r w:rsidR="00596C6B" w:rsidRPr="00351561">
        <w:rPr>
          <w:rFonts w:ascii="Book Antiqua" w:hAnsi="Book Antiqua"/>
          <w:sz w:val="24"/>
          <w:szCs w:val="24"/>
        </w:rPr>
        <w:t xml:space="preserve"> locally advanc</w:t>
      </w:r>
      <w:r w:rsidR="00D52A21" w:rsidRPr="00351561">
        <w:rPr>
          <w:rFonts w:ascii="Book Antiqua" w:hAnsi="Book Antiqua"/>
          <w:sz w:val="24"/>
          <w:szCs w:val="24"/>
        </w:rPr>
        <w:t>ed</w:t>
      </w:r>
      <w:r w:rsidR="00AB311E" w:rsidRPr="00351561">
        <w:rPr>
          <w:rFonts w:ascii="Book Antiqua" w:hAnsi="Book Antiqua"/>
          <w:sz w:val="24"/>
          <w:szCs w:val="24"/>
        </w:rPr>
        <w:t xml:space="preserve"> or recurrent</w:t>
      </w:r>
      <w:r w:rsidR="00D52A21" w:rsidRPr="00351561">
        <w:rPr>
          <w:rFonts w:ascii="Book Antiqua" w:hAnsi="Book Antiqua"/>
          <w:sz w:val="24"/>
          <w:szCs w:val="24"/>
        </w:rPr>
        <w:t xml:space="preserve"> peritoneal disease, </w:t>
      </w:r>
      <w:proofErr w:type="spellStart"/>
      <w:r w:rsidR="00D52A21" w:rsidRPr="00351561">
        <w:rPr>
          <w:rFonts w:ascii="Book Antiqua" w:hAnsi="Book Antiqua"/>
          <w:sz w:val="24"/>
          <w:szCs w:val="24"/>
        </w:rPr>
        <w:t>cytoreductive</w:t>
      </w:r>
      <w:proofErr w:type="spellEnd"/>
      <w:r w:rsidR="007A11C7" w:rsidRPr="00351561">
        <w:rPr>
          <w:rFonts w:ascii="Book Antiqua" w:hAnsi="Book Antiqua"/>
          <w:sz w:val="24"/>
          <w:szCs w:val="24"/>
        </w:rPr>
        <w:t xml:space="preserve"> surgery with</w:t>
      </w:r>
      <w:r w:rsidR="00B71157" w:rsidRPr="00351561">
        <w:rPr>
          <w:rFonts w:ascii="Book Antiqua" w:hAnsi="Book Antiqua"/>
          <w:sz w:val="24"/>
          <w:szCs w:val="24"/>
        </w:rPr>
        <w:t xml:space="preserve"> </w:t>
      </w:r>
      <w:proofErr w:type="spellStart"/>
      <w:r w:rsidR="00B71157" w:rsidRPr="00351561">
        <w:rPr>
          <w:rFonts w:ascii="Book Antiqua" w:hAnsi="Book Antiqua"/>
          <w:sz w:val="24"/>
          <w:szCs w:val="24"/>
        </w:rPr>
        <w:t>hyperthermic</w:t>
      </w:r>
      <w:proofErr w:type="spellEnd"/>
      <w:r w:rsidR="00596C6B" w:rsidRPr="00351561">
        <w:rPr>
          <w:rFonts w:ascii="Book Antiqua" w:hAnsi="Book Antiqua"/>
          <w:sz w:val="24"/>
          <w:szCs w:val="24"/>
        </w:rPr>
        <w:t xml:space="preserve"> intraperiton</w:t>
      </w:r>
      <w:r w:rsidR="00AB311E" w:rsidRPr="00351561">
        <w:rPr>
          <w:rFonts w:ascii="Book Antiqua" w:hAnsi="Book Antiqua"/>
          <w:sz w:val="24"/>
          <w:szCs w:val="24"/>
        </w:rPr>
        <w:t>eal</w:t>
      </w:r>
      <w:r w:rsidR="007A11C7" w:rsidRPr="00351561">
        <w:rPr>
          <w:rFonts w:ascii="Book Antiqua" w:hAnsi="Book Antiqua"/>
          <w:sz w:val="24"/>
          <w:szCs w:val="24"/>
        </w:rPr>
        <w:t xml:space="preserve"> </w:t>
      </w:r>
      <w:proofErr w:type="spellStart"/>
      <w:r w:rsidR="008A5F51" w:rsidRPr="00351561">
        <w:rPr>
          <w:rFonts w:ascii="Book Antiqua" w:hAnsi="Book Antiqua"/>
          <w:sz w:val="24"/>
          <w:szCs w:val="24"/>
        </w:rPr>
        <w:t>mitomycin</w:t>
      </w:r>
      <w:proofErr w:type="spellEnd"/>
      <w:r w:rsidR="008A5F51" w:rsidRPr="00351561">
        <w:rPr>
          <w:rFonts w:ascii="Book Antiqua" w:hAnsi="Book Antiqua"/>
          <w:sz w:val="24"/>
          <w:szCs w:val="24"/>
        </w:rPr>
        <w:t xml:space="preserve"> </w:t>
      </w:r>
      <w:r w:rsidR="007A11C7" w:rsidRPr="00351561">
        <w:rPr>
          <w:rFonts w:ascii="Book Antiqua" w:hAnsi="Book Antiqua"/>
          <w:sz w:val="24"/>
          <w:szCs w:val="24"/>
        </w:rPr>
        <w:t>and systemic</w:t>
      </w:r>
      <w:r w:rsidR="00AB311E" w:rsidRPr="00351561">
        <w:rPr>
          <w:rFonts w:ascii="Book Antiqua" w:hAnsi="Book Antiqua"/>
          <w:sz w:val="24"/>
          <w:szCs w:val="24"/>
        </w:rPr>
        <w:t xml:space="preserve"> </w:t>
      </w:r>
      <w:r w:rsidR="00106419" w:rsidRPr="00351561">
        <w:rPr>
          <w:rFonts w:ascii="Book Antiqua" w:hAnsi="Book Antiqua"/>
          <w:sz w:val="24"/>
          <w:szCs w:val="24"/>
        </w:rPr>
        <w:t>chemotherapy (CRS+ HIPEC)</w:t>
      </w:r>
      <w:r w:rsidR="00AB311E" w:rsidRPr="00351561">
        <w:rPr>
          <w:rFonts w:ascii="Book Antiqua" w:hAnsi="Book Antiqua"/>
          <w:sz w:val="24"/>
          <w:szCs w:val="24"/>
        </w:rPr>
        <w:t xml:space="preserve"> may</w:t>
      </w:r>
      <w:r w:rsidR="00596C6B" w:rsidRPr="00351561">
        <w:rPr>
          <w:rFonts w:ascii="Book Antiqua" w:hAnsi="Book Antiqua"/>
          <w:sz w:val="24"/>
          <w:szCs w:val="24"/>
        </w:rPr>
        <w:t xml:space="preserve"> improve</w:t>
      </w:r>
      <w:r w:rsidR="00106419" w:rsidRPr="00351561">
        <w:rPr>
          <w:rFonts w:ascii="Book Antiqua" w:hAnsi="Book Antiqua"/>
          <w:sz w:val="24"/>
          <w:szCs w:val="24"/>
        </w:rPr>
        <w:t xml:space="preserve"> median</w:t>
      </w:r>
      <w:r w:rsidR="00596C6B" w:rsidRPr="00351561">
        <w:rPr>
          <w:rFonts w:ascii="Book Antiqua" w:hAnsi="Book Antiqua"/>
          <w:sz w:val="24"/>
          <w:szCs w:val="24"/>
        </w:rPr>
        <w:t xml:space="preserve"> </w:t>
      </w:r>
      <w:proofErr w:type="gramStart"/>
      <w:r w:rsidR="00596C6B" w:rsidRPr="00351561">
        <w:rPr>
          <w:rFonts w:ascii="Book Antiqua" w:hAnsi="Book Antiqua"/>
          <w:sz w:val="24"/>
          <w:szCs w:val="24"/>
        </w:rPr>
        <w:t>survival</w:t>
      </w:r>
      <w:r w:rsidR="00A33907" w:rsidRPr="00351561">
        <w:rPr>
          <w:rFonts w:ascii="Book Antiqua" w:hAnsi="Book Antiqua"/>
          <w:sz w:val="24"/>
          <w:szCs w:val="24"/>
          <w:vertAlign w:val="superscript"/>
        </w:rPr>
        <w:t>[</w:t>
      </w:r>
      <w:proofErr w:type="gramEnd"/>
      <w:r w:rsidR="00A33907" w:rsidRPr="00351561">
        <w:rPr>
          <w:rFonts w:ascii="Book Antiqua" w:hAnsi="Book Antiqua"/>
          <w:sz w:val="24"/>
          <w:szCs w:val="24"/>
          <w:vertAlign w:val="superscript"/>
        </w:rPr>
        <w:t>11,12,17,59,60]</w:t>
      </w:r>
      <w:r w:rsidR="00596C6B" w:rsidRPr="00351561">
        <w:rPr>
          <w:rFonts w:ascii="Book Antiqua" w:hAnsi="Book Antiqua"/>
          <w:sz w:val="24"/>
          <w:szCs w:val="24"/>
        </w:rPr>
        <w:t>.</w:t>
      </w:r>
      <w:r w:rsidR="00617ED9" w:rsidRPr="00351561">
        <w:rPr>
          <w:rFonts w:ascii="Book Antiqua" w:hAnsi="Book Antiqua"/>
          <w:sz w:val="24"/>
          <w:szCs w:val="24"/>
        </w:rPr>
        <w:t xml:space="preserve"> </w:t>
      </w:r>
      <w:r w:rsidR="00106419" w:rsidRPr="00351561">
        <w:rPr>
          <w:rFonts w:ascii="Book Antiqua" w:hAnsi="Book Antiqua"/>
          <w:sz w:val="24"/>
          <w:szCs w:val="24"/>
        </w:rPr>
        <w:t>In a recent study of 45 patients with GCC and peritoneal metastases who received CRS+ HIPEC</w:t>
      </w:r>
      <w:r w:rsidR="008A5F51" w:rsidRPr="00351561">
        <w:rPr>
          <w:rFonts w:ascii="Book Antiqua" w:hAnsi="Book Antiqua"/>
          <w:sz w:val="24"/>
          <w:szCs w:val="24"/>
        </w:rPr>
        <w:t>, the therapy was successfully completed</w:t>
      </w:r>
      <w:r w:rsidR="00FC1414" w:rsidRPr="00351561">
        <w:rPr>
          <w:rFonts w:ascii="Book Antiqua" w:hAnsi="Book Antiqua"/>
          <w:sz w:val="24"/>
          <w:szCs w:val="24"/>
        </w:rPr>
        <w:t xml:space="preserve"> in 71% of patients and</w:t>
      </w:r>
      <w:r w:rsidR="00FC1414" w:rsidRPr="00351561">
        <w:rPr>
          <w:rFonts w:ascii="Book Antiqua" w:hAnsi="Book Antiqua" w:cs="Arial"/>
          <w:sz w:val="24"/>
          <w:szCs w:val="24"/>
        </w:rPr>
        <w:t xml:space="preserve"> 3 years, o</w:t>
      </w:r>
      <w:r w:rsidR="003703D6" w:rsidRPr="00351561">
        <w:rPr>
          <w:rFonts w:ascii="Book Antiqua" w:hAnsi="Book Antiqua" w:cs="Arial"/>
          <w:sz w:val="24"/>
          <w:szCs w:val="24"/>
        </w:rPr>
        <w:t>verall survival (OS) was 63.4 %</w:t>
      </w:r>
      <w:r w:rsidR="003A3DF5" w:rsidRPr="00351561">
        <w:rPr>
          <w:rFonts w:ascii="Book Antiqua" w:hAnsi="Book Antiqua"/>
          <w:sz w:val="24"/>
          <w:szCs w:val="24"/>
          <w:vertAlign w:val="superscript"/>
        </w:rPr>
        <w:t>[60]</w:t>
      </w:r>
      <w:r w:rsidR="003703D6" w:rsidRPr="00351561">
        <w:rPr>
          <w:rFonts w:ascii="Book Antiqua" w:hAnsi="Book Antiqua" w:cs="Arial"/>
          <w:sz w:val="24"/>
          <w:szCs w:val="24"/>
        </w:rPr>
        <w:t>.</w:t>
      </w:r>
      <w:r w:rsidR="003C450C" w:rsidRPr="00351561">
        <w:rPr>
          <w:rFonts w:ascii="Book Antiqua" w:hAnsi="Book Antiqua" w:cs="Arial"/>
          <w:sz w:val="24"/>
          <w:szCs w:val="24"/>
        </w:rPr>
        <w:t xml:space="preserve"> </w:t>
      </w:r>
      <w:r w:rsidR="00CB3567" w:rsidRPr="00351561">
        <w:rPr>
          <w:rFonts w:ascii="Book Antiqua" w:hAnsi="Book Antiqua"/>
          <w:sz w:val="24"/>
          <w:szCs w:val="24"/>
        </w:rPr>
        <w:t>Another study on 26 patients report median survival of 51 mo and an ove</w:t>
      </w:r>
      <w:r w:rsidR="003A3DF5" w:rsidRPr="00351561">
        <w:rPr>
          <w:rFonts w:ascii="Book Antiqua" w:hAnsi="Book Antiqua"/>
          <w:sz w:val="24"/>
          <w:szCs w:val="24"/>
        </w:rPr>
        <w:t>rall five</w:t>
      </w:r>
      <w:r w:rsidR="003A3DF5" w:rsidRPr="00351561">
        <w:rPr>
          <w:rFonts w:ascii="Book Antiqua" w:hAnsi="Book Antiqua" w:hint="eastAsia"/>
          <w:sz w:val="24"/>
          <w:szCs w:val="24"/>
          <w:lang w:eastAsia="zh-CN"/>
        </w:rPr>
        <w:t>-</w:t>
      </w:r>
      <w:r w:rsidR="003703D6" w:rsidRPr="00351561">
        <w:rPr>
          <w:rFonts w:ascii="Book Antiqua" w:hAnsi="Book Antiqua"/>
          <w:sz w:val="24"/>
          <w:szCs w:val="24"/>
        </w:rPr>
        <w:t>year survival of 43</w:t>
      </w:r>
      <w:proofErr w:type="gramStart"/>
      <w:r w:rsidR="003703D6" w:rsidRPr="00351561">
        <w:rPr>
          <w:rFonts w:ascii="Book Antiqua" w:hAnsi="Book Antiqua"/>
          <w:sz w:val="24"/>
          <w:szCs w:val="24"/>
        </w:rPr>
        <w:t>%</w:t>
      </w:r>
      <w:r w:rsidR="003A3DF5" w:rsidRPr="00351561">
        <w:rPr>
          <w:rFonts w:ascii="Book Antiqua" w:hAnsi="Book Antiqua"/>
          <w:sz w:val="24"/>
          <w:szCs w:val="24"/>
          <w:vertAlign w:val="superscript"/>
        </w:rPr>
        <w:t>[</w:t>
      </w:r>
      <w:proofErr w:type="gramEnd"/>
      <w:r w:rsidR="003A3DF5" w:rsidRPr="00351561">
        <w:rPr>
          <w:rFonts w:ascii="Book Antiqua" w:hAnsi="Book Antiqua"/>
          <w:sz w:val="24"/>
          <w:szCs w:val="24"/>
          <w:vertAlign w:val="superscript"/>
        </w:rPr>
        <w:t>17]</w:t>
      </w:r>
      <w:r w:rsidR="003703D6" w:rsidRPr="00351561">
        <w:rPr>
          <w:rFonts w:ascii="Book Antiqua" w:hAnsi="Book Antiqua"/>
          <w:sz w:val="24"/>
          <w:szCs w:val="24"/>
        </w:rPr>
        <w:t>.</w:t>
      </w:r>
      <w:r w:rsidR="003C450C" w:rsidRPr="00351561">
        <w:rPr>
          <w:rFonts w:ascii="Book Antiqua" w:hAnsi="Book Antiqua"/>
          <w:sz w:val="24"/>
          <w:szCs w:val="24"/>
        </w:rPr>
        <w:t xml:space="preserve"> </w:t>
      </w:r>
      <w:r w:rsidR="00A22B5D" w:rsidRPr="00351561">
        <w:rPr>
          <w:rFonts w:ascii="Book Antiqua" w:hAnsi="Book Antiqua"/>
          <w:sz w:val="24"/>
          <w:szCs w:val="24"/>
        </w:rPr>
        <w:t>However a</w:t>
      </w:r>
      <w:r w:rsidR="00EB37B0" w:rsidRPr="00351561">
        <w:rPr>
          <w:rFonts w:ascii="Book Antiqua" w:hAnsi="Book Antiqua"/>
          <w:sz w:val="24"/>
          <w:szCs w:val="24"/>
        </w:rPr>
        <w:t xml:space="preserve"> </w:t>
      </w:r>
      <w:r w:rsidR="00706336" w:rsidRPr="00351561">
        <w:rPr>
          <w:rFonts w:ascii="Book Antiqua" w:hAnsi="Book Antiqua"/>
          <w:sz w:val="24"/>
          <w:szCs w:val="24"/>
        </w:rPr>
        <w:t xml:space="preserve">recent retrospective study on </w:t>
      </w:r>
      <w:r w:rsidR="003703D6" w:rsidRPr="00351561">
        <w:rPr>
          <w:rFonts w:ascii="Book Antiqua" w:hAnsi="Book Antiqua"/>
          <w:sz w:val="24"/>
          <w:szCs w:val="24"/>
        </w:rPr>
        <w:t>25 patients</w:t>
      </w:r>
      <w:r w:rsidR="00706336" w:rsidRPr="00351561">
        <w:rPr>
          <w:rFonts w:ascii="Book Antiqua" w:hAnsi="Book Antiqua"/>
          <w:sz w:val="24"/>
          <w:szCs w:val="24"/>
        </w:rPr>
        <w:t xml:space="preserve"> who recei</w:t>
      </w:r>
      <w:r w:rsidR="00187A4D" w:rsidRPr="00351561">
        <w:rPr>
          <w:rFonts w:ascii="Book Antiqua" w:hAnsi="Book Antiqua"/>
          <w:sz w:val="24"/>
          <w:szCs w:val="24"/>
        </w:rPr>
        <w:t xml:space="preserve">ved </w:t>
      </w:r>
      <w:r w:rsidR="00A22B5D" w:rsidRPr="00351561">
        <w:rPr>
          <w:rFonts w:ascii="Book Antiqua" w:hAnsi="Book Antiqua"/>
          <w:sz w:val="24"/>
          <w:szCs w:val="24"/>
        </w:rPr>
        <w:t>CRS plus HIPEC therapy reports no</w:t>
      </w:r>
      <w:r w:rsidR="00187A4D" w:rsidRPr="00351561">
        <w:rPr>
          <w:rFonts w:ascii="Book Antiqua" w:hAnsi="Book Antiqua"/>
          <w:sz w:val="24"/>
          <w:szCs w:val="24"/>
        </w:rPr>
        <w:t xml:space="preserve"> reduction in relapse rates or improvement in disease free survival in either stage </w:t>
      </w:r>
      <w:r w:rsidR="00A22B5D" w:rsidRPr="00351561">
        <w:rPr>
          <w:rFonts w:ascii="Book Antiqua" w:hAnsi="Book Antiqua"/>
          <w:sz w:val="24"/>
          <w:szCs w:val="24"/>
        </w:rPr>
        <w:t>I</w:t>
      </w:r>
      <w:r w:rsidR="003D11CB" w:rsidRPr="00351561">
        <w:rPr>
          <w:rFonts w:ascii="Book Antiqua" w:hAnsi="Book Antiqua"/>
          <w:sz w:val="24"/>
          <w:szCs w:val="24"/>
        </w:rPr>
        <w:t xml:space="preserve"> and </w:t>
      </w:r>
      <w:r w:rsidR="00A22B5D" w:rsidRPr="00351561">
        <w:rPr>
          <w:rFonts w:ascii="Book Antiqua" w:hAnsi="Book Antiqua"/>
          <w:sz w:val="24"/>
          <w:szCs w:val="24"/>
        </w:rPr>
        <w:t>II</w:t>
      </w:r>
      <w:r w:rsidR="00187A4D" w:rsidRPr="00351561">
        <w:rPr>
          <w:rFonts w:ascii="Book Antiqua" w:hAnsi="Book Antiqua"/>
          <w:sz w:val="24"/>
          <w:szCs w:val="24"/>
        </w:rPr>
        <w:t xml:space="preserve"> compared to stage </w:t>
      </w:r>
      <w:r w:rsidR="00A22B5D" w:rsidRPr="00351561">
        <w:rPr>
          <w:rFonts w:ascii="Book Antiqua" w:hAnsi="Book Antiqua"/>
          <w:sz w:val="24"/>
          <w:szCs w:val="24"/>
        </w:rPr>
        <w:t>III</w:t>
      </w:r>
      <w:r w:rsidR="003D11CB" w:rsidRPr="00351561">
        <w:rPr>
          <w:rFonts w:ascii="Book Antiqua" w:hAnsi="Book Antiqua"/>
          <w:sz w:val="24"/>
          <w:szCs w:val="24"/>
        </w:rPr>
        <w:t xml:space="preserve"> and</w:t>
      </w:r>
      <w:r w:rsidR="00A22B5D" w:rsidRPr="00351561">
        <w:rPr>
          <w:rFonts w:ascii="Book Antiqua" w:hAnsi="Book Antiqua"/>
          <w:sz w:val="24"/>
          <w:szCs w:val="24"/>
        </w:rPr>
        <w:t xml:space="preserve"> </w:t>
      </w:r>
      <w:proofErr w:type="gramStart"/>
      <w:r w:rsidR="00A22B5D" w:rsidRPr="00351561">
        <w:rPr>
          <w:rFonts w:ascii="Book Antiqua" w:hAnsi="Book Antiqua"/>
          <w:sz w:val="24"/>
          <w:szCs w:val="24"/>
        </w:rPr>
        <w:t>IV</w:t>
      </w:r>
      <w:r w:rsidR="003A3DF5" w:rsidRPr="00351561">
        <w:rPr>
          <w:rFonts w:ascii="Book Antiqua" w:hAnsi="Book Antiqua"/>
          <w:sz w:val="24"/>
          <w:szCs w:val="24"/>
          <w:vertAlign w:val="superscript"/>
        </w:rPr>
        <w:t>[</w:t>
      </w:r>
      <w:proofErr w:type="gramEnd"/>
      <w:r w:rsidR="003A3DF5" w:rsidRPr="00351561">
        <w:rPr>
          <w:rFonts w:ascii="Book Antiqua" w:hAnsi="Book Antiqua"/>
          <w:sz w:val="24"/>
          <w:szCs w:val="24"/>
          <w:vertAlign w:val="superscript"/>
        </w:rPr>
        <w:t>9]</w:t>
      </w:r>
      <w:r w:rsidR="00557D9E" w:rsidRPr="00351561">
        <w:rPr>
          <w:rFonts w:ascii="Book Antiqua" w:hAnsi="Book Antiqua"/>
          <w:sz w:val="24"/>
          <w:szCs w:val="24"/>
        </w:rPr>
        <w:t>.</w:t>
      </w:r>
      <w:r w:rsidR="003703D6" w:rsidRPr="00351561">
        <w:rPr>
          <w:rFonts w:ascii="Book Antiqua" w:hAnsi="Book Antiqua"/>
          <w:sz w:val="24"/>
          <w:szCs w:val="24"/>
        </w:rPr>
        <w:t xml:space="preserve"> </w:t>
      </w:r>
    </w:p>
    <w:p w:rsidR="00795A82" w:rsidRPr="00351561" w:rsidRDefault="00795A82" w:rsidP="002C0D94">
      <w:pPr>
        <w:spacing w:after="0" w:line="360" w:lineRule="auto"/>
        <w:ind w:firstLineChars="200" w:firstLine="480"/>
        <w:jc w:val="both"/>
        <w:rPr>
          <w:rFonts w:ascii="Book Antiqua" w:hAnsi="Book Antiqua"/>
          <w:sz w:val="24"/>
          <w:szCs w:val="24"/>
          <w:lang w:eastAsia="zh-CN"/>
        </w:rPr>
      </w:pPr>
      <w:r w:rsidRPr="00351561">
        <w:rPr>
          <w:rFonts w:ascii="Book Antiqua" w:hAnsi="Book Antiqua"/>
          <w:sz w:val="24"/>
          <w:szCs w:val="24"/>
        </w:rPr>
        <w:t>The other treatment options generally available for metastatic carcinoids such as interferon, somatostatin analogues (</w:t>
      </w:r>
      <w:proofErr w:type="spellStart"/>
      <w:r w:rsidRPr="00351561">
        <w:rPr>
          <w:rFonts w:ascii="Book Antiqua" w:hAnsi="Book Antiqua"/>
          <w:sz w:val="24"/>
          <w:szCs w:val="24"/>
        </w:rPr>
        <w:t>octreotide</w:t>
      </w:r>
      <w:proofErr w:type="spellEnd"/>
      <w:r w:rsidRPr="00351561">
        <w:rPr>
          <w:rFonts w:ascii="Book Antiqua" w:hAnsi="Book Antiqua"/>
          <w:sz w:val="24"/>
          <w:szCs w:val="24"/>
        </w:rPr>
        <w:t xml:space="preserve">), </w:t>
      </w:r>
      <w:r w:rsidRPr="00351561">
        <w:rPr>
          <w:rFonts w:ascii="Book Antiqua" w:hAnsi="Book Antiqua" w:cs="Arial"/>
          <w:sz w:val="24"/>
          <w:szCs w:val="24"/>
        </w:rPr>
        <w:t xml:space="preserve">targeted agents such as </w:t>
      </w:r>
      <w:proofErr w:type="spellStart"/>
      <w:r w:rsidRPr="00351561">
        <w:rPr>
          <w:rStyle w:val="highlight2"/>
          <w:rFonts w:ascii="Book Antiqua" w:hAnsi="Book Antiqua" w:cs="Arial"/>
          <w:sz w:val="24"/>
          <w:szCs w:val="24"/>
        </w:rPr>
        <w:t>everolimus</w:t>
      </w:r>
      <w:proofErr w:type="spellEnd"/>
      <w:r w:rsidRPr="00351561">
        <w:rPr>
          <w:rFonts w:ascii="Book Antiqua" w:hAnsi="Book Antiqua" w:cs="Arial"/>
          <w:sz w:val="24"/>
          <w:szCs w:val="24"/>
        </w:rPr>
        <w:t xml:space="preserve"> and </w:t>
      </w:r>
      <w:proofErr w:type="spellStart"/>
      <w:r w:rsidRPr="00351561">
        <w:rPr>
          <w:rFonts w:ascii="Book Antiqua" w:hAnsi="Book Antiqua" w:cs="Arial"/>
          <w:sz w:val="24"/>
          <w:szCs w:val="24"/>
        </w:rPr>
        <w:lastRenderedPageBreak/>
        <w:t>sunitinib</w:t>
      </w:r>
      <w:proofErr w:type="spellEnd"/>
      <w:r w:rsidRPr="00351561">
        <w:rPr>
          <w:rFonts w:ascii="Book Antiqua" w:hAnsi="Book Antiqua" w:cs="Arial"/>
          <w:sz w:val="24"/>
          <w:szCs w:val="24"/>
        </w:rPr>
        <w:t xml:space="preserve"> </w:t>
      </w:r>
      <w:r w:rsidRPr="00351561">
        <w:rPr>
          <w:rFonts w:ascii="Book Antiqua" w:hAnsi="Book Antiqua"/>
          <w:sz w:val="24"/>
          <w:szCs w:val="24"/>
        </w:rPr>
        <w:t xml:space="preserve">and radionuclide targeted therapy is not </w:t>
      </w:r>
      <w:r w:rsidR="004D4C6E" w:rsidRPr="00351561">
        <w:rPr>
          <w:rFonts w:ascii="Book Antiqua" w:hAnsi="Book Antiqua"/>
          <w:sz w:val="24"/>
          <w:szCs w:val="24"/>
        </w:rPr>
        <w:t xml:space="preserve">useful </w:t>
      </w:r>
      <w:r w:rsidRPr="00351561">
        <w:rPr>
          <w:rFonts w:ascii="Book Antiqua" w:hAnsi="Book Antiqua"/>
          <w:sz w:val="24"/>
          <w:szCs w:val="24"/>
        </w:rPr>
        <w:t>for metastatic GCC</w:t>
      </w:r>
      <w:r w:rsidR="004D4C6E" w:rsidRPr="00351561">
        <w:rPr>
          <w:rFonts w:ascii="Book Antiqua" w:hAnsi="Book Antiqua"/>
          <w:sz w:val="24"/>
          <w:szCs w:val="24"/>
        </w:rPr>
        <w:t xml:space="preserve"> due to the absence of adequate uptake on </w:t>
      </w:r>
      <w:proofErr w:type="spellStart"/>
      <w:r w:rsidR="004D4C6E" w:rsidRPr="00351561">
        <w:rPr>
          <w:rFonts w:ascii="Book Antiqua" w:hAnsi="Book Antiqua"/>
          <w:sz w:val="24"/>
          <w:szCs w:val="24"/>
        </w:rPr>
        <w:t>Octreoscan</w:t>
      </w:r>
      <w:proofErr w:type="spellEnd"/>
      <w:r w:rsidR="004D4C6E" w:rsidRPr="00351561">
        <w:rPr>
          <w:rFonts w:ascii="Book Antiqua" w:hAnsi="Book Antiqua"/>
          <w:sz w:val="24"/>
          <w:szCs w:val="24"/>
        </w:rPr>
        <w:t xml:space="preserve"> or Gallium 68 PET scan</w:t>
      </w:r>
      <w:r w:rsidR="00EE1034" w:rsidRPr="00351561">
        <w:rPr>
          <w:rFonts w:ascii="Book Antiqua" w:hAnsi="Book Antiqua"/>
          <w:sz w:val="24"/>
          <w:szCs w:val="24"/>
        </w:rPr>
        <w:t xml:space="preserve"> and no confirmed </w:t>
      </w:r>
      <w:r w:rsidR="004B416E" w:rsidRPr="00351561">
        <w:rPr>
          <w:rFonts w:ascii="Book Antiqua" w:hAnsi="Book Antiqua"/>
          <w:sz w:val="24"/>
          <w:szCs w:val="24"/>
        </w:rPr>
        <w:t xml:space="preserve">mechanistic target of </w:t>
      </w:r>
      <w:proofErr w:type="spellStart"/>
      <w:r w:rsidR="004B416E" w:rsidRPr="00351561">
        <w:rPr>
          <w:rFonts w:ascii="Book Antiqua" w:hAnsi="Book Antiqua"/>
          <w:sz w:val="24"/>
          <w:szCs w:val="24"/>
        </w:rPr>
        <w:t>rapamycin</w:t>
      </w:r>
      <w:proofErr w:type="spellEnd"/>
      <w:r w:rsidR="00BC1136" w:rsidRPr="00351561">
        <w:rPr>
          <w:rFonts w:ascii="Book Antiqua" w:hAnsi="Book Antiqua"/>
          <w:sz w:val="24"/>
          <w:szCs w:val="24"/>
        </w:rPr>
        <w:t xml:space="preserve"> or </w:t>
      </w:r>
      <w:r w:rsidR="004B416E" w:rsidRPr="00351561">
        <w:rPr>
          <w:rFonts w:ascii="Book Antiqua" w:hAnsi="Book Antiqua"/>
          <w:sz w:val="24"/>
          <w:szCs w:val="24"/>
        </w:rPr>
        <w:t>vascular endothelial growth factor</w:t>
      </w:r>
      <w:r w:rsidR="00EE1034" w:rsidRPr="00351561">
        <w:rPr>
          <w:rFonts w:ascii="Book Antiqua" w:hAnsi="Book Antiqua"/>
          <w:sz w:val="24"/>
          <w:szCs w:val="24"/>
        </w:rPr>
        <w:t xml:space="preserve"> pathway dysregulation</w:t>
      </w:r>
      <w:r w:rsidR="004D4C6E" w:rsidRPr="00351561">
        <w:rPr>
          <w:rFonts w:ascii="Book Antiqua" w:hAnsi="Book Antiqua"/>
          <w:sz w:val="24"/>
          <w:szCs w:val="24"/>
        </w:rPr>
        <w:t>.</w:t>
      </w:r>
    </w:p>
    <w:p w:rsidR="006659AF" w:rsidRPr="00351561" w:rsidRDefault="006659AF" w:rsidP="002C0D94">
      <w:pPr>
        <w:spacing w:after="0" w:line="360" w:lineRule="auto"/>
        <w:jc w:val="both"/>
        <w:rPr>
          <w:rFonts w:ascii="Book Antiqua" w:hAnsi="Book Antiqua"/>
          <w:sz w:val="24"/>
          <w:szCs w:val="24"/>
          <w:lang w:eastAsia="zh-CN"/>
        </w:rPr>
      </w:pPr>
    </w:p>
    <w:p w:rsidR="008B7BAD" w:rsidRPr="00351561" w:rsidRDefault="006659AF" w:rsidP="002C0D94">
      <w:pPr>
        <w:spacing w:after="0" w:line="360" w:lineRule="auto"/>
        <w:jc w:val="both"/>
        <w:rPr>
          <w:rFonts w:ascii="Book Antiqua" w:hAnsi="Book Antiqua"/>
          <w:b/>
          <w:sz w:val="24"/>
          <w:szCs w:val="24"/>
        </w:rPr>
      </w:pPr>
      <w:r w:rsidRPr="00351561">
        <w:rPr>
          <w:rFonts w:ascii="Book Antiqua" w:hAnsi="Book Antiqua"/>
          <w:b/>
          <w:sz w:val="24"/>
          <w:szCs w:val="24"/>
        </w:rPr>
        <w:t>PROGNOSIS</w:t>
      </w:r>
    </w:p>
    <w:p w:rsidR="009B4A48" w:rsidRPr="00351561" w:rsidRDefault="005E0480" w:rsidP="002C0D94">
      <w:pPr>
        <w:spacing w:after="0" w:line="360" w:lineRule="auto"/>
        <w:jc w:val="both"/>
        <w:rPr>
          <w:rFonts w:ascii="Book Antiqua" w:hAnsi="Book Antiqua"/>
          <w:sz w:val="24"/>
          <w:szCs w:val="24"/>
          <w:lang w:eastAsia="zh-CN"/>
        </w:rPr>
      </w:pPr>
      <w:r w:rsidRPr="00351561">
        <w:rPr>
          <w:rFonts w:ascii="Book Antiqua" w:hAnsi="Book Antiqua"/>
          <w:sz w:val="24"/>
          <w:szCs w:val="24"/>
        </w:rPr>
        <w:t>The overall</w:t>
      </w:r>
      <w:r w:rsidR="00A125D7" w:rsidRPr="00351561">
        <w:rPr>
          <w:rFonts w:ascii="Book Antiqua" w:hAnsi="Book Antiqua"/>
          <w:sz w:val="24"/>
          <w:szCs w:val="24"/>
        </w:rPr>
        <w:t xml:space="preserve"> disease specific survival for all GCC subtypes</w:t>
      </w:r>
      <w:r w:rsidRPr="00351561">
        <w:rPr>
          <w:rFonts w:ascii="Book Antiqua" w:hAnsi="Book Antiqua"/>
          <w:sz w:val="24"/>
          <w:szCs w:val="24"/>
        </w:rPr>
        <w:t xml:space="preserve"> is </w:t>
      </w:r>
      <w:r w:rsidR="006D479B" w:rsidRPr="00351561">
        <w:rPr>
          <w:rFonts w:ascii="Book Antiqua" w:hAnsi="Book Antiqua"/>
          <w:sz w:val="24"/>
          <w:szCs w:val="24"/>
        </w:rPr>
        <w:t>40%</w:t>
      </w:r>
      <w:r w:rsidR="004441F9" w:rsidRPr="00351561">
        <w:rPr>
          <w:rFonts w:ascii="Book Antiqua" w:hAnsi="Book Antiqua"/>
          <w:sz w:val="24"/>
          <w:szCs w:val="24"/>
        </w:rPr>
        <w:t>-</w:t>
      </w:r>
      <w:r w:rsidR="00F330A7" w:rsidRPr="00351561">
        <w:rPr>
          <w:rFonts w:ascii="Book Antiqua" w:hAnsi="Book Antiqua"/>
          <w:sz w:val="24"/>
          <w:szCs w:val="24"/>
        </w:rPr>
        <w:t>80</w:t>
      </w:r>
      <w:r w:rsidRPr="00351561">
        <w:rPr>
          <w:rFonts w:ascii="Book Antiqua" w:hAnsi="Book Antiqua"/>
          <w:sz w:val="24"/>
          <w:szCs w:val="24"/>
        </w:rPr>
        <w:t>%</w:t>
      </w:r>
      <w:r w:rsidR="009B4A48" w:rsidRPr="00351561">
        <w:rPr>
          <w:rFonts w:ascii="Book Antiqua" w:hAnsi="Book Antiqua"/>
          <w:sz w:val="24"/>
          <w:szCs w:val="24"/>
        </w:rPr>
        <w:t xml:space="preserve"> depending on different </w:t>
      </w:r>
      <w:proofErr w:type="gramStart"/>
      <w:r w:rsidR="009B4A48" w:rsidRPr="00351561">
        <w:rPr>
          <w:rFonts w:ascii="Book Antiqua" w:hAnsi="Book Antiqua"/>
          <w:sz w:val="24"/>
          <w:szCs w:val="24"/>
        </w:rPr>
        <w:t>series</w:t>
      </w:r>
      <w:r w:rsidR="006D479B" w:rsidRPr="00351561">
        <w:rPr>
          <w:rFonts w:ascii="Book Antiqua" w:hAnsi="Book Antiqua"/>
          <w:sz w:val="24"/>
          <w:szCs w:val="24"/>
          <w:vertAlign w:val="superscript"/>
        </w:rPr>
        <w:t>[</w:t>
      </w:r>
      <w:proofErr w:type="gramEnd"/>
      <w:r w:rsidR="006D479B" w:rsidRPr="00351561">
        <w:rPr>
          <w:rFonts w:ascii="Book Antiqua" w:hAnsi="Book Antiqua"/>
          <w:sz w:val="24"/>
          <w:szCs w:val="24"/>
          <w:vertAlign w:val="superscript"/>
        </w:rPr>
        <w:t>7</w:t>
      </w:r>
      <w:r w:rsidR="006D479B" w:rsidRPr="00351561">
        <w:rPr>
          <w:rFonts w:ascii="Book Antiqua" w:hAnsi="Book Antiqua" w:hint="eastAsia"/>
          <w:sz w:val="24"/>
          <w:szCs w:val="24"/>
          <w:vertAlign w:val="superscript"/>
          <w:lang w:eastAsia="zh-CN"/>
        </w:rPr>
        <w:t>-</w:t>
      </w:r>
      <w:r w:rsidR="006D479B" w:rsidRPr="00351561">
        <w:rPr>
          <w:rFonts w:ascii="Book Antiqua" w:hAnsi="Book Antiqua"/>
          <w:sz w:val="24"/>
          <w:szCs w:val="24"/>
          <w:vertAlign w:val="superscript"/>
        </w:rPr>
        <w:t>9,11,12,54]</w:t>
      </w:r>
      <w:r w:rsidRPr="00351561">
        <w:rPr>
          <w:rFonts w:ascii="Book Antiqua" w:hAnsi="Book Antiqua"/>
          <w:sz w:val="24"/>
          <w:szCs w:val="24"/>
        </w:rPr>
        <w:t>.</w:t>
      </w:r>
      <w:r w:rsidR="003703D6" w:rsidRPr="00351561">
        <w:rPr>
          <w:rFonts w:ascii="Book Antiqua" w:hAnsi="Book Antiqua"/>
          <w:sz w:val="24"/>
          <w:szCs w:val="24"/>
        </w:rPr>
        <w:t xml:space="preserve"> </w:t>
      </w:r>
      <w:r w:rsidR="006D479B" w:rsidRPr="00351561">
        <w:rPr>
          <w:rFonts w:ascii="Book Antiqua" w:hAnsi="Book Antiqua"/>
          <w:sz w:val="24"/>
          <w:szCs w:val="24"/>
        </w:rPr>
        <w:t>The five</w:t>
      </w:r>
      <w:r w:rsidR="006D479B" w:rsidRPr="00351561">
        <w:rPr>
          <w:rFonts w:ascii="Book Antiqua" w:hAnsi="Book Antiqua" w:hint="eastAsia"/>
          <w:sz w:val="24"/>
          <w:szCs w:val="24"/>
          <w:lang w:eastAsia="zh-CN"/>
        </w:rPr>
        <w:t>-</w:t>
      </w:r>
      <w:r w:rsidR="004441F9" w:rsidRPr="00351561">
        <w:rPr>
          <w:rFonts w:ascii="Book Antiqua" w:hAnsi="Book Antiqua"/>
          <w:sz w:val="24"/>
          <w:szCs w:val="24"/>
        </w:rPr>
        <w:t>year survival for localized, regional and distant metastat</w:t>
      </w:r>
      <w:r w:rsidR="003703D6" w:rsidRPr="00351561">
        <w:rPr>
          <w:rFonts w:ascii="Book Antiqua" w:hAnsi="Book Antiqua"/>
          <w:sz w:val="24"/>
          <w:szCs w:val="24"/>
        </w:rPr>
        <w:t>ic disease based on Tangs</w:t>
      </w:r>
      <w:r w:rsidR="003C450C" w:rsidRPr="00351561">
        <w:rPr>
          <w:rFonts w:ascii="Book Antiqua" w:hAnsi="Book Antiqua"/>
          <w:sz w:val="24"/>
          <w:szCs w:val="24"/>
        </w:rPr>
        <w:t xml:space="preserve"> </w:t>
      </w:r>
      <w:r w:rsidR="004441F9" w:rsidRPr="00351561">
        <w:rPr>
          <w:rFonts w:ascii="Book Antiqua" w:hAnsi="Book Antiqua"/>
          <w:sz w:val="24"/>
          <w:szCs w:val="24"/>
        </w:rPr>
        <w:t xml:space="preserve">classification of </w:t>
      </w:r>
      <w:r w:rsidR="006D479B" w:rsidRPr="00351561">
        <w:rPr>
          <w:rFonts w:ascii="Book Antiqua" w:hAnsi="Book Antiqua"/>
          <w:sz w:val="24"/>
          <w:szCs w:val="24"/>
        </w:rPr>
        <w:t>g</w:t>
      </w:r>
      <w:r w:rsidR="004441F9" w:rsidRPr="00351561">
        <w:rPr>
          <w:rFonts w:ascii="Book Antiqua" w:hAnsi="Book Antiqua"/>
          <w:sz w:val="24"/>
          <w:szCs w:val="24"/>
        </w:rPr>
        <w:t>roup A, B, C are 100%, 36% and 0% respectively.</w:t>
      </w:r>
      <w:r w:rsidR="009B4A48" w:rsidRPr="00351561">
        <w:rPr>
          <w:rFonts w:ascii="Book Antiqua" w:hAnsi="Book Antiqua"/>
          <w:sz w:val="24"/>
          <w:szCs w:val="24"/>
        </w:rPr>
        <w:t xml:space="preserve"> This correlates with the AJCC (TNM) staging system where reported</w:t>
      </w:r>
      <w:r w:rsidR="00943429" w:rsidRPr="00351561">
        <w:rPr>
          <w:rFonts w:ascii="Book Antiqua" w:hAnsi="Book Antiqua"/>
          <w:sz w:val="24"/>
          <w:szCs w:val="24"/>
        </w:rPr>
        <w:t xml:space="preserve"> five</w:t>
      </w:r>
      <w:r w:rsidR="00943429" w:rsidRPr="00351561">
        <w:rPr>
          <w:rFonts w:ascii="Book Antiqua" w:hAnsi="Book Antiqua" w:hint="eastAsia"/>
          <w:sz w:val="24"/>
          <w:szCs w:val="24"/>
          <w:lang w:eastAsia="zh-CN"/>
        </w:rPr>
        <w:t>-</w:t>
      </w:r>
      <w:r w:rsidR="00A22B5D" w:rsidRPr="00351561">
        <w:rPr>
          <w:rFonts w:ascii="Book Antiqua" w:hAnsi="Book Antiqua"/>
          <w:sz w:val="24"/>
          <w:szCs w:val="24"/>
        </w:rPr>
        <w:t>year survival with stage I</w:t>
      </w:r>
      <w:r w:rsidR="00943429" w:rsidRPr="00351561">
        <w:rPr>
          <w:rFonts w:ascii="Book Antiqua" w:hAnsi="Book Antiqua" w:hint="eastAsia"/>
          <w:sz w:val="24"/>
          <w:szCs w:val="24"/>
          <w:lang w:eastAsia="zh-CN"/>
        </w:rPr>
        <w:t xml:space="preserve"> </w:t>
      </w:r>
      <w:r w:rsidR="009B4A48" w:rsidRPr="00351561">
        <w:rPr>
          <w:rFonts w:ascii="Book Antiqua" w:hAnsi="Book Antiqua"/>
          <w:sz w:val="24"/>
          <w:szCs w:val="24"/>
        </w:rPr>
        <w:t>(100%),</w:t>
      </w:r>
      <w:r w:rsidR="00A22B5D" w:rsidRPr="00351561">
        <w:rPr>
          <w:rFonts w:ascii="Book Antiqua" w:hAnsi="Book Antiqua"/>
          <w:sz w:val="24"/>
          <w:szCs w:val="24"/>
        </w:rPr>
        <w:t xml:space="preserve"> stage II</w:t>
      </w:r>
      <w:r w:rsidR="00943429" w:rsidRPr="00351561">
        <w:rPr>
          <w:rFonts w:ascii="Book Antiqua" w:hAnsi="Book Antiqua" w:hint="eastAsia"/>
          <w:sz w:val="24"/>
          <w:szCs w:val="24"/>
          <w:lang w:eastAsia="zh-CN"/>
        </w:rPr>
        <w:t xml:space="preserve"> </w:t>
      </w:r>
      <w:r w:rsidR="00A22B5D" w:rsidRPr="00351561">
        <w:rPr>
          <w:rFonts w:ascii="Book Antiqua" w:hAnsi="Book Antiqua"/>
          <w:sz w:val="24"/>
          <w:szCs w:val="24"/>
        </w:rPr>
        <w:t>(76%), stage III</w:t>
      </w:r>
      <w:r w:rsidR="00943429" w:rsidRPr="00351561">
        <w:rPr>
          <w:rFonts w:ascii="Book Antiqua" w:hAnsi="Book Antiqua" w:hint="eastAsia"/>
          <w:sz w:val="24"/>
          <w:szCs w:val="24"/>
          <w:lang w:eastAsia="zh-CN"/>
        </w:rPr>
        <w:t xml:space="preserve"> </w:t>
      </w:r>
      <w:r w:rsidR="00A22B5D" w:rsidRPr="00351561">
        <w:rPr>
          <w:rFonts w:ascii="Book Antiqua" w:hAnsi="Book Antiqua"/>
          <w:sz w:val="24"/>
          <w:szCs w:val="24"/>
        </w:rPr>
        <w:t>(22%), stage IV</w:t>
      </w:r>
      <w:r w:rsidR="00943429" w:rsidRPr="00351561">
        <w:rPr>
          <w:rFonts w:ascii="Book Antiqua" w:hAnsi="Book Antiqua" w:hint="eastAsia"/>
          <w:sz w:val="24"/>
          <w:szCs w:val="24"/>
          <w:lang w:eastAsia="zh-CN"/>
        </w:rPr>
        <w:t xml:space="preserve"> </w:t>
      </w:r>
      <w:r w:rsidR="009B4A48" w:rsidRPr="00351561">
        <w:rPr>
          <w:rFonts w:ascii="Book Antiqua" w:hAnsi="Book Antiqua"/>
          <w:sz w:val="24"/>
          <w:szCs w:val="24"/>
        </w:rPr>
        <w:t>(14%) respectively.</w:t>
      </w:r>
    </w:p>
    <w:p w:rsidR="006659AF" w:rsidRPr="00351561" w:rsidRDefault="006659AF" w:rsidP="002C0D94">
      <w:pPr>
        <w:spacing w:after="0" w:line="360" w:lineRule="auto"/>
        <w:jc w:val="both"/>
        <w:rPr>
          <w:rFonts w:ascii="Book Antiqua" w:hAnsi="Book Antiqua"/>
          <w:sz w:val="24"/>
          <w:szCs w:val="24"/>
          <w:lang w:eastAsia="zh-CN"/>
        </w:rPr>
      </w:pPr>
    </w:p>
    <w:p w:rsidR="00290979" w:rsidRPr="00351561" w:rsidRDefault="006659AF"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rPr>
        <w:t>CONCLUSION</w:t>
      </w:r>
    </w:p>
    <w:p w:rsidR="006659AF" w:rsidRPr="00351561" w:rsidRDefault="00C426C3" w:rsidP="002C0D94">
      <w:pPr>
        <w:spacing w:after="0" w:line="360" w:lineRule="auto"/>
        <w:jc w:val="both"/>
        <w:rPr>
          <w:rFonts w:ascii="Book Antiqua" w:hAnsi="Book Antiqua"/>
          <w:sz w:val="24"/>
          <w:szCs w:val="24"/>
        </w:rPr>
      </w:pPr>
      <w:r w:rsidRPr="00351561">
        <w:rPr>
          <w:rFonts w:ascii="Book Antiqua" w:eastAsiaTheme="minorHAnsi" w:hAnsi="Book Antiqua"/>
          <w:sz w:val="24"/>
          <w:szCs w:val="24"/>
        </w:rPr>
        <w:t>GCC</w:t>
      </w:r>
      <w:r w:rsidR="00E01FDD" w:rsidRPr="00351561">
        <w:rPr>
          <w:rFonts w:ascii="Book Antiqua" w:hAnsi="Book Antiqua"/>
          <w:sz w:val="24"/>
          <w:szCs w:val="24"/>
        </w:rPr>
        <w:t xml:space="preserve"> are</w:t>
      </w:r>
      <w:r w:rsidR="00231DC2" w:rsidRPr="00351561">
        <w:rPr>
          <w:rFonts w:ascii="Book Antiqua" w:hAnsi="Book Antiqua"/>
          <w:sz w:val="24"/>
          <w:szCs w:val="24"/>
        </w:rPr>
        <w:t xml:space="preserve"> a s</w:t>
      </w:r>
      <w:r w:rsidR="00290979" w:rsidRPr="00351561">
        <w:rPr>
          <w:rFonts w:ascii="Book Antiqua" w:hAnsi="Book Antiqua"/>
          <w:sz w:val="24"/>
          <w:szCs w:val="24"/>
        </w:rPr>
        <w:t xml:space="preserve">eparate entity from carcinoids and adenocarcinoma. </w:t>
      </w:r>
      <w:r w:rsidR="00E01FDD" w:rsidRPr="00351561">
        <w:rPr>
          <w:rFonts w:ascii="Book Antiqua" w:hAnsi="Book Antiqua"/>
          <w:sz w:val="24"/>
          <w:szCs w:val="24"/>
        </w:rPr>
        <w:t xml:space="preserve">The pathogenesis is unclear however the tumor likely arises from pluripotent intestinal epithelial crypt base stem cells. </w:t>
      </w:r>
      <w:r w:rsidR="00290979" w:rsidRPr="00351561">
        <w:rPr>
          <w:rFonts w:ascii="Book Antiqua" w:hAnsi="Book Antiqua"/>
          <w:sz w:val="24"/>
          <w:szCs w:val="24"/>
        </w:rPr>
        <w:t xml:space="preserve">Successive mutations likely favor them into progressing and behavior similar to poorly differentiated adenocarcinoma with minimal neuroendocrine differentiation. Metastatic lesions differ from the primary </w:t>
      </w:r>
      <w:proofErr w:type="spellStart"/>
      <w:r w:rsidR="00290979" w:rsidRPr="00351561">
        <w:rPr>
          <w:rFonts w:ascii="Book Antiqua" w:hAnsi="Book Antiqua"/>
          <w:sz w:val="24"/>
          <w:szCs w:val="24"/>
        </w:rPr>
        <w:t>appendiceal</w:t>
      </w:r>
      <w:proofErr w:type="spellEnd"/>
      <w:r w:rsidR="00290979" w:rsidRPr="00351561">
        <w:rPr>
          <w:rFonts w:ascii="Book Antiqua" w:hAnsi="Book Antiqua"/>
          <w:sz w:val="24"/>
          <w:szCs w:val="24"/>
        </w:rPr>
        <w:t xml:space="preserve"> site in terms of histology and tumor aggressiveness.</w:t>
      </w:r>
      <w:r w:rsidR="003C450C" w:rsidRPr="00351561">
        <w:rPr>
          <w:rFonts w:ascii="Book Antiqua" w:hAnsi="Book Antiqua"/>
          <w:sz w:val="24"/>
          <w:szCs w:val="24"/>
        </w:rPr>
        <w:t xml:space="preserve"> </w:t>
      </w:r>
      <w:r w:rsidR="00E01FDD" w:rsidRPr="00351561">
        <w:rPr>
          <w:rFonts w:ascii="Book Antiqua" w:hAnsi="Book Antiqua"/>
          <w:sz w:val="24"/>
          <w:szCs w:val="24"/>
        </w:rPr>
        <w:t xml:space="preserve">A multidisciplinary approach is suggested for optimal outcomes. </w:t>
      </w:r>
      <w:r w:rsidR="005D620D" w:rsidRPr="00351561">
        <w:rPr>
          <w:rFonts w:ascii="Book Antiqua" w:hAnsi="Book Antiqua"/>
          <w:sz w:val="24"/>
          <w:szCs w:val="24"/>
        </w:rPr>
        <w:t>Surgery remains the main treatment modality.</w:t>
      </w:r>
      <w:r w:rsidR="008F2F42" w:rsidRPr="00351561">
        <w:rPr>
          <w:rFonts w:ascii="Book Antiqua" w:hAnsi="Book Antiqua"/>
          <w:sz w:val="24"/>
          <w:szCs w:val="24"/>
        </w:rPr>
        <w:t xml:space="preserve"> Due to its </w:t>
      </w:r>
      <w:r w:rsidR="00891A7F" w:rsidRPr="00351561">
        <w:rPr>
          <w:rFonts w:ascii="Book Antiqua" w:hAnsi="Book Antiqua"/>
          <w:sz w:val="24"/>
          <w:szCs w:val="24"/>
        </w:rPr>
        <w:t>heterogeneity, this tumor should not</w:t>
      </w:r>
      <w:r w:rsidR="008F2F42" w:rsidRPr="00351561">
        <w:rPr>
          <w:rFonts w:ascii="Book Antiqua" w:hAnsi="Book Antiqua"/>
          <w:sz w:val="24"/>
          <w:szCs w:val="24"/>
        </w:rPr>
        <w:t xml:space="preserve"> be classified according to a single system and a c</w:t>
      </w:r>
      <w:r w:rsidR="005D620D" w:rsidRPr="00351561">
        <w:rPr>
          <w:rFonts w:ascii="Book Antiqua" w:hAnsi="Book Antiqua"/>
          <w:sz w:val="24"/>
          <w:szCs w:val="24"/>
        </w:rPr>
        <w:t>ombination of size of the tumor</w:t>
      </w:r>
      <w:r w:rsidRPr="00351561">
        <w:rPr>
          <w:rFonts w:ascii="Book Antiqua" w:hAnsi="Book Antiqua" w:hint="eastAsia"/>
          <w:sz w:val="24"/>
          <w:szCs w:val="24"/>
          <w:lang w:eastAsia="zh-CN"/>
        </w:rPr>
        <w:t xml:space="preserve"> </w:t>
      </w:r>
      <w:r w:rsidR="005D620D" w:rsidRPr="00351561">
        <w:rPr>
          <w:rFonts w:ascii="Book Antiqua" w:hAnsi="Book Antiqua"/>
          <w:sz w:val="24"/>
          <w:szCs w:val="24"/>
        </w:rPr>
        <w:t>(</w:t>
      </w:r>
      <w:r w:rsidR="008F2F42" w:rsidRPr="00351561">
        <w:rPr>
          <w:rFonts w:ascii="Book Antiqua" w:hAnsi="Book Antiqua"/>
          <w:sz w:val="24"/>
          <w:szCs w:val="24"/>
        </w:rPr>
        <w:t>T classification</w:t>
      </w:r>
      <w:r w:rsidR="005D620D" w:rsidRPr="00351561">
        <w:rPr>
          <w:rFonts w:ascii="Book Antiqua" w:hAnsi="Book Antiqua"/>
          <w:sz w:val="24"/>
          <w:szCs w:val="24"/>
        </w:rPr>
        <w:t>)</w:t>
      </w:r>
      <w:r w:rsidR="008F2F42" w:rsidRPr="00351561">
        <w:rPr>
          <w:rFonts w:ascii="Book Antiqua" w:hAnsi="Book Antiqua"/>
          <w:sz w:val="24"/>
          <w:szCs w:val="24"/>
        </w:rPr>
        <w:t>, grade and mitotic index</w:t>
      </w:r>
      <w:r w:rsidR="005D620D" w:rsidRPr="00351561">
        <w:rPr>
          <w:rFonts w:ascii="Book Antiqua" w:hAnsi="Book Antiqua"/>
          <w:sz w:val="24"/>
          <w:szCs w:val="24"/>
        </w:rPr>
        <w:t xml:space="preserve"> (WHO classification) and arrangement of the goblet cells, degree of </w:t>
      </w:r>
      <w:proofErr w:type="spellStart"/>
      <w:r w:rsidR="005D620D" w:rsidRPr="00351561">
        <w:rPr>
          <w:rFonts w:ascii="Book Antiqua" w:hAnsi="Book Antiqua"/>
          <w:sz w:val="24"/>
          <w:szCs w:val="24"/>
        </w:rPr>
        <w:t>atypia</w:t>
      </w:r>
      <w:proofErr w:type="spellEnd"/>
      <w:r w:rsidR="005D620D" w:rsidRPr="00351561">
        <w:rPr>
          <w:rFonts w:ascii="Book Antiqua" w:hAnsi="Book Antiqua"/>
          <w:sz w:val="24"/>
          <w:szCs w:val="24"/>
        </w:rPr>
        <w:t xml:space="preserve"> and </w:t>
      </w:r>
      <w:proofErr w:type="spellStart"/>
      <w:r w:rsidR="005D620D" w:rsidRPr="00351561">
        <w:rPr>
          <w:rFonts w:ascii="Book Antiqua" w:hAnsi="Book Antiqua"/>
          <w:sz w:val="24"/>
          <w:szCs w:val="24"/>
        </w:rPr>
        <w:t>desmoplasia</w:t>
      </w:r>
      <w:proofErr w:type="spellEnd"/>
      <w:r w:rsidR="005D620D" w:rsidRPr="00351561">
        <w:rPr>
          <w:rFonts w:ascii="Book Antiqua" w:hAnsi="Book Antiqua"/>
          <w:sz w:val="24"/>
          <w:szCs w:val="24"/>
        </w:rPr>
        <w:t xml:space="preserve"> (Tang </w:t>
      </w:r>
      <w:r w:rsidR="005D620D" w:rsidRPr="00351561">
        <w:rPr>
          <w:rFonts w:ascii="Book Antiqua" w:hAnsi="Book Antiqua"/>
          <w:i/>
          <w:sz w:val="24"/>
          <w:szCs w:val="24"/>
        </w:rPr>
        <w:t>et</w:t>
      </w:r>
      <w:r w:rsidRPr="00351561">
        <w:rPr>
          <w:rFonts w:ascii="Book Antiqua" w:hAnsi="Book Antiqua" w:hint="eastAsia"/>
          <w:i/>
          <w:sz w:val="24"/>
          <w:szCs w:val="24"/>
          <w:lang w:eastAsia="zh-CN"/>
        </w:rPr>
        <w:t xml:space="preserve"> </w:t>
      </w:r>
      <w:r w:rsidR="005D620D" w:rsidRPr="00351561">
        <w:rPr>
          <w:rFonts w:ascii="Book Antiqua" w:hAnsi="Book Antiqua"/>
          <w:i/>
          <w:sz w:val="24"/>
          <w:szCs w:val="24"/>
        </w:rPr>
        <w:t>al</w:t>
      </w:r>
      <w:r w:rsidRPr="00351561">
        <w:rPr>
          <w:rFonts w:ascii="Book Antiqua" w:hAnsi="Book Antiqua" w:hint="eastAsia"/>
          <w:sz w:val="24"/>
          <w:szCs w:val="24"/>
          <w:vertAlign w:val="superscript"/>
          <w:lang w:eastAsia="zh-CN"/>
        </w:rPr>
        <w:t>[8]</w:t>
      </w:r>
      <w:r w:rsidRPr="00351561">
        <w:rPr>
          <w:rFonts w:ascii="Book Antiqua" w:hAnsi="Book Antiqua"/>
          <w:sz w:val="24"/>
          <w:szCs w:val="24"/>
        </w:rPr>
        <w:t>’</w:t>
      </w:r>
      <w:r w:rsidR="005D620D" w:rsidRPr="00351561">
        <w:rPr>
          <w:rFonts w:ascii="Book Antiqua" w:hAnsi="Book Antiqua"/>
          <w:sz w:val="24"/>
          <w:szCs w:val="24"/>
        </w:rPr>
        <w:t>s</w:t>
      </w:r>
      <w:r w:rsidR="003C450C" w:rsidRPr="00351561">
        <w:rPr>
          <w:rFonts w:ascii="Book Antiqua" w:hAnsi="Book Antiqua"/>
          <w:sz w:val="24"/>
          <w:szCs w:val="24"/>
        </w:rPr>
        <w:t xml:space="preserve"> </w:t>
      </w:r>
      <w:proofErr w:type="spellStart"/>
      <w:r w:rsidR="00E01FDD" w:rsidRPr="00351561">
        <w:rPr>
          <w:rFonts w:ascii="Book Antiqua" w:hAnsi="Book Antiqua"/>
          <w:sz w:val="24"/>
          <w:szCs w:val="24"/>
        </w:rPr>
        <w:t>histopathologic</w:t>
      </w:r>
      <w:proofErr w:type="spellEnd"/>
      <w:r w:rsidR="00E01FDD" w:rsidRPr="00351561">
        <w:rPr>
          <w:rFonts w:ascii="Book Antiqua" w:hAnsi="Book Antiqua"/>
          <w:sz w:val="24"/>
          <w:szCs w:val="24"/>
        </w:rPr>
        <w:t xml:space="preserve"> </w:t>
      </w:r>
      <w:r w:rsidR="005D620D" w:rsidRPr="00351561">
        <w:rPr>
          <w:rFonts w:ascii="Book Antiqua" w:hAnsi="Book Antiqua"/>
          <w:sz w:val="24"/>
          <w:szCs w:val="24"/>
        </w:rPr>
        <w:t>classification) should dictate further definitive therapy.</w:t>
      </w:r>
      <w:r w:rsidR="008F2F42" w:rsidRPr="00351561">
        <w:rPr>
          <w:rFonts w:ascii="Book Antiqua" w:hAnsi="Book Antiqua"/>
          <w:sz w:val="24"/>
          <w:szCs w:val="24"/>
        </w:rPr>
        <w:t xml:space="preserve"> Simple appendectomy may be sufficient in early stages while right </w:t>
      </w:r>
      <w:proofErr w:type="spellStart"/>
      <w:r w:rsidR="008F2F42" w:rsidRPr="00351561">
        <w:rPr>
          <w:rFonts w:ascii="Book Antiqua" w:hAnsi="Book Antiqua"/>
          <w:sz w:val="24"/>
          <w:szCs w:val="24"/>
        </w:rPr>
        <w:t>hemicolectomy</w:t>
      </w:r>
      <w:proofErr w:type="spellEnd"/>
      <w:r w:rsidR="008F2F42" w:rsidRPr="00351561">
        <w:rPr>
          <w:rFonts w:ascii="Book Antiqua" w:hAnsi="Book Antiqua"/>
          <w:sz w:val="24"/>
          <w:szCs w:val="24"/>
        </w:rPr>
        <w:t xml:space="preserve"> is recommended for advanced tumors. CRC with HIPEC may improve survival in a select few with metastatic peritoneal disease. </w:t>
      </w:r>
      <w:r w:rsidR="00623335" w:rsidRPr="00351561">
        <w:rPr>
          <w:rFonts w:ascii="Book Antiqua" w:hAnsi="Book Antiqua"/>
          <w:sz w:val="24"/>
          <w:szCs w:val="24"/>
        </w:rPr>
        <w:t xml:space="preserve">These tumors have an unpredictable behavior even in early stages </w:t>
      </w:r>
      <w:r w:rsidR="00B1399A" w:rsidRPr="00351561">
        <w:rPr>
          <w:rFonts w:ascii="Book Antiqua" w:hAnsi="Book Antiqua"/>
          <w:sz w:val="24"/>
          <w:szCs w:val="24"/>
        </w:rPr>
        <w:lastRenderedPageBreak/>
        <w:t>and local</w:t>
      </w:r>
      <w:r w:rsidR="00F91791" w:rsidRPr="00351561">
        <w:rPr>
          <w:rFonts w:ascii="Book Antiqua" w:hAnsi="Book Antiqua"/>
          <w:sz w:val="24"/>
          <w:szCs w:val="24"/>
        </w:rPr>
        <w:t xml:space="preserve"> recurrence and </w:t>
      </w:r>
      <w:r w:rsidR="00623335" w:rsidRPr="00351561">
        <w:rPr>
          <w:rFonts w:ascii="Book Antiqua" w:hAnsi="Book Antiqua"/>
          <w:sz w:val="24"/>
          <w:szCs w:val="24"/>
        </w:rPr>
        <w:t>delayed metastases may be frequently seen. Therefore lifelong surveillance is warranted.</w:t>
      </w:r>
    </w:p>
    <w:p w:rsidR="006659AF" w:rsidRPr="00351561" w:rsidRDefault="006659AF" w:rsidP="002C0D94">
      <w:pPr>
        <w:spacing w:after="0" w:line="360" w:lineRule="auto"/>
        <w:jc w:val="both"/>
        <w:rPr>
          <w:rFonts w:ascii="Book Antiqua" w:hAnsi="Book Antiqua"/>
          <w:sz w:val="24"/>
          <w:szCs w:val="24"/>
        </w:rPr>
      </w:pPr>
      <w:r w:rsidRPr="00351561">
        <w:rPr>
          <w:rFonts w:ascii="Book Antiqua" w:hAnsi="Book Antiqua"/>
          <w:sz w:val="24"/>
          <w:szCs w:val="24"/>
        </w:rPr>
        <w:br w:type="page"/>
      </w:r>
    </w:p>
    <w:p w:rsidR="002E2C9D" w:rsidRPr="00351561" w:rsidRDefault="006659AF" w:rsidP="002C0D94">
      <w:pPr>
        <w:spacing w:after="0" w:line="360" w:lineRule="auto"/>
        <w:jc w:val="both"/>
        <w:rPr>
          <w:rFonts w:ascii="Book Antiqua" w:hAnsi="Book Antiqua"/>
          <w:sz w:val="24"/>
          <w:szCs w:val="24"/>
          <w:lang w:eastAsia="zh-CN"/>
        </w:rPr>
      </w:pPr>
      <w:r w:rsidRPr="00351561">
        <w:rPr>
          <w:rFonts w:ascii="Book Antiqua" w:hAnsi="Book Antiqua"/>
          <w:b/>
          <w:sz w:val="24"/>
          <w:szCs w:val="24"/>
        </w:rPr>
        <w:lastRenderedPageBreak/>
        <w:t>REFERENCES</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1 </w:t>
      </w:r>
      <w:proofErr w:type="spellStart"/>
      <w:r w:rsidRPr="00351561">
        <w:rPr>
          <w:rFonts w:ascii="Book Antiqua" w:eastAsia="宋体" w:hAnsi="Book Antiqua" w:cs="宋体"/>
          <w:b/>
          <w:bCs/>
          <w:color w:val="000000"/>
          <w:sz w:val="24"/>
          <w:szCs w:val="24"/>
        </w:rPr>
        <w:t>McCusker</w:t>
      </w:r>
      <w:proofErr w:type="spellEnd"/>
      <w:r w:rsidRPr="00351561">
        <w:rPr>
          <w:rFonts w:ascii="Book Antiqua" w:eastAsia="宋体" w:hAnsi="Book Antiqua" w:cs="宋体"/>
          <w:b/>
          <w:bCs/>
          <w:color w:val="000000"/>
          <w:sz w:val="24"/>
          <w:szCs w:val="24"/>
        </w:rPr>
        <w:t xml:space="preserve"> ME</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Coté</w:t>
      </w:r>
      <w:proofErr w:type="spellEnd"/>
      <w:r w:rsidRPr="00351561">
        <w:rPr>
          <w:rFonts w:ascii="Book Antiqua" w:eastAsia="宋体" w:hAnsi="Book Antiqua" w:cs="宋体"/>
          <w:color w:val="000000"/>
          <w:sz w:val="24"/>
          <w:szCs w:val="24"/>
        </w:rPr>
        <w:t xml:space="preserve"> TR, Clegg LX, </w:t>
      </w:r>
      <w:proofErr w:type="spellStart"/>
      <w:r w:rsidRPr="00351561">
        <w:rPr>
          <w:rFonts w:ascii="Book Antiqua" w:eastAsia="宋体" w:hAnsi="Book Antiqua" w:cs="宋体"/>
          <w:color w:val="000000"/>
          <w:sz w:val="24"/>
          <w:szCs w:val="24"/>
        </w:rPr>
        <w:t>Sobin</w:t>
      </w:r>
      <w:proofErr w:type="spellEnd"/>
      <w:r w:rsidRPr="00351561">
        <w:rPr>
          <w:rFonts w:ascii="Book Antiqua" w:eastAsia="宋体" w:hAnsi="Book Antiqua" w:cs="宋体"/>
          <w:color w:val="000000"/>
          <w:sz w:val="24"/>
          <w:szCs w:val="24"/>
        </w:rPr>
        <w:t xml:space="preserve"> LH. Primary malignant neoplasms of the appendix: a population-based study from the surveillance, epidemiology and end-results program, 1973-1998. </w:t>
      </w:r>
      <w:r w:rsidRPr="00351561">
        <w:rPr>
          <w:rFonts w:ascii="Book Antiqua" w:eastAsia="宋体" w:hAnsi="Book Antiqua" w:cs="宋体"/>
          <w:i/>
          <w:iCs/>
          <w:color w:val="000000"/>
          <w:sz w:val="24"/>
          <w:szCs w:val="24"/>
        </w:rPr>
        <w:t>Cancer</w:t>
      </w:r>
      <w:r w:rsidRPr="00351561">
        <w:rPr>
          <w:rFonts w:ascii="Book Antiqua" w:eastAsia="宋体" w:hAnsi="Book Antiqua" w:cs="宋体"/>
          <w:color w:val="000000"/>
          <w:sz w:val="24"/>
          <w:szCs w:val="24"/>
        </w:rPr>
        <w:t> 2002; </w:t>
      </w:r>
      <w:r w:rsidRPr="00351561">
        <w:rPr>
          <w:rFonts w:ascii="Book Antiqua" w:eastAsia="宋体" w:hAnsi="Book Antiqua" w:cs="宋体"/>
          <w:b/>
          <w:bCs/>
          <w:color w:val="000000"/>
          <w:sz w:val="24"/>
          <w:szCs w:val="24"/>
        </w:rPr>
        <w:t>94</w:t>
      </w:r>
      <w:r w:rsidRPr="00351561">
        <w:rPr>
          <w:rFonts w:ascii="Book Antiqua" w:eastAsia="宋体" w:hAnsi="Book Antiqua" w:cs="宋体"/>
          <w:color w:val="000000"/>
          <w:sz w:val="24"/>
          <w:szCs w:val="24"/>
        </w:rPr>
        <w:t>: 3307-3312 [PMID: 12115365 DOI: 10.1002/cncr.10589]</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2 </w:t>
      </w:r>
      <w:proofErr w:type="spellStart"/>
      <w:r w:rsidRPr="00351561">
        <w:rPr>
          <w:rFonts w:ascii="Book Antiqua" w:eastAsia="宋体" w:hAnsi="Book Antiqua" w:cs="宋体"/>
          <w:b/>
          <w:bCs/>
          <w:color w:val="000000"/>
          <w:sz w:val="24"/>
          <w:szCs w:val="24"/>
        </w:rPr>
        <w:t>McGory</w:t>
      </w:r>
      <w:proofErr w:type="spellEnd"/>
      <w:r w:rsidRPr="00351561">
        <w:rPr>
          <w:rFonts w:ascii="Book Antiqua" w:eastAsia="宋体" w:hAnsi="Book Antiqua" w:cs="宋体"/>
          <w:b/>
          <w:bCs/>
          <w:color w:val="000000"/>
          <w:sz w:val="24"/>
          <w:szCs w:val="24"/>
        </w:rPr>
        <w:t xml:space="preserve"> ML</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Maggard</w:t>
      </w:r>
      <w:proofErr w:type="spellEnd"/>
      <w:r w:rsidRPr="00351561">
        <w:rPr>
          <w:rFonts w:ascii="Book Antiqua" w:eastAsia="宋体" w:hAnsi="Book Antiqua" w:cs="宋体"/>
          <w:color w:val="000000"/>
          <w:sz w:val="24"/>
          <w:szCs w:val="24"/>
        </w:rPr>
        <w:t xml:space="preserve"> MA, Kang H, O'Connell JB, </w:t>
      </w:r>
      <w:proofErr w:type="spellStart"/>
      <w:proofErr w:type="gramStart"/>
      <w:r w:rsidRPr="00351561">
        <w:rPr>
          <w:rFonts w:ascii="Book Antiqua" w:eastAsia="宋体" w:hAnsi="Book Antiqua" w:cs="宋体"/>
          <w:color w:val="000000"/>
          <w:sz w:val="24"/>
          <w:szCs w:val="24"/>
        </w:rPr>
        <w:t>Ko</w:t>
      </w:r>
      <w:proofErr w:type="spellEnd"/>
      <w:proofErr w:type="gramEnd"/>
      <w:r w:rsidRPr="00351561">
        <w:rPr>
          <w:rFonts w:ascii="Book Antiqua" w:eastAsia="宋体" w:hAnsi="Book Antiqua" w:cs="宋体"/>
          <w:color w:val="000000"/>
          <w:sz w:val="24"/>
          <w:szCs w:val="24"/>
        </w:rPr>
        <w:t xml:space="preserve"> CY. Malignancies of the appendix: beyond case series reports. </w:t>
      </w:r>
      <w:r w:rsidRPr="00351561">
        <w:rPr>
          <w:rFonts w:ascii="Book Antiqua" w:eastAsia="宋体" w:hAnsi="Book Antiqua" w:cs="宋体"/>
          <w:i/>
          <w:iCs/>
          <w:color w:val="000000"/>
          <w:sz w:val="24"/>
          <w:szCs w:val="24"/>
        </w:rPr>
        <w:t>Dis Colon Rectum</w:t>
      </w:r>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48</w:t>
      </w:r>
      <w:r w:rsidRPr="00351561">
        <w:rPr>
          <w:rFonts w:ascii="Book Antiqua" w:eastAsia="宋体" w:hAnsi="Book Antiqua" w:cs="宋体"/>
          <w:color w:val="000000"/>
          <w:sz w:val="24"/>
          <w:szCs w:val="24"/>
        </w:rPr>
        <w:t>: 2264-2271 [PMID: 16258711 DOI: 10.1007/s10350-005-0196-4]</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3 </w:t>
      </w:r>
      <w:proofErr w:type="spellStart"/>
      <w:r w:rsidRPr="00351561">
        <w:rPr>
          <w:rFonts w:ascii="Book Antiqua" w:eastAsia="宋体" w:hAnsi="Book Antiqua" w:cs="宋体"/>
          <w:b/>
          <w:bCs/>
          <w:color w:val="000000"/>
          <w:sz w:val="24"/>
          <w:szCs w:val="24"/>
        </w:rPr>
        <w:t>Gagné</w:t>
      </w:r>
      <w:proofErr w:type="spellEnd"/>
      <w:r w:rsidRPr="00351561">
        <w:rPr>
          <w:rFonts w:ascii="Book Antiqua" w:eastAsia="宋体" w:hAnsi="Book Antiqua" w:cs="宋体"/>
          <w:b/>
          <w:bCs/>
          <w:color w:val="000000"/>
          <w:sz w:val="24"/>
          <w:szCs w:val="24"/>
        </w:rPr>
        <w:t xml:space="preserve"> F</w:t>
      </w:r>
      <w:r w:rsidRPr="00351561">
        <w:rPr>
          <w:rFonts w:ascii="Book Antiqua" w:eastAsia="宋体" w:hAnsi="Book Antiqua" w:cs="宋体"/>
          <w:color w:val="000000"/>
          <w:sz w:val="24"/>
          <w:szCs w:val="24"/>
        </w:rPr>
        <w:t xml:space="preserve">, Fortin P, </w:t>
      </w:r>
      <w:proofErr w:type="spellStart"/>
      <w:r w:rsidRPr="00351561">
        <w:rPr>
          <w:rFonts w:ascii="Book Antiqua" w:eastAsia="宋体" w:hAnsi="Book Antiqua" w:cs="宋体"/>
          <w:color w:val="000000"/>
          <w:sz w:val="24"/>
          <w:szCs w:val="24"/>
        </w:rPr>
        <w:t>Dufour</w:t>
      </w:r>
      <w:proofErr w:type="spellEnd"/>
      <w:r w:rsidRPr="00351561">
        <w:rPr>
          <w:rFonts w:ascii="Book Antiqua" w:eastAsia="宋体" w:hAnsi="Book Antiqua" w:cs="宋体"/>
          <w:color w:val="000000"/>
          <w:sz w:val="24"/>
          <w:szCs w:val="24"/>
        </w:rPr>
        <w:t xml:space="preserve"> V, </w:t>
      </w:r>
      <w:proofErr w:type="spellStart"/>
      <w:r w:rsidRPr="00351561">
        <w:rPr>
          <w:rFonts w:ascii="Book Antiqua" w:eastAsia="宋体" w:hAnsi="Book Antiqua" w:cs="宋体"/>
          <w:color w:val="000000"/>
          <w:sz w:val="24"/>
          <w:szCs w:val="24"/>
        </w:rPr>
        <w:t>Delage</w:t>
      </w:r>
      <w:proofErr w:type="spellEnd"/>
      <w:r w:rsidRPr="00351561">
        <w:rPr>
          <w:rFonts w:ascii="Book Antiqua" w:eastAsia="宋体" w:hAnsi="Book Antiqua" w:cs="宋体"/>
          <w:color w:val="000000"/>
          <w:sz w:val="24"/>
          <w:szCs w:val="24"/>
        </w:rPr>
        <w:t xml:space="preserve"> C. [Tumors of the appendix associating histologic features of carcinoid and adenocarcinoma].</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Anat</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i/>
          <w:iCs/>
          <w:color w:val="000000"/>
          <w:sz w:val="24"/>
          <w:szCs w:val="24"/>
        </w:rPr>
        <w:t xml:space="preserve"> </w:t>
      </w:r>
      <w:r w:rsidRPr="00351561">
        <w:rPr>
          <w:rFonts w:ascii="Book Antiqua" w:eastAsia="宋体" w:hAnsi="Book Antiqua" w:cs="宋体"/>
          <w:iCs/>
          <w:color w:val="000000"/>
          <w:sz w:val="24"/>
          <w:szCs w:val="24"/>
        </w:rPr>
        <w:t>(Paris)</w:t>
      </w:r>
      <w:r w:rsidRPr="00351561">
        <w:rPr>
          <w:rFonts w:ascii="Book Antiqua" w:eastAsia="宋体" w:hAnsi="Book Antiqua" w:cs="宋体"/>
          <w:color w:val="000000"/>
          <w:sz w:val="24"/>
          <w:szCs w:val="24"/>
        </w:rPr>
        <w:t> </w:t>
      </w:r>
      <w:r w:rsidRPr="00351561">
        <w:rPr>
          <w:rFonts w:ascii="Book Antiqua" w:eastAsia="宋体" w:hAnsi="Book Antiqua" w:cs="宋体" w:hint="eastAsia"/>
          <w:color w:val="000000"/>
          <w:sz w:val="24"/>
          <w:szCs w:val="24"/>
        </w:rPr>
        <w:t>1969</w:t>
      </w:r>
      <w:r w:rsidRPr="00351561">
        <w:rPr>
          <w:rFonts w:ascii="Book Antiqua" w:eastAsia="宋体" w:hAnsi="Book Antiqua" w:cs="宋体"/>
          <w:color w:val="000000"/>
          <w:sz w:val="24"/>
          <w:szCs w:val="24"/>
        </w:rPr>
        <w:t>; </w:t>
      </w:r>
      <w:r w:rsidRPr="00351561">
        <w:rPr>
          <w:rFonts w:ascii="Book Antiqua" w:eastAsia="宋体" w:hAnsi="Book Antiqua" w:cs="宋体"/>
          <w:b/>
          <w:bCs/>
          <w:color w:val="000000"/>
          <w:sz w:val="24"/>
          <w:szCs w:val="24"/>
        </w:rPr>
        <w:t>14</w:t>
      </w:r>
      <w:r w:rsidRPr="00351561">
        <w:rPr>
          <w:rFonts w:ascii="Book Antiqua" w:eastAsia="宋体" w:hAnsi="Book Antiqua" w:cs="宋体"/>
          <w:color w:val="000000"/>
          <w:sz w:val="24"/>
          <w:szCs w:val="24"/>
        </w:rPr>
        <w:t>: 393-406 [PMID: 5378353]</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4 </w:t>
      </w:r>
      <w:proofErr w:type="spellStart"/>
      <w:r w:rsidRPr="00351561">
        <w:rPr>
          <w:rFonts w:ascii="Book Antiqua" w:eastAsia="宋体" w:hAnsi="Book Antiqua" w:cs="宋体"/>
          <w:b/>
          <w:bCs/>
          <w:color w:val="000000"/>
          <w:sz w:val="24"/>
          <w:szCs w:val="24"/>
        </w:rPr>
        <w:t>Subbuswamy</w:t>
      </w:r>
      <w:proofErr w:type="spellEnd"/>
      <w:r w:rsidRPr="00351561">
        <w:rPr>
          <w:rFonts w:ascii="Book Antiqua" w:eastAsia="宋体" w:hAnsi="Book Antiqua" w:cs="宋体"/>
          <w:b/>
          <w:bCs/>
          <w:color w:val="000000"/>
          <w:sz w:val="24"/>
          <w:szCs w:val="24"/>
        </w:rPr>
        <w:t xml:space="preserve"> SG</w:t>
      </w:r>
      <w:r w:rsidRPr="00351561">
        <w:rPr>
          <w:rFonts w:ascii="Book Antiqua" w:eastAsia="宋体" w:hAnsi="Book Antiqua" w:cs="宋体"/>
          <w:color w:val="000000"/>
          <w:sz w:val="24"/>
          <w:szCs w:val="24"/>
        </w:rPr>
        <w:t xml:space="preserve">, Gibbs NM, Ross CF, </w:t>
      </w:r>
      <w:proofErr w:type="spellStart"/>
      <w:r w:rsidRPr="00351561">
        <w:rPr>
          <w:rFonts w:ascii="Book Antiqua" w:eastAsia="宋体" w:hAnsi="Book Antiqua" w:cs="宋体"/>
          <w:color w:val="000000"/>
          <w:sz w:val="24"/>
          <w:szCs w:val="24"/>
        </w:rPr>
        <w:t>Morson</w:t>
      </w:r>
      <w:proofErr w:type="spellEnd"/>
      <w:r w:rsidRPr="00351561">
        <w:rPr>
          <w:rFonts w:ascii="Book Antiqua" w:eastAsia="宋体" w:hAnsi="Book Antiqua" w:cs="宋体"/>
          <w:color w:val="000000"/>
          <w:sz w:val="24"/>
          <w:szCs w:val="24"/>
        </w:rPr>
        <w:t xml:space="preserve"> BC. </w:t>
      </w:r>
      <w:proofErr w:type="gramStart"/>
      <w:r w:rsidRPr="00351561">
        <w:rPr>
          <w:rFonts w:ascii="Book Antiqua" w:eastAsia="宋体" w:hAnsi="Book Antiqua" w:cs="宋体"/>
          <w:color w:val="000000"/>
          <w:sz w:val="24"/>
          <w:szCs w:val="24"/>
        </w:rPr>
        <w:t>Goblet cell carcinoid of the appendix.</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Cancer</w:t>
      </w:r>
      <w:r w:rsidRPr="00351561">
        <w:rPr>
          <w:rFonts w:ascii="Book Antiqua" w:eastAsia="宋体" w:hAnsi="Book Antiqua" w:cs="宋体"/>
          <w:color w:val="000000"/>
          <w:sz w:val="24"/>
          <w:szCs w:val="24"/>
        </w:rPr>
        <w:t> 1974; </w:t>
      </w:r>
      <w:r w:rsidRPr="00351561">
        <w:rPr>
          <w:rFonts w:ascii="Book Antiqua" w:eastAsia="宋体" w:hAnsi="Book Antiqua" w:cs="宋体"/>
          <w:b/>
          <w:bCs/>
          <w:color w:val="000000"/>
          <w:sz w:val="24"/>
          <w:szCs w:val="24"/>
        </w:rPr>
        <w:t>34</w:t>
      </w:r>
      <w:r w:rsidRPr="00351561">
        <w:rPr>
          <w:rFonts w:ascii="Book Antiqua" w:eastAsia="宋体" w:hAnsi="Book Antiqua" w:cs="宋体"/>
          <w:color w:val="000000"/>
          <w:sz w:val="24"/>
          <w:szCs w:val="24"/>
        </w:rPr>
        <w:t>: 338-344 [PMID: 4852178</w:t>
      </w:r>
      <w:r w:rsidRPr="00351561">
        <w:rPr>
          <w:rFonts w:ascii="Book Antiqua" w:eastAsia="宋体" w:hAnsi="Book Antiqua" w:cs="宋体" w:hint="eastAsia"/>
          <w:color w:val="000000"/>
          <w:sz w:val="24"/>
          <w:szCs w:val="24"/>
        </w:rPr>
        <w:t xml:space="preserve"> DOI: </w:t>
      </w:r>
      <w:hyperlink r:id="rId9" w:tgtFrame="_blank" w:history="1">
        <w:r w:rsidRPr="00351561">
          <w:rPr>
            <w:rFonts w:ascii="Book Antiqua" w:eastAsia="宋体" w:hAnsi="Book Antiqua" w:cs="宋体"/>
            <w:color w:val="000000"/>
            <w:sz w:val="24"/>
            <w:szCs w:val="24"/>
          </w:rPr>
          <w:t>10.1002/1097-0142(197408)34:2&lt;338:</w:t>
        </w:r>
        <w:proofErr w:type="gramStart"/>
        <w:r w:rsidRPr="00351561">
          <w:rPr>
            <w:rFonts w:ascii="Book Antiqua" w:eastAsia="宋体" w:hAnsi="Book Antiqua" w:cs="宋体"/>
            <w:color w:val="000000"/>
            <w:sz w:val="24"/>
            <w:szCs w:val="24"/>
          </w:rPr>
          <w:t>:AID</w:t>
        </w:r>
        <w:proofErr w:type="gramEnd"/>
        <w:r w:rsidRPr="00351561">
          <w:rPr>
            <w:rFonts w:ascii="Book Antiqua" w:eastAsia="宋体" w:hAnsi="Book Antiqua" w:cs="宋体"/>
            <w:color w:val="000000"/>
            <w:sz w:val="24"/>
            <w:szCs w:val="24"/>
          </w:rPr>
          <w:t>-CNCR2820340218&gt;3.0.CO;2-W</w:t>
        </w:r>
      </w:hyperlink>
      <w:r w:rsidRPr="00351561">
        <w:rPr>
          <w:rFonts w:ascii="Book Antiqua" w:eastAsia="宋体" w:hAnsi="Book Antiqua" w:cs="宋体"/>
          <w:color w:val="000000"/>
          <w:sz w:val="24"/>
          <w:szCs w:val="24"/>
        </w:rPr>
        <w:t>]</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5 </w:t>
      </w:r>
      <w:r w:rsidRPr="00351561">
        <w:rPr>
          <w:rFonts w:ascii="Book Antiqua" w:eastAsia="宋体" w:hAnsi="Book Antiqua" w:cs="宋体"/>
          <w:b/>
          <w:bCs/>
          <w:color w:val="000000"/>
          <w:sz w:val="24"/>
          <w:szCs w:val="24"/>
        </w:rPr>
        <w:t>Warner TF</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Seo</w:t>
      </w:r>
      <w:proofErr w:type="spellEnd"/>
      <w:r w:rsidRPr="00351561">
        <w:rPr>
          <w:rFonts w:ascii="Book Antiqua" w:eastAsia="宋体" w:hAnsi="Book Antiqua" w:cs="宋体"/>
          <w:color w:val="000000"/>
          <w:sz w:val="24"/>
          <w:szCs w:val="24"/>
        </w:rPr>
        <w:t xml:space="preserve"> IS. Goblet cell carcinoid of appendix: ultrastructural features and </w:t>
      </w:r>
      <w:proofErr w:type="spellStart"/>
      <w:r w:rsidRPr="00351561">
        <w:rPr>
          <w:rFonts w:ascii="Book Antiqua" w:eastAsia="宋体" w:hAnsi="Book Antiqua" w:cs="宋体"/>
          <w:color w:val="000000"/>
          <w:sz w:val="24"/>
          <w:szCs w:val="24"/>
        </w:rPr>
        <w:t>histogenetic</w:t>
      </w:r>
      <w:proofErr w:type="spellEnd"/>
      <w:r w:rsidRPr="00351561">
        <w:rPr>
          <w:rFonts w:ascii="Book Antiqua" w:eastAsia="宋体" w:hAnsi="Book Antiqua" w:cs="宋体"/>
          <w:color w:val="000000"/>
          <w:sz w:val="24"/>
          <w:szCs w:val="24"/>
        </w:rPr>
        <w:t xml:space="preserve"> aspects. </w:t>
      </w:r>
      <w:r w:rsidRPr="00351561">
        <w:rPr>
          <w:rFonts w:ascii="Book Antiqua" w:eastAsia="宋体" w:hAnsi="Book Antiqua" w:cs="宋体"/>
          <w:i/>
          <w:iCs/>
          <w:color w:val="000000"/>
          <w:sz w:val="24"/>
          <w:szCs w:val="24"/>
        </w:rPr>
        <w:t>Cancer</w:t>
      </w:r>
      <w:r w:rsidRPr="00351561">
        <w:rPr>
          <w:rFonts w:ascii="Book Antiqua" w:eastAsia="宋体" w:hAnsi="Book Antiqua" w:cs="宋体"/>
          <w:color w:val="000000"/>
          <w:sz w:val="24"/>
          <w:szCs w:val="24"/>
        </w:rPr>
        <w:t> 1979; </w:t>
      </w:r>
      <w:r w:rsidRPr="00351561">
        <w:rPr>
          <w:rFonts w:ascii="Book Antiqua" w:eastAsia="宋体" w:hAnsi="Book Antiqua" w:cs="宋体"/>
          <w:b/>
          <w:bCs/>
          <w:color w:val="000000"/>
          <w:sz w:val="24"/>
          <w:szCs w:val="24"/>
        </w:rPr>
        <w:t>44</w:t>
      </w:r>
      <w:r w:rsidRPr="00351561">
        <w:rPr>
          <w:rFonts w:ascii="Book Antiqua" w:eastAsia="宋体" w:hAnsi="Book Antiqua" w:cs="宋体"/>
          <w:color w:val="000000"/>
          <w:sz w:val="24"/>
          <w:szCs w:val="24"/>
        </w:rPr>
        <w:t>: 1700-1706 [PMID: 498041</w:t>
      </w:r>
      <w:r w:rsidRPr="00351561">
        <w:rPr>
          <w:rFonts w:ascii="Book Antiqua" w:eastAsia="宋体" w:hAnsi="Book Antiqua" w:cs="宋体" w:hint="eastAsia"/>
          <w:color w:val="000000"/>
          <w:sz w:val="24"/>
          <w:szCs w:val="24"/>
        </w:rPr>
        <w:t xml:space="preserve"> DOI: </w:t>
      </w:r>
      <w:hyperlink r:id="rId10" w:tgtFrame="_blank" w:history="1">
        <w:r w:rsidRPr="00351561">
          <w:rPr>
            <w:rFonts w:ascii="Book Antiqua" w:eastAsia="宋体" w:hAnsi="Book Antiqua" w:cs="宋体"/>
            <w:color w:val="000000"/>
            <w:sz w:val="24"/>
            <w:szCs w:val="24"/>
          </w:rPr>
          <w:t>10.1002/1097-0142(197911)44:5&lt;1700:</w:t>
        </w:r>
        <w:proofErr w:type="gramStart"/>
        <w:r w:rsidRPr="00351561">
          <w:rPr>
            <w:rFonts w:ascii="Book Antiqua" w:eastAsia="宋体" w:hAnsi="Book Antiqua" w:cs="宋体"/>
            <w:color w:val="000000"/>
            <w:sz w:val="24"/>
            <w:szCs w:val="24"/>
          </w:rPr>
          <w:t>:AID</w:t>
        </w:r>
        <w:proofErr w:type="gramEnd"/>
        <w:r w:rsidRPr="00351561">
          <w:rPr>
            <w:rFonts w:ascii="Book Antiqua" w:eastAsia="宋体" w:hAnsi="Book Antiqua" w:cs="宋体"/>
            <w:color w:val="000000"/>
            <w:sz w:val="24"/>
            <w:szCs w:val="24"/>
          </w:rPr>
          <w:t>-CNCR2820440525&gt;3.0.CO;2-T</w:t>
        </w:r>
      </w:hyperlink>
      <w:r w:rsidRPr="00351561">
        <w:rPr>
          <w:rFonts w:ascii="Book Antiqua" w:eastAsia="宋体" w:hAnsi="Book Antiqua" w:cs="宋体"/>
          <w:color w:val="000000"/>
          <w:sz w:val="24"/>
          <w:szCs w:val="24"/>
        </w:rPr>
        <w:t>]</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6 </w:t>
      </w:r>
      <w:r w:rsidRPr="00351561">
        <w:rPr>
          <w:rFonts w:ascii="Book Antiqua" w:eastAsia="宋体" w:hAnsi="Book Antiqua" w:cs="宋体"/>
          <w:b/>
          <w:bCs/>
          <w:color w:val="000000"/>
          <w:sz w:val="24"/>
          <w:szCs w:val="24"/>
        </w:rPr>
        <w:t>Isaacson P</w:t>
      </w:r>
      <w:r w:rsidRPr="00351561">
        <w:rPr>
          <w:rFonts w:ascii="Book Antiqua" w:eastAsia="宋体" w:hAnsi="Book Antiqua" w:cs="宋体"/>
          <w:color w:val="000000"/>
          <w:sz w:val="24"/>
          <w:szCs w:val="24"/>
        </w:rPr>
        <w:t xml:space="preserve">. Crypt cell carcinoma of the appendix (so-called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tumor).</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1981; </w:t>
      </w:r>
      <w:r w:rsidRPr="00351561">
        <w:rPr>
          <w:rFonts w:ascii="Book Antiqua" w:eastAsia="宋体" w:hAnsi="Book Antiqua" w:cs="宋体"/>
          <w:b/>
          <w:bCs/>
          <w:color w:val="000000"/>
          <w:sz w:val="24"/>
          <w:szCs w:val="24"/>
        </w:rPr>
        <w:t>5</w:t>
      </w:r>
      <w:r w:rsidRPr="00351561">
        <w:rPr>
          <w:rFonts w:ascii="Book Antiqua" w:eastAsia="宋体" w:hAnsi="Book Antiqua" w:cs="宋体"/>
          <w:color w:val="000000"/>
          <w:sz w:val="24"/>
          <w:szCs w:val="24"/>
        </w:rPr>
        <w:t>: 213-224 [PMID: 7235117 DOI: 10.1097/00000478-198104000-00001]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7 </w:t>
      </w:r>
      <w:r w:rsidRPr="00351561">
        <w:rPr>
          <w:rFonts w:ascii="Book Antiqua" w:eastAsia="宋体" w:hAnsi="Book Antiqua" w:cs="宋体"/>
          <w:b/>
          <w:bCs/>
          <w:color w:val="000000"/>
          <w:sz w:val="24"/>
          <w:szCs w:val="24"/>
        </w:rPr>
        <w:t>Rossi RE</w:t>
      </w:r>
      <w:r w:rsidRPr="00351561">
        <w:rPr>
          <w:rFonts w:ascii="Book Antiqua" w:eastAsia="宋体" w:hAnsi="Book Antiqua" w:cs="宋体"/>
          <w:color w:val="000000"/>
          <w:sz w:val="24"/>
          <w:szCs w:val="24"/>
        </w:rPr>
        <w:t xml:space="preserve">, Luong TV, </w:t>
      </w:r>
      <w:proofErr w:type="spellStart"/>
      <w:r w:rsidRPr="00351561">
        <w:rPr>
          <w:rFonts w:ascii="Book Antiqua" w:eastAsia="宋体" w:hAnsi="Book Antiqua" w:cs="宋体"/>
          <w:color w:val="000000"/>
          <w:sz w:val="24"/>
          <w:szCs w:val="24"/>
        </w:rPr>
        <w:t>Caplin</w:t>
      </w:r>
      <w:proofErr w:type="spellEnd"/>
      <w:r w:rsidRPr="00351561">
        <w:rPr>
          <w:rFonts w:ascii="Book Antiqua" w:eastAsia="宋体" w:hAnsi="Book Antiqua" w:cs="宋体"/>
          <w:color w:val="000000"/>
          <w:sz w:val="24"/>
          <w:szCs w:val="24"/>
        </w:rPr>
        <w:t xml:space="preserve"> ME, </w:t>
      </w:r>
      <w:proofErr w:type="spellStart"/>
      <w:r w:rsidRPr="00351561">
        <w:rPr>
          <w:rFonts w:ascii="Book Antiqua" w:eastAsia="宋体" w:hAnsi="Book Antiqua" w:cs="宋体"/>
          <w:color w:val="000000"/>
          <w:sz w:val="24"/>
          <w:szCs w:val="24"/>
        </w:rPr>
        <w:t>Thirlwell</w:t>
      </w:r>
      <w:proofErr w:type="spellEnd"/>
      <w:r w:rsidRPr="00351561">
        <w:rPr>
          <w:rFonts w:ascii="Book Antiqua" w:eastAsia="宋体" w:hAnsi="Book Antiqua" w:cs="宋体"/>
          <w:color w:val="000000"/>
          <w:sz w:val="24"/>
          <w:szCs w:val="24"/>
        </w:rPr>
        <w:t xml:space="preserve"> C, Meyer T, Garcia-Hernandez J, </w:t>
      </w:r>
      <w:proofErr w:type="spellStart"/>
      <w:r w:rsidRPr="00351561">
        <w:rPr>
          <w:rFonts w:ascii="Book Antiqua" w:eastAsia="宋体" w:hAnsi="Book Antiqua" w:cs="宋体"/>
          <w:color w:val="000000"/>
          <w:sz w:val="24"/>
          <w:szCs w:val="24"/>
        </w:rPr>
        <w:t>Baneke</w:t>
      </w:r>
      <w:proofErr w:type="spellEnd"/>
      <w:r w:rsidRPr="00351561">
        <w:rPr>
          <w:rFonts w:ascii="Book Antiqua" w:eastAsia="宋体" w:hAnsi="Book Antiqua" w:cs="宋体"/>
          <w:color w:val="000000"/>
          <w:sz w:val="24"/>
          <w:szCs w:val="24"/>
        </w:rPr>
        <w:t xml:space="preserve"> A, Conte D, </w:t>
      </w:r>
      <w:proofErr w:type="spellStart"/>
      <w:r w:rsidRPr="00351561">
        <w:rPr>
          <w:rFonts w:ascii="Book Antiqua" w:eastAsia="宋体" w:hAnsi="Book Antiqua" w:cs="宋体"/>
          <w:color w:val="000000"/>
          <w:sz w:val="24"/>
          <w:szCs w:val="24"/>
        </w:rPr>
        <w:t>Toumpanakis</w:t>
      </w:r>
      <w:proofErr w:type="spellEnd"/>
      <w:r w:rsidRPr="00351561">
        <w:rPr>
          <w:rFonts w:ascii="Book Antiqua" w:eastAsia="宋体" w:hAnsi="Book Antiqua" w:cs="宋体"/>
          <w:color w:val="000000"/>
          <w:sz w:val="24"/>
          <w:szCs w:val="24"/>
        </w:rPr>
        <w:t xml:space="preserve"> C. Goblet cell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tumors--management dilemmas and long-term outcomes.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2015; </w:t>
      </w:r>
      <w:r w:rsidRPr="00351561">
        <w:rPr>
          <w:rFonts w:ascii="Book Antiqua" w:eastAsia="宋体" w:hAnsi="Book Antiqua" w:cs="宋体"/>
          <w:b/>
          <w:bCs/>
          <w:color w:val="000000"/>
          <w:sz w:val="24"/>
          <w:szCs w:val="24"/>
        </w:rPr>
        <w:t>24</w:t>
      </w:r>
      <w:r w:rsidRPr="00351561">
        <w:rPr>
          <w:rFonts w:ascii="Book Antiqua" w:eastAsia="宋体" w:hAnsi="Book Antiqua" w:cs="宋体"/>
          <w:color w:val="000000"/>
          <w:sz w:val="24"/>
          <w:szCs w:val="24"/>
        </w:rPr>
        <w:t>: 47-53 [PMID: 25686643 DOI: 10.1016/j.suronc.2015.01.001]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8 </w:t>
      </w:r>
      <w:r w:rsidRPr="00351561">
        <w:rPr>
          <w:rFonts w:ascii="Book Antiqua" w:eastAsia="宋体" w:hAnsi="Book Antiqua" w:cs="宋体"/>
          <w:b/>
          <w:bCs/>
          <w:color w:val="000000"/>
          <w:sz w:val="24"/>
          <w:szCs w:val="24"/>
        </w:rPr>
        <w:t>Tang LH</w:t>
      </w:r>
      <w:r w:rsidRPr="00351561">
        <w:rPr>
          <w:rFonts w:ascii="Book Antiqua" w:eastAsia="宋体" w:hAnsi="Book Antiqua" w:cs="宋体"/>
          <w:color w:val="000000"/>
          <w:sz w:val="24"/>
          <w:szCs w:val="24"/>
        </w:rPr>
        <w:t xml:space="preserve">, Shia J, </w:t>
      </w:r>
      <w:proofErr w:type="spellStart"/>
      <w:r w:rsidRPr="00351561">
        <w:rPr>
          <w:rFonts w:ascii="Book Antiqua" w:eastAsia="宋体" w:hAnsi="Book Antiqua" w:cs="宋体"/>
          <w:color w:val="000000"/>
          <w:sz w:val="24"/>
          <w:szCs w:val="24"/>
        </w:rPr>
        <w:t>Soslow</w:t>
      </w:r>
      <w:proofErr w:type="spellEnd"/>
      <w:r w:rsidRPr="00351561">
        <w:rPr>
          <w:rFonts w:ascii="Book Antiqua" w:eastAsia="宋体" w:hAnsi="Book Antiqua" w:cs="宋体"/>
          <w:color w:val="000000"/>
          <w:sz w:val="24"/>
          <w:szCs w:val="24"/>
        </w:rPr>
        <w:t xml:space="preserve"> RA, </w:t>
      </w:r>
      <w:proofErr w:type="spellStart"/>
      <w:r w:rsidRPr="00351561">
        <w:rPr>
          <w:rFonts w:ascii="Book Antiqua" w:eastAsia="宋体" w:hAnsi="Book Antiqua" w:cs="宋体"/>
          <w:color w:val="000000"/>
          <w:sz w:val="24"/>
          <w:szCs w:val="24"/>
        </w:rPr>
        <w:t>Dhall</w:t>
      </w:r>
      <w:proofErr w:type="spellEnd"/>
      <w:r w:rsidRPr="00351561">
        <w:rPr>
          <w:rFonts w:ascii="Book Antiqua" w:eastAsia="宋体" w:hAnsi="Book Antiqua" w:cs="宋体"/>
          <w:color w:val="000000"/>
          <w:sz w:val="24"/>
          <w:szCs w:val="24"/>
        </w:rPr>
        <w:t xml:space="preserve"> D, Wong WD, O'Reilly E, Qin J, </w:t>
      </w:r>
      <w:proofErr w:type="spellStart"/>
      <w:r w:rsidRPr="00351561">
        <w:rPr>
          <w:rFonts w:ascii="Book Antiqua" w:eastAsia="宋体" w:hAnsi="Book Antiqua" w:cs="宋体"/>
          <w:color w:val="000000"/>
          <w:sz w:val="24"/>
          <w:szCs w:val="24"/>
        </w:rPr>
        <w:t>Paty</w:t>
      </w:r>
      <w:proofErr w:type="spellEnd"/>
      <w:r w:rsidRPr="00351561">
        <w:rPr>
          <w:rFonts w:ascii="Book Antiqua" w:eastAsia="宋体" w:hAnsi="Book Antiqua" w:cs="宋体"/>
          <w:color w:val="000000"/>
          <w:sz w:val="24"/>
          <w:szCs w:val="24"/>
        </w:rPr>
        <w:t xml:space="preserve"> P, Weiser MR, </w:t>
      </w:r>
      <w:proofErr w:type="spellStart"/>
      <w:r w:rsidRPr="00351561">
        <w:rPr>
          <w:rFonts w:ascii="Book Antiqua" w:eastAsia="宋体" w:hAnsi="Book Antiqua" w:cs="宋体"/>
          <w:color w:val="000000"/>
          <w:sz w:val="24"/>
          <w:szCs w:val="24"/>
        </w:rPr>
        <w:t>Guillem</w:t>
      </w:r>
      <w:proofErr w:type="spellEnd"/>
      <w:r w:rsidRPr="00351561">
        <w:rPr>
          <w:rFonts w:ascii="Book Antiqua" w:eastAsia="宋体" w:hAnsi="Book Antiqua" w:cs="宋体"/>
          <w:color w:val="000000"/>
          <w:sz w:val="24"/>
          <w:szCs w:val="24"/>
        </w:rPr>
        <w:t xml:space="preserve"> J, Temple L, </w:t>
      </w:r>
      <w:proofErr w:type="spellStart"/>
      <w:r w:rsidRPr="00351561">
        <w:rPr>
          <w:rFonts w:ascii="Book Antiqua" w:eastAsia="宋体" w:hAnsi="Book Antiqua" w:cs="宋体"/>
          <w:color w:val="000000"/>
          <w:sz w:val="24"/>
          <w:szCs w:val="24"/>
        </w:rPr>
        <w:t>Sobin</w:t>
      </w:r>
      <w:proofErr w:type="spellEnd"/>
      <w:r w:rsidRPr="00351561">
        <w:rPr>
          <w:rFonts w:ascii="Book Antiqua" w:eastAsia="宋体" w:hAnsi="Book Antiqua" w:cs="宋体"/>
          <w:color w:val="000000"/>
          <w:sz w:val="24"/>
          <w:szCs w:val="24"/>
        </w:rPr>
        <w:t xml:space="preserve"> LH, </w:t>
      </w:r>
      <w:proofErr w:type="spellStart"/>
      <w:r w:rsidRPr="00351561">
        <w:rPr>
          <w:rFonts w:ascii="Book Antiqua" w:eastAsia="宋体" w:hAnsi="Book Antiqua" w:cs="宋体"/>
          <w:color w:val="000000"/>
          <w:sz w:val="24"/>
          <w:szCs w:val="24"/>
        </w:rPr>
        <w:t>Klimstra</w:t>
      </w:r>
      <w:proofErr w:type="spellEnd"/>
      <w:r w:rsidRPr="00351561">
        <w:rPr>
          <w:rFonts w:ascii="Book Antiqua" w:eastAsia="宋体" w:hAnsi="Book Antiqua" w:cs="宋体"/>
          <w:color w:val="000000"/>
          <w:sz w:val="24"/>
          <w:szCs w:val="24"/>
        </w:rPr>
        <w:t xml:space="preserve"> DS. </w:t>
      </w:r>
      <w:proofErr w:type="gramStart"/>
      <w:r w:rsidRPr="00351561">
        <w:rPr>
          <w:rFonts w:ascii="Book Antiqua" w:eastAsia="宋体" w:hAnsi="Book Antiqua" w:cs="宋体"/>
          <w:color w:val="000000"/>
          <w:sz w:val="24"/>
          <w:szCs w:val="24"/>
        </w:rPr>
        <w:t>Pathologic classification and clinical behavior of the spectrum of goblet cell carcinoid tumors of the appendix.</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2008; </w:t>
      </w:r>
      <w:r w:rsidRPr="00351561">
        <w:rPr>
          <w:rFonts w:ascii="Book Antiqua" w:eastAsia="宋体" w:hAnsi="Book Antiqua" w:cs="宋体"/>
          <w:b/>
          <w:bCs/>
          <w:color w:val="000000"/>
          <w:sz w:val="24"/>
          <w:szCs w:val="24"/>
        </w:rPr>
        <w:t>32</w:t>
      </w:r>
      <w:r w:rsidRPr="00351561">
        <w:rPr>
          <w:rFonts w:ascii="Book Antiqua" w:eastAsia="宋体" w:hAnsi="Book Antiqua" w:cs="宋体"/>
          <w:color w:val="000000"/>
          <w:sz w:val="24"/>
          <w:szCs w:val="24"/>
        </w:rPr>
        <w:t>: 1429-1443 [PMID: 18685490 DOI: 10.1097/PAS.0b013e31817f1816]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lastRenderedPageBreak/>
        <w:t>9 </w:t>
      </w:r>
      <w:proofErr w:type="spellStart"/>
      <w:r w:rsidRPr="00351561">
        <w:rPr>
          <w:rFonts w:ascii="Book Antiqua" w:eastAsia="宋体" w:hAnsi="Book Antiqua" w:cs="宋体"/>
          <w:b/>
          <w:bCs/>
          <w:color w:val="000000"/>
          <w:sz w:val="24"/>
          <w:szCs w:val="24"/>
        </w:rPr>
        <w:t>Lamarca</w:t>
      </w:r>
      <w:proofErr w:type="spellEnd"/>
      <w:r w:rsidRPr="00351561">
        <w:rPr>
          <w:rFonts w:ascii="Book Antiqua" w:eastAsia="宋体" w:hAnsi="Book Antiqua" w:cs="宋体"/>
          <w:b/>
          <w:bCs/>
          <w:color w:val="000000"/>
          <w:sz w:val="24"/>
          <w:szCs w:val="24"/>
        </w:rPr>
        <w:t xml:space="preserve"> A</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Nonaka</w:t>
      </w:r>
      <w:proofErr w:type="spellEnd"/>
      <w:r w:rsidRPr="00351561">
        <w:rPr>
          <w:rFonts w:ascii="Book Antiqua" w:eastAsia="宋体" w:hAnsi="Book Antiqua" w:cs="宋体"/>
          <w:color w:val="000000"/>
          <w:sz w:val="24"/>
          <w:szCs w:val="24"/>
        </w:rPr>
        <w:t xml:space="preserve"> D, Lopez Escola C, </w:t>
      </w:r>
      <w:proofErr w:type="spellStart"/>
      <w:r w:rsidRPr="00351561">
        <w:rPr>
          <w:rFonts w:ascii="Book Antiqua" w:eastAsia="宋体" w:hAnsi="Book Antiqua" w:cs="宋体"/>
          <w:color w:val="000000"/>
          <w:sz w:val="24"/>
          <w:szCs w:val="24"/>
        </w:rPr>
        <w:t>Hubner</w:t>
      </w:r>
      <w:proofErr w:type="spellEnd"/>
      <w:r w:rsidRPr="00351561">
        <w:rPr>
          <w:rFonts w:ascii="Book Antiqua" w:eastAsia="宋体" w:hAnsi="Book Antiqua" w:cs="宋体"/>
          <w:color w:val="000000"/>
          <w:sz w:val="24"/>
          <w:szCs w:val="24"/>
        </w:rPr>
        <w:t xml:space="preserve"> RA, </w:t>
      </w:r>
      <w:proofErr w:type="spellStart"/>
      <w:r w:rsidRPr="00351561">
        <w:rPr>
          <w:rFonts w:ascii="Book Antiqua" w:eastAsia="宋体" w:hAnsi="Book Antiqua" w:cs="宋体"/>
          <w:color w:val="000000"/>
          <w:sz w:val="24"/>
          <w:szCs w:val="24"/>
        </w:rPr>
        <w:t>O'Dwyer</w:t>
      </w:r>
      <w:proofErr w:type="spellEnd"/>
      <w:r w:rsidRPr="00351561">
        <w:rPr>
          <w:rFonts w:ascii="Book Antiqua" w:eastAsia="宋体" w:hAnsi="Book Antiqua" w:cs="宋体"/>
          <w:color w:val="000000"/>
          <w:sz w:val="24"/>
          <w:szCs w:val="24"/>
        </w:rPr>
        <w:t xml:space="preserve"> S, </w:t>
      </w:r>
      <w:proofErr w:type="spellStart"/>
      <w:r w:rsidRPr="00351561">
        <w:rPr>
          <w:rFonts w:ascii="Book Antiqua" w:eastAsia="宋体" w:hAnsi="Book Antiqua" w:cs="宋体"/>
          <w:color w:val="000000"/>
          <w:sz w:val="24"/>
          <w:szCs w:val="24"/>
        </w:rPr>
        <w:t>Chakrabarty</w:t>
      </w:r>
      <w:proofErr w:type="spellEnd"/>
      <w:r w:rsidRPr="00351561">
        <w:rPr>
          <w:rFonts w:ascii="Book Antiqua" w:eastAsia="宋体" w:hAnsi="Book Antiqua" w:cs="宋体"/>
          <w:color w:val="000000"/>
          <w:sz w:val="24"/>
          <w:szCs w:val="24"/>
        </w:rPr>
        <w:t xml:space="preserve"> B, </w:t>
      </w:r>
      <w:proofErr w:type="spellStart"/>
      <w:r w:rsidRPr="00351561">
        <w:rPr>
          <w:rFonts w:ascii="Book Antiqua" w:eastAsia="宋体" w:hAnsi="Book Antiqua" w:cs="宋体"/>
          <w:color w:val="000000"/>
          <w:sz w:val="24"/>
          <w:szCs w:val="24"/>
        </w:rPr>
        <w:t>Fulford</w:t>
      </w:r>
      <w:proofErr w:type="spellEnd"/>
      <w:r w:rsidRPr="00351561">
        <w:rPr>
          <w:rFonts w:ascii="Book Antiqua" w:eastAsia="宋体" w:hAnsi="Book Antiqua" w:cs="宋体"/>
          <w:color w:val="000000"/>
          <w:sz w:val="24"/>
          <w:szCs w:val="24"/>
        </w:rPr>
        <w:t xml:space="preserve"> P, Valle JW.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Goblet Cell Carcinoids: Management Considerations from a Reference Peritoneal </w:t>
      </w:r>
      <w:proofErr w:type="spellStart"/>
      <w:r w:rsidRPr="00351561">
        <w:rPr>
          <w:rFonts w:ascii="Book Antiqua" w:eastAsia="宋体" w:hAnsi="Book Antiqua" w:cs="宋体"/>
          <w:color w:val="000000"/>
          <w:sz w:val="24"/>
          <w:szCs w:val="24"/>
        </w:rPr>
        <w:t>Tumour</w:t>
      </w:r>
      <w:proofErr w:type="spellEnd"/>
      <w:r w:rsidRPr="00351561">
        <w:rPr>
          <w:rFonts w:ascii="Book Antiqua" w:eastAsia="宋体" w:hAnsi="Book Antiqua" w:cs="宋体"/>
          <w:color w:val="000000"/>
          <w:sz w:val="24"/>
          <w:szCs w:val="24"/>
        </w:rPr>
        <w:t xml:space="preserve"> Service Centre and ENETS Centre of Excellence. </w:t>
      </w:r>
      <w:r w:rsidRPr="00351561">
        <w:rPr>
          <w:rFonts w:ascii="Book Antiqua" w:eastAsia="宋体" w:hAnsi="Book Antiqua" w:cs="宋体"/>
          <w:i/>
          <w:iCs/>
          <w:color w:val="000000"/>
          <w:sz w:val="24"/>
          <w:szCs w:val="24"/>
        </w:rPr>
        <w:t>Neuroendocrinology</w:t>
      </w:r>
      <w:r w:rsidRPr="00351561">
        <w:rPr>
          <w:rFonts w:ascii="Book Antiqua" w:eastAsia="宋体" w:hAnsi="Book Antiqua" w:cs="宋体"/>
          <w:color w:val="000000"/>
          <w:sz w:val="24"/>
          <w:szCs w:val="24"/>
        </w:rPr>
        <w:t> 2016; </w:t>
      </w:r>
      <w:r w:rsidRPr="00351561">
        <w:rPr>
          <w:rFonts w:ascii="Book Antiqua" w:eastAsia="宋体" w:hAnsi="Book Antiqua" w:cs="宋体"/>
          <w:b/>
          <w:bCs/>
          <w:color w:val="000000"/>
          <w:sz w:val="24"/>
          <w:szCs w:val="24"/>
        </w:rPr>
        <w:t>103</w:t>
      </w:r>
      <w:r w:rsidRPr="00351561">
        <w:rPr>
          <w:rFonts w:ascii="Book Antiqua" w:eastAsia="宋体" w:hAnsi="Book Antiqua" w:cs="宋体"/>
          <w:color w:val="000000"/>
          <w:sz w:val="24"/>
          <w:szCs w:val="24"/>
        </w:rPr>
        <w:t>: 500-517 [PMID: 26356507 DOI: 10.1159/000440725]</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10 </w:t>
      </w:r>
      <w:proofErr w:type="spellStart"/>
      <w:r w:rsidRPr="00351561">
        <w:rPr>
          <w:rFonts w:ascii="Book Antiqua" w:eastAsia="宋体" w:hAnsi="Book Antiqua" w:cs="宋体"/>
          <w:b/>
          <w:bCs/>
          <w:color w:val="000000"/>
          <w:sz w:val="24"/>
          <w:szCs w:val="24"/>
        </w:rPr>
        <w:t>Deschamps</w:t>
      </w:r>
      <w:proofErr w:type="spellEnd"/>
      <w:r w:rsidRPr="00351561">
        <w:rPr>
          <w:rFonts w:ascii="Book Antiqua" w:eastAsia="宋体" w:hAnsi="Book Antiqua" w:cs="宋体"/>
          <w:b/>
          <w:bCs/>
          <w:color w:val="000000"/>
          <w:sz w:val="24"/>
          <w:szCs w:val="24"/>
        </w:rPr>
        <w:t xml:space="preserve"> L</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Couvelard</w:t>
      </w:r>
      <w:proofErr w:type="spellEnd"/>
      <w:r w:rsidRPr="00351561">
        <w:rPr>
          <w:rFonts w:ascii="Book Antiqua" w:eastAsia="宋体" w:hAnsi="Book Antiqua" w:cs="宋体"/>
          <w:color w:val="000000"/>
          <w:sz w:val="24"/>
          <w:szCs w:val="24"/>
        </w:rPr>
        <w:t xml:space="preserve"> A. Endocrine tumors of the appendix: a pathologic review. </w:t>
      </w:r>
      <w:r w:rsidRPr="00351561">
        <w:rPr>
          <w:rFonts w:ascii="Book Antiqua" w:eastAsia="宋体" w:hAnsi="Book Antiqua" w:cs="宋体"/>
          <w:i/>
          <w:iCs/>
          <w:color w:val="000000"/>
          <w:sz w:val="24"/>
          <w:szCs w:val="24"/>
        </w:rPr>
        <w:t xml:space="preserve">Arch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i/>
          <w:iCs/>
          <w:color w:val="000000"/>
          <w:sz w:val="24"/>
          <w:szCs w:val="24"/>
        </w:rPr>
        <w:t xml:space="preserve"> Lab Med</w:t>
      </w:r>
      <w:r w:rsidRPr="00351561">
        <w:rPr>
          <w:rFonts w:ascii="Book Antiqua" w:eastAsia="宋体" w:hAnsi="Book Antiqua" w:cs="宋体"/>
          <w:color w:val="000000"/>
          <w:sz w:val="24"/>
          <w:szCs w:val="24"/>
        </w:rPr>
        <w:t> 2010; </w:t>
      </w:r>
      <w:r w:rsidRPr="00351561">
        <w:rPr>
          <w:rFonts w:ascii="Book Antiqua" w:eastAsia="宋体" w:hAnsi="Book Antiqua" w:cs="宋体"/>
          <w:b/>
          <w:bCs/>
          <w:color w:val="000000"/>
          <w:sz w:val="24"/>
          <w:szCs w:val="24"/>
        </w:rPr>
        <w:t>134</w:t>
      </w:r>
      <w:r w:rsidRPr="00351561">
        <w:rPr>
          <w:rFonts w:ascii="Book Antiqua" w:eastAsia="宋体" w:hAnsi="Book Antiqua" w:cs="宋体"/>
          <w:color w:val="000000"/>
          <w:sz w:val="24"/>
          <w:szCs w:val="24"/>
        </w:rPr>
        <w:t>: 871-875 [PMID: 20524865 DOI: 10.1043/1543-2165-134.6.871]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11 </w:t>
      </w:r>
      <w:r w:rsidRPr="00351561">
        <w:rPr>
          <w:rFonts w:ascii="Book Antiqua" w:eastAsia="宋体" w:hAnsi="Book Antiqua" w:cs="宋体"/>
          <w:b/>
          <w:bCs/>
          <w:color w:val="000000"/>
          <w:sz w:val="24"/>
          <w:szCs w:val="24"/>
        </w:rPr>
        <w:t>Taggart MW</w:t>
      </w:r>
      <w:r w:rsidRPr="00351561">
        <w:rPr>
          <w:rFonts w:ascii="Book Antiqua" w:eastAsia="宋体" w:hAnsi="Book Antiqua" w:cs="宋体"/>
          <w:color w:val="000000"/>
          <w:sz w:val="24"/>
          <w:szCs w:val="24"/>
        </w:rPr>
        <w:t xml:space="preserve">, Abraham SC, </w:t>
      </w:r>
      <w:proofErr w:type="spellStart"/>
      <w:r w:rsidRPr="00351561">
        <w:rPr>
          <w:rFonts w:ascii="Book Antiqua" w:eastAsia="宋体" w:hAnsi="Book Antiqua" w:cs="宋体"/>
          <w:color w:val="000000"/>
          <w:sz w:val="24"/>
          <w:szCs w:val="24"/>
        </w:rPr>
        <w:t>Overman</w:t>
      </w:r>
      <w:proofErr w:type="spellEnd"/>
      <w:r w:rsidRPr="00351561">
        <w:rPr>
          <w:rFonts w:ascii="Book Antiqua" w:eastAsia="宋体" w:hAnsi="Book Antiqua" w:cs="宋体"/>
          <w:color w:val="000000"/>
          <w:sz w:val="24"/>
          <w:szCs w:val="24"/>
        </w:rPr>
        <w:t xml:space="preserve"> MJ, Mansfield PF, Rashid A. Goblet cell carcinoid tumor, mixed goblet cell carcinoid-adenocarcinoma, and adenocarcinoma of the appendix: comparison of </w:t>
      </w:r>
      <w:proofErr w:type="spellStart"/>
      <w:r w:rsidRPr="00351561">
        <w:rPr>
          <w:rFonts w:ascii="Book Antiqua" w:eastAsia="宋体" w:hAnsi="Book Antiqua" w:cs="宋体"/>
          <w:color w:val="000000"/>
          <w:sz w:val="24"/>
          <w:szCs w:val="24"/>
        </w:rPr>
        <w:t>clinicopathologic</w:t>
      </w:r>
      <w:proofErr w:type="spellEnd"/>
      <w:r w:rsidRPr="00351561">
        <w:rPr>
          <w:rFonts w:ascii="Book Antiqua" w:eastAsia="宋体" w:hAnsi="Book Antiqua" w:cs="宋体"/>
          <w:color w:val="000000"/>
          <w:sz w:val="24"/>
          <w:szCs w:val="24"/>
        </w:rPr>
        <w:t xml:space="preserve"> features and prognosis. </w:t>
      </w:r>
      <w:r w:rsidRPr="00351561">
        <w:rPr>
          <w:rFonts w:ascii="Book Antiqua" w:eastAsia="宋体" w:hAnsi="Book Antiqua" w:cs="宋体"/>
          <w:i/>
          <w:iCs/>
          <w:color w:val="000000"/>
          <w:sz w:val="24"/>
          <w:szCs w:val="24"/>
        </w:rPr>
        <w:t xml:space="preserve">Arch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i/>
          <w:iCs/>
          <w:color w:val="000000"/>
          <w:sz w:val="24"/>
          <w:szCs w:val="24"/>
        </w:rPr>
        <w:t xml:space="preserve"> Lab Med</w:t>
      </w:r>
      <w:r w:rsidRPr="00351561">
        <w:rPr>
          <w:rFonts w:ascii="Book Antiqua" w:eastAsia="宋体" w:hAnsi="Book Antiqua" w:cs="宋体"/>
          <w:color w:val="000000"/>
          <w:sz w:val="24"/>
          <w:szCs w:val="24"/>
        </w:rPr>
        <w:t> 2015; </w:t>
      </w:r>
      <w:r w:rsidRPr="00351561">
        <w:rPr>
          <w:rFonts w:ascii="Book Antiqua" w:eastAsia="宋体" w:hAnsi="Book Antiqua" w:cs="宋体"/>
          <w:b/>
          <w:bCs/>
          <w:color w:val="000000"/>
          <w:sz w:val="24"/>
          <w:szCs w:val="24"/>
        </w:rPr>
        <w:t>139</w:t>
      </w:r>
      <w:r w:rsidRPr="00351561">
        <w:rPr>
          <w:rFonts w:ascii="Book Antiqua" w:eastAsia="宋体" w:hAnsi="Book Antiqua" w:cs="宋体"/>
          <w:color w:val="000000"/>
          <w:sz w:val="24"/>
          <w:szCs w:val="24"/>
        </w:rPr>
        <w:t>: 782-790 [PMID: 26030247 DOI: 10.5858/arpa.2013-0047-OA]</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12 </w:t>
      </w:r>
      <w:r w:rsidRPr="00351561">
        <w:rPr>
          <w:rFonts w:ascii="Book Antiqua" w:eastAsia="宋体" w:hAnsi="Book Antiqua" w:cs="宋体"/>
          <w:b/>
          <w:bCs/>
          <w:color w:val="000000"/>
          <w:sz w:val="24"/>
          <w:szCs w:val="24"/>
        </w:rPr>
        <w:t>Pham TH</w:t>
      </w:r>
      <w:r w:rsidRPr="00351561">
        <w:rPr>
          <w:rFonts w:ascii="Book Antiqua" w:eastAsia="宋体" w:hAnsi="Book Antiqua" w:cs="宋体"/>
          <w:color w:val="000000"/>
          <w:sz w:val="24"/>
          <w:szCs w:val="24"/>
        </w:rPr>
        <w:t xml:space="preserve">, Wolff B, Abraham SC, </w:t>
      </w:r>
      <w:proofErr w:type="spellStart"/>
      <w:r w:rsidRPr="00351561">
        <w:rPr>
          <w:rFonts w:ascii="Book Antiqua" w:eastAsia="宋体" w:hAnsi="Book Antiqua" w:cs="宋体"/>
          <w:color w:val="000000"/>
          <w:sz w:val="24"/>
          <w:szCs w:val="24"/>
        </w:rPr>
        <w:t>Drelichman</w:t>
      </w:r>
      <w:proofErr w:type="spellEnd"/>
      <w:r w:rsidRPr="00351561">
        <w:rPr>
          <w:rFonts w:ascii="Book Antiqua" w:eastAsia="宋体" w:hAnsi="Book Antiqua" w:cs="宋体"/>
          <w:color w:val="000000"/>
          <w:sz w:val="24"/>
          <w:szCs w:val="24"/>
        </w:rPr>
        <w:t xml:space="preserve"> E. Surgical and chemotherapy treatment outcomes of goblet cell carcinoid: a tertiary cancer center experience.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2006; </w:t>
      </w:r>
      <w:r w:rsidRPr="00351561">
        <w:rPr>
          <w:rFonts w:ascii="Book Antiqua" w:eastAsia="宋体" w:hAnsi="Book Antiqua" w:cs="宋体"/>
          <w:b/>
          <w:bCs/>
          <w:color w:val="000000"/>
          <w:sz w:val="24"/>
          <w:szCs w:val="24"/>
        </w:rPr>
        <w:t>13</w:t>
      </w:r>
      <w:r w:rsidRPr="00351561">
        <w:rPr>
          <w:rFonts w:ascii="Book Antiqua" w:eastAsia="宋体" w:hAnsi="Book Antiqua" w:cs="宋体"/>
          <w:color w:val="000000"/>
          <w:sz w:val="24"/>
          <w:szCs w:val="24"/>
        </w:rPr>
        <w:t>: 370-376 [PMID: 16485156 DOI: 10.1245/ASO.2006.02.016]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13 </w:t>
      </w:r>
      <w:r w:rsidRPr="00351561">
        <w:rPr>
          <w:rFonts w:ascii="Book Antiqua" w:eastAsia="宋体" w:hAnsi="Book Antiqua" w:cs="宋体"/>
          <w:b/>
          <w:bCs/>
          <w:color w:val="000000"/>
          <w:sz w:val="24"/>
          <w:szCs w:val="24"/>
        </w:rPr>
        <w:t>Bucher P</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Gervaz</w:t>
      </w:r>
      <w:proofErr w:type="spellEnd"/>
      <w:r w:rsidRPr="00351561">
        <w:rPr>
          <w:rFonts w:ascii="Book Antiqua" w:eastAsia="宋体" w:hAnsi="Book Antiqua" w:cs="宋体"/>
          <w:color w:val="000000"/>
          <w:sz w:val="24"/>
          <w:szCs w:val="24"/>
        </w:rPr>
        <w:t xml:space="preserve"> P, </w:t>
      </w:r>
      <w:proofErr w:type="spellStart"/>
      <w:r w:rsidRPr="00351561">
        <w:rPr>
          <w:rFonts w:ascii="Book Antiqua" w:eastAsia="宋体" w:hAnsi="Book Antiqua" w:cs="宋体"/>
          <w:color w:val="000000"/>
          <w:sz w:val="24"/>
          <w:szCs w:val="24"/>
        </w:rPr>
        <w:t>Ris</w:t>
      </w:r>
      <w:proofErr w:type="spellEnd"/>
      <w:r w:rsidRPr="00351561">
        <w:rPr>
          <w:rFonts w:ascii="Book Antiqua" w:eastAsia="宋体" w:hAnsi="Book Antiqua" w:cs="宋体"/>
          <w:color w:val="000000"/>
          <w:sz w:val="24"/>
          <w:szCs w:val="24"/>
        </w:rPr>
        <w:t xml:space="preserve"> F, </w:t>
      </w:r>
      <w:proofErr w:type="spellStart"/>
      <w:r w:rsidRPr="00351561">
        <w:rPr>
          <w:rFonts w:ascii="Book Antiqua" w:eastAsia="宋体" w:hAnsi="Book Antiqua" w:cs="宋体"/>
          <w:color w:val="000000"/>
          <w:sz w:val="24"/>
          <w:szCs w:val="24"/>
        </w:rPr>
        <w:t>Oulhaci</w:t>
      </w:r>
      <w:proofErr w:type="spellEnd"/>
      <w:r w:rsidRPr="00351561">
        <w:rPr>
          <w:rFonts w:ascii="Book Antiqua" w:eastAsia="宋体" w:hAnsi="Book Antiqua" w:cs="宋体"/>
          <w:color w:val="000000"/>
          <w:sz w:val="24"/>
          <w:szCs w:val="24"/>
        </w:rPr>
        <w:t xml:space="preserve"> W, Egger JF, Morel P. Surgical treatment of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(goblet cell carcinoid). </w:t>
      </w:r>
      <w:r w:rsidRPr="00351561">
        <w:rPr>
          <w:rFonts w:ascii="Book Antiqua" w:eastAsia="宋体" w:hAnsi="Book Antiqua" w:cs="宋体"/>
          <w:i/>
          <w:iCs/>
          <w:color w:val="000000"/>
          <w:sz w:val="24"/>
          <w:szCs w:val="24"/>
        </w:rPr>
        <w:t xml:space="preserve">World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29</w:t>
      </w:r>
      <w:r w:rsidRPr="00351561">
        <w:rPr>
          <w:rFonts w:ascii="Book Antiqua" w:eastAsia="宋体" w:hAnsi="Book Antiqua" w:cs="宋体"/>
          <w:color w:val="000000"/>
          <w:sz w:val="24"/>
          <w:szCs w:val="24"/>
        </w:rPr>
        <w:t>: 1436-1439 [PMID: 16136284 DOI: 10.1007/s00268-005-7958-y]</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14 </w:t>
      </w:r>
      <w:proofErr w:type="spellStart"/>
      <w:r w:rsidRPr="00351561">
        <w:rPr>
          <w:rFonts w:ascii="Book Antiqua" w:eastAsia="宋体" w:hAnsi="Book Antiqua" w:cs="宋体"/>
          <w:b/>
          <w:bCs/>
          <w:color w:val="000000"/>
          <w:sz w:val="24"/>
          <w:szCs w:val="24"/>
        </w:rPr>
        <w:t>Shenoy</w:t>
      </w:r>
      <w:proofErr w:type="spellEnd"/>
      <w:r w:rsidRPr="00351561">
        <w:rPr>
          <w:rFonts w:ascii="Book Antiqua" w:eastAsia="宋体" w:hAnsi="Book Antiqua" w:cs="宋体"/>
          <w:b/>
          <w:bCs/>
          <w:color w:val="000000"/>
          <w:sz w:val="24"/>
          <w:szCs w:val="24"/>
        </w:rPr>
        <w:t xml:space="preserve"> S</w:t>
      </w:r>
      <w:r w:rsidRPr="00351561">
        <w:rPr>
          <w:rFonts w:ascii="Book Antiqua" w:eastAsia="宋体" w:hAnsi="Book Antiqua" w:cs="宋体"/>
          <w:color w:val="000000"/>
          <w:sz w:val="24"/>
          <w:szCs w:val="24"/>
        </w:rPr>
        <w:t>. Gastrointestinal carcinoids and colorectal cancers: is it a paracrine effect? </w:t>
      </w:r>
      <w:proofErr w:type="spellStart"/>
      <w:r w:rsidRPr="00351561">
        <w:rPr>
          <w:rFonts w:ascii="Book Antiqua" w:eastAsia="宋体" w:hAnsi="Book Antiqua" w:cs="宋体"/>
          <w:i/>
          <w:iCs/>
          <w:color w:val="000000"/>
          <w:sz w:val="24"/>
          <w:szCs w:val="24"/>
        </w:rPr>
        <w:t>Tumori</w:t>
      </w:r>
      <w:proofErr w:type="spellEnd"/>
      <w:r w:rsidRPr="00351561">
        <w:rPr>
          <w:rFonts w:ascii="Book Antiqua" w:eastAsia="宋体" w:hAnsi="Book Antiqua" w:cs="宋体"/>
          <w:color w:val="000000"/>
          <w:sz w:val="24"/>
          <w:szCs w:val="24"/>
        </w:rPr>
        <w:t> </w:t>
      </w:r>
      <w:r w:rsidRPr="00351561">
        <w:rPr>
          <w:rFonts w:ascii="Book Antiqua" w:eastAsia="宋体" w:hAnsi="Book Antiqua" w:cs="宋体" w:hint="eastAsia"/>
          <w:color w:val="000000"/>
          <w:sz w:val="24"/>
          <w:szCs w:val="24"/>
        </w:rPr>
        <w:t>2013</w:t>
      </w:r>
      <w:r w:rsidRPr="00351561">
        <w:rPr>
          <w:rFonts w:ascii="Book Antiqua" w:eastAsia="宋体" w:hAnsi="Book Antiqua" w:cs="宋体"/>
          <w:color w:val="000000"/>
          <w:sz w:val="24"/>
          <w:szCs w:val="24"/>
        </w:rPr>
        <w:t>; </w:t>
      </w:r>
      <w:r w:rsidRPr="00351561">
        <w:rPr>
          <w:rFonts w:ascii="Book Antiqua" w:eastAsia="宋体" w:hAnsi="Book Antiqua" w:cs="宋体"/>
          <w:b/>
          <w:bCs/>
          <w:color w:val="000000"/>
          <w:sz w:val="24"/>
          <w:szCs w:val="24"/>
        </w:rPr>
        <w:t>99</w:t>
      </w:r>
      <w:r w:rsidRPr="00351561">
        <w:rPr>
          <w:rFonts w:ascii="Book Antiqua" w:eastAsia="宋体" w:hAnsi="Book Antiqua" w:cs="宋体"/>
          <w:color w:val="000000"/>
          <w:sz w:val="24"/>
          <w:szCs w:val="24"/>
        </w:rPr>
        <w:t>: e141-e143 [PMID: 24326848 DOI: 10.1700/1361.15111]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15 </w:t>
      </w:r>
      <w:proofErr w:type="spellStart"/>
      <w:r w:rsidRPr="00351561">
        <w:rPr>
          <w:rFonts w:ascii="Book Antiqua" w:eastAsia="宋体" w:hAnsi="Book Antiqua" w:cs="宋体"/>
          <w:b/>
          <w:bCs/>
          <w:color w:val="000000"/>
          <w:sz w:val="24"/>
          <w:szCs w:val="24"/>
        </w:rPr>
        <w:t>Warkel</w:t>
      </w:r>
      <w:proofErr w:type="spellEnd"/>
      <w:r w:rsidRPr="00351561">
        <w:rPr>
          <w:rFonts w:ascii="Book Antiqua" w:eastAsia="宋体" w:hAnsi="Book Antiqua" w:cs="宋体"/>
          <w:b/>
          <w:bCs/>
          <w:color w:val="000000"/>
          <w:sz w:val="24"/>
          <w:szCs w:val="24"/>
        </w:rPr>
        <w:t xml:space="preserve"> RL</w:t>
      </w:r>
      <w:r w:rsidRPr="00351561">
        <w:rPr>
          <w:rFonts w:ascii="Book Antiqua" w:eastAsia="宋体" w:hAnsi="Book Antiqua" w:cs="宋体"/>
          <w:color w:val="000000"/>
          <w:sz w:val="24"/>
          <w:szCs w:val="24"/>
        </w:rPr>
        <w:t xml:space="preserve">, Cooper PH, </w:t>
      </w:r>
      <w:proofErr w:type="spellStart"/>
      <w:r w:rsidRPr="00351561">
        <w:rPr>
          <w:rFonts w:ascii="Book Antiqua" w:eastAsia="宋体" w:hAnsi="Book Antiqua" w:cs="宋体"/>
          <w:color w:val="000000"/>
          <w:sz w:val="24"/>
          <w:szCs w:val="24"/>
        </w:rPr>
        <w:t>Helwig</w:t>
      </w:r>
      <w:proofErr w:type="spellEnd"/>
      <w:r w:rsidRPr="00351561">
        <w:rPr>
          <w:rFonts w:ascii="Book Antiqua" w:eastAsia="宋体" w:hAnsi="Book Antiqua" w:cs="宋体"/>
          <w:color w:val="000000"/>
          <w:sz w:val="24"/>
          <w:szCs w:val="24"/>
        </w:rPr>
        <w:t xml:space="preserve"> EB.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mucin</w:t>
      </w:r>
      <w:proofErr w:type="spellEnd"/>
      <w:r w:rsidRPr="00351561">
        <w:rPr>
          <w:rFonts w:ascii="Book Antiqua" w:eastAsia="宋体" w:hAnsi="Book Antiqua" w:cs="宋体"/>
          <w:color w:val="000000"/>
          <w:sz w:val="24"/>
          <w:szCs w:val="24"/>
        </w:rPr>
        <w:t>-producing carcinoid tumor of the appendix: a study of 39 cases. </w:t>
      </w:r>
      <w:r w:rsidRPr="00351561">
        <w:rPr>
          <w:rFonts w:ascii="Book Antiqua" w:eastAsia="宋体" w:hAnsi="Book Antiqua" w:cs="宋体"/>
          <w:i/>
          <w:iCs/>
          <w:color w:val="000000"/>
          <w:sz w:val="24"/>
          <w:szCs w:val="24"/>
        </w:rPr>
        <w:t>Cancer</w:t>
      </w:r>
      <w:r w:rsidRPr="00351561">
        <w:rPr>
          <w:rFonts w:ascii="Book Antiqua" w:eastAsia="宋体" w:hAnsi="Book Antiqua" w:cs="宋体"/>
          <w:color w:val="000000"/>
          <w:sz w:val="24"/>
          <w:szCs w:val="24"/>
        </w:rPr>
        <w:t> 1978; </w:t>
      </w:r>
      <w:r w:rsidRPr="00351561">
        <w:rPr>
          <w:rFonts w:ascii="Book Antiqua" w:eastAsia="宋体" w:hAnsi="Book Antiqua" w:cs="宋体"/>
          <w:b/>
          <w:bCs/>
          <w:color w:val="000000"/>
          <w:sz w:val="24"/>
          <w:szCs w:val="24"/>
        </w:rPr>
        <w:t>42</w:t>
      </w:r>
      <w:r w:rsidRPr="00351561">
        <w:rPr>
          <w:rFonts w:ascii="Book Antiqua" w:eastAsia="宋体" w:hAnsi="Book Antiqua" w:cs="宋体"/>
          <w:color w:val="000000"/>
          <w:sz w:val="24"/>
          <w:szCs w:val="24"/>
        </w:rPr>
        <w:t>: 2781-2793 [PMID: 728874]</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16 </w:t>
      </w:r>
      <w:r w:rsidRPr="00351561">
        <w:rPr>
          <w:rFonts w:ascii="Book Antiqua" w:eastAsia="宋体" w:hAnsi="Book Antiqua" w:cs="宋体"/>
          <w:b/>
          <w:bCs/>
          <w:color w:val="000000"/>
          <w:sz w:val="24"/>
          <w:szCs w:val="24"/>
        </w:rPr>
        <w:t>Roy P</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Chetty</w:t>
      </w:r>
      <w:proofErr w:type="spellEnd"/>
      <w:r w:rsidRPr="00351561">
        <w:rPr>
          <w:rFonts w:ascii="Book Antiqua" w:eastAsia="宋体" w:hAnsi="Book Antiqua" w:cs="宋体"/>
          <w:color w:val="000000"/>
          <w:sz w:val="24"/>
          <w:szCs w:val="24"/>
        </w:rPr>
        <w:t xml:space="preserve"> R. Goblet cell carcinoid tumors of the appendix: An overview. </w:t>
      </w:r>
      <w:r w:rsidRPr="00351561">
        <w:rPr>
          <w:rFonts w:ascii="Book Antiqua" w:eastAsia="宋体" w:hAnsi="Book Antiqua" w:cs="宋体"/>
          <w:i/>
          <w:iCs/>
          <w:color w:val="000000"/>
          <w:sz w:val="24"/>
          <w:szCs w:val="24"/>
        </w:rPr>
        <w:t xml:space="preserve">World J </w:t>
      </w:r>
      <w:proofErr w:type="spellStart"/>
      <w:r w:rsidRPr="00351561">
        <w:rPr>
          <w:rFonts w:ascii="Book Antiqua" w:eastAsia="宋体" w:hAnsi="Book Antiqua" w:cs="宋体"/>
          <w:i/>
          <w:iCs/>
          <w:color w:val="000000"/>
          <w:sz w:val="24"/>
          <w:szCs w:val="24"/>
        </w:rPr>
        <w:t>Gastrointest</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2010; </w:t>
      </w:r>
      <w:r w:rsidRPr="00351561">
        <w:rPr>
          <w:rFonts w:ascii="Book Antiqua" w:eastAsia="宋体" w:hAnsi="Book Antiqua" w:cs="宋体"/>
          <w:b/>
          <w:bCs/>
          <w:color w:val="000000"/>
          <w:sz w:val="24"/>
          <w:szCs w:val="24"/>
        </w:rPr>
        <w:t>2</w:t>
      </w:r>
      <w:r w:rsidRPr="00351561">
        <w:rPr>
          <w:rFonts w:ascii="Book Antiqua" w:eastAsia="宋体" w:hAnsi="Book Antiqua" w:cs="宋体"/>
          <w:color w:val="000000"/>
          <w:sz w:val="24"/>
          <w:szCs w:val="24"/>
        </w:rPr>
        <w:t>: 251-258 [PMID: 21160637 DOI: 10.4251/wjgo.v2.i6.251]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17 </w:t>
      </w:r>
      <w:r w:rsidRPr="00351561">
        <w:rPr>
          <w:rFonts w:ascii="Book Antiqua" w:eastAsia="宋体" w:hAnsi="Book Antiqua" w:cs="宋体"/>
          <w:b/>
          <w:bCs/>
          <w:color w:val="000000"/>
          <w:sz w:val="24"/>
          <w:szCs w:val="24"/>
        </w:rPr>
        <w:t>Yan TD</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Brun</w:t>
      </w:r>
      <w:proofErr w:type="spellEnd"/>
      <w:r w:rsidRPr="00351561">
        <w:rPr>
          <w:rFonts w:ascii="Book Antiqua" w:eastAsia="宋体" w:hAnsi="Book Antiqua" w:cs="宋体"/>
          <w:color w:val="000000"/>
          <w:sz w:val="24"/>
          <w:szCs w:val="24"/>
        </w:rPr>
        <w:t xml:space="preserve"> EA, </w:t>
      </w:r>
      <w:proofErr w:type="spellStart"/>
      <w:r w:rsidRPr="00351561">
        <w:rPr>
          <w:rFonts w:ascii="Book Antiqua" w:eastAsia="宋体" w:hAnsi="Book Antiqua" w:cs="宋体"/>
          <w:color w:val="000000"/>
          <w:sz w:val="24"/>
          <w:szCs w:val="24"/>
        </w:rPr>
        <w:t>Sugarbaker</w:t>
      </w:r>
      <w:proofErr w:type="spellEnd"/>
      <w:r w:rsidRPr="00351561">
        <w:rPr>
          <w:rFonts w:ascii="Book Antiqua" w:eastAsia="宋体" w:hAnsi="Book Antiqua" w:cs="宋体"/>
          <w:color w:val="000000"/>
          <w:sz w:val="24"/>
          <w:szCs w:val="24"/>
        </w:rPr>
        <w:t xml:space="preserve"> PH. Discordant histology of primary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neoplasms with peritoneal dissemination.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2008; </w:t>
      </w:r>
      <w:r w:rsidRPr="00351561">
        <w:rPr>
          <w:rFonts w:ascii="Book Antiqua" w:eastAsia="宋体" w:hAnsi="Book Antiqua" w:cs="宋体"/>
          <w:b/>
          <w:bCs/>
          <w:color w:val="000000"/>
          <w:sz w:val="24"/>
          <w:szCs w:val="24"/>
        </w:rPr>
        <w:t>15</w:t>
      </w:r>
      <w:r w:rsidRPr="00351561">
        <w:rPr>
          <w:rFonts w:ascii="Book Antiqua" w:eastAsia="宋体" w:hAnsi="Book Antiqua" w:cs="宋体"/>
          <w:color w:val="000000"/>
          <w:sz w:val="24"/>
          <w:szCs w:val="24"/>
        </w:rPr>
        <w:t>: 1440-1446 [PMID: 18299936 DOI: 10.1245/s10434-007-9754-4]</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18 </w:t>
      </w:r>
      <w:r w:rsidRPr="00351561">
        <w:rPr>
          <w:rFonts w:ascii="Book Antiqua" w:eastAsia="宋体" w:hAnsi="Book Antiqua" w:cs="宋体"/>
          <w:b/>
          <w:bCs/>
          <w:color w:val="000000"/>
          <w:sz w:val="24"/>
          <w:szCs w:val="24"/>
        </w:rPr>
        <w:t>Ng D</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Falck</w:t>
      </w:r>
      <w:proofErr w:type="spellEnd"/>
      <w:r w:rsidRPr="00351561">
        <w:rPr>
          <w:rFonts w:ascii="Book Antiqua" w:eastAsia="宋体" w:hAnsi="Book Antiqua" w:cs="宋体"/>
          <w:color w:val="000000"/>
          <w:sz w:val="24"/>
          <w:szCs w:val="24"/>
        </w:rPr>
        <w:t xml:space="preserve"> V, McConnell YJ, Mack LA, Temple WJ, </w:t>
      </w:r>
      <w:proofErr w:type="spellStart"/>
      <w:r w:rsidRPr="00351561">
        <w:rPr>
          <w:rFonts w:ascii="Book Antiqua" w:eastAsia="宋体" w:hAnsi="Book Antiqua" w:cs="宋体"/>
          <w:color w:val="000000"/>
          <w:sz w:val="24"/>
          <w:szCs w:val="24"/>
        </w:rPr>
        <w:t>Gui</w:t>
      </w:r>
      <w:proofErr w:type="spellEnd"/>
      <w:r w:rsidRPr="00351561">
        <w:rPr>
          <w:rFonts w:ascii="Book Antiqua" w:eastAsia="宋体" w:hAnsi="Book Antiqua" w:cs="宋体"/>
          <w:color w:val="000000"/>
          <w:sz w:val="24"/>
          <w:szCs w:val="24"/>
        </w:rPr>
        <w:t xml:space="preserve"> X.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goblet cell carcinoid and mucinous neoplasms are closely associated tumors: lessons from their </w:t>
      </w:r>
      <w:r w:rsidRPr="00351561">
        <w:rPr>
          <w:rFonts w:ascii="Book Antiqua" w:eastAsia="宋体" w:hAnsi="Book Antiqua" w:cs="宋体"/>
          <w:color w:val="000000"/>
          <w:sz w:val="24"/>
          <w:szCs w:val="24"/>
        </w:rPr>
        <w:lastRenderedPageBreak/>
        <w:t>coexistence in primary tumors and concurrence in peritoneal dissemination. </w:t>
      </w:r>
      <w:r w:rsidRPr="00351561">
        <w:rPr>
          <w:rFonts w:ascii="Book Antiqua" w:eastAsia="宋体" w:hAnsi="Book Antiqua" w:cs="宋体"/>
          <w:i/>
          <w:iCs/>
          <w:color w:val="000000"/>
          <w:sz w:val="24"/>
          <w:szCs w:val="24"/>
        </w:rPr>
        <w:t xml:space="preserve">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2014; </w:t>
      </w:r>
      <w:r w:rsidRPr="00351561">
        <w:rPr>
          <w:rFonts w:ascii="Book Antiqua" w:eastAsia="宋体" w:hAnsi="Book Antiqua" w:cs="宋体"/>
          <w:b/>
          <w:bCs/>
          <w:color w:val="000000"/>
          <w:sz w:val="24"/>
          <w:szCs w:val="24"/>
        </w:rPr>
        <w:t>109</w:t>
      </w:r>
      <w:r w:rsidRPr="00351561">
        <w:rPr>
          <w:rFonts w:ascii="Book Antiqua" w:eastAsia="宋体" w:hAnsi="Book Antiqua" w:cs="宋体"/>
          <w:color w:val="000000"/>
          <w:sz w:val="24"/>
          <w:szCs w:val="24"/>
        </w:rPr>
        <w:t>: 548-555 [PMID: 24374723 DOI: 10.1002/jso.23537]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19 </w:t>
      </w:r>
      <w:proofErr w:type="spellStart"/>
      <w:r w:rsidRPr="00351561">
        <w:rPr>
          <w:rFonts w:ascii="Book Antiqua" w:eastAsia="宋体" w:hAnsi="Book Antiqua" w:cs="宋体"/>
          <w:b/>
          <w:bCs/>
          <w:color w:val="000000"/>
          <w:sz w:val="24"/>
          <w:szCs w:val="24"/>
        </w:rPr>
        <w:t>Toumpanakis</w:t>
      </w:r>
      <w:proofErr w:type="spellEnd"/>
      <w:r w:rsidRPr="00351561">
        <w:rPr>
          <w:rFonts w:ascii="Book Antiqua" w:eastAsia="宋体" w:hAnsi="Book Antiqua" w:cs="宋体"/>
          <w:b/>
          <w:bCs/>
          <w:color w:val="000000"/>
          <w:sz w:val="24"/>
          <w:szCs w:val="24"/>
        </w:rPr>
        <w:t xml:space="preserve"> C</w:t>
      </w:r>
      <w:r w:rsidRPr="00351561">
        <w:rPr>
          <w:rFonts w:ascii="Book Antiqua" w:eastAsia="宋体" w:hAnsi="Book Antiqua" w:cs="宋体"/>
          <w:color w:val="000000"/>
          <w:sz w:val="24"/>
          <w:szCs w:val="24"/>
        </w:rPr>
        <w:t xml:space="preserve">, Standish RA, </w:t>
      </w:r>
      <w:proofErr w:type="spellStart"/>
      <w:r w:rsidRPr="00351561">
        <w:rPr>
          <w:rFonts w:ascii="Book Antiqua" w:eastAsia="宋体" w:hAnsi="Book Antiqua" w:cs="宋体"/>
          <w:color w:val="000000"/>
          <w:sz w:val="24"/>
          <w:szCs w:val="24"/>
        </w:rPr>
        <w:t>Baishnab</w:t>
      </w:r>
      <w:proofErr w:type="spellEnd"/>
      <w:r w:rsidRPr="00351561">
        <w:rPr>
          <w:rFonts w:ascii="Book Antiqua" w:eastAsia="宋体" w:hAnsi="Book Antiqua" w:cs="宋体"/>
          <w:color w:val="000000"/>
          <w:sz w:val="24"/>
          <w:szCs w:val="24"/>
        </w:rPr>
        <w:t xml:space="preserve"> E, Winslet MC, </w:t>
      </w:r>
      <w:proofErr w:type="spellStart"/>
      <w:r w:rsidRPr="00351561">
        <w:rPr>
          <w:rFonts w:ascii="Book Antiqua" w:eastAsia="宋体" w:hAnsi="Book Antiqua" w:cs="宋体"/>
          <w:color w:val="000000"/>
          <w:sz w:val="24"/>
          <w:szCs w:val="24"/>
        </w:rPr>
        <w:t>Caplin</w:t>
      </w:r>
      <w:proofErr w:type="spellEnd"/>
      <w:r w:rsidRPr="00351561">
        <w:rPr>
          <w:rFonts w:ascii="Book Antiqua" w:eastAsia="宋体" w:hAnsi="Book Antiqua" w:cs="宋体"/>
          <w:color w:val="000000"/>
          <w:sz w:val="24"/>
          <w:szCs w:val="24"/>
        </w:rPr>
        <w:t xml:space="preserve"> ME. </w:t>
      </w:r>
      <w:proofErr w:type="gramStart"/>
      <w:r w:rsidRPr="00351561">
        <w:rPr>
          <w:rFonts w:ascii="Book Antiqua" w:eastAsia="宋体" w:hAnsi="Book Antiqua" w:cs="宋体"/>
          <w:color w:val="000000"/>
          <w:sz w:val="24"/>
          <w:szCs w:val="24"/>
        </w:rPr>
        <w:t>Goblet cell carcinoid tumors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of the appendix.</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Dis Colon Rectum</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50</w:t>
      </w:r>
      <w:r w:rsidRPr="00351561">
        <w:rPr>
          <w:rFonts w:ascii="Book Antiqua" w:eastAsia="宋体" w:hAnsi="Book Antiqua" w:cs="宋体"/>
          <w:color w:val="000000"/>
          <w:sz w:val="24"/>
          <w:szCs w:val="24"/>
        </w:rPr>
        <w:t>: 315-322 [PMID: 17195086 DOI: 10.1007/s10350-006-0762-4]</w:t>
      </w:r>
    </w:p>
    <w:p w:rsidR="008650DB" w:rsidRPr="00351561" w:rsidRDefault="008650DB" w:rsidP="002C0D94">
      <w:pPr>
        <w:spacing w:after="0" w:line="360" w:lineRule="auto"/>
        <w:rPr>
          <w:rFonts w:ascii="Book Antiqua" w:eastAsia="宋体" w:hAnsi="Book Antiqua" w:cs="宋体"/>
          <w:color w:val="000000"/>
          <w:sz w:val="24"/>
          <w:szCs w:val="24"/>
        </w:rPr>
      </w:pPr>
      <w:r w:rsidRPr="00351561">
        <w:rPr>
          <w:rFonts w:ascii="Book Antiqua" w:eastAsia="宋体" w:hAnsi="Book Antiqua" w:cs="宋体"/>
          <w:color w:val="000000"/>
          <w:sz w:val="24"/>
          <w:szCs w:val="24"/>
        </w:rPr>
        <w:t>20 </w:t>
      </w:r>
      <w:r w:rsidRPr="00351561">
        <w:rPr>
          <w:rFonts w:ascii="Book Antiqua" w:eastAsia="宋体" w:hAnsi="Book Antiqua" w:cs="宋体"/>
          <w:b/>
          <w:bCs/>
          <w:color w:val="000000"/>
          <w:sz w:val="24"/>
          <w:szCs w:val="24"/>
        </w:rPr>
        <w:t>Olsen IH</w:t>
      </w:r>
      <w:r w:rsidRPr="00351561">
        <w:rPr>
          <w:rFonts w:ascii="Book Antiqua" w:eastAsia="宋体" w:hAnsi="Book Antiqua" w:cs="宋体"/>
          <w:color w:val="000000"/>
          <w:sz w:val="24"/>
          <w:szCs w:val="24"/>
        </w:rPr>
        <w:t xml:space="preserve">, Holt N, Langer SW, </w:t>
      </w:r>
      <w:proofErr w:type="spellStart"/>
      <w:r w:rsidRPr="00351561">
        <w:rPr>
          <w:rFonts w:ascii="Book Antiqua" w:eastAsia="宋体" w:hAnsi="Book Antiqua" w:cs="宋体"/>
          <w:color w:val="000000"/>
          <w:sz w:val="24"/>
          <w:szCs w:val="24"/>
        </w:rPr>
        <w:t>Hasselby</w:t>
      </w:r>
      <w:proofErr w:type="spellEnd"/>
      <w:r w:rsidRPr="00351561">
        <w:rPr>
          <w:rFonts w:ascii="Book Antiqua" w:eastAsia="宋体" w:hAnsi="Book Antiqua" w:cs="宋体"/>
          <w:color w:val="000000"/>
          <w:sz w:val="24"/>
          <w:szCs w:val="24"/>
        </w:rPr>
        <w:t xml:space="preserve"> JP, </w:t>
      </w:r>
      <w:proofErr w:type="spellStart"/>
      <w:r w:rsidRPr="00351561">
        <w:rPr>
          <w:rFonts w:ascii="Book Antiqua" w:eastAsia="宋体" w:hAnsi="Book Antiqua" w:cs="宋体"/>
          <w:color w:val="000000"/>
          <w:sz w:val="24"/>
          <w:szCs w:val="24"/>
        </w:rPr>
        <w:t>Grønbæk</w:t>
      </w:r>
      <w:proofErr w:type="spellEnd"/>
      <w:r w:rsidRPr="00351561">
        <w:rPr>
          <w:rFonts w:ascii="Book Antiqua" w:eastAsia="宋体" w:hAnsi="Book Antiqua" w:cs="宋体"/>
          <w:color w:val="000000"/>
          <w:sz w:val="24"/>
          <w:szCs w:val="24"/>
        </w:rPr>
        <w:t xml:space="preserve"> H, </w:t>
      </w:r>
      <w:proofErr w:type="spellStart"/>
      <w:r w:rsidRPr="00351561">
        <w:rPr>
          <w:rFonts w:ascii="Book Antiqua" w:eastAsia="宋体" w:hAnsi="Book Antiqua" w:cs="宋体"/>
          <w:color w:val="000000"/>
          <w:sz w:val="24"/>
          <w:szCs w:val="24"/>
        </w:rPr>
        <w:t>Hillingsø</w:t>
      </w:r>
      <w:proofErr w:type="spellEnd"/>
      <w:r w:rsidRPr="00351561">
        <w:rPr>
          <w:rFonts w:ascii="Book Antiqua" w:eastAsia="宋体" w:hAnsi="Book Antiqua" w:cs="宋体"/>
          <w:color w:val="000000"/>
          <w:sz w:val="24"/>
          <w:szCs w:val="24"/>
        </w:rPr>
        <w:t xml:space="preserve"> J, Mahmoud M, </w:t>
      </w:r>
      <w:proofErr w:type="spellStart"/>
      <w:r w:rsidRPr="00351561">
        <w:rPr>
          <w:rFonts w:ascii="Book Antiqua" w:eastAsia="宋体" w:hAnsi="Book Antiqua" w:cs="宋体"/>
          <w:color w:val="000000"/>
          <w:sz w:val="24"/>
          <w:szCs w:val="24"/>
        </w:rPr>
        <w:t>Ladekarl</w:t>
      </w:r>
      <w:proofErr w:type="spellEnd"/>
      <w:r w:rsidRPr="00351561">
        <w:rPr>
          <w:rFonts w:ascii="Book Antiqua" w:eastAsia="宋体" w:hAnsi="Book Antiqua" w:cs="宋体"/>
          <w:color w:val="000000"/>
          <w:sz w:val="24"/>
          <w:szCs w:val="24"/>
        </w:rPr>
        <w:t xml:space="preserve"> M, </w:t>
      </w:r>
      <w:proofErr w:type="spellStart"/>
      <w:r w:rsidRPr="00351561">
        <w:rPr>
          <w:rFonts w:ascii="Book Antiqua" w:eastAsia="宋体" w:hAnsi="Book Antiqua" w:cs="宋体"/>
          <w:color w:val="000000"/>
          <w:sz w:val="24"/>
          <w:szCs w:val="24"/>
        </w:rPr>
        <w:t>Iversen</w:t>
      </w:r>
      <w:proofErr w:type="spellEnd"/>
      <w:r w:rsidRPr="00351561">
        <w:rPr>
          <w:rFonts w:ascii="Book Antiqua" w:eastAsia="宋体" w:hAnsi="Book Antiqua" w:cs="宋体"/>
          <w:color w:val="000000"/>
          <w:sz w:val="24"/>
          <w:szCs w:val="24"/>
        </w:rPr>
        <w:t xml:space="preserve"> LH, </w:t>
      </w:r>
      <w:proofErr w:type="spellStart"/>
      <w:r w:rsidRPr="00351561">
        <w:rPr>
          <w:rFonts w:ascii="Book Antiqua" w:eastAsia="宋体" w:hAnsi="Book Antiqua" w:cs="宋体"/>
          <w:color w:val="000000"/>
          <w:sz w:val="24"/>
          <w:szCs w:val="24"/>
        </w:rPr>
        <w:t>Kjær</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Federspiel</w:t>
      </w:r>
      <w:proofErr w:type="spellEnd"/>
      <w:r w:rsidRPr="00351561">
        <w:rPr>
          <w:rFonts w:ascii="Book Antiqua" w:eastAsia="宋体" w:hAnsi="Book Antiqua" w:cs="宋体"/>
          <w:color w:val="000000"/>
          <w:sz w:val="24"/>
          <w:szCs w:val="24"/>
        </w:rPr>
        <w:t xml:space="preserve"> BH, </w:t>
      </w:r>
      <w:proofErr w:type="spellStart"/>
      <w:r w:rsidRPr="00351561">
        <w:rPr>
          <w:rFonts w:ascii="Book Antiqua" w:eastAsia="宋体" w:hAnsi="Book Antiqua" w:cs="宋体"/>
          <w:color w:val="000000"/>
          <w:sz w:val="24"/>
          <w:szCs w:val="24"/>
        </w:rPr>
        <w:t>Knigge</w:t>
      </w:r>
      <w:proofErr w:type="spellEnd"/>
      <w:r w:rsidRPr="00351561">
        <w:rPr>
          <w:rFonts w:ascii="Book Antiqua" w:eastAsia="宋体" w:hAnsi="Book Antiqua" w:cs="宋体"/>
          <w:color w:val="000000"/>
          <w:sz w:val="24"/>
          <w:szCs w:val="24"/>
        </w:rPr>
        <w:t xml:space="preserve"> U. Goblet cell carcinoids: characteristics of a Danish cohort of 83 patients. </w:t>
      </w:r>
      <w:proofErr w:type="spellStart"/>
      <w:r w:rsidRPr="00351561">
        <w:rPr>
          <w:rFonts w:ascii="Book Antiqua" w:eastAsia="宋体" w:hAnsi="Book Antiqua" w:cs="宋体"/>
          <w:i/>
          <w:iCs/>
          <w:color w:val="000000"/>
          <w:sz w:val="24"/>
          <w:szCs w:val="24"/>
        </w:rPr>
        <w:t>PLoS</w:t>
      </w:r>
      <w:proofErr w:type="spellEnd"/>
      <w:r w:rsidRPr="00351561">
        <w:rPr>
          <w:rFonts w:ascii="Book Antiqua" w:eastAsia="宋体" w:hAnsi="Book Antiqua" w:cs="宋体"/>
          <w:i/>
          <w:iCs/>
          <w:color w:val="000000"/>
          <w:sz w:val="24"/>
          <w:szCs w:val="24"/>
        </w:rPr>
        <w:t xml:space="preserve"> One</w:t>
      </w:r>
      <w:r w:rsidRPr="00351561">
        <w:rPr>
          <w:rFonts w:ascii="Book Antiqua" w:eastAsia="宋体" w:hAnsi="Book Antiqua" w:cs="宋体"/>
          <w:color w:val="000000"/>
          <w:sz w:val="24"/>
          <w:szCs w:val="24"/>
        </w:rPr>
        <w:t> 2015; </w:t>
      </w:r>
      <w:r w:rsidRPr="00351561">
        <w:rPr>
          <w:rFonts w:ascii="Book Antiqua" w:eastAsia="宋体" w:hAnsi="Book Antiqua" w:cs="宋体"/>
          <w:b/>
          <w:bCs/>
          <w:color w:val="000000"/>
          <w:sz w:val="24"/>
          <w:szCs w:val="24"/>
        </w:rPr>
        <w:t>10</w:t>
      </w:r>
      <w:r w:rsidRPr="00351561">
        <w:rPr>
          <w:rFonts w:ascii="Book Antiqua" w:eastAsia="宋体" w:hAnsi="Book Antiqua" w:cs="宋体"/>
          <w:color w:val="000000"/>
          <w:sz w:val="24"/>
          <w:szCs w:val="24"/>
        </w:rPr>
        <w:t>: e0117627 [PMID: 25671432 DOI: 10.1371/journal.pone.0117627]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21 </w:t>
      </w:r>
      <w:proofErr w:type="spellStart"/>
      <w:r w:rsidRPr="00351561">
        <w:rPr>
          <w:rFonts w:ascii="Book Antiqua" w:eastAsia="宋体" w:hAnsi="Book Antiqua" w:cs="宋体"/>
          <w:b/>
          <w:bCs/>
          <w:color w:val="000000"/>
          <w:sz w:val="24"/>
          <w:szCs w:val="24"/>
        </w:rPr>
        <w:t>Youn</w:t>
      </w:r>
      <w:proofErr w:type="spellEnd"/>
      <w:r w:rsidRPr="00351561">
        <w:rPr>
          <w:rFonts w:ascii="Book Antiqua" w:eastAsia="宋体" w:hAnsi="Book Antiqua" w:cs="宋体"/>
          <w:b/>
          <w:bCs/>
          <w:color w:val="000000"/>
          <w:sz w:val="24"/>
          <w:szCs w:val="24"/>
        </w:rPr>
        <w:t xml:space="preserve"> SI</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Namgung</w:t>
      </w:r>
      <w:proofErr w:type="spellEnd"/>
      <w:r w:rsidRPr="00351561">
        <w:rPr>
          <w:rFonts w:ascii="Book Antiqua" w:eastAsia="宋体" w:hAnsi="Book Antiqua" w:cs="宋体"/>
          <w:color w:val="000000"/>
          <w:sz w:val="24"/>
          <w:szCs w:val="24"/>
        </w:rPr>
        <w:t xml:space="preserve"> H, Yun JS, Park YJ, Park DG. Peritoneal metastatic goblet-cell carcinoid tumor treated with </w:t>
      </w:r>
      <w:proofErr w:type="spellStart"/>
      <w:r w:rsidRPr="00351561">
        <w:rPr>
          <w:rFonts w:ascii="Book Antiqua" w:eastAsia="宋体" w:hAnsi="Book Antiqua" w:cs="宋体"/>
          <w:color w:val="000000"/>
          <w:sz w:val="24"/>
          <w:szCs w:val="24"/>
        </w:rPr>
        <w:t>cytoreductive</w:t>
      </w:r>
      <w:proofErr w:type="spellEnd"/>
      <w:r w:rsidRPr="00351561">
        <w:rPr>
          <w:rFonts w:ascii="Book Antiqua" w:eastAsia="宋体" w:hAnsi="Book Antiqua" w:cs="宋体"/>
          <w:color w:val="000000"/>
          <w:sz w:val="24"/>
          <w:szCs w:val="24"/>
        </w:rPr>
        <w:t xml:space="preserve"> surgery and intraperitoneal chemotherapy.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Coloproctol</w:t>
      </w:r>
      <w:proofErr w:type="spellEnd"/>
      <w:r w:rsidRPr="00351561">
        <w:rPr>
          <w:rFonts w:ascii="Book Antiqua" w:eastAsia="宋体" w:hAnsi="Book Antiqua" w:cs="宋体"/>
          <w:color w:val="000000"/>
          <w:sz w:val="24"/>
          <w:szCs w:val="24"/>
        </w:rPr>
        <w:t> 2015; </w:t>
      </w:r>
      <w:r w:rsidRPr="00351561">
        <w:rPr>
          <w:rFonts w:ascii="Book Antiqua" w:eastAsia="宋体" w:hAnsi="Book Antiqua" w:cs="宋体"/>
          <w:b/>
          <w:bCs/>
          <w:color w:val="000000"/>
          <w:sz w:val="24"/>
          <w:szCs w:val="24"/>
        </w:rPr>
        <w:t>31</w:t>
      </w:r>
      <w:r w:rsidRPr="00351561">
        <w:rPr>
          <w:rFonts w:ascii="Book Antiqua" w:eastAsia="宋体" w:hAnsi="Book Antiqua" w:cs="宋体"/>
          <w:color w:val="000000"/>
          <w:sz w:val="24"/>
          <w:szCs w:val="24"/>
        </w:rPr>
        <w:t>: 74-78 [PMID: 25960976 DOI: 10.3393/ac.2015.31.2.74]</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 xml:space="preserve">22 </w:t>
      </w:r>
      <w:proofErr w:type="spellStart"/>
      <w:r w:rsidRPr="00351561">
        <w:rPr>
          <w:rFonts w:ascii="Book Antiqua" w:eastAsia="宋体" w:hAnsi="Book Antiqua" w:cs="宋体"/>
          <w:b/>
          <w:color w:val="000000"/>
          <w:sz w:val="24"/>
          <w:szCs w:val="24"/>
        </w:rPr>
        <w:t>Rindi</w:t>
      </w:r>
      <w:proofErr w:type="spellEnd"/>
      <w:r w:rsidRPr="00351561">
        <w:rPr>
          <w:rFonts w:ascii="Book Antiqua" w:eastAsia="宋体" w:hAnsi="Book Antiqua" w:cs="宋体"/>
          <w:b/>
          <w:color w:val="000000"/>
          <w:sz w:val="24"/>
          <w:szCs w:val="24"/>
        </w:rPr>
        <w:t xml:space="preserve"> G</w:t>
      </w:r>
      <w:r w:rsidRPr="00351561">
        <w:rPr>
          <w:rFonts w:ascii="Book Antiqua" w:eastAsia="宋体" w:hAnsi="Book Antiqua" w:cs="宋体" w:hint="eastAsia"/>
          <w:color w:val="000000"/>
          <w:sz w:val="24"/>
          <w:szCs w:val="24"/>
        </w:rPr>
        <w:t xml:space="preserve">, </w:t>
      </w:r>
      <w:r w:rsidRPr="00351561">
        <w:rPr>
          <w:rFonts w:ascii="Book Antiqua" w:eastAsia="宋体" w:hAnsi="Book Antiqua" w:cs="宋体"/>
          <w:color w:val="000000"/>
          <w:sz w:val="24"/>
          <w:szCs w:val="24"/>
        </w:rPr>
        <w:t>Arnold R</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Bosman FT</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Capella C</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Kilmstra</w:t>
      </w:r>
      <w:proofErr w:type="spellEnd"/>
      <w:r w:rsidRPr="00351561">
        <w:rPr>
          <w:rFonts w:ascii="Book Antiqua" w:eastAsia="宋体" w:hAnsi="Book Antiqua" w:cs="宋体"/>
          <w:color w:val="000000"/>
          <w:sz w:val="24"/>
          <w:szCs w:val="24"/>
        </w:rPr>
        <w:t xml:space="preserve"> DS</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Kloppel</w:t>
      </w:r>
      <w:proofErr w:type="spellEnd"/>
      <w:r w:rsidRPr="00351561">
        <w:rPr>
          <w:rFonts w:ascii="Book Antiqua" w:eastAsia="宋体" w:hAnsi="Book Antiqua" w:cs="宋体"/>
          <w:color w:val="000000"/>
          <w:sz w:val="24"/>
          <w:szCs w:val="24"/>
        </w:rPr>
        <w:t xml:space="preserve"> G</w:t>
      </w:r>
      <w:r w:rsidRPr="00351561">
        <w:rPr>
          <w:rFonts w:ascii="Book Antiqua" w:eastAsia="宋体" w:hAnsi="Book Antiqua" w:cs="宋体" w:hint="eastAsia"/>
          <w:color w:val="000000"/>
          <w:sz w:val="24"/>
          <w:szCs w:val="24"/>
        </w:rPr>
        <w:t xml:space="preserve">, </w:t>
      </w:r>
      <w:proofErr w:type="spellStart"/>
      <w:r w:rsidRPr="00351561">
        <w:rPr>
          <w:rFonts w:ascii="Book Antiqua" w:eastAsia="宋体" w:hAnsi="Book Antiqua" w:cs="宋体"/>
          <w:color w:val="000000"/>
          <w:sz w:val="24"/>
          <w:szCs w:val="24"/>
        </w:rPr>
        <w:t>Komminoth</w:t>
      </w:r>
      <w:proofErr w:type="spellEnd"/>
      <w:r w:rsidRPr="00351561">
        <w:rPr>
          <w:rFonts w:ascii="Book Antiqua" w:eastAsia="宋体" w:hAnsi="Book Antiqua" w:cs="宋体"/>
          <w:color w:val="000000"/>
          <w:sz w:val="24"/>
          <w:szCs w:val="24"/>
        </w:rPr>
        <w:t xml:space="preserve"> P</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Solcia</w:t>
      </w:r>
      <w:proofErr w:type="spellEnd"/>
      <w:r w:rsidRPr="00351561">
        <w:rPr>
          <w:rFonts w:ascii="Book Antiqua" w:eastAsia="宋体" w:hAnsi="Book Antiqua" w:cs="宋体"/>
          <w:color w:val="000000"/>
          <w:sz w:val="24"/>
          <w:szCs w:val="24"/>
        </w:rPr>
        <w:t xml:space="preserve"> E. Nomenclature and classification of neuroendocrine neoplasms of the digestive system. In</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Bosman FT, </w:t>
      </w:r>
      <w:proofErr w:type="spellStart"/>
      <w:r w:rsidRPr="00351561">
        <w:rPr>
          <w:rFonts w:ascii="Book Antiqua" w:eastAsia="宋体" w:hAnsi="Book Antiqua" w:cs="宋体"/>
          <w:color w:val="000000"/>
          <w:sz w:val="24"/>
          <w:szCs w:val="24"/>
        </w:rPr>
        <w:t>Carneiro</w:t>
      </w:r>
      <w:proofErr w:type="spellEnd"/>
      <w:r w:rsidRPr="00351561">
        <w:rPr>
          <w:rFonts w:ascii="Book Antiqua" w:eastAsia="宋体" w:hAnsi="Book Antiqua" w:cs="宋体"/>
          <w:color w:val="000000"/>
          <w:sz w:val="24"/>
          <w:szCs w:val="24"/>
        </w:rPr>
        <w:t xml:space="preserve"> F,</w:t>
      </w:r>
      <w:r w:rsidRPr="00351561">
        <w:rPr>
          <w:rFonts w:ascii="Book Antiqua" w:eastAsia="宋体" w:hAnsi="Book Antiqua" w:cs="宋体" w:hint="eastAsia"/>
          <w:color w:val="000000"/>
          <w:sz w:val="24"/>
          <w:szCs w:val="24"/>
        </w:rPr>
        <w:t xml:space="preserve"> </w:t>
      </w:r>
      <w:proofErr w:type="spellStart"/>
      <w:r w:rsidRPr="00351561">
        <w:rPr>
          <w:rFonts w:ascii="Book Antiqua" w:eastAsia="宋体" w:hAnsi="Book Antiqua" w:cs="宋体"/>
          <w:color w:val="000000"/>
          <w:sz w:val="24"/>
          <w:szCs w:val="24"/>
        </w:rPr>
        <w:t>Hruban</w:t>
      </w:r>
      <w:proofErr w:type="spellEnd"/>
      <w:r w:rsidRPr="00351561">
        <w:rPr>
          <w:rFonts w:ascii="Book Antiqua" w:eastAsia="宋体" w:hAnsi="Book Antiqua" w:cs="宋体"/>
          <w:color w:val="000000"/>
          <w:sz w:val="24"/>
          <w:szCs w:val="24"/>
        </w:rPr>
        <w:t xml:space="preserve"> RH, </w:t>
      </w:r>
      <w:proofErr w:type="spellStart"/>
      <w:r w:rsidRPr="00351561">
        <w:rPr>
          <w:rFonts w:ascii="Book Antiqua" w:eastAsia="宋体" w:hAnsi="Book Antiqua" w:cs="宋体"/>
          <w:color w:val="000000"/>
          <w:sz w:val="24"/>
          <w:szCs w:val="24"/>
        </w:rPr>
        <w:t>Theise</w:t>
      </w:r>
      <w:proofErr w:type="spellEnd"/>
      <w:r w:rsidRPr="00351561">
        <w:rPr>
          <w:rFonts w:ascii="Book Antiqua" w:eastAsia="宋体" w:hAnsi="Book Antiqua" w:cs="宋体"/>
          <w:color w:val="000000"/>
          <w:sz w:val="24"/>
          <w:szCs w:val="24"/>
        </w:rPr>
        <w:t xml:space="preserve"> ND, ed</w:t>
      </w:r>
      <w:r w:rsidRPr="00351561">
        <w:rPr>
          <w:rFonts w:ascii="Book Antiqua" w:eastAsia="宋体" w:hAnsi="Book Antiqua" w:cs="宋体" w:hint="eastAsia"/>
          <w:color w:val="000000"/>
          <w:sz w:val="24"/>
          <w:szCs w:val="24"/>
        </w:rPr>
        <w:t>itor</w:t>
      </w:r>
      <w:r w:rsidRPr="00351561">
        <w:rPr>
          <w:rFonts w:ascii="Book Antiqua" w:eastAsia="宋体" w:hAnsi="Book Antiqua" w:cs="宋体"/>
          <w:color w:val="000000"/>
          <w:sz w:val="24"/>
          <w:szCs w:val="24"/>
        </w:rPr>
        <w:t>s.</w:t>
      </w:r>
      <w:r w:rsidRPr="00351561">
        <w:rPr>
          <w:rFonts w:ascii="Book Antiqua" w:eastAsia="宋体" w:hAnsi="Book Antiqua" w:cs="宋体" w:hint="eastAsia"/>
          <w:color w:val="000000"/>
          <w:sz w:val="24"/>
          <w:szCs w:val="24"/>
        </w:rPr>
        <w:t xml:space="preserve"> </w:t>
      </w:r>
      <w:proofErr w:type="gramStart"/>
      <w:r w:rsidRPr="00351561">
        <w:rPr>
          <w:rFonts w:ascii="Book Antiqua" w:eastAsia="宋体" w:hAnsi="Book Antiqua" w:cs="宋体"/>
          <w:color w:val="000000"/>
          <w:sz w:val="24"/>
          <w:szCs w:val="24"/>
        </w:rPr>
        <w:t>WHO</w:t>
      </w:r>
      <w:proofErr w:type="gramEnd"/>
      <w:r w:rsidRPr="00351561">
        <w:rPr>
          <w:rFonts w:ascii="Book Antiqua" w:eastAsia="宋体" w:hAnsi="Book Antiqua" w:cs="宋体"/>
          <w:color w:val="000000"/>
          <w:sz w:val="24"/>
          <w:szCs w:val="24"/>
        </w:rPr>
        <w:t xml:space="preserve"> Classification of </w:t>
      </w:r>
      <w:proofErr w:type="spellStart"/>
      <w:r w:rsidRPr="00351561">
        <w:rPr>
          <w:rFonts w:ascii="Book Antiqua" w:eastAsia="宋体" w:hAnsi="Book Antiqua" w:cs="宋体"/>
          <w:color w:val="000000"/>
          <w:sz w:val="24"/>
          <w:szCs w:val="24"/>
        </w:rPr>
        <w:t>Tumours</w:t>
      </w:r>
      <w:proofErr w:type="spellEnd"/>
      <w:r w:rsidRPr="00351561">
        <w:rPr>
          <w:rFonts w:ascii="Book Antiqua" w:eastAsia="宋体" w:hAnsi="Book Antiqua" w:cs="宋体"/>
          <w:color w:val="000000"/>
          <w:sz w:val="24"/>
          <w:szCs w:val="24"/>
        </w:rPr>
        <w:t xml:space="preserve"> of the Digestive System</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4th ed</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Lyon, France</w:t>
      </w:r>
      <w:r w:rsidRPr="00351561">
        <w:rPr>
          <w:rFonts w:ascii="Book Antiqua" w:eastAsia="宋体" w:hAnsi="Book Antiqua" w:cs="宋体" w:hint="eastAsia"/>
          <w:color w:val="000000"/>
          <w:sz w:val="24"/>
          <w:szCs w:val="24"/>
        </w:rPr>
        <w:t xml:space="preserve">: </w:t>
      </w:r>
      <w:r w:rsidRPr="00351561">
        <w:rPr>
          <w:rFonts w:ascii="Book Antiqua" w:eastAsia="宋体" w:hAnsi="Book Antiqua" w:cs="宋体"/>
          <w:color w:val="000000"/>
          <w:sz w:val="24"/>
          <w:szCs w:val="24"/>
        </w:rPr>
        <w:t>IARC Press</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2010</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13</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14</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 xml:space="preserve">23 </w:t>
      </w:r>
      <w:r w:rsidRPr="00351561">
        <w:rPr>
          <w:rFonts w:ascii="Book Antiqua" w:eastAsia="宋体" w:hAnsi="Book Antiqua" w:cs="宋体"/>
          <w:b/>
          <w:color w:val="000000"/>
          <w:sz w:val="24"/>
          <w:szCs w:val="24"/>
        </w:rPr>
        <w:t>Edge SB</w:t>
      </w:r>
      <w:r w:rsidRPr="00351561">
        <w:rPr>
          <w:rFonts w:ascii="Book Antiqua" w:eastAsia="宋体" w:hAnsi="Book Antiqua" w:cs="宋体"/>
          <w:color w:val="000000"/>
          <w:sz w:val="24"/>
          <w:szCs w:val="24"/>
        </w:rPr>
        <w:t xml:space="preserve">. </w:t>
      </w:r>
      <w:proofErr w:type="gramStart"/>
      <w:r w:rsidRPr="00351561">
        <w:rPr>
          <w:rFonts w:ascii="Book Antiqua" w:eastAsia="宋体" w:hAnsi="Book Antiqua" w:cs="宋体"/>
          <w:color w:val="000000"/>
          <w:sz w:val="24"/>
          <w:szCs w:val="24"/>
        </w:rPr>
        <w:t>Appendix</w:t>
      </w:r>
      <w:proofErr w:type="gramEnd"/>
      <w:r w:rsidRPr="00351561">
        <w:rPr>
          <w:rFonts w:ascii="Book Antiqua" w:eastAsia="宋体" w:hAnsi="Book Antiqua" w:cs="宋体"/>
          <w:color w:val="000000"/>
          <w:sz w:val="24"/>
          <w:szCs w:val="24"/>
        </w:rPr>
        <w:t>. In</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AJCC cancer staging manual</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7th </w:t>
      </w:r>
      <w:proofErr w:type="gramStart"/>
      <w:r w:rsidRPr="00351561">
        <w:rPr>
          <w:rFonts w:ascii="Book Antiqua" w:eastAsia="宋体" w:hAnsi="Book Antiqua" w:cs="宋体"/>
          <w:color w:val="000000"/>
          <w:sz w:val="24"/>
          <w:szCs w:val="24"/>
        </w:rPr>
        <w:t>ed</w:t>
      </w:r>
      <w:proofErr w:type="gramEnd"/>
      <w:r w:rsidRPr="00351561">
        <w:rPr>
          <w:rFonts w:ascii="Book Antiqua" w:eastAsia="宋体" w:hAnsi="Book Antiqua" w:cs="宋体"/>
          <w:color w:val="000000"/>
          <w:sz w:val="24"/>
          <w:szCs w:val="24"/>
        </w:rPr>
        <w:t>. New York: Springer</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2010</w:t>
      </w:r>
      <w:r w:rsidRPr="00351561">
        <w:rPr>
          <w:rFonts w:ascii="Book Antiqua" w:eastAsia="宋体" w:hAnsi="Book Antiqua" w:cs="宋体" w:hint="eastAsia"/>
          <w:color w:val="000000"/>
          <w:sz w:val="24"/>
          <w:szCs w:val="24"/>
        </w:rPr>
        <w:t>:</w:t>
      </w:r>
      <w:r w:rsidRPr="00351561">
        <w:rPr>
          <w:rFonts w:ascii="Book Antiqua" w:eastAsia="宋体" w:hAnsi="Book Antiqua" w:cs="宋体"/>
          <w:color w:val="000000"/>
          <w:sz w:val="24"/>
          <w:szCs w:val="24"/>
        </w:rPr>
        <w:t xml:space="preserve"> 133-138</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24 </w:t>
      </w:r>
      <w:proofErr w:type="spellStart"/>
      <w:r w:rsidRPr="00351561">
        <w:rPr>
          <w:rFonts w:ascii="Book Antiqua" w:eastAsia="宋体" w:hAnsi="Book Antiqua" w:cs="宋体"/>
          <w:b/>
          <w:bCs/>
          <w:color w:val="000000"/>
          <w:sz w:val="24"/>
          <w:szCs w:val="24"/>
        </w:rPr>
        <w:t>Gulubova</w:t>
      </w:r>
      <w:proofErr w:type="spellEnd"/>
      <w:r w:rsidRPr="00351561">
        <w:rPr>
          <w:rFonts w:ascii="Book Antiqua" w:eastAsia="宋体" w:hAnsi="Book Antiqua" w:cs="宋体"/>
          <w:b/>
          <w:bCs/>
          <w:color w:val="000000"/>
          <w:sz w:val="24"/>
          <w:szCs w:val="24"/>
        </w:rPr>
        <w:t xml:space="preserve"> MV</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Yovchev</w:t>
      </w:r>
      <w:proofErr w:type="spellEnd"/>
      <w:r w:rsidRPr="00351561">
        <w:rPr>
          <w:rFonts w:ascii="Book Antiqua" w:eastAsia="宋体" w:hAnsi="Book Antiqua" w:cs="宋体"/>
          <w:color w:val="000000"/>
          <w:sz w:val="24"/>
          <w:szCs w:val="24"/>
        </w:rPr>
        <w:t xml:space="preserve"> Y, </w:t>
      </w:r>
      <w:proofErr w:type="spellStart"/>
      <w:r w:rsidRPr="00351561">
        <w:rPr>
          <w:rFonts w:ascii="Book Antiqua" w:eastAsia="宋体" w:hAnsi="Book Antiqua" w:cs="宋体"/>
          <w:color w:val="000000"/>
          <w:sz w:val="24"/>
          <w:szCs w:val="24"/>
        </w:rPr>
        <w:t>Vlaykova</w:t>
      </w:r>
      <w:proofErr w:type="spellEnd"/>
      <w:r w:rsidRPr="00351561">
        <w:rPr>
          <w:rFonts w:ascii="Book Antiqua" w:eastAsia="宋体" w:hAnsi="Book Antiqua" w:cs="宋体"/>
          <w:color w:val="000000"/>
          <w:sz w:val="24"/>
          <w:szCs w:val="24"/>
        </w:rPr>
        <w:t xml:space="preserve"> T, </w:t>
      </w:r>
      <w:proofErr w:type="spellStart"/>
      <w:r w:rsidRPr="00351561">
        <w:rPr>
          <w:rFonts w:ascii="Book Antiqua" w:eastAsia="宋体" w:hAnsi="Book Antiqua" w:cs="宋体"/>
          <w:color w:val="000000"/>
          <w:sz w:val="24"/>
          <w:szCs w:val="24"/>
        </w:rPr>
        <w:t>Hadjipetkov</w:t>
      </w:r>
      <w:proofErr w:type="spellEnd"/>
      <w:r w:rsidRPr="00351561">
        <w:rPr>
          <w:rFonts w:ascii="Book Antiqua" w:eastAsia="宋体" w:hAnsi="Book Antiqua" w:cs="宋体"/>
          <w:color w:val="000000"/>
          <w:sz w:val="24"/>
          <w:szCs w:val="24"/>
        </w:rPr>
        <w:t xml:space="preserve"> P, </w:t>
      </w:r>
      <w:proofErr w:type="spellStart"/>
      <w:r w:rsidRPr="00351561">
        <w:rPr>
          <w:rFonts w:ascii="Book Antiqua" w:eastAsia="宋体" w:hAnsi="Book Antiqua" w:cs="宋体"/>
          <w:color w:val="000000"/>
          <w:sz w:val="24"/>
          <w:szCs w:val="24"/>
        </w:rPr>
        <w:t>Prangova</w:t>
      </w:r>
      <w:proofErr w:type="spellEnd"/>
      <w:r w:rsidRPr="00351561">
        <w:rPr>
          <w:rFonts w:ascii="Book Antiqua" w:eastAsia="宋体" w:hAnsi="Book Antiqua" w:cs="宋体"/>
          <w:color w:val="000000"/>
          <w:sz w:val="24"/>
          <w:szCs w:val="24"/>
        </w:rPr>
        <w:t xml:space="preserve"> DK, </w:t>
      </w:r>
      <w:proofErr w:type="spellStart"/>
      <w:r w:rsidRPr="00351561">
        <w:rPr>
          <w:rFonts w:ascii="Book Antiqua" w:eastAsia="宋体" w:hAnsi="Book Antiqua" w:cs="宋体"/>
          <w:color w:val="000000"/>
          <w:sz w:val="24"/>
          <w:szCs w:val="24"/>
        </w:rPr>
        <w:t>Popharitov</w:t>
      </w:r>
      <w:proofErr w:type="spellEnd"/>
      <w:r w:rsidRPr="00351561">
        <w:rPr>
          <w:rFonts w:ascii="Book Antiqua" w:eastAsia="宋体" w:hAnsi="Book Antiqua" w:cs="宋体"/>
          <w:color w:val="000000"/>
          <w:sz w:val="24"/>
          <w:szCs w:val="24"/>
        </w:rPr>
        <w:t xml:space="preserve"> A. Application of light </w:t>
      </w:r>
      <w:proofErr w:type="spellStart"/>
      <w:r w:rsidRPr="00351561">
        <w:rPr>
          <w:rFonts w:ascii="Book Antiqua" w:eastAsia="宋体" w:hAnsi="Book Antiqua" w:cs="宋体"/>
          <w:color w:val="000000"/>
          <w:sz w:val="24"/>
          <w:szCs w:val="24"/>
        </w:rPr>
        <w:t>microscopical</w:t>
      </w:r>
      <w:proofErr w:type="spellEnd"/>
      <w:r w:rsidRPr="00351561">
        <w:rPr>
          <w:rFonts w:ascii="Book Antiqua" w:eastAsia="宋体" w:hAnsi="Book Antiqua" w:cs="宋体"/>
          <w:color w:val="000000"/>
          <w:sz w:val="24"/>
          <w:szCs w:val="24"/>
        </w:rPr>
        <w:t xml:space="preserve"> and ultrastructural immunohistochemistry in the study of goblet cell carcinoid in the appendix. </w:t>
      </w:r>
      <w:r w:rsidRPr="00351561">
        <w:rPr>
          <w:rFonts w:ascii="Book Antiqua" w:eastAsia="宋体" w:hAnsi="Book Antiqua" w:cs="宋体"/>
          <w:i/>
          <w:iCs/>
          <w:color w:val="000000"/>
          <w:sz w:val="24"/>
          <w:szCs w:val="24"/>
        </w:rPr>
        <w:t xml:space="preserve">World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2008; </w:t>
      </w:r>
      <w:r w:rsidRPr="00351561">
        <w:rPr>
          <w:rFonts w:ascii="Book Antiqua" w:eastAsia="宋体" w:hAnsi="Book Antiqua" w:cs="宋体"/>
          <w:b/>
          <w:bCs/>
          <w:color w:val="000000"/>
          <w:sz w:val="24"/>
          <w:szCs w:val="24"/>
        </w:rPr>
        <w:t>6</w:t>
      </w:r>
      <w:r w:rsidRPr="00351561">
        <w:rPr>
          <w:rFonts w:ascii="Book Antiqua" w:eastAsia="宋体" w:hAnsi="Book Antiqua" w:cs="宋体"/>
          <w:color w:val="000000"/>
          <w:sz w:val="24"/>
          <w:szCs w:val="24"/>
        </w:rPr>
        <w:t>: 15 [PMID: 18252007 DOI: 10.1186/1477-7819-6-15]</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25 </w:t>
      </w:r>
      <w:proofErr w:type="spellStart"/>
      <w:r w:rsidRPr="00351561">
        <w:rPr>
          <w:rFonts w:ascii="Book Antiqua" w:eastAsia="宋体" w:hAnsi="Book Antiqua" w:cs="宋体"/>
          <w:b/>
          <w:bCs/>
          <w:color w:val="000000"/>
          <w:sz w:val="24"/>
          <w:szCs w:val="24"/>
        </w:rPr>
        <w:t>Stancu</w:t>
      </w:r>
      <w:proofErr w:type="spellEnd"/>
      <w:r w:rsidRPr="00351561">
        <w:rPr>
          <w:rFonts w:ascii="Book Antiqua" w:eastAsia="宋体" w:hAnsi="Book Antiqua" w:cs="宋体"/>
          <w:b/>
          <w:bCs/>
          <w:color w:val="000000"/>
          <w:sz w:val="24"/>
          <w:szCs w:val="24"/>
        </w:rPr>
        <w:t xml:space="preserve"> M</w:t>
      </w:r>
      <w:r w:rsidRPr="00351561">
        <w:rPr>
          <w:rFonts w:ascii="Book Antiqua" w:eastAsia="宋体" w:hAnsi="Book Antiqua" w:cs="宋体"/>
          <w:color w:val="000000"/>
          <w:sz w:val="24"/>
          <w:szCs w:val="24"/>
        </w:rPr>
        <w:t xml:space="preserve">, Wu TT, Wallace C, </w:t>
      </w:r>
      <w:proofErr w:type="spellStart"/>
      <w:r w:rsidRPr="00351561">
        <w:rPr>
          <w:rFonts w:ascii="Book Antiqua" w:eastAsia="宋体" w:hAnsi="Book Antiqua" w:cs="宋体"/>
          <w:color w:val="000000"/>
          <w:sz w:val="24"/>
          <w:szCs w:val="24"/>
        </w:rPr>
        <w:t>Houlihan</w:t>
      </w:r>
      <w:proofErr w:type="spellEnd"/>
      <w:r w:rsidRPr="00351561">
        <w:rPr>
          <w:rFonts w:ascii="Book Antiqua" w:eastAsia="宋体" w:hAnsi="Book Antiqua" w:cs="宋体"/>
          <w:color w:val="000000"/>
          <w:sz w:val="24"/>
          <w:szCs w:val="24"/>
        </w:rPr>
        <w:t xml:space="preserve"> PS, Hamilton SR, Rashid A. Genetic alterations in goblet cell carcinoids of the vermiform appendix and comparison with gastrointestinal carcinoid tumors. </w:t>
      </w:r>
      <w:r w:rsidRPr="00351561">
        <w:rPr>
          <w:rFonts w:ascii="Book Antiqua" w:eastAsia="宋体" w:hAnsi="Book Antiqua" w:cs="宋体"/>
          <w:i/>
          <w:iCs/>
          <w:color w:val="000000"/>
          <w:sz w:val="24"/>
          <w:szCs w:val="24"/>
        </w:rPr>
        <w:t xml:space="preserve">Mod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2003; </w:t>
      </w:r>
      <w:r w:rsidRPr="00351561">
        <w:rPr>
          <w:rFonts w:ascii="Book Antiqua" w:eastAsia="宋体" w:hAnsi="Book Antiqua" w:cs="宋体"/>
          <w:b/>
          <w:bCs/>
          <w:color w:val="000000"/>
          <w:sz w:val="24"/>
          <w:szCs w:val="24"/>
        </w:rPr>
        <w:t>16</w:t>
      </w:r>
      <w:r w:rsidRPr="00351561">
        <w:rPr>
          <w:rFonts w:ascii="Book Antiqua" w:eastAsia="宋体" w:hAnsi="Book Antiqua" w:cs="宋体"/>
          <w:color w:val="000000"/>
          <w:sz w:val="24"/>
          <w:szCs w:val="24"/>
        </w:rPr>
        <w:t>: 1189-1198 [PMID: 14681318 DOI: 10.1097/01.MP.0000097362.10330.B1]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lastRenderedPageBreak/>
        <w:t>26 </w:t>
      </w:r>
      <w:r w:rsidRPr="00351561">
        <w:rPr>
          <w:rFonts w:ascii="Book Antiqua" w:eastAsia="宋体" w:hAnsi="Book Antiqua" w:cs="宋体"/>
          <w:b/>
          <w:bCs/>
          <w:color w:val="000000"/>
          <w:sz w:val="24"/>
          <w:szCs w:val="24"/>
        </w:rPr>
        <w:t xml:space="preserve">van </w:t>
      </w:r>
      <w:proofErr w:type="spellStart"/>
      <w:r w:rsidRPr="00351561">
        <w:rPr>
          <w:rFonts w:ascii="Book Antiqua" w:eastAsia="宋体" w:hAnsi="Book Antiqua" w:cs="宋体"/>
          <w:b/>
          <w:bCs/>
          <w:color w:val="000000"/>
          <w:sz w:val="24"/>
          <w:szCs w:val="24"/>
        </w:rPr>
        <w:t>Eeden</w:t>
      </w:r>
      <w:proofErr w:type="spellEnd"/>
      <w:r w:rsidRPr="00351561">
        <w:rPr>
          <w:rFonts w:ascii="Book Antiqua" w:eastAsia="宋体" w:hAnsi="Book Antiqua" w:cs="宋体"/>
          <w:b/>
          <w:bCs/>
          <w:color w:val="000000"/>
          <w:sz w:val="24"/>
          <w:szCs w:val="24"/>
        </w:rPr>
        <w:t xml:space="preserve"> S</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Offerhaus</w:t>
      </w:r>
      <w:proofErr w:type="spellEnd"/>
      <w:r w:rsidRPr="00351561">
        <w:rPr>
          <w:rFonts w:ascii="Book Antiqua" w:eastAsia="宋体" w:hAnsi="Book Antiqua" w:cs="宋体"/>
          <w:color w:val="000000"/>
          <w:sz w:val="24"/>
          <w:szCs w:val="24"/>
        </w:rPr>
        <w:t xml:space="preserve"> GJ, Hart AA, </w:t>
      </w:r>
      <w:proofErr w:type="spellStart"/>
      <w:r w:rsidRPr="00351561">
        <w:rPr>
          <w:rFonts w:ascii="Book Antiqua" w:eastAsia="宋体" w:hAnsi="Book Antiqua" w:cs="宋体"/>
          <w:color w:val="000000"/>
          <w:sz w:val="24"/>
          <w:szCs w:val="24"/>
        </w:rPr>
        <w:t>Boerrigter</w:t>
      </w:r>
      <w:proofErr w:type="spellEnd"/>
      <w:r w:rsidRPr="00351561">
        <w:rPr>
          <w:rFonts w:ascii="Book Antiqua" w:eastAsia="宋体" w:hAnsi="Book Antiqua" w:cs="宋体"/>
          <w:color w:val="000000"/>
          <w:sz w:val="24"/>
          <w:szCs w:val="24"/>
        </w:rPr>
        <w:t xml:space="preserve"> L, </w:t>
      </w:r>
      <w:proofErr w:type="spellStart"/>
      <w:r w:rsidRPr="00351561">
        <w:rPr>
          <w:rFonts w:ascii="Book Antiqua" w:eastAsia="宋体" w:hAnsi="Book Antiqua" w:cs="宋体"/>
          <w:color w:val="000000"/>
          <w:sz w:val="24"/>
          <w:szCs w:val="24"/>
        </w:rPr>
        <w:t>Nederlof</w:t>
      </w:r>
      <w:proofErr w:type="spellEnd"/>
      <w:r w:rsidRPr="00351561">
        <w:rPr>
          <w:rFonts w:ascii="Book Antiqua" w:eastAsia="宋体" w:hAnsi="Book Antiqua" w:cs="宋体"/>
          <w:color w:val="000000"/>
          <w:sz w:val="24"/>
          <w:szCs w:val="24"/>
        </w:rPr>
        <w:t xml:space="preserve"> PM, Porter E, van </w:t>
      </w:r>
      <w:proofErr w:type="spellStart"/>
      <w:r w:rsidRPr="00351561">
        <w:rPr>
          <w:rFonts w:ascii="Book Antiqua" w:eastAsia="宋体" w:hAnsi="Book Antiqua" w:cs="宋体"/>
          <w:color w:val="000000"/>
          <w:sz w:val="24"/>
          <w:szCs w:val="24"/>
        </w:rPr>
        <w:t>Velthuysen</w:t>
      </w:r>
      <w:proofErr w:type="spellEnd"/>
      <w:r w:rsidRPr="00351561">
        <w:rPr>
          <w:rFonts w:ascii="Book Antiqua" w:eastAsia="宋体" w:hAnsi="Book Antiqua" w:cs="宋体"/>
          <w:color w:val="000000"/>
          <w:sz w:val="24"/>
          <w:szCs w:val="24"/>
        </w:rPr>
        <w:t xml:space="preserve"> ML. Goblet cell carcinoid of the appendix: a specific type of carcinoma. </w:t>
      </w:r>
      <w:r w:rsidRPr="00351561">
        <w:rPr>
          <w:rFonts w:ascii="Book Antiqua" w:eastAsia="宋体" w:hAnsi="Book Antiqua" w:cs="宋体"/>
          <w:i/>
          <w:iCs/>
          <w:color w:val="000000"/>
          <w:sz w:val="24"/>
          <w:szCs w:val="24"/>
        </w:rPr>
        <w:t>Histopathology</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51</w:t>
      </w:r>
      <w:r w:rsidRPr="00351561">
        <w:rPr>
          <w:rFonts w:ascii="Book Antiqua" w:eastAsia="宋体" w:hAnsi="Book Antiqua" w:cs="宋体"/>
          <w:color w:val="000000"/>
          <w:sz w:val="24"/>
          <w:szCs w:val="24"/>
        </w:rPr>
        <w:t>: 763-773 [PMID: 18042066 DOI: 10.1111/j.1365-2559.2007.02883.x]</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27 </w:t>
      </w:r>
      <w:r w:rsidRPr="00351561">
        <w:rPr>
          <w:rFonts w:ascii="Book Antiqua" w:eastAsia="宋体" w:hAnsi="Book Antiqua" w:cs="宋体"/>
          <w:b/>
          <w:bCs/>
          <w:color w:val="000000"/>
          <w:sz w:val="24"/>
          <w:szCs w:val="24"/>
        </w:rPr>
        <w:t>Holt N</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Grønbæk</w:t>
      </w:r>
      <w:proofErr w:type="spellEnd"/>
      <w:r w:rsidRPr="00351561">
        <w:rPr>
          <w:rFonts w:ascii="Book Antiqua" w:eastAsia="宋体" w:hAnsi="Book Antiqua" w:cs="宋体"/>
          <w:color w:val="000000"/>
          <w:sz w:val="24"/>
          <w:szCs w:val="24"/>
        </w:rPr>
        <w:t xml:space="preserve"> H. Goblet cell carcinoids of the appendix.</w:t>
      </w:r>
      <w:proofErr w:type="gramEnd"/>
      <w:r w:rsidRPr="00351561">
        <w:rPr>
          <w:rFonts w:ascii="Book Antiqua" w:eastAsia="宋体" w:hAnsi="Book Antiqua" w:cs="宋体"/>
          <w:color w:val="000000"/>
          <w:sz w:val="24"/>
          <w:szCs w:val="24"/>
        </w:rPr>
        <w:t> </w:t>
      </w:r>
      <w:proofErr w:type="spellStart"/>
      <w:r w:rsidRPr="00351561">
        <w:rPr>
          <w:rFonts w:ascii="Book Antiqua" w:eastAsia="宋体" w:hAnsi="Book Antiqua" w:cs="宋体"/>
          <w:i/>
          <w:iCs/>
          <w:color w:val="000000"/>
          <w:sz w:val="24"/>
          <w:szCs w:val="24"/>
        </w:rPr>
        <w:t>ScientificWorldJournal</w:t>
      </w:r>
      <w:proofErr w:type="spellEnd"/>
      <w:r w:rsidRPr="00351561">
        <w:rPr>
          <w:rFonts w:ascii="Book Antiqua" w:eastAsia="宋体" w:hAnsi="Book Antiqua" w:cs="宋体"/>
          <w:color w:val="000000"/>
          <w:sz w:val="24"/>
          <w:szCs w:val="24"/>
        </w:rPr>
        <w:t> 2013; </w:t>
      </w:r>
      <w:r w:rsidRPr="00351561">
        <w:rPr>
          <w:rFonts w:ascii="Book Antiqua" w:eastAsia="宋体" w:hAnsi="Book Antiqua" w:cs="宋体"/>
          <w:b/>
          <w:bCs/>
          <w:color w:val="000000"/>
          <w:sz w:val="24"/>
          <w:szCs w:val="24"/>
        </w:rPr>
        <w:t>2013</w:t>
      </w:r>
      <w:r w:rsidRPr="00351561">
        <w:rPr>
          <w:rFonts w:ascii="Book Antiqua" w:eastAsia="宋体" w:hAnsi="Book Antiqua" w:cs="宋体"/>
          <w:color w:val="000000"/>
          <w:sz w:val="24"/>
          <w:szCs w:val="24"/>
        </w:rPr>
        <w:t>: 543696 [PMID: 23365545 DOI: 10.1155/2013/543696]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28 </w:t>
      </w:r>
      <w:r w:rsidRPr="00351561">
        <w:rPr>
          <w:rFonts w:ascii="Book Antiqua" w:eastAsia="宋体" w:hAnsi="Book Antiqua" w:cs="宋体"/>
          <w:b/>
          <w:bCs/>
          <w:color w:val="000000"/>
          <w:sz w:val="24"/>
          <w:szCs w:val="24"/>
        </w:rPr>
        <w:t>Liu E</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Telem</w:t>
      </w:r>
      <w:proofErr w:type="spellEnd"/>
      <w:r w:rsidRPr="00351561">
        <w:rPr>
          <w:rFonts w:ascii="Book Antiqua" w:eastAsia="宋体" w:hAnsi="Book Antiqua" w:cs="宋体"/>
          <w:color w:val="000000"/>
          <w:sz w:val="24"/>
          <w:szCs w:val="24"/>
        </w:rPr>
        <w:t xml:space="preserve"> DA, Warner RR, </w:t>
      </w:r>
      <w:proofErr w:type="spellStart"/>
      <w:r w:rsidRPr="00351561">
        <w:rPr>
          <w:rFonts w:ascii="Book Antiqua" w:eastAsia="宋体" w:hAnsi="Book Antiqua" w:cs="宋体"/>
          <w:color w:val="000000"/>
          <w:sz w:val="24"/>
          <w:szCs w:val="24"/>
        </w:rPr>
        <w:t>Dikman</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Divino</w:t>
      </w:r>
      <w:proofErr w:type="spellEnd"/>
      <w:r w:rsidRPr="00351561">
        <w:rPr>
          <w:rFonts w:ascii="Book Antiqua" w:eastAsia="宋体" w:hAnsi="Book Antiqua" w:cs="宋体"/>
          <w:color w:val="000000"/>
          <w:sz w:val="24"/>
          <w:szCs w:val="24"/>
        </w:rPr>
        <w:t xml:space="preserve"> CM. </w:t>
      </w:r>
      <w:proofErr w:type="gramStart"/>
      <w:r w:rsidRPr="00351561">
        <w:rPr>
          <w:rFonts w:ascii="Book Antiqua" w:eastAsia="宋体" w:hAnsi="Book Antiqua" w:cs="宋体"/>
          <w:color w:val="000000"/>
          <w:sz w:val="24"/>
          <w:szCs w:val="24"/>
        </w:rPr>
        <w:t>The role of Ki-67 in predicting biological behavior of goblet cell carcinoid tumor in appendix.</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color w:val="000000"/>
          <w:sz w:val="24"/>
          <w:szCs w:val="24"/>
        </w:rPr>
        <w:t> 2011; </w:t>
      </w:r>
      <w:r w:rsidRPr="00351561">
        <w:rPr>
          <w:rFonts w:ascii="Book Antiqua" w:eastAsia="宋体" w:hAnsi="Book Antiqua" w:cs="宋体"/>
          <w:b/>
          <w:bCs/>
          <w:color w:val="000000"/>
          <w:sz w:val="24"/>
          <w:szCs w:val="24"/>
        </w:rPr>
        <w:t>202</w:t>
      </w:r>
      <w:r w:rsidRPr="00351561">
        <w:rPr>
          <w:rFonts w:ascii="Book Antiqua" w:eastAsia="宋体" w:hAnsi="Book Antiqua" w:cs="宋体"/>
          <w:color w:val="000000"/>
          <w:sz w:val="24"/>
          <w:szCs w:val="24"/>
        </w:rPr>
        <w:t>: 400-403 [PMID: 21824598 DOI: 10.1016/j.amjsurg.2010.08.036]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29 </w:t>
      </w:r>
      <w:proofErr w:type="spellStart"/>
      <w:r w:rsidRPr="00351561">
        <w:rPr>
          <w:rFonts w:ascii="Book Antiqua" w:eastAsia="宋体" w:hAnsi="Book Antiqua" w:cs="宋体"/>
          <w:b/>
          <w:bCs/>
          <w:color w:val="000000"/>
          <w:sz w:val="24"/>
          <w:szCs w:val="24"/>
        </w:rPr>
        <w:t>Alsaad</w:t>
      </w:r>
      <w:proofErr w:type="spellEnd"/>
      <w:r w:rsidRPr="00351561">
        <w:rPr>
          <w:rFonts w:ascii="Book Antiqua" w:eastAsia="宋体" w:hAnsi="Book Antiqua" w:cs="宋体"/>
          <w:b/>
          <w:bCs/>
          <w:color w:val="000000"/>
          <w:sz w:val="24"/>
          <w:szCs w:val="24"/>
        </w:rPr>
        <w:t xml:space="preserve"> KO</w:t>
      </w:r>
      <w:r w:rsidRPr="00351561">
        <w:rPr>
          <w:rFonts w:ascii="Book Antiqua" w:eastAsia="宋体" w:hAnsi="Book Antiqua" w:cs="宋体"/>
          <w:color w:val="000000"/>
          <w:sz w:val="24"/>
          <w:szCs w:val="24"/>
        </w:rPr>
        <w:t xml:space="preserve">, Serra S, Schmitt A, </w:t>
      </w:r>
      <w:proofErr w:type="spellStart"/>
      <w:r w:rsidRPr="00351561">
        <w:rPr>
          <w:rFonts w:ascii="Book Antiqua" w:eastAsia="宋体" w:hAnsi="Book Antiqua" w:cs="宋体"/>
          <w:color w:val="000000"/>
          <w:sz w:val="24"/>
          <w:szCs w:val="24"/>
        </w:rPr>
        <w:t>Perren</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Chetty</w:t>
      </w:r>
      <w:proofErr w:type="spellEnd"/>
      <w:r w:rsidRPr="00351561">
        <w:rPr>
          <w:rFonts w:ascii="Book Antiqua" w:eastAsia="宋体" w:hAnsi="Book Antiqua" w:cs="宋体"/>
          <w:color w:val="000000"/>
          <w:sz w:val="24"/>
          <w:szCs w:val="24"/>
        </w:rPr>
        <w:t xml:space="preserve"> R. </w:t>
      </w:r>
      <w:proofErr w:type="spellStart"/>
      <w:r w:rsidRPr="00351561">
        <w:rPr>
          <w:rFonts w:ascii="Book Antiqua" w:eastAsia="宋体" w:hAnsi="Book Antiqua" w:cs="宋体"/>
          <w:color w:val="000000"/>
          <w:sz w:val="24"/>
          <w:szCs w:val="24"/>
        </w:rPr>
        <w:t>Cytokeratins</w:t>
      </w:r>
      <w:proofErr w:type="spellEnd"/>
      <w:r w:rsidRPr="00351561">
        <w:rPr>
          <w:rFonts w:ascii="Book Antiqua" w:eastAsia="宋体" w:hAnsi="Book Antiqua" w:cs="宋体"/>
          <w:color w:val="000000"/>
          <w:sz w:val="24"/>
          <w:szCs w:val="24"/>
        </w:rPr>
        <w:t xml:space="preserve"> 7 and 20 </w:t>
      </w:r>
      <w:proofErr w:type="spellStart"/>
      <w:r w:rsidRPr="00351561">
        <w:rPr>
          <w:rFonts w:ascii="Book Antiqua" w:eastAsia="宋体" w:hAnsi="Book Antiqua" w:cs="宋体"/>
          <w:color w:val="000000"/>
          <w:sz w:val="24"/>
          <w:szCs w:val="24"/>
        </w:rPr>
        <w:t>immunoexpression</w:t>
      </w:r>
      <w:proofErr w:type="spellEnd"/>
      <w:r w:rsidRPr="00351561">
        <w:rPr>
          <w:rFonts w:ascii="Book Antiqua" w:eastAsia="宋体" w:hAnsi="Book Antiqua" w:cs="宋体"/>
          <w:color w:val="000000"/>
          <w:sz w:val="24"/>
          <w:szCs w:val="24"/>
        </w:rPr>
        <w:t xml:space="preserve"> profile in goblet cell and classical carcinoids of appendix. </w:t>
      </w:r>
      <w:proofErr w:type="spellStart"/>
      <w:r w:rsidRPr="00351561">
        <w:rPr>
          <w:rFonts w:ascii="Book Antiqua" w:eastAsia="宋体" w:hAnsi="Book Antiqua" w:cs="宋体"/>
          <w:i/>
          <w:iCs/>
          <w:color w:val="000000"/>
          <w:sz w:val="24"/>
          <w:szCs w:val="24"/>
        </w:rPr>
        <w:t>Endocr</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18</w:t>
      </w:r>
      <w:r w:rsidRPr="00351561">
        <w:rPr>
          <w:rFonts w:ascii="Book Antiqua" w:eastAsia="宋体" w:hAnsi="Book Antiqua" w:cs="宋体"/>
          <w:color w:val="000000"/>
          <w:sz w:val="24"/>
          <w:szCs w:val="24"/>
        </w:rPr>
        <w:t>: 16-22 [PMID: 17652796 DOI: 10.1007/s12022-007-0004-x]</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30 </w:t>
      </w:r>
      <w:r w:rsidRPr="00351561">
        <w:rPr>
          <w:rFonts w:ascii="Book Antiqua" w:eastAsia="宋体" w:hAnsi="Book Antiqua" w:cs="宋体"/>
          <w:b/>
          <w:bCs/>
          <w:color w:val="000000"/>
          <w:sz w:val="24"/>
          <w:szCs w:val="24"/>
        </w:rPr>
        <w:t>Pape UF</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Perren</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Niederle</w:t>
      </w:r>
      <w:proofErr w:type="spellEnd"/>
      <w:r w:rsidRPr="00351561">
        <w:rPr>
          <w:rFonts w:ascii="Book Antiqua" w:eastAsia="宋体" w:hAnsi="Book Antiqua" w:cs="宋体"/>
          <w:color w:val="000000"/>
          <w:sz w:val="24"/>
          <w:szCs w:val="24"/>
        </w:rPr>
        <w:t xml:space="preserve"> B, Gross D, </w:t>
      </w:r>
      <w:proofErr w:type="spellStart"/>
      <w:r w:rsidRPr="00351561">
        <w:rPr>
          <w:rFonts w:ascii="Book Antiqua" w:eastAsia="宋体" w:hAnsi="Book Antiqua" w:cs="宋体"/>
          <w:color w:val="000000"/>
          <w:sz w:val="24"/>
          <w:szCs w:val="24"/>
        </w:rPr>
        <w:t>Gress</w:t>
      </w:r>
      <w:proofErr w:type="spellEnd"/>
      <w:r w:rsidRPr="00351561">
        <w:rPr>
          <w:rFonts w:ascii="Book Antiqua" w:eastAsia="宋体" w:hAnsi="Book Antiqua" w:cs="宋体"/>
          <w:color w:val="000000"/>
          <w:sz w:val="24"/>
          <w:szCs w:val="24"/>
        </w:rPr>
        <w:t xml:space="preserve"> T, Costa F, Arnold R, </w:t>
      </w:r>
      <w:proofErr w:type="spellStart"/>
      <w:r w:rsidRPr="00351561">
        <w:rPr>
          <w:rFonts w:ascii="Book Antiqua" w:eastAsia="宋体" w:hAnsi="Book Antiqua" w:cs="宋体"/>
          <w:color w:val="000000"/>
          <w:sz w:val="24"/>
          <w:szCs w:val="24"/>
        </w:rPr>
        <w:t>Denecke</w:t>
      </w:r>
      <w:proofErr w:type="spellEnd"/>
      <w:r w:rsidRPr="00351561">
        <w:rPr>
          <w:rFonts w:ascii="Book Antiqua" w:eastAsia="宋体" w:hAnsi="Book Antiqua" w:cs="宋体"/>
          <w:color w:val="000000"/>
          <w:sz w:val="24"/>
          <w:szCs w:val="24"/>
        </w:rPr>
        <w:t xml:space="preserve"> T, </w:t>
      </w:r>
      <w:proofErr w:type="spellStart"/>
      <w:r w:rsidRPr="00351561">
        <w:rPr>
          <w:rFonts w:ascii="Book Antiqua" w:eastAsia="宋体" w:hAnsi="Book Antiqua" w:cs="宋体"/>
          <w:color w:val="000000"/>
          <w:sz w:val="24"/>
          <w:szCs w:val="24"/>
        </w:rPr>
        <w:t>Plöckinger</w:t>
      </w:r>
      <w:proofErr w:type="spellEnd"/>
      <w:r w:rsidRPr="00351561">
        <w:rPr>
          <w:rFonts w:ascii="Book Antiqua" w:eastAsia="宋体" w:hAnsi="Book Antiqua" w:cs="宋体"/>
          <w:color w:val="000000"/>
          <w:sz w:val="24"/>
          <w:szCs w:val="24"/>
        </w:rPr>
        <w:t xml:space="preserve"> U, Salazar R, Grossman A. ENETS Consensus Guidelines for the management of patients with neuroendocrine neoplasms from the </w:t>
      </w:r>
      <w:proofErr w:type="spellStart"/>
      <w:r w:rsidRPr="00351561">
        <w:rPr>
          <w:rFonts w:ascii="Book Antiqua" w:eastAsia="宋体" w:hAnsi="Book Antiqua" w:cs="宋体"/>
          <w:color w:val="000000"/>
          <w:sz w:val="24"/>
          <w:szCs w:val="24"/>
        </w:rPr>
        <w:t>jejuno</w:t>
      </w:r>
      <w:proofErr w:type="spellEnd"/>
      <w:r w:rsidRPr="00351561">
        <w:rPr>
          <w:rFonts w:ascii="Book Antiqua" w:eastAsia="宋体" w:hAnsi="Book Antiqua" w:cs="宋体"/>
          <w:color w:val="000000"/>
          <w:sz w:val="24"/>
          <w:szCs w:val="24"/>
        </w:rPr>
        <w:t>-ileum and the appendix including goblet cell carcinomas. </w:t>
      </w:r>
      <w:r w:rsidRPr="00351561">
        <w:rPr>
          <w:rFonts w:ascii="Book Antiqua" w:eastAsia="宋体" w:hAnsi="Book Antiqua" w:cs="宋体"/>
          <w:i/>
          <w:iCs/>
          <w:color w:val="000000"/>
          <w:sz w:val="24"/>
          <w:szCs w:val="24"/>
        </w:rPr>
        <w:t>Neuroendocrinology</w:t>
      </w:r>
      <w:r w:rsidRPr="00351561">
        <w:rPr>
          <w:rFonts w:ascii="Book Antiqua" w:eastAsia="宋体" w:hAnsi="Book Antiqua" w:cs="宋体"/>
          <w:color w:val="000000"/>
          <w:sz w:val="24"/>
          <w:szCs w:val="24"/>
        </w:rPr>
        <w:t> 2012; </w:t>
      </w:r>
      <w:r w:rsidRPr="00351561">
        <w:rPr>
          <w:rFonts w:ascii="Book Antiqua" w:eastAsia="宋体" w:hAnsi="Book Antiqua" w:cs="宋体"/>
          <w:b/>
          <w:bCs/>
          <w:color w:val="000000"/>
          <w:sz w:val="24"/>
          <w:szCs w:val="24"/>
        </w:rPr>
        <w:t>95</w:t>
      </w:r>
      <w:r w:rsidRPr="00351561">
        <w:rPr>
          <w:rFonts w:ascii="Book Antiqua" w:eastAsia="宋体" w:hAnsi="Book Antiqua" w:cs="宋体"/>
          <w:color w:val="000000"/>
          <w:sz w:val="24"/>
          <w:szCs w:val="24"/>
        </w:rPr>
        <w:t>: 135-156 [PMID: 22262080 DOI: 10.1159/000335629]</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31 </w:t>
      </w:r>
      <w:proofErr w:type="spellStart"/>
      <w:r w:rsidRPr="00351561">
        <w:rPr>
          <w:rFonts w:ascii="Book Antiqua" w:eastAsia="宋体" w:hAnsi="Book Antiqua" w:cs="宋体"/>
          <w:b/>
          <w:bCs/>
          <w:color w:val="000000"/>
          <w:sz w:val="24"/>
          <w:szCs w:val="24"/>
        </w:rPr>
        <w:t>Scoville</w:t>
      </w:r>
      <w:proofErr w:type="spellEnd"/>
      <w:r w:rsidRPr="00351561">
        <w:rPr>
          <w:rFonts w:ascii="Book Antiqua" w:eastAsia="宋体" w:hAnsi="Book Antiqua" w:cs="宋体"/>
          <w:b/>
          <w:bCs/>
          <w:color w:val="000000"/>
          <w:sz w:val="24"/>
          <w:szCs w:val="24"/>
        </w:rPr>
        <w:t xml:space="preserve"> DH</w:t>
      </w:r>
      <w:r w:rsidRPr="00351561">
        <w:rPr>
          <w:rFonts w:ascii="Book Antiqua" w:eastAsia="宋体" w:hAnsi="Book Antiqua" w:cs="宋体"/>
          <w:color w:val="000000"/>
          <w:sz w:val="24"/>
          <w:szCs w:val="24"/>
        </w:rPr>
        <w:t>, Sato T, He XC, Li L. Current view: intestinal stem cells and signaling. </w:t>
      </w:r>
      <w:r w:rsidRPr="00351561">
        <w:rPr>
          <w:rFonts w:ascii="Book Antiqua" w:eastAsia="宋体" w:hAnsi="Book Antiqua" w:cs="宋体"/>
          <w:i/>
          <w:iCs/>
          <w:color w:val="000000"/>
          <w:sz w:val="24"/>
          <w:szCs w:val="24"/>
        </w:rPr>
        <w:t>Gastroenterology</w:t>
      </w:r>
      <w:r w:rsidRPr="00351561">
        <w:rPr>
          <w:rFonts w:ascii="Book Antiqua" w:eastAsia="宋体" w:hAnsi="Book Antiqua" w:cs="宋体"/>
          <w:color w:val="000000"/>
          <w:sz w:val="24"/>
          <w:szCs w:val="24"/>
        </w:rPr>
        <w:t> 2008; </w:t>
      </w:r>
      <w:r w:rsidRPr="00351561">
        <w:rPr>
          <w:rFonts w:ascii="Book Antiqua" w:eastAsia="宋体" w:hAnsi="Book Antiqua" w:cs="宋体"/>
          <w:b/>
          <w:bCs/>
          <w:color w:val="000000"/>
          <w:sz w:val="24"/>
          <w:szCs w:val="24"/>
        </w:rPr>
        <w:t>134</w:t>
      </w:r>
      <w:r w:rsidRPr="00351561">
        <w:rPr>
          <w:rFonts w:ascii="Book Antiqua" w:eastAsia="宋体" w:hAnsi="Book Antiqua" w:cs="宋体"/>
          <w:color w:val="000000"/>
          <w:sz w:val="24"/>
          <w:szCs w:val="24"/>
        </w:rPr>
        <w:t>: 849-864 [PMID: 18325394 DOI: 10.1053/j.gastro.2008.01.079]</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32 </w:t>
      </w:r>
      <w:proofErr w:type="gramStart"/>
      <w:r w:rsidRPr="00351561">
        <w:rPr>
          <w:rFonts w:ascii="Book Antiqua" w:eastAsia="宋体" w:hAnsi="Book Antiqua" w:cs="宋体"/>
          <w:b/>
          <w:bCs/>
          <w:color w:val="000000"/>
          <w:sz w:val="24"/>
          <w:szCs w:val="24"/>
        </w:rPr>
        <w:t>Yang</w:t>
      </w:r>
      <w:proofErr w:type="gramEnd"/>
      <w:r w:rsidRPr="00351561">
        <w:rPr>
          <w:rFonts w:ascii="Book Antiqua" w:eastAsia="宋体" w:hAnsi="Book Antiqua" w:cs="宋体"/>
          <w:b/>
          <w:bCs/>
          <w:color w:val="000000"/>
          <w:sz w:val="24"/>
          <w:szCs w:val="24"/>
        </w:rPr>
        <w:t xml:space="preserve"> Q</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Bermingham</w:t>
      </w:r>
      <w:proofErr w:type="spellEnd"/>
      <w:r w:rsidRPr="00351561">
        <w:rPr>
          <w:rFonts w:ascii="Book Antiqua" w:eastAsia="宋体" w:hAnsi="Book Antiqua" w:cs="宋体"/>
          <w:color w:val="000000"/>
          <w:sz w:val="24"/>
          <w:szCs w:val="24"/>
        </w:rPr>
        <w:t xml:space="preserve"> NA, </w:t>
      </w:r>
      <w:proofErr w:type="spellStart"/>
      <w:r w:rsidRPr="00351561">
        <w:rPr>
          <w:rFonts w:ascii="Book Antiqua" w:eastAsia="宋体" w:hAnsi="Book Antiqua" w:cs="宋体"/>
          <w:color w:val="000000"/>
          <w:sz w:val="24"/>
          <w:szCs w:val="24"/>
        </w:rPr>
        <w:t>Finegold</w:t>
      </w:r>
      <w:proofErr w:type="spellEnd"/>
      <w:r w:rsidRPr="00351561">
        <w:rPr>
          <w:rFonts w:ascii="Book Antiqua" w:eastAsia="宋体" w:hAnsi="Book Antiqua" w:cs="宋体"/>
          <w:color w:val="000000"/>
          <w:sz w:val="24"/>
          <w:szCs w:val="24"/>
        </w:rPr>
        <w:t xml:space="preserve"> MJ, </w:t>
      </w:r>
      <w:proofErr w:type="spellStart"/>
      <w:r w:rsidRPr="00351561">
        <w:rPr>
          <w:rFonts w:ascii="Book Antiqua" w:eastAsia="宋体" w:hAnsi="Book Antiqua" w:cs="宋体"/>
          <w:color w:val="000000"/>
          <w:sz w:val="24"/>
          <w:szCs w:val="24"/>
        </w:rPr>
        <w:t>Zoghbi</w:t>
      </w:r>
      <w:proofErr w:type="spellEnd"/>
      <w:r w:rsidRPr="00351561">
        <w:rPr>
          <w:rFonts w:ascii="Book Antiqua" w:eastAsia="宋体" w:hAnsi="Book Antiqua" w:cs="宋体"/>
          <w:color w:val="000000"/>
          <w:sz w:val="24"/>
          <w:szCs w:val="24"/>
        </w:rPr>
        <w:t xml:space="preserve"> HY. </w:t>
      </w:r>
      <w:proofErr w:type="gramStart"/>
      <w:r w:rsidRPr="00351561">
        <w:rPr>
          <w:rFonts w:ascii="Book Antiqua" w:eastAsia="宋体" w:hAnsi="Book Antiqua" w:cs="宋体"/>
          <w:color w:val="000000"/>
          <w:sz w:val="24"/>
          <w:szCs w:val="24"/>
        </w:rPr>
        <w:t>Requirement of Math1 for secretory cell lineage commitment in the mouse intestine.</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Science</w:t>
      </w:r>
      <w:r w:rsidRPr="00351561">
        <w:rPr>
          <w:rFonts w:ascii="Book Antiqua" w:eastAsia="宋体" w:hAnsi="Book Antiqua" w:cs="宋体"/>
          <w:color w:val="000000"/>
          <w:sz w:val="24"/>
          <w:szCs w:val="24"/>
        </w:rPr>
        <w:t> 2001; </w:t>
      </w:r>
      <w:r w:rsidRPr="00351561">
        <w:rPr>
          <w:rFonts w:ascii="Book Antiqua" w:eastAsia="宋体" w:hAnsi="Book Antiqua" w:cs="宋体"/>
          <w:b/>
          <w:bCs/>
          <w:color w:val="000000"/>
          <w:sz w:val="24"/>
          <w:szCs w:val="24"/>
        </w:rPr>
        <w:t>294</w:t>
      </w:r>
      <w:r w:rsidRPr="00351561">
        <w:rPr>
          <w:rFonts w:ascii="Book Antiqua" w:eastAsia="宋体" w:hAnsi="Book Antiqua" w:cs="宋体"/>
          <w:color w:val="000000"/>
          <w:sz w:val="24"/>
          <w:szCs w:val="24"/>
        </w:rPr>
        <w:t>: 2155-2158 [PMID: 11739954 DOI: 10.1126/science.1065718]</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33 </w:t>
      </w:r>
      <w:proofErr w:type="spellStart"/>
      <w:r w:rsidRPr="00351561">
        <w:rPr>
          <w:rFonts w:ascii="Book Antiqua" w:eastAsia="宋体" w:hAnsi="Book Antiqua" w:cs="宋体"/>
          <w:b/>
          <w:bCs/>
          <w:color w:val="000000"/>
          <w:sz w:val="24"/>
          <w:szCs w:val="24"/>
        </w:rPr>
        <w:t>Crosnier</w:t>
      </w:r>
      <w:proofErr w:type="spellEnd"/>
      <w:r w:rsidRPr="00351561">
        <w:rPr>
          <w:rFonts w:ascii="Book Antiqua" w:eastAsia="宋体" w:hAnsi="Book Antiqua" w:cs="宋体"/>
          <w:b/>
          <w:bCs/>
          <w:color w:val="000000"/>
          <w:sz w:val="24"/>
          <w:szCs w:val="24"/>
        </w:rPr>
        <w:t xml:space="preserve"> C</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Stamataki</w:t>
      </w:r>
      <w:proofErr w:type="spellEnd"/>
      <w:r w:rsidRPr="00351561">
        <w:rPr>
          <w:rFonts w:ascii="Book Antiqua" w:eastAsia="宋体" w:hAnsi="Book Antiqua" w:cs="宋体"/>
          <w:color w:val="000000"/>
          <w:sz w:val="24"/>
          <w:szCs w:val="24"/>
        </w:rPr>
        <w:t xml:space="preserve"> D, Lewis J. Organizing cell renewal in the intestine: stem cells, signals and combinatorial control. </w:t>
      </w:r>
      <w:r w:rsidRPr="00351561">
        <w:rPr>
          <w:rFonts w:ascii="Book Antiqua" w:eastAsia="宋体" w:hAnsi="Book Antiqua" w:cs="宋体"/>
          <w:i/>
          <w:iCs/>
          <w:color w:val="000000"/>
          <w:sz w:val="24"/>
          <w:szCs w:val="24"/>
        </w:rPr>
        <w:t>Nat Rev Genet</w:t>
      </w:r>
      <w:r w:rsidRPr="00351561">
        <w:rPr>
          <w:rFonts w:ascii="Book Antiqua" w:eastAsia="宋体" w:hAnsi="Book Antiqua" w:cs="宋体"/>
          <w:color w:val="000000"/>
          <w:sz w:val="24"/>
          <w:szCs w:val="24"/>
        </w:rPr>
        <w:t> 2006; </w:t>
      </w:r>
      <w:r w:rsidRPr="00351561">
        <w:rPr>
          <w:rFonts w:ascii="Book Antiqua" w:eastAsia="宋体" w:hAnsi="Book Antiqua" w:cs="宋体"/>
          <w:b/>
          <w:bCs/>
          <w:color w:val="000000"/>
          <w:sz w:val="24"/>
          <w:szCs w:val="24"/>
        </w:rPr>
        <w:t>7</w:t>
      </w:r>
      <w:r w:rsidRPr="00351561">
        <w:rPr>
          <w:rFonts w:ascii="Book Antiqua" w:eastAsia="宋体" w:hAnsi="Book Antiqua" w:cs="宋体"/>
          <w:color w:val="000000"/>
          <w:sz w:val="24"/>
          <w:szCs w:val="24"/>
        </w:rPr>
        <w:t>: 349-359 [PMID: 16619050 DOI: 10.1038/nrg1840]</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lastRenderedPageBreak/>
        <w:t>34 </w:t>
      </w:r>
      <w:r w:rsidRPr="00351561">
        <w:rPr>
          <w:rFonts w:ascii="Book Antiqua" w:eastAsia="宋体" w:hAnsi="Book Antiqua" w:cs="宋体"/>
          <w:b/>
          <w:bCs/>
          <w:color w:val="000000"/>
          <w:sz w:val="24"/>
          <w:szCs w:val="24"/>
        </w:rPr>
        <w:t>Koo BK</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Clevers</w:t>
      </w:r>
      <w:proofErr w:type="spellEnd"/>
      <w:r w:rsidRPr="00351561">
        <w:rPr>
          <w:rFonts w:ascii="Book Antiqua" w:eastAsia="宋体" w:hAnsi="Book Antiqua" w:cs="宋体"/>
          <w:color w:val="000000"/>
          <w:sz w:val="24"/>
          <w:szCs w:val="24"/>
        </w:rPr>
        <w:t xml:space="preserve"> H. Stem cells marked by the R-</w:t>
      </w:r>
      <w:proofErr w:type="spellStart"/>
      <w:r w:rsidRPr="00351561">
        <w:rPr>
          <w:rFonts w:ascii="Book Antiqua" w:eastAsia="宋体" w:hAnsi="Book Antiqua" w:cs="宋体"/>
          <w:color w:val="000000"/>
          <w:sz w:val="24"/>
          <w:szCs w:val="24"/>
        </w:rPr>
        <w:t>spondin</w:t>
      </w:r>
      <w:proofErr w:type="spellEnd"/>
      <w:r w:rsidRPr="00351561">
        <w:rPr>
          <w:rFonts w:ascii="Book Antiqua" w:eastAsia="宋体" w:hAnsi="Book Antiqua" w:cs="宋体"/>
          <w:color w:val="000000"/>
          <w:sz w:val="24"/>
          <w:szCs w:val="24"/>
        </w:rPr>
        <w:t xml:space="preserve"> receptor LGR5. </w:t>
      </w:r>
      <w:r w:rsidRPr="00351561">
        <w:rPr>
          <w:rFonts w:ascii="Book Antiqua" w:eastAsia="宋体" w:hAnsi="Book Antiqua" w:cs="宋体"/>
          <w:i/>
          <w:iCs/>
          <w:color w:val="000000"/>
          <w:sz w:val="24"/>
          <w:szCs w:val="24"/>
        </w:rPr>
        <w:t>Gastroenterology</w:t>
      </w:r>
      <w:r w:rsidRPr="00351561">
        <w:rPr>
          <w:rFonts w:ascii="Book Antiqua" w:eastAsia="宋体" w:hAnsi="Book Antiqua" w:cs="宋体"/>
          <w:color w:val="000000"/>
          <w:sz w:val="24"/>
          <w:szCs w:val="24"/>
        </w:rPr>
        <w:t> 2014; </w:t>
      </w:r>
      <w:r w:rsidRPr="00351561">
        <w:rPr>
          <w:rFonts w:ascii="Book Antiqua" w:eastAsia="宋体" w:hAnsi="Book Antiqua" w:cs="宋体"/>
          <w:b/>
          <w:bCs/>
          <w:color w:val="000000"/>
          <w:sz w:val="24"/>
          <w:szCs w:val="24"/>
        </w:rPr>
        <w:t>147</w:t>
      </w:r>
      <w:r w:rsidRPr="00351561">
        <w:rPr>
          <w:rFonts w:ascii="Book Antiqua" w:eastAsia="宋体" w:hAnsi="Book Antiqua" w:cs="宋体"/>
          <w:color w:val="000000"/>
          <w:sz w:val="24"/>
          <w:szCs w:val="24"/>
        </w:rPr>
        <w:t>: 289-302 [PMID: 24859206 DOI: 10.1053/j.gastro.2014.05.007]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35 </w:t>
      </w:r>
      <w:r w:rsidRPr="00351561">
        <w:rPr>
          <w:rFonts w:ascii="Book Antiqua" w:eastAsia="宋体" w:hAnsi="Book Antiqua" w:cs="宋体"/>
          <w:b/>
          <w:bCs/>
          <w:color w:val="000000"/>
          <w:sz w:val="24"/>
          <w:szCs w:val="24"/>
        </w:rPr>
        <w:t>Cheng H</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Leblond</w:t>
      </w:r>
      <w:proofErr w:type="spellEnd"/>
      <w:r w:rsidRPr="00351561">
        <w:rPr>
          <w:rFonts w:ascii="Book Antiqua" w:eastAsia="宋体" w:hAnsi="Book Antiqua" w:cs="宋体"/>
          <w:color w:val="000000"/>
          <w:sz w:val="24"/>
          <w:szCs w:val="24"/>
        </w:rPr>
        <w:t xml:space="preserve"> CP. Origin, differentiation and renewal of the four main epithelial cell types in the mouse small intestine. V. Unitarian Theory of the origin of the four epithelial cell types.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Anat</w:t>
      </w:r>
      <w:proofErr w:type="spellEnd"/>
      <w:r w:rsidRPr="00351561">
        <w:rPr>
          <w:rFonts w:ascii="Book Antiqua" w:eastAsia="宋体" w:hAnsi="Book Antiqua" w:cs="宋体"/>
          <w:color w:val="000000"/>
          <w:sz w:val="24"/>
          <w:szCs w:val="24"/>
        </w:rPr>
        <w:t> 1974; </w:t>
      </w:r>
      <w:r w:rsidRPr="00351561">
        <w:rPr>
          <w:rFonts w:ascii="Book Antiqua" w:eastAsia="宋体" w:hAnsi="Book Antiqua" w:cs="宋体"/>
          <w:b/>
          <w:bCs/>
          <w:color w:val="000000"/>
          <w:sz w:val="24"/>
          <w:szCs w:val="24"/>
        </w:rPr>
        <w:t>141</w:t>
      </w:r>
      <w:r w:rsidRPr="00351561">
        <w:rPr>
          <w:rFonts w:ascii="Book Antiqua" w:eastAsia="宋体" w:hAnsi="Book Antiqua" w:cs="宋体"/>
          <w:color w:val="000000"/>
          <w:sz w:val="24"/>
          <w:szCs w:val="24"/>
        </w:rPr>
        <w:t>: 537-561 [PMID: 4440635 DOI: 10.1002/aja.1001410407]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36 </w:t>
      </w:r>
      <w:r w:rsidRPr="00351561">
        <w:rPr>
          <w:rFonts w:ascii="Book Antiqua" w:eastAsia="宋体" w:hAnsi="Book Antiqua" w:cs="宋体"/>
          <w:b/>
          <w:bCs/>
          <w:color w:val="000000"/>
          <w:sz w:val="24"/>
          <w:szCs w:val="24"/>
        </w:rPr>
        <w:t>Cheng H</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Leblond</w:t>
      </w:r>
      <w:proofErr w:type="spellEnd"/>
      <w:r w:rsidRPr="00351561">
        <w:rPr>
          <w:rFonts w:ascii="Book Antiqua" w:eastAsia="宋体" w:hAnsi="Book Antiqua" w:cs="宋体"/>
          <w:color w:val="000000"/>
          <w:sz w:val="24"/>
          <w:szCs w:val="24"/>
        </w:rPr>
        <w:t xml:space="preserve"> CP. Origin, differentiation and renewal of the four main epithelial cell types in the mouse small intestine. I. Columnar cell.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Anat</w:t>
      </w:r>
      <w:proofErr w:type="spellEnd"/>
      <w:r w:rsidRPr="00351561">
        <w:rPr>
          <w:rFonts w:ascii="Book Antiqua" w:eastAsia="宋体" w:hAnsi="Book Antiqua" w:cs="宋体"/>
          <w:color w:val="000000"/>
          <w:sz w:val="24"/>
          <w:szCs w:val="24"/>
        </w:rPr>
        <w:t> 1974; </w:t>
      </w:r>
      <w:r w:rsidRPr="00351561">
        <w:rPr>
          <w:rFonts w:ascii="Book Antiqua" w:eastAsia="宋体" w:hAnsi="Book Antiqua" w:cs="宋体"/>
          <w:b/>
          <w:bCs/>
          <w:color w:val="000000"/>
          <w:sz w:val="24"/>
          <w:szCs w:val="24"/>
        </w:rPr>
        <w:t>141</w:t>
      </w:r>
      <w:r w:rsidRPr="00351561">
        <w:rPr>
          <w:rFonts w:ascii="Book Antiqua" w:eastAsia="宋体" w:hAnsi="Book Antiqua" w:cs="宋体"/>
          <w:color w:val="000000"/>
          <w:sz w:val="24"/>
          <w:szCs w:val="24"/>
        </w:rPr>
        <w:t>: 461-479 [PMID: 4440632 DOI: 10.1002/aja.1001410403]</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37 </w:t>
      </w:r>
      <w:r w:rsidRPr="00351561">
        <w:rPr>
          <w:rFonts w:ascii="Book Antiqua" w:eastAsia="宋体" w:hAnsi="Book Antiqua" w:cs="宋体"/>
          <w:b/>
          <w:bCs/>
          <w:color w:val="000000"/>
          <w:sz w:val="24"/>
          <w:szCs w:val="24"/>
        </w:rPr>
        <w:t>Barker N</w:t>
      </w:r>
      <w:r w:rsidRPr="00351561">
        <w:rPr>
          <w:rFonts w:ascii="Book Antiqua" w:eastAsia="宋体" w:hAnsi="Book Antiqua" w:cs="宋体"/>
          <w:color w:val="000000"/>
          <w:sz w:val="24"/>
          <w:szCs w:val="24"/>
        </w:rPr>
        <w:t xml:space="preserve">, van </w:t>
      </w:r>
      <w:proofErr w:type="spellStart"/>
      <w:r w:rsidRPr="00351561">
        <w:rPr>
          <w:rFonts w:ascii="Book Antiqua" w:eastAsia="宋体" w:hAnsi="Book Antiqua" w:cs="宋体"/>
          <w:color w:val="000000"/>
          <w:sz w:val="24"/>
          <w:szCs w:val="24"/>
        </w:rPr>
        <w:t>Es</w:t>
      </w:r>
      <w:proofErr w:type="spellEnd"/>
      <w:r w:rsidRPr="00351561">
        <w:rPr>
          <w:rFonts w:ascii="Book Antiqua" w:eastAsia="宋体" w:hAnsi="Book Antiqua" w:cs="宋体"/>
          <w:color w:val="000000"/>
          <w:sz w:val="24"/>
          <w:szCs w:val="24"/>
        </w:rPr>
        <w:t xml:space="preserve"> JH, </w:t>
      </w:r>
      <w:proofErr w:type="spellStart"/>
      <w:r w:rsidRPr="00351561">
        <w:rPr>
          <w:rFonts w:ascii="Book Antiqua" w:eastAsia="宋体" w:hAnsi="Book Antiqua" w:cs="宋体"/>
          <w:color w:val="000000"/>
          <w:sz w:val="24"/>
          <w:szCs w:val="24"/>
        </w:rPr>
        <w:t>Kuipers</w:t>
      </w:r>
      <w:proofErr w:type="spellEnd"/>
      <w:r w:rsidRPr="00351561">
        <w:rPr>
          <w:rFonts w:ascii="Book Antiqua" w:eastAsia="宋体" w:hAnsi="Book Antiqua" w:cs="宋体"/>
          <w:color w:val="000000"/>
          <w:sz w:val="24"/>
          <w:szCs w:val="24"/>
        </w:rPr>
        <w:t xml:space="preserve"> J, </w:t>
      </w:r>
      <w:proofErr w:type="spellStart"/>
      <w:r w:rsidRPr="00351561">
        <w:rPr>
          <w:rFonts w:ascii="Book Antiqua" w:eastAsia="宋体" w:hAnsi="Book Antiqua" w:cs="宋体"/>
          <w:color w:val="000000"/>
          <w:sz w:val="24"/>
          <w:szCs w:val="24"/>
        </w:rPr>
        <w:t>Kujala</w:t>
      </w:r>
      <w:proofErr w:type="spellEnd"/>
      <w:r w:rsidRPr="00351561">
        <w:rPr>
          <w:rFonts w:ascii="Book Antiqua" w:eastAsia="宋体" w:hAnsi="Book Antiqua" w:cs="宋体"/>
          <w:color w:val="000000"/>
          <w:sz w:val="24"/>
          <w:szCs w:val="24"/>
        </w:rPr>
        <w:t xml:space="preserve"> P, van den Born M, </w:t>
      </w:r>
      <w:proofErr w:type="spellStart"/>
      <w:r w:rsidRPr="00351561">
        <w:rPr>
          <w:rFonts w:ascii="Book Antiqua" w:eastAsia="宋体" w:hAnsi="Book Antiqua" w:cs="宋体"/>
          <w:color w:val="000000"/>
          <w:sz w:val="24"/>
          <w:szCs w:val="24"/>
        </w:rPr>
        <w:t>Cozijnsen</w:t>
      </w:r>
      <w:proofErr w:type="spellEnd"/>
      <w:r w:rsidRPr="00351561">
        <w:rPr>
          <w:rFonts w:ascii="Book Antiqua" w:eastAsia="宋体" w:hAnsi="Book Antiqua" w:cs="宋体"/>
          <w:color w:val="000000"/>
          <w:sz w:val="24"/>
          <w:szCs w:val="24"/>
        </w:rPr>
        <w:t xml:space="preserve"> M, </w:t>
      </w:r>
      <w:proofErr w:type="spellStart"/>
      <w:r w:rsidRPr="00351561">
        <w:rPr>
          <w:rFonts w:ascii="Book Antiqua" w:eastAsia="宋体" w:hAnsi="Book Antiqua" w:cs="宋体"/>
          <w:color w:val="000000"/>
          <w:sz w:val="24"/>
          <w:szCs w:val="24"/>
        </w:rPr>
        <w:t>Haegebarth</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Korving</w:t>
      </w:r>
      <w:proofErr w:type="spellEnd"/>
      <w:r w:rsidRPr="00351561">
        <w:rPr>
          <w:rFonts w:ascii="Book Antiqua" w:eastAsia="宋体" w:hAnsi="Book Antiqua" w:cs="宋体"/>
          <w:color w:val="000000"/>
          <w:sz w:val="24"/>
          <w:szCs w:val="24"/>
        </w:rPr>
        <w:t xml:space="preserve"> J, </w:t>
      </w:r>
      <w:proofErr w:type="spellStart"/>
      <w:r w:rsidRPr="00351561">
        <w:rPr>
          <w:rFonts w:ascii="Book Antiqua" w:eastAsia="宋体" w:hAnsi="Book Antiqua" w:cs="宋体"/>
          <w:color w:val="000000"/>
          <w:sz w:val="24"/>
          <w:szCs w:val="24"/>
        </w:rPr>
        <w:t>Begthel</w:t>
      </w:r>
      <w:proofErr w:type="spellEnd"/>
      <w:r w:rsidRPr="00351561">
        <w:rPr>
          <w:rFonts w:ascii="Book Antiqua" w:eastAsia="宋体" w:hAnsi="Book Antiqua" w:cs="宋体"/>
          <w:color w:val="000000"/>
          <w:sz w:val="24"/>
          <w:szCs w:val="24"/>
        </w:rPr>
        <w:t xml:space="preserve"> H, Peters PJ, </w:t>
      </w:r>
      <w:proofErr w:type="spellStart"/>
      <w:r w:rsidRPr="00351561">
        <w:rPr>
          <w:rFonts w:ascii="Book Antiqua" w:eastAsia="宋体" w:hAnsi="Book Antiqua" w:cs="宋体"/>
          <w:color w:val="000000"/>
          <w:sz w:val="24"/>
          <w:szCs w:val="24"/>
        </w:rPr>
        <w:t>Clevers</w:t>
      </w:r>
      <w:proofErr w:type="spellEnd"/>
      <w:r w:rsidRPr="00351561">
        <w:rPr>
          <w:rFonts w:ascii="Book Antiqua" w:eastAsia="宋体" w:hAnsi="Book Antiqua" w:cs="宋体"/>
          <w:color w:val="000000"/>
          <w:sz w:val="24"/>
          <w:szCs w:val="24"/>
        </w:rPr>
        <w:t xml:space="preserve"> H. Identification of stem cells in small intestine and colon by marker gene Lgr5. </w:t>
      </w:r>
      <w:r w:rsidRPr="00351561">
        <w:rPr>
          <w:rFonts w:ascii="Book Antiqua" w:eastAsia="宋体" w:hAnsi="Book Antiqua" w:cs="宋体"/>
          <w:i/>
          <w:iCs/>
          <w:color w:val="000000"/>
          <w:sz w:val="24"/>
          <w:szCs w:val="24"/>
        </w:rPr>
        <w:t>Nature</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449</w:t>
      </w:r>
      <w:r w:rsidRPr="00351561">
        <w:rPr>
          <w:rFonts w:ascii="Book Antiqua" w:eastAsia="宋体" w:hAnsi="Book Antiqua" w:cs="宋体"/>
          <w:color w:val="000000"/>
          <w:sz w:val="24"/>
          <w:szCs w:val="24"/>
        </w:rPr>
        <w:t>: 1003-1007 [PMID: 17934449 DOI: 10.1038/nature06196]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38 </w:t>
      </w:r>
      <w:r w:rsidRPr="00351561">
        <w:rPr>
          <w:rFonts w:ascii="Book Antiqua" w:eastAsia="宋体" w:hAnsi="Book Antiqua" w:cs="宋体"/>
          <w:b/>
          <w:bCs/>
          <w:color w:val="000000"/>
          <w:sz w:val="24"/>
          <w:szCs w:val="24"/>
        </w:rPr>
        <w:t>Barker N</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Clevers</w:t>
      </w:r>
      <w:proofErr w:type="spellEnd"/>
      <w:r w:rsidRPr="00351561">
        <w:rPr>
          <w:rFonts w:ascii="Book Antiqua" w:eastAsia="宋体" w:hAnsi="Book Antiqua" w:cs="宋体"/>
          <w:color w:val="000000"/>
          <w:sz w:val="24"/>
          <w:szCs w:val="24"/>
        </w:rPr>
        <w:t xml:space="preserve"> H. Tracking down the stem cells of the intestine: strategies to identify adult stem cells. </w:t>
      </w:r>
      <w:r w:rsidRPr="00351561">
        <w:rPr>
          <w:rFonts w:ascii="Book Antiqua" w:eastAsia="宋体" w:hAnsi="Book Antiqua" w:cs="宋体"/>
          <w:i/>
          <w:iCs/>
          <w:color w:val="000000"/>
          <w:sz w:val="24"/>
          <w:szCs w:val="24"/>
        </w:rPr>
        <w:t>Gastroenterology</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133</w:t>
      </w:r>
      <w:r w:rsidRPr="00351561">
        <w:rPr>
          <w:rFonts w:ascii="Book Antiqua" w:eastAsia="宋体" w:hAnsi="Book Antiqua" w:cs="宋体"/>
          <w:color w:val="000000"/>
          <w:sz w:val="24"/>
          <w:szCs w:val="24"/>
        </w:rPr>
        <w:t>: 1755-1760 [PMID: 18054544 DOI: 10.1053/j.gastro.2007.10.029]</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39 </w:t>
      </w:r>
      <w:r w:rsidRPr="00351561">
        <w:rPr>
          <w:rFonts w:ascii="Book Antiqua" w:eastAsia="宋体" w:hAnsi="Book Antiqua" w:cs="宋体"/>
          <w:b/>
          <w:bCs/>
          <w:color w:val="000000"/>
          <w:sz w:val="24"/>
          <w:szCs w:val="24"/>
        </w:rPr>
        <w:t>Chow E</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Macrae</w:t>
      </w:r>
      <w:proofErr w:type="spellEnd"/>
      <w:r w:rsidRPr="00351561">
        <w:rPr>
          <w:rFonts w:ascii="Book Antiqua" w:eastAsia="宋体" w:hAnsi="Book Antiqua" w:cs="宋体"/>
          <w:color w:val="000000"/>
          <w:sz w:val="24"/>
          <w:szCs w:val="24"/>
        </w:rPr>
        <w:t xml:space="preserve"> F. </w:t>
      </w:r>
      <w:proofErr w:type="gramStart"/>
      <w:r w:rsidRPr="00351561">
        <w:rPr>
          <w:rFonts w:ascii="Book Antiqua" w:eastAsia="宋体" w:hAnsi="Book Antiqua" w:cs="宋体"/>
          <w:color w:val="000000"/>
          <w:sz w:val="24"/>
          <w:szCs w:val="24"/>
        </w:rPr>
        <w:t>A review of juvenile polyposis syndrome.</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J </w:t>
      </w:r>
      <w:proofErr w:type="spellStart"/>
      <w:r w:rsidRPr="00351561">
        <w:rPr>
          <w:rFonts w:ascii="Book Antiqua" w:eastAsia="宋体" w:hAnsi="Book Antiqua" w:cs="宋体"/>
          <w:i/>
          <w:iCs/>
          <w:color w:val="000000"/>
          <w:sz w:val="24"/>
          <w:szCs w:val="24"/>
        </w:rPr>
        <w:t>Gastroenterol</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Hepatol</w:t>
      </w:r>
      <w:proofErr w:type="spellEnd"/>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20</w:t>
      </w:r>
      <w:r w:rsidRPr="00351561">
        <w:rPr>
          <w:rFonts w:ascii="Book Antiqua" w:eastAsia="宋体" w:hAnsi="Book Antiqua" w:cs="宋体"/>
          <w:color w:val="000000"/>
          <w:sz w:val="24"/>
          <w:szCs w:val="24"/>
        </w:rPr>
        <w:t>: 1634-1640 [PMID: 16246179 DOI: 10.1111/j.1440-1746.2005.03865.x]</w:t>
      </w:r>
    </w:p>
    <w:p w:rsidR="008650DB" w:rsidRPr="00351561" w:rsidRDefault="008650DB" w:rsidP="002C0D94">
      <w:pPr>
        <w:spacing w:after="0" w:line="360" w:lineRule="auto"/>
        <w:rPr>
          <w:rFonts w:ascii="Book Antiqua" w:eastAsia="宋体" w:hAnsi="Book Antiqua" w:cs="宋体"/>
          <w:color w:val="000000"/>
          <w:sz w:val="24"/>
          <w:szCs w:val="24"/>
        </w:rPr>
      </w:pPr>
      <w:r w:rsidRPr="00351561">
        <w:rPr>
          <w:rFonts w:ascii="Book Antiqua" w:eastAsia="宋体" w:hAnsi="Book Antiqua" w:cs="宋体"/>
          <w:color w:val="000000"/>
          <w:sz w:val="24"/>
          <w:szCs w:val="24"/>
        </w:rPr>
        <w:t>40 </w:t>
      </w:r>
      <w:r w:rsidRPr="00351561">
        <w:rPr>
          <w:rFonts w:ascii="Book Antiqua" w:eastAsia="宋体" w:hAnsi="Book Antiqua" w:cs="宋体"/>
          <w:b/>
          <w:bCs/>
          <w:color w:val="000000"/>
          <w:sz w:val="24"/>
          <w:szCs w:val="24"/>
        </w:rPr>
        <w:t xml:space="preserve">van </w:t>
      </w:r>
      <w:proofErr w:type="spellStart"/>
      <w:r w:rsidRPr="00351561">
        <w:rPr>
          <w:rFonts w:ascii="Book Antiqua" w:eastAsia="宋体" w:hAnsi="Book Antiqua" w:cs="宋体"/>
          <w:b/>
          <w:bCs/>
          <w:color w:val="000000"/>
          <w:sz w:val="24"/>
          <w:szCs w:val="24"/>
        </w:rPr>
        <w:t>Es</w:t>
      </w:r>
      <w:proofErr w:type="spellEnd"/>
      <w:r w:rsidRPr="00351561">
        <w:rPr>
          <w:rFonts w:ascii="Book Antiqua" w:eastAsia="宋体" w:hAnsi="Book Antiqua" w:cs="宋体"/>
          <w:b/>
          <w:bCs/>
          <w:color w:val="000000"/>
          <w:sz w:val="24"/>
          <w:szCs w:val="24"/>
        </w:rPr>
        <w:t xml:space="preserve"> JH</w:t>
      </w:r>
      <w:r w:rsidRPr="00351561">
        <w:rPr>
          <w:rFonts w:ascii="Book Antiqua" w:eastAsia="宋体" w:hAnsi="Book Antiqua" w:cs="宋体"/>
          <w:color w:val="000000"/>
          <w:sz w:val="24"/>
          <w:szCs w:val="24"/>
        </w:rPr>
        <w:t xml:space="preserve">, de </w:t>
      </w:r>
      <w:proofErr w:type="spellStart"/>
      <w:r w:rsidRPr="00351561">
        <w:rPr>
          <w:rFonts w:ascii="Book Antiqua" w:eastAsia="宋体" w:hAnsi="Book Antiqua" w:cs="宋体"/>
          <w:color w:val="000000"/>
          <w:sz w:val="24"/>
          <w:szCs w:val="24"/>
        </w:rPr>
        <w:t>Geest</w:t>
      </w:r>
      <w:proofErr w:type="spellEnd"/>
      <w:r w:rsidRPr="00351561">
        <w:rPr>
          <w:rFonts w:ascii="Book Antiqua" w:eastAsia="宋体" w:hAnsi="Book Antiqua" w:cs="宋体"/>
          <w:color w:val="000000"/>
          <w:sz w:val="24"/>
          <w:szCs w:val="24"/>
        </w:rPr>
        <w:t xml:space="preserve"> N, van de Born M, </w:t>
      </w:r>
      <w:proofErr w:type="spellStart"/>
      <w:r w:rsidRPr="00351561">
        <w:rPr>
          <w:rFonts w:ascii="Book Antiqua" w:eastAsia="宋体" w:hAnsi="Book Antiqua" w:cs="宋体"/>
          <w:color w:val="000000"/>
          <w:sz w:val="24"/>
          <w:szCs w:val="24"/>
        </w:rPr>
        <w:t>Clevers</w:t>
      </w:r>
      <w:proofErr w:type="spellEnd"/>
      <w:r w:rsidRPr="00351561">
        <w:rPr>
          <w:rFonts w:ascii="Book Antiqua" w:eastAsia="宋体" w:hAnsi="Book Antiqua" w:cs="宋体"/>
          <w:color w:val="000000"/>
          <w:sz w:val="24"/>
          <w:szCs w:val="24"/>
        </w:rPr>
        <w:t xml:space="preserve"> H, Hassan BA. Intestinal stem cells lacking the Math1 </w:t>
      </w:r>
      <w:proofErr w:type="spellStart"/>
      <w:r w:rsidRPr="00351561">
        <w:rPr>
          <w:rFonts w:ascii="Book Antiqua" w:eastAsia="宋体" w:hAnsi="Book Antiqua" w:cs="宋体"/>
          <w:color w:val="000000"/>
          <w:sz w:val="24"/>
          <w:szCs w:val="24"/>
        </w:rPr>
        <w:t>tumour</w:t>
      </w:r>
      <w:proofErr w:type="spellEnd"/>
      <w:r w:rsidRPr="00351561">
        <w:rPr>
          <w:rFonts w:ascii="Book Antiqua" w:eastAsia="宋体" w:hAnsi="Book Antiqua" w:cs="宋体"/>
          <w:color w:val="000000"/>
          <w:sz w:val="24"/>
          <w:szCs w:val="24"/>
        </w:rPr>
        <w:t xml:space="preserve"> suppressor are refractory to Notch inhibitors. </w:t>
      </w:r>
      <w:r w:rsidRPr="00351561">
        <w:rPr>
          <w:rFonts w:ascii="Book Antiqua" w:eastAsia="宋体" w:hAnsi="Book Antiqua" w:cs="宋体"/>
          <w:i/>
          <w:iCs/>
          <w:color w:val="000000"/>
          <w:sz w:val="24"/>
          <w:szCs w:val="24"/>
        </w:rPr>
        <w:t xml:space="preserve">Nat </w:t>
      </w:r>
      <w:proofErr w:type="spellStart"/>
      <w:r w:rsidRPr="00351561">
        <w:rPr>
          <w:rFonts w:ascii="Book Antiqua" w:eastAsia="宋体" w:hAnsi="Book Antiqua" w:cs="宋体"/>
          <w:i/>
          <w:iCs/>
          <w:color w:val="000000"/>
          <w:sz w:val="24"/>
          <w:szCs w:val="24"/>
        </w:rPr>
        <w:t>Commun</w:t>
      </w:r>
      <w:proofErr w:type="spellEnd"/>
      <w:r w:rsidRPr="00351561">
        <w:rPr>
          <w:rFonts w:ascii="Book Antiqua" w:eastAsia="宋体" w:hAnsi="Book Antiqua" w:cs="宋体"/>
          <w:color w:val="000000"/>
          <w:sz w:val="24"/>
          <w:szCs w:val="24"/>
        </w:rPr>
        <w:t> 2010; </w:t>
      </w:r>
      <w:r w:rsidRPr="00351561">
        <w:rPr>
          <w:rFonts w:ascii="Book Antiqua" w:eastAsia="宋体" w:hAnsi="Book Antiqua" w:cs="宋体"/>
          <w:b/>
          <w:bCs/>
          <w:color w:val="000000"/>
          <w:sz w:val="24"/>
          <w:szCs w:val="24"/>
        </w:rPr>
        <w:t>1</w:t>
      </w:r>
      <w:r w:rsidRPr="00351561">
        <w:rPr>
          <w:rFonts w:ascii="Book Antiqua" w:eastAsia="宋体" w:hAnsi="Book Antiqua" w:cs="宋体"/>
          <w:color w:val="000000"/>
          <w:sz w:val="24"/>
          <w:szCs w:val="24"/>
        </w:rPr>
        <w:t>: 18 [PMID: 20975679 DOI: 10.1038/ncomms1017]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41 </w:t>
      </w:r>
      <w:r w:rsidRPr="00351561">
        <w:rPr>
          <w:rFonts w:ascii="Book Antiqua" w:eastAsia="宋体" w:hAnsi="Book Antiqua" w:cs="宋体"/>
          <w:b/>
          <w:bCs/>
          <w:color w:val="000000"/>
          <w:sz w:val="24"/>
          <w:szCs w:val="24"/>
        </w:rPr>
        <w:t xml:space="preserve">van </w:t>
      </w:r>
      <w:proofErr w:type="spellStart"/>
      <w:r w:rsidRPr="00351561">
        <w:rPr>
          <w:rFonts w:ascii="Book Antiqua" w:eastAsia="宋体" w:hAnsi="Book Antiqua" w:cs="宋体"/>
          <w:b/>
          <w:bCs/>
          <w:color w:val="000000"/>
          <w:sz w:val="24"/>
          <w:szCs w:val="24"/>
        </w:rPr>
        <w:t>Es</w:t>
      </w:r>
      <w:proofErr w:type="spellEnd"/>
      <w:r w:rsidRPr="00351561">
        <w:rPr>
          <w:rFonts w:ascii="Book Antiqua" w:eastAsia="宋体" w:hAnsi="Book Antiqua" w:cs="宋体"/>
          <w:b/>
          <w:bCs/>
          <w:color w:val="000000"/>
          <w:sz w:val="24"/>
          <w:szCs w:val="24"/>
        </w:rPr>
        <w:t xml:space="preserve"> JH</w:t>
      </w:r>
      <w:r w:rsidRPr="00351561">
        <w:rPr>
          <w:rFonts w:ascii="Book Antiqua" w:eastAsia="宋体" w:hAnsi="Book Antiqua" w:cs="宋体"/>
          <w:color w:val="000000"/>
          <w:sz w:val="24"/>
          <w:szCs w:val="24"/>
        </w:rPr>
        <w:t xml:space="preserve">, van </w:t>
      </w:r>
      <w:proofErr w:type="spellStart"/>
      <w:r w:rsidRPr="00351561">
        <w:rPr>
          <w:rFonts w:ascii="Book Antiqua" w:eastAsia="宋体" w:hAnsi="Book Antiqua" w:cs="宋体"/>
          <w:color w:val="000000"/>
          <w:sz w:val="24"/>
          <w:szCs w:val="24"/>
        </w:rPr>
        <w:t>Gijn</w:t>
      </w:r>
      <w:proofErr w:type="spellEnd"/>
      <w:r w:rsidRPr="00351561">
        <w:rPr>
          <w:rFonts w:ascii="Book Antiqua" w:eastAsia="宋体" w:hAnsi="Book Antiqua" w:cs="宋体"/>
          <w:color w:val="000000"/>
          <w:sz w:val="24"/>
          <w:szCs w:val="24"/>
        </w:rPr>
        <w:t xml:space="preserve"> ME, </w:t>
      </w:r>
      <w:proofErr w:type="spellStart"/>
      <w:r w:rsidRPr="00351561">
        <w:rPr>
          <w:rFonts w:ascii="Book Antiqua" w:eastAsia="宋体" w:hAnsi="Book Antiqua" w:cs="宋体"/>
          <w:color w:val="000000"/>
          <w:sz w:val="24"/>
          <w:szCs w:val="24"/>
        </w:rPr>
        <w:t>Riccio</w:t>
      </w:r>
      <w:proofErr w:type="spellEnd"/>
      <w:r w:rsidRPr="00351561">
        <w:rPr>
          <w:rFonts w:ascii="Book Antiqua" w:eastAsia="宋体" w:hAnsi="Book Antiqua" w:cs="宋体"/>
          <w:color w:val="000000"/>
          <w:sz w:val="24"/>
          <w:szCs w:val="24"/>
        </w:rPr>
        <w:t xml:space="preserve"> O, van den Born M, </w:t>
      </w:r>
      <w:proofErr w:type="spellStart"/>
      <w:r w:rsidRPr="00351561">
        <w:rPr>
          <w:rFonts w:ascii="Book Antiqua" w:eastAsia="宋体" w:hAnsi="Book Antiqua" w:cs="宋体"/>
          <w:color w:val="000000"/>
          <w:sz w:val="24"/>
          <w:szCs w:val="24"/>
        </w:rPr>
        <w:t>Vooijs</w:t>
      </w:r>
      <w:proofErr w:type="spellEnd"/>
      <w:r w:rsidRPr="00351561">
        <w:rPr>
          <w:rFonts w:ascii="Book Antiqua" w:eastAsia="宋体" w:hAnsi="Book Antiqua" w:cs="宋体"/>
          <w:color w:val="000000"/>
          <w:sz w:val="24"/>
          <w:szCs w:val="24"/>
        </w:rPr>
        <w:t xml:space="preserve"> M, </w:t>
      </w:r>
      <w:proofErr w:type="spellStart"/>
      <w:r w:rsidRPr="00351561">
        <w:rPr>
          <w:rFonts w:ascii="Book Antiqua" w:eastAsia="宋体" w:hAnsi="Book Antiqua" w:cs="宋体"/>
          <w:color w:val="000000"/>
          <w:sz w:val="24"/>
          <w:szCs w:val="24"/>
        </w:rPr>
        <w:t>Begthel</w:t>
      </w:r>
      <w:proofErr w:type="spellEnd"/>
      <w:r w:rsidRPr="00351561">
        <w:rPr>
          <w:rFonts w:ascii="Book Antiqua" w:eastAsia="宋体" w:hAnsi="Book Antiqua" w:cs="宋体"/>
          <w:color w:val="000000"/>
          <w:sz w:val="24"/>
          <w:szCs w:val="24"/>
        </w:rPr>
        <w:t xml:space="preserve"> H, </w:t>
      </w:r>
      <w:proofErr w:type="spellStart"/>
      <w:r w:rsidRPr="00351561">
        <w:rPr>
          <w:rFonts w:ascii="Book Antiqua" w:eastAsia="宋体" w:hAnsi="Book Antiqua" w:cs="宋体"/>
          <w:color w:val="000000"/>
          <w:sz w:val="24"/>
          <w:szCs w:val="24"/>
        </w:rPr>
        <w:t>Cozijnsen</w:t>
      </w:r>
      <w:proofErr w:type="spellEnd"/>
      <w:r w:rsidRPr="00351561">
        <w:rPr>
          <w:rFonts w:ascii="Book Antiqua" w:eastAsia="宋体" w:hAnsi="Book Antiqua" w:cs="宋体"/>
          <w:color w:val="000000"/>
          <w:sz w:val="24"/>
          <w:szCs w:val="24"/>
        </w:rPr>
        <w:t xml:space="preserve"> M, </w:t>
      </w:r>
      <w:proofErr w:type="spellStart"/>
      <w:r w:rsidRPr="00351561">
        <w:rPr>
          <w:rFonts w:ascii="Book Antiqua" w:eastAsia="宋体" w:hAnsi="Book Antiqua" w:cs="宋体"/>
          <w:color w:val="000000"/>
          <w:sz w:val="24"/>
          <w:szCs w:val="24"/>
        </w:rPr>
        <w:t>Robine</w:t>
      </w:r>
      <w:proofErr w:type="spellEnd"/>
      <w:r w:rsidRPr="00351561">
        <w:rPr>
          <w:rFonts w:ascii="Book Antiqua" w:eastAsia="宋体" w:hAnsi="Book Antiqua" w:cs="宋体"/>
          <w:color w:val="000000"/>
          <w:sz w:val="24"/>
          <w:szCs w:val="24"/>
        </w:rPr>
        <w:t xml:space="preserve"> S, Winton DJ, </w:t>
      </w:r>
      <w:proofErr w:type="spellStart"/>
      <w:r w:rsidRPr="00351561">
        <w:rPr>
          <w:rFonts w:ascii="Book Antiqua" w:eastAsia="宋体" w:hAnsi="Book Antiqua" w:cs="宋体"/>
          <w:color w:val="000000"/>
          <w:sz w:val="24"/>
          <w:szCs w:val="24"/>
        </w:rPr>
        <w:t>Radtke</w:t>
      </w:r>
      <w:proofErr w:type="spellEnd"/>
      <w:r w:rsidRPr="00351561">
        <w:rPr>
          <w:rFonts w:ascii="Book Antiqua" w:eastAsia="宋体" w:hAnsi="Book Antiqua" w:cs="宋体"/>
          <w:color w:val="000000"/>
          <w:sz w:val="24"/>
          <w:szCs w:val="24"/>
        </w:rPr>
        <w:t xml:space="preserve"> F, </w:t>
      </w:r>
      <w:proofErr w:type="spellStart"/>
      <w:r w:rsidRPr="00351561">
        <w:rPr>
          <w:rFonts w:ascii="Book Antiqua" w:eastAsia="宋体" w:hAnsi="Book Antiqua" w:cs="宋体"/>
          <w:color w:val="000000"/>
          <w:sz w:val="24"/>
          <w:szCs w:val="24"/>
        </w:rPr>
        <w:t>Clevers</w:t>
      </w:r>
      <w:proofErr w:type="spellEnd"/>
      <w:r w:rsidRPr="00351561">
        <w:rPr>
          <w:rFonts w:ascii="Book Antiqua" w:eastAsia="宋体" w:hAnsi="Book Antiqua" w:cs="宋体"/>
          <w:color w:val="000000"/>
          <w:sz w:val="24"/>
          <w:szCs w:val="24"/>
        </w:rPr>
        <w:t xml:space="preserve"> H. Notch/gamma-secretase inhibition turns proliferative cells in intestinal crypts and adenomas into goblet cells. </w:t>
      </w:r>
      <w:r w:rsidRPr="00351561">
        <w:rPr>
          <w:rFonts w:ascii="Book Antiqua" w:eastAsia="宋体" w:hAnsi="Book Antiqua" w:cs="宋体"/>
          <w:i/>
          <w:iCs/>
          <w:color w:val="000000"/>
          <w:sz w:val="24"/>
          <w:szCs w:val="24"/>
        </w:rPr>
        <w:t>Nature</w:t>
      </w:r>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435</w:t>
      </w:r>
      <w:r w:rsidRPr="00351561">
        <w:rPr>
          <w:rFonts w:ascii="Book Antiqua" w:eastAsia="宋体" w:hAnsi="Book Antiqua" w:cs="宋体"/>
          <w:color w:val="000000"/>
          <w:sz w:val="24"/>
          <w:szCs w:val="24"/>
        </w:rPr>
        <w:t>: 959-963 [PMID: 15959515 DOI: 10.1038/nature03659]</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42 </w:t>
      </w:r>
      <w:proofErr w:type="spellStart"/>
      <w:r w:rsidRPr="00351561">
        <w:rPr>
          <w:rFonts w:ascii="Book Antiqua" w:eastAsia="宋体" w:hAnsi="Book Antiqua" w:cs="宋体"/>
          <w:b/>
          <w:bCs/>
          <w:color w:val="000000"/>
          <w:sz w:val="24"/>
          <w:szCs w:val="24"/>
        </w:rPr>
        <w:t>Kunnimalaiyaan</w:t>
      </w:r>
      <w:proofErr w:type="spellEnd"/>
      <w:r w:rsidRPr="00351561">
        <w:rPr>
          <w:rFonts w:ascii="Book Antiqua" w:eastAsia="宋体" w:hAnsi="Book Antiqua" w:cs="宋体"/>
          <w:b/>
          <w:bCs/>
          <w:color w:val="000000"/>
          <w:sz w:val="24"/>
          <w:szCs w:val="24"/>
        </w:rPr>
        <w:t xml:space="preserve"> M</w:t>
      </w:r>
      <w:r w:rsidRPr="00351561">
        <w:rPr>
          <w:rFonts w:ascii="Book Antiqua" w:eastAsia="宋体" w:hAnsi="Book Antiqua" w:cs="宋体"/>
          <w:color w:val="000000"/>
          <w:sz w:val="24"/>
          <w:szCs w:val="24"/>
        </w:rPr>
        <w:t>, Chen H. Tumor suppressor role of Notch-1 signaling in neuroendocrine tumors.</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Oncologist</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12</w:t>
      </w:r>
      <w:r w:rsidRPr="00351561">
        <w:rPr>
          <w:rFonts w:ascii="Book Antiqua" w:eastAsia="宋体" w:hAnsi="Book Antiqua" w:cs="宋体"/>
          <w:color w:val="000000"/>
          <w:sz w:val="24"/>
          <w:szCs w:val="24"/>
        </w:rPr>
        <w:t>: 535-542 [PMID: 17522241 DOI: 10.1634/theoncologist.12-5-535]</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lastRenderedPageBreak/>
        <w:t>43 </w:t>
      </w:r>
      <w:r w:rsidRPr="00351561">
        <w:rPr>
          <w:rFonts w:ascii="Book Antiqua" w:eastAsia="宋体" w:hAnsi="Book Antiqua" w:cs="宋体"/>
          <w:b/>
          <w:bCs/>
          <w:color w:val="000000"/>
          <w:sz w:val="24"/>
          <w:szCs w:val="24"/>
        </w:rPr>
        <w:t>Cortina C</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Palomo</w:t>
      </w:r>
      <w:proofErr w:type="spellEnd"/>
      <w:r w:rsidRPr="00351561">
        <w:rPr>
          <w:rFonts w:ascii="Book Antiqua" w:eastAsia="宋体" w:hAnsi="Book Antiqua" w:cs="宋体"/>
          <w:color w:val="000000"/>
          <w:sz w:val="24"/>
          <w:szCs w:val="24"/>
        </w:rPr>
        <w:t xml:space="preserve">-Ponce S, Iglesias M, </w:t>
      </w:r>
      <w:proofErr w:type="spellStart"/>
      <w:r w:rsidRPr="00351561">
        <w:rPr>
          <w:rFonts w:ascii="Book Antiqua" w:eastAsia="宋体" w:hAnsi="Book Antiqua" w:cs="宋体"/>
          <w:color w:val="000000"/>
          <w:sz w:val="24"/>
          <w:szCs w:val="24"/>
        </w:rPr>
        <w:t>Fernández-Masip</w:t>
      </w:r>
      <w:proofErr w:type="spellEnd"/>
      <w:r w:rsidRPr="00351561">
        <w:rPr>
          <w:rFonts w:ascii="Book Antiqua" w:eastAsia="宋体" w:hAnsi="Book Antiqua" w:cs="宋体"/>
          <w:color w:val="000000"/>
          <w:sz w:val="24"/>
          <w:szCs w:val="24"/>
        </w:rPr>
        <w:t xml:space="preserve"> JL, </w:t>
      </w:r>
      <w:proofErr w:type="spellStart"/>
      <w:r w:rsidRPr="00351561">
        <w:rPr>
          <w:rFonts w:ascii="Book Antiqua" w:eastAsia="宋体" w:hAnsi="Book Antiqua" w:cs="宋体"/>
          <w:color w:val="000000"/>
          <w:sz w:val="24"/>
          <w:szCs w:val="24"/>
        </w:rPr>
        <w:t>Vivancos</w:t>
      </w:r>
      <w:proofErr w:type="spellEnd"/>
      <w:r w:rsidRPr="00351561">
        <w:rPr>
          <w:rFonts w:ascii="Book Antiqua" w:eastAsia="宋体" w:hAnsi="Book Antiqua" w:cs="宋体"/>
          <w:color w:val="000000"/>
          <w:sz w:val="24"/>
          <w:szCs w:val="24"/>
        </w:rPr>
        <w:t xml:space="preserve"> A, </w:t>
      </w:r>
      <w:proofErr w:type="spellStart"/>
      <w:r w:rsidRPr="00351561">
        <w:rPr>
          <w:rFonts w:ascii="Book Antiqua" w:eastAsia="宋体" w:hAnsi="Book Antiqua" w:cs="宋体"/>
          <w:color w:val="000000"/>
          <w:sz w:val="24"/>
          <w:szCs w:val="24"/>
        </w:rPr>
        <w:t>Whissell</w:t>
      </w:r>
      <w:proofErr w:type="spellEnd"/>
      <w:r w:rsidRPr="00351561">
        <w:rPr>
          <w:rFonts w:ascii="Book Antiqua" w:eastAsia="宋体" w:hAnsi="Book Antiqua" w:cs="宋体"/>
          <w:color w:val="000000"/>
          <w:sz w:val="24"/>
          <w:szCs w:val="24"/>
        </w:rPr>
        <w:t xml:space="preserve"> G, </w:t>
      </w:r>
      <w:proofErr w:type="spellStart"/>
      <w:r w:rsidRPr="00351561">
        <w:rPr>
          <w:rFonts w:ascii="Book Antiqua" w:eastAsia="宋体" w:hAnsi="Book Antiqua" w:cs="宋体"/>
          <w:color w:val="000000"/>
          <w:sz w:val="24"/>
          <w:szCs w:val="24"/>
        </w:rPr>
        <w:t>Humà</w:t>
      </w:r>
      <w:proofErr w:type="spellEnd"/>
      <w:r w:rsidRPr="00351561">
        <w:rPr>
          <w:rFonts w:ascii="Book Antiqua" w:eastAsia="宋体" w:hAnsi="Book Antiqua" w:cs="宋体"/>
          <w:color w:val="000000"/>
          <w:sz w:val="24"/>
          <w:szCs w:val="24"/>
        </w:rPr>
        <w:t xml:space="preserve"> M, </w:t>
      </w:r>
      <w:proofErr w:type="spellStart"/>
      <w:r w:rsidRPr="00351561">
        <w:rPr>
          <w:rFonts w:ascii="Book Antiqua" w:eastAsia="宋体" w:hAnsi="Book Antiqua" w:cs="宋体"/>
          <w:color w:val="000000"/>
          <w:sz w:val="24"/>
          <w:szCs w:val="24"/>
        </w:rPr>
        <w:t>Peiró</w:t>
      </w:r>
      <w:proofErr w:type="spellEnd"/>
      <w:r w:rsidRPr="00351561">
        <w:rPr>
          <w:rFonts w:ascii="Book Antiqua" w:eastAsia="宋体" w:hAnsi="Book Antiqua" w:cs="宋体"/>
          <w:color w:val="000000"/>
          <w:sz w:val="24"/>
          <w:szCs w:val="24"/>
        </w:rPr>
        <w:t xml:space="preserve"> N, </w:t>
      </w:r>
      <w:proofErr w:type="spellStart"/>
      <w:r w:rsidRPr="00351561">
        <w:rPr>
          <w:rFonts w:ascii="Book Antiqua" w:eastAsia="宋体" w:hAnsi="Book Antiqua" w:cs="宋体"/>
          <w:color w:val="000000"/>
          <w:sz w:val="24"/>
          <w:szCs w:val="24"/>
        </w:rPr>
        <w:t>Gallego</w:t>
      </w:r>
      <w:proofErr w:type="spellEnd"/>
      <w:r w:rsidRPr="00351561">
        <w:rPr>
          <w:rFonts w:ascii="Book Antiqua" w:eastAsia="宋体" w:hAnsi="Book Antiqua" w:cs="宋体"/>
          <w:color w:val="000000"/>
          <w:sz w:val="24"/>
          <w:szCs w:val="24"/>
        </w:rPr>
        <w:t xml:space="preserve"> L, </w:t>
      </w:r>
      <w:proofErr w:type="spellStart"/>
      <w:r w:rsidRPr="00351561">
        <w:rPr>
          <w:rFonts w:ascii="Book Antiqua" w:eastAsia="宋体" w:hAnsi="Book Antiqua" w:cs="宋体"/>
          <w:color w:val="000000"/>
          <w:sz w:val="24"/>
          <w:szCs w:val="24"/>
        </w:rPr>
        <w:t>Jonkheer</w:t>
      </w:r>
      <w:proofErr w:type="spellEnd"/>
      <w:r w:rsidRPr="00351561">
        <w:rPr>
          <w:rFonts w:ascii="Book Antiqua" w:eastAsia="宋体" w:hAnsi="Book Antiqua" w:cs="宋体"/>
          <w:color w:val="000000"/>
          <w:sz w:val="24"/>
          <w:szCs w:val="24"/>
        </w:rPr>
        <w:t xml:space="preserve"> S, Davy A, </w:t>
      </w:r>
      <w:proofErr w:type="spellStart"/>
      <w:r w:rsidRPr="00351561">
        <w:rPr>
          <w:rFonts w:ascii="Book Antiqua" w:eastAsia="宋体" w:hAnsi="Book Antiqua" w:cs="宋体"/>
          <w:color w:val="000000"/>
          <w:sz w:val="24"/>
          <w:szCs w:val="24"/>
        </w:rPr>
        <w:t>Lloreta</w:t>
      </w:r>
      <w:proofErr w:type="spellEnd"/>
      <w:r w:rsidRPr="00351561">
        <w:rPr>
          <w:rFonts w:ascii="Book Antiqua" w:eastAsia="宋体" w:hAnsi="Book Antiqua" w:cs="宋体"/>
          <w:color w:val="000000"/>
          <w:sz w:val="24"/>
          <w:szCs w:val="24"/>
        </w:rPr>
        <w:t xml:space="preserve"> J, Sancho E, </w:t>
      </w:r>
      <w:proofErr w:type="spellStart"/>
      <w:r w:rsidRPr="00351561">
        <w:rPr>
          <w:rFonts w:ascii="Book Antiqua" w:eastAsia="宋体" w:hAnsi="Book Antiqua" w:cs="宋体"/>
          <w:color w:val="000000"/>
          <w:sz w:val="24"/>
          <w:szCs w:val="24"/>
        </w:rPr>
        <w:t>Batlle</w:t>
      </w:r>
      <w:proofErr w:type="spellEnd"/>
      <w:r w:rsidRPr="00351561">
        <w:rPr>
          <w:rFonts w:ascii="Book Antiqua" w:eastAsia="宋体" w:hAnsi="Book Antiqua" w:cs="宋体"/>
          <w:color w:val="000000"/>
          <w:sz w:val="24"/>
          <w:szCs w:val="24"/>
        </w:rPr>
        <w:t xml:space="preserve"> E. </w:t>
      </w:r>
      <w:proofErr w:type="spellStart"/>
      <w:r w:rsidRPr="00351561">
        <w:rPr>
          <w:rFonts w:ascii="Book Antiqua" w:eastAsia="宋体" w:hAnsi="Book Antiqua" w:cs="宋体"/>
          <w:color w:val="000000"/>
          <w:sz w:val="24"/>
          <w:szCs w:val="24"/>
        </w:rPr>
        <w:t>EphB</w:t>
      </w:r>
      <w:proofErr w:type="spellEnd"/>
      <w:r w:rsidRPr="00351561">
        <w:rPr>
          <w:rFonts w:ascii="Book Antiqua" w:eastAsia="宋体" w:hAnsi="Book Antiqua" w:cs="宋体"/>
          <w:color w:val="000000"/>
          <w:sz w:val="24"/>
          <w:szCs w:val="24"/>
        </w:rPr>
        <w:t>-</w:t>
      </w:r>
      <w:proofErr w:type="spellStart"/>
      <w:r w:rsidRPr="00351561">
        <w:rPr>
          <w:rFonts w:ascii="Book Antiqua" w:eastAsia="宋体" w:hAnsi="Book Antiqua" w:cs="宋体"/>
          <w:color w:val="000000"/>
          <w:sz w:val="24"/>
          <w:szCs w:val="24"/>
        </w:rPr>
        <w:t>ephrin</w:t>
      </w:r>
      <w:proofErr w:type="spellEnd"/>
      <w:r w:rsidRPr="00351561">
        <w:rPr>
          <w:rFonts w:ascii="Book Antiqua" w:eastAsia="宋体" w:hAnsi="Book Antiqua" w:cs="宋体"/>
          <w:color w:val="000000"/>
          <w:sz w:val="24"/>
          <w:szCs w:val="24"/>
        </w:rPr>
        <w:t>-B interactions suppress colorectal cancer progression by compartmentalizing tumor cells. </w:t>
      </w:r>
      <w:r w:rsidRPr="00351561">
        <w:rPr>
          <w:rFonts w:ascii="Book Antiqua" w:eastAsia="宋体" w:hAnsi="Book Antiqua" w:cs="宋体"/>
          <w:i/>
          <w:iCs/>
          <w:color w:val="000000"/>
          <w:sz w:val="24"/>
          <w:szCs w:val="24"/>
        </w:rPr>
        <w:t>Nat Genet</w:t>
      </w:r>
      <w:r w:rsidRPr="00351561">
        <w:rPr>
          <w:rFonts w:ascii="Book Antiqua" w:eastAsia="宋体" w:hAnsi="Book Antiqua" w:cs="宋体"/>
          <w:color w:val="000000"/>
          <w:sz w:val="24"/>
          <w:szCs w:val="24"/>
        </w:rPr>
        <w:t> 2007; </w:t>
      </w:r>
      <w:r w:rsidRPr="00351561">
        <w:rPr>
          <w:rFonts w:ascii="Book Antiqua" w:eastAsia="宋体" w:hAnsi="Book Antiqua" w:cs="宋体"/>
          <w:b/>
          <w:bCs/>
          <w:color w:val="000000"/>
          <w:sz w:val="24"/>
          <w:szCs w:val="24"/>
        </w:rPr>
        <w:t>39</w:t>
      </w:r>
      <w:r w:rsidRPr="00351561">
        <w:rPr>
          <w:rFonts w:ascii="Book Antiqua" w:eastAsia="宋体" w:hAnsi="Book Antiqua" w:cs="宋体"/>
          <w:color w:val="000000"/>
          <w:sz w:val="24"/>
          <w:szCs w:val="24"/>
        </w:rPr>
        <w:t>: 1376-1383 [PMID: 17906625 DOI: 10.1038/ng.2007.11]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44 </w:t>
      </w:r>
      <w:proofErr w:type="spellStart"/>
      <w:r w:rsidRPr="00351561">
        <w:rPr>
          <w:rFonts w:ascii="Book Antiqua" w:eastAsia="宋体" w:hAnsi="Book Antiqua" w:cs="宋体"/>
          <w:b/>
          <w:bCs/>
          <w:color w:val="000000"/>
          <w:sz w:val="24"/>
          <w:szCs w:val="24"/>
        </w:rPr>
        <w:t>Bjerknes</w:t>
      </w:r>
      <w:proofErr w:type="spellEnd"/>
      <w:r w:rsidRPr="00351561">
        <w:rPr>
          <w:rFonts w:ascii="Book Antiqua" w:eastAsia="宋体" w:hAnsi="Book Antiqua" w:cs="宋体"/>
          <w:b/>
          <w:bCs/>
          <w:color w:val="000000"/>
          <w:sz w:val="24"/>
          <w:szCs w:val="24"/>
        </w:rPr>
        <w:t xml:space="preserve"> M</w:t>
      </w:r>
      <w:r w:rsidRPr="00351561">
        <w:rPr>
          <w:rFonts w:ascii="Book Antiqua" w:eastAsia="宋体" w:hAnsi="Book Antiqua" w:cs="宋体"/>
          <w:color w:val="000000"/>
          <w:sz w:val="24"/>
          <w:szCs w:val="24"/>
        </w:rPr>
        <w:t xml:space="preserve">, Cheng H. </w:t>
      </w:r>
      <w:proofErr w:type="spellStart"/>
      <w:r w:rsidRPr="00351561">
        <w:rPr>
          <w:rFonts w:ascii="Book Antiqua" w:eastAsia="宋体" w:hAnsi="Book Antiqua" w:cs="宋体"/>
          <w:color w:val="000000"/>
          <w:sz w:val="24"/>
          <w:szCs w:val="24"/>
        </w:rPr>
        <w:t>Neurogenin</w:t>
      </w:r>
      <w:proofErr w:type="spellEnd"/>
      <w:r w:rsidRPr="00351561">
        <w:rPr>
          <w:rFonts w:ascii="Book Antiqua" w:eastAsia="宋体" w:hAnsi="Book Antiqua" w:cs="宋体"/>
          <w:color w:val="000000"/>
          <w:sz w:val="24"/>
          <w:szCs w:val="24"/>
        </w:rPr>
        <w:t xml:space="preserve"> 3 and the </w:t>
      </w:r>
      <w:proofErr w:type="spellStart"/>
      <w:r w:rsidRPr="00351561">
        <w:rPr>
          <w:rFonts w:ascii="Book Antiqua" w:eastAsia="宋体" w:hAnsi="Book Antiqua" w:cs="宋体"/>
          <w:color w:val="000000"/>
          <w:sz w:val="24"/>
          <w:szCs w:val="24"/>
        </w:rPr>
        <w:t>enteroendocrine</w:t>
      </w:r>
      <w:proofErr w:type="spellEnd"/>
      <w:r w:rsidRPr="00351561">
        <w:rPr>
          <w:rFonts w:ascii="Book Antiqua" w:eastAsia="宋体" w:hAnsi="Book Antiqua" w:cs="宋体"/>
          <w:color w:val="000000"/>
          <w:sz w:val="24"/>
          <w:szCs w:val="24"/>
        </w:rPr>
        <w:t xml:space="preserve"> cell lineage in the adult mouse small intestinal epithelium. </w:t>
      </w:r>
      <w:r w:rsidRPr="00351561">
        <w:rPr>
          <w:rFonts w:ascii="Book Antiqua" w:eastAsia="宋体" w:hAnsi="Book Antiqua" w:cs="宋体"/>
          <w:i/>
          <w:iCs/>
          <w:color w:val="000000"/>
          <w:sz w:val="24"/>
          <w:szCs w:val="24"/>
        </w:rPr>
        <w:t xml:space="preserve">Dev </w:t>
      </w:r>
      <w:proofErr w:type="spellStart"/>
      <w:r w:rsidRPr="00351561">
        <w:rPr>
          <w:rFonts w:ascii="Book Antiqua" w:eastAsia="宋体" w:hAnsi="Book Antiqua" w:cs="宋体"/>
          <w:i/>
          <w:iCs/>
          <w:color w:val="000000"/>
          <w:sz w:val="24"/>
          <w:szCs w:val="24"/>
        </w:rPr>
        <w:t>Biol</w:t>
      </w:r>
      <w:proofErr w:type="spellEnd"/>
      <w:r w:rsidRPr="00351561">
        <w:rPr>
          <w:rFonts w:ascii="Book Antiqua" w:eastAsia="宋体" w:hAnsi="Book Antiqua" w:cs="宋体"/>
          <w:color w:val="000000"/>
          <w:sz w:val="24"/>
          <w:szCs w:val="24"/>
        </w:rPr>
        <w:t> 2006; </w:t>
      </w:r>
      <w:r w:rsidRPr="00351561">
        <w:rPr>
          <w:rFonts w:ascii="Book Antiqua" w:eastAsia="宋体" w:hAnsi="Book Antiqua" w:cs="宋体"/>
          <w:b/>
          <w:bCs/>
          <w:color w:val="000000"/>
          <w:sz w:val="24"/>
          <w:szCs w:val="24"/>
        </w:rPr>
        <w:t>300</w:t>
      </w:r>
      <w:r w:rsidRPr="00351561">
        <w:rPr>
          <w:rFonts w:ascii="Book Antiqua" w:eastAsia="宋体" w:hAnsi="Book Antiqua" w:cs="宋体"/>
          <w:color w:val="000000"/>
          <w:sz w:val="24"/>
          <w:szCs w:val="24"/>
        </w:rPr>
        <w:t>: 722-735 [PMID: 17007831 DOI: 10.1016/j.ydbio.2006.07.040]</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45 </w:t>
      </w:r>
      <w:proofErr w:type="spellStart"/>
      <w:r w:rsidRPr="00351561">
        <w:rPr>
          <w:rFonts w:ascii="Book Antiqua" w:eastAsia="宋体" w:hAnsi="Book Antiqua" w:cs="宋体"/>
          <w:b/>
          <w:bCs/>
          <w:color w:val="000000"/>
          <w:sz w:val="24"/>
          <w:szCs w:val="24"/>
        </w:rPr>
        <w:t>Shroyer</w:t>
      </w:r>
      <w:proofErr w:type="spellEnd"/>
      <w:r w:rsidRPr="00351561">
        <w:rPr>
          <w:rFonts w:ascii="Book Antiqua" w:eastAsia="宋体" w:hAnsi="Book Antiqua" w:cs="宋体"/>
          <w:b/>
          <w:bCs/>
          <w:color w:val="000000"/>
          <w:sz w:val="24"/>
          <w:szCs w:val="24"/>
        </w:rPr>
        <w:t xml:space="preserve"> NF</w:t>
      </w:r>
      <w:r w:rsidRPr="00351561">
        <w:rPr>
          <w:rFonts w:ascii="Book Antiqua" w:eastAsia="宋体" w:hAnsi="Book Antiqua" w:cs="宋体"/>
          <w:color w:val="000000"/>
          <w:sz w:val="24"/>
          <w:szCs w:val="24"/>
        </w:rPr>
        <w:t xml:space="preserve">, Wallis D, </w:t>
      </w:r>
      <w:proofErr w:type="spellStart"/>
      <w:r w:rsidRPr="00351561">
        <w:rPr>
          <w:rFonts w:ascii="Book Antiqua" w:eastAsia="宋体" w:hAnsi="Book Antiqua" w:cs="宋体"/>
          <w:color w:val="000000"/>
          <w:sz w:val="24"/>
          <w:szCs w:val="24"/>
        </w:rPr>
        <w:t>Venken</w:t>
      </w:r>
      <w:proofErr w:type="spellEnd"/>
      <w:r w:rsidRPr="00351561">
        <w:rPr>
          <w:rFonts w:ascii="Book Antiqua" w:eastAsia="宋体" w:hAnsi="Book Antiqua" w:cs="宋体"/>
          <w:color w:val="000000"/>
          <w:sz w:val="24"/>
          <w:szCs w:val="24"/>
        </w:rPr>
        <w:t xml:space="preserve"> KJ, </w:t>
      </w:r>
      <w:proofErr w:type="spellStart"/>
      <w:r w:rsidRPr="00351561">
        <w:rPr>
          <w:rFonts w:ascii="Book Antiqua" w:eastAsia="宋体" w:hAnsi="Book Antiqua" w:cs="宋体"/>
          <w:color w:val="000000"/>
          <w:sz w:val="24"/>
          <w:szCs w:val="24"/>
        </w:rPr>
        <w:t>Bellen</w:t>
      </w:r>
      <w:proofErr w:type="spellEnd"/>
      <w:r w:rsidRPr="00351561">
        <w:rPr>
          <w:rFonts w:ascii="Book Antiqua" w:eastAsia="宋体" w:hAnsi="Book Antiqua" w:cs="宋体"/>
          <w:color w:val="000000"/>
          <w:sz w:val="24"/>
          <w:szCs w:val="24"/>
        </w:rPr>
        <w:t xml:space="preserve"> HJ, </w:t>
      </w:r>
      <w:proofErr w:type="spellStart"/>
      <w:r w:rsidRPr="00351561">
        <w:rPr>
          <w:rFonts w:ascii="Book Antiqua" w:eastAsia="宋体" w:hAnsi="Book Antiqua" w:cs="宋体"/>
          <w:color w:val="000000"/>
          <w:sz w:val="24"/>
          <w:szCs w:val="24"/>
        </w:rPr>
        <w:t>Zoghbi</w:t>
      </w:r>
      <w:proofErr w:type="spellEnd"/>
      <w:r w:rsidRPr="00351561">
        <w:rPr>
          <w:rFonts w:ascii="Book Antiqua" w:eastAsia="宋体" w:hAnsi="Book Antiqua" w:cs="宋体"/>
          <w:color w:val="000000"/>
          <w:sz w:val="24"/>
          <w:szCs w:val="24"/>
        </w:rPr>
        <w:t xml:space="preserve"> HY. Gfi1 functions downstream of Math1 to control intestinal secretory cell subtype allocation and differentiation. </w:t>
      </w:r>
      <w:r w:rsidRPr="00351561">
        <w:rPr>
          <w:rFonts w:ascii="Book Antiqua" w:eastAsia="宋体" w:hAnsi="Book Antiqua" w:cs="宋体"/>
          <w:i/>
          <w:iCs/>
          <w:color w:val="000000"/>
          <w:sz w:val="24"/>
          <w:szCs w:val="24"/>
        </w:rPr>
        <w:t>Genes Dev</w:t>
      </w:r>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19</w:t>
      </w:r>
      <w:r w:rsidRPr="00351561">
        <w:rPr>
          <w:rFonts w:ascii="Book Antiqua" w:eastAsia="宋体" w:hAnsi="Book Antiqua" w:cs="宋体"/>
          <w:color w:val="000000"/>
          <w:sz w:val="24"/>
          <w:szCs w:val="24"/>
        </w:rPr>
        <w:t>: 2412-2417 [PMID: 16230531 DOI: 10.1101/gad.1353905]</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46 </w:t>
      </w:r>
      <w:proofErr w:type="spellStart"/>
      <w:r w:rsidRPr="00351561">
        <w:rPr>
          <w:rFonts w:ascii="Book Antiqua" w:eastAsia="宋体" w:hAnsi="Book Antiqua" w:cs="宋体"/>
          <w:b/>
          <w:bCs/>
          <w:color w:val="000000"/>
          <w:sz w:val="24"/>
          <w:szCs w:val="24"/>
        </w:rPr>
        <w:t>VanDussen</w:t>
      </w:r>
      <w:proofErr w:type="spellEnd"/>
      <w:r w:rsidRPr="00351561">
        <w:rPr>
          <w:rFonts w:ascii="Book Antiqua" w:eastAsia="宋体" w:hAnsi="Book Antiqua" w:cs="宋体"/>
          <w:b/>
          <w:bCs/>
          <w:color w:val="000000"/>
          <w:sz w:val="24"/>
          <w:szCs w:val="24"/>
        </w:rPr>
        <w:t xml:space="preserve"> KL</w:t>
      </w:r>
      <w:r w:rsidRPr="00351561">
        <w:rPr>
          <w:rFonts w:ascii="Book Antiqua" w:eastAsia="宋体" w:hAnsi="Book Antiqua" w:cs="宋体"/>
          <w:color w:val="000000"/>
          <w:sz w:val="24"/>
          <w:szCs w:val="24"/>
        </w:rPr>
        <w:t>, Samuelson LC. Mouse atonal homolog 1 directs intestinal progenitors to secretory cell rather than absorptive cell fate. </w:t>
      </w:r>
      <w:r w:rsidRPr="00351561">
        <w:rPr>
          <w:rFonts w:ascii="Book Antiqua" w:eastAsia="宋体" w:hAnsi="Book Antiqua" w:cs="宋体"/>
          <w:i/>
          <w:iCs/>
          <w:color w:val="000000"/>
          <w:sz w:val="24"/>
          <w:szCs w:val="24"/>
        </w:rPr>
        <w:t xml:space="preserve">Dev </w:t>
      </w:r>
      <w:proofErr w:type="spellStart"/>
      <w:r w:rsidRPr="00351561">
        <w:rPr>
          <w:rFonts w:ascii="Book Antiqua" w:eastAsia="宋体" w:hAnsi="Book Antiqua" w:cs="宋体"/>
          <w:i/>
          <w:iCs/>
          <w:color w:val="000000"/>
          <w:sz w:val="24"/>
          <w:szCs w:val="24"/>
        </w:rPr>
        <w:t>Biol</w:t>
      </w:r>
      <w:proofErr w:type="spellEnd"/>
      <w:r w:rsidRPr="00351561">
        <w:rPr>
          <w:rFonts w:ascii="Book Antiqua" w:eastAsia="宋体" w:hAnsi="Book Antiqua" w:cs="宋体"/>
          <w:color w:val="000000"/>
          <w:sz w:val="24"/>
          <w:szCs w:val="24"/>
        </w:rPr>
        <w:t> 2010; </w:t>
      </w:r>
      <w:r w:rsidRPr="00351561">
        <w:rPr>
          <w:rFonts w:ascii="Book Antiqua" w:eastAsia="宋体" w:hAnsi="Book Antiqua" w:cs="宋体"/>
          <w:b/>
          <w:bCs/>
          <w:color w:val="000000"/>
          <w:sz w:val="24"/>
          <w:szCs w:val="24"/>
        </w:rPr>
        <w:t>346</w:t>
      </w:r>
      <w:r w:rsidRPr="00351561">
        <w:rPr>
          <w:rFonts w:ascii="Book Antiqua" w:eastAsia="宋体" w:hAnsi="Book Antiqua" w:cs="宋体"/>
          <w:color w:val="000000"/>
          <w:sz w:val="24"/>
          <w:szCs w:val="24"/>
        </w:rPr>
        <w:t>: 215-223 [PMID: 20691176 DOI: 10.1016/j.ydbio.2010.07.026]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47 </w:t>
      </w:r>
      <w:r w:rsidRPr="00351561">
        <w:rPr>
          <w:rFonts w:ascii="Book Antiqua" w:eastAsia="宋体" w:hAnsi="Book Antiqua" w:cs="宋体"/>
          <w:b/>
          <w:bCs/>
          <w:color w:val="000000"/>
          <w:sz w:val="24"/>
          <w:szCs w:val="24"/>
        </w:rPr>
        <w:t>Crabtree JS</w:t>
      </w:r>
      <w:r w:rsidRPr="00351561">
        <w:rPr>
          <w:rFonts w:ascii="Book Antiqua" w:eastAsia="宋体" w:hAnsi="Book Antiqua" w:cs="宋体"/>
          <w:color w:val="000000"/>
          <w:sz w:val="24"/>
          <w:szCs w:val="24"/>
        </w:rPr>
        <w:t xml:space="preserve">, Singleton CS, </w:t>
      </w:r>
      <w:proofErr w:type="spellStart"/>
      <w:r w:rsidRPr="00351561">
        <w:rPr>
          <w:rFonts w:ascii="Book Antiqua" w:eastAsia="宋体" w:hAnsi="Book Antiqua" w:cs="宋体"/>
          <w:color w:val="000000"/>
          <w:sz w:val="24"/>
          <w:szCs w:val="24"/>
        </w:rPr>
        <w:t>Miele</w:t>
      </w:r>
      <w:proofErr w:type="spellEnd"/>
      <w:r w:rsidRPr="00351561">
        <w:rPr>
          <w:rFonts w:ascii="Book Antiqua" w:eastAsia="宋体" w:hAnsi="Book Antiqua" w:cs="宋体"/>
          <w:color w:val="000000"/>
          <w:sz w:val="24"/>
          <w:szCs w:val="24"/>
        </w:rPr>
        <w:t xml:space="preserve"> L. Notch Signaling in Neuroendocrine Tumors. </w:t>
      </w:r>
      <w:r w:rsidRPr="00351561">
        <w:rPr>
          <w:rFonts w:ascii="Book Antiqua" w:eastAsia="宋体" w:hAnsi="Book Antiqua" w:cs="宋体"/>
          <w:i/>
          <w:iCs/>
          <w:color w:val="000000"/>
          <w:sz w:val="24"/>
          <w:szCs w:val="24"/>
        </w:rPr>
        <w:t xml:space="preserve">Front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2016; </w:t>
      </w:r>
      <w:r w:rsidRPr="00351561">
        <w:rPr>
          <w:rFonts w:ascii="Book Antiqua" w:eastAsia="宋体" w:hAnsi="Book Antiqua" w:cs="宋体"/>
          <w:b/>
          <w:bCs/>
          <w:color w:val="000000"/>
          <w:sz w:val="24"/>
          <w:szCs w:val="24"/>
        </w:rPr>
        <w:t>6</w:t>
      </w:r>
      <w:r w:rsidRPr="00351561">
        <w:rPr>
          <w:rFonts w:ascii="Book Antiqua" w:eastAsia="宋体" w:hAnsi="Book Antiqua" w:cs="宋体"/>
          <w:color w:val="000000"/>
          <w:sz w:val="24"/>
          <w:szCs w:val="24"/>
        </w:rPr>
        <w:t>: 94 [PMID: 27148486 DOI: 10.3389/fonc.2016.00094]</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48 </w:t>
      </w:r>
      <w:proofErr w:type="spellStart"/>
      <w:r w:rsidRPr="00351561">
        <w:rPr>
          <w:rFonts w:ascii="Book Antiqua" w:eastAsia="宋体" w:hAnsi="Book Antiqua" w:cs="宋体"/>
          <w:b/>
          <w:bCs/>
          <w:color w:val="000000"/>
          <w:sz w:val="24"/>
          <w:szCs w:val="24"/>
        </w:rPr>
        <w:t>Kunnimalaiyaan</w:t>
      </w:r>
      <w:proofErr w:type="spellEnd"/>
      <w:r w:rsidRPr="00351561">
        <w:rPr>
          <w:rFonts w:ascii="Book Antiqua" w:eastAsia="宋体" w:hAnsi="Book Antiqua" w:cs="宋体"/>
          <w:b/>
          <w:bCs/>
          <w:color w:val="000000"/>
          <w:sz w:val="24"/>
          <w:szCs w:val="24"/>
        </w:rPr>
        <w:t xml:space="preserve"> M</w:t>
      </w:r>
      <w:r w:rsidRPr="00351561">
        <w:rPr>
          <w:rFonts w:ascii="Book Antiqua" w:eastAsia="宋体" w:hAnsi="Book Antiqua" w:cs="宋体"/>
          <w:color w:val="000000"/>
          <w:sz w:val="24"/>
          <w:szCs w:val="24"/>
        </w:rPr>
        <w:t>, Yan S, Wong F, Zhang YW, Chen H. Hairy Enhancer of Split-1 (HES-1), a Notch1 effector, inhibits the growth of carcinoid tumor cells. </w:t>
      </w:r>
      <w:r w:rsidRPr="00351561">
        <w:rPr>
          <w:rFonts w:ascii="Book Antiqua" w:eastAsia="宋体" w:hAnsi="Book Antiqua" w:cs="宋体"/>
          <w:i/>
          <w:iCs/>
          <w:color w:val="000000"/>
          <w:sz w:val="24"/>
          <w:szCs w:val="24"/>
        </w:rPr>
        <w:t>Surgery</w:t>
      </w:r>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138</w:t>
      </w:r>
      <w:r w:rsidRPr="00351561">
        <w:rPr>
          <w:rFonts w:ascii="Book Antiqua" w:eastAsia="宋体" w:hAnsi="Book Antiqua" w:cs="宋体"/>
          <w:color w:val="000000"/>
          <w:sz w:val="24"/>
          <w:szCs w:val="24"/>
        </w:rPr>
        <w:t>: 1137-1</w:t>
      </w:r>
      <w:r w:rsidRPr="00351561">
        <w:rPr>
          <w:rFonts w:ascii="Book Antiqua" w:eastAsia="宋体" w:hAnsi="Book Antiqua" w:cs="宋体" w:hint="eastAsia"/>
          <w:color w:val="000000"/>
          <w:sz w:val="24"/>
          <w:szCs w:val="24"/>
        </w:rPr>
        <w:t>1</w:t>
      </w:r>
      <w:r w:rsidRPr="00351561">
        <w:rPr>
          <w:rFonts w:ascii="Book Antiqua" w:eastAsia="宋体" w:hAnsi="Book Antiqua" w:cs="宋体"/>
          <w:color w:val="000000"/>
          <w:sz w:val="24"/>
          <w:szCs w:val="24"/>
        </w:rPr>
        <w:t>42; discussion 1142 [PMID: 16360401 DOI: 10.1016/j.surg.2005.05.027]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49 </w:t>
      </w:r>
      <w:proofErr w:type="spellStart"/>
      <w:r w:rsidRPr="00351561">
        <w:rPr>
          <w:rFonts w:ascii="Book Antiqua" w:eastAsia="宋体" w:hAnsi="Book Antiqua" w:cs="宋体"/>
          <w:b/>
          <w:bCs/>
          <w:color w:val="000000"/>
          <w:sz w:val="24"/>
          <w:szCs w:val="24"/>
        </w:rPr>
        <w:t>Nakakura</w:t>
      </w:r>
      <w:proofErr w:type="spellEnd"/>
      <w:r w:rsidRPr="00351561">
        <w:rPr>
          <w:rFonts w:ascii="Book Antiqua" w:eastAsia="宋体" w:hAnsi="Book Antiqua" w:cs="宋体"/>
          <w:b/>
          <w:bCs/>
          <w:color w:val="000000"/>
          <w:sz w:val="24"/>
          <w:szCs w:val="24"/>
        </w:rPr>
        <w:t xml:space="preserve"> EK</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Sriuranpong</w:t>
      </w:r>
      <w:proofErr w:type="spellEnd"/>
      <w:r w:rsidRPr="00351561">
        <w:rPr>
          <w:rFonts w:ascii="Book Antiqua" w:eastAsia="宋体" w:hAnsi="Book Antiqua" w:cs="宋体"/>
          <w:color w:val="000000"/>
          <w:sz w:val="24"/>
          <w:szCs w:val="24"/>
        </w:rPr>
        <w:t xml:space="preserve"> VR, </w:t>
      </w:r>
      <w:proofErr w:type="spellStart"/>
      <w:r w:rsidRPr="00351561">
        <w:rPr>
          <w:rFonts w:ascii="Book Antiqua" w:eastAsia="宋体" w:hAnsi="Book Antiqua" w:cs="宋体"/>
          <w:color w:val="000000"/>
          <w:sz w:val="24"/>
          <w:szCs w:val="24"/>
        </w:rPr>
        <w:t>Kunnimalaiyaan</w:t>
      </w:r>
      <w:proofErr w:type="spellEnd"/>
      <w:r w:rsidRPr="00351561">
        <w:rPr>
          <w:rFonts w:ascii="Book Antiqua" w:eastAsia="宋体" w:hAnsi="Book Antiqua" w:cs="宋体"/>
          <w:color w:val="000000"/>
          <w:sz w:val="24"/>
          <w:szCs w:val="24"/>
        </w:rPr>
        <w:t xml:space="preserve"> M, Hsiao EC, </w:t>
      </w:r>
      <w:proofErr w:type="spellStart"/>
      <w:r w:rsidRPr="00351561">
        <w:rPr>
          <w:rFonts w:ascii="Book Antiqua" w:eastAsia="宋体" w:hAnsi="Book Antiqua" w:cs="宋体"/>
          <w:color w:val="000000"/>
          <w:sz w:val="24"/>
          <w:szCs w:val="24"/>
        </w:rPr>
        <w:t>Schuebel</w:t>
      </w:r>
      <w:proofErr w:type="spellEnd"/>
      <w:r w:rsidRPr="00351561">
        <w:rPr>
          <w:rFonts w:ascii="Book Antiqua" w:eastAsia="宋体" w:hAnsi="Book Antiqua" w:cs="宋体"/>
          <w:color w:val="000000"/>
          <w:sz w:val="24"/>
          <w:szCs w:val="24"/>
        </w:rPr>
        <w:t xml:space="preserve"> KE, Borges MW, Jin N, Collins BJ, </w:t>
      </w:r>
      <w:proofErr w:type="spellStart"/>
      <w:r w:rsidRPr="00351561">
        <w:rPr>
          <w:rFonts w:ascii="Book Antiqua" w:eastAsia="宋体" w:hAnsi="Book Antiqua" w:cs="宋体"/>
          <w:color w:val="000000"/>
          <w:sz w:val="24"/>
          <w:szCs w:val="24"/>
        </w:rPr>
        <w:t>Nelkin</w:t>
      </w:r>
      <w:proofErr w:type="spellEnd"/>
      <w:r w:rsidRPr="00351561">
        <w:rPr>
          <w:rFonts w:ascii="Book Antiqua" w:eastAsia="宋体" w:hAnsi="Book Antiqua" w:cs="宋体"/>
          <w:color w:val="000000"/>
          <w:sz w:val="24"/>
          <w:szCs w:val="24"/>
        </w:rPr>
        <w:t xml:space="preserve"> BD, Chen H, Ball DW. Regulation of neuroendocrine differentiation in gastrointestinal carcinoid tumor cells by notch signaling. </w:t>
      </w:r>
      <w:r w:rsidRPr="00351561">
        <w:rPr>
          <w:rFonts w:ascii="Book Antiqua" w:eastAsia="宋体" w:hAnsi="Book Antiqua" w:cs="宋体"/>
          <w:i/>
          <w:iCs/>
          <w:color w:val="000000"/>
          <w:sz w:val="24"/>
          <w:szCs w:val="24"/>
        </w:rPr>
        <w:t xml:space="preserve">J </w:t>
      </w:r>
      <w:proofErr w:type="spellStart"/>
      <w:r w:rsidRPr="00351561">
        <w:rPr>
          <w:rFonts w:ascii="Book Antiqua" w:eastAsia="宋体" w:hAnsi="Book Antiqua" w:cs="宋体"/>
          <w:i/>
          <w:iCs/>
          <w:color w:val="000000"/>
          <w:sz w:val="24"/>
          <w:szCs w:val="24"/>
        </w:rPr>
        <w:t>Clin</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Endocrinol</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Metab</w:t>
      </w:r>
      <w:proofErr w:type="spellEnd"/>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90</w:t>
      </w:r>
      <w:r w:rsidRPr="00351561">
        <w:rPr>
          <w:rFonts w:ascii="Book Antiqua" w:eastAsia="宋体" w:hAnsi="Book Antiqua" w:cs="宋体"/>
          <w:color w:val="000000"/>
          <w:sz w:val="24"/>
          <w:szCs w:val="24"/>
        </w:rPr>
        <w:t>: 4350-4356 [PMID: 15870121 DOI: 10.1210/jc.2005-0540]</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50 </w:t>
      </w:r>
      <w:r w:rsidRPr="00351561">
        <w:rPr>
          <w:rFonts w:ascii="Book Antiqua" w:eastAsia="宋体" w:hAnsi="Book Antiqua" w:cs="宋体"/>
          <w:b/>
          <w:bCs/>
          <w:color w:val="000000"/>
          <w:sz w:val="24"/>
          <w:szCs w:val="24"/>
        </w:rPr>
        <w:t>Wang H</w:t>
      </w:r>
      <w:r w:rsidRPr="00351561">
        <w:rPr>
          <w:rFonts w:ascii="Book Antiqua" w:eastAsia="宋体" w:hAnsi="Book Antiqua" w:cs="宋体"/>
          <w:color w:val="000000"/>
          <w:sz w:val="24"/>
          <w:szCs w:val="24"/>
        </w:rPr>
        <w:t xml:space="preserve">, Chen Y, Fernandez-Del Castillo C, Yilmaz O, Deshpande V. Heterogeneity in signaling pathways of </w:t>
      </w:r>
      <w:proofErr w:type="spellStart"/>
      <w:r w:rsidRPr="00351561">
        <w:rPr>
          <w:rFonts w:ascii="Book Antiqua" w:eastAsia="宋体" w:hAnsi="Book Antiqua" w:cs="宋体"/>
          <w:color w:val="000000"/>
          <w:sz w:val="24"/>
          <w:szCs w:val="24"/>
        </w:rPr>
        <w:t>gastroenteropancreatic</w:t>
      </w:r>
      <w:proofErr w:type="spellEnd"/>
      <w:r w:rsidRPr="00351561">
        <w:rPr>
          <w:rFonts w:ascii="Book Antiqua" w:eastAsia="宋体" w:hAnsi="Book Antiqua" w:cs="宋体"/>
          <w:color w:val="000000"/>
          <w:sz w:val="24"/>
          <w:szCs w:val="24"/>
        </w:rPr>
        <w:t xml:space="preserve"> neuroendocrine tumors: a critical look at notch signaling pathway. </w:t>
      </w:r>
      <w:r w:rsidRPr="00351561">
        <w:rPr>
          <w:rFonts w:ascii="Book Antiqua" w:eastAsia="宋体" w:hAnsi="Book Antiqua" w:cs="宋体"/>
          <w:i/>
          <w:iCs/>
          <w:color w:val="000000"/>
          <w:sz w:val="24"/>
          <w:szCs w:val="24"/>
        </w:rPr>
        <w:t xml:space="preserve">Mod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2013; </w:t>
      </w:r>
      <w:r w:rsidRPr="00351561">
        <w:rPr>
          <w:rFonts w:ascii="Book Antiqua" w:eastAsia="宋体" w:hAnsi="Book Antiqua" w:cs="宋体"/>
          <w:b/>
          <w:bCs/>
          <w:color w:val="000000"/>
          <w:sz w:val="24"/>
          <w:szCs w:val="24"/>
        </w:rPr>
        <w:t>26</w:t>
      </w:r>
      <w:r w:rsidRPr="00351561">
        <w:rPr>
          <w:rFonts w:ascii="Book Antiqua" w:eastAsia="宋体" w:hAnsi="Book Antiqua" w:cs="宋体"/>
          <w:color w:val="000000"/>
          <w:sz w:val="24"/>
          <w:szCs w:val="24"/>
        </w:rPr>
        <w:t>: 139-147 [PMID: 22918166 DOI: 10.1038/modpathol.2012.143]</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51 </w:t>
      </w:r>
      <w:r w:rsidRPr="00351561">
        <w:rPr>
          <w:rFonts w:ascii="Book Antiqua" w:eastAsia="宋体" w:hAnsi="Book Antiqua" w:cs="宋体"/>
          <w:b/>
          <w:bCs/>
          <w:color w:val="000000"/>
          <w:sz w:val="24"/>
          <w:szCs w:val="24"/>
        </w:rPr>
        <w:t>Boudreaux JP</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Klimstra</w:t>
      </w:r>
      <w:proofErr w:type="spellEnd"/>
      <w:r w:rsidRPr="00351561">
        <w:rPr>
          <w:rFonts w:ascii="Book Antiqua" w:eastAsia="宋体" w:hAnsi="Book Antiqua" w:cs="宋体"/>
          <w:color w:val="000000"/>
          <w:sz w:val="24"/>
          <w:szCs w:val="24"/>
        </w:rPr>
        <w:t xml:space="preserve"> DS, Hassan MM, </w:t>
      </w:r>
      <w:proofErr w:type="spellStart"/>
      <w:r w:rsidRPr="00351561">
        <w:rPr>
          <w:rFonts w:ascii="Book Antiqua" w:eastAsia="宋体" w:hAnsi="Book Antiqua" w:cs="宋体"/>
          <w:color w:val="000000"/>
          <w:sz w:val="24"/>
          <w:szCs w:val="24"/>
        </w:rPr>
        <w:t>Woltering</w:t>
      </w:r>
      <w:proofErr w:type="spellEnd"/>
      <w:r w:rsidRPr="00351561">
        <w:rPr>
          <w:rFonts w:ascii="Book Antiqua" w:eastAsia="宋体" w:hAnsi="Book Antiqua" w:cs="宋体"/>
          <w:color w:val="000000"/>
          <w:sz w:val="24"/>
          <w:szCs w:val="24"/>
        </w:rPr>
        <w:t xml:space="preserve"> EA, Jensen RT, Goldsmith SJ, Nutting C, Bushnell DL, </w:t>
      </w:r>
      <w:proofErr w:type="spellStart"/>
      <w:r w:rsidRPr="00351561">
        <w:rPr>
          <w:rFonts w:ascii="Book Antiqua" w:eastAsia="宋体" w:hAnsi="Book Antiqua" w:cs="宋体"/>
          <w:color w:val="000000"/>
          <w:sz w:val="24"/>
          <w:szCs w:val="24"/>
        </w:rPr>
        <w:t>Caplin</w:t>
      </w:r>
      <w:proofErr w:type="spellEnd"/>
      <w:r w:rsidRPr="00351561">
        <w:rPr>
          <w:rFonts w:ascii="Book Antiqua" w:eastAsia="宋体" w:hAnsi="Book Antiqua" w:cs="宋体"/>
          <w:color w:val="000000"/>
          <w:sz w:val="24"/>
          <w:szCs w:val="24"/>
        </w:rPr>
        <w:t xml:space="preserve"> ME, Yao JC. The NANETS consensus guideline for the </w:t>
      </w:r>
      <w:r w:rsidRPr="00351561">
        <w:rPr>
          <w:rFonts w:ascii="Book Antiqua" w:eastAsia="宋体" w:hAnsi="Book Antiqua" w:cs="宋体"/>
          <w:color w:val="000000"/>
          <w:sz w:val="24"/>
          <w:szCs w:val="24"/>
        </w:rPr>
        <w:lastRenderedPageBreak/>
        <w:t>diagnosis and management of neuroendocrine tumors: well-differentiated neuroendocrine tumors of the Jejunum, Ileum, Appendix, and Cecum. </w:t>
      </w:r>
      <w:r w:rsidRPr="00351561">
        <w:rPr>
          <w:rFonts w:ascii="Book Antiqua" w:eastAsia="宋体" w:hAnsi="Book Antiqua" w:cs="宋体"/>
          <w:i/>
          <w:iCs/>
          <w:color w:val="000000"/>
          <w:sz w:val="24"/>
          <w:szCs w:val="24"/>
        </w:rPr>
        <w:t>Pancreas</w:t>
      </w:r>
      <w:r w:rsidRPr="00351561">
        <w:rPr>
          <w:rFonts w:ascii="Book Antiqua" w:eastAsia="宋体" w:hAnsi="Book Antiqua" w:cs="宋体"/>
          <w:color w:val="000000"/>
          <w:sz w:val="24"/>
          <w:szCs w:val="24"/>
        </w:rPr>
        <w:t> 2010; </w:t>
      </w:r>
      <w:r w:rsidRPr="00351561">
        <w:rPr>
          <w:rFonts w:ascii="Book Antiqua" w:eastAsia="宋体" w:hAnsi="Book Antiqua" w:cs="宋体"/>
          <w:b/>
          <w:bCs/>
          <w:color w:val="000000"/>
          <w:sz w:val="24"/>
          <w:szCs w:val="24"/>
        </w:rPr>
        <w:t>39</w:t>
      </w:r>
      <w:r w:rsidRPr="00351561">
        <w:rPr>
          <w:rFonts w:ascii="Book Antiqua" w:eastAsia="宋体" w:hAnsi="Book Antiqua" w:cs="宋体"/>
          <w:color w:val="000000"/>
          <w:sz w:val="24"/>
          <w:szCs w:val="24"/>
        </w:rPr>
        <w:t>: 753-766 [PMID: 20664473 DOI: 10.1097/MPA.0b013e3181ebb2a5]</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52 </w:t>
      </w:r>
      <w:proofErr w:type="spellStart"/>
      <w:r w:rsidRPr="00351561">
        <w:rPr>
          <w:rFonts w:ascii="Book Antiqua" w:eastAsia="宋体" w:hAnsi="Book Antiqua" w:cs="宋体"/>
          <w:b/>
          <w:bCs/>
          <w:color w:val="000000"/>
          <w:sz w:val="24"/>
          <w:szCs w:val="24"/>
        </w:rPr>
        <w:t>Byrn</w:t>
      </w:r>
      <w:proofErr w:type="spellEnd"/>
      <w:r w:rsidRPr="00351561">
        <w:rPr>
          <w:rFonts w:ascii="Book Antiqua" w:eastAsia="宋体" w:hAnsi="Book Antiqua" w:cs="宋体"/>
          <w:b/>
          <w:bCs/>
          <w:color w:val="000000"/>
          <w:sz w:val="24"/>
          <w:szCs w:val="24"/>
        </w:rPr>
        <w:t xml:space="preserve"> JC</w:t>
      </w:r>
      <w:r w:rsidRPr="00351561">
        <w:rPr>
          <w:rFonts w:ascii="Book Antiqua" w:eastAsia="宋体" w:hAnsi="Book Antiqua" w:cs="宋体"/>
          <w:color w:val="000000"/>
          <w:sz w:val="24"/>
          <w:szCs w:val="24"/>
        </w:rPr>
        <w:t xml:space="preserve">, Wang JL, </w:t>
      </w:r>
      <w:proofErr w:type="spellStart"/>
      <w:r w:rsidRPr="00351561">
        <w:rPr>
          <w:rFonts w:ascii="Book Antiqua" w:eastAsia="宋体" w:hAnsi="Book Antiqua" w:cs="宋体"/>
          <w:color w:val="000000"/>
          <w:sz w:val="24"/>
          <w:szCs w:val="24"/>
        </w:rPr>
        <w:t>Divino</w:t>
      </w:r>
      <w:proofErr w:type="spellEnd"/>
      <w:r w:rsidRPr="00351561">
        <w:rPr>
          <w:rFonts w:ascii="Book Antiqua" w:eastAsia="宋体" w:hAnsi="Book Antiqua" w:cs="宋体"/>
          <w:color w:val="000000"/>
          <w:sz w:val="24"/>
          <w:szCs w:val="24"/>
        </w:rPr>
        <w:t xml:space="preserve"> CM, Nguyen SQ, Warner RR. </w:t>
      </w:r>
      <w:proofErr w:type="gramStart"/>
      <w:r w:rsidRPr="00351561">
        <w:rPr>
          <w:rFonts w:ascii="Book Antiqua" w:eastAsia="宋体" w:hAnsi="Book Antiqua" w:cs="宋体"/>
          <w:color w:val="000000"/>
          <w:sz w:val="24"/>
          <w:szCs w:val="24"/>
        </w:rPr>
        <w:t>Management of goblet cell carcinoid.</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2006; </w:t>
      </w:r>
      <w:r w:rsidRPr="00351561">
        <w:rPr>
          <w:rFonts w:ascii="Book Antiqua" w:eastAsia="宋体" w:hAnsi="Book Antiqua" w:cs="宋体"/>
          <w:b/>
          <w:bCs/>
          <w:color w:val="000000"/>
          <w:sz w:val="24"/>
          <w:szCs w:val="24"/>
        </w:rPr>
        <w:t>94</w:t>
      </w:r>
      <w:r w:rsidRPr="00351561">
        <w:rPr>
          <w:rFonts w:ascii="Book Antiqua" w:eastAsia="宋体" w:hAnsi="Book Antiqua" w:cs="宋体"/>
          <w:color w:val="000000"/>
          <w:sz w:val="24"/>
          <w:szCs w:val="24"/>
        </w:rPr>
        <w:t>: 396-402 [PMID: 16967437 DOI: 10.1002/jso.20587]</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53 </w:t>
      </w:r>
      <w:proofErr w:type="spellStart"/>
      <w:r w:rsidRPr="00351561">
        <w:rPr>
          <w:rFonts w:ascii="Book Antiqua" w:eastAsia="宋体" w:hAnsi="Book Antiqua" w:cs="宋体"/>
          <w:b/>
          <w:bCs/>
          <w:color w:val="000000"/>
          <w:sz w:val="24"/>
          <w:szCs w:val="24"/>
        </w:rPr>
        <w:t>Varisco</w:t>
      </w:r>
      <w:proofErr w:type="spellEnd"/>
      <w:r w:rsidRPr="00351561">
        <w:rPr>
          <w:rFonts w:ascii="Book Antiqua" w:eastAsia="宋体" w:hAnsi="Book Antiqua" w:cs="宋体"/>
          <w:b/>
          <w:bCs/>
          <w:color w:val="000000"/>
          <w:sz w:val="24"/>
          <w:szCs w:val="24"/>
        </w:rPr>
        <w:t xml:space="preserve"> B</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McAlvin</w:t>
      </w:r>
      <w:proofErr w:type="spellEnd"/>
      <w:r w:rsidRPr="00351561">
        <w:rPr>
          <w:rFonts w:ascii="Book Antiqua" w:eastAsia="宋体" w:hAnsi="Book Antiqua" w:cs="宋体"/>
          <w:color w:val="000000"/>
          <w:sz w:val="24"/>
          <w:szCs w:val="24"/>
        </w:rPr>
        <w:t xml:space="preserve"> B, Dias J, </w:t>
      </w:r>
      <w:proofErr w:type="spellStart"/>
      <w:r w:rsidRPr="00351561">
        <w:rPr>
          <w:rFonts w:ascii="Book Antiqua" w:eastAsia="宋体" w:hAnsi="Book Antiqua" w:cs="宋体"/>
          <w:color w:val="000000"/>
          <w:sz w:val="24"/>
          <w:szCs w:val="24"/>
        </w:rPr>
        <w:t>Franga</w:t>
      </w:r>
      <w:proofErr w:type="spellEnd"/>
      <w:r w:rsidRPr="00351561">
        <w:rPr>
          <w:rFonts w:ascii="Book Antiqua" w:eastAsia="宋体" w:hAnsi="Book Antiqua" w:cs="宋体"/>
          <w:color w:val="000000"/>
          <w:sz w:val="24"/>
          <w:szCs w:val="24"/>
        </w:rPr>
        <w:t xml:space="preserve"> D.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of the appendix: is right </w:t>
      </w:r>
      <w:proofErr w:type="spellStart"/>
      <w:r w:rsidRPr="00351561">
        <w:rPr>
          <w:rFonts w:ascii="Book Antiqua" w:eastAsia="宋体" w:hAnsi="Book Antiqua" w:cs="宋体"/>
          <w:color w:val="000000"/>
          <w:sz w:val="24"/>
          <w:szCs w:val="24"/>
        </w:rPr>
        <w:t>hemicolectomy</w:t>
      </w:r>
      <w:proofErr w:type="spellEnd"/>
      <w:r w:rsidRPr="00351561">
        <w:rPr>
          <w:rFonts w:ascii="Book Antiqua" w:eastAsia="宋体" w:hAnsi="Book Antiqua" w:cs="宋体"/>
          <w:color w:val="000000"/>
          <w:sz w:val="24"/>
          <w:szCs w:val="24"/>
        </w:rPr>
        <w:t xml:space="preserve"> necessary? A meta-analysis of retrospective chart reviews. </w:t>
      </w:r>
      <w:r w:rsidRPr="00351561">
        <w:rPr>
          <w:rFonts w:ascii="Book Antiqua" w:eastAsia="宋体" w:hAnsi="Book Antiqua" w:cs="宋体"/>
          <w:i/>
          <w:iCs/>
          <w:color w:val="000000"/>
          <w:sz w:val="24"/>
          <w:szCs w:val="24"/>
        </w:rPr>
        <w:t xml:space="preserve">Am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color w:val="000000"/>
          <w:sz w:val="24"/>
          <w:szCs w:val="24"/>
        </w:rPr>
        <w:t> 2004; </w:t>
      </w:r>
      <w:r w:rsidRPr="00351561">
        <w:rPr>
          <w:rFonts w:ascii="Book Antiqua" w:eastAsia="宋体" w:hAnsi="Book Antiqua" w:cs="宋体"/>
          <w:b/>
          <w:bCs/>
          <w:color w:val="000000"/>
          <w:sz w:val="24"/>
          <w:szCs w:val="24"/>
        </w:rPr>
        <w:t>70</w:t>
      </w:r>
      <w:r w:rsidRPr="00351561">
        <w:rPr>
          <w:rFonts w:ascii="Book Antiqua" w:eastAsia="宋体" w:hAnsi="Book Antiqua" w:cs="宋体"/>
          <w:color w:val="000000"/>
          <w:sz w:val="24"/>
          <w:szCs w:val="24"/>
        </w:rPr>
        <w:t>: 593-599 [PMID: 15279181]</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54 </w:t>
      </w:r>
      <w:proofErr w:type="spellStart"/>
      <w:r w:rsidRPr="00351561">
        <w:rPr>
          <w:rFonts w:ascii="Book Antiqua" w:eastAsia="宋体" w:hAnsi="Book Antiqua" w:cs="宋体"/>
          <w:b/>
          <w:bCs/>
          <w:color w:val="000000"/>
          <w:sz w:val="24"/>
          <w:szCs w:val="24"/>
        </w:rPr>
        <w:t>Shaib</w:t>
      </w:r>
      <w:proofErr w:type="spellEnd"/>
      <w:r w:rsidRPr="00351561">
        <w:rPr>
          <w:rFonts w:ascii="Book Antiqua" w:eastAsia="宋体" w:hAnsi="Book Antiqua" w:cs="宋体"/>
          <w:b/>
          <w:bCs/>
          <w:color w:val="000000"/>
          <w:sz w:val="24"/>
          <w:szCs w:val="24"/>
        </w:rPr>
        <w:t xml:space="preserve"> W</w:t>
      </w:r>
      <w:r w:rsidRPr="00351561">
        <w:rPr>
          <w:rFonts w:ascii="Book Antiqua" w:eastAsia="宋体" w:hAnsi="Book Antiqua" w:cs="宋体"/>
          <w:color w:val="000000"/>
          <w:sz w:val="24"/>
          <w:szCs w:val="24"/>
        </w:rPr>
        <w:t xml:space="preserve">, Krishna K, Kim S, Goodman M, Rock J, Chen Z, </w:t>
      </w:r>
      <w:proofErr w:type="spellStart"/>
      <w:r w:rsidRPr="00351561">
        <w:rPr>
          <w:rFonts w:ascii="Book Antiqua" w:eastAsia="宋体" w:hAnsi="Book Antiqua" w:cs="宋体"/>
          <w:color w:val="000000"/>
          <w:sz w:val="24"/>
          <w:szCs w:val="24"/>
        </w:rPr>
        <w:t>Brutcher</w:t>
      </w:r>
      <w:proofErr w:type="spellEnd"/>
      <w:r w:rsidRPr="00351561">
        <w:rPr>
          <w:rFonts w:ascii="Book Antiqua" w:eastAsia="宋体" w:hAnsi="Book Antiqua" w:cs="宋体"/>
          <w:color w:val="000000"/>
          <w:sz w:val="24"/>
          <w:szCs w:val="24"/>
        </w:rPr>
        <w:t xml:space="preserve"> E, Staley CI, </w:t>
      </w:r>
      <w:proofErr w:type="spellStart"/>
      <w:r w:rsidRPr="00351561">
        <w:rPr>
          <w:rFonts w:ascii="Book Antiqua" w:eastAsia="宋体" w:hAnsi="Book Antiqua" w:cs="宋体"/>
          <w:color w:val="000000"/>
          <w:sz w:val="24"/>
          <w:szCs w:val="24"/>
        </w:rPr>
        <w:t>Maithel</w:t>
      </w:r>
      <w:proofErr w:type="spellEnd"/>
      <w:r w:rsidRPr="00351561">
        <w:rPr>
          <w:rFonts w:ascii="Book Antiqua" w:eastAsia="宋体" w:hAnsi="Book Antiqua" w:cs="宋体"/>
          <w:color w:val="000000"/>
          <w:sz w:val="24"/>
          <w:szCs w:val="24"/>
        </w:rPr>
        <w:t xml:space="preserve"> SK, Abdel-</w:t>
      </w:r>
      <w:proofErr w:type="spellStart"/>
      <w:r w:rsidRPr="00351561">
        <w:rPr>
          <w:rFonts w:ascii="Book Antiqua" w:eastAsia="宋体" w:hAnsi="Book Antiqua" w:cs="宋体"/>
          <w:color w:val="000000"/>
          <w:sz w:val="24"/>
          <w:szCs w:val="24"/>
        </w:rPr>
        <w:t>Missih</w:t>
      </w:r>
      <w:proofErr w:type="spellEnd"/>
      <w:r w:rsidRPr="00351561">
        <w:rPr>
          <w:rFonts w:ascii="Book Antiqua" w:eastAsia="宋体" w:hAnsi="Book Antiqua" w:cs="宋体"/>
          <w:color w:val="000000"/>
          <w:sz w:val="24"/>
          <w:szCs w:val="24"/>
        </w:rPr>
        <w:t xml:space="preserve"> S, El-</w:t>
      </w:r>
      <w:proofErr w:type="spellStart"/>
      <w:r w:rsidRPr="00351561">
        <w:rPr>
          <w:rFonts w:ascii="Book Antiqua" w:eastAsia="宋体" w:hAnsi="Book Antiqua" w:cs="宋体"/>
          <w:color w:val="000000"/>
          <w:sz w:val="24"/>
          <w:szCs w:val="24"/>
        </w:rPr>
        <w:t>Rayes</w:t>
      </w:r>
      <w:proofErr w:type="spellEnd"/>
      <w:r w:rsidRPr="00351561">
        <w:rPr>
          <w:rFonts w:ascii="Book Antiqua" w:eastAsia="宋体" w:hAnsi="Book Antiqua" w:cs="宋体"/>
          <w:color w:val="000000"/>
          <w:sz w:val="24"/>
          <w:szCs w:val="24"/>
        </w:rPr>
        <w:t xml:space="preserve"> BF, </w:t>
      </w:r>
      <w:proofErr w:type="spellStart"/>
      <w:r w:rsidRPr="00351561">
        <w:rPr>
          <w:rFonts w:ascii="Book Antiqua" w:eastAsia="宋体" w:hAnsi="Book Antiqua" w:cs="宋体"/>
          <w:color w:val="000000"/>
          <w:sz w:val="24"/>
          <w:szCs w:val="24"/>
        </w:rPr>
        <w:t>Bekaii</w:t>
      </w:r>
      <w:proofErr w:type="spellEnd"/>
      <w:r w:rsidRPr="00351561">
        <w:rPr>
          <w:rFonts w:ascii="Book Antiqua" w:eastAsia="宋体" w:hAnsi="Book Antiqua" w:cs="宋体"/>
          <w:color w:val="000000"/>
          <w:sz w:val="24"/>
          <w:szCs w:val="24"/>
        </w:rPr>
        <w:t xml:space="preserve">-Saab T.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Neuroendocrine, Goblet and Signet-Ring Cell Tumors: A Spectrum of Diseases with Different Patterns of Presentation and Outcome. </w:t>
      </w:r>
      <w:r w:rsidRPr="00351561">
        <w:rPr>
          <w:rFonts w:ascii="Book Antiqua" w:eastAsia="宋体" w:hAnsi="Book Antiqua" w:cs="宋体"/>
          <w:i/>
          <w:iCs/>
          <w:color w:val="000000"/>
          <w:sz w:val="24"/>
          <w:szCs w:val="24"/>
        </w:rPr>
        <w:t>Cancer Res Treat</w:t>
      </w:r>
      <w:r w:rsidRPr="00351561">
        <w:rPr>
          <w:rFonts w:ascii="Book Antiqua" w:eastAsia="宋体" w:hAnsi="Book Antiqua" w:cs="宋体"/>
          <w:color w:val="000000"/>
          <w:sz w:val="24"/>
          <w:szCs w:val="24"/>
        </w:rPr>
        <w:t> 2016; </w:t>
      </w:r>
      <w:r w:rsidRPr="00351561">
        <w:rPr>
          <w:rFonts w:ascii="Book Antiqua" w:eastAsia="宋体" w:hAnsi="Book Antiqua" w:cs="宋体"/>
          <w:b/>
          <w:bCs/>
          <w:color w:val="000000"/>
          <w:sz w:val="24"/>
          <w:szCs w:val="24"/>
        </w:rPr>
        <w:t>48</w:t>
      </w:r>
      <w:r w:rsidRPr="00351561">
        <w:rPr>
          <w:rFonts w:ascii="Book Antiqua" w:eastAsia="宋体" w:hAnsi="Book Antiqua" w:cs="宋体"/>
          <w:color w:val="000000"/>
          <w:sz w:val="24"/>
          <w:szCs w:val="24"/>
        </w:rPr>
        <w:t>: 596-604 [PMID: 26044156 DOI: 10.4143/crt.2015.029]</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55 </w:t>
      </w:r>
      <w:proofErr w:type="spellStart"/>
      <w:r w:rsidRPr="00351561">
        <w:rPr>
          <w:rFonts w:ascii="Book Antiqua" w:eastAsia="宋体" w:hAnsi="Book Antiqua" w:cs="宋体"/>
          <w:b/>
          <w:bCs/>
          <w:color w:val="000000"/>
          <w:sz w:val="24"/>
          <w:szCs w:val="24"/>
        </w:rPr>
        <w:t>Bak</w:t>
      </w:r>
      <w:proofErr w:type="spellEnd"/>
      <w:r w:rsidRPr="00351561">
        <w:rPr>
          <w:rFonts w:ascii="Book Antiqua" w:eastAsia="宋体" w:hAnsi="Book Antiqua" w:cs="宋体"/>
          <w:b/>
          <w:bCs/>
          <w:color w:val="000000"/>
          <w:sz w:val="24"/>
          <w:szCs w:val="24"/>
        </w:rPr>
        <w:t xml:space="preserve"> M</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Asschenfeldt</w:t>
      </w:r>
      <w:proofErr w:type="spellEnd"/>
      <w:r w:rsidRPr="00351561">
        <w:rPr>
          <w:rFonts w:ascii="Book Antiqua" w:eastAsia="宋体" w:hAnsi="Book Antiqua" w:cs="宋体"/>
          <w:color w:val="000000"/>
          <w:sz w:val="24"/>
          <w:szCs w:val="24"/>
        </w:rPr>
        <w:t xml:space="preserve"> P.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of the vermiform appendix.</w:t>
      </w:r>
      <w:proofErr w:type="gramEnd"/>
      <w:r w:rsidRPr="00351561">
        <w:rPr>
          <w:rFonts w:ascii="Book Antiqua" w:eastAsia="宋体" w:hAnsi="Book Antiqua" w:cs="宋体"/>
          <w:color w:val="000000"/>
          <w:sz w:val="24"/>
          <w:szCs w:val="24"/>
        </w:rPr>
        <w:t xml:space="preserve"> </w:t>
      </w:r>
      <w:proofErr w:type="gramStart"/>
      <w:r w:rsidRPr="00351561">
        <w:rPr>
          <w:rFonts w:ascii="Book Antiqua" w:eastAsia="宋体" w:hAnsi="Book Antiqua" w:cs="宋体"/>
          <w:color w:val="000000"/>
          <w:sz w:val="24"/>
          <w:szCs w:val="24"/>
        </w:rPr>
        <w:t xml:space="preserve">A </w:t>
      </w:r>
      <w:proofErr w:type="spellStart"/>
      <w:r w:rsidRPr="00351561">
        <w:rPr>
          <w:rFonts w:ascii="Book Antiqua" w:eastAsia="宋体" w:hAnsi="Book Antiqua" w:cs="宋体"/>
          <w:color w:val="000000"/>
          <w:sz w:val="24"/>
          <w:szCs w:val="24"/>
        </w:rPr>
        <w:t>clinicopathologic</w:t>
      </w:r>
      <w:proofErr w:type="spellEnd"/>
      <w:r w:rsidRPr="00351561">
        <w:rPr>
          <w:rFonts w:ascii="Book Antiqua" w:eastAsia="宋体" w:hAnsi="Book Antiqua" w:cs="宋体"/>
          <w:color w:val="000000"/>
          <w:sz w:val="24"/>
          <w:szCs w:val="24"/>
        </w:rPr>
        <w:t xml:space="preserve"> study of 20 cases.</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Dis Colon Rectum</w:t>
      </w:r>
      <w:r w:rsidRPr="00351561">
        <w:rPr>
          <w:rFonts w:ascii="Book Antiqua" w:eastAsia="宋体" w:hAnsi="Book Antiqua" w:cs="宋体"/>
          <w:color w:val="000000"/>
          <w:sz w:val="24"/>
          <w:szCs w:val="24"/>
        </w:rPr>
        <w:t> 1988; </w:t>
      </w:r>
      <w:r w:rsidRPr="00351561">
        <w:rPr>
          <w:rFonts w:ascii="Book Antiqua" w:eastAsia="宋体" w:hAnsi="Book Antiqua" w:cs="宋体"/>
          <w:b/>
          <w:bCs/>
          <w:color w:val="000000"/>
          <w:sz w:val="24"/>
          <w:szCs w:val="24"/>
        </w:rPr>
        <w:t>31</w:t>
      </w:r>
      <w:r w:rsidRPr="00351561">
        <w:rPr>
          <w:rFonts w:ascii="Book Antiqua" w:eastAsia="宋体" w:hAnsi="Book Antiqua" w:cs="宋体"/>
          <w:color w:val="000000"/>
          <w:sz w:val="24"/>
          <w:szCs w:val="24"/>
        </w:rPr>
        <w:t>: 605-612 [PMID: 3402286]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56 </w:t>
      </w:r>
      <w:proofErr w:type="spellStart"/>
      <w:r w:rsidRPr="00351561">
        <w:rPr>
          <w:rFonts w:ascii="Book Antiqua" w:eastAsia="宋体" w:hAnsi="Book Antiqua" w:cs="宋体"/>
          <w:b/>
          <w:bCs/>
          <w:color w:val="000000"/>
          <w:sz w:val="24"/>
          <w:szCs w:val="24"/>
        </w:rPr>
        <w:t>Madani</w:t>
      </w:r>
      <w:proofErr w:type="spellEnd"/>
      <w:r w:rsidRPr="00351561">
        <w:rPr>
          <w:rFonts w:ascii="Book Antiqua" w:eastAsia="宋体" w:hAnsi="Book Antiqua" w:cs="宋体"/>
          <w:b/>
          <w:bCs/>
          <w:color w:val="000000"/>
          <w:sz w:val="24"/>
          <w:szCs w:val="24"/>
        </w:rPr>
        <w:t xml:space="preserve"> A</w:t>
      </w:r>
      <w:r w:rsidRPr="00351561">
        <w:rPr>
          <w:rFonts w:ascii="Book Antiqua" w:eastAsia="宋体" w:hAnsi="Book Antiqua" w:cs="宋体"/>
          <w:color w:val="000000"/>
          <w:sz w:val="24"/>
          <w:szCs w:val="24"/>
        </w:rPr>
        <w:t xml:space="preserve">, van der </w:t>
      </w:r>
      <w:proofErr w:type="spellStart"/>
      <w:r w:rsidRPr="00351561">
        <w:rPr>
          <w:rFonts w:ascii="Book Antiqua" w:eastAsia="宋体" w:hAnsi="Book Antiqua" w:cs="宋体"/>
          <w:color w:val="000000"/>
          <w:sz w:val="24"/>
          <w:szCs w:val="24"/>
        </w:rPr>
        <w:t>Bilt</w:t>
      </w:r>
      <w:proofErr w:type="spellEnd"/>
      <w:r w:rsidRPr="00351561">
        <w:rPr>
          <w:rFonts w:ascii="Book Antiqua" w:eastAsia="宋体" w:hAnsi="Book Antiqua" w:cs="宋体"/>
          <w:color w:val="000000"/>
          <w:sz w:val="24"/>
          <w:szCs w:val="24"/>
        </w:rPr>
        <w:t xml:space="preserve"> JD, </w:t>
      </w:r>
      <w:proofErr w:type="spellStart"/>
      <w:r w:rsidRPr="00351561">
        <w:rPr>
          <w:rFonts w:ascii="Book Antiqua" w:eastAsia="宋体" w:hAnsi="Book Antiqua" w:cs="宋体"/>
          <w:color w:val="000000"/>
          <w:sz w:val="24"/>
          <w:szCs w:val="24"/>
        </w:rPr>
        <w:t>Consten</w:t>
      </w:r>
      <w:proofErr w:type="spellEnd"/>
      <w:r w:rsidRPr="00351561">
        <w:rPr>
          <w:rFonts w:ascii="Book Antiqua" w:eastAsia="宋体" w:hAnsi="Book Antiqua" w:cs="宋体"/>
          <w:color w:val="000000"/>
          <w:sz w:val="24"/>
          <w:szCs w:val="24"/>
        </w:rPr>
        <w:t xml:space="preserve"> EC, </w:t>
      </w:r>
      <w:proofErr w:type="spellStart"/>
      <w:r w:rsidRPr="00351561">
        <w:rPr>
          <w:rFonts w:ascii="Book Antiqua" w:eastAsia="宋体" w:hAnsi="Book Antiqua" w:cs="宋体"/>
          <w:color w:val="000000"/>
          <w:sz w:val="24"/>
          <w:szCs w:val="24"/>
        </w:rPr>
        <w:t>Vriens</w:t>
      </w:r>
      <w:proofErr w:type="spellEnd"/>
      <w:r w:rsidRPr="00351561">
        <w:rPr>
          <w:rFonts w:ascii="Book Antiqua" w:eastAsia="宋体" w:hAnsi="Book Antiqua" w:cs="宋体"/>
          <w:color w:val="000000"/>
          <w:sz w:val="24"/>
          <w:szCs w:val="24"/>
        </w:rPr>
        <w:t xml:space="preserve"> MR, </w:t>
      </w:r>
      <w:proofErr w:type="spellStart"/>
      <w:r w:rsidRPr="00351561">
        <w:rPr>
          <w:rFonts w:ascii="Book Antiqua" w:eastAsia="宋体" w:hAnsi="Book Antiqua" w:cs="宋体"/>
          <w:color w:val="000000"/>
          <w:sz w:val="24"/>
          <w:szCs w:val="24"/>
        </w:rPr>
        <w:t>Borel</w:t>
      </w:r>
      <w:proofErr w:type="spellEnd"/>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Rinkes</w:t>
      </w:r>
      <w:proofErr w:type="spellEnd"/>
      <w:r w:rsidRPr="00351561">
        <w:rPr>
          <w:rFonts w:ascii="Book Antiqua" w:eastAsia="宋体" w:hAnsi="Book Antiqua" w:cs="宋体"/>
          <w:color w:val="000000"/>
          <w:sz w:val="24"/>
          <w:szCs w:val="24"/>
        </w:rPr>
        <w:t xml:space="preserve"> IH. Perforation in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well-differentiated carcinoid and goblet cell tumors: impact on prognosis? </w:t>
      </w:r>
      <w:proofErr w:type="gramStart"/>
      <w:r w:rsidRPr="00351561">
        <w:rPr>
          <w:rFonts w:ascii="Book Antiqua" w:eastAsia="宋体" w:hAnsi="Book Antiqua" w:cs="宋体"/>
          <w:color w:val="000000"/>
          <w:sz w:val="24"/>
          <w:szCs w:val="24"/>
        </w:rPr>
        <w:t>A systematic review.</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2015; </w:t>
      </w:r>
      <w:r w:rsidRPr="00351561">
        <w:rPr>
          <w:rFonts w:ascii="Book Antiqua" w:eastAsia="宋体" w:hAnsi="Book Antiqua" w:cs="宋体"/>
          <w:b/>
          <w:bCs/>
          <w:color w:val="000000"/>
          <w:sz w:val="24"/>
          <w:szCs w:val="24"/>
        </w:rPr>
        <w:t>22</w:t>
      </w:r>
      <w:r w:rsidRPr="00351561">
        <w:rPr>
          <w:rFonts w:ascii="Book Antiqua" w:eastAsia="宋体" w:hAnsi="Book Antiqua" w:cs="宋体"/>
          <w:color w:val="000000"/>
          <w:sz w:val="24"/>
          <w:szCs w:val="24"/>
        </w:rPr>
        <w:t>: 959-965 [PMID: 25190118 DOI: 10.1245/s10434-014-4023-9]</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57 </w:t>
      </w:r>
      <w:proofErr w:type="spellStart"/>
      <w:r w:rsidRPr="00351561">
        <w:rPr>
          <w:rFonts w:ascii="Book Antiqua" w:eastAsia="宋体" w:hAnsi="Book Antiqua" w:cs="宋体"/>
          <w:b/>
          <w:bCs/>
          <w:color w:val="000000"/>
          <w:sz w:val="24"/>
          <w:szCs w:val="24"/>
        </w:rPr>
        <w:t>Pahlavan</w:t>
      </w:r>
      <w:proofErr w:type="spellEnd"/>
      <w:r w:rsidRPr="00351561">
        <w:rPr>
          <w:rFonts w:ascii="Book Antiqua" w:eastAsia="宋体" w:hAnsi="Book Antiqua" w:cs="宋体"/>
          <w:b/>
          <w:bCs/>
          <w:color w:val="000000"/>
          <w:sz w:val="24"/>
          <w:szCs w:val="24"/>
        </w:rPr>
        <w:t xml:space="preserve"> PS</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Kanthan</w:t>
      </w:r>
      <w:proofErr w:type="spellEnd"/>
      <w:r w:rsidRPr="00351561">
        <w:rPr>
          <w:rFonts w:ascii="Book Antiqua" w:eastAsia="宋体" w:hAnsi="Book Antiqua" w:cs="宋体"/>
          <w:color w:val="000000"/>
          <w:sz w:val="24"/>
          <w:szCs w:val="24"/>
        </w:rPr>
        <w:t xml:space="preserve"> R. Goblet cell carcinoid of the appendix.</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World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2005; </w:t>
      </w:r>
      <w:r w:rsidRPr="00351561">
        <w:rPr>
          <w:rFonts w:ascii="Book Antiqua" w:eastAsia="宋体" w:hAnsi="Book Antiqua" w:cs="宋体"/>
          <w:b/>
          <w:bCs/>
          <w:color w:val="000000"/>
          <w:sz w:val="24"/>
          <w:szCs w:val="24"/>
        </w:rPr>
        <w:t>3</w:t>
      </w:r>
      <w:r w:rsidRPr="00351561">
        <w:rPr>
          <w:rFonts w:ascii="Book Antiqua" w:eastAsia="宋体" w:hAnsi="Book Antiqua" w:cs="宋体"/>
          <w:color w:val="000000"/>
          <w:sz w:val="24"/>
          <w:szCs w:val="24"/>
        </w:rPr>
        <w:t>: 36 [PMID: 15967038 DOI: 10.1186/1477-7819-3-36]</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58 </w:t>
      </w:r>
      <w:r w:rsidRPr="00351561">
        <w:rPr>
          <w:rFonts w:ascii="Book Antiqua" w:eastAsia="宋体" w:hAnsi="Book Antiqua" w:cs="宋体"/>
          <w:b/>
          <w:bCs/>
          <w:color w:val="000000"/>
          <w:sz w:val="24"/>
          <w:szCs w:val="24"/>
        </w:rPr>
        <w:t>O'Connell JT</w:t>
      </w:r>
      <w:r w:rsidRPr="00351561">
        <w:rPr>
          <w:rFonts w:ascii="Book Antiqua" w:eastAsia="宋体" w:hAnsi="Book Antiqua" w:cs="宋体"/>
          <w:color w:val="000000"/>
          <w:sz w:val="24"/>
          <w:szCs w:val="24"/>
        </w:rPr>
        <w:t xml:space="preserve">, Tomlinson JS, Roberts AA, </w:t>
      </w:r>
      <w:proofErr w:type="spellStart"/>
      <w:r w:rsidRPr="00351561">
        <w:rPr>
          <w:rFonts w:ascii="Book Antiqua" w:eastAsia="宋体" w:hAnsi="Book Antiqua" w:cs="宋体"/>
          <w:color w:val="000000"/>
          <w:sz w:val="24"/>
          <w:szCs w:val="24"/>
        </w:rPr>
        <w:t>McGonigle</w:t>
      </w:r>
      <w:proofErr w:type="spellEnd"/>
      <w:r w:rsidRPr="00351561">
        <w:rPr>
          <w:rFonts w:ascii="Book Antiqua" w:eastAsia="宋体" w:hAnsi="Book Antiqua" w:cs="宋体"/>
          <w:color w:val="000000"/>
          <w:sz w:val="24"/>
          <w:szCs w:val="24"/>
        </w:rPr>
        <w:t xml:space="preserve"> KF, </w:t>
      </w:r>
      <w:proofErr w:type="spellStart"/>
      <w:r w:rsidRPr="00351561">
        <w:rPr>
          <w:rFonts w:ascii="Book Antiqua" w:eastAsia="宋体" w:hAnsi="Book Antiqua" w:cs="宋体"/>
          <w:color w:val="000000"/>
          <w:sz w:val="24"/>
          <w:szCs w:val="24"/>
        </w:rPr>
        <w:t>Barsky</w:t>
      </w:r>
      <w:proofErr w:type="spellEnd"/>
      <w:r w:rsidRPr="00351561">
        <w:rPr>
          <w:rFonts w:ascii="Book Antiqua" w:eastAsia="宋体" w:hAnsi="Book Antiqua" w:cs="宋体"/>
          <w:color w:val="000000"/>
          <w:sz w:val="24"/>
          <w:szCs w:val="24"/>
        </w:rPr>
        <w:t xml:space="preserve"> SH. </w:t>
      </w:r>
      <w:proofErr w:type="spellStart"/>
      <w:r w:rsidRPr="00351561">
        <w:rPr>
          <w:rFonts w:ascii="Book Antiqua" w:eastAsia="宋体" w:hAnsi="Book Antiqua" w:cs="宋体"/>
          <w:color w:val="000000"/>
          <w:sz w:val="24"/>
          <w:szCs w:val="24"/>
        </w:rPr>
        <w:t>Pseudomyxoma</w:t>
      </w:r>
      <w:proofErr w:type="spellEnd"/>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peritonei</w:t>
      </w:r>
      <w:proofErr w:type="spellEnd"/>
      <w:r w:rsidRPr="00351561">
        <w:rPr>
          <w:rFonts w:ascii="Book Antiqua" w:eastAsia="宋体" w:hAnsi="Book Antiqua" w:cs="宋体"/>
          <w:color w:val="000000"/>
          <w:sz w:val="24"/>
          <w:szCs w:val="24"/>
        </w:rPr>
        <w:t xml:space="preserve"> is a disease of MUC2-expressing goblet cells. </w:t>
      </w:r>
      <w:r w:rsidRPr="00351561">
        <w:rPr>
          <w:rFonts w:ascii="Book Antiqua" w:eastAsia="宋体" w:hAnsi="Book Antiqua" w:cs="宋体"/>
          <w:i/>
          <w:iCs/>
          <w:color w:val="000000"/>
          <w:sz w:val="24"/>
          <w:szCs w:val="24"/>
        </w:rPr>
        <w:t xml:space="preserve">Am J </w:t>
      </w:r>
      <w:proofErr w:type="spellStart"/>
      <w:r w:rsidRPr="00351561">
        <w:rPr>
          <w:rFonts w:ascii="Book Antiqua" w:eastAsia="宋体" w:hAnsi="Book Antiqua" w:cs="宋体"/>
          <w:i/>
          <w:iCs/>
          <w:color w:val="000000"/>
          <w:sz w:val="24"/>
          <w:szCs w:val="24"/>
        </w:rPr>
        <w:t>Pathol</w:t>
      </w:r>
      <w:proofErr w:type="spellEnd"/>
      <w:r w:rsidRPr="00351561">
        <w:rPr>
          <w:rFonts w:ascii="Book Antiqua" w:eastAsia="宋体" w:hAnsi="Book Antiqua" w:cs="宋体"/>
          <w:color w:val="000000"/>
          <w:sz w:val="24"/>
          <w:szCs w:val="24"/>
        </w:rPr>
        <w:t> 2002; </w:t>
      </w:r>
      <w:r w:rsidRPr="00351561">
        <w:rPr>
          <w:rFonts w:ascii="Book Antiqua" w:eastAsia="宋体" w:hAnsi="Book Antiqua" w:cs="宋体"/>
          <w:b/>
          <w:bCs/>
          <w:color w:val="000000"/>
          <w:sz w:val="24"/>
          <w:szCs w:val="24"/>
        </w:rPr>
        <w:t>161</w:t>
      </w:r>
      <w:r w:rsidRPr="00351561">
        <w:rPr>
          <w:rFonts w:ascii="Book Antiqua" w:eastAsia="宋体" w:hAnsi="Book Antiqua" w:cs="宋体"/>
          <w:color w:val="000000"/>
          <w:sz w:val="24"/>
          <w:szCs w:val="24"/>
        </w:rPr>
        <w:t>: 551-564 [PMID: 12163380 DOI: 10.1016/S0002-9440(10)64211-3]</w:t>
      </w:r>
    </w:p>
    <w:p w:rsidR="008650DB" w:rsidRPr="00351561" w:rsidRDefault="008650DB" w:rsidP="002C0D94">
      <w:pPr>
        <w:spacing w:after="0" w:line="360" w:lineRule="auto"/>
        <w:jc w:val="both"/>
        <w:rPr>
          <w:rFonts w:ascii="Book Antiqua" w:eastAsia="宋体" w:hAnsi="Book Antiqua" w:cs="宋体"/>
          <w:color w:val="000000"/>
          <w:sz w:val="24"/>
          <w:szCs w:val="24"/>
        </w:rPr>
      </w:pPr>
      <w:proofErr w:type="gramStart"/>
      <w:r w:rsidRPr="00351561">
        <w:rPr>
          <w:rFonts w:ascii="Book Antiqua" w:eastAsia="宋体" w:hAnsi="Book Antiqua" w:cs="宋体"/>
          <w:color w:val="000000"/>
          <w:sz w:val="24"/>
          <w:szCs w:val="24"/>
        </w:rPr>
        <w:t>59 </w:t>
      </w:r>
      <w:proofErr w:type="spellStart"/>
      <w:r w:rsidRPr="00351561">
        <w:rPr>
          <w:rFonts w:ascii="Book Antiqua" w:eastAsia="宋体" w:hAnsi="Book Antiqua" w:cs="宋体"/>
          <w:b/>
          <w:bCs/>
          <w:color w:val="000000"/>
          <w:sz w:val="24"/>
          <w:szCs w:val="24"/>
        </w:rPr>
        <w:t>Mahteme</w:t>
      </w:r>
      <w:proofErr w:type="spellEnd"/>
      <w:r w:rsidRPr="00351561">
        <w:rPr>
          <w:rFonts w:ascii="Book Antiqua" w:eastAsia="宋体" w:hAnsi="Book Antiqua" w:cs="宋体"/>
          <w:b/>
          <w:bCs/>
          <w:color w:val="000000"/>
          <w:sz w:val="24"/>
          <w:szCs w:val="24"/>
        </w:rPr>
        <w:t xml:space="preserve"> H</w:t>
      </w:r>
      <w:r w:rsidRPr="00351561">
        <w:rPr>
          <w:rFonts w:ascii="Book Antiqua" w:eastAsia="宋体" w:hAnsi="Book Antiqua" w:cs="宋体"/>
          <w:color w:val="000000"/>
          <w:sz w:val="24"/>
          <w:szCs w:val="24"/>
        </w:rPr>
        <w:t xml:space="preserve">, </w:t>
      </w:r>
      <w:proofErr w:type="spellStart"/>
      <w:r w:rsidRPr="00351561">
        <w:rPr>
          <w:rFonts w:ascii="Book Antiqua" w:eastAsia="宋体" w:hAnsi="Book Antiqua" w:cs="宋体"/>
          <w:color w:val="000000"/>
          <w:sz w:val="24"/>
          <w:szCs w:val="24"/>
        </w:rPr>
        <w:t>Sugarbaker</w:t>
      </w:r>
      <w:proofErr w:type="spellEnd"/>
      <w:r w:rsidRPr="00351561">
        <w:rPr>
          <w:rFonts w:ascii="Book Antiqua" w:eastAsia="宋体" w:hAnsi="Book Antiqua" w:cs="宋体"/>
          <w:color w:val="000000"/>
          <w:sz w:val="24"/>
          <w:szCs w:val="24"/>
        </w:rPr>
        <w:t xml:space="preserve"> PH. Treatment of peritoneal </w:t>
      </w:r>
      <w:proofErr w:type="spellStart"/>
      <w:r w:rsidRPr="00351561">
        <w:rPr>
          <w:rFonts w:ascii="Book Antiqua" w:eastAsia="宋体" w:hAnsi="Book Antiqua" w:cs="宋体"/>
          <w:color w:val="000000"/>
          <w:sz w:val="24"/>
          <w:szCs w:val="24"/>
        </w:rPr>
        <w:t>carcinomatosis</w:t>
      </w:r>
      <w:proofErr w:type="spellEnd"/>
      <w:r w:rsidRPr="00351561">
        <w:rPr>
          <w:rFonts w:ascii="Book Antiqua" w:eastAsia="宋体" w:hAnsi="Book Antiqua" w:cs="宋体"/>
          <w:color w:val="000000"/>
          <w:sz w:val="24"/>
          <w:szCs w:val="24"/>
        </w:rPr>
        <w:t xml:space="preserve"> from </w:t>
      </w:r>
      <w:proofErr w:type="spellStart"/>
      <w:r w:rsidRPr="00351561">
        <w:rPr>
          <w:rFonts w:ascii="Book Antiqua" w:eastAsia="宋体" w:hAnsi="Book Antiqua" w:cs="宋体"/>
          <w:color w:val="000000"/>
          <w:sz w:val="24"/>
          <w:szCs w:val="24"/>
        </w:rPr>
        <w:t>adenocarcinoid</w:t>
      </w:r>
      <w:proofErr w:type="spellEnd"/>
      <w:r w:rsidRPr="00351561">
        <w:rPr>
          <w:rFonts w:ascii="Book Antiqua" w:eastAsia="宋体" w:hAnsi="Book Antiqua" w:cs="宋体"/>
          <w:color w:val="000000"/>
          <w:sz w:val="24"/>
          <w:szCs w:val="24"/>
        </w:rPr>
        <w:t xml:space="preserve"> of </w:t>
      </w:r>
      <w:proofErr w:type="spellStart"/>
      <w:r w:rsidRPr="00351561">
        <w:rPr>
          <w:rFonts w:ascii="Book Antiqua" w:eastAsia="宋体" w:hAnsi="Book Antiqua" w:cs="宋体"/>
          <w:color w:val="000000"/>
          <w:sz w:val="24"/>
          <w:szCs w:val="24"/>
        </w:rPr>
        <w:t>appendiceal</w:t>
      </w:r>
      <w:proofErr w:type="spellEnd"/>
      <w:r w:rsidRPr="00351561">
        <w:rPr>
          <w:rFonts w:ascii="Book Antiqua" w:eastAsia="宋体" w:hAnsi="Book Antiqua" w:cs="宋体"/>
          <w:color w:val="000000"/>
          <w:sz w:val="24"/>
          <w:szCs w:val="24"/>
        </w:rPr>
        <w:t xml:space="preserve"> origin.</w:t>
      </w:r>
      <w:proofErr w:type="gramEnd"/>
      <w:r w:rsidRPr="00351561">
        <w:rPr>
          <w:rFonts w:ascii="Book Antiqua" w:eastAsia="宋体" w:hAnsi="Book Antiqua" w:cs="宋体"/>
          <w:color w:val="000000"/>
          <w:sz w:val="24"/>
          <w:szCs w:val="24"/>
        </w:rPr>
        <w:t> </w:t>
      </w:r>
      <w:r w:rsidRPr="00351561">
        <w:rPr>
          <w:rFonts w:ascii="Book Antiqua" w:eastAsia="宋体" w:hAnsi="Book Antiqua" w:cs="宋体"/>
          <w:i/>
          <w:iCs/>
          <w:color w:val="000000"/>
          <w:sz w:val="24"/>
          <w:szCs w:val="24"/>
        </w:rPr>
        <w:t xml:space="preserve">Br J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color w:val="000000"/>
          <w:sz w:val="24"/>
          <w:szCs w:val="24"/>
        </w:rPr>
        <w:t> 2004; </w:t>
      </w:r>
      <w:r w:rsidRPr="00351561">
        <w:rPr>
          <w:rFonts w:ascii="Book Antiqua" w:eastAsia="宋体" w:hAnsi="Book Antiqua" w:cs="宋体"/>
          <w:b/>
          <w:bCs/>
          <w:color w:val="000000"/>
          <w:sz w:val="24"/>
          <w:szCs w:val="24"/>
        </w:rPr>
        <w:t>91</w:t>
      </w:r>
      <w:r w:rsidRPr="00351561">
        <w:rPr>
          <w:rFonts w:ascii="Book Antiqua" w:eastAsia="宋体" w:hAnsi="Book Antiqua" w:cs="宋体"/>
          <w:color w:val="000000"/>
          <w:sz w:val="24"/>
          <w:szCs w:val="24"/>
        </w:rPr>
        <w:t>: 1168-1173 [PMID: 15449269 DOI: 10.1002/bjs.4609]</w:t>
      </w:r>
    </w:p>
    <w:p w:rsidR="008650DB" w:rsidRPr="00351561" w:rsidRDefault="008650DB" w:rsidP="002C0D94">
      <w:pPr>
        <w:spacing w:after="0" w:line="360" w:lineRule="auto"/>
        <w:jc w:val="both"/>
        <w:rPr>
          <w:rFonts w:ascii="Book Antiqua" w:eastAsia="宋体" w:hAnsi="Book Antiqua" w:cs="宋体"/>
          <w:color w:val="000000"/>
          <w:sz w:val="24"/>
          <w:szCs w:val="24"/>
        </w:rPr>
      </w:pPr>
      <w:r w:rsidRPr="00351561">
        <w:rPr>
          <w:rFonts w:ascii="Book Antiqua" w:eastAsia="宋体" w:hAnsi="Book Antiqua" w:cs="宋体"/>
          <w:color w:val="000000"/>
          <w:sz w:val="24"/>
          <w:szCs w:val="24"/>
        </w:rPr>
        <w:t>60 </w:t>
      </w:r>
      <w:r w:rsidRPr="00351561">
        <w:rPr>
          <w:rFonts w:ascii="Book Antiqua" w:eastAsia="宋体" w:hAnsi="Book Antiqua" w:cs="宋体"/>
          <w:b/>
          <w:bCs/>
          <w:color w:val="000000"/>
          <w:sz w:val="24"/>
          <w:szCs w:val="24"/>
        </w:rPr>
        <w:t>McConnell YJ</w:t>
      </w:r>
      <w:r w:rsidRPr="00351561">
        <w:rPr>
          <w:rFonts w:ascii="Book Antiqua" w:eastAsia="宋体" w:hAnsi="Book Antiqua" w:cs="宋体"/>
          <w:color w:val="000000"/>
          <w:sz w:val="24"/>
          <w:szCs w:val="24"/>
        </w:rPr>
        <w:t xml:space="preserve">, Mack LA, </w:t>
      </w:r>
      <w:proofErr w:type="spellStart"/>
      <w:r w:rsidRPr="00351561">
        <w:rPr>
          <w:rFonts w:ascii="Book Antiqua" w:eastAsia="宋体" w:hAnsi="Book Antiqua" w:cs="宋体"/>
          <w:color w:val="000000"/>
          <w:sz w:val="24"/>
          <w:szCs w:val="24"/>
        </w:rPr>
        <w:t>Gui</w:t>
      </w:r>
      <w:proofErr w:type="spellEnd"/>
      <w:r w:rsidRPr="00351561">
        <w:rPr>
          <w:rFonts w:ascii="Book Antiqua" w:eastAsia="宋体" w:hAnsi="Book Antiqua" w:cs="宋体"/>
          <w:color w:val="000000"/>
          <w:sz w:val="24"/>
          <w:szCs w:val="24"/>
        </w:rPr>
        <w:t xml:space="preserve"> X, </w:t>
      </w:r>
      <w:proofErr w:type="spellStart"/>
      <w:r w:rsidRPr="00351561">
        <w:rPr>
          <w:rFonts w:ascii="Book Antiqua" w:eastAsia="宋体" w:hAnsi="Book Antiqua" w:cs="宋体"/>
          <w:color w:val="000000"/>
          <w:sz w:val="24"/>
          <w:szCs w:val="24"/>
        </w:rPr>
        <w:t>Carr</w:t>
      </w:r>
      <w:proofErr w:type="spellEnd"/>
      <w:r w:rsidRPr="00351561">
        <w:rPr>
          <w:rFonts w:ascii="Book Antiqua" w:eastAsia="宋体" w:hAnsi="Book Antiqua" w:cs="宋体"/>
          <w:color w:val="000000"/>
          <w:sz w:val="24"/>
          <w:szCs w:val="24"/>
        </w:rPr>
        <w:t xml:space="preserve"> NJ, </w:t>
      </w:r>
      <w:proofErr w:type="spellStart"/>
      <w:r w:rsidRPr="00351561">
        <w:rPr>
          <w:rFonts w:ascii="Book Antiqua" w:eastAsia="宋体" w:hAnsi="Book Antiqua" w:cs="宋体"/>
          <w:color w:val="000000"/>
          <w:sz w:val="24"/>
          <w:szCs w:val="24"/>
        </w:rPr>
        <w:t>Sideris</w:t>
      </w:r>
      <w:proofErr w:type="spellEnd"/>
      <w:r w:rsidRPr="00351561">
        <w:rPr>
          <w:rFonts w:ascii="Book Antiqua" w:eastAsia="宋体" w:hAnsi="Book Antiqua" w:cs="宋体"/>
          <w:color w:val="000000"/>
          <w:sz w:val="24"/>
          <w:szCs w:val="24"/>
        </w:rPr>
        <w:t xml:space="preserve"> L, Temple WJ, </w:t>
      </w:r>
      <w:proofErr w:type="spellStart"/>
      <w:r w:rsidRPr="00351561">
        <w:rPr>
          <w:rFonts w:ascii="Book Antiqua" w:eastAsia="宋体" w:hAnsi="Book Antiqua" w:cs="宋体"/>
          <w:color w:val="000000"/>
          <w:sz w:val="24"/>
          <w:szCs w:val="24"/>
        </w:rPr>
        <w:t>Dubé</w:t>
      </w:r>
      <w:proofErr w:type="spellEnd"/>
      <w:r w:rsidRPr="00351561">
        <w:rPr>
          <w:rFonts w:ascii="Book Antiqua" w:eastAsia="宋体" w:hAnsi="Book Antiqua" w:cs="宋体"/>
          <w:color w:val="000000"/>
          <w:sz w:val="24"/>
          <w:szCs w:val="24"/>
        </w:rPr>
        <w:t xml:space="preserve"> P, </w:t>
      </w:r>
      <w:proofErr w:type="spellStart"/>
      <w:r w:rsidRPr="00351561">
        <w:rPr>
          <w:rFonts w:ascii="Book Antiqua" w:eastAsia="宋体" w:hAnsi="Book Antiqua" w:cs="宋体"/>
          <w:color w:val="000000"/>
          <w:sz w:val="24"/>
          <w:szCs w:val="24"/>
        </w:rPr>
        <w:t>Chandrakumaran</w:t>
      </w:r>
      <w:proofErr w:type="spellEnd"/>
      <w:r w:rsidRPr="00351561">
        <w:rPr>
          <w:rFonts w:ascii="Book Antiqua" w:eastAsia="宋体" w:hAnsi="Book Antiqua" w:cs="宋体"/>
          <w:color w:val="000000"/>
          <w:sz w:val="24"/>
          <w:szCs w:val="24"/>
        </w:rPr>
        <w:t xml:space="preserve"> K, Moran BJ, Cecil TD. </w:t>
      </w:r>
      <w:proofErr w:type="spellStart"/>
      <w:r w:rsidRPr="00351561">
        <w:rPr>
          <w:rFonts w:ascii="Book Antiqua" w:eastAsia="宋体" w:hAnsi="Book Antiqua" w:cs="宋体"/>
          <w:color w:val="000000"/>
          <w:sz w:val="24"/>
          <w:szCs w:val="24"/>
        </w:rPr>
        <w:t>Cytoreductive</w:t>
      </w:r>
      <w:proofErr w:type="spellEnd"/>
      <w:r w:rsidRPr="00351561">
        <w:rPr>
          <w:rFonts w:ascii="Book Antiqua" w:eastAsia="宋体" w:hAnsi="Book Antiqua" w:cs="宋体"/>
          <w:color w:val="000000"/>
          <w:sz w:val="24"/>
          <w:szCs w:val="24"/>
        </w:rPr>
        <w:t xml:space="preserve"> surgery with </w:t>
      </w:r>
      <w:proofErr w:type="spellStart"/>
      <w:r w:rsidRPr="00351561">
        <w:rPr>
          <w:rFonts w:ascii="Book Antiqua" w:eastAsia="宋体" w:hAnsi="Book Antiqua" w:cs="宋体"/>
          <w:color w:val="000000"/>
          <w:sz w:val="24"/>
          <w:szCs w:val="24"/>
        </w:rPr>
        <w:t>hyperthermic</w:t>
      </w:r>
      <w:proofErr w:type="spellEnd"/>
      <w:r w:rsidRPr="00351561">
        <w:rPr>
          <w:rFonts w:ascii="Book Antiqua" w:eastAsia="宋体" w:hAnsi="Book Antiqua" w:cs="宋体"/>
          <w:color w:val="000000"/>
          <w:sz w:val="24"/>
          <w:szCs w:val="24"/>
        </w:rPr>
        <w:t xml:space="preserve"> </w:t>
      </w:r>
      <w:r w:rsidRPr="00351561">
        <w:rPr>
          <w:rFonts w:ascii="Book Antiqua" w:eastAsia="宋体" w:hAnsi="Book Antiqua" w:cs="宋体"/>
          <w:color w:val="000000"/>
          <w:sz w:val="24"/>
          <w:szCs w:val="24"/>
        </w:rPr>
        <w:lastRenderedPageBreak/>
        <w:t>intraperitoneal chemotherapy: an emerging treatment option for advanced goblet cell tumors of the appendix. </w:t>
      </w:r>
      <w:r w:rsidRPr="00351561">
        <w:rPr>
          <w:rFonts w:ascii="Book Antiqua" w:eastAsia="宋体" w:hAnsi="Book Antiqua" w:cs="宋体"/>
          <w:i/>
          <w:iCs/>
          <w:color w:val="000000"/>
          <w:sz w:val="24"/>
          <w:szCs w:val="24"/>
        </w:rPr>
        <w:t xml:space="preserve">Ann </w:t>
      </w:r>
      <w:proofErr w:type="spellStart"/>
      <w:r w:rsidRPr="00351561">
        <w:rPr>
          <w:rFonts w:ascii="Book Antiqua" w:eastAsia="宋体" w:hAnsi="Book Antiqua" w:cs="宋体"/>
          <w:i/>
          <w:iCs/>
          <w:color w:val="000000"/>
          <w:sz w:val="24"/>
          <w:szCs w:val="24"/>
        </w:rPr>
        <w:t>Surg</w:t>
      </w:r>
      <w:proofErr w:type="spellEnd"/>
      <w:r w:rsidRPr="00351561">
        <w:rPr>
          <w:rFonts w:ascii="Book Antiqua" w:eastAsia="宋体" w:hAnsi="Book Antiqua" w:cs="宋体"/>
          <w:i/>
          <w:iCs/>
          <w:color w:val="000000"/>
          <w:sz w:val="24"/>
          <w:szCs w:val="24"/>
        </w:rPr>
        <w:t xml:space="preserve"> </w:t>
      </w:r>
      <w:proofErr w:type="spellStart"/>
      <w:r w:rsidRPr="00351561">
        <w:rPr>
          <w:rFonts w:ascii="Book Antiqua" w:eastAsia="宋体" w:hAnsi="Book Antiqua" w:cs="宋体"/>
          <w:i/>
          <w:iCs/>
          <w:color w:val="000000"/>
          <w:sz w:val="24"/>
          <w:szCs w:val="24"/>
        </w:rPr>
        <w:t>Oncol</w:t>
      </w:r>
      <w:proofErr w:type="spellEnd"/>
      <w:r w:rsidRPr="00351561">
        <w:rPr>
          <w:rFonts w:ascii="Book Antiqua" w:eastAsia="宋体" w:hAnsi="Book Antiqua" w:cs="宋体"/>
          <w:color w:val="000000"/>
          <w:sz w:val="24"/>
          <w:szCs w:val="24"/>
        </w:rPr>
        <w:t> 2014; </w:t>
      </w:r>
      <w:r w:rsidRPr="00351561">
        <w:rPr>
          <w:rFonts w:ascii="Book Antiqua" w:eastAsia="宋体" w:hAnsi="Book Antiqua" w:cs="宋体"/>
          <w:b/>
          <w:bCs/>
          <w:color w:val="000000"/>
          <w:sz w:val="24"/>
          <w:szCs w:val="24"/>
        </w:rPr>
        <w:t>21</w:t>
      </w:r>
      <w:r w:rsidRPr="00351561">
        <w:rPr>
          <w:rFonts w:ascii="Book Antiqua" w:eastAsia="宋体" w:hAnsi="Book Antiqua" w:cs="宋体"/>
          <w:color w:val="000000"/>
          <w:sz w:val="24"/>
          <w:szCs w:val="24"/>
        </w:rPr>
        <w:t>: 1975-1982 [PMID: 24398544 DOI: 10.1245/s10434-013-3469-5]</w:t>
      </w:r>
    </w:p>
    <w:p w:rsidR="008650DB" w:rsidRPr="00351561" w:rsidRDefault="008650DB" w:rsidP="002C0D94">
      <w:pPr>
        <w:spacing w:after="0" w:line="360" w:lineRule="auto"/>
        <w:jc w:val="both"/>
        <w:rPr>
          <w:rFonts w:ascii="Book Antiqua" w:hAnsi="Book Antiqua"/>
          <w:sz w:val="24"/>
          <w:szCs w:val="24"/>
        </w:rPr>
      </w:pPr>
    </w:p>
    <w:p w:rsidR="00B76C8E" w:rsidRPr="00351561" w:rsidRDefault="00B76C8E" w:rsidP="00351561">
      <w:pPr>
        <w:spacing w:after="0" w:line="360" w:lineRule="auto"/>
        <w:ind w:left="482" w:hangingChars="200" w:hanging="482"/>
        <w:jc w:val="right"/>
        <w:rPr>
          <w:rFonts w:ascii="Book Antiqua" w:hAnsi="Book Antiqua"/>
          <w:color w:val="000000"/>
          <w:sz w:val="24"/>
        </w:rPr>
      </w:pPr>
      <w:bookmarkStart w:id="6" w:name="OLE_LINK22"/>
      <w:bookmarkStart w:id="7" w:name="OLE_LINK23"/>
      <w:r w:rsidRPr="00351561">
        <w:rPr>
          <w:rFonts w:ascii="Book Antiqua" w:hAnsi="Book Antiqua"/>
          <w:b/>
          <w:sz w:val="24"/>
        </w:rPr>
        <w:t>P- Reviewer:</w:t>
      </w:r>
      <w:r w:rsidRPr="00351561">
        <w:rPr>
          <w:rFonts w:ascii="Book Antiqua" w:eastAsia="宋体" w:hAnsi="Book Antiqua" w:cs="宋体" w:hint="eastAsia"/>
          <w:color w:val="000000"/>
          <w:sz w:val="24"/>
          <w:szCs w:val="24"/>
        </w:rPr>
        <w:t xml:space="preserve"> </w:t>
      </w:r>
      <w:proofErr w:type="spellStart"/>
      <w:r w:rsidRPr="00351561">
        <w:rPr>
          <w:rFonts w:ascii="Book Antiqua" w:eastAsia="宋体" w:hAnsi="Book Antiqua" w:cs="宋体"/>
          <w:color w:val="000000"/>
          <w:sz w:val="24"/>
          <w:szCs w:val="24"/>
        </w:rPr>
        <w:t>Katada</w:t>
      </w:r>
      <w:proofErr w:type="spellEnd"/>
      <w:r w:rsidRPr="00351561">
        <w:rPr>
          <w:rFonts w:ascii="Book Antiqua" w:eastAsia="宋体" w:hAnsi="Book Antiqua" w:cs="宋体" w:hint="eastAsia"/>
          <w:color w:val="000000"/>
          <w:sz w:val="24"/>
          <w:szCs w:val="24"/>
        </w:rPr>
        <w:t xml:space="preserve"> </w:t>
      </w:r>
      <w:r w:rsidRPr="00351561">
        <w:rPr>
          <w:rFonts w:ascii="Book Antiqua" w:eastAsia="宋体" w:hAnsi="Book Antiqua" w:cs="宋体"/>
          <w:color w:val="000000"/>
          <w:sz w:val="24"/>
          <w:szCs w:val="24"/>
        </w:rPr>
        <w:t>K</w:t>
      </w:r>
      <w:r w:rsidRPr="00351561">
        <w:rPr>
          <w:rFonts w:ascii="Book Antiqua" w:eastAsia="宋体" w:hAnsi="Book Antiqua" w:cs="宋体" w:hint="eastAsia"/>
          <w:color w:val="000000"/>
          <w:sz w:val="24"/>
          <w:szCs w:val="24"/>
        </w:rPr>
        <w:t xml:space="preserve">, </w:t>
      </w:r>
      <w:proofErr w:type="spellStart"/>
      <w:r w:rsidRPr="00351561">
        <w:rPr>
          <w:rFonts w:ascii="Book Antiqua" w:eastAsia="宋体" w:hAnsi="Book Antiqua" w:cs="宋体"/>
          <w:color w:val="000000"/>
          <w:sz w:val="24"/>
          <w:szCs w:val="24"/>
        </w:rPr>
        <w:t>Sergi</w:t>
      </w:r>
      <w:proofErr w:type="spellEnd"/>
      <w:r w:rsidRPr="00351561">
        <w:rPr>
          <w:rFonts w:ascii="Book Antiqua" w:eastAsia="宋体" w:hAnsi="Book Antiqua" w:cs="宋体" w:hint="eastAsia"/>
          <w:color w:val="000000"/>
          <w:sz w:val="24"/>
          <w:szCs w:val="24"/>
        </w:rPr>
        <w:t xml:space="preserve"> CM</w:t>
      </w:r>
      <w:r w:rsidRPr="00351561">
        <w:rPr>
          <w:rFonts w:ascii="Book Antiqua" w:eastAsia="宋体" w:hAnsi="Book Antiqua" w:cs="宋体"/>
          <w:color w:val="000000"/>
          <w:sz w:val="24"/>
          <w:szCs w:val="24"/>
        </w:rPr>
        <w:t xml:space="preserve">  </w:t>
      </w:r>
      <w:r w:rsidRPr="00351561">
        <w:rPr>
          <w:rFonts w:ascii="Book Antiqua" w:hAnsi="Book Antiqua"/>
          <w:color w:val="000000"/>
          <w:sz w:val="24"/>
        </w:rPr>
        <w:t xml:space="preserve">   </w:t>
      </w:r>
      <w:r w:rsidRPr="00351561">
        <w:rPr>
          <w:rFonts w:ascii="Book Antiqua" w:hAnsi="Book Antiqua"/>
          <w:b/>
          <w:sz w:val="24"/>
        </w:rPr>
        <w:t>S- Editor:</w:t>
      </w:r>
      <w:r w:rsidRPr="00351561">
        <w:rPr>
          <w:rFonts w:ascii="Book Antiqua" w:hAnsi="Book Antiqua"/>
          <w:sz w:val="24"/>
        </w:rPr>
        <w:t xml:space="preserve"> Gong XM</w:t>
      </w:r>
    </w:p>
    <w:p w:rsidR="00B76C8E" w:rsidRPr="00351561" w:rsidRDefault="00B76C8E" w:rsidP="00351561">
      <w:pPr>
        <w:spacing w:after="0" w:line="360" w:lineRule="auto"/>
        <w:ind w:left="482" w:hangingChars="200" w:hanging="482"/>
        <w:jc w:val="right"/>
        <w:rPr>
          <w:rFonts w:ascii="Book Antiqua" w:hAnsi="Book Antiqua"/>
          <w:b/>
          <w:sz w:val="24"/>
        </w:rPr>
      </w:pPr>
      <w:r w:rsidRPr="00351561">
        <w:rPr>
          <w:rFonts w:ascii="Book Antiqua" w:hAnsi="Book Antiqua"/>
          <w:b/>
          <w:sz w:val="24"/>
        </w:rPr>
        <w:t xml:space="preserve"> L- Editor:</w:t>
      </w:r>
      <w:r w:rsidRPr="00351561">
        <w:rPr>
          <w:rFonts w:ascii="Book Antiqua" w:hAnsi="Book Antiqua"/>
          <w:sz w:val="24"/>
        </w:rPr>
        <w:t xml:space="preserve"> </w:t>
      </w:r>
      <w:r w:rsidRPr="00351561">
        <w:rPr>
          <w:rFonts w:ascii="Book Antiqua" w:hAnsi="Book Antiqua"/>
          <w:b/>
          <w:sz w:val="24"/>
        </w:rPr>
        <w:t>E- Editor:</w:t>
      </w:r>
    </w:p>
    <w:bookmarkEnd w:id="6"/>
    <w:bookmarkEnd w:id="7"/>
    <w:p w:rsidR="007E34B1" w:rsidRPr="00351561" w:rsidRDefault="007E34B1" w:rsidP="002C0D94">
      <w:pPr>
        <w:autoSpaceDE w:val="0"/>
        <w:autoSpaceDN w:val="0"/>
        <w:adjustRightInd w:val="0"/>
        <w:spacing w:after="0" w:line="360" w:lineRule="auto"/>
        <w:jc w:val="both"/>
        <w:rPr>
          <w:rFonts w:ascii="Book Antiqua" w:hAnsi="Book Antiqua" w:cs="FrfsxgAdvPTimes"/>
          <w:sz w:val="24"/>
          <w:szCs w:val="24"/>
        </w:rPr>
      </w:pPr>
    </w:p>
    <w:p w:rsidR="00E430F6" w:rsidRPr="00351561" w:rsidRDefault="00E430F6" w:rsidP="002C0D94">
      <w:pPr>
        <w:autoSpaceDE w:val="0"/>
        <w:autoSpaceDN w:val="0"/>
        <w:adjustRightInd w:val="0"/>
        <w:spacing w:after="0" w:line="360" w:lineRule="auto"/>
        <w:jc w:val="both"/>
        <w:rPr>
          <w:rFonts w:ascii="Book Antiqua" w:hAnsi="Book Antiqua" w:cs="FrfsxgAdvPTimes"/>
          <w:sz w:val="24"/>
          <w:szCs w:val="24"/>
        </w:rPr>
      </w:pPr>
    </w:p>
    <w:p w:rsidR="00E430F6" w:rsidRPr="00351561" w:rsidRDefault="00E430F6" w:rsidP="002C0D94">
      <w:pPr>
        <w:autoSpaceDE w:val="0"/>
        <w:autoSpaceDN w:val="0"/>
        <w:adjustRightInd w:val="0"/>
        <w:spacing w:after="0" w:line="360" w:lineRule="auto"/>
        <w:jc w:val="both"/>
        <w:rPr>
          <w:rFonts w:ascii="Book Antiqua" w:hAnsi="Book Antiqua" w:cs="FrfsxgAdvPTimes"/>
          <w:sz w:val="24"/>
          <w:szCs w:val="24"/>
        </w:rPr>
      </w:pPr>
    </w:p>
    <w:p w:rsidR="00E430F6" w:rsidRPr="00351561" w:rsidRDefault="00E430F6" w:rsidP="002C0D94">
      <w:pPr>
        <w:autoSpaceDE w:val="0"/>
        <w:autoSpaceDN w:val="0"/>
        <w:adjustRightInd w:val="0"/>
        <w:spacing w:after="0" w:line="360" w:lineRule="auto"/>
        <w:jc w:val="both"/>
        <w:rPr>
          <w:rFonts w:ascii="Book Antiqua" w:hAnsi="Book Antiqua" w:cs="FrfsxgAdvPTimes"/>
          <w:sz w:val="24"/>
          <w:szCs w:val="24"/>
        </w:rPr>
      </w:pPr>
    </w:p>
    <w:p w:rsidR="00E430F6" w:rsidRPr="00351561" w:rsidRDefault="00E430F6" w:rsidP="002C0D94">
      <w:pPr>
        <w:autoSpaceDE w:val="0"/>
        <w:autoSpaceDN w:val="0"/>
        <w:adjustRightInd w:val="0"/>
        <w:spacing w:after="0" w:line="360" w:lineRule="auto"/>
        <w:jc w:val="both"/>
        <w:rPr>
          <w:rFonts w:ascii="Book Antiqua" w:hAnsi="Book Antiqua" w:cs="FrfsxgAdvPTimes"/>
          <w:sz w:val="24"/>
          <w:szCs w:val="24"/>
        </w:rPr>
      </w:pPr>
    </w:p>
    <w:p w:rsidR="000A6ED6" w:rsidRPr="00351561" w:rsidRDefault="000A6ED6" w:rsidP="002C0D94">
      <w:pPr>
        <w:autoSpaceDE w:val="0"/>
        <w:autoSpaceDN w:val="0"/>
        <w:adjustRightInd w:val="0"/>
        <w:spacing w:after="0" w:line="360" w:lineRule="auto"/>
        <w:jc w:val="both"/>
        <w:rPr>
          <w:rFonts w:ascii="Book Antiqua" w:hAnsi="Book Antiqua" w:cs="FrfsxgAdvPTimes"/>
          <w:sz w:val="24"/>
          <w:szCs w:val="24"/>
        </w:rPr>
      </w:pPr>
    </w:p>
    <w:p w:rsidR="000A6ED6" w:rsidRPr="00351561" w:rsidRDefault="000A6ED6" w:rsidP="002C0D94">
      <w:pPr>
        <w:autoSpaceDE w:val="0"/>
        <w:autoSpaceDN w:val="0"/>
        <w:adjustRightInd w:val="0"/>
        <w:spacing w:after="0" w:line="360" w:lineRule="auto"/>
        <w:jc w:val="both"/>
        <w:rPr>
          <w:rFonts w:ascii="Book Antiqua" w:hAnsi="Book Antiqua" w:cs="FrfsxgAdvPTimes"/>
          <w:sz w:val="24"/>
          <w:szCs w:val="24"/>
        </w:rPr>
      </w:pPr>
    </w:p>
    <w:p w:rsidR="000A6ED6" w:rsidRPr="00351561" w:rsidRDefault="000A6ED6" w:rsidP="002C0D94">
      <w:pPr>
        <w:autoSpaceDE w:val="0"/>
        <w:autoSpaceDN w:val="0"/>
        <w:adjustRightInd w:val="0"/>
        <w:spacing w:after="0" w:line="360" w:lineRule="auto"/>
        <w:jc w:val="both"/>
        <w:rPr>
          <w:rFonts w:ascii="Book Antiqua" w:hAnsi="Book Antiqua" w:cs="FrfsxgAdvPTimes"/>
          <w:sz w:val="24"/>
          <w:szCs w:val="24"/>
        </w:rPr>
      </w:pPr>
    </w:p>
    <w:p w:rsidR="000A6ED6" w:rsidRPr="00351561" w:rsidRDefault="000A6ED6" w:rsidP="002C0D94">
      <w:pPr>
        <w:autoSpaceDE w:val="0"/>
        <w:autoSpaceDN w:val="0"/>
        <w:adjustRightInd w:val="0"/>
        <w:spacing w:after="0" w:line="360" w:lineRule="auto"/>
        <w:jc w:val="both"/>
        <w:rPr>
          <w:rFonts w:ascii="Book Antiqua" w:hAnsi="Book Antiqua" w:cs="FrfsxgAdvPTimes"/>
          <w:sz w:val="24"/>
          <w:szCs w:val="24"/>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autoSpaceDE w:val="0"/>
        <w:autoSpaceDN w:val="0"/>
        <w:adjustRightInd w:val="0"/>
        <w:spacing w:after="0" w:line="360" w:lineRule="auto"/>
        <w:jc w:val="both"/>
        <w:rPr>
          <w:rFonts w:ascii="Book Antiqua" w:hAnsi="Book Antiqua" w:cs="FrfsxgAdvPTimes"/>
          <w:sz w:val="24"/>
          <w:szCs w:val="24"/>
          <w:lang w:eastAsia="zh-CN"/>
        </w:rPr>
      </w:pPr>
    </w:p>
    <w:p w:rsidR="00DE0A80" w:rsidRPr="00351561" w:rsidRDefault="00DE0A80" w:rsidP="002C0D94">
      <w:pPr>
        <w:spacing w:after="0" w:line="360" w:lineRule="auto"/>
        <w:jc w:val="both"/>
        <w:rPr>
          <w:rFonts w:ascii="Book Antiqua" w:hAnsi="Book Antiqua" w:cs="FrfsxgAdvPTimes"/>
          <w:noProof/>
          <w:sz w:val="24"/>
          <w:szCs w:val="24"/>
          <w:lang w:eastAsia="zh-CN"/>
        </w:rPr>
      </w:pPr>
      <w:r w:rsidRPr="00351561">
        <w:rPr>
          <w:rFonts w:ascii="Book Antiqua" w:hAnsi="Book Antiqua" w:cs="FrfsxgAdvPTimes"/>
          <w:noProof/>
          <w:sz w:val="24"/>
          <w:szCs w:val="24"/>
          <w:lang w:eastAsia="zh-CN"/>
        </w:rPr>
        <w:br w:type="page"/>
      </w:r>
    </w:p>
    <w:p w:rsidR="00DE0A80" w:rsidRPr="00351561" w:rsidRDefault="00DE0A80" w:rsidP="002C0D94">
      <w:pPr>
        <w:spacing w:after="0" w:line="360" w:lineRule="auto"/>
        <w:jc w:val="both"/>
        <w:rPr>
          <w:rFonts w:ascii="Book Antiqua" w:hAnsi="Book Antiqua" w:cs="FrfsxgAdvPTimes"/>
          <w:sz w:val="24"/>
          <w:szCs w:val="24"/>
        </w:rPr>
      </w:pPr>
      <w:r w:rsidRPr="00351561">
        <w:rPr>
          <w:rFonts w:ascii="Book Antiqua" w:hAnsi="Book Antiqua"/>
          <w:noProof/>
          <w:sz w:val="24"/>
          <w:szCs w:val="24"/>
          <w:lang w:eastAsia="zh-CN"/>
        </w:rPr>
        <w:lastRenderedPageBreak/>
        <w:drawing>
          <wp:inline distT="0" distB="0" distL="0" distR="0" wp14:anchorId="3508A3C3" wp14:editId="277F487B">
            <wp:extent cx="5486400" cy="3227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227070"/>
                    </a:xfrm>
                    <a:prstGeom prst="rect">
                      <a:avLst/>
                    </a:prstGeom>
                  </pic:spPr>
                </pic:pic>
              </a:graphicData>
            </a:graphic>
          </wp:inline>
        </w:drawing>
      </w:r>
    </w:p>
    <w:p w:rsidR="00DE0A80" w:rsidRPr="00351561" w:rsidRDefault="00DE0A80" w:rsidP="002C0D94">
      <w:pPr>
        <w:autoSpaceDE w:val="0"/>
        <w:autoSpaceDN w:val="0"/>
        <w:adjustRightInd w:val="0"/>
        <w:spacing w:after="0" w:line="360" w:lineRule="auto"/>
        <w:jc w:val="both"/>
        <w:rPr>
          <w:rFonts w:ascii="Book Antiqua" w:hAnsi="Book Antiqua" w:cs="FrfsxgAdvPTimes"/>
          <w:b/>
          <w:sz w:val="24"/>
          <w:szCs w:val="24"/>
        </w:rPr>
      </w:pPr>
      <w:r w:rsidRPr="00351561">
        <w:rPr>
          <w:rFonts w:ascii="Book Antiqua" w:hAnsi="Book Antiqua" w:cs="FrfsxgAdvPTimes"/>
          <w:b/>
          <w:sz w:val="24"/>
          <w:szCs w:val="24"/>
        </w:rPr>
        <w:t>Fig</w:t>
      </w:r>
      <w:r w:rsidRPr="00351561">
        <w:rPr>
          <w:rFonts w:ascii="Book Antiqua" w:hAnsi="Book Antiqua" w:cs="FrfsxgAdvPTimes"/>
          <w:b/>
          <w:sz w:val="24"/>
          <w:szCs w:val="24"/>
          <w:lang w:eastAsia="zh-CN"/>
        </w:rPr>
        <w:t>ure</w:t>
      </w:r>
      <w:r w:rsidRPr="00351561">
        <w:rPr>
          <w:rFonts w:ascii="Book Antiqua" w:hAnsi="Book Antiqua" w:cs="FrfsxgAdvPTimes"/>
          <w:b/>
          <w:sz w:val="24"/>
          <w:szCs w:val="24"/>
        </w:rPr>
        <w:t xml:space="preserve"> 1 Schematic diagram of </w:t>
      </w:r>
      <w:r w:rsidR="00AD000D" w:rsidRPr="00351561">
        <w:rPr>
          <w:rFonts w:ascii="Book Antiqua" w:hAnsi="Book Antiqua" w:cs="FrfsxgAdvPTimes"/>
          <w:b/>
          <w:sz w:val="24"/>
          <w:szCs w:val="24"/>
        </w:rPr>
        <w:t>crypt-villus axis</w:t>
      </w:r>
      <w:r w:rsidRPr="00351561">
        <w:rPr>
          <w:rFonts w:ascii="Book Antiqua" w:hAnsi="Book Antiqua" w:cs="FrfsxgAdvPTimes"/>
          <w:b/>
          <w:sz w:val="24"/>
          <w:szCs w:val="24"/>
        </w:rPr>
        <w:t>.</w:t>
      </w:r>
      <w:r w:rsidRPr="00351561">
        <w:rPr>
          <w:rFonts w:ascii="Book Antiqua" w:hAnsi="Book Antiqua" w:cs="FrfsxgAdvPTimes"/>
          <w:b/>
          <w:sz w:val="24"/>
          <w:szCs w:val="24"/>
          <w:lang w:eastAsia="zh-CN"/>
        </w:rPr>
        <w:t xml:space="preserve"> </w:t>
      </w:r>
      <w:r w:rsidRPr="00351561">
        <w:rPr>
          <w:rFonts w:ascii="Book Antiqua" w:hAnsi="Book Antiqua" w:cs="FrfsxgAdvPTimes"/>
          <w:sz w:val="24"/>
          <w:szCs w:val="24"/>
        </w:rPr>
        <w:t xml:space="preserve">The initial signaling mechanisms in a crypt-villus axis begin with </w:t>
      </w:r>
      <w:proofErr w:type="spellStart"/>
      <w:r w:rsidRPr="00351561">
        <w:rPr>
          <w:rFonts w:ascii="Book Antiqua" w:hAnsi="Book Antiqua" w:cs="FrfsxgAdvPTimes"/>
          <w:sz w:val="24"/>
          <w:szCs w:val="24"/>
        </w:rPr>
        <w:t>Wnt</w:t>
      </w:r>
      <w:proofErr w:type="spellEnd"/>
      <w:r w:rsidRPr="00351561">
        <w:rPr>
          <w:rFonts w:ascii="Book Antiqua" w:hAnsi="Book Antiqua" w:cs="FrfsxgAdvPTimes"/>
          <w:sz w:val="24"/>
          <w:szCs w:val="24"/>
        </w:rPr>
        <w:t xml:space="preserve"> and Notch pathways. The </w:t>
      </w:r>
      <w:proofErr w:type="spellStart"/>
      <w:r w:rsidRPr="00351561">
        <w:rPr>
          <w:rFonts w:ascii="Book Antiqua" w:hAnsi="Book Antiqua" w:cs="FrfsxgAdvPTimes"/>
          <w:sz w:val="24"/>
          <w:szCs w:val="24"/>
        </w:rPr>
        <w:t>Wnt</w:t>
      </w:r>
      <w:proofErr w:type="spellEnd"/>
      <w:r w:rsidRPr="00351561">
        <w:rPr>
          <w:rFonts w:ascii="Book Antiqua" w:hAnsi="Book Antiqua" w:cs="FrfsxgAdvPTimes"/>
          <w:sz w:val="24"/>
          <w:szCs w:val="24"/>
        </w:rPr>
        <w:t xml:space="preserve"> pathways maintain the gut stem cell compartment. The </w:t>
      </w:r>
      <w:proofErr w:type="spellStart"/>
      <w:r w:rsidRPr="00351561">
        <w:rPr>
          <w:rFonts w:ascii="Book Antiqua" w:hAnsi="Book Antiqua" w:cs="FrfsxgAdvPTimes"/>
          <w:sz w:val="24"/>
          <w:szCs w:val="24"/>
        </w:rPr>
        <w:t>Paneth</w:t>
      </w:r>
      <w:proofErr w:type="spellEnd"/>
      <w:r w:rsidRPr="00351561">
        <w:rPr>
          <w:rFonts w:ascii="Book Antiqua" w:hAnsi="Book Antiqua" w:cs="FrfsxgAdvPTimes"/>
          <w:sz w:val="24"/>
          <w:szCs w:val="24"/>
        </w:rPr>
        <w:t xml:space="preserve"> cell which constitutes part of the stem cell niche generates </w:t>
      </w:r>
      <w:proofErr w:type="spellStart"/>
      <w:r w:rsidRPr="00351561">
        <w:rPr>
          <w:rFonts w:ascii="Book Antiqua" w:hAnsi="Book Antiqua" w:cs="FrfsxgAdvPTimes"/>
          <w:sz w:val="24"/>
          <w:szCs w:val="24"/>
        </w:rPr>
        <w:t>Wnt</w:t>
      </w:r>
      <w:proofErr w:type="spellEnd"/>
      <w:r w:rsidRPr="00351561">
        <w:rPr>
          <w:rFonts w:ascii="Book Antiqua" w:hAnsi="Book Antiqua" w:cs="FrfsxgAdvPTimes"/>
          <w:sz w:val="24"/>
          <w:szCs w:val="24"/>
        </w:rPr>
        <w:t xml:space="preserve"> signals that act over a short range and keep cells in the crypt in a proliferative state. There exists a gradient in </w:t>
      </w:r>
      <w:proofErr w:type="spellStart"/>
      <w:r w:rsidRPr="00351561">
        <w:rPr>
          <w:rFonts w:ascii="Book Antiqua" w:hAnsi="Book Antiqua" w:cs="FrfsxgAdvPTimes"/>
          <w:sz w:val="24"/>
          <w:szCs w:val="24"/>
        </w:rPr>
        <w:t>Wnt</w:t>
      </w:r>
      <w:proofErr w:type="spellEnd"/>
      <w:r w:rsidRPr="00351561">
        <w:rPr>
          <w:rFonts w:ascii="Book Antiqua" w:hAnsi="Book Antiqua" w:cs="FrfsxgAdvPTimes"/>
          <w:sz w:val="24"/>
          <w:szCs w:val="24"/>
        </w:rPr>
        <w:t>, notch and noggin signaling which is highest in the crypt base and diminishes towards the crypt-villus junction. BMP sig</w:t>
      </w:r>
      <w:r w:rsidR="00AD000D" w:rsidRPr="00351561">
        <w:rPr>
          <w:rFonts w:ascii="Book Antiqua" w:hAnsi="Book Antiqua" w:cs="FrfsxgAdvPTimes"/>
          <w:sz w:val="24"/>
          <w:szCs w:val="24"/>
        </w:rPr>
        <w:t xml:space="preserve">naling is low in the crypt and </w:t>
      </w:r>
      <w:r w:rsidRPr="00351561">
        <w:rPr>
          <w:rFonts w:ascii="Book Antiqua" w:hAnsi="Book Antiqua" w:cs="FrfsxgAdvPTimes"/>
          <w:sz w:val="24"/>
          <w:szCs w:val="24"/>
        </w:rPr>
        <w:t xml:space="preserve">higher in the crypt villus junction. A definitive gradient exists for </w:t>
      </w:r>
      <w:proofErr w:type="spellStart"/>
      <w:r w:rsidRPr="00351561">
        <w:rPr>
          <w:rFonts w:ascii="Book Antiqua" w:hAnsi="Book Antiqua" w:cs="FrfsxgAdvPTimes"/>
          <w:sz w:val="24"/>
          <w:szCs w:val="24"/>
        </w:rPr>
        <w:t>Eph-ephrin</w:t>
      </w:r>
      <w:proofErr w:type="spellEnd"/>
      <w:r w:rsidRPr="00351561">
        <w:rPr>
          <w:rFonts w:ascii="Book Antiqua" w:hAnsi="Book Antiqua" w:cs="FrfsxgAdvPTimes"/>
          <w:sz w:val="24"/>
          <w:szCs w:val="24"/>
        </w:rPr>
        <w:t xml:space="preserve"> pathways too. The cells acquiring a differentiated fate switch off the expression of </w:t>
      </w:r>
      <w:proofErr w:type="spellStart"/>
      <w:r w:rsidRPr="00351561">
        <w:rPr>
          <w:rFonts w:ascii="Book Antiqua" w:hAnsi="Book Antiqua" w:cs="FrfsxgAdvPTimes"/>
          <w:sz w:val="24"/>
          <w:szCs w:val="24"/>
        </w:rPr>
        <w:t>Eph</w:t>
      </w:r>
      <w:proofErr w:type="spellEnd"/>
      <w:r w:rsidRPr="00351561">
        <w:rPr>
          <w:rFonts w:ascii="Book Antiqua" w:hAnsi="Book Antiqua" w:cs="FrfsxgAdvPTimes"/>
          <w:sz w:val="24"/>
          <w:szCs w:val="24"/>
        </w:rPr>
        <w:t xml:space="preserve">-B and switch on the expression of </w:t>
      </w:r>
      <w:proofErr w:type="spellStart"/>
      <w:r w:rsidRPr="00351561">
        <w:rPr>
          <w:rFonts w:ascii="Book Antiqua" w:hAnsi="Book Antiqua" w:cs="FrfsxgAdvPTimes"/>
          <w:sz w:val="24"/>
          <w:szCs w:val="24"/>
        </w:rPr>
        <w:t>Ephrin</w:t>
      </w:r>
      <w:proofErr w:type="spellEnd"/>
      <w:r w:rsidRPr="00351561">
        <w:rPr>
          <w:rFonts w:ascii="Book Antiqua" w:hAnsi="Book Antiqua" w:cs="FrfsxgAdvPTimes"/>
          <w:sz w:val="24"/>
          <w:szCs w:val="24"/>
        </w:rPr>
        <w:t xml:space="preserve"> B ligands which progressively increases as they migrate up the axis.</w:t>
      </w:r>
    </w:p>
    <w:p w:rsidR="000A6ED6" w:rsidRPr="00351561" w:rsidRDefault="000A6ED6" w:rsidP="002C0D94">
      <w:pPr>
        <w:autoSpaceDE w:val="0"/>
        <w:autoSpaceDN w:val="0"/>
        <w:adjustRightInd w:val="0"/>
        <w:spacing w:after="0" w:line="360" w:lineRule="auto"/>
        <w:jc w:val="both"/>
        <w:rPr>
          <w:rFonts w:ascii="Book Antiqua" w:hAnsi="Book Antiqua" w:cs="FrfsxgAdvPTimes"/>
          <w:sz w:val="24"/>
          <w:szCs w:val="24"/>
        </w:rPr>
      </w:pPr>
    </w:p>
    <w:p w:rsidR="00DE0A80" w:rsidRPr="00351561" w:rsidRDefault="00DE0A80" w:rsidP="002C0D94">
      <w:pPr>
        <w:spacing w:after="0" w:line="360" w:lineRule="auto"/>
        <w:jc w:val="both"/>
        <w:rPr>
          <w:rFonts w:ascii="Book Antiqua" w:hAnsi="Book Antiqua"/>
          <w:sz w:val="24"/>
          <w:szCs w:val="24"/>
        </w:rPr>
      </w:pPr>
      <w:r w:rsidRPr="00351561">
        <w:rPr>
          <w:rFonts w:ascii="Book Antiqua" w:hAnsi="Book Antiqua"/>
          <w:sz w:val="24"/>
          <w:szCs w:val="24"/>
        </w:rPr>
        <w:br w:type="page"/>
      </w:r>
    </w:p>
    <w:p w:rsidR="00DE0A80" w:rsidRPr="00351561" w:rsidRDefault="00DE0A80" w:rsidP="002C0D94">
      <w:pPr>
        <w:spacing w:after="0" w:line="360" w:lineRule="auto"/>
        <w:jc w:val="both"/>
        <w:rPr>
          <w:rFonts w:ascii="Book Antiqua" w:hAnsi="Book Antiqua"/>
          <w:sz w:val="24"/>
          <w:szCs w:val="24"/>
          <w:lang w:eastAsia="zh-CN"/>
        </w:rPr>
      </w:pPr>
      <w:r w:rsidRPr="00351561">
        <w:rPr>
          <w:rFonts w:ascii="Book Antiqua" w:hAnsi="Book Antiqua"/>
          <w:noProof/>
          <w:sz w:val="24"/>
          <w:szCs w:val="24"/>
          <w:lang w:eastAsia="zh-CN"/>
        </w:rPr>
        <w:lastRenderedPageBreak/>
        <w:drawing>
          <wp:inline distT="0" distB="0" distL="0" distR="0" wp14:anchorId="590C6BF3" wp14:editId="4C963E3D">
            <wp:extent cx="5486400" cy="3349625"/>
            <wp:effectExtent l="0" t="0" r="0"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49625"/>
                    </a:xfrm>
                    <a:prstGeom prst="rect">
                      <a:avLst/>
                    </a:prstGeom>
                  </pic:spPr>
                </pic:pic>
              </a:graphicData>
            </a:graphic>
          </wp:inline>
        </w:drawing>
      </w:r>
    </w:p>
    <w:p w:rsidR="00DE0A80" w:rsidRPr="00351561" w:rsidRDefault="00DE0A80" w:rsidP="002C0D94">
      <w:pPr>
        <w:spacing w:after="0" w:line="360" w:lineRule="auto"/>
        <w:jc w:val="both"/>
        <w:rPr>
          <w:rFonts w:ascii="Book Antiqua" w:hAnsi="Book Antiqua"/>
          <w:sz w:val="24"/>
          <w:szCs w:val="24"/>
          <w:lang w:eastAsia="zh-CN"/>
        </w:rPr>
      </w:pPr>
      <w:r w:rsidRPr="00351561">
        <w:rPr>
          <w:rFonts w:ascii="Book Antiqua" w:hAnsi="Book Antiqua"/>
          <w:noProof/>
          <w:sz w:val="24"/>
          <w:szCs w:val="24"/>
          <w:lang w:eastAsia="zh-CN"/>
        </w:rPr>
        <w:drawing>
          <wp:inline distT="0" distB="0" distL="0" distR="0" wp14:anchorId="3ADE98C1" wp14:editId="089701DA">
            <wp:extent cx="5486400" cy="772795"/>
            <wp:effectExtent l="0" t="0" r="0"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772795"/>
                    </a:xfrm>
                    <a:prstGeom prst="rect">
                      <a:avLst/>
                    </a:prstGeom>
                  </pic:spPr>
                </pic:pic>
              </a:graphicData>
            </a:graphic>
          </wp:inline>
        </w:drawing>
      </w:r>
    </w:p>
    <w:p w:rsidR="00DE0A80" w:rsidRPr="00351561" w:rsidRDefault="00DE0A80" w:rsidP="002C0D94">
      <w:pPr>
        <w:spacing w:after="0" w:line="360" w:lineRule="auto"/>
        <w:jc w:val="both"/>
        <w:rPr>
          <w:rFonts w:ascii="Book Antiqua" w:hAnsi="Book Antiqua"/>
          <w:b/>
          <w:sz w:val="24"/>
          <w:szCs w:val="24"/>
          <w:lang w:eastAsia="zh-CN"/>
        </w:rPr>
      </w:pPr>
      <w:r w:rsidRPr="00351561">
        <w:rPr>
          <w:rFonts w:ascii="Book Antiqua" w:hAnsi="Book Antiqua"/>
          <w:b/>
          <w:sz w:val="24"/>
          <w:szCs w:val="24"/>
          <w:lang w:eastAsia="zh-CN"/>
        </w:rPr>
        <w:t>Figure 2 Intestinal stem cell signaling (</w:t>
      </w:r>
      <w:proofErr w:type="spellStart"/>
      <w:r w:rsidRPr="00351561">
        <w:rPr>
          <w:rFonts w:ascii="Book Antiqua" w:hAnsi="Book Antiqua"/>
          <w:b/>
          <w:sz w:val="24"/>
          <w:szCs w:val="24"/>
          <w:lang w:eastAsia="zh-CN"/>
        </w:rPr>
        <w:t>Wnt</w:t>
      </w:r>
      <w:proofErr w:type="spellEnd"/>
      <w:r w:rsidRPr="00351561">
        <w:rPr>
          <w:rFonts w:ascii="Book Antiqua" w:hAnsi="Book Antiqua"/>
          <w:b/>
          <w:sz w:val="24"/>
          <w:szCs w:val="24"/>
          <w:lang w:eastAsia="zh-CN"/>
        </w:rPr>
        <w:t>, Notch, Math-1 pathways, lateral inhibition).</w:t>
      </w:r>
    </w:p>
    <w:p w:rsidR="00DE0A80" w:rsidRPr="00351561" w:rsidRDefault="00DE0A80" w:rsidP="002C0D94">
      <w:pPr>
        <w:spacing w:after="0" w:line="360" w:lineRule="auto"/>
        <w:jc w:val="both"/>
        <w:rPr>
          <w:rFonts w:ascii="Book Antiqua" w:hAnsi="Book Antiqua"/>
          <w:sz w:val="24"/>
          <w:szCs w:val="24"/>
        </w:rPr>
      </w:pPr>
      <w:r w:rsidRPr="00351561">
        <w:rPr>
          <w:rFonts w:ascii="Book Antiqua" w:hAnsi="Book Antiqua"/>
          <w:sz w:val="24"/>
          <w:szCs w:val="24"/>
        </w:rPr>
        <w:br w:type="page"/>
      </w:r>
    </w:p>
    <w:p w:rsidR="00DE0A80" w:rsidRPr="00351561" w:rsidRDefault="00DE0A80" w:rsidP="002C0D94">
      <w:pPr>
        <w:spacing w:after="0" w:line="360" w:lineRule="auto"/>
        <w:jc w:val="both"/>
        <w:rPr>
          <w:rFonts w:ascii="Book Antiqua" w:hAnsi="Book Antiqua"/>
          <w:sz w:val="24"/>
          <w:szCs w:val="24"/>
        </w:rPr>
      </w:pPr>
      <w:r w:rsidRPr="00351561">
        <w:rPr>
          <w:rFonts w:ascii="Book Antiqua" w:hAnsi="Book Antiqua"/>
          <w:sz w:val="24"/>
          <w:szCs w:val="24"/>
        </w:rPr>
        <w:lastRenderedPageBreak/>
        <w:t xml:space="preserve">        </w:t>
      </w:r>
      <w:r w:rsidR="001759CA" w:rsidRPr="00351561">
        <w:rPr>
          <w:noProof/>
          <w:lang w:eastAsia="zh-CN"/>
        </w:rPr>
        <w:drawing>
          <wp:inline distT="0" distB="0" distL="0" distR="0" wp14:anchorId="242EC497" wp14:editId="313897C5">
            <wp:extent cx="5486400" cy="35585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558540"/>
                    </a:xfrm>
                    <a:prstGeom prst="rect">
                      <a:avLst/>
                    </a:prstGeom>
                  </pic:spPr>
                </pic:pic>
              </a:graphicData>
            </a:graphic>
          </wp:inline>
        </w:drawing>
      </w:r>
      <w:r w:rsidRPr="00351561">
        <w:rPr>
          <w:rFonts w:ascii="Book Antiqua" w:hAnsi="Book Antiqua"/>
          <w:sz w:val="24"/>
          <w:szCs w:val="24"/>
        </w:rPr>
        <w:t xml:space="preserve">                                                </w:t>
      </w:r>
    </w:p>
    <w:p w:rsidR="0088335B" w:rsidRPr="00351561" w:rsidRDefault="0088335B" w:rsidP="002C0D94">
      <w:pPr>
        <w:spacing w:after="0" w:line="360" w:lineRule="auto"/>
        <w:jc w:val="both"/>
        <w:rPr>
          <w:rFonts w:ascii="Book Antiqua" w:hAnsi="Book Antiqua"/>
          <w:sz w:val="24"/>
          <w:szCs w:val="24"/>
        </w:rPr>
      </w:pPr>
    </w:p>
    <w:p w:rsidR="001759CA" w:rsidRPr="00351561" w:rsidRDefault="001759CA" w:rsidP="002C0D94">
      <w:pPr>
        <w:spacing w:after="0" w:line="360" w:lineRule="auto"/>
        <w:jc w:val="both"/>
        <w:rPr>
          <w:rFonts w:ascii="Book Antiqua" w:hAnsi="Book Antiqua"/>
          <w:sz w:val="24"/>
          <w:szCs w:val="24"/>
          <w:lang w:eastAsia="zh-CN"/>
        </w:rPr>
      </w:pPr>
      <w:r w:rsidRPr="00351561">
        <w:rPr>
          <w:rFonts w:ascii="Book Antiqua" w:hAnsi="Book Antiqua"/>
          <w:b/>
          <w:sz w:val="24"/>
          <w:szCs w:val="24"/>
        </w:rPr>
        <w:t>Fig</w:t>
      </w:r>
      <w:r w:rsidRPr="00351561">
        <w:rPr>
          <w:rFonts w:ascii="Book Antiqua" w:hAnsi="Book Antiqua"/>
          <w:b/>
          <w:sz w:val="24"/>
          <w:szCs w:val="24"/>
          <w:lang w:eastAsia="zh-CN"/>
        </w:rPr>
        <w:t>ure</w:t>
      </w:r>
      <w:r w:rsidRPr="00351561">
        <w:rPr>
          <w:rFonts w:ascii="Book Antiqua" w:hAnsi="Book Antiqua"/>
          <w:b/>
          <w:sz w:val="24"/>
          <w:szCs w:val="24"/>
        </w:rPr>
        <w:t xml:space="preserve"> 3</w:t>
      </w:r>
      <w:r w:rsidRPr="00351561">
        <w:rPr>
          <w:rFonts w:ascii="Book Antiqua" w:hAnsi="Book Antiqua"/>
          <w:b/>
          <w:sz w:val="24"/>
          <w:szCs w:val="24"/>
          <w:lang w:eastAsia="zh-CN"/>
        </w:rPr>
        <w:t xml:space="preserve"> </w:t>
      </w:r>
      <w:r w:rsidRPr="00351561">
        <w:rPr>
          <w:rFonts w:ascii="Book Antiqua" w:hAnsi="Book Antiqua"/>
          <w:b/>
          <w:sz w:val="24"/>
          <w:szCs w:val="24"/>
        </w:rPr>
        <w:t xml:space="preserve">Treatment </w:t>
      </w:r>
      <w:proofErr w:type="gramStart"/>
      <w:r w:rsidRPr="00351561">
        <w:rPr>
          <w:rFonts w:ascii="Book Antiqua" w:hAnsi="Book Antiqua"/>
          <w:b/>
          <w:sz w:val="24"/>
          <w:szCs w:val="24"/>
        </w:rPr>
        <w:t>algorithm</w:t>
      </w:r>
      <w:proofErr w:type="gramEnd"/>
      <w:r w:rsidRPr="00351561">
        <w:rPr>
          <w:rFonts w:ascii="Book Antiqua" w:hAnsi="Book Antiqua"/>
          <w:b/>
          <w:sz w:val="24"/>
          <w:szCs w:val="24"/>
        </w:rPr>
        <w:t xml:space="preserve"> for </w:t>
      </w:r>
      <w:r w:rsidR="00AD000D" w:rsidRPr="00351561">
        <w:rPr>
          <w:rFonts w:ascii="Book Antiqua" w:hAnsi="Book Antiqua"/>
          <w:b/>
          <w:sz w:val="24"/>
          <w:szCs w:val="24"/>
        </w:rPr>
        <w:t>g</w:t>
      </w:r>
      <w:r w:rsidRPr="00351561">
        <w:rPr>
          <w:rFonts w:ascii="Book Antiqua" w:hAnsi="Book Antiqua"/>
          <w:b/>
          <w:sz w:val="24"/>
          <w:szCs w:val="24"/>
        </w:rPr>
        <w:t>oblet cell carcinoid</w:t>
      </w:r>
      <w:r w:rsidRPr="00351561">
        <w:rPr>
          <w:rFonts w:ascii="Book Antiqua" w:hAnsi="Book Antiqua"/>
          <w:b/>
          <w:sz w:val="24"/>
          <w:szCs w:val="24"/>
          <w:lang w:eastAsia="zh-CN"/>
        </w:rPr>
        <w:t>.</w:t>
      </w:r>
      <w:r w:rsidR="00AD000D" w:rsidRPr="00351561">
        <w:rPr>
          <w:rFonts w:ascii="Book Antiqua" w:hAnsi="Book Antiqua" w:hint="eastAsia"/>
          <w:sz w:val="24"/>
          <w:szCs w:val="24"/>
          <w:lang w:eastAsia="zh-CN"/>
        </w:rPr>
        <w:t xml:space="preserve"> FDG-PET: </w:t>
      </w:r>
      <w:proofErr w:type="spellStart"/>
      <w:r w:rsidR="00AD000D" w:rsidRPr="00351561">
        <w:rPr>
          <w:rFonts w:ascii="Book Antiqua" w:hAnsi="Book Antiqua"/>
          <w:sz w:val="24"/>
          <w:szCs w:val="24"/>
        </w:rPr>
        <w:t>Fluorodeoxyglucose</w:t>
      </w:r>
      <w:proofErr w:type="spellEnd"/>
      <w:r w:rsidR="00AD000D" w:rsidRPr="00351561">
        <w:rPr>
          <w:rFonts w:ascii="Book Antiqua" w:hAnsi="Book Antiqua"/>
          <w:sz w:val="24"/>
          <w:szCs w:val="24"/>
        </w:rPr>
        <w:t xml:space="preserve"> positron emission tomography</w:t>
      </w:r>
      <w:r w:rsidR="00AD000D" w:rsidRPr="00351561">
        <w:rPr>
          <w:rFonts w:ascii="Book Antiqua" w:hAnsi="Book Antiqua" w:hint="eastAsia"/>
          <w:sz w:val="24"/>
          <w:szCs w:val="24"/>
          <w:lang w:eastAsia="zh-CN"/>
        </w:rPr>
        <w:t xml:space="preserve">; GCC: </w:t>
      </w:r>
      <w:r w:rsidR="00AD000D" w:rsidRPr="00351561">
        <w:rPr>
          <w:rFonts w:ascii="Book Antiqua" w:eastAsiaTheme="minorHAnsi" w:hAnsi="Book Antiqua"/>
          <w:sz w:val="24"/>
          <w:szCs w:val="24"/>
        </w:rPr>
        <w:t>Goblet cell carcinoids</w:t>
      </w:r>
      <w:r w:rsidR="00AD000D" w:rsidRPr="00351561">
        <w:rPr>
          <w:rFonts w:ascii="Book Antiqua" w:hAnsi="Book Antiqua" w:hint="eastAsia"/>
          <w:sz w:val="24"/>
          <w:szCs w:val="24"/>
          <w:lang w:eastAsia="zh-CN"/>
        </w:rPr>
        <w:t>.</w:t>
      </w:r>
    </w:p>
    <w:p w:rsidR="0088335B" w:rsidRPr="00351561" w:rsidRDefault="0088335B" w:rsidP="002C0D94">
      <w:pPr>
        <w:spacing w:after="0" w:line="360" w:lineRule="auto"/>
        <w:jc w:val="both"/>
        <w:rPr>
          <w:rFonts w:ascii="Book Antiqua" w:hAnsi="Book Antiqua"/>
          <w:sz w:val="24"/>
          <w:szCs w:val="24"/>
        </w:rPr>
      </w:pPr>
    </w:p>
    <w:p w:rsidR="0088335B" w:rsidRPr="00351561" w:rsidRDefault="0088335B"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sz w:val="24"/>
          <w:szCs w:val="24"/>
          <w:lang w:eastAsia="zh-CN"/>
        </w:rPr>
      </w:pPr>
    </w:p>
    <w:p w:rsidR="00DE0A80" w:rsidRPr="00351561" w:rsidRDefault="00DE0A80" w:rsidP="002C0D94">
      <w:pPr>
        <w:spacing w:after="0" w:line="360" w:lineRule="auto"/>
        <w:jc w:val="both"/>
        <w:rPr>
          <w:rFonts w:ascii="Book Antiqua" w:hAnsi="Book Antiqua"/>
          <w:b/>
          <w:sz w:val="24"/>
          <w:szCs w:val="24"/>
          <w:lang w:eastAsia="zh-CN"/>
        </w:rPr>
      </w:pPr>
      <w:r w:rsidRPr="00351561">
        <w:rPr>
          <w:rFonts w:ascii="Book Antiqua" w:hAnsi="Book Antiqua"/>
          <w:sz w:val="24"/>
          <w:szCs w:val="24"/>
        </w:rPr>
        <w:br w:type="page"/>
      </w:r>
      <w:r w:rsidRPr="00351561">
        <w:rPr>
          <w:rFonts w:ascii="Book Antiqua" w:hAnsi="Book Antiqua"/>
          <w:b/>
          <w:sz w:val="24"/>
          <w:szCs w:val="24"/>
        </w:rPr>
        <w:lastRenderedPageBreak/>
        <w:t xml:space="preserve">Table 1 </w:t>
      </w:r>
      <w:proofErr w:type="spellStart"/>
      <w:r w:rsidRPr="00351561">
        <w:rPr>
          <w:rFonts w:ascii="Book Antiqua" w:hAnsi="Book Antiqua"/>
          <w:b/>
          <w:sz w:val="24"/>
          <w:szCs w:val="24"/>
        </w:rPr>
        <w:t>Immunomarkers</w:t>
      </w:r>
      <w:proofErr w:type="spellEnd"/>
      <w:r w:rsidRPr="00351561">
        <w:rPr>
          <w:rFonts w:ascii="Book Antiqua" w:hAnsi="Book Antiqua"/>
          <w:b/>
          <w:sz w:val="24"/>
          <w:szCs w:val="24"/>
        </w:rPr>
        <w:t xml:space="preserve"> and mutations for </w:t>
      </w:r>
      <w:proofErr w:type="spellStart"/>
      <w:r w:rsidRPr="00351561">
        <w:rPr>
          <w:rFonts w:ascii="Book Antiqua" w:hAnsi="Book Antiqua"/>
          <w:b/>
          <w:sz w:val="24"/>
          <w:szCs w:val="24"/>
        </w:rPr>
        <w:t>appendiceal</w:t>
      </w:r>
      <w:proofErr w:type="spellEnd"/>
      <w:r w:rsidRPr="00351561">
        <w:rPr>
          <w:rFonts w:ascii="Book Antiqua" w:hAnsi="Book Antiqua"/>
          <w:b/>
          <w:sz w:val="24"/>
          <w:szCs w:val="24"/>
        </w:rPr>
        <w:t xml:space="preserve"> </w:t>
      </w:r>
      <w:r w:rsidR="00AD000D" w:rsidRPr="00351561">
        <w:rPr>
          <w:rFonts w:ascii="Book Antiqua" w:hAnsi="Book Antiqua"/>
          <w:b/>
          <w:sz w:val="24"/>
          <w:szCs w:val="24"/>
        </w:rPr>
        <w:t>goblet cell carcinoids</w:t>
      </w:r>
      <w:r w:rsidRPr="00351561">
        <w:rPr>
          <w:rFonts w:ascii="Book Antiqua" w:hAnsi="Book Antiqua"/>
          <w:b/>
          <w:sz w:val="24"/>
          <w:szCs w:val="24"/>
        </w:rPr>
        <w:t xml:space="preserve">, </w:t>
      </w:r>
      <w:r w:rsidR="00F918E6" w:rsidRPr="00351561">
        <w:rPr>
          <w:rFonts w:ascii="Book Antiqua" w:hAnsi="Book Antiqua"/>
          <w:b/>
          <w:sz w:val="24"/>
          <w:szCs w:val="24"/>
        </w:rPr>
        <w:t xml:space="preserve">typical </w:t>
      </w:r>
      <w:r w:rsidR="00AD000D" w:rsidRPr="00351561">
        <w:rPr>
          <w:rFonts w:ascii="Book Antiqua" w:hAnsi="Book Antiqua"/>
          <w:b/>
          <w:sz w:val="24"/>
          <w:szCs w:val="24"/>
        </w:rPr>
        <w:t>neuroendocrine tumors</w:t>
      </w:r>
      <w:r w:rsidR="00F918E6" w:rsidRPr="00351561">
        <w:rPr>
          <w:rFonts w:ascii="Book Antiqua" w:hAnsi="Book Antiqua"/>
          <w:b/>
          <w:sz w:val="24"/>
          <w:szCs w:val="24"/>
        </w:rPr>
        <w:t xml:space="preserve"> and adenocarcinoma</w:t>
      </w:r>
    </w:p>
    <w:p w:rsidR="00AD000D" w:rsidRPr="00351561" w:rsidRDefault="00AD000D" w:rsidP="002C0D94">
      <w:pPr>
        <w:spacing w:after="0" w:line="360" w:lineRule="auto"/>
        <w:jc w:val="both"/>
        <w:rPr>
          <w:rFonts w:ascii="Book Antiqua" w:hAnsi="Book Antiqua"/>
          <w:b/>
          <w:sz w:val="24"/>
          <w:szCs w:val="24"/>
          <w:lang w:eastAsia="zh-CN"/>
        </w:rPr>
      </w:pPr>
    </w:p>
    <w:tbl>
      <w:tblPr>
        <w:tblStyle w:val="2-3"/>
        <w:tblW w:w="11201" w:type="dxa"/>
        <w:tblInd w:w="-522" w:type="dxa"/>
        <w:tblLook w:val="0000" w:firstRow="0" w:lastRow="0" w:firstColumn="0" w:lastColumn="0" w:noHBand="0" w:noVBand="0"/>
      </w:tblPr>
      <w:tblGrid>
        <w:gridCol w:w="3565"/>
        <w:gridCol w:w="2771"/>
        <w:gridCol w:w="2400"/>
        <w:gridCol w:w="2465"/>
      </w:tblGrid>
      <w:tr w:rsidR="00DE0A80" w:rsidRPr="00351561" w:rsidTr="00F80604">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3565" w:type="dxa"/>
            <w:shd w:val="clear" w:color="auto" w:fill="auto"/>
          </w:tcPr>
          <w:p w:rsidR="00DE0A80" w:rsidRPr="00351561" w:rsidRDefault="00DE0A80" w:rsidP="002C0D94">
            <w:pPr>
              <w:spacing w:line="360" w:lineRule="auto"/>
              <w:jc w:val="both"/>
              <w:rPr>
                <w:rFonts w:ascii="Book Antiqua" w:hAnsi="Book Antiqua"/>
                <w:b/>
                <w:sz w:val="24"/>
                <w:szCs w:val="24"/>
              </w:rPr>
            </w:pPr>
          </w:p>
          <w:p w:rsidR="00DE0A80" w:rsidRPr="00351561" w:rsidRDefault="00F918E6" w:rsidP="002C0D94">
            <w:pPr>
              <w:spacing w:line="360" w:lineRule="auto"/>
              <w:jc w:val="both"/>
              <w:rPr>
                <w:rFonts w:ascii="Book Antiqua" w:hAnsi="Book Antiqua"/>
                <w:b/>
                <w:sz w:val="24"/>
                <w:szCs w:val="24"/>
                <w:lang w:eastAsia="zh-CN"/>
              </w:rPr>
            </w:pPr>
            <w:r w:rsidRPr="00351561">
              <w:rPr>
                <w:rFonts w:ascii="Book Antiqua" w:hAnsi="Book Antiqua"/>
                <w:b/>
                <w:sz w:val="24"/>
                <w:szCs w:val="24"/>
              </w:rPr>
              <w:t>Markers</w:t>
            </w:r>
          </w:p>
        </w:tc>
        <w:tc>
          <w:tcPr>
            <w:tcW w:w="2771" w:type="dxa"/>
            <w:shd w:val="clear" w:color="auto" w:fill="auto"/>
          </w:tcPr>
          <w:p w:rsidR="00DE0A80" w:rsidRPr="00351561" w:rsidRDefault="00DE0A80" w:rsidP="002C0D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DE0A80" w:rsidRPr="00351561" w:rsidRDefault="00DE0A80" w:rsidP="002C0D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351561">
              <w:rPr>
                <w:rFonts w:ascii="Book Antiqua" w:hAnsi="Book Antiqua"/>
                <w:b/>
                <w:sz w:val="24"/>
                <w:szCs w:val="24"/>
              </w:rPr>
              <w:t>Goblet cell carcinoid.</w:t>
            </w:r>
          </w:p>
        </w:tc>
        <w:tc>
          <w:tcPr>
            <w:cnfStyle w:val="000010000000" w:firstRow="0" w:lastRow="0" w:firstColumn="0" w:lastColumn="0" w:oddVBand="1" w:evenVBand="0" w:oddHBand="0" w:evenHBand="0" w:firstRowFirstColumn="0" w:firstRowLastColumn="0" w:lastRowFirstColumn="0" w:lastRowLastColumn="0"/>
            <w:tcW w:w="2400" w:type="dxa"/>
            <w:shd w:val="clear" w:color="auto" w:fill="auto"/>
          </w:tcPr>
          <w:p w:rsidR="00DE0A80" w:rsidRPr="00351561" w:rsidRDefault="00DE0A80" w:rsidP="002C0D94">
            <w:pPr>
              <w:spacing w:line="360" w:lineRule="auto"/>
              <w:jc w:val="both"/>
              <w:rPr>
                <w:rFonts w:ascii="Book Antiqua" w:hAnsi="Book Antiqua"/>
                <w:b/>
                <w:sz w:val="24"/>
                <w:szCs w:val="24"/>
              </w:rPr>
            </w:pPr>
          </w:p>
          <w:p w:rsidR="00DE0A80" w:rsidRPr="00351561" w:rsidRDefault="00F918E6" w:rsidP="002C0D94">
            <w:pPr>
              <w:spacing w:line="360" w:lineRule="auto"/>
              <w:jc w:val="both"/>
              <w:rPr>
                <w:rFonts w:ascii="Book Antiqua" w:hAnsi="Book Antiqua"/>
                <w:b/>
                <w:sz w:val="24"/>
                <w:szCs w:val="24"/>
                <w:lang w:eastAsia="zh-CN"/>
              </w:rPr>
            </w:pPr>
            <w:r w:rsidRPr="00351561">
              <w:rPr>
                <w:rFonts w:ascii="Book Antiqua" w:hAnsi="Book Antiqua"/>
                <w:b/>
                <w:sz w:val="24"/>
                <w:szCs w:val="24"/>
              </w:rPr>
              <w:t>Typical carcinoid</w:t>
            </w:r>
          </w:p>
        </w:tc>
        <w:tc>
          <w:tcPr>
            <w:tcW w:w="2465" w:type="dxa"/>
            <w:tcBorders>
              <w:bottom w:val="single" w:sz="8" w:space="0" w:color="9BBB59" w:themeColor="accent3"/>
            </w:tcBorders>
            <w:shd w:val="clear" w:color="auto" w:fill="auto"/>
          </w:tcPr>
          <w:p w:rsidR="00DE0A80" w:rsidRPr="00351561" w:rsidRDefault="00DE0A80" w:rsidP="002C0D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DE0A80" w:rsidRPr="00351561" w:rsidRDefault="00F918E6" w:rsidP="002C0D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eastAsia="zh-CN"/>
              </w:rPr>
            </w:pPr>
            <w:r w:rsidRPr="00351561">
              <w:rPr>
                <w:rFonts w:ascii="Book Antiqua" w:hAnsi="Book Antiqua"/>
                <w:b/>
                <w:sz w:val="24"/>
                <w:szCs w:val="24"/>
              </w:rPr>
              <w:t>Adenocarcinoma</w:t>
            </w:r>
          </w:p>
        </w:tc>
      </w:tr>
      <w:tr w:rsidR="00DE0A80" w:rsidRPr="00351561" w:rsidTr="00F80604">
        <w:trPr>
          <w:trHeight w:val="60"/>
        </w:trPr>
        <w:tc>
          <w:tcPr>
            <w:cnfStyle w:val="000010000000" w:firstRow="0" w:lastRow="0" w:firstColumn="0" w:lastColumn="0" w:oddVBand="1" w:evenVBand="0" w:oddHBand="0" w:evenHBand="0" w:firstRowFirstColumn="0" w:firstRowLastColumn="0" w:lastRowFirstColumn="0" w:lastRowLastColumn="0"/>
            <w:tcW w:w="3565" w:type="dxa"/>
            <w:shd w:val="clear" w:color="auto" w:fill="auto"/>
          </w:tcPr>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CEA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25"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CK7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26"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CK20</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27"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CDX2</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28"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CD56</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29"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CAM5.2</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0"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proofErr w:type="spellStart"/>
            <w:r w:rsidRPr="00351561">
              <w:rPr>
                <w:rFonts w:ascii="Book Antiqua" w:hAnsi="Book Antiqua"/>
                <w:sz w:val="24"/>
                <w:szCs w:val="24"/>
              </w:rPr>
              <w:t>Synaptophysin</w:t>
            </w:r>
            <w:proofErr w:type="spellEnd"/>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1"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proofErr w:type="spellStart"/>
            <w:r w:rsidRPr="00351561">
              <w:rPr>
                <w:rFonts w:ascii="Book Antiqua" w:hAnsi="Book Antiqua"/>
                <w:sz w:val="24"/>
                <w:szCs w:val="24"/>
              </w:rPr>
              <w:t>Chromogranin</w:t>
            </w:r>
            <w:proofErr w:type="spellEnd"/>
            <w:r w:rsidRPr="00351561">
              <w:rPr>
                <w:rFonts w:ascii="Book Antiqua" w:hAnsi="Book Antiqua"/>
                <w:sz w:val="24"/>
                <w:szCs w:val="24"/>
              </w:rPr>
              <w:t xml:space="preserve"> A</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2"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Β-Catenin (nuclear)</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3"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P53</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4"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Ki67%</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5"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MUC1</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6"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lastRenderedPageBreak/>
              <w:t>MUC2</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7"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E-cadherin expression</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8"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MATH-1 expression</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39"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KRAS mutation</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40"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SMAD4 mutation</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41"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Notch </w:t>
            </w:r>
            <w:r w:rsidR="00F918E6" w:rsidRPr="00351561">
              <w:rPr>
                <w:rFonts w:ascii="Book Antiqua" w:hAnsi="Book Antiqua"/>
                <w:sz w:val="24"/>
                <w:szCs w:val="24"/>
              </w:rPr>
              <w:t>signaling i</w:t>
            </w:r>
            <w:r w:rsidRPr="00351561">
              <w:rPr>
                <w:rFonts w:ascii="Book Antiqua" w:hAnsi="Book Antiqua"/>
                <w:sz w:val="24"/>
                <w:szCs w:val="24"/>
              </w:rPr>
              <w:t>nhibition</w:t>
            </w:r>
          </w:p>
          <w:p w:rsidR="00DE0A80" w:rsidRPr="00351561" w:rsidRDefault="00DE0A80" w:rsidP="00F80604">
            <w:pPr>
              <w:spacing w:line="360" w:lineRule="auto"/>
              <w:jc w:val="both"/>
              <w:rPr>
                <w:rFonts w:ascii="Book Antiqua" w:hAnsi="Book Antiqua"/>
                <w:sz w:val="24"/>
                <w:szCs w:val="24"/>
              </w:rPr>
            </w:pPr>
            <w:r w:rsidRPr="00351561">
              <w:rPr>
                <w:rFonts w:ascii="Book Antiqua" w:hAnsi="Book Antiqua"/>
                <w:noProof/>
                <w:sz w:val="24"/>
                <w:szCs w:val="24"/>
                <w:lang w:eastAsia="zh-CN"/>
              </w:rPr>
              <mc:AlternateContent>
                <mc:Choice Requires="wps">
                  <w:drawing>
                    <wp:anchor distT="0" distB="0" distL="114300" distR="114300" simplePos="0" relativeHeight="251686912" behindDoc="0" locked="0" layoutInCell="1" allowOverlap="1" wp14:anchorId="63231BE8" wp14:editId="54F28E16">
                      <wp:simplePos x="0" y="0"/>
                      <wp:positionH relativeFrom="column">
                        <wp:posOffset>-1906</wp:posOffset>
                      </wp:positionH>
                      <wp:positionV relativeFrom="paragraph">
                        <wp:posOffset>106680</wp:posOffset>
                      </wp:positionV>
                      <wp:extent cx="2047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4787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4pt" to="161.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4/wAEAANMDAAAOAAAAZHJzL2Uyb0RvYy54bWysU9uO0zAQfUfiHyy/01y47Cpqug9dwQuC&#10;il0+wOuMG0u+aWya9O8ZO20WARIC8eLYnjln5hxPtnezNewEGLV3PW82NWfgpB+0O/b86+P7V7ec&#10;xSTcIIx30PMzRH63e/liO4UOWj96MwAyInGxm0LPx5RCV1VRjmBF3PgAjoLKoxWJjnisBhQTsVtT&#10;tXX9rpo8DgG9hBjp9n4J8l3hVwpk+qxUhMRMz6m3VFYs61Neq91WdEcUYdTy0ob4hy6s0I6KrlT3&#10;Ign2DfUvVFZL9NGrtJHeVl4pLaFoIDVN/ZOah1EEKFrInBhWm+L/o5WfTgdkeuh5y5kTlp7oIaHQ&#10;xzGxvXeODPTI2uzTFGJH6Xt3wMsphgNm0bNCm78kh83F2/PqLcyJSbps6zc3tzdvOZPXWPUMDBjT&#10;B/CW5U3PjXZZtujE6WNMVIxSryn52jg29fx1Q3Q5mBtbWim7dDawZH0BRdKoeFPYylDB3iA7CRoH&#10;ISW41BSKzEnZGaa0MSuw/jPwkp+hUAbub8ArolT2Lq1gq53H31VP87VlteRfHVh0Zwue/HAuj1Ss&#10;ockpDl6mPI/mj+cCf/4Xd98BAAD//wMAUEsDBBQABgAIAAAAIQBOioCF2wAAAAcBAAAPAAAAZHJz&#10;L2Rvd25yZXYueG1sTI/BTsMwEETvlfgHa5G4VK1TV1RViFOhSoByQhQ+wI2XJGCvo9hpU76eRRzg&#10;uDOj2TfFbvJOnHCIXSANq2UGAqkOtqNGw9vrw2ILIiZD1rhAqOGCEXbl1awwuQ1nesHTITWCSyjm&#10;RkObUp9LGesWvYnL0COx9x4GbxKfQyPtYM5c7p1UWbaR3nTEH1rT477F+vMweg3V80p+7T/GW589&#10;4WXuUvW4VZXWN9fT/R2IhFP6C8MPPqNDyUzHMJKNwmlYrDnI8oYHsL1WSoE4/gqyLOR//vIbAAD/&#10;/wMAUEsBAi0AFAAGAAgAAAAhALaDOJL+AAAA4QEAABMAAAAAAAAAAAAAAAAAAAAAAFtDb250ZW50&#10;X1R5cGVzXS54bWxQSwECLQAUAAYACAAAACEAOP0h/9YAAACUAQAACwAAAAAAAAAAAAAAAAAvAQAA&#10;X3JlbHMvLnJlbHNQSwECLQAUAAYACAAAACEAg3neP8ABAADTAwAADgAAAAAAAAAAAAAAAAAuAgAA&#10;ZHJzL2Uyb0RvYy54bWxQSwECLQAUAAYACAAAACEAToqAhdsAAAAHAQAADwAAAAAAAAAAAAAAAAAa&#10;BAAAZHJzL2Rvd25yZXYueG1sUEsFBgAAAAAEAAQA8wAAACIFAAAAAA==&#10;" strokecolor="#4579b8 [3044]" strokeweight=".25pt"/>
                  </w:pict>
                </mc:Fallback>
              </mc:AlternateContent>
            </w:r>
            <w:r w:rsidRPr="00351561">
              <w:rPr>
                <w:rFonts w:ascii="Book Antiqua" w:hAnsi="Book Antiqua"/>
                <w:sz w:val="24"/>
                <w:szCs w:val="24"/>
              </w:rPr>
              <w:br/>
            </w:r>
            <w:r w:rsidR="00F918E6" w:rsidRPr="00351561">
              <w:rPr>
                <w:rFonts w:ascii="Book Antiqua" w:hAnsi="Book Antiqua"/>
                <w:color w:val="auto"/>
                <w:sz w:val="24"/>
                <w:szCs w:val="24"/>
              </w:rPr>
              <w:t>MMR (MSH2, MSH6, MLH1</w:t>
            </w:r>
            <w:r w:rsidRPr="00351561">
              <w:rPr>
                <w:rFonts w:ascii="Book Antiqua" w:hAnsi="Book Antiqua"/>
                <w:color w:val="auto"/>
                <w:sz w:val="24"/>
                <w:szCs w:val="24"/>
              </w:rPr>
              <w:t>,</w:t>
            </w:r>
            <w:r w:rsidR="00F918E6" w:rsidRPr="00351561">
              <w:rPr>
                <w:rFonts w:ascii="Book Antiqua" w:hAnsi="Book Antiqua" w:hint="eastAsia"/>
                <w:color w:val="auto"/>
                <w:sz w:val="24"/>
                <w:szCs w:val="24"/>
                <w:lang w:eastAsia="zh-CN"/>
              </w:rPr>
              <w:t xml:space="preserve"> </w:t>
            </w:r>
            <w:r w:rsidR="00F80604" w:rsidRPr="00351561">
              <w:rPr>
                <w:rFonts w:ascii="Book Antiqua" w:hAnsi="Book Antiqua"/>
                <w:color w:val="auto"/>
                <w:sz w:val="24"/>
                <w:szCs w:val="24"/>
              </w:rPr>
              <w:t>PMS2)</w:t>
            </w:r>
            <w:r w:rsidRPr="00351561">
              <w:rPr>
                <w:rFonts w:ascii="Book Antiqua" w:hAnsi="Book Antiqua"/>
                <w:sz w:val="24"/>
                <w:szCs w:val="24"/>
              </w:rPr>
              <w:t xml:space="preserve"> </w:t>
            </w:r>
          </w:p>
        </w:tc>
        <w:tc>
          <w:tcPr>
            <w:tcW w:w="2771" w:type="dxa"/>
            <w:shd w:val="clear" w:color="auto" w:fill="auto"/>
          </w:tcPr>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lastRenderedPageBreak/>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2"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3"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4"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5"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6"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7"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8"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49"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0"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1"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2"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3"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lastRenderedPageBreak/>
              <w:t xml:space="preserve">                     ++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4"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N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5"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6"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7"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58"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U</w: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noProof/>
                <w:sz w:val="24"/>
                <w:szCs w:val="24"/>
                <w:lang w:eastAsia="zh-CN"/>
              </w:rPr>
              <mc:AlternateContent>
                <mc:Choice Requires="wps">
                  <w:drawing>
                    <wp:anchor distT="0" distB="0" distL="114300" distR="114300" simplePos="0" relativeHeight="251687936" behindDoc="0" locked="0" layoutInCell="1" allowOverlap="1" wp14:anchorId="7841D707" wp14:editId="10E31D1C">
                      <wp:simplePos x="0" y="0"/>
                      <wp:positionH relativeFrom="column">
                        <wp:posOffset>20319</wp:posOffset>
                      </wp:positionH>
                      <wp:positionV relativeFrom="paragraph">
                        <wp:posOffset>106680</wp:posOffset>
                      </wp:positionV>
                      <wp:extent cx="1552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55257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6pt,8.4pt" to="12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WDvwEAANMDAAAOAAAAZHJzL2Uyb0RvYy54bWysU02P0zAQvSPtf7B8p0m6KqCo6R66Yi8I&#10;KhZ+gNcZN5b8pbG3Sf89Y6fNogUJgbg4tmfem3nPk+3dZA07AUbtXcebVc0ZOOl77Y4d//7t49sP&#10;nMUkXC+Md9DxM0R+t7t5sx1DC2s/eNMDMiJxsR1Dx4eUQltVUQ5gRVz5AI6CyqMViY54rHoUI7Fb&#10;U63r+l01euwDegkx0u39HOS7wq8UyPRFqQiJmY5Tb6msWNanvFa7rWiPKMKg5aUN8Q9dWKEdFV2o&#10;7kUS7Bn1L1RWS/TRq7SS3lZeKS2haCA1Tf1KzeMgAhQtZE4Mi03x/9HKz6cDMt13/JYzJyw90WNC&#10;oY9DYnvvHBnokd1mn8YQW0rfuwNeTjEcMIueFNr8JTlsKt6eF29hSkzSZbPZrDfvN5zJa6x6AQaM&#10;6QG8ZXnTcaNdli1acfoUExWj1GtKvjaOjdRwQ3Q5mBubWym7dDYwZ30FRdJy8cJWhgr2BtlJ0DgI&#10;KcGlplBkTsrOMKWNWYD1n4GX/AyFMnB/A14QpbJ3aQFb7Tz+rnqari2rOf/qwKw7W/Dk+3N5pGIN&#10;TU5x8DLleTR/Phf4y7+4+wEAAP//AwBQSwMEFAAGAAgAAAAhABP3ulDcAAAABwEAAA8AAABkcnMv&#10;ZG93bnJldi54bWxMj8FOwzAQRO9I/IO1SL0g6jSFtgpxKlSpRTlVFD7AjZckYK+j2GlTvp5FHOC4&#10;M6PZN/l6dFacsA+tJwWzaQICqfKmpVrB2+v2bgUiRE1GW0+o4IIB1sX1Va4z48/0gqdDrAWXUMi0&#10;gibGLpMyVA06Haa+Q2Lv3fdORz77Wppen7ncWZkmyUI63RJ/aHSHmwarz8PgFJT7mfzafAwPLnnG&#10;y62N5W6VlkpNbsanRxARx/gXhh98RoeCmY5+IBOEVTBPOcjyggewnd4vlyCOv4Iscvmfv/gGAAD/&#10;/wMAUEsBAi0AFAAGAAgAAAAhALaDOJL+AAAA4QEAABMAAAAAAAAAAAAAAAAAAAAAAFtDb250ZW50&#10;X1R5cGVzXS54bWxQSwECLQAUAAYACAAAACEAOP0h/9YAAACUAQAACwAAAAAAAAAAAAAAAAAvAQAA&#10;X3JlbHMvLnJlbHNQSwECLQAUAAYACAAAACEA+Ub1g78BAADTAwAADgAAAAAAAAAAAAAAAAAuAgAA&#10;ZHJzL2Uyb0RvYy54bWxQSwECLQAUAAYACAAAACEAE/e6UNwAAAAHAQAADwAAAAAAAAAAAAAAAAAZ&#10;BAAAZHJzL2Rvd25yZXYueG1sUEsFBgAAAAAEAAQA8wAAACIFAAAAAA==&#10;" strokecolor="#4579b8 [3044]" strokeweight=".25pt"/>
                  </w:pict>
                </mc:Fallback>
              </mc:AlternateConten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                    </w:t>
            </w:r>
          </w:p>
        </w:tc>
        <w:tc>
          <w:tcPr>
            <w:cnfStyle w:val="000010000000" w:firstRow="0" w:lastRow="0" w:firstColumn="0" w:lastColumn="0" w:oddVBand="1" w:evenVBand="0" w:oddHBand="0" w:evenHBand="0" w:firstRowFirstColumn="0" w:firstRowLastColumn="0" w:lastRowFirstColumn="0" w:lastRowLastColumn="0"/>
            <w:tcW w:w="2400" w:type="dxa"/>
            <w:shd w:val="clear" w:color="auto" w:fill="auto"/>
          </w:tcPr>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lastRenderedPageBreak/>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59"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0"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1"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2"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3"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4"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5"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6"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7"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8"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69"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0"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lastRenderedPageBreak/>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1"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N</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2"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3"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4"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rPr>
                <w:rFonts w:ascii="Book Antiqua" w:hAnsi="Book Antiqua"/>
                <w:sz w:val="24"/>
                <w:szCs w:val="24"/>
              </w:rPr>
            </w:pPr>
            <w:r w:rsidRPr="00351561">
              <w:rPr>
                <w:rFonts w:ascii="Book Antiqua" w:eastAsiaTheme="minorHAnsi" w:hAnsi="Book Antiqua" w:cstheme="minorBidi"/>
                <w:color w:val="auto"/>
                <w:sz w:val="24"/>
                <w:szCs w:val="24"/>
              </w:rPr>
              <w:pict>
                <v:rect id="_x0000_i1075" style="width:0;height:1.5pt" o:hralign="center" o:hrstd="t" o:hr="t" fillcolor="#a0a0a0" stroked="f"/>
              </w:pic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noProof/>
                <w:sz w:val="24"/>
                <w:szCs w:val="24"/>
                <w:lang w:eastAsia="zh-CN"/>
              </w:rPr>
              <mc:AlternateContent>
                <mc:Choice Requires="wps">
                  <w:drawing>
                    <wp:anchor distT="0" distB="0" distL="114300" distR="114300" simplePos="0" relativeHeight="251688960" behindDoc="0" locked="0" layoutInCell="1" allowOverlap="1" wp14:anchorId="73E06E7F" wp14:editId="03FBE83D">
                      <wp:simplePos x="0" y="0"/>
                      <wp:positionH relativeFrom="column">
                        <wp:posOffset>3810</wp:posOffset>
                      </wp:positionH>
                      <wp:positionV relativeFrom="paragraph">
                        <wp:posOffset>106680</wp:posOffset>
                      </wp:positionV>
                      <wp:extent cx="1323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2397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4pt" to="10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uBwAEAANMDAAAOAAAAZHJzL2Uyb0RvYy54bWysU9uO0zAQfUfiHyy/0yTtctmo6T50BS8I&#10;KhY+wOuMG0u+aWya9O8ZO20WARJaxItje+acmXM82d5N1rATYNTedbxZ1ZyBk77X7tjxb1/fv3rH&#10;WUzC9cJ4Bx0/Q+R3u5cvtmNoYe0Hb3pARiQutmPo+JBSaKsqygGsiCsfwFFQebQi0RGPVY9iJHZr&#10;qnVdv6lGj31ALyFGur2fg3xX+JUCmT4rFSEx03HqLZUVy/qY12q3Fe0RRRi0vLQh/qELK7SjogvV&#10;vUiCfUf9G5XVEn30Kq2kt5VXSksoGkhNU/+i5mEQAYoWMieGxab4/2jlp9MBme47fsOZE5ae6CGh&#10;0Mchsb13jgz0yG6yT2OILaXv3QEvpxgOmEVPCm3+khw2FW/Pi7cwJSbpstmsN7dvX3Mmr7HqCRgw&#10;pg/gLcubjhvtsmzRitPHmKgYpV5T8rVxbOz4piG6HMyNza2UXTobmLO+gCJpuXhhK0MFe4PsJGgc&#10;hJTgUlMoMidlZ5jSxizA+u/AS36GQhm454AXRKnsXVrAVjuPf6qepmvLas6/OjDrzhY8+v5cHqlY&#10;Q5NTHLxMeR7Nn88F/vQv7n4AAAD//wMAUEsDBBQABgAIAAAAIQCRtdTo2AAAAAYBAAAPAAAAZHJz&#10;L2Rvd25yZXYueG1sTI7NSsQwFIX3gu8QruBGnKQFy1ibDjKg0pU4+gCZ5tpWk5vSpDMdn94rLnR5&#10;fjjnqzaLd+KAUxwCachWCgRSG+xAnYa314frNYiYDFnjAqGGE0bY1OdnlSltONILHnapEzxCsTQa&#10;+pTGUsrY9uhNXIURibP3MHmTWE6dtJM58rh3MleqkN4MxA+9GXHbY/u5m72G5jmTX9uP+carJzxd&#10;udQ8rvNG68uL5f4ORMIl/ZXhB5/RoWamfZjJRuE0FNxjt2B+TnN1m4HY/xqyruR//PobAAD//wMA&#10;UEsBAi0AFAAGAAgAAAAhALaDOJL+AAAA4QEAABMAAAAAAAAAAAAAAAAAAAAAAFtDb250ZW50X1R5&#10;cGVzXS54bWxQSwECLQAUAAYACAAAACEAOP0h/9YAAACUAQAACwAAAAAAAAAAAAAAAAAvAQAAX3Jl&#10;bHMvLnJlbHNQSwECLQAUAAYACAAAACEAU9IbgcABAADTAwAADgAAAAAAAAAAAAAAAAAuAgAAZHJz&#10;L2Uyb0RvYy54bWxQSwECLQAUAAYACAAAACEAkbXU6NgAAAAGAQAADwAAAAAAAAAAAAAAAAAaBAAA&#10;ZHJzL2Rvd25yZXYueG1sUEsFBgAAAAAEAAQA8wAAAB8FAAAAAA==&#10;" strokecolor="#4579b8 [3044]" strokeweight=".25pt"/>
                  </w:pict>
                </mc:Fallback>
              </mc:AlternateContent>
            </w:r>
          </w:p>
          <w:p w:rsidR="00DE0A80" w:rsidRPr="00351561" w:rsidRDefault="00DE0A80" w:rsidP="002C0D94">
            <w:pPr>
              <w:spacing w:line="360" w:lineRule="auto"/>
              <w:jc w:val="both"/>
              <w:rPr>
                <w:rFonts w:ascii="Book Antiqua" w:hAnsi="Book Antiqua"/>
                <w:sz w:val="24"/>
                <w:szCs w:val="24"/>
              </w:rPr>
            </w:pPr>
            <w:r w:rsidRPr="00351561">
              <w:rPr>
                <w:rFonts w:ascii="Book Antiqua" w:hAnsi="Book Antiqua"/>
                <w:sz w:val="24"/>
                <w:szCs w:val="24"/>
              </w:rPr>
              <w:t xml:space="preserve">             -</w:t>
            </w:r>
          </w:p>
        </w:tc>
        <w:tc>
          <w:tcPr>
            <w:tcW w:w="2465" w:type="dxa"/>
            <w:shd w:val="clear" w:color="auto" w:fill="auto"/>
          </w:tcPr>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lastRenderedPageBreak/>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76"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77"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78"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79"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0"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1"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2"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3"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4"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5"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6"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7"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lastRenderedPageBreak/>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8"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U</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89"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90"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91"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913F6B"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eastAsiaTheme="minorHAnsi" w:hAnsi="Book Antiqua" w:cstheme="minorBidi"/>
                <w:color w:val="auto"/>
                <w:sz w:val="24"/>
                <w:szCs w:val="24"/>
              </w:rPr>
              <w:pict>
                <v:rect id="_x0000_i1092" style="width:0;height:1.5pt" o:hralign="center" o:hrstd="t" o:hr="t" fillcolor="#a0a0a0" stroked="f"/>
              </w:pic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noProof/>
                <w:sz w:val="24"/>
                <w:szCs w:val="24"/>
                <w:lang w:eastAsia="zh-CN"/>
              </w:rPr>
              <mc:AlternateContent>
                <mc:Choice Requires="wps">
                  <w:drawing>
                    <wp:anchor distT="0" distB="0" distL="114300" distR="114300" simplePos="0" relativeHeight="251689984" behindDoc="0" locked="0" layoutInCell="1" allowOverlap="1" wp14:anchorId="7209276D" wp14:editId="643A746F">
                      <wp:simplePos x="0" y="0"/>
                      <wp:positionH relativeFrom="column">
                        <wp:posOffset>41909</wp:posOffset>
                      </wp:positionH>
                      <wp:positionV relativeFrom="paragraph">
                        <wp:posOffset>106680</wp:posOffset>
                      </wp:positionV>
                      <wp:extent cx="1323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2397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3.3pt,8.4pt" to="107.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C6wAEAANMDAAAOAAAAZHJzL2Uyb0RvYy54bWysU9uO0zAQfUfiHyy/0yStlkvUdB+6ghcE&#10;Fbt8gNcZN5Z809g06d8zdtosAiTEal8c2zPnzJzjyfZ2soadAKP2ruPNquYMnPS9dseOf3/4+OY9&#10;ZzEJ1wvjHXT8DJHf7l6/2o6hhbUfvOkBGZG42I6h40NKoa2qKAewIq58AEdB5dGKREc8Vj2Kkdit&#10;qdZ1/bYaPfYBvYQY6fZuDvJd4VcKZPqqVITETMept1RWLOtjXqvdVrRHFGHQ8tKGeEYXVmhHRReq&#10;O5EE+4H6DyqrJfroVVpJbyuvlJZQNJCapv5Nzf0gAhQtZE4Mi03x5Wjll9MBme47fsOZE5ae6D6h&#10;0Mchsb13jgz0yG6yT2OILaXv3QEvpxgOmEVPCm3+khw2FW/Pi7cwJSbpstmsNx/eURF5jVVPwIAx&#10;fQJvWd503GiXZYtWnD7HRMUo9ZqSr41jY8c3DdHlYG5sbqXs0tnAnPUNFEnLxQtbGSrYG2QnQeMg&#10;pASXmkKROSk7w5Q2ZgHW/wZe8jMUysD9D3hBlMrepQVstfP4t+ppuras5vyrA7PubMGj78/lkYo1&#10;NDnFwcuU59H89VzgT//i7icAAAD//wMAUEsDBBQABgAIAAAAIQAsiRwz2wAAAAcBAAAPAAAAZHJz&#10;L2Rvd25yZXYueG1sTI/BTsMwEETvSP0HaytxQdRJpEZViFOhSi3KCVH4ADdekoC9jmKnTfl6FnGA&#10;486MZt+U29lZccYx9J4UpKsEBFLjTU+tgrfX/f0GRIiajLaeUMEVA2yrxU2pC+Mv9ILnY2wFl1Ao&#10;tIIuxqGQMjQdOh1WfkBi792PTkc+x1aaUV+43FmZJUkune6JP3R6wF2Hzedxcgrq51R+7T6mtUue&#10;8HpnY33YZLVSt8v58QFExDn+heEHn9GhYqaTn8gEYRXkOQdZznkA21m6TkGcfgVZlfI/f/UNAAD/&#10;/wMAUEsBAi0AFAAGAAgAAAAhALaDOJL+AAAA4QEAABMAAAAAAAAAAAAAAAAAAAAAAFtDb250ZW50&#10;X1R5cGVzXS54bWxQSwECLQAUAAYACAAAACEAOP0h/9YAAACUAQAACwAAAAAAAAAAAAAAAAAvAQAA&#10;X3JlbHMvLnJlbHNQSwECLQAUAAYACAAAACEAO1ngusABAADTAwAADgAAAAAAAAAAAAAAAAAuAgAA&#10;ZHJzL2Uyb0RvYy54bWxQSwECLQAUAAYACAAAACEALIkcM9sAAAAHAQAADwAAAAAAAAAAAAAAAAAa&#10;BAAAZHJzL2Rvd25yZXYueG1sUEsFBgAAAAAEAAQA8wAAACIFAAAAAA==&#10;" strokecolor="#4579b8 [3044]" strokeweight=".25pt"/>
                  </w:pict>
                </mc:Fallback>
              </mc:AlternateContent>
            </w:r>
          </w:p>
          <w:p w:rsidR="00DE0A80" w:rsidRPr="00351561" w:rsidRDefault="00DE0A80" w:rsidP="002C0D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51561">
              <w:rPr>
                <w:rFonts w:ascii="Book Antiqua" w:hAnsi="Book Antiqua"/>
                <w:sz w:val="24"/>
                <w:szCs w:val="24"/>
              </w:rPr>
              <w:t xml:space="preserve">             +/-</w:t>
            </w:r>
          </w:p>
        </w:tc>
      </w:tr>
    </w:tbl>
    <w:p w:rsidR="00DE0A80" w:rsidRPr="00DE0A80" w:rsidRDefault="00243EED" w:rsidP="002C0D94">
      <w:pPr>
        <w:spacing w:after="0" w:line="360" w:lineRule="auto"/>
        <w:jc w:val="both"/>
        <w:rPr>
          <w:rFonts w:ascii="Book Antiqua" w:hAnsi="Book Antiqua"/>
          <w:sz w:val="24"/>
          <w:szCs w:val="24"/>
        </w:rPr>
      </w:pPr>
      <w:r w:rsidRPr="00351561">
        <w:rPr>
          <w:rFonts w:ascii="Book Antiqua" w:hAnsi="Book Antiqua" w:cs="Arial"/>
          <w:color w:val="202020"/>
          <w:sz w:val="24"/>
          <w:szCs w:val="24"/>
          <w:lang w:val="en"/>
        </w:rPr>
        <w:lastRenderedPageBreak/>
        <w:t>(+):</w:t>
      </w:r>
      <w:r w:rsidRPr="00351561">
        <w:rPr>
          <w:rFonts w:ascii="Book Antiqua" w:hAnsi="Book Antiqua" w:cs="Arial" w:hint="eastAsia"/>
          <w:color w:val="202020"/>
          <w:sz w:val="24"/>
          <w:szCs w:val="24"/>
          <w:lang w:val="en" w:eastAsia="zh-CN"/>
        </w:rPr>
        <w:t xml:space="preserve"> </w:t>
      </w:r>
      <w:r w:rsidRPr="00351561">
        <w:rPr>
          <w:rFonts w:ascii="Book Antiqua" w:hAnsi="Book Antiqua" w:cs="Arial"/>
          <w:color w:val="202020"/>
          <w:sz w:val="24"/>
          <w:szCs w:val="24"/>
          <w:lang w:val="en"/>
        </w:rPr>
        <w:t>Present; (-):</w:t>
      </w:r>
      <w:r w:rsidRPr="00351561">
        <w:rPr>
          <w:rFonts w:ascii="Book Antiqua" w:hAnsi="Book Antiqua" w:cs="Arial" w:hint="eastAsia"/>
          <w:color w:val="202020"/>
          <w:sz w:val="24"/>
          <w:szCs w:val="24"/>
          <w:lang w:val="en" w:eastAsia="zh-CN"/>
        </w:rPr>
        <w:t xml:space="preserve"> </w:t>
      </w:r>
      <w:r w:rsidRPr="00351561">
        <w:rPr>
          <w:rFonts w:ascii="Book Antiqua" w:hAnsi="Book Antiqua" w:cs="Arial"/>
          <w:color w:val="202020"/>
          <w:sz w:val="24"/>
          <w:szCs w:val="24"/>
          <w:lang w:val="en"/>
        </w:rPr>
        <w:t>Absent; (+/-): Present sometimes</w:t>
      </w:r>
      <w:r w:rsidRPr="00351561">
        <w:rPr>
          <w:rFonts w:ascii="Book Antiqua" w:hAnsi="Book Antiqua" w:cs="Arial" w:hint="eastAsia"/>
          <w:color w:val="202020"/>
          <w:sz w:val="24"/>
          <w:szCs w:val="24"/>
          <w:lang w:val="en" w:eastAsia="zh-CN"/>
        </w:rPr>
        <w:t xml:space="preserve">. </w:t>
      </w:r>
      <w:r w:rsidR="00DE0A80" w:rsidRPr="00351561">
        <w:rPr>
          <w:rFonts w:ascii="Book Antiqua" w:hAnsi="Book Antiqua"/>
          <w:sz w:val="24"/>
          <w:szCs w:val="24"/>
        </w:rPr>
        <w:t xml:space="preserve">CEA: </w:t>
      </w:r>
      <w:r w:rsidR="00187445" w:rsidRPr="00351561">
        <w:rPr>
          <w:rFonts w:ascii="Book Antiqua" w:hAnsi="Book Antiqua"/>
          <w:sz w:val="24"/>
          <w:szCs w:val="24"/>
        </w:rPr>
        <w:t>C</w:t>
      </w:r>
      <w:r w:rsidR="00DE0A80" w:rsidRPr="00351561">
        <w:rPr>
          <w:rFonts w:ascii="Book Antiqua" w:hAnsi="Book Antiqua"/>
          <w:sz w:val="24"/>
          <w:szCs w:val="24"/>
        </w:rPr>
        <w:t xml:space="preserve">arcinoembryonic antigen; CK: </w:t>
      </w:r>
      <w:r w:rsidR="00187445" w:rsidRPr="00351561">
        <w:rPr>
          <w:rFonts w:ascii="Book Antiqua" w:hAnsi="Book Antiqua"/>
          <w:sz w:val="24"/>
          <w:szCs w:val="24"/>
        </w:rPr>
        <w:t>C</w:t>
      </w:r>
      <w:r w:rsidR="00DE0A80" w:rsidRPr="00351561">
        <w:rPr>
          <w:rFonts w:ascii="Book Antiqua" w:hAnsi="Book Antiqua"/>
          <w:sz w:val="24"/>
          <w:szCs w:val="24"/>
        </w:rPr>
        <w:t>ytokeratin; CDX2:</w:t>
      </w:r>
      <w:r w:rsidR="00DE0A80" w:rsidRPr="00351561">
        <w:rPr>
          <w:rFonts w:ascii="Book Antiqua" w:hAnsi="Book Antiqua" w:cs="Arial"/>
          <w:sz w:val="24"/>
          <w:szCs w:val="24"/>
        </w:rPr>
        <w:t xml:space="preserve"> </w:t>
      </w:r>
      <w:r w:rsidR="00187445" w:rsidRPr="00351561">
        <w:rPr>
          <w:rFonts w:ascii="Book Antiqua" w:hAnsi="Book Antiqua" w:cs="Arial"/>
          <w:sz w:val="24"/>
          <w:szCs w:val="24"/>
        </w:rPr>
        <w:t>C</w:t>
      </w:r>
      <w:r w:rsidR="00DE0A80" w:rsidRPr="00351561">
        <w:rPr>
          <w:rFonts w:ascii="Book Antiqua" w:hAnsi="Book Antiqua" w:cs="Arial"/>
          <w:sz w:val="24"/>
          <w:szCs w:val="24"/>
        </w:rPr>
        <w:t xml:space="preserve">audal type </w:t>
      </w:r>
      <w:proofErr w:type="spellStart"/>
      <w:r w:rsidR="00DE0A80" w:rsidRPr="00351561">
        <w:rPr>
          <w:rFonts w:ascii="Book Antiqua" w:hAnsi="Book Antiqua" w:cs="Arial"/>
          <w:sz w:val="24"/>
          <w:szCs w:val="24"/>
        </w:rPr>
        <w:t>homeobox</w:t>
      </w:r>
      <w:proofErr w:type="spellEnd"/>
      <w:r w:rsidR="00DE0A80" w:rsidRPr="00351561">
        <w:rPr>
          <w:rFonts w:ascii="Book Antiqua" w:hAnsi="Book Antiqua" w:cs="Arial"/>
          <w:sz w:val="24"/>
          <w:szCs w:val="24"/>
        </w:rPr>
        <w:t xml:space="preserve"> transcription factor 2; CD56:</w:t>
      </w:r>
      <w:r w:rsidR="00DE0A80" w:rsidRPr="00351561">
        <w:rPr>
          <w:rFonts w:ascii="Book Antiqua" w:hAnsi="Book Antiqua" w:cs="Arial"/>
          <w:sz w:val="24"/>
          <w:szCs w:val="24"/>
          <w:lang w:val="en"/>
        </w:rPr>
        <w:t xml:space="preserve"> Neural cell adhesion molecule; CAM 5.2: </w:t>
      </w:r>
      <w:r w:rsidR="00187445" w:rsidRPr="00351561">
        <w:rPr>
          <w:rFonts w:ascii="Book Antiqua" w:hAnsi="Book Antiqua" w:cs="Arial"/>
          <w:sz w:val="24"/>
          <w:szCs w:val="24"/>
          <w:lang w:val="en"/>
        </w:rPr>
        <w:t>A</w:t>
      </w:r>
      <w:r w:rsidR="00DE0A80" w:rsidRPr="00351561">
        <w:rPr>
          <w:rFonts w:ascii="Book Antiqua" w:hAnsi="Book Antiqua" w:cs="Arial"/>
          <w:sz w:val="24"/>
          <w:szCs w:val="24"/>
          <w:lang w:val="en"/>
        </w:rPr>
        <w:t xml:space="preserve">ntibody against CK8; P53: </w:t>
      </w:r>
      <w:r w:rsidR="00187445" w:rsidRPr="00351561">
        <w:rPr>
          <w:rFonts w:ascii="Book Antiqua" w:hAnsi="Book Antiqua" w:cs="Arial"/>
          <w:sz w:val="24"/>
          <w:szCs w:val="24"/>
          <w:lang w:val="en"/>
        </w:rPr>
        <w:t>T</w:t>
      </w:r>
      <w:r w:rsidR="00DE0A80" w:rsidRPr="00351561">
        <w:rPr>
          <w:rFonts w:ascii="Book Antiqua" w:hAnsi="Book Antiqua" w:cs="Arial"/>
          <w:sz w:val="24"/>
          <w:szCs w:val="24"/>
          <w:lang w:val="en"/>
        </w:rPr>
        <w:t xml:space="preserve">umor protein 53; Ki-67: </w:t>
      </w:r>
      <w:r w:rsidR="00187445" w:rsidRPr="00351561">
        <w:rPr>
          <w:rFonts w:ascii="Book Antiqua" w:hAnsi="Book Antiqua" w:cs="Arial"/>
          <w:sz w:val="24"/>
          <w:szCs w:val="24"/>
          <w:lang w:val="en"/>
        </w:rPr>
        <w:t>C</w:t>
      </w:r>
      <w:r w:rsidR="00DE0A80" w:rsidRPr="00351561">
        <w:rPr>
          <w:rFonts w:ascii="Book Antiqua" w:hAnsi="Book Antiqua" w:cs="Arial"/>
          <w:sz w:val="24"/>
          <w:szCs w:val="24"/>
          <w:lang w:val="en"/>
        </w:rPr>
        <w:t>ellular proliferative marker; MUC: Mucin; Math-1:</w:t>
      </w:r>
      <w:r w:rsidR="00DE0A80" w:rsidRPr="00351561">
        <w:rPr>
          <w:rFonts w:ascii="Book Antiqua" w:hAnsi="Book Antiqua"/>
          <w:bCs/>
          <w:sz w:val="24"/>
          <w:szCs w:val="24"/>
          <w:lang w:val="en"/>
        </w:rPr>
        <w:t xml:space="preserve"> Protein atonal homolog 1</w:t>
      </w:r>
      <w:r w:rsidR="00187445" w:rsidRPr="00351561">
        <w:rPr>
          <w:rFonts w:ascii="Book Antiqua" w:hAnsi="Book Antiqua" w:hint="eastAsia"/>
          <w:bCs/>
          <w:sz w:val="24"/>
          <w:szCs w:val="24"/>
          <w:lang w:val="en" w:eastAsia="zh-CN"/>
        </w:rPr>
        <w:t xml:space="preserve"> </w:t>
      </w:r>
      <w:r w:rsidRPr="00351561">
        <w:rPr>
          <w:rFonts w:ascii="Book Antiqua" w:hAnsi="Book Antiqua" w:hint="eastAsia"/>
          <w:bCs/>
          <w:sz w:val="24"/>
          <w:szCs w:val="24"/>
          <w:lang w:val="en" w:eastAsia="zh-CN"/>
        </w:rPr>
        <w:t>(</w:t>
      </w:r>
      <w:r w:rsidR="00DE0A80" w:rsidRPr="00351561">
        <w:rPr>
          <w:rFonts w:ascii="Book Antiqua" w:hAnsi="Book Antiqua"/>
          <w:bCs/>
          <w:sz w:val="24"/>
          <w:szCs w:val="24"/>
          <w:lang w:val="en"/>
        </w:rPr>
        <w:t xml:space="preserve">a </w:t>
      </w:r>
      <w:hyperlink r:id="rId15" w:tooltip="Basic helix-loop-helix" w:history="1">
        <w:r w:rsidR="00DE0A80" w:rsidRPr="00351561">
          <w:rPr>
            <w:rStyle w:val="a7"/>
            <w:rFonts w:ascii="Book Antiqua" w:hAnsi="Book Antiqua"/>
            <w:sz w:val="24"/>
            <w:szCs w:val="24"/>
            <w:lang w:val="en"/>
          </w:rPr>
          <w:t>basic helix-loop-helix</w:t>
        </w:r>
      </w:hyperlink>
      <w:r w:rsidR="00DE0A80" w:rsidRPr="00351561">
        <w:rPr>
          <w:rFonts w:ascii="Book Antiqua" w:hAnsi="Book Antiqua"/>
          <w:sz w:val="24"/>
          <w:szCs w:val="24"/>
          <w:lang w:val="en"/>
        </w:rPr>
        <w:t xml:space="preserve"> family of </w:t>
      </w:r>
      <w:hyperlink r:id="rId16" w:tooltip="Transcription factor" w:history="1">
        <w:r w:rsidR="00DE0A80" w:rsidRPr="00351561">
          <w:rPr>
            <w:rStyle w:val="a7"/>
            <w:rFonts w:ascii="Book Antiqua" w:hAnsi="Book Antiqua"/>
            <w:sz w:val="24"/>
            <w:szCs w:val="24"/>
            <w:lang w:val="en"/>
          </w:rPr>
          <w:t>transcription factors</w:t>
        </w:r>
      </w:hyperlink>
      <w:r w:rsidRPr="00351561">
        <w:rPr>
          <w:rFonts w:ascii="Book Antiqua" w:hAnsi="Book Antiqua" w:hint="eastAsia"/>
          <w:sz w:val="24"/>
          <w:szCs w:val="24"/>
          <w:lang w:val="en" w:eastAsia="zh-CN"/>
        </w:rPr>
        <w:t>)</w:t>
      </w:r>
      <w:r w:rsidR="00DE0A80" w:rsidRPr="00351561">
        <w:rPr>
          <w:rFonts w:ascii="Book Antiqua" w:hAnsi="Book Antiqua"/>
          <w:sz w:val="24"/>
          <w:szCs w:val="24"/>
          <w:lang w:val="en"/>
        </w:rPr>
        <w:t>; kras:</w:t>
      </w:r>
      <w:r w:rsidR="00DE0A80" w:rsidRPr="00351561">
        <w:rPr>
          <w:rFonts w:ascii="Book Antiqua" w:hAnsi="Book Antiqua" w:cs="Segoe UI"/>
          <w:sz w:val="24"/>
          <w:szCs w:val="24"/>
          <w:lang w:val="en"/>
        </w:rPr>
        <w:t xml:space="preserve"> V-Ki-ras2 Kirsten rat sarcoma viral oncogene homolog; SMAD4:</w:t>
      </w:r>
      <w:r w:rsidR="00DE0A80" w:rsidRPr="00351561">
        <w:rPr>
          <w:rFonts w:ascii="Book Antiqua" w:hAnsi="Book Antiqua" w:cs="Arial"/>
          <w:color w:val="202020"/>
          <w:sz w:val="24"/>
          <w:szCs w:val="24"/>
          <w:lang w:val="en"/>
        </w:rPr>
        <w:t xml:space="preserve"> </w:t>
      </w:r>
      <w:r w:rsidR="00187445" w:rsidRPr="00351561">
        <w:rPr>
          <w:rFonts w:ascii="Book Antiqua" w:hAnsi="Book Antiqua" w:cs="Arial"/>
          <w:color w:val="202020"/>
          <w:sz w:val="24"/>
          <w:szCs w:val="24"/>
          <w:lang w:val="en"/>
        </w:rPr>
        <w:t>M</w:t>
      </w:r>
      <w:r w:rsidR="00DE0A80" w:rsidRPr="00351561">
        <w:rPr>
          <w:rFonts w:ascii="Book Antiqua" w:hAnsi="Book Antiqua" w:cs="Arial"/>
          <w:color w:val="202020"/>
          <w:sz w:val="24"/>
          <w:szCs w:val="24"/>
          <w:lang w:val="en"/>
        </w:rPr>
        <w:t>others against decapentaplegic homolog 4, transcription factors in the TGF pathway; MMR: Mismatch repair genes</w:t>
      </w:r>
      <w:r w:rsidRPr="00351561">
        <w:rPr>
          <w:rFonts w:ascii="Book Antiqua" w:hAnsi="Book Antiqua" w:cs="Arial" w:hint="eastAsia"/>
          <w:color w:val="202020"/>
          <w:sz w:val="24"/>
          <w:szCs w:val="24"/>
          <w:lang w:val="en" w:eastAsia="zh-CN"/>
        </w:rPr>
        <w:t>;</w:t>
      </w:r>
      <w:r w:rsidR="00DE0A80" w:rsidRPr="00351561">
        <w:rPr>
          <w:rFonts w:ascii="Book Antiqua" w:hAnsi="Book Antiqua" w:cs="Arial"/>
          <w:color w:val="202020"/>
          <w:sz w:val="24"/>
          <w:szCs w:val="24"/>
          <w:lang w:val="en"/>
        </w:rPr>
        <w:t xml:space="preserve"> N: </w:t>
      </w:r>
      <w:r w:rsidR="00187445" w:rsidRPr="00351561">
        <w:rPr>
          <w:rFonts w:ascii="Book Antiqua" w:hAnsi="Book Antiqua" w:cs="Arial"/>
          <w:color w:val="202020"/>
          <w:sz w:val="24"/>
          <w:szCs w:val="24"/>
          <w:lang w:val="en"/>
        </w:rPr>
        <w:t>N</w:t>
      </w:r>
      <w:r w:rsidR="00DE0A80" w:rsidRPr="00351561">
        <w:rPr>
          <w:rFonts w:ascii="Book Antiqua" w:hAnsi="Book Antiqua" w:cs="Arial"/>
          <w:color w:val="202020"/>
          <w:sz w:val="24"/>
          <w:szCs w:val="24"/>
          <w:lang w:val="en"/>
        </w:rPr>
        <w:t xml:space="preserve">ormal expression; U: </w:t>
      </w:r>
      <w:r w:rsidR="00187445" w:rsidRPr="00351561">
        <w:rPr>
          <w:rFonts w:ascii="Book Antiqua" w:hAnsi="Book Antiqua" w:cs="Arial"/>
          <w:color w:val="202020"/>
          <w:sz w:val="24"/>
          <w:szCs w:val="24"/>
          <w:lang w:val="en"/>
        </w:rPr>
        <w:t>U</w:t>
      </w:r>
      <w:r w:rsidR="00DE0A80" w:rsidRPr="00351561">
        <w:rPr>
          <w:rFonts w:ascii="Book Antiqua" w:hAnsi="Book Antiqua" w:cs="Arial"/>
          <w:color w:val="202020"/>
          <w:sz w:val="24"/>
          <w:szCs w:val="24"/>
          <w:lang w:val="en"/>
        </w:rPr>
        <w:t>nknown.</w:t>
      </w:r>
      <w:bookmarkStart w:id="8" w:name="_GoBack"/>
      <w:bookmarkEnd w:id="8"/>
    </w:p>
    <w:p w:rsidR="00631672" w:rsidRPr="00DE0A80" w:rsidRDefault="00631672" w:rsidP="002C0D94">
      <w:pPr>
        <w:spacing w:after="0" w:line="360" w:lineRule="auto"/>
        <w:jc w:val="both"/>
        <w:rPr>
          <w:rFonts w:ascii="Book Antiqua" w:hAnsi="Book Antiqua"/>
          <w:sz w:val="24"/>
          <w:szCs w:val="24"/>
        </w:rPr>
      </w:pPr>
    </w:p>
    <w:sectPr w:rsidR="00631672" w:rsidRPr="00DE0A8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6B" w:rsidRDefault="00913F6B" w:rsidP="00BE7860">
      <w:pPr>
        <w:spacing w:after="0" w:line="240" w:lineRule="auto"/>
      </w:pPr>
      <w:r>
        <w:separator/>
      </w:r>
    </w:p>
  </w:endnote>
  <w:endnote w:type="continuationSeparator" w:id="0">
    <w:p w:rsidR="00913F6B" w:rsidRDefault="00913F6B" w:rsidP="00BE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vP7C2E">
    <w:panose1 w:val="00000000000000000000"/>
    <w:charset w:val="00"/>
    <w:family w:val="roman"/>
    <w:notTrueType/>
    <w:pitch w:val="default"/>
    <w:sig w:usb0="00000003" w:usb1="00000000" w:usb2="00000000" w:usb3="00000000" w:csb0="00000001" w:csb1="00000000"/>
  </w:font>
  <w:font w:name="FrfsxgAdvP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19316"/>
      <w:docPartObj>
        <w:docPartGallery w:val="Page Numbers (Bottom of Page)"/>
        <w:docPartUnique/>
      </w:docPartObj>
    </w:sdtPr>
    <w:sdtEndPr>
      <w:rPr>
        <w:noProof/>
      </w:rPr>
    </w:sdtEndPr>
    <w:sdtContent>
      <w:p w:rsidR="00964CA8" w:rsidRDefault="00964CA8">
        <w:pPr>
          <w:pStyle w:val="a4"/>
          <w:jc w:val="right"/>
        </w:pPr>
        <w:r>
          <w:fldChar w:fldCharType="begin"/>
        </w:r>
        <w:r>
          <w:instrText xml:space="preserve"> PAGE   \* MERGEFORMAT </w:instrText>
        </w:r>
        <w:r>
          <w:fldChar w:fldCharType="separate"/>
        </w:r>
        <w:r w:rsidR="00351561">
          <w:rPr>
            <w:noProof/>
          </w:rPr>
          <w:t>31</w:t>
        </w:r>
        <w:r>
          <w:rPr>
            <w:noProof/>
          </w:rPr>
          <w:fldChar w:fldCharType="end"/>
        </w:r>
      </w:p>
    </w:sdtContent>
  </w:sdt>
  <w:p w:rsidR="00964CA8" w:rsidRDefault="00964C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6B" w:rsidRDefault="00913F6B" w:rsidP="00BE7860">
      <w:pPr>
        <w:spacing w:after="0" w:line="240" w:lineRule="auto"/>
      </w:pPr>
      <w:r>
        <w:separator/>
      </w:r>
    </w:p>
  </w:footnote>
  <w:footnote w:type="continuationSeparator" w:id="0">
    <w:p w:rsidR="00913F6B" w:rsidRDefault="00913F6B" w:rsidP="00BE7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550"/>
    <w:multiLevelType w:val="hybridMultilevel"/>
    <w:tmpl w:val="9EA6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210F0"/>
    <w:multiLevelType w:val="hybridMultilevel"/>
    <w:tmpl w:val="3634E05E"/>
    <w:lvl w:ilvl="0" w:tplc="522CC5EC">
      <w:start w:val="1"/>
      <w:numFmt w:val="decimal"/>
      <w:lvlText w:val="%1."/>
      <w:lvlJc w:val="left"/>
      <w:pPr>
        <w:ind w:left="36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335EA"/>
    <w:multiLevelType w:val="hybridMultilevel"/>
    <w:tmpl w:val="CAD0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65D77"/>
    <w:multiLevelType w:val="hybridMultilevel"/>
    <w:tmpl w:val="19A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C199C"/>
    <w:multiLevelType w:val="hybridMultilevel"/>
    <w:tmpl w:val="241A7084"/>
    <w:lvl w:ilvl="0" w:tplc="98BA8AC4">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3C"/>
    <w:rsid w:val="000010C9"/>
    <w:rsid w:val="0000303E"/>
    <w:rsid w:val="0000471E"/>
    <w:rsid w:val="00005453"/>
    <w:rsid w:val="00007522"/>
    <w:rsid w:val="00020F93"/>
    <w:rsid w:val="00021CEB"/>
    <w:rsid w:val="00021DE0"/>
    <w:rsid w:val="0002310D"/>
    <w:rsid w:val="00023271"/>
    <w:rsid w:val="000275B2"/>
    <w:rsid w:val="00033F18"/>
    <w:rsid w:val="000364AF"/>
    <w:rsid w:val="00037257"/>
    <w:rsid w:val="00042D36"/>
    <w:rsid w:val="000438E4"/>
    <w:rsid w:val="00054EE0"/>
    <w:rsid w:val="00074514"/>
    <w:rsid w:val="00076354"/>
    <w:rsid w:val="00076F5E"/>
    <w:rsid w:val="00082B29"/>
    <w:rsid w:val="00092E45"/>
    <w:rsid w:val="00093ADC"/>
    <w:rsid w:val="000A0A98"/>
    <w:rsid w:val="000A27FC"/>
    <w:rsid w:val="000A32DF"/>
    <w:rsid w:val="000A55D1"/>
    <w:rsid w:val="000A6ED6"/>
    <w:rsid w:val="000B4968"/>
    <w:rsid w:val="000C3149"/>
    <w:rsid w:val="000D07B3"/>
    <w:rsid w:val="000D3C7E"/>
    <w:rsid w:val="000D7C2F"/>
    <w:rsid w:val="000D7F73"/>
    <w:rsid w:val="000E0073"/>
    <w:rsid w:val="000E09C2"/>
    <w:rsid w:val="000E0C4E"/>
    <w:rsid w:val="000E3373"/>
    <w:rsid w:val="000E53C9"/>
    <w:rsid w:val="000E56BC"/>
    <w:rsid w:val="000F29D1"/>
    <w:rsid w:val="00102FFA"/>
    <w:rsid w:val="00106419"/>
    <w:rsid w:val="00112DE1"/>
    <w:rsid w:val="0011509F"/>
    <w:rsid w:val="00123F19"/>
    <w:rsid w:val="00142D31"/>
    <w:rsid w:val="001440BA"/>
    <w:rsid w:val="00145C92"/>
    <w:rsid w:val="00147E7B"/>
    <w:rsid w:val="001507BB"/>
    <w:rsid w:val="00155F2C"/>
    <w:rsid w:val="001573FE"/>
    <w:rsid w:val="00164279"/>
    <w:rsid w:val="00173D9C"/>
    <w:rsid w:val="001759CA"/>
    <w:rsid w:val="00176AFB"/>
    <w:rsid w:val="00181D06"/>
    <w:rsid w:val="001835D4"/>
    <w:rsid w:val="0018393F"/>
    <w:rsid w:val="00185A59"/>
    <w:rsid w:val="00187445"/>
    <w:rsid w:val="00187A4D"/>
    <w:rsid w:val="0019731B"/>
    <w:rsid w:val="001A6F39"/>
    <w:rsid w:val="001B072F"/>
    <w:rsid w:val="001B7FFD"/>
    <w:rsid w:val="001C02AA"/>
    <w:rsid w:val="001C0D56"/>
    <w:rsid w:val="001C5A4E"/>
    <w:rsid w:val="001C5B1E"/>
    <w:rsid w:val="001C73E6"/>
    <w:rsid w:val="001D20AC"/>
    <w:rsid w:val="001E5177"/>
    <w:rsid w:val="001F352F"/>
    <w:rsid w:val="00200416"/>
    <w:rsid w:val="00202E2B"/>
    <w:rsid w:val="00204D86"/>
    <w:rsid w:val="00210784"/>
    <w:rsid w:val="00210BC3"/>
    <w:rsid w:val="00220585"/>
    <w:rsid w:val="00222A30"/>
    <w:rsid w:val="002232D9"/>
    <w:rsid w:val="00227F28"/>
    <w:rsid w:val="00231DC2"/>
    <w:rsid w:val="00234EC5"/>
    <w:rsid w:val="00241481"/>
    <w:rsid w:val="00243EED"/>
    <w:rsid w:val="0025175F"/>
    <w:rsid w:val="002527BF"/>
    <w:rsid w:val="00252E2E"/>
    <w:rsid w:val="00254363"/>
    <w:rsid w:val="00254A83"/>
    <w:rsid w:val="00255542"/>
    <w:rsid w:val="00255A89"/>
    <w:rsid w:val="00260E14"/>
    <w:rsid w:val="00265143"/>
    <w:rsid w:val="002679B0"/>
    <w:rsid w:val="00271692"/>
    <w:rsid w:val="00271DAB"/>
    <w:rsid w:val="00275F73"/>
    <w:rsid w:val="002853E1"/>
    <w:rsid w:val="00290979"/>
    <w:rsid w:val="00293143"/>
    <w:rsid w:val="002A18A0"/>
    <w:rsid w:val="002A3A1F"/>
    <w:rsid w:val="002A3D20"/>
    <w:rsid w:val="002A3E30"/>
    <w:rsid w:val="002B0247"/>
    <w:rsid w:val="002C0D94"/>
    <w:rsid w:val="002C2943"/>
    <w:rsid w:val="002D3398"/>
    <w:rsid w:val="002D6223"/>
    <w:rsid w:val="002D62FD"/>
    <w:rsid w:val="002D71A8"/>
    <w:rsid w:val="002D79DC"/>
    <w:rsid w:val="002E2C9D"/>
    <w:rsid w:val="002F08E5"/>
    <w:rsid w:val="0030329E"/>
    <w:rsid w:val="00306A5B"/>
    <w:rsid w:val="003079D3"/>
    <w:rsid w:val="0032019D"/>
    <w:rsid w:val="003262DC"/>
    <w:rsid w:val="003349A6"/>
    <w:rsid w:val="00337C7A"/>
    <w:rsid w:val="0034451E"/>
    <w:rsid w:val="0034778E"/>
    <w:rsid w:val="00347CE0"/>
    <w:rsid w:val="003505BE"/>
    <w:rsid w:val="00351561"/>
    <w:rsid w:val="00351B9E"/>
    <w:rsid w:val="00361AA5"/>
    <w:rsid w:val="00362293"/>
    <w:rsid w:val="00364A5E"/>
    <w:rsid w:val="00365CA6"/>
    <w:rsid w:val="00365E33"/>
    <w:rsid w:val="00366B63"/>
    <w:rsid w:val="003703D6"/>
    <w:rsid w:val="0038758B"/>
    <w:rsid w:val="003A3DF5"/>
    <w:rsid w:val="003A7234"/>
    <w:rsid w:val="003A7F36"/>
    <w:rsid w:val="003B0CB3"/>
    <w:rsid w:val="003B3CF1"/>
    <w:rsid w:val="003C450C"/>
    <w:rsid w:val="003C74DD"/>
    <w:rsid w:val="003D11CB"/>
    <w:rsid w:val="003E0AF8"/>
    <w:rsid w:val="003E6141"/>
    <w:rsid w:val="003E7AC4"/>
    <w:rsid w:val="003F0047"/>
    <w:rsid w:val="003F0C6A"/>
    <w:rsid w:val="00401DB1"/>
    <w:rsid w:val="004149B1"/>
    <w:rsid w:val="00415A22"/>
    <w:rsid w:val="00425E74"/>
    <w:rsid w:val="0042687B"/>
    <w:rsid w:val="004268D1"/>
    <w:rsid w:val="0043136D"/>
    <w:rsid w:val="00431B99"/>
    <w:rsid w:val="004321D3"/>
    <w:rsid w:val="004375A9"/>
    <w:rsid w:val="00442D55"/>
    <w:rsid w:val="004441F9"/>
    <w:rsid w:val="00461BD7"/>
    <w:rsid w:val="00461E65"/>
    <w:rsid w:val="004624B9"/>
    <w:rsid w:val="0046255D"/>
    <w:rsid w:val="00467AF4"/>
    <w:rsid w:val="00470ADF"/>
    <w:rsid w:val="00473AF3"/>
    <w:rsid w:val="0048077A"/>
    <w:rsid w:val="004817DE"/>
    <w:rsid w:val="0048302E"/>
    <w:rsid w:val="00487EFA"/>
    <w:rsid w:val="00491A32"/>
    <w:rsid w:val="00492E13"/>
    <w:rsid w:val="004954D0"/>
    <w:rsid w:val="0049705F"/>
    <w:rsid w:val="004A784E"/>
    <w:rsid w:val="004A7F10"/>
    <w:rsid w:val="004B0D27"/>
    <w:rsid w:val="004B416E"/>
    <w:rsid w:val="004B6151"/>
    <w:rsid w:val="004B7357"/>
    <w:rsid w:val="004C147B"/>
    <w:rsid w:val="004C1C85"/>
    <w:rsid w:val="004C5024"/>
    <w:rsid w:val="004D2464"/>
    <w:rsid w:val="004D4C6E"/>
    <w:rsid w:val="004F0AC7"/>
    <w:rsid w:val="004F3018"/>
    <w:rsid w:val="005021A4"/>
    <w:rsid w:val="0050318C"/>
    <w:rsid w:val="00510C68"/>
    <w:rsid w:val="00516003"/>
    <w:rsid w:val="00521B63"/>
    <w:rsid w:val="0053006A"/>
    <w:rsid w:val="00532070"/>
    <w:rsid w:val="00533C0D"/>
    <w:rsid w:val="005358C7"/>
    <w:rsid w:val="0053751B"/>
    <w:rsid w:val="005404B6"/>
    <w:rsid w:val="00543FED"/>
    <w:rsid w:val="00546599"/>
    <w:rsid w:val="00550219"/>
    <w:rsid w:val="00551500"/>
    <w:rsid w:val="00551D2A"/>
    <w:rsid w:val="0055249C"/>
    <w:rsid w:val="005552E8"/>
    <w:rsid w:val="0055647D"/>
    <w:rsid w:val="00556EF8"/>
    <w:rsid w:val="00556FFD"/>
    <w:rsid w:val="00557D9E"/>
    <w:rsid w:val="00563842"/>
    <w:rsid w:val="005711BE"/>
    <w:rsid w:val="00571C3C"/>
    <w:rsid w:val="005740F4"/>
    <w:rsid w:val="00575F3F"/>
    <w:rsid w:val="00580B62"/>
    <w:rsid w:val="005865E0"/>
    <w:rsid w:val="00594B93"/>
    <w:rsid w:val="00596C6B"/>
    <w:rsid w:val="005A4E26"/>
    <w:rsid w:val="005A5782"/>
    <w:rsid w:val="005A7193"/>
    <w:rsid w:val="005A7595"/>
    <w:rsid w:val="005B44CF"/>
    <w:rsid w:val="005C1319"/>
    <w:rsid w:val="005C5A09"/>
    <w:rsid w:val="005D05C5"/>
    <w:rsid w:val="005D3860"/>
    <w:rsid w:val="005D3CC1"/>
    <w:rsid w:val="005D620D"/>
    <w:rsid w:val="005D66F4"/>
    <w:rsid w:val="005E0480"/>
    <w:rsid w:val="005E3365"/>
    <w:rsid w:val="005E6F51"/>
    <w:rsid w:val="005E71DD"/>
    <w:rsid w:val="00605270"/>
    <w:rsid w:val="0060728A"/>
    <w:rsid w:val="00611080"/>
    <w:rsid w:val="00613336"/>
    <w:rsid w:val="00616444"/>
    <w:rsid w:val="00617ED9"/>
    <w:rsid w:val="00623335"/>
    <w:rsid w:val="00623C35"/>
    <w:rsid w:val="00631672"/>
    <w:rsid w:val="00632F78"/>
    <w:rsid w:val="0063749C"/>
    <w:rsid w:val="006401B0"/>
    <w:rsid w:val="006415B2"/>
    <w:rsid w:val="00643FEA"/>
    <w:rsid w:val="00646902"/>
    <w:rsid w:val="0064725E"/>
    <w:rsid w:val="00660EB5"/>
    <w:rsid w:val="00661261"/>
    <w:rsid w:val="00663C7D"/>
    <w:rsid w:val="00665718"/>
    <w:rsid w:val="006659AF"/>
    <w:rsid w:val="006753EA"/>
    <w:rsid w:val="0067561D"/>
    <w:rsid w:val="006760BA"/>
    <w:rsid w:val="006825F2"/>
    <w:rsid w:val="00685690"/>
    <w:rsid w:val="006A61BF"/>
    <w:rsid w:val="006B7684"/>
    <w:rsid w:val="006C7D90"/>
    <w:rsid w:val="006D0630"/>
    <w:rsid w:val="006D479B"/>
    <w:rsid w:val="006E2C37"/>
    <w:rsid w:val="006E6B52"/>
    <w:rsid w:val="006F1CFC"/>
    <w:rsid w:val="006F515C"/>
    <w:rsid w:val="006F7394"/>
    <w:rsid w:val="00701BD4"/>
    <w:rsid w:val="0070210F"/>
    <w:rsid w:val="00703FE4"/>
    <w:rsid w:val="00706336"/>
    <w:rsid w:val="0070753D"/>
    <w:rsid w:val="00710BC3"/>
    <w:rsid w:val="00712429"/>
    <w:rsid w:val="007312B8"/>
    <w:rsid w:val="00743426"/>
    <w:rsid w:val="00744A1D"/>
    <w:rsid w:val="00746844"/>
    <w:rsid w:val="007479EC"/>
    <w:rsid w:val="00755FBB"/>
    <w:rsid w:val="0075640B"/>
    <w:rsid w:val="0075723F"/>
    <w:rsid w:val="00757790"/>
    <w:rsid w:val="00760E71"/>
    <w:rsid w:val="0076141C"/>
    <w:rsid w:val="00765617"/>
    <w:rsid w:val="007715A7"/>
    <w:rsid w:val="007721A2"/>
    <w:rsid w:val="00774D51"/>
    <w:rsid w:val="00784588"/>
    <w:rsid w:val="007910DF"/>
    <w:rsid w:val="00795A82"/>
    <w:rsid w:val="007A11C7"/>
    <w:rsid w:val="007A7C75"/>
    <w:rsid w:val="007C16C9"/>
    <w:rsid w:val="007C3506"/>
    <w:rsid w:val="007D019C"/>
    <w:rsid w:val="007D3C2F"/>
    <w:rsid w:val="007D5740"/>
    <w:rsid w:val="007E0B3D"/>
    <w:rsid w:val="007E34B1"/>
    <w:rsid w:val="007E41C9"/>
    <w:rsid w:val="007E6D41"/>
    <w:rsid w:val="007E76CF"/>
    <w:rsid w:val="007E7718"/>
    <w:rsid w:val="007F59F8"/>
    <w:rsid w:val="00800E80"/>
    <w:rsid w:val="00801D8D"/>
    <w:rsid w:val="00805CCA"/>
    <w:rsid w:val="00811DD3"/>
    <w:rsid w:val="00813D40"/>
    <w:rsid w:val="00816CB2"/>
    <w:rsid w:val="00821B46"/>
    <w:rsid w:val="00836893"/>
    <w:rsid w:val="00837C46"/>
    <w:rsid w:val="00843406"/>
    <w:rsid w:val="00845278"/>
    <w:rsid w:val="008453CF"/>
    <w:rsid w:val="00845726"/>
    <w:rsid w:val="00846B06"/>
    <w:rsid w:val="00847C91"/>
    <w:rsid w:val="008552F8"/>
    <w:rsid w:val="00857E99"/>
    <w:rsid w:val="008611D9"/>
    <w:rsid w:val="008650DB"/>
    <w:rsid w:val="00872119"/>
    <w:rsid w:val="00876258"/>
    <w:rsid w:val="008817C2"/>
    <w:rsid w:val="0088335B"/>
    <w:rsid w:val="00883BB6"/>
    <w:rsid w:val="00885EBE"/>
    <w:rsid w:val="00891702"/>
    <w:rsid w:val="00891A7F"/>
    <w:rsid w:val="008928B3"/>
    <w:rsid w:val="00893E54"/>
    <w:rsid w:val="00896747"/>
    <w:rsid w:val="008A3EBA"/>
    <w:rsid w:val="008A59B3"/>
    <w:rsid w:val="008A5F51"/>
    <w:rsid w:val="008A6E67"/>
    <w:rsid w:val="008B027F"/>
    <w:rsid w:val="008B4DFA"/>
    <w:rsid w:val="008B76EF"/>
    <w:rsid w:val="008B7BAD"/>
    <w:rsid w:val="008D2B73"/>
    <w:rsid w:val="008D369E"/>
    <w:rsid w:val="008E609F"/>
    <w:rsid w:val="008E725E"/>
    <w:rsid w:val="008F1275"/>
    <w:rsid w:val="008F1D5E"/>
    <w:rsid w:val="008F26A8"/>
    <w:rsid w:val="008F2F42"/>
    <w:rsid w:val="008F3C29"/>
    <w:rsid w:val="008F5791"/>
    <w:rsid w:val="009021ED"/>
    <w:rsid w:val="0090583C"/>
    <w:rsid w:val="009059F8"/>
    <w:rsid w:val="00913F6B"/>
    <w:rsid w:val="00915763"/>
    <w:rsid w:val="00916F59"/>
    <w:rsid w:val="0092171F"/>
    <w:rsid w:val="00924222"/>
    <w:rsid w:val="00925DF3"/>
    <w:rsid w:val="009314F4"/>
    <w:rsid w:val="00931A23"/>
    <w:rsid w:val="00933DEE"/>
    <w:rsid w:val="00934DB2"/>
    <w:rsid w:val="00935A69"/>
    <w:rsid w:val="009364E0"/>
    <w:rsid w:val="00936B3F"/>
    <w:rsid w:val="009424C4"/>
    <w:rsid w:val="00943429"/>
    <w:rsid w:val="00944435"/>
    <w:rsid w:val="0094527F"/>
    <w:rsid w:val="009542E2"/>
    <w:rsid w:val="00964771"/>
    <w:rsid w:val="00964CA8"/>
    <w:rsid w:val="009705DF"/>
    <w:rsid w:val="00973A4D"/>
    <w:rsid w:val="0097414C"/>
    <w:rsid w:val="00976E4D"/>
    <w:rsid w:val="0098209C"/>
    <w:rsid w:val="0098280E"/>
    <w:rsid w:val="00986424"/>
    <w:rsid w:val="00991A8F"/>
    <w:rsid w:val="00995344"/>
    <w:rsid w:val="009A2882"/>
    <w:rsid w:val="009A674F"/>
    <w:rsid w:val="009B161B"/>
    <w:rsid w:val="009B191F"/>
    <w:rsid w:val="009B233D"/>
    <w:rsid w:val="009B27DA"/>
    <w:rsid w:val="009B4A48"/>
    <w:rsid w:val="009C5B0C"/>
    <w:rsid w:val="009C5C43"/>
    <w:rsid w:val="009D022C"/>
    <w:rsid w:val="009E006D"/>
    <w:rsid w:val="009F31C0"/>
    <w:rsid w:val="009F4C8B"/>
    <w:rsid w:val="009F5681"/>
    <w:rsid w:val="009F65C8"/>
    <w:rsid w:val="00A050B7"/>
    <w:rsid w:val="00A050DB"/>
    <w:rsid w:val="00A10545"/>
    <w:rsid w:val="00A10D52"/>
    <w:rsid w:val="00A113FD"/>
    <w:rsid w:val="00A125D7"/>
    <w:rsid w:val="00A14EB1"/>
    <w:rsid w:val="00A20923"/>
    <w:rsid w:val="00A22B5D"/>
    <w:rsid w:val="00A22CF9"/>
    <w:rsid w:val="00A23603"/>
    <w:rsid w:val="00A23640"/>
    <w:rsid w:val="00A2433C"/>
    <w:rsid w:val="00A25356"/>
    <w:rsid w:val="00A33907"/>
    <w:rsid w:val="00A4060E"/>
    <w:rsid w:val="00A452EA"/>
    <w:rsid w:val="00A45D6F"/>
    <w:rsid w:val="00A4603D"/>
    <w:rsid w:val="00A52D5B"/>
    <w:rsid w:val="00A53238"/>
    <w:rsid w:val="00A5486A"/>
    <w:rsid w:val="00A77507"/>
    <w:rsid w:val="00A77ED2"/>
    <w:rsid w:val="00A82ABB"/>
    <w:rsid w:val="00A90D31"/>
    <w:rsid w:val="00AA47C1"/>
    <w:rsid w:val="00AA5061"/>
    <w:rsid w:val="00AA6A52"/>
    <w:rsid w:val="00AA74F8"/>
    <w:rsid w:val="00AB311E"/>
    <w:rsid w:val="00AB6004"/>
    <w:rsid w:val="00AB6659"/>
    <w:rsid w:val="00AB77F5"/>
    <w:rsid w:val="00AC307B"/>
    <w:rsid w:val="00AC4BC1"/>
    <w:rsid w:val="00AD000D"/>
    <w:rsid w:val="00AD0581"/>
    <w:rsid w:val="00AD181D"/>
    <w:rsid w:val="00AD375B"/>
    <w:rsid w:val="00AE0047"/>
    <w:rsid w:val="00AE1517"/>
    <w:rsid w:val="00AE16E2"/>
    <w:rsid w:val="00AE2792"/>
    <w:rsid w:val="00AE28D9"/>
    <w:rsid w:val="00AE54F7"/>
    <w:rsid w:val="00AE665B"/>
    <w:rsid w:val="00AF7822"/>
    <w:rsid w:val="00B01E8C"/>
    <w:rsid w:val="00B10B36"/>
    <w:rsid w:val="00B1399A"/>
    <w:rsid w:val="00B14817"/>
    <w:rsid w:val="00B15439"/>
    <w:rsid w:val="00B21786"/>
    <w:rsid w:val="00B233E3"/>
    <w:rsid w:val="00B30CD5"/>
    <w:rsid w:val="00B33D95"/>
    <w:rsid w:val="00B3471C"/>
    <w:rsid w:val="00B3601F"/>
    <w:rsid w:val="00B47638"/>
    <w:rsid w:val="00B51DF5"/>
    <w:rsid w:val="00B5248E"/>
    <w:rsid w:val="00B547A7"/>
    <w:rsid w:val="00B55D7D"/>
    <w:rsid w:val="00B5693D"/>
    <w:rsid w:val="00B71157"/>
    <w:rsid w:val="00B748E1"/>
    <w:rsid w:val="00B75237"/>
    <w:rsid w:val="00B769A7"/>
    <w:rsid w:val="00B76C8E"/>
    <w:rsid w:val="00B95483"/>
    <w:rsid w:val="00B96F49"/>
    <w:rsid w:val="00BA3045"/>
    <w:rsid w:val="00BA40E5"/>
    <w:rsid w:val="00BB7BB2"/>
    <w:rsid w:val="00BC1136"/>
    <w:rsid w:val="00BC3FA1"/>
    <w:rsid w:val="00BD1B2A"/>
    <w:rsid w:val="00BD295C"/>
    <w:rsid w:val="00BD63EF"/>
    <w:rsid w:val="00BE1EBB"/>
    <w:rsid w:val="00BE7860"/>
    <w:rsid w:val="00BF183D"/>
    <w:rsid w:val="00C02F58"/>
    <w:rsid w:val="00C03EA8"/>
    <w:rsid w:val="00C11CC5"/>
    <w:rsid w:val="00C16C0B"/>
    <w:rsid w:val="00C21646"/>
    <w:rsid w:val="00C21E6E"/>
    <w:rsid w:val="00C252F5"/>
    <w:rsid w:val="00C25DD4"/>
    <w:rsid w:val="00C30D5E"/>
    <w:rsid w:val="00C31057"/>
    <w:rsid w:val="00C34D8D"/>
    <w:rsid w:val="00C40D5A"/>
    <w:rsid w:val="00C426C3"/>
    <w:rsid w:val="00C44EB6"/>
    <w:rsid w:val="00C50883"/>
    <w:rsid w:val="00C549CB"/>
    <w:rsid w:val="00C612BD"/>
    <w:rsid w:val="00C65193"/>
    <w:rsid w:val="00C65840"/>
    <w:rsid w:val="00C66DA6"/>
    <w:rsid w:val="00C75701"/>
    <w:rsid w:val="00C86359"/>
    <w:rsid w:val="00C94AB1"/>
    <w:rsid w:val="00C97334"/>
    <w:rsid w:val="00CA2C11"/>
    <w:rsid w:val="00CA329B"/>
    <w:rsid w:val="00CA4C28"/>
    <w:rsid w:val="00CA6DEB"/>
    <w:rsid w:val="00CB0A89"/>
    <w:rsid w:val="00CB3567"/>
    <w:rsid w:val="00CB59DF"/>
    <w:rsid w:val="00CB5F24"/>
    <w:rsid w:val="00CB7D7A"/>
    <w:rsid w:val="00CC4D8D"/>
    <w:rsid w:val="00CC5365"/>
    <w:rsid w:val="00CC74E9"/>
    <w:rsid w:val="00CC75D1"/>
    <w:rsid w:val="00CD08E5"/>
    <w:rsid w:val="00CD1021"/>
    <w:rsid w:val="00CD1678"/>
    <w:rsid w:val="00CD2B44"/>
    <w:rsid w:val="00CD4B98"/>
    <w:rsid w:val="00CE1683"/>
    <w:rsid w:val="00CE4D03"/>
    <w:rsid w:val="00CE6E07"/>
    <w:rsid w:val="00CF0D88"/>
    <w:rsid w:val="00D0199F"/>
    <w:rsid w:val="00D05594"/>
    <w:rsid w:val="00D10CFF"/>
    <w:rsid w:val="00D127ED"/>
    <w:rsid w:val="00D13FD2"/>
    <w:rsid w:val="00D15DF6"/>
    <w:rsid w:val="00D17BB3"/>
    <w:rsid w:val="00D33483"/>
    <w:rsid w:val="00D33F34"/>
    <w:rsid w:val="00D410F8"/>
    <w:rsid w:val="00D429C8"/>
    <w:rsid w:val="00D475B6"/>
    <w:rsid w:val="00D52A21"/>
    <w:rsid w:val="00D53DBB"/>
    <w:rsid w:val="00D55B0E"/>
    <w:rsid w:val="00D56793"/>
    <w:rsid w:val="00D63B80"/>
    <w:rsid w:val="00D645CE"/>
    <w:rsid w:val="00D70E60"/>
    <w:rsid w:val="00D73A3E"/>
    <w:rsid w:val="00D81467"/>
    <w:rsid w:val="00D815A3"/>
    <w:rsid w:val="00D858AD"/>
    <w:rsid w:val="00D93068"/>
    <w:rsid w:val="00DA11A3"/>
    <w:rsid w:val="00DA58B4"/>
    <w:rsid w:val="00DA73A0"/>
    <w:rsid w:val="00DB552E"/>
    <w:rsid w:val="00DC0008"/>
    <w:rsid w:val="00DC0F55"/>
    <w:rsid w:val="00DC62B4"/>
    <w:rsid w:val="00DD3A07"/>
    <w:rsid w:val="00DD50B3"/>
    <w:rsid w:val="00DD5826"/>
    <w:rsid w:val="00DD7EAB"/>
    <w:rsid w:val="00DE0A80"/>
    <w:rsid w:val="00DE3CD4"/>
    <w:rsid w:val="00DE418F"/>
    <w:rsid w:val="00DE5870"/>
    <w:rsid w:val="00DE712E"/>
    <w:rsid w:val="00DF20BF"/>
    <w:rsid w:val="00DF50FC"/>
    <w:rsid w:val="00E00DD6"/>
    <w:rsid w:val="00E01FDD"/>
    <w:rsid w:val="00E04C0E"/>
    <w:rsid w:val="00E04C98"/>
    <w:rsid w:val="00E06D00"/>
    <w:rsid w:val="00E13427"/>
    <w:rsid w:val="00E13D91"/>
    <w:rsid w:val="00E153C0"/>
    <w:rsid w:val="00E257E2"/>
    <w:rsid w:val="00E266A2"/>
    <w:rsid w:val="00E304BD"/>
    <w:rsid w:val="00E30C86"/>
    <w:rsid w:val="00E35076"/>
    <w:rsid w:val="00E3636F"/>
    <w:rsid w:val="00E3726D"/>
    <w:rsid w:val="00E430F6"/>
    <w:rsid w:val="00E440F0"/>
    <w:rsid w:val="00E53145"/>
    <w:rsid w:val="00E538A1"/>
    <w:rsid w:val="00E54D8C"/>
    <w:rsid w:val="00E55602"/>
    <w:rsid w:val="00E76D9A"/>
    <w:rsid w:val="00E80E71"/>
    <w:rsid w:val="00E82806"/>
    <w:rsid w:val="00E86393"/>
    <w:rsid w:val="00E90B55"/>
    <w:rsid w:val="00E92387"/>
    <w:rsid w:val="00E94A99"/>
    <w:rsid w:val="00E974C0"/>
    <w:rsid w:val="00EA142A"/>
    <w:rsid w:val="00EA5CDE"/>
    <w:rsid w:val="00EA6C74"/>
    <w:rsid w:val="00EB13EF"/>
    <w:rsid w:val="00EB37B0"/>
    <w:rsid w:val="00EB659C"/>
    <w:rsid w:val="00EC4441"/>
    <w:rsid w:val="00EC486E"/>
    <w:rsid w:val="00EC6C53"/>
    <w:rsid w:val="00EE0DAA"/>
    <w:rsid w:val="00EE1034"/>
    <w:rsid w:val="00EE593B"/>
    <w:rsid w:val="00EE69D9"/>
    <w:rsid w:val="00F02C73"/>
    <w:rsid w:val="00F03787"/>
    <w:rsid w:val="00F03A78"/>
    <w:rsid w:val="00F059C2"/>
    <w:rsid w:val="00F0620B"/>
    <w:rsid w:val="00F10C2B"/>
    <w:rsid w:val="00F1490B"/>
    <w:rsid w:val="00F2129C"/>
    <w:rsid w:val="00F26F1B"/>
    <w:rsid w:val="00F2780D"/>
    <w:rsid w:val="00F32E9B"/>
    <w:rsid w:val="00F330A7"/>
    <w:rsid w:val="00F333CC"/>
    <w:rsid w:val="00F350BC"/>
    <w:rsid w:val="00F425B0"/>
    <w:rsid w:val="00F51057"/>
    <w:rsid w:val="00F52F51"/>
    <w:rsid w:val="00F54315"/>
    <w:rsid w:val="00F56C09"/>
    <w:rsid w:val="00F57B1F"/>
    <w:rsid w:val="00F62AD9"/>
    <w:rsid w:val="00F634A0"/>
    <w:rsid w:val="00F706AA"/>
    <w:rsid w:val="00F80604"/>
    <w:rsid w:val="00F83FF6"/>
    <w:rsid w:val="00F901EB"/>
    <w:rsid w:val="00F90946"/>
    <w:rsid w:val="00F91791"/>
    <w:rsid w:val="00F918E6"/>
    <w:rsid w:val="00F92CF3"/>
    <w:rsid w:val="00F94C1B"/>
    <w:rsid w:val="00FB4CD8"/>
    <w:rsid w:val="00FB5805"/>
    <w:rsid w:val="00FB591D"/>
    <w:rsid w:val="00FB5E54"/>
    <w:rsid w:val="00FB7645"/>
    <w:rsid w:val="00FC1414"/>
    <w:rsid w:val="00FC2115"/>
    <w:rsid w:val="00FC42DE"/>
    <w:rsid w:val="00FC6D1C"/>
    <w:rsid w:val="00FC78E1"/>
    <w:rsid w:val="00FD1A7E"/>
    <w:rsid w:val="00FD576B"/>
    <w:rsid w:val="00FD71F2"/>
    <w:rsid w:val="00FE0F3E"/>
    <w:rsid w:val="00FE1225"/>
    <w:rsid w:val="00FE20EE"/>
    <w:rsid w:val="00FF1C81"/>
    <w:rsid w:val="00F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5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860"/>
    <w:pPr>
      <w:tabs>
        <w:tab w:val="center" w:pos="4680"/>
        <w:tab w:val="right" w:pos="9360"/>
      </w:tabs>
      <w:spacing w:after="0" w:line="240" w:lineRule="auto"/>
    </w:pPr>
  </w:style>
  <w:style w:type="character" w:customStyle="1" w:styleId="Char">
    <w:name w:val="页眉 Char"/>
    <w:basedOn w:val="a0"/>
    <w:link w:val="a3"/>
    <w:uiPriority w:val="99"/>
    <w:rsid w:val="00BE7860"/>
  </w:style>
  <w:style w:type="paragraph" w:styleId="a4">
    <w:name w:val="footer"/>
    <w:basedOn w:val="a"/>
    <w:link w:val="Char0"/>
    <w:uiPriority w:val="99"/>
    <w:unhideWhenUsed/>
    <w:rsid w:val="00BE7860"/>
    <w:pPr>
      <w:tabs>
        <w:tab w:val="center" w:pos="4680"/>
        <w:tab w:val="right" w:pos="9360"/>
      </w:tabs>
      <w:spacing w:after="0" w:line="240" w:lineRule="auto"/>
    </w:pPr>
  </w:style>
  <w:style w:type="character" w:customStyle="1" w:styleId="Char0">
    <w:name w:val="页脚 Char"/>
    <w:basedOn w:val="a0"/>
    <w:link w:val="a4"/>
    <w:uiPriority w:val="99"/>
    <w:rsid w:val="00BE7860"/>
  </w:style>
  <w:style w:type="character" w:customStyle="1" w:styleId="apple-converted-space">
    <w:name w:val="apple-converted-space"/>
    <w:basedOn w:val="a0"/>
    <w:rsid w:val="00F52F51"/>
  </w:style>
  <w:style w:type="character" w:customStyle="1" w:styleId="1Char">
    <w:name w:val="标题 1 Char"/>
    <w:basedOn w:val="a0"/>
    <w:link w:val="1"/>
    <w:uiPriority w:val="9"/>
    <w:rsid w:val="00F52F51"/>
    <w:rPr>
      <w:rFonts w:asciiTheme="majorHAnsi" w:eastAsiaTheme="majorEastAsia" w:hAnsiTheme="majorHAnsi" w:cstheme="majorBidi"/>
      <w:b/>
      <w:bCs/>
      <w:color w:val="365F91" w:themeColor="accent1" w:themeShade="BF"/>
      <w:sz w:val="28"/>
      <w:szCs w:val="28"/>
    </w:rPr>
  </w:style>
  <w:style w:type="character" w:customStyle="1" w:styleId="jrnl">
    <w:name w:val="jrnl"/>
    <w:basedOn w:val="a0"/>
    <w:rsid w:val="00F52F51"/>
  </w:style>
  <w:style w:type="paragraph" w:styleId="a5">
    <w:name w:val="List Paragraph"/>
    <w:basedOn w:val="a"/>
    <w:uiPriority w:val="34"/>
    <w:qFormat/>
    <w:rsid w:val="00F52F51"/>
    <w:pPr>
      <w:ind w:left="720"/>
      <w:contextualSpacing/>
    </w:pPr>
  </w:style>
  <w:style w:type="character" w:customStyle="1" w:styleId="highlight2">
    <w:name w:val="highlight2"/>
    <w:basedOn w:val="a0"/>
    <w:rsid w:val="00AE0047"/>
  </w:style>
  <w:style w:type="paragraph" w:styleId="a6">
    <w:name w:val="Balloon Text"/>
    <w:basedOn w:val="a"/>
    <w:link w:val="Char1"/>
    <w:uiPriority w:val="99"/>
    <w:semiHidden/>
    <w:unhideWhenUsed/>
    <w:rsid w:val="001E517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E5177"/>
    <w:rPr>
      <w:rFonts w:ascii="Tahoma" w:hAnsi="Tahoma" w:cs="Tahoma"/>
      <w:sz w:val="16"/>
      <w:szCs w:val="16"/>
    </w:rPr>
  </w:style>
  <w:style w:type="table" w:styleId="2-3">
    <w:name w:val="Medium Grid 2 Accent 3"/>
    <w:basedOn w:val="a1"/>
    <w:uiPriority w:val="68"/>
    <w:rsid w:val="00E430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a7">
    <w:name w:val="Hyperlink"/>
    <w:basedOn w:val="a0"/>
    <w:uiPriority w:val="99"/>
    <w:unhideWhenUsed/>
    <w:rsid w:val="00E430F6"/>
    <w:rPr>
      <w:color w:val="0000FF"/>
      <w:u w:val="single"/>
    </w:rPr>
  </w:style>
  <w:style w:type="character" w:styleId="a8">
    <w:name w:val="annotation reference"/>
    <w:basedOn w:val="a0"/>
    <w:uiPriority w:val="99"/>
    <w:semiHidden/>
    <w:unhideWhenUsed/>
    <w:rsid w:val="009F65C8"/>
    <w:rPr>
      <w:sz w:val="21"/>
      <w:szCs w:val="21"/>
    </w:rPr>
  </w:style>
  <w:style w:type="paragraph" w:styleId="a9">
    <w:name w:val="annotation text"/>
    <w:basedOn w:val="a"/>
    <w:link w:val="Char2"/>
    <w:unhideWhenUsed/>
    <w:rsid w:val="009F65C8"/>
  </w:style>
  <w:style w:type="character" w:customStyle="1" w:styleId="Char2">
    <w:name w:val="批注文字 Char"/>
    <w:basedOn w:val="a0"/>
    <w:link w:val="a9"/>
    <w:rsid w:val="009F65C8"/>
  </w:style>
  <w:style w:type="paragraph" w:styleId="aa">
    <w:name w:val="annotation subject"/>
    <w:basedOn w:val="a9"/>
    <w:next w:val="a9"/>
    <w:link w:val="Char3"/>
    <w:uiPriority w:val="99"/>
    <w:semiHidden/>
    <w:unhideWhenUsed/>
    <w:rsid w:val="009F65C8"/>
    <w:rPr>
      <w:b/>
      <w:bCs/>
    </w:rPr>
  </w:style>
  <w:style w:type="character" w:customStyle="1" w:styleId="Char3">
    <w:name w:val="批注主题 Char"/>
    <w:basedOn w:val="Char2"/>
    <w:link w:val="aa"/>
    <w:uiPriority w:val="99"/>
    <w:semiHidden/>
    <w:rsid w:val="009F65C8"/>
    <w:rPr>
      <w:b/>
      <w:bCs/>
    </w:rPr>
  </w:style>
  <w:style w:type="paragraph" w:customStyle="1" w:styleId="CharChar2">
    <w:name w:val="Char Char2"/>
    <w:basedOn w:val="a"/>
    <w:autoRedefine/>
    <w:rsid w:val="009F65C8"/>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b">
    <w:name w:val="FollowedHyperlink"/>
    <w:basedOn w:val="a0"/>
    <w:uiPriority w:val="99"/>
    <w:semiHidden/>
    <w:unhideWhenUsed/>
    <w:rsid w:val="00187445"/>
    <w:rPr>
      <w:color w:val="800080" w:themeColor="followedHyperlink"/>
      <w:u w:val="single"/>
    </w:rPr>
  </w:style>
  <w:style w:type="character" w:styleId="ac">
    <w:name w:val="Emphasis"/>
    <w:basedOn w:val="a0"/>
    <w:uiPriority w:val="20"/>
    <w:qFormat/>
    <w:rsid w:val="00964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5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860"/>
    <w:pPr>
      <w:tabs>
        <w:tab w:val="center" w:pos="4680"/>
        <w:tab w:val="right" w:pos="9360"/>
      </w:tabs>
      <w:spacing w:after="0" w:line="240" w:lineRule="auto"/>
    </w:pPr>
  </w:style>
  <w:style w:type="character" w:customStyle="1" w:styleId="Char">
    <w:name w:val="页眉 Char"/>
    <w:basedOn w:val="a0"/>
    <w:link w:val="a3"/>
    <w:uiPriority w:val="99"/>
    <w:rsid w:val="00BE7860"/>
  </w:style>
  <w:style w:type="paragraph" w:styleId="a4">
    <w:name w:val="footer"/>
    <w:basedOn w:val="a"/>
    <w:link w:val="Char0"/>
    <w:uiPriority w:val="99"/>
    <w:unhideWhenUsed/>
    <w:rsid w:val="00BE7860"/>
    <w:pPr>
      <w:tabs>
        <w:tab w:val="center" w:pos="4680"/>
        <w:tab w:val="right" w:pos="9360"/>
      </w:tabs>
      <w:spacing w:after="0" w:line="240" w:lineRule="auto"/>
    </w:pPr>
  </w:style>
  <w:style w:type="character" w:customStyle="1" w:styleId="Char0">
    <w:name w:val="页脚 Char"/>
    <w:basedOn w:val="a0"/>
    <w:link w:val="a4"/>
    <w:uiPriority w:val="99"/>
    <w:rsid w:val="00BE7860"/>
  </w:style>
  <w:style w:type="character" w:customStyle="1" w:styleId="apple-converted-space">
    <w:name w:val="apple-converted-space"/>
    <w:basedOn w:val="a0"/>
    <w:rsid w:val="00F52F51"/>
  </w:style>
  <w:style w:type="character" w:customStyle="1" w:styleId="1Char">
    <w:name w:val="标题 1 Char"/>
    <w:basedOn w:val="a0"/>
    <w:link w:val="1"/>
    <w:uiPriority w:val="9"/>
    <w:rsid w:val="00F52F51"/>
    <w:rPr>
      <w:rFonts w:asciiTheme="majorHAnsi" w:eastAsiaTheme="majorEastAsia" w:hAnsiTheme="majorHAnsi" w:cstheme="majorBidi"/>
      <w:b/>
      <w:bCs/>
      <w:color w:val="365F91" w:themeColor="accent1" w:themeShade="BF"/>
      <w:sz w:val="28"/>
      <w:szCs w:val="28"/>
    </w:rPr>
  </w:style>
  <w:style w:type="character" w:customStyle="1" w:styleId="jrnl">
    <w:name w:val="jrnl"/>
    <w:basedOn w:val="a0"/>
    <w:rsid w:val="00F52F51"/>
  </w:style>
  <w:style w:type="paragraph" w:styleId="a5">
    <w:name w:val="List Paragraph"/>
    <w:basedOn w:val="a"/>
    <w:uiPriority w:val="34"/>
    <w:qFormat/>
    <w:rsid w:val="00F52F51"/>
    <w:pPr>
      <w:ind w:left="720"/>
      <w:contextualSpacing/>
    </w:pPr>
  </w:style>
  <w:style w:type="character" w:customStyle="1" w:styleId="highlight2">
    <w:name w:val="highlight2"/>
    <w:basedOn w:val="a0"/>
    <w:rsid w:val="00AE0047"/>
  </w:style>
  <w:style w:type="paragraph" w:styleId="a6">
    <w:name w:val="Balloon Text"/>
    <w:basedOn w:val="a"/>
    <w:link w:val="Char1"/>
    <w:uiPriority w:val="99"/>
    <w:semiHidden/>
    <w:unhideWhenUsed/>
    <w:rsid w:val="001E517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E5177"/>
    <w:rPr>
      <w:rFonts w:ascii="Tahoma" w:hAnsi="Tahoma" w:cs="Tahoma"/>
      <w:sz w:val="16"/>
      <w:szCs w:val="16"/>
    </w:rPr>
  </w:style>
  <w:style w:type="table" w:styleId="2-3">
    <w:name w:val="Medium Grid 2 Accent 3"/>
    <w:basedOn w:val="a1"/>
    <w:uiPriority w:val="68"/>
    <w:rsid w:val="00E430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a7">
    <w:name w:val="Hyperlink"/>
    <w:basedOn w:val="a0"/>
    <w:uiPriority w:val="99"/>
    <w:unhideWhenUsed/>
    <w:rsid w:val="00E430F6"/>
    <w:rPr>
      <w:color w:val="0000FF"/>
      <w:u w:val="single"/>
    </w:rPr>
  </w:style>
  <w:style w:type="character" w:styleId="a8">
    <w:name w:val="annotation reference"/>
    <w:basedOn w:val="a0"/>
    <w:uiPriority w:val="99"/>
    <w:semiHidden/>
    <w:unhideWhenUsed/>
    <w:rsid w:val="009F65C8"/>
    <w:rPr>
      <w:sz w:val="21"/>
      <w:szCs w:val="21"/>
    </w:rPr>
  </w:style>
  <w:style w:type="paragraph" w:styleId="a9">
    <w:name w:val="annotation text"/>
    <w:basedOn w:val="a"/>
    <w:link w:val="Char2"/>
    <w:unhideWhenUsed/>
    <w:rsid w:val="009F65C8"/>
  </w:style>
  <w:style w:type="character" w:customStyle="1" w:styleId="Char2">
    <w:name w:val="批注文字 Char"/>
    <w:basedOn w:val="a0"/>
    <w:link w:val="a9"/>
    <w:rsid w:val="009F65C8"/>
  </w:style>
  <w:style w:type="paragraph" w:styleId="aa">
    <w:name w:val="annotation subject"/>
    <w:basedOn w:val="a9"/>
    <w:next w:val="a9"/>
    <w:link w:val="Char3"/>
    <w:uiPriority w:val="99"/>
    <w:semiHidden/>
    <w:unhideWhenUsed/>
    <w:rsid w:val="009F65C8"/>
    <w:rPr>
      <w:b/>
      <w:bCs/>
    </w:rPr>
  </w:style>
  <w:style w:type="character" w:customStyle="1" w:styleId="Char3">
    <w:name w:val="批注主题 Char"/>
    <w:basedOn w:val="Char2"/>
    <w:link w:val="aa"/>
    <w:uiPriority w:val="99"/>
    <w:semiHidden/>
    <w:rsid w:val="009F65C8"/>
    <w:rPr>
      <w:b/>
      <w:bCs/>
    </w:rPr>
  </w:style>
  <w:style w:type="paragraph" w:customStyle="1" w:styleId="CharChar2">
    <w:name w:val="Char Char2"/>
    <w:basedOn w:val="a"/>
    <w:autoRedefine/>
    <w:rsid w:val="009F65C8"/>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b">
    <w:name w:val="FollowedHyperlink"/>
    <w:basedOn w:val="a0"/>
    <w:uiPriority w:val="99"/>
    <w:semiHidden/>
    <w:unhideWhenUsed/>
    <w:rsid w:val="00187445"/>
    <w:rPr>
      <w:color w:val="800080" w:themeColor="followedHyperlink"/>
      <w:u w:val="single"/>
    </w:rPr>
  </w:style>
  <w:style w:type="character" w:styleId="ac">
    <w:name w:val="Emphasis"/>
    <w:basedOn w:val="a0"/>
    <w:uiPriority w:val="20"/>
    <w:qFormat/>
    <w:rsid w:val="00964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7380">
      <w:bodyDiv w:val="1"/>
      <w:marLeft w:val="0"/>
      <w:marRight w:val="0"/>
      <w:marTop w:val="0"/>
      <w:marBottom w:val="0"/>
      <w:divBdr>
        <w:top w:val="none" w:sz="0" w:space="0" w:color="auto"/>
        <w:left w:val="none" w:sz="0" w:space="0" w:color="auto"/>
        <w:bottom w:val="none" w:sz="0" w:space="0" w:color="auto"/>
        <w:right w:val="none" w:sz="0" w:space="0" w:color="auto"/>
      </w:divBdr>
      <w:divsChild>
        <w:div w:id="839778634">
          <w:marLeft w:val="0"/>
          <w:marRight w:val="1"/>
          <w:marTop w:val="0"/>
          <w:marBottom w:val="0"/>
          <w:divBdr>
            <w:top w:val="none" w:sz="0" w:space="0" w:color="auto"/>
            <w:left w:val="none" w:sz="0" w:space="0" w:color="auto"/>
            <w:bottom w:val="none" w:sz="0" w:space="0" w:color="auto"/>
            <w:right w:val="none" w:sz="0" w:space="0" w:color="auto"/>
          </w:divBdr>
          <w:divsChild>
            <w:div w:id="2017613805">
              <w:marLeft w:val="0"/>
              <w:marRight w:val="0"/>
              <w:marTop w:val="0"/>
              <w:marBottom w:val="0"/>
              <w:divBdr>
                <w:top w:val="none" w:sz="0" w:space="0" w:color="auto"/>
                <w:left w:val="none" w:sz="0" w:space="0" w:color="auto"/>
                <w:bottom w:val="none" w:sz="0" w:space="0" w:color="auto"/>
                <w:right w:val="none" w:sz="0" w:space="0" w:color="auto"/>
              </w:divBdr>
              <w:divsChild>
                <w:div w:id="59255147">
                  <w:marLeft w:val="0"/>
                  <w:marRight w:val="1"/>
                  <w:marTop w:val="0"/>
                  <w:marBottom w:val="0"/>
                  <w:divBdr>
                    <w:top w:val="none" w:sz="0" w:space="0" w:color="auto"/>
                    <w:left w:val="none" w:sz="0" w:space="0" w:color="auto"/>
                    <w:bottom w:val="none" w:sz="0" w:space="0" w:color="auto"/>
                    <w:right w:val="none" w:sz="0" w:space="0" w:color="auto"/>
                  </w:divBdr>
                  <w:divsChild>
                    <w:div w:id="520361108">
                      <w:marLeft w:val="0"/>
                      <w:marRight w:val="0"/>
                      <w:marTop w:val="0"/>
                      <w:marBottom w:val="0"/>
                      <w:divBdr>
                        <w:top w:val="none" w:sz="0" w:space="0" w:color="auto"/>
                        <w:left w:val="none" w:sz="0" w:space="0" w:color="auto"/>
                        <w:bottom w:val="none" w:sz="0" w:space="0" w:color="auto"/>
                        <w:right w:val="none" w:sz="0" w:space="0" w:color="auto"/>
                      </w:divBdr>
                      <w:divsChild>
                        <w:div w:id="1878928785">
                          <w:marLeft w:val="0"/>
                          <w:marRight w:val="0"/>
                          <w:marTop w:val="0"/>
                          <w:marBottom w:val="0"/>
                          <w:divBdr>
                            <w:top w:val="none" w:sz="0" w:space="0" w:color="auto"/>
                            <w:left w:val="none" w:sz="0" w:space="0" w:color="auto"/>
                            <w:bottom w:val="none" w:sz="0" w:space="0" w:color="auto"/>
                            <w:right w:val="none" w:sz="0" w:space="0" w:color="auto"/>
                          </w:divBdr>
                          <w:divsChild>
                            <w:div w:id="512885963">
                              <w:marLeft w:val="0"/>
                              <w:marRight w:val="0"/>
                              <w:marTop w:val="120"/>
                              <w:marBottom w:val="360"/>
                              <w:divBdr>
                                <w:top w:val="none" w:sz="0" w:space="0" w:color="auto"/>
                                <w:left w:val="none" w:sz="0" w:space="0" w:color="auto"/>
                                <w:bottom w:val="none" w:sz="0" w:space="0" w:color="auto"/>
                                <w:right w:val="none" w:sz="0" w:space="0" w:color="auto"/>
                              </w:divBdr>
                              <w:divsChild>
                                <w:div w:id="732389080">
                                  <w:marLeft w:val="0"/>
                                  <w:marRight w:val="0"/>
                                  <w:marTop w:val="0"/>
                                  <w:marBottom w:val="0"/>
                                  <w:divBdr>
                                    <w:top w:val="none" w:sz="0" w:space="0" w:color="auto"/>
                                    <w:left w:val="none" w:sz="0" w:space="0" w:color="auto"/>
                                    <w:bottom w:val="none" w:sz="0" w:space="0" w:color="auto"/>
                                    <w:right w:val="none" w:sz="0" w:space="0" w:color="auto"/>
                                  </w:divBdr>
                                  <w:divsChild>
                                    <w:div w:id="8020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6647">
      <w:bodyDiv w:val="1"/>
      <w:marLeft w:val="0"/>
      <w:marRight w:val="0"/>
      <w:marTop w:val="0"/>
      <w:marBottom w:val="0"/>
      <w:divBdr>
        <w:top w:val="none" w:sz="0" w:space="0" w:color="auto"/>
        <w:left w:val="none" w:sz="0" w:space="0" w:color="auto"/>
        <w:bottom w:val="none" w:sz="0" w:space="0" w:color="auto"/>
        <w:right w:val="none" w:sz="0" w:space="0" w:color="auto"/>
      </w:divBdr>
      <w:divsChild>
        <w:div w:id="1640107793">
          <w:marLeft w:val="0"/>
          <w:marRight w:val="1"/>
          <w:marTop w:val="0"/>
          <w:marBottom w:val="0"/>
          <w:divBdr>
            <w:top w:val="none" w:sz="0" w:space="0" w:color="auto"/>
            <w:left w:val="none" w:sz="0" w:space="0" w:color="auto"/>
            <w:bottom w:val="none" w:sz="0" w:space="0" w:color="auto"/>
            <w:right w:val="none" w:sz="0" w:space="0" w:color="auto"/>
          </w:divBdr>
          <w:divsChild>
            <w:div w:id="1273124896">
              <w:marLeft w:val="0"/>
              <w:marRight w:val="0"/>
              <w:marTop w:val="0"/>
              <w:marBottom w:val="0"/>
              <w:divBdr>
                <w:top w:val="none" w:sz="0" w:space="0" w:color="auto"/>
                <w:left w:val="none" w:sz="0" w:space="0" w:color="auto"/>
                <w:bottom w:val="none" w:sz="0" w:space="0" w:color="auto"/>
                <w:right w:val="none" w:sz="0" w:space="0" w:color="auto"/>
              </w:divBdr>
              <w:divsChild>
                <w:div w:id="1094127716">
                  <w:marLeft w:val="0"/>
                  <w:marRight w:val="1"/>
                  <w:marTop w:val="0"/>
                  <w:marBottom w:val="0"/>
                  <w:divBdr>
                    <w:top w:val="none" w:sz="0" w:space="0" w:color="auto"/>
                    <w:left w:val="none" w:sz="0" w:space="0" w:color="auto"/>
                    <w:bottom w:val="none" w:sz="0" w:space="0" w:color="auto"/>
                    <w:right w:val="none" w:sz="0" w:space="0" w:color="auto"/>
                  </w:divBdr>
                  <w:divsChild>
                    <w:div w:id="1231191994">
                      <w:marLeft w:val="0"/>
                      <w:marRight w:val="0"/>
                      <w:marTop w:val="0"/>
                      <w:marBottom w:val="0"/>
                      <w:divBdr>
                        <w:top w:val="none" w:sz="0" w:space="0" w:color="auto"/>
                        <w:left w:val="none" w:sz="0" w:space="0" w:color="auto"/>
                        <w:bottom w:val="none" w:sz="0" w:space="0" w:color="auto"/>
                        <w:right w:val="none" w:sz="0" w:space="0" w:color="auto"/>
                      </w:divBdr>
                      <w:divsChild>
                        <w:div w:id="262037486">
                          <w:marLeft w:val="0"/>
                          <w:marRight w:val="0"/>
                          <w:marTop w:val="0"/>
                          <w:marBottom w:val="0"/>
                          <w:divBdr>
                            <w:top w:val="none" w:sz="0" w:space="0" w:color="auto"/>
                            <w:left w:val="none" w:sz="0" w:space="0" w:color="auto"/>
                            <w:bottom w:val="none" w:sz="0" w:space="0" w:color="auto"/>
                            <w:right w:val="none" w:sz="0" w:space="0" w:color="auto"/>
                          </w:divBdr>
                          <w:divsChild>
                            <w:div w:id="152842030">
                              <w:marLeft w:val="0"/>
                              <w:marRight w:val="0"/>
                              <w:marTop w:val="120"/>
                              <w:marBottom w:val="360"/>
                              <w:divBdr>
                                <w:top w:val="none" w:sz="0" w:space="0" w:color="auto"/>
                                <w:left w:val="none" w:sz="0" w:space="0" w:color="auto"/>
                                <w:bottom w:val="none" w:sz="0" w:space="0" w:color="auto"/>
                                <w:right w:val="none" w:sz="0" w:space="0" w:color="auto"/>
                              </w:divBdr>
                              <w:divsChild>
                                <w:div w:id="2041540472">
                                  <w:marLeft w:val="0"/>
                                  <w:marRight w:val="0"/>
                                  <w:marTop w:val="0"/>
                                  <w:marBottom w:val="0"/>
                                  <w:divBdr>
                                    <w:top w:val="none" w:sz="0" w:space="0" w:color="auto"/>
                                    <w:left w:val="none" w:sz="0" w:space="0" w:color="auto"/>
                                    <w:bottom w:val="none" w:sz="0" w:space="0" w:color="auto"/>
                                    <w:right w:val="none" w:sz="0" w:space="0" w:color="auto"/>
                                  </w:divBdr>
                                  <w:divsChild>
                                    <w:div w:id="4260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69301">
      <w:bodyDiv w:val="1"/>
      <w:marLeft w:val="0"/>
      <w:marRight w:val="0"/>
      <w:marTop w:val="0"/>
      <w:marBottom w:val="0"/>
      <w:divBdr>
        <w:top w:val="none" w:sz="0" w:space="0" w:color="auto"/>
        <w:left w:val="none" w:sz="0" w:space="0" w:color="auto"/>
        <w:bottom w:val="none" w:sz="0" w:space="0" w:color="auto"/>
        <w:right w:val="none" w:sz="0" w:space="0" w:color="auto"/>
      </w:divBdr>
      <w:divsChild>
        <w:div w:id="609510707">
          <w:marLeft w:val="0"/>
          <w:marRight w:val="1"/>
          <w:marTop w:val="0"/>
          <w:marBottom w:val="0"/>
          <w:divBdr>
            <w:top w:val="none" w:sz="0" w:space="0" w:color="auto"/>
            <w:left w:val="none" w:sz="0" w:space="0" w:color="auto"/>
            <w:bottom w:val="none" w:sz="0" w:space="0" w:color="auto"/>
            <w:right w:val="none" w:sz="0" w:space="0" w:color="auto"/>
          </w:divBdr>
          <w:divsChild>
            <w:div w:id="445999819">
              <w:marLeft w:val="0"/>
              <w:marRight w:val="0"/>
              <w:marTop w:val="0"/>
              <w:marBottom w:val="0"/>
              <w:divBdr>
                <w:top w:val="none" w:sz="0" w:space="0" w:color="auto"/>
                <w:left w:val="none" w:sz="0" w:space="0" w:color="auto"/>
                <w:bottom w:val="none" w:sz="0" w:space="0" w:color="auto"/>
                <w:right w:val="none" w:sz="0" w:space="0" w:color="auto"/>
              </w:divBdr>
              <w:divsChild>
                <w:div w:id="1925259363">
                  <w:marLeft w:val="0"/>
                  <w:marRight w:val="1"/>
                  <w:marTop w:val="0"/>
                  <w:marBottom w:val="0"/>
                  <w:divBdr>
                    <w:top w:val="none" w:sz="0" w:space="0" w:color="auto"/>
                    <w:left w:val="none" w:sz="0" w:space="0" w:color="auto"/>
                    <w:bottom w:val="none" w:sz="0" w:space="0" w:color="auto"/>
                    <w:right w:val="none" w:sz="0" w:space="0" w:color="auto"/>
                  </w:divBdr>
                  <w:divsChild>
                    <w:div w:id="686371443">
                      <w:marLeft w:val="0"/>
                      <w:marRight w:val="0"/>
                      <w:marTop w:val="0"/>
                      <w:marBottom w:val="0"/>
                      <w:divBdr>
                        <w:top w:val="none" w:sz="0" w:space="0" w:color="auto"/>
                        <w:left w:val="none" w:sz="0" w:space="0" w:color="auto"/>
                        <w:bottom w:val="none" w:sz="0" w:space="0" w:color="auto"/>
                        <w:right w:val="none" w:sz="0" w:space="0" w:color="auto"/>
                      </w:divBdr>
                      <w:divsChild>
                        <w:div w:id="1836534894">
                          <w:marLeft w:val="0"/>
                          <w:marRight w:val="0"/>
                          <w:marTop w:val="0"/>
                          <w:marBottom w:val="0"/>
                          <w:divBdr>
                            <w:top w:val="none" w:sz="0" w:space="0" w:color="auto"/>
                            <w:left w:val="none" w:sz="0" w:space="0" w:color="auto"/>
                            <w:bottom w:val="none" w:sz="0" w:space="0" w:color="auto"/>
                            <w:right w:val="none" w:sz="0" w:space="0" w:color="auto"/>
                          </w:divBdr>
                          <w:divsChild>
                            <w:div w:id="397557287">
                              <w:marLeft w:val="0"/>
                              <w:marRight w:val="0"/>
                              <w:marTop w:val="120"/>
                              <w:marBottom w:val="360"/>
                              <w:divBdr>
                                <w:top w:val="none" w:sz="0" w:space="0" w:color="auto"/>
                                <w:left w:val="none" w:sz="0" w:space="0" w:color="auto"/>
                                <w:bottom w:val="none" w:sz="0" w:space="0" w:color="auto"/>
                                <w:right w:val="none" w:sz="0" w:space="0" w:color="auto"/>
                              </w:divBdr>
                              <w:divsChild>
                                <w:div w:id="1896969855">
                                  <w:marLeft w:val="0"/>
                                  <w:marRight w:val="0"/>
                                  <w:marTop w:val="0"/>
                                  <w:marBottom w:val="0"/>
                                  <w:divBdr>
                                    <w:top w:val="none" w:sz="0" w:space="0" w:color="auto"/>
                                    <w:left w:val="none" w:sz="0" w:space="0" w:color="auto"/>
                                    <w:bottom w:val="none" w:sz="0" w:space="0" w:color="auto"/>
                                    <w:right w:val="none" w:sz="0" w:space="0" w:color="auto"/>
                                  </w:divBdr>
                                  <w:divsChild>
                                    <w:div w:id="11610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40445">
      <w:bodyDiv w:val="1"/>
      <w:marLeft w:val="0"/>
      <w:marRight w:val="0"/>
      <w:marTop w:val="0"/>
      <w:marBottom w:val="0"/>
      <w:divBdr>
        <w:top w:val="none" w:sz="0" w:space="0" w:color="auto"/>
        <w:left w:val="none" w:sz="0" w:space="0" w:color="auto"/>
        <w:bottom w:val="none" w:sz="0" w:space="0" w:color="auto"/>
        <w:right w:val="none" w:sz="0" w:space="0" w:color="auto"/>
      </w:divBdr>
      <w:divsChild>
        <w:div w:id="1942957109">
          <w:marLeft w:val="0"/>
          <w:marRight w:val="1"/>
          <w:marTop w:val="0"/>
          <w:marBottom w:val="0"/>
          <w:divBdr>
            <w:top w:val="none" w:sz="0" w:space="0" w:color="auto"/>
            <w:left w:val="none" w:sz="0" w:space="0" w:color="auto"/>
            <w:bottom w:val="none" w:sz="0" w:space="0" w:color="auto"/>
            <w:right w:val="none" w:sz="0" w:space="0" w:color="auto"/>
          </w:divBdr>
          <w:divsChild>
            <w:div w:id="1133058116">
              <w:marLeft w:val="0"/>
              <w:marRight w:val="0"/>
              <w:marTop w:val="0"/>
              <w:marBottom w:val="0"/>
              <w:divBdr>
                <w:top w:val="none" w:sz="0" w:space="0" w:color="auto"/>
                <w:left w:val="none" w:sz="0" w:space="0" w:color="auto"/>
                <w:bottom w:val="none" w:sz="0" w:space="0" w:color="auto"/>
                <w:right w:val="none" w:sz="0" w:space="0" w:color="auto"/>
              </w:divBdr>
              <w:divsChild>
                <w:div w:id="1320765230">
                  <w:marLeft w:val="0"/>
                  <w:marRight w:val="1"/>
                  <w:marTop w:val="0"/>
                  <w:marBottom w:val="0"/>
                  <w:divBdr>
                    <w:top w:val="none" w:sz="0" w:space="0" w:color="auto"/>
                    <w:left w:val="none" w:sz="0" w:space="0" w:color="auto"/>
                    <w:bottom w:val="none" w:sz="0" w:space="0" w:color="auto"/>
                    <w:right w:val="none" w:sz="0" w:space="0" w:color="auto"/>
                  </w:divBdr>
                  <w:divsChild>
                    <w:div w:id="1028527761">
                      <w:marLeft w:val="0"/>
                      <w:marRight w:val="0"/>
                      <w:marTop w:val="0"/>
                      <w:marBottom w:val="0"/>
                      <w:divBdr>
                        <w:top w:val="none" w:sz="0" w:space="0" w:color="auto"/>
                        <w:left w:val="none" w:sz="0" w:space="0" w:color="auto"/>
                        <w:bottom w:val="none" w:sz="0" w:space="0" w:color="auto"/>
                        <w:right w:val="none" w:sz="0" w:space="0" w:color="auto"/>
                      </w:divBdr>
                      <w:divsChild>
                        <w:div w:id="902911694">
                          <w:marLeft w:val="0"/>
                          <w:marRight w:val="0"/>
                          <w:marTop w:val="0"/>
                          <w:marBottom w:val="0"/>
                          <w:divBdr>
                            <w:top w:val="none" w:sz="0" w:space="0" w:color="auto"/>
                            <w:left w:val="none" w:sz="0" w:space="0" w:color="auto"/>
                            <w:bottom w:val="none" w:sz="0" w:space="0" w:color="auto"/>
                            <w:right w:val="none" w:sz="0" w:space="0" w:color="auto"/>
                          </w:divBdr>
                          <w:divsChild>
                            <w:div w:id="118037671">
                              <w:marLeft w:val="0"/>
                              <w:marRight w:val="0"/>
                              <w:marTop w:val="120"/>
                              <w:marBottom w:val="360"/>
                              <w:divBdr>
                                <w:top w:val="none" w:sz="0" w:space="0" w:color="auto"/>
                                <w:left w:val="none" w:sz="0" w:space="0" w:color="auto"/>
                                <w:bottom w:val="none" w:sz="0" w:space="0" w:color="auto"/>
                                <w:right w:val="none" w:sz="0" w:space="0" w:color="auto"/>
                              </w:divBdr>
                              <w:divsChild>
                                <w:div w:id="1017318307">
                                  <w:marLeft w:val="420"/>
                                  <w:marRight w:val="0"/>
                                  <w:marTop w:val="0"/>
                                  <w:marBottom w:val="0"/>
                                  <w:divBdr>
                                    <w:top w:val="none" w:sz="0" w:space="0" w:color="auto"/>
                                    <w:left w:val="none" w:sz="0" w:space="0" w:color="auto"/>
                                    <w:bottom w:val="none" w:sz="0" w:space="0" w:color="auto"/>
                                    <w:right w:val="none" w:sz="0" w:space="0" w:color="auto"/>
                                  </w:divBdr>
                                  <w:divsChild>
                                    <w:div w:id="2171326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937230">
      <w:bodyDiv w:val="1"/>
      <w:marLeft w:val="0"/>
      <w:marRight w:val="0"/>
      <w:marTop w:val="0"/>
      <w:marBottom w:val="0"/>
      <w:divBdr>
        <w:top w:val="none" w:sz="0" w:space="0" w:color="auto"/>
        <w:left w:val="none" w:sz="0" w:space="0" w:color="auto"/>
        <w:bottom w:val="none" w:sz="0" w:space="0" w:color="auto"/>
        <w:right w:val="none" w:sz="0" w:space="0" w:color="auto"/>
      </w:divBdr>
      <w:divsChild>
        <w:div w:id="525482128">
          <w:marLeft w:val="0"/>
          <w:marRight w:val="1"/>
          <w:marTop w:val="0"/>
          <w:marBottom w:val="0"/>
          <w:divBdr>
            <w:top w:val="none" w:sz="0" w:space="0" w:color="auto"/>
            <w:left w:val="none" w:sz="0" w:space="0" w:color="auto"/>
            <w:bottom w:val="none" w:sz="0" w:space="0" w:color="auto"/>
            <w:right w:val="none" w:sz="0" w:space="0" w:color="auto"/>
          </w:divBdr>
          <w:divsChild>
            <w:div w:id="1520391488">
              <w:marLeft w:val="0"/>
              <w:marRight w:val="0"/>
              <w:marTop w:val="0"/>
              <w:marBottom w:val="0"/>
              <w:divBdr>
                <w:top w:val="none" w:sz="0" w:space="0" w:color="auto"/>
                <w:left w:val="none" w:sz="0" w:space="0" w:color="auto"/>
                <w:bottom w:val="none" w:sz="0" w:space="0" w:color="auto"/>
                <w:right w:val="none" w:sz="0" w:space="0" w:color="auto"/>
              </w:divBdr>
              <w:divsChild>
                <w:div w:id="1105924780">
                  <w:marLeft w:val="0"/>
                  <w:marRight w:val="1"/>
                  <w:marTop w:val="0"/>
                  <w:marBottom w:val="0"/>
                  <w:divBdr>
                    <w:top w:val="none" w:sz="0" w:space="0" w:color="auto"/>
                    <w:left w:val="none" w:sz="0" w:space="0" w:color="auto"/>
                    <w:bottom w:val="none" w:sz="0" w:space="0" w:color="auto"/>
                    <w:right w:val="none" w:sz="0" w:space="0" w:color="auto"/>
                  </w:divBdr>
                  <w:divsChild>
                    <w:div w:id="310527990">
                      <w:marLeft w:val="0"/>
                      <w:marRight w:val="0"/>
                      <w:marTop w:val="0"/>
                      <w:marBottom w:val="0"/>
                      <w:divBdr>
                        <w:top w:val="none" w:sz="0" w:space="0" w:color="auto"/>
                        <w:left w:val="none" w:sz="0" w:space="0" w:color="auto"/>
                        <w:bottom w:val="none" w:sz="0" w:space="0" w:color="auto"/>
                        <w:right w:val="none" w:sz="0" w:space="0" w:color="auto"/>
                      </w:divBdr>
                      <w:divsChild>
                        <w:div w:id="1746412340">
                          <w:marLeft w:val="0"/>
                          <w:marRight w:val="0"/>
                          <w:marTop w:val="0"/>
                          <w:marBottom w:val="0"/>
                          <w:divBdr>
                            <w:top w:val="none" w:sz="0" w:space="0" w:color="auto"/>
                            <w:left w:val="none" w:sz="0" w:space="0" w:color="auto"/>
                            <w:bottom w:val="none" w:sz="0" w:space="0" w:color="auto"/>
                            <w:right w:val="none" w:sz="0" w:space="0" w:color="auto"/>
                          </w:divBdr>
                          <w:divsChild>
                            <w:div w:id="1922568546">
                              <w:marLeft w:val="0"/>
                              <w:marRight w:val="0"/>
                              <w:marTop w:val="120"/>
                              <w:marBottom w:val="360"/>
                              <w:divBdr>
                                <w:top w:val="none" w:sz="0" w:space="0" w:color="auto"/>
                                <w:left w:val="none" w:sz="0" w:space="0" w:color="auto"/>
                                <w:bottom w:val="none" w:sz="0" w:space="0" w:color="auto"/>
                                <w:right w:val="none" w:sz="0" w:space="0" w:color="auto"/>
                              </w:divBdr>
                              <w:divsChild>
                                <w:div w:id="1146893986">
                                  <w:marLeft w:val="0"/>
                                  <w:marRight w:val="0"/>
                                  <w:marTop w:val="0"/>
                                  <w:marBottom w:val="0"/>
                                  <w:divBdr>
                                    <w:top w:val="none" w:sz="0" w:space="0" w:color="auto"/>
                                    <w:left w:val="none" w:sz="0" w:space="0" w:color="auto"/>
                                    <w:bottom w:val="none" w:sz="0" w:space="0" w:color="auto"/>
                                    <w:right w:val="none" w:sz="0" w:space="0" w:color="auto"/>
                                  </w:divBdr>
                                  <w:divsChild>
                                    <w:div w:id="20880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91981">
      <w:bodyDiv w:val="1"/>
      <w:marLeft w:val="0"/>
      <w:marRight w:val="0"/>
      <w:marTop w:val="0"/>
      <w:marBottom w:val="0"/>
      <w:divBdr>
        <w:top w:val="none" w:sz="0" w:space="0" w:color="auto"/>
        <w:left w:val="none" w:sz="0" w:space="0" w:color="auto"/>
        <w:bottom w:val="none" w:sz="0" w:space="0" w:color="auto"/>
        <w:right w:val="none" w:sz="0" w:space="0" w:color="auto"/>
      </w:divBdr>
      <w:divsChild>
        <w:div w:id="168102189">
          <w:marLeft w:val="0"/>
          <w:marRight w:val="1"/>
          <w:marTop w:val="0"/>
          <w:marBottom w:val="0"/>
          <w:divBdr>
            <w:top w:val="none" w:sz="0" w:space="0" w:color="auto"/>
            <w:left w:val="none" w:sz="0" w:space="0" w:color="auto"/>
            <w:bottom w:val="none" w:sz="0" w:space="0" w:color="auto"/>
            <w:right w:val="none" w:sz="0" w:space="0" w:color="auto"/>
          </w:divBdr>
          <w:divsChild>
            <w:div w:id="798569629">
              <w:marLeft w:val="0"/>
              <w:marRight w:val="0"/>
              <w:marTop w:val="0"/>
              <w:marBottom w:val="0"/>
              <w:divBdr>
                <w:top w:val="none" w:sz="0" w:space="0" w:color="auto"/>
                <w:left w:val="none" w:sz="0" w:space="0" w:color="auto"/>
                <w:bottom w:val="none" w:sz="0" w:space="0" w:color="auto"/>
                <w:right w:val="none" w:sz="0" w:space="0" w:color="auto"/>
              </w:divBdr>
              <w:divsChild>
                <w:div w:id="1973100407">
                  <w:marLeft w:val="0"/>
                  <w:marRight w:val="1"/>
                  <w:marTop w:val="0"/>
                  <w:marBottom w:val="0"/>
                  <w:divBdr>
                    <w:top w:val="none" w:sz="0" w:space="0" w:color="auto"/>
                    <w:left w:val="none" w:sz="0" w:space="0" w:color="auto"/>
                    <w:bottom w:val="none" w:sz="0" w:space="0" w:color="auto"/>
                    <w:right w:val="none" w:sz="0" w:space="0" w:color="auto"/>
                  </w:divBdr>
                  <w:divsChild>
                    <w:div w:id="1682858698">
                      <w:marLeft w:val="0"/>
                      <w:marRight w:val="0"/>
                      <w:marTop w:val="0"/>
                      <w:marBottom w:val="0"/>
                      <w:divBdr>
                        <w:top w:val="none" w:sz="0" w:space="0" w:color="auto"/>
                        <w:left w:val="none" w:sz="0" w:space="0" w:color="auto"/>
                        <w:bottom w:val="none" w:sz="0" w:space="0" w:color="auto"/>
                        <w:right w:val="none" w:sz="0" w:space="0" w:color="auto"/>
                      </w:divBdr>
                      <w:divsChild>
                        <w:div w:id="2140217522">
                          <w:marLeft w:val="0"/>
                          <w:marRight w:val="0"/>
                          <w:marTop w:val="0"/>
                          <w:marBottom w:val="0"/>
                          <w:divBdr>
                            <w:top w:val="none" w:sz="0" w:space="0" w:color="auto"/>
                            <w:left w:val="none" w:sz="0" w:space="0" w:color="auto"/>
                            <w:bottom w:val="none" w:sz="0" w:space="0" w:color="auto"/>
                            <w:right w:val="none" w:sz="0" w:space="0" w:color="auto"/>
                          </w:divBdr>
                          <w:divsChild>
                            <w:div w:id="1421608326">
                              <w:marLeft w:val="0"/>
                              <w:marRight w:val="0"/>
                              <w:marTop w:val="120"/>
                              <w:marBottom w:val="360"/>
                              <w:divBdr>
                                <w:top w:val="none" w:sz="0" w:space="0" w:color="auto"/>
                                <w:left w:val="none" w:sz="0" w:space="0" w:color="auto"/>
                                <w:bottom w:val="none" w:sz="0" w:space="0" w:color="auto"/>
                                <w:right w:val="none" w:sz="0" w:space="0" w:color="auto"/>
                              </w:divBdr>
                              <w:divsChild>
                                <w:div w:id="1723676321">
                                  <w:marLeft w:val="0"/>
                                  <w:marRight w:val="0"/>
                                  <w:marTop w:val="0"/>
                                  <w:marBottom w:val="0"/>
                                  <w:divBdr>
                                    <w:top w:val="none" w:sz="0" w:space="0" w:color="auto"/>
                                    <w:left w:val="none" w:sz="0" w:space="0" w:color="auto"/>
                                    <w:bottom w:val="none" w:sz="0" w:space="0" w:color="auto"/>
                                    <w:right w:val="none" w:sz="0" w:space="0" w:color="auto"/>
                                  </w:divBdr>
                                  <w:divsChild>
                                    <w:div w:id="10815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75116">
      <w:bodyDiv w:val="1"/>
      <w:marLeft w:val="0"/>
      <w:marRight w:val="0"/>
      <w:marTop w:val="0"/>
      <w:marBottom w:val="0"/>
      <w:divBdr>
        <w:top w:val="none" w:sz="0" w:space="0" w:color="auto"/>
        <w:left w:val="none" w:sz="0" w:space="0" w:color="auto"/>
        <w:bottom w:val="none" w:sz="0" w:space="0" w:color="auto"/>
        <w:right w:val="none" w:sz="0" w:space="0" w:color="auto"/>
      </w:divBdr>
      <w:divsChild>
        <w:div w:id="1924682631">
          <w:marLeft w:val="0"/>
          <w:marRight w:val="1"/>
          <w:marTop w:val="0"/>
          <w:marBottom w:val="0"/>
          <w:divBdr>
            <w:top w:val="none" w:sz="0" w:space="0" w:color="auto"/>
            <w:left w:val="none" w:sz="0" w:space="0" w:color="auto"/>
            <w:bottom w:val="none" w:sz="0" w:space="0" w:color="auto"/>
            <w:right w:val="none" w:sz="0" w:space="0" w:color="auto"/>
          </w:divBdr>
          <w:divsChild>
            <w:div w:id="309211139">
              <w:marLeft w:val="0"/>
              <w:marRight w:val="0"/>
              <w:marTop w:val="0"/>
              <w:marBottom w:val="0"/>
              <w:divBdr>
                <w:top w:val="none" w:sz="0" w:space="0" w:color="auto"/>
                <w:left w:val="none" w:sz="0" w:space="0" w:color="auto"/>
                <w:bottom w:val="none" w:sz="0" w:space="0" w:color="auto"/>
                <w:right w:val="none" w:sz="0" w:space="0" w:color="auto"/>
              </w:divBdr>
              <w:divsChild>
                <w:div w:id="1306275003">
                  <w:marLeft w:val="0"/>
                  <w:marRight w:val="1"/>
                  <w:marTop w:val="0"/>
                  <w:marBottom w:val="0"/>
                  <w:divBdr>
                    <w:top w:val="none" w:sz="0" w:space="0" w:color="auto"/>
                    <w:left w:val="none" w:sz="0" w:space="0" w:color="auto"/>
                    <w:bottom w:val="none" w:sz="0" w:space="0" w:color="auto"/>
                    <w:right w:val="none" w:sz="0" w:space="0" w:color="auto"/>
                  </w:divBdr>
                  <w:divsChild>
                    <w:div w:id="810562432">
                      <w:marLeft w:val="0"/>
                      <w:marRight w:val="0"/>
                      <w:marTop w:val="0"/>
                      <w:marBottom w:val="0"/>
                      <w:divBdr>
                        <w:top w:val="none" w:sz="0" w:space="0" w:color="auto"/>
                        <w:left w:val="none" w:sz="0" w:space="0" w:color="auto"/>
                        <w:bottom w:val="none" w:sz="0" w:space="0" w:color="auto"/>
                        <w:right w:val="none" w:sz="0" w:space="0" w:color="auto"/>
                      </w:divBdr>
                      <w:divsChild>
                        <w:div w:id="1111895671">
                          <w:marLeft w:val="0"/>
                          <w:marRight w:val="0"/>
                          <w:marTop w:val="0"/>
                          <w:marBottom w:val="0"/>
                          <w:divBdr>
                            <w:top w:val="none" w:sz="0" w:space="0" w:color="auto"/>
                            <w:left w:val="none" w:sz="0" w:space="0" w:color="auto"/>
                            <w:bottom w:val="none" w:sz="0" w:space="0" w:color="auto"/>
                            <w:right w:val="none" w:sz="0" w:space="0" w:color="auto"/>
                          </w:divBdr>
                          <w:divsChild>
                            <w:div w:id="729813045">
                              <w:marLeft w:val="0"/>
                              <w:marRight w:val="0"/>
                              <w:marTop w:val="120"/>
                              <w:marBottom w:val="360"/>
                              <w:divBdr>
                                <w:top w:val="none" w:sz="0" w:space="0" w:color="auto"/>
                                <w:left w:val="none" w:sz="0" w:space="0" w:color="auto"/>
                                <w:bottom w:val="none" w:sz="0" w:space="0" w:color="auto"/>
                                <w:right w:val="none" w:sz="0" w:space="0" w:color="auto"/>
                              </w:divBdr>
                              <w:divsChild>
                                <w:div w:id="1108353304">
                                  <w:marLeft w:val="0"/>
                                  <w:marRight w:val="0"/>
                                  <w:marTop w:val="0"/>
                                  <w:marBottom w:val="0"/>
                                  <w:divBdr>
                                    <w:top w:val="none" w:sz="0" w:space="0" w:color="auto"/>
                                    <w:left w:val="none" w:sz="0" w:space="0" w:color="auto"/>
                                    <w:bottom w:val="none" w:sz="0" w:space="0" w:color="auto"/>
                                    <w:right w:val="none" w:sz="0" w:space="0" w:color="auto"/>
                                  </w:divBdr>
                                  <w:divsChild>
                                    <w:div w:id="1922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19599">
      <w:bodyDiv w:val="1"/>
      <w:marLeft w:val="0"/>
      <w:marRight w:val="0"/>
      <w:marTop w:val="0"/>
      <w:marBottom w:val="0"/>
      <w:divBdr>
        <w:top w:val="none" w:sz="0" w:space="0" w:color="auto"/>
        <w:left w:val="none" w:sz="0" w:space="0" w:color="auto"/>
        <w:bottom w:val="none" w:sz="0" w:space="0" w:color="auto"/>
        <w:right w:val="none" w:sz="0" w:space="0" w:color="auto"/>
      </w:divBdr>
    </w:div>
    <w:div w:id="39015953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06">
          <w:marLeft w:val="0"/>
          <w:marRight w:val="1"/>
          <w:marTop w:val="0"/>
          <w:marBottom w:val="0"/>
          <w:divBdr>
            <w:top w:val="none" w:sz="0" w:space="0" w:color="auto"/>
            <w:left w:val="none" w:sz="0" w:space="0" w:color="auto"/>
            <w:bottom w:val="none" w:sz="0" w:space="0" w:color="auto"/>
            <w:right w:val="none" w:sz="0" w:space="0" w:color="auto"/>
          </w:divBdr>
          <w:divsChild>
            <w:div w:id="1663896820">
              <w:marLeft w:val="0"/>
              <w:marRight w:val="0"/>
              <w:marTop w:val="0"/>
              <w:marBottom w:val="0"/>
              <w:divBdr>
                <w:top w:val="none" w:sz="0" w:space="0" w:color="auto"/>
                <w:left w:val="none" w:sz="0" w:space="0" w:color="auto"/>
                <w:bottom w:val="none" w:sz="0" w:space="0" w:color="auto"/>
                <w:right w:val="none" w:sz="0" w:space="0" w:color="auto"/>
              </w:divBdr>
              <w:divsChild>
                <w:div w:id="1357385545">
                  <w:marLeft w:val="0"/>
                  <w:marRight w:val="1"/>
                  <w:marTop w:val="0"/>
                  <w:marBottom w:val="0"/>
                  <w:divBdr>
                    <w:top w:val="none" w:sz="0" w:space="0" w:color="auto"/>
                    <w:left w:val="none" w:sz="0" w:space="0" w:color="auto"/>
                    <w:bottom w:val="none" w:sz="0" w:space="0" w:color="auto"/>
                    <w:right w:val="none" w:sz="0" w:space="0" w:color="auto"/>
                  </w:divBdr>
                  <w:divsChild>
                    <w:div w:id="2068333244">
                      <w:marLeft w:val="0"/>
                      <w:marRight w:val="0"/>
                      <w:marTop w:val="0"/>
                      <w:marBottom w:val="0"/>
                      <w:divBdr>
                        <w:top w:val="none" w:sz="0" w:space="0" w:color="auto"/>
                        <w:left w:val="none" w:sz="0" w:space="0" w:color="auto"/>
                        <w:bottom w:val="none" w:sz="0" w:space="0" w:color="auto"/>
                        <w:right w:val="none" w:sz="0" w:space="0" w:color="auto"/>
                      </w:divBdr>
                      <w:divsChild>
                        <w:div w:id="716659588">
                          <w:marLeft w:val="0"/>
                          <w:marRight w:val="0"/>
                          <w:marTop w:val="0"/>
                          <w:marBottom w:val="0"/>
                          <w:divBdr>
                            <w:top w:val="none" w:sz="0" w:space="0" w:color="auto"/>
                            <w:left w:val="none" w:sz="0" w:space="0" w:color="auto"/>
                            <w:bottom w:val="none" w:sz="0" w:space="0" w:color="auto"/>
                            <w:right w:val="none" w:sz="0" w:space="0" w:color="auto"/>
                          </w:divBdr>
                          <w:divsChild>
                            <w:div w:id="672101035">
                              <w:marLeft w:val="0"/>
                              <w:marRight w:val="0"/>
                              <w:marTop w:val="120"/>
                              <w:marBottom w:val="360"/>
                              <w:divBdr>
                                <w:top w:val="none" w:sz="0" w:space="0" w:color="auto"/>
                                <w:left w:val="none" w:sz="0" w:space="0" w:color="auto"/>
                                <w:bottom w:val="none" w:sz="0" w:space="0" w:color="auto"/>
                                <w:right w:val="none" w:sz="0" w:space="0" w:color="auto"/>
                              </w:divBdr>
                              <w:divsChild>
                                <w:div w:id="1026785200">
                                  <w:marLeft w:val="0"/>
                                  <w:marRight w:val="0"/>
                                  <w:marTop w:val="0"/>
                                  <w:marBottom w:val="0"/>
                                  <w:divBdr>
                                    <w:top w:val="none" w:sz="0" w:space="0" w:color="auto"/>
                                    <w:left w:val="none" w:sz="0" w:space="0" w:color="auto"/>
                                    <w:bottom w:val="none" w:sz="0" w:space="0" w:color="auto"/>
                                    <w:right w:val="none" w:sz="0" w:space="0" w:color="auto"/>
                                  </w:divBdr>
                                  <w:divsChild>
                                    <w:div w:id="9095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56616">
      <w:bodyDiv w:val="1"/>
      <w:marLeft w:val="0"/>
      <w:marRight w:val="0"/>
      <w:marTop w:val="0"/>
      <w:marBottom w:val="0"/>
      <w:divBdr>
        <w:top w:val="none" w:sz="0" w:space="0" w:color="auto"/>
        <w:left w:val="none" w:sz="0" w:space="0" w:color="auto"/>
        <w:bottom w:val="none" w:sz="0" w:space="0" w:color="auto"/>
        <w:right w:val="none" w:sz="0" w:space="0" w:color="auto"/>
      </w:divBdr>
      <w:divsChild>
        <w:div w:id="1003750865">
          <w:marLeft w:val="0"/>
          <w:marRight w:val="1"/>
          <w:marTop w:val="0"/>
          <w:marBottom w:val="0"/>
          <w:divBdr>
            <w:top w:val="none" w:sz="0" w:space="0" w:color="auto"/>
            <w:left w:val="none" w:sz="0" w:space="0" w:color="auto"/>
            <w:bottom w:val="none" w:sz="0" w:space="0" w:color="auto"/>
            <w:right w:val="none" w:sz="0" w:space="0" w:color="auto"/>
          </w:divBdr>
          <w:divsChild>
            <w:div w:id="1726102060">
              <w:marLeft w:val="0"/>
              <w:marRight w:val="0"/>
              <w:marTop w:val="0"/>
              <w:marBottom w:val="0"/>
              <w:divBdr>
                <w:top w:val="none" w:sz="0" w:space="0" w:color="auto"/>
                <w:left w:val="none" w:sz="0" w:space="0" w:color="auto"/>
                <w:bottom w:val="none" w:sz="0" w:space="0" w:color="auto"/>
                <w:right w:val="none" w:sz="0" w:space="0" w:color="auto"/>
              </w:divBdr>
              <w:divsChild>
                <w:div w:id="2008559282">
                  <w:marLeft w:val="0"/>
                  <w:marRight w:val="1"/>
                  <w:marTop w:val="0"/>
                  <w:marBottom w:val="0"/>
                  <w:divBdr>
                    <w:top w:val="none" w:sz="0" w:space="0" w:color="auto"/>
                    <w:left w:val="none" w:sz="0" w:space="0" w:color="auto"/>
                    <w:bottom w:val="none" w:sz="0" w:space="0" w:color="auto"/>
                    <w:right w:val="none" w:sz="0" w:space="0" w:color="auto"/>
                  </w:divBdr>
                  <w:divsChild>
                    <w:div w:id="1425346110">
                      <w:marLeft w:val="0"/>
                      <w:marRight w:val="0"/>
                      <w:marTop w:val="0"/>
                      <w:marBottom w:val="0"/>
                      <w:divBdr>
                        <w:top w:val="none" w:sz="0" w:space="0" w:color="auto"/>
                        <w:left w:val="none" w:sz="0" w:space="0" w:color="auto"/>
                        <w:bottom w:val="none" w:sz="0" w:space="0" w:color="auto"/>
                        <w:right w:val="none" w:sz="0" w:space="0" w:color="auto"/>
                      </w:divBdr>
                      <w:divsChild>
                        <w:div w:id="598875887">
                          <w:marLeft w:val="0"/>
                          <w:marRight w:val="0"/>
                          <w:marTop w:val="0"/>
                          <w:marBottom w:val="0"/>
                          <w:divBdr>
                            <w:top w:val="none" w:sz="0" w:space="0" w:color="auto"/>
                            <w:left w:val="none" w:sz="0" w:space="0" w:color="auto"/>
                            <w:bottom w:val="none" w:sz="0" w:space="0" w:color="auto"/>
                            <w:right w:val="none" w:sz="0" w:space="0" w:color="auto"/>
                          </w:divBdr>
                          <w:divsChild>
                            <w:div w:id="2438479">
                              <w:marLeft w:val="0"/>
                              <w:marRight w:val="0"/>
                              <w:marTop w:val="120"/>
                              <w:marBottom w:val="360"/>
                              <w:divBdr>
                                <w:top w:val="none" w:sz="0" w:space="0" w:color="auto"/>
                                <w:left w:val="none" w:sz="0" w:space="0" w:color="auto"/>
                                <w:bottom w:val="none" w:sz="0" w:space="0" w:color="auto"/>
                                <w:right w:val="none" w:sz="0" w:space="0" w:color="auto"/>
                              </w:divBdr>
                              <w:divsChild>
                                <w:div w:id="829560460">
                                  <w:marLeft w:val="0"/>
                                  <w:marRight w:val="0"/>
                                  <w:marTop w:val="0"/>
                                  <w:marBottom w:val="0"/>
                                  <w:divBdr>
                                    <w:top w:val="none" w:sz="0" w:space="0" w:color="auto"/>
                                    <w:left w:val="none" w:sz="0" w:space="0" w:color="auto"/>
                                    <w:bottom w:val="none" w:sz="0" w:space="0" w:color="auto"/>
                                    <w:right w:val="none" w:sz="0" w:space="0" w:color="auto"/>
                                  </w:divBdr>
                                  <w:divsChild>
                                    <w:div w:id="20376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60031">
      <w:bodyDiv w:val="1"/>
      <w:marLeft w:val="0"/>
      <w:marRight w:val="0"/>
      <w:marTop w:val="0"/>
      <w:marBottom w:val="0"/>
      <w:divBdr>
        <w:top w:val="none" w:sz="0" w:space="0" w:color="auto"/>
        <w:left w:val="none" w:sz="0" w:space="0" w:color="auto"/>
        <w:bottom w:val="none" w:sz="0" w:space="0" w:color="auto"/>
        <w:right w:val="none" w:sz="0" w:space="0" w:color="auto"/>
      </w:divBdr>
      <w:divsChild>
        <w:div w:id="542867362">
          <w:marLeft w:val="0"/>
          <w:marRight w:val="1"/>
          <w:marTop w:val="0"/>
          <w:marBottom w:val="0"/>
          <w:divBdr>
            <w:top w:val="none" w:sz="0" w:space="0" w:color="auto"/>
            <w:left w:val="none" w:sz="0" w:space="0" w:color="auto"/>
            <w:bottom w:val="none" w:sz="0" w:space="0" w:color="auto"/>
            <w:right w:val="none" w:sz="0" w:space="0" w:color="auto"/>
          </w:divBdr>
          <w:divsChild>
            <w:div w:id="355739558">
              <w:marLeft w:val="0"/>
              <w:marRight w:val="0"/>
              <w:marTop w:val="0"/>
              <w:marBottom w:val="0"/>
              <w:divBdr>
                <w:top w:val="none" w:sz="0" w:space="0" w:color="auto"/>
                <w:left w:val="none" w:sz="0" w:space="0" w:color="auto"/>
                <w:bottom w:val="none" w:sz="0" w:space="0" w:color="auto"/>
                <w:right w:val="none" w:sz="0" w:space="0" w:color="auto"/>
              </w:divBdr>
              <w:divsChild>
                <w:div w:id="1047218802">
                  <w:marLeft w:val="0"/>
                  <w:marRight w:val="1"/>
                  <w:marTop w:val="0"/>
                  <w:marBottom w:val="0"/>
                  <w:divBdr>
                    <w:top w:val="none" w:sz="0" w:space="0" w:color="auto"/>
                    <w:left w:val="none" w:sz="0" w:space="0" w:color="auto"/>
                    <w:bottom w:val="none" w:sz="0" w:space="0" w:color="auto"/>
                    <w:right w:val="none" w:sz="0" w:space="0" w:color="auto"/>
                  </w:divBdr>
                  <w:divsChild>
                    <w:div w:id="1040974926">
                      <w:marLeft w:val="0"/>
                      <w:marRight w:val="0"/>
                      <w:marTop w:val="0"/>
                      <w:marBottom w:val="0"/>
                      <w:divBdr>
                        <w:top w:val="none" w:sz="0" w:space="0" w:color="auto"/>
                        <w:left w:val="none" w:sz="0" w:space="0" w:color="auto"/>
                        <w:bottom w:val="none" w:sz="0" w:space="0" w:color="auto"/>
                        <w:right w:val="none" w:sz="0" w:space="0" w:color="auto"/>
                      </w:divBdr>
                      <w:divsChild>
                        <w:div w:id="929704254">
                          <w:marLeft w:val="0"/>
                          <w:marRight w:val="0"/>
                          <w:marTop w:val="0"/>
                          <w:marBottom w:val="0"/>
                          <w:divBdr>
                            <w:top w:val="none" w:sz="0" w:space="0" w:color="auto"/>
                            <w:left w:val="none" w:sz="0" w:space="0" w:color="auto"/>
                            <w:bottom w:val="none" w:sz="0" w:space="0" w:color="auto"/>
                            <w:right w:val="none" w:sz="0" w:space="0" w:color="auto"/>
                          </w:divBdr>
                          <w:divsChild>
                            <w:div w:id="308293770">
                              <w:marLeft w:val="0"/>
                              <w:marRight w:val="0"/>
                              <w:marTop w:val="120"/>
                              <w:marBottom w:val="360"/>
                              <w:divBdr>
                                <w:top w:val="none" w:sz="0" w:space="0" w:color="auto"/>
                                <w:left w:val="none" w:sz="0" w:space="0" w:color="auto"/>
                                <w:bottom w:val="none" w:sz="0" w:space="0" w:color="auto"/>
                                <w:right w:val="none" w:sz="0" w:space="0" w:color="auto"/>
                              </w:divBdr>
                              <w:divsChild>
                                <w:div w:id="1453669984">
                                  <w:marLeft w:val="0"/>
                                  <w:marRight w:val="0"/>
                                  <w:marTop w:val="0"/>
                                  <w:marBottom w:val="0"/>
                                  <w:divBdr>
                                    <w:top w:val="none" w:sz="0" w:space="0" w:color="auto"/>
                                    <w:left w:val="none" w:sz="0" w:space="0" w:color="auto"/>
                                    <w:bottom w:val="none" w:sz="0" w:space="0" w:color="auto"/>
                                    <w:right w:val="none" w:sz="0" w:space="0" w:color="auto"/>
                                  </w:divBdr>
                                  <w:divsChild>
                                    <w:div w:id="7628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46919">
      <w:bodyDiv w:val="1"/>
      <w:marLeft w:val="0"/>
      <w:marRight w:val="0"/>
      <w:marTop w:val="0"/>
      <w:marBottom w:val="0"/>
      <w:divBdr>
        <w:top w:val="none" w:sz="0" w:space="0" w:color="auto"/>
        <w:left w:val="none" w:sz="0" w:space="0" w:color="auto"/>
        <w:bottom w:val="none" w:sz="0" w:space="0" w:color="auto"/>
        <w:right w:val="none" w:sz="0" w:space="0" w:color="auto"/>
      </w:divBdr>
    </w:div>
    <w:div w:id="509682869">
      <w:bodyDiv w:val="1"/>
      <w:marLeft w:val="0"/>
      <w:marRight w:val="0"/>
      <w:marTop w:val="0"/>
      <w:marBottom w:val="0"/>
      <w:divBdr>
        <w:top w:val="none" w:sz="0" w:space="0" w:color="auto"/>
        <w:left w:val="none" w:sz="0" w:space="0" w:color="auto"/>
        <w:bottom w:val="none" w:sz="0" w:space="0" w:color="auto"/>
        <w:right w:val="none" w:sz="0" w:space="0" w:color="auto"/>
      </w:divBdr>
      <w:divsChild>
        <w:div w:id="351732026">
          <w:marLeft w:val="0"/>
          <w:marRight w:val="1"/>
          <w:marTop w:val="0"/>
          <w:marBottom w:val="0"/>
          <w:divBdr>
            <w:top w:val="none" w:sz="0" w:space="0" w:color="auto"/>
            <w:left w:val="none" w:sz="0" w:space="0" w:color="auto"/>
            <w:bottom w:val="none" w:sz="0" w:space="0" w:color="auto"/>
            <w:right w:val="none" w:sz="0" w:space="0" w:color="auto"/>
          </w:divBdr>
          <w:divsChild>
            <w:div w:id="1338197071">
              <w:marLeft w:val="0"/>
              <w:marRight w:val="0"/>
              <w:marTop w:val="0"/>
              <w:marBottom w:val="0"/>
              <w:divBdr>
                <w:top w:val="none" w:sz="0" w:space="0" w:color="auto"/>
                <w:left w:val="none" w:sz="0" w:space="0" w:color="auto"/>
                <w:bottom w:val="none" w:sz="0" w:space="0" w:color="auto"/>
                <w:right w:val="none" w:sz="0" w:space="0" w:color="auto"/>
              </w:divBdr>
              <w:divsChild>
                <w:div w:id="1573274964">
                  <w:marLeft w:val="0"/>
                  <w:marRight w:val="1"/>
                  <w:marTop w:val="0"/>
                  <w:marBottom w:val="0"/>
                  <w:divBdr>
                    <w:top w:val="none" w:sz="0" w:space="0" w:color="auto"/>
                    <w:left w:val="none" w:sz="0" w:space="0" w:color="auto"/>
                    <w:bottom w:val="none" w:sz="0" w:space="0" w:color="auto"/>
                    <w:right w:val="none" w:sz="0" w:space="0" w:color="auto"/>
                  </w:divBdr>
                  <w:divsChild>
                    <w:div w:id="1083141357">
                      <w:marLeft w:val="0"/>
                      <w:marRight w:val="0"/>
                      <w:marTop w:val="0"/>
                      <w:marBottom w:val="0"/>
                      <w:divBdr>
                        <w:top w:val="none" w:sz="0" w:space="0" w:color="auto"/>
                        <w:left w:val="none" w:sz="0" w:space="0" w:color="auto"/>
                        <w:bottom w:val="none" w:sz="0" w:space="0" w:color="auto"/>
                        <w:right w:val="none" w:sz="0" w:space="0" w:color="auto"/>
                      </w:divBdr>
                      <w:divsChild>
                        <w:div w:id="29575565">
                          <w:marLeft w:val="0"/>
                          <w:marRight w:val="0"/>
                          <w:marTop w:val="0"/>
                          <w:marBottom w:val="0"/>
                          <w:divBdr>
                            <w:top w:val="none" w:sz="0" w:space="0" w:color="auto"/>
                            <w:left w:val="none" w:sz="0" w:space="0" w:color="auto"/>
                            <w:bottom w:val="none" w:sz="0" w:space="0" w:color="auto"/>
                            <w:right w:val="none" w:sz="0" w:space="0" w:color="auto"/>
                          </w:divBdr>
                          <w:divsChild>
                            <w:div w:id="1714886484">
                              <w:marLeft w:val="0"/>
                              <w:marRight w:val="0"/>
                              <w:marTop w:val="120"/>
                              <w:marBottom w:val="360"/>
                              <w:divBdr>
                                <w:top w:val="none" w:sz="0" w:space="0" w:color="auto"/>
                                <w:left w:val="none" w:sz="0" w:space="0" w:color="auto"/>
                                <w:bottom w:val="none" w:sz="0" w:space="0" w:color="auto"/>
                                <w:right w:val="none" w:sz="0" w:space="0" w:color="auto"/>
                              </w:divBdr>
                              <w:divsChild>
                                <w:div w:id="700471185">
                                  <w:marLeft w:val="0"/>
                                  <w:marRight w:val="0"/>
                                  <w:marTop w:val="0"/>
                                  <w:marBottom w:val="0"/>
                                  <w:divBdr>
                                    <w:top w:val="none" w:sz="0" w:space="0" w:color="auto"/>
                                    <w:left w:val="none" w:sz="0" w:space="0" w:color="auto"/>
                                    <w:bottom w:val="none" w:sz="0" w:space="0" w:color="auto"/>
                                    <w:right w:val="none" w:sz="0" w:space="0" w:color="auto"/>
                                  </w:divBdr>
                                  <w:divsChild>
                                    <w:div w:id="1312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20821">
      <w:bodyDiv w:val="1"/>
      <w:marLeft w:val="0"/>
      <w:marRight w:val="0"/>
      <w:marTop w:val="0"/>
      <w:marBottom w:val="0"/>
      <w:divBdr>
        <w:top w:val="none" w:sz="0" w:space="0" w:color="auto"/>
        <w:left w:val="none" w:sz="0" w:space="0" w:color="auto"/>
        <w:bottom w:val="none" w:sz="0" w:space="0" w:color="auto"/>
        <w:right w:val="none" w:sz="0" w:space="0" w:color="auto"/>
      </w:divBdr>
      <w:divsChild>
        <w:div w:id="2004164761">
          <w:marLeft w:val="0"/>
          <w:marRight w:val="1"/>
          <w:marTop w:val="0"/>
          <w:marBottom w:val="0"/>
          <w:divBdr>
            <w:top w:val="none" w:sz="0" w:space="0" w:color="auto"/>
            <w:left w:val="none" w:sz="0" w:space="0" w:color="auto"/>
            <w:bottom w:val="none" w:sz="0" w:space="0" w:color="auto"/>
            <w:right w:val="none" w:sz="0" w:space="0" w:color="auto"/>
          </w:divBdr>
          <w:divsChild>
            <w:div w:id="1854294821">
              <w:marLeft w:val="0"/>
              <w:marRight w:val="0"/>
              <w:marTop w:val="0"/>
              <w:marBottom w:val="0"/>
              <w:divBdr>
                <w:top w:val="none" w:sz="0" w:space="0" w:color="auto"/>
                <w:left w:val="none" w:sz="0" w:space="0" w:color="auto"/>
                <w:bottom w:val="none" w:sz="0" w:space="0" w:color="auto"/>
                <w:right w:val="none" w:sz="0" w:space="0" w:color="auto"/>
              </w:divBdr>
              <w:divsChild>
                <w:div w:id="1426027484">
                  <w:marLeft w:val="0"/>
                  <w:marRight w:val="1"/>
                  <w:marTop w:val="0"/>
                  <w:marBottom w:val="0"/>
                  <w:divBdr>
                    <w:top w:val="none" w:sz="0" w:space="0" w:color="auto"/>
                    <w:left w:val="none" w:sz="0" w:space="0" w:color="auto"/>
                    <w:bottom w:val="none" w:sz="0" w:space="0" w:color="auto"/>
                    <w:right w:val="none" w:sz="0" w:space="0" w:color="auto"/>
                  </w:divBdr>
                  <w:divsChild>
                    <w:div w:id="984434952">
                      <w:marLeft w:val="0"/>
                      <w:marRight w:val="0"/>
                      <w:marTop w:val="0"/>
                      <w:marBottom w:val="0"/>
                      <w:divBdr>
                        <w:top w:val="none" w:sz="0" w:space="0" w:color="auto"/>
                        <w:left w:val="none" w:sz="0" w:space="0" w:color="auto"/>
                        <w:bottom w:val="none" w:sz="0" w:space="0" w:color="auto"/>
                        <w:right w:val="none" w:sz="0" w:space="0" w:color="auto"/>
                      </w:divBdr>
                      <w:divsChild>
                        <w:div w:id="1948733247">
                          <w:marLeft w:val="0"/>
                          <w:marRight w:val="0"/>
                          <w:marTop w:val="0"/>
                          <w:marBottom w:val="0"/>
                          <w:divBdr>
                            <w:top w:val="none" w:sz="0" w:space="0" w:color="auto"/>
                            <w:left w:val="none" w:sz="0" w:space="0" w:color="auto"/>
                            <w:bottom w:val="none" w:sz="0" w:space="0" w:color="auto"/>
                            <w:right w:val="none" w:sz="0" w:space="0" w:color="auto"/>
                          </w:divBdr>
                          <w:divsChild>
                            <w:div w:id="704796941">
                              <w:marLeft w:val="0"/>
                              <w:marRight w:val="0"/>
                              <w:marTop w:val="120"/>
                              <w:marBottom w:val="360"/>
                              <w:divBdr>
                                <w:top w:val="none" w:sz="0" w:space="0" w:color="auto"/>
                                <w:left w:val="none" w:sz="0" w:space="0" w:color="auto"/>
                                <w:bottom w:val="none" w:sz="0" w:space="0" w:color="auto"/>
                                <w:right w:val="none" w:sz="0" w:space="0" w:color="auto"/>
                              </w:divBdr>
                              <w:divsChild>
                                <w:div w:id="2041198457">
                                  <w:marLeft w:val="0"/>
                                  <w:marRight w:val="0"/>
                                  <w:marTop w:val="0"/>
                                  <w:marBottom w:val="0"/>
                                  <w:divBdr>
                                    <w:top w:val="none" w:sz="0" w:space="0" w:color="auto"/>
                                    <w:left w:val="none" w:sz="0" w:space="0" w:color="auto"/>
                                    <w:bottom w:val="none" w:sz="0" w:space="0" w:color="auto"/>
                                    <w:right w:val="none" w:sz="0" w:space="0" w:color="auto"/>
                                  </w:divBdr>
                                  <w:divsChild>
                                    <w:div w:id="1246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938817">
      <w:bodyDiv w:val="1"/>
      <w:marLeft w:val="0"/>
      <w:marRight w:val="0"/>
      <w:marTop w:val="0"/>
      <w:marBottom w:val="0"/>
      <w:divBdr>
        <w:top w:val="none" w:sz="0" w:space="0" w:color="auto"/>
        <w:left w:val="none" w:sz="0" w:space="0" w:color="auto"/>
        <w:bottom w:val="none" w:sz="0" w:space="0" w:color="auto"/>
        <w:right w:val="none" w:sz="0" w:space="0" w:color="auto"/>
      </w:divBdr>
      <w:divsChild>
        <w:div w:id="1876187480">
          <w:marLeft w:val="0"/>
          <w:marRight w:val="1"/>
          <w:marTop w:val="0"/>
          <w:marBottom w:val="0"/>
          <w:divBdr>
            <w:top w:val="none" w:sz="0" w:space="0" w:color="auto"/>
            <w:left w:val="none" w:sz="0" w:space="0" w:color="auto"/>
            <w:bottom w:val="none" w:sz="0" w:space="0" w:color="auto"/>
            <w:right w:val="none" w:sz="0" w:space="0" w:color="auto"/>
          </w:divBdr>
          <w:divsChild>
            <w:div w:id="1526795258">
              <w:marLeft w:val="0"/>
              <w:marRight w:val="0"/>
              <w:marTop w:val="0"/>
              <w:marBottom w:val="0"/>
              <w:divBdr>
                <w:top w:val="none" w:sz="0" w:space="0" w:color="auto"/>
                <w:left w:val="none" w:sz="0" w:space="0" w:color="auto"/>
                <w:bottom w:val="none" w:sz="0" w:space="0" w:color="auto"/>
                <w:right w:val="none" w:sz="0" w:space="0" w:color="auto"/>
              </w:divBdr>
              <w:divsChild>
                <w:div w:id="736051190">
                  <w:marLeft w:val="0"/>
                  <w:marRight w:val="1"/>
                  <w:marTop w:val="0"/>
                  <w:marBottom w:val="0"/>
                  <w:divBdr>
                    <w:top w:val="none" w:sz="0" w:space="0" w:color="auto"/>
                    <w:left w:val="none" w:sz="0" w:space="0" w:color="auto"/>
                    <w:bottom w:val="none" w:sz="0" w:space="0" w:color="auto"/>
                    <w:right w:val="none" w:sz="0" w:space="0" w:color="auto"/>
                  </w:divBdr>
                  <w:divsChild>
                    <w:div w:id="775558810">
                      <w:marLeft w:val="0"/>
                      <w:marRight w:val="0"/>
                      <w:marTop w:val="0"/>
                      <w:marBottom w:val="0"/>
                      <w:divBdr>
                        <w:top w:val="none" w:sz="0" w:space="0" w:color="auto"/>
                        <w:left w:val="none" w:sz="0" w:space="0" w:color="auto"/>
                        <w:bottom w:val="none" w:sz="0" w:space="0" w:color="auto"/>
                        <w:right w:val="none" w:sz="0" w:space="0" w:color="auto"/>
                      </w:divBdr>
                      <w:divsChild>
                        <w:div w:id="2048524326">
                          <w:marLeft w:val="0"/>
                          <w:marRight w:val="0"/>
                          <w:marTop w:val="0"/>
                          <w:marBottom w:val="0"/>
                          <w:divBdr>
                            <w:top w:val="none" w:sz="0" w:space="0" w:color="auto"/>
                            <w:left w:val="none" w:sz="0" w:space="0" w:color="auto"/>
                            <w:bottom w:val="none" w:sz="0" w:space="0" w:color="auto"/>
                            <w:right w:val="none" w:sz="0" w:space="0" w:color="auto"/>
                          </w:divBdr>
                          <w:divsChild>
                            <w:div w:id="626545266">
                              <w:marLeft w:val="0"/>
                              <w:marRight w:val="0"/>
                              <w:marTop w:val="120"/>
                              <w:marBottom w:val="360"/>
                              <w:divBdr>
                                <w:top w:val="none" w:sz="0" w:space="0" w:color="auto"/>
                                <w:left w:val="none" w:sz="0" w:space="0" w:color="auto"/>
                                <w:bottom w:val="none" w:sz="0" w:space="0" w:color="auto"/>
                                <w:right w:val="none" w:sz="0" w:space="0" w:color="auto"/>
                              </w:divBdr>
                              <w:divsChild>
                                <w:div w:id="442461850">
                                  <w:marLeft w:val="0"/>
                                  <w:marRight w:val="0"/>
                                  <w:marTop w:val="0"/>
                                  <w:marBottom w:val="0"/>
                                  <w:divBdr>
                                    <w:top w:val="none" w:sz="0" w:space="0" w:color="auto"/>
                                    <w:left w:val="none" w:sz="0" w:space="0" w:color="auto"/>
                                    <w:bottom w:val="none" w:sz="0" w:space="0" w:color="auto"/>
                                    <w:right w:val="none" w:sz="0" w:space="0" w:color="auto"/>
                                  </w:divBdr>
                                  <w:divsChild>
                                    <w:div w:id="191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581940">
      <w:bodyDiv w:val="1"/>
      <w:marLeft w:val="0"/>
      <w:marRight w:val="0"/>
      <w:marTop w:val="0"/>
      <w:marBottom w:val="0"/>
      <w:divBdr>
        <w:top w:val="none" w:sz="0" w:space="0" w:color="auto"/>
        <w:left w:val="none" w:sz="0" w:space="0" w:color="auto"/>
        <w:bottom w:val="none" w:sz="0" w:space="0" w:color="auto"/>
        <w:right w:val="none" w:sz="0" w:space="0" w:color="auto"/>
      </w:divBdr>
      <w:divsChild>
        <w:div w:id="507983907">
          <w:marLeft w:val="0"/>
          <w:marRight w:val="1"/>
          <w:marTop w:val="0"/>
          <w:marBottom w:val="0"/>
          <w:divBdr>
            <w:top w:val="none" w:sz="0" w:space="0" w:color="auto"/>
            <w:left w:val="none" w:sz="0" w:space="0" w:color="auto"/>
            <w:bottom w:val="none" w:sz="0" w:space="0" w:color="auto"/>
            <w:right w:val="none" w:sz="0" w:space="0" w:color="auto"/>
          </w:divBdr>
          <w:divsChild>
            <w:div w:id="1088233094">
              <w:marLeft w:val="0"/>
              <w:marRight w:val="0"/>
              <w:marTop w:val="0"/>
              <w:marBottom w:val="0"/>
              <w:divBdr>
                <w:top w:val="none" w:sz="0" w:space="0" w:color="auto"/>
                <w:left w:val="none" w:sz="0" w:space="0" w:color="auto"/>
                <w:bottom w:val="none" w:sz="0" w:space="0" w:color="auto"/>
                <w:right w:val="none" w:sz="0" w:space="0" w:color="auto"/>
              </w:divBdr>
              <w:divsChild>
                <w:div w:id="1361466949">
                  <w:marLeft w:val="0"/>
                  <w:marRight w:val="1"/>
                  <w:marTop w:val="0"/>
                  <w:marBottom w:val="0"/>
                  <w:divBdr>
                    <w:top w:val="none" w:sz="0" w:space="0" w:color="auto"/>
                    <w:left w:val="none" w:sz="0" w:space="0" w:color="auto"/>
                    <w:bottom w:val="none" w:sz="0" w:space="0" w:color="auto"/>
                    <w:right w:val="none" w:sz="0" w:space="0" w:color="auto"/>
                  </w:divBdr>
                  <w:divsChild>
                    <w:div w:id="1041058586">
                      <w:marLeft w:val="0"/>
                      <w:marRight w:val="0"/>
                      <w:marTop w:val="0"/>
                      <w:marBottom w:val="0"/>
                      <w:divBdr>
                        <w:top w:val="none" w:sz="0" w:space="0" w:color="auto"/>
                        <w:left w:val="none" w:sz="0" w:space="0" w:color="auto"/>
                        <w:bottom w:val="none" w:sz="0" w:space="0" w:color="auto"/>
                        <w:right w:val="none" w:sz="0" w:space="0" w:color="auto"/>
                      </w:divBdr>
                      <w:divsChild>
                        <w:div w:id="878248074">
                          <w:marLeft w:val="0"/>
                          <w:marRight w:val="0"/>
                          <w:marTop w:val="0"/>
                          <w:marBottom w:val="0"/>
                          <w:divBdr>
                            <w:top w:val="none" w:sz="0" w:space="0" w:color="auto"/>
                            <w:left w:val="none" w:sz="0" w:space="0" w:color="auto"/>
                            <w:bottom w:val="none" w:sz="0" w:space="0" w:color="auto"/>
                            <w:right w:val="none" w:sz="0" w:space="0" w:color="auto"/>
                          </w:divBdr>
                          <w:divsChild>
                            <w:div w:id="1903059626">
                              <w:marLeft w:val="0"/>
                              <w:marRight w:val="0"/>
                              <w:marTop w:val="120"/>
                              <w:marBottom w:val="360"/>
                              <w:divBdr>
                                <w:top w:val="none" w:sz="0" w:space="0" w:color="auto"/>
                                <w:left w:val="none" w:sz="0" w:space="0" w:color="auto"/>
                                <w:bottom w:val="none" w:sz="0" w:space="0" w:color="auto"/>
                                <w:right w:val="none" w:sz="0" w:space="0" w:color="auto"/>
                              </w:divBdr>
                              <w:divsChild>
                                <w:div w:id="712997349">
                                  <w:marLeft w:val="420"/>
                                  <w:marRight w:val="0"/>
                                  <w:marTop w:val="0"/>
                                  <w:marBottom w:val="0"/>
                                  <w:divBdr>
                                    <w:top w:val="none" w:sz="0" w:space="0" w:color="auto"/>
                                    <w:left w:val="none" w:sz="0" w:space="0" w:color="auto"/>
                                    <w:bottom w:val="none" w:sz="0" w:space="0" w:color="auto"/>
                                    <w:right w:val="none" w:sz="0" w:space="0" w:color="auto"/>
                                  </w:divBdr>
                                  <w:divsChild>
                                    <w:div w:id="715012191">
                                      <w:marLeft w:val="0"/>
                                      <w:marRight w:val="0"/>
                                      <w:marTop w:val="0"/>
                                      <w:marBottom w:val="0"/>
                                      <w:divBdr>
                                        <w:top w:val="none" w:sz="0" w:space="0" w:color="auto"/>
                                        <w:left w:val="none" w:sz="0" w:space="0" w:color="auto"/>
                                        <w:bottom w:val="none" w:sz="0" w:space="0" w:color="auto"/>
                                        <w:right w:val="none" w:sz="0" w:space="0" w:color="auto"/>
                                      </w:divBdr>
                                      <w:divsChild>
                                        <w:div w:id="12866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5750">
      <w:bodyDiv w:val="1"/>
      <w:marLeft w:val="0"/>
      <w:marRight w:val="0"/>
      <w:marTop w:val="0"/>
      <w:marBottom w:val="0"/>
      <w:divBdr>
        <w:top w:val="none" w:sz="0" w:space="0" w:color="auto"/>
        <w:left w:val="none" w:sz="0" w:space="0" w:color="auto"/>
        <w:bottom w:val="none" w:sz="0" w:space="0" w:color="auto"/>
        <w:right w:val="none" w:sz="0" w:space="0" w:color="auto"/>
      </w:divBdr>
      <w:divsChild>
        <w:div w:id="414909875">
          <w:marLeft w:val="0"/>
          <w:marRight w:val="1"/>
          <w:marTop w:val="0"/>
          <w:marBottom w:val="0"/>
          <w:divBdr>
            <w:top w:val="none" w:sz="0" w:space="0" w:color="auto"/>
            <w:left w:val="none" w:sz="0" w:space="0" w:color="auto"/>
            <w:bottom w:val="none" w:sz="0" w:space="0" w:color="auto"/>
            <w:right w:val="none" w:sz="0" w:space="0" w:color="auto"/>
          </w:divBdr>
          <w:divsChild>
            <w:div w:id="141776519">
              <w:marLeft w:val="0"/>
              <w:marRight w:val="0"/>
              <w:marTop w:val="0"/>
              <w:marBottom w:val="0"/>
              <w:divBdr>
                <w:top w:val="none" w:sz="0" w:space="0" w:color="auto"/>
                <w:left w:val="none" w:sz="0" w:space="0" w:color="auto"/>
                <w:bottom w:val="none" w:sz="0" w:space="0" w:color="auto"/>
                <w:right w:val="none" w:sz="0" w:space="0" w:color="auto"/>
              </w:divBdr>
              <w:divsChild>
                <w:div w:id="599991355">
                  <w:marLeft w:val="0"/>
                  <w:marRight w:val="1"/>
                  <w:marTop w:val="0"/>
                  <w:marBottom w:val="0"/>
                  <w:divBdr>
                    <w:top w:val="none" w:sz="0" w:space="0" w:color="auto"/>
                    <w:left w:val="none" w:sz="0" w:space="0" w:color="auto"/>
                    <w:bottom w:val="none" w:sz="0" w:space="0" w:color="auto"/>
                    <w:right w:val="none" w:sz="0" w:space="0" w:color="auto"/>
                  </w:divBdr>
                  <w:divsChild>
                    <w:div w:id="201986560">
                      <w:marLeft w:val="0"/>
                      <w:marRight w:val="0"/>
                      <w:marTop w:val="0"/>
                      <w:marBottom w:val="0"/>
                      <w:divBdr>
                        <w:top w:val="none" w:sz="0" w:space="0" w:color="auto"/>
                        <w:left w:val="none" w:sz="0" w:space="0" w:color="auto"/>
                        <w:bottom w:val="none" w:sz="0" w:space="0" w:color="auto"/>
                        <w:right w:val="none" w:sz="0" w:space="0" w:color="auto"/>
                      </w:divBdr>
                      <w:divsChild>
                        <w:div w:id="1272976702">
                          <w:marLeft w:val="0"/>
                          <w:marRight w:val="0"/>
                          <w:marTop w:val="0"/>
                          <w:marBottom w:val="0"/>
                          <w:divBdr>
                            <w:top w:val="none" w:sz="0" w:space="0" w:color="auto"/>
                            <w:left w:val="none" w:sz="0" w:space="0" w:color="auto"/>
                            <w:bottom w:val="none" w:sz="0" w:space="0" w:color="auto"/>
                            <w:right w:val="none" w:sz="0" w:space="0" w:color="auto"/>
                          </w:divBdr>
                          <w:divsChild>
                            <w:div w:id="993335696">
                              <w:marLeft w:val="0"/>
                              <w:marRight w:val="0"/>
                              <w:marTop w:val="120"/>
                              <w:marBottom w:val="360"/>
                              <w:divBdr>
                                <w:top w:val="none" w:sz="0" w:space="0" w:color="auto"/>
                                <w:left w:val="none" w:sz="0" w:space="0" w:color="auto"/>
                                <w:bottom w:val="none" w:sz="0" w:space="0" w:color="auto"/>
                                <w:right w:val="none" w:sz="0" w:space="0" w:color="auto"/>
                              </w:divBdr>
                              <w:divsChild>
                                <w:div w:id="2038583547">
                                  <w:marLeft w:val="0"/>
                                  <w:marRight w:val="0"/>
                                  <w:marTop w:val="0"/>
                                  <w:marBottom w:val="0"/>
                                  <w:divBdr>
                                    <w:top w:val="none" w:sz="0" w:space="0" w:color="auto"/>
                                    <w:left w:val="none" w:sz="0" w:space="0" w:color="auto"/>
                                    <w:bottom w:val="none" w:sz="0" w:space="0" w:color="auto"/>
                                    <w:right w:val="none" w:sz="0" w:space="0" w:color="auto"/>
                                  </w:divBdr>
                                  <w:divsChild>
                                    <w:div w:id="18357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7547">
      <w:bodyDiv w:val="1"/>
      <w:marLeft w:val="0"/>
      <w:marRight w:val="0"/>
      <w:marTop w:val="0"/>
      <w:marBottom w:val="0"/>
      <w:divBdr>
        <w:top w:val="none" w:sz="0" w:space="0" w:color="auto"/>
        <w:left w:val="none" w:sz="0" w:space="0" w:color="auto"/>
        <w:bottom w:val="none" w:sz="0" w:space="0" w:color="auto"/>
        <w:right w:val="none" w:sz="0" w:space="0" w:color="auto"/>
      </w:divBdr>
      <w:divsChild>
        <w:div w:id="858280827">
          <w:marLeft w:val="0"/>
          <w:marRight w:val="1"/>
          <w:marTop w:val="0"/>
          <w:marBottom w:val="0"/>
          <w:divBdr>
            <w:top w:val="none" w:sz="0" w:space="0" w:color="auto"/>
            <w:left w:val="none" w:sz="0" w:space="0" w:color="auto"/>
            <w:bottom w:val="none" w:sz="0" w:space="0" w:color="auto"/>
            <w:right w:val="none" w:sz="0" w:space="0" w:color="auto"/>
          </w:divBdr>
          <w:divsChild>
            <w:div w:id="407928208">
              <w:marLeft w:val="0"/>
              <w:marRight w:val="0"/>
              <w:marTop w:val="0"/>
              <w:marBottom w:val="0"/>
              <w:divBdr>
                <w:top w:val="none" w:sz="0" w:space="0" w:color="auto"/>
                <w:left w:val="none" w:sz="0" w:space="0" w:color="auto"/>
                <w:bottom w:val="none" w:sz="0" w:space="0" w:color="auto"/>
                <w:right w:val="none" w:sz="0" w:space="0" w:color="auto"/>
              </w:divBdr>
              <w:divsChild>
                <w:div w:id="2102410745">
                  <w:marLeft w:val="0"/>
                  <w:marRight w:val="1"/>
                  <w:marTop w:val="0"/>
                  <w:marBottom w:val="0"/>
                  <w:divBdr>
                    <w:top w:val="none" w:sz="0" w:space="0" w:color="auto"/>
                    <w:left w:val="none" w:sz="0" w:space="0" w:color="auto"/>
                    <w:bottom w:val="none" w:sz="0" w:space="0" w:color="auto"/>
                    <w:right w:val="none" w:sz="0" w:space="0" w:color="auto"/>
                  </w:divBdr>
                  <w:divsChild>
                    <w:div w:id="115832633">
                      <w:marLeft w:val="0"/>
                      <w:marRight w:val="0"/>
                      <w:marTop w:val="0"/>
                      <w:marBottom w:val="0"/>
                      <w:divBdr>
                        <w:top w:val="none" w:sz="0" w:space="0" w:color="auto"/>
                        <w:left w:val="none" w:sz="0" w:space="0" w:color="auto"/>
                        <w:bottom w:val="none" w:sz="0" w:space="0" w:color="auto"/>
                        <w:right w:val="none" w:sz="0" w:space="0" w:color="auto"/>
                      </w:divBdr>
                      <w:divsChild>
                        <w:div w:id="1685283774">
                          <w:marLeft w:val="0"/>
                          <w:marRight w:val="0"/>
                          <w:marTop w:val="0"/>
                          <w:marBottom w:val="0"/>
                          <w:divBdr>
                            <w:top w:val="none" w:sz="0" w:space="0" w:color="auto"/>
                            <w:left w:val="none" w:sz="0" w:space="0" w:color="auto"/>
                            <w:bottom w:val="none" w:sz="0" w:space="0" w:color="auto"/>
                            <w:right w:val="none" w:sz="0" w:space="0" w:color="auto"/>
                          </w:divBdr>
                          <w:divsChild>
                            <w:div w:id="835849836">
                              <w:marLeft w:val="0"/>
                              <w:marRight w:val="0"/>
                              <w:marTop w:val="120"/>
                              <w:marBottom w:val="360"/>
                              <w:divBdr>
                                <w:top w:val="none" w:sz="0" w:space="0" w:color="auto"/>
                                <w:left w:val="none" w:sz="0" w:space="0" w:color="auto"/>
                                <w:bottom w:val="none" w:sz="0" w:space="0" w:color="auto"/>
                                <w:right w:val="none" w:sz="0" w:space="0" w:color="auto"/>
                              </w:divBdr>
                              <w:divsChild>
                                <w:div w:id="1856185551">
                                  <w:marLeft w:val="420"/>
                                  <w:marRight w:val="0"/>
                                  <w:marTop w:val="0"/>
                                  <w:marBottom w:val="0"/>
                                  <w:divBdr>
                                    <w:top w:val="none" w:sz="0" w:space="0" w:color="auto"/>
                                    <w:left w:val="none" w:sz="0" w:space="0" w:color="auto"/>
                                    <w:bottom w:val="none" w:sz="0" w:space="0" w:color="auto"/>
                                    <w:right w:val="none" w:sz="0" w:space="0" w:color="auto"/>
                                  </w:divBdr>
                                  <w:divsChild>
                                    <w:div w:id="27876611">
                                      <w:marLeft w:val="0"/>
                                      <w:marRight w:val="0"/>
                                      <w:marTop w:val="0"/>
                                      <w:marBottom w:val="0"/>
                                      <w:divBdr>
                                        <w:top w:val="none" w:sz="0" w:space="0" w:color="auto"/>
                                        <w:left w:val="none" w:sz="0" w:space="0" w:color="auto"/>
                                        <w:bottom w:val="none" w:sz="0" w:space="0" w:color="auto"/>
                                        <w:right w:val="none" w:sz="0" w:space="0" w:color="auto"/>
                                      </w:divBdr>
                                      <w:divsChild>
                                        <w:div w:id="290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699435">
      <w:bodyDiv w:val="1"/>
      <w:marLeft w:val="0"/>
      <w:marRight w:val="0"/>
      <w:marTop w:val="0"/>
      <w:marBottom w:val="0"/>
      <w:divBdr>
        <w:top w:val="none" w:sz="0" w:space="0" w:color="auto"/>
        <w:left w:val="none" w:sz="0" w:space="0" w:color="auto"/>
        <w:bottom w:val="none" w:sz="0" w:space="0" w:color="auto"/>
        <w:right w:val="none" w:sz="0" w:space="0" w:color="auto"/>
      </w:divBdr>
      <w:divsChild>
        <w:div w:id="323705129">
          <w:marLeft w:val="0"/>
          <w:marRight w:val="1"/>
          <w:marTop w:val="0"/>
          <w:marBottom w:val="0"/>
          <w:divBdr>
            <w:top w:val="none" w:sz="0" w:space="0" w:color="auto"/>
            <w:left w:val="none" w:sz="0" w:space="0" w:color="auto"/>
            <w:bottom w:val="none" w:sz="0" w:space="0" w:color="auto"/>
            <w:right w:val="none" w:sz="0" w:space="0" w:color="auto"/>
          </w:divBdr>
          <w:divsChild>
            <w:div w:id="1210612288">
              <w:marLeft w:val="0"/>
              <w:marRight w:val="0"/>
              <w:marTop w:val="0"/>
              <w:marBottom w:val="0"/>
              <w:divBdr>
                <w:top w:val="none" w:sz="0" w:space="0" w:color="auto"/>
                <w:left w:val="none" w:sz="0" w:space="0" w:color="auto"/>
                <w:bottom w:val="none" w:sz="0" w:space="0" w:color="auto"/>
                <w:right w:val="none" w:sz="0" w:space="0" w:color="auto"/>
              </w:divBdr>
              <w:divsChild>
                <w:div w:id="99109375">
                  <w:marLeft w:val="0"/>
                  <w:marRight w:val="1"/>
                  <w:marTop w:val="0"/>
                  <w:marBottom w:val="0"/>
                  <w:divBdr>
                    <w:top w:val="none" w:sz="0" w:space="0" w:color="auto"/>
                    <w:left w:val="none" w:sz="0" w:space="0" w:color="auto"/>
                    <w:bottom w:val="none" w:sz="0" w:space="0" w:color="auto"/>
                    <w:right w:val="none" w:sz="0" w:space="0" w:color="auto"/>
                  </w:divBdr>
                  <w:divsChild>
                    <w:div w:id="887910118">
                      <w:marLeft w:val="0"/>
                      <w:marRight w:val="0"/>
                      <w:marTop w:val="0"/>
                      <w:marBottom w:val="0"/>
                      <w:divBdr>
                        <w:top w:val="none" w:sz="0" w:space="0" w:color="auto"/>
                        <w:left w:val="none" w:sz="0" w:space="0" w:color="auto"/>
                        <w:bottom w:val="none" w:sz="0" w:space="0" w:color="auto"/>
                        <w:right w:val="none" w:sz="0" w:space="0" w:color="auto"/>
                      </w:divBdr>
                      <w:divsChild>
                        <w:div w:id="1175919286">
                          <w:marLeft w:val="0"/>
                          <w:marRight w:val="0"/>
                          <w:marTop w:val="0"/>
                          <w:marBottom w:val="0"/>
                          <w:divBdr>
                            <w:top w:val="none" w:sz="0" w:space="0" w:color="auto"/>
                            <w:left w:val="none" w:sz="0" w:space="0" w:color="auto"/>
                            <w:bottom w:val="none" w:sz="0" w:space="0" w:color="auto"/>
                            <w:right w:val="none" w:sz="0" w:space="0" w:color="auto"/>
                          </w:divBdr>
                          <w:divsChild>
                            <w:div w:id="1920484725">
                              <w:marLeft w:val="0"/>
                              <w:marRight w:val="0"/>
                              <w:marTop w:val="120"/>
                              <w:marBottom w:val="360"/>
                              <w:divBdr>
                                <w:top w:val="none" w:sz="0" w:space="0" w:color="auto"/>
                                <w:left w:val="none" w:sz="0" w:space="0" w:color="auto"/>
                                <w:bottom w:val="none" w:sz="0" w:space="0" w:color="auto"/>
                                <w:right w:val="none" w:sz="0" w:space="0" w:color="auto"/>
                              </w:divBdr>
                              <w:divsChild>
                                <w:div w:id="1177695505">
                                  <w:marLeft w:val="0"/>
                                  <w:marRight w:val="0"/>
                                  <w:marTop w:val="0"/>
                                  <w:marBottom w:val="0"/>
                                  <w:divBdr>
                                    <w:top w:val="none" w:sz="0" w:space="0" w:color="auto"/>
                                    <w:left w:val="none" w:sz="0" w:space="0" w:color="auto"/>
                                    <w:bottom w:val="none" w:sz="0" w:space="0" w:color="auto"/>
                                    <w:right w:val="none" w:sz="0" w:space="0" w:color="auto"/>
                                  </w:divBdr>
                                  <w:divsChild>
                                    <w:div w:id="15585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5417">
      <w:bodyDiv w:val="1"/>
      <w:marLeft w:val="0"/>
      <w:marRight w:val="0"/>
      <w:marTop w:val="0"/>
      <w:marBottom w:val="0"/>
      <w:divBdr>
        <w:top w:val="none" w:sz="0" w:space="0" w:color="auto"/>
        <w:left w:val="none" w:sz="0" w:space="0" w:color="auto"/>
        <w:bottom w:val="none" w:sz="0" w:space="0" w:color="auto"/>
        <w:right w:val="none" w:sz="0" w:space="0" w:color="auto"/>
      </w:divBdr>
      <w:divsChild>
        <w:div w:id="787548221">
          <w:marLeft w:val="0"/>
          <w:marRight w:val="1"/>
          <w:marTop w:val="0"/>
          <w:marBottom w:val="0"/>
          <w:divBdr>
            <w:top w:val="none" w:sz="0" w:space="0" w:color="auto"/>
            <w:left w:val="none" w:sz="0" w:space="0" w:color="auto"/>
            <w:bottom w:val="none" w:sz="0" w:space="0" w:color="auto"/>
            <w:right w:val="none" w:sz="0" w:space="0" w:color="auto"/>
          </w:divBdr>
          <w:divsChild>
            <w:div w:id="1918132329">
              <w:marLeft w:val="0"/>
              <w:marRight w:val="0"/>
              <w:marTop w:val="0"/>
              <w:marBottom w:val="0"/>
              <w:divBdr>
                <w:top w:val="none" w:sz="0" w:space="0" w:color="auto"/>
                <w:left w:val="none" w:sz="0" w:space="0" w:color="auto"/>
                <w:bottom w:val="none" w:sz="0" w:space="0" w:color="auto"/>
                <w:right w:val="none" w:sz="0" w:space="0" w:color="auto"/>
              </w:divBdr>
              <w:divsChild>
                <w:div w:id="756901971">
                  <w:marLeft w:val="0"/>
                  <w:marRight w:val="1"/>
                  <w:marTop w:val="0"/>
                  <w:marBottom w:val="0"/>
                  <w:divBdr>
                    <w:top w:val="none" w:sz="0" w:space="0" w:color="auto"/>
                    <w:left w:val="none" w:sz="0" w:space="0" w:color="auto"/>
                    <w:bottom w:val="none" w:sz="0" w:space="0" w:color="auto"/>
                    <w:right w:val="none" w:sz="0" w:space="0" w:color="auto"/>
                  </w:divBdr>
                  <w:divsChild>
                    <w:div w:id="428546431">
                      <w:marLeft w:val="0"/>
                      <w:marRight w:val="0"/>
                      <w:marTop w:val="0"/>
                      <w:marBottom w:val="0"/>
                      <w:divBdr>
                        <w:top w:val="none" w:sz="0" w:space="0" w:color="auto"/>
                        <w:left w:val="none" w:sz="0" w:space="0" w:color="auto"/>
                        <w:bottom w:val="none" w:sz="0" w:space="0" w:color="auto"/>
                        <w:right w:val="none" w:sz="0" w:space="0" w:color="auto"/>
                      </w:divBdr>
                      <w:divsChild>
                        <w:div w:id="647325841">
                          <w:marLeft w:val="0"/>
                          <w:marRight w:val="0"/>
                          <w:marTop w:val="0"/>
                          <w:marBottom w:val="0"/>
                          <w:divBdr>
                            <w:top w:val="none" w:sz="0" w:space="0" w:color="auto"/>
                            <w:left w:val="none" w:sz="0" w:space="0" w:color="auto"/>
                            <w:bottom w:val="none" w:sz="0" w:space="0" w:color="auto"/>
                            <w:right w:val="none" w:sz="0" w:space="0" w:color="auto"/>
                          </w:divBdr>
                          <w:divsChild>
                            <w:div w:id="1911499446">
                              <w:marLeft w:val="0"/>
                              <w:marRight w:val="0"/>
                              <w:marTop w:val="120"/>
                              <w:marBottom w:val="360"/>
                              <w:divBdr>
                                <w:top w:val="none" w:sz="0" w:space="0" w:color="auto"/>
                                <w:left w:val="none" w:sz="0" w:space="0" w:color="auto"/>
                                <w:bottom w:val="none" w:sz="0" w:space="0" w:color="auto"/>
                                <w:right w:val="none" w:sz="0" w:space="0" w:color="auto"/>
                              </w:divBdr>
                              <w:divsChild>
                                <w:div w:id="61997276">
                                  <w:marLeft w:val="420"/>
                                  <w:marRight w:val="0"/>
                                  <w:marTop w:val="0"/>
                                  <w:marBottom w:val="0"/>
                                  <w:divBdr>
                                    <w:top w:val="none" w:sz="0" w:space="0" w:color="auto"/>
                                    <w:left w:val="none" w:sz="0" w:space="0" w:color="auto"/>
                                    <w:bottom w:val="none" w:sz="0" w:space="0" w:color="auto"/>
                                    <w:right w:val="none" w:sz="0" w:space="0" w:color="auto"/>
                                  </w:divBdr>
                                  <w:divsChild>
                                    <w:div w:id="1517840314">
                                      <w:marLeft w:val="0"/>
                                      <w:marRight w:val="0"/>
                                      <w:marTop w:val="0"/>
                                      <w:marBottom w:val="0"/>
                                      <w:divBdr>
                                        <w:top w:val="none" w:sz="0" w:space="0" w:color="auto"/>
                                        <w:left w:val="none" w:sz="0" w:space="0" w:color="auto"/>
                                        <w:bottom w:val="none" w:sz="0" w:space="0" w:color="auto"/>
                                        <w:right w:val="none" w:sz="0" w:space="0" w:color="auto"/>
                                      </w:divBdr>
                                      <w:divsChild>
                                        <w:div w:id="12649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500184">
      <w:bodyDiv w:val="1"/>
      <w:marLeft w:val="0"/>
      <w:marRight w:val="0"/>
      <w:marTop w:val="0"/>
      <w:marBottom w:val="0"/>
      <w:divBdr>
        <w:top w:val="none" w:sz="0" w:space="0" w:color="auto"/>
        <w:left w:val="none" w:sz="0" w:space="0" w:color="auto"/>
        <w:bottom w:val="none" w:sz="0" w:space="0" w:color="auto"/>
        <w:right w:val="none" w:sz="0" w:space="0" w:color="auto"/>
      </w:divBdr>
      <w:divsChild>
        <w:div w:id="1270894352">
          <w:marLeft w:val="0"/>
          <w:marRight w:val="1"/>
          <w:marTop w:val="0"/>
          <w:marBottom w:val="0"/>
          <w:divBdr>
            <w:top w:val="none" w:sz="0" w:space="0" w:color="auto"/>
            <w:left w:val="none" w:sz="0" w:space="0" w:color="auto"/>
            <w:bottom w:val="none" w:sz="0" w:space="0" w:color="auto"/>
            <w:right w:val="none" w:sz="0" w:space="0" w:color="auto"/>
          </w:divBdr>
          <w:divsChild>
            <w:div w:id="361825742">
              <w:marLeft w:val="0"/>
              <w:marRight w:val="0"/>
              <w:marTop w:val="0"/>
              <w:marBottom w:val="0"/>
              <w:divBdr>
                <w:top w:val="none" w:sz="0" w:space="0" w:color="auto"/>
                <w:left w:val="none" w:sz="0" w:space="0" w:color="auto"/>
                <w:bottom w:val="none" w:sz="0" w:space="0" w:color="auto"/>
                <w:right w:val="none" w:sz="0" w:space="0" w:color="auto"/>
              </w:divBdr>
              <w:divsChild>
                <w:div w:id="98063783">
                  <w:marLeft w:val="0"/>
                  <w:marRight w:val="1"/>
                  <w:marTop w:val="0"/>
                  <w:marBottom w:val="0"/>
                  <w:divBdr>
                    <w:top w:val="none" w:sz="0" w:space="0" w:color="auto"/>
                    <w:left w:val="none" w:sz="0" w:space="0" w:color="auto"/>
                    <w:bottom w:val="none" w:sz="0" w:space="0" w:color="auto"/>
                    <w:right w:val="none" w:sz="0" w:space="0" w:color="auto"/>
                  </w:divBdr>
                  <w:divsChild>
                    <w:div w:id="188416701">
                      <w:marLeft w:val="0"/>
                      <w:marRight w:val="0"/>
                      <w:marTop w:val="0"/>
                      <w:marBottom w:val="0"/>
                      <w:divBdr>
                        <w:top w:val="none" w:sz="0" w:space="0" w:color="auto"/>
                        <w:left w:val="none" w:sz="0" w:space="0" w:color="auto"/>
                        <w:bottom w:val="none" w:sz="0" w:space="0" w:color="auto"/>
                        <w:right w:val="none" w:sz="0" w:space="0" w:color="auto"/>
                      </w:divBdr>
                      <w:divsChild>
                        <w:div w:id="1099178857">
                          <w:marLeft w:val="0"/>
                          <w:marRight w:val="0"/>
                          <w:marTop w:val="0"/>
                          <w:marBottom w:val="0"/>
                          <w:divBdr>
                            <w:top w:val="none" w:sz="0" w:space="0" w:color="auto"/>
                            <w:left w:val="none" w:sz="0" w:space="0" w:color="auto"/>
                            <w:bottom w:val="none" w:sz="0" w:space="0" w:color="auto"/>
                            <w:right w:val="none" w:sz="0" w:space="0" w:color="auto"/>
                          </w:divBdr>
                          <w:divsChild>
                            <w:div w:id="1999376867">
                              <w:marLeft w:val="0"/>
                              <w:marRight w:val="0"/>
                              <w:marTop w:val="120"/>
                              <w:marBottom w:val="360"/>
                              <w:divBdr>
                                <w:top w:val="none" w:sz="0" w:space="0" w:color="auto"/>
                                <w:left w:val="none" w:sz="0" w:space="0" w:color="auto"/>
                                <w:bottom w:val="none" w:sz="0" w:space="0" w:color="auto"/>
                                <w:right w:val="none" w:sz="0" w:space="0" w:color="auto"/>
                              </w:divBdr>
                              <w:divsChild>
                                <w:div w:id="1095326980">
                                  <w:marLeft w:val="0"/>
                                  <w:marRight w:val="0"/>
                                  <w:marTop w:val="0"/>
                                  <w:marBottom w:val="0"/>
                                  <w:divBdr>
                                    <w:top w:val="none" w:sz="0" w:space="0" w:color="auto"/>
                                    <w:left w:val="none" w:sz="0" w:space="0" w:color="auto"/>
                                    <w:bottom w:val="none" w:sz="0" w:space="0" w:color="auto"/>
                                    <w:right w:val="none" w:sz="0" w:space="0" w:color="auto"/>
                                  </w:divBdr>
                                  <w:divsChild>
                                    <w:div w:id="13093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3342">
      <w:bodyDiv w:val="1"/>
      <w:marLeft w:val="0"/>
      <w:marRight w:val="0"/>
      <w:marTop w:val="0"/>
      <w:marBottom w:val="0"/>
      <w:divBdr>
        <w:top w:val="none" w:sz="0" w:space="0" w:color="auto"/>
        <w:left w:val="none" w:sz="0" w:space="0" w:color="auto"/>
        <w:bottom w:val="none" w:sz="0" w:space="0" w:color="auto"/>
        <w:right w:val="none" w:sz="0" w:space="0" w:color="auto"/>
      </w:divBdr>
      <w:divsChild>
        <w:div w:id="2044014983">
          <w:marLeft w:val="0"/>
          <w:marRight w:val="1"/>
          <w:marTop w:val="0"/>
          <w:marBottom w:val="0"/>
          <w:divBdr>
            <w:top w:val="none" w:sz="0" w:space="0" w:color="auto"/>
            <w:left w:val="none" w:sz="0" w:space="0" w:color="auto"/>
            <w:bottom w:val="none" w:sz="0" w:space="0" w:color="auto"/>
            <w:right w:val="none" w:sz="0" w:space="0" w:color="auto"/>
          </w:divBdr>
          <w:divsChild>
            <w:div w:id="1575968444">
              <w:marLeft w:val="0"/>
              <w:marRight w:val="0"/>
              <w:marTop w:val="0"/>
              <w:marBottom w:val="0"/>
              <w:divBdr>
                <w:top w:val="none" w:sz="0" w:space="0" w:color="auto"/>
                <w:left w:val="none" w:sz="0" w:space="0" w:color="auto"/>
                <w:bottom w:val="none" w:sz="0" w:space="0" w:color="auto"/>
                <w:right w:val="none" w:sz="0" w:space="0" w:color="auto"/>
              </w:divBdr>
              <w:divsChild>
                <w:div w:id="579143843">
                  <w:marLeft w:val="0"/>
                  <w:marRight w:val="1"/>
                  <w:marTop w:val="0"/>
                  <w:marBottom w:val="0"/>
                  <w:divBdr>
                    <w:top w:val="none" w:sz="0" w:space="0" w:color="auto"/>
                    <w:left w:val="none" w:sz="0" w:space="0" w:color="auto"/>
                    <w:bottom w:val="none" w:sz="0" w:space="0" w:color="auto"/>
                    <w:right w:val="none" w:sz="0" w:space="0" w:color="auto"/>
                  </w:divBdr>
                  <w:divsChild>
                    <w:div w:id="1008949161">
                      <w:marLeft w:val="0"/>
                      <w:marRight w:val="0"/>
                      <w:marTop w:val="0"/>
                      <w:marBottom w:val="0"/>
                      <w:divBdr>
                        <w:top w:val="none" w:sz="0" w:space="0" w:color="auto"/>
                        <w:left w:val="none" w:sz="0" w:space="0" w:color="auto"/>
                        <w:bottom w:val="none" w:sz="0" w:space="0" w:color="auto"/>
                        <w:right w:val="none" w:sz="0" w:space="0" w:color="auto"/>
                      </w:divBdr>
                      <w:divsChild>
                        <w:div w:id="1040015081">
                          <w:marLeft w:val="0"/>
                          <w:marRight w:val="0"/>
                          <w:marTop w:val="0"/>
                          <w:marBottom w:val="0"/>
                          <w:divBdr>
                            <w:top w:val="none" w:sz="0" w:space="0" w:color="auto"/>
                            <w:left w:val="none" w:sz="0" w:space="0" w:color="auto"/>
                            <w:bottom w:val="none" w:sz="0" w:space="0" w:color="auto"/>
                            <w:right w:val="none" w:sz="0" w:space="0" w:color="auto"/>
                          </w:divBdr>
                          <w:divsChild>
                            <w:div w:id="1983655674">
                              <w:marLeft w:val="0"/>
                              <w:marRight w:val="0"/>
                              <w:marTop w:val="120"/>
                              <w:marBottom w:val="360"/>
                              <w:divBdr>
                                <w:top w:val="none" w:sz="0" w:space="0" w:color="auto"/>
                                <w:left w:val="none" w:sz="0" w:space="0" w:color="auto"/>
                                <w:bottom w:val="none" w:sz="0" w:space="0" w:color="auto"/>
                                <w:right w:val="none" w:sz="0" w:space="0" w:color="auto"/>
                              </w:divBdr>
                              <w:divsChild>
                                <w:div w:id="937099430">
                                  <w:marLeft w:val="0"/>
                                  <w:marRight w:val="0"/>
                                  <w:marTop w:val="0"/>
                                  <w:marBottom w:val="0"/>
                                  <w:divBdr>
                                    <w:top w:val="none" w:sz="0" w:space="0" w:color="auto"/>
                                    <w:left w:val="none" w:sz="0" w:space="0" w:color="auto"/>
                                    <w:bottom w:val="none" w:sz="0" w:space="0" w:color="auto"/>
                                    <w:right w:val="none" w:sz="0" w:space="0" w:color="auto"/>
                                  </w:divBdr>
                                  <w:divsChild>
                                    <w:div w:id="15593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2036">
      <w:bodyDiv w:val="1"/>
      <w:marLeft w:val="0"/>
      <w:marRight w:val="0"/>
      <w:marTop w:val="0"/>
      <w:marBottom w:val="0"/>
      <w:divBdr>
        <w:top w:val="none" w:sz="0" w:space="0" w:color="auto"/>
        <w:left w:val="none" w:sz="0" w:space="0" w:color="auto"/>
        <w:bottom w:val="none" w:sz="0" w:space="0" w:color="auto"/>
        <w:right w:val="none" w:sz="0" w:space="0" w:color="auto"/>
      </w:divBdr>
      <w:divsChild>
        <w:div w:id="460852803">
          <w:marLeft w:val="0"/>
          <w:marRight w:val="1"/>
          <w:marTop w:val="0"/>
          <w:marBottom w:val="0"/>
          <w:divBdr>
            <w:top w:val="none" w:sz="0" w:space="0" w:color="auto"/>
            <w:left w:val="none" w:sz="0" w:space="0" w:color="auto"/>
            <w:bottom w:val="none" w:sz="0" w:space="0" w:color="auto"/>
            <w:right w:val="none" w:sz="0" w:space="0" w:color="auto"/>
          </w:divBdr>
          <w:divsChild>
            <w:div w:id="1247348614">
              <w:marLeft w:val="0"/>
              <w:marRight w:val="0"/>
              <w:marTop w:val="0"/>
              <w:marBottom w:val="0"/>
              <w:divBdr>
                <w:top w:val="none" w:sz="0" w:space="0" w:color="auto"/>
                <w:left w:val="none" w:sz="0" w:space="0" w:color="auto"/>
                <w:bottom w:val="none" w:sz="0" w:space="0" w:color="auto"/>
                <w:right w:val="none" w:sz="0" w:space="0" w:color="auto"/>
              </w:divBdr>
              <w:divsChild>
                <w:div w:id="494033194">
                  <w:marLeft w:val="0"/>
                  <w:marRight w:val="1"/>
                  <w:marTop w:val="0"/>
                  <w:marBottom w:val="0"/>
                  <w:divBdr>
                    <w:top w:val="none" w:sz="0" w:space="0" w:color="auto"/>
                    <w:left w:val="none" w:sz="0" w:space="0" w:color="auto"/>
                    <w:bottom w:val="none" w:sz="0" w:space="0" w:color="auto"/>
                    <w:right w:val="none" w:sz="0" w:space="0" w:color="auto"/>
                  </w:divBdr>
                  <w:divsChild>
                    <w:div w:id="1203977254">
                      <w:marLeft w:val="0"/>
                      <w:marRight w:val="0"/>
                      <w:marTop w:val="0"/>
                      <w:marBottom w:val="0"/>
                      <w:divBdr>
                        <w:top w:val="none" w:sz="0" w:space="0" w:color="auto"/>
                        <w:left w:val="none" w:sz="0" w:space="0" w:color="auto"/>
                        <w:bottom w:val="none" w:sz="0" w:space="0" w:color="auto"/>
                        <w:right w:val="none" w:sz="0" w:space="0" w:color="auto"/>
                      </w:divBdr>
                      <w:divsChild>
                        <w:div w:id="455829016">
                          <w:marLeft w:val="0"/>
                          <w:marRight w:val="0"/>
                          <w:marTop w:val="0"/>
                          <w:marBottom w:val="0"/>
                          <w:divBdr>
                            <w:top w:val="none" w:sz="0" w:space="0" w:color="auto"/>
                            <w:left w:val="none" w:sz="0" w:space="0" w:color="auto"/>
                            <w:bottom w:val="none" w:sz="0" w:space="0" w:color="auto"/>
                            <w:right w:val="none" w:sz="0" w:space="0" w:color="auto"/>
                          </w:divBdr>
                          <w:divsChild>
                            <w:div w:id="46077627">
                              <w:marLeft w:val="0"/>
                              <w:marRight w:val="0"/>
                              <w:marTop w:val="120"/>
                              <w:marBottom w:val="360"/>
                              <w:divBdr>
                                <w:top w:val="none" w:sz="0" w:space="0" w:color="auto"/>
                                <w:left w:val="none" w:sz="0" w:space="0" w:color="auto"/>
                                <w:bottom w:val="none" w:sz="0" w:space="0" w:color="auto"/>
                                <w:right w:val="none" w:sz="0" w:space="0" w:color="auto"/>
                              </w:divBdr>
                              <w:divsChild>
                                <w:div w:id="667749380">
                                  <w:marLeft w:val="0"/>
                                  <w:marRight w:val="0"/>
                                  <w:marTop w:val="0"/>
                                  <w:marBottom w:val="0"/>
                                  <w:divBdr>
                                    <w:top w:val="none" w:sz="0" w:space="0" w:color="auto"/>
                                    <w:left w:val="none" w:sz="0" w:space="0" w:color="auto"/>
                                    <w:bottom w:val="none" w:sz="0" w:space="0" w:color="auto"/>
                                    <w:right w:val="none" w:sz="0" w:space="0" w:color="auto"/>
                                  </w:divBdr>
                                  <w:divsChild>
                                    <w:div w:id="151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51554">
      <w:bodyDiv w:val="1"/>
      <w:marLeft w:val="0"/>
      <w:marRight w:val="0"/>
      <w:marTop w:val="0"/>
      <w:marBottom w:val="0"/>
      <w:divBdr>
        <w:top w:val="none" w:sz="0" w:space="0" w:color="auto"/>
        <w:left w:val="none" w:sz="0" w:space="0" w:color="auto"/>
        <w:bottom w:val="none" w:sz="0" w:space="0" w:color="auto"/>
        <w:right w:val="none" w:sz="0" w:space="0" w:color="auto"/>
      </w:divBdr>
      <w:divsChild>
        <w:div w:id="1208300956">
          <w:marLeft w:val="0"/>
          <w:marRight w:val="1"/>
          <w:marTop w:val="0"/>
          <w:marBottom w:val="0"/>
          <w:divBdr>
            <w:top w:val="none" w:sz="0" w:space="0" w:color="auto"/>
            <w:left w:val="none" w:sz="0" w:space="0" w:color="auto"/>
            <w:bottom w:val="none" w:sz="0" w:space="0" w:color="auto"/>
            <w:right w:val="none" w:sz="0" w:space="0" w:color="auto"/>
          </w:divBdr>
          <w:divsChild>
            <w:div w:id="405952930">
              <w:marLeft w:val="0"/>
              <w:marRight w:val="0"/>
              <w:marTop w:val="0"/>
              <w:marBottom w:val="0"/>
              <w:divBdr>
                <w:top w:val="none" w:sz="0" w:space="0" w:color="auto"/>
                <w:left w:val="none" w:sz="0" w:space="0" w:color="auto"/>
                <w:bottom w:val="none" w:sz="0" w:space="0" w:color="auto"/>
                <w:right w:val="none" w:sz="0" w:space="0" w:color="auto"/>
              </w:divBdr>
              <w:divsChild>
                <w:div w:id="543178767">
                  <w:marLeft w:val="0"/>
                  <w:marRight w:val="1"/>
                  <w:marTop w:val="0"/>
                  <w:marBottom w:val="0"/>
                  <w:divBdr>
                    <w:top w:val="none" w:sz="0" w:space="0" w:color="auto"/>
                    <w:left w:val="none" w:sz="0" w:space="0" w:color="auto"/>
                    <w:bottom w:val="none" w:sz="0" w:space="0" w:color="auto"/>
                    <w:right w:val="none" w:sz="0" w:space="0" w:color="auto"/>
                  </w:divBdr>
                  <w:divsChild>
                    <w:div w:id="252974689">
                      <w:marLeft w:val="0"/>
                      <w:marRight w:val="0"/>
                      <w:marTop w:val="0"/>
                      <w:marBottom w:val="0"/>
                      <w:divBdr>
                        <w:top w:val="none" w:sz="0" w:space="0" w:color="auto"/>
                        <w:left w:val="none" w:sz="0" w:space="0" w:color="auto"/>
                        <w:bottom w:val="none" w:sz="0" w:space="0" w:color="auto"/>
                        <w:right w:val="none" w:sz="0" w:space="0" w:color="auto"/>
                      </w:divBdr>
                      <w:divsChild>
                        <w:div w:id="257443195">
                          <w:marLeft w:val="0"/>
                          <w:marRight w:val="0"/>
                          <w:marTop w:val="0"/>
                          <w:marBottom w:val="0"/>
                          <w:divBdr>
                            <w:top w:val="none" w:sz="0" w:space="0" w:color="auto"/>
                            <w:left w:val="none" w:sz="0" w:space="0" w:color="auto"/>
                            <w:bottom w:val="none" w:sz="0" w:space="0" w:color="auto"/>
                            <w:right w:val="none" w:sz="0" w:space="0" w:color="auto"/>
                          </w:divBdr>
                          <w:divsChild>
                            <w:div w:id="535392638">
                              <w:marLeft w:val="0"/>
                              <w:marRight w:val="0"/>
                              <w:marTop w:val="120"/>
                              <w:marBottom w:val="360"/>
                              <w:divBdr>
                                <w:top w:val="none" w:sz="0" w:space="0" w:color="auto"/>
                                <w:left w:val="none" w:sz="0" w:space="0" w:color="auto"/>
                                <w:bottom w:val="none" w:sz="0" w:space="0" w:color="auto"/>
                                <w:right w:val="none" w:sz="0" w:space="0" w:color="auto"/>
                              </w:divBdr>
                              <w:divsChild>
                                <w:div w:id="716320015">
                                  <w:marLeft w:val="0"/>
                                  <w:marRight w:val="0"/>
                                  <w:marTop w:val="0"/>
                                  <w:marBottom w:val="0"/>
                                  <w:divBdr>
                                    <w:top w:val="none" w:sz="0" w:space="0" w:color="auto"/>
                                    <w:left w:val="none" w:sz="0" w:space="0" w:color="auto"/>
                                    <w:bottom w:val="none" w:sz="0" w:space="0" w:color="auto"/>
                                    <w:right w:val="none" w:sz="0" w:space="0" w:color="auto"/>
                                  </w:divBdr>
                                  <w:divsChild>
                                    <w:div w:id="1059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559100">
      <w:bodyDiv w:val="1"/>
      <w:marLeft w:val="0"/>
      <w:marRight w:val="0"/>
      <w:marTop w:val="0"/>
      <w:marBottom w:val="0"/>
      <w:divBdr>
        <w:top w:val="none" w:sz="0" w:space="0" w:color="auto"/>
        <w:left w:val="none" w:sz="0" w:space="0" w:color="auto"/>
        <w:bottom w:val="none" w:sz="0" w:space="0" w:color="auto"/>
        <w:right w:val="none" w:sz="0" w:space="0" w:color="auto"/>
      </w:divBdr>
    </w:div>
    <w:div w:id="871697561">
      <w:bodyDiv w:val="1"/>
      <w:marLeft w:val="0"/>
      <w:marRight w:val="0"/>
      <w:marTop w:val="0"/>
      <w:marBottom w:val="0"/>
      <w:divBdr>
        <w:top w:val="none" w:sz="0" w:space="0" w:color="auto"/>
        <w:left w:val="none" w:sz="0" w:space="0" w:color="auto"/>
        <w:bottom w:val="none" w:sz="0" w:space="0" w:color="auto"/>
        <w:right w:val="none" w:sz="0" w:space="0" w:color="auto"/>
      </w:divBdr>
      <w:divsChild>
        <w:div w:id="989020429">
          <w:marLeft w:val="0"/>
          <w:marRight w:val="1"/>
          <w:marTop w:val="0"/>
          <w:marBottom w:val="0"/>
          <w:divBdr>
            <w:top w:val="none" w:sz="0" w:space="0" w:color="auto"/>
            <w:left w:val="none" w:sz="0" w:space="0" w:color="auto"/>
            <w:bottom w:val="none" w:sz="0" w:space="0" w:color="auto"/>
            <w:right w:val="none" w:sz="0" w:space="0" w:color="auto"/>
          </w:divBdr>
          <w:divsChild>
            <w:div w:id="1757290760">
              <w:marLeft w:val="0"/>
              <w:marRight w:val="0"/>
              <w:marTop w:val="0"/>
              <w:marBottom w:val="0"/>
              <w:divBdr>
                <w:top w:val="none" w:sz="0" w:space="0" w:color="auto"/>
                <w:left w:val="none" w:sz="0" w:space="0" w:color="auto"/>
                <w:bottom w:val="none" w:sz="0" w:space="0" w:color="auto"/>
                <w:right w:val="none" w:sz="0" w:space="0" w:color="auto"/>
              </w:divBdr>
              <w:divsChild>
                <w:div w:id="1658419011">
                  <w:marLeft w:val="0"/>
                  <w:marRight w:val="1"/>
                  <w:marTop w:val="0"/>
                  <w:marBottom w:val="0"/>
                  <w:divBdr>
                    <w:top w:val="none" w:sz="0" w:space="0" w:color="auto"/>
                    <w:left w:val="none" w:sz="0" w:space="0" w:color="auto"/>
                    <w:bottom w:val="none" w:sz="0" w:space="0" w:color="auto"/>
                    <w:right w:val="none" w:sz="0" w:space="0" w:color="auto"/>
                  </w:divBdr>
                  <w:divsChild>
                    <w:div w:id="58528692">
                      <w:marLeft w:val="0"/>
                      <w:marRight w:val="0"/>
                      <w:marTop w:val="0"/>
                      <w:marBottom w:val="0"/>
                      <w:divBdr>
                        <w:top w:val="none" w:sz="0" w:space="0" w:color="auto"/>
                        <w:left w:val="none" w:sz="0" w:space="0" w:color="auto"/>
                        <w:bottom w:val="none" w:sz="0" w:space="0" w:color="auto"/>
                        <w:right w:val="none" w:sz="0" w:space="0" w:color="auto"/>
                      </w:divBdr>
                      <w:divsChild>
                        <w:div w:id="662590350">
                          <w:marLeft w:val="0"/>
                          <w:marRight w:val="0"/>
                          <w:marTop w:val="0"/>
                          <w:marBottom w:val="0"/>
                          <w:divBdr>
                            <w:top w:val="none" w:sz="0" w:space="0" w:color="auto"/>
                            <w:left w:val="none" w:sz="0" w:space="0" w:color="auto"/>
                            <w:bottom w:val="none" w:sz="0" w:space="0" w:color="auto"/>
                            <w:right w:val="none" w:sz="0" w:space="0" w:color="auto"/>
                          </w:divBdr>
                          <w:divsChild>
                            <w:div w:id="1467551259">
                              <w:marLeft w:val="0"/>
                              <w:marRight w:val="0"/>
                              <w:marTop w:val="120"/>
                              <w:marBottom w:val="360"/>
                              <w:divBdr>
                                <w:top w:val="none" w:sz="0" w:space="0" w:color="auto"/>
                                <w:left w:val="none" w:sz="0" w:space="0" w:color="auto"/>
                                <w:bottom w:val="none" w:sz="0" w:space="0" w:color="auto"/>
                                <w:right w:val="none" w:sz="0" w:space="0" w:color="auto"/>
                              </w:divBdr>
                              <w:divsChild>
                                <w:div w:id="1745374766">
                                  <w:marLeft w:val="0"/>
                                  <w:marRight w:val="0"/>
                                  <w:marTop w:val="0"/>
                                  <w:marBottom w:val="0"/>
                                  <w:divBdr>
                                    <w:top w:val="none" w:sz="0" w:space="0" w:color="auto"/>
                                    <w:left w:val="none" w:sz="0" w:space="0" w:color="auto"/>
                                    <w:bottom w:val="none" w:sz="0" w:space="0" w:color="auto"/>
                                    <w:right w:val="none" w:sz="0" w:space="0" w:color="auto"/>
                                  </w:divBdr>
                                  <w:divsChild>
                                    <w:div w:id="15123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1146">
      <w:bodyDiv w:val="1"/>
      <w:marLeft w:val="0"/>
      <w:marRight w:val="0"/>
      <w:marTop w:val="0"/>
      <w:marBottom w:val="0"/>
      <w:divBdr>
        <w:top w:val="none" w:sz="0" w:space="0" w:color="auto"/>
        <w:left w:val="none" w:sz="0" w:space="0" w:color="auto"/>
        <w:bottom w:val="none" w:sz="0" w:space="0" w:color="auto"/>
        <w:right w:val="none" w:sz="0" w:space="0" w:color="auto"/>
      </w:divBdr>
    </w:div>
    <w:div w:id="921060297">
      <w:bodyDiv w:val="1"/>
      <w:marLeft w:val="0"/>
      <w:marRight w:val="0"/>
      <w:marTop w:val="0"/>
      <w:marBottom w:val="0"/>
      <w:divBdr>
        <w:top w:val="none" w:sz="0" w:space="0" w:color="auto"/>
        <w:left w:val="none" w:sz="0" w:space="0" w:color="auto"/>
        <w:bottom w:val="none" w:sz="0" w:space="0" w:color="auto"/>
        <w:right w:val="none" w:sz="0" w:space="0" w:color="auto"/>
      </w:divBdr>
      <w:divsChild>
        <w:div w:id="511719986">
          <w:marLeft w:val="0"/>
          <w:marRight w:val="1"/>
          <w:marTop w:val="0"/>
          <w:marBottom w:val="0"/>
          <w:divBdr>
            <w:top w:val="none" w:sz="0" w:space="0" w:color="auto"/>
            <w:left w:val="none" w:sz="0" w:space="0" w:color="auto"/>
            <w:bottom w:val="none" w:sz="0" w:space="0" w:color="auto"/>
            <w:right w:val="none" w:sz="0" w:space="0" w:color="auto"/>
          </w:divBdr>
          <w:divsChild>
            <w:div w:id="1120077615">
              <w:marLeft w:val="0"/>
              <w:marRight w:val="0"/>
              <w:marTop w:val="0"/>
              <w:marBottom w:val="0"/>
              <w:divBdr>
                <w:top w:val="none" w:sz="0" w:space="0" w:color="auto"/>
                <w:left w:val="none" w:sz="0" w:space="0" w:color="auto"/>
                <w:bottom w:val="none" w:sz="0" w:space="0" w:color="auto"/>
                <w:right w:val="none" w:sz="0" w:space="0" w:color="auto"/>
              </w:divBdr>
              <w:divsChild>
                <w:div w:id="116991717">
                  <w:marLeft w:val="0"/>
                  <w:marRight w:val="1"/>
                  <w:marTop w:val="0"/>
                  <w:marBottom w:val="0"/>
                  <w:divBdr>
                    <w:top w:val="none" w:sz="0" w:space="0" w:color="auto"/>
                    <w:left w:val="none" w:sz="0" w:space="0" w:color="auto"/>
                    <w:bottom w:val="none" w:sz="0" w:space="0" w:color="auto"/>
                    <w:right w:val="none" w:sz="0" w:space="0" w:color="auto"/>
                  </w:divBdr>
                  <w:divsChild>
                    <w:div w:id="1116950207">
                      <w:marLeft w:val="0"/>
                      <w:marRight w:val="0"/>
                      <w:marTop w:val="0"/>
                      <w:marBottom w:val="0"/>
                      <w:divBdr>
                        <w:top w:val="none" w:sz="0" w:space="0" w:color="auto"/>
                        <w:left w:val="none" w:sz="0" w:space="0" w:color="auto"/>
                        <w:bottom w:val="none" w:sz="0" w:space="0" w:color="auto"/>
                        <w:right w:val="none" w:sz="0" w:space="0" w:color="auto"/>
                      </w:divBdr>
                      <w:divsChild>
                        <w:div w:id="364986794">
                          <w:marLeft w:val="0"/>
                          <w:marRight w:val="0"/>
                          <w:marTop w:val="0"/>
                          <w:marBottom w:val="0"/>
                          <w:divBdr>
                            <w:top w:val="none" w:sz="0" w:space="0" w:color="auto"/>
                            <w:left w:val="none" w:sz="0" w:space="0" w:color="auto"/>
                            <w:bottom w:val="none" w:sz="0" w:space="0" w:color="auto"/>
                            <w:right w:val="none" w:sz="0" w:space="0" w:color="auto"/>
                          </w:divBdr>
                          <w:divsChild>
                            <w:div w:id="133452506">
                              <w:marLeft w:val="0"/>
                              <w:marRight w:val="0"/>
                              <w:marTop w:val="120"/>
                              <w:marBottom w:val="360"/>
                              <w:divBdr>
                                <w:top w:val="none" w:sz="0" w:space="0" w:color="auto"/>
                                <w:left w:val="none" w:sz="0" w:space="0" w:color="auto"/>
                                <w:bottom w:val="none" w:sz="0" w:space="0" w:color="auto"/>
                                <w:right w:val="none" w:sz="0" w:space="0" w:color="auto"/>
                              </w:divBdr>
                              <w:divsChild>
                                <w:div w:id="1515877711">
                                  <w:marLeft w:val="0"/>
                                  <w:marRight w:val="0"/>
                                  <w:marTop w:val="0"/>
                                  <w:marBottom w:val="0"/>
                                  <w:divBdr>
                                    <w:top w:val="none" w:sz="0" w:space="0" w:color="auto"/>
                                    <w:left w:val="none" w:sz="0" w:space="0" w:color="auto"/>
                                    <w:bottom w:val="none" w:sz="0" w:space="0" w:color="auto"/>
                                    <w:right w:val="none" w:sz="0" w:space="0" w:color="auto"/>
                                  </w:divBdr>
                                  <w:divsChild>
                                    <w:div w:id="1765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49037">
      <w:bodyDiv w:val="1"/>
      <w:marLeft w:val="0"/>
      <w:marRight w:val="0"/>
      <w:marTop w:val="0"/>
      <w:marBottom w:val="0"/>
      <w:divBdr>
        <w:top w:val="none" w:sz="0" w:space="0" w:color="auto"/>
        <w:left w:val="none" w:sz="0" w:space="0" w:color="auto"/>
        <w:bottom w:val="none" w:sz="0" w:space="0" w:color="auto"/>
        <w:right w:val="none" w:sz="0" w:space="0" w:color="auto"/>
      </w:divBdr>
      <w:divsChild>
        <w:div w:id="617953419">
          <w:marLeft w:val="0"/>
          <w:marRight w:val="1"/>
          <w:marTop w:val="0"/>
          <w:marBottom w:val="0"/>
          <w:divBdr>
            <w:top w:val="none" w:sz="0" w:space="0" w:color="auto"/>
            <w:left w:val="none" w:sz="0" w:space="0" w:color="auto"/>
            <w:bottom w:val="none" w:sz="0" w:space="0" w:color="auto"/>
            <w:right w:val="none" w:sz="0" w:space="0" w:color="auto"/>
          </w:divBdr>
          <w:divsChild>
            <w:div w:id="1484079143">
              <w:marLeft w:val="0"/>
              <w:marRight w:val="0"/>
              <w:marTop w:val="0"/>
              <w:marBottom w:val="0"/>
              <w:divBdr>
                <w:top w:val="none" w:sz="0" w:space="0" w:color="auto"/>
                <w:left w:val="none" w:sz="0" w:space="0" w:color="auto"/>
                <w:bottom w:val="none" w:sz="0" w:space="0" w:color="auto"/>
                <w:right w:val="none" w:sz="0" w:space="0" w:color="auto"/>
              </w:divBdr>
              <w:divsChild>
                <w:div w:id="1916359374">
                  <w:marLeft w:val="0"/>
                  <w:marRight w:val="1"/>
                  <w:marTop w:val="0"/>
                  <w:marBottom w:val="0"/>
                  <w:divBdr>
                    <w:top w:val="none" w:sz="0" w:space="0" w:color="auto"/>
                    <w:left w:val="none" w:sz="0" w:space="0" w:color="auto"/>
                    <w:bottom w:val="none" w:sz="0" w:space="0" w:color="auto"/>
                    <w:right w:val="none" w:sz="0" w:space="0" w:color="auto"/>
                  </w:divBdr>
                  <w:divsChild>
                    <w:div w:id="84881364">
                      <w:marLeft w:val="0"/>
                      <w:marRight w:val="0"/>
                      <w:marTop w:val="0"/>
                      <w:marBottom w:val="0"/>
                      <w:divBdr>
                        <w:top w:val="none" w:sz="0" w:space="0" w:color="auto"/>
                        <w:left w:val="none" w:sz="0" w:space="0" w:color="auto"/>
                        <w:bottom w:val="none" w:sz="0" w:space="0" w:color="auto"/>
                        <w:right w:val="none" w:sz="0" w:space="0" w:color="auto"/>
                      </w:divBdr>
                      <w:divsChild>
                        <w:div w:id="1452479416">
                          <w:marLeft w:val="0"/>
                          <w:marRight w:val="0"/>
                          <w:marTop w:val="0"/>
                          <w:marBottom w:val="0"/>
                          <w:divBdr>
                            <w:top w:val="none" w:sz="0" w:space="0" w:color="auto"/>
                            <w:left w:val="none" w:sz="0" w:space="0" w:color="auto"/>
                            <w:bottom w:val="none" w:sz="0" w:space="0" w:color="auto"/>
                            <w:right w:val="none" w:sz="0" w:space="0" w:color="auto"/>
                          </w:divBdr>
                          <w:divsChild>
                            <w:div w:id="201333907">
                              <w:marLeft w:val="0"/>
                              <w:marRight w:val="0"/>
                              <w:marTop w:val="120"/>
                              <w:marBottom w:val="360"/>
                              <w:divBdr>
                                <w:top w:val="none" w:sz="0" w:space="0" w:color="auto"/>
                                <w:left w:val="none" w:sz="0" w:space="0" w:color="auto"/>
                                <w:bottom w:val="none" w:sz="0" w:space="0" w:color="auto"/>
                                <w:right w:val="none" w:sz="0" w:space="0" w:color="auto"/>
                              </w:divBdr>
                              <w:divsChild>
                                <w:div w:id="412119292">
                                  <w:marLeft w:val="0"/>
                                  <w:marRight w:val="0"/>
                                  <w:marTop w:val="0"/>
                                  <w:marBottom w:val="0"/>
                                  <w:divBdr>
                                    <w:top w:val="none" w:sz="0" w:space="0" w:color="auto"/>
                                    <w:left w:val="none" w:sz="0" w:space="0" w:color="auto"/>
                                    <w:bottom w:val="none" w:sz="0" w:space="0" w:color="auto"/>
                                    <w:right w:val="none" w:sz="0" w:space="0" w:color="auto"/>
                                  </w:divBdr>
                                  <w:divsChild>
                                    <w:div w:id="1101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78438">
      <w:bodyDiv w:val="1"/>
      <w:marLeft w:val="0"/>
      <w:marRight w:val="0"/>
      <w:marTop w:val="0"/>
      <w:marBottom w:val="0"/>
      <w:divBdr>
        <w:top w:val="none" w:sz="0" w:space="0" w:color="auto"/>
        <w:left w:val="none" w:sz="0" w:space="0" w:color="auto"/>
        <w:bottom w:val="none" w:sz="0" w:space="0" w:color="auto"/>
        <w:right w:val="none" w:sz="0" w:space="0" w:color="auto"/>
      </w:divBdr>
      <w:divsChild>
        <w:div w:id="492379186">
          <w:marLeft w:val="0"/>
          <w:marRight w:val="1"/>
          <w:marTop w:val="0"/>
          <w:marBottom w:val="0"/>
          <w:divBdr>
            <w:top w:val="none" w:sz="0" w:space="0" w:color="auto"/>
            <w:left w:val="none" w:sz="0" w:space="0" w:color="auto"/>
            <w:bottom w:val="none" w:sz="0" w:space="0" w:color="auto"/>
            <w:right w:val="none" w:sz="0" w:space="0" w:color="auto"/>
          </w:divBdr>
          <w:divsChild>
            <w:div w:id="2052918497">
              <w:marLeft w:val="0"/>
              <w:marRight w:val="0"/>
              <w:marTop w:val="0"/>
              <w:marBottom w:val="0"/>
              <w:divBdr>
                <w:top w:val="none" w:sz="0" w:space="0" w:color="auto"/>
                <w:left w:val="none" w:sz="0" w:space="0" w:color="auto"/>
                <w:bottom w:val="none" w:sz="0" w:space="0" w:color="auto"/>
                <w:right w:val="none" w:sz="0" w:space="0" w:color="auto"/>
              </w:divBdr>
              <w:divsChild>
                <w:div w:id="677856084">
                  <w:marLeft w:val="0"/>
                  <w:marRight w:val="1"/>
                  <w:marTop w:val="0"/>
                  <w:marBottom w:val="0"/>
                  <w:divBdr>
                    <w:top w:val="none" w:sz="0" w:space="0" w:color="auto"/>
                    <w:left w:val="none" w:sz="0" w:space="0" w:color="auto"/>
                    <w:bottom w:val="none" w:sz="0" w:space="0" w:color="auto"/>
                    <w:right w:val="none" w:sz="0" w:space="0" w:color="auto"/>
                  </w:divBdr>
                  <w:divsChild>
                    <w:div w:id="1488667143">
                      <w:marLeft w:val="0"/>
                      <w:marRight w:val="0"/>
                      <w:marTop w:val="0"/>
                      <w:marBottom w:val="0"/>
                      <w:divBdr>
                        <w:top w:val="none" w:sz="0" w:space="0" w:color="auto"/>
                        <w:left w:val="none" w:sz="0" w:space="0" w:color="auto"/>
                        <w:bottom w:val="none" w:sz="0" w:space="0" w:color="auto"/>
                        <w:right w:val="none" w:sz="0" w:space="0" w:color="auto"/>
                      </w:divBdr>
                      <w:divsChild>
                        <w:div w:id="1116826373">
                          <w:marLeft w:val="0"/>
                          <w:marRight w:val="0"/>
                          <w:marTop w:val="0"/>
                          <w:marBottom w:val="0"/>
                          <w:divBdr>
                            <w:top w:val="none" w:sz="0" w:space="0" w:color="auto"/>
                            <w:left w:val="none" w:sz="0" w:space="0" w:color="auto"/>
                            <w:bottom w:val="none" w:sz="0" w:space="0" w:color="auto"/>
                            <w:right w:val="none" w:sz="0" w:space="0" w:color="auto"/>
                          </w:divBdr>
                          <w:divsChild>
                            <w:div w:id="1534155287">
                              <w:marLeft w:val="0"/>
                              <w:marRight w:val="0"/>
                              <w:marTop w:val="120"/>
                              <w:marBottom w:val="360"/>
                              <w:divBdr>
                                <w:top w:val="none" w:sz="0" w:space="0" w:color="auto"/>
                                <w:left w:val="none" w:sz="0" w:space="0" w:color="auto"/>
                                <w:bottom w:val="none" w:sz="0" w:space="0" w:color="auto"/>
                                <w:right w:val="none" w:sz="0" w:space="0" w:color="auto"/>
                              </w:divBdr>
                              <w:divsChild>
                                <w:div w:id="2046637786">
                                  <w:marLeft w:val="0"/>
                                  <w:marRight w:val="0"/>
                                  <w:marTop w:val="0"/>
                                  <w:marBottom w:val="0"/>
                                  <w:divBdr>
                                    <w:top w:val="none" w:sz="0" w:space="0" w:color="auto"/>
                                    <w:left w:val="none" w:sz="0" w:space="0" w:color="auto"/>
                                    <w:bottom w:val="none" w:sz="0" w:space="0" w:color="auto"/>
                                    <w:right w:val="none" w:sz="0" w:space="0" w:color="auto"/>
                                  </w:divBdr>
                                  <w:divsChild>
                                    <w:div w:id="1600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50483">
      <w:bodyDiv w:val="1"/>
      <w:marLeft w:val="0"/>
      <w:marRight w:val="0"/>
      <w:marTop w:val="0"/>
      <w:marBottom w:val="0"/>
      <w:divBdr>
        <w:top w:val="none" w:sz="0" w:space="0" w:color="auto"/>
        <w:left w:val="none" w:sz="0" w:space="0" w:color="auto"/>
        <w:bottom w:val="none" w:sz="0" w:space="0" w:color="auto"/>
        <w:right w:val="none" w:sz="0" w:space="0" w:color="auto"/>
      </w:divBdr>
      <w:divsChild>
        <w:div w:id="1926110275">
          <w:marLeft w:val="0"/>
          <w:marRight w:val="1"/>
          <w:marTop w:val="0"/>
          <w:marBottom w:val="0"/>
          <w:divBdr>
            <w:top w:val="none" w:sz="0" w:space="0" w:color="auto"/>
            <w:left w:val="none" w:sz="0" w:space="0" w:color="auto"/>
            <w:bottom w:val="none" w:sz="0" w:space="0" w:color="auto"/>
            <w:right w:val="none" w:sz="0" w:space="0" w:color="auto"/>
          </w:divBdr>
          <w:divsChild>
            <w:div w:id="1675650585">
              <w:marLeft w:val="0"/>
              <w:marRight w:val="0"/>
              <w:marTop w:val="0"/>
              <w:marBottom w:val="0"/>
              <w:divBdr>
                <w:top w:val="none" w:sz="0" w:space="0" w:color="auto"/>
                <w:left w:val="none" w:sz="0" w:space="0" w:color="auto"/>
                <w:bottom w:val="none" w:sz="0" w:space="0" w:color="auto"/>
                <w:right w:val="none" w:sz="0" w:space="0" w:color="auto"/>
              </w:divBdr>
              <w:divsChild>
                <w:div w:id="24789539">
                  <w:marLeft w:val="0"/>
                  <w:marRight w:val="1"/>
                  <w:marTop w:val="0"/>
                  <w:marBottom w:val="0"/>
                  <w:divBdr>
                    <w:top w:val="none" w:sz="0" w:space="0" w:color="auto"/>
                    <w:left w:val="none" w:sz="0" w:space="0" w:color="auto"/>
                    <w:bottom w:val="none" w:sz="0" w:space="0" w:color="auto"/>
                    <w:right w:val="none" w:sz="0" w:space="0" w:color="auto"/>
                  </w:divBdr>
                  <w:divsChild>
                    <w:div w:id="294990882">
                      <w:marLeft w:val="0"/>
                      <w:marRight w:val="0"/>
                      <w:marTop w:val="0"/>
                      <w:marBottom w:val="0"/>
                      <w:divBdr>
                        <w:top w:val="none" w:sz="0" w:space="0" w:color="auto"/>
                        <w:left w:val="none" w:sz="0" w:space="0" w:color="auto"/>
                        <w:bottom w:val="none" w:sz="0" w:space="0" w:color="auto"/>
                        <w:right w:val="none" w:sz="0" w:space="0" w:color="auto"/>
                      </w:divBdr>
                      <w:divsChild>
                        <w:div w:id="641350380">
                          <w:marLeft w:val="0"/>
                          <w:marRight w:val="0"/>
                          <w:marTop w:val="0"/>
                          <w:marBottom w:val="0"/>
                          <w:divBdr>
                            <w:top w:val="none" w:sz="0" w:space="0" w:color="auto"/>
                            <w:left w:val="none" w:sz="0" w:space="0" w:color="auto"/>
                            <w:bottom w:val="none" w:sz="0" w:space="0" w:color="auto"/>
                            <w:right w:val="none" w:sz="0" w:space="0" w:color="auto"/>
                          </w:divBdr>
                          <w:divsChild>
                            <w:div w:id="1287421415">
                              <w:marLeft w:val="0"/>
                              <w:marRight w:val="0"/>
                              <w:marTop w:val="120"/>
                              <w:marBottom w:val="360"/>
                              <w:divBdr>
                                <w:top w:val="none" w:sz="0" w:space="0" w:color="auto"/>
                                <w:left w:val="none" w:sz="0" w:space="0" w:color="auto"/>
                                <w:bottom w:val="none" w:sz="0" w:space="0" w:color="auto"/>
                                <w:right w:val="none" w:sz="0" w:space="0" w:color="auto"/>
                              </w:divBdr>
                              <w:divsChild>
                                <w:div w:id="726297349">
                                  <w:marLeft w:val="0"/>
                                  <w:marRight w:val="0"/>
                                  <w:marTop w:val="0"/>
                                  <w:marBottom w:val="0"/>
                                  <w:divBdr>
                                    <w:top w:val="none" w:sz="0" w:space="0" w:color="auto"/>
                                    <w:left w:val="none" w:sz="0" w:space="0" w:color="auto"/>
                                    <w:bottom w:val="none" w:sz="0" w:space="0" w:color="auto"/>
                                    <w:right w:val="none" w:sz="0" w:space="0" w:color="auto"/>
                                  </w:divBdr>
                                  <w:divsChild>
                                    <w:div w:id="1109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83428">
      <w:bodyDiv w:val="1"/>
      <w:marLeft w:val="0"/>
      <w:marRight w:val="0"/>
      <w:marTop w:val="0"/>
      <w:marBottom w:val="0"/>
      <w:divBdr>
        <w:top w:val="none" w:sz="0" w:space="0" w:color="auto"/>
        <w:left w:val="none" w:sz="0" w:space="0" w:color="auto"/>
        <w:bottom w:val="none" w:sz="0" w:space="0" w:color="auto"/>
        <w:right w:val="none" w:sz="0" w:space="0" w:color="auto"/>
      </w:divBdr>
    </w:div>
    <w:div w:id="999697658">
      <w:bodyDiv w:val="1"/>
      <w:marLeft w:val="0"/>
      <w:marRight w:val="0"/>
      <w:marTop w:val="0"/>
      <w:marBottom w:val="0"/>
      <w:divBdr>
        <w:top w:val="none" w:sz="0" w:space="0" w:color="auto"/>
        <w:left w:val="none" w:sz="0" w:space="0" w:color="auto"/>
        <w:bottom w:val="none" w:sz="0" w:space="0" w:color="auto"/>
        <w:right w:val="none" w:sz="0" w:space="0" w:color="auto"/>
      </w:divBdr>
      <w:divsChild>
        <w:div w:id="50275102">
          <w:marLeft w:val="0"/>
          <w:marRight w:val="1"/>
          <w:marTop w:val="0"/>
          <w:marBottom w:val="0"/>
          <w:divBdr>
            <w:top w:val="none" w:sz="0" w:space="0" w:color="auto"/>
            <w:left w:val="none" w:sz="0" w:space="0" w:color="auto"/>
            <w:bottom w:val="none" w:sz="0" w:space="0" w:color="auto"/>
            <w:right w:val="none" w:sz="0" w:space="0" w:color="auto"/>
          </w:divBdr>
          <w:divsChild>
            <w:div w:id="1198196496">
              <w:marLeft w:val="0"/>
              <w:marRight w:val="0"/>
              <w:marTop w:val="0"/>
              <w:marBottom w:val="0"/>
              <w:divBdr>
                <w:top w:val="none" w:sz="0" w:space="0" w:color="auto"/>
                <w:left w:val="none" w:sz="0" w:space="0" w:color="auto"/>
                <w:bottom w:val="none" w:sz="0" w:space="0" w:color="auto"/>
                <w:right w:val="none" w:sz="0" w:space="0" w:color="auto"/>
              </w:divBdr>
              <w:divsChild>
                <w:div w:id="56174930">
                  <w:marLeft w:val="0"/>
                  <w:marRight w:val="1"/>
                  <w:marTop w:val="0"/>
                  <w:marBottom w:val="0"/>
                  <w:divBdr>
                    <w:top w:val="none" w:sz="0" w:space="0" w:color="auto"/>
                    <w:left w:val="none" w:sz="0" w:space="0" w:color="auto"/>
                    <w:bottom w:val="none" w:sz="0" w:space="0" w:color="auto"/>
                    <w:right w:val="none" w:sz="0" w:space="0" w:color="auto"/>
                  </w:divBdr>
                  <w:divsChild>
                    <w:div w:id="192157781">
                      <w:marLeft w:val="0"/>
                      <w:marRight w:val="0"/>
                      <w:marTop w:val="0"/>
                      <w:marBottom w:val="0"/>
                      <w:divBdr>
                        <w:top w:val="none" w:sz="0" w:space="0" w:color="auto"/>
                        <w:left w:val="none" w:sz="0" w:space="0" w:color="auto"/>
                        <w:bottom w:val="none" w:sz="0" w:space="0" w:color="auto"/>
                        <w:right w:val="none" w:sz="0" w:space="0" w:color="auto"/>
                      </w:divBdr>
                      <w:divsChild>
                        <w:div w:id="613558602">
                          <w:marLeft w:val="0"/>
                          <w:marRight w:val="0"/>
                          <w:marTop w:val="0"/>
                          <w:marBottom w:val="0"/>
                          <w:divBdr>
                            <w:top w:val="none" w:sz="0" w:space="0" w:color="auto"/>
                            <w:left w:val="none" w:sz="0" w:space="0" w:color="auto"/>
                            <w:bottom w:val="none" w:sz="0" w:space="0" w:color="auto"/>
                            <w:right w:val="none" w:sz="0" w:space="0" w:color="auto"/>
                          </w:divBdr>
                          <w:divsChild>
                            <w:div w:id="1363363562">
                              <w:marLeft w:val="0"/>
                              <w:marRight w:val="0"/>
                              <w:marTop w:val="120"/>
                              <w:marBottom w:val="360"/>
                              <w:divBdr>
                                <w:top w:val="none" w:sz="0" w:space="0" w:color="auto"/>
                                <w:left w:val="none" w:sz="0" w:space="0" w:color="auto"/>
                                <w:bottom w:val="none" w:sz="0" w:space="0" w:color="auto"/>
                                <w:right w:val="none" w:sz="0" w:space="0" w:color="auto"/>
                              </w:divBdr>
                              <w:divsChild>
                                <w:div w:id="659118886">
                                  <w:marLeft w:val="0"/>
                                  <w:marRight w:val="0"/>
                                  <w:marTop w:val="0"/>
                                  <w:marBottom w:val="0"/>
                                  <w:divBdr>
                                    <w:top w:val="none" w:sz="0" w:space="0" w:color="auto"/>
                                    <w:left w:val="none" w:sz="0" w:space="0" w:color="auto"/>
                                    <w:bottom w:val="none" w:sz="0" w:space="0" w:color="auto"/>
                                    <w:right w:val="none" w:sz="0" w:space="0" w:color="auto"/>
                                  </w:divBdr>
                                  <w:divsChild>
                                    <w:div w:id="13264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94752">
      <w:bodyDiv w:val="1"/>
      <w:marLeft w:val="0"/>
      <w:marRight w:val="0"/>
      <w:marTop w:val="0"/>
      <w:marBottom w:val="0"/>
      <w:divBdr>
        <w:top w:val="none" w:sz="0" w:space="0" w:color="auto"/>
        <w:left w:val="none" w:sz="0" w:space="0" w:color="auto"/>
        <w:bottom w:val="none" w:sz="0" w:space="0" w:color="auto"/>
        <w:right w:val="none" w:sz="0" w:space="0" w:color="auto"/>
      </w:divBdr>
      <w:divsChild>
        <w:div w:id="262079029">
          <w:marLeft w:val="0"/>
          <w:marRight w:val="1"/>
          <w:marTop w:val="0"/>
          <w:marBottom w:val="0"/>
          <w:divBdr>
            <w:top w:val="none" w:sz="0" w:space="0" w:color="auto"/>
            <w:left w:val="none" w:sz="0" w:space="0" w:color="auto"/>
            <w:bottom w:val="none" w:sz="0" w:space="0" w:color="auto"/>
            <w:right w:val="none" w:sz="0" w:space="0" w:color="auto"/>
          </w:divBdr>
          <w:divsChild>
            <w:div w:id="976836488">
              <w:marLeft w:val="0"/>
              <w:marRight w:val="0"/>
              <w:marTop w:val="0"/>
              <w:marBottom w:val="0"/>
              <w:divBdr>
                <w:top w:val="none" w:sz="0" w:space="0" w:color="auto"/>
                <w:left w:val="none" w:sz="0" w:space="0" w:color="auto"/>
                <w:bottom w:val="none" w:sz="0" w:space="0" w:color="auto"/>
                <w:right w:val="none" w:sz="0" w:space="0" w:color="auto"/>
              </w:divBdr>
              <w:divsChild>
                <w:div w:id="698706192">
                  <w:marLeft w:val="0"/>
                  <w:marRight w:val="1"/>
                  <w:marTop w:val="0"/>
                  <w:marBottom w:val="0"/>
                  <w:divBdr>
                    <w:top w:val="none" w:sz="0" w:space="0" w:color="auto"/>
                    <w:left w:val="none" w:sz="0" w:space="0" w:color="auto"/>
                    <w:bottom w:val="none" w:sz="0" w:space="0" w:color="auto"/>
                    <w:right w:val="none" w:sz="0" w:space="0" w:color="auto"/>
                  </w:divBdr>
                  <w:divsChild>
                    <w:div w:id="634411599">
                      <w:marLeft w:val="0"/>
                      <w:marRight w:val="0"/>
                      <w:marTop w:val="0"/>
                      <w:marBottom w:val="0"/>
                      <w:divBdr>
                        <w:top w:val="none" w:sz="0" w:space="0" w:color="auto"/>
                        <w:left w:val="none" w:sz="0" w:space="0" w:color="auto"/>
                        <w:bottom w:val="none" w:sz="0" w:space="0" w:color="auto"/>
                        <w:right w:val="none" w:sz="0" w:space="0" w:color="auto"/>
                      </w:divBdr>
                      <w:divsChild>
                        <w:div w:id="1896087893">
                          <w:marLeft w:val="0"/>
                          <w:marRight w:val="0"/>
                          <w:marTop w:val="0"/>
                          <w:marBottom w:val="0"/>
                          <w:divBdr>
                            <w:top w:val="none" w:sz="0" w:space="0" w:color="auto"/>
                            <w:left w:val="none" w:sz="0" w:space="0" w:color="auto"/>
                            <w:bottom w:val="none" w:sz="0" w:space="0" w:color="auto"/>
                            <w:right w:val="none" w:sz="0" w:space="0" w:color="auto"/>
                          </w:divBdr>
                          <w:divsChild>
                            <w:div w:id="1561862389">
                              <w:marLeft w:val="0"/>
                              <w:marRight w:val="0"/>
                              <w:marTop w:val="120"/>
                              <w:marBottom w:val="360"/>
                              <w:divBdr>
                                <w:top w:val="none" w:sz="0" w:space="0" w:color="auto"/>
                                <w:left w:val="none" w:sz="0" w:space="0" w:color="auto"/>
                                <w:bottom w:val="none" w:sz="0" w:space="0" w:color="auto"/>
                                <w:right w:val="none" w:sz="0" w:space="0" w:color="auto"/>
                              </w:divBdr>
                              <w:divsChild>
                                <w:div w:id="902713549">
                                  <w:marLeft w:val="0"/>
                                  <w:marRight w:val="0"/>
                                  <w:marTop w:val="0"/>
                                  <w:marBottom w:val="0"/>
                                  <w:divBdr>
                                    <w:top w:val="none" w:sz="0" w:space="0" w:color="auto"/>
                                    <w:left w:val="none" w:sz="0" w:space="0" w:color="auto"/>
                                    <w:bottom w:val="none" w:sz="0" w:space="0" w:color="auto"/>
                                    <w:right w:val="none" w:sz="0" w:space="0" w:color="auto"/>
                                  </w:divBdr>
                                  <w:divsChild>
                                    <w:div w:id="11541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19622">
      <w:bodyDiv w:val="1"/>
      <w:marLeft w:val="0"/>
      <w:marRight w:val="0"/>
      <w:marTop w:val="0"/>
      <w:marBottom w:val="0"/>
      <w:divBdr>
        <w:top w:val="none" w:sz="0" w:space="0" w:color="auto"/>
        <w:left w:val="none" w:sz="0" w:space="0" w:color="auto"/>
        <w:bottom w:val="none" w:sz="0" w:space="0" w:color="auto"/>
        <w:right w:val="none" w:sz="0" w:space="0" w:color="auto"/>
      </w:divBdr>
      <w:divsChild>
        <w:div w:id="647826104">
          <w:marLeft w:val="0"/>
          <w:marRight w:val="1"/>
          <w:marTop w:val="0"/>
          <w:marBottom w:val="0"/>
          <w:divBdr>
            <w:top w:val="none" w:sz="0" w:space="0" w:color="auto"/>
            <w:left w:val="none" w:sz="0" w:space="0" w:color="auto"/>
            <w:bottom w:val="none" w:sz="0" w:space="0" w:color="auto"/>
            <w:right w:val="none" w:sz="0" w:space="0" w:color="auto"/>
          </w:divBdr>
          <w:divsChild>
            <w:div w:id="1894541067">
              <w:marLeft w:val="0"/>
              <w:marRight w:val="0"/>
              <w:marTop w:val="0"/>
              <w:marBottom w:val="0"/>
              <w:divBdr>
                <w:top w:val="none" w:sz="0" w:space="0" w:color="auto"/>
                <w:left w:val="none" w:sz="0" w:space="0" w:color="auto"/>
                <w:bottom w:val="none" w:sz="0" w:space="0" w:color="auto"/>
                <w:right w:val="none" w:sz="0" w:space="0" w:color="auto"/>
              </w:divBdr>
              <w:divsChild>
                <w:div w:id="1484929678">
                  <w:marLeft w:val="0"/>
                  <w:marRight w:val="1"/>
                  <w:marTop w:val="0"/>
                  <w:marBottom w:val="0"/>
                  <w:divBdr>
                    <w:top w:val="none" w:sz="0" w:space="0" w:color="auto"/>
                    <w:left w:val="none" w:sz="0" w:space="0" w:color="auto"/>
                    <w:bottom w:val="none" w:sz="0" w:space="0" w:color="auto"/>
                    <w:right w:val="none" w:sz="0" w:space="0" w:color="auto"/>
                  </w:divBdr>
                  <w:divsChild>
                    <w:div w:id="1477915277">
                      <w:marLeft w:val="0"/>
                      <w:marRight w:val="0"/>
                      <w:marTop w:val="0"/>
                      <w:marBottom w:val="0"/>
                      <w:divBdr>
                        <w:top w:val="none" w:sz="0" w:space="0" w:color="auto"/>
                        <w:left w:val="none" w:sz="0" w:space="0" w:color="auto"/>
                        <w:bottom w:val="none" w:sz="0" w:space="0" w:color="auto"/>
                        <w:right w:val="none" w:sz="0" w:space="0" w:color="auto"/>
                      </w:divBdr>
                      <w:divsChild>
                        <w:div w:id="1661928727">
                          <w:marLeft w:val="0"/>
                          <w:marRight w:val="0"/>
                          <w:marTop w:val="0"/>
                          <w:marBottom w:val="0"/>
                          <w:divBdr>
                            <w:top w:val="none" w:sz="0" w:space="0" w:color="auto"/>
                            <w:left w:val="none" w:sz="0" w:space="0" w:color="auto"/>
                            <w:bottom w:val="none" w:sz="0" w:space="0" w:color="auto"/>
                            <w:right w:val="none" w:sz="0" w:space="0" w:color="auto"/>
                          </w:divBdr>
                          <w:divsChild>
                            <w:div w:id="1097629567">
                              <w:marLeft w:val="0"/>
                              <w:marRight w:val="0"/>
                              <w:marTop w:val="120"/>
                              <w:marBottom w:val="360"/>
                              <w:divBdr>
                                <w:top w:val="none" w:sz="0" w:space="0" w:color="auto"/>
                                <w:left w:val="none" w:sz="0" w:space="0" w:color="auto"/>
                                <w:bottom w:val="none" w:sz="0" w:space="0" w:color="auto"/>
                                <w:right w:val="none" w:sz="0" w:space="0" w:color="auto"/>
                              </w:divBdr>
                              <w:divsChild>
                                <w:div w:id="1080516469">
                                  <w:marLeft w:val="0"/>
                                  <w:marRight w:val="0"/>
                                  <w:marTop w:val="0"/>
                                  <w:marBottom w:val="0"/>
                                  <w:divBdr>
                                    <w:top w:val="none" w:sz="0" w:space="0" w:color="auto"/>
                                    <w:left w:val="none" w:sz="0" w:space="0" w:color="auto"/>
                                    <w:bottom w:val="none" w:sz="0" w:space="0" w:color="auto"/>
                                    <w:right w:val="none" w:sz="0" w:space="0" w:color="auto"/>
                                  </w:divBdr>
                                  <w:divsChild>
                                    <w:div w:id="888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64374">
      <w:bodyDiv w:val="1"/>
      <w:marLeft w:val="0"/>
      <w:marRight w:val="0"/>
      <w:marTop w:val="0"/>
      <w:marBottom w:val="0"/>
      <w:divBdr>
        <w:top w:val="none" w:sz="0" w:space="0" w:color="auto"/>
        <w:left w:val="none" w:sz="0" w:space="0" w:color="auto"/>
        <w:bottom w:val="none" w:sz="0" w:space="0" w:color="auto"/>
        <w:right w:val="none" w:sz="0" w:space="0" w:color="auto"/>
      </w:divBdr>
      <w:divsChild>
        <w:div w:id="422385891">
          <w:marLeft w:val="0"/>
          <w:marRight w:val="1"/>
          <w:marTop w:val="0"/>
          <w:marBottom w:val="0"/>
          <w:divBdr>
            <w:top w:val="none" w:sz="0" w:space="0" w:color="auto"/>
            <w:left w:val="none" w:sz="0" w:space="0" w:color="auto"/>
            <w:bottom w:val="none" w:sz="0" w:space="0" w:color="auto"/>
            <w:right w:val="none" w:sz="0" w:space="0" w:color="auto"/>
          </w:divBdr>
          <w:divsChild>
            <w:div w:id="422846373">
              <w:marLeft w:val="0"/>
              <w:marRight w:val="0"/>
              <w:marTop w:val="0"/>
              <w:marBottom w:val="0"/>
              <w:divBdr>
                <w:top w:val="none" w:sz="0" w:space="0" w:color="auto"/>
                <w:left w:val="none" w:sz="0" w:space="0" w:color="auto"/>
                <w:bottom w:val="none" w:sz="0" w:space="0" w:color="auto"/>
                <w:right w:val="none" w:sz="0" w:space="0" w:color="auto"/>
              </w:divBdr>
              <w:divsChild>
                <w:div w:id="1211187729">
                  <w:marLeft w:val="0"/>
                  <w:marRight w:val="1"/>
                  <w:marTop w:val="0"/>
                  <w:marBottom w:val="0"/>
                  <w:divBdr>
                    <w:top w:val="none" w:sz="0" w:space="0" w:color="auto"/>
                    <w:left w:val="none" w:sz="0" w:space="0" w:color="auto"/>
                    <w:bottom w:val="none" w:sz="0" w:space="0" w:color="auto"/>
                    <w:right w:val="none" w:sz="0" w:space="0" w:color="auto"/>
                  </w:divBdr>
                  <w:divsChild>
                    <w:div w:id="894127728">
                      <w:marLeft w:val="0"/>
                      <w:marRight w:val="0"/>
                      <w:marTop w:val="0"/>
                      <w:marBottom w:val="0"/>
                      <w:divBdr>
                        <w:top w:val="none" w:sz="0" w:space="0" w:color="auto"/>
                        <w:left w:val="none" w:sz="0" w:space="0" w:color="auto"/>
                        <w:bottom w:val="none" w:sz="0" w:space="0" w:color="auto"/>
                        <w:right w:val="none" w:sz="0" w:space="0" w:color="auto"/>
                      </w:divBdr>
                      <w:divsChild>
                        <w:div w:id="9794479">
                          <w:marLeft w:val="0"/>
                          <w:marRight w:val="0"/>
                          <w:marTop w:val="0"/>
                          <w:marBottom w:val="0"/>
                          <w:divBdr>
                            <w:top w:val="none" w:sz="0" w:space="0" w:color="auto"/>
                            <w:left w:val="none" w:sz="0" w:space="0" w:color="auto"/>
                            <w:bottom w:val="none" w:sz="0" w:space="0" w:color="auto"/>
                            <w:right w:val="none" w:sz="0" w:space="0" w:color="auto"/>
                          </w:divBdr>
                          <w:divsChild>
                            <w:div w:id="63259786">
                              <w:marLeft w:val="0"/>
                              <w:marRight w:val="0"/>
                              <w:marTop w:val="120"/>
                              <w:marBottom w:val="360"/>
                              <w:divBdr>
                                <w:top w:val="none" w:sz="0" w:space="0" w:color="auto"/>
                                <w:left w:val="none" w:sz="0" w:space="0" w:color="auto"/>
                                <w:bottom w:val="none" w:sz="0" w:space="0" w:color="auto"/>
                                <w:right w:val="none" w:sz="0" w:space="0" w:color="auto"/>
                              </w:divBdr>
                              <w:divsChild>
                                <w:div w:id="35473810">
                                  <w:marLeft w:val="0"/>
                                  <w:marRight w:val="0"/>
                                  <w:marTop w:val="0"/>
                                  <w:marBottom w:val="0"/>
                                  <w:divBdr>
                                    <w:top w:val="none" w:sz="0" w:space="0" w:color="auto"/>
                                    <w:left w:val="none" w:sz="0" w:space="0" w:color="auto"/>
                                    <w:bottom w:val="none" w:sz="0" w:space="0" w:color="auto"/>
                                    <w:right w:val="none" w:sz="0" w:space="0" w:color="auto"/>
                                  </w:divBdr>
                                  <w:divsChild>
                                    <w:div w:id="6275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22207">
      <w:bodyDiv w:val="1"/>
      <w:marLeft w:val="0"/>
      <w:marRight w:val="0"/>
      <w:marTop w:val="0"/>
      <w:marBottom w:val="0"/>
      <w:divBdr>
        <w:top w:val="none" w:sz="0" w:space="0" w:color="auto"/>
        <w:left w:val="none" w:sz="0" w:space="0" w:color="auto"/>
        <w:bottom w:val="none" w:sz="0" w:space="0" w:color="auto"/>
        <w:right w:val="none" w:sz="0" w:space="0" w:color="auto"/>
      </w:divBdr>
      <w:divsChild>
        <w:div w:id="687296799">
          <w:marLeft w:val="0"/>
          <w:marRight w:val="1"/>
          <w:marTop w:val="0"/>
          <w:marBottom w:val="0"/>
          <w:divBdr>
            <w:top w:val="none" w:sz="0" w:space="0" w:color="auto"/>
            <w:left w:val="none" w:sz="0" w:space="0" w:color="auto"/>
            <w:bottom w:val="none" w:sz="0" w:space="0" w:color="auto"/>
            <w:right w:val="none" w:sz="0" w:space="0" w:color="auto"/>
          </w:divBdr>
          <w:divsChild>
            <w:div w:id="1629776654">
              <w:marLeft w:val="0"/>
              <w:marRight w:val="0"/>
              <w:marTop w:val="0"/>
              <w:marBottom w:val="0"/>
              <w:divBdr>
                <w:top w:val="none" w:sz="0" w:space="0" w:color="auto"/>
                <w:left w:val="none" w:sz="0" w:space="0" w:color="auto"/>
                <w:bottom w:val="none" w:sz="0" w:space="0" w:color="auto"/>
                <w:right w:val="none" w:sz="0" w:space="0" w:color="auto"/>
              </w:divBdr>
              <w:divsChild>
                <w:div w:id="1720863481">
                  <w:marLeft w:val="0"/>
                  <w:marRight w:val="1"/>
                  <w:marTop w:val="0"/>
                  <w:marBottom w:val="0"/>
                  <w:divBdr>
                    <w:top w:val="none" w:sz="0" w:space="0" w:color="auto"/>
                    <w:left w:val="none" w:sz="0" w:space="0" w:color="auto"/>
                    <w:bottom w:val="none" w:sz="0" w:space="0" w:color="auto"/>
                    <w:right w:val="none" w:sz="0" w:space="0" w:color="auto"/>
                  </w:divBdr>
                  <w:divsChild>
                    <w:div w:id="756370059">
                      <w:marLeft w:val="0"/>
                      <w:marRight w:val="0"/>
                      <w:marTop w:val="0"/>
                      <w:marBottom w:val="0"/>
                      <w:divBdr>
                        <w:top w:val="none" w:sz="0" w:space="0" w:color="auto"/>
                        <w:left w:val="none" w:sz="0" w:space="0" w:color="auto"/>
                        <w:bottom w:val="none" w:sz="0" w:space="0" w:color="auto"/>
                        <w:right w:val="none" w:sz="0" w:space="0" w:color="auto"/>
                      </w:divBdr>
                      <w:divsChild>
                        <w:div w:id="719743995">
                          <w:marLeft w:val="0"/>
                          <w:marRight w:val="0"/>
                          <w:marTop w:val="0"/>
                          <w:marBottom w:val="0"/>
                          <w:divBdr>
                            <w:top w:val="none" w:sz="0" w:space="0" w:color="auto"/>
                            <w:left w:val="none" w:sz="0" w:space="0" w:color="auto"/>
                            <w:bottom w:val="none" w:sz="0" w:space="0" w:color="auto"/>
                            <w:right w:val="none" w:sz="0" w:space="0" w:color="auto"/>
                          </w:divBdr>
                          <w:divsChild>
                            <w:div w:id="1194920992">
                              <w:marLeft w:val="0"/>
                              <w:marRight w:val="0"/>
                              <w:marTop w:val="120"/>
                              <w:marBottom w:val="360"/>
                              <w:divBdr>
                                <w:top w:val="none" w:sz="0" w:space="0" w:color="auto"/>
                                <w:left w:val="none" w:sz="0" w:space="0" w:color="auto"/>
                                <w:bottom w:val="none" w:sz="0" w:space="0" w:color="auto"/>
                                <w:right w:val="none" w:sz="0" w:space="0" w:color="auto"/>
                              </w:divBdr>
                              <w:divsChild>
                                <w:div w:id="640185521">
                                  <w:marLeft w:val="0"/>
                                  <w:marRight w:val="0"/>
                                  <w:marTop w:val="0"/>
                                  <w:marBottom w:val="0"/>
                                  <w:divBdr>
                                    <w:top w:val="none" w:sz="0" w:space="0" w:color="auto"/>
                                    <w:left w:val="none" w:sz="0" w:space="0" w:color="auto"/>
                                    <w:bottom w:val="none" w:sz="0" w:space="0" w:color="auto"/>
                                    <w:right w:val="none" w:sz="0" w:space="0" w:color="auto"/>
                                  </w:divBdr>
                                  <w:divsChild>
                                    <w:div w:id="6729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090233">
      <w:bodyDiv w:val="1"/>
      <w:marLeft w:val="0"/>
      <w:marRight w:val="0"/>
      <w:marTop w:val="0"/>
      <w:marBottom w:val="0"/>
      <w:divBdr>
        <w:top w:val="none" w:sz="0" w:space="0" w:color="auto"/>
        <w:left w:val="none" w:sz="0" w:space="0" w:color="auto"/>
        <w:bottom w:val="none" w:sz="0" w:space="0" w:color="auto"/>
        <w:right w:val="none" w:sz="0" w:space="0" w:color="auto"/>
      </w:divBdr>
      <w:divsChild>
        <w:div w:id="1461651561">
          <w:marLeft w:val="0"/>
          <w:marRight w:val="1"/>
          <w:marTop w:val="0"/>
          <w:marBottom w:val="0"/>
          <w:divBdr>
            <w:top w:val="none" w:sz="0" w:space="0" w:color="auto"/>
            <w:left w:val="none" w:sz="0" w:space="0" w:color="auto"/>
            <w:bottom w:val="none" w:sz="0" w:space="0" w:color="auto"/>
            <w:right w:val="none" w:sz="0" w:space="0" w:color="auto"/>
          </w:divBdr>
          <w:divsChild>
            <w:div w:id="628632518">
              <w:marLeft w:val="0"/>
              <w:marRight w:val="0"/>
              <w:marTop w:val="0"/>
              <w:marBottom w:val="0"/>
              <w:divBdr>
                <w:top w:val="none" w:sz="0" w:space="0" w:color="auto"/>
                <w:left w:val="none" w:sz="0" w:space="0" w:color="auto"/>
                <w:bottom w:val="none" w:sz="0" w:space="0" w:color="auto"/>
                <w:right w:val="none" w:sz="0" w:space="0" w:color="auto"/>
              </w:divBdr>
              <w:divsChild>
                <w:div w:id="1821531837">
                  <w:marLeft w:val="0"/>
                  <w:marRight w:val="1"/>
                  <w:marTop w:val="0"/>
                  <w:marBottom w:val="0"/>
                  <w:divBdr>
                    <w:top w:val="none" w:sz="0" w:space="0" w:color="auto"/>
                    <w:left w:val="none" w:sz="0" w:space="0" w:color="auto"/>
                    <w:bottom w:val="none" w:sz="0" w:space="0" w:color="auto"/>
                    <w:right w:val="none" w:sz="0" w:space="0" w:color="auto"/>
                  </w:divBdr>
                  <w:divsChild>
                    <w:div w:id="2018460573">
                      <w:marLeft w:val="0"/>
                      <w:marRight w:val="0"/>
                      <w:marTop w:val="0"/>
                      <w:marBottom w:val="0"/>
                      <w:divBdr>
                        <w:top w:val="none" w:sz="0" w:space="0" w:color="auto"/>
                        <w:left w:val="none" w:sz="0" w:space="0" w:color="auto"/>
                        <w:bottom w:val="none" w:sz="0" w:space="0" w:color="auto"/>
                        <w:right w:val="none" w:sz="0" w:space="0" w:color="auto"/>
                      </w:divBdr>
                      <w:divsChild>
                        <w:div w:id="923029156">
                          <w:marLeft w:val="0"/>
                          <w:marRight w:val="0"/>
                          <w:marTop w:val="0"/>
                          <w:marBottom w:val="0"/>
                          <w:divBdr>
                            <w:top w:val="none" w:sz="0" w:space="0" w:color="auto"/>
                            <w:left w:val="none" w:sz="0" w:space="0" w:color="auto"/>
                            <w:bottom w:val="none" w:sz="0" w:space="0" w:color="auto"/>
                            <w:right w:val="none" w:sz="0" w:space="0" w:color="auto"/>
                          </w:divBdr>
                          <w:divsChild>
                            <w:div w:id="1582719645">
                              <w:marLeft w:val="0"/>
                              <w:marRight w:val="0"/>
                              <w:marTop w:val="120"/>
                              <w:marBottom w:val="360"/>
                              <w:divBdr>
                                <w:top w:val="none" w:sz="0" w:space="0" w:color="auto"/>
                                <w:left w:val="none" w:sz="0" w:space="0" w:color="auto"/>
                                <w:bottom w:val="none" w:sz="0" w:space="0" w:color="auto"/>
                                <w:right w:val="none" w:sz="0" w:space="0" w:color="auto"/>
                              </w:divBdr>
                              <w:divsChild>
                                <w:div w:id="497380349">
                                  <w:marLeft w:val="0"/>
                                  <w:marRight w:val="0"/>
                                  <w:marTop w:val="0"/>
                                  <w:marBottom w:val="0"/>
                                  <w:divBdr>
                                    <w:top w:val="none" w:sz="0" w:space="0" w:color="auto"/>
                                    <w:left w:val="none" w:sz="0" w:space="0" w:color="auto"/>
                                    <w:bottom w:val="none" w:sz="0" w:space="0" w:color="auto"/>
                                    <w:right w:val="none" w:sz="0" w:space="0" w:color="auto"/>
                                  </w:divBdr>
                                  <w:divsChild>
                                    <w:div w:id="1120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08687">
      <w:bodyDiv w:val="1"/>
      <w:marLeft w:val="0"/>
      <w:marRight w:val="0"/>
      <w:marTop w:val="0"/>
      <w:marBottom w:val="0"/>
      <w:divBdr>
        <w:top w:val="none" w:sz="0" w:space="0" w:color="auto"/>
        <w:left w:val="none" w:sz="0" w:space="0" w:color="auto"/>
        <w:bottom w:val="none" w:sz="0" w:space="0" w:color="auto"/>
        <w:right w:val="none" w:sz="0" w:space="0" w:color="auto"/>
      </w:divBdr>
      <w:divsChild>
        <w:div w:id="1864858691">
          <w:marLeft w:val="0"/>
          <w:marRight w:val="1"/>
          <w:marTop w:val="0"/>
          <w:marBottom w:val="0"/>
          <w:divBdr>
            <w:top w:val="none" w:sz="0" w:space="0" w:color="auto"/>
            <w:left w:val="none" w:sz="0" w:space="0" w:color="auto"/>
            <w:bottom w:val="none" w:sz="0" w:space="0" w:color="auto"/>
            <w:right w:val="none" w:sz="0" w:space="0" w:color="auto"/>
          </w:divBdr>
          <w:divsChild>
            <w:div w:id="223033521">
              <w:marLeft w:val="0"/>
              <w:marRight w:val="0"/>
              <w:marTop w:val="0"/>
              <w:marBottom w:val="0"/>
              <w:divBdr>
                <w:top w:val="none" w:sz="0" w:space="0" w:color="auto"/>
                <w:left w:val="none" w:sz="0" w:space="0" w:color="auto"/>
                <w:bottom w:val="none" w:sz="0" w:space="0" w:color="auto"/>
                <w:right w:val="none" w:sz="0" w:space="0" w:color="auto"/>
              </w:divBdr>
              <w:divsChild>
                <w:div w:id="2098819574">
                  <w:marLeft w:val="0"/>
                  <w:marRight w:val="1"/>
                  <w:marTop w:val="0"/>
                  <w:marBottom w:val="0"/>
                  <w:divBdr>
                    <w:top w:val="none" w:sz="0" w:space="0" w:color="auto"/>
                    <w:left w:val="none" w:sz="0" w:space="0" w:color="auto"/>
                    <w:bottom w:val="none" w:sz="0" w:space="0" w:color="auto"/>
                    <w:right w:val="none" w:sz="0" w:space="0" w:color="auto"/>
                  </w:divBdr>
                  <w:divsChild>
                    <w:div w:id="965812283">
                      <w:marLeft w:val="0"/>
                      <w:marRight w:val="0"/>
                      <w:marTop w:val="0"/>
                      <w:marBottom w:val="0"/>
                      <w:divBdr>
                        <w:top w:val="none" w:sz="0" w:space="0" w:color="auto"/>
                        <w:left w:val="none" w:sz="0" w:space="0" w:color="auto"/>
                        <w:bottom w:val="none" w:sz="0" w:space="0" w:color="auto"/>
                        <w:right w:val="none" w:sz="0" w:space="0" w:color="auto"/>
                      </w:divBdr>
                      <w:divsChild>
                        <w:div w:id="1324822386">
                          <w:marLeft w:val="0"/>
                          <w:marRight w:val="0"/>
                          <w:marTop w:val="0"/>
                          <w:marBottom w:val="0"/>
                          <w:divBdr>
                            <w:top w:val="none" w:sz="0" w:space="0" w:color="auto"/>
                            <w:left w:val="none" w:sz="0" w:space="0" w:color="auto"/>
                            <w:bottom w:val="none" w:sz="0" w:space="0" w:color="auto"/>
                            <w:right w:val="none" w:sz="0" w:space="0" w:color="auto"/>
                          </w:divBdr>
                          <w:divsChild>
                            <w:div w:id="1225946653">
                              <w:marLeft w:val="0"/>
                              <w:marRight w:val="0"/>
                              <w:marTop w:val="120"/>
                              <w:marBottom w:val="360"/>
                              <w:divBdr>
                                <w:top w:val="none" w:sz="0" w:space="0" w:color="auto"/>
                                <w:left w:val="none" w:sz="0" w:space="0" w:color="auto"/>
                                <w:bottom w:val="none" w:sz="0" w:space="0" w:color="auto"/>
                                <w:right w:val="none" w:sz="0" w:space="0" w:color="auto"/>
                              </w:divBdr>
                              <w:divsChild>
                                <w:div w:id="1079714657">
                                  <w:marLeft w:val="0"/>
                                  <w:marRight w:val="0"/>
                                  <w:marTop w:val="0"/>
                                  <w:marBottom w:val="0"/>
                                  <w:divBdr>
                                    <w:top w:val="none" w:sz="0" w:space="0" w:color="auto"/>
                                    <w:left w:val="none" w:sz="0" w:space="0" w:color="auto"/>
                                    <w:bottom w:val="none" w:sz="0" w:space="0" w:color="auto"/>
                                    <w:right w:val="none" w:sz="0" w:space="0" w:color="auto"/>
                                  </w:divBdr>
                                  <w:divsChild>
                                    <w:div w:id="1862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98437">
      <w:bodyDiv w:val="1"/>
      <w:marLeft w:val="0"/>
      <w:marRight w:val="0"/>
      <w:marTop w:val="0"/>
      <w:marBottom w:val="0"/>
      <w:divBdr>
        <w:top w:val="none" w:sz="0" w:space="0" w:color="auto"/>
        <w:left w:val="none" w:sz="0" w:space="0" w:color="auto"/>
        <w:bottom w:val="none" w:sz="0" w:space="0" w:color="auto"/>
        <w:right w:val="none" w:sz="0" w:space="0" w:color="auto"/>
      </w:divBdr>
      <w:divsChild>
        <w:div w:id="2092844749">
          <w:marLeft w:val="0"/>
          <w:marRight w:val="1"/>
          <w:marTop w:val="0"/>
          <w:marBottom w:val="0"/>
          <w:divBdr>
            <w:top w:val="none" w:sz="0" w:space="0" w:color="auto"/>
            <w:left w:val="none" w:sz="0" w:space="0" w:color="auto"/>
            <w:bottom w:val="none" w:sz="0" w:space="0" w:color="auto"/>
            <w:right w:val="none" w:sz="0" w:space="0" w:color="auto"/>
          </w:divBdr>
          <w:divsChild>
            <w:div w:id="729767976">
              <w:marLeft w:val="0"/>
              <w:marRight w:val="0"/>
              <w:marTop w:val="0"/>
              <w:marBottom w:val="0"/>
              <w:divBdr>
                <w:top w:val="none" w:sz="0" w:space="0" w:color="auto"/>
                <w:left w:val="none" w:sz="0" w:space="0" w:color="auto"/>
                <w:bottom w:val="none" w:sz="0" w:space="0" w:color="auto"/>
                <w:right w:val="none" w:sz="0" w:space="0" w:color="auto"/>
              </w:divBdr>
              <w:divsChild>
                <w:div w:id="1102265539">
                  <w:marLeft w:val="0"/>
                  <w:marRight w:val="1"/>
                  <w:marTop w:val="0"/>
                  <w:marBottom w:val="0"/>
                  <w:divBdr>
                    <w:top w:val="none" w:sz="0" w:space="0" w:color="auto"/>
                    <w:left w:val="none" w:sz="0" w:space="0" w:color="auto"/>
                    <w:bottom w:val="none" w:sz="0" w:space="0" w:color="auto"/>
                    <w:right w:val="none" w:sz="0" w:space="0" w:color="auto"/>
                  </w:divBdr>
                  <w:divsChild>
                    <w:div w:id="169413291">
                      <w:marLeft w:val="0"/>
                      <w:marRight w:val="0"/>
                      <w:marTop w:val="0"/>
                      <w:marBottom w:val="0"/>
                      <w:divBdr>
                        <w:top w:val="none" w:sz="0" w:space="0" w:color="auto"/>
                        <w:left w:val="none" w:sz="0" w:space="0" w:color="auto"/>
                        <w:bottom w:val="none" w:sz="0" w:space="0" w:color="auto"/>
                        <w:right w:val="none" w:sz="0" w:space="0" w:color="auto"/>
                      </w:divBdr>
                      <w:divsChild>
                        <w:div w:id="1104037596">
                          <w:marLeft w:val="0"/>
                          <w:marRight w:val="0"/>
                          <w:marTop w:val="0"/>
                          <w:marBottom w:val="0"/>
                          <w:divBdr>
                            <w:top w:val="none" w:sz="0" w:space="0" w:color="auto"/>
                            <w:left w:val="none" w:sz="0" w:space="0" w:color="auto"/>
                            <w:bottom w:val="none" w:sz="0" w:space="0" w:color="auto"/>
                            <w:right w:val="none" w:sz="0" w:space="0" w:color="auto"/>
                          </w:divBdr>
                          <w:divsChild>
                            <w:div w:id="223756431">
                              <w:marLeft w:val="0"/>
                              <w:marRight w:val="0"/>
                              <w:marTop w:val="120"/>
                              <w:marBottom w:val="360"/>
                              <w:divBdr>
                                <w:top w:val="none" w:sz="0" w:space="0" w:color="auto"/>
                                <w:left w:val="none" w:sz="0" w:space="0" w:color="auto"/>
                                <w:bottom w:val="none" w:sz="0" w:space="0" w:color="auto"/>
                                <w:right w:val="none" w:sz="0" w:space="0" w:color="auto"/>
                              </w:divBdr>
                              <w:divsChild>
                                <w:div w:id="383718819">
                                  <w:marLeft w:val="0"/>
                                  <w:marRight w:val="0"/>
                                  <w:marTop w:val="0"/>
                                  <w:marBottom w:val="0"/>
                                  <w:divBdr>
                                    <w:top w:val="none" w:sz="0" w:space="0" w:color="auto"/>
                                    <w:left w:val="none" w:sz="0" w:space="0" w:color="auto"/>
                                    <w:bottom w:val="none" w:sz="0" w:space="0" w:color="auto"/>
                                    <w:right w:val="none" w:sz="0" w:space="0" w:color="auto"/>
                                  </w:divBdr>
                                  <w:divsChild>
                                    <w:div w:id="6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3741">
      <w:bodyDiv w:val="1"/>
      <w:marLeft w:val="0"/>
      <w:marRight w:val="0"/>
      <w:marTop w:val="0"/>
      <w:marBottom w:val="0"/>
      <w:divBdr>
        <w:top w:val="none" w:sz="0" w:space="0" w:color="auto"/>
        <w:left w:val="none" w:sz="0" w:space="0" w:color="auto"/>
        <w:bottom w:val="none" w:sz="0" w:space="0" w:color="auto"/>
        <w:right w:val="none" w:sz="0" w:space="0" w:color="auto"/>
      </w:divBdr>
    </w:div>
    <w:div w:id="1144852502">
      <w:bodyDiv w:val="1"/>
      <w:marLeft w:val="0"/>
      <w:marRight w:val="0"/>
      <w:marTop w:val="0"/>
      <w:marBottom w:val="0"/>
      <w:divBdr>
        <w:top w:val="none" w:sz="0" w:space="0" w:color="auto"/>
        <w:left w:val="none" w:sz="0" w:space="0" w:color="auto"/>
        <w:bottom w:val="none" w:sz="0" w:space="0" w:color="auto"/>
        <w:right w:val="none" w:sz="0" w:space="0" w:color="auto"/>
      </w:divBdr>
    </w:div>
    <w:div w:id="1158497539">
      <w:bodyDiv w:val="1"/>
      <w:marLeft w:val="0"/>
      <w:marRight w:val="0"/>
      <w:marTop w:val="0"/>
      <w:marBottom w:val="0"/>
      <w:divBdr>
        <w:top w:val="none" w:sz="0" w:space="0" w:color="auto"/>
        <w:left w:val="none" w:sz="0" w:space="0" w:color="auto"/>
        <w:bottom w:val="none" w:sz="0" w:space="0" w:color="auto"/>
        <w:right w:val="none" w:sz="0" w:space="0" w:color="auto"/>
      </w:divBdr>
      <w:divsChild>
        <w:div w:id="1772317295">
          <w:marLeft w:val="0"/>
          <w:marRight w:val="1"/>
          <w:marTop w:val="0"/>
          <w:marBottom w:val="0"/>
          <w:divBdr>
            <w:top w:val="none" w:sz="0" w:space="0" w:color="auto"/>
            <w:left w:val="none" w:sz="0" w:space="0" w:color="auto"/>
            <w:bottom w:val="none" w:sz="0" w:space="0" w:color="auto"/>
            <w:right w:val="none" w:sz="0" w:space="0" w:color="auto"/>
          </w:divBdr>
          <w:divsChild>
            <w:div w:id="1773698663">
              <w:marLeft w:val="0"/>
              <w:marRight w:val="0"/>
              <w:marTop w:val="0"/>
              <w:marBottom w:val="0"/>
              <w:divBdr>
                <w:top w:val="none" w:sz="0" w:space="0" w:color="auto"/>
                <w:left w:val="none" w:sz="0" w:space="0" w:color="auto"/>
                <w:bottom w:val="none" w:sz="0" w:space="0" w:color="auto"/>
                <w:right w:val="none" w:sz="0" w:space="0" w:color="auto"/>
              </w:divBdr>
              <w:divsChild>
                <w:div w:id="1642072524">
                  <w:marLeft w:val="0"/>
                  <w:marRight w:val="1"/>
                  <w:marTop w:val="0"/>
                  <w:marBottom w:val="0"/>
                  <w:divBdr>
                    <w:top w:val="none" w:sz="0" w:space="0" w:color="auto"/>
                    <w:left w:val="none" w:sz="0" w:space="0" w:color="auto"/>
                    <w:bottom w:val="none" w:sz="0" w:space="0" w:color="auto"/>
                    <w:right w:val="none" w:sz="0" w:space="0" w:color="auto"/>
                  </w:divBdr>
                  <w:divsChild>
                    <w:div w:id="676004326">
                      <w:marLeft w:val="0"/>
                      <w:marRight w:val="0"/>
                      <w:marTop w:val="0"/>
                      <w:marBottom w:val="0"/>
                      <w:divBdr>
                        <w:top w:val="none" w:sz="0" w:space="0" w:color="auto"/>
                        <w:left w:val="none" w:sz="0" w:space="0" w:color="auto"/>
                        <w:bottom w:val="none" w:sz="0" w:space="0" w:color="auto"/>
                        <w:right w:val="none" w:sz="0" w:space="0" w:color="auto"/>
                      </w:divBdr>
                      <w:divsChild>
                        <w:div w:id="112722825">
                          <w:marLeft w:val="0"/>
                          <w:marRight w:val="0"/>
                          <w:marTop w:val="0"/>
                          <w:marBottom w:val="0"/>
                          <w:divBdr>
                            <w:top w:val="none" w:sz="0" w:space="0" w:color="auto"/>
                            <w:left w:val="none" w:sz="0" w:space="0" w:color="auto"/>
                            <w:bottom w:val="none" w:sz="0" w:space="0" w:color="auto"/>
                            <w:right w:val="none" w:sz="0" w:space="0" w:color="auto"/>
                          </w:divBdr>
                          <w:divsChild>
                            <w:div w:id="730078150">
                              <w:marLeft w:val="0"/>
                              <w:marRight w:val="0"/>
                              <w:marTop w:val="120"/>
                              <w:marBottom w:val="360"/>
                              <w:divBdr>
                                <w:top w:val="none" w:sz="0" w:space="0" w:color="auto"/>
                                <w:left w:val="none" w:sz="0" w:space="0" w:color="auto"/>
                                <w:bottom w:val="none" w:sz="0" w:space="0" w:color="auto"/>
                                <w:right w:val="none" w:sz="0" w:space="0" w:color="auto"/>
                              </w:divBdr>
                              <w:divsChild>
                                <w:div w:id="1891721200">
                                  <w:marLeft w:val="0"/>
                                  <w:marRight w:val="0"/>
                                  <w:marTop w:val="0"/>
                                  <w:marBottom w:val="0"/>
                                  <w:divBdr>
                                    <w:top w:val="none" w:sz="0" w:space="0" w:color="auto"/>
                                    <w:left w:val="none" w:sz="0" w:space="0" w:color="auto"/>
                                    <w:bottom w:val="none" w:sz="0" w:space="0" w:color="auto"/>
                                    <w:right w:val="none" w:sz="0" w:space="0" w:color="auto"/>
                                  </w:divBdr>
                                  <w:divsChild>
                                    <w:div w:id="963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27718">
      <w:bodyDiv w:val="1"/>
      <w:marLeft w:val="0"/>
      <w:marRight w:val="0"/>
      <w:marTop w:val="0"/>
      <w:marBottom w:val="0"/>
      <w:divBdr>
        <w:top w:val="none" w:sz="0" w:space="0" w:color="auto"/>
        <w:left w:val="none" w:sz="0" w:space="0" w:color="auto"/>
        <w:bottom w:val="none" w:sz="0" w:space="0" w:color="auto"/>
        <w:right w:val="none" w:sz="0" w:space="0" w:color="auto"/>
      </w:divBdr>
      <w:divsChild>
        <w:div w:id="1956861563">
          <w:marLeft w:val="0"/>
          <w:marRight w:val="1"/>
          <w:marTop w:val="0"/>
          <w:marBottom w:val="0"/>
          <w:divBdr>
            <w:top w:val="none" w:sz="0" w:space="0" w:color="auto"/>
            <w:left w:val="none" w:sz="0" w:space="0" w:color="auto"/>
            <w:bottom w:val="none" w:sz="0" w:space="0" w:color="auto"/>
            <w:right w:val="none" w:sz="0" w:space="0" w:color="auto"/>
          </w:divBdr>
          <w:divsChild>
            <w:div w:id="955450404">
              <w:marLeft w:val="0"/>
              <w:marRight w:val="0"/>
              <w:marTop w:val="0"/>
              <w:marBottom w:val="0"/>
              <w:divBdr>
                <w:top w:val="none" w:sz="0" w:space="0" w:color="auto"/>
                <w:left w:val="none" w:sz="0" w:space="0" w:color="auto"/>
                <w:bottom w:val="none" w:sz="0" w:space="0" w:color="auto"/>
                <w:right w:val="none" w:sz="0" w:space="0" w:color="auto"/>
              </w:divBdr>
              <w:divsChild>
                <w:div w:id="515583561">
                  <w:marLeft w:val="0"/>
                  <w:marRight w:val="1"/>
                  <w:marTop w:val="0"/>
                  <w:marBottom w:val="0"/>
                  <w:divBdr>
                    <w:top w:val="none" w:sz="0" w:space="0" w:color="auto"/>
                    <w:left w:val="none" w:sz="0" w:space="0" w:color="auto"/>
                    <w:bottom w:val="none" w:sz="0" w:space="0" w:color="auto"/>
                    <w:right w:val="none" w:sz="0" w:space="0" w:color="auto"/>
                  </w:divBdr>
                  <w:divsChild>
                    <w:div w:id="769592398">
                      <w:marLeft w:val="0"/>
                      <w:marRight w:val="0"/>
                      <w:marTop w:val="0"/>
                      <w:marBottom w:val="0"/>
                      <w:divBdr>
                        <w:top w:val="none" w:sz="0" w:space="0" w:color="auto"/>
                        <w:left w:val="none" w:sz="0" w:space="0" w:color="auto"/>
                        <w:bottom w:val="none" w:sz="0" w:space="0" w:color="auto"/>
                        <w:right w:val="none" w:sz="0" w:space="0" w:color="auto"/>
                      </w:divBdr>
                      <w:divsChild>
                        <w:div w:id="259802061">
                          <w:marLeft w:val="0"/>
                          <w:marRight w:val="0"/>
                          <w:marTop w:val="0"/>
                          <w:marBottom w:val="0"/>
                          <w:divBdr>
                            <w:top w:val="none" w:sz="0" w:space="0" w:color="auto"/>
                            <w:left w:val="none" w:sz="0" w:space="0" w:color="auto"/>
                            <w:bottom w:val="none" w:sz="0" w:space="0" w:color="auto"/>
                            <w:right w:val="none" w:sz="0" w:space="0" w:color="auto"/>
                          </w:divBdr>
                          <w:divsChild>
                            <w:div w:id="1033308675">
                              <w:marLeft w:val="0"/>
                              <w:marRight w:val="0"/>
                              <w:marTop w:val="120"/>
                              <w:marBottom w:val="360"/>
                              <w:divBdr>
                                <w:top w:val="none" w:sz="0" w:space="0" w:color="auto"/>
                                <w:left w:val="none" w:sz="0" w:space="0" w:color="auto"/>
                                <w:bottom w:val="none" w:sz="0" w:space="0" w:color="auto"/>
                                <w:right w:val="none" w:sz="0" w:space="0" w:color="auto"/>
                              </w:divBdr>
                              <w:divsChild>
                                <w:div w:id="1018655834">
                                  <w:marLeft w:val="0"/>
                                  <w:marRight w:val="0"/>
                                  <w:marTop w:val="0"/>
                                  <w:marBottom w:val="0"/>
                                  <w:divBdr>
                                    <w:top w:val="none" w:sz="0" w:space="0" w:color="auto"/>
                                    <w:left w:val="none" w:sz="0" w:space="0" w:color="auto"/>
                                    <w:bottom w:val="none" w:sz="0" w:space="0" w:color="auto"/>
                                    <w:right w:val="none" w:sz="0" w:space="0" w:color="auto"/>
                                  </w:divBdr>
                                  <w:divsChild>
                                    <w:div w:id="5622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3678">
      <w:bodyDiv w:val="1"/>
      <w:marLeft w:val="0"/>
      <w:marRight w:val="0"/>
      <w:marTop w:val="0"/>
      <w:marBottom w:val="0"/>
      <w:divBdr>
        <w:top w:val="none" w:sz="0" w:space="0" w:color="auto"/>
        <w:left w:val="none" w:sz="0" w:space="0" w:color="auto"/>
        <w:bottom w:val="none" w:sz="0" w:space="0" w:color="auto"/>
        <w:right w:val="none" w:sz="0" w:space="0" w:color="auto"/>
      </w:divBdr>
    </w:div>
    <w:div w:id="1200704175">
      <w:bodyDiv w:val="1"/>
      <w:marLeft w:val="0"/>
      <w:marRight w:val="0"/>
      <w:marTop w:val="0"/>
      <w:marBottom w:val="0"/>
      <w:divBdr>
        <w:top w:val="none" w:sz="0" w:space="0" w:color="auto"/>
        <w:left w:val="none" w:sz="0" w:space="0" w:color="auto"/>
        <w:bottom w:val="none" w:sz="0" w:space="0" w:color="auto"/>
        <w:right w:val="none" w:sz="0" w:space="0" w:color="auto"/>
      </w:divBdr>
      <w:divsChild>
        <w:div w:id="1662733953">
          <w:marLeft w:val="0"/>
          <w:marRight w:val="1"/>
          <w:marTop w:val="0"/>
          <w:marBottom w:val="0"/>
          <w:divBdr>
            <w:top w:val="none" w:sz="0" w:space="0" w:color="auto"/>
            <w:left w:val="none" w:sz="0" w:space="0" w:color="auto"/>
            <w:bottom w:val="none" w:sz="0" w:space="0" w:color="auto"/>
            <w:right w:val="none" w:sz="0" w:space="0" w:color="auto"/>
          </w:divBdr>
          <w:divsChild>
            <w:div w:id="40640270">
              <w:marLeft w:val="0"/>
              <w:marRight w:val="0"/>
              <w:marTop w:val="0"/>
              <w:marBottom w:val="0"/>
              <w:divBdr>
                <w:top w:val="none" w:sz="0" w:space="0" w:color="auto"/>
                <w:left w:val="none" w:sz="0" w:space="0" w:color="auto"/>
                <w:bottom w:val="none" w:sz="0" w:space="0" w:color="auto"/>
                <w:right w:val="none" w:sz="0" w:space="0" w:color="auto"/>
              </w:divBdr>
              <w:divsChild>
                <w:div w:id="500318599">
                  <w:marLeft w:val="0"/>
                  <w:marRight w:val="1"/>
                  <w:marTop w:val="0"/>
                  <w:marBottom w:val="0"/>
                  <w:divBdr>
                    <w:top w:val="none" w:sz="0" w:space="0" w:color="auto"/>
                    <w:left w:val="none" w:sz="0" w:space="0" w:color="auto"/>
                    <w:bottom w:val="none" w:sz="0" w:space="0" w:color="auto"/>
                    <w:right w:val="none" w:sz="0" w:space="0" w:color="auto"/>
                  </w:divBdr>
                  <w:divsChild>
                    <w:div w:id="668288179">
                      <w:marLeft w:val="0"/>
                      <w:marRight w:val="0"/>
                      <w:marTop w:val="0"/>
                      <w:marBottom w:val="0"/>
                      <w:divBdr>
                        <w:top w:val="none" w:sz="0" w:space="0" w:color="auto"/>
                        <w:left w:val="none" w:sz="0" w:space="0" w:color="auto"/>
                        <w:bottom w:val="none" w:sz="0" w:space="0" w:color="auto"/>
                        <w:right w:val="none" w:sz="0" w:space="0" w:color="auto"/>
                      </w:divBdr>
                      <w:divsChild>
                        <w:div w:id="288779553">
                          <w:marLeft w:val="0"/>
                          <w:marRight w:val="0"/>
                          <w:marTop w:val="0"/>
                          <w:marBottom w:val="0"/>
                          <w:divBdr>
                            <w:top w:val="none" w:sz="0" w:space="0" w:color="auto"/>
                            <w:left w:val="none" w:sz="0" w:space="0" w:color="auto"/>
                            <w:bottom w:val="none" w:sz="0" w:space="0" w:color="auto"/>
                            <w:right w:val="none" w:sz="0" w:space="0" w:color="auto"/>
                          </w:divBdr>
                          <w:divsChild>
                            <w:div w:id="1826848260">
                              <w:marLeft w:val="0"/>
                              <w:marRight w:val="0"/>
                              <w:marTop w:val="120"/>
                              <w:marBottom w:val="360"/>
                              <w:divBdr>
                                <w:top w:val="none" w:sz="0" w:space="0" w:color="auto"/>
                                <w:left w:val="none" w:sz="0" w:space="0" w:color="auto"/>
                                <w:bottom w:val="none" w:sz="0" w:space="0" w:color="auto"/>
                                <w:right w:val="none" w:sz="0" w:space="0" w:color="auto"/>
                              </w:divBdr>
                              <w:divsChild>
                                <w:div w:id="1121611029">
                                  <w:marLeft w:val="0"/>
                                  <w:marRight w:val="0"/>
                                  <w:marTop w:val="0"/>
                                  <w:marBottom w:val="0"/>
                                  <w:divBdr>
                                    <w:top w:val="none" w:sz="0" w:space="0" w:color="auto"/>
                                    <w:left w:val="none" w:sz="0" w:space="0" w:color="auto"/>
                                    <w:bottom w:val="none" w:sz="0" w:space="0" w:color="auto"/>
                                    <w:right w:val="none" w:sz="0" w:space="0" w:color="auto"/>
                                  </w:divBdr>
                                  <w:divsChild>
                                    <w:div w:id="683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92666">
      <w:bodyDiv w:val="1"/>
      <w:marLeft w:val="0"/>
      <w:marRight w:val="0"/>
      <w:marTop w:val="0"/>
      <w:marBottom w:val="0"/>
      <w:divBdr>
        <w:top w:val="none" w:sz="0" w:space="0" w:color="auto"/>
        <w:left w:val="none" w:sz="0" w:space="0" w:color="auto"/>
        <w:bottom w:val="none" w:sz="0" w:space="0" w:color="auto"/>
        <w:right w:val="none" w:sz="0" w:space="0" w:color="auto"/>
      </w:divBdr>
      <w:divsChild>
        <w:div w:id="774863479">
          <w:marLeft w:val="0"/>
          <w:marRight w:val="1"/>
          <w:marTop w:val="0"/>
          <w:marBottom w:val="0"/>
          <w:divBdr>
            <w:top w:val="none" w:sz="0" w:space="0" w:color="auto"/>
            <w:left w:val="none" w:sz="0" w:space="0" w:color="auto"/>
            <w:bottom w:val="none" w:sz="0" w:space="0" w:color="auto"/>
            <w:right w:val="none" w:sz="0" w:space="0" w:color="auto"/>
          </w:divBdr>
          <w:divsChild>
            <w:div w:id="945232302">
              <w:marLeft w:val="0"/>
              <w:marRight w:val="0"/>
              <w:marTop w:val="0"/>
              <w:marBottom w:val="0"/>
              <w:divBdr>
                <w:top w:val="none" w:sz="0" w:space="0" w:color="auto"/>
                <w:left w:val="none" w:sz="0" w:space="0" w:color="auto"/>
                <w:bottom w:val="none" w:sz="0" w:space="0" w:color="auto"/>
                <w:right w:val="none" w:sz="0" w:space="0" w:color="auto"/>
              </w:divBdr>
              <w:divsChild>
                <w:div w:id="836463151">
                  <w:marLeft w:val="0"/>
                  <w:marRight w:val="1"/>
                  <w:marTop w:val="0"/>
                  <w:marBottom w:val="0"/>
                  <w:divBdr>
                    <w:top w:val="none" w:sz="0" w:space="0" w:color="auto"/>
                    <w:left w:val="none" w:sz="0" w:space="0" w:color="auto"/>
                    <w:bottom w:val="none" w:sz="0" w:space="0" w:color="auto"/>
                    <w:right w:val="none" w:sz="0" w:space="0" w:color="auto"/>
                  </w:divBdr>
                  <w:divsChild>
                    <w:div w:id="392045325">
                      <w:marLeft w:val="0"/>
                      <w:marRight w:val="0"/>
                      <w:marTop w:val="0"/>
                      <w:marBottom w:val="0"/>
                      <w:divBdr>
                        <w:top w:val="none" w:sz="0" w:space="0" w:color="auto"/>
                        <w:left w:val="none" w:sz="0" w:space="0" w:color="auto"/>
                        <w:bottom w:val="none" w:sz="0" w:space="0" w:color="auto"/>
                        <w:right w:val="none" w:sz="0" w:space="0" w:color="auto"/>
                      </w:divBdr>
                      <w:divsChild>
                        <w:div w:id="1251087512">
                          <w:marLeft w:val="0"/>
                          <w:marRight w:val="0"/>
                          <w:marTop w:val="0"/>
                          <w:marBottom w:val="0"/>
                          <w:divBdr>
                            <w:top w:val="none" w:sz="0" w:space="0" w:color="auto"/>
                            <w:left w:val="none" w:sz="0" w:space="0" w:color="auto"/>
                            <w:bottom w:val="none" w:sz="0" w:space="0" w:color="auto"/>
                            <w:right w:val="none" w:sz="0" w:space="0" w:color="auto"/>
                          </w:divBdr>
                          <w:divsChild>
                            <w:div w:id="1292781685">
                              <w:marLeft w:val="0"/>
                              <w:marRight w:val="0"/>
                              <w:marTop w:val="120"/>
                              <w:marBottom w:val="360"/>
                              <w:divBdr>
                                <w:top w:val="none" w:sz="0" w:space="0" w:color="auto"/>
                                <w:left w:val="none" w:sz="0" w:space="0" w:color="auto"/>
                                <w:bottom w:val="none" w:sz="0" w:space="0" w:color="auto"/>
                                <w:right w:val="none" w:sz="0" w:space="0" w:color="auto"/>
                              </w:divBdr>
                              <w:divsChild>
                                <w:div w:id="1376735823">
                                  <w:marLeft w:val="0"/>
                                  <w:marRight w:val="0"/>
                                  <w:marTop w:val="0"/>
                                  <w:marBottom w:val="0"/>
                                  <w:divBdr>
                                    <w:top w:val="none" w:sz="0" w:space="0" w:color="auto"/>
                                    <w:left w:val="none" w:sz="0" w:space="0" w:color="auto"/>
                                    <w:bottom w:val="none" w:sz="0" w:space="0" w:color="auto"/>
                                    <w:right w:val="none" w:sz="0" w:space="0" w:color="auto"/>
                                  </w:divBdr>
                                  <w:divsChild>
                                    <w:div w:id="21243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4317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44">
          <w:marLeft w:val="0"/>
          <w:marRight w:val="1"/>
          <w:marTop w:val="0"/>
          <w:marBottom w:val="0"/>
          <w:divBdr>
            <w:top w:val="none" w:sz="0" w:space="0" w:color="auto"/>
            <w:left w:val="none" w:sz="0" w:space="0" w:color="auto"/>
            <w:bottom w:val="none" w:sz="0" w:space="0" w:color="auto"/>
            <w:right w:val="none" w:sz="0" w:space="0" w:color="auto"/>
          </w:divBdr>
          <w:divsChild>
            <w:div w:id="807170458">
              <w:marLeft w:val="0"/>
              <w:marRight w:val="0"/>
              <w:marTop w:val="0"/>
              <w:marBottom w:val="0"/>
              <w:divBdr>
                <w:top w:val="none" w:sz="0" w:space="0" w:color="auto"/>
                <w:left w:val="none" w:sz="0" w:space="0" w:color="auto"/>
                <w:bottom w:val="none" w:sz="0" w:space="0" w:color="auto"/>
                <w:right w:val="none" w:sz="0" w:space="0" w:color="auto"/>
              </w:divBdr>
              <w:divsChild>
                <w:div w:id="1600019120">
                  <w:marLeft w:val="0"/>
                  <w:marRight w:val="1"/>
                  <w:marTop w:val="0"/>
                  <w:marBottom w:val="0"/>
                  <w:divBdr>
                    <w:top w:val="none" w:sz="0" w:space="0" w:color="auto"/>
                    <w:left w:val="none" w:sz="0" w:space="0" w:color="auto"/>
                    <w:bottom w:val="none" w:sz="0" w:space="0" w:color="auto"/>
                    <w:right w:val="none" w:sz="0" w:space="0" w:color="auto"/>
                  </w:divBdr>
                  <w:divsChild>
                    <w:div w:id="1759406473">
                      <w:marLeft w:val="0"/>
                      <w:marRight w:val="0"/>
                      <w:marTop w:val="0"/>
                      <w:marBottom w:val="0"/>
                      <w:divBdr>
                        <w:top w:val="none" w:sz="0" w:space="0" w:color="auto"/>
                        <w:left w:val="none" w:sz="0" w:space="0" w:color="auto"/>
                        <w:bottom w:val="none" w:sz="0" w:space="0" w:color="auto"/>
                        <w:right w:val="none" w:sz="0" w:space="0" w:color="auto"/>
                      </w:divBdr>
                      <w:divsChild>
                        <w:div w:id="2065441410">
                          <w:marLeft w:val="0"/>
                          <w:marRight w:val="0"/>
                          <w:marTop w:val="0"/>
                          <w:marBottom w:val="0"/>
                          <w:divBdr>
                            <w:top w:val="none" w:sz="0" w:space="0" w:color="auto"/>
                            <w:left w:val="none" w:sz="0" w:space="0" w:color="auto"/>
                            <w:bottom w:val="none" w:sz="0" w:space="0" w:color="auto"/>
                            <w:right w:val="none" w:sz="0" w:space="0" w:color="auto"/>
                          </w:divBdr>
                          <w:divsChild>
                            <w:div w:id="130946229">
                              <w:marLeft w:val="0"/>
                              <w:marRight w:val="0"/>
                              <w:marTop w:val="120"/>
                              <w:marBottom w:val="360"/>
                              <w:divBdr>
                                <w:top w:val="none" w:sz="0" w:space="0" w:color="auto"/>
                                <w:left w:val="none" w:sz="0" w:space="0" w:color="auto"/>
                                <w:bottom w:val="none" w:sz="0" w:space="0" w:color="auto"/>
                                <w:right w:val="none" w:sz="0" w:space="0" w:color="auto"/>
                              </w:divBdr>
                              <w:divsChild>
                                <w:div w:id="164321260">
                                  <w:marLeft w:val="0"/>
                                  <w:marRight w:val="0"/>
                                  <w:marTop w:val="0"/>
                                  <w:marBottom w:val="0"/>
                                  <w:divBdr>
                                    <w:top w:val="none" w:sz="0" w:space="0" w:color="auto"/>
                                    <w:left w:val="none" w:sz="0" w:space="0" w:color="auto"/>
                                    <w:bottom w:val="none" w:sz="0" w:space="0" w:color="auto"/>
                                    <w:right w:val="none" w:sz="0" w:space="0" w:color="auto"/>
                                  </w:divBdr>
                                  <w:divsChild>
                                    <w:div w:id="1395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sChild>
        <w:div w:id="256446193">
          <w:marLeft w:val="0"/>
          <w:marRight w:val="1"/>
          <w:marTop w:val="0"/>
          <w:marBottom w:val="0"/>
          <w:divBdr>
            <w:top w:val="none" w:sz="0" w:space="0" w:color="auto"/>
            <w:left w:val="none" w:sz="0" w:space="0" w:color="auto"/>
            <w:bottom w:val="none" w:sz="0" w:space="0" w:color="auto"/>
            <w:right w:val="none" w:sz="0" w:space="0" w:color="auto"/>
          </w:divBdr>
          <w:divsChild>
            <w:div w:id="137039823">
              <w:marLeft w:val="0"/>
              <w:marRight w:val="0"/>
              <w:marTop w:val="0"/>
              <w:marBottom w:val="0"/>
              <w:divBdr>
                <w:top w:val="none" w:sz="0" w:space="0" w:color="auto"/>
                <w:left w:val="none" w:sz="0" w:space="0" w:color="auto"/>
                <w:bottom w:val="none" w:sz="0" w:space="0" w:color="auto"/>
                <w:right w:val="none" w:sz="0" w:space="0" w:color="auto"/>
              </w:divBdr>
              <w:divsChild>
                <w:div w:id="1500075071">
                  <w:marLeft w:val="0"/>
                  <w:marRight w:val="1"/>
                  <w:marTop w:val="0"/>
                  <w:marBottom w:val="0"/>
                  <w:divBdr>
                    <w:top w:val="none" w:sz="0" w:space="0" w:color="auto"/>
                    <w:left w:val="none" w:sz="0" w:space="0" w:color="auto"/>
                    <w:bottom w:val="none" w:sz="0" w:space="0" w:color="auto"/>
                    <w:right w:val="none" w:sz="0" w:space="0" w:color="auto"/>
                  </w:divBdr>
                  <w:divsChild>
                    <w:div w:id="1377657942">
                      <w:marLeft w:val="0"/>
                      <w:marRight w:val="0"/>
                      <w:marTop w:val="0"/>
                      <w:marBottom w:val="0"/>
                      <w:divBdr>
                        <w:top w:val="none" w:sz="0" w:space="0" w:color="auto"/>
                        <w:left w:val="none" w:sz="0" w:space="0" w:color="auto"/>
                        <w:bottom w:val="none" w:sz="0" w:space="0" w:color="auto"/>
                        <w:right w:val="none" w:sz="0" w:space="0" w:color="auto"/>
                      </w:divBdr>
                      <w:divsChild>
                        <w:div w:id="1581519592">
                          <w:marLeft w:val="0"/>
                          <w:marRight w:val="0"/>
                          <w:marTop w:val="0"/>
                          <w:marBottom w:val="0"/>
                          <w:divBdr>
                            <w:top w:val="none" w:sz="0" w:space="0" w:color="auto"/>
                            <w:left w:val="none" w:sz="0" w:space="0" w:color="auto"/>
                            <w:bottom w:val="none" w:sz="0" w:space="0" w:color="auto"/>
                            <w:right w:val="none" w:sz="0" w:space="0" w:color="auto"/>
                          </w:divBdr>
                          <w:divsChild>
                            <w:div w:id="57480216">
                              <w:marLeft w:val="0"/>
                              <w:marRight w:val="0"/>
                              <w:marTop w:val="120"/>
                              <w:marBottom w:val="360"/>
                              <w:divBdr>
                                <w:top w:val="none" w:sz="0" w:space="0" w:color="auto"/>
                                <w:left w:val="none" w:sz="0" w:space="0" w:color="auto"/>
                                <w:bottom w:val="none" w:sz="0" w:space="0" w:color="auto"/>
                                <w:right w:val="none" w:sz="0" w:space="0" w:color="auto"/>
                              </w:divBdr>
                              <w:divsChild>
                                <w:div w:id="1926499435">
                                  <w:marLeft w:val="0"/>
                                  <w:marRight w:val="0"/>
                                  <w:marTop w:val="0"/>
                                  <w:marBottom w:val="0"/>
                                  <w:divBdr>
                                    <w:top w:val="none" w:sz="0" w:space="0" w:color="auto"/>
                                    <w:left w:val="none" w:sz="0" w:space="0" w:color="auto"/>
                                    <w:bottom w:val="none" w:sz="0" w:space="0" w:color="auto"/>
                                    <w:right w:val="none" w:sz="0" w:space="0" w:color="auto"/>
                                  </w:divBdr>
                                  <w:divsChild>
                                    <w:div w:id="1603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493748">
      <w:bodyDiv w:val="1"/>
      <w:marLeft w:val="0"/>
      <w:marRight w:val="0"/>
      <w:marTop w:val="0"/>
      <w:marBottom w:val="0"/>
      <w:divBdr>
        <w:top w:val="none" w:sz="0" w:space="0" w:color="auto"/>
        <w:left w:val="none" w:sz="0" w:space="0" w:color="auto"/>
        <w:bottom w:val="none" w:sz="0" w:space="0" w:color="auto"/>
        <w:right w:val="none" w:sz="0" w:space="0" w:color="auto"/>
      </w:divBdr>
      <w:divsChild>
        <w:div w:id="681130213">
          <w:marLeft w:val="0"/>
          <w:marRight w:val="1"/>
          <w:marTop w:val="0"/>
          <w:marBottom w:val="0"/>
          <w:divBdr>
            <w:top w:val="none" w:sz="0" w:space="0" w:color="auto"/>
            <w:left w:val="none" w:sz="0" w:space="0" w:color="auto"/>
            <w:bottom w:val="none" w:sz="0" w:space="0" w:color="auto"/>
            <w:right w:val="none" w:sz="0" w:space="0" w:color="auto"/>
          </w:divBdr>
          <w:divsChild>
            <w:div w:id="1712457806">
              <w:marLeft w:val="0"/>
              <w:marRight w:val="0"/>
              <w:marTop w:val="0"/>
              <w:marBottom w:val="0"/>
              <w:divBdr>
                <w:top w:val="none" w:sz="0" w:space="0" w:color="auto"/>
                <w:left w:val="none" w:sz="0" w:space="0" w:color="auto"/>
                <w:bottom w:val="none" w:sz="0" w:space="0" w:color="auto"/>
                <w:right w:val="none" w:sz="0" w:space="0" w:color="auto"/>
              </w:divBdr>
              <w:divsChild>
                <w:div w:id="193855787">
                  <w:marLeft w:val="0"/>
                  <w:marRight w:val="1"/>
                  <w:marTop w:val="0"/>
                  <w:marBottom w:val="0"/>
                  <w:divBdr>
                    <w:top w:val="none" w:sz="0" w:space="0" w:color="auto"/>
                    <w:left w:val="none" w:sz="0" w:space="0" w:color="auto"/>
                    <w:bottom w:val="none" w:sz="0" w:space="0" w:color="auto"/>
                    <w:right w:val="none" w:sz="0" w:space="0" w:color="auto"/>
                  </w:divBdr>
                  <w:divsChild>
                    <w:div w:id="1990547886">
                      <w:marLeft w:val="0"/>
                      <w:marRight w:val="0"/>
                      <w:marTop w:val="0"/>
                      <w:marBottom w:val="0"/>
                      <w:divBdr>
                        <w:top w:val="none" w:sz="0" w:space="0" w:color="auto"/>
                        <w:left w:val="none" w:sz="0" w:space="0" w:color="auto"/>
                        <w:bottom w:val="none" w:sz="0" w:space="0" w:color="auto"/>
                        <w:right w:val="none" w:sz="0" w:space="0" w:color="auto"/>
                      </w:divBdr>
                      <w:divsChild>
                        <w:div w:id="151257905">
                          <w:marLeft w:val="0"/>
                          <w:marRight w:val="0"/>
                          <w:marTop w:val="0"/>
                          <w:marBottom w:val="0"/>
                          <w:divBdr>
                            <w:top w:val="none" w:sz="0" w:space="0" w:color="auto"/>
                            <w:left w:val="none" w:sz="0" w:space="0" w:color="auto"/>
                            <w:bottom w:val="none" w:sz="0" w:space="0" w:color="auto"/>
                            <w:right w:val="none" w:sz="0" w:space="0" w:color="auto"/>
                          </w:divBdr>
                          <w:divsChild>
                            <w:div w:id="553850865">
                              <w:marLeft w:val="0"/>
                              <w:marRight w:val="0"/>
                              <w:marTop w:val="120"/>
                              <w:marBottom w:val="360"/>
                              <w:divBdr>
                                <w:top w:val="none" w:sz="0" w:space="0" w:color="auto"/>
                                <w:left w:val="none" w:sz="0" w:space="0" w:color="auto"/>
                                <w:bottom w:val="none" w:sz="0" w:space="0" w:color="auto"/>
                                <w:right w:val="none" w:sz="0" w:space="0" w:color="auto"/>
                              </w:divBdr>
                              <w:divsChild>
                                <w:div w:id="867572455">
                                  <w:marLeft w:val="0"/>
                                  <w:marRight w:val="0"/>
                                  <w:marTop w:val="0"/>
                                  <w:marBottom w:val="0"/>
                                  <w:divBdr>
                                    <w:top w:val="none" w:sz="0" w:space="0" w:color="auto"/>
                                    <w:left w:val="none" w:sz="0" w:space="0" w:color="auto"/>
                                    <w:bottom w:val="none" w:sz="0" w:space="0" w:color="auto"/>
                                    <w:right w:val="none" w:sz="0" w:space="0" w:color="auto"/>
                                  </w:divBdr>
                                  <w:divsChild>
                                    <w:div w:id="2127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526999">
      <w:bodyDiv w:val="1"/>
      <w:marLeft w:val="0"/>
      <w:marRight w:val="0"/>
      <w:marTop w:val="0"/>
      <w:marBottom w:val="0"/>
      <w:divBdr>
        <w:top w:val="none" w:sz="0" w:space="0" w:color="auto"/>
        <w:left w:val="none" w:sz="0" w:space="0" w:color="auto"/>
        <w:bottom w:val="none" w:sz="0" w:space="0" w:color="auto"/>
        <w:right w:val="none" w:sz="0" w:space="0" w:color="auto"/>
      </w:divBdr>
    </w:div>
    <w:div w:id="1477264781">
      <w:bodyDiv w:val="1"/>
      <w:marLeft w:val="0"/>
      <w:marRight w:val="0"/>
      <w:marTop w:val="0"/>
      <w:marBottom w:val="0"/>
      <w:divBdr>
        <w:top w:val="none" w:sz="0" w:space="0" w:color="auto"/>
        <w:left w:val="none" w:sz="0" w:space="0" w:color="auto"/>
        <w:bottom w:val="none" w:sz="0" w:space="0" w:color="auto"/>
        <w:right w:val="none" w:sz="0" w:space="0" w:color="auto"/>
      </w:divBdr>
      <w:divsChild>
        <w:div w:id="1248542857">
          <w:marLeft w:val="0"/>
          <w:marRight w:val="1"/>
          <w:marTop w:val="0"/>
          <w:marBottom w:val="0"/>
          <w:divBdr>
            <w:top w:val="none" w:sz="0" w:space="0" w:color="auto"/>
            <w:left w:val="none" w:sz="0" w:space="0" w:color="auto"/>
            <w:bottom w:val="none" w:sz="0" w:space="0" w:color="auto"/>
            <w:right w:val="none" w:sz="0" w:space="0" w:color="auto"/>
          </w:divBdr>
          <w:divsChild>
            <w:div w:id="1968899598">
              <w:marLeft w:val="0"/>
              <w:marRight w:val="0"/>
              <w:marTop w:val="0"/>
              <w:marBottom w:val="0"/>
              <w:divBdr>
                <w:top w:val="none" w:sz="0" w:space="0" w:color="auto"/>
                <w:left w:val="none" w:sz="0" w:space="0" w:color="auto"/>
                <w:bottom w:val="none" w:sz="0" w:space="0" w:color="auto"/>
                <w:right w:val="none" w:sz="0" w:space="0" w:color="auto"/>
              </w:divBdr>
              <w:divsChild>
                <w:div w:id="1599407928">
                  <w:marLeft w:val="0"/>
                  <w:marRight w:val="1"/>
                  <w:marTop w:val="0"/>
                  <w:marBottom w:val="0"/>
                  <w:divBdr>
                    <w:top w:val="none" w:sz="0" w:space="0" w:color="auto"/>
                    <w:left w:val="none" w:sz="0" w:space="0" w:color="auto"/>
                    <w:bottom w:val="none" w:sz="0" w:space="0" w:color="auto"/>
                    <w:right w:val="none" w:sz="0" w:space="0" w:color="auto"/>
                  </w:divBdr>
                  <w:divsChild>
                    <w:div w:id="398941433">
                      <w:marLeft w:val="0"/>
                      <w:marRight w:val="0"/>
                      <w:marTop w:val="0"/>
                      <w:marBottom w:val="0"/>
                      <w:divBdr>
                        <w:top w:val="none" w:sz="0" w:space="0" w:color="auto"/>
                        <w:left w:val="none" w:sz="0" w:space="0" w:color="auto"/>
                        <w:bottom w:val="none" w:sz="0" w:space="0" w:color="auto"/>
                        <w:right w:val="none" w:sz="0" w:space="0" w:color="auto"/>
                      </w:divBdr>
                      <w:divsChild>
                        <w:div w:id="1261183543">
                          <w:marLeft w:val="0"/>
                          <w:marRight w:val="0"/>
                          <w:marTop w:val="0"/>
                          <w:marBottom w:val="0"/>
                          <w:divBdr>
                            <w:top w:val="none" w:sz="0" w:space="0" w:color="auto"/>
                            <w:left w:val="none" w:sz="0" w:space="0" w:color="auto"/>
                            <w:bottom w:val="none" w:sz="0" w:space="0" w:color="auto"/>
                            <w:right w:val="none" w:sz="0" w:space="0" w:color="auto"/>
                          </w:divBdr>
                          <w:divsChild>
                            <w:div w:id="1219706242">
                              <w:marLeft w:val="0"/>
                              <w:marRight w:val="0"/>
                              <w:marTop w:val="120"/>
                              <w:marBottom w:val="360"/>
                              <w:divBdr>
                                <w:top w:val="none" w:sz="0" w:space="0" w:color="auto"/>
                                <w:left w:val="none" w:sz="0" w:space="0" w:color="auto"/>
                                <w:bottom w:val="none" w:sz="0" w:space="0" w:color="auto"/>
                                <w:right w:val="none" w:sz="0" w:space="0" w:color="auto"/>
                              </w:divBdr>
                              <w:divsChild>
                                <w:div w:id="1955212997">
                                  <w:marLeft w:val="0"/>
                                  <w:marRight w:val="0"/>
                                  <w:marTop w:val="0"/>
                                  <w:marBottom w:val="0"/>
                                  <w:divBdr>
                                    <w:top w:val="none" w:sz="0" w:space="0" w:color="auto"/>
                                    <w:left w:val="none" w:sz="0" w:space="0" w:color="auto"/>
                                    <w:bottom w:val="none" w:sz="0" w:space="0" w:color="auto"/>
                                    <w:right w:val="none" w:sz="0" w:space="0" w:color="auto"/>
                                  </w:divBdr>
                                  <w:divsChild>
                                    <w:div w:id="271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963586">
      <w:bodyDiv w:val="1"/>
      <w:marLeft w:val="0"/>
      <w:marRight w:val="0"/>
      <w:marTop w:val="0"/>
      <w:marBottom w:val="0"/>
      <w:divBdr>
        <w:top w:val="none" w:sz="0" w:space="0" w:color="auto"/>
        <w:left w:val="none" w:sz="0" w:space="0" w:color="auto"/>
        <w:bottom w:val="none" w:sz="0" w:space="0" w:color="auto"/>
        <w:right w:val="none" w:sz="0" w:space="0" w:color="auto"/>
      </w:divBdr>
      <w:divsChild>
        <w:div w:id="987711125">
          <w:marLeft w:val="0"/>
          <w:marRight w:val="1"/>
          <w:marTop w:val="0"/>
          <w:marBottom w:val="0"/>
          <w:divBdr>
            <w:top w:val="none" w:sz="0" w:space="0" w:color="auto"/>
            <w:left w:val="none" w:sz="0" w:space="0" w:color="auto"/>
            <w:bottom w:val="none" w:sz="0" w:space="0" w:color="auto"/>
            <w:right w:val="none" w:sz="0" w:space="0" w:color="auto"/>
          </w:divBdr>
          <w:divsChild>
            <w:div w:id="1294944900">
              <w:marLeft w:val="0"/>
              <w:marRight w:val="0"/>
              <w:marTop w:val="0"/>
              <w:marBottom w:val="0"/>
              <w:divBdr>
                <w:top w:val="none" w:sz="0" w:space="0" w:color="auto"/>
                <w:left w:val="none" w:sz="0" w:space="0" w:color="auto"/>
                <w:bottom w:val="none" w:sz="0" w:space="0" w:color="auto"/>
                <w:right w:val="none" w:sz="0" w:space="0" w:color="auto"/>
              </w:divBdr>
              <w:divsChild>
                <w:div w:id="1111587050">
                  <w:marLeft w:val="0"/>
                  <w:marRight w:val="1"/>
                  <w:marTop w:val="0"/>
                  <w:marBottom w:val="0"/>
                  <w:divBdr>
                    <w:top w:val="none" w:sz="0" w:space="0" w:color="auto"/>
                    <w:left w:val="none" w:sz="0" w:space="0" w:color="auto"/>
                    <w:bottom w:val="none" w:sz="0" w:space="0" w:color="auto"/>
                    <w:right w:val="none" w:sz="0" w:space="0" w:color="auto"/>
                  </w:divBdr>
                  <w:divsChild>
                    <w:div w:id="321005719">
                      <w:marLeft w:val="0"/>
                      <w:marRight w:val="0"/>
                      <w:marTop w:val="0"/>
                      <w:marBottom w:val="0"/>
                      <w:divBdr>
                        <w:top w:val="none" w:sz="0" w:space="0" w:color="auto"/>
                        <w:left w:val="none" w:sz="0" w:space="0" w:color="auto"/>
                        <w:bottom w:val="none" w:sz="0" w:space="0" w:color="auto"/>
                        <w:right w:val="none" w:sz="0" w:space="0" w:color="auto"/>
                      </w:divBdr>
                      <w:divsChild>
                        <w:div w:id="1914657382">
                          <w:marLeft w:val="0"/>
                          <w:marRight w:val="0"/>
                          <w:marTop w:val="0"/>
                          <w:marBottom w:val="0"/>
                          <w:divBdr>
                            <w:top w:val="none" w:sz="0" w:space="0" w:color="auto"/>
                            <w:left w:val="none" w:sz="0" w:space="0" w:color="auto"/>
                            <w:bottom w:val="none" w:sz="0" w:space="0" w:color="auto"/>
                            <w:right w:val="none" w:sz="0" w:space="0" w:color="auto"/>
                          </w:divBdr>
                          <w:divsChild>
                            <w:div w:id="1327898452">
                              <w:marLeft w:val="0"/>
                              <w:marRight w:val="0"/>
                              <w:marTop w:val="120"/>
                              <w:marBottom w:val="360"/>
                              <w:divBdr>
                                <w:top w:val="none" w:sz="0" w:space="0" w:color="auto"/>
                                <w:left w:val="none" w:sz="0" w:space="0" w:color="auto"/>
                                <w:bottom w:val="none" w:sz="0" w:space="0" w:color="auto"/>
                                <w:right w:val="none" w:sz="0" w:space="0" w:color="auto"/>
                              </w:divBdr>
                              <w:divsChild>
                                <w:div w:id="323315908">
                                  <w:marLeft w:val="0"/>
                                  <w:marRight w:val="0"/>
                                  <w:marTop w:val="0"/>
                                  <w:marBottom w:val="0"/>
                                  <w:divBdr>
                                    <w:top w:val="none" w:sz="0" w:space="0" w:color="auto"/>
                                    <w:left w:val="none" w:sz="0" w:space="0" w:color="auto"/>
                                    <w:bottom w:val="none" w:sz="0" w:space="0" w:color="auto"/>
                                    <w:right w:val="none" w:sz="0" w:space="0" w:color="auto"/>
                                  </w:divBdr>
                                  <w:divsChild>
                                    <w:div w:id="3269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17137">
      <w:bodyDiv w:val="1"/>
      <w:marLeft w:val="0"/>
      <w:marRight w:val="0"/>
      <w:marTop w:val="0"/>
      <w:marBottom w:val="0"/>
      <w:divBdr>
        <w:top w:val="none" w:sz="0" w:space="0" w:color="auto"/>
        <w:left w:val="none" w:sz="0" w:space="0" w:color="auto"/>
        <w:bottom w:val="none" w:sz="0" w:space="0" w:color="auto"/>
        <w:right w:val="none" w:sz="0" w:space="0" w:color="auto"/>
      </w:divBdr>
      <w:divsChild>
        <w:div w:id="866018483">
          <w:marLeft w:val="0"/>
          <w:marRight w:val="1"/>
          <w:marTop w:val="0"/>
          <w:marBottom w:val="0"/>
          <w:divBdr>
            <w:top w:val="none" w:sz="0" w:space="0" w:color="auto"/>
            <w:left w:val="none" w:sz="0" w:space="0" w:color="auto"/>
            <w:bottom w:val="none" w:sz="0" w:space="0" w:color="auto"/>
            <w:right w:val="none" w:sz="0" w:space="0" w:color="auto"/>
          </w:divBdr>
          <w:divsChild>
            <w:div w:id="413431064">
              <w:marLeft w:val="0"/>
              <w:marRight w:val="0"/>
              <w:marTop w:val="0"/>
              <w:marBottom w:val="0"/>
              <w:divBdr>
                <w:top w:val="none" w:sz="0" w:space="0" w:color="auto"/>
                <w:left w:val="none" w:sz="0" w:space="0" w:color="auto"/>
                <w:bottom w:val="none" w:sz="0" w:space="0" w:color="auto"/>
                <w:right w:val="none" w:sz="0" w:space="0" w:color="auto"/>
              </w:divBdr>
              <w:divsChild>
                <w:div w:id="561527903">
                  <w:marLeft w:val="0"/>
                  <w:marRight w:val="1"/>
                  <w:marTop w:val="0"/>
                  <w:marBottom w:val="0"/>
                  <w:divBdr>
                    <w:top w:val="none" w:sz="0" w:space="0" w:color="auto"/>
                    <w:left w:val="none" w:sz="0" w:space="0" w:color="auto"/>
                    <w:bottom w:val="none" w:sz="0" w:space="0" w:color="auto"/>
                    <w:right w:val="none" w:sz="0" w:space="0" w:color="auto"/>
                  </w:divBdr>
                  <w:divsChild>
                    <w:div w:id="1873835611">
                      <w:marLeft w:val="0"/>
                      <w:marRight w:val="0"/>
                      <w:marTop w:val="0"/>
                      <w:marBottom w:val="0"/>
                      <w:divBdr>
                        <w:top w:val="none" w:sz="0" w:space="0" w:color="auto"/>
                        <w:left w:val="none" w:sz="0" w:space="0" w:color="auto"/>
                        <w:bottom w:val="none" w:sz="0" w:space="0" w:color="auto"/>
                        <w:right w:val="none" w:sz="0" w:space="0" w:color="auto"/>
                      </w:divBdr>
                      <w:divsChild>
                        <w:div w:id="1746758313">
                          <w:marLeft w:val="0"/>
                          <w:marRight w:val="0"/>
                          <w:marTop w:val="0"/>
                          <w:marBottom w:val="0"/>
                          <w:divBdr>
                            <w:top w:val="none" w:sz="0" w:space="0" w:color="auto"/>
                            <w:left w:val="none" w:sz="0" w:space="0" w:color="auto"/>
                            <w:bottom w:val="none" w:sz="0" w:space="0" w:color="auto"/>
                            <w:right w:val="none" w:sz="0" w:space="0" w:color="auto"/>
                          </w:divBdr>
                          <w:divsChild>
                            <w:div w:id="61950050">
                              <w:marLeft w:val="0"/>
                              <w:marRight w:val="0"/>
                              <w:marTop w:val="120"/>
                              <w:marBottom w:val="360"/>
                              <w:divBdr>
                                <w:top w:val="none" w:sz="0" w:space="0" w:color="auto"/>
                                <w:left w:val="none" w:sz="0" w:space="0" w:color="auto"/>
                                <w:bottom w:val="none" w:sz="0" w:space="0" w:color="auto"/>
                                <w:right w:val="none" w:sz="0" w:space="0" w:color="auto"/>
                              </w:divBdr>
                              <w:divsChild>
                                <w:div w:id="1986353882">
                                  <w:marLeft w:val="0"/>
                                  <w:marRight w:val="0"/>
                                  <w:marTop w:val="0"/>
                                  <w:marBottom w:val="0"/>
                                  <w:divBdr>
                                    <w:top w:val="none" w:sz="0" w:space="0" w:color="auto"/>
                                    <w:left w:val="none" w:sz="0" w:space="0" w:color="auto"/>
                                    <w:bottom w:val="none" w:sz="0" w:space="0" w:color="auto"/>
                                    <w:right w:val="none" w:sz="0" w:space="0" w:color="auto"/>
                                  </w:divBdr>
                                  <w:divsChild>
                                    <w:div w:id="15833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549533">
      <w:bodyDiv w:val="1"/>
      <w:marLeft w:val="0"/>
      <w:marRight w:val="0"/>
      <w:marTop w:val="0"/>
      <w:marBottom w:val="0"/>
      <w:divBdr>
        <w:top w:val="none" w:sz="0" w:space="0" w:color="auto"/>
        <w:left w:val="none" w:sz="0" w:space="0" w:color="auto"/>
        <w:bottom w:val="none" w:sz="0" w:space="0" w:color="auto"/>
        <w:right w:val="none" w:sz="0" w:space="0" w:color="auto"/>
      </w:divBdr>
      <w:divsChild>
        <w:div w:id="821577875">
          <w:marLeft w:val="0"/>
          <w:marRight w:val="1"/>
          <w:marTop w:val="0"/>
          <w:marBottom w:val="0"/>
          <w:divBdr>
            <w:top w:val="none" w:sz="0" w:space="0" w:color="auto"/>
            <w:left w:val="none" w:sz="0" w:space="0" w:color="auto"/>
            <w:bottom w:val="none" w:sz="0" w:space="0" w:color="auto"/>
            <w:right w:val="none" w:sz="0" w:space="0" w:color="auto"/>
          </w:divBdr>
          <w:divsChild>
            <w:div w:id="1365324344">
              <w:marLeft w:val="0"/>
              <w:marRight w:val="0"/>
              <w:marTop w:val="0"/>
              <w:marBottom w:val="0"/>
              <w:divBdr>
                <w:top w:val="none" w:sz="0" w:space="0" w:color="auto"/>
                <w:left w:val="none" w:sz="0" w:space="0" w:color="auto"/>
                <w:bottom w:val="none" w:sz="0" w:space="0" w:color="auto"/>
                <w:right w:val="none" w:sz="0" w:space="0" w:color="auto"/>
              </w:divBdr>
              <w:divsChild>
                <w:div w:id="505633620">
                  <w:marLeft w:val="0"/>
                  <w:marRight w:val="1"/>
                  <w:marTop w:val="0"/>
                  <w:marBottom w:val="0"/>
                  <w:divBdr>
                    <w:top w:val="none" w:sz="0" w:space="0" w:color="auto"/>
                    <w:left w:val="none" w:sz="0" w:space="0" w:color="auto"/>
                    <w:bottom w:val="none" w:sz="0" w:space="0" w:color="auto"/>
                    <w:right w:val="none" w:sz="0" w:space="0" w:color="auto"/>
                  </w:divBdr>
                  <w:divsChild>
                    <w:div w:id="2055426708">
                      <w:marLeft w:val="0"/>
                      <w:marRight w:val="0"/>
                      <w:marTop w:val="0"/>
                      <w:marBottom w:val="0"/>
                      <w:divBdr>
                        <w:top w:val="none" w:sz="0" w:space="0" w:color="auto"/>
                        <w:left w:val="none" w:sz="0" w:space="0" w:color="auto"/>
                        <w:bottom w:val="none" w:sz="0" w:space="0" w:color="auto"/>
                        <w:right w:val="none" w:sz="0" w:space="0" w:color="auto"/>
                      </w:divBdr>
                      <w:divsChild>
                        <w:div w:id="1361785803">
                          <w:marLeft w:val="0"/>
                          <w:marRight w:val="0"/>
                          <w:marTop w:val="0"/>
                          <w:marBottom w:val="0"/>
                          <w:divBdr>
                            <w:top w:val="none" w:sz="0" w:space="0" w:color="auto"/>
                            <w:left w:val="none" w:sz="0" w:space="0" w:color="auto"/>
                            <w:bottom w:val="none" w:sz="0" w:space="0" w:color="auto"/>
                            <w:right w:val="none" w:sz="0" w:space="0" w:color="auto"/>
                          </w:divBdr>
                          <w:divsChild>
                            <w:div w:id="1590118654">
                              <w:marLeft w:val="0"/>
                              <w:marRight w:val="0"/>
                              <w:marTop w:val="120"/>
                              <w:marBottom w:val="360"/>
                              <w:divBdr>
                                <w:top w:val="none" w:sz="0" w:space="0" w:color="auto"/>
                                <w:left w:val="none" w:sz="0" w:space="0" w:color="auto"/>
                                <w:bottom w:val="none" w:sz="0" w:space="0" w:color="auto"/>
                                <w:right w:val="none" w:sz="0" w:space="0" w:color="auto"/>
                              </w:divBdr>
                              <w:divsChild>
                                <w:div w:id="870460632">
                                  <w:marLeft w:val="0"/>
                                  <w:marRight w:val="0"/>
                                  <w:marTop w:val="0"/>
                                  <w:marBottom w:val="0"/>
                                  <w:divBdr>
                                    <w:top w:val="none" w:sz="0" w:space="0" w:color="auto"/>
                                    <w:left w:val="none" w:sz="0" w:space="0" w:color="auto"/>
                                    <w:bottom w:val="none" w:sz="0" w:space="0" w:color="auto"/>
                                    <w:right w:val="none" w:sz="0" w:space="0" w:color="auto"/>
                                  </w:divBdr>
                                  <w:divsChild>
                                    <w:div w:id="8240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63482">
      <w:bodyDiv w:val="1"/>
      <w:marLeft w:val="0"/>
      <w:marRight w:val="0"/>
      <w:marTop w:val="0"/>
      <w:marBottom w:val="0"/>
      <w:divBdr>
        <w:top w:val="none" w:sz="0" w:space="0" w:color="auto"/>
        <w:left w:val="none" w:sz="0" w:space="0" w:color="auto"/>
        <w:bottom w:val="none" w:sz="0" w:space="0" w:color="auto"/>
        <w:right w:val="none" w:sz="0" w:space="0" w:color="auto"/>
      </w:divBdr>
      <w:divsChild>
        <w:div w:id="986085150">
          <w:marLeft w:val="0"/>
          <w:marRight w:val="1"/>
          <w:marTop w:val="0"/>
          <w:marBottom w:val="0"/>
          <w:divBdr>
            <w:top w:val="none" w:sz="0" w:space="0" w:color="auto"/>
            <w:left w:val="none" w:sz="0" w:space="0" w:color="auto"/>
            <w:bottom w:val="none" w:sz="0" w:space="0" w:color="auto"/>
            <w:right w:val="none" w:sz="0" w:space="0" w:color="auto"/>
          </w:divBdr>
          <w:divsChild>
            <w:div w:id="1634677528">
              <w:marLeft w:val="0"/>
              <w:marRight w:val="0"/>
              <w:marTop w:val="0"/>
              <w:marBottom w:val="0"/>
              <w:divBdr>
                <w:top w:val="none" w:sz="0" w:space="0" w:color="auto"/>
                <w:left w:val="none" w:sz="0" w:space="0" w:color="auto"/>
                <w:bottom w:val="none" w:sz="0" w:space="0" w:color="auto"/>
                <w:right w:val="none" w:sz="0" w:space="0" w:color="auto"/>
              </w:divBdr>
              <w:divsChild>
                <w:div w:id="1868256004">
                  <w:marLeft w:val="0"/>
                  <w:marRight w:val="1"/>
                  <w:marTop w:val="0"/>
                  <w:marBottom w:val="0"/>
                  <w:divBdr>
                    <w:top w:val="none" w:sz="0" w:space="0" w:color="auto"/>
                    <w:left w:val="none" w:sz="0" w:space="0" w:color="auto"/>
                    <w:bottom w:val="none" w:sz="0" w:space="0" w:color="auto"/>
                    <w:right w:val="none" w:sz="0" w:space="0" w:color="auto"/>
                  </w:divBdr>
                  <w:divsChild>
                    <w:div w:id="1690642848">
                      <w:marLeft w:val="0"/>
                      <w:marRight w:val="0"/>
                      <w:marTop w:val="0"/>
                      <w:marBottom w:val="0"/>
                      <w:divBdr>
                        <w:top w:val="none" w:sz="0" w:space="0" w:color="auto"/>
                        <w:left w:val="none" w:sz="0" w:space="0" w:color="auto"/>
                        <w:bottom w:val="none" w:sz="0" w:space="0" w:color="auto"/>
                        <w:right w:val="none" w:sz="0" w:space="0" w:color="auto"/>
                      </w:divBdr>
                      <w:divsChild>
                        <w:div w:id="1278871408">
                          <w:marLeft w:val="0"/>
                          <w:marRight w:val="0"/>
                          <w:marTop w:val="0"/>
                          <w:marBottom w:val="0"/>
                          <w:divBdr>
                            <w:top w:val="none" w:sz="0" w:space="0" w:color="auto"/>
                            <w:left w:val="none" w:sz="0" w:space="0" w:color="auto"/>
                            <w:bottom w:val="none" w:sz="0" w:space="0" w:color="auto"/>
                            <w:right w:val="none" w:sz="0" w:space="0" w:color="auto"/>
                          </w:divBdr>
                          <w:divsChild>
                            <w:div w:id="1940216607">
                              <w:marLeft w:val="0"/>
                              <w:marRight w:val="0"/>
                              <w:marTop w:val="120"/>
                              <w:marBottom w:val="360"/>
                              <w:divBdr>
                                <w:top w:val="none" w:sz="0" w:space="0" w:color="auto"/>
                                <w:left w:val="none" w:sz="0" w:space="0" w:color="auto"/>
                                <w:bottom w:val="none" w:sz="0" w:space="0" w:color="auto"/>
                                <w:right w:val="none" w:sz="0" w:space="0" w:color="auto"/>
                              </w:divBdr>
                              <w:divsChild>
                                <w:div w:id="1167860284">
                                  <w:marLeft w:val="0"/>
                                  <w:marRight w:val="0"/>
                                  <w:marTop w:val="0"/>
                                  <w:marBottom w:val="0"/>
                                  <w:divBdr>
                                    <w:top w:val="none" w:sz="0" w:space="0" w:color="auto"/>
                                    <w:left w:val="none" w:sz="0" w:space="0" w:color="auto"/>
                                    <w:bottom w:val="none" w:sz="0" w:space="0" w:color="auto"/>
                                    <w:right w:val="none" w:sz="0" w:space="0" w:color="auto"/>
                                  </w:divBdr>
                                  <w:divsChild>
                                    <w:div w:id="15734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31355">
      <w:bodyDiv w:val="1"/>
      <w:marLeft w:val="0"/>
      <w:marRight w:val="0"/>
      <w:marTop w:val="0"/>
      <w:marBottom w:val="0"/>
      <w:divBdr>
        <w:top w:val="none" w:sz="0" w:space="0" w:color="auto"/>
        <w:left w:val="none" w:sz="0" w:space="0" w:color="auto"/>
        <w:bottom w:val="none" w:sz="0" w:space="0" w:color="auto"/>
        <w:right w:val="none" w:sz="0" w:space="0" w:color="auto"/>
      </w:divBdr>
      <w:divsChild>
        <w:div w:id="1453135322">
          <w:marLeft w:val="0"/>
          <w:marRight w:val="1"/>
          <w:marTop w:val="0"/>
          <w:marBottom w:val="0"/>
          <w:divBdr>
            <w:top w:val="none" w:sz="0" w:space="0" w:color="auto"/>
            <w:left w:val="none" w:sz="0" w:space="0" w:color="auto"/>
            <w:bottom w:val="none" w:sz="0" w:space="0" w:color="auto"/>
            <w:right w:val="none" w:sz="0" w:space="0" w:color="auto"/>
          </w:divBdr>
          <w:divsChild>
            <w:div w:id="403843347">
              <w:marLeft w:val="0"/>
              <w:marRight w:val="0"/>
              <w:marTop w:val="0"/>
              <w:marBottom w:val="0"/>
              <w:divBdr>
                <w:top w:val="none" w:sz="0" w:space="0" w:color="auto"/>
                <w:left w:val="none" w:sz="0" w:space="0" w:color="auto"/>
                <w:bottom w:val="none" w:sz="0" w:space="0" w:color="auto"/>
                <w:right w:val="none" w:sz="0" w:space="0" w:color="auto"/>
              </w:divBdr>
              <w:divsChild>
                <w:div w:id="771632632">
                  <w:marLeft w:val="0"/>
                  <w:marRight w:val="1"/>
                  <w:marTop w:val="0"/>
                  <w:marBottom w:val="0"/>
                  <w:divBdr>
                    <w:top w:val="none" w:sz="0" w:space="0" w:color="auto"/>
                    <w:left w:val="none" w:sz="0" w:space="0" w:color="auto"/>
                    <w:bottom w:val="none" w:sz="0" w:space="0" w:color="auto"/>
                    <w:right w:val="none" w:sz="0" w:space="0" w:color="auto"/>
                  </w:divBdr>
                  <w:divsChild>
                    <w:div w:id="129175271">
                      <w:marLeft w:val="0"/>
                      <w:marRight w:val="0"/>
                      <w:marTop w:val="0"/>
                      <w:marBottom w:val="0"/>
                      <w:divBdr>
                        <w:top w:val="none" w:sz="0" w:space="0" w:color="auto"/>
                        <w:left w:val="none" w:sz="0" w:space="0" w:color="auto"/>
                        <w:bottom w:val="none" w:sz="0" w:space="0" w:color="auto"/>
                        <w:right w:val="none" w:sz="0" w:space="0" w:color="auto"/>
                      </w:divBdr>
                      <w:divsChild>
                        <w:div w:id="1878465898">
                          <w:marLeft w:val="0"/>
                          <w:marRight w:val="0"/>
                          <w:marTop w:val="0"/>
                          <w:marBottom w:val="0"/>
                          <w:divBdr>
                            <w:top w:val="none" w:sz="0" w:space="0" w:color="auto"/>
                            <w:left w:val="none" w:sz="0" w:space="0" w:color="auto"/>
                            <w:bottom w:val="none" w:sz="0" w:space="0" w:color="auto"/>
                            <w:right w:val="none" w:sz="0" w:space="0" w:color="auto"/>
                          </w:divBdr>
                          <w:divsChild>
                            <w:div w:id="286786937">
                              <w:marLeft w:val="0"/>
                              <w:marRight w:val="0"/>
                              <w:marTop w:val="120"/>
                              <w:marBottom w:val="360"/>
                              <w:divBdr>
                                <w:top w:val="none" w:sz="0" w:space="0" w:color="auto"/>
                                <w:left w:val="none" w:sz="0" w:space="0" w:color="auto"/>
                                <w:bottom w:val="none" w:sz="0" w:space="0" w:color="auto"/>
                                <w:right w:val="none" w:sz="0" w:space="0" w:color="auto"/>
                              </w:divBdr>
                              <w:divsChild>
                                <w:div w:id="830297254">
                                  <w:marLeft w:val="420"/>
                                  <w:marRight w:val="0"/>
                                  <w:marTop w:val="0"/>
                                  <w:marBottom w:val="0"/>
                                  <w:divBdr>
                                    <w:top w:val="none" w:sz="0" w:space="0" w:color="auto"/>
                                    <w:left w:val="none" w:sz="0" w:space="0" w:color="auto"/>
                                    <w:bottom w:val="none" w:sz="0" w:space="0" w:color="auto"/>
                                    <w:right w:val="none" w:sz="0" w:space="0" w:color="auto"/>
                                  </w:divBdr>
                                  <w:divsChild>
                                    <w:div w:id="468671529">
                                      <w:marLeft w:val="0"/>
                                      <w:marRight w:val="0"/>
                                      <w:marTop w:val="0"/>
                                      <w:marBottom w:val="0"/>
                                      <w:divBdr>
                                        <w:top w:val="none" w:sz="0" w:space="0" w:color="auto"/>
                                        <w:left w:val="none" w:sz="0" w:space="0" w:color="auto"/>
                                        <w:bottom w:val="none" w:sz="0" w:space="0" w:color="auto"/>
                                        <w:right w:val="none" w:sz="0" w:space="0" w:color="auto"/>
                                      </w:divBdr>
                                      <w:divsChild>
                                        <w:div w:id="18918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5838">
      <w:bodyDiv w:val="1"/>
      <w:marLeft w:val="0"/>
      <w:marRight w:val="0"/>
      <w:marTop w:val="0"/>
      <w:marBottom w:val="0"/>
      <w:divBdr>
        <w:top w:val="none" w:sz="0" w:space="0" w:color="auto"/>
        <w:left w:val="none" w:sz="0" w:space="0" w:color="auto"/>
        <w:bottom w:val="none" w:sz="0" w:space="0" w:color="auto"/>
        <w:right w:val="none" w:sz="0" w:space="0" w:color="auto"/>
      </w:divBdr>
      <w:divsChild>
        <w:div w:id="1997802249">
          <w:marLeft w:val="0"/>
          <w:marRight w:val="1"/>
          <w:marTop w:val="0"/>
          <w:marBottom w:val="0"/>
          <w:divBdr>
            <w:top w:val="none" w:sz="0" w:space="0" w:color="auto"/>
            <w:left w:val="none" w:sz="0" w:space="0" w:color="auto"/>
            <w:bottom w:val="none" w:sz="0" w:space="0" w:color="auto"/>
            <w:right w:val="none" w:sz="0" w:space="0" w:color="auto"/>
          </w:divBdr>
          <w:divsChild>
            <w:div w:id="747965544">
              <w:marLeft w:val="0"/>
              <w:marRight w:val="0"/>
              <w:marTop w:val="0"/>
              <w:marBottom w:val="0"/>
              <w:divBdr>
                <w:top w:val="none" w:sz="0" w:space="0" w:color="auto"/>
                <w:left w:val="none" w:sz="0" w:space="0" w:color="auto"/>
                <w:bottom w:val="none" w:sz="0" w:space="0" w:color="auto"/>
                <w:right w:val="none" w:sz="0" w:space="0" w:color="auto"/>
              </w:divBdr>
              <w:divsChild>
                <w:div w:id="312416068">
                  <w:marLeft w:val="0"/>
                  <w:marRight w:val="1"/>
                  <w:marTop w:val="0"/>
                  <w:marBottom w:val="0"/>
                  <w:divBdr>
                    <w:top w:val="none" w:sz="0" w:space="0" w:color="auto"/>
                    <w:left w:val="none" w:sz="0" w:space="0" w:color="auto"/>
                    <w:bottom w:val="none" w:sz="0" w:space="0" w:color="auto"/>
                    <w:right w:val="none" w:sz="0" w:space="0" w:color="auto"/>
                  </w:divBdr>
                  <w:divsChild>
                    <w:div w:id="730422879">
                      <w:marLeft w:val="0"/>
                      <w:marRight w:val="0"/>
                      <w:marTop w:val="0"/>
                      <w:marBottom w:val="0"/>
                      <w:divBdr>
                        <w:top w:val="none" w:sz="0" w:space="0" w:color="auto"/>
                        <w:left w:val="none" w:sz="0" w:space="0" w:color="auto"/>
                        <w:bottom w:val="none" w:sz="0" w:space="0" w:color="auto"/>
                        <w:right w:val="none" w:sz="0" w:space="0" w:color="auto"/>
                      </w:divBdr>
                      <w:divsChild>
                        <w:div w:id="848494600">
                          <w:marLeft w:val="0"/>
                          <w:marRight w:val="0"/>
                          <w:marTop w:val="0"/>
                          <w:marBottom w:val="0"/>
                          <w:divBdr>
                            <w:top w:val="none" w:sz="0" w:space="0" w:color="auto"/>
                            <w:left w:val="none" w:sz="0" w:space="0" w:color="auto"/>
                            <w:bottom w:val="none" w:sz="0" w:space="0" w:color="auto"/>
                            <w:right w:val="none" w:sz="0" w:space="0" w:color="auto"/>
                          </w:divBdr>
                          <w:divsChild>
                            <w:div w:id="259412088">
                              <w:marLeft w:val="0"/>
                              <w:marRight w:val="0"/>
                              <w:marTop w:val="120"/>
                              <w:marBottom w:val="360"/>
                              <w:divBdr>
                                <w:top w:val="none" w:sz="0" w:space="0" w:color="auto"/>
                                <w:left w:val="none" w:sz="0" w:space="0" w:color="auto"/>
                                <w:bottom w:val="none" w:sz="0" w:space="0" w:color="auto"/>
                                <w:right w:val="none" w:sz="0" w:space="0" w:color="auto"/>
                              </w:divBdr>
                              <w:divsChild>
                                <w:div w:id="1808087158">
                                  <w:marLeft w:val="0"/>
                                  <w:marRight w:val="0"/>
                                  <w:marTop w:val="0"/>
                                  <w:marBottom w:val="0"/>
                                  <w:divBdr>
                                    <w:top w:val="none" w:sz="0" w:space="0" w:color="auto"/>
                                    <w:left w:val="none" w:sz="0" w:space="0" w:color="auto"/>
                                    <w:bottom w:val="none" w:sz="0" w:space="0" w:color="auto"/>
                                    <w:right w:val="none" w:sz="0" w:space="0" w:color="auto"/>
                                  </w:divBdr>
                                  <w:divsChild>
                                    <w:div w:id="492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8311">
      <w:bodyDiv w:val="1"/>
      <w:marLeft w:val="0"/>
      <w:marRight w:val="0"/>
      <w:marTop w:val="0"/>
      <w:marBottom w:val="0"/>
      <w:divBdr>
        <w:top w:val="none" w:sz="0" w:space="0" w:color="auto"/>
        <w:left w:val="none" w:sz="0" w:space="0" w:color="auto"/>
        <w:bottom w:val="none" w:sz="0" w:space="0" w:color="auto"/>
        <w:right w:val="none" w:sz="0" w:space="0" w:color="auto"/>
      </w:divBdr>
      <w:divsChild>
        <w:div w:id="301738500">
          <w:marLeft w:val="0"/>
          <w:marRight w:val="1"/>
          <w:marTop w:val="0"/>
          <w:marBottom w:val="0"/>
          <w:divBdr>
            <w:top w:val="none" w:sz="0" w:space="0" w:color="auto"/>
            <w:left w:val="none" w:sz="0" w:space="0" w:color="auto"/>
            <w:bottom w:val="none" w:sz="0" w:space="0" w:color="auto"/>
            <w:right w:val="none" w:sz="0" w:space="0" w:color="auto"/>
          </w:divBdr>
          <w:divsChild>
            <w:div w:id="487866696">
              <w:marLeft w:val="0"/>
              <w:marRight w:val="0"/>
              <w:marTop w:val="0"/>
              <w:marBottom w:val="0"/>
              <w:divBdr>
                <w:top w:val="none" w:sz="0" w:space="0" w:color="auto"/>
                <w:left w:val="none" w:sz="0" w:space="0" w:color="auto"/>
                <w:bottom w:val="none" w:sz="0" w:space="0" w:color="auto"/>
                <w:right w:val="none" w:sz="0" w:space="0" w:color="auto"/>
              </w:divBdr>
              <w:divsChild>
                <w:div w:id="1500388018">
                  <w:marLeft w:val="0"/>
                  <w:marRight w:val="1"/>
                  <w:marTop w:val="0"/>
                  <w:marBottom w:val="0"/>
                  <w:divBdr>
                    <w:top w:val="none" w:sz="0" w:space="0" w:color="auto"/>
                    <w:left w:val="none" w:sz="0" w:space="0" w:color="auto"/>
                    <w:bottom w:val="none" w:sz="0" w:space="0" w:color="auto"/>
                    <w:right w:val="none" w:sz="0" w:space="0" w:color="auto"/>
                  </w:divBdr>
                  <w:divsChild>
                    <w:div w:id="294919439">
                      <w:marLeft w:val="0"/>
                      <w:marRight w:val="0"/>
                      <w:marTop w:val="0"/>
                      <w:marBottom w:val="0"/>
                      <w:divBdr>
                        <w:top w:val="none" w:sz="0" w:space="0" w:color="auto"/>
                        <w:left w:val="none" w:sz="0" w:space="0" w:color="auto"/>
                        <w:bottom w:val="none" w:sz="0" w:space="0" w:color="auto"/>
                        <w:right w:val="none" w:sz="0" w:space="0" w:color="auto"/>
                      </w:divBdr>
                      <w:divsChild>
                        <w:div w:id="1186141079">
                          <w:marLeft w:val="0"/>
                          <w:marRight w:val="0"/>
                          <w:marTop w:val="0"/>
                          <w:marBottom w:val="0"/>
                          <w:divBdr>
                            <w:top w:val="none" w:sz="0" w:space="0" w:color="auto"/>
                            <w:left w:val="none" w:sz="0" w:space="0" w:color="auto"/>
                            <w:bottom w:val="none" w:sz="0" w:space="0" w:color="auto"/>
                            <w:right w:val="none" w:sz="0" w:space="0" w:color="auto"/>
                          </w:divBdr>
                          <w:divsChild>
                            <w:div w:id="1566525006">
                              <w:marLeft w:val="0"/>
                              <w:marRight w:val="0"/>
                              <w:marTop w:val="120"/>
                              <w:marBottom w:val="360"/>
                              <w:divBdr>
                                <w:top w:val="none" w:sz="0" w:space="0" w:color="auto"/>
                                <w:left w:val="none" w:sz="0" w:space="0" w:color="auto"/>
                                <w:bottom w:val="none" w:sz="0" w:space="0" w:color="auto"/>
                                <w:right w:val="none" w:sz="0" w:space="0" w:color="auto"/>
                              </w:divBdr>
                              <w:divsChild>
                                <w:div w:id="308823257">
                                  <w:marLeft w:val="0"/>
                                  <w:marRight w:val="0"/>
                                  <w:marTop w:val="0"/>
                                  <w:marBottom w:val="0"/>
                                  <w:divBdr>
                                    <w:top w:val="none" w:sz="0" w:space="0" w:color="auto"/>
                                    <w:left w:val="none" w:sz="0" w:space="0" w:color="auto"/>
                                    <w:bottom w:val="none" w:sz="0" w:space="0" w:color="auto"/>
                                    <w:right w:val="none" w:sz="0" w:space="0" w:color="auto"/>
                                  </w:divBdr>
                                  <w:divsChild>
                                    <w:div w:id="1347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578372">
      <w:bodyDiv w:val="1"/>
      <w:marLeft w:val="0"/>
      <w:marRight w:val="0"/>
      <w:marTop w:val="0"/>
      <w:marBottom w:val="0"/>
      <w:divBdr>
        <w:top w:val="none" w:sz="0" w:space="0" w:color="auto"/>
        <w:left w:val="none" w:sz="0" w:space="0" w:color="auto"/>
        <w:bottom w:val="none" w:sz="0" w:space="0" w:color="auto"/>
        <w:right w:val="none" w:sz="0" w:space="0" w:color="auto"/>
      </w:divBdr>
      <w:divsChild>
        <w:div w:id="67000746">
          <w:marLeft w:val="0"/>
          <w:marRight w:val="1"/>
          <w:marTop w:val="0"/>
          <w:marBottom w:val="0"/>
          <w:divBdr>
            <w:top w:val="none" w:sz="0" w:space="0" w:color="auto"/>
            <w:left w:val="none" w:sz="0" w:space="0" w:color="auto"/>
            <w:bottom w:val="none" w:sz="0" w:space="0" w:color="auto"/>
            <w:right w:val="none" w:sz="0" w:space="0" w:color="auto"/>
          </w:divBdr>
          <w:divsChild>
            <w:div w:id="1015040702">
              <w:marLeft w:val="0"/>
              <w:marRight w:val="0"/>
              <w:marTop w:val="0"/>
              <w:marBottom w:val="0"/>
              <w:divBdr>
                <w:top w:val="none" w:sz="0" w:space="0" w:color="auto"/>
                <w:left w:val="none" w:sz="0" w:space="0" w:color="auto"/>
                <w:bottom w:val="none" w:sz="0" w:space="0" w:color="auto"/>
                <w:right w:val="none" w:sz="0" w:space="0" w:color="auto"/>
              </w:divBdr>
              <w:divsChild>
                <w:div w:id="1037464422">
                  <w:marLeft w:val="0"/>
                  <w:marRight w:val="1"/>
                  <w:marTop w:val="0"/>
                  <w:marBottom w:val="0"/>
                  <w:divBdr>
                    <w:top w:val="none" w:sz="0" w:space="0" w:color="auto"/>
                    <w:left w:val="none" w:sz="0" w:space="0" w:color="auto"/>
                    <w:bottom w:val="none" w:sz="0" w:space="0" w:color="auto"/>
                    <w:right w:val="none" w:sz="0" w:space="0" w:color="auto"/>
                  </w:divBdr>
                  <w:divsChild>
                    <w:div w:id="1115564016">
                      <w:marLeft w:val="0"/>
                      <w:marRight w:val="0"/>
                      <w:marTop w:val="0"/>
                      <w:marBottom w:val="0"/>
                      <w:divBdr>
                        <w:top w:val="none" w:sz="0" w:space="0" w:color="auto"/>
                        <w:left w:val="none" w:sz="0" w:space="0" w:color="auto"/>
                        <w:bottom w:val="none" w:sz="0" w:space="0" w:color="auto"/>
                        <w:right w:val="none" w:sz="0" w:space="0" w:color="auto"/>
                      </w:divBdr>
                      <w:divsChild>
                        <w:div w:id="866065345">
                          <w:marLeft w:val="0"/>
                          <w:marRight w:val="0"/>
                          <w:marTop w:val="0"/>
                          <w:marBottom w:val="0"/>
                          <w:divBdr>
                            <w:top w:val="none" w:sz="0" w:space="0" w:color="auto"/>
                            <w:left w:val="none" w:sz="0" w:space="0" w:color="auto"/>
                            <w:bottom w:val="none" w:sz="0" w:space="0" w:color="auto"/>
                            <w:right w:val="none" w:sz="0" w:space="0" w:color="auto"/>
                          </w:divBdr>
                          <w:divsChild>
                            <w:div w:id="1221941529">
                              <w:marLeft w:val="0"/>
                              <w:marRight w:val="0"/>
                              <w:marTop w:val="120"/>
                              <w:marBottom w:val="360"/>
                              <w:divBdr>
                                <w:top w:val="none" w:sz="0" w:space="0" w:color="auto"/>
                                <w:left w:val="none" w:sz="0" w:space="0" w:color="auto"/>
                                <w:bottom w:val="none" w:sz="0" w:space="0" w:color="auto"/>
                                <w:right w:val="none" w:sz="0" w:space="0" w:color="auto"/>
                              </w:divBdr>
                              <w:divsChild>
                                <w:div w:id="1832132715">
                                  <w:marLeft w:val="0"/>
                                  <w:marRight w:val="0"/>
                                  <w:marTop w:val="0"/>
                                  <w:marBottom w:val="0"/>
                                  <w:divBdr>
                                    <w:top w:val="none" w:sz="0" w:space="0" w:color="auto"/>
                                    <w:left w:val="none" w:sz="0" w:space="0" w:color="auto"/>
                                    <w:bottom w:val="none" w:sz="0" w:space="0" w:color="auto"/>
                                    <w:right w:val="none" w:sz="0" w:space="0" w:color="auto"/>
                                  </w:divBdr>
                                  <w:divsChild>
                                    <w:div w:id="19208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3318">
      <w:bodyDiv w:val="1"/>
      <w:marLeft w:val="0"/>
      <w:marRight w:val="0"/>
      <w:marTop w:val="0"/>
      <w:marBottom w:val="0"/>
      <w:divBdr>
        <w:top w:val="none" w:sz="0" w:space="0" w:color="auto"/>
        <w:left w:val="none" w:sz="0" w:space="0" w:color="auto"/>
        <w:bottom w:val="none" w:sz="0" w:space="0" w:color="auto"/>
        <w:right w:val="none" w:sz="0" w:space="0" w:color="auto"/>
      </w:divBdr>
      <w:divsChild>
        <w:div w:id="667253067">
          <w:marLeft w:val="0"/>
          <w:marRight w:val="1"/>
          <w:marTop w:val="0"/>
          <w:marBottom w:val="0"/>
          <w:divBdr>
            <w:top w:val="none" w:sz="0" w:space="0" w:color="auto"/>
            <w:left w:val="none" w:sz="0" w:space="0" w:color="auto"/>
            <w:bottom w:val="none" w:sz="0" w:space="0" w:color="auto"/>
            <w:right w:val="none" w:sz="0" w:space="0" w:color="auto"/>
          </w:divBdr>
          <w:divsChild>
            <w:div w:id="716467919">
              <w:marLeft w:val="0"/>
              <w:marRight w:val="0"/>
              <w:marTop w:val="0"/>
              <w:marBottom w:val="0"/>
              <w:divBdr>
                <w:top w:val="none" w:sz="0" w:space="0" w:color="auto"/>
                <w:left w:val="none" w:sz="0" w:space="0" w:color="auto"/>
                <w:bottom w:val="none" w:sz="0" w:space="0" w:color="auto"/>
                <w:right w:val="none" w:sz="0" w:space="0" w:color="auto"/>
              </w:divBdr>
              <w:divsChild>
                <w:div w:id="1808623808">
                  <w:marLeft w:val="0"/>
                  <w:marRight w:val="1"/>
                  <w:marTop w:val="0"/>
                  <w:marBottom w:val="0"/>
                  <w:divBdr>
                    <w:top w:val="none" w:sz="0" w:space="0" w:color="auto"/>
                    <w:left w:val="none" w:sz="0" w:space="0" w:color="auto"/>
                    <w:bottom w:val="none" w:sz="0" w:space="0" w:color="auto"/>
                    <w:right w:val="none" w:sz="0" w:space="0" w:color="auto"/>
                  </w:divBdr>
                  <w:divsChild>
                    <w:div w:id="1050693076">
                      <w:marLeft w:val="0"/>
                      <w:marRight w:val="0"/>
                      <w:marTop w:val="0"/>
                      <w:marBottom w:val="0"/>
                      <w:divBdr>
                        <w:top w:val="none" w:sz="0" w:space="0" w:color="auto"/>
                        <w:left w:val="none" w:sz="0" w:space="0" w:color="auto"/>
                        <w:bottom w:val="none" w:sz="0" w:space="0" w:color="auto"/>
                        <w:right w:val="none" w:sz="0" w:space="0" w:color="auto"/>
                      </w:divBdr>
                      <w:divsChild>
                        <w:div w:id="660819114">
                          <w:marLeft w:val="0"/>
                          <w:marRight w:val="0"/>
                          <w:marTop w:val="0"/>
                          <w:marBottom w:val="0"/>
                          <w:divBdr>
                            <w:top w:val="none" w:sz="0" w:space="0" w:color="auto"/>
                            <w:left w:val="none" w:sz="0" w:space="0" w:color="auto"/>
                            <w:bottom w:val="none" w:sz="0" w:space="0" w:color="auto"/>
                            <w:right w:val="none" w:sz="0" w:space="0" w:color="auto"/>
                          </w:divBdr>
                          <w:divsChild>
                            <w:div w:id="2057267328">
                              <w:marLeft w:val="0"/>
                              <w:marRight w:val="0"/>
                              <w:marTop w:val="120"/>
                              <w:marBottom w:val="360"/>
                              <w:divBdr>
                                <w:top w:val="none" w:sz="0" w:space="0" w:color="auto"/>
                                <w:left w:val="none" w:sz="0" w:space="0" w:color="auto"/>
                                <w:bottom w:val="none" w:sz="0" w:space="0" w:color="auto"/>
                                <w:right w:val="none" w:sz="0" w:space="0" w:color="auto"/>
                              </w:divBdr>
                              <w:divsChild>
                                <w:div w:id="1112241677">
                                  <w:marLeft w:val="0"/>
                                  <w:marRight w:val="0"/>
                                  <w:marTop w:val="0"/>
                                  <w:marBottom w:val="0"/>
                                  <w:divBdr>
                                    <w:top w:val="none" w:sz="0" w:space="0" w:color="auto"/>
                                    <w:left w:val="none" w:sz="0" w:space="0" w:color="auto"/>
                                    <w:bottom w:val="none" w:sz="0" w:space="0" w:color="auto"/>
                                    <w:right w:val="none" w:sz="0" w:space="0" w:color="auto"/>
                                  </w:divBdr>
                                  <w:divsChild>
                                    <w:div w:id="20107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54092">
      <w:bodyDiv w:val="1"/>
      <w:marLeft w:val="0"/>
      <w:marRight w:val="0"/>
      <w:marTop w:val="0"/>
      <w:marBottom w:val="0"/>
      <w:divBdr>
        <w:top w:val="none" w:sz="0" w:space="0" w:color="auto"/>
        <w:left w:val="none" w:sz="0" w:space="0" w:color="auto"/>
        <w:bottom w:val="none" w:sz="0" w:space="0" w:color="auto"/>
        <w:right w:val="none" w:sz="0" w:space="0" w:color="auto"/>
      </w:divBdr>
      <w:divsChild>
        <w:div w:id="1939943740">
          <w:marLeft w:val="0"/>
          <w:marRight w:val="1"/>
          <w:marTop w:val="0"/>
          <w:marBottom w:val="0"/>
          <w:divBdr>
            <w:top w:val="none" w:sz="0" w:space="0" w:color="auto"/>
            <w:left w:val="none" w:sz="0" w:space="0" w:color="auto"/>
            <w:bottom w:val="none" w:sz="0" w:space="0" w:color="auto"/>
            <w:right w:val="none" w:sz="0" w:space="0" w:color="auto"/>
          </w:divBdr>
          <w:divsChild>
            <w:div w:id="1012758970">
              <w:marLeft w:val="0"/>
              <w:marRight w:val="0"/>
              <w:marTop w:val="0"/>
              <w:marBottom w:val="0"/>
              <w:divBdr>
                <w:top w:val="none" w:sz="0" w:space="0" w:color="auto"/>
                <w:left w:val="none" w:sz="0" w:space="0" w:color="auto"/>
                <w:bottom w:val="none" w:sz="0" w:space="0" w:color="auto"/>
                <w:right w:val="none" w:sz="0" w:space="0" w:color="auto"/>
              </w:divBdr>
              <w:divsChild>
                <w:div w:id="1681733958">
                  <w:marLeft w:val="0"/>
                  <w:marRight w:val="1"/>
                  <w:marTop w:val="0"/>
                  <w:marBottom w:val="0"/>
                  <w:divBdr>
                    <w:top w:val="none" w:sz="0" w:space="0" w:color="auto"/>
                    <w:left w:val="none" w:sz="0" w:space="0" w:color="auto"/>
                    <w:bottom w:val="none" w:sz="0" w:space="0" w:color="auto"/>
                    <w:right w:val="none" w:sz="0" w:space="0" w:color="auto"/>
                  </w:divBdr>
                  <w:divsChild>
                    <w:div w:id="2008632788">
                      <w:marLeft w:val="0"/>
                      <w:marRight w:val="0"/>
                      <w:marTop w:val="0"/>
                      <w:marBottom w:val="0"/>
                      <w:divBdr>
                        <w:top w:val="none" w:sz="0" w:space="0" w:color="auto"/>
                        <w:left w:val="none" w:sz="0" w:space="0" w:color="auto"/>
                        <w:bottom w:val="none" w:sz="0" w:space="0" w:color="auto"/>
                        <w:right w:val="none" w:sz="0" w:space="0" w:color="auto"/>
                      </w:divBdr>
                      <w:divsChild>
                        <w:div w:id="630937879">
                          <w:marLeft w:val="0"/>
                          <w:marRight w:val="0"/>
                          <w:marTop w:val="0"/>
                          <w:marBottom w:val="0"/>
                          <w:divBdr>
                            <w:top w:val="none" w:sz="0" w:space="0" w:color="auto"/>
                            <w:left w:val="none" w:sz="0" w:space="0" w:color="auto"/>
                            <w:bottom w:val="none" w:sz="0" w:space="0" w:color="auto"/>
                            <w:right w:val="none" w:sz="0" w:space="0" w:color="auto"/>
                          </w:divBdr>
                          <w:divsChild>
                            <w:div w:id="1851406908">
                              <w:marLeft w:val="0"/>
                              <w:marRight w:val="0"/>
                              <w:marTop w:val="120"/>
                              <w:marBottom w:val="360"/>
                              <w:divBdr>
                                <w:top w:val="none" w:sz="0" w:space="0" w:color="auto"/>
                                <w:left w:val="none" w:sz="0" w:space="0" w:color="auto"/>
                                <w:bottom w:val="none" w:sz="0" w:space="0" w:color="auto"/>
                                <w:right w:val="none" w:sz="0" w:space="0" w:color="auto"/>
                              </w:divBdr>
                              <w:divsChild>
                                <w:div w:id="412747379">
                                  <w:marLeft w:val="0"/>
                                  <w:marRight w:val="0"/>
                                  <w:marTop w:val="0"/>
                                  <w:marBottom w:val="0"/>
                                  <w:divBdr>
                                    <w:top w:val="none" w:sz="0" w:space="0" w:color="auto"/>
                                    <w:left w:val="none" w:sz="0" w:space="0" w:color="auto"/>
                                    <w:bottom w:val="none" w:sz="0" w:space="0" w:color="auto"/>
                                    <w:right w:val="none" w:sz="0" w:space="0" w:color="auto"/>
                                  </w:divBdr>
                                  <w:divsChild>
                                    <w:div w:id="12440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448574">
      <w:bodyDiv w:val="1"/>
      <w:marLeft w:val="0"/>
      <w:marRight w:val="0"/>
      <w:marTop w:val="0"/>
      <w:marBottom w:val="0"/>
      <w:divBdr>
        <w:top w:val="none" w:sz="0" w:space="0" w:color="auto"/>
        <w:left w:val="none" w:sz="0" w:space="0" w:color="auto"/>
        <w:bottom w:val="none" w:sz="0" w:space="0" w:color="auto"/>
        <w:right w:val="none" w:sz="0" w:space="0" w:color="auto"/>
      </w:divBdr>
      <w:divsChild>
        <w:div w:id="606811853">
          <w:marLeft w:val="0"/>
          <w:marRight w:val="1"/>
          <w:marTop w:val="0"/>
          <w:marBottom w:val="0"/>
          <w:divBdr>
            <w:top w:val="none" w:sz="0" w:space="0" w:color="auto"/>
            <w:left w:val="none" w:sz="0" w:space="0" w:color="auto"/>
            <w:bottom w:val="none" w:sz="0" w:space="0" w:color="auto"/>
            <w:right w:val="none" w:sz="0" w:space="0" w:color="auto"/>
          </w:divBdr>
          <w:divsChild>
            <w:div w:id="2014797331">
              <w:marLeft w:val="0"/>
              <w:marRight w:val="0"/>
              <w:marTop w:val="0"/>
              <w:marBottom w:val="0"/>
              <w:divBdr>
                <w:top w:val="none" w:sz="0" w:space="0" w:color="auto"/>
                <w:left w:val="none" w:sz="0" w:space="0" w:color="auto"/>
                <w:bottom w:val="none" w:sz="0" w:space="0" w:color="auto"/>
                <w:right w:val="none" w:sz="0" w:space="0" w:color="auto"/>
              </w:divBdr>
              <w:divsChild>
                <w:div w:id="583076484">
                  <w:marLeft w:val="0"/>
                  <w:marRight w:val="1"/>
                  <w:marTop w:val="0"/>
                  <w:marBottom w:val="0"/>
                  <w:divBdr>
                    <w:top w:val="none" w:sz="0" w:space="0" w:color="auto"/>
                    <w:left w:val="none" w:sz="0" w:space="0" w:color="auto"/>
                    <w:bottom w:val="none" w:sz="0" w:space="0" w:color="auto"/>
                    <w:right w:val="none" w:sz="0" w:space="0" w:color="auto"/>
                  </w:divBdr>
                  <w:divsChild>
                    <w:div w:id="1059979638">
                      <w:marLeft w:val="0"/>
                      <w:marRight w:val="0"/>
                      <w:marTop w:val="0"/>
                      <w:marBottom w:val="0"/>
                      <w:divBdr>
                        <w:top w:val="none" w:sz="0" w:space="0" w:color="auto"/>
                        <w:left w:val="none" w:sz="0" w:space="0" w:color="auto"/>
                        <w:bottom w:val="none" w:sz="0" w:space="0" w:color="auto"/>
                        <w:right w:val="none" w:sz="0" w:space="0" w:color="auto"/>
                      </w:divBdr>
                      <w:divsChild>
                        <w:div w:id="220143803">
                          <w:marLeft w:val="0"/>
                          <w:marRight w:val="0"/>
                          <w:marTop w:val="0"/>
                          <w:marBottom w:val="0"/>
                          <w:divBdr>
                            <w:top w:val="none" w:sz="0" w:space="0" w:color="auto"/>
                            <w:left w:val="none" w:sz="0" w:space="0" w:color="auto"/>
                            <w:bottom w:val="none" w:sz="0" w:space="0" w:color="auto"/>
                            <w:right w:val="none" w:sz="0" w:space="0" w:color="auto"/>
                          </w:divBdr>
                          <w:divsChild>
                            <w:div w:id="2080400631">
                              <w:marLeft w:val="0"/>
                              <w:marRight w:val="0"/>
                              <w:marTop w:val="120"/>
                              <w:marBottom w:val="360"/>
                              <w:divBdr>
                                <w:top w:val="none" w:sz="0" w:space="0" w:color="auto"/>
                                <w:left w:val="none" w:sz="0" w:space="0" w:color="auto"/>
                                <w:bottom w:val="none" w:sz="0" w:space="0" w:color="auto"/>
                                <w:right w:val="none" w:sz="0" w:space="0" w:color="auto"/>
                              </w:divBdr>
                              <w:divsChild>
                                <w:div w:id="1900046660">
                                  <w:marLeft w:val="0"/>
                                  <w:marRight w:val="0"/>
                                  <w:marTop w:val="0"/>
                                  <w:marBottom w:val="0"/>
                                  <w:divBdr>
                                    <w:top w:val="none" w:sz="0" w:space="0" w:color="auto"/>
                                    <w:left w:val="none" w:sz="0" w:space="0" w:color="auto"/>
                                    <w:bottom w:val="none" w:sz="0" w:space="0" w:color="auto"/>
                                    <w:right w:val="none" w:sz="0" w:space="0" w:color="auto"/>
                                  </w:divBdr>
                                  <w:divsChild>
                                    <w:div w:id="14458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73996">
      <w:bodyDiv w:val="1"/>
      <w:marLeft w:val="0"/>
      <w:marRight w:val="0"/>
      <w:marTop w:val="0"/>
      <w:marBottom w:val="0"/>
      <w:divBdr>
        <w:top w:val="none" w:sz="0" w:space="0" w:color="auto"/>
        <w:left w:val="none" w:sz="0" w:space="0" w:color="auto"/>
        <w:bottom w:val="none" w:sz="0" w:space="0" w:color="auto"/>
        <w:right w:val="none" w:sz="0" w:space="0" w:color="auto"/>
      </w:divBdr>
    </w:div>
    <w:div w:id="1873419559">
      <w:bodyDiv w:val="1"/>
      <w:marLeft w:val="0"/>
      <w:marRight w:val="0"/>
      <w:marTop w:val="0"/>
      <w:marBottom w:val="0"/>
      <w:divBdr>
        <w:top w:val="none" w:sz="0" w:space="0" w:color="auto"/>
        <w:left w:val="none" w:sz="0" w:space="0" w:color="auto"/>
        <w:bottom w:val="none" w:sz="0" w:space="0" w:color="auto"/>
        <w:right w:val="none" w:sz="0" w:space="0" w:color="auto"/>
      </w:divBdr>
      <w:divsChild>
        <w:div w:id="739448987">
          <w:marLeft w:val="0"/>
          <w:marRight w:val="1"/>
          <w:marTop w:val="0"/>
          <w:marBottom w:val="0"/>
          <w:divBdr>
            <w:top w:val="none" w:sz="0" w:space="0" w:color="auto"/>
            <w:left w:val="none" w:sz="0" w:space="0" w:color="auto"/>
            <w:bottom w:val="none" w:sz="0" w:space="0" w:color="auto"/>
            <w:right w:val="none" w:sz="0" w:space="0" w:color="auto"/>
          </w:divBdr>
          <w:divsChild>
            <w:div w:id="125780157">
              <w:marLeft w:val="0"/>
              <w:marRight w:val="0"/>
              <w:marTop w:val="0"/>
              <w:marBottom w:val="0"/>
              <w:divBdr>
                <w:top w:val="none" w:sz="0" w:space="0" w:color="auto"/>
                <w:left w:val="none" w:sz="0" w:space="0" w:color="auto"/>
                <w:bottom w:val="none" w:sz="0" w:space="0" w:color="auto"/>
                <w:right w:val="none" w:sz="0" w:space="0" w:color="auto"/>
              </w:divBdr>
              <w:divsChild>
                <w:div w:id="1843929594">
                  <w:marLeft w:val="0"/>
                  <w:marRight w:val="1"/>
                  <w:marTop w:val="0"/>
                  <w:marBottom w:val="0"/>
                  <w:divBdr>
                    <w:top w:val="none" w:sz="0" w:space="0" w:color="auto"/>
                    <w:left w:val="none" w:sz="0" w:space="0" w:color="auto"/>
                    <w:bottom w:val="none" w:sz="0" w:space="0" w:color="auto"/>
                    <w:right w:val="none" w:sz="0" w:space="0" w:color="auto"/>
                  </w:divBdr>
                  <w:divsChild>
                    <w:div w:id="1747995863">
                      <w:marLeft w:val="0"/>
                      <w:marRight w:val="0"/>
                      <w:marTop w:val="0"/>
                      <w:marBottom w:val="0"/>
                      <w:divBdr>
                        <w:top w:val="none" w:sz="0" w:space="0" w:color="auto"/>
                        <w:left w:val="none" w:sz="0" w:space="0" w:color="auto"/>
                        <w:bottom w:val="none" w:sz="0" w:space="0" w:color="auto"/>
                        <w:right w:val="none" w:sz="0" w:space="0" w:color="auto"/>
                      </w:divBdr>
                      <w:divsChild>
                        <w:div w:id="193422309">
                          <w:marLeft w:val="0"/>
                          <w:marRight w:val="0"/>
                          <w:marTop w:val="0"/>
                          <w:marBottom w:val="0"/>
                          <w:divBdr>
                            <w:top w:val="none" w:sz="0" w:space="0" w:color="auto"/>
                            <w:left w:val="none" w:sz="0" w:space="0" w:color="auto"/>
                            <w:bottom w:val="none" w:sz="0" w:space="0" w:color="auto"/>
                            <w:right w:val="none" w:sz="0" w:space="0" w:color="auto"/>
                          </w:divBdr>
                          <w:divsChild>
                            <w:div w:id="620041007">
                              <w:marLeft w:val="0"/>
                              <w:marRight w:val="0"/>
                              <w:marTop w:val="120"/>
                              <w:marBottom w:val="360"/>
                              <w:divBdr>
                                <w:top w:val="none" w:sz="0" w:space="0" w:color="auto"/>
                                <w:left w:val="none" w:sz="0" w:space="0" w:color="auto"/>
                                <w:bottom w:val="none" w:sz="0" w:space="0" w:color="auto"/>
                                <w:right w:val="none" w:sz="0" w:space="0" w:color="auto"/>
                              </w:divBdr>
                              <w:divsChild>
                                <w:div w:id="2006276363">
                                  <w:marLeft w:val="0"/>
                                  <w:marRight w:val="0"/>
                                  <w:marTop w:val="0"/>
                                  <w:marBottom w:val="0"/>
                                  <w:divBdr>
                                    <w:top w:val="none" w:sz="0" w:space="0" w:color="auto"/>
                                    <w:left w:val="none" w:sz="0" w:space="0" w:color="auto"/>
                                    <w:bottom w:val="none" w:sz="0" w:space="0" w:color="auto"/>
                                    <w:right w:val="none" w:sz="0" w:space="0" w:color="auto"/>
                                  </w:divBdr>
                                  <w:divsChild>
                                    <w:div w:id="3957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3847">
      <w:bodyDiv w:val="1"/>
      <w:marLeft w:val="0"/>
      <w:marRight w:val="0"/>
      <w:marTop w:val="0"/>
      <w:marBottom w:val="0"/>
      <w:divBdr>
        <w:top w:val="none" w:sz="0" w:space="0" w:color="auto"/>
        <w:left w:val="none" w:sz="0" w:space="0" w:color="auto"/>
        <w:bottom w:val="none" w:sz="0" w:space="0" w:color="auto"/>
        <w:right w:val="none" w:sz="0" w:space="0" w:color="auto"/>
      </w:divBdr>
    </w:div>
    <w:div w:id="1913929260">
      <w:bodyDiv w:val="1"/>
      <w:marLeft w:val="0"/>
      <w:marRight w:val="0"/>
      <w:marTop w:val="0"/>
      <w:marBottom w:val="0"/>
      <w:divBdr>
        <w:top w:val="none" w:sz="0" w:space="0" w:color="auto"/>
        <w:left w:val="none" w:sz="0" w:space="0" w:color="auto"/>
        <w:bottom w:val="none" w:sz="0" w:space="0" w:color="auto"/>
        <w:right w:val="none" w:sz="0" w:space="0" w:color="auto"/>
      </w:divBdr>
    </w:div>
    <w:div w:id="1981030595">
      <w:bodyDiv w:val="1"/>
      <w:marLeft w:val="0"/>
      <w:marRight w:val="0"/>
      <w:marTop w:val="0"/>
      <w:marBottom w:val="0"/>
      <w:divBdr>
        <w:top w:val="none" w:sz="0" w:space="0" w:color="auto"/>
        <w:left w:val="none" w:sz="0" w:space="0" w:color="auto"/>
        <w:bottom w:val="none" w:sz="0" w:space="0" w:color="auto"/>
        <w:right w:val="none" w:sz="0" w:space="0" w:color="auto"/>
      </w:divBdr>
    </w:div>
    <w:div w:id="1981835477">
      <w:bodyDiv w:val="1"/>
      <w:marLeft w:val="0"/>
      <w:marRight w:val="0"/>
      <w:marTop w:val="0"/>
      <w:marBottom w:val="0"/>
      <w:divBdr>
        <w:top w:val="none" w:sz="0" w:space="0" w:color="auto"/>
        <w:left w:val="none" w:sz="0" w:space="0" w:color="auto"/>
        <w:bottom w:val="none" w:sz="0" w:space="0" w:color="auto"/>
        <w:right w:val="none" w:sz="0" w:space="0" w:color="auto"/>
      </w:divBdr>
    </w:div>
    <w:div w:id="1992516807">
      <w:bodyDiv w:val="1"/>
      <w:marLeft w:val="0"/>
      <w:marRight w:val="0"/>
      <w:marTop w:val="0"/>
      <w:marBottom w:val="0"/>
      <w:divBdr>
        <w:top w:val="none" w:sz="0" w:space="0" w:color="auto"/>
        <w:left w:val="none" w:sz="0" w:space="0" w:color="auto"/>
        <w:bottom w:val="none" w:sz="0" w:space="0" w:color="auto"/>
        <w:right w:val="none" w:sz="0" w:space="0" w:color="auto"/>
      </w:divBdr>
      <w:divsChild>
        <w:div w:id="2048748751">
          <w:marLeft w:val="0"/>
          <w:marRight w:val="1"/>
          <w:marTop w:val="0"/>
          <w:marBottom w:val="0"/>
          <w:divBdr>
            <w:top w:val="none" w:sz="0" w:space="0" w:color="auto"/>
            <w:left w:val="none" w:sz="0" w:space="0" w:color="auto"/>
            <w:bottom w:val="none" w:sz="0" w:space="0" w:color="auto"/>
            <w:right w:val="none" w:sz="0" w:space="0" w:color="auto"/>
          </w:divBdr>
          <w:divsChild>
            <w:div w:id="1664772023">
              <w:marLeft w:val="0"/>
              <w:marRight w:val="0"/>
              <w:marTop w:val="0"/>
              <w:marBottom w:val="0"/>
              <w:divBdr>
                <w:top w:val="none" w:sz="0" w:space="0" w:color="auto"/>
                <w:left w:val="none" w:sz="0" w:space="0" w:color="auto"/>
                <w:bottom w:val="none" w:sz="0" w:space="0" w:color="auto"/>
                <w:right w:val="none" w:sz="0" w:space="0" w:color="auto"/>
              </w:divBdr>
              <w:divsChild>
                <w:div w:id="817768230">
                  <w:marLeft w:val="0"/>
                  <w:marRight w:val="1"/>
                  <w:marTop w:val="0"/>
                  <w:marBottom w:val="0"/>
                  <w:divBdr>
                    <w:top w:val="none" w:sz="0" w:space="0" w:color="auto"/>
                    <w:left w:val="none" w:sz="0" w:space="0" w:color="auto"/>
                    <w:bottom w:val="none" w:sz="0" w:space="0" w:color="auto"/>
                    <w:right w:val="none" w:sz="0" w:space="0" w:color="auto"/>
                  </w:divBdr>
                  <w:divsChild>
                    <w:div w:id="449710565">
                      <w:marLeft w:val="0"/>
                      <w:marRight w:val="0"/>
                      <w:marTop w:val="0"/>
                      <w:marBottom w:val="0"/>
                      <w:divBdr>
                        <w:top w:val="none" w:sz="0" w:space="0" w:color="auto"/>
                        <w:left w:val="none" w:sz="0" w:space="0" w:color="auto"/>
                        <w:bottom w:val="none" w:sz="0" w:space="0" w:color="auto"/>
                        <w:right w:val="none" w:sz="0" w:space="0" w:color="auto"/>
                      </w:divBdr>
                      <w:divsChild>
                        <w:div w:id="430321271">
                          <w:marLeft w:val="0"/>
                          <w:marRight w:val="0"/>
                          <w:marTop w:val="0"/>
                          <w:marBottom w:val="0"/>
                          <w:divBdr>
                            <w:top w:val="none" w:sz="0" w:space="0" w:color="auto"/>
                            <w:left w:val="none" w:sz="0" w:space="0" w:color="auto"/>
                            <w:bottom w:val="none" w:sz="0" w:space="0" w:color="auto"/>
                            <w:right w:val="none" w:sz="0" w:space="0" w:color="auto"/>
                          </w:divBdr>
                          <w:divsChild>
                            <w:div w:id="1915358857">
                              <w:marLeft w:val="0"/>
                              <w:marRight w:val="0"/>
                              <w:marTop w:val="120"/>
                              <w:marBottom w:val="360"/>
                              <w:divBdr>
                                <w:top w:val="none" w:sz="0" w:space="0" w:color="auto"/>
                                <w:left w:val="none" w:sz="0" w:space="0" w:color="auto"/>
                                <w:bottom w:val="none" w:sz="0" w:space="0" w:color="auto"/>
                                <w:right w:val="none" w:sz="0" w:space="0" w:color="auto"/>
                              </w:divBdr>
                              <w:divsChild>
                                <w:div w:id="1045639258">
                                  <w:marLeft w:val="0"/>
                                  <w:marRight w:val="0"/>
                                  <w:marTop w:val="0"/>
                                  <w:marBottom w:val="0"/>
                                  <w:divBdr>
                                    <w:top w:val="none" w:sz="0" w:space="0" w:color="auto"/>
                                    <w:left w:val="none" w:sz="0" w:space="0" w:color="auto"/>
                                    <w:bottom w:val="none" w:sz="0" w:space="0" w:color="auto"/>
                                    <w:right w:val="none" w:sz="0" w:space="0" w:color="auto"/>
                                  </w:divBdr>
                                  <w:divsChild>
                                    <w:div w:id="1823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84746">
      <w:bodyDiv w:val="1"/>
      <w:marLeft w:val="0"/>
      <w:marRight w:val="0"/>
      <w:marTop w:val="0"/>
      <w:marBottom w:val="0"/>
      <w:divBdr>
        <w:top w:val="none" w:sz="0" w:space="0" w:color="auto"/>
        <w:left w:val="none" w:sz="0" w:space="0" w:color="auto"/>
        <w:bottom w:val="none" w:sz="0" w:space="0" w:color="auto"/>
        <w:right w:val="none" w:sz="0" w:space="0" w:color="auto"/>
      </w:divBdr>
    </w:div>
    <w:div w:id="2029524811">
      <w:bodyDiv w:val="1"/>
      <w:marLeft w:val="0"/>
      <w:marRight w:val="0"/>
      <w:marTop w:val="0"/>
      <w:marBottom w:val="0"/>
      <w:divBdr>
        <w:top w:val="none" w:sz="0" w:space="0" w:color="auto"/>
        <w:left w:val="none" w:sz="0" w:space="0" w:color="auto"/>
        <w:bottom w:val="none" w:sz="0" w:space="0" w:color="auto"/>
        <w:right w:val="none" w:sz="0" w:space="0" w:color="auto"/>
      </w:divBdr>
      <w:divsChild>
        <w:div w:id="742802567">
          <w:marLeft w:val="0"/>
          <w:marRight w:val="1"/>
          <w:marTop w:val="0"/>
          <w:marBottom w:val="0"/>
          <w:divBdr>
            <w:top w:val="none" w:sz="0" w:space="0" w:color="auto"/>
            <w:left w:val="none" w:sz="0" w:space="0" w:color="auto"/>
            <w:bottom w:val="none" w:sz="0" w:space="0" w:color="auto"/>
            <w:right w:val="none" w:sz="0" w:space="0" w:color="auto"/>
          </w:divBdr>
          <w:divsChild>
            <w:div w:id="1060593592">
              <w:marLeft w:val="0"/>
              <w:marRight w:val="0"/>
              <w:marTop w:val="0"/>
              <w:marBottom w:val="0"/>
              <w:divBdr>
                <w:top w:val="none" w:sz="0" w:space="0" w:color="auto"/>
                <w:left w:val="none" w:sz="0" w:space="0" w:color="auto"/>
                <w:bottom w:val="none" w:sz="0" w:space="0" w:color="auto"/>
                <w:right w:val="none" w:sz="0" w:space="0" w:color="auto"/>
              </w:divBdr>
              <w:divsChild>
                <w:div w:id="1985037085">
                  <w:marLeft w:val="0"/>
                  <w:marRight w:val="1"/>
                  <w:marTop w:val="0"/>
                  <w:marBottom w:val="0"/>
                  <w:divBdr>
                    <w:top w:val="none" w:sz="0" w:space="0" w:color="auto"/>
                    <w:left w:val="none" w:sz="0" w:space="0" w:color="auto"/>
                    <w:bottom w:val="none" w:sz="0" w:space="0" w:color="auto"/>
                    <w:right w:val="none" w:sz="0" w:space="0" w:color="auto"/>
                  </w:divBdr>
                  <w:divsChild>
                    <w:div w:id="671301156">
                      <w:marLeft w:val="0"/>
                      <w:marRight w:val="0"/>
                      <w:marTop w:val="0"/>
                      <w:marBottom w:val="0"/>
                      <w:divBdr>
                        <w:top w:val="none" w:sz="0" w:space="0" w:color="auto"/>
                        <w:left w:val="none" w:sz="0" w:space="0" w:color="auto"/>
                        <w:bottom w:val="none" w:sz="0" w:space="0" w:color="auto"/>
                        <w:right w:val="none" w:sz="0" w:space="0" w:color="auto"/>
                      </w:divBdr>
                      <w:divsChild>
                        <w:div w:id="1108887968">
                          <w:marLeft w:val="0"/>
                          <w:marRight w:val="0"/>
                          <w:marTop w:val="0"/>
                          <w:marBottom w:val="0"/>
                          <w:divBdr>
                            <w:top w:val="none" w:sz="0" w:space="0" w:color="auto"/>
                            <w:left w:val="none" w:sz="0" w:space="0" w:color="auto"/>
                            <w:bottom w:val="none" w:sz="0" w:space="0" w:color="auto"/>
                            <w:right w:val="none" w:sz="0" w:space="0" w:color="auto"/>
                          </w:divBdr>
                          <w:divsChild>
                            <w:div w:id="343167724">
                              <w:marLeft w:val="0"/>
                              <w:marRight w:val="0"/>
                              <w:marTop w:val="120"/>
                              <w:marBottom w:val="360"/>
                              <w:divBdr>
                                <w:top w:val="none" w:sz="0" w:space="0" w:color="auto"/>
                                <w:left w:val="none" w:sz="0" w:space="0" w:color="auto"/>
                                <w:bottom w:val="none" w:sz="0" w:space="0" w:color="auto"/>
                                <w:right w:val="none" w:sz="0" w:space="0" w:color="auto"/>
                              </w:divBdr>
                              <w:divsChild>
                                <w:div w:id="878517661">
                                  <w:marLeft w:val="420"/>
                                  <w:marRight w:val="0"/>
                                  <w:marTop w:val="0"/>
                                  <w:marBottom w:val="0"/>
                                  <w:divBdr>
                                    <w:top w:val="none" w:sz="0" w:space="0" w:color="auto"/>
                                    <w:left w:val="none" w:sz="0" w:space="0" w:color="auto"/>
                                    <w:bottom w:val="none" w:sz="0" w:space="0" w:color="auto"/>
                                    <w:right w:val="none" w:sz="0" w:space="0" w:color="auto"/>
                                  </w:divBdr>
                                  <w:divsChild>
                                    <w:div w:id="935401315">
                                      <w:marLeft w:val="0"/>
                                      <w:marRight w:val="0"/>
                                      <w:marTop w:val="0"/>
                                      <w:marBottom w:val="0"/>
                                      <w:divBdr>
                                        <w:top w:val="none" w:sz="0" w:space="0" w:color="auto"/>
                                        <w:left w:val="none" w:sz="0" w:space="0" w:color="auto"/>
                                        <w:bottom w:val="none" w:sz="0" w:space="0" w:color="auto"/>
                                        <w:right w:val="none" w:sz="0" w:space="0" w:color="auto"/>
                                      </w:divBdr>
                                      <w:divsChild>
                                        <w:div w:id="10609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047038">
      <w:bodyDiv w:val="1"/>
      <w:marLeft w:val="0"/>
      <w:marRight w:val="0"/>
      <w:marTop w:val="0"/>
      <w:marBottom w:val="0"/>
      <w:divBdr>
        <w:top w:val="none" w:sz="0" w:space="0" w:color="auto"/>
        <w:left w:val="none" w:sz="0" w:space="0" w:color="auto"/>
        <w:bottom w:val="none" w:sz="0" w:space="0" w:color="auto"/>
        <w:right w:val="none" w:sz="0" w:space="0" w:color="auto"/>
      </w:divBdr>
      <w:divsChild>
        <w:div w:id="774252390">
          <w:marLeft w:val="0"/>
          <w:marRight w:val="1"/>
          <w:marTop w:val="0"/>
          <w:marBottom w:val="0"/>
          <w:divBdr>
            <w:top w:val="none" w:sz="0" w:space="0" w:color="auto"/>
            <w:left w:val="none" w:sz="0" w:space="0" w:color="auto"/>
            <w:bottom w:val="none" w:sz="0" w:space="0" w:color="auto"/>
            <w:right w:val="none" w:sz="0" w:space="0" w:color="auto"/>
          </w:divBdr>
          <w:divsChild>
            <w:div w:id="1718773014">
              <w:marLeft w:val="0"/>
              <w:marRight w:val="0"/>
              <w:marTop w:val="0"/>
              <w:marBottom w:val="0"/>
              <w:divBdr>
                <w:top w:val="none" w:sz="0" w:space="0" w:color="auto"/>
                <w:left w:val="none" w:sz="0" w:space="0" w:color="auto"/>
                <w:bottom w:val="none" w:sz="0" w:space="0" w:color="auto"/>
                <w:right w:val="none" w:sz="0" w:space="0" w:color="auto"/>
              </w:divBdr>
              <w:divsChild>
                <w:div w:id="544562475">
                  <w:marLeft w:val="0"/>
                  <w:marRight w:val="1"/>
                  <w:marTop w:val="0"/>
                  <w:marBottom w:val="0"/>
                  <w:divBdr>
                    <w:top w:val="none" w:sz="0" w:space="0" w:color="auto"/>
                    <w:left w:val="none" w:sz="0" w:space="0" w:color="auto"/>
                    <w:bottom w:val="none" w:sz="0" w:space="0" w:color="auto"/>
                    <w:right w:val="none" w:sz="0" w:space="0" w:color="auto"/>
                  </w:divBdr>
                  <w:divsChild>
                    <w:div w:id="1224635815">
                      <w:marLeft w:val="0"/>
                      <w:marRight w:val="0"/>
                      <w:marTop w:val="0"/>
                      <w:marBottom w:val="0"/>
                      <w:divBdr>
                        <w:top w:val="none" w:sz="0" w:space="0" w:color="auto"/>
                        <w:left w:val="none" w:sz="0" w:space="0" w:color="auto"/>
                        <w:bottom w:val="none" w:sz="0" w:space="0" w:color="auto"/>
                        <w:right w:val="none" w:sz="0" w:space="0" w:color="auto"/>
                      </w:divBdr>
                      <w:divsChild>
                        <w:div w:id="456680900">
                          <w:marLeft w:val="0"/>
                          <w:marRight w:val="0"/>
                          <w:marTop w:val="0"/>
                          <w:marBottom w:val="0"/>
                          <w:divBdr>
                            <w:top w:val="none" w:sz="0" w:space="0" w:color="auto"/>
                            <w:left w:val="none" w:sz="0" w:space="0" w:color="auto"/>
                            <w:bottom w:val="none" w:sz="0" w:space="0" w:color="auto"/>
                            <w:right w:val="none" w:sz="0" w:space="0" w:color="auto"/>
                          </w:divBdr>
                          <w:divsChild>
                            <w:div w:id="1720781302">
                              <w:marLeft w:val="0"/>
                              <w:marRight w:val="0"/>
                              <w:marTop w:val="120"/>
                              <w:marBottom w:val="360"/>
                              <w:divBdr>
                                <w:top w:val="none" w:sz="0" w:space="0" w:color="auto"/>
                                <w:left w:val="none" w:sz="0" w:space="0" w:color="auto"/>
                                <w:bottom w:val="none" w:sz="0" w:space="0" w:color="auto"/>
                                <w:right w:val="none" w:sz="0" w:space="0" w:color="auto"/>
                              </w:divBdr>
                              <w:divsChild>
                                <w:div w:id="890731688">
                                  <w:marLeft w:val="0"/>
                                  <w:marRight w:val="0"/>
                                  <w:marTop w:val="0"/>
                                  <w:marBottom w:val="0"/>
                                  <w:divBdr>
                                    <w:top w:val="none" w:sz="0" w:space="0" w:color="auto"/>
                                    <w:left w:val="none" w:sz="0" w:space="0" w:color="auto"/>
                                    <w:bottom w:val="none" w:sz="0" w:space="0" w:color="auto"/>
                                    <w:right w:val="none" w:sz="0" w:space="0" w:color="auto"/>
                                  </w:divBdr>
                                  <w:divsChild>
                                    <w:div w:id="17714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Transcription_fa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en.wikipedia.org/wiki/Basic_helix-loop-helix" TargetMode="External"/><Relationship Id="rId10" Type="http://schemas.openxmlformats.org/officeDocument/2006/relationships/hyperlink" Target="http://dx.doi.org/10.1002/1097-0142(197911)44:5%3C1700::AID-CNCR2820440525%3E3.0.CO;2-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02/1097-0142(197408)34:2%3C338::AID-CNCR2820340218%3E3.0.CO;2-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292F5E1-9F7A-4A5F-868D-F4C27109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7605</Words>
  <Characters>43352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shenoy2009@hotmail.com</dc:creator>
  <cp:lastModifiedBy>微软用户</cp:lastModifiedBy>
  <cp:revision>3</cp:revision>
  <cp:lastPrinted>2016-06-03T17:30:00Z</cp:lastPrinted>
  <dcterms:created xsi:type="dcterms:W3CDTF">2016-08-27T21:31:00Z</dcterms:created>
  <dcterms:modified xsi:type="dcterms:W3CDTF">2016-08-29T01:26:00Z</dcterms:modified>
</cp:coreProperties>
</file>