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B5D20" w14:textId="5B5CFC24" w:rsidR="006C0810" w:rsidRPr="00075838" w:rsidRDefault="006C0810" w:rsidP="00B861DB">
      <w:pPr>
        <w:spacing w:line="360" w:lineRule="auto"/>
        <w:jc w:val="both"/>
        <w:rPr>
          <w:rFonts w:ascii="Book Antiqua" w:hAnsi="Book Antiqua" w:cs="Arial"/>
          <w:b/>
          <w:i/>
        </w:rPr>
      </w:pPr>
      <w:r w:rsidRPr="00075838">
        <w:rPr>
          <w:rFonts w:ascii="Book Antiqua" w:hAnsi="Book Antiqua" w:cs="Arial"/>
          <w:b/>
        </w:rPr>
        <w:t xml:space="preserve">Name of Journal: </w:t>
      </w:r>
      <w:r w:rsidRPr="00075838">
        <w:rPr>
          <w:rFonts w:ascii="Book Antiqua" w:hAnsi="Book Antiqua" w:cs="Arial"/>
          <w:b/>
          <w:i/>
        </w:rPr>
        <w:t>World Journal of Biological Chemistry</w:t>
      </w:r>
    </w:p>
    <w:p w14:paraId="1941DEC7" w14:textId="14D4ECB6" w:rsidR="006C0810" w:rsidRPr="00075838" w:rsidRDefault="006C0810" w:rsidP="00B861DB">
      <w:pPr>
        <w:spacing w:line="360" w:lineRule="auto"/>
        <w:jc w:val="both"/>
        <w:rPr>
          <w:rFonts w:ascii="Book Antiqua" w:hAnsi="Book Antiqua" w:cs="Arial"/>
          <w:b/>
          <w:bCs/>
          <w:lang w:eastAsia="zh-CN"/>
        </w:rPr>
      </w:pPr>
      <w:r w:rsidRPr="00075838">
        <w:rPr>
          <w:rFonts w:ascii="Book Antiqua" w:hAnsi="Book Antiqua" w:cs="Arial"/>
          <w:b/>
        </w:rPr>
        <w:t xml:space="preserve">ESPS Manuscript NO: </w:t>
      </w:r>
      <w:r w:rsidR="00802A55" w:rsidRPr="00075838">
        <w:rPr>
          <w:rFonts w:ascii="Book Antiqua" w:hAnsi="Book Antiqua" w:cs="Arial"/>
          <w:b/>
          <w:bCs/>
          <w:lang w:eastAsia="zh-CN"/>
        </w:rPr>
        <w:t>29119</w:t>
      </w:r>
    </w:p>
    <w:p w14:paraId="05B1382E" w14:textId="34E9D9C1" w:rsidR="006C0810" w:rsidRPr="00075838" w:rsidRDefault="006C0810" w:rsidP="00B861DB">
      <w:pPr>
        <w:spacing w:line="360" w:lineRule="auto"/>
        <w:jc w:val="both"/>
        <w:rPr>
          <w:rFonts w:ascii="Book Antiqua" w:eastAsia="Times New Roman" w:hAnsi="Book Antiqua" w:cs="Arial"/>
          <w:b/>
          <w:bCs/>
        </w:rPr>
      </w:pPr>
      <w:r w:rsidRPr="00075838">
        <w:rPr>
          <w:rFonts w:ascii="Book Antiqua" w:eastAsia="Times New Roman" w:hAnsi="Book Antiqua" w:cs="Arial"/>
          <w:b/>
          <w:bCs/>
        </w:rPr>
        <w:t>Manuscript Type:</w:t>
      </w:r>
      <w:r w:rsidR="00075838" w:rsidRPr="00075838">
        <w:rPr>
          <w:rFonts w:ascii="Book Antiqua" w:eastAsia="Times New Roman" w:hAnsi="Book Antiqua" w:cs="Arial"/>
          <w:b/>
          <w:bCs/>
        </w:rPr>
        <w:t xml:space="preserve"> </w:t>
      </w:r>
      <w:proofErr w:type="spellStart"/>
      <w:r w:rsidR="00075838" w:rsidRPr="00075838">
        <w:rPr>
          <w:rFonts w:ascii="Book Antiqua" w:eastAsia="Times New Roman" w:hAnsi="Book Antiqua" w:cs="Arial"/>
          <w:b/>
          <w:bCs/>
        </w:rPr>
        <w:t>Minireviews</w:t>
      </w:r>
      <w:proofErr w:type="spellEnd"/>
    </w:p>
    <w:p w14:paraId="7AC4F487" w14:textId="77777777" w:rsidR="006C0810" w:rsidRPr="00802A55" w:rsidRDefault="006C0810" w:rsidP="00B861DB">
      <w:pPr>
        <w:spacing w:line="360" w:lineRule="auto"/>
        <w:jc w:val="both"/>
        <w:rPr>
          <w:rFonts w:ascii="Book Antiqua" w:hAnsi="Book Antiqua" w:cs="Arial"/>
        </w:rPr>
      </w:pPr>
    </w:p>
    <w:p w14:paraId="79FC677B" w14:textId="1991AE51" w:rsidR="0082380B" w:rsidRPr="00802A55" w:rsidRDefault="0018575C" w:rsidP="00B861DB">
      <w:pPr>
        <w:spacing w:line="360" w:lineRule="auto"/>
        <w:jc w:val="both"/>
        <w:rPr>
          <w:rFonts w:ascii="Book Antiqua" w:hAnsi="Book Antiqua" w:cs="Arial"/>
          <w:b/>
        </w:rPr>
      </w:pPr>
      <w:r w:rsidRPr="00802A55">
        <w:rPr>
          <w:rFonts w:ascii="Book Antiqua" w:hAnsi="Book Antiqua" w:cs="Arial"/>
          <w:b/>
        </w:rPr>
        <w:t>Mechanisms</w:t>
      </w:r>
      <w:r w:rsidR="006C09FC" w:rsidRPr="00802A55">
        <w:rPr>
          <w:rFonts w:ascii="Book Antiqua" w:hAnsi="Book Antiqua" w:cs="Arial"/>
          <w:b/>
        </w:rPr>
        <w:t xml:space="preserve"> of </w:t>
      </w:r>
      <w:r w:rsidR="00E87274" w:rsidRPr="00802A55">
        <w:rPr>
          <w:rFonts w:ascii="Book Antiqua" w:hAnsi="Book Antiqua" w:cs="Arial"/>
          <w:b/>
        </w:rPr>
        <w:t xml:space="preserve">the </w:t>
      </w:r>
      <w:r w:rsidR="006C09FC" w:rsidRPr="00802A55">
        <w:rPr>
          <w:rFonts w:ascii="Book Antiqua" w:hAnsi="Book Antiqua" w:cs="Arial"/>
          <w:b/>
        </w:rPr>
        <w:t>a</w:t>
      </w:r>
      <w:r w:rsidR="009F08D4" w:rsidRPr="00802A55">
        <w:rPr>
          <w:rFonts w:ascii="Book Antiqua" w:hAnsi="Book Antiqua" w:cs="Arial"/>
          <w:b/>
        </w:rPr>
        <w:t xml:space="preserve">lternative activation of </w:t>
      </w:r>
      <w:r w:rsidR="005059E5" w:rsidRPr="00802A55">
        <w:rPr>
          <w:rFonts w:ascii="Book Antiqua" w:hAnsi="Book Antiqua" w:cs="Arial"/>
          <w:b/>
        </w:rPr>
        <w:t>macrophages</w:t>
      </w:r>
      <w:r w:rsidR="009F08D4" w:rsidRPr="00802A55">
        <w:rPr>
          <w:rFonts w:ascii="Book Antiqua" w:hAnsi="Book Antiqua" w:cs="Arial"/>
          <w:b/>
        </w:rPr>
        <w:t xml:space="preserve"> </w:t>
      </w:r>
      <w:r w:rsidR="001067A4" w:rsidRPr="00802A55">
        <w:rPr>
          <w:rFonts w:ascii="Book Antiqua" w:hAnsi="Book Antiqua" w:cs="Arial"/>
          <w:b/>
        </w:rPr>
        <w:t xml:space="preserve">and </w:t>
      </w:r>
      <w:r w:rsidR="009F08D4" w:rsidRPr="00802A55">
        <w:rPr>
          <w:rFonts w:ascii="Book Antiqua" w:hAnsi="Book Antiqua" w:cs="Arial"/>
          <w:b/>
        </w:rPr>
        <w:t xml:space="preserve">non-coding RNAs </w:t>
      </w:r>
      <w:r w:rsidR="005059E5" w:rsidRPr="00802A55">
        <w:rPr>
          <w:rFonts w:ascii="Book Antiqua" w:hAnsi="Book Antiqua" w:cs="Arial"/>
          <w:b/>
        </w:rPr>
        <w:t>in</w:t>
      </w:r>
      <w:r w:rsidRPr="00802A55">
        <w:rPr>
          <w:rFonts w:ascii="Book Antiqua" w:hAnsi="Book Antiqua" w:cs="Arial"/>
          <w:b/>
        </w:rPr>
        <w:t xml:space="preserve"> </w:t>
      </w:r>
      <w:r w:rsidR="008E36FA" w:rsidRPr="00802A55">
        <w:rPr>
          <w:rFonts w:ascii="Book Antiqua" w:hAnsi="Book Antiqua" w:cs="Arial"/>
          <w:b/>
        </w:rPr>
        <w:t>the development</w:t>
      </w:r>
      <w:r w:rsidRPr="00802A55">
        <w:rPr>
          <w:rFonts w:ascii="Book Antiqua" w:hAnsi="Book Antiqua" w:cs="Arial"/>
          <w:b/>
        </w:rPr>
        <w:t xml:space="preserve"> of</w:t>
      </w:r>
      <w:r w:rsidR="005059E5" w:rsidRPr="00802A55">
        <w:rPr>
          <w:rFonts w:ascii="Book Antiqua" w:hAnsi="Book Antiqua" w:cs="Arial"/>
          <w:b/>
        </w:rPr>
        <w:t xml:space="preserve"> radiation-induced lung fibrosis</w:t>
      </w:r>
    </w:p>
    <w:p w14:paraId="631AD337" w14:textId="77777777" w:rsidR="0082380B" w:rsidRDefault="0082380B" w:rsidP="00B861DB">
      <w:pPr>
        <w:spacing w:line="360" w:lineRule="auto"/>
        <w:jc w:val="both"/>
        <w:rPr>
          <w:rFonts w:ascii="Book Antiqua" w:hAnsi="Book Antiqua" w:cs="Arial"/>
          <w:b/>
          <w:u w:val="single"/>
          <w:lang w:eastAsia="zh-CN"/>
        </w:rPr>
      </w:pPr>
    </w:p>
    <w:p w14:paraId="4EB069EF" w14:textId="53420A7A" w:rsidR="0032073B" w:rsidRDefault="0032073B" w:rsidP="00B861DB">
      <w:pPr>
        <w:spacing w:line="360" w:lineRule="auto"/>
        <w:jc w:val="both"/>
        <w:rPr>
          <w:rFonts w:ascii="Book Antiqua" w:hAnsi="Book Antiqua" w:cs="Arial"/>
          <w:lang w:eastAsia="zh-CN"/>
        </w:rPr>
      </w:pPr>
      <w:proofErr w:type="spellStart"/>
      <w:r w:rsidRPr="00802A55">
        <w:rPr>
          <w:rFonts w:ascii="Book Antiqua" w:hAnsi="Book Antiqua" w:cs="Arial"/>
        </w:rPr>
        <w:t>Duru</w:t>
      </w:r>
      <w:proofErr w:type="spellEnd"/>
      <w:r>
        <w:rPr>
          <w:rFonts w:ascii="Book Antiqua" w:hAnsi="Book Antiqua" w:cs="Arial" w:hint="eastAsia"/>
          <w:lang w:eastAsia="zh-CN"/>
        </w:rPr>
        <w:t xml:space="preserve"> N </w:t>
      </w:r>
      <w:r w:rsidR="00B06D89" w:rsidRPr="00B06D89">
        <w:rPr>
          <w:rFonts w:ascii="Book Antiqua" w:hAnsi="Book Antiqua" w:cs="Arial" w:hint="eastAsia"/>
          <w:i/>
          <w:lang w:eastAsia="zh-CN"/>
        </w:rPr>
        <w:t>et al</w:t>
      </w:r>
      <w:r w:rsidR="00B06D89">
        <w:rPr>
          <w:rFonts w:ascii="Book Antiqua" w:hAnsi="Book Antiqua" w:cs="Arial" w:hint="eastAsia"/>
          <w:i/>
          <w:lang w:eastAsia="zh-CN"/>
        </w:rPr>
        <w:t xml:space="preserve">. </w:t>
      </w:r>
      <w:r w:rsidR="004708C2" w:rsidRPr="00802A55">
        <w:rPr>
          <w:rFonts w:ascii="Book Antiqua" w:hAnsi="Book Antiqua" w:cs="Arial"/>
        </w:rPr>
        <w:t xml:space="preserve">M2 macrophages and </w:t>
      </w:r>
      <w:proofErr w:type="spellStart"/>
      <w:r w:rsidR="004708C2" w:rsidRPr="00802A55">
        <w:rPr>
          <w:rFonts w:ascii="Book Antiqua" w:hAnsi="Book Antiqua" w:cs="Arial"/>
        </w:rPr>
        <w:t>ncRNAs</w:t>
      </w:r>
      <w:proofErr w:type="spellEnd"/>
      <w:r w:rsidR="004708C2" w:rsidRPr="00802A55">
        <w:rPr>
          <w:rFonts w:ascii="Book Antiqua" w:hAnsi="Book Antiqua" w:cs="Arial"/>
        </w:rPr>
        <w:t xml:space="preserve"> in RILF</w:t>
      </w:r>
    </w:p>
    <w:p w14:paraId="261B6025" w14:textId="77777777" w:rsidR="0032073B" w:rsidRPr="00802A55" w:rsidRDefault="0032073B" w:rsidP="00B861DB">
      <w:pPr>
        <w:spacing w:line="360" w:lineRule="auto"/>
        <w:jc w:val="both"/>
        <w:rPr>
          <w:rFonts w:ascii="Book Antiqua" w:hAnsi="Book Antiqua" w:cs="Arial"/>
          <w:b/>
          <w:u w:val="single"/>
          <w:lang w:eastAsia="zh-CN"/>
        </w:rPr>
      </w:pPr>
    </w:p>
    <w:p w14:paraId="1725D6CD" w14:textId="30256834" w:rsidR="00FD528F" w:rsidRPr="0032073B" w:rsidRDefault="00FD528F" w:rsidP="00B861DB">
      <w:pPr>
        <w:spacing w:line="360" w:lineRule="auto"/>
        <w:jc w:val="both"/>
        <w:rPr>
          <w:rFonts w:ascii="Book Antiqua" w:hAnsi="Book Antiqua" w:cs="Arial"/>
          <w:b/>
          <w:lang w:eastAsia="zh-CN"/>
        </w:rPr>
      </w:pPr>
      <w:proofErr w:type="spellStart"/>
      <w:r w:rsidRPr="0032073B">
        <w:rPr>
          <w:rFonts w:ascii="Book Antiqua" w:hAnsi="Book Antiqua" w:cs="Arial"/>
          <w:b/>
        </w:rPr>
        <w:t>Nadire</w:t>
      </w:r>
      <w:proofErr w:type="spellEnd"/>
      <w:r w:rsidRPr="0032073B">
        <w:rPr>
          <w:rFonts w:ascii="Book Antiqua" w:hAnsi="Book Antiqua" w:cs="Arial"/>
          <w:b/>
        </w:rPr>
        <w:t xml:space="preserve"> </w:t>
      </w:r>
      <w:proofErr w:type="spellStart"/>
      <w:r w:rsidRPr="0032073B">
        <w:rPr>
          <w:rFonts w:ascii="Book Antiqua" w:hAnsi="Book Antiqua" w:cs="Arial"/>
          <w:b/>
        </w:rPr>
        <w:t>Duru</w:t>
      </w:r>
      <w:proofErr w:type="spellEnd"/>
      <w:r w:rsidRPr="0032073B">
        <w:rPr>
          <w:rFonts w:ascii="Book Antiqua" w:hAnsi="Book Antiqua" w:cs="Arial"/>
          <w:b/>
        </w:rPr>
        <w:t xml:space="preserve">, Benjamin </w:t>
      </w:r>
      <w:proofErr w:type="spellStart"/>
      <w:r w:rsidRPr="0032073B">
        <w:rPr>
          <w:rFonts w:ascii="Book Antiqua" w:hAnsi="Book Antiqua" w:cs="Arial"/>
          <w:b/>
        </w:rPr>
        <w:t>Wolfson</w:t>
      </w:r>
      <w:proofErr w:type="spellEnd"/>
      <w:r w:rsidRPr="0032073B">
        <w:rPr>
          <w:rFonts w:ascii="Book Antiqua" w:hAnsi="Book Antiqua" w:cs="Arial"/>
          <w:b/>
        </w:rPr>
        <w:t xml:space="preserve">, </w:t>
      </w:r>
      <w:proofErr w:type="spellStart"/>
      <w:r w:rsidRPr="0032073B">
        <w:rPr>
          <w:rFonts w:ascii="Book Antiqua" w:hAnsi="Book Antiqua" w:cs="Arial"/>
          <w:b/>
        </w:rPr>
        <w:t>Qun</w:t>
      </w:r>
      <w:proofErr w:type="spellEnd"/>
      <w:r w:rsidRPr="0032073B">
        <w:rPr>
          <w:rFonts w:ascii="Book Antiqua" w:hAnsi="Book Antiqua" w:cs="Arial"/>
          <w:b/>
        </w:rPr>
        <w:t xml:space="preserve"> Zhou</w:t>
      </w:r>
    </w:p>
    <w:p w14:paraId="21AE2694" w14:textId="77777777" w:rsidR="00FD528F" w:rsidRPr="00802A55" w:rsidRDefault="00FD528F" w:rsidP="00B861DB">
      <w:pPr>
        <w:spacing w:line="360" w:lineRule="auto"/>
        <w:jc w:val="both"/>
        <w:rPr>
          <w:rFonts w:ascii="Book Antiqua" w:eastAsia="MS Mincho" w:hAnsi="Book Antiqua" w:cs="Arial"/>
          <w:vertAlign w:val="superscript"/>
        </w:rPr>
      </w:pPr>
    </w:p>
    <w:p w14:paraId="310AC6C5" w14:textId="405C9CEE" w:rsidR="00FF250A" w:rsidRPr="00802A55" w:rsidRDefault="00FD528F" w:rsidP="00B861DB">
      <w:pPr>
        <w:spacing w:line="360" w:lineRule="auto"/>
        <w:jc w:val="both"/>
        <w:rPr>
          <w:rFonts w:ascii="Book Antiqua" w:hAnsi="Book Antiqua" w:cs="Arial"/>
          <w:lang w:eastAsia="zh-CN"/>
        </w:rPr>
      </w:pPr>
      <w:proofErr w:type="spellStart"/>
      <w:r w:rsidRPr="00802A55">
        <w:rPr>
          <w:rFonts w:ascii="Book Antiqua" w:eastAsia="MS Mincho" w:hAnsi="Book Antiqua" w:cs="Arial"/>
          <w:b/>
        </w:rPr>
        <w:t>Nadire</w:t>
      </w:r>
      <w:proofErr w:type="spellEnd"/>
      <w:r w:rsidRPr="00802A55">
        <w:rPr>
          <w:rFonts w:ascii="Book Antiqua" w:eastAsia="MS Mincho" w:hAnsi="Book Antiqua" w:cs="Arial"/>
          <w:b/>
        </w:rPr>
        <w:t xml:space="preserve"> </w:t>
      </w:r>
      <w:proofErr w:type="spellStart"/>
      <w:r w:rsidRPr="00802A55">
        <w:rPr>
          <w:rFonts w:ascii="Book Antiqua" w:eastAsia="MS Mincho" w:hAnsi="Book Antiqua" w:cs="Arial"/>
          <w:b/>
        </w:rPr>
        <w:t>Duru</w:t>
      </w:r>
      <w:proofErr w:type="spellEnd"/>
      <w:r w:rsidR="00FF250A" w:rsidRPr="00802A55">
        <w:rPr>
          <w:rFonts w:ascii="Book Antiqua" w:eastAsia="MS Mincho" w:hAnsi="Book Antiqua" w:cs="Arial"/>
          <w:b/>
        </w:rPr>
        <w:t xml:space="preserve">, </w:t>
      </w:r>
      <w:r w:rsidR="00075838" w:rsidRPr="00075838">
        <w:rPr>
          <w:rFonts w:ascii="Book Antiqua" w:hAnsi="Book Antiqua" w:cs="Arial"/>
          <w:b/>
        </w:rPr>
        <w:t xml:space="preserve">Benjamin </w:t>
      </w:r>
      <w:proofErr w:type="spellStart"/>
      <w:r w:rsidR="00075838" w:rsidRPr="00075838">
        <w:rPr>
          <w:rFonts w:ascii="Book Antiqua" w:hAnsi="Book Antiqua" w:cs="Arial"/>
          <w:b/>
        </w:rPr>
        <w:t>Wolfson</w:t>
      </w:r>
      <w:proofErr w:type="spellEnd"/>
      <w:r w:rsidR="00075838" w:rsidRPr="00075838">
        <w:rPr>
          <w:rFonts w:ascii="Book Antiqua" w:hAnsi="Book Antiqua" w:cs="Arial"/>
          <w:b/>
        </w:rPr>
        <w:t>,</w:t>
      </w:r>
      <w:r w:rsidR="00075838" w:rsidRPr="00802A55">
        <w:rPr>
          <w:rFonts w:ascii="Book Antiqua" w:hAnsi="Book Antiqua" w:cs="Arial"/>
        </w:rPr>
        <w:t xml:space="preserve"> </w:t>
      </w:r>
      <w:r w:rsidR="00FF250A" w:rsidRPr="00802A55">
        <w:rPr>
          <w:rFonts w:ascii="Book Antiqua" w:hAnsi="Book Antiqua" w:cs="Arial"/>
        </w:rPr>
        <w:t>Department of Biochemistry and Molecular Biology, University of Maryland School of Medicine, Baltimore, MD 21201</w:t>
      </w:r>
      <w:r w:rsidR="00075838">
        <w:rPr>
          <w:rFonts w:ascii="Book Antiqua" w:hAnsi="Book Antiqua" w:cs="Arial" w:hint="eastAsia"/>
          <w:lang w:eastAsia="zh-CN"/>
        </w:rPr>
        <w:t>,</w:t>
      </w:r>
      <w:r w:rsidR="00075838">
        <w:rPr>
          <w:rFonts w:ascii="Book Antiqua" w:hAnsi="Book Antiqua" w:cs="Arial"/>
        </w:rPr>
        <w:t xml:space="preserve"> U</w:t>
      </w:r>
      <w:r w:rsidR="00075838">
        <w:rPr>
          <w:rFonts w:ascii="Book Antiqua" w:hAnsi="Book Antiqua" w:cs="Arial" w:hint="eastAsia"/>
          <w:lang w:eastAsia="zh-CN"/>
        </w:rPr>
        <w:t>nited States</w:t>
      </w:r>
    </w:p>
    <w:p w14:paraId="07FF777C" w14:textId="77777777" w:rsidR="00FF250A" w:rsidRPr="00802A55" w:rsidRDefault="00FF250A" w:rsidP="00B861DB">
      <w:pPr>
        <w:spacing w:line="360" w:lineRule="auto"/>
        <w:jc w:val="both"/>
        <w:rPr>
          <w:rFonts w:ascii="Book Antiqua" w:hAnsi="Book Antiqua" w:cs="Arial"/>
          <w:lang w:eastAsia="zh-CN"/>
        </w:rPr>
      </w:pPr>
    </w:p>
    <w:p w14:paraId="6E977C54" w14:textId="0189308C" w:rsidR="00FF250A" w:rsidRPr="00802A55" w:rsidRDefault="00FF250A" w:rsidP="00B861DB">
      <w:pPr>
        <w:spacing w:line="360" w:lineRule="auto"/>
        <w:jc w:val="both"/>
        <w:rPr>
          <w:rFonts w:ascii="Book Antiqua" w:hAnsi="Book Antiqua" w:cs="Arial"/>
        </w:rPr>
      </w:pPr>
      <w:proofErr w:type="spellStart"/>
      <w:r w:rsidRPr="00075838">
        <w:rPr>
          <w:rFonts w:ascii="Book Antiqua" w:hAnsi="Book Antiqua" w:cs="Arial"/>
          <w:b/>
        </w:rPr>
        <w:t>Qun</w:t>
      </w:r>
      <w:proofErr w:type="spellEnd"/>
      <w:r w:rsidRPr="00075838">
        <w:rPr>
          <w:rFonts w:ascii="Book Antiqua" w:hAnsi="Book Antiqua" w:cs="Arial"/>
          <w:b/>
        </w:rPr>
        <w:t xml:space="preserve"> Zhou,</w:t>
      </w:r>
      <w:r w:rsidRPr="00802A55">
        <w:rPr>
          <w:rFonts w:ascii="Book Antiqua" w:hAnsi="Book Antiqua" w:cs="Arial"/>
        </w:rPr>
        <w:t xml:space="preserve"> Department of Biochemistry and Molecular Biology, University of Maryland School of Medicine, Baltimore, MD 21201</w:t>
      </w:r>
      <w:r w:rsidR="00075838">
        <w:rPr>
          <w:rFonts w:ascii="Book Antiqua" w:hAnsi="Book Antiqua" w:cs="Arial" w:hint="eastAsia"/>
          <w:lang w:eastAsia="zh-CN"/>
        </w:rPr>
        <w:t>,</w:t>
      </w:r>
      <w:r w:rsidRPr="00802A55">
        <w:rPr>
          <w:rFonts w:ascii="Book Antiqua" w:hAnsi="Book Antiqua" w:cs="Arial"/>
        </w:rPr>
        <w:t xml:space="preserve"> </w:t>
      </w:r>
      <w:r w:rsidR="00075838">
        <w:rPr>
          <w:rFonts w:ascii="Book Antiqua" w:hAnsi="Book Antiqua" w:cs="Arial"/>
        </w:rPr>
        <w:t>U</w:t>
      </w:r>
      <w:r w:rsidR="00075838">
        <w:rPr>
          <w:rFonts w:ascii="Book Antiqua" w:hAnsi="Book Antiqua" w:cs="Arial" w:hint="eastAsia"/>
          <w:lang w:eastAsia="zh-CN"/>
        </w:rPr>
        <w:t>nited States</w:t>
      </w:r>
    </w:p>
    <w:p w14:paraId="448989C4" w14:textId="77777777" w:rsidR="00FF250A" w:rsidRPr="00802A55" w:rsidRDefault="00FF250A" w:rsidP="00B861DB">
      <w:pPr>
        <w:spacing w:line="360" w:lineRule="auto"/>
        <w:jc w:val="both"/>
        <w:rPr>
          <w:rFonts w:ascii="Book Antiqua" w:eastAsia="MS Mincho" w:hAnsi="Book Antiqua" w:cs="Arial"/>
          <w:b/>
        </w:rPr>
      </w:pPr>
    </w:p>
    <w:p w14:paraId="6B7709BB" w14:textId="4DF7CCC2" w:rsidR="00FF250A" w:rsidRPr="00802A55" w:rsidRDefault="00FF250A" w:rsidP="00B861DB">
      <w:pPr>
        <w:spacing w:line="360" w:lineRule="auto"/>
        <w:jc w:val="both"/>
        <w:rPr>
          <w:rFonts w:ascii="Book Antiqua" w:hAnsi="Book Antiqua" w:cs="Arial"/>
        </w:rPr>
      </w:pPr>
      <w:r w:rsidRPr="00802A55">
        <w:rPr>
          <w:rFonts w:ascii="Book Antiqua" w:hAnsi="Book Antiqua" w:cs="Arial"/>
          <w:b/>
        </w:rPr>
        <w:t xml:space="preserve">Author </w:t>
      </w:r>
      <w:r w:rsidR="0032073B" w:rsidRPr="00802A55">
        <w:rPr>
          <w:rFonts w:ascii="Book Antiqua" w:hAnsi="Book Antiqua" w:cs="Arial"/>
          <w:b/>
        </w:rPr>
        <w:t>c</w:t>
      </w:r>
      <w:r w:rsidRPr="00802A55">
        <w:rPr>
          <w:rFonts w:ascii="Book Antiqua" w:hAnsi="Book Antiqua" w:cs="Arial"/>
          <w:b/>
        </w:rPr>
        <w:t>ontributions:</w:t>
      </w:r>
      <w:r w:rsidRPr="00802A55">
        <w:rPr>
          <w:rFonts w:ascii="Book Antiqua" w:hAnsi="Book Antiqua" w:cs="Arial"/>
        </w:rPr>
        <w:t xml:space="preserve"> </w:t>
      </w:r>
      <w:proofErr w:type="spellStart"/>
      <w:r w:rsidR="004708C2" w:rsidRPr="00802A55">
        <w:rPr>
          <w:rFonts w:ascii="Book Antiqua" w:hAnsi="Book Antiqua" w:cs="Arial"/>
        </w:rPr>
        <w:t>Duru</w:t>
      </w:r>
      <w:proofErr w:type="spellEnd"/>
      <w:r w:rsidR="004708C2" w:rsidRPr="00802A55">
        <w:rPr>
          <w:rFonts w:ascii="Book Antiqua" w:hAnsi="Book Antiqua" w:cs="Arial"/>
        </w:rPr>
        <w:t xml:space="preserve"> </w:t>
      </w:r>
      <w:r w:rsidR="004708C2">
        <w:rPr>
          <w:rFonts w:ascii="Book Antiqua" w:hAnsi="Book Antiqua" w:cs="Arial" w:hint="eastAsia"/>
          <w:lang w:eastAsia="zh-CN"/>
        </w:rPr>
        <w:t>N</w:t>
      </w:r>
      <w:r w:rsidR="004708C2" w:rsidRPr="00802A55">
        <w:rPr>
          <w:rFonts w:ascii="Book Antiqua" w:hAnsi="Book Antiqua" w:cs="Arial"/>
        </w:rPr>
        <w:t xml:space="preserve"> </w:t>
      </w:r>
      <w:r w:rsidR="004708C2">
        <w:rPr>
          <w:rFonts w:ascii="Book Antiqua" w:hAnsi="Book Antiqua" w:cs="Arial"/>
          <w:lang w:eastAsia="zh-CN"/>
        </w:rPr>
        <w:t>and</w:t>
      </w:r>
      <w:r w:rsidR="004708C2">
        <w:rPr>
          <w:rFonts w:ascii="Book Antiqua" w:hAnsi="Book Antiqua" w:cs="Arial" w:hint="eastAsia"/>
          <w:lang w:eastAsia="zh-CN"/>
        </w:rPr>
        <w:t xml:space="preserve"> </w:t>
      </w:r>
      <w:proofErr w:type="spellStart"/>
      <w:r w:rsidR="004708C2" w:rsidRPr="00802A55">
        <w:rPr>
          <w:rFonts w:ascii="Book Antiqua" w:hAnsi="Book Antiqua" w:cs="Arial"/>
        </w:rPr>
        <w:t>Wolfson</w:t>
      </w:r>
      <w:proofErr w:type="spellEnd"/>
      <w:r w:rsidR="004708C2" w:rsidRPr="00802A55">
        <w:rPr>
          <w:rFonts w:ascii="Book Antiqua" w:hAnsi="Book Antiqua" w:cs="Arial"/>
        </w:rPr>
        <w:t xml:space="preserve"> </w:t>
      </w:r>
      <w:r w:rsidR="004708C2">
        <w:rPr>
          <w:rFonts w:ascii="Book Antiqua" w:hAnsi="Book Antiqua" w:cs="Arial" w:hint="eastAsia"/>
          <w:lang w:eastAsia="zh-CN"/>
        </w:rPr>
        <w:t>B</w:t>
      </w:r>
      <w:r w:rsidR="004708C2" w:rsidRPr="00802A55">
        <w:rPr>
          <w:rFonts w:ascii="Book Antiqua" w:hAnsi="Book Antiqua" w:cs="Arial"/>
        </w:rPr>
        <w:t xml:space="preserve"> </w:t>
      </w:r>
      <w:r w:rsidR="004708C2">
        <w:rPr>
          <w:rFonts w:ascii="Book Antiqua" w:hAnsi="Book Antiqua" w:cs="Arial" w:hint="eastAsia"/>
          <w:lang w:eastAsia="zh-CN"/>
        </w:rPr>
        <w:t xml:space="preserve">contributed equally to this manuscript; </w:t>
      </w:r>
      <w:proofErr w:type="spellStart"/>
      <w:r w:rsidRPr="00802A55">
        <w:rPr>
          <w:rFonts w:ascii="Book Antiqua" w:hAnsi="Book Antiqua" w:cs="Arial"/>
        </w:rPr>
        <w:t>Duru</w:t>
      </w:r>
      <w:proofErr w:type="spellEnd"/>
      <w:r w:rsidRPr="00802A55">
        <w:rPr>
          <w:rFonts w:ascii="Book Antiqua" w:hAnsi="Book Antiqua" w:cs="Arial"/>
        </w:rPr>
        <w:t xml:space="preserve"> </w:t>
      </w:r>
      <w:r w:rsidR="004708C2">
        <w:rPr>
          <w:rFonts w:ascii="Book Antiqua" w:hAnsi="Book Antiqua" w:cs="Arial" w:hint="eastAsia"/>
          <w:lang w:eastAsia="zh-CN"/>
        </w:rPr>
        <w:t xml:space="preserve">N </w:t>
      </w:r>
      <w:r w:rsidRPr="00802A55">
        <w:rPr>
          <w:rFonts w:ascii="Book Antiqua" w:hAnsi="Book Antiqua" w:cs="Arial"/>
        </w:rPr>
        <w:t>wrote the manuscript</w:t>
      </w:r>
      <w:r w:rsidR="0032073B">
        <w:rPr>
          <w:rFonts w:ascii="Book Antiqua" w:hAnsi="Book Antiqua" w:cs="Arial" w:hint="eastAsia"/>
          <w:lang w:eastAsia="zh-CN"/>
        </w:rPr>
        <w:t>;</w:t>
      </w:r>
      <w:r w:rsidRPr="00802A55">
        <w:rPr>
          <w:rFonts w:ascii="Book Antiqua" w:hAnsi="Book Antiqua" w:cs="Arial"/>
        </w:rPr>
        <w:t xml:space="preserve"> </w:t>
      </w:r>
      <w:proofErr w:type="spellStart"/>
      <w:r w:rsidRPr="00802A55">
        <w:rPr>
          <w:rFonts w:ascii="Book Antiqua" w:hAnsi="Book Antiqua" w:cs="Arial"/>
        </w:rPr>
        <w:t>Wolfson</w:t>
      </w:r>
      <w:proofErr w:type="spellEnd"/>
      <w:r w:rsidRPr="00802A55">
        <w:rPr>
          <w:rFonts w:ascii="Book Antiqua" w:hAnsi="Book Antiqua" w:cs="Arial"/>
        </w:rPr>
        <w:t xml:space="preserve"> </w:t>
      </w:r>
      <w:r w:rsidR="0032073B">
        <w:rPr>
          <w:rFonts w:ascii="Book Antiqua" w:hAnsi="Book Antiqua" w:cs="Arial" w:hint="eastAsia"/>
          <w:lang w:eastAsia="zh-CN"/>
        </w:rPr>
        <w:t xml:space="preserve">B </w:t>
      </w:r>
      <w:r w:rsidRPr="00802A55">
        <w:rPr>
          <w:rFonts w:ascii="Book Antiqua" w:hAnsi="Book Antiqua" w:cs="Arial"/>
        </w:rPr>
        <w:t>wrote and reviewed the manuscript</w:t>
      </w:r>
      <w:r w:rsidR="0032073B">
        <w:rPr>
          <w:rFonts w:ascii="Book Antiqua" w:hAnsi="Book Antiqua" w:cs="Arial" w:hint="eastAsia"/>
          <w:lang w:eastAsia="zh-CN"/>
        </w:rPr>
        <w:t>;</w:t>
      </w:r>
      <w:r w:rsidRPr="00802A55">
        <w:rPr>
          <w:rFonts w:ascii="Book Antiqua" w:hAnsi="Book Antiqua" w:cs="Arial"/>
        </w:rPr>
        <w:t xml:space="preserve"> Zhou </w:t>
      </w:r>
      <w:r w:rsidR="0032073B">
        <w:rPr>
          <w:rFonts w:ascii="Book Antiqua" w:hAnsi="Book Antiqua" w:cs="Arial" w:hint="eastAsia"/>
          <w:lang w:eastAsia="zh-CN"/>
        </w:rPr>
        <w:t xml:space="preserve">Q </w:t>
      </w:r>
      <w:r w:rsidRPr="00802A55">
        <w:rPr>
          <w:rFonts w:ascii="Book Antiqua" w:hAnsi="Book Antiqua" w:cs="Arial"/>
        </w:rPr>
        <w:t>designed the aim of the review and reviewed the manuscript.</w:t>
      </w:r>
    </w:p>
    <w:p w14:paraId="3F8C9038" w14:textId="77777777" w:rsidR="006C0810" w:rsidRPr="00802A55" w:rsidRDefault="006C0810" w:rsidP="00B861DB">
      <w:pPr>
        <w:spacing w:line="360" w:lineRule="auto"/>
        <w:jc w:val="both"/>
        <w:rPr>
          <w:rFonts w:ascii="Book Antiqua" w:hAnsi="Book Antiqua" w:cs="Arial"/>
        </w:rPr>
      </w:pPr>
    </w:p>
    <w:p w14:paraId="0E859860" w14:textId="0264B642" w:rsidR="006C0810" w:rsidRPr="00802A55" w:rsidRDefault="006C0810" w:rsidP="00B861DB">
      <w:pPr>
        <w:spacing w:line="360" w:lineRule="auto"/>
        <w:jc w:val="both"/>
        <w:rPr>
          <w:rFonts w:ascii="Book Antiqua" w:hAnsi="Book Antiqua" w:cs="Arial"/>
        </w:rPr>
      </w:pPr>
      <w:r w:rsidRPr="00802A55">
        <w:rPr>
          <w:rFonts w:ascii="Book Antiqua" w:hAnsi="Book Antiqua" w:cs="Arial"/>
          <w:b/>
        </w:rPr>
        <w:t>Conflict-of-interest statement:</w:t>
      </w:r>
      <w:r w:rsidRPr="00802A55">
        <w:rPr>
          <w:rFonts w:ascii="Book Antiqua" w:hAnsi="Book Antiqua" w:cs="Arial"/>
        </w:rPr>
        <w:t xml:space="preserve"> There are no conflicts of interest.</w:t>
      </w:r>
    </w:p>
    <w:p w14:paraId="50BD297E" w14:textId="77777777" w:rsidR="00FF250A" w:rsidRPr="00802A55" w:rsidRDefault="00FF250A" w:rsidP="00B861DB">
      <w:pPr>
        <w:spacing w:line="360" w:lineRule="auto"/>
        <w:jc w:val="both"/>
        <w:rPr>
          <w:rFonts w:ascii="Book Antiqua" w:hAnsi="Book Antiqua" w:cs="Arial"/>
        </w:rPr>
      </w:pPr>
    </w:p>
    <w:p w14:paraId="661CC093" w14:textId="77777777" w:rsidR="004708C2" w:rsidRPr="00C52BCF" w:rsidRDefault="004708C2" w:rsidP="004708C2">
      <w:pPr>
        <w:widowControl w:val="0"/>
        <w:adjustRightInd w:val="0"/>
        <w:snapToGrid w:val="0"/>
        <w:spacing w:line="360" w:lineRule="auto"/>
        <w:jc w:val="both"/>
        <w:rPr>
          <w:rFonts w:ascii="Book Antiqua" w:hAnsi="Book Antiqua"/>
        </w:rPr>
      </w:pPr>
      <w:bookmarkStart w:id="0" w:name="OLE_LINK111"/>
      <w:bookmarkStart w:id="1" w:name="OLE_LINK112"/>
      <w:bookmarkStart w:id="2" w:name="OLE_LINK54"/>
      <w:bookmarkStart w:id="3" w:name="OLE_LINK70"/>
      <w:bookmarkStart w:id="4" w:name="OLE_LINK123"/>
      <w:bookmarkStart w:id="5" w:name="OLE_LINK183"/>
      <w:bookmarkStart w:id="6" w:name="OLE_LINK329"/>
      <w:bookmarkStart w:id="7" w:name="OLE_LINK424"/>
      <w:bookmarkStart w:id="8" w:name="OLE_LINK268"/>
      <w:bookmarkStart w:id="9" w:name="OLE_LINK269"/>
      <w:bookmarkStart w:id="10" w:name="OLE_LINK439"/>
      <w:r w:rsidRPr="00C52BCF">
        <w:rPr>
          <w:rFonts w:ascii="Book Antiqua" w:hAnsi="Book Antiqua"/>
          <w:b/>
          <w:color w:val="000000"/>
        </w:rPr>
        <w:t xml:space="preserve">Open-Access: </w:t>
      </w:r>
      <w:bookmarkStart w:id="11" w:name="OLE_LINK3"/>
      <w:bookmarkStart w:id="12" w:name="OLE_LINK4"/>
      <w:r w:rsidRPr="00C52BCF">
        <w:rPr>
          <w:rFonts w:ascii="Book Antiqua" w:hAnsi="Book Antiqua"/>
          <w:color w:val="000000"/>
        </w:rPr>
        <w:t xml:space="preserve">This article is an open-access </w:t>
      </w:r>
      <w:proofErr w:type="gramStart"/>
      <w:r w:rsidRPr="00C52BCF">
        <w:rPr>
          <w:rFonts w:ascii="Book Antiqua" w:hAnsi="Book Antiqua"/>
          <w:color w:val="000000"/>
        </w:rPr>
        <w:t>article which</w:t>
      </w:r>
      <w:proofErr w:type="gramEnd"/>
      <w:r w:rsidRPr="00C52BCF">
        <w:rPr>
          <w:rFonts w:ascii="Book Antiqua" w:hAnsi="Book Antiqua"/>
          <w:color w:val="000000"/>
        </w:rPr>
        <w:t xml:space="preserve"> was selected by an in-house editor and fully peer-reviewed by external reviewers. It is distributed in accordance </w:t>
      </w:r>
      <w:proofErr w:type="gramStart"/>
      <w:r w:rsidRPr="00C52BCF">
        <w:rPr>
          <w:rFonts w:ascii="Book Antiqua" w:hAnsi="Book Antiqua"/>
          <w:color w:val="000000"/>
        </w:rPr>
        <w:t>with</w:t>
      </w:r>
      <w:proofErr w:type="gramEnd"/>
      <w:r w:rsidRPr="00C52BCF">
        <w:rPr>
          <w:rFonts w:ascii="Book Antiqua" w:hAnsi="Book Antiqua"/>
          <w:color w:val="000000"/>
        </w:rPr>
        <w:t xml:space="preserve">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rPr>
        <w:t>http://creativecommons.org/licenses/by-nc/4.0/</w:t>
      </w:r>
      <w:bookmarkEnd w:id="0"/>
      <w:bookmarkEnd w:id="1"/>
    </w:p>
    <w:bookmarkEnd w:id="2"/>
    <w:bookmarkEnd w:id="3"/>
    <w:bookmarkEnd w:id="4"/>
    <w:bookmarkEnd w:id="5"/>
    <w:bookmarkEnd w:id="6"/>
    <w:bookmarkEnd w:id="7"/>
    <w:bookmarkEnd w:id="11"/>
    <w:bookmarkEnd w:id="12"/>
    <w:p w14:paraId="7814C55B" w14:textId="77777777" w:rsidR="004708C2" w:rsidRPr="00C52BCF" w:rsidRDefault="004708C2" w:rsidP="004708C2">
      <w:pPr>
        <w:snapToGrid w:val="0"/>
        <w:spacing w:line="360" w:lineRule="auto"/>
        <w:ind w:right="120"/>
        <w:jc w:val="both"/>
        <w:rPr>
          <w:rFonts w:ascii="Book Antiqua" w:hAnsi="Book Antiqua" w:cs="Times New Roman"/>
          <w:color w:val="000000"/>
        </w:rPr>
      </w:pPr>
    </w:p>
    <w:p w14:paraId="4FE41ADC" w14:textId="77777777" w:rsidR="004708C2" w:rsidRPr="00C52BCF" w:rsidRDefault="004708C2" w:rsidP="004708C2">
      <w:pPr>
        <w:snapToGrid w:val="0"/>
        <w:spacing w:line="360" w:lineRule="auto"/>
        <w:ind w:right="120"/>
        <w:jc w:val="both"/>
        <w:rPr>
          <w:rFonts w:ascii="Book Antiqua" w:hAnsi="Book Antiqua" w:cs="Times New Roman"/>
          <w:color w:val="000000"/>
        </w:rPr>
      </w:pPr>
      <w:bookmarkStart w:id="13" w:name="OLE_LINK219"/>
      <w:bookmarkStart w:id="14" w:name="OLE_LINK368"/>
      <w:r w:rsidRPr="00C52BCF">
        <w:rPr>
          <w:rFonts w:ascii="Book Antiqua" w:hAnsi="Book Antiqua" w:cs="Times New Roman"/>
          <w:b/>
          <w:color w:val="000000"/>
        </w:rPr>
        <w:t>Manuscript source:</w:t>
      </w:r>
      <w:r w:rsidRPr="00C52BCF">
        <w:rPr>
          <w:rFonts w:ascii="Book Antiqua" w:hAnsi="Book Antiqua" w:cs="Times New Roman"/>
          <w:color w:val="000000"/>
        </w:rPr>
        <w:t xml:space="preserve"> Invited manuscript</w:t>
      </w:r>
    </w:p>
    <w:bookmarkEnd w:id="8"/>
    <w:bookmarkEnd w:id="9"/>
    <w:bookmarkEnd w:id="10"/>
    <w:bookmarkEnd w:id="13"/>
    <w:bookmarkEnd w:id="14"/>
    <w:p w14:paraId="616ED8B4" w14:textId="77777777" w:rsidR="004708C2" w:rsidRDefault="004708C2" w:rsidP="00B861DB">
      <w:pPr>
        <w:spacing w:line="360" w:lineRule="auto"/>
        <w:jc w:val="both"/>
        <w:rPr>
          <w:rFonts w:ascii="Book Antiqua" w:hAnsi="Book Antiqua" w:cs="Arial"/>
          <w:lang w:eastAsia="zh-CN"/>
        </w:rPr>
      </w:pPr>
    </w:p>
    <w:p w14:paraId="6E1E2400" w14:textId="7294D2F7" w:rsidR="0043358C" w:rsidRPr="0043358C" w:rsidRDefault="004708C2" w:rsidP="004708C2">
      <w:pPr>
        <w:spacing w:line="360" w:lineRule="auto"/>
        <w:jc w:val="both"/>
        <w:rPr>
          <w:rFonts w:ascii="Book Antiqua" w:hAnsi="Book Antiqua" w:cs="Arial"/>
          <w:lang w:eastAsia="zh-CN"/>
        </w:rPr>
      </w:pPr>
      <w:r w:rsidRPr="00B861DB">
        <w:rPr>
          <w:rFonts w:ascii="Book Antiqua" w:hAnsi="Book Antiqua" w:cs="Arial"/>
          <w:b/>
        </w:rPr>
        <w:t>Correspondence</w:t>
      </w:r>
      <w:r w:rsidRPr="00B861DB">
        <w:rPr>
          <w:rFonts w:ascii="Book Antiqua" w:hAnsi="Book Antiqua" w:cs="Arial" w:hint="eastAsia"/>
          <w:b/>
          <w:lang w:eastAsia="zh-CN"/>
        </w:rPr>
        <w:t xml:space="preserve"> to</w:t>
      </w:r>
      <w:r w:rsidRPr="00B861DB">
        <w:rPr>
          <w:rFonts w:ascii="Book Antiqua" w:hAnsi="Book Antiqua" w:cs="Arial"/>
          <w:b/>
        </w:rPr>
        <w:t xml:space="preserve">: </w:t>
      </w:r>
      <w:proofErr w:type="spellStart"/>
      <w:r w:rsidR="0043358C" w:rsidRPr="0043358C">
        <w:rPr>
          <w:rFonts w:ascii="Book Antiqua" w:hAnsi="Book Antiqua" w:cs="Arial"/>
          <w:b/>
        </w:rPr>
        <w:t>Qun</w:t>
      </w:r>
      <w:proofErr w:type="spellEnd"/>
      <w:r w:rsidR="0043358C" w:rsidRPr="0043358C">
        <w:rPr>
          <w:rFonts w:ascii="Book Antiqua" w:hAnsi="Book Antiqua" w:cs="Arial"/>
          <w:b/>
        </w:rPr>
        <w:t xml:space="preserve"> Zhou, MD, PhD, Associate Professor, </w:t>
      </w:r>
      <w:r w:rsidR="0043358C" w:rsidRPr="0043358C">
        <w:rPr>
          <w:rFonts w:ascii="Book Antiqua" w:hAnsi="Book Antiqua" w:cs="Arial"/>
        </w:rPr>
        <w:t>Department of Biochemistry and Molecular Biology, University of Maryland School of Medicine, 108 North Greene Street, Baltimore, MD 21201, United States. qzhou@som.umaryland.edu</w:t>
      </w:r>
    </w:p>
    <w:p w14:paraId="4A8726F8" w14:textId="77777777" w:rsidR="004708C2" w:rsidRDefault="004708C2" w:rsidP="004708C2">
      <w:pPr>
        <w:spacing w:line="360" w:lineRule="auto"/>
        <w:jc w:val="both"/>
        <w:rPr>
          <w:rFonts w:ascii="Book Antiqua" w:hAnsi="Book Antiqua" w:cs="Arial"/>
          <w:lang w:eastAsia="zh-CN"/>
        </w:rPr>
      </w:pPr>
      <w:r w:rsidRPr="00B861DB">
        <w:rPr>
          <w:rFonts w:ascii="Book Antiqua" w:hAnsi="Book Antiqua" w:cs="Arial" w:hint="eastAsia"/>
          <w:b/>
          <w:lang w:eastAsia="zh-CN"/>
        </w:rPr>
        <w:t>Telep</w:t>
      </w:r>
      <w:r w:rsidRPr="00B861DB">
        <w:rPr>
          <w:rFonts w:ascii="Book Antiqua" w:hAnsi="Book Antiqua" w:cs="Arial"/>
          <w:b/>
        </w:rPr>
        <w:t>hone:</w:t>
      </w:r>
      <w:r w:rsidRPr="00802A55">
        <w:rPr>
          <w:rFonts w:ascii="Book Antiqua" w:hAnsi="Book Antiqua" w:cs="Arial"/>
        </w:rPr>
        <w:t xml:space="preserve"> </w:t>
      </w:r>
      <w:r>
        <w:rPr>
          <w:rFonts w:ascii="Book Antiqua" w:hAnsi="Book Antiqua" w:cs="Arial" w:hint="eastAsia"/>
          <w:lang w:eastAsia="zh-CN"/>
        </w:rPr>
        <w:t>+1-</w:t>
      </w:r>
      <w:r>
        <w:rPr>
          <w:rFonts w:ascii="Book Antiqua" w:hAnsi="Book Antiqua" w:cs="Arial"/>
        </w:rPr>
        <w:t>410-7061615</w:t>
      </w:r>
    </w:p>
    <w:p w14:paraId="3DEEDD2C" w14:textId="77777777" w:rsidR="004708C2" w:rsidRPr="00802A55" w:rsidRDefault="004708C2" w:rsidP="004708C2">
      <w:pPr>
        <w:spacing w:line="360" w:lineRule="auto"/>
        <w:jc w:val="both"/>
        <w:rPr>
          <w:rFonts w:ascii="Book Antiqua" w:hAnsi="Book Antiqua" w:cs="Arial"/>
        </w:rPr>
      </w:pPr>
      <w:r w:rsidRPr="00B861DB">
        <w:rPr>
          <w:rFonts w:ascii="Book Antiqua" w:hAnsi="Book Antiqua" w:cs="Arial"/>
          <w:b/>
        </w:rPr>
        <w:t>Fax:</w:t>
      </w:r>
      <w:r>
        <w:rPr>
          <w:rFonts w:ascii="Book Antiqua" w:hAnsi="Book Antiqua" w:cs="Arial"/>
        </w:rPr>
        <w:t xml:space="preserve"> </w:t>
      </w:r>
      <w:r>
        <w:rPr>
          <w:rFonts w:ascii="Book Antiqua" w:hAnsi="Book Antiqua" w:cs="Arial" w:hint="eastAsia"/>
          <w:lang w:eastAsia="zh-CN"/>
        </w:rPr>
        <w:t>+1-</w:t>
      </w:r>
      <w:r>
        <w:rPr>
          <w:rFonts w:ascii="Book Antiqua" w:hAnsi="Book Antiqua" w:cs="Arial"/>
        </w:rPr>
        <w:t>410-706</w:t>
      </w:r>
      <w:r w:rsidRPr="00802A55">
        <w:rPr>
          <w:rFonts w:ascii="Book Antiqua" w:hAnsi="Book Antiqua" w:cs="Arial"/>
        </w:rPr>
        <w:t>8297</w:t>
      </w:r>
    </w:p>
    <w:p w14:paraId="0FA7BC1A" w14:textId="77777777" w:rsidR="004708C2" w:rsidRDefault="004708C2" w:rsidP="004708C2">
      <w:pPr>
        <w:spacing w:line="360" w:lineRule="auto"/>
        <w:jc w:val="both"/>
        <w:rPr>
          <w:rFonts w:ascii="Book Antiqua" w:hAnsi="Book Antiqua" w:cs="Arial"/>
          <w:lang w:eastAsia="zh-CN"/>
        </w:rPr>
      </w:pPr>
    </w:p>
    <w:p w14:paraId="6AAF8DAF" w14:textId="13220141" w:rsidR="004708C2" w:rsidRPr="00C52BCF" w:rsidRDefault="004708C2" w:rsidP="004708C2">
      <w:pPr>
        <w:widowControl w:val="0"/>
        <w:adjustRightInd w:val="0"/>
        <w:snapToGrid w:val="0"/>
        <w:spacing w:line="360" w:lineRule="auto"/>
        <w:jc w:val="both"/>
        <w:rPr>
          <w:rFonts w:ascii="Book Antiqua" w:hAnsi="Book Antiqua"/>
        </w:rPr>
      </w:pPr>
      <w:bookmarkStart w:id="15" w:name="OLE_LINK140"/>
      <w:bookmarkStart w:id="16" w:name="OLE_LINK7"/>
      <w:bookmarkStart w:id="17" w:name="OLE_LINK8"/>
      <w:bookmarkStart w:id="18" w:name="OLE_LINK16"/>
      <w:bookmarkStart w:id="19" w:name="OLE_LINK36"/>
      <w:bookmarkStart w:id="20" w:name="OLE_LINK38"/>
      <w:bookmarkStart w:id="21" w:name="OLE_LINK47"/>
      <w:bookmarkStart w:id="22" w:name="OLE_LINK55"/>
      <w:bookmarkStart w:id="23" w:name="OLE_LINK77"/>
      <w:bookmarkStart w:id="24" w:name="OLE_LINK80"/>
      <w:bookmarkStart w:id="25" w:name="OLE_LINK83"/>
      <w:bookmarkStart w:id="26" w:name="OLE_LINK85"/>
      <w:bookmarkStart w:id="27" w:name="OLE_LINK153"/>
      <w:bookmarkStart w:id="28" w:name="OLE_LINK156"/>
      <w:bookmarkStart w:id="29" w:name="OLE_LINK224"/>
      <w:bookmarkStart w:id="30" w:name="OLE_LINK271"/>
      <w:bookmarkStart w:id="31" w:name="OLE_LINK321"/>
      <w:bookmarkStart w:id="32" w:name="OLE_LINK322"/>
      <w:bookmarkStart w:id="33" w:name="OLE_LINK330"/>
      <w:bookmarkStart w:id="34" w:name="OLE_LINK229"/>
      <w:bookmarkStart w:id="35" w:name="OLE_LINK230"/>
      <w:bookmarkStart w:id="36" w:name="OLE_LINK422"/>
      <w:r w:rsidRPr="00C52BCF">
        <w:rPr>
          <w:rFonts w:ascii="Book Antiqua" w:hAnsi="Book Antiqua"/>
          <w:b/>
        </w:rPr>
        <w:t xml:space="preserve">Received: </w:t>
      </w:r>
      <w:bookmarkStart w:id="37" w:name="OLE_LINK1"/>
      <w:bookmarkStart w:id="38" w:name="OLE_LINK2"/>
      <w:r w:rsidR="00F71B49">
        <w:rPr>
          <w:rFonts w:ascii="Book Antiqua" w:hAnsi="Book Antiqua" w:hint="eastAsia"/>
          <w:lang w:eastAsia="zh-CN"/>
        </w:rPr>
        <w:t>July</w:t>
      </w:r>
      <w:bookmarkEnd w:id="37"/>
      <w:bookmarkEnd w:id="38"/>
      <w:r w:rsidR="00F71B49">
        <w:rPr>
          <w:rFonts w:ascii="Book Antiqua" w:hAnsi="Book Antiqua" w:hint="eastAsia"/>
          <w:lang w:eastAsia="zh-CN"/>
        </w:rPr>
        <w:t xml:space="preserve"> 28</w:t>
      </w:r>
      <w:r w:rsidRPr="00C52BCF">
        <w:rPr>
          <w:rFonts w:ascii="Book Antiqua" w:hAnsi="Book Antiqua"/>
        </w:rPr>
        <w:t>, 2016</w:t>
      </w:r>
    </w:p>
    <w:p w14:paraId="6BDB69C8" w14:textId="5E7946E6" w:rsidR="004708C2" w:rsidRPr="00C52BCF" w:rsidRDefault="004708C2" w:rsidP="004708C2">
      <w:pPr>
        <w:widowControl w:val="0"/>
        <w:adjustRightInd w:val="0"/>
        <w:snapToGrid w:val="0"/>
        <w:spacing w:line="360" w:lineRule="auto"/>
        <w:jc w:val="both"/>
        <w:rPr>
          <w:rFonts w:ascii="Book Antiqua" w:hAnsi="Book Antiqua"/>
        </w:rPr>
      </w:pPr>
      <w:r w:rsidRPr="00C52BCF">
        <w:rPr>
          <w:rFonts w:ascii="Book Antiqua" w:hAnsi="Book Antiqua"/>
          <w:b/>
        </w:rPr>
        <w:t xml:space="preserve">Peer-review started: </w:t>
      </w:r>
      <w:r w:rsidR="00F71B49">
        <w:rPr>
          <w:rFonts w:ascii="Book Antiqua" w:hAnsi="Book Antiqua" w:hint="eastAsia"/>
          <w:lang w:eastAsia="zh-CN"/>
        </w:rPr>
        <w:t>July</w:t>
      </w:r>
      <w:r w:rsidR="00F71B49" w:rsidRPr="00C52BCF">
        <w:rPr>
          <w:rFonts w:ascii="Book Antiqua" w:hAnsi="Book Antiqua"/>
        </w:rPr>
        <w:t xml:space="preserve"> </w:t>
      </w:r>
      <w:r w:rsidRPr="00C52BCF">
        <w:rPr>
          <w:rFonts w:ascii="Book Antiqua" w:hAnsi="Book Antiqua"/>
        </w:rPr>
        <w:t>31, 2016</w:t>
      </w:r>
    </w:p>
    <w:p w14:paraId="5B761D7C" w14:textId="1B8214ED" w:rsidR="004708C2" w:rsidRPr="00C52BCF" w:rsidRDefault="004708C2" w:rsidP="004708C2">
      <w:pPr>
        <w:widowControl w:val="0"/>
        <w:adjustRightInd w:val="0"/>
        <w:snapToGrid w:val="0"/>
        <w:spacing w:line="360" w:lineRule="auto"/>
        <w:jc w:val="both"/>
        <w:rPr>
          <w:rFonts w:ascii="Book Antiqua" w:hAnsi="Book Antiqua"/>
          <w:lang w:eastAsia="zh-CN"/>
        </w:rPr>
      </w:pPr>
      <w:r w:rsidRPr="00C52BCF">
        <w:rPr>
          <w:rFonts w:ascii="Book Antiqua" w:hAnsi="Book Antiqua"/>
          <w:b/>
        </w:rPr>
        <w:t>First decision:</w:t>
      </w:r>
      <w:r w:rsidRPr="00C52BCF">
        <w:rPr>
          <w:rFonts w:ascii="Book Antiqua" w:hAnsi="Book Antiqua"/>
        </w:rPr>
        <w:t xml:space="preserve"> </w:t>
      </w:r>
      <w:r w:rsidR="00F71B49">
        <w:rPr>
          <w:rFonts w:ascii="Book Antiqua" w:hAnsi="Book Antiqua" w:hint="eastAsia"/>
          <w:lang w:eastAsia="zh-CN"/>
        </w:rPr>
        <w:t>September 2, 2016</w:t>
      </w:r>
    </w:p>
    <w:p w14:paraId="5D55F33D" w14:textId="128ADD25" w:rsidR="004708C2" w:rsidRPr="00C52BCF" w:rsidRDefault="004708C2" w:rsidP="004708C2">
      <w:pPr>
        <w:widowControl w:val="0"/>
        <w:adjustRightInd w:val="0"/>
        <w:snapToGrid w:val="0"/>
        <w:spacing w:line="360" w:lineRule="auto"/>
        <w:jc w:val="both"/>
        <w:rPr>
          <w:rFonts w:ascii="Book Antiqua" w:hAnsi="Book Antiqua"/>
        </w:rPr>
      </w:pPr>
      <w:r w:rsidRPr="00C52BCF">
        <w:rPr>
          <w:rFonts w:ascii="Book Antiqua" w:hAnsi="Book Antiqua"/>
          <w:b/>
        </w:rPr>
        <w:t>Revised:</w:t>
      </w:r>
      <w:r w:rsidRPr="00C52BCF">
        <w:rPr>
          <w:rFonts w:ascii="Book Antiqua" w:hAnsi="Book Antiqua"/>
        </w:rPr>
        <w:t xml:space="preserve"> </w:t>
      </w:r>
      <w:r w:rsidR="00F71B49">
        <w:rPr>
          <w:rFonts w:ascii="Book Antiqua" w:hAnsi="Book Antiqua" w:hint="eastAsia"/>
          <w:lang w:eastAsia="zh-CN"/>
        </w:rPr>
        <w:t>September 17, 2016</w:t>
      </w:r>
    </w:p>
    <w:p w14:paraId="45615928" w14:textId="66D54008" w:rsidR="004708C2" w:rsidRPr="00D63D12" w:rsidRDefault="004708C2" w:rsidP="00D63D12">
      <w:pPr>
        <w:rPr>
          <w:rFonts w:ascii="Book Antiqua" w:hAnsi="Book Antiqua"/>
          <w:iCs/>
        </w:rPr>
      </w:pPr>
      <w:r w:rsidRPr="00C52BCF">
        <w:rPr>
          <w:rFonts w:ascii="Book Antiqua" w:hAnsi="Book Antiqua"/>
          <w:b/>
        </w:rPr>
        <w:t>Accepted:</w:t>
      </w:r>
      <w:r w:rsidR="00D63D12">
        <w:rPr>
          <w:rFonts w:ascii="Book Antiqua" w:hAnsi="Book Antiqua"/>
          <w:b/>
        </w:rPr>
        <w:t xml:space="preserve"> </w:t>
      </w:r>
      <w:r w:rsidR="00D63D12">
        <w:rPr>
          <w:rStyle w:val="Emphasis"/>
        </w:rPr>
        <w:t xml:space="preserve">October </w:t>
      </w:r>
      <w:r w:rsidR="00D63D12">
        <w:rPr>
          <w:rStyle w:val="Emphasis"/>
          <w:rFonts w:ascii="宋体" w:hAnsi="宋体" w:cs="宋体" w:hint="eastAsia"/>
        </w:rPr>
        <w:t>25</w:t>
      </w:r>
      <w:r w:rsidR="00D63D12" w:rsidRPr="00235CD4">
        <w:rPr>
          <w:rStyle w:val="Emphasis"/>
        </w:rPr>
        <w:t>,</w:t>
      </w:r>
      <w:r w:rsidR="00D63D12">
        <w:rPr>
          <w:rStyle w:val="Emphasis"/>
        </w:rPr>
        <w:t xml:space="preserve"> 2016</w:t>
      </w:r>
      <w:bookmarkStart w:id="39" w:name="_GoBack"/>
      <w:bookmarkEnd w:id="39"/>
    </w:p>
    <w:p w14:paraId="42A61FE2" w14:textId="77777777" w:rsidR="004708C2" w:rsidRPr="00C52BCF" w:rsidRDefault="004708C2" w:rsidP="004708C2">
      <w:pPr>
        <w:widowControl w:val="0"/>
        <w:adjustRightInd w:val="0"/>
        <w:snapToGrid w:val="0"/>
        <w:spacing w:line="360" w:lineRule="auto"/>
        <w:jc w:val="both"/>
        <w:rPr>
          <w:rFonts w:ascii="Book Antiqua" w:hAnsi="Book Antiqua"/>
        </w:rPr>
      </w:pPr>
      <w:r w:rsidRPr="00C52BCF">
        <w:rPr>
          <w:rFonts w:ascii="Book Antiqua" w:hAnsi="Book Antiqua"/>
          <w:b/>
        </w:rPr>
        <w:t>Article in press:</w:t>
      </w:r>
    </w:p>
    <w:p w14:paraId="7A21FE76" w14:textId="77777777" w:rsidR="004708C2" w:rsidRPr="00C52BCF" w:rsidRDefault="004708C2" w:rsidP="004708C2">
      <w:pPr>
        <w:snapToGrid w:val="0"/>
        <w:spacing w:line="360" w:lineRule="auto"/>
        <w:jc w:val="both"/>
        <w:rPr>
          <w:rFonts w:ascii="Book Antiqua" w:hAnsi="Book Antiqua"/>
        </w:rPr>
      </w:pPr>
      <w:r w:rsidRPr="00C52BCF">
        <w:rPr>
          <w:rFonts w:ascii="Book Antiqua" w:hAnsi="Book Antiqua"/>
          <w:b/>
        </w:rPr>
        <w:t>Published online:</w:t>
      </w:r>
      <w:bookmarkEnd w:id="15"/>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7CE74BDA" w14:textId="77777777" w:rsidR="004708C2" w:rsidRPr="00802A55" w:rsidRDefault="004708C2" w:rsidP="00B861DB">
      <w:pPr>
        <w:spacing w:line="360" w:lineRule="auto"/>
        <w:jc w:val="both"/>
        <w:rPr>
          <w:rFonts w:ascii="Book Antiqua" w:hAnsi="Book Antiqua" w:cs="Arial"/>
          <w:lang w:eastAsia="zh-CN"/>
        </w:rPr>
      </w:pPr>
    </w:p>
    <w:p w14:paraId="6D7FEF92" w14:textId="77777777" w:rsidR="00F71B49" w:rsidRDefault="00F71B49">
      <w:pPr>
        <w:rPr>
          <w:rFonts w:ascii="Book Antiqua" w:hAnsi="Book Antiqua" w:cs="Arial"/>
          <w:b/>
        </w:rPr>
      </w:pPr>
      <w:r>
        <w:rPr>
          <w:rFonts w:ascii="Book Antiqua" w:hAnsi="Book Antiqua" w:cs="Arial"/>
          <w:b/>
        </w:rPr>
        <w:br w:type="page"/>
      </w:r>
    </w:p>
    <w:p w14:paraId="2B24D6C6" w14:textId="7AA02A33" w:rsidR="00FF250A" w:rsidRPr="00802A55" w:rsidRDefault="00FF250A" w:rsidP="00B861DB">
      <w:pPr>
        <w:spacing w:line="360" w:lineRule="auto"/>
        <w:jc w:val="both"/>
        <w:rPr>
          <w:rFonts w:ascii="Book Antiqua" w:hAnsi="Book Antiqua" w:cs="Arial"/>
          <w:b/>
        </w:rPr>
      </w:pPr>
      <w:r w:rsidRPr="00802A55">
        <w:rPr>
          <w:rFonts w:ascii="Book Antiqua" w:hAnsi="Book Antiqua" w:cs="Arial"/>
          <w:b/>
        </w:rPr>
        <w:lastRenderedPageBreak/>
        <w:t>Abstract</w:t>
      </w:r>
    </w:p>
    <w:p w14:paraId="0508B653" w14:textId="5260CEB5" w:rsidR="00327A5D" w:rsidRPr="00802A55" w:rsidRDefault="00C233F8" w:rsidP="00B861DB">
      <w:pPr>
        <w:spacing w:line="360" w:lineRule="auto"/>
        <w:jc w:val="both"/>
        <w:rPr>
          <w:rFonts w:ascii="Book Antiqua" w:hAnsi="Book Antiqua" w:cs="Arial"/>
        </w:rPr>
      </w:pPr>
      <w:r w:rsidRPr="00802A55">
        <w:rPr>
          <w:rFonts w:ascii="Book Antiqua" w:hAnsi="Book Antiqua" w:cs="Arial"/>
        </w:rPr>
        <w:t>Radiation-induced lung fibrosis</w:t>
      </w:r>
      <w:r w:rsidR="001951C3" w:rsidRPr="00802A55">
        <w:rPr>
          <w:rFonts w:ascii="Book Antiqua" w:hAnsi="Book Antiqua" w:cs="Arial"/>
        </w:rPr>
        <w:t xml:space="preserve"> (RILF)</w:t>
      </w:r>
      <w:r w:rsidRPr="00802A55">
        <w:rPr>
          <w:rFonts w:ascii="Book Antiqua" w:hAnsi="Book Antiqua" w:cs="Arial"/>
        </w:rPr>
        <w:t xml:space="preserve"> is a common side effect of thoracic irradiation therapy </w:t>
      </w:r>
      <w:r w:rsidR="00327A5D" w:rsidRPr="00802A55">
        <w:rPr>
          <w:rFonts w:ascii="Book Antiqua" w:hAnsi="Book Antiqua" w:cs="Arial"/>
        </w:rPr>
        <w:t xml:space="preserve">and </w:t>
      </w:r>
      <w:r w:rsidRPr="00802A55">
        <w:rPr>
          <w:rFonts w:ascii="Book Antiqua" w:hAnsi="Book Antiqua" w:cs="Arial"/>
        </w:rPr>
        <w:t>leads to high mortality rates after cancer treatment. Radiation injury induces inflammatory M1 macrophage polarization leading to radiation pneumonitis, the first stage of RILF progression. Fibrosis occurs due to the transition of M1 macro</w:t>
      </w:r>
      <w:r w:rsidR="008A1E5A" w:rsidRPr="00802A55">
        <w:rPr>
          <w:rFonts w:ascii="Book Antiqua" w:hAnsi="Book Antiqua" w:cs="Arial"/>
        </w:rPr>
        <w:t>phages to the anti-inflammatory</w:t>
      </w:r>
      <w:r w:rsidRPr="00802A55">
        <w:rPr>
          <w:rFonts w:ascii="Book Antiqua" w:hAnsi="Book Antiqua" w:cs="Arial"/>
        </w:rPr>
        <w:t xml:space="preserve"> pro-fibrotic M2 phenotype</w:t>
      </w:r>
      <w:r w:rsidR="008A1E5A" w:rsidRPr="00802A55">
        <w:rPr>
          <w:rFonts w:ascii="Book Antiqua" w:hAnsi="Book Antiqua" w:cs="Arial"/>
        </w:rPr>
        <w:t>,</w:t>
      </w:r>
      <w:r w:rsidR="00327A5D" w:rsidRPr="00802A55">
        <w:rPr>
          <w:rFonts w:ascii="Book Antiqua" w:hAnsi="Book Antiqua" w:cs="Arial"/>
        </w:rPr>
        <w:t xml:space="preserve"> and the resulting imbalance of macrophage regulated inflammatory signaling. </w:t>
      </w:r>
      <w:proofErr w:type="gramStart"/>
      <w:r w:rsidR="00327A5D" w:rsidRPr="00802A55">
        <w:rPr>
          <w:rFonts w:ascii="Book Antiqua" w:hAnsi="Book Antiqua" w:cs="Arial"/>
          <w:color w:val="000000" w:themeColor="text1"/>
        </w:rPr>
        <w:t>non</w:t>
      </w:r>
      <w:proofErr w:type="gramEnd"/>
      <w:r w:rsidR="00327A5D" w:rsidRPr="00802A55">
        <w:rPr>
          <w:rFonts w:ascii="Book Antiqua" w:hAnsi="Book Antiqua" w:cs="Arial"/>
          <w:color w:val="000000" w:themeColor="text1"/>
        </w:rPr>
        <w:t xml:space="preserve">-coding RNA signaling has been shown to play a large role in the regulation of the M2 mediated signaling pathways that are associated with the development and progression of fibrosis. </w:t>
      </w:r>
      <w:r w:rsidR="00327A5D" w:rsidRPr="00802A55">
        <w:rPr>
          <w:rFonts w:ascii="Book Antiqua" w:hAnsi="Book Antiqua" w:cs="Arial"/>
        </w:rPr>
        <w:t xml:space="preserve">While many studies show the link between M2 macrophages and fibrosis, there are only a few that explore their </w:t>
      </w:r>
      <w:r w:rsidR="00C91EAB" w:rsidRPr="00802A55">
        <w:rPr>
          <w:rFonts w:ascii="Book Antiqua" w:hAnsi="Book Antiqua" w:cs="Arial"/>
        </w:rPr>
        <w:t>distinct</w:t>
      </w:r>
      <w:r w:rsidR="00327A5D" w:rsidRPr="00802A55">
        <w:rPr>
          <w:rFonts w:ascii="Book Antiqua" w:hAnsi="Book Antiqua" w:cs="Arial"/>
        </w:rPr>
        <w:t xml:space="preserve"> role </w:t>
      </w:r>
      <w:r w:rsidR="00C91EAB" w:rsidRPr="00802A55">
        <w:rPr>
          <w:rFonts w:ascii="Book Antiqua" w:hAnsi="Book Antiqua" w:cs="Arial"/>
        </w:rPr>
        <w:t>and</w:t>
      </w:r>
      <w:r w:rsidR="00327A5D" w:rsidRPr="00802A55">
        <w:rPr>
          <w:rFonts w:ascii="Book Antiqua" w:hAnsi="Book Antiqua" w:cs="Arial"/>
        </w:rPr>
        <w:t xml:space="preserve"> the regulation of their signaling by </w:t>
      </w:r>
      <w:r w:rsidR="00C91EAB" w:rsidRPr="00802A55">
        <w:rPr>
          <w:rFonts w:ascii="Book Antiqua" w:hAnsi="Book Antiqua" w:cs="Arial"/>
        </w:rPr>
        <w:t>non-coding RNA</w:t>
      </w:r>
      <w:r w:rsidR="00327A5D" w:rsidRPr="00802A55">
        <w:rPr>
          <w:rFonts w:ascii="Book Antiqua" w:hAnsi="Book Antiqua" w:cs="Arial"/>
        </w:rPr>
        <w:t xml:space="preserve"> in radiation-induced lung fibrosis. </w:t>
      </w:r>
      <w:r w:rsidR="00C91EAB" w:rsidRPr="00802A55">
        <w:rPr>
          <w:rFonts w:ascii="Book Antiqua" w:hAnsi="Book Antiqua" w:cs="Arial"/>
        </w:rPr>
        <w:t xml:space="preserve">In this review we </w:t>
      </w:r>
      <w:r w:rsidR="001951C3" w:rsidRPr="00802A55">
        <w:rPr>
          <w:rFonts w:ascii="Book Antiqua" w:hAnsi="Book Antiqua" w:cs="Arial"/>
        </w:rPr>
        <w:t>summarize</w:t>
      </w:r>
      <w:r w:rsidR="00C91EAB" w:rsidRPr="00802A55">
        <w:rPr>
          <w:rFonts w:ascii="Book Antiqua" w:hAnsi="Book Antiqua" w:cs="Arial"/>
        </w:rPr>
        <w:t xml:space="preserve"> the current body of knowledge describing the roles of M2 macrophages in radiation-induced lung fibrosis, with an emphasis on the expression and functions of non-coding RNA</w:t>
      </w:r>
      <w:r w:rsidR="001951C3" w:rsidRPr="00802A55">
        <w:rPr>
          <w:rFonts w:ascii="Book Antiqua" w:hAnsi="Book Antiqua" w:cs="Arial"/>
        </w:rPr>
        <w:t>s</w:t>
      </w:r>
      <w:r w:rsidR="00C91EAB" w:rsidRPr="00802A55">
        <w:rPr>
          <w:rFonts w:ascii="Book Antiqua" w:hAnsi="Book Antiqua" w:cs="Arial"/>
        </w:rPr>
        <w:t>.</w:t>
      </w:r>
    </w:p>
    <w:p w14:paraId="3A473797" w14:textId="77777777" w:rsidR="00327A5D" w:rsidRPr="00802A55" w:rsidRDefault="00327A5D" w:rsidP="00B861DB">
      <w:pPr>
        <w:spacing w:line="360" w:lineRule="auto"/>
        <w:jc w:val="both"/>
        <w:rPr>
          <w:rFonts w:ascii="Book Antiqua" w:hAnsi="Book Antiqua" w:cs="Arial"/>
        </w:rPr>
      </w:pPr>
    </w:p>
    <w:p w14:paraId="7E9FAE25" w14:textId="77F5C9E8" w:rsidR="00031D44" w:rsidRPr="00802A55" w:rsidRDefault="00031D44" w:rsidP="00B861DB">
      <w:pPr>
        <w:spacing w:line="360" w:lineRule="auto"/>
        <w:jc w:val="both"/>
        <w:rPr>
          <w:rFonts w:ascii="Book Antiqua" w:hAnsi="Book Antiqua" w:cs="Arial"/>
        </w:rPr>
      </w:pPr>
      <w:r w:rsidRPr="00802A55">
        <w:rPr>
          <w:rFonts w:ascii="Book Antiqua" w:hAnsi="Book Antiqua" w:cs="Arial"/>
          <w:b/>
        </w:rPr>
        <w:t>Key words:</w:t>
      </w:r>
      <w:r w:rsidRPr="00802A55">
        <w:rPr>
          <w:rFonts w:ascii="Book Antiqua" w:hAnsi="Book Antiqua" w:cs="Arial"/>
        </w:rPr>
        <w:t xml:space="preserve"> Macrophages</w:t>
      </w:r>
      <w:r w:rsidR="00C77772">
        <w:rPr>
          <w:rFonts w:ascii="Book Antiqua" w:hAnsi="Book Antiqua" w:cs="Arial" w:hint="eastAsia"/>
          <w:lang w:eastAsia="zh-CN"/>
        </w:rPr>
        <w:t>;</w:t>
      </w:r>
      <w:r w:rsidRPr="00802A55">
        <w:rPr>
          <w:rFonts w:ascii="Book Antiqua" w:hAnsi="Book Antiqua" w:cs="Arial"/>
        </w:rPr>
        <w:t xml:space="preserve"> </w:t>
      </w:r>
      <w:r w:rsidR="007A4B1C" w:rsidRPr="00802A55">
        <w:rPr>
          <w:rFonts w:ascii="Book Antiqua" w:hAnsi="Book Antiqua" w:cs="Arial"/>
        </w:rPr>
        <w:t>M1</w:t>
      </w:r>
      <w:r w:rsidR="00C77772">
        <w:rPr>
          <w:rFonts w:ascii="Book Antiqua" w:hAnsi="Book Antiqua" w:cs="Arial" w:hint="eastAsia"/>
          <w:lang w:eastAsia="zh-CN"/>
        </w:rPr>
        <w:t>;</w:t>
      </w:r>
      <w:r w:rsidR="007A4B1C" w:rsidRPr="00802A55">
        <w:rPr>
          <w:rFonts w:ascii="Book Antiqua" w:hAnsi="Book Antiqua" w:cs="Arial"/>
        </w:rPr>
        <w:t xml:space="preserve"> M2</w:t>
      </w:r>
      <w:r w:rsidR="00C77772">
        <w:rPr>
          <w:rFonts w:ascii="Book Antiqua" w:hAnsi="Book Antiqua" w:cs="Arial" w:hint="eastAsia"/>
          <w:lang w:eastAsia="zh-CN"/>
        </w:rPr>
        <w:t>;</w:t>
      </w:r>
      <w:r w:rsidR="007A4B1C" w:rsidRPr="00802A55">
        <w:rPr>
          <w:rFonts w:ascii="Book Antiqua" w:hAnsi="Book Antiqua" w:cs="Arial"/>
        </w:rPr>
        <w:t xml:space="preserve"> </w:t>
      </w:r>
      <w:r w:rsidR="00C77772" w:rsidRPr="00802A55">
        <w:rPr>
          <w:rFonts w:ascii="Book Antiqua" w:hAnsi="Book Antiqua" w:cs="Arial"/>
        </w:rPr>
        <w:t>N</w:t>
      </w:r>
      <w:r w:rsidR="007A4B1C" w:rsidRPr="00802A55">
        <w:rPr>
          <w:rFonts w:ascii="Book Antiqua" w:hAnsi="Book Antiqua" w:cs="Arial"/>
        </w:rPr>
        <w:t>on-coding RNA</w:t>
      </w:r>
      <w:r w:rsidR="00C77772">
        <w:rPr>
          <w:rFonts w:ascii="Book Antiqua" w:hAnsi="Book Antiqua" w:cs="Arial" w:hint="eastAsia"/>
          <w:lang w:eastAsia="zh-CN"/>
        </w:rPr>
        <w:t>;</w:t>
      </w:r>
      <w:r w:rsidR="007A4B1C" w:rsidRPr="00802A55">
        <w:rPr>
          <w:rFonts w:ascii="Book Antiqua" w:hAnsi="Book Antiqua" w:cs="Arial"/>
        </w:rPr>
        <w:t xml:space="preserve"> </w:t>
      </w:r>
      <w:r w:rsidR="00B741D2" w:rsidRPr="00802A55">
        <w:rPr>
          <w:rFonts w:ascii="Book Antiqua" w:hAnsi="Book Antiqua" w:cs="Arial"/>
        </w:rPr>
        <w:t>Mi</w:t>
      </w:r>
      <w:r w:rsidR="00B741D2">
        <w:rPr>
          <w:rFonts w:ascii="Book Antiqua" w:hAnsi="Book Antiqua" w:cs="Arial"/>
          <w:lang w:eastAsia="zh-CN"/>
        </w:rPr>
        <w:t>cro</w:t>
      </w:r>
      <w:r w:rsidR="00B741D2">
        <w:rPr>
          <w:rFonts w:ascii="Book Antiqua" w:hAnsi="Book Antiqua" w:cs="Arial" w:hint="eastAsia"/>
          <w:lang w:eastAsia="zh-CN"/>
        </w:rPr>
        <w:t xml:space="preserve"> </w:t>
      </w:r>
      <w:r w:rsidR="007A4B1C" w:rsidRPr="00802A55">
        <w:rPr>
          <w:rFonts w:ascii="Book Antiqua" w:hAnsi="Book Antiqua" w:cs="Arial"/>
        </w:rPr>
        <w:t>RNA</w:t>
      </w:r>
      <w:r w:rsidR="00C77772">
        <w:rPr>
          <w:rFonts w:ascii="Book Antiqua" w:hAnsi="Book Antiqua" w:cs="Arial" w:hint="eastAsia"/>
          <w:lang w:eastAsia="zh-CN"/>
        </w:rPr>
        <w:t>;</w:t>
      </w:r>
      <w:r w:rsidR="007A4B1C" w:rsidRPr="00802A55">
        <w:rPr>
          <w:rFonts w:ascii="Book Antiqua" w:hAnsi="Book Antiqua" w:cs="Arial"/>
        </w:rPr>
        <w:t xml:space="preserve"> </w:t>
      </w:r>
      <w:r w:rsidR="00B741D2" w:rsidRPr="00B741D2">
        <w:rPr>
          <w:rFonts w:ascii="Book Antiqua" w:hAnsi="Book Antiqua" w:cs="Arial"/>
        </w:rPr>
        <w:t>Long-noncoding RNAs</w:t>
      </w:r>
      <w:r w:rsidR="00C77772">
        <w:rPr>
          <w:rFonts w:ascii="Book Antiqua" w:hAnsi="Book Antiqua" w:cs="Arial" w:hint="eastAsia"/>
          <w:lang w:eastAsia="zh-CN"/>
        </w:rPr>
        <w:t>;</w:t>
      </w:r>
      <w:r w:rsidR="007A4B1C" w:rsidRPr="00802A55">
        <w:rPr>
          <w:rFonts w:ascii="Book Antiqua" w:hAnsi="Book Antiqua" w:cs="Arial"/>
        </w:rPr>
        <w:t xml:space="preserve"> Radiation-induced lung fibrosis</w:t>
      </w:r>
      <w:r w:rsidR="00C77772">
        <w:rPr>
          <w:rFonts w:ascii="Book Antiqua" w:hAnsi="Book Antiqua" w:cs="Arial" w:hint="eastAsia"/>
          <w:lang w:eastAsia="zh-CN"/>
        </w:rPr>
        <w:t>;</w:t>
      </w:r>
      <w:r w:rsidR="007A4B1C" w:rsidRPr="00802A55">
        <w:rPr>
          <w:rFonts w:ascii="Book Antiqua" w:hAnsi="Book Antiqua" w:cs="Arial"/>
        </w:rPr>
        <w:t xml:space="preserve"> Fibrosis</w:t>
      </w:r>
      <w:r w:rsidRPr="00802A55">
        <w:rPr>
          <w:rFonts w:ascii="Book Antiqua" w:hAnsi="Book Antiqua" w:cs="Arial"/>
        </w:rPr>
        <w:t xml:space="preserve"> </w:t>
      </w:r>
    </w:p>
    <w:p w14:paraId="29B5E75E" w14:textId="7238B871" w:rsidR="00C233F8" w:rsidRDefault="00C233F8" w:rsidP="00B861DB">
      <w:pPr>
        <w:spacing w:line="360" w:lineRule="auto"/>
        <w:jc w:val="both"/>
        <w:rPr>
          <w:rFonts w:ascii="Book Antiqua" w:hAnsi="Book Antiqua" w:cs="Arial"/>
          <w:lang w:eastAsia="zh-CN"/>
        </w:rPr>
      </w:pPr>
    </w:p>
    <w:p w14:paraId="7DCD8545" w14:textId="77777777" w:rsidR="00783E3F" w:rsidRPr="00C52BCF" w:rsidRDefault="00783E3F" w:rsidP="00783E3F">
      <w:pPr>
        <w:widowControl w:val="0"/>
        <w:adjustRightInd w:val="0"/>
        <w:snapToGrid w:val="0"/>
        <w:spacing w:line="360" w:lineRule="auto"/>
        <w:jc w:val="both"/>
        <w:rPr>
          <w:rFonts w:ascii="Book Antiqua" w:hAnsi="Book Antiqua" w:cs="Tahoma"/>
          <w:color w:val="000000"/>
          <w:kern w:val="2"/>
        </w:rPr>
      </w:pPr>
      <w:bookmarkStart w:id="40" w:name="OLE_LINK148"/>
      <w:bookmarkStart w:id="41" w:name="OLE_LINK149"/>
      <w:bookmarkStart w:id="42" w:name="OLE_LINK200"/>
      <w:bookmarkStart w:id="43" w:name="OLE_LINK288"/>
      <w:bookmarkStart w:id="44" w:name="OLE_LINK1864"/>
      <w:bookmarkStart w:id="45" w:name="OLE_LINK382"/>
      <w:bookmarkStart w:id="46" w:name="OLE_LINK306"/>
      <w:bookmarkStart w:id="47" w:name="OLE_LINK569"/>
      <w:bookmarkStart w:id="48" w:name="OLE_LINK682"/>
      <w:bookmarkStart w:id="49" w:name="OLE_LINK78"/>
      <w:bookmarkStart w:id="50" w:name="OLE_LINK79"/>
      <w:bookmarkStart w:id="51" w:name="OLE_LINK86"/>
      <w:bookmarkStart w:id="52" w:name="OLE_LINK99"/>
      <w:bookmarkStart w:id="53" w:name="OLE_LINK217"/>
      <w:bookmarkStart w:id="54" w:name="OLE_LINK245"/>
      <w:bookmarkStart w:id="55" w:name="OLE_LINK246"/>
      <w:bookmarkStart w:id="56" w:name="OLE_LINK274"/>
      <w:bookmarkStart w:id="57" w:name="OLE_LINK320"/>
      <w:bookmarkStart w:id="58" w:name="OLE_LINK333"/>
      <w:bookmarkStart w:id="59" w:name="OLE_LINK456"/>
      <w:proofErr w:type="gramStart"/>
      <w:r w:rsidRPr="00C52BCF">
        <w:rPr>
          <w:rFonts w:ascii="Book Antiqua" w:hAnsi="Book Antiqua" w:cs="Tahoma"/>
          <w:b/>
          <w:color w:val="000000"/>
          <w:kern w:val="2"/>
          <w:lang w:eastAsia="ja-JP"/>
        </w:rPr>
        <w:t>© The Author(s) 201</w:t>
      </w:r>
      <w:r w:rsidRPr="00C52BCF">
        <w:rPr>
          <w:rFonts w:ascii="Book Antiqua" w:hAnsi="Book Antiqua" w:cs="Tahoma"/>
          <w:b/>
          <w:color w:val="000000"/>
          <w:kern w:val="2"/>
        </w:rPr>
        <w:t>6</w:t>
      </w:r>
      <w:r w:rsidRPr="00C52BCF">
        <w:rPr>
          <w:rFonts w:ascii="Book Antiqua" w:hAnsi="Book Antiqua" w:cs="Tahoma"/>
          <w:b/>
          <w:color w:val="000000"/>
          <w:kern w:val="2"/>
          <w:lang w:eastAsia="ja-JP"/>
        </w:rPr>
        <w:t>.</w:t>
      </w:r>
      <w:proofErr w:type="gramEnd"/>
      <w:r w:rsidRPr="00C52BCF">
        <w:rPr>
          <w:rFonts w:ascii="Book Antiqua" w:hAnsi="Book Antiqua" w:cs="Tahoma"/>
          <w:color w:val="000000"/>
          <w:kern w:val="2"/>
          <w:lang w:eastAsia="ja-JP"/>
        </w:rPr>
        <w:t xml:space="preserve"> Published by </w:t>
      </w:r>
      <w:proofErr w:type="spellStart"/>
      <w:r w:rsidRPr="00C52BCF">
        <w:rPr>
          <w:rFonts w:ascii="Book Antiqua" w:hAnsi="Book Antiqua" w:cs="Tahoma"/>
          <w:color w:val="000000"/>
          <w:kern w:val="2"/>
          <w:lang w:eastAsia="ja-JP"/>
        </w:rPr>
        <w:t>Baishideng</w:t>
      </w:r>
      <w:proofErr w:type="spellEnd"/>
      <w:r w:rsidRPr="00C52BCF">
        <w:rPr>
          <w:rFonts w:ascii="Book Antiqua" w:hAnsi="Book Antiqua" w:cs="Tahoma"/>
          <w:color w:val="000000"/>
          <w:kern w:val="2"/>
          <w:lang w:eastAsia="ja-JP"/>
        </w:rPr>
        <w:t xml:space="preserve"> Publishing Group Inc. All rights reserved.</w:t>
      </w:r>
      <w:bookmarkEnd w:id="40"/>
      <w:bookmarkEnd w:id="41"/>
      <w:bookmarkEnd w:id="42"/>
      <w:bookmarkEnd w:id="43"/>
      <w:bookmarkEnd w:id="44"/>
      <w:bookmarkEnd w:id="45"/>
      <w:bookmarkEnd w:id="46"/>
      <w:bookmarkEnd w:id="47"/>
      <w:bookmarkEnd w:id="48"/>
    </w:p>
    <w:bookmarkEnd w:id="49"/>
    <w:bookmarkEnd w:id="50"/>
    <w:bookmarkEnd w:id="51"/>
    <w:bookmarkEnd w:id="52"/>
    <w:bookmarkEnd w:id="53"/>
    <w:bookmarkEnd w:id="54"/>
    <w:bookmarkEnd w:id="55"/>
    <w:bookmarkEnd w:id="56"/>
    <w:bookmarkEnd w:id="57"/>
    <w:bookmarkEnd w:id="58"/>
    <w:bookmarkEnd w:id="59"/>
    <w:p w14:paraId="36B94D0C" w14:textId="77777777" w:rsidR="00783E3F" w:rsidRPr="00802A55" w:rsidRDefault="00783E3F" w:rsidP="00B861DB">
      <w:pPr>
        <w:spacing w:line="360" w:lineRule="auto"/>
        <w:jc w:val="both"/>
        <w:rPr>
          <w:rFonts w:ascii="Book Antiqua" w:hAnsi="Book Antiqua" w:cs="Arial"/>
          <w:lang w:eastAsia="zh-CN"/>
        </w:rPr>
      </w:pPr>
    </w:p>
    <w:p w14:paraId="48E5DCB4" w14:textId="1FD2FA43" w:rsidR="00C91EAB" w:rsidRPr="00802A55" w:rsidRDefault="00C91EAB" w:rsidP="00B861DB">
      <w:pPr>
        <w:spacing w:line="360" w:lineRule="auto"/>
        <w:jc w:val="both"/>
        <w:rPr>
          <w:rFonts w:ascii="Book Antiqua" w:hAnsi="Book Antiqua" w:cs="Arial"/>
        </w:rPr>
      </w:pPr>
      <w:r w:rsidRPr="00802A55">
        <w:rPr>
          <w:rFonts w:ascii="Book Antiqua" w:hAnsi="Book Antiqua" w:cs="Arial"/>
          <w:b/>
        </w:rPr>
        <w:t xml:space="preserve">Core </w:t>
      </w:r>
      <w:r w:rsidR="00C77772" w:rsidRPr="00802A55">
        <w:rPr>
          <w:rFonts w:ascii="Book Antiqua" w:hAnsi="Book Antiqua" w:cs="Arial"/>
          <w:b/>
        </w:rPr>
        <w:t>t</w:t>
      </w:r>
      <w:r w:rsidRPr="00802A55">
        <w:rPr>
          <w:rFonts w:ascii="Book Antiqua" w:hAnsi="Book Antiqua" w:cs="Arial"/>
          <w:b/>
        </w:rPr>
        <w:t xml:space="preserve">ip: </w:t>
      </w:r>
      <w:r w:rsidRPr="00802A55">
        <w:rPr>
          <w:rFonts w:ascii="Book Antiqua" w:hAnsi="Book Antiqua" w:cs="Arial"/>
        </w:rPr>
        <w:t xml:space="preserve">We discuss the </w:t>
      </w:r>
      <w:r w:rsidR="006E1A9B" w:rsidRPr="00802A55">
        <w:rPr>
          <w:rFonts w:ascii="Book Antiqua" w:hAnsi="Book Antiqua" w:cs="Arial"/>
        </w:rPr>
        <w:t xml:space="preserve">mechanisms of initiation and progression of radiation-induced lung fibrosis. First we summarize the </w:t>
      </w:r>
      <w:r w:rsidRPr="00802A55">
        <w:rPr>
          <w:rFonts w:ascii="Book Antiqua" w:hAnsi="Book Antiqua" w:cs="Arial"/>
        </w:rPr>
        <w:t xml:space="preserve">role of M2 macrophages in the initiation and development of pulmonary fibrosis with an emphasis on their function in radiation-induced lung fibrosis. </w:t>
      </w:r>
      <w:r w:rsidR="006E1A9B" w:rsidRPr="00802A55">
        <w:rPr>
          <w:rFonts w:ascii="Book Antiqua" w:hAnsi="Book Antiqua" w:cs="Arial"/>
        </w:rPr>
        <w:t>W</w:t>
      </w:r>
      <w:r w:rsidRPr="00802A55">
        <w:rPr>
          <w:rFonts w:ascii="Book Antiqua" w:hAnsi="Book Antiqua" w:cs="Arial"/>
        </w:rPr>
        <w:t>e</w:t>
      </w:r>
      <w:r w:rsidR="006E1A9B" w:rsidRPr="00802A55">
        <w:rPr>
          <w:rFonts w:ascii="Book Antiqua" w:hAnsi="Book Antiqua" w:cs="Arial"/>
        </w:rPr>
        <w:t xml:space="preserve"> then</w:t>
      </w:r>
      <w:r w:rsidRPr="00802A55">
        <w:rPr>
          <w:rFonts w:ascii="Book Antiqua" w:hAnsi="Book Antiqua" w:cs="Arial"/>
        </w:rPr>
        <w:t xml:space="preserve"> examine </w:t>
      </w:r>
      <w:r w:rsidR="006E1A9B" w:rsidRPr="00802A55">
        <w:rPr>
          <w:rFonts w:ascii="Book Antiqua" w:hAnsi="Book Antiqua" w:cs="Arial"/>
        </w:rPr>
        <w:t xml:space="preserve">the growing evidence describing </w:t>
      </w:r>
      <w:r w:rsidRPr="00802A55">
        <w:rPr>
          <w:rFonts w:ascii="Book Antiqua" w:hAnsi="Book Antiqua" w:cs="Arial"/>
        </w:rPr>
        <w:t xml:space="preserve">non-coding RNAs in </w:t>
      </w:r>
      <w:r w:rsidR="006E1A9B" w:rsidRPr="00802A55">
        <w:rPr>
          <w:rFonts w:ascii="Book Antiqua" w:hAnsi="Book Antiqua" w:cs="Arial"/>
        </w:rPr>
        <w:t xml:space="preserve">the </w:t>
      </w:r>
      <w:r w:rsidRPr="00802A55">
        <w:rPr>
          <w:rFonts w:ascii="Book Antiqua" w:hAnsi="Book Antiqua" w:cs="Arial"/>
        </w:rPr>
        <w:t>development and progression of r</w:t>
      </w:r>
      <w:r w:rsidR="006E1A9B" w:rsidRPr="00802A55">
        <w:rPr>
          <w:rFonts w:ascii="Book Antiqua" w:hAnsi="Book Antiqua" w:cs="Arial"/>
        </w:rPr>
        <w:t>adiation-induced lung fibrosis</w:t>
      </w:r>
      <w:r w:rsidR="007025B1" w:rsidRPr="00802A55">
        <w:rPr>
          <w:rFonts w:ascii="Book Antiqua" w:hAnsi="Book Antiqua" w:cs="Arial"/>
        </w:rPr>
        <w:t>.</w:t>
      </w:r>
    </w:p>
    <w:p w14:paraId="3A0320C2" w14:textId="77777777" w:rsidR="0043358C" w:rsidRDefault="0043358C" w:rsidP="0043358C">
      <w:pPr>
        <w:pStyle w:val="ListParagraph"/>
        <w:snapToGrid w:val="0"/>
        <w:spacing w:line="360" w:lineRule="auto"/>
        <w:ind w:left="0"/>
        <w:contextualSpacing w:val="0"/>
        <w:jc w:val="both"/>
        <w:rPr>
          <w:rFonts w:ascii="Book Antiqua" w:hAnsi="Book Antiqua" w:cs="Arial"/>
          <w:lang w:eastAsia="zh-CN"/>
        </w:rPr>
      </w:pPr>
    </w:p>
    <w:p w14:paraId="275AB142" w14:textId="5D4EFB14" w:rsidR="0043358C" w:rsidRPr="00C52BCF" w:rsidRDefault="0043358C" w:rsidP="0043358C">
      <w:pPr>
        <w:pStyle w:val="ListParagraph"/>
        <w:snapToGrid w:val="0"/>
        <w:spacing w:line="360" w:lineRule="auto"/>
        <w:ind w:left="0"/>
        <w:contextualSpacing w:val="0"/>
        <w:jc w:val="both"/>
        <w:rPr>
          <w:rFonts w:ascii="Book Antiqua" w:hAnsi="Book Antiqua" w:cs="Arial"/>
          <w:i/>
          <w:iCs/>
          <w:color w:val="000000"/>
        </w:rPr>
      </w:pPr>
      <w:bookmarkStart w:id="60" w:name="OLE_LINK5"/>
      <w:bookmarkStart w:id="61" w:name="OLE_LINK6"/>
      <w:proofErr w:type="spellStart"/>
      <w:r w:rsidRPr="0043358C">
        <w:rPr>
          <w:rFonts w:ascii="Book Antiqua" w:hAnsi="Book Antiqua" w:cs="Arial"/>
        </w:rPr>
        <w:t>Duru</w:t>
      </w:r>
      <w:proofErr w:type="spellEnd"/>
      <w:r>
        <w:rPr>
          <w:rFonts w:ascii="Book Antiqua" w:hAnsi="Book Antiqua" w:cs="Arial" w:hint="eastAsia"/>
          <w:lang w:eastAsia="zh-CN"/>
        </w:rPr>
        <w:t xml:space="preserve"> N</w:t>
      </w:r>
      <w:r w:rsidRPr="0043358C">
        <w:rPr>
          <w:rFonts w:ascii="Book Antiqua" w:hAnsi="Book Antiqua" w:cs="Arial"/>
        </w:rPr>
        <w:t xml:space="preserve">, </w:t>
      </w:r>
      <w:proofErr w:type="spellStart"/>
      <w:r w:rsidRPr="0043358C">
        <w:rPr>
          <w:rFonts w:ascii="Book Antiqua" w:hAnsi="Book Antiqua" w:cs="Arial"/>
        </w:rPr>
        <w:t>Wolfson</w:t>
      </w:r>
      <w:proofErr w:type="spellEnd"/>
      <w:r>
        <w:rPr>
          <w:rFonts w:ascii="Book Antiqua" w:hAnsi="Book Antiqua" w:cs="Arial" w:hint="eastAsia"/>
          <w:lang w:eastAsia="zh-CN"/>
        </w:rPr>
        <w:t xml:space="preserve"> B</w:t>
      </w:r>
      <w:r w:rsidRPr="0043358C">
        <w:rPr>
          <w:rFonts w:ascii="Book Antiqua" w:hAnsi="Book Antiqua" w:cs="Arial"/>
        </w:rPr>
        <w:t>, Zhou</w:t>
      </w:r>
      <w:r>
        <w:rPr>
          <w:rFonts w:ascii="Book Antiqua" w:hAnsi="Book Antiqua" w:cs="Arial" w:hint="eastAsia"/>
          <w:lang w:eastAsia="zh-CN"/>
        </w:rPr>
        <w:t xml:space="preserve"> Q.</w:t>
      </w:r>
      <w:r w:rsidRPr="0043358C">
        <w:rPr>
          <w:rFonts w:ascii="Book Antiqua" w:hAnsi="Book Antiqua" w:cs="Arial"/>
        </w:rPr>
        <w:t xml:space="preserve"> Mechanisms of the alternative activation of macrophages and non-coding RNAs in the development of radiation-induced lung fibrosis</w:t>
      </w:r>
      <w:r>
        <w:rPr>
          <w:rFonts w:ascii="Book Antiqua" w:hAnsi="Book Antiqua" w:cs="Arial" w:hint="eastAsia"/>
          <w:lang w:eastAsia="zh-CN"/>
        </w:rPr>
        <w:t>.</w:t>
      </w:r>
      <w:r w:rsidRPr="0043358C">
        <w:rPr>
          <w:rFonts w:ascii="Book Antiqua" w:hAnsi="Book Antiqua" w:cs="Arial"/>
          <w:i/>
          <w:iCs/>
          <w:color w:val="000000"/>
        </w:rPr>
        <w:t xml:space="preserve"> </w:t>
      </w:r>
      <w:r w:rsidRPr="00C52BCF">
        <w:rPr>
          <w:rFonts w:ascii="Book Antiqua" w:hAnsi="Book Antiqua" w:cs="Arial"/>
          <w:i/>
          <w:iCs/>
          <w:color w:val="000000"/>
        </w:rPr>
        <w:t xml:space="preserve">World J </w:t>
      </w:r>
      <w:proofErr w:type="spellStart"/>
      <w:r w:rsidRPr="00C52BCF">
        <w:rPr>
          <w:rFonts w:ascii="Book Antiqua" w:hAnsi="Book Antiqua" w:cs="Arial"/>
          <w:i/>
          <w:iCs/>
          <w:color w:val="000000"/>
        </w:rPr>
        <w:t>Biol</w:t>
      </w:r>
      <w:proofErr w:type="spellEnd"/>
      <w:r w:rsidRPr="00C52BCF">
        <w:rPr>
          <w:rFonts w:ascii="Book Antiqua" w:hAnsi="Book Antiqua" w:cs="Arial"/>
          <w:i/>
          <w:iCs/>
          <w:color w:val="000000"/>
        </w:rPr>
        <w:t xml:space="preserve"> </w:t>
      </w:r>
      <w:proofErr w:type="spellStart"/>
      <w:r w:rsidRPr="00C52BCF">
        <w:rPr>
          <w:rFonts w:ascii="Book Antiqua" w:hAnsi="Book Antiqua" w:cs="Arial"/>
          <w:i/>
          <w:iCs/>
          <w:color w:val="000000"/>
        </w:rPr>
        <w:t>Chem</w:t>
      </w:r>
      <w:proofErr w:type="spellEnd"/>
      <w:r w:rsidRPr="00C52BCF">
        <w:rPr>
          <w:rFonts w:ascii="Book Antiqua" w:hAnsi="Book Antiqua" w:cs="Arial"/>
          <w:i/>
          <w:iCs/>
          <w:color w:val="000000"/>
        </w:rPr>
        <w:t xml:space="preserve"> </w:t>
      </w:r>
      <w:r w:rsidRPr="00C52BCF">
        <w:rPr>
          <w:rFonts w:ascii="Book Antiqua" w:hAnsi="Book Antiqua"/>
        </w:rPr>
        <w:t xml:space="preserve">2016; </w:t>
      </w:r>
      <w:proofErr w:type="gramStart"/>
      <w:r w:rsidRPr="00C52BCF">
        <w:rPr>
          <w:rFonts w:ascii="Book Antiqua" w:hAnsi="Book Antiqua"/>
        </w:rPr>
        <w:t>In</w:t>
      </w:r>
      <w:proofErr w:type="gramEnd"/>
      <w:r w:rsidRPr="00C52BCF">
        <w:rPr>
          <w:rFonts w:ascii="Book Antiqua" w:hAnsi="Book Antiqua"/>
        </w:rPr>
        <w:t xml:space="preserve"> press</w:t>
      </w:r>
    </w:p>
    <w:bookmarkEnd w:id="60"/>
    <w:bookmarkEnd w:id="61"/>
    <w:p w14:paraId="000A4475" w14:textId="0F07F140" w:rsidR="0043358C" w:rsidRPr="0043358C" w:rsidRDefault="0043358C" w:rsidP="0043358C">
      <w:pPr>
        <w:spacing w:line="360" w:lineRule="auto"/>
        <w:jc w:val="both"/>
        <w:rPr>
          <w:rFonts w:ascii="Book Antiqua" w:hAnsi="Book Antiqua" w:cs="Arial"/>
          <w:lang w:eastAsia="zh-CN"/>
        </w:rPr>
      </w:pPr>
    </w:p>
    <w:p w14:paraId="1BE8263B" w14:textId="77777777" w:rsidR="00C77772" w:rsidRDefault="00C77772">
      <w:pPr>
        <w:rPr>
          <w:rFonts w:ascii="Book Antiqua" w:hAnsi="Book Antiqua" w:cs="Arial"/>
          <w:b/>
        </w:rPr>
      </w:pPr>
      <w:r>
        <w:rPr>
          <w:rFonts w:ascii="Book Antiqua" w:hAnsi="Book Antiqua" w:cs="Arial"/>
          <w:b/>
        </w:rPr>
        <w:br w:type="page"/>
      </w:r>
    </w:p>
    <w:p w14:paraId="04253B2D" w14:textId="6AD4EF19" w:rsidR="00CC11C8" w:rsidRPr="00802A55" w:rsidRDefault="0043358C" w:rsidP="00B861DB">
      <w:pPr>
        <w:spacing w:line="360" w:lineRule="auto"/>
        <w:jc w:val="both"/>
        <w:rPr>
          <w:rFonts w:ascii="Book Antiqua" w:hAnsi="Book Antiqua" w:cs="Arial"/>
          <w:b/>
        </w:rPr>
      </w:pPr>
      <w:r w:rsidRPr="00802A55">
        <w:rPr>
          <w:rFonts w:ascii="Book Antiqua" w:hAnsi="Book Antiqua" w:cs="Arial"/>
          <w:b/>
        </w:rPr>
        <w:lastRenderedPageBreak/>
        <w:t>INTRODUCTION</w:t>
      </w:r>
    </w:p>
    <w:p w14:paraId="586BC4A1" w14:textId="45D34240" w:rsidR="00FD74D1" w:rsidRPr="00802A55" w:rsidRDefault="008B0848" w:rsidP="00B861DB">
      <w:pPr>
        <w:spacing w:line="360" w:lineRule="auto"/>
        <w:jc w:val="both"/>
        <w:rPr>
          <w:rFonts w:ascii="Book Antiqua" w:hAnsi="Book Antiqua" w:cs="Arial"/>
          <w:lang w:eastAsia="zh-CN"/>
        </w:rPr>
      </w:pPr>
      <w:r w:rsidRPr="00802A55">
        <w:rPr>
          <w:rFonts w:ascii="Book Antiqua" w:hAnsi="Book Antiqua" w:cs="Arial"/>
        </w:rPr>
        <w:t>Ionizing radiation</w:t>
      </w:r>
      <w:r w:rsidR="00EF6726" w:rsidRPr="00802A55">
        <w:rPr>
          <w:rFonts w:ascii="Book Antiqua" w:hAnsi="Book Antiqua" w:cs="Arial"/>
        </w:rPr>
        <w:t xml:space="preserve"> (IR)</w:t>
      </w:r>
      <w:r w:rsidRPr="00802A55">
        <w:rPr>
          <w:rFonts w:ascii="Book Antiqua" w:hAnsi="Book Antiqua" w:cs="Arial"/>
        </w:rPr>
        <w:t xml:space="preserve"> is one of the most common methods of treatment for breast and lung cancer</w:t>
      </w:r>
      <w:r w:rsidR="00E123DD"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28786C66-3214-42EA-A296-9E68D6C36544&lt;/uuid&gt;&lt;priority&gt;0&lt;/priority&gt;&lt;publications&gt;&lt;publication&gt;&lt;uuid&gt;72DBC791-A191-4C29-A2F4-F6EE4CF0CBD0&lt;/uuid&gt;&lt;volume&gt;24&lt;/volume&gt;&lt;doi&gt;10.1148/rg.244035160&lt;/doi&gt;&lt;startpage&gt;985&lt;/startpage&gt;&lt;publication_date&gt;99200407001200000000220000&lt;/publication_date&gt;&lt;url&gt;http://pubs.rsna.org/doi/abs/10.1148/rg.244035160&lt;/url&gt;&lt;type&gt;400&lt;/type&gt;&lt;title&gt;Effects of radiation therapy on the lung: radiologic appearances and differential diagnosis.&lt;/title&gt;&lt;publisher&gt;Radiological Society of North America&lt;/publisher&gt;&lt;institution&gt;Department of Radiology, College of Medicine, Hanyang University, Seoul, Korea. ywchoi@hanyang.ac.kr&lt;/institution&gt;&lt;number&gt;4&lt;/number&gt;&lt;subtype&gt;400&lt;/subtype&gt;&lt;endpage&gt;97- discussion 998&lt;/endpage&gt;&lt;bundle&gt;&lt;publication&gt;&lt;title&gt;Radiographics : a review publication of the Radiological Society of North America, Inc&lt;/title&gt;&lt;type&gt;-100&lt;/type&gt;&lt;subtype&gt;-100&lt;/subtype&gt;&lt;uuid&gt;1A900E5A-D250-4331-B594-9E68AFEE4FAA&lt;/uuid&gt;&lt;/publication&gt;&lt;/bundle&gt;&lt;authors&gt;&lt;author&gt;&lt;firstName&gt;Yo&lt;/firstName&gt;&lt;middleNames&gt;Won&lt;/middleNames&gt;&lt;lastName&gt;Choi&lt;/lastName&gt;&lt;/author&gt;&lt;author&gt;&lt;firstName&gt;Reginald&lt;/firstName&gt;&lt;middleNames&gt;F&lt;/middleNames&gt;&lt;lastName&gt;Munden&lt;/lastName&gt;&lt;/author&gt;&lt;author&gt;&lt;firstName&gt;Jeremy&lt;/firstName&gt;&lt;middleNames&gt;J&lt;/middleNames&gt;&lt;lastName&gt;Erasmus&lt;/lastName&gt;&lt;/author&gt;&lt;author&gt;&lt;firstName&gt;Kyung&lt;/firstName&gt;&lt;middleNames&gt;Joo&lt;/middleNames&gt;&lt;lastName&gt;Park&lt;/lastName&gt;&lt;/author&gt;&lt;author&gt;&lt;firstName&gt;Woo&lt;/firstName&gt;&lt;middleNames&gt;Kyung&lt;/middleNames&gt;&lt;lastName&gt;Chung&lt;/lastName&gt;&lt;/author&gt;&lt;author&gt;&lt;firstName&gt;Seok&lt;/firstName&gt;&lt;middleNames&gt;Chol&lt;/middleNames&gt;&lt;lastName&gt;Jeon&lt;/lastName&gt;&lt;/author&gt;&lt;author&gt;&lt;firstName&gt;Choong-Ki&lt;/firstName&gt;&lt;lastName&gt;Park&lt;/lastName&gt;&lt;/author&gt;&lt;/authors&gt;&lt;/publication&gt;&lt;/publications&gt;&lt;cites&gt;&lt;/cites&gt;&lt;/citation&gt;</w:instrText>
      </w:r>
      <w:r w:rsidR="00E123DD" w:rsidRPr="00802A55">
        <w:rPr>
          <w:rFonts w:ascii="Book Antiqua" w:hAnsi="Book Antiqua" w:cs="Arial"/>
        </w:rPr>
        <w:fldChar w:fldCharType="separate"/>
      </w:r>
      <w:r w:rsidR="006A61F1" w:rsidRPr="00802A55">
        <w:rPr>
          <w:rFonts w:ascii="Book Antiqua" w:hAnsi="Book Antiqua" w:cs="Arial"/>
          <w:vertAlign w:val="superscript"/>
        </w:rPr>
        <w:t>[1]</w:t>
      </w:r>
      <w:r w:rsidR="00E123DD" w:rsidRPr="00802A55">
        <w:rPr>
          <w:rFonts w:ascii="Book Antiqua" w:hAnsi="Book Antiqua" w:cs="Arial"/>
        </w:rPr>
        <w:fldChar w:fldCharType="end"/>
      </w:r>
      <w:r w:rsidRPr="00802A55">
        <w:rPr>
          <w:rFonts w:ascii="Book Antiqua" w:hAnsi="Book Antiqua" w:cs="Arial"/>
        </w:rPr>
        <w:t xml:space="preserve">. </w:t>
      </w:r>
      <w:r w:rsidR="00D1084B" w:rsidRPr="00802A55">
        <w:rPr>
          <w:rFonts w:ascii="Book Antiqua" w:hAnsi="Book Antiqua" w:cs="Arial"/>
        </w:rPr>
        <w:t>While effective at treating thoracic cancers,</w:t>
      </w:r>
      <w:r w:rsidR="0054579B" w:rsidRPr="00802A55">
        <w:rPr>
          <w:rFonts w:ascii="Book Antiqua" w:hAnsi="Book Antiqua" w:cs="Arial"/>
        </w:rPr>
        <w:t xml:space="preserve"> IR damages the cells of the lung epithelium,</w:t>
      </w:r>
      <w:r w:rsidR="00DA3F4A" w:rsidRPr="00802A55">
        <w:rPr>
          <w:rFonts w:ascii="Book Antiqua" w:hAnsi="Book Antiqua" w:cs="Arial"/>
        </w:rPr>
        <w:t xml:space="preserve"> resulting in the</w:t>
      </w:r>
      <w:r w:rsidR="0054579B" w:rsidRPr="00802A55">
        <w:rPr>
          <w:rFonts w:ascii="Book Antiqua" w:hAnsi="Book Antiqua" w:cs="Arial"/>
        </w:rPr>
        <w:t xml:space="preserve"> chronic accumulation of inflammatory </w:t>
      </w:r>
      <w:r w:rsidR="001951C3" w:rsidRPr="00802A55">
        <w:rPr>
          <w:rFonts w:ascii="Book Antiqua" w:hAnsi="Book Antiqua" w:cs="Arial"/>
        </w:rPr>
        <w:t>cy</w:t>
      </w:r>
      <w:r w:rsidR="008A1E5A" w:rsidRPr="00802A55">
        <w:rPr>
          <w:rFonts w:ascii="Book Antiqua" w:hAnsi="Book Antiqua" w:cs="Arial"/>
        </w:rPr>
        <w:t>t</w:t>
      </w:r>
      <w:r w:rsidR="001951C3" w:rsidRPr="00802A55">
        <w:rPr>
          <w:rFonts w:ascii="Book Antiqua" w:hAnsi="Book Antiqua" w:cs="Arial"/>
        </w:rPr>
        <w:t>okines</w:t>
      </w:r>
      <w:r w:rsidR="00DA3F4A" w:rsidRPr="00802A55">
        <w:rPr>
          <w:rFonts w:ascii="Book Antiqua" w:hAnsi="Book Antiqua" w:cs="Arial"/>
        </w:rPr>
        <w:t xml:space="preserve">. In </w:t>
      </w:r>
      <w:r w:rsidR="00D1084B" w:rsidRPr="00802A55">
        <w:rPr>
          <w:rFonts w:ascii="Book Antiqua" w:hAnsi="Book Antiqua" w:cs="Arial"/>
        </w:rPr>
        <w:t>10</w:t>
      </w:r>
      <w:r w:rsidR="00DA3F4A" w:rsidRPr="00802A55">
        <w:rPr>
          <w:rFonts w:ascii="Book Antiqua" w:hAnsi="Book Antiqua" w:cs="Arial"/>
        </w:rPr>
        <w:t>%</w:t>
      </w:r>
      <w:r w:rsidR="00D1084B" w:rsidRPr="00802A55">
        <w:rPr>
          <w:rFonts w:ascii="Book Antiqua" w:hAnsi="Book Antiqua" w:cs="Arial"/>
        </w:rPr>
        <w:t>-20% of patients who</w:t>
      </w:r>
      <w:r w:rsidR="00AC054E" w:rsidRPr="00802A55">
        <w:rPr>
          <w:rFonts w:ascii="Book Antiqua" w:hAnsi="Book Antiqua" w:cs="Arial"/>
        </w:rPr>
        <w:t xml:space="preserve"> </w:t>
      </w:r>
      <w:r w:rsidR="00DA3F4A" w:rsidRPr="00802A55">
        <w:rPr>
          <w:rFonts w:ascii="Book Antiqua" w:hAnsi="Book Antiqua" w:cs="Arial"/>
        </w:rPr>
        <w:t xml:space="preserve">receive </w:t>
      </w:r>
      <w:r w:rsidR="00AC054E" w:rsidRPr="00802A55">
        <w:rPr>
          <w:rFonts w:ascii="Book Antiqua" w:hAnsi="Book Antiqua" w:cs="Arial"/>
        </w:rPr>
        <w:t>thoracic radiotherapy</w:t>
      </w:r>
      <w:r w:rsidR="00DA3F4A" w:rsidRPr="00802A55">
        <w:rPr>
          <w:rFonts w:ascii="Book Antiqua" w:hAnsi="Book Antiqua" w:cs="Arial"/>
        </w:rPr>
        <w:t xml:space="preserve">, the </w:t>
      </w:r>
      <w:proofErr w:type="spellStart"/>
      <w:r w:rsidR="00DA3F4A" w:rsidRPr="00802A55">
        <w:rPr>
          <w:rFonts w:ascii="Book Antiqua" w:hAnsi="Book Antiqua" w:cs="Arial"/>
        </w:rPr>
        <w:t>dysregulation</w:t>
      </w:r>
      <w:proofErr w:type="spellEnd"/>
      <w:r w:rsidR="00DA3F4A" w:rsidRPr="00802A55">
        <w:rPr>
          <w:rFonts w:ascii="Book Antiqua" w:hAnsi="Book Antiqua" w:cs="Arial"/>
        </w:rPr>
        <w:t xml:space="preserve"> of the immune microenvironment results in </w:t>
      </w:r>
      <w:r w:rsidRPr="00802A55">
        <w:rPr>
          <w:rFonts w:ascii="Book Antiqua" w:hAnsi="Book Antiqua" w:cs="Arial"/>
        </w:rPr>
        <w:t>radiation-indu</w:t>
      </w:r>
      <w:r w:rsidR="00D1084B" w:rsidRPr="00802A55">
        <w:rPr>
          <w:rFonts w:ascii="Book Antiqua" w:hAnsi="Book Antiqua" w:cs="Arial"/>
        </w:rPr>
        <w:t>ced lung fibrosis (RILF)</w:t>
      </w:r>
      <w:r w:rsidR="00D1084B"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7B0300BC-26D4-45A0-8CDD-A5FA9B98C4F5&lt;/uuid&gt;&lt;priority&gt;0&lt;/priority&gt;&lt;publications&gt;&lt;publication&gt;&lt;volume&gt;13&lt;/volume&gt;&lt;publication_date&gt;99199510001200000000220000&lt;/publication_date&gt;&lt;number&gt;10&lt;/number&gt;&lt;institution&gt;Department of Radiation Oncology, University of California, San Francisco 94143-0226, USA.&lt;/institution&gt;&lt;startpage&gt;2606&lt;/startpage&gt;&lt;title&gt;Radiation pneumonitis following combined modality therapy for lung cancer: analysis of prognostic factors.&lt;/title&gt;&lt;uuid&gt;18D87646-4EAB-4E40-82DB-848561F5A33F&lt;/uuid&gt;&lt;subtype&gt;400&lt;/subtype&gt;&lt;endpage&gt;2612&lt;/endpage&gt;&lt;type&gt;400&lt;/type&gt;&lt;url&gt;http://eutils.ncbi.nlm.nih.gov/entrez/eutils/elink.fcgi?dbfrom=pubmed&amp;amp;id=7595714&amp;amp;retmode=ref&amp;amp;cmd=prlinks&lt;/url&gt;&lt;bundle&gt;&lt;publication&gt;&lt;title&gt;Journal of Clinical Oncology&lt;/title&gt;&lt;type&gt;-100&lt;/type&gt;&lt;subtype&gt;-100&lt;/subtype&gt;&lt;uuid&gt;A303B2F1-A92F-4EAB-8FB5-7508717AA0AB&lt;/uuid&gt;&lt;/publication&gt;&lt;/bundle&gt;&lt;authors&gt;&lt;author&gt;&lt;firstName&gt;M&lt;/firstName&gt;&lt;lastName&gt;Roach&lt;/lastName&gt;&lt;/author&gt;&lt;author&gt;&lt;firstName&gt;D&lt;/firstName&gt;&lt;middleNames&gt;R&lt;/middleNames&gt;&lt;lastName&gt;Gandara&lt;/lastName&gt;&lt;/author&gt;&lt;author&gt;&lt;firstName&gt;H&lt;/firstName&gt;&lt;middleNames&gt;S&lt;/middleNames&gt;&lt;lastName&gt;Yuo&lt;/lastName&gt;&lt;/author&gt;&lt;author&gt;&lt;firstName&gt;P&lt;/firstName&gt;&lt;middleNames&gt;S&lt;/middleNames&gt;&lt;lastName&gt;Swift&lt;/lastName&gt;&lt;/author&gt;&lt;author&gt;&lt;firstName&gt;S&lt;/firstName&gt;&lt;lastName&gt;Kroll&lt;/lastName&gt;&lt;/author&gt;&lt;author&gt;&lt;firstName&gt;D&lt;/firstName&gt;&lt;middleNames&gt;C&lt;/middleNames&gt;&lt;lastName&gt;Shrieve&lt;/lastName&gt;&lt;/author&gt;&lt;author&gt;&lt;firstName&gt;W&lt;/firstName&gt;&lt;middleNames&gt;M&lt;/middleNames&gt;&lt;lastName&gt;Wara&lt;/lastName&gt;&lt;/author&gt;&lt;author&gt;&lt;firstName&gt;L&lt;/firstName&gt;&lt;lastName&gt;Margolis&lt;/lastName&gt;&lt;/author&gt;&lt;author&gt;&lt;firstName&gt;T&lt;/firstName&gt;&lt;middleNames&gt;L&lt;/middleNames&gt;&lt;lastName&gt;Phillips&lt;/lastName&gt;&lt;/author&gt;&lt;/authors&gt;&lt;/publication&gt;&lt;/publications&gt;&lt;cites&gt;&lt;/cites&gt;&lt;/citation&gt;</w:instrText>
      </w:r>
      <w:r w:rsidR="00D1084B" w:rsidRPr="00802A55">
        <w:rPr>
          <w:rFonts w:ascii="Book Antiqua" w:hAnsi="Book Antiqua" w:cs="Arial"/>
        </w:rPr>
        <w:fldChar w:fldCharType="separate"/>
      </w:r>
      <w:r w:rsidR="006A61F1" w:rsidRPr="00802A55">
        <w:rPr>
          <w:rFonts w:ascii="Book Antiqua" w:hAnsi="Book Antiqua" w:cs="Arial"/>
          <w:vertAlign w:val="superscript"/>
        </w:rPr>
        <w:t>[2]</w:t>
      </w:r>
      <w:r w:rsidR="00D1084B" w:rsidRPr="00802A55">
        <w:rPr>
          <w:rFonts w:ascii="Book Antiqua" w:hAnsi="Book Antiqua" w:cs="Arial"/>
        </w:rPr>
        <w:fldChar w:fldCharType="end"/>
      </w:r>
      <w:r w:rsidR="00D1084B" w:rsidRPr="00802A55">
        <w:rPr>
          <w:rFonts w:ascii="Book Antiqua" w:hAnsi="Book Antiqua" w:cs="Arial"/>
        </w:rPr>
        <w:t>. RILF is a progressive disease that occurs in two distinct phases.</w:t>
      </w:r>
      <w:r w:rsidR="00A845D1" w:rsidRPr="00802A55">
        <w:rPr>
          <w:rFonts w:ascii="Book Antiqua" w:hAnsi="Book Antiqua" w:cs="Arial"/>
        </w:rPr>
        <w:t xml:space="preserve"> </w:t>
      </w:r>
      <w:r w:rsidR="00EA6FCF" w:rsidRPr="00802A55">
        <w:rPr>
          <w:rFonts w:ascii="Book Antiqua" w:hAnsi="Book Antiqua" w:cs="Arial"/>
        </w:rPr>
        <w:t xml:space="preserve">The first stage of RILF is pneumonitis, which occurs within the </w:t>
      </w:r>
      <w:r w:rsidR="0054579B" w:rsidRPr="00802A55">
        <w:rPr>
          <w:rFonts w:ascii="Book Antiqua" w:hAnsi="Book Antiqua" w:cs="Arial"/>
        </w:rPr>
        <w:t>first six-</w:t>
      </w:r>
      <w:r w:rsidR="00EA6FCF" w:rsidRPr="00802A55">
        <w:rPr>
          <w:rFonts w:ascii="Book Antiqua" w:hAnsi="Book Antiqua" w:cs="Arial"/>
        </w:rPr>
        <w:t>months post-treatment.</w:t>
      </w:r>
      <w:r w:rsidR="0054579B" w:rsidRPr="00802A55">
        <w:rPr>
          <w:rFonts w:ascii="Book Antiqua" w:hAnsi="Book Antiqua" w:cs="Arial"/>
        </w:rPr>
        <w:t xml:space="preserve"> Pneumonitis is characterized by shortness of breath, cough</w:t>
      </w:r>
      <w:r w:rsidR="00074928" w:rsidRPr="00802A55">
        <w:rPr>
          <w:rFonts w:ascii="Book Antiqua" w:hAnsi="Book Antiqua" w:cs="Arial"/>
        </w:rPr>
        <w:t>,</w:t>
      </w:r>
      <w:r w:rsidR="0054579B" w:rsidRPr="00802A55">
        <w:rPr>
          <w:rFonts w:ascii="Book Antiqua" w:hAnsi="Book Antiqua" w:cs="Arial"/>
        </w:rPr>
        <w:t xml:space="preserve"> and fever</w:t>
      </w:r>
      <w:r w:rsidR="00074928" w:rsidRPr="00802A55">
        <w:rPr>
          <w:rFonts w:ascii="Book Antiqua" w:hAnsi="Book Antiqua" w:cs="Arial"/>
        </w:rPr>
        <w:t>. P</w:t>
      </w:r>
      <w:r w:rsidR="0054579B" w:rsidRPr="00802A55">
        <w:rPr>
          <w:rFonts w:ascii="Book Antiqua" w:hAnsi="Book Antiqua" w:cs="Arial"/>
        </w:rPr>
        <w:t>atients with severe radiation pneumonitis experience an almost 50% mortality rate</w:t>
      </w:r>
      <w:r w:rsidR="0054579B"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D5A36892-AC11-4B53-BF00-B833885B2F96&lt;/uuid&gt;&lt;priority&gt;0&lt;/priority&gt;&lt;publications&gt;&lt;publication&gt;&lt;uuid&gt;294BA122-2C53-428A-A990-8FE981EB6D0C&lt;/uuid&gt;&lt;volume&gt;63&lt;/volume&gt;&lt;accepted_date&gt;99200503161200000000222000&lt;/accepted_date&gt;&lt;doi&gt;10.1016/j.ijrobp.2005.03.047&lt;/doi&gt;&lt;startpage&gt;5&lt;/startpage&gt;&lt;revision_date&gt;99200503141200000000222000&lt;/revision_date&gt;&lt;publication_date&gt;99200509011200000000222000&lt;/publication_date&gt;&lt;url&gt;http://linkinghub.elsevier.com/retrieve/pii/S0360301605005821&lt;/url&gt;&lt;type&gt;400&lt;/type&gt;&lt;title&gt;Radiation pneumonitis and pulmonary fibrosis in non-small-cell lung cancer: pulmonary function, prediction, and prevention.&lt;/title&gt;&lt;submission_date&gt;99200412061200000000222000&lt;/submission_date&gt;&lt;number&gt;1&lt;/number&gt;&lt;institution&gt;Department of Radiation Oncology, Swedish Cancer Institute, Seattle, WA 98104, USA. Vivek.Mehta@swedish.org&lt;/institution&gt;&lt;subtype&gt;400&lt;/subtype&gt;&lt;endpage&gt;24&lt;/endpage&gt;&lt;bundle&gt;&lt;publication&gt;&lt;title&gt;International journal of radiation oncology, biology, physics&lt;/title&gt;&lt;type&gt;-100&lt;/type&gt;&lt;subtype&gt;-100&lt;/subtype&gt;&lt;uuid&gt;8928B179-7D09-4E5D-9FF7-5C85335EBC0F&lt;/uuid&gt;&lt;/publication&gt;&lt;/bundle&gt;&lt;authors&gt;&lt;author&gt;&lt;firstName&gt;Vivek&lt;/firstName&gt;&lt;lastName&gt;Mehta&lt;/lastName&gt;&lt;/author&gt;&lt;/authors&gt;&lt;/publication&gt;&lt;/publications&gt;&lt;cites&gt;&lt;/cites&gt;&lt;/citation&gt;</w:instrText>
      </w:r>
      <w:r w:rsidR="0054579B" w:rsidRPr="00802A55">
        <w:rPr>
          <w:rFonts w:ascii="Book Antiqua" w:hAnsi="Book Antiqua" w:cs="Arial"/>
        </w:rPr>
        <w:fldChar w:fldCharType="separate"/>
      </w:r>
      <w:r w:rsidR="006A61F1" w:rsidRPr="00802A55">
        <w:rPr>
          <w:rFonts w:ascii="Book Antiqua" w:hAnsi="Book Antiqua" w:cs="Arial"/>
          <w:vertAlign w:val="superscript"/>
        </w:rPr>
        <w:t>[3]</w:t>
      </w:r>
      <w:r w:rsidR="0054579B" w:rsidRPr="00802A55">
        <w:rPr>
          <w:rFonts w:ascii="Book Antiqua" w:hAnsi="Book Antiqua" w:cs="Arial"/>
        </w:rPr>
        <w:fldChar w:fldCharType="end"/>
      </w:r>
      <w:r w:rsidR="0054579B" w:rsidRPr="00802A55">
        <w:rPr>
          <w:rFonts w:ascii="Book Antiqua" w:hAnsi="Book Antiqua" w:cs="Arial"/>
        </w:rPr>
        <w:t xml:space="preserve">. After 6-12 </w:t>
      </w:r>
      <w:proofErr w:type="spellStart"/>
      <w:r w:rsidR="0054579B" w:rsidRPr="00802A55">
        <w:rPr>
          <w:rFonts w:ascii="Book Antiqua" w:hAnsi="Book Antiqua" w:cs="Arial"/>
        </w:rPr>
        <w:t>mo</w:t>
      </w:r>
      <w:proofErr w:type="spellEnd"/>
      <w:r w:rsidR="0054579B" w:rsidRPr="00802A55">
        <w:rPr>
          <w:rFonts w:ascii="Book Antiqua" w:hAnsi="Book Antiqua" w:cs="Arial"/>
        </w:rPr>
        <w:t xml:space="preserve"> (up to two years after irradiation) pneumonitis progresses to fibrosis</w:t>
      </w:r>
      <w:r w:rsidR="00E123DD"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499BD306-5261-40AB-BDB9-066290A94E30&lt;/uuid&gt;&lt;priority&gt;3&lt;/priority&gt;&lt;publications&gt;&lt;publication&gt;&lt;uuid&gt;E9EC6D40-3B52-4112-BCC1-43F9E103FCD5&lt;/uuid&gt;&lt;volume&gt;14&lt;/volume&gt;&lt;accepted_date&gt;99201307111200000000222000&lt;/accepted_date&gt;&lt;startpage&gt;1347&lt;/startpage&gt;&lt;revision_date&gt;99201307111200000000222000&lt;/revision_date&gt;&lt;publication_date&gt;99201310001200000000220000&lt;/publication_date&gt;&lt;url&gt;/pmc/articles/PMC4156316/?report=abstract&lt;/url&gt;&lt;type&gt;400&lt;/type&gt;&lt;title&gt;Molecular mechanisms and treatment of radiation-induced lung fibrosis.&lt;/title&gt;&lt;publisher&gt;NIH Public Access&lt;/publisher&gt;&lt;submission_date&gt;99201306191200000000222000&lt;/submission_date&gt;&lt;number&gt;11&lt;/number&gt;&lt;institution&gt;Center for Molecular Medicine, Xiangya Hospital, Central South University, Changsha, Hunan 410078, China. jian-jian.li@ucdmc.ucdavis.edu.&lt;/institution&gt;&lt;subtype&gt;400&lt;/subtype&gt;&lt;endpage&gt;1356&lt;/endpage&gt;&lt;bundle&gt;&lt;publication&gt;&lt;title&gt;Current drug targets&lt;/title&gt;&lt;type&gt;-100&lt;/type&gt;&lt;subtype&gt;-100&lt;/subtype&gt;&lt;uuid&gt;0C119B15-AAB9-4400-96A2-BD2FC8EC5E4C&lt;/uuid&gt;&lt;/publication&gt;&lt;/bundle&gt;&lt;authors&gt;&lt;author&gt;&lt;firstName&gt;Nian-Hua&lt;/firstName&gt;&lt;lastName&gt;Ding&lt;/lastName&gt;&lt;/author&gt;&lt;author&gt;&lt;firstName&gt;Jian&lt;/firstName&gt;&lt;middleNames&gt;Jian&lt;/middleNames&gt;&lt;lastName&gt;Li&lt;/lastName&gt;&lt;/author&gt;&lt;author&gt;&lt;firstName&gt;Lun-Quan&lt;/firstName&gt;&lt;lastName&gt;Sun&lt;/lastName&gt;&lt;/author&gt;&lt;/authors&gt;&lt;/publication&gt;&lt;/publications&gt;&lt;cites&gt;&lt;/cites&gt;&lt;/citation&gt;</w:instrText>
      </w:r>
      <w:r w:rsidR="00E123DD" w:rsidRPr="00802A55">
        <w:rPr>
          <w:rFonts w:ascii="Book Antiqua" w:hAnsi="Book Antiqua" w:cs="Arial"/>
        </w:rPr>
        <w:fldChar w:fldCharType="separate"/>
      </w:r>
      <w:r w:rsidR="006A61F1" w:rsidRPr="00802A55">
        <w:rPr>
          <w:rFonts w:ascii="Book Antiqua" w:hAnsi="Book Antiqua" w:cs="Arial"/>
          <w:vertAlign w:val="superscript"/>
        </w:rPr>
        <w:t>[4]</w:t>
      </w:r>
      <w:r w:rsidR="00E123DD" w:rsidRPr="00802A55">
        <w:rPr>
          <w:rFonts w:ascii="Book Antiqua" w:hAnsi="Book Antiqua" w:cs="Arial"/>
        </w:rPr>
        <w:fldChar w:fldCharType="end"/>
      </w:r>
      <w:r w:rsidR="0054579B" w:rsidRPr="00802A55">
        <w:rPr>
          <w:rFonts w:ascii="Book Antiqua" w:hAnsi="Book Antiqua" w:cs="Arial"/>
        </w:rPr>
        <w:t xml:space="preserve">. </w:t>
      </w:r>
      <w:r w:rsidR="00DA3F4A" w:rsidRPr="00802A55">
        <w:rPr>
          <w:rFonts w:ascii="Book Antiqua" w:hAnsi="Book Antiqua" w:cs="Arial"/>
        </w:rPr>
        <w:t xml:space="preserve">Fibrosis is the result of excess wound healing, characterized by the accumulation of fibroblasts and </w:t>
      </w:r>
      <w:proofErr w:type="spellStart"/>
      <w:r w:rsidR="00DA3F4A" w:rsidRPr="00802A55">
        <w:rPr>
          <w:rFonts w:ascii="Book Antiqua" w:hAnsi="Book Antiqua" w:cs="Arial"/>
        </w:rPr>
        <w:t>myofibroblasts</w:t>
      </w:r>
      <w:proofErr w:type="spellEnd"/>
      <w:r w:rsidR="00DA3F4A" w:rsidRPr="00802A55">
        <w:rPr>
          <w:rFonts w:ascii="Book Antiqua" w:hAnsi="Book Antiqua" w:cs="Arial"/>
        </w:rPr>
        <w:t>, and high levels of extracellular matrix (ECM) deposition and ECM remodeling</w:t>
      </w:r>
      <w:r w:rsidR="00DA3F4A"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BDA0C508-0A9F-4D7A-AB5A-D85D314E8D19&lt;/uuid&gt;&lt;priority&gt;0&lt;/priority&gt;&lt;publications&gt;&lt;publication&gt;&lt;uuid&gt;B99970F1-3EE8-44DF-9A88-A518C5248A85&lt;/uuid&gt;&lt;volume&gt;18&lt;/volume&gt;&lt;doi&gt;10.1038/nm.2807&lt;/doi&gt;&lt;startpage&gt;1028&lt;/startpage&gt;&lt;publication_date&gt;99201207001200000000220000&lt;/publication_date&gt;&lt;url&gt;http://www.nature.com/doifinder/10.1038/nm.2807&lt;/url&gt;&lt;citekey&gt;Wynn:2012gs&lt;/citekey&gt;&lt;type&gt;400&lt;/type&gt;&lt;title&gt;Mechanisms of fibrosis: therapeutic translation for fibrotic disease.&lt;/title&gt;&lt;institution&gt;Immunopathogenesis Section, Program in Barrier Immunity and Repair, Laboratory of Parasitic Diseases, National Institute of Allergy and Infectious Diseases, National Institutes of Health, Bethesda, Maryland, USA. twynn@niaid.nih.gov&lt;/institution&gt;&lt;number&gt;7&lt;/number&gt;&lt;subtype&gt;400&lt;/subtype&gt;&lt;endpage&gt;1040&lt;/endpage&gt;&lt;bundle&gt;&lt;publication&gt;&lt;publisher&gt;Nature Publishing Group&lt;/publisher&gt;&lt;title&gt;Nature Medicine&lt;/title&gt;&lt;type&gt;-100&lt;/type&gt;&lt;subtype&gt;-100&lt;/subtype&gt;&lt;uuid&gt;7C75B431-6625-45C9-81B3-F32BE88CDE2B&lt;/uuid&gt;&lt;/publication&gt;&lt;/bundle&gt;&lt;authors&gt;&lt;author&gt;&lt;firstName&gt;Thomas&lt;/firstName&gt;&lt;middleNames&gt;A&lt;/middleNames&gt;&lt;lastName&gt;Wynn&lt;/lastName&gt;&lt;/author&gt;&lt;author&gt;&lt;firstName&gt;Thirumalai&lt;/firstName&gt;&lt;middleNames&gt;R&lt;/middleNames&gt;&lt;lastName&gt;Ramalingam&lt;/lastName&gt;&lt;/author&gt;&lt;/authors&gt;&lt;/publication&gt;&lt;/publications&gt;&lt;cites&gt;&lt;/cites&gt;&lt;/citation&gt;</w:instrText>
      </w:r>
      <w:r w:rsidR="00DA3F4A" w:rsidRPr="00802A55">
        <w:rPr>
          <w:rFonts w:ascii="Book Antiqua" w:hAnsi="Book Antiqua" w:cs="Arial"/>
        </w:rPr>
        <w:fldChar w:fldCharType="separate"/>
      </w:r>
      <w:r w:rsidR="006A61F1" w:rsidRPr="00802A55">
        <w:rPr>
          <w:rFonts w:ascii="Book Antiqua" w:hAnsi="Book Antiqua" w:cs="Arial"/>
          <w:vertAlign w:val="superscript"/>
        </w:rPr>
        <w:t>[5]</w:t>
      </w:r>
      <w:r w:rsidR="00DA3F4A" w:rsidRPr="00802A55">
        <w:rPr>
          <w:rFonts w:ascii="Book Antiqua" w:hAnsi="Book Antiqua" w:cs="Arial"/>
        </w:rPr>
        <w:fldChar w:fldCharType="end"/>
      </w:r>
      <w:r w:rsidR="00C349A9" w:rsidRPr="00802A55">
        <w:rPr>
          <w:rFonts w:ascii="Book Antiqua" w:hAnsi="Book Antiqua" w:cs="Arial"/>
        </w:rPr>
        <w:t>.</w:t>
      </w:r>
      <w:r w:rsidR="00DA2481" w:rsidRPr="00802A55">
        <w:rPr>
          <w:rFonts w:ascii="Book Antiqua" w:hAnsi="Book Antiqua" w:cs="Arial"/>
        </w:rPr>
        <w:t xml:space="preserve"> </w:t>
      </w:r>
    </w:p>
    <w:p w14:paraId="6F7B20E9" w14:textId="56C26576" w:rsidR="006F0A5B" w:rsidRPr="00802A55" w:rsidRDefault="00FD74D1" w:rsidP="0043358C">
      <w:pPr>
        <w:spacing w:line="360" w:lineRule="auto"/>
        <w:ind w:firstLine="720"/>
        <w:jc w:val="both"/>
        <w:rPr>
          <w:rFonts w:ascii="Book Antiqua" w:hAnsi="Book Antiqua" w:cs="Arial"/>
        </w:rPr>
      </w:pPr>
      <w:r w:rsidRPr="00802A55">
        <w:rPr>
          <w:rFonts w:ascii="Book Antiqua" w:hAnsi="Book Antiqua" w:cs="Arial"/>
        </w:rPr>
        <w:t>Many factors</w:t>
      </w:r>
      <w:r w:rsidR="00285FA2" w:rsidRPr="00802A55">
        <w:rPr>
          <w:rFonts w:ascii="Book Antiqua" w:hAnsi="Book Antiqua" w:cs="Arial"/>
        </w:rPr>
        <w:t xml:space="preserve"> affect the development and progression of RILF.</w:t>
      </w:r>
      <w:r w:rsidRPr="00802A55">
        <w:rPr>
          <w:rFonts w:ascii="Book Antiqua" w:hAnsi="Book Antiqua" w:cs="Arial"/>
        </w:rPr>
        <w:t xml:space="preserve"> </w:t>
      </w:r>
      <w:r w:rsidR="00285FA2" w:rsidRPr="00802A55">
        <w:rPr>
          <w:rFonts w:ascii="Book Antiqua" w:hAnsi="Book Antiqua" w:cs="Arial"/>
        </w:rPr>
        <w:t xml:space="preserve">These include </w:t>
      </w:r>
      <w:r w:rsidRPr="00802A55">
        <w:rPr>
          <w:rFonts w:ascii="Book Antiqua" w:hAnsi="Book Antiqua" w:cs="Arial"/>
        </w:rPr>
        <w:t xml:space="preserve">radiation dose, volume of the irradiated parenchyma, </w:t>
      </w:r>
      <w:proofErr w:type="gramStart"/>
      <w:r w:rsidRPr="00802A55">
        <w:rPr>
          <w:rFonts w:ascii="Book Antiqua" w:hAnsi="Book Antiqua" w:cs="Arial"/>
        </w:rPr>
        <w:t>adjuvant</w:t>
      </w:r>
      <w:proofErr w:type="gramEnd"/>
      <w:r w:rsidRPr="00802A55">
        <w:rPr>
          <w:rFonts w:ascii="Book Antiqua" w:hAnsi="Book Antiqua" w:cs="Arial"/>
        </w:rPr>
        <w:t xml:space="preserve"> use of chemotherapy, age</w:t>
      </w:r>
      <w:r w:rsidR="00285FA2" w:rsidRPr="00802A55">
        <w:rPr>
          <w:rFonts w:ascii="Book Antiqua" w:hAnsi="Book Antiqua" w:cs="Arial"/>
        </w:rPr>
        <w:t>,</w:t>
      </w:r>
      <w:r w:rsidRPr="00802A55">
        <w:rPr>
          <w:rFonts w:ascii="Book Antiqua" w:hAnsi="Book Antiqua" w:cs="Arial"/>
        </w:rPr>
        <w:t xml:space="preserve"> and genetic predisposition</w:t>
      </w:r>
      <w:r w:rsidR="00285FA2" w:rsidRPr="00802A55">
        <w:rPr>
          <w:rFonts w:ascii="Book Antiqua" w:hAnsi="Book Antiqua" w:cs="Arial"/>
        </w:rPr>
        <w:t xml:space="preserve"> of the patient. </w:t>
      </w:r>
      <w:r w:rsidRPr="00802A55">
        <w:rPr>
          <w:rFonts w:ascii="Book Antiqua" w:hAnsi="Book Antiqua" w:cs="Arial"/>
        </w:rPr>
        <w:t xml:space="preserve">Furthermore, </w:t>
      </w:r>
      <w:r w:rsidR="00EF6726" w:rsidRPr="00802A55">
        <w:rPr>
          <w:rFonts w:ascii="Book Antiqua" w:hAnsi="Book Antiqua" w:cs="Arial"/>
        </w:rPr>
        <w:t>IR</w:t>
      </w:r>
      <w:r w:rsidRPr="00802A55">
        <w:rPr>
          <w:rFonts w:ascii="Book Antiqua" w:hAnsi="Book Antiqua" w:cs="Arial"/>
        </w:rPr>
        <w:t xml:space="preserve"> induces the activation of several cell types</w:t>
      </w:r>
      <w:r w:rsidR="00285FA2" w:rsidRPr="00802A55">
        <w:rPr>
          <w:rFonts w:ascii="Book Antiqua" w:hAnsi="Book Antiqua" w:cs="Arial"/>
        </w:rPr>
        <w:t xml:space="preserve"> which affect RILF in a variety of ways, including</w:t>
      </w:r>
      <w:r w:rsidRPr="00802A55">
        <w:rPr>
          <w:rFonts w:ascii="Book Antiqua" w:hAnsi="Book Antiqua" w:cs="Arial"/>
        </w:rPr>
        <w:t xml:space="preserve"> </w:t>
      </w:r>
      <w:proofErr w:type="spellStart"/>
      <w:r w:rsidRPr="00802A55">
        <w:rPr>
          <w:rFonts w:ascii="Book Antiqua" w:hAnsi="Book Antiqua" w:cs="Arial"/>
        </w:rPr>
        <w:t>pneumocytes</w:t>
      </w:r>
      <w:proofErr w:type="spellEnd"/>
      <w:r w:rsidRPr="00802A55">
        <w:rPr>
          <w:rFonts w:ascii="Book Antiqua" w:hAnsi="Book Antiqua" w:cs="Arial"/>
        </w:rPr>
        <w:t xml:space="preserve">, endothelial cells, </w:t>
      </w:r>
      <w:proofErr w:type="spellStart"/>
      <w:r w:rsidRPr="00802A55">
        <w:rPr>
          <w:rFonts w:ascii="Book Antiqua" w:hAnsi="Book Antiqua" w:cs="Arial"/>
        </w:rPr>
        <w:t>myofibroblasts</w:t>
      </w:r>
      <w:proofErr w:type="spellEnd"/>
      <w:r w:rsidRPr="00802A55">
        <w:rPr>
          <w:rFonts w:ascii="Book Antiqua" w:hAnsi="Book Antiqua" w:cs="Arial"/>
        </w:rPr>
        <w:t xml:space="preserve"> and immune </w:t>
      </w:r>
      <w:r w:rsidR="00285FA2" w:rsidRPr="00802A55">
        <w:rPr>
          <w:rFonts w:ascii="Book Antiqua" w:hAnsi="Book Antiqua" w:cs="Arial"/>
        </w:rPr>
        <w:t>cells</w:t>
      </w:r>
      <w:r w:rsidR="0091771F" w:rsidRPr="00802A55">
        <w:rPr>
          <w:rFonts w:ascii="Book Antiqua" w:hAnsi="Book Antiqua" w:cs="Arial"/>
          <w:color w:val="FF0000"/>
        </w:rPr>
        <w:fldChar w:fldCharType="begin"/>
      </w:r>
      <w:r w:rsidR="006A61F1" w:rsidRPr="00802A55">
        <w:rPr>
          <w:rFonts w:ascii="Book Antiqua" w:hAnsi="Book Antiqua" w:cs="Arial"/>
          <w:color w:val="FF0000"/>
        </w:rPr>
        <w:instrText xml:space="preserve"> ADDIN PAPERS2_CITATIONS &lt;citation&gt;&lt;uuid&gt;B80C9AD7-A492-49E8-914D-30D6C18AFD6F&lt;/uuid&gt;&lt;priority&gt;0&lt;/priority&gt;&lt;publications&gt;&lt;publication&gt;&lt;uuid&gt;E9EC6D40-3B52-4112-BCC1-43F9E103FCD5&lt;/uuid&gt;&lt;volume&gt;14&lt;/volume&gt;&lt;accepted_date&gt;99201307111200000000222000&lt;/accepted_date&gt;&lt;startpage&gt;1347&lt;/startpage&gt;&lt;revision_date&gt;99201307111200000000222000&lt;/revision_date&gt;&lt;publication_date&gt;99201310001200000000220000&lt;/publication_date&gt;&lt;url&gt;/pmc/articles/PMC4156316/?report=abstract&lt;/url&gt;&lt;type&gt;400&lt;/type&gt;&lt;title&gt;Molecular mechanisms and treatment of radiation-induced lung fibrosis.&lt;/title&gt;&lt;publisher&gt;NIH Public Access&lt;/publisher&gt;&lt;submission_date&gt;99201306191200000000222000&lt;/submission_date&gt;&lt;number&gt;11&lt;/number&gt;&lt;institution&gt;Center for Molecular Medicine, Xiangya Hospital, Central South University, Changsha, Hunan 410078, China. jian-jian.li@ucdmc.ucdavis.edu.&lt;/institution&gt;&lt;subtype&gt;400&lt;/subtype&gt;&lt;endpage&gt;1356&lt;/endpage&gt;&lt;bundle&gt;&lt;publication&gt;&lt;title&gt;Current drug targets&lt;/title&gt;&lt;type&gt;-100&lt;/type&gt;&lt;subtype&gt;-100&lt;/subtype&gt;&lt;uuid&gt;0C119B15-AAB9-4400-96A2-BD2FC8EC5E4C&lt;/uuid&gt;&lt;/publication&gt;&lt;/bundle&gt;&lt;authors&gt;&lt;author&gt;&lt;firstName&gt;Nian-Hua&lt;/firstName&gt;&lt;lastName&gt;Ding&lt;/lastName&gt;&lt;/author&gt;&lt;author&gt;&lt;firstName&gt;Jian&lt;/firstName&gt;&lt;middleNames&gt;Jian&lt;/middleNames&gt;&lt;lastName&gt;Li&lt;/lastName&gt;&lt;/author&gt;&lt;author&gt;&lt;firstName&gt;Lun-Quan&lt;/firstName&gt;&lt;lastName&gt;Sun&lt;/lastName&gt;&lt;/author&gt;&lt;/authors&gt;&lt;/publication&gt;&lt;/publications&gt;&lt;cites&gt;&lt;/cites&gt;&lt;/citation&gt;</w:instrText>
      </w:r>
      <w:r w:rsidR="0091771F" w:rsidRPr="00802A55">
        <w:rPr>
          <w:rFonts w:ascii="Book Antiqua" w:hAnsi="Book Antiqua" w:cs="Arial"/>
          <w:color w:val="FF0000"/>
        </w:rPr>
        <w:fldChar w:fldCharType="separate"/>
      </w:r>
      <w:r w:rsidR="000B662D" w:rsidRPr="00802A55">
        <w:rPr>
          <w:rFonts w:ascii="Book Antiqua" w:hAnsi="Book Antiqua" w:cs="Arial"/>
          <w:vertAlign w:val="superscript"/>
        </w:rPr>
        <w:t>[4]</w:t>
      </w:r>
      <w:r w:rsidR="0091771F" w:rsidRPr="00802A55">
        <w:rPr>
          <w:rFonts w:ascii="Book Antiqua" w:hAnsi="Book Antiqua" w:cs="Arial"/>
          <w:color w:val="FF0000"/>
        </w:rPr>
        <w:fldChar w:fldCharType="end"/>
      </w:r>
      <w:r w:rsidR="00285FA2" w:rsidRPr="00802A55">
        <w:rPr>
          <w:rFonts w:ascii="Book Antiqua" w:hAnsi="Book Antiqua" w:cs="Arial"/>
          <w:color w:val="000000" w:themeColor="text1"/>
        </w:rPr>
        <w:t xml:space="preserve">. The most important cells for the development of RILF are immune cells, which </w:t>
      </w:r>
      <w:r w:rsidR="004D7F6B" w:rsidRPr="00802A55">
        <w:rPr>
          <w:rFonts w:ascii="Book Antiqua" w:hAnsi="Book Antiqua" w:cs="Arial"/>
          <w:color w:val="000000" w:themeColor="text1"/>
        </w:rPr>
        <w:t>secrete fibrosis activating cytokines,</w:t>
      </w:r>
      <w:r w:rsidR="00285FA2" w:rsidRPr="00802A55">
        <w:rPr>
          <w:rFonts w:ascii="Book Antiqua" w:hAnsi="Book Antiqua" w:cs="Arial"/>
          <w:color w:val="000000" w:themeColor="text1"/>
        </w:rPr>
        <w:t xml:space="preserve"> and fibroblasts, which </w:t>
      </w:r>
      <w:r w:rsidR="00285FA2" w:rsidRPr="00802A55">
        <w:rPr>
          <w:rFonts w:ascii="Book Antiqua" w:hAnsi="Book Antiqua" w:cs="Arial"/>
        </w:rPr>
        <w:t>are the predominant cell type of the stromal microenvironment and are necessary for the production and maintenance of the extracellular membrane and wound healing response</w:t>
      </w:r>
      <w:r w:rsidR="00285FA2"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91BAFDD1-8495-4F0B-A71A-F5FD7246DCBF&lt;/uuid&gt;&lt;priority&gt;0&lt;/priority&gt;&lt;publications&gt;&lt;publication&gt;&lt;uuid&gt;4D5CFC6C-7FAB-4B67-80D1-8CCBC4BCCAE0&lt;/uuid&gt;&lt;volume&gt;6&lt;/volume&gt;&lt;doi&gt;10.1038/nrc1877&lt;/doi&gt;&lt;startpage&gt;392&lt;/startpage&gt;&lt;publication_date&gt;99200605001200000000220000&lt;/publication_date&gt;&lt;url&gt;http://eutils.ncbi.nlm.nih.gov/entrez/eutils/elink.fcgi?dbfrom=pubmed&amp;amp;id=16572188&amp;amp;retmode=ref&amp;amp;cmd=prlinks&lt;/url&gt;&lt;citekey&gt;Kalluri:2006cv&lt;/citekey&gt;&lt;type&gt;400&lt;/type&gt;&lt;title&gt;Fibroblasts in cancer.&lt;/title&gt;&lt;institution&gt;Center for Matrix Biology, Beth Israel Deaconess Medical Center and Harvard Medical School, Boston, Massachusetts 02215, USA. rkalluri@BIDMC.Harvard.edu&lt;/institution&gt;&lt;number&gt;5&lt;/number&gt;&lt;subtype&gt;400&lt;/subtype&gt;&lt;endpage&gt;401&lt;/endpage&gt;&lt;bundle&gt;&lt;publication&gt;&lt;publisher&gt;Nature Publishing Group&lt;/publisher&gt;&lt;title&gt;Nature Reviews Cancer&lt;/title&gt;&lt;type&gt;-100&lt;/type&gt;&lt;subtype&gt;-100&lt;/subtype&gt;&lt;uuid&gt;1612B699-50DA-4C00-BDC6-86AAADA4247B&lt;/uuid&gt;&lt;/publication&gt;&lt;/bundle&gt;&lt;authors&gt;&lt;author&gt;&lt;firstName&gt;Raghu&lt;/firstName&gt;&lt;lastName&gt;Kalluri&lt;/lastName&gt;&lt;/author&gt;&lt;author&gt;&lt;firstName&gt;Michael&lt;/firstName&gt;&lt;lastName&gt;Zeisberg&lt;/lastName&gt;&lt;/author&gt;&lt;/authors&gt;&lt;/publication&gt;&lt;/publications&gt;&lt;cites&gt;&lt;/cites&gt;&lt;/citation&gt;</w:instrText>
      </w:r>
      <w:r w:rsidR="00285FA2" w:rsidRPr="00802A55">
        <w:rPr>
          <w:rFonts w:ascii="Book Antiqua" w:hAnsi="Book Antiqua" w:cs="Arial"/>
        </w:rPr>
        <w:fldChar w:fldCharType="separate"/>
      </w:r>
      <w:r w:rsidR="000B662D" w:rsidRPr="00802A55">
        <w:rPr>
          <w:rFonts w:ascii="Book Antiqua" w:hAnsi="Book Antiqua" w:cs="Arial"/>
          <w:vertAlign w:val="superscript"/>
        </w:rPr>
        <w:t>[6]</w:t>
      </w:r>
      <w:r w:rsidR="00285FA2" w:rsidRPr="00802A55">
        <w:rPr>
          <w:rFonts w:ascii="Book Antiqua" w:hAnsi="Book Antiqua" w:cs="Arial"/>
        </w:rPr>
        <w:fldChar w:fldCharType="end"/>
      </w:r>
      <w:r w:rsidR="00285FA2" w:rsidRPr="00802A55">
        <w:rPr>
          <w:rFonts w:ascii="Book Antiqua" w:hAnsi="Book Antiqua" w:cs="Arial"/>
        </w:rPr>
        <w:t>.</w:t>
      </w:r>
      <w:r w:rsidR="0091771F" w:rsidRPr="00802A55">
        <w:rPr>
          <w:rFonts w:ascii="Book Antiqua" w:hAnsi="Book Antiqua" w:cs="Arial"/>
        </w:rPr>
        <w:t xml:space="preserve"> </w:t>
      </w:r>
      <w:r w:rsidR="006F0A5B" w:rsidRPr="00802A55">
        <w:rPr>
          <w:rFonts w:ascii="Book Antiqua" w:hAnsi="Book Antiqua" w:cs="Arial"/>
        </w:rPr>
        <w:t>While t</w:t>
      </w:r>
      <w:r w:rsidR="0091771F" w:rsidRPr="00802A55">
        <w:rPr>
          <w:rFonts w:ascii="Book Antiqua" w:hAnsi="Book Antiqua" w:cs="Arial"/>
        </w:rPr>
        <w:t>he mechanisms of RILF development and progression remain poorly understood</w:t>
      </w:r>
      <w:r w:rsidR="006F0A5B" w:rsidRPr="00802A55">
        <w:rPr>
          <w:rFonts w:ascii="Book Antiqua" w:hAnsi="Book Antiqua" w:cs="Arial"/>
        </w:rPr>
        <w:t xml:space="preserve">, research into general fibrosis has laid a strong foundation for further work. Significant evidence demonstrates the critical role that macrophage polarization plays in the development of a pro-fibrotic microenvironment, and early studies have demonstrated the impact that radiation as on the balance of M1 and M2 macrophages. Moreover, noncoding RNAs have been shown to be critical regulators of most signaling pathways, including in fibrosis development and RILF. </w:t>
      </w:r>
    </w:p>
    <w:p w14:paraId="382EE000" w14:textId="77777777" w:rsidR="004D7F6B" w:rsidRPr="00802A55" w:rsidRDefault="004D7F6B" w:rsidP="0043358C">
      <w:pPr>
        <w:spacing w:line="360" w:lineRule="auto"/>
        <w:ind w:firstLine="720"/>
        <w:jc w:val="both"/>
        <w:rPr>
          <w:rFonts w:ascii="Book Antiqua" w:hAnsi="Book Antiqua" w:cs="Arial"/>
        </w:rPr>
      </w:pPr>
    </w:p>
    <w:p w14:paraId="5EE6D789" w14:textId="0AD7D308" w:rsidR="00D807CF" w:rsidRPr="0043358C" w:rsidRDefault="00D807CF" w:rsidP="00B861DB">
      <w:pPr>
        <w:spacing w:line="360" w:lineRule="auto"/>
        <w:jc w:val="both"/>
        <w:rPr>
          <w:rFonts w:ascii="Book Antiqua" w:hAnsi="Book Antiqua" w:cs="Arial"/>
          <w:b/>
          <w:lang w:eastAsia="zh-CN"/>
        </w:rPr>
      </w:pPr>
      <w:r w:rsidRPr="0043358C">
        <w:rPr>
          <w:rFonts w:ascii="Book Antiqua" w:hAnsi="Book Antiqua" w:cs="Arial"/>
          <w:b/>
          <w:i/>
        </w:rPr>
        <w:t xml:space="preserve">Macrophages </w:t>
      </w:r>
      <w:r w:rsidR="0043358C" w:rsidRPr="0043358C">
        <w:rPr>
          <w:rFonts w:ascii="Book Antiqua" w:hAnsi="Book Antiqua" w:cs="Arial"/>
          <w:b/>
          <w:i/>
        </w:rPr>
        <w:t>p</w:t>
      </w:r>
      <w:r w:rsidR="002A521A" w:rsidRPr="0043358C">
        <w:rPr>
          <w:rFonts w:ascii="Book Antiqua" w:hAnsi="Book Antiqua" w:cs="Arial"/>
          <w:b/>
          <w:i/>
        </w:rPr>
        <w:t>olarization</w:t>
      </w:r>
    </w:p>
    <w:p w14:paraId="44CF30E5" w14:textId="31A99479" w:rsidR="00285FA2" w:rsidRPr="00802A55" w:rsidRDefault="00285FA2" w:rsidP="00B861DB">
      <w:pPr>
        <w:spacing w:line="360" w:lineRule="auto"/>
        <w:jc w:val="both"/>
        <w:rPr>
          <w:rFonts w:ascii="Book Antiqua" w:hAnsi="Book Antiqua" w:cs="Arial"/>
          <w:lang w:eastAsia="zh-CN"/>
        </w:rPr>
      </w:pPr>
      <w:r w:rsidRPr="00802A55">
        <w:rPr>
          <w:rFonts w:ascii="Book Antiqua" w:hAnsi="Book Antiqua" w:cs="Arial"/>
        </w:rPr>
        <w:lastRenderedPageBreak/>
        <w:t>Macrophages are phagocytic white blood cells that have important roles in inflammation and wound healing. They are necessary in the innate immune response</w:t>
      </w:r>
      <w:r w:rsidR="00074928" w:rsidRPr="00802A55">
        <w:rPr>
          <w:rFonts w:ascii="Book Antiqua" w:hAnsi="Book Antiqua" w:cs="Arial"/>
        </w:rPr>
        <w:t>, and function in adaptive immunity</w:t>
      </w:r>
      <w:r w:rsidRPr="00802A55">
        <w:rPr>
          <w:rFonts w:ascii="Book Antiqua" w:hAnsi="Book Antiqua" w:cs="Arial"/>
        </w:rPr>
        <w:t xml:space="preserve"> as well through recruitment of other immune cells. When </w:t>
      </w:r>
      <w:proofErr w:type="spellStart"/>
      <w:r w:rsidRPr="00802A55">
        <w:rPr>
          <w:rFonts w:ascii="Book Antiqua" w:hAnsi="Book Antiqua" w:cs="Arial"/>
        </w:rPr>
        <w:t>dysregulated</w:t>
      </w:r>
      <w:proofErr w:type="spellEnd"/>
      <w:r w:rsidRPr="00802A55">
        <w:rPr>
          <w:rFonts w:ascii="Book Antiqua" w:hAnsi="Book Antiqua" w:cs="Arial"/>
        </w:rPr>
        <w:t>, macrophages and macrophage activated signaling pathways play a key role in the development of RILF</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C30223D1-8022-4A79-83E1-33526F050C39&lt;/uuid&gt;&lt;priority&gt;0&lt;/priority&gt;&lt;publications&gt;&lt;publication&gt;&lt;publication_date&gt;99201500001200000000200000&lt;/publication_date&gt;&lt;doi&gt;10.1186/s40169-015-0047-4&lt;/doi&gt;&lt;title&gt;The significance of macrophage polarization subtypes for animal models of tissue fibrosis and human fibrotic diseases&lt;/title&gt;&lt;uuid&gt;3320DFEC-D361-49A5-ABB9-F8A4B9582D9A&lt;/uuid&gt;&lt;subtype&gt;400&lt;/subtype&gt;&lt;type&gt;400&lt;/type&gt;&lt;url&gt;http://clintransmed.springeropen.com/articles/10.1186/s40169-015-0047-4&lt;/url&gt;&lt;bundle&gt;&lt;publication&gt;&lt;title&gt;Clinical and  …&lt;/title&gt;&lt;type&gt;-100&lt;/type&gt;&lt;subtype&gt;-100&lt;/subtype&gt;&lt;uuid&gt;323AEA0E-95CF-4E81-98E0-3427E4DF49DE&lt;/uuid&gt;&lt;/publication&gt;&lt;/bundle&gt;&lt;authors&gt;&lt;author&gt;&lt;firstName&gt;P&lt;/firstName&gt;&lt;middleNames&gt;J&lt;/middleNames&gt;&lt;lastName&gt;Wermuth&lt;/lastName&gt;&lt;/author&gt;&lt;author&gt;&lt;firstName&gt;S&lt;/firstName&gt;&lt;middleNames&gt;A&lt;/middleNames&gt;&lt;lastName&gt;Jimenez&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[7]</w:t>
      </w:r>
      <w:r w:rsidRPr="00802A55">
        <w:rPr>
          <w:rFonts w:ascii="Book Antiqua" w:hAnsi="Book Antiqua" w:cs="Arial"/>
        </w:rPr>
        <w:fldChar w:fldCharType="end"/>
      </w:r>
      <w:r w:rsidRPr="00802A55">
        <w:rPr>
          <w:rFonts w:ascii="Book Antiqua" w:hAnsi="Book Antiqua" w:cs="Arial"/>
        </w:rPr>
        <w:t xml:space="preserve">. </w:t>
      </w:r>
      <w:r w:rsidR="004D7F6B" w:rsidRPr="00802A55">
        <w:rPr>
          <w:rFonts w:ascii="Book Antiqua" w:hAnsi="Book Antiqua" w:cs="Arial"/>
        </w:rPr>
        <w:t xml:space="preserve">There are independent macrophage populations in most tissues, including alveolar macrophages in the lungs. </w:t>
      </w:r>
      <w:r w:rsidR="002E45A4" w:rsidRPr="00802A55">
        <w:rPr>
          <w:rFonts w:ascii="Book Antiqua" w:hAnsi="Book Antiqua" w:cs="Arial"/>
        </w:rPr>
        <w:t>The origin of tissue resident macrophages is not fully understood.</w:t>
      </w:r>
      <w:r w:rsidR="00EF6726" w:rsidRPr="00802A55">
        <w:rPr>
          <w:rFonts w:ascii="Book Antiqua" w:hAnsi="Book Antiqua" w:cs="Arial"/>
        </w:rPr>
        <w:t xml:space="preserve"> </w:t>
      </w:r>
      <w:r w:rsidR="002E45A4" w:rsidRPr="00802A55">
        <w:rPr>
          <w:rFonts w:ascii="Book Antiqua" w:hAnsi="Book Antiqua" w:cs="Arial"/>
        </w:rPr>
        <w:t>Initial reports described</w:t>
      </w:r>
      <w:r w:rsidR="004D7F6B" w:rsidRPr="00802A55">
        <w:rPr>
          <w:rFonts w:ascii="Book Antiqua" w:hAnsi="Book Antiqua" w:cs="Arial"/>
        </w:rPr>
        <w:t xml:space="preserve"> tissue resident </w:t>
      </w:r>
      <w:r w:rsidR="00EF6726" w:rsidRPr="00802A55">
        <w:rPr>
          <w:rFonts w:ascii="Book Antiqua" w:hAnsi="Book Antiqua" w:cs="Arial"/>
        </w:rPr>
        <w:t>macrophage</w:t>
      </w:r>
      <w:r w:rsidRPr="00802A55">
        <w:rPr>
          <w:rFonts w:ascii="Book Antiqua" w:hAnsi="Book Antiqua" w:cs="Arial"/>
        </w:rPr>
        <w:t xml:space="preserve"> populations </w:t>
      </w:r>
      <w:r w:rsidR="002E45A4" w:rsidRPr="00802A55">
        <w:rPr>
          <w:rFonts w:ascii="Book Antiqua" w:hAnsi="Book Antiqua" w:cs="Arial"/>
        </w:rPr>
        <w:t xml:space="preserve">that </w:t>
      </w:r>
      <w:r w:rsidR="004D7F6B" w:rsidRPr="00802A55">
        <w:rPr>
          <w:rFonts w:ascii="Book Antiqua" w:hAnsi="Book Antiqua" w:cs="Arial"/>
        </w:rPr>
        <w:t xml:space="preserve">were renewed </w:t>
      </w:r>
      <w:r w:rsidR="002E45A4" w:rsidRPr="00802A55">
        <w:rPr>
          <w:rFonts w:ascii="Book Antiqua" w:hAnsi="Book Antiqua" w:cs="Arial"/>
        </w:rPr>
        <w:t xml:space="preserve">through </w:t>
      </w:r>
      <w:r w:rsidR="004D7F6B" w:rsidRPr="00802A55">
        <w:rPr>
          <w:rFonts w:ascii="Book Antiqua" w:hAnsi="Book Antiqua" w:cs="Arial"/>
        </w:rPr>
        <w:t>the</w:t>
      </w:r>
      <w:r w:rsidRPr="00802A55">
        <w:rPr>
          <w:rFonts w:ascii="Book Antiqua" w:hAnsi="Book Antiqua" w:cs="Arial"/>
        </w:rPr>
        <w:t xml:space="preserve"> constant recruitment and differentiation of bone-marrow derived circulating monocytes</w:t>
      </w:r>
      <w:r w:rsidR="00E123DD"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445B9DCA-81F0-43C6-BE51-38914250669B&lt;/uuid&gt;&lt;priority&gt;8&lt;/priority&gt;&lt;publications&gt;&lt;publication&gt;&lt;volume&gt;128&lt;/volume&gt;&lt;publication_date&gt;99196809011200000000222000&lt;/publication_date&gt;&lt;number&gt;3&lt;/number&gt;&lt;startpage&gt;415&lt;/startpage&gt;&lt;title&gt;The origin and kinetics of mononuclear phagocytes.&lt;/title&gt;&lt;uuid&gt;BEB3460F-CE66-472B-BC97-21B5C2226D5B&lt;/uuid&gt;&lt;subtype&gt;400&lt;/subtype&gt;&lt;endpage&gt;435&lt;/endpage&gt;&lt;type&gt;400&lt;/type&gt;&lt;url&gt;http://eutils.ncbi.nlm.nih.gov/entrez/eutils/elink.fcgi?dbfrom=pubmed&amp;amp;id=5666958&amp;amp;retmode=ref&amp;amp;cmd=prlinks&lt;/url&gt;&lt;bundle&gt;&lt;publication&gt;&lt;title&gt;The Journal of experimental medicine&lt;/title&gt;&lt;type&gt;-100&lt;/type&gt;&lt;subtype&gt;-100&lt;/subtype&gt;&lt;uuid&gt;63FF91E7-CA98-4847-A083-2BDFD6E913A5&lt;/uuid&gt;&lt;/publication&gt;&lt;/bundle&gt;&lt;authors&gt;&lt;author&gt;&lt;nonDroppingParticle&gt;van&lt;/nonDroppingParticle&gt;&lt;firstName&gt;R&lt;/firstName&gt;&lt;lastName&gt;Furth&lt;/lastName&gt;&lt;/author&gt;&lt;author&gt;&lt;firstName&gt;Z&lt;/firstName&gt;&lt;middleNames&gt;A&lt;/middleNames&gt;&lt;lastName&gt;Cohn&lt;/lastName&gt;&lt;/author&gt;&lt;/authors&gt;&lt;/publication&gt;&lt;/publications&gt;&lt;cites&gt;&lt;/cites&gt;&lt;/citation&gt;</w:instrText>
      </w:r>
      <w:r w:rsidR="00E123DD" w:rsidRPr="00802A55">
        <w:rPr>
          <w:rFonts w:ascii="Book Antiqua" w:hAnsi="Book Antiqua" w:cs="Arial"/>
        </w:rPr>
        <w:fldChar w:fldCharType="separate"/>
      </w:r>
      <w:r w:rsidR="000B662D" w:rsidRPr="00802A55">
        <w:rPr>
          <w:rFonts w:ascii="Book Antiqua" w:hAnsi="Book Antiqua" w:cs="Arial"/>
          <w:vertAlign w:val="superscript"/>
        </w:rPr>
        <w:t>[8]</w:t>
      </w:r>
      <w:r w:rsidR="00E123DD" w:rsidRPr="00802A55">
        <w:rPr>
          <w:rFonts w:ascii="Book Antiqua" w:hAnsi="Book Antiqua" w:cs="Arial"/>
        </w:rPr>
        <w:fldChar w:fldCharType="end"/>
      </w:r>
      <w:r w:rsidRPr="00802A55">
        <w:rPr>
          <w:rFonts w:ascii="Book Antiqua" w:hAnsi="Book Antiqua" w:cs="Arial"/>
        </w:rPr>
        <w:t xml:space="preserve">. </w:t>
      </w:r>
      <w:r w:rsidR="004D7F6B" w:rsidRPr="00802A55">
        <w:rPr>
          <w:rFonts w:ascii="Book Antiqua" w:hAnsi="Book Antiqua" w:cs="Arial"/>
        </w:rPr>
        <w:t xml:space="preserve">However, </w:t>
      </w:r>
      <w:r w:rsidR="002E45A4" w:rsidRPr="00802A55">
        <w:rPr>
          <w:rFonts w:ascii="Book Antiqua" w:hAnsi="Book Antiqua" w:cs="Arial"/>
        </w:rPr>
        <w:t>recent data</w:t>
      </w:r>
      <w:r w:rsidRPr="00802A55">
        <w:rPr>
          <w:rFonts w:ascii="Book Antiqua" w:hAnsi="Book Antiqua" w:cs="Arial"/>
        </w:rPr>
        <w:t xml:space="preserve"> </w:t>
      </w:r>
      <w:r w:rsidR="002E45A4" w:rsidRPr="00802A55">
        <w:rPr>
          <w:rFonts w:ascii="Book Antiqua" w:hAnsi="Book Antiqua" w:cs="Arial"/>
        </w:rPr>
        <w:t>has</w:t>
      </w:r>
      <w:r w:rsidRPr="00802A55">
        <w:rPr>
          <w:rFonts w:ascii="Book Antiqua" w:hAnsi="Book Antiqua" w:cs="Arial"/>
        </w:rPr>
        <w:t xml:space="preserve"> shown that mature macrophage populations</w:t>
      </w:r>
      <w:r w:rsidR="00E6213C" w:rsidRPr="00802A55">
        <w:rPr>
          <w:rFonts w:ascii="Book Antiqua" w:hAnsi="Book Antiqua" w:cs="Arial"/>
        </w:rPr>
        <w:t xml:space="preserve"> may also</w:t>
      </w:r>
      <w:r w:rsidRPr="00802A55">
        <w:rPr>
          <w:rFonts w:ascii="Book Antiqua" w:hAnsi="Book Antiqua" w:cs="Arial"/>
        </w:rPr>
        <w:t xml:space="preserve"> </w:t>
      </w:r>
      <w:r w:rsidR="008B544F" w:rsidRPr="00802A55">
        <w:rPr>
          <w:rFonts w:ascii="Book Antiqua" w:hAnsi="Book Antiqua" w:cs="Arial"/>
        </w:rPr>
        <w:t>originate</w:t>
      </w:r>
      <w:r w:rsidRPr="00802A55">
        <w:rPr>
          <w:rFonts w:ascii="Book Antiqua" w:hAnsi="Book Antiqua" w:cs="Arial"/>
        </w:rPr>
        <w:t xml:space="preserve"> during fetal development and are maintained through self-renewal within </w:t>
      </w:r>
      <w:r w:rsidR="004D7F6B" w:rsidRPr="00802A55">
        <w:rPr>
          <w:rFonts w:ascii="Book Antiqua" w:hAnsi="Book Antiqua" w:cs="Arial"/>
        </w:rPr>
        <w:t xml:space="preserve">each </w:t>
      </w:r>
      <w:r w:rsidRPr="00802A55">
        <w:rPr>
          <w:rFonts w:ascii="Book Antiqua" w:hAnsi="Book Antiqua" w:cs="Arial"/>
        </w:rPr>
        <w:t>tissue</w:t>
      </w:r>
      <w:r w:rsidR="008B544F"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E2A84194-A549-4944-9241-E268CD783D2C&lt;/uuid&gt;&lt;priority&gt;9&lt;/priority&gt;&lt;publications&gt;&lt;publication&gt;&lt;uuid&gt;89649EEF-1497-43AD-86C6-13AFAA9516C4&lt;/uuid&gt;&lt;volume&gt;38&lt;/volume&gt;&lt;accepted_date&gt;99201212061200000000222000&lt;/accepted_date&gt;&lt;doi&gt;10.1016/j.immuni.2012.12.001&lt;/doi&gt;&lt;startpage&gt;79&lt;/startpage&gt;&lt;publication_date&gt;99201301241200000000222000&lt;/publication_date&gt;&lt;url&gt;http://linkinghub.elsevier.com/retrieve/pii/S1074761312005481&lt;/url&gt;&lt;type&gt;400&lt;/type&gt;&lt;title&gt;Fate mapping reveals origins and dynamics of monocytes and tissue macrophages under homeostasis.&lt;/title&gt;&lt;submission_date&gt;99201206201200000000222000&lt;/submission_date&gt;&lt;number&gt;1&lt;/number&gt;&lt;institution&gt;Department of Immunology, The Weizmann Institute of Science, Rehovot 76100, Israel.&lt;/institution&gt;&lt;subtype&gt;400&lt;/subtype&gt;&lt;endpage&gt;91&lt;/endpage&gt;&lt;bundle&gt;&lt;publication&gt;&lt;title&gt;Immunity&lt;/title&gt;&lt;type&gt;-100&lt;/type&gt;&lt;subtype&gt;-100&lt;/subtype&gt;&lt;uuid&gt;B0182184-02FC-4520-9253-0A3AC8E6047D&lt;/uuid&gt;&lt;/publication&gt;&lt;/bundle&gt;&lt;authors&gt;&lt;author&gt;&lt;firstName&gt;Simon&lt;/firstName&gt;&lt;lastName&gt;Yona&lt;/lastName&gt;&lt;/author&gt;&lt;author&gt;&lt;firstName&gt;Ki-Wook&lt;/firstName&gt;&lt;lastName&gt;Kim&lt;/lastName&gt;&lt;/author&gt;&lt;author&gt;&lt;firstName&gt;Yochai&lt;/firstName&gt;&lt;lastName&gt;Wolf&lt;/lastName&gt;&lt;/author&gt;&lt;author&gt;&lt;firstName&gt;Alexander&lt;/firstName&gt;&lt;lastName&gt;Mildner&lt;/lastName&gt;&lt;/author&gt;&lt;author&gt;&lt;firstName&gt;Diana&lt;/firstName&gt;&lt;lastName&gt;Varol&lt;/lastName&gt;&lt;/author&gt;&lt;author&gt;&lt;firstName&gt;Michal&lt;/firstName&gt;&lt;lastName&gt;Breker&lt;/lastName&gt;&lt;/author&gt;&lt;author&gt;&lt;firstName&gt;Dalit&lt;/firstName&gt;&lt;lastName&gt;Strauss-Ayali&lt;/lastName&gt;&lt;/author&gt;&lt;author&gt;&lt;firstName&gt;Sergey&lt;/firstName&gt;&lt;lastName&gt;Viukov&lt;/lastName&gt;&lt;/author&gt;&lt;author&gt;&lt;firstName&gt;Martin&lt;/firstName&gt;&lt;lastName&gt;Guilliams&lt;/lastName&gt;&lt;/author&gt;&lt;author&gt;&lt;firstName&gt;Alexander&lt;/firstName&gt;&lt;lastName&gt;Misharin&lt;/lastName&gt;&lt;/author&gt;&lt;author&gt;&lt;firstName&gt;David&lt;/firstName&gt;&lt;middleNames&gt;A&lt;/middleNames&gt;&lt;lastName&gt;Hume&lt;/lastName&gt;&lt;/author&gt;&lt;author&gt;&lt;firstName&gt;Harris&lt;/firstName&gt;&lt;lastName&gt;Perlman&lt;/lastName&gt;&lt;/author&gt;&lt;author&gt;&lt;firstName&gt;Bernard&lt;/firstName&gt;&lt;lastName&gt;Malissen&lt;/lastName&gt;&lt;/author&gt;&lt;author&gt;&lt;firstName&gt;Elazar&lt;/firstName&gt;&lt;lastName&gt;Zelzer&lt;/lastName&gt;&lt;/author&gt;&lt;author&gt;&lt;firstName&gt;Steffen&lt;/firstName&gt;&lt;lastName&gt;Jung&lt;/lastName&gt;&lt;/author&gt;&lt;/authors&gt;&lt;/publication&gt;&lt;/publications&gt;&lt;cites&gt;&lt;/cites&gt;&lt;/citation&gt;</w:instrText>
      </w:r>
      <w:r w:rsidR="008B544F" w:rsidRPr="00802A55">
        <w:rPr>
          <w:rFonts w:ascii="Book Antiqua" w:hAnsi="Book Antiqua" w:cs="Arial"/>
        </w:rPr>
        <w:fldChar w:fldCharType="separate"/>
      </w:r>
      <w:r w:rsidR="000B662D" w:rsidRPr="00802A55">
        <w:rPr>
          <w:rFonts w:ascii="Book Antiqua" w:hAnsi="Book Antiqua" w:cs="Arial"/>
          <w:vertAlign w:val="superscript"/>
        </w:rPr>
        <w:t>[9</w:t>
      </w:r>
      <w:r w:rsidR="0043358C">
        <w:rPr>
          <w:rFonts w:ascii="Book Antiqua" w:hAnsi="Book Antiqua" w:cs="Arial" w:hint="eastAsia"/>
          <w:vertAlign w:val="superscript"/>
          <w:lang w:eastAsia="zh-CN"/>
        </w:rPr>
        <w:t>,10</w:t>
      </w:r>
      <w:r w:rsidR="000B662D" w:rsidRPr="00802A55">
        <w:rPr>
          <w:rFonts w:ascii="Book Antiqua" w:hAnsi="Book Antiqua" w:cs="Arial"/>
          <w:vertAlign w:val="superscript"/>
        </w:rPr>
        <w:t>]</w:t>
      </w:r>
      <w:r w:rsidR="008B544F" w:rsidRPr="00802A55">
        <w:rPr>
          <w:rFonts w:ascii="Book Antiqua" w:hAnsi="Book Antiqua" w:cs="Arial"/>
        </w:rPr>
        <w:fldChar w:fldCharType="end"/>
      </w:r>
      <w:r w:rsidR="008B544F" w:rsidRPr="00802A55">
        <w:rPr>
          <w:rFonts w:ascii="Book Antiqua" w:hAnsi="Book Antiqua" w:cs="Arial"/>
        </w:rPr>
        <w:t>.</w:t>
      </w:r>
      <w:r w:rsidR="00E6213C" w:rsidRPr="00802A55">
        <w:rPr>
          <w:rFonts w:ascii="Book Antiqua" w:hAnsi="Book Antiqua" w:cs="Arial"/>
        </w:rPr>
        <w:t xml:space="preserve"> The true origin of tissue specific macrophages is likely a combination of the two.</w:t>
      </w:r>
      <w:r w:rsidR="008B544F" w:rsidRPr="00802A55">
        <w:rPr>
          <w:rFonts w:ascii="Book Antiqua" w:hAnsi="Book Antiqua" w:cs="Arial"/>
        </w:rPr>
        <w:t xml:space="preserve"> Primitive macrophages</w:t>
      </w:r>
      <w:r w:rsidR="00E6213C" w:rsidRPr="00802A55">
        <w:rPr>
          <w:rFonts w:ascii="Book Antiqua" w:hAnsi="Book Antiqua" w:cs="Arial"/>
        </w:rPr>
        <w:t xml:space="preserve"> are derived from the </w:t>
      </w:r>
      <w:proofErr w:type="gramStart"/>
      <w:r w:rsidR="00E6213C" w:rsidRPr="00802A55">
        <w:rPr>
          <w:rFonts w:ascii="Book Antiqua" w:hAnsi="Book Antiqua" w:cs="Arial"/>
        </w:rPr>
        <w:t>yolk-sac</w:t>
      </w:r>
      <w:proofErr w:type="gramEnd"/>
      <w:r w:rsidR="00E6213C" w:rsidRPr="00802A55">
        <w:rPr>
          <w:rFonts w:ascii="Book Antiqua" w:hAnsi="Book Antiqua" w:cs="Arial"/>
        </w:rPr>
        <w:t>, and are directly formed through a rapid differentiation mechanism without monocyte formation. However, after maturation the primary macrophage source switches to embryonic progenitor cells, which dilute the population of original yolk-sac derived macrophages</w:t>
      </w:r>
      <w:r w:rsidR="000B662D"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BFA1BD8A-C465-4C81-94BA-CB997CBAC6CF&lt;/uuid&gt;&lt;priority&gt;11&lt;/priority&gt;&lt;publications&gt;&lt;publication&gt;&lt;uuid&gt;36480D68-0A4B-4E52-99D2-E30758277884&lt;/uuid&gt;&lt;volume&gt;330&lt;/volume&gt;&lt;doi&gt;10.1126/science.1194637&lt;/doi&gt;&lt;startpage&gt;841&lt;/startpage&gt;&lt;publication_date&gt;99201011051200000000222000&lt;/publication_date&gt;&lt;url&gt;http://www.sciencemag.org/cgi/doi/10.1126/science.1194637&lt;/url&gt;&lt;type&gt;400&lt;/type&gt;&lt;title&gt;Fate mapping analysis reveals that adult microglia derive from primitive macrophages.&lt;/title&gt;&lt;institution&gt;Department of Gene and Cell Medicine and the Immunology Institute, Mount Sinai School of Medicine, 1425 Madison Avenue, New York, NY 10029, USA. Florent_ginhoux@immunol.a-star.edu.sg&lt;/institution&gt;&lt;number&gt;6005&lt;/number&gt;&lt;subtype&gt;400&lt;/subtype&gt;&lt;endpage&gt;845&lt;/endpage&gt;&lt;bundle&gt;&lt;publication&gt;&lt;publisher&gt;American Association for the Advancement of Science&lt;/publisher&gt;&lt;title&gt;Science (New York, N.Y.)&lt;/title&gt;&lt;type&gt;-100&lt;/type&gt;&lt;subtype&gt;-100&lt;/subtype&gt;&lt;uuid&gt;CDB2125F-D0E6-483C-8C7A-B21F5003007B&lt;/uuid&gt;&lt;/publication&gt;&lt;/bundle&gt;&lt;authors&gt;&lt;author&gt;&lt;firstName&gt;Florent&lt;/firstName&gt;&lt;lastName&gt;Ginhoux&lt;/lastName&gt;&lt;/author&gt;&lt;author&gt;&lt;firstName&gt;Melanie&lt;/firstName&gt;&lt;lastName&gt;Greter&lt;/lastName&gt;&lt;/author&gt;&lt;author&gt;&lt;firstName&gt;Marylene&lt;/firstName&gt;&lt;lastName&gt;Leboeuf&lt;/lastName&gt;&lt;/author&gt;&lt;author&gt;&lt;firstName&gt;Sayan&lt;/firstName&gt;&lt;lastName&gt;Nandi&lt;/lastName&gt;&lt;/author&gt;&lt;author&gt;&lt;firstName&gt;Peter&lt;/firstName&gt;&lt;lastName&gt;See&lt;/lastName&gt;&lt;/author&gt;&lt;author&gt;&lt;firstName&gt;Solen&lt;/firstName&gt;&lt;lastName&gt;Gokhan&lt;/lastName&gt;&lt;/author&gt;&lt;author&gt;&lt;firstName&gt;Mark&lt;/firstName&gt;&lt;middleNames&gt;F&lt;/middleNames&gt;&lt;lastName&gt;Mehler&lt;/lastName&gt;&lt;/author&gt;&lt;author&gt;&lt;firstName&gt;Simon&lt;/firstName&gt;&lt;middleNames&gt;J&lt;/middleNames&gt;&lt;lastName&gt;Conway&lt;/lastName&gt;&lt;/author&gt;&lt;author&gt;&lt;firstName&gt;Lai&lt;/firstName&gt;&lt;middleNames&gt;Guan&lt;/middleNames&gt;&lt;lastName&gt;Ng&lt;/lastName&gt;&lt;/author&gt;&lt;author&gt;&lt;firstName&gt;E&lt;/firstName&gt;&lt;middleNames&gt;Richard&lt;/middleNames&gt;&lt;lastName&gt;Stanley&lt;/lastName&gt;&lt;/author&gt;&lt;author&gt;&lt;firstName&gt;Igor&lt;/firstName&gt;&lt;middleNames&gt;M&lt;/middleNames&gt;&lt;lastName&gt;Samokhvalov&lt;/lastName&gt;&lt;/author&gt;&lt;author&gt;&lt;firstName&gt;Miriam&lt;/firstName&gt;&lt;lastName&gt;Merad&lt;/lastName&gt;&lt;/author&gt;&lt;/authors&gt;&lt;/publication&gt;&lt;publication&gt;&lt;uuid&gt;8B08D7B4-11DD-4546-B000-E2288C15F227&lt;/uuid&gt;&lt;volume&gt;14&lt;/volume&gt;&lt;doi&gt;10.1038/nri3671&lt;/doi&gt;&lt;startpage&gt;392&lt;/startpage&gt;&lt;publication_date&gt;99201406001200000000220000&lt;/publication_date&gt;&lt;url&gt;http://www.nature.com/doifinder/10.1038/nri3671&lt;/url&gt;&lt;type&gt;400&lt;/type&gt;&lt;title&gt;Monocytes and macrophages: developmental pathways and tissue homeostasis.&lt;/title&gt;&lt;publisher&gt;Nature Publishing Group&lt;/publisher&gt;&lt;institution&gt;Singapore Immunology Network (SIgN), Agency for Science, Technology and Research (A*STAR), 138648 Singapore.&lt;/institution&gt;&lt;number&gt;6&lt;/number&gt;&lt;subtype&gt;400&lt;/subtype&gt;&lt;endpage&gt;404&lt;/endpage&gt;&lt;bundle&gt;&lt;publication&gt;&lt;title&gt;Nature Reviews Immunology&lt;/title&gt;&lt;type&gt;-100&lt;/type&gt;&lt;subtype&gt;-100&lt;/subtype&gt;&lt;uuid&gt;7A12B14B-9BE3-4B62-9A3C-1B747A8AC0C4&lt;/uuid&gt;&lt;/publication&gt;&lt;/bundle&gt;&lt;authors&gt;&lt;author&gt;&lt;firstName&gt;Florent&lt;/firstName&gt;&lt;lastName&gt;Ginhoux&lt;/lastName&gt;&lt;/author&gt;&lt;author&gt;&lt;firstName&gt;Steffen&lt;/firstName&gt;&lt;lastName&gt;Jung&lt;/lastName&gt;&lt;/author&gt;&lt;/authors&gt;&lt;/publication&gt;&lt;/publications&gt;&lt;cites&gt;&lt;/cites&gt;&lt;/citation&gt;</w:instrText>
      </w:r>
      <w:r w:rsidR="000B662D" w:rsidRPr="00802A55">
        <w:rPr>
          <w:rFonts w:ascii="Book Antiqua" w:hAnsi="Book Antiqua" w:cs="Arial"/>
        </w:rPr>
        <w:fldChar w:fldCharType="separate"/>
      </w:r>
      <w:r w:rsidR="000B662D" w:rsidRPr="00802A55">
        <w:rPr>
          <w:rFonts w:ascii="Book Antiqua" w:hAnsi="Book Antiqua" w:cs="Arial"/>
          <w:vertAlign w:val="superscript"/>
        </w:rPr>
        <w:t>[11,12]</w:t>
      </w:r>
      <w:r w:rsidR="000B662D" w:rsidRPr="00802A55">
        <w:rPr>
          <w:rFonts w:ascii="Book Antiqua" w:hAnsi="Book Antiqua" w:cs="Arial"/>
        </w:rPr>
        <w:fldChar w:fldCharType="end"/>
      </w:r>
      <w:r w:rsidR="00E6213C" w:rsidRPr="00802A55">
        <w:rPr>
          <w:rFonts w:ascii="Book Antiqua" w:hAnsi="Book Antiqua" w:cs="Arial"/>
        </w:rPr>
        <w:t>.</w:t>
      </w:r>
    </w:p>
    <w:p w14:paraId="7D27038A" w14:textId="30EDF1DD" w:rsidR="00285FA2" w:rsidRPr="0043358C" w:rsidRDefault="00285FA2" w:rsidP="0043358C">
      <w:pPr>
        <w:spacing w:line="360" w:lineRule="auto"/>
        <w:ind w:firstLine="720"/>
        <w:jc w:val="both"/>
        <w:rPr>
          <w:rFonts w:ascii="Book Antiqua" w:hAnsi="Book Antiqua" w:cs="Arial"/>
          <w:color w:val="000000" w:themeColor="text1"/>
          <w:lang w:eastAsia="zh-CN"/>
        </w:rPr>
      </w:pPr>
      <w:r w:rsidRPr="00802A55">
        <w:rPr>
          <w:rFonts w:ascii="Book Antiqua" w:hAnsi="Book Antiqua" w:cs="Arial"/>
        </w:rPr>
        <w:t xml:space="preserve">Macrophages are known for their heterogeneity and plasticity, and classified based on their phenotypic differences in response to stimuli. </w:t>
      </w:r>
      <w:r w:rsidR="00074928" w:rsidRPr="00802A55">
        <w:rPr>
          <w:rFonts w:ascii="Book Antiqua" w:hAnsi="Book Antiqua" w:cs="Arial"/>
        </w:rPr>
        <w:t xml:space="preserve">They </w:t>
      </w:r>
      <w:r w:rsidRPr="00802A55">
        <w:rPr>
          <w:rFonts w:ascii="Book Antiqua" w:hAnsi="Book Antiqua" w:cs="Arial"/>
        </w:rPr>
        <w:t>are separated into two general groups, classically activated M1 macrophages and alternatively activated M2</w:t>
      </w:r>
      <w:r w:rsidR="00E123DD"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B25A0DEB-D7A5-4C00-9ACE-5F7AE48E07D5&lt;/uuid&gt;&lt;priority&gt;11&lt;/priority&gt;&lt;publications&gt;&lt;publication&gt;&lt;volume&gt;175&lt;/volume&gt;&lt;publication_date&gt;99200507011200000000222000&lt;/publication_date&gt;&lt;number&gt;1&lt;/number&gt;&lt;startpage&gt;5&lt;/startpage&gt;&lt;title&gt;Two types of murine helper T cell clone. I. Definition according to profiles of lymphokine activities and secreted proteins. 1986.&lt;/title&gt;&lt;uuid&gt;B38900F1-6113-427F-B1AE-30D261B9A492&lt;/uuid&gt;&lt;subtype&gt;0&lt;/subtype&gt;&lt;endpage&gt;14&lt;/endpage&gt;&lt;type&gt;0&lt;/type&gt;&lt;url&gt;http://eutils.ncbi.nlm.nih.gov/entrez/eutils/elink.fcgi?dbfrom=pubmed&amp;amp;id=15972624&amp;amp;retmode=ref&amp;amp;cmd=prlinks&lt;/url&gt;&lt;bundle&gt;&lt;publication&gt;&lt;title&gt;Journal of immunology (Baltimore, Md. : 1950)&lt;/title&gt;&lt;type&gt;0&lt;/type&gt;&lt;subtype&gt;0&lt;/subtype&gt;&lt;uuid&gt;57AED86E-0908-494C-886A-4218834D4BD1&lt;/uuid&gt;&lt;/publication&gt;&lt;/bundle&gt;&lt;authors&gt;&lt;author&gt;&lt;firstName&gt;Timothy&lt;/firstName&gt;&lt;middleNames&gt;R&lt;/middleNames&gt;&lt;lastName&gt;Mosmann&lt;/lastName&gt;&lt;/author&gt;&lt;author&gt;&lt;firstName&gt;Holly&lt;/firstName&gt;&lt;lastName&gt;Cherwinski&lt;/lastName&gt;&lt;/author&gt;&lt;author&gt;&lt;firstName&gt;Martha&lt;/firstName&gt;&lt;middleNames&gt;W&lt;/middleNames&gt;&lt;lastName&gt;Bond&lt;/lastName&gt;&lt;/author&gt;&lt;author&gt;&lt;firstName&gt;Martin&lt;/firstName&gt;&lt;middleNames&gt;A&lt;/middleNames&gt;&lt;lastName&gt;Giedlin&lt;/lastName&gt;&lt;/author&gt;&lt;author&gt;&lt;firstName&gt;Robert&lt;/firstName&gt;&lt;middleNames&gt;L&lt;/middleNames&gt;&lt;lastName&gt;Coffman&lt;/lastName&gt;&lt;/author&gt;&lt;/authors&gt;&lt;/publication&gt;&lt;/publications&gt;&lt;cites&gt;&lt;/cites&gt;&lt;/citation&gt;</w:instrText>
      </w:r>
      <w:r w:rsidR="00E123DD" w:rsidRPr="00802A55">
        <w:rPr>
          <w:rFonts w:ascii="Book Antiqua" w:hAnsi="Book Antiqua" w:cs="Arial"/>
        </w:rPr>
        <w:fldChar w:fldCharType="separate"/>
      </w:r>
      <w:r w:rsidR="000B662D" w:rsidRPr="00802A55">
        <w:rPr>
          <w:rFonts w:ascii="Book Antiqua" w:hAnsi="Book Antiqua" w:cs="Arial"/>
          <w:vertAlign w:val="superscript"/>
        </w:rPr>
        <w:t>[13]</w:t>
      </w:r>
      <w:r w:rsidR="00E123DD" w:rsidRPr="00802A55">
        <w:rPr>
          <w:rFonts w:ascii="Book Antiqua" w:hAnsi="Book Antiqua" w:cs="Arial"/>
        </w:rPr>
        <w:fldChar w:fldCharType="end"/>
      </w:r>
      <w:r w:rsidRPr="00802A55">
        <w:rPr>
          <w:rFonts w:ascii="Book Antiqua" w:hAnsi="Book Antiqua" w:cs="Arial"/>
        </w:rPr>
        <w:t>. M1 macrophages</w:t>
      </w:r>
      <w:r w:rsidR="00171A48" w:rsidRPr="00802A55">
        <w:rPr>
          <w:rFonts w:ascii="Book Antiqua" w:hAnsi="Book Antiqua" w:cs="Arial"/>
        </w:rPr>
        <w:t xml:space="preserve"> are inflammatory, antigen presenting cells that</w:t>
      </w:r>
      <w:r w:rsidRPr="00802A55">
        <w:rPr>
          <w:rFonts w:ascii="Book Antiqua" w:hAnsi="Book Antiqua" w:cs="Arial"/>
        </w:rPr>
        <w:t xml:space="preserve"> are activated by stimulation with </w:t>
      </w:r>
      <w:r w:rsidR="00074928" w:rsidRPr="00802A55">
        <w:rPr>
          <w:rFonts w:ascii="Book Antiqua" w:hAnsi="Book Antiqua" w:cs="Arial"/>
        </w:rPr>
        <w:t>i</w:t>
      </w:r>
      <w:r w:rsidRPr="00802A55">
        <w:rPr>
          <w:rFonts w:ascii="Book Antiqua" w:hAnsi="Book Antiqua" w:cs="Arial"/>
        </w:rPr>
        <w:t>nterferon-</w:t>
      </w:r>
      <w:r w:rsidR="00B741D2">
        <w:rPr>
          <w:rFonts w:ascii="Book Antiqua" w:hAnsi="Book Antiqua" w:cs="Arial"/>
          <w:color w:val="000000" w:themeColor="text1"/>
        </w:rPr>
        <w:t>γ</w:t>
      </w:r>
      <w:r w:rsidRPr="00802A55">
        <w:rPr>
          <w:rFonts w:ascii="Book Antiqua" w:hAnsi="Book Antiqua" w:cs="Arial"/>
          <w:color w:val="000000" w:themeColor="text1"/>
        </w:rPr>
        <w:t xml:space="preserve"> (</w:t>
      </w:r>
      <w:proofErr w:type="spellStart"/>
      <w:r w:rsidRPr="00802A55">
        <w:rPr>
          <w:rFonts w:ascii="Book Antiqua" w:hAnsi="Book Antiqua" w:cs="Arial"/>
          <w:color w:val="000000" w:themeColor="text1"/>
        </w:rPr>
        <w:t>IFNγ</w:t>
      </w:r>
      <w:proofErr w:type="spellEnd"/>
      <w:r w:rsidRPr="00802A55">
        <w:rPr>
          <w:rFonts w:ascii="Book Antiqua" w:hAnsi="Book Antiqua" w:cs="Arial"/>
          <w:color w:val="000000" w:themeColor="text1"/>
        </w:rPr>
        <w:t>), toll-like receptor (TLR) ligands and microbial products such as lipopolysaccharide (LPS)</w:t>
      </w:r>
      <w:r w:rsidR="00E123DD"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8E71E073-F5C4-4795-8B75-55ED4F55FD70&lt;/uuid&gt;&lt;priority&gt;12&lt;/priority&gt;&lt;publications&gt;&lt;publication&gt;&lt;uuid&gt;3B5F8F3F-697A-4BFF-BB98-342FE7A12337&lt;/uuid&gt;&lt;volume&gt;122&lt;/volume&gt;&lt;doi&gt;10.1172/JCI59643&lt;/doi&gt;&lt;startpage&gt;787&lt;/startpage&gt;&lt;publication_date&gt;99201203001200000000220000&lt;/publication_date&gt;&lt;url&gt;http://www.jci.org/articles/view/59643&lt;/url&gt;&lt;type&gt;400&lt;/type&gt;&lt;title&gt;Macrophage plasticity and polarization: in vivo veritas.&lt;/title&gt;&lt;publisher&gt;American Society for Clinical Investigation&lt;/publisher&gt;&lt;institution&gt;Istituto Clinico Humanitas IRCCS, Rozzano, Italy. antonio.sica@humanitasresearch.it&lt;/institution&gt;&lt;number&gt;3&lt;/number&gt;&lt;subtype&gt;400&lt;/subtype&gt;&lt;endpage&gt;795&lt;/endpage&gt;&lt;bundle&gt;&lt;publication&gt;&lt;title&gt;Journal of Clinical Investigation&lt;/title&gt;&lt;type&gt;-100&lt;/type&gt;&lt;subtype&gt;-100&lt;/subtype&gt;&lt;uuid&gt;67002DB0-77DD-4F25-BEA1-BD09549BED76&lt;/uuid&gt;&lt;/publication&gt;&lt;/bundle&gt;&lt;authors&gt;&lt;author&gt;&lt;firstName&gt;Antonio&lt;/firstName&gt;&lt;lastName&gt;Sica&lt;/lastName&gt;&lt;/author&gt;&lt;author&gt;&lt;firstName&gt;Alberto&lt;/firstName&gt;&lt;lastName&gt;Mantovani&lt;/lastName&gt;&lt;/author&gt;&lt;/authors&gt;&lt;/publication&gt;&lt;/publications&gt;&lt;cites&gt;&lt;/cites&gt;&lt;/citation&gt;</w:instrText>
      </w:r>
      <w:r w:rsidR="00E123DD" w:rsidRPr="00802A55">
        <w:rPr>
          <w:rFonts w:ascii="Book Antiqua" w:hAnsi="Book Antiqua" w:cs="Arial"/>
          <w:color w:val="000000" w:themeColor="text1"/>
        </w:rPr>
        <w:fldChar w:fldCharType="separate"/>
      </w:r>
      <w:r w:rsidR="000B662D" w:rsidRPr="00802A55">
        <w:rPr>
          <w:rFonts w:ascii="Book Antiqua" w:hAnsi="Book Antiqua" w:cs="Arial"/>
          <w:vertAlign w:val="superscript"/>
        </w:rPr>
        <w:t>[14]</w:t>
      </w:r>
      <w:r w:rsidR="00E123DD" w:rsidRPr="00802A55">
        <w:rPr>
          <w:rFonts w:ascii="Book Antiqua" w:hAnsi="Book Antiqua" w:cs="Arial"/>
          <w:color w:val="000000" w:themeColor="text1"/>
        </w:rPr>
        <w:fldChar w:fldCharType="end"/>
      </w:r>
      <w:r w:rsidRPr="00802A55">
        <w:rPr>
          <w:rFonts w:ascii="Book Antiqua" w:hAnsi="Book Antiqua" w:cs="Arial"/>
          <w:color w:val="000000" w:themeColor="text1"/>
        </w:rPr>
        <w:t xml:space="preserve">. They can be identified by their expression of CD80, CD86, IL-1R, TLR2, TLR4 and </w:t>
      </w:r>
      <w:proofErr w:type="spellStart"/>
      <w:r w:rsidRPr="00802A55">
        <w:rPr>
          <w:rFonts w:ascii="Book Antiqua" w:hAnsi="Book Antiqua" w:cs="Arial"/>
          <w:color w:val="000000" w:themeColor="text1"/>
        </w:rPr>
        <w:t>iNOS</w:t>
      </w:r>
      <w:proofErr w:type="spellEnd"/>
      <w:r w:rsidRPr="00802A55">
        <w:rPr>
          <w:rFonts w:ascii="Book Antiqua" w:hAnsi="Book Antiqua" w:cs="Arial"/>
          <w:color w:val="000000" w:themeColor="text1"/>
        </w:rPr>
        <w:t xml:space="preserve">, and secrete inflammatory cytokines and </w:t>
      </w:r>
      <w:proofErr w:type="spellStart"/>
      <w:r w:rsidRPr="00802A55">
        <w:rPr>
          <w:rFonts w:ascii="Book Antiqua" w:hAnsi="Book Antiqua" w:cs="Arial"/>
          <w:color w:val="000000" w:themeColor="text1"/>
        </w:rPr>
        <w:t>chemokines</w:t>
      </w:r>
      <w:proofErr w:type="spellEnd"/>
      <w:r w:rsidRPr="00802A55">
        <w:rPr>
          <w:rFonts w:ascii="Book Antiqua" w:hAnsi="Book Antiqua" w:cs="Arial"/>
          <w:color w:val="000000" w:themeColor="text1"/>
        </w:rPr>
        <w:t xml:space="preserve"> including TNF</w:t>
      </w:r>
      <w:r w:rsidRPr="00802A55">
        <w:rPr>
          <w:rFonts w:ascii="Book Antiqua" w:hAnsi="Book Antiqua" w:cs="Arial"/>
          <w:color w:val="000000" w:themeColor="text1"/>
        </w:rPr>
        <w:sym w:font="Symbol" w:char="F061"/>
      </w:r>
      <w:r w:rsidRPr="00802A55">
        <w:rPr>
          <w:rFonts w:ascii="Book Antiqua" w:hAnsi="Book Antiqua" w:cs="Arial"/>
          <w:color w:val="000000" w:themeColor="text1"/>
        </w:rPr>
        <w:t>, IL-1</w:t>
      </w:r>
      <w:r w:rsidRPr="00802A55">
        <w:rPr>
          <w:rFonts w:ascii="Book Antiqua" w:hAnsi="Book Antiqua" w:cs="Arial"/>
          <w:color w:val="000000" w:themeColor="text1"/>
        </w:rPr>
        <w:sym w:font="Symbol" w:char="F062"/>
      </w:r>
      <w:r w:rsidRPr="00802A55">
        <w:rPr>
          <w:rFonts w:ascii="Book Antiqua" w:hAnsi="Book Antiqua" w:cs="Arial"/>
          <w:color w:val="000000" w:themeColor="text1"/>
        </w:rPr>
        <w:t>, IL-6, IL-12, IL-23, CCL2-CCL5, and CCL8-CCL11. M1 macrophages also produce toxic intermediates such as nitric oxide (NO) and reactive oxygen intermediates (ROI)</w:t>
      </w:r>
      <w:r w:rsidR="00E123DD"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7DFDA978-3B91-49B2-A13D-5EB9C42B9C87&lt;/uuid&gt;&lt;priority&gt;13&lt;/priority&gt;&lt;publications&gt;&lt;publication&gt;&lt;uuid&gt;81CF38BB-2B66-42FE-BFE9-1E267784E0A3&lt;/uuid&gt;&lt;volume&gt;25&lt;/volume&gt;&lt;doi&gt;10.1016/j.it.2004.09.015&lt;/doi&gt;&lt;startpage&gt;677&lt;/startpage&gt;&lt;publication_date&gt;99200400001200000000200000&lt;/publication_date&gt;&lt;url&gt;http://linkinghub.elsevier.com/retrieve/pii/S1471490604002959&lt;/url&gt;&lt;citekey&gt;Mantovani:2004ih&lt;/citekey&gt;&lt;type&gt;400&lt;/type&gt;&lt;title&gt;The chemokine system in diverse forms of macrophage activation and polarization&lt;/title&gt;&lt;number&gt;12&lt;/number&gt;&lt;subtype&gt;400&lt;/subtype&gt;&lt;endpage&gt;686&lt;/endpage&gt;&lt;bundle&gt;&lt;publication&gt;&lt;title&gt;Trends in immunology&lt;/title&gt;&lt;type&gt;-100&lt;/type&gt;&lt;subtype&gt;-100&lt;/subtype&gt;&lt;uuid&gt;960FE282-4868-4FC6-AE78-7921DE733F67&lt;/uuid&gt;&lt;/publication&gt;&lt;/bundle&gt;&lt;authors&gt;&lt;author&gt;&lt;firstName&gt;A&lt;/firstName&gt;&lt;lastName&gt;Mantovani&lt;/lastName&gt;&lt;/author&gt;&lt;author&gt;&lt;firstName&gt;A&lt;/firstName&gt;&lt;lastName&gt;Sica&lt;/lastName&gt;&lt;/author&gt;&lt;author&gt;&lt;firstName&gt;S&lt;/firstName&gt;&lt;lastName&gt;Sozzani&lt;/lastName&gt;&lt;/author&gt;&lt;author&gt;&lt;firstName&gt;P&lt;/firstName&gt;&lt;lastName&gt;Allavena&lt;/lastName&gt;&lt;/author&gt;&lt;/authors&gt;&lt;/publication&gt;&lt;/publications&gt;&lt;cites&gt;&lt;/cites&gt;&lt;/citation&gt;</w:instrText>
      </w:r>
      <w:r w:rsidR="00E123DD" w:rsidRPr="00802A55">
        <w:rPr>
          <w:rFonts w:ascii="Book Antiqua" w:hAnsi="Book Antiqua" w:cs="Arial"/>
          <w:color w:val="000000" w:themeColor="text1"/>
        </w:rPr>
        <w:fldChar w:fldCharType="separate"/>
      </w:r>
      <w:r w:rsidR="000B662D" w:rsidRPr="00802A55">
        <w:rPr>
          <w:rFonts w:ascii="Book Antiqua" w:hAnsi="Book Antiqua" w:cs="Arial"/>
          <w:vertAlign w:val="superscript"/>
        </w:rPr>
        <w:t>[15]</w:t>
      </w:r>
      <w:r w:rsidR="00E123DD" w:rsidRPr="00802A55">
        <w:rPr>
          <w:rFonts w:ascii="Book Antiqua" w:hAnsi="Book Antiqua" w:cs="Arial"/>
          <w:color w:val="000000" w:themeColor="text1"/>
        </w:rPr>
        <w:fldChar w:fldCharType="end"/>
      </w:r>
      <w:r w:rsidRPr="00802A55">
        <w:rPr>
          <w:rFonts w:ascii="Book Antiqua" w:hAnsi="Book Antiqua" w:cs="Arial"/>
          <w:color w:val="000000" w:themeColor="text1"/>
        </w:rPr>
        <w:t>. There are three sub-groups of M2 macrophages. M2a are induced by IL4 and IL13, M2b by antigen-antibody immune complexes and LPS, and M2c by IL-10 and TGF</w:t>
      </w:r>
      <w:r w:rsidRPr="0043358C">
        <w:rPr>
          <w:rFonts w:ascii="Book Antiqua" w:hAnsi="Book Antiqua" w:cs="Arial"/>
          <w:color w:val="000000" w:themeColor="text1"/>
        </w:rPr>
        <w:sym w:font="Symbol" w:char="F062"/>
      </w:r>
      <w:r w:rsidRPr="00B741D2">
        <w:rPr>
          <w:rFonts w:ascii="Book Antiqua" w:hAnsi="Book Antiqua" w:cs="Arial"/>
          <w:color w:val="000000" w:themeColor="text1"/>
        </w:rPr>
        <w:t>.</w:t>
      </w:r>
      <w:r w:rsidRPr="00802A55">
        <w:rPr>
          <w:rFonts w:ascii="Book Antiqua" w:hAnsi="Book Antiqua" w:cs="Arial"/>
          <w:b/>
          <w:color w:val="000000" w:themeColor="text1"/>
        </w:rPr>
        <w:t xml:space="preserve"> </w:t>
      </w:r>
      <w:r w:rsidRPr="00802A55">
        <w:rPr>
          <w:rFonts w:ascii="Book Antiqua" w:hAnsi="Book Antiqua" w:cs="Arial"/>
          <w:color w:val="000000" w:themeColor="text1"/>
        </w:rPr>
        <w:t xml:space="preserve">M2a and M2c macrophages secrete low levels of inflammatory cytokines, while M2b produce inflammatory cytokines while still protecting from LPS. </w:t>
      </w:r>
      <w:r w:rsidR="00B46ECB" w:rsidRPr="00802A55">
        <w:rPr>
          <w:rFonts w:ascii="Book Antiqua" w:hAnsi="Book Antiqua" w:cs="Arial"/>
          <w:color w:val="000000" w:themeColor="text1"/>
        </w:rPr>
        <w:t xml:space="preserve">Th2 cytokines IL-4 and IL-13 preferentially stimulate arginase-1 </w:t>
      </w:r>
      <w:r w:rsidR="00B46ECB" w:rsidRPr="00802A55">
        <w:rPr>
          <w:rFonts w:ascii="Book Antiqua" w:hAnsi="Book Antiqua" w:cs="Arial"/>
          <w:color w:val="000000" w:themeColor="text1"/>
        </w:rPr>
        <w:lastRenderedPageBreak/>
        <w:t>activity in pro-fibrotic M2 macrophages</w:t>
      </w:r>
      <w:r w:rsidR="00074928"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DFCD94B3-B36C-4F83-8B96-3F7CC45E7B11&lt;/uuid&gt;&lt;priority&gt;0&lt;/priority&gt;&lt;publications&gt;&lt;publication&gt;&lt;uuid&gt;52B94680-263C-4F9A-B987-E5588DFC9E26&lt;/uuid&gt;&lt;volume&gt;3&lt;/volume&gt;&lt;doi&gt;10.1038/nri978&lt;/doi&gt;&lt;startpage&gt;23&lt;/startpage&gt;&lt;publication_date&gt;99200301001200000000220000&lt;/publication_date&gt;&lt;url&gt;http://www.nature.com/doifinder/10.1038/nri978&lt;/url&gt;&lt;type&gt;400&lt;/type&gt;&lt;title&gt;Alternative activation of macrophages&lt;/title&gt;&lt;publisher&gt;Nature Publishing Group&lt;/publisher&gt;&lt;number&gt;1&lt;/number&gt;&lt;subtype&gt;400&lt;/subtype&gt;&lt;endpage&gt;35&lt;/endpage&gt;&lt;bundle&gt;&lt;publication&gt;&lt;title&gt;Nature Reviews Immunology&lt;/title&gt;&lt;type&gt;-100&lt;/type&gt;&lt;subtype&gt;-100&lt;/subtype&gt;&lt;uuid&gt;7A12B14B-9BE3-4B62-9A3C-1B747A8AC0C4&lt;/uuid&gt;&lt;/publication&gt;&lt;/bundle&gt;&lt;authors&gt;&lt;author&gt;&lt;firstName&gt;Siamon&lt;/firstName&gt;&lt;lastName&gt;Gordon&lt;/lastName&gt;&lt;/author&gt;&lt;/authors&gt;&lt;/publication&gt;&lt;/publications&gt;&lt;cites&gt;&lt;/cites&gt;&lt;/citation&gt;</w:instrText>
      </w:r>
      <w:r w:rsidR="00074928" w:rsidRPr="00802A55">
        <w:rPr>
          <w:rFonts w:ascii="Book Antiqua" w:hAnsi="Book Antiqua" w:cs="Arial"/>
          <w:color w:val="000000" w:themeColor="text1"/>
        </w:rPr>
        <w:fldChar w:fldCharType="separate"/>
      </w:r>
      <w:r w:rsidR="000B662D" w:rsidRPr="00802A55">
        <w:rPr>
          <w:rFonts w:ascii="Book Antiqua" w:hAnsi="Book Antiqua" w:cs="Arial"/>
          <w:vertAlign w:val="superscript"/>
        </w:rPr>
        <w:t>[16]</w:t>
      </w:r>
      <w:r w:rsidR="00074928" w:rsidRPr="00802A55">
        <w:rPr>
          <w:rFonts w:ascii="Book Antiqua" w:hAnsi="Book Antiqua" w:cs="Arial"/>
          <w:color w:val="000000" w:themeColor="text1"/>
        </w:rPr>
        <w:fldChar w:fldCharType="end"/>
      </w:r>
      <w:r w:rsidR="00B46ECB" w:rsidRPr="00802A55">
        <w:rPr>
          <w:rFonts w:ascii="Book Antiqua" w:hAnsi="Book Antiqua" w:cs="Arial"/>
          <w:color w:val="000000" w:themeColor="text1"/>
        </w:rPr>
        <w:t xml:space="preserve">. Expression of mannose receptor-1 (CD206), the </w:t>
      </w:r>
      <w:proofErr w:type="spellStart"/>
      <w:r w:rsidR="00B46ECB" w:rsidRPr="00802A55">
        <w:rPr>
          <w:rFonts w:ascii="Book Antiqua" w:hAnsi="Book Antiqua" w:cs="Arial"/>
          <w:color w:val="000000" w:themeColor="text1"/>
        </w:rPr>
        <w:t>lectin</w:t>
      </w:r>
      <w:proofErr w:type="spellEnd"/>
      <w:r w:rsidR="00B46ECB" w:rsidRPr="00802A55">
        <w:rPr>
          <w:rFonts w:ascii="Book Antiqua" w:hAnsi="Book Antiqua" w:cs="Arial"/>
          <w:color w:val="000000" w:themeColor="text1"/>
        </w:rPr>
        <w:t xml:space="preserve">-binding protein Ym1, the </w:t>
      </w:r>
      <w:proofErr w:type="spellStart"/>
      <w:r w:rsidR="00B46ECB" w:rsidRPr="00802A55">
        <w:rPr>
          <w:rFonts w:ascii="Book Antiqua" w:hAnsi="Book Antiqua" w:cs="Arial"/>
          <w:color w:val="000000" w:themeColor="text1"/>
        </w:rPr>
        <w:t>resistin</w:t>
      </w:r>
      <w:proofErr w:type="spellEnd"/>
      <w:r w:rsidR="00B46ECB" w:rsidRPr="00802A55">
        <w:rPr>
          <w:rFonts w:ascii="Book Antiqua" w:hAnsi="Book Antiqua" w:cs="Arial"/>
          <w:color w:val="000000" w:themeColor="text1"/>
        </w:rPr>
        <w:t xml:space="preserve">-like protein Fizz1, and the chemokine CCL18 are also associated with M2 macrophages. </w:t>
      </w:r>
      <w:r w:rsidRPr="00802A55">
        <w:rPr>
          <w:rFonts w:ascii="Book Antiqua" w:hAnsi="Book Antiqua" w:cs="Arial"/>
          <w:color w:val="000000" w:themeColor="text1"/>
        </w:rPr>
        <w:t>All M2 ma</w:t>
      </w:r>
      <w:r w:rsidR="000965E5" w:rsidRPr="00802A55">
        <w:rPr>
          <w:rFonts w:ascii="Book Antiqua" w:hAnsi="Book Antiqua" w:cs="Arial"/>
          <w:color w:val="000000" w:themeColor="text1"/>
        </w:rPr>
        <w:t xml:space="preserve">crophages promote angiogenesis and </w:t>
      </w:r>
      <w:r w:rsidRPr="00802A55">
        <w:rPr>
          <w:rFonts w:ascii="Book Antiqua" w:hAnsi="Book Antiqua" w:cs="Arial"/>
          <w:color w:val="000000" w:themeColor="text1"/>
        </w:rPr>
        <w:t>tissue remodeling, and regulate inflammation and immune responses</w:t>
      </w:r>
      <w:r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0DA932E9-1CB1-4692-A333-76C42C77FB0E&lt;/uuid&gt;&lt;priority&gt;0&lt;/priority&gt;&lt;publications&gt;&lt;publication&gt;&lt;uuid&gt;81CF38BB-2B66-42FE-BFE9-1E267784E0A3&lt;/uuid&gt;&lt;volume&gt;25&lt;/volume&gt;&lt;doi&gt;10.1016/j.it.2004.09.015&lt;/doi&gt;&lt;startpage&gt;677&lt;/startpage&gt;&lt;publication_date&gt;99200400001200000000200000&lt;/publication_date&gt;&lt;url&gt;http://linkinghub.elsevier.com/retrieve/pii/S1471490604002959&lt;/url&gt;&lt;citekey&gt;Mantovani:2004ih&lt;/citekey&gt;&lt;type&gt;400&lt;/type&gt;&lt;title&gt;The chemokine system in diverse forms of macrophage activation and polarization&lt;/title&gt;&lt;number&gt;12&lt;/number&gt;&lt;subtype&gt;400&lt;/subtype&gt;&lt;endpage&gt;686&lt;/endpage&gt;&lt;bundle&gt;&lt;publication&gt;&lt;title&gt;Trends in immunology&lt;/title&gt;&lt;type&gt;-100&lt;/type&gt;&lt;subtype&gt;-100&lt;/subtype&gt;&lt;uuid&gt;960FE282-4868-4FC6-AE78-7921DE733F67&lt;/uuid&gt;&lt;/publication&gt;&lt;/bundle&gt;&lt;authors&gt;&lt;author&gt;&lt;firstName&gt;A&lt;/firstName&gt;&lt;lastName&gt;Mantovani&lt;/lastName&gt;&lt;/author&gt;&lt;author&gt;&lt;firstName&gt;A&lt;/firstName&gt;&lt;lastName&gt;Sica&lt;/lastName&gt;&lt;/author&gt;&lt;author&gt;&lt;firstName&gt;S&lt;/firstName&gt;&lt;lastName&gt;Sozzani&lt;/lastName&gt;&lt;/author&gt;&lt;author&gt;&lt;firstName&gt;P&lt;/firstName&gt;&lt;lastName&gt;Allavena&lt;/lastName&gt;&lt;/author&gt;&lt;/authors&gt;&lt;/publication&gt;&lt;/publications&gt;&lt;cites&gt;&lt;/cites&gt;&lt;/citation&gt;</w:instrText>
      </w:r>
      <w:r w:rsidRPr="00802A55">
        <w:rPr>
          <w:rFonts w:ascii="Book Antiqua" w:hAnsi="Book Antiqua" w:cs="Arial"/>
          <w:color w:val="000000" w:themeColor="text1"/>
        </w:rPr>
        <w:fldChar w:fldCharType="separate"/>
      </w:r>
      <w:r w:rsidR="000B662D" w:rsidRPr="00802A55">
        <w:rPr>
          <w:rFonts w:ascii="Book Antiqua" w:hAnsi="Book Antiqua" w:cs="Arial"/>
          <w:vertAlign w:val="superscript"/>
        </w:rPr>
        <w:t>[15]</w:t>
      </w:r>
      <w:r w:rsidRPr="00802A55">
        <w:rPr>
          <w:rFonts w:ascii="Book Antiqua" w:hAnsi="Book Antiqua" w:cs="Arial"/>
          <w:color w:val="000000" w:themeColor="text1"/>
        </w:rPr>
        <w:fldChar w:fldCharType="end"/>
      </w:r>
      <w:r w:rsidRPr="00802A55">
        <w:rPr>
          <w:rFonts w:ascii="Book Antiqua" w:hAnsi="Book Antiqua" w:cs="Arial"/>
          <w:color w:val="000000" w:themeColor="text1"/>
        </w:rPr>
        <w:t xml:space="preserve">. </w:t>
      </w:r>
    </w:p>
    <w:p w14:paraId="44BD1D82" w14:textId="33647E9B" w:rsidR="007B55BF" w:rsidRPr="00802A55" w:rsidRDefault="008E2B2B" w:rsidP="00B741D2">
      <w:pPr>
        <w:spacing w:line="360" w:lineRule="auto"/>
        <w:ind w:firstLine="720"/>
        <w:jc w:val="both"/>
        <w:rPr>
          <w:rFonts w:ascii="Book Antiqua" w:hAnsi="Book Antiqua" w:cs="Arial"/>
          <w:lang w:eastAsia="zh-CN"/>
        </w:rPr>
      </w:pPr>
      <w:r w:rsidRPr="00802A55">
        <w:rPr>
          <w:rFonts w:ascii="Book Antiqua" w:hAnsi="Book Antiqua" w:cs="Arial"/>
        </w:rPr>
        <w:t xml:space="preserve">M2 macrophages secrete </w:t>
      </w:r>
      <w:r w:rsidR="00110795" w:rsidRPr="00802A55">
        <w:rPr>
          <w:rFonts w:ascii="Book Antiqua" w:hAnsi="Book Antiqua" w:cs="Arial"/>
        </w:rPr>
        <w:t>pro-fibrotic growth factors</w:t>
      </w:r>
      <w:r w:rsidR="00285FA2" w:rsidRPr="00802A55">
        <w:rPr>
          <w:rFonts w:ascii="Book Antiqua" w:hAnsi="Book Antiqua" w:cs="Arial"/>
        </w:rPr>
        <w:t xml:space="preserve"> including transforming growth factor beta (TGF</w:t>
      </w:r>
      <w:r w:rsidR="00285FA2" w:rsidRPr="00802A55">
        <w:rPr>
          <w:rFonts w:ascii="Book Antiqua" w:hAnsi="Book Antiqua" w:cs="Arial"/>
        </w:rPr>
        <w:sym w:font="Symbol" w:char="F062"/>
      </w:r>
      <w:r w:rsidR="00285FA2" w:rsidRPr="00802A55">
        <w:rPr>
          <w:rFonts w:ascii="Book Antiqua" w:hAnsi="Book Antiqua" w:cs="Arial"/>
        </w:rPr>
        <w:t xml:space="preserve">), fibroblast growth factor (FGF), </w:t>
      </w:r>
      <w:proofErr w:type="gramStart"/>
      <w:r w:rsidR="00285FA2" w:rsidRPr="00802A55">
        <w:rPr>
          <w:rFonts w:ascii="Book Antiqua" w:hAnsi="Book Antiqua" w:cs="Arial"/>
        </w:rPr>
        <w:t>platelet derived</w:t>
      </w:r>
      <w:proofErr w:type="gramEnd"/>
      <w:r w:rsidR="00285FA2" w:rsidRPr="00802A55">
        <w:rPr>
          <w:rFonts w:ascii="Book Antiqua" w:hAnsi="Book Antiqua" w:cs="Arial"/>
        </w:rPr>
        <w:t xml:space="preserve"> growth factor (PDGF</w:t>
      </w:r>
      <w:r w:rsidR="00285FA2" w:rsidRPr="00802A55">
        <w:rPr>
          <w:rFonts w:ascii="Book Antiqua" w:hAnsi="Book Antiqua" w:cs="Arial"/>
        </w:rPr>
        <w:sym w:font="Symbol" w:char="F061"/>
      </w:r>
      <w:r w:rsidR="00285FA2" w:rsidRPr="00802A55">
        <w:rPr>
          <w:rFonts w:ascii="Book Antiqua" w:hAnsi="Book Antiqua" w:cs="Arial"/>
        </w:rPr>
        <w:t>), and vascular endothelial growth factor (VEGF</w:t>
      </w:r>
      <w:r w:rsidR="00DF4730" w:rsidRPr="00802A55">
        <w:rPr>
          <w:rFonts w:ascii="Book Antiqua" w:hAnsi="Book Antiqua" w:cs="Arial"/>
        </w:rPr>
        <w:t>.</w:t>
      </w:r>
      <w:r w:rsidR="0001328B" w:rsidRPr="00802A55">
        <w:rPr>
          <w:rFonts w:ascii="Book Antiqua" w:hAnsi="Book Antiqua" w:cs="Arial"/>
        </w:rPr>
        <w:t xml:space="preserve"> </w:t>
      </w:r>
      <w:r w:rsidRPr="00802A55">
        <w:rPr>
          <w:rFonts w:ascii="Book Antiqua" w:hAnsi="Book Antiqua" w:cs="Arial"/>
        </w:rPr>
        <w:t>Stimulation by these cytokines</w:t>
      </w:r>
      <w:r w:rsidR="00660E15" w:rsidRPr="00802A55">
        <w:rPr>
          <w:rFonts w:ascii="Book Antiqua" w:hAnsi="Book Antiqua" w:cs="Arial"/>
        </w:rPr>
        <w:t xml:space="preserve"> </w:t>
      </w:r>
      <w:r w:rsidR="00DF4730" w:rsidRPr="00802A55">
        <w:rPr>
          <w:rFonts w:ascii="Book Antiqua" w:hAnsi="Book Antiqua" w:cs="Arial"/>
        </w:rPr>
        <w:t>enhances fibroblast</w:t>
      </w:r>
      <w:r w:rsidR="00660E15" w:rsidRPr="00802A55">
        <w:rPr>
          <w:rFonts w:ascii="Book Antiqua" w:hAnsi="Book Antiqua" w:cs="Arial"/>
        </w:rPr>
        <w:t xml:space="preserve"> proliferation</w:t>
      </w:r>
      <w:r w:rsidR="00DF4730" w:rsidRPr="00802A55">
        <w:rPr>
          <w:rFonts w:ascii="Book Antiqua" w:hAnsi="Book Antiqua" w:cs="Arial"/>
        </w:rPr>
        <w:t>,</w:t>
      </w:r>
      <w:r w:rsidR="00660E15" w:rsidRPr="00802A55">
        <w:rPr>
          <w:rFonts w:ascii="Book Antiqua" w:hAnsi="Book Antiqua" w:cs="Arial"/>
        </w:rPr>
        <w:t xml:space="preserve"> and</w:t>
      </w:r>
      <w:r w:rsidR="00DF4730" w:rsidRPr="00802A55">
        <w:rPr>
          <w:rFonts w:ascii="Book Antiqua" w:hAnsi="Book Antiqua" w:cs="Arial"/>
        </w:rPr>
        <w:t xml:space="preserve"> can</w:t>
      </w:r>
      <w:r w:rsidR="00660E15" w:rsidRPr="00802A55">
        <w:rPr>
          <w:rFonts w:ascii="Book Antiqua" w:hAnsi="Book Antiqua" w:cs="Arial"/>
        </w:rPr>
        <w:t xml:space="preserve"> induce differentiation into </w:t>
      </w:r>
      <w:proofErr w:type="spellStart"/>
      <w:r w:rsidR="00660E15" w:rsidRPr="00802A55">
        <w:rPr>
          <w:rFonts w:ascii="Book Antiqua" w:hAnsi="Book Antiqua" w:cs="Arial"/>
        </w:rPr>
        <w:t>myofibroblasts</w:t>
      </w:r>
      <w:proofErr w:type="spellEnd"/>
      <w:r w:rsidR="00660E15" w:rsidRPr="00802A55">
        <w:rPr>
          <w:rFonts w:ascii="Book Antiqua" w:hAnsi="Book Antiqua" w:cs="Arial"/>
        </w:rPr>
        <w:t xml:space="preserve">, a highly active fibroblast like cell. </w:t>
      </w:r>
      <w:proofErr w:type="spellStart"/>
      <w:r w:rsidR="00660E15" w:rsidRPr="00802A55">
        <w:rPr>
          <w:rFonts w:ascii="Book Antiqua" w:hAnsi="Book Antiqua" w:cs="Arial"/>
        </w:rPr>
        <w:t>Myofibroblasts</w:t>
      </w:r>
      <w:proofErr w:type="spellEnd"/>
      <w:r w:rsidR="00CC11C8" w:rsidRPr="00802A55">
        <w:rPr>
          <w:rFonts w:ascii="Book Antiqua" w:hAnsi="Book Antiqua" w:cs="Arial"/>
        </w:rPr>
        <w:t>’</w:t>
      </w:r>
      <w:r w:rsidR="00660E15" w:rsidRPr="00802A55">
        <w:rPr>
          <w:rFonts w:ascii="Book Antiqua" w:hAnsi="Book Antiqua" w:cs="Arial"/>
        </w:rPr>
        <w:t xml:space="preserve"> rapid proliferation, excessive deposition of ECM proteins such as collagen and </w:t>
      </w:r>
      <w:proofErr w:type="spellStart"/>
      <w:r w:rsidR="0001328B" w:rsidRPr="00802A55">
        <w:rPr>
          <w:rFonts w:ascii="Book Antiqua" w:hAnsi="Book Antiqua" w:cs="Arial"/>
        </w:rPr>
        <w:t>fibronectin</w:t>
      </w:r>
      <w:proofErr w:type="spellEnd"/>
      <w:r w:rsidR="0001328B" w:rsidRPr="00802A55">
        <w:rPr>
          <w:rFonts w:ascii="Book Antiqua" w:hAnsi="Book Antiqua" w:cs="Arial"/>
        </w:rPr>
        <w:t>,</w:t>
      </w:r>
      <w:r w:rsidR="00660E15" w:rsidRPr="00802A55">
        <w:rPr>
          <w:rFonts w:ascii="Book Antiqua" w:hAnsi="Book Antiqua" w:cs="Arial"/>
        </w:rPr>
        <w:t xml:space="preserve"> and high contractile ability are </w:t>
      </w:r>
      <w:r w:rsidR="008D43FF" w:rsidRPr="00802A55">
        <w:rPr>
          <w:rFonts w:ascii="Book Antiqua" w:hAnsi="Book Antiqua" w:cs="Arial"/>
        </w:rPr>
        <w:t xml:space="preserve">critical </w:t>
      </w:r>
      <w:r w:rsidR="00660E15" w:rsidRPr="00802A55">
        <w:rPr>
          <w:rFonts w:ascii="Book Antiqua" w:hAnsi="Book Antiqua" w:cs="Arial"/>
        </w:rPr>
        <w:t>to the development of fibrosis</w:t>
      </w:r>
      <w:r w:rsidR="00E123DD"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ADBD4696-8B68-46CC-8938-12010E12CFE8&lt;/uuid&gt;&lt;priority&gt;16&lt;/priority&gt;&lt;publications&gt;&lt;publication&gt;&lt;uuid&gt;77AC42B1-F2B0-4408-846D-BAA5368A6644&lt;/uuid&gt;&lt;volume&gt;99&lt;/volume&gt;&lt;doi&gt;10.1006/clim.2001.5008&lt;/doi&gt;&lt;startpage&gt;308&lt;/startpage&gt;&lt;publication_date&gt;99200106001200000000220000&lt;/publication_date&gt;&lt;url&gt;http://linkinghub.elsevier.com/retrieve/pii/S1521661601950089&lt;/url&gt;&lt;type&gt;400&lt;/type&gt;&lt;title&gt;Fibrosis of the lung and other tissues: new concepts in pathogenesis and treatment.&lt;/title&gt;&lt;institution&gt;Division of Pulmonary and Critical Care Medicine, University of Rochester School of Medicine, Rochester, New York 14642, USA.&lt;/institution&gt;&lt;number&gt;3&lt;/number&gt;&lt;subtype&gt;400&lt;/subtype&gt;&lt;endpage&gt;319&lt;/endpage&gt;&lt;bundle&gt;&lt;publication&gt;&lt;title&gt;Clinical immunology (Orlando, Fla.)&lt;/title&gt;&lt;type&gt;-100&lt;/type&gt;&lt;subtype&gt;-100&lt;/subtype&gt;&lt;uuid&gt;D53F1D1C-AF39-40AE-8BEE-24FEC58231DA&lt;/uuid&gt;&lt;/publication&gt;&lt;/bundle&gt;&lt;authors&gt;&lt;author&gt;&lt;firstName&gt;P&lt;/firstName&gt;&lt;middleNames&gt;J&lt;/middleNames&gt;&lt;lastName&gt;Sime&lt;/lastName&gt;&lt;/author&gt;&lt;author&gt;&lt;firstName&gt;K&lt;/firstName&gt;&lt;middleNames&gt;M&lt;/middleNames&gt;&lt;lastName&gt;O'Reilly&lt;/lastName&gt;&lt;/author&gt;&lt;/authors&gt;&lt;/publication&gt;&lt;/publications&gt;&lt;cites&gt;&lt;/cites&gt;&lt;/citation&gt;</w:instrText>
      </w:r>
      <w:r w:rsidR="00E123DD" w:rsidRPr="00802A55">
        <w:rPr>
          <w:rFonts w:ascii="Book Antiqua" w:hAnsi="Book Antiqua" w:cs="Arial"/>
        </w:rPr>
        <w:fldChar w:fldCharType="separate"/>
      </w:r>
      <w:r w:rsidR="000B662D" w:rsidRPr="00802A55">
        <w:rPr>
          <w:rFonts w:ascii="Book Antiqua" w:hAnsi="Book Antiqua" w:cs="Arial"/>
          <w:vertAlign w:val="superscript"/>
        </w:rPr>
        <w:t>[17]</w:t>
      </w:r>
      <w:r w:rsidR="00E123DD" w:rsidRPr="00802A55">
        <w:rPr>
          <w:rFonts w:ascii="Book Antiqua" w:hAnsi="Book Antiqua" w:cs="Arial"/>
        </w:rPr>
        <w:fldChar w:fldCharType="end"/>
      </w:r>
      <w:r w:rsidR="00660E15" w:rsidRPr="00802A55">
        <w:rPr>
          <w:rFonts w:ascii="Book Antiqua" w:hAnsi="Book Antiqua" w:cs="Arial"/>
        </w:rPr>
        <w:t xml:space="preserve">. </w:t>
      </w:r>
    </w:p>
    <w:p w14:paraId="263B90D5" w14:textId="42744CE0" w:rsidR="0091771F" w:rsidRPr="00802A55" w:rsidRDefault="0091771F" w:rsidP="0043358C">
      <w:pPr>
        <w:spacing w:line="360" w:lineRule="auto"/>
        <w:ind w:firstLine="720"/>
        <w:jc w:val="both"/>
        <w:rPr>
          <w:rFonts w:ascii="Book Antiqua" w:hAnsi="Book Antiqua" w:cs="Arial"/>
          <w:color w:val="000000" w:themeColor="text1"/>
        </w:rPr>
      </w:pPr>
      <w:r w:rsidRPr="00802A55">
        <w:rPr>
          <w:rFonts w:ascii="Book Antiqua" w:hAnsi="Book Antiqua" w:cs="Arial"/>
          <w:color w:val="000000" w:themeColor="text1"/>
        </w:rPr>
        <w:t>Macrophage polarization is predominantly governed by several signaling pathways: The C-Jun N-terminal kinase (JNK) signaling pathway, PI3K/AKT signaling pathway, Notch signaling pathway and the JAK/STAT signaling pathway</w:t>
      </w:r>
      <w:r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FBCD3DA7-D814-4C79-BFC9-A19F956B2424&lt;/uuid&gt;&lt;priority&gt;0&lt;/priority&gt;&lt;publications&gt;&lt;publication&gt;&lt;volume&gt;26&lt;/volume&gt;&lt;publication_date&gt;99201400001200000000200000&lt;/publication_date&gt;&lt;number&gt;2&lt;/number&gt;&lt;doi&gt;10.1016/j.cellsig.2013.11.004&lt;/doi&gt;&lt;startpage&gt;192&lt;/startpage&gt;&lt;title&gt;Macrophage polarization and function with emphasis on the evolving roles of coordinated regulation of cellular signaling pathways&lt;/title&gt;&lt;uuid&gt;F9AC171A-9BD8-4E65-8FED-8AB7CC1ADDEF&lt;/uuid&gt;&lt;subtype&gt;400&lt;/subtype&gt;&lt;endpage&gt;197&lt;/endpage&gt;&lt;type&gt;400&lt;/type&gt;&lt;url&gt;http://linkinghub.elsevier.com/retrieve/pii/S0898656813003252&lt;/url&gt;&lt;bundle&gt;&lt;publication&gt;&lt;title&gt;Cellular Signalling&lt;/title&gt;&lt;type&gt;-100&lt;/type&gt;&lt;subtype&gt;-100&lt;/subtype&gt;&lt;uuid&gt;1228E330-E072-4F0F-9813-7D5C9C7945A2&lt;/uuid&gt;&lt;/publication&gt;&lt;/bundle&gt;&lt;authors&gt;&lt;author&gt;&lt;firstName&gt;D&lt;/firstName&gt;&lt;lastName&gt;Zhou&lt;/lastName&gt;&lt;/author&gt;&lt;author&gt;&lt;firstName&gt;C&lt;/firstName&gt;&lt;lastName&gt;Huang&lt;/lastName&gt;&lt;/author&gt;&lt;author&gt;&lt;firstName&gt;Z&lt;/firstName&gt;&lt;lastName&gt;Lin&lt;/lastName&gt;&lt;/author&gt;&lt;author&gt;&lt;firstName&gt;S&lt;/firstName&gt;&lt;lastName&gt;Zhan&lt;/lastName&gt;&lt;/author&gt;&lt;author&gt;&lt;firstName&gt;L&lt;/firstName&gt;&lt;lastName&gt;Kong&lt;/lastName&gt;&lt;/author&gt;&lt;author&gt;&lt;firstName&gt;C&lt;/firstName&gt;&lt;lastName&gt;Fang&lt;/lastName&gt;&lt;/author&gt;&lt;author&gt;&lt;firstName&gt;J&lt;/firstName&gt;&lt;lastName&gt;Li&lt;/lastName&gt;&lt;/author&gt;&lt;/authors&gt;&lt;/publication&gt;&lt;/publications&gt;&lt;cites&gt;&lt;/cites&gt;&lt;/citation&gt;</w:instrText>
      </w:r>
      <w:r w:rsidRPr="00802A55">
        <w:rPr>
          <w:rFonts w:ascii="Book Antiqua" w:hAnsi="Book Antiqua" w:cs="Arial"/>
          <w:color w:val="000000" w:themeColor="text1"/>
        </w:rPr>
        <w:fldChar w:fldCharType="separate"/>
      </w:r>
      <w:r w:rsidR="000B662D" w:rsidRPr="00802A55">
        <w:rPr>
          <w:rFonts w:ascii="Book Antiqua" w:hAnsi="Book Antiqua" w:cs="Arial"/>
          <w:vertAlign w:val="superscript"/>
        </w:rPr>
        <w:t>[18]</w:t>
      </w:r>
      <w:r w:rsidRPr="00802A55">
        <w:rPr>
          <w:rFonts w:ascii="Book Antiqua" w:hAnsi="Book Antiqua" w:cs="Arial"/>
          <w:color w:val="000000" w:themeColor="text1"/>
        </w:rPr>
        <w:fldChar w:fldCharType="end"/>
      </w:r>
      <w:r w:rsidRPr="00802A55">
        <w:rPr>
          <w:rFonts w:ascii="Book Antiqua" w:hAnsi="Book Antiqua" w:cs="Arial"/>
          <w:color w:val="000000" w:themeColor="text1"/>
        </w:rPr>
        <w:t xml:space="preserve">. </w:t>
      </w:r>
      <w:r w:rsidR="007B55BF" w:rsidRPr="00802A55">
        <w:rPr>
          <w:rFonts w:ascii="Book Antiqua" w:hAnsi="Book Antiqua" w:cs="Arial"/>
          <w:color w:val="000000" w:themeColor="text1"/>
        </w:rPr>
        <w:t>While these signaling pathways are activated by their respective ligands and cytokines, non-coding RNA signaling also plays a large role in their regulation</w:t>
      </w:r>
      <w:r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&lt;citation&gt;&lt;uuid&gt;BABA8E82-42F1-4BCD-909C-2D6B659EBD0F&lt;/uuid&gt;&lt;priority&gt;0&lt;/priority&gt;&lt;publications&gt;&lt;publication&gt;&lt;publication_date&gt;99201500001200000000200000&lt;/publication_date&gt;&lt;doi&gt;10.1007/978-3-3&lt;/doi&gt;&lt;title&gt;How Noncoding RNAs Contribute to Macrophage Polarization&lt;/title&gt;&lt;uuid&gt;96F7FBBB-F46D-477F-BE6B-745CE5EEC872&lt;/uuid&gt;&lt;subtype&gt;400&lt;/subtype&gt;&lt;type&gt;400&lt;/type&gt;&lt;url&gt;http://link.springer.com/10.1007/978-3-319-13689-9_4&lt;/url&gt;&lt;bundle&gt;&lt;publication&gt;&lt;title&gt;MicroRNAs and Other Non-Coding RNAs in  …&lt;/title&gt;&lt;type&gt;-100&lt;/type&gt;&lt;subtype&gt;-100&lt;/subtype&gt;&lt;uuid&gt;493968D2-6245-436A-9CFE-D4189892DCFA&lt;/uuid&gt;&lt;/publication&gt;&lt;/bundle&gt;&lt;authors&gt;&lt;author&gt;&lt;firstName&gt;H&lt;/firstName&gt;&lt;lastName&gt;Cui&lt;/lastName&gt;&lt;/author&gt;&lt;author&gt;&lt;firstName&gt;G&lt;/firstName&gt;&lt;lastName&gt;Liu&lt;/lastName&gt;&lt;/author&gt;&lt;/authors&gt;&lt;/publication&gt;&lt;/publications&gt;&lt;cites&gt;&lt;/cites&gt;&lt;/citation&gt;</w:instrText>
      </w:r>
      <w:r w:rsidRPr="00802A55">
        <w:rPr>
          <w:rFonts w:ascii="Book Antiqua" w:hAnsi="Book Antiqua" w:cs="Arial"/>
          <w:color w:val="000000" w:themeColor="text1"/>
        </w:rPr>
        <w:fldChar w:fldCharType="separate"/>
      </w:r>
      <w:r w:rsidR="000B662D" w:rsidRPr="00802A55">
        <w:rPr>
          <w:rFonts w:ascii="Book Antiqua" w:hAnsi="Book Antiqua" w:cs="Arial"/>
          <w:vertAlign w:val="superscript"/>
        </w:rPr>
        <w:t>[19]</w:t>
      </w:r>
      <w:r w:rsidRPr="00802A55">
        <w:rPr>
          <w:rFonts w:ascii="Book Antiqua" w:hAnsi="Book Antiqua" w:cs="Arial"/>
          <w:color w:val="000000" w:themeColor="text1"/>
        </w:rPr>
        <w:fldChar w:fldCharType="end"/>
      </w:r>
      <w:r w:rsidR="007B55BF" w:rsidRPr="00802A55">
        <w:rPr>
          <w:rFonts w:ascii="Book Antiqua" w:hAnsi="Book Antiqua" w:cs="Arial"/>
          <w:color w:val="000000" w:themeColor="text1"/>
        </w:rPr>
        <w:t>.</w:t>
      </w:r>
    </w:p>
    <w:p w14:paraId="7C59A375" w14:textId="77777777" w:rsidR="009D5125" w:rsidRPr="00802A55" w:rsidRDefault="009D5125" w:rsidP="00B741D2">
      <w:pPr>
        <w:spacing w:line="360" w:lineRule="auto"/>
        <w:jc w:val="both"/>
        <w:rPr>
          <w:rFonts w:ascii="Book Antiqua" w:hAnsi="Book Antiqua" w:cs="Arial"/>
          <w:lang w:eastAsia="zh-CN"/>
        </w:rPr>
      </w:pPr>
    </w:p>
    <w:p w14:paraId="683BCA8A" w14:textId="442DF6C5" w:rsidR="00D807CF" w:rsidRPr="00B741D2" w:rsidRDefault="00D807CF" w:rsidP="00B861DB">
      <w:pPr>
        <w:spacing w:line="360" w:lineRule="auto"/>
        <w:jc w:val="both"/>
        <w:rPr>
          <w:rFonts w:ascii="Book Antiqua" w:hAnsi="Book Antiqua" w:cs="Arial"/>
          <w:b/>
          <w:color w:val="000000" w:themeColor="text1"/>
          <w:lang w:eastAsia="zh-CN"/>
        </w:rPr>
      </w:pPr>
      <w:r w:rsidRPr="00B741D2">
        <w:rPr>
          <w:rFonts w:ascii="Book Antiqua" w:hAnsi="Book Antiqua" w:cs="Arial"/>
          <w:b/>
          <w:i/>
          <w:color w:val="000000" w:themeColor="text1"/>
        </w:rPr>
        <w:t>Non</w:t>
      </w:r>
      <w:r w:rsidR="00B741D2" w:rsidRPr="00B741D2">
        <w:rPr>
          <w:rFonts w:ascii="Book Antiqua" w:hAnsi="Book Antiqua" w:cs="Arial"/>
          <w:b/>
          <w:i/>
          <w:color w:val="000000" w:themeColor="text1"/>
        </w:rPr>
        <w:t xml:space="preserve">-coding </w:t>
      </w:r>
      <w:r w:rsidRPr="00B741D2">
        <w:rPr>
          <w:rFonts w:ascii="Book Antiqua" w:hAnsi="Book Antiqua" w:cs="Arial"/>
          <w:b/>
          <w:i/>
          <w:color w:val="000000" w:themeColor="text1"/>
        </w:rPr>
        <w:t>RNAs</w:t>
      </w:r>
    </w:p>
    <w:p w14:paraId="4B777262" w14:textId="77777777" w:rsidR="0033440B" w:rsidRDefault="00D807CF" w:rsidP="00B861DB">
      <w:pPr>
        <w:spacing w:line="360" w:lineRule="auto"/>
        <w:jc w:val="both"/>
        <w:rPr>
          <w:rFonts w:ascii="Book Antiqua" w:hAnsi="Book Antiqua" w:cs="Arial"/>
          <w:color w:val="000000" w:themeColor="text1"/>
          <w:lang w:eastAsia="zh-CN"/>
        </w:rPr>
      </w:pPr>
      <w:r w:rsidRPr="00802A55">
        <w:rPr>
          <w:rFonts w:ascii="Book Antiqua" w:hAnsi="Book Antiqua" w:cs="Arial"/>
          <w:color w:val="000000" w:themeColor="text1"/>
        </w:rPr>
        <w:t xml:space="preserve">When the human genome project was completed, </w:t>
      </w:r>
      <w:r w:rsidR="000965E5" w:rsidRPr="00802A55">
        <w:rPr>
          <w:rFonts w:ascii="Book Antiqua" w:hAnsi="Book Antiqua" w:cs="Arial"/>
          <w:color w:val="000000" w:themeColor="text1"/>
        </w:rPr>
        <w:t xml:space="preserve">researchers found that </w:t>
      </w:r>
      <w:r w:rsidRPr="00802A55">
        <w:rPr>
          <w:rFonts w:ascii="Book Antiqua" w:hAnsi="Book Antiqua" w:cs="Arial"/>
          <w:color w:val="000000" w:themeColor="text1"/>
        </w:rPr>
        <w:t>less than 2% of the human genome is composed of protein-coding genes</w:t>
      </w:r>
      <w:r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507BFEBD-E14A-4D2B-98AC-83C1E05EB840&lt;/uuid&gt;&lt;priority&gt;0&lt;/priority&gt;&lt;publications&gt;&lt;publication&gt;&lt;uuid&gt;7D3CD399-A114-4613-B325-0B529B9F8800&lt;/uuid&gt;&lt;volume&gt;431&lt;/volume&gt;&lt;accepted_date&gt;99200409071200000000222000&lt;/accepted_date&gt;&lt;doi&gt;10.1038/nature03001&lt;/doi&gt;&lt;startpage&gt;931&lt;/startpage&gt;&lt;publication_date&gt;99200410211200000000222000&lt;/publication_date&gt;&lt;url&gt;http://www.nature.com/doifinder/10.1038/nature03001&lt;/url&gt;&lt;type&gt;400&lt;/type&gt;&lt;title&gt;Finishing the euchromatic sequence of the human genome.&lt;/title&gt;&lt;publisher&gt;Nature Publishing Group&lt;/publisher&gt;&lt;submission_date&gt;99200407291200000000222000&lt;/submission_date&gt;&lt;number&gt;7011&lt;/number&gt;&lt;subtype&gt;400&lt;/subtype&gt;&lt;endpage&gt;945&lt;/endpage&gt;&lt;bundle&gt;&lt;publication&gt;&lt;publisher&gt;Nature Publishing Group&lt;/publisher&gt;&lt;title&gt;Nature&lt;/title&gt;&lt;type&gt;-100&lt;/type&gt;&lt;subtype&gt;-100&lt;/subtype&gt;&lt;uuid&gt;37AE2695-9B55-4164-A98F-6979022282D6&lt;/uuid&gt;&lt;/publication&gt;&lt;/bundle&gt;&lt;authors&gt;&lt;author&gt;&lt;lastName&gt;International Human Genome Sequencing Consortium&lt;/lastName&gt;&lt;/author&gt;&lt;/authors&gt;&lt;/publication&gt;&lt;/publications&gt;&lt;cites&gt;&lt;/cites&gt;&lt;/citation&gt;</w:instrText>
      </w:r>
      <w:r w:rsidRPr="00802A55">
        <w:rPr>
          <w:rFonts w:ascii="Book Antiqua" w:hAnsi="Book Antiqua" w:cs="Arial"/>
          <w:color w:val="000000" w:themeColor="text1"/>
        </w:rPr>
        <w:fldChar w:fldCharType="separate"/>
      </w:r>
      <w:r w:rsidR="000B662D" w:rsidRPr="00802A55">
        <w:rPr>
          <w:rFonts w:ascii="Book Antiqua" w:hAnsi="Book Antiqua" w:cs="Arial"/>
          <w:vertAlign w:val="superscript"/>
        </w:rPr>
        <w:t>[20]</w:t>
      </w:r>
      <w:r w:rsidRPr="00802A55">
        <w:rPr>
          <w:rFonts w:ascii="Book Antiqua" w:hAnsi="Book Antiqua" w:cs="Arial"/>
          <w:color w:val="000000" w:themeColor="text1"/>
        </w:rPr>
        <w:fldChar w:fldCharType="end"/>
      </w:r>
      <w:r w:rsidRPr="00802A55">
        <w:rPr>
          <w:rFonts w:ascii="Book Antiqua" w:hAnsi="Book Antiqua" w:cs="Arial"/>
          <w:color w:val="000000" w:themeColor="text1"/>
        </w:rPr>
        <w:t>. The large majority of non-protein coding genes are still actively transcribed and make up a new class of molecule, non-coding RNAs (</w:t>
      </w:r>
      <w:proofErr w:type="spellStart"/>
      <w:r w:rsidRPr="00802A55">
        <w:rPr>
          <w:rFonts w:ascii="Book Antiqua" w:hAnsi="Book Antiqua" w:cs="Arial"/>
          <w:color w:val="000000" w:themeColor="text1"/>
        </w:rPr>
        <w:t>ncRNA</w:t>
      </w:r>
      <w:proofErr w:type="spellEnd"/>
      <w:r w:rsidRPr="00802A55">
        <w:rPr>
          <w:rFonts w:ascii="Book Antiqua" w:hAnsi="Book Antiqua" w:cs="Arial"/>
          <w:color w:val="000000" w:themeColor="text1"/>
        </w:rPr>
        <w:t xml:space="preserve">). </w:t>
      </w:r>
      <w:r w:rsidR="007854A8" w:rsidRPr="00802A55">
        <w:rPr>
          <w:rFonts w:ascii="Book Antiqua" w:hAnsi="Book Antiqua" w:cs="Arial"/>
          <w:color w:val="000000" w:themeColor="text1"/>
        </w:rPr>
        <w:t>T</w:t>
      </w:r>
      <w:r w:rsidRPr="00802A55">
        <w:rPr>
          <w:rFonts w:ascii="Book Antiqua" w:hAnsi="Book Antiqua" w:cs="Arial"/>
          <w:color w:val="000000" w:themeColor="text1"/>
        </w:rPr>
        <w:t xml:space="preserve">here are many different species of </w:t>
      </w:r>
      <w:proofErr w:type="spellStart"/>
      <w:r w:rsidRPr="00802A55">
        <w:rPr>
          <w:rFonts w:ascii="Book Antiqua" w:hAnsi="Book Antiqua" w:cs="Arial"/>
          <w:color w:val="000000" w:themeColor="text1"/>
        </w:rPr>
        <w:t>ncRNA</w:t>
      </w:r>
      <w:proofErr w:type="spellEnd"/>
      <w:r w:rsidRPr="00802A55">
        <w:rPr>
          <w:rFonts w:ascii="Book Antiqua" w:hAnsi="Book Antiqua" w:cs="Arial"/>
          <w:color w:val="000000" w:themeColor="text1"/>
        </w:rPr>
        <w:t xml:space="preserve"> </w:t>
      </w:r>
      <w:r w:rsidR="007854A8" w:rsidRPr="00802A55">
        <w:rPr>
          <w:rFonts w:ascii="Book Antiqua" w:hAnsi="Book Antiqua" w:cs="Arial"/>
          <w:color w:val="000000" w:themeColor="text1"/>
        </w:rPr>
        <w:t xml:space="preserve">that </w:t>
      </w:r>
      <w:r w:rsidRPr="00802A55">
        <w:rPr>
          <w:rFonts w:ascii="Book Antiqua" w:hAnsi="Book Antiqua" w:cs="Arial"/>
          <w:color w:val="000000" w:themeColor="text1"/>
        </w:rPr>
        <w:t xml:space="preserve">are commonly divided based on size into </w:t>
      </w:r>
      <w:r w:rsidR="007854A8" w:rsidRPr="00802A55">
        <w:rPr>
          <w:rFonts w:ascii="Book Antiqua" w:hAnsi="Book Antiqua" w:cs="Arial"/>
          <w:color w:val="000000" w:themeColor="text1"/>
        </w:rPr>
        <w:t xml:space="preserve">short </w:t>
      </w:r>
      <w:r w:rsidRPr="00802A55">
        <w:rPr>
          <w:rFonts w:ascii="Book Antiqua" w:hAnsi="Book Antiqua" w:cs="Arial"/>
          <w:color w:val="000000" w:themeColor="text1"/>
        </w:rPr>
        <w:t>noncoding RNA and long-noncoding RNAs (</w:t>
      </w:r>
      <w:proofErr w:type="spellStart"/>
      <w:r w:rsidRPr="00802A55">
        <w:rPr>
          <w:rFonts w:ascii="Book Antiqua" w:hAnsi="Book Antiqua" w:cs="Arial"/>
          <w:color w:val="000000" w:themeColor="text1"/>
        </w:rPr>
        <w:t>lncRNA</w:t>
      </w:r>
      <w:proofErr w:type="spellEnd"/>
      <w:r w:rsidRPr="00802A55">
        <w:rPr>
          <w:rFonts w:ascii="Book Antiqua" w:hAnsi="Book Antiqua" w:cs="Arial"/>
          <w:color w:val="000000" w:themeColor="text1"/>
        </w:rPr>
        <w:t xml:space="preserve">). </w:t>
      </w:r>
    </w:p>
    <w:p w14:paraId="10EDAA93" w14:textId="6EF9102A" w:rsidR="00F231C4" w:rsidRPr="0033440B" w:rsidRDefault="00D807CF" w:rsidP="0033440B">
      <w:pPr>
        <w:spacing w:line="360" w:lineRule="auto"/>
        <w:ind w:firstLine="720"/>
        <w:jc w:val="both"/>
        <w:rPr>
          <w:rFonts w:ascii="Book Antiqua" w:hAnsi="Book Antiqua" w:cs="Arial"/>
          <w:color w:val="000000" w:themeColor="text1"/>
          <w:lang w:eastAsia="zh-CN"/>
        </w:rPr>
      </w:pPr>
      <w:r w:rsidRPr="00802A55">
        <w:rPr>
          <w:rFonts w:ascii="Book Antiqua" w:hAnsi="Book Antiqua" w:cs="Arial"/>
          <w:color w:val="000000" w:themeColor="text1"/>
        </w:rPr>
        <w:t xml:space="preserve">To date, the most commonly studied </w:t>
      </w:r>
      <w:proofErr w:type="spellStart"/>
      <w:r w:rsidRPr="00802A55">
        <w:rPr>
          <w:rFonts w:ascii="Book Antiqua" w:hAnsi="Book Antiqua" w:cs="Arial"/>
          <w:color w:val="000000" w:themeColor="text1"/>
        </w:rPr>
        <w:t>ncRNA</w:t>
      </w:r>
      <w:proofErr w:type="spellEnd"/>
      <w:r w:rsidRPr="00802A55">
        <w:rPr>
          <w:rFonts w:ascii="Book Antiqua" w:hAnsi="Book Antiqua" w:cs="Arial"/>
          <w:color w:val="000000" w:themeColor="text1"/>
        </w:rPr>
        <w:t xml:space="preserve"> are microRNAs, a short (</w:t>
      </w:r>
      <w:r w:rsidR="00E85114" w:rsidRPr="00802A55">
        <w:rPr>
          <w:rFonts w:ascii="Book Antiqua" w:hAnsi="Book Antiqua" w:cs="Arial"/>
          <w:color w:val="000000" w:themeColor="text1"/>
        </w:rPr>
        <w:t>approximately 22 nucleotides) noncoding RNA molecules that bind</w:t>
      </w:r>
      <w:r w:rsidR="007854A8" w:rsidRPr="00802A55">
        <w:rPr>
          <w:rFonts w:ascii="Book Antiqua" w:hAnsi="Book Antiqua" w:cs="Arial"/>
          <w:color w:val="000000" w:themeColor="text1"/>
        </w:rPr>
        <w:t>s</w:t>
      </w:r>
      <w:r w:rsidR="00E85114" w:rsidRPr="00802A55">
        <w:rPr>
          <w:rFonts w:ascii="Book Antiqua" w:hAnsi="Book Antiqua" w:cs="Arial"/>
          <w:color w:val="000000" w:themeColor="text1"/>
        </w:rPr>
        <w:t xml:space="preserve"> specifically to </w:t>
      </w:r>
      <w:r w:rsidR="00A962F0" w:rsidRPr="00802A55">
        <w:rPr>
          <w:rFonts w:ascii="Book Antiqua" w:hAnsi="Book Antiqua" w:cs="Arial"/>
          <w:color w:val="000000" w:themeColor="text1"/>
        </w:rPr>
        <w:t>a 6-9 base pair seed sequence in the</w:t>
      </w:r>
      <w:r w:rsidR="00E85114" w:rsidRPr="00802A55">
        <w:rPr>
          <w:rFonts w:ascii="Book Antiqua" w:hAnsi="Book Antiqua" w:cs="Arial"/>
          <w:color w:val="000000" w:themeColor="text1"/>
        </w:rPr>
        <w:t xml:space="preserve"> 3’ </w:t>
      </w:r>
      <w:proofErr w:type="spellStart"/>
      <w:r w:rsidR="00E85114" w:rsidRPr="00802A55">
        <w:rPr>
          <w:rFonts w:ascii="Book Antiqua" w:hAnsi="Book Antiqua" w:cs="Arial"/>
          <w:color w:val="000000" w:themeColor="text1"/>
        </w:rPr>
        <w:t>untranslated</w:t>
      </w:r>
      <w:proofErr w:type="spellEnd"/>
      <w:r w:rsidR="00E85114" w:rsidRPr="00802A55">
        <w:rPr>
          <w:rFonts w:ascii="Book Antiqua" w:hAnsi="Book Antiqua" w:cs="Arial"/>
          <w:color w:val="000000" w:themeColor="text1"/>
        </w:rPr>
        <w:t xml:space="preserve"> region (UTR) of messenger RNAs.</w:t>
      </w:r>
      <w:r w:rsidR="00F231C4" w:rsidRPr="00802A55">
        <w:rPr>
          <w:rFonts w:ascii="Book Antiqua" w:hAnsi="Book Antiqua" w:cs="Arial"/>
          <w:color w:val="000000" w:themeColor="text1"/>
        </w:rPr>
        <w:t xml:space="preserve"> </w:t>
      </w:r>
      <w:proofErr w:type="spellStart"/>
      <w:proofErr w:type="gramStart"/>
      <w:r w:rsidR="00F231C4" w:rsidRPr="00802A55">
        <w:rPr>
          <w:rFonts w:ascii="Book Antiqua" w:hAnsi="Book Antiqua" w:cs="Arial"/>
          <w:color w:val="000000" w:themeColor="text1"/>
        </w:rPr>
        <w:t>miRNAs</w:t>
      </w:r>
      <w:proofErr w:type="spellEnd"/>
      <w:proofErr w:type="gramEnd"/>
      <w:r w:rsidR="00F231C4" w:rsidRPr="00802A55">
        <w:rPr>
          <w:rFonts w:ascii="Book Antiqua" w:hAnsi="Book Antiqua" w:cs="Arial"/>
          <w:color w:val="000000" w:themeColor="text1"/>
        </w:rPr>
        <w:t xml:space="preserve"> are transcribed primarily by RNA polymerase II, and after nuclear processing and cleavage </w:t>
      </w:r>
      <w:r w:rsidR="007854A8" w:rsidRPr="00802A55">
        <w:rPr>
          <w:rFonts w:ascii="Book Antiqua" w:hAnsi="Book Antiqua" w:cs="Arial"/>
          <w:color w:val="000000" w:themeColor="text1"/>
        </w:rPr>
        <w:t xml:space="preserve">are </w:t>
      </w:r>
      <w:r w:rsidR="00F231C4" w:rsidRPr="00802A55">
        <w:rPr>
          <w:rFonts w:ascii="Book Antiqua" w:hAnsi="Book Antiqua" w:cs="Arial"/>
          <w:color w:val="000000" w:themeColor="text1"/>
        </w:rPr>
        <w:t xml:space="preserve">exported to the cytosol. In the cytosol </w:t>
      </w:r>
      <w:proofErr w:type="spellStart"/>
      <w:r w:rsidR="00F231C4" w:rsidRPr="00802A55">
        <w:rPr>
          <w:rFonts w:ascii="Book Antiqua" w:hAnsi="Book Antiqua" w:cs="Arial"/>
          <w:color w:val="000000" w:themeColor="text1"/>
        </w:rPr>
        <w:t>miRNA</w:t>
      </w:r>
      <w:proofErr w:type="spellEnd"/>
      <w:r w:rsidR="00F231C4" w:rsidRPr="00802A55">
        <w:rPr>
          <w:rFonts w:ascii="Book Antiqua" w:hAnsi="Book Antiqua" w:cs="Arial"/>
          <w:color w:val="000000" w:themeColor="text1"/>
        </w:rPr>
        <w:t xml:space="preserve"> precursors undergo </w:t>
      </w:r>
      <w:r w:rsidR="00F231C4" w:rsidRPr="00802A55">
        <w:rPr>
          <w:rFonts w:ascii="Book Antiqua" w:hAnsi="Book Antiqua" w:cs="Arial"/>
          <w:color w:val="000000" w:themeColor="text1"/>
        </w:rPr>
        <w:lastRenderedPageBreak/>
        <w:t xml:space="preserve">further cleaving before being incorporated into the RNA Induced Silencing Complex (RISC). </w:t>
      </w:r>
      <w:proofErr w:type="spellStart"/>
      <w:proofErr w:type="gramStart"/>
      <w:r w:rsidR="00F231C4" w:rsidRPr="00802A55">
        <w:rPr>
          <w:rFonts w:ascii="Book Antiqua" w:hAnsi="Book Antiqua" w:cs="Arial"/>
          <w:color w:val="000000" w:themeColor="text1"/>
        </w:rPr>
        <w:t>miRNAs</w:t>
      </w:r>
      <w:proofErr w:type="spellEnd"/>
      <w:proofErr w:type="gramEnd"/>
      <w:r w:rsidR="00F231C4" w:rsidRPr="00802A55">
        <w:rPr>
          <w:rFonts w:ascii="Book Antiqua" w:hAnsi="Book Antiqua" w:cs="Arial"/>
          <w:color w:val="000000" w:themeColor="text1"/>
        </w:rPr>
        <w:t xml:space="preserve"> then guide the RISC to specific mRNAs through binding to the 3’UTR seed sequence, and </w:t>
      </w:r>
      <w:r w:rsidR="007854A8" w:rsidRPr="00802A55">
        <w:rPr>
          <w:rFonts w:ascii="Book Antiqua" w:hAnsi="Book Antiqua" w:cs="Arial"/>
          <w:color w:val="000000" w:themeColor="text1"/>
        </w:rPr>
        <w:t xml:space="preserve">silence the </w:t>
      </w:r>
      <w:r w:rsidR="00F231C4" w:rsidRPr="00802A55">
        <w:rPr>
          <w:rFonts w:ascii="Book Antiqua" w:hAnsi="Book Antiqua" w:cs="Arial"/>
          <w:color w:val="000000" w:themeColor="text1"/>
        </w:rPr>
        <w:t xml:space="preserve">mRNA d through degradation or inhibition of translation </w:t>
      </w:r>
      <w:r w:rsidR="007854A8" w:rsidRPr="00802A55">
        <w:rPr>
          <w:rFonts w:ascii="Book Antiqua" w:hAnsi="Book Antiqua" w:cs="Arial"/>
          <w:color w:val="000000" w:themeColor="text1"/>
        </w:rPr>
        <w:t xml:space="preserve">via </w:t>
      </w:r>
      <w:r w:rsidR="00F231C4" w:rsidRPr="00802A55">
        <w:rPr>
          <w:rFonts w:ascii="Book Antiqua" w:hAnsi="Book Antiqua" w:cs="Arial"/>
          <w:color w:val="000000" w:themeColor="text1"/>
        </w:rPr>
        <w:t>steric hindrance</w:t>
      </w:r>
      <w:r w:rsidR="005170AB" w:rsidRPr="00802A55">
        <w:rPr>
          <w:rFonts w:ascii="Book Antiqua" w:hAnsi="Book Antiqua" w:cs="Arial"/>
        </w:rPr>
        <w:t xml:space="preserve"> </w:t>
      </w:r>
      <w:r w:rsidR="00E123DD"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DB2A54A9-1451-4B83-BA5F-B48E303D303E&lt;/uuid&gt;&lt;priority&gt;20&lt;/priority&gt;&lt;publications&gt;&lt;publication&gt;&lt;uuid&gt;8D2C75AF-4D1C-412C-8EC8-4A268AFCBB33&lt;/uuid&gt;&lt;volume&gt;6&lt;/volume&gt;&lt;doi&gt;10.1038/nrm1644&lt;/doi&gt;&lt;startpage&gt;376&lt;/startpage&gt;&lt;publication_date&gt;99200505001200000000220000&lt;/publication_date&gt;&lt;url&gt;http://www.nature.com/doifinder/10.1038/nrm1644&lt;/url&gt;&lt;type&gt;400&lt;/type&gt;&lt;title&gt;MicroRNA biogenesis: coordinated cropping and dicing.&lt;/title&gt;&lt;institution&gt;Department of Biological Sciences and Institute of Molecular Biology and Genetics, Seoul National University, Seoul, 151-742, Korea. narrykim@snu.ac.kr&lt;/institution&gt;&lt;number&gt;5&lt;/number&gt;&lt;subtype&gt;400&lt;/subtype&gt;&lt;endpage&gt;385&lt;/endpage&gt;&lt;bundle&gt;&lt;publication&gt;&lt;title&gt;Nature Reviews Molecular Cell Biology&lt;/title&gt;&lt;type&gt;-100&lt;/type&gt;&lt;subtype&gt;-100&lt;/subtype&gt;&lt;uuid&gt;D68031C1-338D-4639-AC1B-4EA548FC15DC&lt;/uuid&gt;&lt;/publication&gt;&lt;/bundle&gt;&lt;authors&gt;&lt;author&gt;&lt;firstName&gt;V&lt;/firstName&gt;&lt;middleNames&gt;Narry&lt;/middleNames&gt;&lt;lastName&gt;Kim&lt;/lastName&gt;&lt;/author&gt;&lt;/authors&gt;&lt;/publication&gt;&lt;/publications&gt;&lt;cites&gt;&lt;/cites&gt;&lt;/citation&gt;</w:instrText>
      </w:r>
      <w:r w:rsidR="00E123DD" w:rsidRPr="00802A55">
        <w:rPr>
          <w:rFonts w:ascii="Book Antiqua" w:hAnsi="Book Antiqua" w:cs="Arial"/>
          <w:color w:val="000000" w:themeColor="text1"/>
        </w:rPr>
        <w:fldChar w:fldCharType="separate"/>
      </w:r>
      <w:r w:rsidR="000B662D" w:rsidRPr="00802A55">
        <w:rPr>
          <w:rFonts w:ascii="Book Antiqua" w:hAnsi="Book Antiqua" w:cs="Arial"/>
          <w:vertAlign w:val="superscript"/>
        </w:rPr>
        <w:t>[21]</w:t>
      </w:r>
      <w:r w:rsidR="00E123DD" w:rsidRPr="00802A55">
        <w:rPr>
          <w:rFonts w:ascii="Book Antiqua" w:hAnsi="Book Antiqua" w:cs="Arial"/>
          <w:color w:val="000000" w:themeColor="text1"/>
        </w:rPr>
        <w:fldChar w:fldCharType="end"/>
      </w:r>
      <w:r w:rsidR="00F231C4" w:rsidRPr="00802A55">
        <w:rPr>
          <w:rFonts w:ascii="Book Antiqua" w:hAnsi="Book Antiqua" w:cs="Arial"/>
          <w:color w:val="000000" w:themeColor="text1"/>
        </w:rPr>
        <w:t>. Since their discover</w:t>
      </w:r>
      <w:r w:rsidR="0082380B" w:rsidRPr="00802A55">
        <w:rPr>
          <w:rFonts w:ascii="Book Antiqua" w:hAnsi="Book Antiqua" w:cs="Arial"/>
          <w:color w:val="000000" w:themeColor="text1"/>
        </w:rPr>
        <w:t>y</w:t>
      </w:r>
      <w:r w:rsidR="00F231C4" w:rsidRPr="00802A55">
        <w:rPr>
          <w:rFonts w:ascii="Book Antiqua" w:hAnsi="Book Antiqua" w:cs="Arial"/>
          <w:color w:val="000000" w:themeColor="text1"/>
        </w:rPr>
        <w:t xml:space="preserve">, </w:t>
      </w:r>
      <w:proofErr w:type="spellStart"/>
      <w:r w:rsidR="00F231C4" w:rsidRPr="00802A55">
        <w:rPr>
          <w:rFonts w:ascii="Book Antiqua" w:hAnsi="Book Antiqua" w:cs="Arial"/>
          <w:color w:val="000000" w:themeColor="text1"/>
        </w:rPr>
        <w:t>miRNAs</w:t>
      </w:r>
      <w:proofErr w:type="spellEnd"/>
      <w:r w:rsidR="00F231C4" w:rsidRPr="00802A55">
        <w:rPr>
          <w:rFonts w:ascii="Book Antiqua" w:hAnsi="Book Antiqua" w:cs="Arial"/>
          <w:color w:val="000000" w:themeColor="text1"/>
        </w:rPr>
        <w:t xml:space="preserve"> have been widely studied in cancer and disease, and have been shown to regulate numerous physiological processes at the post-transcriptional level. </w:t>
      </w:r>
    </w:p>
    <w:p w14:paraId="34904067" w14:textId="2D33814F" w:rsidR="00D71BD1" w:rsidRPr="00802A55" w:rsidRDefault="0082380B" w:rsidP="0033440B">
      <w:pPr>
        <w:spacing w:line="360" w:lineRule="auto"/>
        <w:ind w:firstLine="720"/>
        <w:jc w:val="both"/>
        <w:rPr>
          <w:rFonts w:ascii="Book Antiqua" w:hAnsi="Book Antiqua" w:cs="Arial"/>
          <w:color w:val="000000" w:themeColor="text1"/>
          <w:lang w:eastAsia="zh-CN"/>
        </w:rPr>
      </w:pPr>
      <w:proofErr w:type="spellStart"/>
      <w:r w:rsidRPr="00802A55">
        <w:rPr>
          <w:rFonts w:ascii="Book Antiqua" w:hAnsi="Book Antiqua" w:cs="Arial"/>
          <w:color w:val="000000" w:themeColor="text1"/>
        </w:rPr>
        <w:t>L</w:t>
      </w:r>
      <w:r w:rsidR="00F231C4" w:rsidRPr="00802A55">
        <w:rPr>
          <w:rFonts w:ascii="Book Antiqua" w:hAnsi="Book Antiqua" w:cs="Arial"/>
          <w:color w:val="000000" w:themeColor="text1"/>
        </w:rPr>
        <w:t>ncRNAs</w:t>
      </w:r>
      <w:proofErr w:type="spellEnd"/>
      <w:r w:rsidR="00D807CF" w:rsidRPr="00802A55">
        <w:rPr>
          <w:rFonts w:ascii="Book Antiqua" w:hAnsi="Book Antiqua" w:cs="Arial"/>
          <w:color w:val="000000" w:themeColor="text1"/>
        </w:rPr>
        <w:t xml:space="preserve"> are an abundant type of </w:t>
      </w:r>
      <w:proofErr w:type="spellStart"/>
      <w:r w:rsidR="00D807CF" w:rsidRPr="00802A55">
        <w:rPr>
          <w:rFonts w:ascii="Book Antiqua" w:hAnsi="Book Antiqua" w:cs="Arial"/>
          <w:color w:val="000000" w:themeColor="text1"/>
        </w:rPr>
        <w:t>ncRNA</w:t>
      </w:r>
      <w:proofErr w:type="spellEnd"/>
      <w:r w:rsidR="00D807CF" w:rsidRPr="00802A55">
        <w:rPr>
          <w:rFonts w:ascii="Book Antiqua" w:hAnsi="Book Antiqua" w:cs="Arial"/>
          <w:color w:val="000000" w:themeColor="text1"/>
        </w:rPr>
        <w:t xml:space="preserve"> that is increasingly well studied.</w:t>
      </w:r>
      <w:r w:rsidR="00F231C4" w:rsidRPr="00802A55">
        <w:rPr>
          <w:rFonts w:ascii="Book Antiqua" w:hAnsi="Book Antiqua" w:cs="Arial"/>
          <w:color w:val="000000" w:themeColor="text1"/>
        </w:rPr>
        <w:t xml:space="preserve"> </w:t>
      </w:r>
      <w:proofErr w:type="spellStart"/>
      <w:proofErr w:type="gramStart"/>
      <w:r w:rsidR="00F231C4" w:rsidRPr="00802A55">
        <w:rPr>
          <w:rFonts w:ascii="Book Antiqua" w:hAnsi="Book Antiqua" w:cs="Arial"/>
          <w:color w:val="000000" w:themeColor="text1"/>
        </w:rPr>
        <w:t>lncRNA</w:t>
      </w:r>
      <w:proofErr w:type="spellEnd"/>
      <w:proofErr w:type="gramEnd"/>
      <w:r w:rsidR="00F231C4" w:rsidRPr="00802A55">
        <w:rPr>
          <w:rFonts w:ascii="Book Antiqua" w:hAnsi="Book Antiqua" w:cs="Arial"/>
          <w:color w:val="000000" w:themeColor="text1"/>
        </w:rPr>
        <w:t xml:space="preserve"> are defined as any noncoding RNA that is &gt;200 base pairs in length. The majority of </w:t>
      </w:r>
      <w:proofErr w:type="spellStart"/>
      <w:r w:rsidR="00F231C4" w:rsidRPr="00802A55">
        <w:rPr>
          <w:rFonts w:ascii="Book Antiqua" w:hAnsi="Book Antiqua" w:cs="Arial"/>
          <w:color w:val="000000" w:themeColor="text1"/>
        </w:rPr>
        <w:t>lncRNA</w:t>
      </w:r>
      <w:r w:rsidR="007854A8" w:rsidRPr="00802A55">
        <w:rPr>
          <w:rFonts w:ascii="Book Antiqua" w:hAnsi="Book Antiqua" w:cs="Arial"/>
          <w:color w:val="000000" w:themeColor="text1"/>
        </w:rPr>
        <w:t>s</w:t>
      </w:r>
      <w:proofErr w:type="spellEnd"/>
      <w:r w:rsidR="00F231C4" w:rsidRPr="00802A55">
        <w:rPr>
          <w:rFonts w:ascii="Book Antiqua" w:hAnsi="Book Antiqua" w:cs="Arial"/>
          <w:color w:val="000000" w:themeColor="text1"/>
        </w:rPr>
        <w:t xml:space="preserve"> are transcribed by RNA polymerase II, followed by </w:t>
      </w:r>
      <w:proofErr w:type="spellStart"/>
      <w:r w:rsidR="00F231C4" w:rsidRPr="00802A55">
        <w:rPr>
          <w:rFonts w:ascii="Book Antiqua" w:hAnsi="Book Antiqua" w:cs="Arial"/>
          <w:color w:val="000000" w:themeColor="text1"/>
        </w:rPr>
        <w:t>polyadenylation</w:t>
      </w:r>
      <w:proofErr w:type="spellEnd"/>
      <w:r w:rsidR="00F231C4" w:rsidRPr="00802A55">
        <w:rPr>
          <w:rFonts w:ascii="Book Antiqua" w:hAnsi="Book Antiqua" w:cs="Arial"/>
          <w:color w:val="000000" w:themeColor="text1"/>
        </w:rPr>
        <w:t xml:space="preserve">, splicing, and the addition of a 5’ Cap. </w:t>
      </w:r>
      <w:proofErr w:type="spellStart"/>
      <w:proofErr w:type="gramStart"/>
      <w:r w:rsidR="00F231C4" w:rsidRPr="00802A55">
        <w:rPr>
          <w:rFonts w:ascii="Book Antiqua" w:hAnsi="Book Antiqua" w:cs="Arial"/>
          <w:color w:val="000000" w:themeColor="text1"/>
        </w:rPr>
        <w:t>lncRNA</w:t>
      </w:r>
      <w:proofErr w:type="spellEnd"/>
      <w:proofErr w:type="gramEnd"/>
      <w:r w:rsidR="00F231C4" w:rsidRPr="00802A55">
        <w:rPr>
          <w:rFonts w:ascii="Book Antiqua" w:hAnsi="Book Antiqua" w:cs="Arial"/>
          <w:color w:val="000000" w:themeColor="text1"/>
        </w:rPr>
        <w:t xml:space="preserve"> have great functional diversity, and interact with genomic DNA, other noncoding RNAs (including </w:t>
      </w:r>
      <w:proofErr w:type="spellStart"/>
      <w:r w:rsidR="00F231C4" w:rsidRPr="00802A55">
        <w:rPr>
          <w:rFonts w:ascii="Book Antiqua" w:hAnsi="Book Antiqua" w:cs="Arial"/>
          <w:color w:val="000000" w:themeColor="text1"/>
        </w:rPr>
        <w:t>miRNA</w:t>
      </w:r>
      <w:proofErr w:type="spellEnd"/>
      <w:r w:rsidR="00F231C4" w:rsidRPr="00802A55">
        <w:rPr>
          <w:rFonts w:ascii="Book Antiqua" w:hAnsi="Book Antiqua" w:cs="Arial"/>
          <w:color w:val="000000" w:themeColor="text1"/>
        </w:rPr>
        <w:t>), mRNA and proteins</w:t>
      </w:r>
      <w:r w:rsidR="006F0A5B" w:rsidRPr="00802A55">
        <w:rPr>
          <w:rFonts w:ascii="Book Antiqua" w:hAnsi="Book Antiqua" w:cs="Arial"/>
          <w:color w:val="000000" w:themeColor="text1"/>
        </w:rPr>
        <w:t xml:space="preserve"> while</w:t>
      </w:r>
      <w:r w:rsidR="00886DAF" w:rsidRPr="00802A55">
        <w:rPr>
          <w:rFonts w:ascii="Book Antiqua" w:hAnsi="Book Antiqua" w:cs="Arial"/>
          <w:color w:val="000000" w:themeColor="text1"/>
        </w:rPr>
        <w:t xml:space="preserve"> including </w:t>
      </w:r>
      <w:r w:rsidR="006F0A5B" w:rsidRPr="00802A55">
        <w:rPr>
          <w:rFonts w:ascii="Book Antiqua" w:hAnsi="Book Antiqua" w:cs="Arial"/>
          <w:color w:val="000000" w:themeColor="text1"/>
        </w:rPr>
        <w:t xml:space="preserve">functioning </w:t>
      </w:r>
      <w:r w:rsidR="00886DAF" w:rsidRPr="00802A55">
        <w:rPr>
          <w:rFonts w:ascii="Book Antiqua" w:hAnsi="Book Antiqua" w:cs="Arial"/>
          <w:color w:val="000000" w:themeColor="text1"/>
        </w:rPr>
        <w:t>as</w:t>
      </w:r>
      <w:r w:rsidR="00F231C4" w:rsidRPr="00802A55">
        <w:rPr>
          <w:rFonts w:ascii="Book Antiqua" w:hAnsi="Book Antiqua" w:cs="Arial"/>
          <w:color w:val="000000" w:themeColor="text1"/>
        </w:rPr>
        <w:t xml:space="preserve"> </w:t>
      </w:r>
      <w:r w:rsidR="00886DAF" w:rsidRPr="00802A55">
        <w:rPr>
          <w:rFonts w:ascii="Book Antiqua" w:hAnsi="Book Antiqua" w:cs="Arial"/>
          <w:color w:val="000000" w:themeColor="text1"/>
        </w:rPr>
        <w:t>epigenetic modulators</w:t>
      </w:r>
      <w:r w:rsidR="00F231C4" w:rsidRPr="00802A55">
        <w:rPr>
          <w:rFonts w:ascii="Book Antiqua" w:hAnsi="Book Antiqua" w:cs="Arial"/>
          <w:color w:val="000000" w:themeColor="text1"/>
        </w:rPr>
        <w:t>,</w:t>
      </w:r>
      <w:r w:rsidR="00886DAF" w:rsidRPr="00802A55">
        <w:rPr>
          <w:rFonts w:ascii="Book Antiqua" w:hAnsi="Book Antiqua" w:cs="Arial"/>
          <w:color w:val="000000" w:themeColor="text1"/>
        </w:rPr>
        <w:t xml:space="preserve"> scaffold molecules, or as competitive endogenous sponges</w:t>
      </w:r>
      <w:r w:rsidR="00D807CF" w:rsidRPr="00802A55">
        <w:rPr>
          <w:rFonts w:ascii="Book Antiqua" w:hAnsi="Book Antiqua" w:cs="Arial"/>
        </w:rPr>
        <w:t xml:space="preserve"> </w:t>
      </w:r>
      <w:r w:rsidR="00E123DD"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5504577E-063B-45AB-8114-3F91D1F14E96&lt;/uuid&gt;&lt;priority&gt;21&lt;/priority&gt;&lt;publications&gt;&lt;publication&gt;&lt;uuid&gt;7F1F7B27-04F4-465D-B72A-BB748E3405E2&lt;/uuid&gt;&lt;volume&gt;81&lt;/volume&gt;&lt;doi&gt;10.1146/annurev-biochem-051410-092902&lt;/doi&gt;&lt;startpage&gt;145&lt;/startpage&gt;&lt;publication_date&gt;99201207071200000000222000&lt;/publication_date&gt;&lt;url&gt;http://www.annualreviews.org/doi/abs/10.1146/annurev-biochem-051410-092902&lt;/url&gt;&lt;type&gt;400&lt;/type&gt;&lt;title&gt;Genome Regulation by Long Noncoding RNAs&lt;/title&gt;&lt;publisher&gt; Annual Reviews&lt;/publisher&gt;&lt;number&gt;1&lt;/number&gt;&lt;subtype&gt;400&lt;/subtype&gt;&lt;endpage&gt;166&lt;/endpage&gt;&lt;bundle&gt;&lt;publication&gt;&lt;title&gt;Annual Review of Biochemistry&lt;/title&gt;&lt;type&gt;-100&lt;/type&gt;&lt;subtype&gt;-100&lt;/subtype&gt;&lt;uuid&gt;48555CB1-D627-4757-9108-566871B35099&lt;/uuid&gt;&lt;/publication&gt;&lt;/bundle&gt;&lt;authors&gt;&lt;author&gt;&lt;firstName&gt;John&lt;/firstName&gt;&lt;middleNames&gt;L&lt;/middleNames&gt;&lt;lastName&gt;Rinn&lt;/lastName&gt;&lt;/author&gt;&lt;author&gt;&lt;firstName&gt;Howard&lt;/firstName&gt;&lt;middleNames&gt;Y&lt;/middleNames&gt;&lt;lastName&gt;Chang&lt;/lastName&gt;&lt;/author&gt;&lt;/authors&gt;&lt;/publication&gt;&lt;/publications&gt;&lt;cites&gt;&lt;/cites&gt;&lt;/citation&gt;</w:instrText>
      </w:r>
      <w:r w:rsidR="00E123DD" w:rsidRPr="00802A55">
        <w:rPr>
          <w:rFonts w:ascii="Book Antiqua" w:hAnsi="Book Antiqua" w:cs="Arial"/>
          <w:color w:val="000000" w:themeColor="text1"/>
        </w:rPr>
        <w:fldChar w:fldCharType="separate"/>
      </w:r>
      <w:r w:rsidR="000B662D" w:rsidRPr="00802A55">
        <w:rPr>
          <w:rFonts w:ascii="Book Antiqua" w:hAnsi="Book Antiqua" w:cs="Arial"/>
          <w:vertAlign w:val="superscript"/>
        </w:rPr>
        <w:t>[22]</w:t>
      </w:r>
      <w:r w:rsidR="00E123DD" w:rsidRPr="00802A55">
        <w:rPr>
          <w:rFonts w:ascii="Book Antiqua" w:hAnsi="Book Antiqua" w:cs="Arial"/>
          <w:color w:val="000000" w:themeColor="text1"/>
        </w:rPr>
        <w:fldChar w:fldCharType="end"/>
      </w:r>
      <w:r w:rsidR="00886DAF" w:rsidRPr="00802A55">
        <w:rPr>
          <w:rFonts w:ascii="Book Antiqua" w:hAnsi="Book Antiqua" w:cs="Arial"/>
          <w:color w:val="000000" w:themeColor="text1"/>
        </w:rPr>
        <w:t xml:space="preserve">. </w:t>
      </w:r>
    </w:p>
    <w:p w14:paraId="1D038DD4" w14:textId="6208EC29" w:rsidR="00D807CF" w:rsidRPr="00802A55" w:rsidRDefault="007D5C4E" w:rsidP="0033440B">
      <w:pPr>
        <w:spacing w:line="360" w:lineRule="auto"/>
        <w:ind w:firstLine="720"/>
        <w:jc w:val="both"/>
        <w:rPr>
          <w:rFonts w:ascii="Book Antiqua" w:hAnsi="Book Antiqua" w:cs="Arial"/>
          <w:color w:val="000000" w:themeColor="text1"/>
        </w:rPr>
      </w:pPr>
      <w:r w:rsidRPr="00802A55">
        <w:rPr>
          <w:rFonts w:ascii="Book Antiqua" w:hAnsi="Book Antiqua" w:cs="Arial"/>
          <w:color w:val="000000" w:themeColor="text1"/>
        </w:rPr>
        <w:t>Despite the prevalence and high morbidity of RILF, very few studies have interrogated the processes of RILF development. It is increasingly evident that RILF occurs through a model of progressive macrophage polarization and temporal regulation of cytokines and non-coding RNAs in complex signaling pathways</w:t>
      </w:r>
      <w:r w:rsidR="001514C3" w:rsidRPr="00802A55">
        <w:rPr>
          <w:rFonts w:ascii="Book Antiqua" w:hAnsi="Book Antiqua" w:cs="Arial"/>
          <w:color w:val="000000" w:themeColor="text1"/>
        </w:rPr>
        <w:t>.</w:t>
      </w:r>
      <w:r w:rsidR="00FD40A8" w:rsidRPr="00802A55">
        <w:rPr>
          <w:rFonts w:ascii="Book Antiqua" w:hAnsi="Book Antiqua" w:cs="Arial"/>
          <w:color w:val="000000" w:themeColor="text1"/>
        </w:rPr>
        <w:t xml:space="preserve"> Therefore, it is critical that further studies are performed using </w:t>
      </w:r>
      <w:r w:rsidR="00FD40A8" w:rsidRPr="00802A55">
        <w:rPr>
          <w:rFonts w:ascii="Book Antiqua" w:hAnsi="Book Antiqua" w:cs="Arial"/>
          <w:i/>
          <w:color w:val="000000" w:themeColor="text1"/>
        </w:rPr>
        <w:t>in vivo</w:t>
      </w:r>
      <w:r w:rsidR="00FD40A8" w:rsidRPr="00802A55">
        <w:rPr>
          <w:rFonts w:ascii="Book Antiqua" w:hAnsi="Book Antiqua" w:cs="Arial"/>
          <w:color w:val="000000" w:themeColor="text1"/>
        </w:rPr>
        <w:t xml:space="preserve"> models of irradiation induced lung fibrosis to determine the intricate mechanisms behind RILF. Here, we review the function of macrophages in RILF with a focus on the roles of alternatively activated M2 macrophages and discuss the involvement of </w:t>
      </w:r>
      <w:proofErr w:type="spellStart"/>
      <w:r w:rsidR="00FD40A8" w:rsidRPr="00802A55">
        <w:rPr>
          <w:rFonts w:ascii="Book Antiqua" w:hAnsi="Book Antiqua" w:cs="Arial"/>
          <w:color w:val="000000" w:themeColor="text1"/>
        </w:rPr>
        <w:t>ncRNAs</w:t>
      </w:r>
      <w:proofErr w:type="spellEnd"/>
      <w:r w:rsidR="00FD40A8" w:rsidRPr="00802A55">
        <w:rPr>
          <w:rFonts w:ascii="Book Antiqua" w:hAnsi="Book Antiqua" w:cs="Arial"/>
          <w:color w:val="000000" w:themeColor="text1"/>
        </w:rPr>
        <w:t xml:space="preserve"> in RILF development and progression.</w:t>
      </w:r>
    </w:p>
    <w:p w14:paraId="2C64D2C3" w14:textId="77777777" w:rsidR="00D807CF" w:rsidRPr="00802A55" w:rsidRDefault="00D807CF" w:rsidP="0033440B">
      <w:pPr>
        <w:spacing w:line="360" w:lineRule="auto"/>
        <w:ind w:firstLine="720"/>
        <w:jc w:val="both"/>
        <w:rPr>
          <w:rFonts w:ascii="Book Antiqua" w:hAnsi="Book Antiqua" w:cs="Arial"/>
          <w:color w:val="000000" w:themeColor="text1"/>
        </w:rPr>
      </w:pPr>
    </w:p>
    <w:p w14:paraId="4B895FB4" w14:textId="5D125965" w:rsidR="008A1E5A" w:rsidRPr="00802A55" w:rsidRDefault="0033440B" w:rsidP="00B861DB">
      <w:pPr>
        <w:spacing w:line="360" w:lineRule="auto"/>
        <w:jc w:val="both"/>
        <w:rPr>
          <w:rFonts w:ascii="Book Antiqua" w:hAnsi="Book Antiqua" w:cs="Arial"/>
          <w:b/>
        </w:rPr>
      </w:pPr>
      <w:r w:rsidRPr="00802A55">
        <w:rPr>
          <w:rFonts w:ascii="Book Antiqua" w:hAnsi="Book Antiqua" w:cs="Arial"/>
          <w:b/>
        </w:rPr>
        <w:t>MACROPHAGES PROMOTE LUNG FIBROSIS</w:t>
      </w:r>
    </w:p>
    <w:p w14:paraId="7ABBBFAD" w14:textId="599571CC" w:rsidR="008A1E5A" w:rsidRPr="00802A55" w:rsidRDefault="008A1E5A" w:rsidP="00B861DB">
      <w:pPr>
        <w:spacing w:line="360" w:lineRule="auto"/>
        <w:jc w:val="both"/>
        <w:rPr>
          <w:rFonts w:ascii="Book Antiqua" w:hAnsi="Book Antiqua" w:cs="Arial"/>
        </w:rPr>
      </w:pPr>
      <w:r w:rsidRPr="00802A55">
        <w:rPr>
          <w:rFonts w:ascii="Book Antiqua" w:hAnsi="Book Antiqua" w:cs="Arial"/>
        </w:rPr>
        <w:t>Lung fibrosis is caused by repetitive injury to the epithelial cells lining</w:t>
      </w:r>
      <w:r w:rsidR="00F47D9E" w:rsidRPr="00802A55">
        <w:rPr>
          <w:rFonts w:ascii="Book Antiqua" w:hAnsi="Book Antiqua" w:cs="Arial"/>
        </w:rPr>
        <w:t xml:space="preserve"> of</w:t>
      </w:r>
      <w:r w:rsidRPr="00802A55">
        <w:rPr>
          <w:rFonts w:ascii="Book Antiqua" w:hAnsi="Book Antiqua" w:cs="Arial"/>
        </w:rPr>
        <w:t xml:space="preserve"> the alveoli, resulting in scarring of the lung tissue. A delicate balance between pro- and anti-inflammatory macrophages maintains the physiological roles of wound healing and inflammation, and is necessary to avoid fibrosis. Animal studies and clinical data suggest that M1 macrophages are associated with pneumonitis, and alternatively activated M2 and M2-like macrophages are associated with lung fibrosis. </w:t>
      </w:r>
    </w:p>
    <w:p w14:paraId="0FB538FA" w14:textId="77777777" w:rsidR="008A1E5A" w:rsidRPr="00802A55" w:rsidRDefault="008A1E5A" w:rsidP="00B861DB">
      <w:pPr>
        <w:spacing w:line="360" w:lineRule="auto"/>
        <w:jc w:val="both"/>
        <w:rPr>
          <w:rFonts w:ascii="Book Antiqua" w:hAnsi="Book Antiqua" w:cs="Arial"/>
          <w:b/>
        </w:rPr>
      </w:pPr>
    </w:p>
    <w:p w14:paraId="36577C4D" w14:textId="1FD67957" w:rsidR="008A1E5A" w:rsidRPr="0033440B" w:rsidRDefault="008A1E5A" w:rsidP="00B861DB">
      <w:pPr>
        <w:spacing w:line="360" w:lineRule="auto"/>
        <w:jc w:val="both"/>
        <w:rPr>
          <w:rFonts w:ascii="Book Antiqua" w:hAnsi="Book Antiqua" w:cs="Arial"/>
          <w:b/>
          <w:i/>
        </w:rPr>
      </w:pPr>
      <w:r w:rsidRPr="0033440B">
        <w:rPr>
          <w:rFonts w:ascii="Book Antiqua" w:hAnsi="Book Antiqua" w:cs="Arial"/>
          <w:b/>
          <w:i/>
        </w:rPr>
        <w:t xml:space="preserve">Role of M2 </w:t>
      </w:r>
      <w:r w:rsidR="0033440B" w:rsidRPr="0033440B">
        <w:rPr>
          <w:rFonts w:ascii="Book Antiqua" w:hAnsi="Book Antiqua" w:cs="Arial"/>
          <w:b/>
          <w:i/>
        </w:rPr>
        <w:t>macrophages in lung fibrosis in animal models</w:t>
      </w:r>
    </w:p>
    <w:p w14:paraId="586EDF4B" w14:textId="028A2890" w:rsidR="008A1E5A" w:rsidRPr="00802A55" w:rsidRDefault="008A1E5A" w:rsidP="00B861DB">
      <w:pPr>
        <w:spacing w:line="360" w:lineRule="auto"/>
        <w:jc w:val="both"/>
        <w:rPr>
          <w:rFonts w:ascii="Book Antiqua" w:hAnsi="Book Antiqua" w:cs="Arial"/>
        </w:rPr>
      </w:pPr>
      <w:r w:rsidRPr="00802A55">
        <w:rPr>
          <w:rFonts w:ascii="Book Antiqua" w:hAnsi="Book Antiqua" w:cs="Arial"/>
        </w:rPr>
        <w:t xml:space="preserve">Animal models </w:t>
      </w:r>
      <w:r w:rsidR="000965E5" w:rsidRPr="00802A55">
        <w:rPr>
          <w:rFonts w:ascii="Book Antiqua" w:hAnsi="Book Antiqua" w:cs="Arial"/>
        </w:rPr>
        <w:t>have been</w:t>
      </w:r>
      <w:r w:rsidRPr="00802A55">
        <w:rPr>
          <w:rFonts w:ascii="Book Antiqua" w:hAnsi="Book Antiqua" w:cs="Arial"/>
        </w:rPr>
        <w:t xml:space="preserve"> </w:t>
      </w:r>
      <w:r w:rsidR="0084476F" w:rsidRPr="00802A55">
        <w:rPr>
          <w:rFonts w:ascii="Book Antiqua" w:hAnsi="Book Antiqua" w:cs="Arial"/>
        </w:rPr>
        <w:t xml:space="preserve">commonly </w:t>
      </w:r>
      <w:r w:rsidRPr="00802A55">
        <w:rPr>
          <w:rFonts w:ascii="Book Antiqua" w:hAnsi="Book Antiqua" w:cs="Arial"/>
        </w:rPr>
        <w:t xml:space="preserve">used to demonstrate the involvement of alternatively activated alveolar macrophages in the development and progression of lung fibrosis. These studies provide insights </w:t>
      </w:r>
      <w:r w:rsidR="000965E5" w:rsidRPr="00802A55">
        <w:rPr>
          <w:rFonts w:ascii="Book Antiqua" w:hAnsi="Book Antiqua" w:cs="Arial"/>
        </w:rPr>
        <w:t>into</w:t>
      </w:r>
      <w:r w:rsidRPr="00802A55">
        <w:rPr>
          <w:rFonts w:ascii="Book Antiqua" w:hAnsi="Book Antiqua" w:cs="Arial"/>
        </w:rPr>
        <w:t xml:space="preserve"> the macrophage polarization pathways and identify the crucial roles of M2 and M2-like macrophages to lung fibrosis. </w:t>
      </w:r>
    </w:p>
    <w:p w14:paraId="306EF53A" w14:textId="683F271A" w:rsidR="008A1E5A" w:rsidRPr="00802A55" w:rsidRDefault="000965E5" w:rsidP="00B861DB">
      <w:pPr>
        <w:spacing w:line="360" w:lineRule="auto"/>
        <w:jc w:val="both"/>
        <w:rPr>
          <w:rFonts w:ascii="Book Antiqua" w:hAnsi="Book Antiqua" w:cs="Arial"/>
        </w:rPr>
      </w:pPr>
      <w:r w:rsidRPr="00802A55">
        <w:rPr>
          <w:rFonts w:ascii="Book Antiqua" w:hAnsi="Book Antiqua" w:cs="Arial"/>
        </w:rPr>
        <w:t xml:space="preserve">One </w:t>
      </w:r>
      <w:r w:rsidR="0035540A" w:rsidRPr="00802A55">
        <w:rPr>
          <w:rFonts w:ascii="Book Antiqua" w:hAnsi="Book Antiqua" w:cs="Arial"/>
        </w:rPr>
        <w:t xml:space="preserve">animal </w:t>
      </w:r>
      <w:r w:rsidRPr="00802A55">
        <w:rPr>
          <w:rFonts w:ascii="Book Antiqua" w:hAnsi="Book Antiqua" w:cs="Arial"/>
        </w:rPr>
        <w:t xml:space="preserve">model </w:t>
      </w:r>
      <w:r w:rsidR="0035540A" w:rsidRPr="00802A55">
        <w:rPr>
          <w:rFonts w:ascii="Book Antiqua" w:hAnsi="Book Antiqua" w:cs="Arial"/>
        </w:rPr>
        <w:t>used to study the mechanisms of lung fibrosis is</w:t>
      </w:r>
      <w:r w:rsidRPr="00802A55">
        <w:rPr>
          <w:rFonts w:ascii="Book Antiqua" w:hAnsi="Book Antiqua" w:cs="Arial"/>
        </w:rPr>
        <w:t xml:space="preserve"> </w:t>
      </w:r>
      <w:proofErr w:type="spellStart"/>
      <w:r w:rsidR="008A1E5A" w:rsidRPr="00802A55">
        <w:rPr>
          <w:rFonts w:ascii="Book Antiqua" w:hAnsi="Book Antiqua" w:cs="Arial"/>
        </w:rPr>
        <w:t>Cu</w:t>
      </w:r>
      <w:proofErr w:type="gramStart"/>
      <w:r w:rsidR="008A1E5A" w:rsidRPr="00802A55">
        <w:rPr>
          <w:rFonts w:ascii="Book Antiqua" w:hAnsi="Book Antiqua" w:cs="Arial"/>
        </w:rPr>
        <w:t>,Zn</w:t>
      </w:r>
      <w:proofErr w:type="spellEnd"/>
      <w:proofErr w:type="gramEnd"/>
      <w:r w:rsidR="008A1E5A" w:rsidRPr="00802A55">
        <w:rPr>
          <w:rFonts w:ascii="Book Antiqua" w:hAnsi="Book Antiqua" w:cs="Arial"/>
        </w:rPr>
        <w:t>-SOD</w:t>
      </w:r>
      <w:r w:rsidR="008A1E5A" w:rsidRPr="00802A55">
        <w:rPr>
          <w:rFonts w:ascii="Book Antiqua" w:hAnsi="Book Antiqua" w:cs="Arial"/>
          <w:vertAlign w:val="superscript"/>
        </w:rPr>
        <w:t>−/−</w:t>
      </w:r>
      <w:r w:rsidR="008A1E5A" w:rsidRPr="00802A55">
        <w:rPr>
          <w:rFonts w:ascii="Book Antiqua" w:hAnsi="Book Antiqua" w:cs="Arial"/>
        </w:rPr>
        <w:t xml:space="preserve"> mice, which do not develop fibrosis</w:t>
      </w:r>
      <w:r w:rsidR="008A1E5A"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C76DB6E6-C7FA-4CF7-86B8-4690C012BCD2&lt;/uuid&gt;&lt;priority&gt;0&lt;/priority&gt;&lt;publications&gt;&lt;publication&gt;&lt;uuid&gt;2325E8DE-DC11-48A4-B2B7-E3C425187216&lt;/uuid&gt;&lt;volume&gt;286&lt;/volume&gt;&lt;doi&gt;10.1074/jbc.M110.187377&lt;/doi&gt;&lt;startpage&gt;15597&lt;/startpage&gt;&lt;publication_date&gt;99201104291200000000222000&lt;/publication_date&gt;&lt;url&gt;http://www.jbc.org/lookup/doi/10.1074/jbc.M110.187377&lt;/url&gt;&lt;type&gt;400&lt;/type&gt;&lt;title&gt;Mitochondrial Cu,Zn-superoxide dismutase mediates pulmonary fibrosis by augmenting H2O2 generation.&lt;/title&gt;&lt;publisher&gt;American Society for Biochemistry and Molecular Biology&lt;/publisher&gt;&lt;institution&gt;Department of Internal Medicine, Carver College of Medicine,University of Iowa, Iowa City, Iowa 52242, USA.&lt;/institution&gt;&lt;number&gt;17&lt;/number&gt;&lt;subtype&gt;400&lt;/subtype&gt;&lt;endpage&gt;15607&lt;/endpage&gt;&lt;bundle&gt;&lt;publication&gt;&lt;title&gt;The Journal of biological chemistry&lt;/title&gt;&lt;type&gt;-100&lt;/type&gt;&lt;subtype&gt;-100&lt;/subtype&gt;&lt;uuid&gt;E1B181A1-A26A-497A-ACEB-D9E781A369B0&lt;/uuid&gt;&lt;/publication&gt;&lt;/bundle&gt;&lt;authors&gt;&lt;author&gt;&lt;firstName&gt;Chao&lt;/firstName&gt;&lt;lastName&gt;He&lt;/lastName&gt;&lt;/author&gt;&lt;author&gt;&lt;firstName&gt;Shubha&lt;/firstName&gt;&lt;lastName&gt;Murthy&lt;/lastName&gt;&lt;/author&gt;&lt;author&gt;&lt;firstName&gt;Michael&lt;/firstName&gt;&lt;middleNames&gt;L&lt;/middleNames&gt;&lt;lastName&gt;McCormick&lt;/lastName&gt;&lt;/author&gt;&lt;author&gt;&lt;firstName&gt;Douglas&lt;/firstName&gt;&lt;middleNames&gt;R&lt;/middleNames&gt;&lt;lastName&gt;Spitz&lt;/lastName&gt;&lt;/author&gt;&lt;author&gt;&lt;firstName&gt;Alan&lt;/firstName&gt;&lt;middleNames&gt;J&lt;/middleNames&gt;&lt;lastName&gt;Ryan&lt;/lastName&gt;&lt;/author&gt;&lt;author&gt;&lt;firstName&gt;A&lt;/firstName&gt;&lt;middleNames&gt;Brent&lt;/middleNames&gt;&lt;lastName&gt;Carter&lt;/lastName&gt;&lt;/author&gt;&lt;/authors&gt;&lt;/publication&gt;&lt;/publications&gt;&lt;cites&gt;&lt;/cites&gt;&lt;/citation&gt;</w:instrText>
      </w:r>
      <w:r w:rsidR="008A1E5A" w:rsidRPr="00802A55">
        <w:rPr>
          <w:rFonts w:ascii="Book Antiqua" w:hAnsi="Book Antiqua" w:cs="Arial"/>
        </w:rPr>
        <w:fldChar w:fldCharType="separate"/>
      </w:r>
      <w:r w:rsidR="000B662D" w:rsidRPr="00802A55">
        <w:rPr>
          <w:rFonts w:ascii="Book Antiqua" w:hAnsi="Book Antiqua" w:cs="Arial"/>
          <w:vertAlign w:val="superscript"/>
        </w:rPr>
        <w:t>[23]</w:t>
      </w:r>
      <w:r w:rsidR="008A1E5A" w:rsidRPr="00802A55">
        <w:rPr>
          <w:rFonts w:ascii="Book Antiqua" w:hAnsi="Book Antiqua" w:cs="Arial"/>
        </w:rPr>
        <w:fldChar w:fldCharType="end"/>
      </w:r>
      <w:r w:rsidR="008A1E5A" w:rsidRPr="00802A55">
        <w:rPr>
          <w:rFonts w:ascii="Book Antiqua" w:hAnsi="Book Antiqua" w:cs="Arial"/>
        </w:rPr>
        <w:t xml:space="preserve">. </w:t>
      </w:r>
      <w:r w:rsidR="0035540A" w:rsidRPr="00802A55">
        <w:rPr>
          <w:rFonts w:ascii="Book Antiqua" w:hAnsi="Book Antiqua" w:cs="Arial"/>
        </w:rPr>
        <w:t>In wild-type populations, m</w:t>
      </w:r>
      <w:r w:rsidR="008A1E5A" w:rsidRPr="00802A55">
        <w:rPr>
          <w:rFonts w:ascii="Book Antiqua" w:hAnsi="Book Antiqua" w:cs="Arial"/>
        </w:rPr>
        <w:t xml:space="preserve">itochondrial </w:t>
      </w:r>
      <w:proofErr w:type="spellStart"/>
      <w:r w:rsidR="008A1E5A" w:rsidRPr="00802A55">
        <w:rPr>
          <w:rFonts w:ascii="Book Antiqua" w:hAnsi="Book Antiqua" w:cs="Arial"/>
        </w:rPr>
        <w:t>Cu</w:t>
      </w:r>
      <w:proofErr w:type="gramStart"/>
      <w:r w:rsidR="008A1E5A" w:rsidRPr="00802A55">
        <w:rPr>
          <w:rFonts w:ascii="Book Antiqua" w:hAnsi="Book Antiqua" w:cs="Arial"/>
        </w:rPr>
        <w:t>,Zn</w:t>
      </w:r>
      <w:proofErr w:type="spellEnd"/>
      <w:proofErr w:type="gramEnd"/>
      <w:r w:rsidR="008A1E5A" w:rsidRPr="00802A55">
        <w:rPr>
          <w:rFonts w:ascii="Book Antiqua" w:hAnsi="Book Antiqua" w:cs="Arial"/>
        </w:rPr>
        <w:t>-superoxide dismutase (</w:t>
      </w:r>
      <w:proofErr w:type="spellStart"/>
      <w:r w:rsidR="008A1E5A" w:rsidRPr="00802A55">
        <w:rPr>
          <w:rFonts w:ascii="Book Antiqua" w:hAnsi="Book Antiqua" w:cs="Arial"/>
        </w:rPr>
        <w:t>Cu,Zn</w:t>
      </w:r>
      <w:proofErr w:type="spellEnd"/>
      <w:r w:rsidR="008A1E5A" w:rsidRPr="00802A55">
        <w:rPr>
          <w:rFonts w:ascii="Book Antiqua" w:hAnsi="Book Antiqua" w:cs="Arial"/>
        </w:rPr>
        <w:t>-SOD)-mediated production of H</w:t>
      </w:r>
      <w:r w:rsidR="008A1E5A" w:rsidRPr="00802A55">
        <w:rPr>
          <w:rFonts w:ascii="Book Antiqua" w:hAnsi="Book Antiqua" w:cs="Arial"/>
          <w:vertAlign w:val="subscript"/>
        </w:rPr>
        <w:t>2</w:t>
      </w:r>
      <w:r w:rsidR="008A1E5A" w:rsidRPr="00802A55">
        <w:rPr>
          <w:rFonts w:ascii="Book Antiqua" w:hAnsi="Book Antiqua" w:cs="Arial"/>
        </w:rPr>
        <w:t>O</w:t>
      </w:r>
      <w:r w:rsidR="008A1E5A" w:rsidRPr="00802A55">
        <w:rPr>
          <w:rFonts w:ascii="Book Antiqua" w:hAnsi="Book Antiqua" w:cs="Arial"/>
          <w:vertAlign w:val="subscript"/>
        </w:rPr>
        <w:t>2</w:t>
      </w:r>
      <w:r w:rsidR="008A1E5A" w:rsidRPr="00802A55">
        <w:rPr>
          <w:rFonts w:ascii="Book Antiqua" w:hAnsi="Book Antiqua" w:cs="Arial"/>
        </w:rPr>
        <w:t xml:space="preserve"> leads to DNA damage and the development of lung fibrosis. </w:t>
      </w:r>
      <w:proofErr w:type="spellStart"/>
      <w:r w:rsidR="008A1E5A" w:rsidRPr="00802A55">
        <w:rPr>
          <w:rFonts w:ascii="Book Antiqua" w:hAnsi="Book Antiqua" w:cs="Arial"/>
        </w:rPr>
        <w:t>Cu</w:t>
      </w:r>
      <w:proofErr w:type="gramStart"/>
      <w:r w:rsidR="008A1E5A" w:rsidRPr="00802A55">
        <w:rPr>
          <w:rFonts w:ascii="Book Antiqua" w:hAnsi="Book Antiqua" w:cs="Arial"/>
        </w:rPr>
        <w:t>,Zn</w:t>
      </w:r>
      <w:proofErr w:type="spellEnd"/>
      <w:proofErr w:type="gramEnd"/>
      <w:r w:rsidR="008A1E5A" w:rsidRPr="00802A55">
        <w:rPr>
          <w:rFonts w:ascii="Book Antiqua" w:hAnsi="Book Antiqua" w:cs="Arial"/>
        </w:rPr>
        <w:t xml:space="preserve">-SOD is able to facilitate the nuclear translocation and enhance the transcriptional activation of STAT6 through the modulation of </w:t>
      </w:r>
      <w:r w:rsidR="000B662D" w:rsidRPr="00802A55">
        <w:rPr>
          <w:rFonts w:ascii="Book Antiqua" w:hAnsi="Book Antiqua" w:cs="Arial"/>
        </w:rPr>
        <w:t xml:space="preserve">the </w:t>
      </w:r>
      <w:r w:rsidR="008A1E5A" w:rsidRPr="00802A55">
        <w:rPr>
          <w:rFonts w:ascii="Book Antiqua" w:hAnsi="Book Antiqua" w:cs="Arial"/>
        </w:rPr>
        <w:t>redox status of Cys</w:t>
      </w:r>
      <w:r w:rsidR="008A1E5A" w:rsidRPr="00802A55">
        <w:rPr>
          <w:rFonts w:ascii="Book Antiqua" w:hAnsi="Book Antiqua" w:cs="Arial"/>
          <w:vertAlign w:val="superscript"/>
        </w:rPr>
        <w:t>528</w:t>
      </w:r>
      <w:r w:rsidR="008A1E5A" w:rsidRPr="00802A55">
        <w:rPr>
          <w:rFonts w:ascii="Book Antiqua" w:hAnsi="Book Antiqua" w:cs="Arial"/>
        </w:rPr>
        <w:t xml:space="preserve"> in the SH2 domain of STAT6, resulting in polarization of macrophages towards the M2 phenotype. Furthermore, </w:t>
      </w:r>
      <w:proofErr w:type="spellStart"/>
      <w:r w:rsidR="008A1E5A" w:rsidRPr="00802A55">
        <w:rPr>
          <w:rFonts w:ascii="Book Antiqua" w:hAnsi="Book Antiqua" w:cs="Arial"/>
        </w:rPr>
        <w:t>CuZnSOD</w:t>
      </w:r>
      <w:proofErr w:type="spellEnd"/>
      <w:r w:rsidR="008A1E5A" w:rsidRPr="00802A55">
        <w:rPr>
          <w:rFonts w:ascii="Book Antiqua" w:hAnsi="Book Antiqua" w:cs="Arial"/>
        </w:rPr>
        <w:t>-transgenic (</w:t>
      </w:r>
      <w:proofErr w:type="spellStart"/>
      <w:r w:rsidR="008A1E5A" w:rsidRPr="00802A55">
        <w:rPr>
          <w:rFonts w:ascii="Book Antiqua" w:hAnsi="Book Antiqua" w:cs="Arial"/>
        </w:rPr>
        <w:t>Cu</w:t>
      </w:r>
      <w:proofErr w:type="gramStart"/>
      <w:r w:rsidR="008A1E5A" w:rsidRPr="00802A55">
        <w:rPr>
          <w:rFonts w:ascii="Book Antiqua" w:hAnsi="Book Antiqua" w:cs="Arial"/>
        </w:rPr>
        <w:t>,Zn</w:t>
      </w:r>
      <w:proofErr w:type="gramEnd"/>
      <w:r w:rsidR="008A1E5A" w:rsidRPr="00802A55">
        <w:rPr>
          <w:rFonts w:ascii="Book Antiqua" w:hAnsi="Book Antiqua" w:cs="Arial"/>
        </w:rPr>
        <w:t>-SOD</w:t>
      </w:r>
      <w:r w:rsidR="008A1E5A" w:rsidRPr="00802A55">
        <w:rPr>
          <w:rFonts w:ascii="Book Antiqua" w:hAnsi="Book Antiqua" w:cs="Arial"/>
          <w:vertAlign w:val="superscript"/>
        </w:rPr>
        <w:t>Tg</w:t>
      </w:r>
      <w:proofErr w:type="spellEnd"/>
      <w:r w:rsidR="008A1E5A" w:rsidRPr="00802A55">
        <w:rPr>
          <w:rFonts w:ascii="Book Antiqua" w:hAnsi="Book Antiqua" w:cs="Arial"/>
        </w:rPr>
        <w:t xml:space="preserve">) mice, which have more than a 3-fold increase of </w:t>
      </w:r>
      <w:proofErr w:type="spellStart"/>
      <w:r w:rsidR="008A1E5A" w:rsidRPr="00802A55">
        <w:rPr>
          <w:rFonts w:ascii="Book Antiqua" w:hAnsi="Book Antiqua" w:cs="Arial"/>
        </w:rPr>
        <w:t>Cu,Zn</w:t>
      </w:r>
      <w:proofErr w:type="spellEnd"/>
      <w:r w:rsidR="008A1E5A" w:rsidRPr="00802A55">
        <w:rPr>
          <w:rFonts w:ascii="Book Antiqua" w:hAnsi="Book Antiqua" w:cs="Arial"/>
        </w:rPr>
        <w:t>-SOD protein expression and activity,</w:t>
      </w:r>
      <w:r w:rsidR="008A1E5A" w:rsidRPr="00802A55" w:rsidDel="003978B8">
        <w:rPr>
          <w:rFonts w:ascii="Book Antiqua" w:hAnsi="Book Antiqua" w:cs="Arial"/>
        </w:rPr>
        <w:t xml:space="preserve"> </w:t>
      </w:r>
      <w:r w:rsidR="008A1E5A" w:rsidRPr="00802A55">
        <w:rPr>
          <w:rFonts w:ascii="Book Antiqua" w:hAnsi="Book Antiqua" w:cs="Arial"/>
        </w:rPr>
        <w:t xml:space="preserve">had </w:t>
      </w:r>
      <w:r w:rsidR="0035540A" w:rsidRPr="00802A55">
        <w:rPr>
          <w:rFonts w:ascii="Book Antiqua" w:hAnsi="Book Antiqua" w:cs="Arial"/>
        </w:rPr>
        <w:t xml:space="preserve">high </w:t>
      </w:r>
      <w:r w:rsidR="008A1E5A" w:rsidRPr="00802A55">
        <w:rPr>
          <w:rFonts w:ascii="Book Antiqua" w:hAnsi="Book Antiqua" w:cs="Arial"/>
        </w:rPr>
        <w:t>activation of pro-fibrotic signaling pathways in their lungs</w:t>
      </w:r>
      <w:r w:rsidR="000B662D" w:rsidRPr="00802A55">
        <w:rPr>
          <w:rFonts w:ascii="Book Antiqua" w:hAnsi="Book Antiqua" w:cs="Arial"/>
        </w:rPr>
        <w:t>. This</w:t>
      </w:r>
      <w:r w:rsidR="008A1E5A" w:rsidRPr="00802A55">
        <w:rPr>
          <w:rFonts w:ascii="Book Antiqua" w:hAnsi="Book Antiqua" w:cs="Arial"/>
        </w:rPr>
        <w:t xml:space="preserve"> result</w:t>
      </w:r>
      <w:r w:rsidR="000B662D" w:rsidRPr="00802A55">
        <w:rPr>
          <w:rFonts w:ascii="Book Antiqua" w:hAnsi="Book Antiqua" w:cs="Arial"/>
        </w:rPr>
        <w:t>ed</w:t>
      </w:r>
      <w:r w:rsidR="008A1E5A" w:rsidRPr="00802A55">
        <w:rPr>
          <w:rFonts w:ascii="Book Antiqua" w:hAnsi="Book Antiqua" w:cs="Arial"/>
        </w:rPr>
        <w:t xml:space="preserve"> in a pro-fibrotic microenvironment and enhanced development of lung fibrosis. These data describe the role of </w:t>
      </w:r>
      <w:proofErr w:type="spellStart"/>
      <w:r w:rsidR="008A1E5A" w:rsidRPr="00802A55">
        <w:rPr>
          <w:rFonts w:ascii="Book Antiqua" w:hAnsi="Book Antiqua" w:cs="Arial"/>
        </w:rPr>
        <w:t>Cu</w:t>
      </w:r>
      <w:proofErr w:type="gramStart"/>
      <w:r w:rsidR="008A1E5A" w:rsidRPr="00802A55">
        <w:rPr>
          <w:rFonts w:ascii="Book Antiqua" w:hAnsi="Book Antiqua" w:cs="Arial"/>
        </w:rPr>
        <w:t>,Zn</w:t>
      </w:r>
      <w:proofErr w:type="spellEnd"/>
      <w:proofErr w:type="gramEnd"/>
      <w:r w:rsidR="008A1E5A" w:rsidRPr="00802A55">
        <w:rPr>
          <w:rFonts w:ascii="Book Antiqua" w:hAnsi="Book Antiqua" w:cs="Arial"/>
        </w:rPr>
        <w:t xml:space="preserve">-SOD in M2 polarization, and suggest that polarization of macrophages towards </w:t>
      </w:r>
      <w:r w:rsidR="0035540A" w:rsidRPr="00802A55">
        <w:rPr>
          <w:rFonts w:ascii="Book Antiqua" w:hAnsi="Book Antiqua" w:cs="Arial"/>
        </w:rPr>
        <w:t xml:space="preserve">the </w:t>
      </w:r>
      <w:r w:rsidR="008A1E5A" w:rsidRPr="00802A55">
        <w:rPr>
          <w:rFonts w:ascii="Book Antiqua" w:hAnsi="Book Antiqua" w:cs="Arial"/>
        </w:rPr>
        <w:t>M2 phenotype in a Th2-independent manner contributes to the development of lung fibrosis</w:t>
      </w:r>
      <w:r w:rsidR="008A1E5A"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8E7167F1-AD01-4B1A-954B-0DB4CEF2D369&lt;/uuid&gt;&lt;priority&gt;0&lt;/priority&gt;&lt;publications&gt;&lt;publication&gt;&lt;uuid&gt;621F66D0-E766-43B0-903A-845D60D47F10&lt;/uuid&gt;&lt;volume&gt;288&lt;/volume&gt;&lt;doi&gt;10.1074/jbc.M112.410720&lt;/doi&gt;&lt;startpage&gt;20745&lt;/startpage&gt;&lt;publication_date&gt;99201307121200000000222000&lt;/publication_date&gt;&lt;url&gt;http://www.jbc.org/cgi/doi/10.1074/jbc.M112.410720&lt;/url&gt;&lt;type&gt;400&lt;/type&gt;&lt;title&gt;Accelerated development of pulmonary fibrosis via Cu,Zn-superoxide dismutase-induced alternative activation of macrophages.&lt;/title&gt;&lt;publisher&gt;American Society for Biochemistry and Molecular Biology&lt;/publisher&gt;&lt;institution&gt;Department of Internal Medicine, Carver College of Medicine, University of Iowa, Iowa City, Iowa 52242, USA.&lt;/institution&gt;&lt;number&gt;28&lt;/number&gt;&lt;subtype&gt;400&lt;/subtype&gt;&lt;endpage&gt;20757&lt;/endpage&gt;&lt;bundle&gt;&lt;publication&gt;&lt;title&gt;The Journal of biological chemistry&lt;/title&gt;&lt;type&gt;-100&lt;/type&gt;&lt;subtype&gt;-100&lt;/subtype&gt;&lt;uuid&gt;E1B181A1-A26A-497A-ACEB-D9E781A369B0&lt;/uuid&gt;&lt;/publication&gt;&lt;/bundle&gt;&lt;authors&gt;&lt;author&gt;&lt;firstName&gt;Chao&lt;/firstName&gt;&lt;lastName&gt;He&lt;/lastName&gt;&lt;/author&gt;&lt;author&gt;&lt;firstName&gt;Alan&lt;/firstName&gt;&lt;middleNames&gt;J&lt;/middleNames&gt;&lt;lastName&gt;Ryan&lt;/lastName&gt;&lt;/author&gt;&lt;author&gt;&lt;firstName&gt;Shubha&lt;/firstName&gt;&lt;lastName&gt;Murthy&lt;/lastName&gt;&lt;/author&gt;&lt;author&gt;&lt;firstName&gt;A&lt;/firstName&gt;&lt;middleNames&gt;Brent&lt;/middleNames&gt;&lt;lastName&gt;Carter&lt;/lastName&gt;&lt;/author&gt;&lt;/authors&gt;&lt;/publication&gt;&lt;/publications&gt;&lt;cites&gt;&lt;/cites&gt;&lt;/citation&gt;</w:instrText>
      </w:r>
      <w:r w:rsidR="008A1E5A" w:rsidRPr="00802A55">
        <w:rPr>
          <w:rFonts w:ascii="Book Antiqua" w:hAnsi="Book Antiqua" w:cs="Arial"/>
        </w:rPr>
        <w:fldChar w:fldCharType="separate"/>
      </w:r>
      <w:r w:rsidR="000B662D" w:rsidRPr="00802A55">
        <w:rPr>
          <w:rFonts w:ascii="Book Antiqua" w:hAnsi="Book Antiqua" w:cs="Arial"/>
          <w:vertAlign w:val="superscript"/>
        </w:rPr>
        <w:t>[24]</w:t>
      </w:r>
      <w:r w:rsidR="008A1E5A" w:rsidRPr="00802A55">
        <w:rPr>
          <w:rFonts w:ascii="Book Antiqua" w:hAnsi="Book Antiqua" w:cs="Arial"/>
        </w:rPr>
        <w:fldChar w:fldCharType="end"/>
      </w:r>
      <w:r w:rsidR="008A1E5A" w:rsidRPr="00802A55">
        <w:rPr>
          <w:rFonts w:ascii="Book Antiqua" w:hAnsi="Book Antiqua" w:cs="Arial"/>
        </w:rPr>
        <w:t>.</w:t>
      </w:r>
    </w:p>
    <w:p w14:paraId="2D6D47CB" w14:textId="44780418" w:rsidR="008A1E5A" w:rsidRPr="00802A55" w:rsidRDefault="008A1E5A" w:rsidP="0033440B">
      <w:pPr>
        <w:spacing w:line="360" w:lineRule="auto"/>
        <w:ind w:firstLine="720"/>
        <w:jc w:val="both"/>
        <w:rPr>
          <w:rFonts w:ascii="Book Antiqua" w:hAnsi="Book Antiqua" w:cs="Arial"/>
          <w:lang w:eastAsia="zh-CN"/>
        </w:rPr>
      </w:pPr>
      <w:r w:rsidRPr="00802A55">
        <w:rPr>
          <w:rFonts w:ascii="Book Antiqua" w:hAnsi="Book Antiqua" w:cs="Arial"/>
        </w:rPr>
        <w:t xml:space="preserve">In a recent study, conditional </w:t>
      </w:r>
      <w:proofErr w:type="spellStart"/>
      <w:r w:rsidRPr="00802A55">
        <w:rPr>
          <w:rFonts w:ascii="Book Antiqua" w:hAnsi="Book Antiqua" w:cs="Arial"/>
        </w:rPr>
        <w:t>Src</w:t>
      </w:r>
      <w:proofErr w:type="spellEnd"/>
      <w:r w:rsidRPr="00802A55">
        <w:rPr>
          <w:rFonts w:ascii="Book Antiqua" w:hAnsi="Book Antiqua" w:cs="Arial"/>
        </w:rPr>
        <w:t xml:space="preserve"> homology domain-containing tyrosine phosphatase (Shp2) mutant mice were generated by selective removal of </w:t>
      </w:r>
      <w:r w:rsidRPr="00802A55">
        <w:rPr>
          <w:rFonts w:ascii="Book Antiqua" w:hAnsi="Book Antiqua" w:cs="Arial"/>
          <w:i/>
        </w:rPr>
        <w:t xml:space="preserve">Shp2 </w:t>
      </w:r>
      <w:r w:rsidRPr="00802A55">
        <w:rPr>
          <w:rFonts w:ascii="Book Antiqua" w:hAnsi="Book Antiqua" w:cs="Arial"/>
        </w:rPr>
        <w:t xml:space="preserve">in monocytes/macrophages through lysozyme M promoter–driven </w:t>
      </w:r>
      <w:proofErr w:type="spellStart"/>
      <w:r w:rsidRPr="00802A55">
        <w:rPr>
          <w:rFonts w:ascii="Book Antiqua" w:hAnsi="Book Antiqua" w:cs="Arial"/>
        </w:rPr>
        <w:t>Cre</w:t>
      </w:r>
      <w:proofErr w:type="spellEnd"/>
      <w:r w:rsidRPr="00802A55">
        <w:rPr>
          <w:rFonts w:ascii="Book Antiqua" w:hAnsi="Book Antiqua" w:cs="Arial"/>
        </w:rPr>
        <w:t xml:space="preserve"> </w:t>
      </w:r>
      <w:proofErr w:type="spellStart"/>
      <w:r w:rsidRPr="00802A55">
        <w:rPr>
          <w:rFonts w:ascii="Book Antiqua" w:hAnsi="Book Antiqua" w:cs="Arial"/>
        </w:rPr>
        <w:t>recombinase</w:t>
      </w:r>
      <w:proofErr w:type="spellEnd"/>
      <w:r w:rsidRPr="00802A55">
        <w:rPr>
          <w:rFonts w:ascii="Book Antiqua" w:hAnsi="Book Antiqua" w:cs="Arial"/>
        </w:rPr>
        <w:t xml:space="preserve">. These mice were used to investigate the role of Shp2 in M2 polarization and the development of lung fibrosis. When Shp2 knockout was induced in mature mouse macrophages, IL-4 mediated M2 polarization was increased. Moreover, </w:t>
      </w:r>
      <w:proofErr w:type="spellStart"/>
      <w:r w:rsidRPr="00802A55">
        <w:rPr>
          <w:rFonts w:ascii="Book Antiqua" w:hAnsi="Book Antiqua" w:cs="Arial"/>
        </w:rPr>
        <w:t>arginase</w:t>
      </w:r>
      <w:proofErr w:type="spellEnd"/>
      <w:r w:rsidRPr="00802A55">
        <w:rPr>
          <w:rFonts w:ascii="Book Antiqua" w:hAnsi="Book Antiqua" w:cs="Arial"/>
        </w:rPr>
        <w:t xml:space="preserve"> activity, a marker of M2 polarization, was enhanced in Shp2 conditional mutant mice after </w:t>
      </w:r>
      <w:proofErr w:type="spellStart"/>
      <w:r w:rsidRPr="00802A55">
        <w:rPr>
          <w:rFonts w:ascii="Book Antiqua" w:hAnsi="Book Antiqua" w:cs="Arial"/>
        </w:rPr>
        <w:t>intraperitoneal</w:t>
      </w:r>
      <w:proofErr w:type="spellEnd"/>
      <w:r w:rsidRPr="00802A55">
        <w:rPr>
          <w:rFonts w:ascii="Book Antiqua" w:hAnsi="Book Antiqua" w:cs="Arial"/>
        </w:rPr>
        <w:t xml:space="preserve"> (</w:t>
      </w:r>
      <w:proofErr w:type="spellStart"/>
      <w:r w:rsidRPr="00802A55">
        <w:rPr>
          <w:rFonts w:ascii="Book Antiqua" w:hAnsi="Book Antiqua" w:cs="Arial"/>
        </w:rPr>
        <w:t>i.p</w:t>
      </w:r>
      <w:proofErr w:type="spellEnd"/>
      <w:r w:rsidRPr="00802A55">
        <w:rPr>
          <w:rFonts w:ascii="Book Antiqua" w:hAnsi="Book Antiqua" w:cs="Arial"/>
        </w:rPr>
        <w:t xml:space="preserve">.) injection of chitin, an inducer of M2 macrophage polarization. Finally, </w:t>
      </w:r>
      <w:r w:rsidR="000B662D" w:rsidRPr="00802A55">
        <w:rPr>
          <w:rFonts w:ascii="Book Antiqua" w:hAnsi="Book Antiqua" w:cs="Arial"/>
        </w:rPr>
        <w:t xml:space="preserve">when treated with </w:t>
      </w:r>
      <w:proofErr w:type="spellStart"/>
      <w:r w:rsidR="000B662D" w:rsidRPr="00802A55">
        <w:rPr>
          <w:rFonts w:ascii="Book Antiqua" w:hAnsi="Book Antiqua" w:cs="Arial"/>
        </w:rPr>
        <w:t>bleomycin</w:t>
      </w:r>
      <w:proofErr w:type="spellEnd"/>
      <w:r w:rsidR="000B662D" w:rsidRPr="00802A55">
        <w:rPr>
          <w:rFonts w:ascii="Book Antiqua" w:hAnsi="Book Antiqua" w:cs="Arial"/>
        </w:rPr>
        <w:t xml:space="preserve">, Shp2 </w:t>
      </w:r>
      <w:r w:rsidRPr="00802A55">
        <w:rPr>
          <w:rFonts w:ascii="Book Antiqua" w:hAnsi="Book Antiqua" w:cs="Arial"/>
        </w:rPr>
        <w:t xml:space="preserve">mutant mice were more susceptible to develop inflammation and lung fibrosis compared to control mice. Further mechanistic studies showed that loss of Shp2 leads to the association of JAK1 with IL-4Rα, causing </w:t>
      </w:r>
      <w:r w:rsidRPr="00802A55">
        <w:rPr>
          <w:rFonts w:ascii="Book Antiqua" w:hAnsi="Book Antiqua" w:cs="Arial"/>
        </w:rPr>
        <w:lastRenderedPageBreak/>
        <w:t xml:space="preserve">IL-4-mediated JAK1/STAT6 activation and eventually M2 polarization. These data suggest that Shp2 is necessary to prevent the development of lung fibrosis through the inhibition of M2 polarization </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801B344B-D194-40D9-9696-79EEA276A033&lt;/uuid&gt;&lt;priority&gt;0&lt;/priority&gt;&lt;publications&gt;&lt;publication&gt;&lt;uuid&gt;B4531E97-A4D9-4F3B-ADB7-75C12ED38432&lt;/uuid&gt;&lt;volume&gt;193&lt;/volume&gt;&lt;doi&gt;10.4049/jimmunol.1303463&lt;/doi&gt;&lt;startpage&gt;2801&lt;/startpage&gt;&lt;publication_date&gt;99201409151200000000222000&lt;/publication_date&gt;&lt;url&gt;http://www.jimmunol.org/cgi/doi/10.4049/jimmunol.1303463&lt;/url&gt;&lt;type&gt;400&lt;/type&gt;&lt;title&gt;Myeloid-specific disruption of tyrosine phosphatase Shp2 promotes alternative activation of macrophages and predisposes mice to pulmonary fibrosis.&lt;/title&gt;&lt;publisher&gt;American Association of Immunologists&lt;/publisher&gt;&lt;institution&gt;Department of Pathology and Pathophysiology, Program in Molecular Cell Biology, Zhejiang University School of Medicine, Hangzhou 310058, China; and Collaborative Innovation Center for Diagnosis and Treatment of Infectious Diseases, Hangzhou, Zhejiang 310003, China.&lt;/institution&gt;&lt;number&gt;6&lt;/number&gt;&lt;subtype&gt;400&lt;/subtype&gt;&lt;endpage&gt;2811&lt;/endpage&gt;&lt;bundle&gt;&lt;publication&gt;&lt;title&gt;Journal of immunology (Baltimore, Md. : 1950)&lt;/title&gt;&lt;type&gt;-100&lt;/type&gt;&lt;subtype&gt;-100&lt;/subtype&gt;&lt;uuid&gt;07BF0BB5-09CD-4348-A446-AC575EE16A9A&lt;/uuid&gt;&lt;/publication&gt;&lt;/bundle&gt;&lt;authors&gt;&lt;author&gt;&lt;firstName&gt;Bo&lt;/firstName&gt;&lt;lastName&gt;Tao&lt;/lastName&gt;&lt;/author&gt;&lt;author&gt;&lt;firstName&gt;Wei&lt;/firstName&gt;&lt;lastName&gt;Jin&lt;/lastName&gt;&lt;/author&gt;&lt;author&gt;&lt;firstName&gt;Jiaqi&lt;/firstName&gt;&lt;lastName&gt;Xu&lt;/lastName&gt;&lt;/author&gt;&lt;author&gt;&lt;firstName&gt;Zuyu&lt;/firstName&gt;&lt;lastName&gt;Liang&lt;/lastName&gt;&lt;/author&gt;&lt;author&gt;&lt;firstName&gt;Junlin&lt;/firstName&gt;&lt;lastName&gt;Yao&lt;/lastName&gt;&lt;/author&gt;&lt;author&gt;&lt;firstName&gt;Yun&lt;/firstName&gt;&lt;lastName&gt;Zhang&lt;/lastName&gt;&lt;/author&gt;&lt;author&gt;&lt;firstName&gt;Kai&lt;/firstName&gt;&lt;lastName&gt;Wang&lt;/lastName&gt;&lt;/author&gt;&lt;author&gt;&lt;firstName&gt;Hongqiang&lt;/firstName&gt;&lt;lastName&gt;Cheng&lt;/lastName&gt;&lt;/author&gt;&lt;author&gt;&lt;firstName&gt;Xue&lt;/firstName&gt;&lt;lastName&gt;Zhang&lt;/lastName&gt;&lt;/author&gt;&lt;author&gt;&lt;firstName&gt;Yuehai&lt;/firstName&gt;&lt;lastName&gt;Ke&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[25]</w:t>
      </w:r>
      <w:r w:rsidRPr="00802A55">
        <w:rPr>
          <w:rFonts w:ascii="Book Antiqua" w:hAnsi="Book Antiqua" w:cs="Arial"/>
        </w:rPr>
        <w:fldChar w:fldCharType="end"/>
      </w:r>
      <w:r w:rsidRPr="00802A55">
        <w:rPr>
          <w:rFonts w:ascii="Book Antiqua" w:hAnsi="Book Antiqua" w:cs="Arial"/>
          <w:bCs/>
        </w:rPr>
        <w:t>.</w:t>
      </w:r>
      <w:r w:rsidRPr="00802A55">
        <w:rPr>
          <w:rFonts w:ascii="Book Antiqua" w:hAnsi="Book Antiqua" w:cs="Arial"/>
        </w:rPr>
        <w:t xml:space="preserve"> </w:t>
      </w:r>
    </w:p>
    <w:p w14:paraId="35CA2DC1" w14:textId="122C944D" w:rsidR="008A1E5A" w:rsidRPr="00802A55" w:rsidRDefault="008A1E5A" w:rsidP="0033440B">
      <w:pPr>
        <w:spacing w:line="360" w:lineRule="auto"/>
        <w:ind w:firstLine="720"/>
        <w:jc w:val="both"/>
        <w:rPr>
          <w:rFonts w:ascii="Book Antiqua" w:hAnsi="Book Antiqua" w:cs="Arial"/>
          <w:lang w:eastAsia="zh-CN"/>
        </w:rPr>
      </w:pPr>
      <w:r w:rsidRPr="00802A55">
        <w:rPr>
          <w:rFonts w:ascii="Book Antiqua" w:hAnsi="Book Antiqua" w:cs="Arial"/>
        </w:rPr>
        <w:t>To investigate the function of increased IL-9 in lung fibrosis</w:t>
      </w:r>
      <w:r w:rsidR="0035540A" w:rsidRPr="00802A55">
        <w:rPr>
          <w:rFonts w:ascii="Book Antiqua" w:hAnsi="Book Antiqua" w:cs="Arial"/>
        </w:rPr>
        <w:t>,</w:t>
      </w:r>
      <w:r w:rsidRPr="00802A55">
        <w:rPr>
          <w:rFonts w:ascii="Book Antiqua" w:hAnsi="Book Antiqua" w:cs="Arial"/>
        </w:rPr>
        <w:t xml:space="preserve"> Arras </w:t>
      </w:r>
      <w:r w:rsidR="00B06D89" w:rsidRPr="00B06D89">
        <w:rPr>
          <w:rFonts w:ascii="Book Antiqua" w:hAnsi="Book Antiqua" w:cs="Arial"/>
          <w:i/>
        </w:rPr>
        <w:t xml:space="preserve">et </w:t>
      </w:r>
      <w:proofErr w:type="spellStart"/>
      <w:r w:rsidR="00B06D89" w:rsidRPr="00B06D89">
        <w:rPr>
          <w:rFonts w:ascii="Book Antiqua" w:hAnsi="Book Antiqua" w:cs="Arial"/>
          <w:i/>
        </w:rPr>
        <w:t>al</w:t>
      </w:r>
      <w:r w:rsidRPr="00802A55">
        <w:rPr>
          <w:rFonts w:ascii="Book Antiqua" w:hAnsi="Book Antiqua" w:cs="Arial"/>
        </w:rPr>
        <w:t>compared</w:t>
      </w:r>
      <w:proofErr w:type="spellEnd"/>
      <w:r w:rsidRPr="00802A55">
        <w:rPr>
          <w:rFonts w:ascii="Book Antiqua" w:hAnsi="Book Antiqua" w:cs="Arial"/>
        </w:rPr>
        <w:t xml:space="preserve"> the development of fibrosis in transgenic IL-9 overexpressing C57BL/6 mice versus their wild-type counterparts after 5 mg silica (DQ12) was implanted </w:t>
      </w:r>
      <w:proofErr w:type="spellStart"/>
      <w:r w:rsidRPr="00802A55">
        <w:rPr>
          <w:rFonts w:ascii="Book Antiqua" w:hAnsi="Book Antiqua" w:cs="Arial"/>
        </w:rPr>
        <w:t>intratracheally</w:t>
      </w:r>
      <w:proofErr w:type="spellEnd"/>
      <w:r w:rsidRPr="00802A55">
        <w:rPr>
          <w:rFonts w:ascii="Book Antiqua" w:hAnsi="Book Antiqua" w:cs="Arial"/>
        </w:rPr>
        <w:t xml:space="preserve">. When the mice were sacrificed after 4 and 6 </w:t>
      </w:r>
      <w:proofErr w:type="spellStart"/>
      <w:r w:rsidRPr="00802A55">
        <w:rPr>
          <w:rFonts w:ascii="Book Antiqua" w:hAnsi="Book Antiqua" w:cs="Arial"/>
        </w:rPr>
        <w:t>mo</w:t>
      </w:r>
      <w:proofErr w:type="spellEnd"/>
      <w:r w:rsidRPr="00802A55">
        <w:rPr>
          <w:rFonts w:ascii="Book Antiqua" w:hAnsi="Book Antiqua" w:cs="Arial"/>
        </w:rPr>
        <w:t xml:space="preserve"> of DQ12 implantation, the transgenic mice had a decreased level of silica-induced lung fibrosis compared to their wild-type counterparts as evidenced by the histologic examination and measurement of lung </w:t>
      </w:r>
      <w:proofErr w:type="spellStart"/>
      <w:r w:rsidRPr="00802A55">
        <w:rPr>
          <w:rFonts w:ascii="Book Antiqua" w:hAnsi="Book Antiqua" w:cs="Arial"/>
        </w:rPr>
        <w:t>hydroxyproline</w:t>
      </w:r>
      <w:proofErr w:type="spellEnd"/>
      <w:r w:rsidRPr="00802A55">
        <w:rPr>
          <w:rFonts w:ascii="Book Antiqua" w:hAnsi="Book Antiqua" w:cs="Arial"/>
        </w:rPr>
        <w:t xml:space="preserve"> content. To further confirm the effect of increased IL-9 production in fibrosis, they compared wild-type C57BL/6 mice that were </w:t>
      </w:r>
      <w:proofErr w:type="spellStart"/>
      <w:r w:rsidRPr="00802A55">
        <w:rPr>
          <w:rFonts w:ascii="Book Antiqua" w:hAnsi="Book Antiqua" w:cs="Arial"/>
        </w:rPr>
        <w:t>i.p</w:t>
      </w:r>
      <w:proofErr w:type="spellEnd"/>
      <w:r w:rsidRPr="00802A55">
        <w:rPr>
          <w:rFonts w:ascii="Book Antiqua" w:hAnsi="Book Antiqua" w:cs="Arial"/>
        </w:rPr>
        <w:t xml:space="preserve">. </w:t>
      </w:r>
      <w:proofErr w:type="gramStart"/>
      <w:r w:rsidRPr="00802A55">
        <w:rPr>
          <w:rFonts w:ascii="Book Antiqua" w:hAnsi="Book Antiqua" w:cs="Arial"/>
        </w:rPr>
        <w:t>injected</w:t>
      </w:r>
      <w:proofErr w:type="gramEnd"/>
      <w:r w:rsidRPr="00802A55">
        <w:rPr>
          <w:rFonts w:ascii="Book Antiqua" w:hAnsi="Book Antiqua" w:cs="Arial"/>
        </w:rPr>
        <w:t xml:space="preserve"> either with recombinant IL-9 or with PBS three times a week for 2 </w:t>
      </w:r>
      <w:proofErr w:type="spellStart"/>
      <w:r w:rsidRPr="00802A55">
        <w:rPr>
          <w:rFonts w:ascii="Book Antiqua" w:hAnsi="Book Antiqua" w:cs="Arial"/>
        </w:rPr>
        <w:t>mo</w:t>
      </w:r>
      <w:proofErr w:type="spellEnd"/>
      <w:r w:rsidRPr="00802A55">
        <w:rPr>
          <w:rFonts w:ascii="Book Antiqua" w:hAnsi="Book Antiqua" w:cs="Arial"/>
        </w:rPr>
        <w:t xml:space="preserve"> to mice that had been implanted with DQ12 and also received IL-9 during the second month of implantation. Mice were sacrificed after 2, 4 and 6 </w:t>
      </w:r>
      <w:proofErr w:type="spellStart"/>
      <w:r w:rsidR="00AD517D" w:rsidRPr="00802A55">
        <w:rPr>
          <w:rFonts w:ascii="Book Antiqua" w:hAnsi="Book Antiqua" w:cs="Arial"/>
        </w:rPr>
        <w:t>mo</w:t>
      </w:r>
      <w:proofErr w:type="spellEnd"/>
      <w:r w:rsidRPr="00802A55">
        <w:rPr>
          <w:rFonts w:ascii="Book Antiqua" w:hAnsi="Book Antiqua" w:cs="Arial"/>
        </w:rPr>
        <w:t xml:space="preserve"> of DQ12 implantation and the results showed that IL-9 dosed mice had a decreased level of silica-induced lung fibrosis compared to their un-dosed counterparts. Moreover, the silica-induced fibrosis that developed in wild-type mice was associated with Th2 markers including the </w:t>
      </w:r>
      <w:proofErr w:type="spellStart"/>
      <w:r w:rsidRPr="00802A55">
        <w:rPr>
          <w:rFonts w:ascii="Book Antiqua" w:hAnsi="Book Antiqua" w:cs="Arial"/>
        </w:rPr>
        <w:t>upregulation</w:t>
      </w:r>
      <w:proofErr w:type="spellEnd"/>
      <w:r w:rsidRPr="00802A55">
        <w:rPr>
          <w:rFonts w:ascii="Book Antiqua" w:hAnsi="Book Antiqua" w:cs="Arial"/>
        </w:rPr>
        <w:t xml:space="preserve"> of IL-4 in inflammatory alveolar macrophages. On the other hand, in the IL-9 transgenic mouse model IL-4 levels were not changed significantly in macrophage populations. These results suggest that </w:t>
      </w:r>
      <w:proofErr w:type="spellStart"/>
      <w:r w:rsidRPr="00802A55">
        <w:rPr>
          <w:rFonts w:ascii="Book Antiqua" w:hAnsi="Book Antiqua" w:cs="Arial"/>
        </w:rPr>
        <w:t>upregulation</w:t>
      </w:r>
      <w:proofErr w:type="spellEnd"/>
      <w:r w:rsidRPr="00802A55">
        <w:rPr>
          <w:rFonts w:ascii="Book Antiqua" w:hAnsi="Book Antiqua" w:cs="Arial"/>
        </w:rPr>
        <w:t xml:space="preserve"> of IL-9 exerts an anti-</w:t>
      </w:r>
      <w:proofErr w:type="spellStart"/>
      <w:r w:rsidRPr="00802A55">
        <w:rPr>
          <w:rFonts w:ascii="Book Antiqua" w:hAnsi="Book Antiqua" w:cs="Arial"/>
        </w:rPr>
        <w:t>fibrogenic</w:t>
      </w:r>
      <w:proofErr w:type="spellEnd"/>
      <w:r w:rsidRPr="00802A55">
        <w:rPr>
          <w:rFonts w:ascii="Book Antiqua" w:hAnsi="Book Antiqua" w:cs="Arial"/>
        </w:rPr>
        <w:t xml:space="preserve"> effect in silica-induced lung fibrosis through the inhibition of M2 macrophage polarization</w:t>
      </w:r>
      <w:r w:rsidRPr="00802A55">
        <w:rPr>
          <w:rFonts w:ascii="Book Antiqua" w:hAnsi="Book Antiqua" w:cs="Arial"/>
          <w:b/>
        </w:rPr>
        <w:fldChar w:fldCharType="begin"/>
      </w:r>
      <w:r w:rsidR="006A61F1" w:rsidRPr="00802A55">
        <w:rPr>
          <w:rFonts w:ascii="Book Antiqua" w:hAnsi="Book Antiqua" w:cs="Arial"/>
          <w:b/>
        </w:rPr>
        <w:instrText xml:space="preserve"> ADDIN PAPERS2_CITATIONS &lt;citation&gt;&lt;uuid&gt;37F29B30-1475-45EF-9847-E4DF80E048F9&lt;/uuid&gt;&lt;priority&gt;0&lt;/priority&gt;&lt;publications&gt;&lt;publication&gt;&lt;uuid&gt;D6925D2D-6AE2-453D-BAC7-2ED5A4269C98&lt;/uuid&gt;&lt;volume&gt;24&lt;/volume&gt;&lt;doi&gt;10.1165/ajrcmb.24.4.4249&lt;/doi&gt;&lt;startpage&gt;368&lt;/startpage&gt;&lt;publication_date&gt;99200104001200000000220000&lt;/publication_date&gt;&lt;url&gt;http://www.atsjournals.org/doi/abs/10.1165/ajrcmb.24.4.4249&lt;/url&gt;&lt;type&gt;400&lt;/type&gt;&lt;title&gt;Interleukin-9 reduces lung fibrosis and type 2 immune polarization induced by silica particles in a murine model.&lt;/title&gt;&lt;publisher&gt;American Thoracic SocietyNew York, NY&lt;/publisher&gt;&lt;institution&gt;Industrial Toxicology and Occupational Medicine Unit, Faculty of Medicine, University Hospital of Mont Godinne, Université Catholique de Louvain, Brussels, Belgium.&lt;/institution&gt;&lt;number&gt;4&lt;/number&gt;&lt;subtype&gt;400&lt;/subtype&gt;&lt;endpage&gt;375&lt;/endpage&gt;&lt;bundle&gt;&lt;publication&gt;&lt;title&gt;American journal of respiratory cell and molecular biology&lt;/title&gt;&lt;type&gt;-100&lt;/type&gt;&lt;subtype&gt;-100&lt;/subtype&gt;&lt;uuid&gt;0C144DB6-699B-4F4D-BD1B-DCB5654C08A3&lt;/uuid&gt;&lt;/publication&gt;&lt;/bundle&gt;&lt;authors&gt;&lt;author&gt;&lt;firstName&gt;M&lt;/firstName&gt;&lt;lastName&gt;Arras&lt;/lastName&gt;&lt;/author&gt;&lt;author&gt;&lt;firstName&gt;F&lt;/firstName&gt;&lt;lastName&gt;Huaux&lt;/lastName&gt;&lt;/author&gt;&lt;author&gt;&lt;firstName&gt;A&lt;/firstName&gt;&lt;lastName&gt;Vink&lt;/lastName&gt;&lt;/author&gt;&lt;author&gt;&lt;firstName&gt;M&lt;/firstName&gt;&lt;lastName&gt;Delos&lt;/lastName&gt;&lt;/author&gt;&lt;author&gt;&lt;firstName&gt;J&lt;/firstName&gt;&lt;middleNames&gt;P&lt;/middleNames&gt;&lt;lastName&gt;Coutelier&lt;/lastName&gt;&lt;/author&gt;&lt;author&gt;&lt;firstName&gt;M&lt;/firstName&gt;&lt;middleNames&gt;C&lt;/middleNames&gt;&lt;lastName&gt;Many&lt;/lastName&gt;&lt;/author&gt;&lt;author&gt;&lt;firstName&gt;V&lt;/firstName&gt;&lt;lastName&gt;Barbarin&lt;/lastName&gt;&lt;/author&gt;&lt;author&gt;&lt;firstName&gt;J&lt;/firstName&gt;&lt;middleNames&gt;C&lt;/middleNames&gt;&lt;lastName&gt;Renauld&lt;/lastName&gt;&lt;/author&gt;&lt;author&gt;&lt;firstName&gt;D&lt;/firstName&gt;&lt;lastName&gt;Lison&lt;/lastName&gt;&lt;/author&gt;&lt;/authors&gt;&lt;/publication&gt;&lt;/publications&gt;&lt;cites&gt;&lt;/cites&gt;&lt;/citation&gt;</w:instrText>
      </w:r>
      <w:r w:rsidRPr="00802A55">
        <w:rPr>
          <w:rFonts w:ascii="Book Antiqua" w:hAnsi="Book Antiqua" w:cs="Arial"/>
          <w:b/>
        </w:rPr>
        <w:fldChar w:fldCharType="separate"/>
      </w:r>
      <w:r w:rsidR="000B662D" w:rsidRPr="00802A55">
        <w:rPr>
          <w:rFonts w:ascii="Book Antiqua" w:hAnsi="Book Antiqua" w:cs="Arial"/>
          <w:vertAlign w:val="superscript"/>
        </w:rPr>
        <w:t>[26]</w:t>
      </w:r>
      <w:r w:rsidRPr="00802A55">
        <w:rPr>
          <w:rFonts w:ascii="Book Antiqua" w:hAnsi="Book Antiqua" w:cs="Arial"/>
        </w:rPr>
        <w:fldChar w:fldCharType="end"/>
      </w:r>
      <w:r w:rsidRPr="00802A55">
        <w:rPr>
          <w:rFonts w:ascii="Book Antiqua" w:hAnsi="Book Antiqua" w:cs="Arial"/>
        </w:rPr>
        <w:t>.</w:t>
      </w:r>
    </w:p>
    <w:p w14:paraId="284A0F85" w14:textId="4DCD870E" w:rsidR="008A1E5A" w:rsidRPr="00802A55" w:rsidRDefault="008A1E5A" w:rsidP="0033440B">
      <w:pPr>
        <w:spacing w:line="360" w:lineRule="auto"/>
        <w:ind w:firstLine="720"/>
        <w:jc w:val="both"/>
        <w:rPr>
          <w:rFonts w:ascii="Book Antiqua" w:hAnsi="Book Antiqua" w:cs="Arial"/>
          <w:i/>
          <w:u w:val="single"/>
        </w:rPr>
      </w:pPr>
      <w:r w:rsidRPr="00802A55">
        <w:rPr>
          <w:rFonts w:ascii="Book Antiqua" w:hAnsi="Book Antiqua" w:cs="Arial"/>
        </w:rPr>
        <w:t xml:space="preserve">Studies of a mouse model with long-term overexpression of IL-10 provided evidence for the role of IL-10 in the induction of lung fibrosis. </w:t>
      </w:r>
      <w:proofErr w:type="spellStart"/>
      <w:r w:rsidRPr="00802A55">
        <w:rPr>
          <w:rFonts w:ascii="Book Antiqua" w:hAnsi="Book Antiqua" w:cs="Arial"/>
        </w:rPr>
        <w:t>Bronchoalveolar</w:t>
      </w:r>
      <w:proofErr w:type="spellEnd"/>
      <w:r w:rsidRPr="00802A55">
        <w:rPr>
          <w:rFonts w:ascii="Book Antiqua" w:hAnsi="Book Antiqua" w:cs="Arial"/>
        </w:rPr>
        <w:t xml:space="preserve"> lavage (BAL) samples of mice overexpressing IL-10 had enhanced infiltration of T and B-lymphocytes as well as increased number of collagen-producing cells and </w:t>
      </w:r>
      <w:proofErr w:type="spellStart"/>
      <w:r w:rsidRPr="00802A55">
        <w:rPr>
          <w:rFonts w:ascii="Book Antiqua" w:hAnsi="Book Antiqua" w:cs="Arial"/>
        </w:rPr>
        <w:t>fibrocytes</w:t>
      </w:r>
      <w:proofErr w:type="spellEnd"/>
      <w:r w:rsidRPr="00802A55">
        <w:rPr>
          <w:rFonts w:ascii="Book Antiqua" w:hAnsi="Book Antiqua" w:cs="Arial"/>
        </w:rPr>
        <w:t xml:space="preserve">. Additionally, CCR2 and its ligand, CCL2 were found to be significantly </w:t>
      </w:r>
      <w:proofErr w:type="spellStart"/>
      <w:r w:rsidRPr="00802A55">
        <w:rPr>
          <w:rFonts w:ascii="Book Antiqua" w:hAnsi="Book Antiqua" w:cs="Arial"/>
        </w:rPr>
        <w:t>upregulated</w:t>
      </w:r>
      <w:proofErr w:type="spellEnd"/>
      <w:r w:rsidRPr="00802A55">
        <w:rPr>
          <w:rFonts w:ascii="Book Antiqua" w:hAnsi="Book Antiqua" w:cs="Arial"/>
        </w:rPr>
        <w:t xml:space="preserve"> in IL-10 overexpressing mice. Interestingly, the proportion of M2 macrophages was significantly higher in both BAL and whole lung tissue of IL-10 overexpressing mice compared to wild-type ones, and administration of anti-CCL2 antiserum decreased fibrosis. These results suggest that chronic overexpression of IL-10 in mice causes the </w:t>
      </w:r>
      <w:r w:rsidRPr="00802A55">
        <w:rPr>
          <w:rFonts w:ascii="Book Antiqua" w:hAnsi="Book Antiqua" w:cs="Arial"/>
        </w:rPr>
        <w:lastRenderedPageBreak/>
        <w:t xml:space="preserve">induction of lung fibrosis, increased M2 macrophages and </w:t>
      </w:r>
      <w:r w:rsidR="0035540A" w:rsidRPr="00802A55">
        <w:rPr>
          <w:rFonts w:ascii="Book Antiqua" w:hAnsi="Book Antiqua" w:cs="Arial"/>
        </w:rPr>
        <w:t>high</w:t>
      </w:r>
      <w:r w:rsidRPr="00802A55">
        <w:rPr>
          <w:rFonts w:ascii="Book Antiqua" w:hAnsi="Book Antiqua" w:cs="Arial"/>
        </w:rPr>
        <w:t xml:space="preserve"> levels of CCR2 and CCL2</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87D242CB-8B8B-423E-A56F-041BC04773E1&lt;/uuid&gt;&lt;priority&gt;0&lt;/priority&gt;&lt;publications&gt;&lt;publication&gt;&lt;uuid&gt;521FE86F-3D0D-41E4-8060-F092391FF0C1&lt;/uuid&gt;&lt;volume&gt;300&lt;/volume&gt;&lt;doi&gt;10.1152/ajplung.00122.2010&lt;/doi&gt;&lt;startpage&gt;L341&lt;/startpage&gt;&lt;publication_date&gt;99201103001200000000220000&lt;/publication_date&gt;&lt;url&gt;http://ajplung.physiology.org/cgi/doi/10.1152/ajplung.00122.2010&lt;/url&gt;&lt;type&gt;400&lt;/type&gt;&lt;title&gt;New concepts of IL-10-induced lung fibrosis: fibrocyte recruitment and M2 activation in a CCL2/CCR2 axis.&lt;/title&gt;&lt;publisher&gt;American Physiological Society&lt;/publisher&gt;&lt;institution&gt;Division of Critical Care Medicine, C.S. Mott Children’s Hospital, Department of Pediatrics and Communicable Disease, Univ. of Michigan Medical School, Ann Arbor, 48109, USA.&lt;/institution&gt;&lt;number&gt;3&lt;/number&gt;&lt;subtype&gt;400&lt;/subtype&gt;&lt;endpage&gt;53&lt;/endpage&gt;&lt;bundle&gt;&lt;publication&gt;&lt;publisher&gt;American Physiological Society&lt;/publisher&gt;&lt;title&gt;American journal of physiology. Lung cellular and molecular physiology&lt;/title&gt;&lt;type&gt;-100&lt;/type&gt;&lt;subtype&gt;-100&lt;/subtype&gt;&lt;uuid&gt;7CFDF87C-77C8-43F4-9D42-168237FE713C&lt;/uuid&gt;&lt;/publication&gt;&lt;/bundle&gt;&lt;authors&gt;&lt;author&gt;&lt;firstName&gt;Lei&lt;/firstName&gt;&lt;lastName&gt;Sun&lt;/lastName&gt;&lt;/author&gt;&lt;author&gt;&lt;firstName&gt;Marisa&lt;/firstName&gt;&lt;middleNames&gt;C&lt;/middleNames&gt;&lt;lastName&gt;Louie&lt;/lastName&gt;&lt;/author&gt;&lt;author&gt;&lt;firstName&gt;Kevin&lt;/firstName&gt;&lt;middleNames&gt;M&lt;/middleNames&gt;&lt;lastName&gt;Vannella&lt;/lastName&gt;&lt;/author&gt;&lt;author&gt;&lt;firstName&gt;Carol&lt;/firstName&gt;&lt;middleNames&gt;A&lt;/middleNames&gt;&lt;lastName&gt;Wilke&lt;/lastName&gt;&lt;/author&gt;&lt;author&gt;&lt;firstName&gt;Ann&lt;/firstName&gt;&lt;middleNames&gt;Marie&lt;/middleNames&gt;&lt;lastName&gt;LeVine&lt;/lastName&gt;&lt;/author&gt;&lt;author&gt;&lt;firstName&gt;Bethany&lt;/firstName&gt;&lt;middleNames&gt;B&lt;/middleNames&gt;&lt;lastName&gt;Moore&lt;/lastName&gt;&lt;/author&gt;&lt;author&gt;&lt;firstName&gt;Thomas&lt;/firstName&gt;&lt;middleNames&gt;P&lt;/middleNames&gt;&lt;lastName&gt;Shanley&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[27]</w:t>
      </w:r>
      <w:r w:rsidRPr="00802A55">
        <w:rPr>
          <w:rFonts w:ascii="Book Antiqua" w:hAnsi="Book Antiqua" w:cs="Arial"/>
        </w:rPr>
        <w:fldChar w:fldCharType="end"/>
      </w:r>
      <w:r w:rsidRPr="00802A55">
        <w:rPr>
          <w:rFonts w:ascii="Book Antiqua" w:hAnsi="Book Antiqua" w:cs="Arial"/>
        </w:rPr>
        <w:t>.</w:t>
      </w:r>
    </w:p>
    <w:p w14:paraId="3C4222F4" w14:textId="77777777" w:rsidR="008A1E5A" w:rsidRPr="00802A55" w:rsidRDefault="008A1E5A" w:rsidP="00B861DB">
      <w:pPr>
        <w:spacing w:line="360" w:lineRule="auto"/>
        <w:jc w:val="both"/>
        <w:rPr>
          <w:rFonts w:ascii="Book Antiqua" w:hAnsi="Book Antiqua" w:cs="Arial"/>
          <w:i/>
          <w:u w:val="single"/>
        </w:rPr>
      </w:pPr>
    </w:p>
    <w:p w14:paraId="5043C8FA" w14:textId="0CE3E525" w:rsidR="008A1E5A" w:rsidRPr="0033440B" w:rsidRDefault="008A1E5A" w:rsidP="00B861DB">
      <w:pPr>
        <w:spacing w:line="360" w:lineRule="auto"/>
        <w:jc w:val="both"/>
        <w:rPr>
          <w:rFonts w:ascii="Book Antiqua" w:hAnsi="Book Antiqua" w:cs="Arial"/>
          <w:b/>
          <w:i/>
        </w:rPr>
      </w:pPr>
      <w:r w:rsidRPr="0033440B">
        <w:rPr>
          <w:rFonts w:ascii="Book Antiqua" w:hAnsi="Book Antiqua" w:cs="Arial"/>
          <w:b/>
          <w:i/>
        </w:rPr>
        <w:t xml:space="preserve">Clinical data supporting the role of M2 </w:t>
      </w:r>
      <w:r w:rsidR="0033440B" w:rsidRPr="0033440B">
        <w:rPr>
          <w:rFonts w:ascii="Book Antiqua" w:hAnsi="Book Antiqua" w:cs="Arial"/>
          <w:b/>
          <w:i/>
        </w:rPr>
        <w:t>macrophages in lung fibrosis</w:t>
      </w:r>
    </w:p>
    <w:p w14:paraId="3A5E71E3" w14:textId="1DDA6222" w:rsidR="008A1E5A" w:rsidRPr="00802A55" w:rsidRDefault="008A1E5A" w:rsidP="00B861DB">
      <w:pPr>
        <w:spacing w:line="360" w:lineRule="auto"/>
        <w:jc w:val="both"/>
        <w:rPr>
          <w:rFonts w:ascii="Book Antiqua" w:hAnsi="Book Antiqua" w:cs="Arial"/>
        </w:rPr>
      </w:pPr>
      <w:r w:rsidRPr="00802A55">
        <w:rPr>
          <w:rFonts w:ascii="Book Antiqua" w:hAnsi="Book Antiqua" w:cs="Arial"/>
        </w:rPr>
        <w:t xml:space="preserve">Clinical data also supports the role of alternatively activated alveolar macrophages in lung fibrosis. Alveolar macrophages of patients with lung fibrosis had increased expression of CD206 as well as enhanced production of pro-inflammatory cytokines CCL17, CCL18 and CCL22. To confirm M2 polarization during lung inflammation, they stimulated normal human alveolar macrophages </w:t>
      </w:r>
      <w:r w:rsidRPr="00802A55">
        <w:rPr>
          <w:rFonts w:ascii="Book Antiqua" w:hAnsi="Book Antiqua" w:cs="Arial"/>
          <w:i/>
        </w:rPr>
        <w:t xml:space="preserve">in vitro </w:t>
      </w:r>
      <w:r w:rsidRPr="00802A55">
        <w:rPr>
          <w:rFonts w:ascii="Book Antiqua" w:hAnsi="Book Antiqua" w:cs="Arial"/>
        </w:rPr>
        <w:t xml:space="preserve">with Th2 cytokine IL-4 by itself or with both IL-4 and IL-10. Stimulation with IL-4 induced the polarization </w:t>
      </w:r>
      <w:r w:rsidR="0035540A" w:rsidRPr="00802A55">
        <w:rPr>
          <w:rFonts w:ascii="Book Antiqua" w:hAnsi="Book Antiqua" w:cs="Arial"/>
        </w:rPr>
        <w:t>towards the</w:t>
      </w:r>
      <w:r w:rsidRPr="00802A55">
        <w:rPr>
          <w:rFonts w:ascii="Book Antiqua" w:hAnsi="Book Antiqua" w:cs="Arial"/>
        </w:rPr>
        <w:t xml:space="preserve"> M2-phenotype, demonstrating that healthy alveolar macrophages could be induced for M2 polarization. Furthermore, co-stimulation with IL-10 increased the IL-4 </w:t>
      </w:r>
      <w:r w:rsidR="0035540A" w:rsidRPr="00802A55">
        <w:rPr>
          <w:rFonts w:ascii="Book Antiqua" w:hAnsi="Book Antiqua" w:cs="Arial"/>
        </w:rPr>
        <w:t>mediated</w:t>
      </w:r>
      <w:r w:rsidRPr="00802A55">
        <w:rPr>
          <w:rFonts w:ascii="Book Antiqua" w:hAnsi="Book Antiqua" w:cs="Arial"/>
        </w:rPr>
        <w:t xml:space="preserve"> expression of CCL18 and IL-1RA and decreased the production of CCL17 and CCL22. Additional data showed that IL-10 differentially regulates CCL18 and IL-1RA expression </w:t>
      </w:r>
      <w:r w:rsidRPr="00802A55">
        <w:rPr>
          <w:rFonts w:ascii="Book Antiqua" w:hAnsi="Book Antiqua" w:cs="Arial"/>
          <w:i/>
        </w:rPr>
        <w:t>in vitro,</w:t>
      </w:r>
      <w:r w:rsidRPr="00802A55">
        <w:rPr>
          <w:rFonts w:ascii="Book Antiqua" w:hAnsi="Book Antiqua" w:cs="Arial"/>
        </w:rPr>
        <w:t xml:space="preserve"> suggesting that it effects </w:t>
      </w:r>
      <w:r w:rsidR="0035540A" w:rsidRPr="00802A55">
        <w:rPr>
          <w:rFonts w:ascii="Book Antiqua" w:hAnsi="Book Antiqua" w:cs="Arial"/>
        </w:rPr>
        <w:t xml:space="preserve">IL-4 </w:t>
      </w:r>
      <w:r w:rsidRPr="00802A55">
        <w:rPr>
          <w:rFonts w:ascii="Book Antiqua" w:hAnsi="Book Antiqua" w:cs="Arial"/>
        </w:rPr>
        <w:t>polarization of M2 macrophages</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D58CC73E-08B0-4E88-9CB2-B79B7F20EFA9&lt;/uuid&gt;&lt;priority&gt;0&lt;/priority&gt;&lt;publications&gt;&lt;publication&gt;&lt;uuid&gt;92C75163-C629-4022-9E0B-FFC24F25B58E&lt;/uuid&gt;&lt;volume&gt;137&lt;/volume&gt;&lt;accepted_date&gt;99201006291200000000222000&lt;/accepted_date&gt;&lt;doi&gt;10.1016/j.clim.2010.06.017&lt;/doi&gt;&lt;startpage&gt;89&lt;/startpage&gt;&lt;revision_date&gt;99201006221200000000222000&lt;/revision_date&gt;&lt;publication_date&gt;99201010001200000000220000&lt;/publication_date&gt;&lt;url&gt;http://linkinghub.elsevier.com/retrieve/pii/S1521661610006431&lt;/url&gt;&lt;type&gt;400&lt;/type&gt;&lt;title&gt;Alternatively activated alveolar macrophages in pulmonary fibrosis-mediator production and intracellular signal transduction.&lt;/title&gt;&lt;submission_date&gt;99200905121200000000222000&lt;/submission_date&gt;&lt;number&gt;1&lt;/number&gt;&lt;institution&gt;Department of Pneumology, Medical Center, Albert-Ludwigs University, Freiburg, Germany.&lt;/institution&gt;&lt;subtype&gt;400&lt;/subtype&gt;&lt;endpage&gt;101&lt;/endpage&gt;&lt;bundle&gt;&lt;publication&gt;&lt;title&gt;Clinical immunology (Orlando, Fla.)&lt;/title&gt;&lt;type&gt;-100&lt;/type&gt;&lt;subtype&gt;-100&lt;/subtype&gt;&lt;uuid&gt;D53F1D1C-AF39-40AE-8BEE-24FEC58231DA&lt;/uuid&gt;&lt;/publication&gt;&lt;/bundle&gt;&lt;authors&gt;&lt;author&gt;&lt;firstName&gt;Dmitri&lt;/firstName&gt;&lt;middleNames&gt;V&lt;/middleNames&gt;&lt;lastName&gt;Pechkovsky&lt;/lastName&gt;&lt;/author&gt;&lt;author&gt;&lt;firstName&gt;Antje&lt;/firstName&gt;&lt;lastName&gt;Prasse&lt;/lastName&gt;&lt;/author&gt;&lt;author&gt;&lt;firstName&gt;Florian&lt;/firstName&gt;&lt;lastName&gt;Kollert&lt;/lastName&gt;&lt;/author&gt;&lt;author&gt;&lt;firstName&gt;Kathrin&lt;/firstName&gt;&lt;middleNames&gt;M Y&lt;/middleNames&gt;&lt;lastName&gt;Engel&lt;/lastName&gt;&lt;/author&gt;&lt;author&gt;&lt;firstName&gt;Jan&lt;/firstName&gt;&lt;lastName&gt;Dentler&lt;/lastName&gt;&lt;/author&gt;&lt;author&gt;&lt;firstName&gt;Werner&lt;/firstName&gt;&lt;lastName&gt;Luttmann&lt;/lastName&gt;&lt;/author&gt;&lt;author&gt;&lt;firstName&gt;Karlheinz&lt;/firstName&gt;&lt;lastName&gt;Friedrich&lt;/lastName&gt;&lt;/author&gt;&lt;author&gt;&lt;firstName&gt;Joachim&lt;/firstName&gt;&lt;lastName&gt;Müller-Quernheim&lt;/lastName&gt;&lt;/author&gt;&lt;author&gt;&lt;firstName&gt;Gernot&lt;/firstName&gt;&lt;lastName&gt;Zissel&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[28]</w:t>
      </w:r>
      <w:r w:rsidRPr="00802A55">
        <w:rPr>
          <w:rFonts w:ascii="Book Antiqua" w:hAnsi="Book Antiqua" w:cs="Arial"/>
        </w:rPr>
        <w:fldChar w:fldCharType="end"/>
      </w:r>
      <w:r w:rsidRPr="00802A55">
        <w:rPr>
          <w:rFonts w:ascii="Book Antiqua" w:hAnsi="Book Antiqua" w:cs="Arial"/>
        </w:rPr>
        <w:t xml:space="preserve">. </w:t>
      </w:r>
    </w:p>
    <w:p w14:paraId="4E47AE41" w14:textId="1E000EDB" w:rsidR="008A1E5A" w:rsidRPr="00802A55" w:rsidRDefault="008A1E5A" w:rsidP="0033440B">
      <w:pPr>
        <w:spacing w:line="360" w:lineRule="auto"/>
        <w:ind w:firstLine="720"/>
        <w:jc w:val="both"/>
        <w:rPr>
          <w:rFonts w:ascii="Book Antiqua" w:hAnsi="Book Antiqua" w:cs="Arial"/>
        </w:rPr>
      </w:pPr>
      <w:r w:rsidRPr="00802A55">
        <w:rPr>
          <w:rFonts w:ascii="Book Antiqua" w:hAnsi="Book Antiqua" w:cs="Arial"/>
        </w:rPr>
        <w:t>Patients with lung fibrosis have increased CCL18 gene and protein expression, which is a marker of alternative activation. Expression of CCL18 is increased in normal alveolar macrophages when they were stimulated with Th2 cytokines or co-cultured with human lung fibroblasts. In addition, co-culture of normal lung fibroblasts with cell supernatants from alternatively activated alveolar macrophages of lung fibrosis patients increased collagen production compared to co-culture of cell supernatants from alveolar macrophages of healthy individuals. These results indicate that alveolar macrophages of patients with lung fibrosis display an alternative activation phenotype</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E5729631-8DA0-4563-9EE2-B439E5766CAB&lt;/uuid&gt;&lt;priority&gt;0&lt;/priority&gt;&lt;publications&gt;&lt;publication&gt;&lt;uuid&gt;85186AF6-15AF-4E8B-8B8C-B07D356340EA&lt;/uuid&gt;&lt;volume&gt;173&lt;/volume&gt;&lt;doi&gt;10.1164/rccm.200509-1518OC&lt;/doi&gt;&lt;startpage&gt;781&lt;/startpage&gt;&lt;publication_date&gt;99200604011200000000222000&lt;/publication_date&gt;&lt;url&gt;http://www.atsjournals.org/doi/abs/10.1164/rccm.200509-1518OC&lt;/url&gt;&lt;type&gt;400&lt;/type&gt;&lt;title&gt;A vicious circle of alveolar macrophages and fibroblasts perpetuates pulmonary fibrosis via CCL18.&lt;/title&gt;&lt;publisher&gt;American Thoracic Society&lt;/publisher&gt;&lt;institution&gt;Department of Pneumology, University Hospital, Killianstr. 5, 79106 Freiburg, Germany. prasse@medizin.ukl.uni-freiburg.de&lt;/institution&gt;&lt;number&gt;7&lt;/number&gt;&lt;subtype&gt;400&lt;/subtype&gt;&lt;endpage&gt;792&lt;/endpage&gt;&lt;bundle&gt;&lt;publication&gt;&lt;title&gt;American journal of respiratory and critical care medicine&lt;/title&gt;&lt;type&gt;-100&lt;/type&gt;&lt;subtype&gt;-100&lt;/subtype&gt;&lt;uuid&gt;693CA45C-E668-485D-B6DD-CB1175914EF8&lt;/uuid&gt;&lt;/publication&gt;&lt;/bundle&gt;&lt;authors&gt;&lt;author&gt;&lt;firstName&gt;Antje&lt;/firstName&gt;&lt;lastName&gt;Prasse&lt;/lastName&gt;&lt;/author&gt;&lt;author&gt;&lt;firstName&gt;Dmitri&lt;/firstName&gt;&lt;middleNames&gt;V&lt;/middleNames&gt;&lt;lastName&gt;Pechkovsky&lt;/lastName&gt;&lt;/author&gt;&lt;author&gt;&lt;firstName&gt;Galen&lt;/firstName&gt;&lt;middleNames&gt;B&lt;/middleNames&gt;&lt;lastName&gt;Toews&lt;/lastName&gt;&lt;/author&gt;&lt;author&gt;&lt;firstName&gt;Wolfgang&lt;/firstName&gt;&lt;lastName&gt;Jungraithmayr&lt;/lastName&gt;&lt;/author&gt;&lt;author&gt;&lt;firstName&gt;Florian&lt;/firstName&gt;&lt;lastName&gt;Kollert&lt;/lastName&gt;&lt;/author&gt;&lt;author&gt;&lt;firstName&gt;Torsten&lt;/firstName&gt;&lt;lastName&gt;Goldmann&lt;/lastName&gt;&lt;/author&gt;&lt;author&gt;&lt;firstName&gt;Ekkehard&lt;/firstName&gt;&lt;lastName&gt;Vollmer&lt;/lastName&gt;&lt;/author&gt;&lt;author&gt;&lt;firstName&gt;Joachim&lt;/firstName&gt;&lt;lastName&gt;Müller-Quernheim&lt;/lastName&gt;&lt;/author&gt;&lt;author&gt;&lt;firstName&gt;Gernot&lt;/firstName&gt;&lt;lastName&gt;Zissel&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[29]</w:t>
      </w:r>
      <w:r w:rsidRPr="00802A55">
        <w:rPr>
          <w:rFonts w:ascii="Book Antiqua" w:hAnsi="Book Antiqua" w:cs="Arial"/>
        </w:rPr>
        <w:fldChar w:fldCharType="end"/>
      </w:r>
      <w:r w:rsidRPr="00802A55">
        <w:rPr>
          <w:rFonts w:ascii="Book Antiqua" w:hAnsi="Book Antiqua" w:cs="Arial"/>
        </w:rPr>
        <w:t xml:space="preserve">. </w:t>
      </w:r>
    </w:p>
    <w:p w14:paraId="02D93187" w14:textId="02F0054D" w:rsidR="008A1E5A" w:rsidRPr="00802A55" w:rsidRDefault="008A1E5A" w:rsidP="0033440B">
      <w:pPr>
        <w:spacing w:line="360" w:lineRule="auto"/>
        <w:ind w:firstLine="720"/>
        <w:jc w:val="both"/>
        <w:rPr>
          <w:rFonts w:ascii="Book Antiqua" w:hAnsi="Book Antiqua" w:cs="Arial"/>
        </w:rPr>
      </w:pPr>
      <w:r w:rsidRPr="00802A55">
        <w:rPr>
          <w:rFonts w:ascii="Book Antiqua" w:hAnsi="Book Antiqua" w:cs="Arial"/>
        </w:rPr>
        <w:t xml:space="preserve">A recent study investigated the role of macrophages in acute exacerbation (AE) of idiopathic pulmonary fibrosis (IPF). The levels of several cytokines including IL-1ra, CCL2, CCL17, CCL18, CCL22, TNF-α, IL-1β, CXCL1 and IL-8 were measured in BAL fluids of IPF patients with or without AE. The results showed that pro-inflammatory cytokines CXCL1 and IL-8 as well as all tested M2 cytokines were </w:t>
      </w:r>
      <w:proofErr w:type="spellStart"/>
      <w:r w:rsidRPr="00802A55">
        <w:rPr>
          <w:rFonts w:ascii="Book Antiqua" w:hAnsi="Book Antiqua" w:cs="Arial"/>
        </w:rPr>
        <w:t>upregulated</w:t>
      </w:r>
      <w:proofErr w:type="spellEnd"/>
      <w:r w:rsidRPr="00802A55">
        <w:rPr>
          <w:rFonts w:ascii="Book Antiqua" w:hAnsi="Book Antiqua" w:cs="Arial"/>
        </w:rPr>
        <w:t xml:space="preserve"> in BAL-cells from IPF patients. Furthermore, they found that increased production of CCL18 in BAL-cells were a strong indicator for the development of AE. Their data suggest that </w:t>
      </w:r>
      <w:r w:rsidRPr="00802A55">
        <w:rPr>
          <w:rFonts w:ascii="Book Antiqua" w:hAnsi="Book Antiqua" w:cs="Arial"/>
        </w:rPr>
        <w:lastRenderedPageBreak/>
        <w:t>M2 macrophage activation has a large impact on the development of IPF acute exacerbation</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79E36112-B50F-4FAD-8F9D-394F5F9A0A87&lt;/uuid&gt;&lt;priority&gt;0&lt;/priority&gt;&lt;publications&gt;&lt;publication&gt;&lt;uuid&gt;7874F824-F8C7-4803-BB3F-B05C50941F73&lt;/uuid&gt;&lt;volume&gt;10&lt;/volume&gt;&lt;accepted_date&gt;99201412021200000000222000&lt;/accepted_date&gt;&lt;doi&gt;10.1371/journal.pone.0116775&lt;/doi&gt;&lt;startpage&gt;e0116775&lt;/startpage&gt;&lt;publication_date&gt;99201500001200000000200000&lt;/publication_date&gt;&lt;url&gt;http://dx.plos.org/10.1371/journal.pone.0116775&lt;/url&gt;&lt;type&gt;400&lt;/type&gt;&lt;title&gt;Macrophage activation in acute exacerbation of idiopathic pulmonary fibrosis.&lt;/title&gt;&lt;publisher&gt;Public Library of Science&lt;/publisher&gt;&lt;submission_date&gt;99201408221200000000222000&lt;/submission_date&gt;&lt;number&gt;1&lt;/number&gt;&lt;institution&gt;Department of Pneumology, University Medical Centre, Freiburg, Germany.&lt;/institution&gt;&lt;subtype&gt;400&lt;/subtype&gt;&lt;bundle&gt;&lt;publication&gt;&lt;title&gt;PLoS ONE&lt;/title&gt;&lt;type&gt;-100&lt;/type&gt;&lt;subtype&gt;-100&lt;/subtype&gt;&lt;uuid&gt;9044ED4B-1B9A-4049-805A-7E3DCF9E7CF1&lt;/uuid&gt;&lt;/publication&gt;&lt;/bundle&gt;&lt;authors&gt;&lt;author&gt;&lt;firstName&gt;Jonas&lt;/firstName&gt;&lt;middleNames&gt;Christian&lt;/middleNames&gt;&lt;lastName&gt;Schupp&lt;/lastName&gt;&lt;/author&gt;&lt;author&gt;&lt;firstName&gt;Harald&lt;/firstName&gt;&lt;lastName&gt;Binder&lt;/lastName&gt;&lt;/author&gt;&lt;author&gt;&lt;firstName&gt;Benedikt&lt;/firstName&gt;&lt;lastName&gt;Jäger&lt;/lastName&gt;&lt;/author&gt;&lt;author&gt;&lt;firstName&gt;Giuseppe&lt;/firstName&gt;&lt;lastName&gt;Cillis&lt;/lastName&gt;&lt;/author&gt;&lt;author&gt;&lt;firstName&gt;Gernot&lt;/firstName&gt;&lt;lastName&gt;Zissel&lt;/lastName&gt;&lt;/author&gt;&lt;author&gt;&lt;firstName&gt;Joachim&lt;/firstName&gt;&lt;lastName&gt;Müller-Quernheim&lt;/lastName&gt;&lt;/author&gt;&lt;author&gt;&lt;firstName&gt;Antje&lt;/firstName&gt;&lt;lastName&gt;Prasse&lt;/lastName&gt;&lt;/author&gt;&lt;/authors&gt;&lt;editors&gt;&lt;author&gt;&lt;firstName&gt;Bernhard&lt;/firstName&gt;&lt;lastName&gt;Ryffel&lt;/lastName&gt;&lt;/author&gt;&lt;/edit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[30]</w:t>
      </w:r>
      <w:r w:rsidRPr="00802A55">
        <w:rPr>
          <w:rFonts w:ascii="Book Antiqua" w:hAnsi="Book Antiqua" w:cs="Arial"/>
        </w:rPr>
        <w:fldChar w:fldCharType="end"/>
      </w:r>
      <w:r w:rsidRPr="00802A55">
        <w:rPr>
          <w:rFonts w:ascii="Book Antiqua" w:hAnsi="Book Antiqua" w:cs="Arial"/>
        </w:rPr>
        <w:t xml:space="preserve">. </w:t>
      </w:r>
    </w:p>
    <w:p w14:paraId="7FF9F9A6" w14:textId="77777777" w:rsidR="008A1E5A" w:rsidRPr="00802A55" w:rsidRDefault="008A1E5A" w:rsidP="00B861DB">
      <w:pPr>
        <w:spacing w:line="360" w:lineRule="auto"/>
        <w:jc w:val="both"/>
        <w:rPr>
          <w:rFonts w:ascii="Book Antiqua" w:hAnsi="Book Antiqua" w:cs="Arial"/>
        </w:rPr>
      </w:pPr>
    </w:p>
    <w:p w14:paraId="33EB5043" w14:textId="0A87C672" w:rsidR="008A1E5A" w:rsidRPr="0033440B" w:rsidRDefault="008A1E5A" w:rsidP="00B861DB">
      <w:pPr>
        <w:spacing w:line="360" w:lineRule="auto"/>
        <w:jc w:val="both"/>
        <w:rPr>
          <w:rFonts w:ascii="Book Antiqua" w:hAnsi="Book Antiqua" w:cs="Arial"/>
          <w:b/>
          <w:i/>
        </w:rPr>
      </w:pPr>
      <w:r w:rsidRPr="0033440B">
        <w:rPr>
          <w:rFonts w:ascii="Book Antiqua" w:hAnsi="Book Antiqua" w:cs="Arial"/>
          <w:b/>
          <w:i/>
        </w:rPr>
        <w:t xml:space="preserve">M2 </w:t>
      </w:r>
      <w:r w:rsidR="0033440B" w:rsidRPr="0033440B">
        <w:rPr>
          <w:rFonts w:ascii="Book Antiqua" w:hAnsi="Book Antiqua" w:cs="Arial"/>
          <w:b/>
          <w:i/>
        </w:rPr>
        <w:t>macrophages in radiation-induced lung fibrosis</w:t>
      </w:r>
    </w:p>
    <w:p w14:paraId="067B9579" w14:textId="48A5BC0B" w:rsidR="008A1E5A" w:rsidRPr="00802A55" w:rsidRDefault="008A1E5A" w:rsidP="00B861DB">
      <w:pPr>
        <w:spacing w:line="360" w:lineRule="auto"/>
        <w:jc w:val="both"/>
        <w:rPr>
          <w:rFonts w:ascii="Book Antiqua" w:hAnsi="Book Antiqua" w:cs="Arial"/>
        </w:rPr>
      </w:pPr>
      <w:r w:rsidRPr="00802A55">
        <w:rPr>
          <w:rFonts w:ascii="Book Antiqua" w:hAnsi="Book Antiqua" w:cs="Arial"/>
        </w:rPr>
        <w:t xml:space="preserve">To test the hypothesis that classically activated macrophages (M1) are associated with radiation-induced pneumonitis and alternatively activated macrophages (M2) are associated with RILF, C57BL/6 mice were treated with 12Gy of X-rays to their thoracic region. Control and irradiated mice were sacrificed at different time-points ranging from 1 h to 24 </w:t>
      </w:r>
      <w:proofErr w:type="spellStart"/>
      <w:r w:rsidRPr="00802A55">
        <w:rPr>
          <w:rFonts w:ascii="Book Antiqua" w:hAnsi="Book Antiqua" w:cs="Arial"/>
        </w:rPr>
        <w:t>wk</w:t>
      </w:r>
      <w:proofErr w:type="spellEnd"/>
      <w:r w:rsidRPr="00802A55">
        <w:rPr>
          <w:rFonts w:ascii="Book Antiqua" w:hAnsi="Book Antiqua" w:cs="Arial"/>
        </w:rPr>
        <w:t xml:space="preserve">, and the </w:t>
      </w:r>
      <w:r w:rsidR="00764D11" w:rsidRPr="00802A55">
        <w:rPr>
          <w:rFonts w:ascii="Book Antiqua" w:hAnsi="Book Antiqua" w:cs="Arial"/>
        </w:rPr>
        <w:t>expression of M1 and M2 markers,</w:t>
      </w:r>
      <w:r w:rsidRPr="00802A55">
        <w:rPr>
          <w:rFonts w:ascii="Book Antiqua" w:hAnsi="Book Antiqua" w:cs="Arial"/>
        </w:rPr>
        <w:t xml:space="preserve"> inducible nitric oxide synthase (</w:t>
      </w:r>
      <w:proofErr w:type="spellStart"/>
      <w:r w:rsidRPr="00802A55">
        <w:rPr>
          <w:rFonts w:ascii="Book Antiqua" w:hAnsi="Book Antiqua" w:cs="Arial"/>
        </w:rPr>
        <w:t>iNOS</w:t>
      </w:r>
      <w:proofErr w:type="spellEnd"/>
      <w:r w:rsidRPr="00802A55">
        <w:rPr>
          <w:rFonts w:ascii="Book Antiqua" w:hAnsi="Book Antiqua" w:cs="Arial"/>
        </w:rPr>
        <w:t xml:space="preserve">) and </w:t>
      </w:r>
      <w:proofErr w:type="spellStart"/>
      <w:r w:rsidRPr="00802A55">
        <w:rPr>
          <w:rFonts w:ascii="Book Antiqua" w:hAnsi="Book Antiqua" w:cs="Arial"/>
        </w:rPr>
        <w:t>arginase</w:t>
      </w:r>
      <w:proofErr w:type="spellEnd"/>
      <w:r w:rsidRPr="00802A55">
        <w:rPr>
          <w:rFonts w:ascii="Book Antiqua" w:hAnsi="Book Antiqua" w:cs="Arial"/>
        </w:rPr>
        <w:t xml:space="preserve"> type 1 (Arg-1) respectively, were assessed at the mRNA and protein level. The analyses showed the enhanced expression of </w:t>
      </w:r>
      <w:proofErr w:type="spellStart"/>
      <w:r w:rsidRPr="00802A55">
        <w:rPr>
          <w:rFonts w:ascii="Book Antiqua" w:hAnsi="Book Antiqua" w:cs="Arial"/>
        </w:rPr>
        <w:t>iNOS</w:t>
      </w:r>
      <w:proofErr w:type="spellEnd"/>
      <w:r w:rsidRPr="00802A55">
        <w:rPr>
          <w:rFonts w:ascii="Book Antiqua" w:hAnsi="Book Antiqua" w:cs="Arial"/>
        </w:rPr>
        <w:t xml:space="preserve"> at the early time-points post irradiation (the pneumonitis stage), and enhanced expression of Arg-1 at later time points (the fibrotic phase). Further experiments confirmed that these markers were differentially expressed and were specific to macrophages</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EBB33081-2C54-4CE4-841E-3929BC996091&lt;/uuid&gt;&lt;priority&gt;0&lt;/priority&gt;&lt;publications&gt;&lt;publication&gt;&lt;volume&gt;52&lt;/volume&gt;&lt;publication_date&gt;99201100001200000000200000&lt;/publication_date&gt;&lt;number&gt;6&lt;/number&gt;&lt;doi&gt;10.1269/jrr.11054&lt;/doi&gt;&lt;startpage&gt;717&lt;/startpage&gt;&lt;title&gt;The Development of Classically and Alternatively Activated Macrophages Has Different Effects on The Varied Stages of Radiation-induced Pulmonary Injury in Mice&lt;/title&gt;&lt;uuid&gt;EE985FA8-7C6A-4B3F-9DBA-EEB78A943AD4&lt;/uuid&gt;&lt;subtype&gt;400&lt;/subtype&gt;&lt;endpage&gt;726&lt;/endpage&gt;&lt;type&gt;400&lt;/type&gt;&lt;url&gt;http://joi.jlc.jst.go.jp/JST.JSTAGE/jrr/11054?from=CrossRef&lt;/url&gt;&lt;bundle&gt;&lt;publication&gt;&lt;title&gt;Journal of Radiation Research&lt;/title&gt;&lt;type&gt;-100&lt;/type&gt;&lt;subtype&gt;-100&lt;/subtype&gt;&lt;uuid&gt;C5033F08-9D2E-45DB-9F22-61C8D8BEB3F6&lt;/uuid&gt;&lt;/publication&gt;&lt;/bundle&gt;&lt;authors&gt;&lt;author&gt;&lt;firstName&gt;Hui&lt;/firstName&gt;&lt;lastName&gt;Zhang&lt;/lastName&gt;&lt;/author&gt;&lt;author&gt;&lt;firstName&gt;Guang&lt;/firstName&gt;&lt;lastName&gt;HAN&lt;/lastName&gt;&lt;/author&gt;&lt;author&gt;&lt;firstName&gt;Hui&lt;/firstName&gt;&lt;lastName&gt;LIU&lt;/lastName&gt;&lt;/author&gt;&lt;author&gt;&lt;firstName&gt;Ji&lt;/firstName&gt;&lt;lastName&gt;CHEN&lt;/lastName&gt;&lt;/author&gt;&lt;author&gt;&lt;firstName&gt;Xuemei&lt;/firstName&gt;&lt;lastName&gt;JI&lt;/lastName&gt;&lt;/author&gt;&lt;author&gt;&lt;firstName&gt;Fuxiang&lt;/firstName&gt;&lt;lastName&gt;ZHOU&lt;/lastName&gt;&lt;/author&gt;&lt;author&gt;&lt;firstName&gt;Yunfeng&lt;/firstName&gt;&lt;lastName&gt;ZHOU&lt;/lastName&gt;&lt;/author&gt;&lt;author&gt;&lt;firstName&gt;Conghua&lt;/firstName&gt;&lt;lastName&gt;XIE&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[31]</w:t>
      </w:r>
      <w:r w:rsidRPr="00802A55">
        <w:rPr>
          <w:rFonts w:ascii="Book Antiqua" w:hAnsi="Book Antiqua" w:cs="Arial"/>
        </w:rPr>
        <w:fldChar w:fldCharType="end"/>
      </w:r>
      <w:r w:rsidRPr="00802A55">
        <w:rPr>
          <w:rFonts w:ascii="Book Antiqua" w:hAnsi="Book Antiqua" w:cs="Arial"/>
        </w:rPr>
        <w:t xml:space="preserve">. The same group in a similar study showed that the expression of factors that are associated with Th2-immune response including GATA-3, </w:t>
      </w:r>
      <w:proofErr w:type="spellStart"/>
      <w:r w:rsidRPr="00802A55">
        <w:rPr>
          <w:rFonts w:ascii="Book Antiqua" w:hAnsi="Book Antiqua" w:cs="Arial"/>
        </w:rPr>
        <w:t>hydroxyproline</w:t>
      </w:r>
      <w:proofErr w:type="spellEnd"/>
      <w:r w:rsidRPr="00802A55">
        <w:rPr>
          <w:rFonts w:ascii="Book Antiqua" w:hAnsi="Book Antiqua" w:cs="Arial"/>
        </w:rPr>
        <w:t>, IL-3, and Arg-1 reached their maximum levels at week 16 post-irradiation. These data indicate that thoracic irradiation first induces Th1 polarization during pneumonitis, followed by transition to Th2 polarization at later time points that correspond to fibrosis. While the immediate response to irradiation involves classically activated macrophages, alternatively activated macrophages are predominant during fibrosis and likely have an important role in its development and progression</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7D7A3F2C-4261-4C10-88B6-8B9FB13CF0F8&lt;/uuid&gt;&lt;priority&gt;0&lt;/priority&gt;&lt;publications&gt;&lt;publication&gt;&lt;uuid&gt;F20646C8-2CFF-4F0F-87E1-BD8FBD8CEA74&lt;/uuid&gt;&lt;volume&gt;26&lt;/volume&gt;&lt;accepted_date&gt;99201103101200000000222000&lt;/accepted_date&gt;&lt;doi&gt;10.3892/or.2011.1300&lt;/doi&gt;&lt;startpage&gt;383&lt;/startpage&gt;&lt;publication_date&gt;99201108001200000000220000&lt;/publication_date&gt;&lt;url&gt;http://www.spandidos-publications.com/10.3892/or.2011.1300&lt;/url&gt;&lt;type&gt;400&lt;/type&gt;&lt;title&gt;Th2-like immune response in radiation-induced lung fibrosis.&lt;/title&gt;&lt;publisher&gt;Spandidos Publications&lt;/publisher&gt;&lt;submission_date&gt;99201101191200000000222000&lt;/submission_date&gt;&lt;number&gt;2&lt;/number&gt;&lt;institution&gt;Department of Radiation and Medical Oncology, Zhongnan Hospital, Wuhan University, Wuhan 430071, PR China.&lt;/institution&gt;&lt;subtype&gt;400&lt;/subtype&gt;&lt;endpage&gt;388&lt;/endpage&gt;&lt;bundle&gt;&lt;publication&gt;&lt;title&gt;Oncology reports&lt;/title&gt;&lt;type&gt;-100&lt;/type&gt;&lt;subtype&gt;-100&lt;/subtype&gt;&lt;uuid&gt;A0E11A4B-BD19-4E74-B9B7-12B8979B45D4&lt;/uuid&gt;&lt;/publication&gt;&lt;/bundle&gt;&lt;authors&gt;&lt;author&gt;&lt;firstName&gt;Guang&lt;/firstName&gt;&lt;lastName&gt;HAN&lt;/lastName&gt;&lt;/author&gt;&lt;author&gt;&lt;firstName&gt;Hui&lt;/firstName&gt;&lt;lastName&gt;Zhang&lt;/lastName&gt;&lt;/author&gt;&lt;author&gt;&lt;firstName&gt;Cong&lt;/firstName&gt;&lt;middleNames&gt;Hua&lt;/middleNames&gt;&lt;lastName&gt;Xie&lt;/lastName&gt;&lt;/author&gt;&lt;author&gt;&lt;firstName&gt;Yun&lt;/firstName&gt;&lt;middleNames&gt;Feng&lt;/middleNames&gt;&lt;lastName&gt;Zhou&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[32]</w:t>
      </w:r>
      <w:r w:rsidRPr="00802A55">
        <w:rPr>
          <w:rFonts w:ascii="Book Antiqua" w:hAnsi="Book Antiqua" w:cs="Arial"/>
        </w:rPr>
        <w:fldChar w:fldCharType="end"/>
      </w:r>
      <w:r w:rsidR="00B06D89">
        <w:rPr>
          <w:rFonts w:ascii="Book Antiqua" w:hAnsi="Book Antiqua" w:cs="Arial" w:hint="eastAsia"/>
          <w:lang w:eastAsia="zh-CN"/>
        </w:rPr>
        <w:t>.</w:t>
      </w:r>
      <w:r w:rsidRPr="00802A55">
        <w:rPr>
          <w:rFonts w:ascii="Book Antiqua" w:hAnsi="Book Antiqua" w:cs="Arial"/>
        </w:rPr>
        <w:t xml:space="preserve"> </w:t>
      </w:r>
    </w:p>
    <w:p w14:paraId="076DD835" w14:textId="5819FE02" w:rsidR="008A1E5A" w:rsidRPr="00802A55" w:rsidRDefault="008A1E5A" w:rsidP="00B06D89">
      <w:pPr>
        <w:spacing w:line="360" w:lineRule="auto"/>
        <w:ind w:firstLine="720"/>
        <w:jc w:val="both"/>
        <w:rPr>
          <w:rFonts w:ascii="Book Antiqua" w:hAnsi="Book Antiqua" w:cs="Arial"/>
        </w:rPr>
      </w:pPr>
      <w:r w:rsidRPr="00802A55">
        <w:rPr>
          <w:rFonts w:ascii="Book Antiqua" w:hAnsi="Book Antiqua" w:cs="Arial"/>
        </w:rPr>
        <w:t xml:space="preserve">Ym-1 positive M2 macrophages were shown to be elevated in response to radiation in murine lungs. Furthermore, fibrotic lungs had higher level of gal-3 expression, which is mainly expressed by M2 macrophages. The proliferation of fibroblasts and expression of α-SMA was induced by mouse recombinant gal-3. </w:t>
      </w:r>
      <w:r w:rsidRPr="00802A55">
        <w:rPr>
          <w:rFonts w:ascii="Book Antiqua" w:hAnsi="Book Antiqua" w:cs="Arial"/>
          <w:i/>
        </w:rPr>
        <w:t>In vitro</w:t>
      </w:r>
      <w:r w:rsidR="00764D11" w:rsidRPr="00802A55">
        <w:rPr>
          <w:rFonts w:ascii="Book Antiqua" w:hAnsi="Book Antiqua" w:cs="Arial"/>
        </w:rPr>
        <w:t xml:space="preserve"> studies</w:t>
      </w:r>
      <w:r w:rsidRPr="00802A55">
        <w:rPr>
          <w:rFonts w:ascii="Book Antiqua" w:hAnsi="Book Antiqua" w:cs="Arial"/>
        </w:rPr>
        <w:t xml:space="preserve"> showed that when gal-3 was knocked-down the radiation-induced expression of YM-1 in Raw 264.7 cells was also decreased, indicating that gal-3 might be involved in the development of RILF through the regulation of the alternative activation of M2 macrophages</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375EE9D3-DB15-4CAF-A308-F6821513C3BD&lt;/uuid&gt;&lt;priority&gt;0&lt;/priority&gt;&lt;publications&gt;&lt;publication&gt;&lt;uuid&gt;CB87FCD8-B409-40F8-A50C-5105D95D55BA&lt;/uuid&gt;&lt;volume&gt;75&lt;/volume&gt;&lt;doi&gt;10.1158/1538-7445.AM2015-3308&lt;/doi&gt;&lt;startpage&gt;3308&lt;/startpage&gt;&lt;publication_date&gt;99201508021200000000222000&lt;/publication_date&gt;&lt;url&gt;http://cancerres.aacrjournals.org/lookup/doi/10.1158/1538-7445.AM2015-3308&lt;/url&gt;&lt;type&gt;400&lt;/type&gt;&lt;title&gt;Abstract 3308: Enhanced expression of galectin-3 isassociated with the alternative activation of macrophages and development oflung fibrosis following radiation&lt;/title&gt;&lt;publisher&gt;American Association for Cancer Research&lt;/publisher&gt;&lt;number&gt;15 Supplement&lt;/number&gt;&lt;subtype&gt;400&lt;/subtype&gt;&lt;endpage&gt;3308&lt;/endpage&gt;&lt;bundle&gt;&lt;publication&gt;&lt;title&gt;Cancer Research&lt;/title&gt;&lt;type&gt;-100&lt;/type&gt;&lt;subtype&gt;-100&lt;/subtype&gt;&lt;uuid&gt;80939585-FE71-43F6-B264-75E9AE1D80A7&lt;/uuid&gt;&lt;/publication&gt;&lt;/bundle&gt;&lt;authors&gt;&lt;author&gt;&lt;firstName&gt;Weiling&lt;/firstName&gt;&lt;lastName&gt;Zhao&lt;/lastName&gt;&lt;/author&gt;&lt;author&gt;&lt;firstName&gt;Jing-Hua&lt;/firstName&gt;&lt;lastName&gt;Zhang&lt;/lastName&gt;&lt;/author&gt;&lt;author&gt;&lt;firstName&gt;Ingrid&lt;/firstName&gt;&lt;middleNames&gt;J&lt;/middleNames&gt;&lt;lastName&gt;Lopes&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[33]</w:t>
      </w:r>
      <w:r w:rsidRPr="00802A55">
        <w:rPr>
          <w:rFonts w:ascii="Book Antiqua" w:hAnsi="Book Antiqua" w:cs="Arial"/>
        </w:rPr>
        <w:fldChar w:fldCharType="end"/>
      </w:r>
      <w:r w:rsidRPr="00802A55">
        <w:rPr>
          <w:rFonts w:ascii="Book Antiqua" w:hAnsi="Book Antiqua" w:cs="Arial"/>
        </w:rPr>
        <w:t xml:space="preserve">. </w:t>
      </w:r>
    </w:p>
    <w:p w14:paraId="436CC69B" w14:textId="156DAC48" w:rsidR="008A1E5A" w:rsidRPr="00B06D89" w:rsidRDefault="008A1E5A" w:rsidP="00B06D89">
      <w:pPr>
        <w:spacing w:line="360" w:lineRule="auto"/>
        <w:ind w:firstLine="720"/>
        <w:jc w:val="both"/>
        <w:rPr>
          <w:rFonts w:ascii="Book Antiqua" w:hAnsi="Book Antiqua" w:cs="Arial"/>
          <w:lang w:eastAsia="zh-CN"/>
        </w:rPr>
      </w:pPr>
      <w:r w:rsidRPr="00802A55">
        <w:rPr>
          <w:rFonts w:ascii="Book Antiqua" w:hAnsi="Book Antiqua" w:cs="Arial"/>
        </w:rPr>
        <w:lastRenderedPageBreak/>
        <w:t>The Th2-type immune system response has been suggested to be involved in the development of lung fibrosis</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B3CBEB46-5EB1-4B37-8367-B56A5712E083&lt;/uuid&gt;&lt;priority&gt;0&lt;/priority&gt;&lt;publications&gt;&lt;publication&gt;&lt;volume&gt;56&lt;/volume&gt;&lt;publication_date&gt;99200802001200000000220000&lt;/publication_date&gt;&lt;number&gt;2&lt;/number&gt;&lt;institution&gt;Department of Environmental Medicine, University of Rochester School of Medicine, Rochester, NY 14642, USA. Patricia_sime@urmc.rochester.edu&lt;/institution&gt;&lt;startpage&gt;534&lt;/startpage&gt;&lt;title&gt;The antifibrogenic potential of PPARgamma ligands in pulmonary fibrosis.&lt;/title&gt;&lt;uuid&gt;5890255E-79AA-4B27-B282-F8FA53EC2A32&lt;/uuid&gt;&lt;subtype&gt;400&lt;/subtype&gt;&lt;endpage&gt;538&lt;/endpage&gt;&lt;type&gt;400&lt;/type&gt;&lt;url&gt;http://eutils.ncbi.nlm.nih.gov/entrez/eutils/elink.fcgi?dbfrom=pubmed&amp;amp;id=18317437&amp;amp;retmode=ref&amp;amp;cmd=prlinks&lt;/url&gt;&lt;bundle&gt;&lt;publication&gt;&lt;title&gt;Journal of investigative medicine : the official publication of the American Federation for Clinical Research&lt;/title&gt;&lt;type&gt;-100&lt;/type&gt;&lt;subtype&gt;-100&lt;/subtype&gt;&lt;uuid&gt;6938A9F6-12D0-4C89-A1FD-E31F696EB358&lt;/uuid&gt;&lt;/publication&gt;&lt;/bundle&gt;&lt;authors&gt;&lt;author&gt;&lt;firstName&gt;Patricia&lt;/firstName&gt;&lt;middleNames&gt;J&lt;/middleNames&gt;&lt;lastName&gt;Sime&lt;/lastName&gt;&lt;/author&gt;&lt;/authors&gt;&lt;/publication&gt;&lt;publication&gt;&lt;uuid&gt;431CBCF9-E883-4E81-8B8D-EB6673D0DA9A&lt;/uuid&gt;&lt;volume&gt;17&lt;/volume&gt;&lt;doi&gt;10.1016/j.semradonc.2006.11.008&lt;/doi&gt;&lt;startpage&gt;121&lt;/startpage&gt;&lt;publication_date&gt;99200704001200000000220000&lt;/publication_date&gt;&lt;url&gt;http://linkinghub.elsevier.com/retrieve/pii/S1053429606001093&lt;/url&gt;&lt;type&gt;400&lt;/type&gt;&lt;title&gt;Molecular mechanisms of late normal tissue injury.&lt;/title&gt;&lt;institution&gt;Roy E. Coats Laboratories, Department of Radiation Oncology, University of California at Los Angeles, Los Angeles, CA, USA.&lt;/institution&gt;&lt;number&gt;2&lt;/number&gt;&lt;subtype&gt;400&lt;/subtype&gt;&lt;endpage&gt;130&lt;/endpage&gt;&lt;bundle&gt;&lt;publication&gt;&lt;title&gt;Seminars in radiation oncology&lt;/title&gt;&lt;type&gt;-100&lt;/type&gt;&lt;subtype&gt;-100&lt;/subtype&gt;&lt;uuid&gt;972C9996-70E1-4D1B-9500-E424A1F9E566&lt;/uuid&gt;&lt;/publication&gt;&lt;/bundle&gt;&lt;authors&gt;&lt;author&gt;&lt;firstName&gt;James&lt;/firstName&gt;&lt;lastName&gt;Brush&lt;/lastName&gt;&lt;/author&gt;&lt;author&gt;&lt;firstName&gt;Scott&lt;/firstName&gt;&lt;middleNames&gt;L&lt;/middleNames&gt;&lt;lastName&gt;Lipnick&lt;/lastName&gt;&lt;/author&gt;&lt;author&gt;&lt;firstName&gt;Tiffany&lt;/firstName&gt;&lt;lastName&gt;Phillips&lt;/lastName&gt;&lt;/author&gt;&lt;author&gt;&lt;firstName&gt;John&lt;/firstName&gt;&lt;lastName&gt;Sitko&lt;/lastName&gt;&lt;/author&gt;&lt;author&gt;&lt;firstName&gt;J&lt;/firstName&gt;&lt;middleNames&gt;Tyson&lt;/middleNames&gt;&lt;lastName&gt;McDonald&lt;/lastName&gt;&lt;/author&gt;&lt;author&gt;&lt;firstName&gt;William&lt;/firstName&gt;&lt;middleNames&gt;H&lt;/middleNames&gt;&lt;lastName&gt;McBride&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[34,35]</w:t>
      </w:r>
      <w:r w:rsidRPr="00802A55">
        <w:rPr>
          <w:rFonts w:ascii="Book Antiqua" w:hAnsi="Book Antiqua" w:cs="Arial"/>
        </w:rPr>
        <w:fldChar w:fldCharType="end"/>
      </w:r>
      <w:r w:rsidRPr="00802A55">
        <w:rPr>
          <w:rFonts w:ascii="Book Antiqua" w:hAnsi="Book Antiqua" w:cs="Arial"/>
        </w:rPr>
        <w:t>. IL-4, which is a Th2 cytokine, is induced in fibrosis and enhances extracellular matrix protein synthesis, inc</w:t>
      </w:r>
      <w:r w:rsidR="00B06D89">
        <w:rPr>
          <w:rFonts w:ascii="Book Antiqua" w:hAnsi="Book Antiqua" w:cs="Arial"/>
        </w:rPr>
        <w:t xml:space="preserve">luding collagen and </w:t>
      </w:r>
      <w:proofErr w:type="spellStart"/>
      <w:r w:rsidR="00B06D89">
        <w:rPr>
          <w:rFonts w:ascii="Book Antiqua" w:hAnsi="Book Antiqua" w:cs="Arial"/>
        </w:rPr>
        <w:t>fibronectin</w:t>
      </w:r>
      <w:proofErr w:type="spellEnd"/>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C1F3EC5E-66DA-4008-BA34-2F78A81A96E8&lt;/uuid&gt;&lt;priority&gt;0&lt;/priority&gt;&lt;publications&gt;&lt;publication&gt;&lt;volume&gt;152&lt;/volume&gt;&lt;publication_date&gt;99199404011200000000222000&lt;/publication_date&gt;&lt;number&gt;7&lt;/number&gt;&lt;institution&gt;University of Rochester Cancer Center, University of Rochester School of Medicine and Dentistry, NY 14642.&lt;/institution&gt;&lt;startpage&gt;3606&lt;/startpage&gt;&lt;title&gt;Subsets of murine lung fibroblasts express membrane-bound and soluble IL-4 receptors. Role of IL-4 in enhancing fibroblast proliferation and collagen synthesis.&lt;/title&gt;&lt;uuid&gt;8D0C3538-8B94-45E5-9864-90E062EC5754&lt;/uuid&gt;&lt;subtype&gt;400&lt;/subtype&gt;&lt;endpage&gt;3614&lt;/endpage&gt;&lt;type&gt;400&lt;/type&gt;&lt;url&gt;http://eutils.ncbi.nlm.nih.gov/entrez/eutils/elink.fcgi?dbfrom=pubmed&amp;amp;id=7908305&amp;amp;retmode=ref&amp;amp;cmd=prlinks&lt;/url&gt;&lt;bundle&gt;&lt;publication&gt;&lt;title&gt;Journal of immunology (Baltimore, Md. : 1950)&lt;/title&gt;&lt;type&gt;-100&lt;/type&gt;&lt;subtype&gt;-100&lt;/subtype&gt;&lt;uuid&gt;07BF0BB5-09CD-4348-A446-AC575EE16A9A&lt;/uuid&gt;&lt;/publication&gt;&lt;/bundle&gt;&lt;authors&gt;&lt;author&gt;&lt;firstName&gt;G&lt;/firstName&gt;&lt;middleNames&gt;D&lt;/middleNames&gt;&lt;lastName&gt;Sempowski&lt;/lastName&gt;&lt;/author&gt;&lt;author&gt;&lt;firstName&gt;M&lt;/firstName&gt;&lt;middleNames&gt;P&lt;/middleNames&gt;&lt;lastName&gt;Beckmann&lt;/lastName&gt;&lt;/author&gt;&lt;author&gt;&lt;firstName&gt;S&lt;/firstName&gt;&lt;lastName&gt;Derdak&lt;/lastName&gt;&lt;/author&gt;&lt;author&gt;&lt;firstName&gt;R&lt;/firstName&gt;&lt;middleNames&gt;P&lt;/middleNames&gt;&lt;lastName&gt;Phipps&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[36]</w:t>
      </w:r>
      <w:r w:rsidRPr="00802A55">
        <w:rPr>
          <w:rFonts w:ascii="Book Antiqua" w:hAnsi="Book Antiqua" w:cs="Arial"/>
        </w:rPr>
        <w:fldChar w:fldCharType="end"/>
      </w:r>
      <w:r w:rsidRPr="00802A55">
        <w:rPr>
          <w:rFonts w:ascii="Book Antiqua" w:hAnsi="Book Antiqua" w:cs="Arial"/>
        </w:rPr>
        <w:t>, polarization of T cells toward the Th2 phenotype, and alternative activation of macrophages</w:t>
      </w:r>
      <w:r w:rsidR="00E123DD"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3912B257-2B69-4813-B8B2-812F55425037&lt;/uuid&gt;&lt;priority&gt;35&lt;/priority&gt;&lt;publications&gt;&lt;publication&gt;&lt;uuid&gt;E6667A93-D97F-448B-AF1E-6FD61C7A87EB&lt;/uuid&gt;&lt;volume&gt;83&lt;/volume&gt;&lt;doi&gt;10.1111/j.1440-1711.2005.01352.x&lt;/doi&gt;&lt;startpage&gt;468&lt;/startpage&gt;&lt;publication_date&gt;99200510001200000000220000&lt;/publication_date&gt;&lt;url&gt;http://www.nature.com/doifinder/10.1111/j.1440-1711.2005.01352.x&lt;/url&gt;&lt;type&gt;400&lt;/type&gt;&lt;title&gt;Induction of Ym1/2 in mouse bone marrow-derived mast cells by IL-4 and identification of Ym1/2 in connective tissue type-like mast cells derived from bone marrow cells cultured with IL-4 and stem cell factor.&lt;/title&gt;&lt;publisher&gt;Nature Publishing Group&lt;/publisher&gt;&lt;institution&gt;College of Pharmacy, Yeungnam University, Gyeongsan, Korea.&lt;/institution&gt;&lt;number&gt;5&lt;/number&gt;&lt;subtype&gt;400&lt;/subtype&gt;&lt;endpage&gt;474&lt;/endpage&gt;&lt;bundle&gt;&lt;publication&gt;&lt;title&gt;Immunology and cell biology&lt;/title&gt;&lt;type&gt;-100&lt;/type&gt;&lt;subtype&gt;-100&lt;/subtype&gt;&lt;uuid&gt;F28813F9-42EC-40D4-9E73-CE501FF0EC14&lt;/uuid&gt;&lt;/publication&gt;&lt;/bundle&gt;&lt;authors&gt;&lt;author&gt;&lt;firstName&gt;Eunkyung&lt;/firstName&gt;&lt;lastName&gt;Lee&lt;/lastName&gt;&lt;/author&gt;&lt;author&gt;&lt;firstName&gt;Jumin&lt;/firstName&gt;&lt;lastName&gt;Yook&lt;/lastName&gt;&lt;/author&gt;&lt;author&gt;&lt;firstName&gt;Kyungmi&lt;/firstName&gt;&lt;lastName&gt;Haa&lt;/lastName&gt;&lt;/author&gt;&lt;author&gt;&lt;firstName&gt;Hyeun&lt;/firstName&gt;&lt;middleNames&gt;Wook&lt;/middleNames&gt;&lt;lastName&gt;Chang&lt;/lastName&gt;&lt;/author&gt;&lt;/authors&gt;&lt;/publication&gt;&lt;/publications&gt;&lt;cites&gt;&lt;/cites&gt;&lt;/citation&gt;</w:instrText>
      </w:r>
      <w:r w:rsidR="00E123DD" w:rsidRPr="00802A55">
        <w:rPr>
          <w:rFonts w:ascii="Book Antiqua" w:hAnsi="Book Antiqua" w:cs="Arial"/>
        </w:rPr>
        <w:fldChar w:fldCharType="separate"/>
      </w:r>
      <w:r w:rsidR="000B662D" w:rsidRPr="00802A55">
        <w:rPr>
          <w:rFonts w:ascii="Book Antiqua" w:hAnsi="Book Antiqua" w:cs="Arial"/>
          <w:vertAlign w:val="superscript"/>
        </w:rPr>
        <w:t>[37]</w:t>
      </w:r>
      <w:r w:rsidR="00E123DD" w:rsidRPr="00802A55">
        <w:rPr>
          <w:rFonts w:ascii="Book Antiqua" w:hAnsi="Book Antiqua" w:cs="Arial"/>
        </w:rPr>
        <w:fldChar w:fldCharType="end"/>
      </w:r>
      <w:r w:rsidRPr="00802A55">
        <w:rPr>
          <w:rFonts w:ascii="Book Antiqua" w:hAnsi="Book Antiqua" w:cs="Arial"/>
        </w:rPr>
        <w:t>. Furthermore, when rats were treated with a single 20Gy dose of IR to the thoracic region, IL-4 levels increased and reached their plateau 3 weeks after irradiation. The cellular origin of IL-4 was determined to be mainly the macrophages</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4C9BC5C8-0DFD-4C4A-BBFF-C145216F47BA&lt;/uuid&gt;&lt;priority&gt;0&lt;/priority&gt;&lt;publications&gt;&lt;publication&gt;&lt;uuid&gt;03AE0DF4-AF4A-4A60-91DA-E7570A15EAAE&lt;/uuid&gt;&lt;volume&gt;17&lt;/volume&gt;&lt;doi&gt;10.1165/ajrcmb.17.3.2279&lt;/doi&gt;&lt;startpage&gt;315&lt;/startpage&gt;&lt;publication_date&gt;99199709001200000000220000&lt;/publication_date&gt;&lt;url&gt;http://www.atsjournals.org/doi/abs/10.1165/ajrcmb.17.3.2279&lt;/url&gt;&lt;type&gt;400&lt;/type&gt;&lt;title&gt;Local production of interleukin-4 during radiation-induced pneumonitis and pulmonary fibrosis in rats: macrophages as a prominent source of interleukin-4.&lt;/title&gt;&lt;publisher&gt;American Thoracic SocietyNew York, NY&lt;/publisher&gt;&lt;institution&gt;Institute of Immunology, Medical Faculty, Technical University Dresden, Germany. immunol@rcs.urz.tu-dresden.de&lt;/institution&gt;&lt;number&gt;3&lt;/number&gt;&lt;subtype&gt;400&lt;/subtype&gt;&lt;endpage&gt;325&lt;/endpage&gt;&lt;bundle&gt;&lt;publication&gt;&lt;title&gt;American journal of respiratory cell and molecular biology&lt;/title&gt;&lt;type&gt;-100&lt;/type&gt;&lt;subtype&gt;-100&lt;/subtype&gt;&lt;uuid&gt;0C144DB6-699B-4F4D-BD1B-DCB5654C08A3&lt;/uuid&gt;&lt;/publication&gt;&lt;/bundle&gt;&lt;authors&gt;&lt;author&gt;&lt;firstName&gt;C&lt;/firstName&gt;&lt;lastName&gt;Büttner&lt;/lastName&gt;&lt;/author&gt;&lt;author&gt;&lt;firstName&gt;A&lt;/firstName&gt;&lt;lastName&gt;Skupin&lt;/lastName&gt;&lt;/author&gt;&lt;author&gt;&lt;firstName&gt;T&lt;/firstName&gt;&lt;lastName&gt;Reimann&lt;/lastName&gt;&lt;/author&gt;&lt;author&gt;&lt;firstName&gt;E&lt;/firstName&gt;&lt;middleNames&gt;P&lt;/middleNames&gt;&lt;lastName&gt;Rieber&lt;/lastName&gt;&lt;/author&gt;&lt;author&gt;&lt;firstName&gt;G&lt;/firstName&gt;&lt;lastName&gt;Unteregger&lt;/lastName&gt;&lt;/author&gt;&lt;author&gt;&lt;firstName&gt;P&lt;/firstName&gt;&lt;lastName&gt;Geyer&lt;/lastName&gt;&lt;/author&gt;&lt;author&gt;&lt;firstName&gt;K&lt;/firstName&gt;&lt;middleNames&gt;H&lt;/middleNames&gt;&lt;lastName&gt;Frank&lt;/lastName&gt;&lt;/author&gt;&lt;/authors&gt;&lt;/publication&gt;&lt;/publications&gt;&lt;cites&gt;&lt;/cites&gt;&lt;/citation&gt;</w:instrText>
      </w:r>
      <w:r w:rsidRPr="00802A55">
        <w:rPr>
          <w:rFonts w:ascii="Book Antiqua" w:hAnsi="Book Antiqua" w:cs="Arial"/>
        </w:rPr>
        <w:fldChar w:fldCharType="separate"/>
      </w:r>
      <w:r w:rsidR="000B662D" w:rsidRPr="00802A55">
        <w:rPr>
          <w:rFonts w:ascii="Book Antiqua" w:hAnsi="Book Antiqua" w:cs="Arial"/>
          <w:vertAlign w:val="superscript"/>
        </w:rPr>
        <w:t>[38]</w:t>
      </w:r>
      <w:r w:rsidRPr="00802A55">
        <w:rPr>
          <w:rFonts w:ascii="Book Antiqua" w:hAnsi="Book Antiqua" w:cs="Arial"/>
        </w:rPr>
        <w:fldChar w:fldCharType="end"/>
      </w:r>
      <w:r w:rsidRPr="00802A55">
        <w:rPr>
          <w:rFonts w:ascii="Book Antiqua" w:hAnsi="Book Antiqua" w:cs="Arial"/>
        </w:rPr>
        <w:t xml:space="preserve">. To study the role of radiation in the activation of Type-2 immune response, mice with Lewis lung cancer received radiation therapy alone or radiation combined with Th1 </w:t>
      </w:r>
      <w:proofErr w:type="spellStart"/>
      <w:r w:rsidRPr="00802A55">
        <w:rPr>
          <w:rFonts w:ascii="Book Antiqua" w:hAnsi="Book Antiqua" w:cs="Arial"/>
        </w:rPr>
        <w:t>immunomodulator</w:t>
      </w:r>
      <w:proofErr w:type="spellEnd"/>
      <w:r w:rsidRPr="00802A55">
        <w:rPr>
          <w:rFonts w:ascii="Book Antiqua" w:hAnsi="Book Antiqua" w:cs="Arial"/>
        </w:rPr>
        <w:t xml:space="preserve"> </w:t>
      </w:r>
      <w:proofErr w:type="spellStart"/>
      <w:r w:rsidRPr="00802A55">
        <w:rPr>
          <w:rFonts w:ascii="Book Antiqua" w:hAnsi="Book Antiqua" w:cs="Arial"/>
        </w:rPr>
        <w:t>unmethylated</w:t>
      </w:r>
      <w:proofErr w:type="spellEnd"/>
      <w:r w:rsidRPr="00802A55">
        <w:rPr>
          <w:rFonts w:ascii="Book Antiqua" w:hAnsi="Book Antiqua" w:cs="Arial"/>
        </w:rPr>
        <w:t xml:space="preserve"> cytosine-</w:t>
      </w:r>
      <w:proofErr w:type="spellStart"/>
      <w:r w:rsidRPr="00802A55">
        <w:rPr>
          <w:rFonts w:ascii="Book Antiqua" w:hAnsi="Book Antiqua" w:cs="Arial"/>
        </w:rPr>
        <w:t>phosphorothioate</w:t>
      </w:r>
      <w:proofErr w:type="spellEnd"/>
      <w:r w:rsidRPr="00802A55">
        <w:rPr>
          <w:rFonts w:ascii="Book Antiqua" w:hAnsi="Book Antiqua" w:cs="Arial"/>
        </w:rPr>
        <w:t xml:space="preserve">-guanine containing </w:t>
      </w:r>
      <w:proofErr w:type="spellStart"/>
      <w:r w:rsidRPr="00802A55">
        <w:rPr>
          <w:rFonts w:ascii="Book Antiqua" w:hAnsi="Book Antiqua" w:cs="Arial"/>
        </w:rPr>
        <w:t>oligodeoxynucleotide</w:t>
      </w:r>
      <w:proofErr w:type="spellEnd"/>
      <w:r w:rsidRPr="00802A55">
        <w:rPr>
          <w:rFonts w:ascii="Book Antiqua" w:hAnsi="Book Antiqua" w:cs="Arial"/>
        </w:rPr>
        <w:t xml:space="preserve"> (</w:t>
      </w:r>
      <w:proofErr w:type="spellStart"/>
      <w:r w:rsidRPr="00802A55">
        <w:rPr>
          <w:rFonts w:ascii="Book Antiqua" w:hAnsi="Book Antiqua" w:cs="Arial"/>
        </w:rPr>
        <w:t>CpG</w:t>
      </w:r>
      <w:proofErr w:type="spellEnd"/>
      <w:r w:rsidRPr="00802A55">
        <w:rPr>
          <w:rFonts w:ascii="Book Antiqua" w:hAnsi="Book Antiqua" w:cs="Arial"/>
        </w:rPr>
        <w:t xml:space="preserve">-ODN). The mice were sacrificed 3-weeks post-irradiation and the immune status of tumors as well as the histological grade of lung fibrosis was assessed. Lung fibrosis in tumor-bearing mice was more progressed compared to normal mice after radiation treatment. Th2-immune response associated markers </w:t>
      </w:r>
      <w:proofErr w:type="spellStart"/>
      <w:r w:rsidRPr="00802A55">
        <w:rPr>
          <w:rFonts w:ascii="Book Antiqua" w:hAnsi="Book Antiqua" w:cs="Arial"/>
        </w:rPr>
        <w:t>hydroxyproline</w:t>
      </w:r>
      <w:proofErr w:type="spellEnd"/>
      <w:r w:rsidRPr="00802A55">
        <w:rPr>
          <w:rFonts w:ascii="Book Antiqua" w:hAnsi="Book Antiqua" w:cs="Arial"/>
        </w:rPr>
        <w:t xml:space="preserve"> and gata-3 had higher expression in the lung tissues of tumor-bearing mice post-radiation. Furthermore, </w:t>
      </w:r>
      <w:proofErr w:type="spellStart"/>
      <w:r w:rsidRPr="00802A55">
        <w:rPr>
          <w:rFonts w:ascii="Book Antiqua" w:hAnsi="Book Antiqua" w:cs="Arial"/>
        </w:rPr>
        <w:t>CpG</w:t>
      </w:r>
      <w:proofErr w:type="spellEnd"/>
      <w:r w:rsidRPr="00802A55">
        <w:rPr>
          <w:rFonts w:ascii="Book Antiqua" w:hAnsi="Book Antiqua" w:cs="Arial"/>
        </w:rPr>
        <w:t xml:space="preserve">-ODN weakened fibrosis by significantly decreasing gata-3 expression. The levels of IL-13 and IL-5 were increased, while the levels of INF-γ and IL-12 expression was decreased in irradiated tumor-bearing mice, which was reversed with </w:t>
      </w:r>
      <w:proofErr w:type="spellStart"/>
      <w:r w:rsidRPr="00802A55">
        <w:rPr>
          <w:rFonts w:ascii="Book Antiqua" w:hAnsi="Book Antiqua" w:cs="Arial"/>
        </w:rPr>
        <w:t>CpG</w:t>
      </w:r>
      <w:proofErr w:type="spellEnd"/>
      <w:r w:rsidRPr="00802A55">
        <w:rPr>
          <w:rFonts w:ascii="Book Antiqua" w:hAnsi="Book Antiqua" w:cs="Arial"/>
        </w:rPr>
        <w:t>-ODN treatment. These results indicate that Type-2 immunity in tumors effects the development and progress of RILF</w:t>
      </w:r>
      <w:r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031F5FB9-571E-4096-9C1E-D17D10DEF769&lt;/uuid&gt;&lt;priority&gt;0&lt;/priority&gt;&lt;publications&gt;&lt;publication&gt;&lt;uuid&gt;99EDE3DB-0A3F-455B-9D16-4B72108732BB&lt;/uuid&gt;&lt;volume&gt;57&lt;/volume&gt;&lt;accepted_date&gt;99201510091200000000222000&lt;/accepted_date&gt;&lt;doi&gt;10.1093/jrr/rrv077&lt;/doi&gt;&lt;startpage&gt;133&lt;/startpage&gt;&lt;publication_date&gt;99201603001200000000220000&lt;/publication_date&gt;&lt;url&gt;http://jrr.oxfordjournals.org/lookup/doi/10.1093/jrr/rrv077&lt;/url&gt;&lt;type&gt;400&lt;/type&gt;&lt;title&gt;Radiation-induced lung fibrosis in a tumor-bearing mouse model is associated with enhanced Type-2 immunity.&lt;/title&gt;&lt;publisher&gt;Oxford University Press&lt;/publisher&gt;&lt;submission_date&gt;99201503141200000000222000&lt;/submission_date&gt;&lt;number&gt;2&lt;/number&gt;&lt;institution&gt;Department of Radiation and Medical Oncology, Zhongnan Hospital, Wuhan University, 169 Dong Hu Road, Wuhan, Hubei 430071, P.R. China Hubei Key Laboratory of Tumor Biological Behaviors, Zhongnan Hospital, Wuhan University, 169 Dong Hu Road, Wuhan, Hubei 430071, P.R. China.&lt;/institution&gt;&lt;subtype&gt;400&lt;/subtype&gt;&lt;endpage&gt;141&lt;/endpage&gt;&lt;bundle&gt;&lt;publication&gt;&lt;title&gt;Journal of Radiation Research&lt;/title&gt;&lt;type&gt;-100&lt;/type&gt;&lt;subtype&gt;-100&lt;/subtype&gt;&lt;uuid&gt;C5033F08-9D2E-45DB-9F22-61C8D8BEB3F6&lt;/uuid&gt;&lt;/publication&gt;&lt;/bundle&gt;&lt;authors&gt;&lt;author&gt;&lt;firstName&gt;Jing&lt;/firstName&gt;&lt;lastName&gt;Chen&lt;/lastName&gt;&lt;/author&gt;&lt;author&gt;&lt;firstName&gt;Yacheng&lt;/firstName&gt;&lt;lastName&gt;Wang&lt;/lastName&gt;&lt;/author&gt;&lt;author&gt;&lt;firstName&gt;Zijie&lt;/firstName&gt;&lt;lastName&gt;Mei&lt;/lastName&gt;&lt;/author&gt;&lt;author&gt;&lt;firstName&gt;Shimin&lt;/firstName&gt;&lt;lastName&gt;Zhang&lt;/lastName&gt;&lt;/author&gt;&lt;author&gt;&lt;firstName&gt;Jie&lt;/firstName&gt;&lt;lastName&gt;Yang&lt;/lastName&gt;&lt;/author&gt;&lt;author&gt;&lt;firstName&gt;Xin&lt;/firstName&gt;&lt;lastName&gt;Li&lt;/lastName&gt;&lt;/author&gt;&lt;author&gt;&lt;firstName&gt;Ye&lt;/firstName&gt;&lt;lastName&gt;Yao&lt;/lastName&gt;&lt;/author&gt;&lt;author&gt;&lt;firstName&gt;Conghua&lt;/firstName&gt;&lt;lastName&gt;XIE&lt;/lastName&gt;&lt;/author&gt;&lt;/authors&gt;&lt;/publication&gt;&lt;/publications&gt;&lt;cites&gt;&lt;/cites&gt;&lt;/citation&gt;</w:instrText>
      </w:r>
      <w:r w:rsidRPr="00802A55">
        <w:rPr>
          <w:rFonts w:ascii="Book Antiqua" w:hAnsi="Book Antiqua" w:cs="Arial"/>
        </w:rPr>
        <w:fldChar w:fldCharType="separate"/>
      </w:r>
      <w:r w:rsidR="006A61F1" w:rsidRPr="00802A55">
        <w:rPr>
          <w:rFonts w:ascii="Book Antiqua" w:hAnsi="Book Antiqua" w:cs="Arial"/>
          <w:vertAlign w:val="superscript"/>
        </w:rPr>
        <w:t>[39]</w:t>
      </w:r>
      <w:r w:rsidRPr="00802A55">
        <w:rPr>
          <w:rFonts w:ascii="Book Antiqua" w:hAnsi="Book Antiqua" w:cs="Arial"/>
        </w:rPr>
        <w:fldChar w:fldCharType="end"/>
      </w:r>
      <w:r w:rsidRPr="00802A55">
        <w:rPr>
          <w:rFonts w:ascii="Book Antiqua" w:hAnsi="Book Antiqua" w:cs="Arial"/>
        </w:rPr>
        <w:t xml:space="preserve"> and provides further evidence for the association of M2 macrophages, Th2 immune system and development of RILF.</w:t>
      </w:r>
    </w:p>
    <w:p w14:paraId="3F0C1242" w14:textId="2B77089F" w:rsidR="008A1E5A" w:rsidRPr="00802A55" w:rsidRDefault="008A1E5A" w:rsidP="00B06D89">
      <w:pPr>
        <w:spacing w:line="360" w:lineRule="auto"/>
        <w:ind w:firstLine="720"/>
        <w:jc w:val="both"/>
        <w:rPr>
          <w:rFonts w:ascii="Book Antiqua" w:hAnsi="Book Antiqua" w:cs="Arial"/>
        </w:rPr>
      </w:pPr>
      <w:r w:rsidRPr="00802A55">
        <w:rPr>
          <w:rFonts w:ascii="Book Antiqua" w:hAnsi="Book Antiqua" w:cs="Arial"/>
        </w:rPr>
        <w:t xml:space="preserve">To investigate the role of fractionated irradiation (FIR) on macrophage recruitment and phenotype, human monocyte derived-macrophages were treated with a FIR of 2Gy/day, mimicking the radiotherapy that cancer patients would go through. Although their DNA was damaged upon irradiation, the macrophages remained viable and metabolically active and at 10Gy cumulative dose a significant increase in pro-inflammatory macrophage markers CD80, CD86 and HLA-DR was observed, while anti-inflammatory markers </w:t>
      </w:r>
      <w:r w:rsidRPr="00802A55">
        <w:rPr>
          <w:rFonts w:ascii="Book Antiqua" w:hAnsi="Book Antiqua" w:cs="Arial"/>
          <w:iCs/>
        </w:rPr>
        <w:t>CD163</w:t>
      </w:r>
      <w:r w:rsidRPr="00802A55">
        <w:rPr>
          <w:rFonts w:ascii="Book Antiqua" w:hAnsi="Book Antiqua" w:cs="Arial"/>
        </w:rPr>
        <w:t xml:space="preserve">, </w:t>
      </w:r>
      <w:r w:rsidRPr="00802A55">
        <w:rPr>
          <w:rFonts w:ascii="Book Antiqua" w:hAnsi="Book Antiqua" w:cs="Arial"/>
          <w:iCs/>
        </w:rPr>
        <w:t>MRC1</w:t>
      </w:r>
      <w:r w:rsidRPr="00802A55">
        <w:rPr>
          <w:rFonts w:ascii="Book Antiqua" w:hAnsi="Book Antiqua" w:cs="Arial"/>
        </w:rPr>
        <w:t xml:space="preserve">, </w:t>
      </w:r>
      <w:r w:rsidRPr="00802A55">
        <w:rPr>
          <w:rFonts w:ascii="Book Antiqua" w:hAnsi="Book Antiqua" w:cs="Arial"/>
          <w:iCs/>
        </w:rPr>
        <w:t>VCAN and IL-10</w:t>
      </w:r>
      <w:r w:rsidRPr="00802A55">
        <w:rPr>
          <w:rFonts w:ascii="Book Antiqua" w:hAnsi="Book Antiqua" w:cs="Arial"/>
        </w:rPr>
        <w:t xml:space="preserve"> decreased. These results </w:t>
      </w:r>
      <w:r w:rsidRPr="00802A55">
        <w:rPr>
          <w:rFonts w:ascii="Book Antiqua" w:hAnsi="Book Antiqua" w:cs="Arial"/>
        </w:rPr>
        <w:lastRenderedPageBreak/>
        <w:t>suggest that FIR facilitates the polarization of macrophages towards pro-inflammatory phenotype</w:t>
      </w:r>
      <w:r w:rsidR="00E123DD" w:rsidRPr="00802A55">
        <w:rPr>
          <w:rFonts w:ascii="Book Antiqua" w:hAnsi="Book Antiqua" w:cs="Arial"/>
        </w:rPr>
        <w:fldChar w:fldCharType="begin"/>
      </w:r>
      <w:r w:rsidR="006A61F1" w:rsidRPr="00802A55">
        <w:rPr>
          <w:rFonts w:ascii="Book Antiqua" w:hAnsi="Book Antiqua" w:cs="Arial"/>
        </w:rPr>
        <w:instrText xml:space="preserve"> ADDIN PAPERS2_CITATIONS &lt;citation&gt;&lt;uuid&gt;B6016552-0B6B-4427-B176-7A0255EA523A&lt;/uuid&gt;&lt;priority&gt;38&lt;/priority&gt;&lt;publications&gt;&lt;publication&gt;&lt;uuid&gt;38673702-1BD6-45A6-B1E6-D8E7FEA5147B&lt;/uuid&gt;&lt;volume&gt;6&lt;/volume&gt;&lt;accepted_date&gt;99201511251200000000222000&lt;/accepted_date&gt;&lt;doi&gt;10.1038/srep18765&lt;/doi&gt;&lt;startpage&gt;18765&lt;/startpage&gt;&lt;publication_date&gt;99201600001200000000200000&lt;/publication_date&gt;&lt;url&gt;http://www.nature.com/articles/srep18765&lt;/url&gt;&lt;type&gt;400&lt;/type&gt;&lt;title&gt;Ionizing radiation modulates human macrophages towards a pro-inflammatory phenotype preserving their pro-invasive and pro-angiogenic capacities.&lt;/title&gt;&lt;submission_date&gt;99201506241200000000222000&lt;/submission_date&gt;&lt;institution&gt;I3S-Instituto de Investigação e Inovação em Saúde, Universidade do Porto, Porto, 4200-135, Portugal.&lt;/institution&gt;&lt;subtype&gt;400&lt;/subtype&gt;&lt;bundle&gt;&lt;publication&gt;&lt;publisher&gt;Macmillan Publishers Limited. All rights reserved&lt;/publisher&gt;&lt;title&gt;Scientific Reports&lt;/title&gt;&lt;type&gt;-100&lt;/type&gt;&lt;subtype&gt;-100&lt;/subtype&gt;&lt;uuid&gt;F2687F1E-21EE-4A08-ABB8-CEBF4847B88D&lt;/uuid&gt;&lt;/publication&gt;&lt;/bundle&gt;&lt;authors&gt;&lt;author&gt;&lt;firstName&gt;Ana&lt;/firstName&gt;&lt;lastName&gt;Teresa Pinto&lt;/lastName&gt;&lt;/author&gt;&lt;author&gt;&lt;firstName&gt;Marta&lt;/firstName&gt;&lt;lastName&gt;Laranjeiro Pinto&lt;/lastName&gt;&lt;/author&gt;&lt;author&gt;&lt;firstName&gt;Ana&lt;/firstName&gt;&lt;lastName&gt;Patrícia Cardoso&lt;/lastName&gt;&lt;/author&gt;&lt;author&gt;&lt;firstName&gt;Cátia&lt;/firstName&gt;&lt;lastName&gt;Monteiro&lt;/lastName&gt;&lt;/author&gt;&lt;author&gt;&lt;firstName&gt;Marta&lt;/firstName&gt;&lt;lastName&gt;Teixeira Pinto&lt;/lastName&gt;&lt;/author&gt;&lt;author&gt;&lt;firstName&gt;André&lt;/firstName&gt;&lt;lastName&gt;Filipe Maia&lt;/lastName&gt;&lt;/author&gt;&lt;author&gt;&lt;firstName&gt;Patrícia&lt;/firstName&gt;&lt;lastName&gt;Castro&lt;/lastName&gt;&lt;/author&gt;&lt;author&gt;&lt;firstName&gt;Rita&lt;/firstName&gt;&lt;lastName&gt;Figueira&lt;/lastName&gt;&lt;/author&gt;&lt;author&gt;&lt;firstName&gt;Armanda&lt;/firstName&gt;&lt;lastName&gt;Monteiro&lt;/lastName&gt;&lt;/author&gt;&lt;author&gt;&lt;firstName&gt;Margarida&lt;/firstName&gt;&lt;lastName&gt;Marques&lt;/lastName&gt;&lt;/author&gt;&lt;author&gt;&lt;firstName&gt;Marc&lt;/firstName&gt;&lt;lastName&gt;Mareel&lt;/lastName&gt;&lt;/author&gt;&lt;author&gt;&lt;lastName&gt;Santos&lt;/lastName&gt;&lt;firstName&gt;Susana&lt;/firstName&gt;&lt;middleNames&gt;Gomes&lt;/middleNames&gt;&lt;droppingParticle&gt;Dos&lt;/droppingParticle&gt;&lt;/author&gt;&lt;author&gt;&lt;firstName&gt;Raquel&lt;/firstName&gt;&lt;lastName&gt;Seruca&lt;/lastName&gt;&lt;/author&gt;&lt;author&gt;&lt;firstName&gt;Mário&lt;/firstName&gt;&lt;lastName&gt;Adolfo Barbosa&lt;/lastName&gt;&lt;/author&gt;&lt;author&gt;&lt;firstName&gt;Sónia&lt;/firstName&gt;&lt;lastName&gt;Rocha&lt;/lastName&gt;&lt;/author&gt;&lt;author&gt;&lt;firstName&gt;Maria&lt;/firstName&gt;&lt;lastName&gt;José Oliveira&lt;/lastName&gt;&lt;/author&gt;&lt;/authors&gt;&lt;/publication&gt;&lt;/publications&gt;&lt;cites&gt;&lt;/cites&gt;&lt;/citation&gt;</w:instrText>
      </w:r>
      <w:r w:rsidR="00E123DD" w:rsidRPr="00802A55">
        <w:rPr>
          <w:rFonts w:ascii="Book Antiqua" w:hAnsi="Book Antiqua" w:cs="Arial"/>
        </w:rPr>
        <w:fldChar w:fldCharType="separate"/>
      </w:r>
      <w:r w:rsidR="006A61F1" w:rsidRPr="00802A55">
        <w:rPr>
          <w:rFonts w:ascii="Book Antiqua" w:hAnsi="Book Antiqua" w:cs="Arial"/>
          <w:vertAlign w:val="superscript"/>
        </w:rPr>
        <w:t>[40]</w:t>
      </w:r>
      <w:r w:rsidR="00E123DD" w:rsidRPr="00802A55">
        <w:rPr>
          <w:rFonts w:ascii="Book Antiqua" w:hAnsi="Book Antiqua" w:cs="Arial"/>
        </w:rPr>
        <w:fldChar w:fldCharType="end"/>
      </w:r>
      <w:r w:rsidRPr="00802A55">
        <w:rPr>
          <w:rFonts w:ascii="Book Antiqua" w:hAnsi="Book Antiqua" w:cs="Arial"/>
        </w:rPr>
        <w:t xml:space="preserve">. </w:t>
      </w:r>
    </w:p>
    <w:p w14:paraId="29553934" w14:textId="77777777" w:rsidR="008A1E5A" w:rsidRPr="00802A55" w:rsidRDefault="008A1E5A" w:rsidP="00B06D89">
      <w:pPr>
        <w:spacing w:line="360" w:lineRule="auto"/>
        <w:ind w:firstLine="720"/>
        <w:jc w:val="both"/>
        <w:rPr>
          <w:rFonts w:ascii="Book Antiqua" w:hAnsi="Book Antiqua" w:cs="Arial"/>
        </w:rPr>
      </w:pPr>
      <w:r w:rsidRPr="00802A55">
        <w:rPr>
          <w:rFonts w:ascii="Book Antiqua" w:hAnsi="Book Antiqua" w:cs="Arial"/>
        </w:rPr>
        <w:t>Accumulating evidence clearly indicate the role of alternative activation of M2 and M2-like macrophages in development and progress of lung fibrosis; however, the mechanisms leading to M2 polarization are poorly identified and further work is necessary to detail the role of M2 macrophages in RILF.</w:t>
      </w:r>
    </w:p>
    <w:p w14:paraId="315B91FB" w14:textId="77777777" w:rsidR="00D74C6C" w:rsidRPr="00802A55" w:rsidRDefault="00D74C6C" w:rsidP="00B861DB">
      <w:pPr>
        <w:spacing w:line="360" w:lineRule="auto"/>
        <w:jc w:val="both"/>
        <w:rPr>
          <w:rFonts w:ascii="Book Antiqua" w:hAnsi="Book Antiqua" w:cs="Arial"/>
          <w:color w:val="000000" w:themeColor="text1"/>
        </w:rPr>
      </w:pPr>
    </w:p>
    <w:p w14:paraId="7527A06F" w14:textId="06A527F6" w:rsidR="00D71BD1" w:rsidRPr="00802A55" w:rsidRDefault="00B06D89" w:rsidP="00B861DB">
      <w:pPr>
        <w:spacing w:line="360" w:lineRule="auto"/>
        <w:jc w:val="both"/>
        <w:rPr>
          <w:rFonts w:ascii="Book Antiqua" w:hAnsi="Book Antiqua" w:cs="Arial"/>
          <w:b/>
          <w:color w:val="000000" w:themeColor="text1"/>
        </w:rPr>
      </w:pPr>
      <w:r w:rsidRPr="00802A55">
        <w:rPr>
          <w:rFonts w:ascii="Book Antiqua" w:hAnsi="Book Antiqua" w:cs="Arial"/>
          <w:b/>
          <w:color w:val="000000" w:themeColor="text1"/>
        </w:rPr>
        <w:t>NON-CODING RNAS IN FIBROSIS</w:t>
      </w:r>
    </w:p>
    <w:p w14:paraId="78AEE0E4" w14:textId="1BB1A8D6" w:rsidR="00F231C4" w:rsidRPr="00802A55" w:rsidRDefault="00D71BD1" w:rsidP="00B861DB">
      <w:pPr>
        <w:spacing w:line="360" w:lineRule="auto"/>
        <w:jc w:val="both"/>
        <w:rPr>
          <w:rFonts w:ascii="Book Antiqua" w:hAnsi="Book Antiqua" w:cs="Arial"/>
          <w:color w:val="000000" w:themeColor="text1"/>
        </w:rPr>
      </w:pPr>
      <w:r w:rsidRPr="00802A55">
        <w:rPr>
          <w:rFonts w:ascii="Book Antiqua" w:hAnsi="Book Antiqua" w:cs="Arial"/>
          <w:color w:val="000000" w:themeColor="text1"/>
        </w:rPr>
        <w:t xml:space="preserve">While non-coding RNAs have been well characterized in cancer, </w:t>
      </w:r>
      <w:r w:rsidR="0082380B" w:rsidRPr="00802A55">
        <w:rPr>
          <w:rFonts w:ascii="Book Antiqua" w:hAnsi="Book Antiqua" w:cs="Arial"/>
          <w:color w:val="000000" w:themeColor="text1"/>
        </w:rPr>
        <w:t xml:space="preserve">relatively few have been shown to </w:t>
      </w:r>
      <w:r w:rsidR="005170AB" w:rsidRPr="00802A55">
        <w:rPr>
          <w:rFonts w:ascii="Book Antiqua" w:hAnsi="Book Antiqua" w:cs="Arial"/>
          <w:color w:val="000000" w:themeColor="text1"/>
        </w:rPr>
        <w:t xml:space="preserve">directly influence </w:t>
      </w:r>
      <w:r w:rsidR="007B55BF" w:rsidRPr="00802A55">
        <w:rPr>
          <w:rFonts w:ascii="Book Antiqua" w:hAnsi="Book Antiqua" w:cs="Arial"/>
          <w:color w:val="000000" w:themeColor="text1"/>
        </w:rPr>
        <w:t>RILF</w:t>
      </w:r>
      <w:r w:rsidR="005170AB" w:rsidRPr="00802A55">
        <w:rPr>
          <w:rFonts w:ascii="Book Antiqua" w:hAnsi="Book Antiqua" w:cs="Arial"/>
          <w:color w:val="000000" w:themeColor="text1"/>
        </w:rPr>
        <w:t xml:space="preserve">. In addition to directly affecting known fibrotic signaling pathways, it is likely that non-coding RNA regulation of macrophage polarization and induction of pro-fibrotic alternatively activated macrophages affects RILF. Therefore, we will focus on </w:t>
      </w:r>
      <w:proofErr w:type="spellStart"/>
      <w:r w:rsidR="005170AB" w:rsidRPr="00802A55">
        <w:rPr>
          <w:rFonts w:ascii="Book Antiqua" w:hAnsi="Book Antiqua" w:cs="Arial"/>
          <w:color w:val="000000" w:themeColor="text1"/>
        </w:rPr>
        <w:t>miRNAs</w:t>
      </w:r>
      <w:proofErr w:type="spellEnd"/>
      <w:r w:rsidR="005170AB" w:rsidRPr="00802A55">
        <w:rPr>
          <w:rFonts w:ascii="Book Antiqua" w:hAnsi="Book Antiqua" w:cs="Arial"/>
          <w:color w:val="000000" w:themeColor="text1"/>
        </w:rPr>
        <w:t xml:space="preserve"> and </w:t>
      </w:r>
      <w:proofErr w:type="spellStart"/>
      <w:r w:rsidR="005170AB" w:rsidRPr="00802A55">
        <w:rPr>
          <w:rFonts w:ascii="Book Antiqua" w:hAnsi="Book Antiqua" w:cs="Arial"/>
          <w:color w:val="000000" w:themeColor="text1"/>
        </w:rPr>
        <w:t>lncRNAs</w:t>
      </w:r>
      <w:proofErr w:type="spellEnd"/>
      <w:r w:rsidR="005170AB" w:rsidRPr="00802A55">
        <w:rPr>
          <w:rFonts w:ascii="Book Antiqua" w:hAnsi="Book Antiqua" w:cs="Arial"/>
          <w:color w:val="000000" w:themeColor="text1"/>
        </w:rPr>
        <w:t xml:space="preserve"> with defined roles in RILF, pulmonary fibrosis and alternative activation of alveolar macrophages. Please refer to the cited reviews for a broader reviews of the roles of non-coding RNAs in fibrosis</w:t>
      </w:r>
      <w:r w:rsidR="00E123DD"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B8E870F5-9975-43C7-A57D-3E087AF9E6B7&lt;/uuid&gt;&lt;priority&gt;40&lt;/priority&gt;&lt;publications&gt;&lt;publication&gt;&lt;uuid&gt;453DEBCA-8980-43E6-A1C6-6DC837075CC0&lt;/uuid&gt;&lt;volume&gt;277&lt;/volume&gt;&lt;doi&gt;10.1111/j.1742-4658.2010.07632.x&lt;/doi&gt;&lt;subtitle&gt;miRNAs and fibrosis&lt;/subtitle&gt;&lt;startpage&gt;2015&lt;/startpage&gt;&lt;publication_date&gt;99201004071200000000222000&lt;/publication_date&gt;&lt;url&gt;http://doi.wiley.com/10.1111/j.1742-4658.2010.07632.x&lt;/url&gt;&lt;type&gt;400&lt;/type&gt;&lt;title&gt;MicroRNAs and the regulation of fibrosis&lt;/title&gt;&lt;number&gt;9&lt;/number&gt;&lt;subtype&gt;400&lt;/subtype&gt;&lt;endpage&gt;2021&lt;/endpage&gt;&lt;bundle&gt;&lt;publication&gt;&lt;title&gt;FEBS Journal&lt;/title&gt;&lt;type&gt;-100&lt;/type&gt;&lt;subtype&gt;-100&lt;/subtype&gt;&lt;uuid&gt;EF3E4472-5F29-4102-AB04-F90F07281D8E&lt;/uuid&gt;&lt;/publication&gt;&lt;/bundle&gt;&lt;authors&gt;&lt;author&gt;&lt;firstName&gt;Xiaoying&lt;/firstName&gt;&lt;lastName&gt;Jiang&lt;/lastName&gt;&lt;/author&gt;&lt;author&gt;&lt;firstName&gt;Eleni&lt;/firstName&gt;&lt;lastName&gt;Tsitsiou&lt;/lastName&gt;&lt;/author&gt;&lt;author&gt;&lt;firstName&gt;Sarah&lt;/firstName&gt;&lt;middleNames&gt;E&lt;/middleNames&gt;&lt;lastName&gt;Herrick&lt;/lastName&gt;&lt;/author&gt;&lt;author&gt;&lt;firstName&gt;Mark&lt;/firstName&gt;&lt;middleNames&gt;A&lt;/middleNames&gt;&lt;lastName&gt;Lindsay&lt;/lastName&gt;&lt;/author&gt;&lt;/authors&gt;&lt;/publication&gt;&lt;/publications&gt;&lt;cites&gt;&lt;/cites&gt;&lt;/citation&gt;</w:instrText>
      </w:r>
      <w:r w:rsidR="00E123DD" w:rsidRPr="00802A55">
        <w:rPr>
          <w:rFonts w:ascii="Book Antiqua" w:hAnsi="Book Antiqua" w:cs="Arial"/>
          <w:color w:val="000000" w:themeColor="text1"/>
        </w:rPr>
        <w:fldChar w:fldCharType="separate"/>
      </w:r>
      <w:r w:rsidR="006A61F1" w:rsidRPr="00802A55">
        <w:rPr>
          <w:rFonts w:ascii="Book Antiqua" w:hAnsi="Book Antiqua" w:cs="Arial"/>
          <w:vertAlign w:val="superscript"/>
        </w:rPr>
        <w:t>[4</w:t>
      </w:r>
      <w:r w:rsidR="00B06D89">
        <w:rPr>
          <w:rFonts w:ascii="Book Antiqua" w:hAnsi="Book Antiqua" w:cs="Arial" w:hint="eastAsia"/>
          <w:vertAlign w:val="superscript"/>
          <w:lang w:eastAsia="zh-CN"/>
        </w:rPr>
        <w:t>1-43</w:t>
      </w:r>
      <w:r w:rsidR="006A61F1" w:rsidRPr="00802A55">
        <w:rPr>
          <w:rFonts w:ascii="Book Antiqua" w:hAnsi="Book Antiqua" w:cs="Arial"/>
          <w:vertAlign w:val="superscript"/>
        </w:rPr>
        <w:t>]</w:t>
      </w:r>
      <w:r w:rsidR="00E123DD" w:rsidRPr="00802A55">
        <w:rPr>
          <w:rFonts w:ascii="Book Antiqua" w:hAnsi="Book Antiqua" w:cs="Arial"/>
          <w:color w:val="000000" w:themeColor="text1"/>
        </w:rPr>
        <w:fldChar w:fldCharType="end"/>
      </w:r>
      <w:r w:rsidR="00B06D89">
        <w:rPr>
          <w:rFonts w:ascii="Book Antiqua" w:hAnsi="Book Antiqua" w:cs="Arial" w:hint="eastAsia"/>
          <w:lang w:eastAsia="zh-CN"/>
        </w:rPr>
        <w:t xml:space="preserve"> </w:t>
      </w:r>
      <w:r w:rsidR="005170AB" w:rsidRPr="00802A55">
        <w:rPr>
          <w:rFonts w:ascii="Book Antiqua" w:hAnsi="Book Antiqua" w:cs="Arial"/>
          <w:color w:val="000000" w:themeColor="text1"/>
        </w:rPr>
        <w:t>and macrophage polarization</w:t>
      </w:r>
      <w:r w:rsidR="005170AB"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&lt;citation&gt;&lt;uuid&gt;EBFD7DF0-F470-492F-83E8-18A42A92C44C&lt;/uuid&gt;&lt;priority&gt;0&lt;/priority&gt;&lt;publications&gt;&lt;publication&gt;&lt;publication_date&gt;99201500001200000000200000&lt;/publication_date&gt;&lt;doi&gt;10.1007/978-3-3&lt;/doi&gt;&lt;title&gt;How Noncoding RNAs Contribute to Macrophage Polarization&lt;/title&gt;&lt;uuid&gt;96F7FBBB-F46D-477F-BE6B-745CE5EEC872&lt;/uuid&gt;&lt;subtype&gt;400&lt;/subtype&gt;&lt;type&gt;400&lt;/type&gt;&lt;url&gt;http://link.springer.com/10.1007/978-3-319-13689-9_4&lt;/url&gt;&lt;bundle&gt;&lt;publication&gt;&lt;title&gt;MicroRNAs and Other Non-Coding RNAs in  …&lt;/title&gt;&lt;type&gt;-100&lt;/type&gt;&lt;subtype&gt;-100&lt;/subtype&gt;&lt;uuid&gt;493968D2-6245-436A-9CFE-D4189892DCFA&lt;/uuid&gt;&lt;/publication&gt;&lt;/bundle&gt;&lt;authors&gt;&lt;author&gt;&lt;firstName&gt;H&lt;/firstName&gt;&lt;lastName&gt;Cui&lt;/lastName&gt;&lt;/author&gt;&lt;author&gt;&lt;firstName&gt;G&lt;/firstName&gt;&lt;lastName&gt;Liu&lt;/lastName&gt;&lt;/author&gt;&lt;/authors&gt;&lt;/publication&gt;&lt;/publications&gt;&lt;cites&gt;&lt;/cites&gt;&lt;/citation&gt;</w:instrText>
      </w:r>
      <w:r w:rsidR="005170AB" w:rsidRPr="00802A55">
        <w:rPr>
          <w:rFonts w:ascii="Book Antiqua" w:hAnsi="Book Antiqua" w:cs="Arial"/>
          <w:color w:val="000000" w:themeColor="text1"/>
        </w:rPr>
        <w:fldChar w:fldCharType="separate"/>
      </w:r>
      <w:r w:rsidR="006A61F1" w:rsidRPr="00802A55">
        <w:rPr>
          <w:rFonts w:ascii="Book Antiqua" w:hAnsi="Book Antiqua" w:cs="Arial"/>
          <w:vertAlign w:val="superscript"/>
        </w:rPr>
        <w:t>[19]</w:t>
      </w:r>
      <w:r w:rsidR="005170AB" w:rsidRPr="00802A55">
        <w:rPr>
          <w:rFonts w:ascii="Book Antiqua" w:hAnsi="Book Antiqua" w:cs="Arial"/>
          <w:color w:val="000000" w:themeColor="text1"/>
        </w:rPr>
        <w:fldChar w:fldCharType="end"/>
      </w:r>
      <w:r w:rsidR="00CB7F6E" w:rsidRPr="00802A55">
        <w:rPr>
          <w:rFonts w:ascii="Book Antiqua" w:hAnsi="Book Antiqua" w:cs="Arial"/>
          <w:color w:val="000000" w:themeColor="text1"/>
        </w:rPr>
        <w:t>.</w:t>
      </w:r>
    </w:p>
    <w:p w14:paraId="67F690F3" w14:textId="77777777" w:rsidR="00CB7F6E" w:rsidRPr="00802A55" w:rsidRDefault="00CB7F6E" w:rsidP="00B861DB">
      <w:pPr>
        <w:spacing w:line="360" w:lineRule="auto"/>
        <w:jc w:val="both"/>
        <w:rPr>
          <w:rFonts w:ascii="Book Antiqua" w:hAnsi="Book Antiqua" w:cs="Arial"/>
          <w:color w:val="000000" w:themeColor="text1"/>
        </w:rPr>
      </w:pPr>
    </w:p>
    <w:p w14:paraId="79239982" w14:textId="665A89E0" w:rsidR="00CB7F6E" w:rsidRPr="00B06D89" w:rsidRDefault="00CB7F6E" w:rsidP="00B861DB">
      <w:pPr>
        <w:spacing w:line="360" w:lineRule="auto"/>
        <w:jc w:val="both"/>
        <w:rPr>
          <w:rFonts w:ascii="Book Antiqua" w:hAnsi="Book Antiqua" w:cs="Arial"/>
          <w:b/>
          <w:i/>
          <w:color w:val="000000" w:themeColor="text1"/>
        </w:rPr>
      </w:pPr>
      <w:proofErr w:type="spellStart"/>
      <w:proofErr w:type="gramStart"/>
      <w:r w:rsidRPr="00B06D89">
        <w:rPr>
          <w:rFonts w:ascii="Book Antiqua" w:hAnsi="Book Antiqua" w:cs="Arial"/>
          <w:b/>
          <w:i/>
          <w:color w:val="000000" w:themeColor="text1"/>
        </w:rPr>
        <w:t>miRNA</w:t>
      </w:r>
      <w:proofErr w:type="spellEnd"/>
      <w:proofErr w:type="gramEnd"/>
      <w:r w:rsidRPr="00B06D89">
        <w:rPr>
          <w:rFonts w:ascii="Book Antiqua" w:hAnsi="Book Antiqua" w:cs="Arial"/>
          <w:b/>
          <w:i/>
          <w:color w:val="000000" w:themeColor="text1"/>
        </w:rPr>
        <w:t xml:space="preserve"> in </w:t>
      </w:r>
      <w:r w:rsidR="00B06D89" w:rsidRPr="00B06D89">
        <w:rPr>
          <w:rFonts w:ascii="Book Antiqua" w:hAnsi="Book Antiqua" w:cs="Arial"/>
          <w:b/>
          <w:i/>
          <w:color w:val="000000" w:themeColor="text1"/>
        </w:rPr>
        <w:t>radiation-induced lung fibrosis</w:t>
      </w:r>
    </w:p>
    <w:p w14:paraId="534DC6B5" w14:textId="43F6DA86" w:rsidR="00A320CA" w:rsidRPr="00802A55" w:rsidRDefault="00DF2D4E" w:rsidP="00B861DB">
      <w:pPr>
        <w:spacing w:line="360" w:lineRule="auto"/>
        <w:jc w:val="both"/>
        <w:rPr>
          <w:rFonts w:ascii="Book Antiqua" w:hAnsi="Book Antiqua" w:cs="Arial"/>
          <w:color w:val="000000" w:themeColor="text1"/>
        </w:rPr>
      </w:pPr>
      <w:r w:rsidRPr="00802A55">
        <w:rPr>
          <w:rFonts w:ascii="Book Antiqua" w:hAnsi="Book Antiqua" w:cs="Arial"/>
          <w:color w:val="000000" w:themeColor="text1"/>
        </w:rPr>
        <w:t xml:space="preserve">To study </w:t>
      </w:r>
      <w:r w:rsidR="009A61F0" w:rsidRPr="00802A55">
        <w:rPr>
          <w:rFonts w:ascii="Book Antiqua" w:hAnsi="Book Antiqua" w:cs="Arial"/>
          <w:color w:val="000000" w:themeColor="text1"/>
        </w:rPr>
        <w:t xml:space="preserve">the </w:t>
      </w:r>
      <w:r w:rsidRPr="00802A55">
        <w:rPr>
          <w:rFonts w:ascii="Book Antiqua" w:hAnsi="Book Antiqua" w:cs="Arial"/>
          <w:color w:val="000000" w:themeColor="text1"/>
        </w:rPr>
        <w:t xml:space="preserve">roles of </w:t>
      </w:r>
      <w:proofErr w:type="spellStart"/>
      <w:r w:rsidRPr="00802A55">
        <w:rPr>
          <w:rFonts w:ascii="Book Antiqua" w:hAnsi="Book Antiqua" w:cs="Arial"/>
          <w:color w:val="000000" w:themeColor="text1"/>
        </w:rPr>
        <w:t>miRNAs</w:t>
      </w:r>
      <w:proofErr w:type="spellEnd"/>
      <w:r w:rsidRPr="00802A55">
        <w:rPr>
          <w:rFonts w:ascii="Book Antiqua" w:hAnsi="Book Antiqua" w:cs="Arial"/>
          <w:color w:val="000000" w:themeColor="text1"/>
        </w:rPr>
        <w:t xml:space="preserve"> in RILF</w:t>
      </w:r>
      <w:r w:rsidRPr="00140696">
        <w:rPr>
          <w:rFonts w:ascii="Book Antiqua" w:hAnsi="Book Antiqua" w:cs="Arial"/>
          <w:color w:val="000000" w:themeColor="text1"/>
        </w:rPr>
        <w:t xml:space="preserve">, </w:t>
      </w:r>
      <w:proofErr w:type="spellStart"/>
      <w:r w:rsidRPr="00140696">
        <w:rPr>
          <w:rFonts w:ascii="Book Antiqua" w:hAnsi="Book Antiqua" w:cs="Arial"/>
          <w:color w:val="000000" w:themeColor="text1"/>
        </w:rPr>
        <w:t>Xie</w:t>
      </w:r>
      <w:proofErr w:type="spellEnd"/>
      <w:r w:rsidR="00B06D89" w:rsidRPr="00140696">
        <w:rPr>
          <w:rFonts w:ascii="Book Antiqua" w:hAnsi="Book Antiqua" w:cs="Arial"/>
          <w:i/>
          <w:color w:val="000000" w:themeColor="text1"/>
        </w:rPr>
        <w:t xml:space="preserve"> et al</w:t>
      </w:r>
      <w:r w:rsidR="00140696" w:rsidRPr="00140696">
        <w:rPr>
          <w:rFonts w:ascii="Book Antiqua" w:hAnsi="Book Antiqua" w:cs="Arial"/>
          <w:color w:val="000000" w:themeColor="text1"/>
        </w:rPr>
        <w:fldChar w:fldCharType="begin"/>
      </w:r>
      <w:r w:rsidR="00140696" w:rsidRPr="00140696">
        <w:rPr>
          <w:rFonts w:ascii="Book Antiqua" w:hAnsi="Book Antiqua" w:cs="Arial"/>
          <w:color w:val="000000" w:themeColor="text1"/>
        </w:rPr>
        <w:instrText xml:space="preserve"> ADDIN PAPERS2_CITATIONS &lt;citation&gt;&lt;uuid&gt;C1042418-30C6-4BC6-B0A1-03C1ECA33CCD&lt;/uuid&gt;&lt;priority&gt;0&lt;/priority&gt;&lt;publications&gt;&lt;publication&gt;&lt;uuid&gt;C83AEF1F-89ED-4DC1-B21D-97BB4A2A0691&lt;/uuid&gt;&lt;volume&gt;9&lt;/volume&gt;&lt;accepted_date&gt;99201404251200000000222000&lt;/accepted_date&gt;&lt;doi&gt;10.1186/1748-717X-9-111&lt;/doi&gt;&lt;startpage&gt;111&lt;/startpage&gt;&lt;publication_date&gt;99201400001200000000200000&lt;/publication_date&gt;&lt;url&gt;http://ro-journal.biomedcentral.com/articles/10.1186/1748-717X-9-111&lt;/url&gt;&lt;type&gt;400&lt;/type&gt;&lt;title&gt;Integrating microRNA and mRNA expression profiles in response to radiation-induced injury in rat lung.&lt;/title&gt;&lt;submission_date&gt;99201312031200000000222000&lt;/submission_date&gt;&lt;number&gt;1&lt;/number&gt;&lt;institution&gt;Department of Radio-oncology, Nanjing Medical University Affiliated Suzhou Hospital, Suzhou 215001, China. wjinchang@sina.com.&lt;/institution&gt;&lt;subtype&gt;400&lt;/subtype&gt;&lt;bundle&gt;&lt;publication&gt;&lt;title&gt;Radiation oncology (London, England)&lt;/title&gt;&lt;type&gt;-100&lt;/type&gt;&lt;subtype&gt;-100&lt;/subtype&gt;&lt;uuid&gt;8E5C0365-D82A-44AF-BE8F-B6FB1EB5AA95&lt;/uuid&gt;&lt;/publication&gt;&lt;/bundle&gt;&lt;authors&gt;&lt;author&gt;&lt;firstName&gt;Ling&lt;/firstName&gt;&lt;lastName&gt;Xie&lt;/lastName&gt;&lt;/author&gt;&lt;author&gt;&lt;firstName&gt;Jundong&lt;/firstName&gt;&lt;lastName&gt;Zhou&lt;/lastName&gt;&lt;/author&gt;&lt;author&gt;&lt;firstName&gt;Shuyu&lt;/firstName&gt;&lt;lastName&gt;Zhang&lt;/lastName&gt;&lt;/author&gt;&lt;author&gt;&lt;firstName&gt;Qing&lt;/firstName&gt;&lt;lastName&gt;Chen&lt;/lastName&gt;&lt;/author&gt;&lt;author&gt;&lt;firstName&gt;Rensheng&lt;/firstName&gt;&lt;lastName&gt;Lai&lt;/lastName&gt;&lt;/author&gt;&lt;author&gt;&lt;firstName&gt;Weiqun&lt;/firstName&gt;&lt;lastName&gt;Ding&lt;/lastName&gt;&lt;/author&gt;&lt;author&gt;&lt;firstName&gt;ChuanJun&lt;/firstName&gt;&lt;lastName&gt;Song&lt;/lastName&gt;&lt;/author&gt;&lt;author&gt;&lt;firstName&gt;XingJun&lt;/firstName&gt;&lt;lastName&gt;Meng&lt;/lastName&gt;&lt;/author&gt;&lt;author&gt;&lt;firstName&gt;Jinchang&lt;/firstName&gt;&lt;lastName&gt;Wu&lt;/lastName&gt;&lt;/author&gt;&lt;/authors&gt;&lt;/publication&gt;&lt;/publications&gt;&lt;cites&gt;&lt;/cites&gt;&lt;/citation&gt;</w:instrText>
      </w:r>
      <w:r w:rsidR="00140696" w:rsidRPr="00140696">
        <w:rPr>
          <w:rFonts w:ascii="Book Antiqua" w:hAnsi="Book Antiqua" w:cs="Arial"/>
          <w:color w:val="000000" w:themeColor="text1"/>
        </w:rPr>
        <w:fldChar w:fldCharType="separate"/>
      </w:r>
      <w:r w:rsidR="00140696" w:rsidRPr="00140696">
        <w:rPr>
          <w:rFonts w:ascii="Book Antiqua" w:hAnsi="Book Antiqua" w:cs="Arial"/>
          <w:vertAlign w:val="superscript"/>
        </w:rPr>
        <w:t>[4</w:t>
      </w:r>
      <w:r w:rsidR="00140696" w:rsidRPr="00140696">
        <w:rPr>
          <w:rFonts w:ascii="Book Antiqua" w:hAnsi="Book Antiqua" w:cs="Arial" w:hint="eastAsia"/>
          <w:vertAlign w:val="superscript"/>
          <w:lang w:eastAsia="zh-CN"/>
        </w:rPr>
        <w:t>4</w:t>
      </w:r>
      <w:r w:rsidR="00140696" w:rsidRPr="00140696">
        <w:rPr>
          <w:rFonts w:ascii="Book Antiqua" w:hAnsi="Book Antiqua" w:cs="Arial"/>
          <w:vertAlign w:val="superscript"/>
        </w:rPr>
        <w:t>]</w:t>
      </w:r>
      <w:r w:rsidR="00140696" w:rsidRPr="00140696">
        <w:rPr>
          <w:rFonts w:ascii="Book Antiqua" w:hAnsi="Book Antiqua" w:cs="Arial"/>
          <w:color w:val="000000" w:themeColor="text1"/>
        </w:rPr>
        <w:fldChar w:fldCharType="end"/>
      </w:r>
      <w:r w:rsidRPr="00140696">
        <w:rPr>
          <w:rFonts w:ascii="Book Antiqua" w:hAnsi="Book Antiqua" w:cs="Arial"/>
          <w:color w:val="000000" w:themeColor="text1"/>
        </w:rPr>
        <w:t xml:space="preserve"> </w:t>
      </w:r>
      <w:r w:rsidR="00DA7126" w:rsidRPr="00140696">
        <w:rPr>
          <w:rFonts w:ascii="Book Antiqua" w:hAnsi="Book Antiqua" w:cs="Arial"/>
          <w:color w:val="000000" w:themeColor="text1"/>
        </w:rPr>
        <w:t>treated</w:t>
      </w:r>
      <w:r w:rsidRPr="00802A55">
        <w:rPr>
          <w:rFonts w:ascii="Book Antiqua" w:hAnsi="Book Antiqua" w:cs="Arial"/>
          <w:color w:val="000000" w:themeColor="text1"/>
        </w:rPr>
        <w:t xml:space="preserve"> adult male rats </w:t>
      </w:r>
      <w:r w:rsidR="001E57B9" w:rsidRPr="00802A55">
        <w:rPr>
          <w:rFonts w:ascii="Book Antiqua" w:hAnsi="Book Antiqua" w:cs="Arial"/>
          <w:color w:val="000000" w:themeColor="text1"/>
        </w:rPr>
        <w:t>with 20Gy</w:t>
      </w:r>
      <w:r w:rsidR="00DA7126" w:rsidRPr="00802A55">
        <w:rPr>
          <w:rFonts w:ascii="Book Antiqua" w:hAnsi="Book Antiqua" w:cs="Arial"/>
          <w:color w:val="000000" w:themeColor="text1"/>
        </w:rPr>
        <w:t xml:space="preserve"> of radiation</w:t>
      </w:r>
      <w:r w:rsidR="001E57B9" w:rsidRPr="00802A55">
        <w:rPr>
          <w:rFonts w:ascii="Book Antiqua" w:hAnsi="Book Antiqua" w:cs="Arial"/>
          <w:color w:val="000000" w:themeColor="text1"/>
        </w:rPr>
        <w:t xml:space="preserve">. Using </w:t>
      </w:r>
      <w:proofErr w:type="spellStart"/>
      <w:r w:rsidR="001E57B9" w:rsidRPr="00802A55">
        <w:rPr>
          <w:rFonts w:ascii="Book Antiqua" w:hAnsi="Book Antiqua" w:cs="Arial"/>
          <w:color w:val="000000" w:themeColor="text1"/>
        </w:rPr>
        <w:t>miRNA</w:t>
      </w:r>
      <w:proofErr w:type="spellEnd"/>
      <w:r w:rsidR="001E57B9" w:rsidRPr="00802A55">
        <w:rPr>
          <w:rFonts w:ascii="Book Antiqua" w:hAnsi="Book Antiqua" w:cs="Arial"/>
          <w:color w:val="000000" w:themeColor="text1"/>
        </w:rPr>
        <w:t xml:space="preserve"> microarray analysis, they examined the differential </w:t>
      </w:r>
      <w:proofErr w:type="spellStart"/>
      <w:r w:rsidR="001E57B9" w:rsidRPr="00802A55">
        <w:rPr>
          <w:rFonts w:ascii="Book Antiqua" w:hAnsi="Book Antiqua" w:cs="Arial"/>
          <w:color w:val="000000" w:themeColor="text1"/>
        </w:rPr>
        <w:t>miRNA</w:t>
      </w:r>
      <w:proofErr w:type="spellEnd"/>
      <w:r w:rsidR="001E57B9" w:rsidRPr="00802A55">
        <w:rPr>
          <w:rFonts w:ascii="Book Antiqua" w:hAnsi="Book Antiqua" w:cs="Arial"/>
          <w:color w:val="000000" w:themeColor="text1"/>
        </w:rPr>
        <w:t xml:space="preserve"> expression at 3, 12</w:t>
      </w:r>
      <w:r w:rsidR="00DA7126" w:rsidRPr="00802A55">
        <w:rPr>
          <w:rFonts w:ascii="Book Antiqua" w:hAnsi="Book Antiqua" w:cs="Arial"/>
          <w:color w:val="000000" w:themeColor="text1"/>
        </w:rPr>
        <w:t>,</w:t>
      </w:r>
      <w:r w:rsidR="001E57B9" w:rsidRPr="00802A55">
        <w:rPr>
          <w:rFonts w:ascii="Book Antiqua" w:hAnsi="Book Antiqua" w:cs="Arial"/>
          <w:color w:val="000000" w:themeColor="text1"/>
        </w:rPr>
        <w:t xml:space="preserve"> and 26 </w:t>
      </w:r>
      <w:proofErr w:type="spellStart"/>
      <w:r w:rsidR="001E57B9" w:rsidRPr="00802A55">
        <w:rPr>
          <w:rFonts w:ascii="Book Antiqua" w:hAnsi="Book Antiqua" w:cs="Arial"/>
          <w:color w:val="000000" w:themeColor="text1"/>
        </w:rPr>
        <w:t>wk</w:t>
      </w:r>
      <w:proofErr w:type="spellEnd"/>
      <w:r w:rsidR="001E57B9" w:rsidRPr="00802A55">
        <w:rPr>
          <w:rFonts w:ascii="Book Antiqua" w:hAnsi="Book Antiqua" w:cs="Arial"/>
          <w:color w:val="000000" w:themeColor="text1"/>
        </w:rPr>
        <w:t xml:space="preserve"> post-irradiation. While the authors observed minor </w:t>
      </w:r>
      <w:r w:rsidR="00DA7126" w:rsidRPr="00802A55">
        <w:rPr>
          <w:rFonts w:ascii="Book Antiqua" w:hAnsi="Book Antiqua" w:cs="Arial"/>
          <w:color w:val="000000" w:themeColor="text1"/>
        </w:rPr>
        <w:t xml:space="preserve">physiological </w:t>
      </w:r>
      <w:r w:rsidR="001E57B9" w:rsidRPr="00802A55">
        <w:rPr>
          <w:rFonts w:ascii="Book Antiqua" w:hAnsi="Book Antiqua" w:cs="Arial"/>
          <w:color w:val="000000" w:themeColor="text1"/>
        </w:rPr>
        <w:t xml:space="preserve">changes after 3 </w:t>
      </w:r>
      <w:proofErr w:type="spellStart"/>
      <w:r w:rsidR="001E57B9" w:rsidRPr="00802A55">
        <w:rPr>
          <w:rFonts w:ascii="Book Antiqua" w:hAnsi="Book Antiqua" w:cs="Arial"/>
          <w:color w:val="000000" w:themeColor="text1"/>
        </w:rPr>
        <w:t>wk</w:t>
      </w:r>
      <w:proofErr w:type="spellEnd"/>
      <w:r w:rsidR="001E57B9" w:rsidRPr="00802A55">
        <w:rPr>
          <w:rFonts w:ascii="Book Antiqua" w:hAnsi="Book Antiqua" w:cs="Arial"/>
          <w:color w:val="000000" w:themeColor="text1"/>
        </w:rPr>
        <w:t xml:space="preserve">, significant fibrosis was not seen until the 26-wk time point. At the 3-wk time point, the authors found 7 </w:t>
      </w:r>
      <w:proofErr w:type="spellStart"/>
      <w:r w:rsidR="001E57B9" w:rsidRPr="00802A55">
        <w:rPr>
          <w:rFonts w:ascii="Book Antiqua" w:hAnsi="Book Antiqua" w:cs="Arial"/>
          <w:color w:val="000000" w:themeColor="text1"/>
        </w:rPr>
        <w:t>upregulated</w:t>
      </w:r>
      <w:proofErr w:type="spellEnd"/>
      <w:r w:rsidR="001E57B9" w:rsidRPr="00802A55">
        <w:rPr>
          <w:rFonts w:ascii="Book Antiqua" w:hAnsi="Book Antiqua" w:cs="Arial"/>
          <w:color w:val="000000" w:themeColor="text1"/>
        </w:rPr>
        <w:t xml:space="preserve"> </w:t>
      </w:r>
      <w:proofErr w:type="spellStart"/>
      <w:r w:rsidR="001E57B9" w:rsidRPr="00802A55">
        <w:rPr>
          <w:rFonts w:ascii="Book Antiqua" w:hAnsi="Book Antiqua" w:cs="Arial"/>
          <w:color w:val="000000" w:themeColor="text1"/>
        </w:rPr>
        <w:t>miRNAs</w:t>
      </w:r>
      <w:proofErr w:type="spellEnd"/>
      <w:r w:rsidR="001E57B9" w:rsidRPr="00802A55">
        <w:rPr>
          <w:rFonts w:ascii="Book Antiqua" w:hAnsi="Book Antiqua" w:cs="Arial"/>
          <w:color w:val="000000" w:themeColor="text1"/>
        </w:rPr>
        <w:t xml:space="preserve"> and 4 </w:t>
      </w:r>
      <w:proofErr w:type="spellStart"/>
      <w:r w:rsidR="001E57B9" w:rsidRPr="00802A55">
        <w:rPr>
          <w:rFonts w:ascii="Book Antiqua" w:hAnsi="Book Antiqua" w:cs="Arial"/>
          <w:color w:val="000000" w:themeColor="text1"/>
        </w:rPr>
        <w:t>downregulated</w:t>
      </w:r>
      <w:proofErr w:type="spellEnd"/>
      <w:r w:rsidR="001E57B9" w:rsidRPr="00802A55">
        <w:rPr>
          <w:rFonts w:ascii="Book Antiqua" w:hAnsi="Book Antiqua" w:cs="Arial"/>
          <w:color w:val="000000" w:themeColor="text1"/>
        </w:rPr>
        <w:t xml:space="preserve">, at 12 </w:t>
      </w:r>
      <w:proofErr w:type="spellStart"/>
      <w:r w:rsidR="001E57B9" w:rsidRPr="00802A55">
        <w:rPr>
          <w:rFonts w:ascii="Book Antiqua" w:hAnsi="Book Antiqua" w:cs="Arial"/>
          <w:color w:val="000000" w:themeColor="text1"/>
        </w:rPr>
        <w:t>wk</w:t>
      </w:r>
      <w:proofErr w:type="spellEnd"/>
      <w:r w:rsidR="001E57B9" w:rsidRPr="00802A55">
        <w:rPr>
          <w:rFonts w:ascii="Book Antiqua" w:hAnsi="Book Antiqua" w:cs="Arial"/>
          <w:color w:val="000000" w:themeColor="text1"/>
        </w:rPr>
        <w:t xml:space="preserve"> 10 </w:t>
      </w:r>
      <w:proofErr w:type="spellStart"/>
      <w:r w:rsidR="001E57B9" w:rsidRPr="00802A55">
        <w:rPr>
          <w:rFonts w:ascii="Book Antiqua" w:hAnsi="Book Antiqua" w:cs="Arial"/>
          <w:color w:val="000000" w:themeColor="text1"/>
        </w:rPr>
        <w:t>upregulated</w:t>
      </w:r>
      <w:proofErr w:type="spellEnd"/>
      <w:r w:rsidR="001E57B9" w:rsidRPr="00802A55">
        <w:rPr>
          <w:rFonts w:ascii="Book Antiqua" w:hAnsi="Book Antiqua" w:cs="Arial"/>
          <w:color w:val="000000" w:themeColor="text1"/>
        </w:rPr>
        <w:t xml:space="preserve"> and 4 </w:t>
      </w:r>
      <w:proofErr w:type="spellStart"/>
      <w:r w:rsidR="001E57B9" w:rsidRPr="00802A55">
        <w:rPr>
          <w:rFonts w:ascii="Book Antiqua" w:hAnsi="Book Antiqua" w:cs="Arial"/>
          <w:color w:val="000000" w:themeColor="text1"/>
        </w:rPr>
        <w:t>downregulated</w:t>
      </w:r>
      <w:proofErr w:type="spellEnd"/>
      <w:r w:rsidR="001E57B9" w:rsidRPr="00802A55">
        <w:rPr>
          <w:rFonts w:ascii="Book Antiqua" w:hAnsi="Book Antiqua" w:cs="Arial"/>
          <w:color w:val="000000" w:themeColor="text1"/>
        </w:rPr>
        <w:t xml:space="preserve">, and at 26 </w:t>
      </w:r>
      <w:proofErr w:type="spellStart"/>
      <w:r w:rsidR="001E57B9" w:rsidRPr="00802A55">
        <w:rPr>
          <w:rFonts w:ascii="Book Antiqua" w:hAnsi="Book Antiqua" w:cs="Arial"/>
          <w:color w:val="000000" w:themeColor="text1"/>
        </w:rPr>
        <w:t>wk</w:t>
      </w:r>
      <w:proofErr w:type="spellEnd"/>
      <w:r w:rsidR="001E57B9" w:rsidRPr="00802A55">
        <w:rPr>
          <w:rFonts w:ascii="Book Antiqua" w:hAnsi="Book Antiqua" w:cs="Arial"/>
          <w:color w:val="000000" w:themeColor="text1"/>
        </w:rPr>
        <w:t xml:space="preserve"> 7 </w:t>
      </w:r>
      <w:proofErr w:type="spellStart"/>
      <w:r w:rsidR="001E57B9" w:rsidRPr="00802A55">
        <w:rPr>
          <w:rFonts w:ascii="Book Antiqua" w:hAnsi="Book Antiqua" w:cs="Arial"/>
          <w:color w:val="000000" w:themeColor="text1"/>
        </w:rPr>
        <w:t>upregulated</w:t>
      </w:r>
      <w:proofErr w:type="spellEnd"/>
      <w:r w:rsidR="001E57B9" w:rsidRPr="00802A55">
        <w:rPr>
          <w:rFonts w:ascii="Book Antiqua" w:hAnsi="Book Antiqua" w:cs="Arial"/>
          <w:color w:val="000000" w:themeColor="text1"/>
        </w:rPr>
        <w:t xml:space="preserve"> and 4 </w:t>
      </w:r>
      <w:proofErr w:type="spellStart"/>
      <w:r w:rsidR="001E57B9" w:rsidRPr="00802A55">
        <w:rPr>
          <w:rFonts w:ascii="Book Antiqua" w:hAnsi="Book Antiqua" w:cs="Arial"/>
          <w:color w:val="000000" w:themeColor="text1"/>
        </w:rPr>
        <w:t>downregulated</w:t>
      </w:r>
      <w:proofErr w:type="spellEnd"/>
      <w:r w:rsidR="001E57B9" w:rsidRPr="00802A55">
        <w:rPr>
          <w:rFonts w:ascii="Book Antiqua" w:hAnsi="Book Antiqua" w:cs="Arial"/>
          <w:color w:val="000000" w:themeColor="text1"/>
        </w:rPr>
        <w:t xml:space="preserve">. </w:t>
      </w:r>
      <w:r w:rsidR="001514C3" w:rsidRPr="00802A55">
        <w:rPr>
          <w:rFonts w:ascii="Book Antiqua" w:hAnsi="Book Antiqua" w:cs="Arial"/>
          <w:color w:val="000000" w:themeColor="text1"/>
        </w:rPr>
        <w:t>T</w:t>
      </w:r>
      <w:r w:rsidR="001E57B9" w:rsidRPr="00802A55">
        <w:rPr>
          <w:rFonts w:ascii="Book Antiqua" w:hAnsi="Book Antiqua" w:cs="Arial"/>
          <w:color w:val="000000" w:themeColor="text1"/>
        </w:rPr>
        <w:t xml:space="preserve">he authors validated the expression levels of only two </w:t>
      </w:r>
      <w:proofErr w:type="spellStart"/>
      <w:r w:rsidR="001E57B9" w:rsidRPr="00802A55">
        <w:rPr>
          <w:rFonts w:ascii="Book Antiqua" w:hAnsi="Book Antiqua" w:cs="Arial"/>
          <w:color w:val="000000" w:themeColor="text1"/>
        </w:rPr>
        <w:t>miRNAs</w:t>
      </w:r>
      <w:proofErr w:type="spellEnd"/>
      <w:r w:rsidR="001514C3" w:rsidRPr="00802A55">
        <w:rPr>
          <w:rFonts w:ascii="Book Antiqua" w:hAnsi="Book Antiqua" w:cs="Arial"/>
          <w:color w:val="000000" w:themeColor="text1"/>
        </w:rPr>
        <w:t>, miR-21 and let-7i and</w:t>
      </w:r>
      <w:r w:rsidR="001E57B9" w:rsidRPr="00802A55">
        <w:rPr>
          <w:rFonts w:ascii="Book Antiqua" w:hAnsi="Book Antiqua" w:cs="Arial"/>
          <w:color w:val="000000" w:themeColor="text1"/>
        </w:rPr>
        <w:t xml:space="preserve"> identified novel temporal regulation of </w:t>
      </w:r>
      <w:proofErr w:type="spellStart"/>
      <w:r w:rsidR="001E57B9" w:rsidRPr="00802A55">
        <w:rPr>
          <w:rFonts w:ascii="Book Antiqua" w:hAnsi="Book Antiqua" w:cs="Arial"/>
          <w:color w:val="000000" w:themeColor="text1"/>
        </w:rPr>
        <w:t>miRNAs</w:t>
      </w:r>
      <w:proofErr w:type="spellEnd"/>
      <w:r w:rsidR="001E57B9" w:rsidRPr="00802A55">
        <w:rPr>
          <w:rFonts w:ascii="Book Antiqua" w:hAnsi="Book Antiqua" w:cs="Arial"/>
          <w:color w:val="000000" w:themeColor="text1"/>
        </w:rPr>
        <w:t xml:space="preserve"> during fibrosis initiation and progression. At the </w:t>
      </w:r>
      <w:r w:rsidR="00A320CA" w:rsidRPr="00802A55">
        <w:rPr>
          <w:rFonts w:ascii="Book Antiqua" w:hAnsi="Book Antiqua" w:cs="Arial"/>
          <w:color w:val="000000" w:themeColor="text1"/>
        </w:rPr>
        <w:t xml:space="preserve">3-wk time-point let-7i was highly expressed and miR-21 had low expression, whereas after 26 weeks </w:t>
      </w:r>
      <w:r w:rsidR="001514C3" w:rsidRPr="00802A55">
        <w:rPr>
          <w:rFonts w:ascii="Book Antiqua" w:hAnsi="Book Antiqua" w:cs="Arial"/>
          <w:color w:val="000000" w:themeColor="text1"/>
        </w:rPr>
        <w:t xml:space="preserve">let-7i expression decreased and miR-21 was </w:t>
      </w:r>
      <w:proofErr w:type="spellStart"/>
      <w:r w:rsidR="001514C3" w:rsidRPr="00802A55">
        <w:rPr>
          <w:rFonts w:ascii="Book Antiqua" w:hAnsi="Book Antiqua" w:cs="Arial"/>
          <w:color w:val="000000" w:themeColor="text1"/>
        </w:rPr>
        <w:t>upregulated</w:t>
      </w:r>
      <w:proofErr w:type="spellEnd"/>
      <w:r w:rsidR="00A320CA" w:rsidRPr="00802A55">
        <w:rPr>
          <w:rFonts w:ascii="Book Antiqua" w:hAnsi="Book Antiqua" w:cs="Arial"/>
          <w:color w:val="000000" w:themeColor="text1"/>
        </w:rPr>
        <w:t xml:space="preserve">. </w:t>
      </w:r>
      <w:r w:rsidR="00DA7126" w:rsidRPr="00802A55">
        <w:rPr>
          <w:rFonts w:ascii="Book Antiqua" w:hAnsi="Book Antiqua" w:cs="Arial"/>
          <w:color w:val="000000" w:themeColor="text1"/>
        </w:rPr>
        <w:t xml:space="preserve">Furthermore, </w:t>
      </w:r>
      <w:r w:rsidR="00A320CA" w:rsidRPr="00802A55">
        <w:rPr>
          <w:rFonts w:ascii="Book Antiqua" w:hAnsi="Book Antiqua" w:cs="Arial"/>
          <w:color w:val="000000" w:themeColor="text1"/>
        </w:rPr>
        <w:t>let-7i targets TGFBR1, inhibiting TGF</w:t>
      </w:r>
      <w:r w:rsidR="00A320CA" w:rsidRPr="00802A55">
        <w:rPr>
          <w:rFonts w:ascii="Book Antiqua" w:hAnsi="Book Antiqua" w:cs="Arial"/>
          <w:color w:val="000000" w:themeColor="text1"/>
        </w:rPr>
        <w:sym w:font="Symbol" w:char="F062"/>
      </w:r>
      <w:r w:rsidR="00A320CA" w:rsidRPr="00802A55">
        <w:rPr>
          <w:rFonts w:ascii="Book Antiqua" w:hAnsi="Book Antiqua" w:cs="Arial"/>
          <w:color w:val="000000" w:themeColor="text1"/>
        </w:rPr>
        <w:t xml:space="preserve"> signaling,</w:t>
      </w:r>
      <w:r w:rsidR="00DA7126" w:rsidRPr="00802A55">
        <w:rPr>
          <w:rFonts w:ascii="Book Antiqua" w:hAnsi="Book Antiqua" w:cs="Arial"/>
          <w:color w:val="000000" w:themeColor="text1"/>
        </w:rPr>
        <w:t xml:space="preserve"> while</w:t>
      </w:r>
      <w:r w:rsidR="00A320CA" w:rsidRPr="00802A55">
        <w:rPr>
          <w:rFonts w:ascii="Book Antiqua" w:hAnsi="Book Antiqua" w:cs="Arial"/>
          <w:color w:val="000000" w:themeColor="text1"/>
        </w:rPr>
        <w:t xml:space="preserve"> miR-21 degrades the TGF</w:t>
      </w:r>
      <w:r w:rsidR="00A320CA" w:rsidRPr="00802A55">
        <w:rPr>
          <w:rFonts w:ascii="Book Antiqua" w:hAnsi="Book Antiqua" w:cs="Arial"/>
          <w:color w:val="000000" w:themeColor="text1"/>
        </w:rPr>
        <w:sym w:font="Symbol" w:char="F062"/>
      </w:r>
      <w:r w:rsidR="00A320CA" w:rsidRPr="00802A55">
        <w:rPr>
          <w:rFonts w:ascii="Book Antiqua" w:hAnsi="Book Antiqua" w:cs="Arial"/>
          <w:color w:val="000000" w:themeColor="text1"/>
        </w:rPr>
        <w:t xml:space="preserve"> inhibitor SMAD7. Moreover, miR-21 </w:t>
      </w:r>
      <w:r w:rsidR="00A320CA" w:rsidRPr="00802A55">
        <w:rPr>
          <w:rFonts w:ascii="Book Antiqua" w:hAnsi="Book Antiqua" w:cs="Arial"/>
          <w:color w:val="000000" w:themeColor="text1"/>
        </w:rPr>
        <w:lastRenderedPageBreak/>
        <w:t xml:space="preserve">has been shown to be </w:t>
      </w:r>
      <w:proofErr w:type="spellStart"/>
      <w:r w:rsidR="00A320CA" w:rsidRPr="00802A55">
        <w:rPr>
          <w:rFonts w:ascii="Book Antiqua" w:hAnsi="Book Antiqua" w:cs="Arial"/>
          <w:color w:val="000000" w:themeColor="text1"/>
        </w:rPr>
        <w:t>upregulated</w:t>
      </w:r>
      <w:proofErr w:type="spellEnd"/>
      <w:r w:rsidR="00A320CA" w:rsidRPr="00802A55">
        <w:rPr>
          <w:rFonts w:ascii="Book Antiqua" w:hAnsi="Book Antiqua" w:cs="Arial"/>
          <w:color w:val="000000" w:themeColor="text1"/>
        </w:rPr>
        <w:t xml:space="preserve"> in several models </w:t>
      </w:r>
      <w:r w:rsidR="00A320CA" w:rsidRPr="00140696">
        <w:rPr>
          <w:rFonts w:ascii="Book Antiqua" w:hAnsi="Book Antiqua" w:cs="Arial"/>
          <w:color w:val="000000" w:themeColor="text1"/>
        </w:rPr>
        <w:t>of fibrosis</w:t>
      </w:r>
      <w:r w:rsidR="00A320CA" w:rsidRPr="00140696">
        <w:rPr>
          <w:rFonts w:ascii="Book Antiqua" w:hAnsi="Book Antiqua" w:cs="Arial"/>
          <w:color w:val="000000" w:themeColor="text1"/>
        </w:rPr>
        <w:fldChar w:fldCharType="begin"/>
      </w:r>
      <w:r w:rsidR="006A61F1" w:rsidRPr="00140696">
        <w:rPr>
          <w:rFonts w:ascii="Book Antiqua" w:hAnsi="Book Antiqua" w:cs="Arial"/>
          <w:color w:val="000000" w:themeColor="text1"/>
        </w:rPr>
        <w:instrText xml:space="preserve"> ADDIN PAPERS2_CITATIONS &lt;citation&gt;&lt;uuid&gt;5F051A3E-789D-4403-8649-88C5C9C201E5&lt;/uuid&gt;&lt;priority&gt;0&lt;/priority&gt;&lt;publications&gt;&lt;publication&gt;&lt;uuid&gt;8E59C468-D1F9-4479-8BA0-8032862D945F&lt;/uuid&gt;&lt;volume&gt;6&lt;/volume&gt;&lt;accepted_date&gt;99201307311200000000222000&lt;/accepted_date&gt;&lt;doi&gt;10.1186/1755-1536-6-16&lt;/doi&gt;&lt;startpage&gt;16&lt;/startpage&gt;&lt;publication_date&gt;99201300001200000000200000&lt;/publication_date&gt;&lt;url&gt;http://fibrogenesis.biomedcentral.com/articles/10.1186/1755-1536-6-16&lt;/url&gt;&lt;type&gt;400&lt;/type&gt;&lt;title&gt;MicroRNA profiling implicates the insulin-like growth factor pathway in bleomycin-induced pulmonary fibrosis in mice.&lt;/title&gt;&lt;publisher&gt;BioMed Central&lt;/publisher&gt;&lt;submission_date&gt;99201305061200000000222000&lt;/submission_date&gt;&lt;number&gt;1&lt;/number&gt;&lt;institution&gt;Meakins-Christie Laboratories, Department of Medicine, McGill University, 3626 St, Urbain, Montreal, QC H2X 2P2, Canada. christina.haston@mcgill.ca.&lt;/institution&gt;&lt;subtype&gt;400&lt;/subtype&gt;&lt;bundle&gt;&lt;publication&gt;&lt;title&gt;Fibrogenesis &amp;amp; tissue repair&lt;/title&gt;&lt;type&gt;-100&lt;/type&gt;&lt;subtype&gt;-100&lt;/subtype&gt;&lt;uuid&gt;640F1EBF-73DC-4648-8F5C-C95A11F833EA&lt;/uuid&gt;&lt;/publication&gt;&lt;/bundle&gt;&lt;authors&gt;&lt;author&gt;&lt;firstName&gt;Lisa&lt;/firstName&gt;&lt;lastName&gt;Honeyman&lt;/lastName&gt;&lt;/author&gt;&lt;author&gt;&lt;firstName&gt;Mark&lt;/firstName&gt;&lt;lastName&gt;Bazett&lt;/lastName&gt;&lt;/author&gt;&lt;author&gt;&lt;firstName&gt;Tomasz&lt;/firstName&gt;&lt;middleNames&gt;G&lt;/middleNames&gt;&lt;lastName&gt;Tomko&lt;/lastName&gt;&lt;/author&gt;&lt;author&gt;&lt;firstName&gt;Christina&lt;/firstName&gt;&lt;middleNames&gt;K&lt;/middleNames&gt;&lt;lastName&gt;Haston&lt;/lastName&gt;&lt;/author&gt;&lt;/authors&gt;&lt;/publication&gt;&lt;/publications&gt;&lt;cites&gt;&lt;/cites&gt;&lt;/citation&gt;</w:instrText>
      </w:r>
      <w:r w:rsidR="00A320CA" w:rsidRPr="00140696">
        <w:rPr>
          <w:rFonts w:ascii="Book Antiqua" w:hAnsi="Book Antiqua" w:cs="Arial"/>
          <w:color w:val="000000" w:themeColor="text1"/>
        </w:rPr>
        <w:fldChar w:fldCharType="separate"/>
      </w:r>
      <w:r w:rsidR="006A61F1" w:rsidRPr="00140696">
        <w:rPr>
          <w:rFonts w:ascii="Book Antiqua" w:hAnsi="Book Antiqua" w:cs="Arial"/>
          <w:vertAlign w:val="superscript"/>
        </w:rPr>
        <w:t>[4</w:t>
      </w:r>
      <w:r w:rsidR="00140696" w:rsidRPr="00140696">
        <w:rPr>
          <w:rFonts w:ascii="Book Antiqua" w:hAnsi="Book Antiqua" w:cs="Arial" w:hint="eastAsia"/>
          <w:vertAlign w:val="superscript"/>
          <w:lang w:eastAsia="zh-CN"/>
        </w:rPr>
        <w:t>5</w:t>
      </w:r>
      <w:r w:rsidR="00B06D89" w:rsidRPr="00140696">
        <w:rPr>
          <w:rFonts w:ascii="Book Antiqua" w:hAnsi="Book Antiqua" w:cs="Arial" w:hint="eastAsia"/>
          <w:vertAlign w:val="superscript"/>
          <w:lang w:eastAsia="zh-CN"/>
        </w:rPr>
        <w:t>,4</w:t>
      </w:r>
      <w:r w:rsidR="00140696" w:rsidRPr="00140696">
        <w:rPr>
          <w:rFonts w:ascii="Book Antiqua" w:hAnsi="Book Antiqua" w:cs="Arial" w:hint="eastAsia"/>
          <w:vertAlign w:val="superscript"/>
          <w:lang w:eastAsia="zh-CN"/>
        </w:rPr>
        <w:t>6</w:t>
      </w:r>
      <w:r w:rsidR="006A61F1" w:rsidRPr="00140696">
        <w:rPr>
          <w:rFonts w:ascii="Book Antiqua" w:hAnsi="Book Antiqua" w:cs="Arial"/>
          <w:vertAlign w:val="superscript"/>
        </w:rPr>
        <w:t>]</w:t>
      </w:r>
      <w:r w:rsidR="00A320CA" w:rsidRPr="00140696">
        <w:rPr>
          <w:rFonts w:ascii="Book Antiqua" w:hAnsi="Book Antiqua" w:cs="Arial"/>
          <w:color w:val="000000" w:themeColor="text1"/>
        </w:rPr>
        <w:fldChar w:fldCharType="end"/>
      </w:r>
      <w:r w:rsidR="00A320CA" w:rsidRPr="00140696">
        <w:rPr>
          <w:rFonts w:ascii="Book Antiqua" w:hAnsi="Book Antiqua" w:cs="Arial"/>
          <w:color w:val="000000" w:themeColor="text1"/>
        </w:rPr>
        <w:t>, and to be activated by pro-fibrotic TGF</w:t>
      </w:r>
      <w:r w:rsidR="00A320CA" w:rsidRPr="00140696">
        <w:rPr>
          <w:rFonts w:ascii="Book Antiqua" w:hAnsi="Book Antiqua" w:cs="Arial"/>
          <w:color w:val="000000" w:themeColor="text1"/>
        </w:rPr>
        <w:sym w:font="Symbol" w:char="F062"/>
      </w:r>
      <w:r w:rsidR="00A320CA" w:rsidRPr="00140696">
        <w:rPr>
          <w:rFonts w:ascii="Book Antiqua" w:hAnsi="Book Antiqua" w:cs="Arial"/>
          <w:color w:val="000000" w:themeColor="text1"/>
        </w:rPr>
        <w:t xml:space="preserve">. The authors postulate that the temporal regulation of let-7i and miR-21 is a mechanism </w:t>
      </w:r>
      <w:r w:rsidR="00DA7126" w:rsidRPr="00140696">
        <w:rPr>
          <w:rFonts w:ascii="Book Antiqua" w:hAnsi="Book Antiqua" w:cs="Arial"/>
          <w:color w:val="000000" w:themeColor="text1"/>
        </w:rPr>
        <w:t>for regulating</w:t>
      </w:r>
      <w:r w:rsidR="00A320CA" w:rsidRPr="00140696">
        <w:rPr>
          <w:rFonts w:ascii="Book Antiqua" w:hAnsi="Book Antiqua" w:cs="Arial"/>
          <w:color w:val="000000" w:themeColor="text1"/>
        </w:rPr>
        <w:t xml:space="preserve"> TGF</w:t>
      </w:r>
      <w:r w:rsidR="00A320CA" w:rsidRPr="00140696">
        <w:rPr>
          <w:rFonts w:ascii="Book Antiqua" w:hAnsi="Book Antiqua" w:cs="Arial"/>
          <w:color w:val="000000" w:themeColor="text1"/>
        </w:rPr>
        <w:sym w:font="Symbol" w:char="F062"/>
      </w:r>
      <w:r w:rsidR="00A320CA" w:rsidRPr="00140696">
        <w:rPr>
          <w:rFonts w:ascii="Book Antiqua" w:hAnsi="Book Antiqua" w:cs="Arial"/>
          <w:color w:val="000000" w:themeColor="text1"/>
        </w:rPr>
        <w:t xml:space="preserve"> signaling. Early inhibition of TGF</w:t>
      </w:r>
      <w:r w:rsidR="00A320CA" w:rsidRPr="00140696">
        <w:rPr>
          <w:rFonts w:ascii="Book Antiqua" w:hAnsi="Book Antiqua" w:cs="Arial"/>
          <w:color w:val="000000" w:themeColor="text1"/>
        </w:rPr>
        <w:sym w:font="Symbol" w:char="F062"/>
      </w:r>
      <w:r w:rsidR="00A320CA" w:rsidRPr="00140696">
        <w:rPr>
          <w:rFonts w:ascii="Book Antiqua" w:hAnsi="Book Antiqua" w:cs="Arial"/>
          <w:color w:val="000000" w:themeColor="text1"/>
        </w:rPr>
        <w:t xml:space="preserve"> allows for lung regeneration and healing, followed by an increase in TGF</w:t>
      </w:r>
      <w:r w:rsidR="00A320CA" w:rsidRPr="00140696">
        <w:rPr>
          <w:rFonts w:ascii="Book Antiqua" w:hAnsi="Book Antiqua" w:cs="Arial"/>
          <w:color w:val="000000" w:themeColor="text1"/>
        </w:rPr>
        <w:sym w:font="Symbol" w:char="F062"/>
      </w:r>
      <w:r w:rsidR="00A320CA" w:rsidRPr="00140696">
        <w:rPr>
          <w:rFonts w:ascii="Book Antiqua" w:hAnsi="Book Antiqua" w:cs="Arial"/>
          <w:color w:val="000000" w:themeColor="text1"/>
        </w:rPr>
        <w:t xml:space="preserve"> signaling that leads to lung fibrosis</w:t>
      </w:r>
      <w:r w:rsidR="00A320CA" w:rsidRPr="00140696">
        <w:rPr>
          <w:rFonts w:ascii="Book Antiqua" w:hAnsi="Book Antiqua" w:cs="Arial"/>
          <w:color w:val="000000" w:themeColor="text1"/>
        </w:rPr>
        <w:fldChar w:fldCharType="begin"/>
      </w:r>
      <w:r w:rsidR="006A61F1" w:rsidRPr="00140696">
        <w:rPr>
          <w:rFonts w:ascii="Book Antiqua" w:hAnsi="Book Antiqua" w:cs="Arial"/>
          <w:color w:val="000000" w:themeColor="text1"/>
        </w:rPr>
        <w:instrText xml:space="preserve"> ADDIN PAPERS2_CITATIONS &lt;citation&gt;&lt;uuid&gt;C1042418-30C6-4BC6-B0A1-03C1ECA33CCD&lt;/uuid&gt;&lt;priority&gt;0&lt;/priority&gt;&lt;publications&gt;&lt;publication&gt;&lt;uuid&gt;C83AEF1F-89ED-4DC1-B21D-97BB4A2A0691&lt;/uuid&gt;&lt;volume&gt;9&lt;/volume&gt;&lt;accepted_date&gt;99201404251200000000222000&lt;/accepted_date&gt;&lt;doi&gt;10.1186/1748-717X-9-111&lt;/doi&gt;&lt;startpage&gt;111&lt;/startpage&gt;&lt;publication_date&gt;99201400001200000000200000&lt;/publication_date&gt;&lt;url&gt;http://ro-journal.biomedcentral.com/articles/10.1186/1748-717X-9-111&lt;/url&gt;&lt;type&gt;400&lt;/type&gt;&lt;title&gt;Integrating microRNA and mRNA expression profiles in response to radiation-induced injury in rat lung.&lt;/title&gt;&lt;submission_date&gt;99201312031200000000222000&lt;/submission_date&gt;&lt;number&gt;1&lt;/number&gt;&lt;institution&gt;Department of Radio-oncology, Nanjing Medical University Affiliated Suzhou Hospital, Suzhou 215001, China. wjinchang@sina.com.&lt;/institution&gt;&lt;subtype&gt;400&lt;/subtype&gt;&lt;bundle&gt;&lt;publication&gt;&lt;title&gt;Radiation oncology (London, England)&lt;/title&gt;&lt;type&gt;-100&lt;/type&gt;&lt;subtype&gt;-100&lt;/subtype&gt;&lt;uuid&gt;8E5C0365-D82A-44AF-BE8F-B6FB1EB5AA95&lt;/uuid&gt;&lt;/publication&gt;&lt;/bundle&gt;&lt;authors&gt;&lt;author&gt;&lt;firstName&gt;Ling&lt;/firstName&gt;&lt;lastName&gt;Xie&lt;/lastName&gt;&lt;/author&gt;&lt;author&gt;&lt;firstName&gt;Jundong&lt;/firstName&gt;&lt;lastName&gt;Zhou&lt;/lastName&gt;&lt;/author&gt;&lt;author&gt;&lt;firstName&gt;Shuyu&lt;/firstName&gt;&lt;lastName&gt;Zhang&lt;/lastName&gt;&lt;/author&gt;&lt;author&gt;&lt;firstName&gt;Qing&lt;/firstName&gt;&lt;lastName&gt;Chen&lt;/lastName&gt;&lt;/author&gt;&lt;author&gt;&lt;firstName&gt;Rensheng&lt;/firstName&gt;&lt;lastName&gt;Lai&lt;/lastName&gt;&lt;/author&gt;&lt;author&gt;&lt;firstName&gt;Weiqun&lt;/firstName&gt;&lt;lastName&gt;Ding&lt;/lastName&gt;&lt;/author&gt;&lt;author&gt;&lt;firstName&gt;ChuanJun&lt;/firstName&gt;&lt;lastName&gt;Song&lt;/lastName&gt;&lt;/author&gt;&lt;author&gt;&lt;firstName&gt;XingJun&lt;/firstName&gt;&lt;lastName&gt;Meng&lt;/lastName&gt;&lt;/author&gt;&lt;author&gt;&lt;firstName&gt;Jinchang&lt;/firstName&gt;&lt;lastName&gt;Wu&lt;/lastName&gt;&lt;/author&gt;&lt;/authors&gt;&lt;/publication&gt;&lt;/publications&gt;&lt;cites&gt;&lt;/cites&gt;&lt;/citation&gt;</w:instrText>
      </w:r>
      <w:r w:rsidR="00A320CA" w:rsidRPr="00140696">
        <w:rPr>
          <w:rFonts w:ascii="Book Antiqua" w:hAnsi="Book Antiqua" w:cs="Arial"/>
          <w:color w:val="000000" w:themeColor="text1"/>
        </w:rPr>
        <w:fldChar w:fldCharType="separate"/>
      </w:r>
      <w:r w:rsidR="006A61F1" w:rsidRPr="00140696">
        <w:rPr>
          <w:rFonts w:ascii="Book Antiqua" w:hAnsi="Book Antiqua" w:cs="Arial"/>
          <w:vertAlign w:val="superscript"/>
        </w:rPr>
        <w:t>[4</w:t>
      </w:r>
      <w:r w:rsidR="00140696" w:rsidRPr="00140696">
        <w:rPr>
          <w:rFonts w:ascii="Book Antiqua" w:hAnsi="Book Antiqua" w:cs="Arial" w:hint="eastAsia"/>
          <w:vertAlign w:val="superscript"/>
          <w:lang w:eastAsia="zh-CN"/>
        </w:rPr>
        <w:t>4</w:t>
      </w:r>
      <w:r w:rsidR="006A61F1" w:rsidRPr="00140696">
        <w:rPr>
          <w:rFonts w:ascii="Book Antiqua" w:hAnsi="Book Antiqua" w:cs="Arial"/>
          <w:vertAlign w:val="superscript"/>
        </w:rPr>
        <w:t>]</w:t>
      </w:r>
      <w:r w:rsidR="00A320CA" w:rsidRPr="00140696">
        <w:rPr>
          <w:rFonts w:ascii="Book Antiqua" w:hAnsi="Book Antiqua" w:cs="Arial"/>
          <w:color w:val="000000" w:themeColor="text1"/>
        </w:rPr>
        <w:fldChar w:fldCharType="end"/>
      </w:r>
      <w:r w:rsidR="00A320CA" w:rsidRPr="00140696">
        <w:rPr>
          <w:rFonts w:ascii="Book Antiqua" w:hAnsi="Book Antiqua" w:cs="Arial"/>
          <w:color w:val="000000" w:themeColor="text1"/>
        </w:rPr>
        <w:t>.</w:t>
      </w:r>
      <w:r w:rsidR="00A320CA" w:rsidRPr="00802A55">
        <w:rPr>
          <w:rFonts w:ascii="Book Antiqua" w:hAnsi="Book Antiqua" w:cs="Arial"/>
          <w:color w:val="000000" w:themeColor="text1"/>
        </w:rPr>
        <w:t xml:space="preserve"> </w:t>
      </w:r>
    </w:p>
    <w:p w14:paraId="7381B389" w14:textId="20649AA9" w:rsidR="00DA7126" w:rsidRPr="00802A55" w:rsidRDefault="00DA7126" w:rsidP="00140696">
      <w:pPr>
        <w:spacing w:line="360" w:lineRule="auto"/>
        <w:ind w:firstLine="720"/>
        <w:jc w:val="both"/>
        <w:rPr>
          <w:rFonts w:ascii="Book Antiqua" w:hAnsi="Book Antiqua" w:cs="Arial"/>
          <w:color w:val="000000" w:themeColor="text1"/>
        </w:rPr>
      </w:pPr>
      <w:proofErr w:type="spellStart"/>
      <w:r w:rsidRPr="00EF4A7F">
        <w:rPr>
          <w:rFonts w:ascii="Book Antiqua" w:hAnsi="Book Antiqua" w:cs="Arial"/>
          <w:color w:val="000000" w:themeColor="text1"/>
        </w:rPr>
        <w:t>Kalash</w:t>
      </w:r>
      <w:proofErr w:type="spellEnd"/>
      <w:r w:rsidRPr="00EF4A7F">
        <w:rPr>
          <w:rFonts w:ascii="Book Antiqua" w:hAnsi="Book Antiqua" w:cs="Arial"/>
          <w:color w:val="000000" w:themeColor="text1"/>
        </w:rPr>
        <w:t xml:space="preserve"> </w:t>
      </w:r>
      <w:r w:rsidR="00B06D89" w:rsidRPr="00EF4A7F">
        <w:rPr>
          <w:rFonts w:ascii="Book Antiqua" w:hAnsi="Book Antiqua" w:cs="Arial"/>
          <w:i/>
          <w:color w:val="000000" w:themeColor="text1"/>
        </w:rPr>
        <w:t>et al</w:t>
      </w:r>
      <w:r w:rsidR="00EF4A7F" w:rsidRPr="00EF4A7F">
        <w:rPr>
          <w:rFonts w:ascii="Book Antiqua" w:hAnsi="Book Antiqua" w:cs="Arial"/>
          <w:color w:val="000000" w:themeColor="text1"/>
        </w:rPr>
        <w:fldChar w:fldCharType="begin"/>
      </w:r>
      <w:r w:rsidR="00EF4A7F" w:rsidRPr="00EF4A7F">
        <w:rPr>
          <w:rFonts w:ascii="Book Antiqua" w:hAnsi="Book Antiqua" w:cs="Arial"/>
          <w:color w:val="000000" w:themeColor="text1"/>
        </w:rPr>
        <w:instrText xml:space="preserve"> ADDIN PAPERS2_CITATIONS &lt;citation&gt;&lt;uuid&gt;E22528B9-5B9D-4639-AC23-E931031379B4&lt;/uuid&gt;&lt;priority&gt;0&lt;/priority&gt;&lt;publications&gt;&lt;publication&gt;&lt;volume&gt;27&lt;/volume&gt;&lt;publication_date&gt;99201305001200000000220000&lt;/publication_date&gt;&lt;number&gt;3&lt;/number&gt;&lt;institution&gt;Professor and Chairman, Department of Radiation Oncology, University of Pittsburgh Cancer Institute, UPMC Cancer Pavilion, 5150 Centre Avenue, Pittsburgh, PA 15232, U.S.A.&lt;/institution&gt;&lt;startpage&gt;291&lt;/startpage&gt;&lt;title&gt;Effects of thoracic irradiation on pulmonary endothelial compared to alveolar type-II cells in fibrosis-prone C57BL/6NTac mice.&lt;/title&gt;&lt;uuid&gt;F90EF1AE-7777-4DF7-A93A-5A618C9D50DA&lt;/uuid&gt;&lt;subtype&gt;400&lt;/subtype&gt;&lt;endpage&gt;297&lt;/endpage&gt;&lt;type&gt;400&lt;/type&gt;&lt;url&gt;http://eutils.ncbi.nlm.nih.gov/entrez/eutils/elink.fcgi?dbfrom=pubmed&amp;amp;id=23606683&amp;amp;retmode=ref&amp;amp;cmd=prlinks&lt;/url&gt;&lt;bundle&gt;&lt;publication&gt;&lt;title&gt;In vivo (Athens, Greece)&lt;/title&gt;&lt;type&gt;-100&lt;/type&gt;&lt;subtype&gt;-100&lt;/subtype&gt;&lt;uuid&gt;4F2954DB-843D-4981-A275-386E7D881A01&lt;/uuid&gt;&lt;/publication&gt;&lt;/bundle&gt;&lt;authors&gt;&lt;author&gt;&lt;firstName&gt;Ronny&lt;/firstName&gt;&lt;lastName&gt;Kalash&lt;/lastName&gt;&lt;/author&gt;&lt;author&gt;&lt;firstName&gt;Hebist&lt;/firstName&gt;&lt;lastName&gt;Berhane&lt;/lastName&gt;&lt;/author&gt;&lt;author&gt;&lt;firstName&gt;Julie&lt;/firstName&gt;&lt;lastName&gt;Goff&lt;/lastName&gt;&lt;/author&gt;&lt;author&gt;&lt;firstName&gt;Frank&lt;/firstName&gt;&lt;lastName&gt;Houghton&lt;/lastName&gt;&lt;/author&gt;&lt;author&gt;&lt;firstName&gt;Michael&lt;/firstName&gt;&lt;middleNames&gt;W&lt;/middleNames&gt;&lt;lastName&gt;Epperly&lt;/lastName&gt;&lt;/author&gt;&lt;author&gt;&lt;firstName&gt;Tracy&lt;/firstName&gt;&lt;lastName&gt;Dixon&lt;/lastName&gt;&lt;/author&gt;&lt;author&gt;&lt;firstName&gt;Xichen&lt;/firstName&gt;&lt;lastName&gt;Zhang&lt;/lastName&gt;&lt;/author&gt;&lt;author&gt;&lt;firstName&gt;Melissa&lt;/firstName&gt;&lt;middleNames&gt;M&lt;/middleNames&gt;&lt;lastName&gt;Sprachman&lt;/lastName&gt;&lt;/author&gt;&lt;author&gt;&lt;firstName&gt;Peter&lt;/firstName&gt;&lt;lastName&gt;Wipf&lt;/lastName&gt;&lt;/author&gt;&lt;author&gt;&lt;firstName&gt;Darcy&lt;/firstName&gt;&lt;lastName&gt;Franicola&lt;/lastName&gt;&lt;/author&gt;&lt;author&gt;&lt;firstName&gt;Hong&lt;/firstName&gt;&lt;lastName&gt;Wang&lt;/lastName&gt;&lt;/author&gt;&lt;author&gt;&lt;firstName&gt;Joel&lt;/firstName&gt;&lt;middleNames&gt;S&lt;/middleNames&gt;&lt;lastName&gt;Greenberger&lt;/lastName&gt;&lt;/author&gt;&lt;/authors&gt;&lt;/publication&gt;&lt;/publications&gt;&lt;cites&gt;&lt;/cites&gt;&lt;/citation&gt;</w:instrText>
      </w:r>
      <w:r w:rsidR="00EF4A7F" w:rsidRPr="00EF4A7F">
        <w:rPr>
          <w:rFonts w:ascii="Book Antiqua" w:hAnsi="Book Antiqua" w:cs="Arial"/>
          <w:color w:val="000000" w:themeColor="text1"/>
        </w:rPr>
        <w:fldChar w:fldCharType="separate"/>
      </w:r>
      <w:r w:rsidR="00EF4A7F" w:rsidRPr="00EF4A7F">
        <w:rPr>
          <w:rFonts w:ascii="Book Antiqua" w:hAnsi="Book Antiqua" w:cs="Arial"/>
          <w:vertAlign w:val="superscript"/>
        </w:rPr>
        <w:t>[47]</w:t>
      </w:r>
      <w:r w:rsidR="00EF4A7F" w:rsidRPr="00EF4A7F">
        <w:rPr>
          <w:rFonts w:ascii="Book Antiqua" w:hAnsi="Book Antiqua" w:cs="Arial"/>
          <w:color w:val="000000" w:themeColor="text1"/>
        </w:rPr>
        <w:fldChar w:fldCharType="end"/>
      </w:r>
      <w:r w:rsidR="004F5F9F" w:rsidRPr="00EF4A7F">
        <w:rPr>
          <w:rFonts w:ascii="Book Antiqua" w:hAnsi="Book Antiqua" w:cs="Arial" w:hint="eastAsia"/>
          <w:i/>
          <w:color w:val="000000" w:themeColor="text1"/>
          <w:lang w:eastAsia="zh-CN"/>
        </w:rPr>
        <w:t xml:space="preserve"> </w:t>
      </w:r>
      <w:r w:rsidRPr="00EF4A7F">
        <w:rPr>
          <w:rFonts w:ascii="Book Antiqua" w:hAnsi="Book Antiqua" w:cs="Arial"/>
          <w:color w:val="000000" w:themeColor="text1"/>
        </w:rPr>
        <w:t xml:space="preserve">performed similar </w:t>
      </w:r>
      <w:r w:rsidR="00E6081C" w:rsidRPr="00EF4A7F">
        <w:rPr>
          <w:rFonts w:ascii="Book Antiqua" w:hAnsi="Book Antiqua" w:cs="Arial"/>
          <w:color w:val="000000" w:themeColor="text1"/>
        </w:rPr>
        <w:t>animal model time-point studies. They irradiated</w:t>
      </w:r>
      <w:r w:rsidR="00E6081C" w:rsidRPr="00802A55">
        <w:rPr>
          <w:rFonts w:ascii="Book Antiqua" w:hAnsi="Book Antiqua" w:cs="Arial"/>
          <w:color w:val="000000" w:themeColor="text1"/>
        </w:rPr>
        <w:t xml:space="preserve"> C67BL/6NTac mice with 20Gy to the thoracic area, and at 2, 14, 28, </w:t>
      </w:r>
      <w:proofErr w:type="gramStart"/>
      <w:r w:rsidR="00E6081C" w:rsidRPr="00802A55">
        <w:rPr>
          <w:rFonts w:ascii="Book Antiqua" w:hAnsi="Book Antiqua" w:cs="Arial"/>
          <w:color w:val="000000" w:themeColor="text1"/>
        </w:rPr>
        <w:t>75</w:t>
      </w:r>
      <w:proofErr w:type="gramEnd"/>
      <w:r w:rsidR="00E6081C" w:rsidRPr="00802A55">
        <w:rPr>
          <w:rFonts w:ascii="Book Antiqua" w:hAnsi="Book Antiqua" w:cs="Arial"/>
          <w:color w:val="000000" w:themeColor="text1"/>
        </w:rPr>
        <w:t xml:space="preserve">, 110, 150 and 200 days post-irradiation isolated RNA from the lungs of irradiated and control mice. Using RT-PCR, they examined </w:t>
      </w:r>
      <w:proofErr w:type="spellStart"/>
      <w:r w:rsidR="00E6081C" w:rsidRPr="00802A55">
        <w:rPr>
          <w:rFonts w:ascii="Book Antiqua" w:hAnsi="Book Antiqua" w:cs="Arial"/>
          <w:color w:val="000000" w:themeColor="text1"/>
        </w:rPr>
        <w:t>miRNA</w:t>
      </w:r>
      <w:proofErr w:type="spellEnd"/>
      <w:r w:rsidR="00E6081C" w:rsidRPr="00802A55">
        <w:rPr>
          <w:rFonts w:ascii="Book Antiqua" w:hAnsi="Book Antiqua" w:cs="Arial"/>
          <w:color w:val="000000" w:themeColor="text1"/>
        </w:rPr>
        <w:t xml:space="preserve"> expression, focusing on </w:t>
      </w:r>
      <w:proofErr w:type="spellStart"/>
      <w:r w:rsidR="00E6081C" w:rsidRPr="00802A55">
        <w:rPr>
          <w:rFonts w:ascii="Book Antiqua" w:hAnsi="Book Antiqua" w:cs="Arial"/>
          <w:color w:val="000000" w:themeColor="text1"/>
        </w:rPr>
        <w:t>miRNAs</w:t>
      </w:r>
      <w:proofErr w:type="spellEnd"/>
      <w:r w:rsidR="00E6081C" w:rsidRPr="00802A55">
        <w:rPr>
          <w:rFonts w:ascii="Book Antiqua" w:hAnsi="Book Antiqua" w:cs="Arial"/>
          <w:color w:val="000000" w:themeColor="text1"/>
        </w:rPr>
        <w:t xml:space="preserve"> known to target </w:t>
      </w:r>
      <w:r w:rsidR="00E6081C" w:rsidRPr="00802A55">
        <w:rPr>
          <w:rFonts w:ascii="Book Antiqua" w:hAnsi="Book Antiqua" w:cs="Arial"/>
          <w:i/>
          <w:color w:val="000000" w:themeColor="text1"/>
        </w:rPr>
        <w:t>Tlr4</w:t>
      </w:r>
      <w:r w:rsidR="00E6081C" w:rsidRPr="00802A55">
        <w:rPr>
          <w:rFonts w:ascii="Book Antiqua" w:hAnsi="Book Antiqua" w:cs="Arial"/>
          <w:color w:val="000000" w:themeColor="text1"/>
        </w:rPr>
        <w:t xml:space="preserve"> (toll-like receptor 4, an activator of the innate immune system)</w:t>
      </w:r>
      <w:r w:rsidR="00E6081C" w:rsidRPr="00802A55">
        <w:rPr>
          <w:rFonts w:ascii="Book Antiqua" w:hAnsi="Book Antiqua" w:cs="Arial"/>
          <w:i/>
          <w:color w:val="000000" w:themeColor="text1"/>
        </w:rPr>
        <w:t xml:space="preserve">, </w:t>
      </w:r>
      <w:proofErr w:type="spellStart"/>
      <w:r w:rsidR="00E6081C" w:rsidRPr="00802A55">
        <w:rPr>
          <w:rFonts w:ascii="Book Antiqua" w:hAnsi="Book Antiqua" w:cs="Arial"/>
          <w:i/>
          <w:color w:val="000000" w:themeColor="text1"/>
        </w:rPr>
        <w:t>Vegfa</w:t>
      </w:r>
      <w:proofErr w:type="spellEnd"/>
      <w:r w:rsidR="00E6081C" w:rsidRPr="00802A55">
        <w:rPr>
          <w:rFonts w:ascii="Book Antiqua" w:hAnsi="Book Antiqua" w:cs="Arial"/>
          <w:i/>
          <w:color w:val="000000" w:themeColor="text1"/>
        </w:rPr>
        <w:t xml:space="preserve"> </w:t>
      </w:r>
      <w:r w:rsidR="00E6081C" w:rsidRPr="00802A55">
        <w:rPr>
          <w:rFonts w:ascii="Book Antiqua" w:hAnsi="Book Antiqua" w:cs="Arial"/>
          <w:color w:val="000000" w:themeColor="text1"/>
        </w:rPr>
        <w:t xml:space="preserve">(vascular endothelial growth factor </w:t>
      </w:r>
      <w:r w:rsidR="00E6081C" w:rsidRPr="00802A55">
        <w:rPr>
          <w:rFonts w:ascii="Book Antiqua" w:hAnsi="Book Antiqua" w:cs="Arial"/>
          <w:color w:val="000000" w:themeColor="text1"/>
        </w:rPr>
        <w:sym w:font="Symbol" w:char="F061"/>
      </w:r>
      <w:r w:rsidR="00E6081C" w:rsidRPr="00802A55">
        <w:rPr>
          <w:rFonts w:ascii="Book Antiqua" w:hAnsi="Book Antiqua" w:cs="Arial"/>
          <w:color w:val="000000" w:themeColor="text1"/>
        </w:rPr>
        <w:t>, a pro-</w:t>
      </w:r>
      <w:proofErr w:type="spellStart"/>
      <w:r w:rsidR="00E6081C" w:rsidRPr="00802A55">
        <w:rPr>
          <w:rFonts w:ascii="Book Antiqua" w:hAnsi="Book Antiqua" w:cs="Arial"/>
          <w:color w:val="000000" w:themeColor="text1"/>
        </w:rPr>
        <w:t>angiogenic</w:t>
      </w:r>
      <w:proofErr w:type="spellEnd"/>
      <w:r w:rsidR="00E6081C" w:rsidRPr="00802A55">
        <w:rPr>
          <w:rFonts w:ascii="Book Antiqua" w:hAnsi="Book Antiqua" w:cs="Arial"/>
          <w:color w:val="000000" w:themeColor="text1"/>
        </w:rPr>
        <w:t xml:space="preserve"> factor)</w:t>
      </w:r>
      <w:r w:rsidR="00E6081C" w:rsidRPr="00802A55">
        <w:rPr>
          <w:rFonts w:ascii="Book Antiqua" w:hAnsi="Book Antiqua" w:cs="Arial"/>
          <w:i/>
          <w:color w:val="000000" w:themeColor="text1"/>
        </w:rPr>
        <w:t>,</w:t>
      </w:r>
      <w:r w:rsidR="00E6081C" w:rsidRPr="00802A55">
        <w:rPr>
          <w:rFonts w:ascii="Book Antiqua" w:hAnsi="Book Antiqua" w:cs="Arial"/>
          <w:color w:val="000000" w:themeColor="text1"/>
        </w:rPr>
        <w:t xml:space="preserve"> and </w:t>
      </w:r>
      <w:proofErr w:type="spellStart"/>
      <w:r w:rsidR="00E6081C" w:rsidRPr="00802A55">
        <w:rPr>
          <w:rFonts w:ascii="Book Antiqua" w:hAnsi="Book Antiqua" w:cs="Arial"/>
          <w:i/>
          <w:color w:val="000000" w:themeColor="text1"/>
        </w:rPr>
        <w:t>tgfb</w:t>
      </w:r>
      <w:proofErr w:type="spellEnd"/>
      <w:r w:rsidR="00E6081C" w:rsidRPr="00802A55">
        <w:rPr>
          <w:rFonts w:ascii="Book Antiqua" w:hAnsi="Book Antiqua" w:cs="Arial"/>
          <w:i/>
          <w:color w:val="000000" w:themeColor="text1"/>
        </w:rPr>
        <w:t xml:space="preserve"> </w:t>
      </w:r>
      <w:r w:rsidR="00E6081C" w:rsidRPr="00802A55">
        <w:rPr>
          <w:rFonts w:ascii="Book Antiqua" w:hAnsi="Book Antiqua" w:cs="Arial"/>
          <w:color w:val="000000" w:themeColor="text1"/>
        </w:rPr>
        <w:t xml:space="preserve">(transforming growth factor </w:t>
      </w:r>
      <w:r w:rsidR="00E6081C" w:rsidRPr="00802A55">
        <w:rPr>
          <w:rFonts w:ascii="Book Antiqua" w:hAnsi="Book Antiqua" w:cs="Arial"/>
          <w:color w:val="000000" w:themeColor="text1"/>
        </w:rPr>
        <w:sym w:font="Symbol" w:char="F062"/>
      </w:r>
      <w:r w:rsidR="002F1FCC" w:rsidRPr="00802A55">
        <w:rPr>
          <w:rFonts w:ascii="Book Antiqua" w:hAnsi="Book Antiqua" w:cs="Arial"/>
          <w:color w:val="000000" w:themeColor="text1"/>
        </w:rPr>
        <w:t>)</w:t>
      </w:r>
      <w:r w:rsidR="00E6081C" w:rsidRPr="00802A55">
        <w:rPr>
          <w:rFonts w:ascii="Book Antiqua" w:hAnsi="Book Antiqua" w:cs="Arial"/>
          <w:color w:val="000000" w:themeColor="text1"/>
        </w:rPr>
        <w:t xml:space="preserve">, three transcripts that they had observed to be differentially expressed in irradiated tissues. </w:t>
      </w:r>
      <w:r w:rsidRPr="00802A55">
        <w:rPr>
          <w:rFonts w:ascii="Book Antiqua" w:hAnsi="Book Antiqua" w:cs="Arial"/>
          <w:color w:val="000000" w:themeColor="text1"/>
        </w:rPr>
        <w:t xml:space="preserve"> </w:t>
      </w:r>
      <w:r w:rsidR="00E6081C" w:rsidRPr="00802A55">
        <w:rPr>
          <w:rFonts w:ascii="Book Antiqua" w:hAnsi="Book Antiqua" w:cs="Arial"/>
          <w:color w:val="000000" w:themeColor="text1"/>
        </w:rPr>
        <w:t>They found that miR-107 and miR-511, both of which are known to target</w:t>
      </w:r>
      <w:r w:rsidR="00453F37" w:rsidRPr="00802A55">
        <w:rPr>
          <w:rFonts w:ascii="Book Antiqua" w:hAnsi="Book Antiqua" w:cs="Arial"/>
          <w:color w:val="000000" w:themeColor="text1"/>
        </w:rPr>
        <w:t xml:space="preserve"> </w:t>
      </w:r>
      <w:r w:rsidR="00E6081C" w:rsidRPr="00802A55">
        <w:rPr>
          <w:rFonts w:ascii="Book Antiqua" w:hAnsi="Book Antiqua" w:cs="Arial"/>
          <w:i/>
          <w:color w:val="000000" w:themeColor="text1"/>
        </w:rPr>
        <w:t>Tlr4</w:t>
      </w:r>
      <w:r w:rsidR="00E6081C" w:rsidRPr="00802A55">
        <w:rPr>
          <w:rFonts w:ascii="Book Antiqua" w:hAnsi="Book Antiqua" w:cs="Arial"/>
          <w:color w:val="000000" w:themeColor="text1"/>
        </w:rPr>
        <w:t xml:space="preserve">, were </w:t>
      </w:r>
      <w:proofErr w:type="spellStart"/>
      <w:r w:rsidR="00453F37" w:rsidRPr="00802A55">
        <w:rPr>
          <w:rFonts w:ascii="Book Antiqua" w:hAnsi="Book Antiqua" w:cs="Arial"/>
          <w:color w:val="000000" w:themeColor="text1"/>
        </w:rPr>
        <w:t>upregulated</w:t>
      </w:r>
      <w:proofErr w:type="spellEnd"/>
      <w:r w:rsidR="00453F37" w:rsidRPr="00802A55">
        <w:rPr>
          <w:rFonts w:ascii="Book Antiqua" w:hAnsi="Book Antiqua" w:cs="Arial"/>
          <w:color w:val="000000" w:themeColor="text1"/>
        </w:rPr>
        <w:t xml:space="preserve"> in the first 50 days</w:t>
      </w:r>
      <w:r w:rsidR="00E6081C" w:rsidRPr="00802A55">
        <w:rPr>
          <w:rFonts w:ascii="Book Antiqua" w:hAnsi="Book Antiqua" w:cs="Arial"/>
          <w:color w:val="000000" w:themeColor="text1"/>
        </w:rPr>
        <w:t xml:space="preserve"> after irradiation</w:t>
      </w:r>
      <w:r w:rsidR="00453F37" w:rsidRPr="00802A55">
        <w:rPr>
          <w:rFonts w:ascii="Book Antiqua" w:hAnsi="Book Antiqua" w:cs="Arial"/>
          <w:color w:val="000000" w:themeColor="text1"/>
        </w:rPr>
        <w:t xml:space="preserve">, followed by </w:t>
      </w:r>
      <w:proofErr w:type="spellStart"/>
      <w:r w:rsidR="00453F37" w:rsidRPr="00802A55">
        <w:rPr>
          <w:rFonts w:ascii="Book Antiqua" w:hAnsi="Book Antiqua" w:cs="Arial"/>
          <w:color w:val="000000" w:themeColor="text1"/>
        </w:rPr>
        <w:t>downregulation</w:t>
      </w:r>
      <w:proofErr w:type="spellEnd"/>
      <w:r w:rsidR="00453F37" w:rsidRPr="00802A55">
        <w:rPr>
          <w:rFonts w:ascii="Book Antiqua" w:hAnsi="Book Antiqua" w:cs="Arial"/>
          <w:color w:val="000000" w:themeColor="text1"/>
        </w:rPr>
        <w:t xml:space="preserve"> during the later time points that correspond with fibrosis.</w:t>
      </w:r>
      <w:r w:rsidR="00E6081C" w:rsidRPr="00802A55">
        <w:rPr>
          <w:rFonts w:ascii="Book Antiqua" w:hAnsi="Book Antiqua" w:cs="Arial"/>
          <w:color w:val="000000" w:themeColor="text1"/>
        </w:rPr>
        <w:t xml:space="preserve"> </w:t>
      </w:r>
      <w:proofErr w:type="gramStart"/>
      <w:r w:rsidR="00E6081C" w:rsidRPr="00802A55">
        <w:rPr>
          <w:rFonts w:ascii="Book Antiqua" w:hAnsi="Book Antiqua" w:cs="Arial"/>
          <w:color w:val="000000" w:themeColor="text1"/>
        </w:rPr>
        <w:t>miR</w:t>
      </w:r>
      <w:proofErr w:type="gramEnd"/>
      <w:r w:rsidR="00E6081C" w:rsidRPr="00802A55">
        <w:rPr>
          <w:rFonts w:ascii="Book Antiqua" w:hAnsi="Book Antiqua" w:cs="Arial"/>
          <w:color w:val="000000" w:themeColor="text1"/>
        </w:rPr>
        <w:t xml:space="preserve">-126 </w:t>
      </w:r>
      <w:r w:rsidR="00453F37" w:rsidRPr="00802A55">
        <w:rPr>
          <w:rFonts w:ascii="Book Antiqua" w:hAnsi="Book Antiqua" w:cs="Arial"/>
          <w:color w:val="000000" w:themeColor="text1"/>
        </w:rPr>
        <w:t xml:space="preserve">has been shown to </w:t>
      </w:r>
      <w:r w:rsidR="00E6081C" w:rsidRPr="00802A55">
        <w:rPr>
          <w:rFonts w:ascii="Book Antiqua" w:hAnsi="Book Antiqua" w:cs="Arial"/>
          <w:color w:val="000000" w:themeColor="text1"/>
        </w:rPr>
        <w:t xml:space="preserve">stimulate expression of </w:t>
      </w:r>
      <w:proofErr w:type="spellStart"/>
      <w:r w:rsidR="00E6081C" w:rsidRPr="00802A55">
        <w:rPr>
          <w:rFonts w:ascii="Book Antiqua" w:hAnsi="Book Antiqua" w:cs="Arial"/>
          <w:i/>
          <w:color w:val="000000" w:themeColor="text1"/>
        </w:rPr>
        <w:t>Vegfa</w:t>
      </w:r>
      <w:proofErr w:type="spellEnd"/>
      <w:r w:rsidR="00453F37" w:rsidRPr="00802A55">
        <w:rPr>
          <w:rFonts w:ascii="Book Antiqua" w:hAnsi="Book Antiqua" w:cs="Arial"/>
          <w:color w:val="000000" w:themeColor="text1"/>
        </w:rPr>
        <w:t xml:space="preserve">, and was </w:t>
      </w:r>
      <w:proofErr w:type="spellStart"/>
      <w:r w:rsidR="00453F37" w:rsidRPr="00802A55">
        <w:rPr>
          <w:rFonts w:ascii="Book Antiqua" w:hAnsi="Book Antiqua" w:cs="Arial"/>
          <w:color w:val="000000" w:themeColor="text1"/>
        </w:rPr>
        <w:t>upregulated</w:t>
      </w:r>
      <w:proofErr w:type="spellEnd"/>
      <w:r w:rsidR="00453F37" w:rsidRPr="00802A55">
        <w:rPr>
          <w:rFonts w:ascii="Book Antiqua" w:hAnsi="Book Antiqua" w:cs="Arial"/>
          <w:color w:val="000000" w:themeColor="text1"/>
        </w:rPr>
        <w:t xml:space="preserve"> during the immediate post-irradiation inflammatory phase, but expression decreased during later stages. Interestingly, the levels of </w:t>
      </w:r>
      <w:proofErr w:type="spellStart"/>
      <w:r w:rsidR="00453F37" w:rsidRPr="00802A55">
        <w:rPr>
          <w:rFonts w:ascii="Book Antiqua" w:hAnsi="Book Antiqua" w:cs="Arial"/>
          <w:i/>
          <w:color w:val="000000" w:themeColor="text1"/>
        </w:rPr>
        <w:t>Vegfa</w:t>
      </w:r>
      <w:proofErr w:type="spellEnd"/>
      <w:r w:rsidR="00453F37" w:rsidRPr="00802A55">
        <w:rPr>
          <w:rFonts w:ascii="Book Antiqua" w:hAnsi="Book Antiqua" w:cs="Arial"/>
          <w:color w:val="000000" w:themeColor="text1"/>
        </w:rPr>
        <w:t xml:space="preserve"> remained elevated throughout the entire time course, indicating that miR-126 regulation of </w:t>
      </w:r>
      <w:proofErr w:type="spellStart"/>
      <w:r w:rsidR="00453F37" w:rsidRPr="00802A55">
        <w:rPr>
          <w:rFonts w:ascii="Book Antiqua" w:hAnsi="Book Antiqua" w:cs="Arial"/>
          <w:i/>
          <w:color w:val="000000" w:themeColor="text1"/>
        </w:rPr>
        <w:t>Vegfa</w:t>
      </w:r>
      <w:proofErr w:type="spellEnd"/>
      <w:r w:rsidR="00453F37" w:rsidRPr="00802A55">
        <w:rPr>
          <w:rFonts w:ascii="Book Antiqua" w:hAnsi="Book Antiqua" w:cs="Arial"/>
          <w:color w:val="000000" w:themeColor="text1"/>
        </w:rPr>
        <w:t xml:space="preserve"> is not important during RILF, and that miR-126 may have some other action in the development of RILF. Finally, miR-155, which targets </w:t>
      </w:r>
      <w:proofErr w:type="spellStart"/>
      <w:r w:rsidR="00453F37" w:rsidRPr="00802A55">
        <w:rPr>
          <w:rFonts w:ascii="Book Antiqua" w:hAnsi="Book Antiqua" w:cs="Arial"/>
          <w:i/>
          <w:color w:val="000000" w:themeColor="text1"/>
        </w:rPr>
        <w:t>Tgfb</w:t>
      </w:r>
      <w:proofErr w:type="spellEnd"/>
      <w:r w:rsidR="00453F37" w:rsidRPr="00802A55">
        <w:rPr>
          <w:rFonts w:ascii="Book Antiqua" w:hAnsi="Book Antiqua" w:cs="Arial"/>
          <w:color w:val="000000" w:themeColor="text1"/>
        </w:rPr>
        <w:t xml:space="preserve">, was decreased during the early inflammatory phase, but starting at day 75 miR-155 levels were increased. While </w:t>
      </w:r>
      <w:proofErr w:type="spellStart"/>
      <w:r w:rsidR="00453F37" w:rsidRPr="00802A55">
        <w:rPr>
          <w:rFonts w:ascii="Book Antiqua" w:hAnsi="Book Antiqua" w:cs="Arial"/>
          <w:i/>
          <w:color w:val="000000" w:themeColor="text1"/>
        </w:rPr>
        <w:t>Tgfb</w:t>
      </w:r>
      <w:proofErr w:type="spellEnd"/>
      <w:r w:rsidR="00453F37" w:rsidRPr="00802A55">
        <w:rPr>
          <w:rFonts w:ascii="Book Antiqua" w:hAnsi="Book Antiqua" w:cs="Arial"/>
          <w:color w:val="000000" w:themeColor="text1"/>
        </w:rPr>
        <w:t xml:space="preserve"> expression matches that of miR-155 before day 75, it is </w:t>
      </w:r>
      <w:proofErr w:type="spellStart"/>
      <w:r w:rsidR="00453F37" w:rsidRPr="00802A55">
        <w:rPr>
          <w:rFonts w:ascii="Book Antiqua" w:hAnsi="Book Antiqua" w:cs="Arial"/>
          <w:color w:val="000000" w:themeColor="text1"/>
        </w:rPr>
        <w:t>upregulated</w:t>
      </w:r>
      <w:proofErr w:type="spellEnd"/>
      <w:r w:rsidR="00453F37" w:rsidRPr="00802A55">
        <w:rPr>
          <w:rFonts w:ascii="Book Antiqua" w:hAnsi="Book Antiqua" w:cs="Arial"/>
          <w:color w:val="000000" w:themeColor="text1"/>
        </w:rPr>
        <w:t xml:space="preserve"> in conjunction with miR-155 in the late fibrotic phase. </w:t>
      </w:r>
      <w:r w:rsidR="002B2A70" w:rsidRPr="00802A55">
        <w:rPr>
          <w:rFonts w:ascii="Book Antiqua" w:hAnsi="Book Antiqua" w:cs="Arial"/>
          <w:color w:val="000000" w:themeColor="text1"/>
        </w:rPr>
        <w:t xml:space="preserve">This study demonstrates the significant differences in several distinct </w:t>
      </w:r>
      <w:proofErr w:type="spellStart"/>
      <w:r w:rsidR="002B2A70" w:rsidRPr="00802A55">
        <w:rPr>
          <w:rFonts w:ascii="Book Antiqua" w:hAnsi="Book Antiqua" w:cs="Arial"/>
          <w:color w:val="000000" w:themeColor="text1"/>
        </w:rPr>
        <w:t>miRNAs</w:t>
      </w:r>
      <w:proofErr w:type="spellEnd"/>
      <w:r w:rsidR="002B2A70" w:rsidRPr="00802A55">
        <w:rPr>
          <w:rFonts w:ascii="Book Antiqua" w:hAnsi="Book Antiqua" w:cs="Arial"/>
          <w:color w:val="000000" w:themeColor="text1"/>
        </w:rPr>
        <w:t xml:space="preserve"> that happens both in the inflammatory phase immediately post-irradiation, and in the late term fibrotic phases. It also demonstrates complexity of </w:t>
      </w:r>
      <w:proofErr w:type="spellStart"/>
      <w:r w:rsidR="002B2A70" w:rsidRPr="00802A55">
        <w:rPr>
          <w:rFonts w:ascii="Book Antiqua" w:hAnsi="Book Antiqua" w:cs="Arial"/>
          <w:color w:val="000000" w:themeColor="text1"/>
        </w:rPr>
        <w:t>miRNA</w:t>
      </w:r>
      <w:proofErr w:type="spellEnd"/>
      <w:r w:rsidR="002B2A70" w:rsidRPr="00802A55">
        <w:rPr>
          <w:rFonts w:ascii="Book Antiqua" w:hAnsi="Book Antiqua" w:cs="Arial"/>
          <w:color w:val="000000" w:themeColor="text1"/>
        </w:rPr>
        <w:t xml:space="preserve">-mRNA regulatory networks in RILF. As the expression changes of mRNA and </w:t>
      </w:r>
      <w:proofErr w:type="spellStart"/>
      <w:r w:rsidR="002B2A70" w:rsidRPr="00802A55">
        <w:rPr>
          <w:rFonts w:ascii="Book Antiqua" w:hAnsi="Book Antiqua" w:cs="Arial"/>
          <w:color w:val="000000" w:themeColor="text1"/>
        </w:rPr>
        <w:t>miRNA</w:t>
      </w:r>
      <w:proofErr w:type="spellEnd"/>
      <w:r w:rsidR="002B2A70" w:rsidRPr="00802A55">
        <w:rPr>
          <w:rFonts w:ascii="Book Antiqua" w:hAnsi="Book Antiqua" w:cs="Arial"/>
          <w:color w:val="000000" w:themeColor="text1"/>
        </w:rPr>
        <w:t xml:space="preserve"> do not always match their previously defined functions, this points to the involvement of other currently unknown factors. </w:t>
      </w:r>
      <w:r w:rsidR="00453F37" w:rsidRPr="00802A55">
        <w:rPr>
          <w:rFonts w:ascii="Book Antiqua" w:hAnsi="Book Antiqua" w:cs="Arial"/>
          <w:color w:val="000000" w:themeColor="text1"/>
        </w:rPr>
        <w:t xml:space="preserve"> </w:t>
      </w:r>
    </w:p>
    <w:p w14:paraId="6F529908" w14:textId="0DA31A33" w:rsidR="00272819" w:rsidRPr="00802A55" w:rsidRDefault="00DF4B22" w:rsidP="00140696">
      <w:pPr>
        <w:spacing w:line="360" w:lineRule="auto"/>
        <w:ind w:firstLine="720"/>
        <w:jc w:val="both"/>
        <w:rPr>
          <w:rFonts w:ascii="Book Antiqua" w:hAnsi="Book Antiqua" w:cs="Arial"/>
          <w:color w:val="000000" w:themeColor="text1"/>
        </w:rPr>
      </w:pPr>
      <w:proofErr w:type="spellStart"/>
      <w:r w:rsidRPr="00F709D0">
        <w:rPr>
          <w:rFonts w:ascii="Book Antiqua" w:hAnsi="Book Antiqua" w:cs="Arial"/>
          <w:bCs/>
          <w:color w:val="000000" w:themeColor="text1"/>
        </w:rPr>
        <w:lastRenderedPageBreak/>
        <w:t>Ezzie</w:t>
      </w:r>
      <w:proofErr w:type="spellEnd"/>
      <w:r w:rsidR="002B2A70" w:rsidRPr="00F709D0">
        <w:rPr>
          <w:rFonts w:ascii="Book Antiqua" w:hAnsi="Book Antiqua" w:cs="Arial"/>
          <w:color w:val="000000" w:themeColor="text1"/>
        </w:rPr>
        <w:t xml:space="preserve"> </w:t>
      </w:r>
      <w:r w:rsidR="00B06D89" w:rsidRPr="00F709D0">
        <w:rPr>
          <w:rFonts w:ascii="Book Antiqua" w:hAnsi="Book Antiqua" w:cs="Arial"/>
          <w:i/>
          <w:color w:val="000000" w:themeColor="text1"/>
        </w:rPr>
        <w:t>et al</w:t>
      </w:r>
      <w:r w:rsidRPr="00F709D0">
        <w:rPr>
          <w:rFonts w:ascii="Book Antiqua" w:hAnsi="Book Antiqua" w:cs="Arial"/>
          <w:color w:val="000000" w:themeColor="text1"/>
        </w:rPr>
        <w:fldChar w:fldCharType="begin"/>
      </w:r>
      <w:r w:rsidRPr="00F709D0">
        <w:rPr>
          <w:rFonts w:ascii="Book Antiqua" w:hAnsi="Book Antiqua" w:cs="Arial"/>
          <w:color w:val="000000" w:themeColor="text1"/>
        </w:rPr>
        <w:instrText xml:space="preserve"> ADDIN PAPERS2_CITATIONS &lt;citation&gt;&lt;uuid&gt;28DE9FAD-0E34-4E44-9FCB-0C552547AFFA&lt;/uuid&gt;&lt;priority&gt;0&lt;/priority&gt;&lt;publications&gt;&lt;publication&gt;&lt;uuid&gt;9017FE37-7809-4D69-8A68-B164D637CB15&lt;/uuid&gt;&lt;volume&gt;67&lt;/volume&gt;&lt;doi&gt;10.1136/thoraxjnl-2011-200089&lt;/doi&gt;&lt;startpage&gt;122&lt;/startpage&gt;&lt;publication_date&gt;99201202001200000000220000&lt;/publication_date&gt;&lt;url&gt;http://thorax.bmj.com/lookup/doi/10.1136/thoraxjnl-2011-200089&lt;/url&gt;&lt;type&gt;400&lt;/type&gt;&lt;title&gt;Gene expression networks in COPD: microRNA and mRNA regulation.&lt;/title&gt;&lt;publisher&gt;BMJ Publishing Group Ltd and British Thoracic Society&lt;/publisher&gt;&lt;institution&gt;Department of Medicine, Dorothy M. Davis Heart and Lung Research Institute, The Ohio State University Medical Center, Columbus, Ohio 43210, USA.&lt;/institution&gt;&lt;number&gt;2&lt;/number&gt;&lt;subtype&gt;400&lt;/subtype&gt;&lt;endpage&gt;131&lt;/endpage&gt;&lt;bundle&gt;&lt;publication&gt;&lt;title&gt;Thorax&lt;/title&gt;&lt;type&gt;-100&lt;/type&gt;&lt;subtype&gt;-100&lt;/subtype&gt;&lt;uuid&gt;2E79C86C-9BB9-4F4D-BEB4-7B663D087A5D&lt;/uuid&gt;&lt;/publication&gt;&lt;/bundle&gt;&lt;authors&gt;&lt;author&gt;&lt;firstName&gt;Michael&lt;/firstName&gt;&lt;middleNames&gt;E&lt;/middleNames&gt;&lt;lastName&gt;Ezzie&lt;/lastName&gt;&lt;/author&gt;&lt;author&gt;&lt;firstName&gt;Melissa&lt;/firstName&gt;&lt;lastName&gt;Crawford&lt;/lastName&gt;&lt;/author&gt;&lt;author&gt;&lt;firstName&gt;Ji-Hoon&lt;/firstName&gt;&lt;lastName&gt;Cho&lt;/lastName&gt;&lt;/author&gt;&lt;author&gt;&lt;firstName&gt;Robert&lt;/firstName&gt;&lt;lastName&gt;Orellana&lt;/lastName&gt;&lt;/author&gt;&lt;author&gt;&lt;firstName&gt;Shile&lt;/firstName&gt;&lt;lastName&gt;Zhang&lt;/lastName&gt;&lt;/author&gt;&lt;author&gt;&lt;firstName&gt;Richard&lt;/firstName&gt;&lt;lastName&gt;Gelinas&lt;/lastName&gt;&lt;/author&gt;&lt;author&gt;&lt;firstName&gt;Kara&lt;/firstName&gt;&lt;lastName&gt;Batte&lt;/lastName&gt;&lt;/author&gt;&lt;author&gt;&lt;firstName&gt;Lianbo&lt;/firstName&gt;&lt;lastName&gt;Yu&lt;/lastName&gt;&lt;/author&gt;&lt;author&gt;&lt;firstName&gt;Gerard&lt;/firstName&gt;&lt;lastName&gt;Nuovo&lt;/lastName&gt;&lt;/author&gt;&lt;author&gt;&lt;firstName&gt;David&lt;/firstName&gt;&lt;lastName&gt;Galas&lt;/lastName&gt;&lt;/author&gt;&lt;author&gt;&lt;firstName&gt;Philip&lt;/firstName&gt;&lt;lastName&gt;Diaz&lt;/lastName&gt;&lt;/author&gt;&lt;author&gt;&lt;firstName&gt;Kai&lt;/firstName&gt;&lt;lastName&gt;Wang&lt;/lastName&gt;&lt;/author&gt;&lt;author&gt;&lt;firstName&gt;S&lt;/firstName&gt;&lt;middleNames&gt;Patrick&lt;/middleNames&gt;&lt;lastName&gt;Nana-Sinkam&lt;/lastName&gt;&lt;/author&gt;&lt;/authors&gt;&lt;/publication&gt;&lt;/publications&gt;&lt;cites&gt;&lt;/cites&gt;&lt;/citation&gt;</w:instrText>
      </w:r>
      <w:r w:rsidRPr="00F709D0">
        <w:rPr>
          <w:rFonts w:ascii="Book Antiqua" w:hAnsi="Book Antiqua" w:cs="Arial"/>
          <w:color w:val="000000" w:themeColor="text1"/>
        </w:rPr>
        <w:fldChar w:fldCharType="separate"/>
      </w:r>
      <w:r w:rsidRPr="00F709D0">
        <w:rPr>
          <w:rFonts w:ascii="Book Antiqua" w:hAnsi="Book Antiqua" w:cs="Arial"/>
          <w:vertAlign w:val="superscript"/>
        </w:rPr>
        <w:t>[48]</w:t>
      </w:r>
      <w:r w:rsidRPr="00F709D0">
        <w:rPr>
          <w:rFonts w:ascii="Book Antiqua" w:hAnsi="Book Antiqua" w:cs="Arial"/>
          <w:color w:val="000000" w:themeColor="text1"/>
        </w:rPr>
        <w:fldChar w:fldCharType="end"/>
      </w:r>
      <w:r w:rsidR="00EF4A7F" w:rsidRPr="00F709D0">
        <w:rPr>
          <w:rFonts w:ascii="Book Antiqua" w:hAnsi="Book Antiqua" w:cs="Arial" w:hint="eastAsia"/>
          <w:i/>
          <w:color w:val="000000" w:themeColor="text1"/>
          <w:lang w:eastAsia="zh-CN"/>
        </w:rPr>
        <w:t xml:space="preserve"> </w:t>
      </w:r>
      <w:r w:rsidR="002B2A70" w:rsidRPr="00F709D0">
        <w:rPr>
          <w:rFonts w:ascii="Book Antiqua" w:hAnsi="Book Antiqua" w:cs="Arial"/>
          <w:color w:val="000000" w:themeColor="text1"/>
        </w:rPr>
        <w:t xml:space="preserve">directly used irradiated cell models to examine </w:t>
      </w:r>
      <w:proofErr w:type="spellStart"/>
      <w:r w:rsidR="002B2A70" w:rsidRPr="00F709D0">
        <w:rPr>
          <w:rFonts w:ascii="Book Antiqua" w:hAnsi="Book Antiqua" w:cs="Arial"/>
          <w:color w:val="000000" w:themeColor="text1"/>
        </w:rPr>
        <w:t>miRNA</w:t>
      </w:r>
      <w:proofErr w:type="spellEnd"/>
      <w:r w:rsidR="002B2A70" w:rsidRPr="00F709D0">
        <w:rPr>
          <w:rFonts w:ascii="Book Antiqua" w:hAnsi="Book Antiqua" w:cs="Arial"/>
          <w:color w:val="000000" w:themeColor="text1"/>
        </w:rPr>
        <w:t xml:space="preserve"> function.</w:t>
      </w:r>
      <w:r w:rsidR="002B2A70" w:rsidRPr="00802A55">
        <w:rPr>
          <w:rFonts w:ascii="Book Antiqua" w:hAnsi="Book Antiqua" w:cs="Arial"/>
          <w:color w:val="000000" w:themeColor="text1"/>
        </w:rPr>
        <w:t xml:space="preserve"> </w:t>
      </w:r>
      <w:proofErr w:type="gramStart"/>
      <w:r w:rsidR="002B2A70" w:rsidRPr="00802A55">
        <w:rPr>
          <w:rFonts w:ascii="Book Antiqua" w:hAnsi="Book Antiqua" w:cs="Arial"/>
          <w:color w:val="000000" w:themeColor="text1"/>
        </w:rPr>
        <w:t>miR</w:t>
      </w:r>
      <w:proofErr w:type="gramEnd"/>
      <w:r w:rsidR="002B2A70" w:rsidRPr="00802A55">
        <w:rPr>
          <w:rFonts w:ascii="Book Antiqua" w:hAnsi="Book Antiqua" w:cs="Arial"/>
          <w:color w:val="000000" w:themeColor="text1"/>
        </w:rPr>
        <w:t xml:space="preserve">-15b/16-2 was previously shown to be </w:t>
      </w:r>
      <w:proofErr w:type="spellStart"/>
      <w:r w:rsidR="002B2A70" w:rsidRPr="00802A55">
        <w:rPr>
          <w:rFonts w:ascii="Book Antiqua" w:hAnsi="Book Antiqua" w:cs="Arial"/>
          <w:color w:val="000000" w:themeColor="text1"/>
        </w:rPr>
        <w:t>upregulated</w:t>
      </w:r>
      <w:proofErr w:type="spellEnd"/>
      <w:r w:rsidR="002B2A70" w:rsidRPr="00802A55">
        <w:rPr>
          <w:rFonts w:ascii="Book Antiqua" w:hAnsi="Book Antiqua" w:cs="Arial"/>
          <w:color w:val="000000" w:themeColor="text1"/>
        </w:rPr>
        <w:t xml:space="preserve"> in fibrotic </w:t>
      </w:r>
      <w:r w:rsidR="00A90577" w:rsidRPr="00802A55">
        <w:rPr>
          <w:rFonts w:ascii="Book Antiqua" w:hAnsi="Book Antiqua" w:cs="Arial"/>
          <w:color w:val="000000" w:themeColor="text1"/>
        </w:rPr>
        <w:t xml:space="preserve">regions </w:t>
      </w:r>
      <w:r w:rsidR="002B2A70" w:rsidRPr="00802A55">
        <w:rPr>
          <w:rFonts w:ascii="Book Antiqua" w:hAnsi="Book Antiqua" w:cs="Arial"/>
          <w:color w:val="000000" w:themeColor="text1"/>
        </w:rPr>
        <w:t>of</w:t>
      </w:r>
      <w:r w:rsidR="00A90577" w:rsidRPr="00802A55">
        <w:rPr>
          <w:rFonts w:ascii="Book Antiqua" w:hAnsi="Book Antiqua" w:cs="Arial"/>
          <w:color w:val="000000" w:themeColor="text1"/>
        </w:rPr>
        <w:t xml:space="preserve"> human</w:t>
      </w:r>
      <w:r w:rsidR="002B2A70" w:rsidRPr="00802A55">
        <w:rPr>
          <w:rFonts w:ascii="Book Antiqua" w:hAnsi="Book Antiqua" w:cs="Arial"/>
          <w:color w:val="000000" w:themeColor="text1"/>
        </w:rPr>
        <w:t xml:space="preserve"> lung tissue, and to target TGF</w:t>
      </w:r>
      <w:r w:rsidR="002B2A70" w:rsidRPr="00802A55">
        <w:rPr>
          <w:rFonts w:ascii="Book Antiqua" w:hAnsi="Book Antiqua" w:cs="Arial"/>
          <w:color w:val="000000" w:themeColor="text1"/>
        </w:rPr>
        <w:sym w:font="Symbol" w:char="F062"/>
      </w:r>
      <w:r w:rsidR="002B2A70" w:rsidRPr="00802A55">
        <w:rPr>
          <w:rFonts w:ascii="Book Antiqua" w:hAnsi="Book Antiqua" w:cs="Arial"/>
          <w:color w:val="000000" w:themeColor="text1"/>
        </w:rPr>
        <w:t xml:space="preserve"> signaling inhibitor </w:t>
      </w:r>
      <w:r w:rsidR="002B2A70" w:rsidRPr="00DF4B22">
        <w:rPr>
          <w:rFonts w:ascii="Book Antiqua" w:hAnsi="Book Antiqua" w:cs="Arial"/>
          <w:color w:val="000000" w:themeColor="text1"/>
        </w:rPr>
        <w:t>SMAD7. To examine</w:t>
      </w:r>
      <w:r w:rsidR="002B2A70" w:rsidRPr="00802A55">
        <w:rPr>
          <w:rFonts w:ascii="Book Antiqua" w:hAnsi="Book Antiqua" w:cs="Arial"/>
          <w:color w:val="000000" w:themeColor="text1"/>
        </w:rPr>
        <w:t xml:space="preserve"> the role of miR-15b/16-2 in radiation-induced fibrosis, </w:t>
      </w:r>
      <w:proofErr w:type="spellStart"/>
      <w:r w:rsidR="002B2A70" w:rsidRPr="00802A55">
        <w:rPr>
          <w:rFonts w:ascii="Book Antiqua" w:hAnsi="Book Antiqua" w:cs="Arial"/>
          <w:color w:val="000000" w:themeColor="text1"/>
        </w:rPr>
        <w:t>Rahman</w:t>
      </w:r>
      <w:proofErr w:type="spellEnd"/>
      <w:r w:rsidR="002B2A70" w:rsidRPr="00802A55">
        <w:rPr>
          <w:rFonts w:ascii="Book Antiqua" w:hAnsi="Book Antiqua" w:cs="Arial"/>
          <w:color w:val="000000" w:themeColor="text1"/>
        </w:rPr>
        <w:t xml:space="preserve"> </w:t>
      </w:r>
      <w:r w:rsidR="00B06D89" w:rsidRPr="00B06D89">
        <w:rPr>
          <w:rFonts w:ascii="Book Antiqua" w:hAnsi="Book Antiqua" w:cs="Arial"/>
          <w:i/>
          <w:color w:val="000000" w:themeColor="text1"/>
        </w:rPr>
        <w:t>et al</w:t>
      </w:r>
      <w:r w:rsidR="00EF4A7F" w:rsidRPr="00D45EE5">
        <w:rPr>
          <w:rFonts w:ascii="Book Antiqua" w:hAnsi="Book Antiqua" w:cs="Arial"/>
          <w:color w:val="000000" w:themeColor="text1"/>
        </w:rPr>
        <w:fldChar w:fldCharType="begin"/>
      </w:r>
      <w:r w:rsidR="00EF4A7F" w:rsidRPr="00D45EE5">
        <w:rPr>
          <w:rFonts w:ascii="Book Antiqua" w:hAnsi="Book Antiqua" w:cs="Arial"/>
          <w:color w:val="000000" w:themeColor="text1"/>
        </w:rPr>
        <w:instrText xml:space="preserve"> ADDIN PAPERS2_CITATIONS &lt;citation&gt;&lt;uuid&gt;0774BA3B-4203-44D1-85B6-0553DA757FF1&lt;/uuid&gt;&lt;priority&gt;0&lt;/priority&gt;&lt;publications&gt;&lt;publication&gt;&lt;uuid&gt;86DD2AAC-8999-4138-B3BE-FA256B974A85&lt;/uuid&gt;&lt;volume&gt;289&lt;/volume&gt;&lt;doi&gt;10.1074/jbc.M114.573592&lt;/doi&gt;&lt;startpage&gt;26406&lt;/startpage&gt;&lt;publication_date&gt;99201409191200000000222000&lt;/publication_date&gt;&lt;url&gt;http://www.jbc.org/lookup/doi/10.1074/jbc.M114.573592&lt;/url&gt;&lt;type&gt;400&lt;/type&gt;&lt;title&gt;miR-15b/16-2 regulates factors that promote p53 phosphorylation and augments the DNA damage response following radiation in the lung.&lt;/title&gt;&lt;publisher&gt;American Society for Biochemistry and Molecular Biology&lt;/publisher&gt;&lt;institution&gt;From the Division of Pulmonary, Allergy, Critical Care, and Sleep Medicine.&lt;/institution&gt;&lt;number&gt;38&lt;/number&gt;&lt;subtype&gt;400&lt;/subtype&gt;&lt;endpage&gt;26416&lt;/endpage&gt;&lt;bundle&gt;&lt;publication&gt;&lt;title&gt;The Journal of biological chemistry&lt;/title&gt;&lt;type&gt;-100&lt;/type&gt;&lt;subtype&gt;-100&lt;/subtype&gt;&lt;uuid&gt;E1B181A1-A26A-497A-ACEB-D9E781A369B0&lt;/uuid&gt;&lt;/publication&gt;&lt;/bundle&gt;&lt;authors&gt;&lt;author&gt;&lt;firstName&gt;Mohammad&lt;/firstName&gt;&lt;lastName&gt;Rahman&lt;/lastName&gt;&lt;/author&gt;&lt;author&gt;&lt;firstName&gt;Francesca&lt;/firstName&gt;&lt;lastName&gt;Lovat&lt;/lastName&gt;&lt;/author&gt;&lt;author&gt;&lt;firstName&gt;Giulia&lt;/firstName&gt;&lt;lastName&gt;Romano&lt;/lastName&gt;&lt;/author&gt;&lt;author&gt;&lt;firstName&gt;Federica&lt;/firstName&gt;&lt;lastName&gt;Calore&lt;/lastName&gt;&lt;/author&gt;&lt;author&gt;&lt;firstName&gt;Mario&lt;/firstName&gt;&lt;lastName&gt;Acunzo&lt;/lastName&gt;&lt;/author&gt;&lt;author&gt;&lt;firstName&gt;Erica&lt;/firstName&gt;&lt;middleNames&gt;Hlavin&lt;/middleNames&gt;&lt;lastName&gt;Bell&lt;/lastName&gt;&lt;/author&gt;&lt;author&gt;&lt;firstName&gt;Patrick&lt;/firstName&gt;&lt;lastName&gt;Nana-Sinkam&lt;/lastName&gt;&lt;/author&gt;&lt;/authors&gt;&lt;/publication&gt;&lt;/publications&gt;&lt;cites&gt;&lt;/cites&gt;&lt;/citation&gt;</w:instrText>
      </w:r>
      <w:r w:rsidR="00EF4A7F" w:rsidRPr="00D45EE5">
        <w:rPr>
          <w:rFonts w:ascii="Book Antiqua" w:hAnsi="Book Antiqua" w:cs="Arial"/>
          <w:color w:val="000000" w:themeColor="text1"/>
        </w:rPr>
        <w:fldChar w:fldCharType="separate"/>
      </w:r>
      <w:r w:rsidR="00EF4A7F" w:rsidRPr="00D45EE5">
        <w:rPr>
          <w:rFonts w:ascii="Book Antiqua" w:hAnsi="Book Antiqua" w:cs="Arial"/>
          <w:color w:val="000000" w:themeColor="text1"/>
          <w:vertAlign w:val="superscript"/>
        </w:rPr>
        <w:t>[49]</w:t>
      </w:r>
      <w:r w:rsidR="00EF4A7F" w:rsidRPr="00D45EE5">
        <w:rPr>
          <w:rFonts w:ascii="Book Antiqua" w:hAnsi="Book Antiqua" w:cs="Arial"/>
          <w:color w:val="000000" w:themeColor="text1"/>
        </w:rPr>
        <w:fldChar w:fldCharType="end"/>
      </w:r>
      <w:r w:rsidR="00EF4A7F">
        <w:rPr>
          <w:rFonts w:ascii="Book Antiqua" w:hAnsi="Book Antiqua" w:cs="Arial" w:hint="eastAsia"/>
          <w:i/>
          <w:color w:val="000000" w:themeColor="text1"/>
          <w:lang w:eastAsia="zh-CN"/>
        </w:rPr>
        <w:t xml:space="preserve"> </w:t>
      </w:r>
      <w:r w:rsidR="002B2A70" w:rsidRPr="00802A55">
        <w:rPr>
          <w:rFonts w:ascii="Book Antiqua" w:hAnsi="Book Antiqua" w:cs="Arial"/>
          <w:color w:val="000000" w:themeColor="text1"/>
        </w:rPr>
        <w:t xml:space="preserve">treated human lung epithelial cells with 1Gy of radiation, and after 24hrs isolated RNA for RT-PCR. In contrast to previous findings showing chronic </w:t>
      </w:r>
      <w:proofErr w:type="spellStart"/>
      <w:r w:rsidR="002B2A70" w:rsidRPr="00802A55">
        <w:rPr>
          <w:rFonts w:ascii="Book Antiqua" w:hAnsi="Book Antiqua" w:cs="Arial"/>
          <w:color w:val="000000" w:themeColor="text1"/>
        </w:rPr>
        <w:t>upregulation</w:t>
      </w:r>
      <w:proofErr w:type="spellEnd"/>
      <w:r w:rsidR="002B2A70" w:rsidRPr="00802A55">
        <w:rPr>
          <w:rFonts w:ascii="Book Antiqua" w:hAnsi="Book Antiqua" w:cs="Arial"/>
          <w:color w:val="000000" w:themeColor="text1"/>
        </w:rPr>
        <w:t xml:space="preserve"> of miR-15b/16-2 in fibrotic tissue, they showed that miR-15b/16-2 was induced directly after irradiation followed by a gradual decrease. Moreover, they identified Wip1 as a novel target of miR-15b/16-2. Wip1 inactivates the DNA damage response through </w:t>
      </w:r>
      <w:proofErr w:type="spellStart"/>
      <w:r w:rsidR="002B2A70" w:rsidRPr="00802A55">
        <w:rPr>
          <w:rFonts w:ascii="Book Antiqua" w:hAnsi="Book Antiqua" w:cs="Arial"/>
          <w:color w:val="000000" w:themeColor="text1"/>
        </w:rPr>
        <w:t>dephosphorylation</w:t>
      </w:r>
      <w:proofErr w:type="spellEnd"/>
      <w:r w:rsidR="002B2A70" w:rsidRPr="00802A55">
        <w:rPr>
          <w:rFonts w:ascii="Book Antiqua" w:hAnsi="Book Antiqua" w:cs="Arial"/>
          <w:color w:val="000000" w:themeColor="text1"/>
        </w:rPr>
        <w:t xml:space="preserve"> of p53, </w:t>
      </w:r>
      <w:r w:rsidR="00AF1FFB" w:rsidRPr="00802A55">
        <w:rPr>
          <w:rFonts w:ascii="Book Antiqua" w:eastAsia="Calibri" w:hAnsi="Book Antiqua" w:cs="Arial"/>
          <w:color w:val="1C1C1C"/>
        </w:rPr>
        <w:t xml:space="preserve">γ-H2AX, and ATM. </w:t>
      </w:r>
      <w:proofErr w:type="spellStart"/>
      <w:r w:rsidR="00AF1FFB" w:rsidRPr="00802A55">
        <w:rPr>
          <w:rFonts w:ascii="Book Antiqua" w:eastAsia="Calibri" w:hAnsi="Book Antiqua" w:cs="Arial"/>
          <w:color w:val="1C1C1C"/>
        </w:rPr>
        <w:t>Upregulation</w:t>
      </w:r>
      <w:proofErr w:type="spellEnd"/>
      <w:r w:rsidR="00AF1FFB" w:rsidRPr="00802A55">
        <w:rPr>
          <w:rFonts w:ascii="Book Antiqua" w:eastAsia="Calibri" w:hAnsi="Book Antiqua" w:cs="Arial"/>
          <w:color w:val="1C1C1C"/>
        </w:rPr>
        <w:t xml:space="preserve"> of miR-15b/16-2 therefore activates the DNA damage response, protecting cells from radiation damage</w:t>
      </w:r>
      <w:r w:rsidR="00B931B2" w:rsidRPr="00802A55">
        <w:rPr>
          <w:rFonts w:ascii="Book Antiqua" w:hAnsi="Book Antiqua" w:cs="Arial"/>
          <w:color w:val="000000" w:themeColor="text1"/>
        </w:rPr>
        <w:t xml:space="preserve">. </w:t>
      </w:r>
      <w:r w:rsidR="00AF1FFB" w:rsidRPr="00802A55">
        <w:rPr>
          <w:rFonts w:ascii="Book Antiqua" w:hAnsi="Book Antiqua" w:cs="Arial"/>
          <w:color w:val="000000" w:themeColor="text1"/>
        </w:rPr>
        <w:t>It is likely that while miR-15b/16-2 is initially activated to protect the cell from radiation-induced</w:t>
      </w:r>
      <w:r w:rsidR="002F1FCC" w:rsidRPr="00802A55">
        <w:rPr>
          <w:rFonts w:ascii="Book Antiqua" w:hAnsi="Book Antiqua" w:cs="Arial"/>
          <w:color w:val="000000" w:themeColor="text1"/>
        </w:rPr>
        <w:t xml:space="preserve"> fibrosis</w:t>
      </w:r>
      <w:r w:rsidR="00AF1FFB" w:rsidRPr="00802A55">
        <w:rPr>
          <w:rFonts w:ascii="Book Antiqua" w:hAnsi="Book Antiqua" w:cs="Arial"/>
          <w:color w:val="000000" w:themeColor="text1"/>
        </w:rPr>
        <w:t>, it’s activation results in increased TGF</w:t>
      </w:r>
      <w:r w:rsidR="00AF1FFB" w:rsidRPr="00802A55">
        <w:rPr>
          <w:rFonts w:ascii="Book Antiqua" w:hAnsi="Book Antiqua" w:cs="Arial"/>
          <w:color w:val="000000" w:themeColor="text1"/>
        </w:rPr>
        <w:sym w:font="Symbol" w:char="F062"/>
      </w:r>
      <w:r w:rsidR="00AF1FFB" w:rsidRPr="00802A55">
        <w:rPr>
          <w:rFonts w:ascii="Book Antiqua" w:hAnsi="Book Antiqua" w:cs="Arial"/>
          <w:color w:val="000000" w:themeColor="text1"/>
        </w:rPr>
        <w:t xml:space="preserve"> signaling through degradation of SMAD7. </w:t>
      </w:r>
    </w:p>
    <w:p w14:paraId="42301324" w14:textId="130401F7" w:rsidR="00966DC9" w:rsidRPr="00802A55" w:rsidRDefault="00AF1FFB" w:rsidP="00F709D0">
      <w:pPr>
        <w:spacing w:line="360" w:lineRule="auto"/>
        <w:ind w:firstLine="720"/>
        <w:jc w:val="both"/>
        <w:rPr>
          <w:rFonts w:ascii="Book Antiqua" w:hAnsi="Book Antiqua" w:cs="Arial"/>
          <w:color w:val="000000" w:themeColor="text1"/>
        </w:rPr>
      </w:pPr>
      <w:r w:rsidRPr="00802A55">
        <w:rPr>
          <w:rFonts w:ascii="Book Antiqua" w:hAnsi="Book Antiqua" w:cs="Arial"/>
          <w:color w:val="000000" w:themeColor="text1"/>
        </w:rPr>
        <w:t>W</w:t>
      </w:r>
      <w:r w:rsidR="00A320CA" w:rsidRPr="00802A55">
        <w:rPr>
          <w:rFonts w:ascii="Book Antiqua" w:hAnsi="Book Antiqua" w:cs="Arial"/>
          <w:color w:val="000000" w:themeColor="text1"/>
        </w:rPr>
        <w:t>e have recently shown that miR-140 plays a key role in protection of pulmonary fibrosis</w:t>
      </w:r>
      <w:r w:rsidR="00A320CA"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F1A9CEE3-D5BE-419C-A210-64F45138B7EE&lt;/uuid&gt;&lt;priority&gt;0&lt;/priority&gt;&lt;publications&gt;&lt;publication&gt;&lt;uuid&gt;448C2D34-FD93-4CC5-B911-06A8760CED49&lt;/uuid&gt;&lt;volume&gt;369&lt;/volume&gt;&lt;accepted_date&gt;99201508171200000000222000&lt;/accepted_date&gt;&lt;doi&gt;10.1016/j.canlet.2015.08.011&lt;/doi&gt;&lt;startpage&gt;184&lt;/startpage&gt;&lt;revision_date&gt;99201508141200000000222000&lt;/revision_date&gt;&lt;publication_date&gt;99201508201200000000222000&lt;/publication_date&gt;&lt;url&gt;http://linkinghub.elsevier.com/retrieve/pii/S0304383515005406&lt;/url&gt;&lt;citekey&gt;Duru:2015gy&lt;/citekey&gt;&lt;type&gt;400&lt;/type&gt;&lt;title&gt;NRF2/miR-140 signaling confers radioprotection to human lung fibroblasts.&lt;/title&gt;&lt;submission_date&gt;99201506241200000000222000&lt;/submission_date&gt;&lt;number&gt;1&lt;/number&gt;&lt;institution&gt;Department of Biochemistry and Molecular Biology, Greenebaum Cancer Center, University of Maryland School of Medicine, Baltimore, MD 21201, USA.&lt;/institution&gt;&lt;subtype&gt;400&lt;/subtype&gt;&lt;endpage&gt;191&lt;/endpage&gt;&lt;bundle&gt;&lt;publication&gt;&lt;publisher&gt;Elsevier Ireland Ltd&lt;/publisher&gt;&lt;title&gt;Cancer Letters&lt;/title&gt;&lt;type&gt;-100&lt;/type&gt;&lt;subtype&gt;-100&lt;/subtype&gt;&lt;uuid&gt;2F6828BE-8FBC-414C-9D62-B063C6F0A686&lt;/uuid&gt;&lt;/publication&gt;&lt;/bundle&gt;&lt;authors&gt;&lt;author&gt;&lt;firstName&gt;Nadire&lt;/firstName&gt;&lt;lastName&gt;Duru&lt;/lastName&gt;&lt;/author&gt;&lt;author&gt;&lt;firstName&gt;Ramkishore&lt;/firstName&gt;&lt;lastName&gt;Gernapudi&lt;/lastName&gt;&lt;/author&gt;&lt;author&gt;&lt;firstName&gt;Yongshu&lt;/firstName&gt;&lt;lastName&gt;Zhang&lt;/lastName&gt;&lt;/author&gt;&lt;author&gt;&lt;firstName&gt;Yuan&lt;/firstName&gt;&lt;lastName&gt;Yao&lt;/lastName&gt;&lt;/author&gt;&lt;author&gt;&lt;firstName&gt;Pang-Kuo&lt;/firstName&gt;&lt;lastName&gt;Lo&lt;/lastName&gt;&lt;/author&gt;&lt;author&gt;&lt;firstName&gt;Benjamin&lt;/firstName&gt;&lt;lastName&gt;Wolfson&lt;/lastName&gt;&lt;/author&gt;&lt;author&gt;&lt;firstName&gt;Qun&lt;/firstName&gt;&lt;lastName&gt;Zhou&lt;/lastName&gt;&lt;/author&gt;&lt;/authors&gt;&lt;/publication&gt;&lt;/publications&gt;&lt;cites&gt;&lt;/cites&gt;&lt;/citation&gt;</w:instrText>
      </w:r>
      <w:r w:rsidR="00A320CA" w:rsidRPr="00802A55">
        <w:rPr>
          <w:rFonts w:ascii="Book Antiqua" w:hAnsi="Book Antiqua" w:cs="Arial"/>
          <w:color w:val="000000" w:themeColor="text1"/>
        </w:rPr>
        <w:fldChar w:fldCharType="separate"/>
      </w:r>
      <w:r w:rsidR="006A61F1" w:rsidRPr="00802A55">
        <w:rPr>
          <w:rFonts w:ascii="Book Antiqua" w:hAnsi="Book Antiqua" w:cs="Arial"/>
          <w:vertAlign w:val="superscript"/>
        </w:rPr>
        <w:t>[50]</w:t>
      </w:r>
      <w:r w:rsidR="00A320CA" w:rsidRPr="00802A55">
        <w:rPr>
          <w:rFonts w:ascii="Book Antiqua" w:hAnsi="Book Antiqua" w:cs="Arial"/>
          <w:color w:val="000000" w:themeColor="text1"/>
        </w:rPr>
        <w:fldChar w:fldCharType="end"/>
      </w:r>
      <w:r w:rsidR="00A320CA" w:rsidRPr="00802A55">
        <w:rPr>
          <w:rFonts w:ascii="Book Antiqua" w:hAnsi="Book Antiqua" w:cs="Arial"/>
          <w:color w:val="000000" w:themeColor="text1"/>
        </w:rPr>
        <w:t xml:space="preserve"> and RILF. </w:t>
      </w:r>
      <w:r w:rsidR="00074736" w:rsidRPr="00802A55">
        <w:rPr>
          <w:rFonts w:ascii="Book Antiqua" w:hAnsi="Book Antiqua" w:cs="Arial"/>
          <w:color w:val="000000" w:themeColor="text1"/>
        </w:rPr>
        <w:t>We irradiated the thoracic region of C57BL/6 mice with 13</w:t>
      </w:r>
      <w:r w:rsidR="00F709D0">
        <w:rPr>
          <w:rFonts w:ascii="Book Antiqua" w:hAnsi="Book Antiqua" w:cs="Arial" w:hint="eastAsia"/>
          <w:color w:val="000000" w:themeColor="text1"/>
          <w:lang w:eastAsia="zh-CN"/>
        </w:rPr>
        <w:t xml:space="preserve"> </w:t>
      </w:r>
      <w:proofErr w:type="spellStart"/>
      <w:r w:rsidR="00074736" w:rsidRPr="00802A55">
        <w:rPr>
          <w:rFonts w:ascii="Book Antiqua" w:hAnsi="Book Antiqua" w:cs="Arial"/>
          <w:color w:val="000000" w:themeColor="text1"/>
        </w:rPr>
        <w:t>Gy</w:t>
      </w:r>
      <w:proofErr w:type="spellEnd"/>
      <w:r w:rsidR="00A320CA" w:rsidRPr="00802A55">
        <w:rPr>
          <w:rFonts w:ascii="Book Antiqua" w:hAnsi="Book Antiqua" w:cs="Arial"/>
          <w:color w:val="000000" w:themeColor="text1"/>
        </w:rPr>
        <w:t xml:space="preserve">, and after 1 year sacrificed them for histological examination. </w:t>
      </w:r>
      <w:r w:rsidR="00F1481D" w:rsidRPr="00802A55">
        <w:rPr>
          <w:rFonts w:ascii="Book Antiqua" w:hAnsi="Book Antiqua" w:cs="Arial"/>
          <w:color w:val="000000" w:themeColor="text1"/>
        </w:rPr>
        <w:t xml:space="preserve">RNA in situ staining using a DIG labeled probe revealed that irradiated lung tissue had higher expression of miR-140, and through </w:t>
      </w:r>
      <w:r w:rsidR="00F1481D" w:rsidRPr="00802A55">
        <w:rPr>
          <w:rFonts w:ascii="Book Antiqua" w:hAnsi="Book Antiqua" w:cs="Arial"/>
          <w:i/>
          <w:color w:val="000000" w:themeColor="text1"/>
        </w:rPr>
        <w:t>in vitro</w:t>
      </w:r>
      <w:r w:rsidR="00F1481D" w:rsidRPr="00802A55">
        <w:rPr>
          <w:rFonts w:ascii="Book Antiqua" w:hAnsi="Book Antiqua" w:cs="Arial"/>
          <w:color w:val="000000" w:themeColor="text1"/>
        </w:rPr>
        <w:t xml:space="preserve"> characterization we found that miR-140 expression is activated by nuclear factor-erythroid2-related factor 2 (NRF2). NRF2 is a transcription factor that activates antioxidant and anti-inflammatory genes, and is </w:t>
      </w:r>
      <w:proofErr w:type="spellStart"/>
      <w:r w:rsidR="00F1481D" w:rsidRPr="00802A55">
        <w:rPr>
          <w:rFonts w:ascii="Book Antiqua" w:hAnsi="Book Antiqua" w:cs="Arial"/>
          <w:color w:val="000000" w:themeColor="text1"/>
        </w:rPr>
        <w:t>upregulated</w:t>
      </w:r>
      <w:proofErr w:type="spellEnd"/>
      <w:r w:rsidR="00F1481D" w:rsidRPr="00802A55">
        <w:rPr>
          <w:rFonts w:ascii="Book Antiqua" w:hAnsi="Book Antiqua" w:cs="Arial"/>
          <w:color w:val="000000" w:themeColor="text1"/>
        </w:rPr>
        <w:t xml:space="preserve"> in response to the free radicals created after </w:t>
      </w:r>
      <w:r w:rsidR="002F1FCC" w:rsidRPr="00802A55">
        <w:rPr>
          <w:rFonts w:ascii="Book Antiqua" w:hAnsi="Book Antiqua" w:cs="Arial"/>
          <w:color w:val="000000" w:themeColor="text1"/>
        </w:rPr>
        <w:t>IR</w:t>
      </w:r>
      <w:r w:rsidR="00F1481D"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95C23CD3-FFFC-4AE2-B251-C90FD36AD8A0&lt;/uuid&gt;&lt;priority&gt;0&lt;/priority&gt;&lt;publications&gt;&lt;publication&gt;&lt;uuid&gt;448C2D34-FD93-4CC5-B911-06A8760CED49&lt;/uuid&gt;&lt;volume&gt;369&lt;/volume&gt;&lt;accepted_date&gt;99201508171200000000222000&lt;/accepted_date&gt;&lt;doi&gt;10.1016/j.canlet.2015.08.011&lt;/doi&gt;&lt;startpage&gt;184&lt;/startpage&gt;&lt;revision_date&gt;99201508141200000000222000&lt;/revision_date&gt;&lt;publication_date&gt;99201508201200000000222000&lt;/publication_date&gt;&lt;url&gt;http://linkinghub.elsevier.com/retrieve/pii/S0304383515005406&lt;/url&gt;&lt;citekey&gt;Duru:2015gy&lt;/citekey&gt;&lt;type&gt;400&lt;/type&gt;&lt;title&gt;NRF2/miR-140 signaling confers radioprotection to human lung fibroblasts.&lt;/title&gt;&lt;submission_date&gt;99201506241200000000222000&lt;/submission_date&gt;&lt;number&gt;1&lt;/number&gt;&lt;institution&gt;Department of Biochemistry and Molecular Biology, Greenebaum Cancer Center, University of Maryland School of Medicine, Baltimore, MD 21201, USA.&lt;/institution&gt;&lt;subtype&gt;400&lt;/subtype&gt;&lt;endpage&gt;191&lt;/endpage&gt;&lt;bundle&gt;&lt;publication&gt;&lt;publisher&gt;Elsevier Ireland Ltd&lt;/publisher&gt;&lt;title&gt;Cancer Letters&lt;/title&gt;&lt;type&gt;-100&lt;/type&gt;&lt;subtype&gt;-100&lt;/subtype&gt;&lt;uuid&gt;2F6828BE-8FBC-414C-9D62-B063C6F0A686&lt;/uuid&gt;&lt;/publication&gt;&lt;/bundle&gt;&lt;authors&gt;&lt;author&gt;&lt;firstName&gt;Nadire&lt;/firstName&gt;&lt;lastName&gt;Duru&lt;/lastName&gt;&lt;/author&gt;&lt;author&gt;&lt;firstName&gt;Ramkishore&lt;/firstName&gt;&lt;lastName&gt;Gernapudi&lt;/lastName&gt;&lt;/author&gt;&lt;author&gt;&lt;firstName&gt;Yongshu&lt;/firstName&gt;&lt;lastName&gt;Zhang&lt;/lastName&gt;&lt;/author&gt;&lt;author&gt;&lt;firstName&gt;Yuan&lt;/firstName&gt;&lt;lastName&gt;Yao&lt;/lastName&gt;&lt;/author&gt;&lt;author&gt;&lt;firstName&gt;Pang-Kuo&lt;/firstName&gt;&lt;lastName&gt;Lo&lt;/lastName&gt;&lt;/author&gt;&lt;author&gt;&lt;firstName&gt;Benjamin&lt;/firstName&gt;&lt;lastName&gt;Wolfson&lt;/lastName&gt;&lt;/author&gt;&lt;author&gt;&lt;firstName&gt;Qun&lt;/firstName&gt;&lt;lastName&gt;Zhou&lt;/lastName&gt;&lt;/author&gt;&lt;/authors&gt;&lt;/publication&gt;&lt;/publications&gt;&lt;cites&gt;&lt;/cites&gt;&lt;/citation&gt;</w:instrText>
      </w:r>
      <w:r w:rsidR="00F1481D" w:rsidRPr="00802A55">
        <w:rPr>
          <w:rFonts w:ascii="Book Antiqua" w:hAnsi="Book Antiqua" w:cs="Arial"/>
          <w:color w:val="000000" w:themeColor="text1"/>
        </w:rPr>
        <w:fldChar w:fldCharType="separate"/>
      </w:r>
      <w:r w:rsidR="006A61F1" w:rsidRPr="00802A55">
        <w:rPr>
          <w:rFonts w:ascii="Book Antiqua" w:hAnsi="Book Antiqua" w:cs="Arial"/>
          <w:vertAlign w:val="superscript"/>
        </w:rPr>
        <w:t>[50]</w:t>
      </w:r>
      <w:r w:rsidR="00F1481D" w:rsidRPr="00802A55">
        <w:rPr>
          <w:rFonts w:ascii="Book Antiqua" w:hAnsi="Book Antiqua" w:cs="Arial"/>
          <w:color w:val="000000" w:themeColor="text1"/>
        </w:rPr>
        <w:fldChar w:fldCharType="end"/>
      </w:r>
      <w:r w:rsidR="00F1481D" w:rsidRPr="00802A55">
        <w:rPr>
          <w:rFonts w:ascii="Book Antiqua" w:hAnsi="Book Antiqua" w:cs="Arial"/>
          <w:color w:val="000000" w:themeColor="text1"/>
        </w:rPr>
        <w:t xml:space="preserve">. Recently we have continued these studies, and found that lung tissue with RILF isolated from C57BL/6 mice one year after 13Gy of radiation had significantly </w:t>
      </w:r>
      <w:r w:rsidR="00A320CA" w:rsidRPr="00802A55">
        <w:rPr>
          <w:rFonts w:ascii="Book Antiqua" w:hAnsi="Book Antiqua" w:cs="Arial"/>
          <w:color w:val="000000" w:themeColor="text1"/>
        </w:rPr>
        <w:t xml:space="preserve">abrogated miR-140 expression. Moreover, </w:t>
      </w:r>
      <w:r w:rsidR="00F1481D" w:rsidRPr="00802A55">
        <w:rPr>
          <w:rFonts w:ascii="Book Antiqua" w:hAnsi="Book Antiqua" w:cs="Arial"/>
          <w:color w:val="000000" w:themeColor="text1"/>
        </w:rPr>
        <w:t xml:space="preserve">we treated </w:t>
      </w:r>
      <w:r w:rsidR="00A320CA" w:rsidRPr="00802A55">
        <w:rPr>
          <w:rFonts w:ascii="Book Antiqua" w:hAnsi="Book Antiqua" w:cs="Arial"/>
          <w:color w:val="000000" w:themeColor="text1"/>
        </w:rPr>
        <w:t xml:space="preserve">lung fibroblasts isolated </w:t>
      </w:r>
      <w:r w:rsidR="002F1FCC" w:rsidRPr="00802A55">
        <w:rPr>
          <w:rFonts w:ascii="Book Antiqua" w:hAnsi="Book Antiqua" w:cs="Arial"/>
          <w:color w:val="000000" w:themeColor="text1"/>
        </w:rPr>
        <w:t xml:space="preserve">from </w:t>
      </w:r>
      <w:r w:rsidR="00A320CA" w:rsidRPr="00802A55">
        <w:rPr>
          <w:rFonts w:ascii="Book Antiqua" w:hAnsi="Book Antiqua" w:cs="Arial"/>
          <w:color w:val="000000" w:themeColor="text1"/>
        </w:rPr>
        <w:t>wild-type and miR-140 knock-out mice</w:t>
      </w:r>
      <w:r w:rsidR="00A320CA"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FEFE01A0-8D0E-4817-8B2D-04A290CE9730&lt;/uuid&gt;&lt;priority&gt;0&lt;/priority&gt;&lt;publications&gt;&lt;publication&gt;&lt;uuid&gt;A186F2FE-B813-4D5A-B33D-AB49D4F9C2D5&lt;/uuid&gt;&lt;volume&gt;24&lt;/volume&gt;&lt;doi&gt;10.1101/gad.1915510&lt;/doi&gt;&lt;startpage&gt;1173&lt;/startpage&gt;&lt;publication_date&gt;99201006011200000000222000&lt;/publication_date&gt;&lt;url&gt;http://genesdev.cshlp.org/content/24/11/1173.full&lt;/url&gt;&lt;citekey&gt;Miyaki:2010cb&lt;/citekey&gt;&lt;type&gt;400&lt;/type&gt;&lt;title&gt;MicroRNA-140 plays dual roles in both cartilage development and homeostasis.&lt;/title&gt;&lt;publisher&gt;Cold Spring Harbor Lab&lt;/publisher&gt;&lt;institution&gt;Department of Molecular and Experimental Medicine, The Scripps Research Institute, La Jolla, California 92037, USA.&lt;/institution&gt;&lt;number&gt;11&lt;/number&gt;&lt;subtype&gt;400&lt;/subtype&gt;&lt;endpage&gt;1185&lt;/endpage&gt;&lt;bundle&gt;&lt;publication&gt;&lt;title&gt;Genes &amp;amp; Development&lt;/title&gt;&lt;type&gt;-100&lt;/type&gt;&lt;subtype&gt;-100&lt;/subtype&gt;&lt;uuid&gt;EB71E828-868D-4EA1-98AB-F051B7A4DE2F&lt;/uuid&gt;&lt;/publication&gt;&lt;/bundle&gt;&lt;authors&gt;&lt;author&gt;&lt;firstName&gt;Shigeru&lt;/firstName&gt;&lt;lastName&gt;Miyaki&lt;/lastName&gt;&lt;/author&gt;&lt;author&gt;&lt;firstName&gt;Tempei&lt;/firstName&gt;&lt;lastName&gt;Sato&lt;/lastName&gt;&lt;/author&gt;&lt;author&gt;&lt;firstName&gt;Atsushi&lt;/firstName&gt;&lt;lastName&gt;Inoue&lt;/lastName&gt;&lt;/author&gt;&lt;author&gt;&lt;firstName&gt;Shuhei&lt;/firstName&gt;&lt;lastName&gt;Otsuki&lt;/lastName&gt;&lt;/author&gt;&lt;author&gt;&lt;firstName&gt;Yoshiaki&lt;/firstName&gt;&lt;lastName&gt;Ito&lt;/lastName&gt;&lt;/author&gt;&lt;author&gt;&lt;firstName&gt;Shigetoshi&lt;/firstName&gt;&lt;lastName&gt;Yokoyama&lt;/lastName&gt;&lt;/author&gt;&lt;author&gt;&lt;firstName&gt;Yoshio&lt;/firstName&gt;&lt;lastName&gt;Kato&lt;/lastName&gt;&lt;/author&gt;&lt;author&gt;&lt;firstName&gt;Fuko&lt;/firstName&gt;&lt;lastName&gt;Takemoto&lt;/lastName&gt;&lt;/author&gt;&lt;author&gt;&lt;firstName&gt;Tomoyuki&lt;/firstName&gt;&lt;lastName&gt;Nakasa&lt;/lastName&gt;&lt;/author&gt;&lt;author&gt;&lt;firstName&gt;Satoshi&lt;/firstName&gt;&lt;lastName&gt;Yamashita&lt;/lastName&gt;&lt;/author&gt;&lt;author&gt;&lt;firstName&gt;Shuji&lt;/firstName&gt;&lt;lastName&gt;Takada&lt;/lastName&gt;&lt;/author&gt;&lt;author&gt;&lt;firstName&gt;Martin&lt;/firstName&gt;&lt;middleNames&gt;K&lt;/middleNames&gt;&lt;lastName&gt;Lotz&lt;/lastName&gt;&lt;/author&gt;&lt;author&gt;&lt;firstName&gt;Hiroe&lt;/firstName&gt;&lt;lastName&gt;Ueno-Kudo&lt;/lastName&gt;&lt;/author&gt;&lt;author&gt;&lt;firstName&gt;Hiroshi&lt;/firstName&gt;&lt;lastName&gt;Asahara&lt;/lastName&gt;&lt;/author&gt;&lt;/authors&gt;&lt;/publication&gt;&lt;/publications&gt;&lt;cites&gt;&lt;/cites&gt;&lt;/citation&gt;</w:instrText>
      </w:r>
      <w:r w:rsidR="00A320CA" w:rsidRPr="00802A55">
        <w:rPr>
          <w:rFonts w:ascii="Book Antiqua" w:hAnsi="Book Antiqua" w:cs="Arial"/>
          <w:color w:val="000000" w:themeColor="text1"/>
        </w:rPr>
        <w:fldChar w:fldCharType="separate"/>
      </w:r>
      <w:r w:rsidR="006A61F1" w:rsidRPr="00802A55">
        <w:rPr>
          <w:rFonts w:ascii="Book Antiqua" w:hAnsi="Book Antiqua" w:cs="Arial"/>
          <w:vertAlign w:val="superscript"/>
        </w:rPr>
        <w:t>[51]</w:t>
      </w:r>
      <w:r w:rsidR="00A320CA" w:rsidRPr="00802A55">
        <w:rPr>
          <w:rFonts w:ascii="Book Antiqua" w:hAnsi="Book Antiqua" w:cs="Arial"/>
          <w:color w:val="000000" w:themeColor="text1"/>
        </w:rPr>
        <w:fldChar w:fldCharType="end"/>
      </w:r>
      <w:r w:rsidR="00F1481D" w:rsidRPr="00802A55">
        <w:rPr>
          <w:rFonts w:ascii="Book Antiqua" w:hAnsi="Book Antiqua" w:cs="Arial"/>
          <w:color w:val="000000" w:themeColor="text1"/>
        </w:rPr>
        <w:t xml:space="preserve"> with 20Gy of radiation</w:t>
      </w:r>
      <w:r w:rsidR="00A320CA" w:rsidRPr="00802A55">
        <w:rPr>
          <w:rFonts w:ascii="Book Antiqua" w:hAnsi="Book Antiqua" w:cs="Arial"/>
          <w:color w:val="000000" w:themeColor="text1"/>
        </w:rPr>
        <w:t xml:space="preserve">, </w:t>
      </w:r>
      <w:r w:rsidR="00F1481D" w:rsidRPr="00802A55">
        <w:rPr>
          <w:rFonts w:ascii="Book Antiqua" w:hAnsi="Book Antiqua" w:cs="Arial"/>
          <w:color w:val="000000" w:themeColor="text1"/>
        </w:rPr>
        <w:t>and demonstrated</w:t>
      </w:r>
      <w:r w:rsidR="00A320CA" w:rsidRPr="00802A55">
        <w:rPr>
          <w:rFonts w:ascii="Book Antiqua" w:hAnsi="Book Antiqua" w:cs="Arial"/>
          <w:color w:val="000000" w:themeColor="text1"/>
        </w:rPr>
        <w:t xml:space="preserve"> that miR-140 knock-out fibroblasts were more susceptible to radiation</w:t>
      </w:r>
      <w:r w:rsidR="002F1FCC" w:rsidRPr="00802A55">
        <w:rPr>
          <w:rFonts w:ascii="Book Antiqua" w:hAnsi="Book Antiqua" w:cs="Arial"/>
          <w:color w:val="000000" w:themeColor="text1"/>
        </w:rPr>
        <w:t>-</w:t>
      </w:r>
      <w:r w:rsidR="00A320CA" w:rsidRPr="00802A55">
        <w:rPr>
          <w:rFonts w:ascii="Book Antiqua" w:hAnsi="Book Antiqua" w:cs="Arial"/>
          <w:color w:val="000000" w:themeColor="text1"/>
        </w:rPr>
        <w:t>induced fibrosis</w:t>
      </w:r>
      <w:r w:rsidR="002F1FCC" w:rsidRPr="00802A55">
        <w:rPr>
          <w:rFonts w:ascii="Book Antiqua" w:hAnsi="Book Antiqua" w:cs="Arial"/>
          <w:color w:val="000000" w:themeColor="text1"/>
        </w:rPr>
        <w:t xml:space="preserve"> as evidenced by increased </w:t>
      </w:r>
      <w:proofErr w:type="spellStart"/>
      <w:r w:rsidR="002F1FCC" w:rsidRPr="00802A55">
        <w:rPr>
          <w:rFonts w:ascii="Book Antiqua" w:hAnsi="Book Antiqua" w:cs="Arial"/>
          <w:color w:val="000000" w:themeColor="text1"/>
        </w:rPr>
        <w:t>myofibroblast</w:t>
      </w:r>
      <w:proofErr w:type="spellEnd"/>
      <w:r w:rsidR="002F1FCC" w:rsidRPr="00802A55">
        <w:rPr>
          <w:rFonts w:ascii="Book Antiqua" w:hAnsi="Book Antiqua" w:cs="Arial"/>
          <w:color w:val="000000" w:themeColor="text1"/>
        </w:rPr>
        <w:t xml:space="preserve"> population, TGF</w:t>
      </w:r>
      <w:r w:rsidR="002F1FCC" w:rsidRPr="00802A55">
        <w:rPr>
          <w:rFonts w:ascii="Book Antiqua" w:hAnsi="Book Antiqua" w:cs="Arial"/>
          <w:color w:val="000000" w:themeColor="text1"/>
        </w:rPr>
        <w:sym w:font="Symbol" w:char="F062"/>
      </w:r>
      <w:r w:rsidR="002F1FCC" w:rsidRPr="00802A55">
        <w:rPr>
          <w:rFonts w:ascii="Book Antiqua" w:hAnsi="Book Antiqua" w:cs="Arial"/>
          <w:color w:val="000000" w:themeColor="text1"/>
        </w:rPr>
        <w:t xml:space="preserve"> expression and enhanced contraction </w:t>
      </w:r>
      <w:r w:rsidR="002F1FCC" w:rsidRPr="00D45EE5">
        <w:rPr>
          <w:rFonts w:ascii="Book Antiqua" w:hAnsi="Book Antiqua" w:cs="Arial"/>
          <w:color w:val="000000" w:themeColor="text1"/>
        </w:rPr>
        <w:t>ability</w:t>
      </w:r>
      <w:r w:rsidR="00CB1CA7" w:rsidRPr="00D45EE5">
        <w:rPr>
          <w:rFonts w:ascii="Book Antiqua" w:hAnsi="Book Antiqua" w:cs="Arial"/>
          <w:color w:val="000000" w:themeColor="text1"/>
        </w:rPr>
        <w:t xml:space="preserve"> (Unpublished data). </w:t>
      </w:r>
      <w:proofErr w:type="gramStart"/>
      <w:r w:rsidR="00CB1CA7" w:rsidRPr="00D45EE5">
        <w:rPr>
          <w:rFonts w:ascii="Book Antiqua" w:hAnsi="Book Antiqua" w:cs="Arial"/>
          <w:color w:val="000000" w:themeColor="text1"/>
        </w:rPr>
        <w:t>miR</w:t>
      </w:r>
      <w:proofErr w:type="gramEnd"/>
      <w:r w:rsidR="00CB1CA7" w:rsidRPr="00802A55">
        <w:rPr>
          <w:rFonts w:ascii="Book Antiqua" w:hAnsi="Book Antiqua" w:cs="Arial"/>
          <w:color w:val="000000" w:themeColor="text1"/>
        </w:rPr>
        <w:t>-140 has been demonstrated to target the TGF</w:t>
      </w:r>
      <w:r w:rsidR="00CB1CA7" w:rsidRPr="00802A55">
        <w:rPr>
          <w:rFonts w:ascii="Book Antiqua" w:hAnsi="Book Antiqua" w:cs="Arial"/>
          <w:color w:val="000000" w:themeColor="text1"/>
        </w:rPr>
        <w:sym w:font="Symbol" w:char="F062"/>
      </w:r>
      <w:r w:rsidR="00CB1CA7" w:rsidRPr="00802A55">
        <w:rPr>
          <w:rFonts w:ascii="Book Antiqua" w:hAnsi="Book Antiqua" w:cs="Arial"/>
          <w:color w:val="000000" w:themeColor="text1"/>
        </w:rPr>
        <w:t xml:space="preserve"> pathway through degradation of SMAD3 in chondrocytes and TGF</w:t>
      </w:r>
      <w:r w:rsidR="00CB1CA7" w:rsidRPr="00802A55">
        <w:rPr>
          <w:rFonts w:ascii="Book Antiqua" w:hAnsi="Book Antiqua" w:cs="Arial"/>
          <w:color w:val="000000" w:themeColor="text1"/>
        </w:rPr>
        <w:sym w:font="Symbol" w:char="F062"/>
      </w:r>
      <w:r w:rsidR="00CB1CA7" w:rsidRPr="00802A55">
        <w:rPr>
          <w:rFonts w:ascii="Book Antiqua" w:hAnsi="Book Antiqua" w:cs="Arial"/>
          <w:color w:val="000000" w:themeColor="text1"/>
        </w:rPr>
        <w:t xml:space="preserve"> receptor TGFBR1 in </w:t>
      </w:r>
      <w:proofErr w:type="spellStart"/>
      <w:r w:rsidR="00CB1CA7" w:rsidRPr="00802A55">
        <w:rPr>
          <w:rFonts w:ascii="Book Antiqua" w:hAnsi="Book Antiqua" w:cs="Arial"/>
          <w:color w:val="000000" w:themeColor="text1"/>
        </w:rPr>
        <w:lastRenderedPageBreak/>
        <w:t>preadipocytes</w:t>
      </w:r>
      <w:proofErr w:type="spellEnd"/>
      <w:r w:rsidR="00CB1CA7"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3CF00A80-E586-4507-8CA4-ECE2701183F4&lt;/uuid&gt;&lt;priority&gt;0&lt;/priority&gt;&lt;publications&gt;&lt;publication&gt;&lt;uuid&gt;FE548C4B-46B8-41B6-B7C9-F8153D88A7FF&lt;/uuid&gt;&lt;volume&gt;5&lt;/volume&gt;&lt;doi&gt;10.1038/srep18118&lt;/doi&gt;&lt;startpage&gt;1&lt;/startpage&gt;&lt;publication_date&gt;99201512101200000000222000&lt;/publication_date&gt;&lt;url&gt;http://dx.doi.org/10.1038/srep18118&lt;/url&gt;&lt;citekey&gt;Zhang:2015cl&lt;/citekey&gt;&lt;type&gt;400&lt;/type&gt;&lt;title&gt;miR-140-5p regulates adipocyte differentiation by targeting transforming growth factor-β signaling&lt;/title&gt;&lt;publisher&gt;Nature Publishing Group&lt;/publisher&gt;&lt;subtype&gt;400&lt;/subtype&gt;&lt;endpage&gt;12&lt;/endpage&gt;&lt;bundle&gt;&lt;publication&gt;&lt;publisher&gt;Macmillan Publishers Limited. All rights reserved&lt;/publisher&gt;&lt;title&gt;Scientific Reports&lt;/title&gt;&lt;type&gt;-100&lt;/type&gt;&lt;subtype&gt;-100&lt;/subtype&gt;&lt;uuid&gt;F2687F1E-21EE-4A08-ABB8-CEBF4847B88D&lt;/uuid&gt;&lt;/publication&gt;&lt;/bundle&gt;&lt;authors&gt;&lt;author&gt;&lt;firstName&gt;Xin&lt;/firstName&gt;&lt;lastName&gt;Zhang&lt;/lastName&gt;&lt;/author&gt;&lt;author&gt;&lt;firstName&gt;Ailing&lt;/firstName&gt;&lt;lastName&gt;Chang&lt;/lastName&gt;&lt;/author&gt;&lt;author&gt;&lt;firstName&gt;Yongmei&lt;/firstName&gt;&lt;lastName&gt;Li&lt;/lastName&gt;&lt;/author&gt;&lt;author&gt;&lt;firstName&gt;Yifei&lt;/firstName&gt;&lt;lastName&gt;Gao&lt;/lastName&gt;&lt;/author&gt;&lt;author&gt;&lt;firstName&gt;Haixiao&lt;/firstName&gt;&lt;lastName&gt;Wang&lt;/lastName&gt;&lt;/author&gt;&lt;author&gt;&lt;firstName&gt;Zhongshu&lt;/firstName&gt;&lt;lastName&gt;Ma&lt;/lastName&gt;&lt;/author&gt;&lt;author&gt;&lt;firstName&gt;Xiaoxia&lt;/firstName&gt;&lt;lastName&gt;Li&lt;/lastName&gt;&lt;/author&gt;&lt;author&gt;&lt;firstName&gt;Baoli&lt;/firstName&gt;&lt;lastName&gt;Wang&lt;/lastName&gt;&lt;/author&gt;&lt;/authors&gt;&lt;/publication&gt;&lt;/publications&gt;&lt;cites&gt;&lt;/cites&gt;&lt;/citation&gt;</w:instrText>
      </w:r>
      <w:r w:rsidR="00CB1CA7" w:rsidRPr="00802A55">
        <w:rPr>
          <w:rFonts w:ascii="Book Antiqua" w:hAnsi="Book Antiqua" w:cs="Arial"/>
          <w:color w:val="000000" w:themeColor="text1"/>
        </w:rPr>
        <w:fldChar w:fldCharType="separate"/>
      </w:r>
      <w:r w:rsidR="006A61F1" w:rsidRPr="00802A55">
        <w:rPr>
          <w:rFonts w:ascii="Book Antiqua" w:hAnsi="Book Antiqua" w:cs="Arial"/>
          <w:vertAlign w:val="superscript"/>
        </w:rPr>
        <w:t>[52]</w:t>
      </w:r>
      <w:r w:rsidR="00CB1CA7" w:rsidRPr="00802A55">
        <w:rPr>
          <w:rFonts w:ascii="Book Antiqua" w:hAnsi="Book Antiqua" w:cs="Arial"/>
          <w:color w:val="000000" w:themeColor="text1"/>
        </w:rPr>
        <w:fldChar w:fldCharType="end"/>
      </w:r>
      <w:r w:rsidR="00F1481D" w:rsidRPr="00802A55">
        <w:rPr>
          <w:rFonts w:ascii="Book Antiqua" w:hAnsi="Book Antiqua" w:cs="Arial"/>
          <w:color w:val="000000" w:themeColor="text1"/>
        </w:rPr>
        <w:t xml:space="preserve">. We have also identified </w:t>
      </w:r>
      <w:r w:rsidR="00CB1CA7" w:rsidRPr="00802A55">
        <w:rPr>
          <w:rFonts w:ascii="Book Antiqua" w:hAnsi="Book Antiqua" w:cs="Arial"/>
          <w:color w:val="000000" w:themeColor="text1"/>
        </w:rPr>
        <w:t xml:space="preserve">that miR-140 also targets </w:t>
      </w:r>
      <w:proofErr w:type="spellStart"/>
      <w:r w:rsidR="00CB1CA7" w:rsidRPr="00802A55">
        <w:rPr>
          <w:rFonts w:ascii="Book Antiqua" w:hAnsi="Book Antiqua" w:cs="Arial"/>
          <w:color w:val="000000" w:themeColor="text1"/>
        </w:rPr>
        <w:t>fibronectin</w:t>
      </w:r>
      <w:proofErr w:type="spellEnd"/>
      <w:r w:rsidR="00CB1CA7" w:rsidRPr="00802A55">
        <w:rPr>
          <w:rFonts w:ascii="Book Antiqua" w:hAnsi="Book Antiqua" w:cs="Arial"/>
          <w:color w:val="000000" w:themeColor="text1"/>
        </w:rPr>
        <w:t xml:space="preserve">, a key member of the extracellular matrix, in pulmonary </w:t>
      </w:r>
      <w:r w:rsidR="00CB1CA7" w:rsidRPr="00D45EE5">
        <w:rPr>
          <w:rFonts w:ascii="Book Antiqua" w:hAnsi="Book Antiqua" w:cs="Arial"/>
          <w:color w:val="000000" w:themeColor="text1"/>
        </w:rPr>
        <w:t>fibroblasts (Unpublished data). This indicates</w:t>
      </w:r>
      <w:r w:rsidR="00CB1CA7" w:rsidRPr="00802A55">
        <w:rPr>
          <w:rFonts w:ascii="Book Antiqua" w:hAnsi="Book Antiqua" w:cs="Arial"/>
          <w:color w:val="000000" w:themeColor="text1"/>
        </w:rPr>
        <w:t xml:space="preserve"> that miR-140 regulates </w:t>
      </w:r>
      <w:r w:rsidR="002F1FCC" w:rsidRPr="00802A55">
        <w:rPr>
          <w:rFonts w:ascii="Book Antiqua" w:hAnsi="Book Antiqua" w:cs="Arial"/>
          <w:color w:val="000000" w:themeColor="text1"/>
        </w:rPr>
        <w:t>RILF</w:t>
      </w:r>
      <w:r w:rsidR="00CB1CA7" w:rsidRPr="00802A55">
        <w:rPr>
          <w:rFonts w:ascii="Book Antiqua" w:hAnsi="Book Antiqua" w:cs="Arial"/>
          <w:color w:val="000000" w:themeColor="text1"/>
        </w:rPr>
        <w:t xml:space="preserve"> in multiple ways, both through inhibition of </w:t>
      </w:r>
      <w:proofErr w:type="spellStart"/>
      <w:r w:rsidR="00CB1CA7" w:rsidRPr="00802A55">
        <w:rPr>
          <w:rFonts w:ascii="Book Antiqua" w:hAnsi="Book Antiqua" w:cs="Arial"/>
          <w:color w:val="000000" w:themeColor="text1"/>
        </w:rPr>
        <w:t>myofibroblast</w:t>
      </w:r>
      <w:proofErr w:type="spellEnd"/>
      <w:r w:rsidR="00CB1CA7" w:rsidRPr="00802A55">
        <w:rPr>
          <w:rFonts w:ascii="Book Antiqua" w:hAnsi="Book Antiqua" w:cs="Arial"/>
          <w:color w:val="000000" w:themeColor="text1"/>
        </w:rPr>
        <w:t xml:space="preserve"> differentiation and through degradation of </w:t>
      </w:r>
      <w:proofErr w:type="spellStart"/>
      <w:r w:rsidR="00CB1CA7" w:rsidRPr="00802A55">
        <w:rPr>
          <w:rFonts w:ascii="Book Antiqua" w:hAnsi="Book Antiqua" w:cs="Arial"/>
          <w:color w:val="000000" w:themeColor="text1"/>
        </w:rPr>
        <w:t>fibronectin</w:t>
      </w:r>
      <w:proofErr w:type="spellEnd"/>
      <w:r w:rsidR="00CB1CA7" w:rsidRPr="00802A55">
        <w:rPr>
          <w:rFonts w:ascii="Book Antiqua" w:hAnsi="Book Antiqua" w:cs="Arial"/>
          <w:color w:val="000000" w:themeColor="text1"/>
        </w:rPr>
        <w:t xml:space="preserve">, which is highly </w:t>
      </w:r>
      <w:proofErr w:type="spellStart"/>
      <w:r w:rsidR="00CB1CA7" w:rsidRPr="00802A55">
        <w:rPr>
          <w:rFonts w:ascii="Book Antiqua" w:hAnsi="Book Antiqua" w:cs="Arial"/>
          <w:color w:val="000000" w:themeColor="text1"/>
        </w:rPr>
        <w:t>upregulated</w:t>
      </w:r>
      <w:proofErr w:type="spellEnd"/>
      <w:r w:rsidR="00CB1CA7" w:rsidRPr="00802A55">
        <w:rPr>
          <w:rFonts w:ascii="Book Antiqua" w:hAnsi="Book Antiqua" w:cs="Arial"/>
          <w:color w:val="000000" w:themeColor="text1"/>
        </w:rPr>
        <w:t xml:space="preserve"> in fibrotic tissue and a key factor in development of the stiff extracellular matrix. </w:t>
      </w:r>
    </w:p>
    <w:p w14:paraId="495B2CF6" w14:textId="77777777" w:rsidR="0060708C" w:rsidRPr="00802A55" w:rsidRDefault="0060708C" w:rsidP="00B861DB">
      <w:pPr>
        <w:spacing w:line="360" w:lineRule="auto"/>
        <w:jc w:val="both"/>
        <w:rPr>
          <w:rFonts w:ascii="Book Antiqua" w:hAnsi="Book Antiqua" w:cs="Arial"/>
          <w:color w:val="000000" w:themeColor="text1"/>
        </w:rPr>
      </w:pPr>
    </w:p>
    <w:p w14:paraId="49D8ADE3" w14:textId="09BE38E1" w:rsidR="002A521A" w:rsidRPr="00D45EE5" w:rsidRDefault="002A521A" w:rsidP="00B861DB">
      <w:pPr>
        <w:spacing w:line="360" w:lineRule="auto"/>
        <w:jc w:val="both"/>
        <w:rPr>
          <w:rFonts w:ascii="Book Antiqua" w:hAnsi="Book Antiqua" w:cs="Arial"/>
          <w:b/>
          <w:color w:val="000000" w:themeColor="text1"/>
        </w:rPr>
      </w:pPr>
      <w:r w:rsidRPr="00D45EE5">
        <w:rPr>
          <w:rFonts w:ascii="Book Antiqua" w:hAnsi="Book Antiqua" w:cs="Arial"/>
          <w:b/>
          <w:i/>
          <w:color w:val="000000" w:themeColor="text1"/>
        </w:rPr>
        <w:t xml:space="preserve">Long-noncoding RNAs in </w:t>
      </w:r>
      <w:r w:rsidR="00D45EE5" w:rsidRPr="00D45EE5">
        <w:rPr>
          <w:rFonts w:ascii="Book Antiqua" w:hAnsi="Book Antiqua" w:cs="Arial"/>
          <w:b/>
          <w:i/>
          <w:color w:val="000000" w:themeColor="text1"/>
        </w:rPr>
        <w:t>radiation-induced lung fibrosis</w:t>
      </w:r>
    </w:p>
    <w:p w14:paraId="754B043F" w14:textId="3AF9892A" w:rsidR="0060708C" w:rsidRPr="00802A55" w:rsidRDefault="00DD35E1" w:rsidP="00B861DB">
      <w:pPr>
        <w:spacing w:line="360" w:lineRule="auto"/>
        <w:jc w:val="both"/>
        <w:rPr>
          <w:rFonts w:ascii="Book Antiqua" w:hAnsi="Book Antiqua" w:cs="Arial"/>
          <w:color w:val="000000" w:themeColor="text1"/>
        </w:rPr>
      </w:pPr>
      <w:r w:rsidRPr="00802A55">
        <w:rPr>
          <w:rFonts w:ascii="Book Antiqua" w:hAnsi="Book Antiqua" w:cs="Arial"/>
          <w:color w:val="000000" w:themeColor="text1"/>
        </w:rPr>
        <w:t xml:space="preserve">One study has </w:t>
      </w:r>
      <w:r w:rsidR="00006D2A" w:rsidRPr="00802A55">
        <w:rPr>
          <w:rFonts w:ascii="Book Antiqua" w:hAnsi="Book Antiqua" w:cs="Arial"/>
          <w:color w:val="000000" w:themeColor="text1"/>
        </w:rPr>
        <w:t xml:space="preserve">examined the expression changes of long-noncoding RNAs in response to lung irradiation. </w:t>
      </w:r>
      <w:r w:rsidR="00F709D0">
        <w:rPr>
          <w:rFonts w:ascii="Book Antiqua" w:hAnsi="Book Antiqua" w:cs="Arial" w:hint="eastAsia"/>
          <w:color w:val="000000" w:themeColor="text1"/>
          <w:lang w:eastAsia="zh-CN"/>
        </w:rPr>
        <w:t>Twenty-four</w:t>
      </w:r>
      <w:r w:rsidR="00006D2A" w:rsidRPr="00802A55">
        <w:rPr>
          <w:rFonts w:ascii="Book Antiqua" w:hAnsi="Book Antiqua" w:cs="Arial"/>
          <w:color w:val="000000" w:themeColor="text1"/>
        </w:rPr>
        <w:t xml:space="preserve"> h</w:t>
      </w:r>
      <w:r w:rsidR="00F709D0">
        <w:rPr>
          <w:rFonts w:ascii="Book Antiqua" w:hAnsi="Book Antiqua" w:cs="Arial" w:hint="eastAsia"/>
          <w:color w:val="000000" w:themeColor="text1"/>
          <w:lang w:eastAsia="zh-CN"/>
        </w:rPr>
        <w:t>ours</w:t>
      </w:r>
      <w:r w:rsidR="00006D2A" w:rsidRPr="00802A55">
        <w:rPr>
          <w:rFonts w:ascii="Book Antiqua" w:hAnsi="Book Antiqua" w:cs="Arial"/>
          <w:color w:val="000000" w:themeColor="text1"/>
        </w:rPr>
        <w:t xml:space="preserve"> after exposing C57BL/6 mice to 12</w:t>
      </w:r>
      <w:r w:rsidR="001345B4">
        <w:rPr>
          <w:rFonts w:ascii="Book Antiqua" w:hAnsi="Book Antiqua" w:cs="Arial" w:hint="eastAsia"/>
          <w:color w:val="000000" w:themeColor="text1"/>
          <w:lang w:eastAsia="zh-CN"/>
        </w:rPr>
        <w:t xml:space="preserve"> </w:t>
      </w:r>
      <w:proofErr w:type="spellStart"/>
      <w:r w:rsidR="00006D2A" w:rsidRPr="00802A55">
        <w:rPr>
          <w:rFonts w:ascii="Book Antiqua" w:hAnsi="Book Antiqua" w:cs="Arial"/>
          <w:color w:val="000000" w:themeColor="text1"/>
        </w:rPr>
        <w:t>Gy</w:t>
      </w:r>
      <w:proofErr w:type="spellEnd"/>
      <w:r w:rsidR="00006D2A" w:rsidRPr="00802A55">
        <w:rPr>
          <w:rFonts w:ascii="Book Antiqua" w:hAnsi="Book Antiqua" w:cs="Arial"/>
          <w:color w:val="000000" w:themeColor="text1"/>
        </w:rPr>
        <w:t xml:space="preserve"> of whole body irradiation, </w:t>
      </w:r>
      <w:proofErr w:type="spellStart"/>
      <w:r w:rsidR="00FD74D1" w:rsidRPr="00802A55">
        <w:rPr>
          <w:rFonts w:ascii="Book Antiqua" w:hAnsi="Book Antiqua" w:cs="Arial"/>
          <w:color w:val="000000" w:themeColor="text1"/>
        </w:rPr>
        <w:t>lncRNA</w:t>
      </w:r>
      <w:r w:rsidR="00F1481D" w:rsidRPr="00802A55">
        <w:rPr>
          <w:rFonts w:ascii="Book Antiqua" w:hAnsi="Book Antiqua" w:cs="Arial"/>
          <w:color w:val="000000" w:themeColor="text1"/>
        </w:rPr>
        <w:t>s</w:t>
      </w:r>
      <w:proofErr w:type="spellEnd"/>
      <w:r w:rsidR="00FD74D1" w:rsidRPr="00802A55">
        <w:rPr>
          <w:rFonts w:ascii="Book Antiqua" w:hAnsi="Book Antiqua" w:cs="Arial"/>
          <w:color w:val="000000" w:themeColor="text1"/>
        </w:rPr>
        <w:t xml:space="preserve"> LIRR1 and LIRR5 were </w:t>
      </w:r>
      <w:proofErr w:type="spellStart"/>
      <w:r w:rsidR="00FD74D1" w:rsidRPr="00802A55">
        <w:rPr>
          <w:rFonts w:ascii="Book Antiqua" w:hAnsi="Book Antiqua" w:cs="Arial"/>
          <w:color w:val="000000" w:themeColor="text1"/>
        </w:rPr>
        <w:t>upregulated</w:t>
      </w:r>
      <w:proofErr w:type="spellEnd"/>
      <w:r w:rsidR="00FD74D1" w:rsidRPr="00802A55">
        <w:rPr>
          <w:rFonts w:ascii="Book Antiqua" w:hAnsi="Book Antiqua" w:cs="Arial"/>
          <w:color w:val="000000" w:themeColor="text1"/>
        </w:rPr>
        <w:t xml:space="preserve"> whereas LIRR2, 3, 4, and 6 were </w:t>
      </w:r>
      <w:proofErr w:type="spellStart"/>
      <w:r w:rsidR="00FD74D1" w:rsidRPr="00802A55">
        <w:rPr>
          <w:rFonts w:ascii="Book Antiqua" w:hAnsi="Book Antiqua" w:cs="Arial"/>
          <w:color w:val="000000" w:themeColor="text1"/>
        </w:rPr>
        <w:t>downregulated</w:t>
      </w:r>
      <w:proofErr w:type="spellEnd"/>
      <w:r w:rsidR="00FD74D1" w:rsidRPr="00802A55">
        <w:rPr>
          <w:rFonts w:ascii="Book Antiqua" w:hAnsi="Book Antiqua" w:cs="Arial"/>
          <w:color w:val="000000" w:themeColor="text1"/>
        </w:rPr>
        <w:t xml:space="preserve">. The authors chose </w:t>
      </w:r>
      <w:proofErr w:type="spellStart"/>
      <w:r w:rsidR="00FD74D1" w:rsidRPr="00802A55">
        <w:rPr>
          <w:rFonts w:ascii="Book Antiqua" w:hAnsi="Book Antiqua" w:cs="Arial"/>
          <w:color w:val="000000" w:themeColor="text1"/>
        </w:rPr>
        <w:t>lncRNA</w:t>
      </w:r>
      <w:proofErr w:type="spellEnd"/>
      <w:r w:rsidR="00FD74D1" w:rsidRPr="00802A55">
        <w:rPr>
          <w:rFonts w:ascii="Book Antiqua" w:hAnsi="Book Antiqua" w:cs="Arial"/>
          <w:color w:val="000000" w:themeColor="text1"/>
        </w:rPr>
        <w:t xml:space="preserve"> LIRR1 for further study. LIRR1 is on chromosome 1, and is co-expressed with 27 coding genes. Through </w:t>
      </w:r>
      <w:r w:rsidR="00FD74D1" w:rsidRPr="00802A55">
        <w:rPr>
          <w:rFonts w:ascii="Book Antiqua" w:hAnsi="Book Antiqua" w:cs="Arial"/>
          <w:i/>
          <w:color w:val="000000" w:themeColor="text1"/>
        </w:rPr>
        <w:t>in vitro</w:t>
      </w:r>
      <w:r w:rsidR="00FD74D1" w:rsidRPr="00802A55">
        <w:rPr>
          <w:rFonts w:ascii="Book Antiqua" w:hAnsi="Book Antiqua" w:cs="Arial"/>
          <w:color w:val="000000" w:themeColor="text1"/>
        </w:rPr>
        <w:t xml:space="preserve"> studies using the human bronchial epithelial cell line BEAS-2B, </w:t>
      </w:r>
      <w:proofErr w:type="spellStart"/>
      <w:r w:rsidR="00FD74D1" w:rsidRPr="00802A55">
        <w:rPr>
          <w:rFonts w:ascii="Book Antiqua" w:hAnsi="Book Antiqua" w:cs="Arial"/>
          <w:color w:val="000000" w:themeColor="text1"/>
        </w:rPr>
        <w:t>lncRNA</w:t>
      </w:r>
      <w:proofErr w:type="spellEnd"/>
      <w:r w:rsidR="00FD74D1" w:rsidRPr="00802A55">
        <w:rPr>
          <w:rFonts w:ascii="Book Antiqua" w:hAnsi="Book Antiqua" w:cs="Arial"/>
          <w:color w:val="000000" w:themeColor="text1"/>
        </w:rPr>
        <w:t xml:space="preserve"> LIRR1 </w:t>
      </w:r>
      <w:proofErr w:type="spellStart"/>
      <w:r w:rsidR="00FD74D1" w:rsidRPr="00802A55">
        <w:rPr>
          <w:rFonts w:ascii="Book Antiqua" w:hAnsi="Book Antiqua" w:cs="Arial"/>
          <w:color w:val="000000" w:themeColor="text1"/>
        </w:rPr>
        <w:t>upregulation</w:t>
      </w:r>
      <w:proofErr w:type="spellEnd"/>
      <w:r w:rsidR="00FD74D1" w:rsidRPr="00802A55">
        <w:rPr>
          <w:rFonts w:ascii="Book Antiqua" w:hAnsi="Book Antiqua" w:cs="Arial"/>
          <w:color w:val="000000" w:themeColor="text1"/>
        </w:rPr>
        <w:t xml:space="preserve"> was validated, </w:t>
      </w:r>
      <w:r w:rsidR="00726007" w:rsidRPr="00802A55">
        <w:rPr>
          <w:rFonts w:ascii="Book Antiqua" w:hAnsi="Book Antiqua" w:cs="Arial"/>
          <w:color w:val="000000" w:themeColor="text1"/>
        </w:rPr>
        <w:t xml:space="preserve">and they demonstrated that overexpression of LIRR1 affects the </w:t>
      </w:r>
      <w:proofErr w:type="spellStart"/>
      <w:r w:rsidR="00726007" w:rsidRPr="00802A55">
        <w:rPr>
          <w:rFonts w:ascii="Book Antiqua" w:hAnsi="Book Antiqua" w:cs="Arial"/>
          <w:color w:val="000000" w:themeColor="text1"/>
        </w:rPr>
        <w:t>radiosensitivity</w:t>
      </w:r>
      <w:proofErr w:type="spellEnd"/>
      <w:r w:rsidR="00726007" w:rsidRPr="00802A55">
        <w:rPr>
          <w:rFonts w:ascii="Book Antiqua" w:hAnsi="Book Antiqua" w:cs="Arial"/>
          <w:color w:val="000000" w:themeColor="text1"/>
        </w:rPr>
        <w:t xml:space="preserve"> of BEAS-2B cells. After exposing BEAS-2B to 4Gy of IR, they found decreased cell survival, and an increased number of cells in the G1 phase. To further interrogate DNA repair, they examined γ-H2AX foci formation and found it was significantly increased in irradiated cells that overexpressed LIRR1. Finally, LIRR1 overexpression decreased the protein expression of several DNA Repair proteins, including KU70, KU80, and RAD50. While the authors suggest that LIRR1 mediates the cellular DNA damage response after irradiation, the more specific mechanisms of this regulation remain unknown</w:t>
      </w:r>
      <w:r w:rsidR="00E123DD" w:rsidRPr="00802A55">
        <w:rPr>
          <w:rFonts w:ascii="Book Antiqua" w:hAnsi="Book Antiqua" w:cs="Arial"/>
          <w:color w:val="000000" w:themeColor="text1"/>
        </w:rPr>
        <w:fldChar w:fldCharType="begin"/>
      </w:r>
      <w:r w:rsidR="006A61F1" w:rsidRPr="00802A55">
        <w:rPr>
          <w:rFonts w:ascii="Book Antiqua" w:hAnsi="Book Antiqua" w:cs="Arial"/>
          <w:color w:val="000000" w:themeColor="text1"/>
        </w:rPr>
        <w:instrText xml:space="preserve"> ADDIN PAPERS2_CITATIONS &lt;citation&gt;&lt;uuid&gt;B1DB4F9A-6C9D-4D25-A48B-70B6A624D79B&lt;/uuid&gt;&lt;priority&gt;53&lt;/priority&gt;&lt;publications&gt;&lt;publication&gt;&lt;publication_date&gt;99201410171200000000222000&lt;/publication_date&gt;&lt;doi&gt;10.3892/ol.2014.2622&lt;/doi&gt;&lt;title&gt;Long intergenic non</w:instrText>
      </w:r>
      <w:r w:rsidR="006A61F1" w:rsidRPr="00802A55">
        <w:rPr>
          <w:rFonts w:ascii="MS Mincho" w:eastAsia="MS Mincho" w:hAnsi="MS Mincho" w:cs="MS Mincho" w:hint="eastAsia"/>
          <w:color w:val="000000" w:themeColor="text1"/>
        </w:rPr>
        <w:instrText>‑</w:instrText>
      </w:r>
      <w:r w:rsidR="006A61F1" w:rsidRPr="00802A55">
        <w:rPr>
          <w:rFonts w:ascii="Book Antiqua" w:hAnsi="Book Antiqua" w:cs="Arial"/>
          <w:color w:val="000000" w:themeColor="text1"/>
        </w:rPr>
        <w:instrText>coding RNA induced by X</w:instrText>
      </w:r>
      <w:r w:rsidR="006A61F1" w:rsidRPr="00802A55">
        <w:rPr>
          <w:rFonts w:ascii="MS Mincho" w:eastAsia="MS Mincho" w:hAnsi="MS Mincho" w:cs="MS Mincho" w:hint="eastAsia"/>
          <w:color w:val="000000" w:themeColor="text1"/>
        </w:rPr>
        <w:instrText>‑</w:instrText>
      </w:r>
      <w:r w:rsidR="006A61F1" w:rsidRPr="00802A55">
        <w:rPr>
          <w:rFonts w:ascii="Book Antiqua" w:hAnsi="Book Antiqua" w:cs="Arial"/>
          <w:color w:val="000000" w:themeColor="text1"/>
        </w:rPr>
        <w:instrText>ray irradiation regulates DNA damage response signaling in the human bronchial epithelial BEAS</w:instrText>
      </w:r>
      <w:r w:rsidR="006A61F1" w:rsidRPr="00802A55">
        <w:rPr>
          <w:rFonts w:ascii="MS Mincho" w:eastAsia="MS Mincho" w:hAnsi="MS Mincho" w:cs="MS Mincho" w:hint="eastAsia"/>
          <w:color w:val="000000" w:themeColor="text1"/>
        </w:rPr>
        <w:instrText>‑</w:instrText>
      </w:r>
      <w:r w:rsidR="006A61F1" w:rsidRPr="00802A55">
        <w:rPr>
          <w:rFonts w:ascii="Book Antiqua" w:hAnsi="Book Antiqua" w:cs="Arial"/>
          <w:color w:val="000000" w:themeColor="text1"/>
        </w:rPr>
        <w:instrText>2B cell line&lt;/title&gt;&lt;uuid&gt;DE6D0439-E088-41F0-8338-353662A88DFC&lt;/uuid&gt;&lt;subtype&gt;400&lt;/subtype&gt;&lt;type&gt;400&lt;/type&gt;&lt;url&gt;http://www.spandidos-publications.com/10.3892/ol.2014.2622&lt;/url&gt;&lt;bundle&gt;&lt;publication&gt;&lt;title&gt;Oncology Letters&lt;/title&gt;&lt;type&gt;-100&lt;/type&gt;&lt;subtype&gt;-100&lt;/subtype&gt;&lt;uuid&gt;C3CCB0D3-FC69-4470-A10B-87CFB1AE40AB&lt;/uuid&gt;&lt;/publication&gt;&lt;/bundle&gt;&lt;authors&gt;&lt;author&gt;&lt;firstName&gt;Yang&lt;/firstName&gt;&lt;lastName&gt;Jiao&lt;/lastName&gt;&lt;/author&gt;&lt;author&gt;&lt;firstName&gt;Chang&lt;/firstName&gt;&lt;lastName&gt;Liu&lt;/lastName&gt;&lt;/author&gt;&lt;author&gt;&lt;firstName&gt;Feng&lt;/firstName&gt;&lt;middleNames&gt;Mei&lt;/middleNames&gt;&lt;lastName&gt;Cui&lt;/lastName&gt;&lt;/author&gt;&lt;author&gt;&lt;firstName&gt;Jia&lt;/firstName&gt;&lt;middleNames&gt;Ying&lt;/middleNames&gt;&lt;lastName&gt;Xu&lt;/lastName&gt;&lt;/author&gt;&lt;author&gt;&lt;firstName&gt;Jian&lt;/firstName&gt;&lt;lastName&gt;Tong&lt;/lastName&gt;&lt;/author&gt;&lt;author&gt;&lt;firstName&gt;Xiao&lt;/firstName&gt;&lt;middleNames&gt;Fei&lt;/middleNames&gt;&lt;lastName&gt;Qi&lt;/lastName&gt;&lt;/author&gt;&lt;author&gt;&lt;firstName&gt;Li&lt;/firstName&gt;&lt;middleNames&gt;Li&lt;/middleNames&gt;&lt;lastName&gt;Wang&lt;/lastName&gt;&lt;/author&gt;&lt;author&gt;&lt;firstName&gt;Wei&lt;/firstName&gt;&lt;lastName&gt;Zhu&lt;/lastName&gt;&lt;/author&gt;&lt;/authors&gt;&lt;/publication&gt;&lt;/publications&gt;&lt;cites&gt;&lt;/cites&gt;&lt;/citation&gt;</w:instrText>
      </w:r>
      <w:r w:rsidR="00E123DD" w:rsidRPr="00802A55">
        <w:rPr>
          <w:rFonts w:ascii="Book Antiqua" w:hAnsi="Book Antiqua" w:cs="Arial"/>
          <w:color w:val="000000" w:themeColor="text1"/>
        </w:rPr>
        <w:fldChar w:fldCharType="separate"/>
      </w:r>
      <w:r w:rsidR="006A61F1" w:rsidRPr="00802A55">
        <w:rPr>
          <w:rFonts w:ascii="Book Antiqua" w:hAnsi="Book Antiqua" w:cs="Arial"/>
          <w:vertAlign w:val="superscript"/>
        </w:rPr>
        <w:t>[53]</w:t>
      </w:r>
      <w:r w:rsidR="00E123DD" w:rsidRPr="00802A55">
        <w:rPr>
          <w:rFonts w:ascii="Book Antiqua" w:hAnsi="Book Antiqua" w:cs="Arial"/>
          <w:color w:val="000000" w:themeColor="text1"/>
        </w:rPr>
        <w:fldChar w:fldCharType="end"/>
      </w:r>
      <w:r w:rsidR="00FD74D1" w:rsidRPr="00802A55">
        <w:rPr>
          <w:rFonts w:ascii="Book Antiqua" w:hAnsi="Book Antiqua" w:cs="Arial"/>
          <w:color w:val="000000" w:themeColor="text1"/>
        </w:rPr>
        <w:t xml:space="preserve">. </w:t>
      </w:r>
    </w:p>
    <w:p w14:paraId="59EEE53D" w14:textId="77777777" w:rsidR="0060708C" w:rsidRPr="00802A55" w:rsidRDefault="0060708C" w:rsidP="00B861DB">
      <w:pPr>
        <w:spacing w:line="360" w:lineRule="auto"/>
        <w:jc w:val="both"/>
        <w:rPr>
          <w:rFonts w:ascii="Book Antiqua" w:hAnsi="Book Antiqua" w:cs="Arial"/>
          <w:color w:val="000000" w:themeColor="text1"/>
        </w:rPr>
      </w:pPr>
    </w:p>
    <w:p w14:paraId="3CDD34D8" w14:textId="7DD01A64" w:rsidR="0060708C" w:rsidRPr="00802A55" w:rsidRDefault="00D45EE5" w:rsidP="00B861DB">
      <w:pPr>
        <w:spacing w:line="360" w:lineRule="auto"/>
        <w:jc w:val="both"/>
        <w:rPr>
          <w:rFonts w:ascii="Book Antiqua" w:hAnsi="Book Antiqua" w:cs="Arial"/>
          <w:b/>
          <w:color w:val="000000" w:themeColor="text1"/>
        </w:rPr>
      </w:pPr>
      <w:r w:rsidRPr="00802A55">
        <w:rPr>
          <w:rFonts w:ascii="Book Antiqua" w:hAnsi="Book Antiqua" w:cs="Arial"/>
          <w:b/>
          <w:color w:val="000000" w:themeColor="text1"/>
        </w:rPr>
        <w:t>CONCLUSION</w:t>
      </w:r>
    </w:p>
    <w:p w14:paraId="2F6F4772" w14:textId="3462F1AB" w:rsidR="003C669A" w:rsidRPr="00802A55" w:rsidRDefault="003C669A" w:rsidP="00B861DB">
      <w:pPr>
        <w:spacing w:line="360" w:lineRule="auto"/>
        <w:jc w:val="both"/>
        <w:rPr>
          <w:rFonts w:ascii="Book Antiqua" w:hAnsi="Book Antiqua" w:cs="Arial"/>
          <w:color w:val="000000" w:themeColor="text1"/>
        </w:rPr>
      </w:pPr>
      <w:r w:rsidRPr="00802A55">
        <w:rPr>
          <w:rFonts w:ascii="Book Antiqua" w:hAnsi="Book Antiqua" w:cs="Arial"/>
          <w:color w:val="000000" w:themeColor="text1"/>
        </w:rPr>
        <w:t>It is clear that both macrophages</w:t>
      </w:r>
      <w:r w:rsidR="00C233F8" w:rsidRPr="00802A55">
        <w:rPr>
          <w:rFonts w:ascii="Book Antiqua" w:hAnsi="Book Antiqua" w:cs="Arial"/>
          <w:color w:val="000000" w:themeColor="text1"/>
        </w:rPr>
        <w:t xml:space="preserve"> and </w:t>
      </w:r>
      <w:proofErr w:type="spellStart"/>
      <w:r w:rsidR="00C233F8" w:rsidRPr="00802A55">
        <w:rPr>
          <w:rFonts w:ascii="Book Antiqua" w:hAnsi="Book Antiqua" w:cs="Arial"/>
          <w:color w:val="000000" w:themeColor="text1"/>
        </w:rPr>
        <w:t>ncRNA</w:t>
      </w:r>
      <w:proofErr w:type="spellEnd"/>
      <w:r w:rsidRPr="00802A55">
        <w:rPr>
          <w:rFonts w:ascii="Book Antiqua" w:hAnsi="Book Antiqua" w:cs="Arial"/>
          <w:color w:val="000000" w:themeColor="text1"/>
        </w:rPr>
        <w:t xml:space="preserve"> are critical </w:t>
      </w:r>
      <w:r w:rsidR="00C233F8" w:rsidRPr="00802A55">
        <w:rPr>
          <w:rFonts w:ascii="Book Antiqua" w:hAnsi="Book Antiqua" w:cs="Arial"/>
          <w:color w:val="000000" w:themeColor="text1"/>
        </w:rPr>
        <w:t xml:space="preserve">for the </w:t>
      </w:r>
      <w:r w:rsidRPr="00802A55">
        <w:rPr>
          <w:rFonts w:ascii="Book Antiqua" w:hAnsi="Book Antiqua" w:cs="Arial"/>
          <w:color w:val="000000" w:themeColor="text1"/>
        </w:rPr>
        <w:t>initiation and progression of radiation induced lung fibrosis. While radiation first induc</w:t>
      </w:r>
      <w:r w:rsidR="00137814" w:rsidRPr="00802A55">
        <w:rPr>
          <w:rFonts w:ascii="Book Antiqua" w:hAnsi="Book Antiqua" w:cs="Arial"/>
          <w:color w:val="000000" w:themeColor="text1"/>
        </w:rPr>
        <w:t xml:space="preserve">es inflammatory M1 macrophages leading to pneumonitis, </w:t>
      </w:r>
      <w:proofErr w:type="spellStart"/>
      <w:r w:rsidR="00137814" w:rsidRPr="00802A55">
        <w:rPr>
          <w:rFonts w:ascii="Book Antiqua" w:hAnsi="Book Antiqua" w:cs="Arial"/>
          <w:color w:val="000000" w:themeColor="text1"/>
        </w:rPr>
        <w:t>dysregulation</w:t>
      </w:r>
      <w:proofErr w:type="spellEnd"/>
      <w:r w:rsidR="00137814" w:rsidRPr="00802A55">
        <w:rPr>
          <w:rFonts w:ascii="Book Antiqua" w:hAnsi="Book Antiqua" w:cs="Arial"/>
          <w:color w:val="000000" w:themeColor="text1"/>
        </w:rPr>
        <w:t xml:space="preserve"> of </w:t>
      </w:r>
      <w:r w:rsidR="00C233F8" w:rsidRPr="00802A55">
        <w:rPr>
          <w:rFonts w:ascii="Book Antiqua" w:hAnsi="Book Antiqua" w:cs="Arial"/>
          <w:color w:val="000000" w:themeColor="text1"/>
        </w:rPr>
        <w:t xml:space="preserve">M1 </w:t>
      </w:r>
      <w:r w:rsidR="00137814" w:rsidRPr="00802A55">
        <w:rPr>
          <w:rFonts w:ascii="Book Antiqua" w:hAnsi="Book Antiqua" w:cs="Arial"/>
          <w:color w:val="000000" w:themeColor="text1"/>
        </w:rPr>
        <w:t xml:space="preserve">inflammatory signaling pathways leads to the transition to M2 macrophages, prompting the development of fibrosis. Non-coding RNAs appear to have distinct and </w:t>
      </w:r>
      <w:r w:rsidR="00137814" w:rsidRPr="00802A55">
        <w:rPr>
          <w:rFonts w:ascii="Book Antiqua" w:hAnsi="Book Antiqua" w:cs="Arial"/>
          <w:color w:val="000000" w:themeColor="text1"/>
        </w:rPr>
        <w:lastRenderedPageBreak/>
        <w:t xml:space="preserve">critical roles in this transition and the development of RILF through regulation of the key inflammatory and fibrotic signaling pathways. However, while fibrosis continues to be thoroughly investigated, there are few published studies examining the specific mechanisms occurring due to exposure to radiation that lead to fibrosis. </w:t>
      </w:r>
      <w:r w:rsidR="001802F5" w:rsidRPr="00802A55">
        <w:rPr>
          <w:rFonts w:ascii="Book Antiqua" w:hAnsi="Book Antiqua" w:cs="Arial"/>
          <w:color w:val="000000" w:themeColor="text1"/>
        </w:rPr>
        <w:t>RILF is an important and deadly pathology of thoracic irradiation, however the</w:t>
      </w:r>
      <w:r w:rsidR="00325C2B" w:rsidRPr="00802A55">
        <w:rPr>
          <w:rFonts w:ascii="Book Antiqua" w:hAnsi="Book Antiqua" w:cs="Arial"/>
          <w:color w:val="000000" w:themeColor="text1"/>
        </w:rPr>
        <w:t xml:space="preserve"> lack of mechanistic information means there are no effective treatments. Due to the difficulty and length of </w:t>
      </w:r>
      <w:r w:rsidR="00325C2B" w:rsidRPr="00802A55">
        <w:rPr>
          <w:rFonts w:ascii="Book Antiqua" w:hAnsi="Book Antiqua" w:cs="Arial"/>
          <w:i/>
          <w:color w:val="000000" w:themeColor="text1"/>
        </w:rPr>
        <w:t>in vivo</w:t>
      </w:r>
      <w:r w:rsidR="00325C2B" w:rsidRPr="00802A55">
        <w:rPr>
          <w:rFonts w:ascii="Book Antiqua" w:hAnsi="Book Antiqua" w:cs="Arial"/>
          <w:color w:val="000000" w:themeColor="text1"/>
        </w:rPr>
        <w:t xml:space="preserve"> radiation studies, most investigations of the mechanisms of fibrosis use methods other than radiation to induction fibrosis. However, long-term radiation work is necessary to truly investigate the mechanisms of RILF. These studies </w:t>
      </w:r>
      <w:r w:rsidR="00137814" w:rsidRPr="00802A55">
        <w:rPr>
          <w:rFonts w:ascii="Book Antiqua" w:hAnsi="Book Antiqua" w:cs="Arial"/>
          <w:color w:val="000000" w:themeColor="text1"/>
        </w:rPr>
        <w:t xml:space="preserve">will likely lead to the discovery of key molecular targets in the protection and treatment of </w:t>
      </w:r>
      <w:r w:rsidR="00C233F8" w:rsidRPr="00802A55">
        <w:rPr>
          <w:rFonts w:ascii="Book Antiqua" w:hAnsi="Book Antiqua" w:cs="Arial"/>
          <w:color w:val="000000" w:themeColor="text1"/>
        </w:rPr>
        <w:t>RILF</w:t>
      </w:r>
      <w:r w:rsidR="00325C2B" w:rsidRPr="00802A55">
        <w:rPr>
          <w:rFonts w:ascii="Book Antiqua" w:hAnsi="Book Antiqua" w:cs="Arial"/>
          <w:color w:val="000000" w:themeColor="text1"/>
        </w:rPr>
        <w:t>.</w:t>
      </w:r>
    </w:p>
    <w:p w14:paraId="08A165BE" w14:textId="77777777" w:rsidR="00DD35E1" w:rsidRPr="00802A55" w:rsidRDefault="00DD35E1" w:rsidP="00B861DB">
      <w:pPr>
        <w:spacing w:line="360" w:lineRule="auto"/>
        <w:jc w:val="both"/>
        <w:rPr>
          <w:rFonts w:ascii="Book Antiqua" w:hAnsi="Book Antiqua" w:cs="Arial"/>
          <w:color w:val="000000" w:themeColor="text1"/>
        </w:rPr>
      </w:pPr>
    </w:p>
    <w:p w14:paraId="354B6D0F" w14:textId="77777777" w:rsidR="00810E89" w:rsidRDefault="00810E89">
      <w:pPr>
        <w:rPr>
          <w:rFonts w:ascii="Book Antiqua" w:hAnsi="Book Antiqua" w:cs="Arial"/>
          <w:b/>
          <w:color w:val="000000" w:themeColor="text1"/>
        </w:rPr>
      </w:pPr>
      <w:r>
        <w:rPr>
          <w:rFonts w:ascii="Book Antiqua" w:hAnsi="Book Antiqua" w:cs="Arial"/>
          <w:b/>
          <w:color w:val="000000" w:themeColor="text1"/>
        </w:rPr>
        <w:br w:type="page"/>
      </w:r>
    </w:p>
    <w:p w14:paraId="29A3B570" w14:textId="77777777" w:rsidR="00810E89" w:rsidRPr="000D7177" w:rsidRDefault="00810E89" w:rsidP="00810E89">
      <w:pPr>
        <w:spacing w:after="200" w:line="276" w:lineRule="auto"/>
        <w:rPr>
          <w:rFonts w:ascii="Book Antiqua" w:hAnsi="Book Antiqua"/>
          <w:b/>
          <w:lang w:eastAsia="zh-CN"/>
        </w:rPr>
      </w:pPr>
      <w:r w:rsidRPr="000D7177">
        <w:rPr>
          <w:rFonts w:ascii="Book Antiqua" w:hAnsi="Book Antiqua"/>
          <w:b/>
          <w:lang w:eastAsia="zh-CN"/>
        </w:rPr>
        <w:lastRenderedPageBreak/>
        <w:t>REFERENCES</w:t>
      </w:r>
    </w:p>
    <w:p w14:paraId="08744D20"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Choi YW</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Munden</w:t>
      </w:r>
      <w:proofErr w:type="spellEnd"/>
      <w:r w:rsidRPr="006A3E3B">
        <w:rPr>
          <w:rFonts w:ascii="Book Antiqua" w:eastAsia="Times New Roman" w:hAnsi="Book Antiqua" w:cs="Times New Roman"/>
          <w:color w:val="000000"/>
          <w:lang w:eastAsia="zh-CN"/>
        </w:rPr>
        <w:t xml:space="preserve"> RF, Erasmus JJ, Park KJ, Chung WK, </w:t>
      </w:r>
      <w:proofErr w:type="spellStart"/>
      <w:r w:rsidRPr="006A3E3B">
        <w:rPr>
          <w:rFonts w:ascii="Book Antiqua" w:eastAsia="Times New Roman" w:hAnsi="Book Antiqua" w:cs="Times New Roman"/>
          <w:color w:val="000000"/>
          <w:lang w:eastAsia="zh-CN"/>
        </w:rPr>
        <w:t>Jeon</w:t>
      </w:r>
      <w:proofErr w:type="spellEnd"/>
      <w:r w:rsidRPr="006A3E3B">
        <w:rPr>
          <w:rFonts w:ascii="Book Antiqua" w:eastAsia="Times New Roman" w:hAnsi="Book Antiqua" w:cs="Times New Roman"/>
          <w:color w:val="000000"/>
          <w:lang w:eastAsia="zh-CN"/>
        </w:rPr>
        <w:t xml:space="preserve"> SC, Park CK. Effects of radiation therapy on the lung: radiologic appearances and differential diagnosis. </w:t>
      </w:r>
      <w:proofErr w:type="spellStart"/>
      <w:r w:rsidRPr="006A3E3B">
        <w:rPr>
          <w:rFonts w:ascii="Book Antiqua" w:eastAsia="Times New Roman" w:hAnsi="Book Antiqua" w:cs="Times New Roman"/>
          <w:i/>
          <w:iCs/>
          <w:color w:val="000000"/>
          <w:lang w:eastAsia="zh-CN"/>
        </w:rPr>
        <w:t>Radiographics</w:t>
      </w:r>
      <w:proofErr w:type="spellEnd"/>
      <w:r w:rsidRPr="006A3E3B">
        <w:rPr>
          <w:rFonts w:ascii="Book Antiqua" w:eastAsia="Times New Roman" w:hAnsi="Book Antiqua" w:cs="Times New Roman"/>
          <w:color w:val="000000"/>
          <w:lang w:eastAsia="zh-CN"/>
        </w:rPr>
        <w:t> </w:t>
      </w:r>
      <w:r w:rsidRPr="00802A55">
        <w:rPr>
          <w:rFonts w:ascii="Book Antiqua" w:hAnsi="Book Antiqua" w:cs="Calibri"/>
        </w:rPr>
        <w:t>2004</w:t>
      </w:r>
      <w:r w:rsidRPr="006A3E3B">
        <w:rPr>
          <w:rFonts w:ascii="Book Antiqua" w:eastAsia="Times New Roman" w:hAnsi="Book Antiqua" w:cs="Times New Roman"/>
          <w:color w:val="000000"/>
          <w:lang w:eastAsia="zh-CN"/>
        </w:rPr>
        <w:t>; </w:t>
      </w:r>
      <w:r w:rsidRPr="006A3E3B">
        <w:rPr>
          <w:rFonts w:ascii="Book Antiqua" w:eastAsia="Times New Roman" w:hAnsi="Book Antiqua" w:cs="Times New Roman"/>
          <w:b/>
          <w:bCs/>
          <w:color w:val="000000"/>
          <w:lang w:eastAsia="zh-CN"/>
        </w:rPr>
        <w:t>24</w:t>
      </w:r>
      <w:r w:rsidRPr="006A3E3B">
        <w:rPr>
          <w:rFonts w:ascii="Book Antiqua" w:eastAsia="Times New Roman" w:hAnsi="Book Antiqua" w:cs="Times New Roman"/>
          <w:color w:val="000000"/>
          <w:lang w:eastAsia="zh-CN"/>
        </w:rPr>
        <w:t>: 985-9</w:t>
      </w:r>
      <w:r>
        <w:rPr>
          <w:rFonts w:ascii="Book Antiqua" w:eastAsiaTheme="minorEastAsia" w:hAnsi="Book Antiqua" w:cs="Times New Roman" w:hint="eastAsia"/>
          <w:color w:val="000000"/>
          <w:lang w:eastAsia="zh-CN"/>
        </w:rPr>
        <w:t>9</w:t>
      </w:r>
      <w:r w:rsidRPr="006A3E3B">
        <w:rPr>
          <w:rFonts w:ascii="Book Antiqua" w:eastAsia="Times New Roman" w:hAnsi="Book Antiqua" w:cs="Times New Roman"/>
          <w:color w:val="000000"/>
          <w:lang w:eastAsia="zh-CN"/>
        </w:rPr>
        <w:t>7; discussion 998 [PMID: 15256622 DOI: 10.1148/rg.244035160</w:t>
      </w:r>
      <w:r>
        <w:rPr>
          <w:rFonts w:ascii="Book Antiqua" w:eastAsia="Times New Roman" w:hAnsi="Book Antiqua" w:cs="Times New Roman"/>
          <w:color w:val="000000"/>
          <w:lang w:eastAsia="zh-CN"/>
        </w:rPr>
        <w:t>]</w:t>
      </w:r>
    </w:p>
    <w:p w14:paraId="70BF8A61"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Roach M</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Gandara</w:t>
      </w:r>
      <w:proofErr w:type="spellEnd"/>
      <w:r w:rsidRPr="006A3E3B">
        <w:rPr>
          <w:rFonts w:ascii="Book Antiqua" w:eastAsia="Times New Roman" w:hAnsi="Book Antiqua" w:cs="Times New Roman"/>
          <w:color w:val="000000"/>
          <w:lang w:eastAsia="zh-CN"/>
        </w:rPr>
        <w:t xml:space="preserve"> DR, </w:t>
      </w:r>
      <w:proofErr w:type="spellStart"/>
      <w:r w:rsidRPr="006A3E3B">
        <w:rPr>
          <w:rFonts w:ascii="Book Antiqua" w:eastAsia="Times New Roman" w:hAnsi="Book Antiqua" w:cs="Times New Roman"/>
          <w:color w:val="000000"/>
          <w:lang w:eastAsia="zh-CN"/>
        </w:rPr>
        <w:t>Yuo</w:t>
      </w:r>
      <w:proofErr w:type="spellEnd"/>
      <w:r w:rsidRPr="006A3E3B">
        <w:rPr>
          <w:rFonts w:ascii="Book Antiqua" w:eastAsia="Times New Roman" w:hAnsi="Book Antiqua" w:cs="Times New Roman"/>
          <w:color w:val="000000"/>
          <w:lang w:eastAsia="zh-CN"/>
        </w:rPr>
        <w:t xml:space="preserve"> HS, Swift PS, Kroll S, </w:t>
      </w:r>
      <w:proofErr w:type="spellStart"/>
      <w:r w:rsidRPr="006A3E3B">
        <w:rPr>
          <w:rFonts w:ascii="Book Antiqua" w:eastAsia="Times New Roman" w:hAnsi="Book Antiqua" w:cs="Times New Roman"/>
          <w:color w:val="000000"/>
          <w:lang w:eastAsia="zh-CN"/>
        </w:rPr>
        <w:t>Shrieve</w:t>
      </w:r>
      <w:proofErr w:type="spellEnd"/>
      <w:r w:rsidRPr="006A3E3B">
        <w:rPr>
          <w:rFonts w:ascii="Book Antiqua" w:eastAsia="Times New Roman" w:hAnsi="Book Antiqua" w:cs="Times New Roman"/>
          <w:color w:val="000000"/>
          <w:lang w:eastAsia="zh-CN"/>
        </w:rPr>
        <w:t xml:space="preserve"> DC, </w:t>
      </w:r>
      <w:proofErr w:type="spellStart"/>
      <w:r w:rsidRPr="006A3E3B">
        <w:rPr>
          <w:rFonts w:ascii="Book Antiqua" w:eastAsia="Times New Roman" w:hAnsi="Book Antiqua" w:cs="Times New Roman"/>
          <w:color w:val="000000"/>
          <w:lang w:eastAsia="zh-CN"/>
        </w:rPr>
        <w:t>Wara</w:t>
      </w:r>
      <w:proofErr w:type="spellEnd"/>
      <w:r w:rsidRPr="006A3E3B">
        <w:rPr>
          <w:rFonts w:ascii="Book Antiqua" w:eastAsia="Times New Roman" w:hAnsi="Book Antiqua" w:cs="Times New Roman"/>
          <w:color w:val="000000"/>
          <w:lang w:eastAsia="zh-CN"/>
        </w:rPr>
        <w:t xml:space="preserve"> WM, Margolis L, Phillips TL. Radiation pneumonitis following combined modality therapy for lung cancer: analysis of prognostic factors.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Clin</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Oncol</w:t>
      </w:r>
      <w:proofErr w:type="spellEnd"/>
      <w:r w:rsidRPr="006A3E3B">
        <w:rPr>
          <w:rFonts w:ascii="Book Antiqua" w:eastAsia="Times New Roman" w:hAnsi="Book Antiqua" w:cs="Times New Roman"/>
          <w:color w:val="000000"/>
          <w:lang w:eastAsia="zh-CN"/>
        </w:rPr>
        <w:t> 1995; </w:t>
      </w:r>
      <w:r w:rsidRPr="006A3E3B">
        <w:rPr>
          <w:rFonts w:ascii="Book Antiqua" w:eastAsia="Times New Roman" w:hAnsi="Book Antiqua" w:cs="Times New Roman"/>
          <w:b/>
          <w:bCs/>
          <w:color w:val="000000"/>
          <w:lang w:eastAsia="zh-CN"/>
        </w:rPr>
        <w:t>13</w:t>
      </w:r>
      <w:r w:rsidRPr="006A3E3B">
        <w:rPr>
          <w:rFonts w:ascii="Book Antiqua" w:eastAsia="Times New Roman" w:hAnsi="Book Antiqua" w:cs="Times New Roman"/>
          <w:color w:val="000000"/>
          <w:lang w:eastAsia="zh-CN"/>
        </w:rPr>
        <w:t>: 2606-2612 [PMID: 7595714]</w:t>
      </w:r>
    </w:p>
    <w:p w14:paraId="7F2CAF8F"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Mehta V</w:t>
      </w:r>
      <w:r w:rsidRPr="006A3E3B">
        <w:rPr>
          <w:rFonts w:ascii="Book Antiqua" w:eastAsia="Times New Roman" w:hAnsi="Book Antiqua" w:cs="Times New Roman"/>
          <w:color w:val="000000"/>
          <w:lang w:eastAsia="zh-CN"/>
        </w:rPr>
        <w:t>. Radiation pneumonitis and pulmonary fibrosis in non-small-cell lung cancer: pulmonary function, prediction, and prevention. </w:t>
      </w:r>
      <w:proofErr w:type="spellStart"/>
      <w:r w:rsidRPr="006A3E3B">
        <w:rPr>
          <w:rFonts w:ascii="Book Antiqua" w:eastAsia="Times New Roman" w:hAnsi="Book Antiqua" w:cs="Times New Roman"/>
          <w:i/>
          <w:iCs/>
          <w:color w:val="000000"/>
          <w:lang w:eastAsia="zh-CN"/>
        </w:rPr>
        <w:t>Int</w:t>
      </w:r>
      <w:proofErr w:type="spellEnd"/>
      <w:r w:rsidRPr="006A3E3B">
        <w:rPr>
          <w:rFonts w:ascii="Book Antiqua" w:eastAsia="Times New Roman" w:hAnsi="Book Antiqua" w:cs="Times New Roman"/>
          <w:i/>
          <w:iCs/>
          <w:color w:val="000000"/>
          <w:lang w:eastAsia="zh-CN"/>
        </w:rPr>
        <w:t xml:space="preserve"> J </w:t>
      </w:r>
      <w:proofErr w:type="spellStart"/>
      <w:r w:rsidRPr="006A3E3B">
        <w:rPr>
          <w:rFonts w:ascii="Book Antiqua" w:eastAsia="Times New Roman" w:hAnsi="Book Antiqua" w:cs="Times New Roman"/>
          <w:i/>
          <w:iCs/>
          <w:color w:val="000000"/>
          <w:lang w:eastAsia="zh-CN"/>
        </w:rPr>
        <w:t>Radiat</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Oncol</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Biol</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Phys</w:t>
      </w:r>
      <w:proofErr w:type="spellEnd"/>
      <w:r w:rsidRPr="006A3E3B">
        <w:rPr>
          <w:rFonts w:ascii="Book Antiqua" w:eastAsia="Times New Roman" w:hAnsi="Book Antiqua" w:cs="Times New Roman"/>
          <w:color w:val="000000"/>
          <w:lang w:eastAsia="zh-CN"/>
        </w:rPr>
        <w:t> 2005; </w:t>
      </w:r>
      <w:r w:rsidRPr="006A3E3B">
        <w:rPr>
          <w:rFonts w:ascii="Book Antiqua" w:eastAsia="Times New Roman" w:hAnsi="Book Antiqua" w:cs="Times New Roman"/>
          <w:b/>
          <w:bCs/>
          <w:color w:val="000000"/>
          <w:lang w:eastAsia="zh-CN"/>
        </w:rPr>
        <w:t>63</w:t>
      </w:r>
      <w:r w:rsidRPr="006A3E3B">
        <w:rPr>
          <w:rFonts w:ascii="Book Antiqua" w:eastAsia="Times New Roman" w:hAnsi="Book Antiqua" w:cs="Times New Roman"/>
          <w:color w:val="000000"/>
          <w:lang w:eastAsia="zh-CN"/>
        </w:rPr>
        <w:t>: 5-24 [PMID: 15963660 DOI: 10.1016/j.ijrobp.2005.03.047</w:t>
      </w:r>
      <w:r>
        <w:rPr>
          <w:rFonts w:ascii="Book Antiqua" w:eastAsia="Times New Roman" w:hAnsi="Book Antiqua" w:cs="Times New Roman"/>
          <w:color w:val="000000"/>
          <w:lang w:eastAsia="zh-CN"/>
        </w:rPr>
        <w:t>]</w:t>
      </w:r>
    </w:p>
    <w:p w14:paraId="7057F89B"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Ding NH</w:t>
      </w:r>
      <w:r w:rsidRPr="006A3E3B">
        <w:rPr>
          <w:rFonts w:ascii="Book Antiqua" w:eastAsia="Times New Roman" w:hAnsi="Book Antiqua" w:cs="Times New Roman"/>
          <w:color w:val="000000"/>
          <w:lang w:eastAsia="zh-CN"/>
        </w:rPr>
        <w:t>, Li JJ, Sun LQ. Molecular mechanisms and treatment of radiation-induced lung fibrosis. </w:t>
      </w:r>
      <w:proofErr w:type="spellStart"/>
      <w:r w:rsidRPr="006A3E3B">
        <w:rPr>
          <w:rFonts w:ascii="Book Antiqua" w:eastAsia="Times New Roman" w:hAnsi="Book Antiqua" w:cs="Times New Roman"/>
          <w:i/>
          <w:iCs/>
          <w:color w:val="000000"/>
          <w:lang w:eastAsia="zh-CN"/>
        </w:rPr>
        <w:t>Curr</w:t>
      </w:r>
      <w:proofErr w:type="spellEnd"/>
      <w:r w:rsidRPr="006A3E3B">
        <w:rPr>
          <w:rFonts w:ascii="Book Antiqua" w:eastAsia="Times New Roman" w:hAnsi="Book Antiqua" w:cs="Times New Roman"/>
          <w:i/>
          <w:iCs/>
          <w:color w:val="000000"/>
          <w:lang w:eastAsia="zh-CN"/>
        </w:rPr>
        <w:t xml:space="preserve"> Drug Targets</w:t>
      </w:r>
      <w:r w:rsidRPr="006A3E3B">
        <w:rPr>
          <w:rFonts w:ascii="Book Antiqua" w:eastAsia="Times New Roman" w:hAnsi="Book Antiqua" w:cs="Times New Roman"/>
          <w:color w:val="000000"/>
          <w:lang w:eastAsia="zh-CN"/>
        </w:rPr>
        <w:t> 2013; </w:t>
      </w:r>
      <w:r w:rsidRPr="006A3E3B">
        <w:rPr>
          <w:rFonts w:ascii="Book Antiqua" w:eastAsia="Times New Roman" w:hAnsi="Book Antiqua" w:cs="Times New Roman"/>
          <w:b/>
          <w:bCs/>
          <w:color w:val="000000"/>
          <w:lang w:eastAsia="zh-CN"/>
        </w:rPr>
        <w:t>14</w:t>
      </w:r>
      <w:r w:rsidRPr="006A3E3B">
        <w:rPr>
          <w:rFonts w:ascii="Book Antiqua" w:eastAsia="Times New Roman" w:hAnsi="Book Antiqua" w:cs="Times New Roman"/>
          <w:color w:val="000000"/>
          <w:lang w:eastAsia="zh-CN"/>
        </w:rPr>
        <w:t>: 1347-1356 [PMID: 23909719]</w:t>
      </w:r>
    </w:p>
    <w:p w14:paraId="79E955A8"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Wynn TA</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Ramalingam</w:t>
      </w:r>
      <w:proofErr w:type="spellEnd"/>
      <w:r w:rsidRPr="006A3E3B">
        <w:rPr>
          <w:rFonts w:ascii="Book Antiqua" w:eastAsia="Times New Roman" w:hAnsi="Book Antiqua" w:cs="Times New Roman"/>
          <w:color w:val="000000"/>
          <w:lang w:eastAsia="zh-CN"/>
        </w:rPr>
        <w:t xml:space="preserve"> TR. Mechanisms of fibrosis: therapeutic translation for fibrotic disease. </w:t>
      </w:r>
      <w:r w:rsidRPr="006A3E3B">
        <w:rPr>
          <w:rFonts w:ascii="Book Antiqua" w:eastAsia="Times New Roman" w:hAnsi="Book Antiqua" w:cs="Times New Roman"/>
          <w:i/>
          <w:iCs/>
          <w:color w:val="000000"/>
          <w:lang w:eastAsia="zh-CN"/>
        </w:rPr>
        <w:t>Nat Med</w:t>
      </w:r>
      <w:r w:rsidRPr="006A3E3B">
        <w:rPr>
          <w:rFonts w:ascii="Book Antiqua" w:eastAsia="Times New Roman" w:hAnsi="Book Antiqua" w:cs="Times New Roman"/>
          <w:color w:val="000000"/>
          <w:lang w:eastAsia="zh-CN"/>
        </w:rPr>
        <w:t> 2012; </w:t>
      </w:r>
      <w:r w:rsidRPr="006A3E3B">
        <w:rPr>
          <w:rFonts w:ascii="Book Antiqua" w:eastAsia="Times New Roman" w:hAnsi="Book Antiqua" w:cs="Times New Roman"/>
          <w:b/>
          <w:bCs/>
          <w:color w:val="000000"/>
          <w:lang w:eastAsia="zh-CN"/>
        </w:rPr>
        <w:t>18</w:t>
      </w:r>
      <w:r w:rsidRPr="006A3E3B">
        <w:rPr>
          <w:rFonts w:ascii="Book Antiqua" w:eastAsia="Times New Roman" w:hAnsi="Book Antiqua" w:cs="Times New Roman"/>
          <w:color w:val="000000"/>
          <w:lang w:eastAsia="zh-CN"/>
        </w:rPr>
        <w:t>: 1028-1040 [PMID: 22772564 DOI: 10.1038/nm.2807</w:t>
      </w:r>
      <w:r>
        <w:rPr>
          <w:rFonts w:ascii="Book Antiqua" w:eastAsia="Times New Roman" w:hAnsi="Book Antiqua" w:cs="Times New Roman"/>
          <w:color w:val="000000"/>
          <w:lang w:eastAsia="zh-CN"/>
        </w:rPr>
        <w:t>]</w:t>
      </w:r>
    </w:p>
    <w:p w14:paraId="0787F7E9"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Kalluri</w:t>
      </w:r>
      <w:proofErr w:type="spellEnd"/>
      <w:r w:rsidRPr="006A3E3B">
        <w:rPr>
          <w:rFonts w:ascii="Book Antiqua" w:eastAsia="Times New Roman" w:hAnsi="Book Antiqua" w:cs="Times New Roman"/>
          <w:b/>
          <w:bCs/>
          <w:color w:val="000000"/>
          <w:lang w:eastAsia="zh-CN"/>
        </w:rPr>
        <w:t xml:space="preserve"> R</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Zeisberg</w:t>
      </w:r>
      <w:proofErr w:type="spellEnd"/>
      <w:r w:rsidRPr="006A3E3B">
        <w:rPr>
          <w:rFonts w:ascii="Book Antiqua" w:eastAsia="Times New Roman" w:hAnsi="Book Antiqua" w:cs="Times New Roman"/>
          <w:color w:val="000000"/>
          <w:lang w:eastAsia="zh-CN"/>
        </w:rPr>
        <w:t xml:space="preserve"> M. Fibroblasts in cancer. </w:t>
      </w:r>
      <w:r w:rsidRPr="006A3E3B">
        <w:rPr>
          <w:rFonts w:ascii="Book Antiqua" w:eastAsia="Times New Roman" w:hAnsi="Book Antiqua" w:cs="Times New Roman"/>
          <w:i/>
          <w:iCs/>
          <w:color w:val="000000"/>
          <w:lang w:eastAsia="zh-CN"/>
        </w:rPr>
        <w:t>Nat Rev Cancer</w:t>
      </w:r>
      <w:r w:rsidRPr="006A3E3B">
        <w:rPr>
          <w:rFonts w:ascii="Book Antiqua" w:eastAsia="Times New Roman" w:hAnsi="Book Antiqua" w:cs="Times New Roman"/>
          <w:color w:val="000000"/>
          <w:lang w:eastAsia="zh-CN"/>
        </w:rPr>
        <w:t> 2006; </w:t>
      </w:r>
      <w:r w:rsidRPr="006A3E3B">
        <w:rPr>
          <w:rFonts w:ascii="Book Antiqua" w:eastAsia="Times New Roman" w:hAnsi="Book Antiqua" w:cs="Times New Roman"/>
          <w:b/>
          <w:bCs/>
          <w:color w:val="000000"/>
          <w:lang w:eastAsia="zh-CN"/>
        </w:rPr>
        <w:t>6</w:t>
      </w:r>
      <w:r w:rsidRPr="006A3E3B">
        <w:rPr>
          <w:rFonts w:ascii="Book Antiqua" w:eastAsia="Times New Roman" w:hAnsi="Book Antiqua" w:cs="Times New Roman"/>
          <w:color w:val="000000"/>
          <w:lang w:eastAsia="zh-CN"/>
        </w:rPr>
        <w:t>: 392-401 [PMID: 16572188 DOI: 10.1038/nrc1877</w:t>
      </w:r>
      <w:r>
        <w:rPr>
          <w:rFonts w:ascii="Book Antiqua" w:eastAsia="Times New Roman" w:hAnsi="Book Antiqua" w:cs="Times New Roman"/>
          <w:color w:val="000000"/>
          <w:lang w:eastAsia="zh-CN"/>
        </w:rPr>
        <w:t>]</w:t>
      </w:r>
    </w:p>
    <w:p w14:paraId="063E4C16"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B80D1D">
        <w:rPr>
          <w:rFonts w:ascii="Book Antiqua" w:eastAsia="Times New Roman" w:hAnsi="Book Antiqua" w:cs="Times New Roman"/>
          <w:b/>
          <w:color w:val="000000"/>
          <w:lang w:eastAsia="zh-CN"/>
        </w:rPr>
        <w:t>Wermuth</w:t>
      </w:r>
      <w:proofErr w:type="spellEnd"/>
      <w:r w:rsidRPr="00B80D1D">
        <w:rPr>
          <w:rFonts w:ascii="Book Antiqua" w:eastAsia="Times New Roman" w:hAnsi="Book Antiqua" w:cs="Times New Roman"/>
          <w:b/>
          <w:color w:val="000000"/>
          <w:lang w:eastAsia="zh-CN"/>
        </w:rPr>
        <w:t xml:space="preserve"> PJ</w:t>
      </w:r>
      <w:r w:rsidRPr="006A3E3B">
        <w:rPr>
          <w:rFonts w:ascii="Book Antiqua" w:eastAsia="Times New Roman" w:hAnsi="Book Antiqua" w:cs="Times New Roman"/>
          <w:color w:val="000000"/>
          <w:lang w:eastAsia="zh-CN"/>
        </w:rPr>
        <w:t>, Jimenez SA. The significance of macrophage polarization subtypes for animal models of tissue fibros</w:t>
      </w:r>
      <w:r>
        <w:rPr>
          <w:rFonts w:ascii="Book Antiqua" w:eastAsia="Times New Roman" w:hAnsi="Book Antiqua" w:cs="Times New Roman"/>
          <w:color w:val="000000"/>
          <w:lang w:eastAsia="zh-CN"/>
        </w:rPr>
        <w:t>is and human fibrotic diseases.</w:t>
      </w:r>
      <w:r>
        <w:rPr>
          <w:rFonts w:ascii="Book Antiqua" w:eastAsiaTheme="minorEastAsia" w:hAnsi="Book Antiqua" w:cs="Times New Roman" w:hint="eastAsia"/>
          <w:color w:val="000000"/>
          <w:lang w:eastAsia="zh-CN"/>
        </w:rPr>
        <w:t xml:space="preserve"> </w:t>
      </w:r>
      <w:r w:rsidRPr="00BE775B">
        <w:rPr>
          <w:rFonts w:ascii="Book Antiqua" w:eastAsia="Times New Roman" w:hAnsi="Book Antiqua" w:cs="Times New Roman"/>
          <w:i/>
          <w:color w:val="000000"/>
          <w:lang w:eastAsia="zh-CN"/>
        </w:rPr>
        <w:t>Clinical and translational medicine</w:t>
      </w:r>
      <w:r w:rsidRPr="00BE775B">
        <w:rPr>
          <w:rFonts w:ascii="Book Antiqua" w:eastAsia="Times New Roman" w:hAnsi="Book Antiqua" w:cs="Times New Roman"/>
          <w:color w:val="000000"/>
          <w:lang w:eastAsia="zh-CN"/>
        </w:rPr>
        <w:t> </w:t>
      </w:r>
      <w:r w:rsidRPr="006A3E3B">
        <w:rPr>
          <w:rFonts w:ascii="Book Antiqua" w:eastAsia="Times New Roman" w:hAnsi="Book Antiqua" w:cs="Times New Roman"/>
          <w:color w:val="000000"/>
          <w:lang w:eastAsia="zh-CN"/>
        </w:rPr>
        <w:t xml:space="preserve">2015 </w:t>
      </w:r>
      <w:r>
        <w:rPr>
          <w:rFonts w:ascii="Book Antiqua" w:eastAsiaTheme="minorEastAsia" w:hAnsi="Book Antiqua" w:cs="Times New Roman" w:hint="eastAsia"/>
          <w:color w:val="000000"/>
          <w:lang w:eastAsia="zh-CN"/>
        </w:rPr>
        <w:t>[</w:t>
      </w:r>
      <w:r>
        <w:rPr>
          <w:rFonts w:ascii="Book Antiqua" w:eastAsia="Times New Roman" w:hAnsi="Book Antiqua" w:cs="Times New Roman"/>
          <w:color w:val="000000"/>
          <w:lang w:eastAsia="zh-CN"/>
        </w:rPr>
        <w:t>DOI: 10.1186/s40169-015-0047-4]</w:t>
      </w:r>
    </w:p>
    <w:p w14:paraId="1EF9A270"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gramStart"/>
      <w:r w:rsidRPr="006A3E3B">
        <w:rPr>
          <w:rFonts w:ascii="Book Antiqua" w:eastAsia="Times New Roman" w:hAnsi="Book Antiqua" w:cs="Times New Roman"/>
          <w:b/>
          <w:bCs/>
          <w:color w:val="000000"/>
          <w:lang w:eastAsia="zh-CN"/>
        </w:rPr>
        <w:t>van</w:t>
      </w:r>
      <w:proofErr w:type="gramEnd"/>
      <w:r w:rsidRPr="006A3E3B">
        <w:rPr>
          <w:rFonts w:ascii="Book Antiqua" w:eastAsia="Times New Roman" w:hAnsi="Book Antiqua" w:cs="Times New Roman"/>
          <w:b/>
          <w:bCs/>
          <w:color w:val="000000"/>
          <w:lang w:eastAsia="zh-CN"/>
        </w:rPr>
        <w:t xml:space="preserve"> Furth R</w:t>
      </w:r>
      <w:r w:rsidRPr="006A3E3B">
        <w:rPr>
          <w:rFonts w:ascii="Book Antiqua" w:eastAsia="Times New Roman" w:hAnsi="Book Antiqua" w:cs="Times New Roman"/>
          <w:color w:val="000000"/>
          <w:lang w:eastAsia="zh-CN"/>
        </w:rPr>
        <w:t>, Cohn ZA. The origin and kinetics of mononuclear phagocytes.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Exp</w:t>
      </w:r>
      <w:proofErr w:type="spellEnd"/>
      <w:r w:rsidRPr="006A3E3B">
        <w:rPr>
          <w:rFonts w:ascii="Book Antiqua" w:eastAsia="Times New Roman" w:hAnsi="Book Antiqua" w:cs="Times New Roman"/>
          <w:i/>
          <w:iCs/>
          <w:color w:val="000000"/>
          <w:lang w:eastAsia="zh-CN"/>
        </w:rPr>
        <w:t xml:space="preserve"> Med</w:t>
      </w:r>
      <w:r w:rsidRPr="006A3E3B">
        <w:rPr>
          <w:rFonts w:ascii="Book Antiqua" w:eastAsia="Times New Roman" w:hAnsi="Book Antiqua" w:cs="Times New Roman"/>
          <w:color w:val="000000"/>
          <w:lang w:eastAsia="zh-CN"/>
        </w:rPr>
        <w:t> 1968; </w:t>
      </w:r>
      <w:r w:rsidRPr="006A3E3B">
        <w:rPr>
          <w:rFonts w:ascii="Book Antiqua" w:eastAsia="Times New Roman" w:hAnsi="Book Antiqua" w:cs="Times New Roman"/>
          <w:b/>
          <w:bCs/>
          <w:color w:val="000000"/>
          <w:lang w:eastAsia="zh-CN"/>
        </w:rPr>
        <w:t>128</w:t>
      </w:r>
      <w:r w:rsidRPr="006A3E3B">
        <w:rPr>
          <w:rFonts w:ascii="Book Antiqua" w:eastAsia="Times New Roman" w:hAnsi="Book Antiqua" w:cs="Times New Roman"/>
          <w:color w:val="000000"/>
          <w:lang w:eastAsia="zh-CN"/>
        </w:rPr>
        <w:t>: 415-435 [PMID: 5666958]</w:t>
      </w:r>
    </w:p>
    <w:p w14:paraId="69D9703C"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Yona</w:t>
      </w:r>
      <w:proofErr w:type="spellEnd"/>
      <w:r w:rsidRPr="006A3E3B">
        <w:rPr>
          <w:rFonts w:ascii="Book Antiqua" w:eastAsia="Times New Roman" w:hAnsi="Book Antiqua" w:cs="Times New Roman"/>
          <w:b/>
          <w:bCs/>
          <w:color w:val="000000"/>
          <w:lang w:eastAsia="zh-CN"/>
        </w:rPr>
        <w:t xml:space="preserve"> S</w:t>
      </w:r>
      <w:r w:rsidRPr="006A3E3B">
        <w:rPr>
          <w:rFonts w:ascii="Book Antiqua" w:eastAsia="Times New Roman" w:hAnsi="Book Antiqua" w:cs="Times New Roman"/>
          <w:color w:val="000000"/>
          <w:lang w:eastAsia="zh-CN"/>
        </w:rPr>
        <w:t xml:space="preserve">, Kim KW, Wolf Y, </w:t>
      </w:r>
      <w:proofErr w:type="spellStart"/>
      <w:r w:rsidRPr="006A3E3B">
        <w:rPr>
          <w:rFonts w:ascii="Book Antiqua" w:eastAsia="Times New Roman" w:hAnsi="Book Antiqua" w:cs="Times New Roman"/>
          <w:color w:val="000000"/>
          <w:lang w:eastAsia="zh-CN"/>
        </w:rPr>
        <w:t>Mildner</w:t>
      </w:r>
      <w:proofErr w:type="spellEnd"/>
      <w:r w:rsidRPr="006A3E3B">
        <w:rPr>
          <w:rFonts w:ascii="Book Antiqua" w:eastAsia="Times New Roman" w:hAnsi="Book Antiqua" w:cs="Times New Roman"/>
          <w:color w:val="000000"/>
          <w:lang w:eastAsia="zh-CN"/>
        </w:rPr>
        <w:t xml:space="preserve"> A, </w:t>
      </w:r>
      <w:proofErr w:type="spellStart"/>
      <w:r w:rsidRPr="006A3E3B">
        <w:rPr>
          <w:rFonts w:ascii="Book Antiqua" w:eastAsia="Times New Roman" w:hAnsi="Book Antiqua" w:cs="Times New Roman"/>
          <w:color w:val="000000"/>
          <w:lang w:eastAsia="zh-CN"/>
        </w:rPr>
        <w:t>Varol</w:t>
      </w:r>
      <w:proofErr w:type="spellEnd"/>
      <w:r w:rsidRPr="006A3E3B">
        <w:rPr>
          <w:rFonts w:ascii="Book Antiqua" w:eastAsia="Times New Roman" w:hAnsi="Book Antiqua" w:cs="Times New Roman"/>
          <w:color w:val="000000"/>
          <w:lang w:eastAsia="zh-CN"/>
        </w:rPr>
        <w:t xml:space="preserve"> D, </w:t>
      </w:r>
      <w:proofErr w:type="spellStart"/>
      <w:r w:rsidRPr="006A3E3B">
        <w:rPr>
          <w:rFonts w:ascii="Book Antiqua" w:eastAsia="Times New Roman" w:hAnsi="Book Antiqua" w:cs="Times New Roman"/>
          <w:color w:val="000000"/>
          <w:lang w:eastAsia="zh-CN"/>
        </w:rPr>
        <w:t>Breker</w:t>
      </w:r>
      <w:proofErr w:type="spellEnd"/>
      <w:r w:rsidRPr="006A3E3B">
        <w:rPr>
          <w:rFonts w:ascii="Book Antiqua" w:eastAsia="Times New Roman" w:hAnsi="Book Antiqua" w:cs="Times New Roman"/>
          <w:color w:val="000000"/>
          <w:lang w:eastAsia="zh-CN"/>
        </w:rPr>
        <w:t xml:space="preserve"> M, Strauss-</w:t>
      </w:r>
      <w:proofErr w:type="spellStart"/>
      <w:r w:rsidRPr="006A3E3B">
        <w:rPr>
          <w:rFonts w:ascii="Book Antiqua" w:eastAsia="Times New Roman" w:hAnsi="Book Antiqua" w:cs="Times New Roman"/>
          <w:color w:val="000000"/>
          <w:lang w:eastAsia="zh-CN"/>
        </w:rPr>
        <w:t>Ayali</w:t>
      </w:r>
      <w:proofErr w:type="spellEnd"/>
      <w:r w:rsidRPr="006A3E3B">
        <w:rPr>
          <w:rFonts w:ascii="Book Antiqua" w:eastAsia="Times New Roman" w:hAnsi="Book Antiqua" w:cs="Times New Roman"/>
          <w:color w:val="000000"/>
          <w:lang w:eastAsia="zh-CN"/>
        </w:rPr>
        <w:t xml:space="preserve"> D, </w:t>
      </w:r>
      <w:proofErr w:type="spellStart"/>
      <w:r w:rsidRPr="006A3E3B">
        <w:rPr>
          <w:rFonts w:ascii="Book Antiqua" w:eastAsia="Times New Roman" w:hAnsi="Book Antiqua" w:cs="Times New Roman"/>
          <w:color w:val="000000"/>
          <w:lang w:eastAsia="zh-CN"/>
        </w:rPr>
        <w:t>Viukov</w:t>
      </w:r>
      <w:proofErr w:type="spellEnd"/>
      <w:r w:rsidRPr="006A3E3B">
        <w:rPr>
          <w:rFonts w:ascii="Book Antiqua" w:eastAsia="Times New Roman" w:hAnsi="Book Antiqua" w:cs="Times New Roman"/>
          <w:color w:val="000000"/>
          <w:lang w:eastAsia="zh-CN"/>
        </w:rPr>
        <w:t xml:space="preserve"> S, </w:t>
      </w:r>
      <w:proofErr w:type="spellStart"/>
      <w:r w:rsidRPr="006A3E3B">
        <w:rPr>
          <w:rFonts w:ascii="Book Antiqua" w:eastAsia="Times New Roman" w:hAnsi="Book Antiqua" w:cs="Times New Roman"/>
          <w:color w:val="000000"/>
          <w:lang w:eastAsia="zh-CN"/>
        </w:rPr>
        <w:t>Guilliams</w:t>
      </w:r>
      <w:proofErr w:type="spellEnd"/>
      <w:r w:rsidRPr="006A3E3B">
        <w:rPr>
          <w:rFonts w:ascii="Book Antiqua" w:eastAsia="Times New Roman" w:hAnsi="Book Antiqua" w:cs="Times New Roman"/>
          <w:color w:val="000000"/>
          <w:lang w:eastAsia="zh-CN"/>
        </w:rPr>
        <w:t xml:space="preserve"> M, </w:t>
      </w:r>
      <w:proofErr w:type="spellStart"/>
      <w:r w:rsidRPr="006A3E3B">
        <w:rPr>
          <w:rFonts w:ascii="Book Antiqua" w:eastAsia="Times New Roman" w:hAnsi="Book Antiqua" w:cs="Times New Roman"/>
          <w:color w:val="000000"/>
          <w:lang w:eastAsia="zh-CN"/>
        </w:rPr>
        <w:t>Misharin</w:t>
      </w:r>
      <w:proofErr w:type="spellEnd"/>
      <w:r w:rsidRPr="006A3E3B">
        <w:rPr>
          <w:rFonts w:ascii="Book Antiqua" w:eastAsia="Times New Roman" w:hAnsi="Book Antiqua" w:cs="Times New Roman"/>
          <w:color w:val="000000"/>
          <w:lang w:eastAsia="zh-CN"/>
        </w:rPr>
        <w:t xml:space="preserve"> A, Hume DA, Perlman H, </w:t>
      </w:r>
      <w:proofErr w:type="spellStart"/>
      <w:r w:rsidRPr="006A3E3B">
        <w:rPr>
          <w:rFonts w:ascii="Book Antiqua" w:eastAsia="Times New Roman" w:hAnsi="Book Antiqua" w:cs="Times New Roman"/>
          <w:color w:val="000000"/>
          <w:lang w:eastAsia="zh-CN"/>
        </w:rPr>
        <w:t>Malissen</w:t>
      </w:r>
      <w:proofErr w:type="spellEnd"/>
      <w:r w:rsidRPr="006A3E3B">
        <w:rPr>
          <w:rFonts w:ascii="Book Antiqua" w:eastAsia="Times New Roman" w:hAnsi="Book Antiqua" w:cs="Times New Roman"/>
          <w:color w:val="000000"/>
          <w:lang w:eastAsia="zh-CN"/>
        </w:rPr>
        <w:t xml:space="preserve"> B, </w:t>
      </w:r>
      <w:proofErr w:type="spellStart"/>
      <w:r w:rsidRPr="006A3E3B">
        <w:rPr>
          <w:rFonts w:ascii="Book Antiqua" w:eastAsia="Times New Roman" w:hAnsi="Book Antiqua" w:cs="Times New Roman"/>
          <w:color w:val="000000"/>
          <w:lang w:eastAsia="zh-CN"/>
        </w:rPr>
        <w:t>Zelzer</w:t>
      </w:r>
      <w:proofErr w:type="spellEnd"/>
      <w:r w:rsidRPr="006A3E3B">
        <w:rPr>
          <w:rFonts w:ascii="Book Antiqua" w:eastAsia="Times New Roman" w:hAnsi="Book Antiqua" w:cs="Times New Roman"/>
          <w:color w:val="000000"/>
          <w:lang w:eastAsia="zh-CN"/>
        </w:rPr>
        <w:t xml:space="preserve"> E, Jung S. Fate mapping reveals origins and dynamics of monocytes and tissue macrophages under homeostasis. </w:t>
      </w:r>
      <w:r w:rsidRPr="006A3E3B">
        <w:rPr>
          <w:rFonts w:ascii="Book Antiqua" w:eastAsia="Times New Roman" w:hAnsi="Book Antiqua" w:cs="Times New Roman"/>
          <w:i/>
          <w:iCs/>
          <w:color w:val="000000"/>
          <w:lang w:eastAsia="zh-CN"/>
        </w:rPr>
        <w:t>Immunity</w:t>
      </w:r>
      <w:r w:rsidRPr="006A3E3B">
        <w:rPr>
          <w:rFonts w:ascii="Book Antiqua" w:eastAsia="Times New Roman" w:hAnsi="Book Antiqua" w:cs="Times New Roman"/>
          <w:color w:val="000000"/>
          <w:lang w:eastAsia="zh-CN"/>
        </w:rPr>
        <w:t> 2013; </w:t>
      </w:r>
      <w:r w:rsidRPr="006A3E3B">
        <w:rPr>
          <w:rFonts w:ascii="Book Antiqua" w:eastAsia="Times New Roman" w:hAnsi="Book Antiqua" w:cs="Times New Roman"/>
          <w:b/>
          <w:bCs/>
          <w:color w:val="000000"/>
          <w:lang w:eastAsia="zh-CN"/>
        </w:rPr>
        <w:t>38</w:t>
      </w:r>
      <w:r w:rsidRPr="006A3E3B">
        <w:rPr>
          <w:rFonts w:ascii="Book Antiqua" w:eastAsia="Times New Roman" w:hAnsi="Book Antiqua" w:cs="Times New Roman"/>
          <w:color w:val="000000"/>
          <w:lang w:eastAsia="zh-CN"/>
        </w:rPr>
        <w:t>: 79-91 [PMID: 23273845 DOI: 10.1016/j.immuni.2012.12.001]</w:t>
      </w:r>
    </w:p>
    <w:p w14:paraId="55B3ADEC"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lastRenderedPageBreak/>
        <w:t>Hashimoto D</w:t>
      </w:r>
      <w:r w:rsidRPr="006A3E3B">
        <w:rPr>
          <w:rFonts w:ascii="Book Antiqua" w:eastAsia="Times New Roman" w:hAnsi="Book Antiqua" w:cs="Times New Roman"/>
          <w:color w:val="000000"/>
          <w:lang w:eastAsia="zh-CN"/>
        </w:rPr>
        <w:t xml:space="preserve">, Chow A, </w:t>
      </w:r>
      <w:proofErr w:type="spellStart"/>
      <w:r w:rsidRPr="006A3E3B">
        <w:rPr>
          <w:rFonts w:ascii="Book Antiqua" w:eastAsia="Times New Roman" w:hAnsi="Book Antiqua" w:cs="Times New Roman"/>
          <w:color w:val="000000"/>
          <w:lang w:eastAsia="zh-CN"/>
        </w:rPr>
        <w:t>Noizat</w:t>
      </w:r>
      <w:proofErr w:type="spellEnd"/>
      <w:r w:rsidRPr="006A3E3B">
        <w:rPr>
          <w:rFonts w:ascii="Book Antiqua" w:eastAsia="Times New Roman" w:hAnsi="Book Antiqua" w:cs="Times New Roman"/>
          <w:color w:val="000000"/>
          <w:lang w:eastAsia="zh-CN"/>
        </w:rPr>
        <w:t xml:space="preserve"> C, </w:t>
      </w:r>
      <w:proofErr w:type="spellStart"/>
      <w:r w:rsidRPr="006A3E3B">
        <w:rPr>
          <w:rFonts w:ascii="Book Antiqua" w:eastAsia="Times New Roman" w:hAnsi="Book Antiqua" w:cs="Times New Roman"/>
          <w:color w:val="000000"/>
          <w:lang w:eastAsia="zh-CN"/>
        </w:rPr>
        <w:t>Teo</w:t>
      </w:r>
      <w:proofErr w:type="spellEnd"/>
      <w:r w:rsidRPr="006A3E3B">
        <w:rPr>
          <w:rFonts w:ascii="Book Antiqua" w:eastAsia="Times New Roman" w:hAnsi="Book Antiqua" w:cs="Times New Roman"/>
          <w:color w:val="000000"/>
          <w:lang w:eastAsia="zh-CN"/>
        </w:rPr>
        <w:t xml:space="preserve"> P, Beasley MB, </w:t>
      </w:r>
      <w:proofErr w:type="spellStart"/>
      <w:r w:rsidRPr="006A3E3B">
        <w:rPr>
          <w:rFonts w:ascii="Book Antiqua" w:eastAsia="Times New Roman" w:hAnsi="Book Antiqua" w:cs="Times New Roman"/>
          <w:color w:val="000000"/>
          <w:lang w:eastAsia="zh-CN"/>
        </w:rPr>
        <w:t>Leboeuf</w:t>
      </w:r>
      <w:proofErr w:type="spellEnd"/>
      <w:r w:rsidRPr="006A3E3B">
        <w:rPr>
          <w:rFonts w:ascii="Book Antiqua" w:eastAsia="Times New Roman" w:hAnsi="Book Antiqua" w:cs="Times New Roman"/>
          <w:color w:val="000000"/>
          <w:lang w:eastAsia="zh-CN"/>
        </w:rPr>
        <w:t xml:space="preserve"> M, Becker CD, See P, Price J, Lucas D, </w:t>
      </w:r>
      <w:proofErr w:type="spellStart"/>
      <w:r w:rsidRPr="006A3E3B">
        <w:rPr>
          <w:rFonts w:ascii="Book Antiqua" w:eastAsia="Times New Roman" w:hAnsi="Book Antiqua" w:cs="Times New Roman"/>
          <w:color w:val="000000"/>
          <w:lang w:eastAsia="zh-CN"/>
        </w:rPr>
        <w:t>Greter</w:t>
      </w:r>
      <w:proofErr w:type="spellEnd"/>
      <w:r w:rsidRPr="006A3E3B">
        <w:rPr>
          <w:rFonts w:ascii="Book Antiqua" w:eastAsia="Times New Roman" w:hAnsi="Book Antiqua" w:cs="Times New Roman"/>
          <w:color w:val="000000"/>
          <w:lang w:eastAsia="zh-CN"/>
        </w:rPr>
        <w:t xml:space="preserve"> M, </w:t>
      </w:r>
      <w:proofErr w:type="spellStart"/>
      <w:r w:rsidRPr="006A3E3B">
        <w:rPr>
          <w:rFonts w:ascii="Book Antiqua" w:eastAsia="Times New Roman" w:hAnsi="Book Antiqua" w:cs="Times New Roman"/>
          <w:color w:val="000000"/>
          <w:lang w:eastAsia="zh-CN"/>
        </w:rPr>
        <w:t>Mortha</w:t>
      </w:r>
      <w:proofErr w:type="spellEnd"/>
      <w:r w:rsidRPr="006A3E3B">
        <w:rPr>
          <w:rFonts w:ascii="Book Antiqua" w:eastAsia="Times New Roman" w:hAnsi="Book Antiqua" w:cs="Times New Roman"/>
          <w:color w:val="000000"/>
          <w:lang w:eastAsia="zh-CN"/>
        </w:rPr>
        <w:t xml:space="preserve"> A, Boyer SW, Forsberg EC, Tanaka M, van </w:t>
      </w:r>
      <w:proofErr w:type="spellStart"/>
      <w:r w:rsidRPr="006A3E3B">
        <w:rPr>
          <w:rFonts w:ascii="Book Antiqua" w:eastAsia="Times New Roman" w:hAnsi="Book Antiqua" w:cs="Times New Roman"/>
          <w:color w:val="000000"/>
          <w:lang w:eastAsia="zh-CN"/>
        </w:rPr>
        <w:t>Rooijen</w:t>
      </w:r>
      <w:proofErr w:type="spellEnd"/>
      <w:r w:rsidRPr="006A3E3B">
        <w:rPr>
          <w:rFonts w:ascii="Book Antiqua" w:eastAsia="Times New Roman" w:hAnsi="Book Antiqua" w:cs="Times New Roman"/>
          <w:color w:val="000000"/>
          <w:lang w:eastAsia="zh-CN"/>
        </w:rPr>
        <w:t xml:space="preserve"> N, </w:t>
      </w:r>
      <w:proofErr w:type="spellStart"/>
      <w:r w:rsidRPr="006A3E3B">
        <w:rPr>
          <w:rFonts w:ascii="Book Antiqua" w:eastAsia="Times New Roman" w:hAnsi="Book Antiqua" w:cs="Times New Roman"/>
          <w:color w:val="000000"/>
          <w:lang w:eastAsia="zh-CN"/>
        </w:rPr>
        <w:t>García-Sastre</w:t>
      </w:r>
      <w:proofErr w:type="spellEnd"/>
      <w:r w:rsidRPr="006A3E3B">
        <w:rPr>
          <w:rFonts w:ascii="Book Antiqua" w:eastAsia="Times New Roman" w:hAnsi="Book Antiqua" w:cs="Times New Roman"/>
          <w:color w:val="000000"/>
          <w:lang w:eastAsia="zh-CN"/>
        </w:rPr>
        <w:t xml:space="preserve"> A, Stanley ER, </w:t>
      </w:r>
      <w:proofErr w:type="spellStart"/>
      <w:r w:rsidRPr="006A3E3B">
        <w:rPr>
          <w:rFonts w:ascii="Book Antiqua" w:eastAsia="Times New Roman" w:hAnsi="Book Antiqua" w:cs="Times New Roman"/>
          <w:color w:val="000000"/>
          <w:lang w:eastAsia="zh-CN"/>
        </w:rPr>
        <w:t>Ginhoux</w:t>
      </w:r>
      <w:proofErr w:type="spellEnd"/>
      <w:r w:rsidRPr="006A3E3B">
        <w:rPr>
          <w:rFonts w:ascii="Book Antiqua" w:eastAsia="Times New Roman" w:hAnsi="Book Antiqua" w:cs="Times New Roman"/>
          <w:color w:val="000000"/>
          <w:lang w:eastAsia="zh-CN"/>
        </w:rPr>
        <w:t xml:space="preserve"> F, </w:t>
      </w:r>
      <w:proofErr w:type="spellStart"/>
      <w:r w:rsidRPr="006A3E3B">
        <w:rPr>
          <w:rFonts w:ascii="Book Antiqua" w:eastAsia="Times New Roman" w:hAnsi="Book Antiqua" w:cs="Times New Roman"/>
          <w:color w:val="000000"/>
          <w:lang w:eastAsia="zh-CN"/>
        </w:rPr>
        <w:t>Frenette</w:t>
      </w:r>
      <w:proofErr w:type="spellEnd"/>
      <w:r w:rsidRPr="006A3E3B">
        <w:rPr>
          <w:rFonts w:ascii="Book Antiqua" w:eastAsia="Times New Roman" w:hAnsi="Book Antiqua" w:cs="Times New Roman"/>
          <w:color w:val="000000"/>
          <w:lang w:eastAsia="zh-CN"/>
        </w:rPr>
        <w:t xml:space="preserve"> PS, </w:t>
      </w:r>
      <w:proofErr w:type="spellStart"/>
      <w:r w:rsidRPr="006A3E3B">
        <w:rPr>
          <w:rFonts w:ascii="Book Antiqua" w:eastAsia="Times New Roman" w:hAnsi="Book Antiqua" w:cs="Times New Roman"/>
          <w:color w:val="000000"/>
          <w:lang w:eastAsia="zh-CN"/>
        </w:rPr>
        <w:t>Merad</w:t>
      </w:r>
      <w:proofErr w:type="spellEnd"/>
      <w:r w:rsidRPr="006A3E3B">
        <w:rPr>
          <w:rFonts w:ascii="Book Antiqua" w:eastAsia="Times New Roman" w:hAnsi="Book Antiqua" w:cs="Times New Roman"/>
          <w:color w:val="000000"/>
          <w:lang w:eastAsia="zh-CN"/>
        </w:rPr>
        <w:t xml:space="preserve"> M. Tissue-resident macrophages self-maintain locally throughout adult life with minimal contribution from circulating monocytes. </w:t>
      </w:r>
      <w:r w:rsidRPr="006A3E3B">
        <w:rPr>
          <w:rFonts w:ascii="Book Antiqua" w:eastAsia="Times New Roman" w:hAnsi="Book Antiqua" w:cs="Times New Roman"/>
          <w:i/>
          <w:iCs/>
          <w:color w:val="000000"/>
          <w:lang w:eastAsia="zh-CN"/>
        </w:rPr>
        <w:t>Immunity</w:t>
      </w:r>
      <w:r w:rsidRPr="006A3E3B">
        <w:rPr>
          <w:rFonts w:ascii="Book Antiqua" w:eastAsia="Times New Roman" w:hAnsi="Book Antiqua" w:cs="Times New Roman"/>
          <w:color w:val="000000"/>
          <w:lang w:eastAsia="zh-CN"/>
        </w:rPr>
        <w:t> 2013; </w:t>
      </w:r>
      <w:r w:rsidRPr="006A3E3B">
        <w:rPr>
          <w:rFonts w:ascii="Book Antiqua" w:eastAsia="Times New Roman" w:hAnsi="Book Antiqua" w:cs="Times New Roman"/>
          <w:b/>
          <w:bCs/>
          <w:color w:val="000000"/>
          <w:lang w:eastAsia="zh-CN"/>
        </w:rPr>
        <w:t>38</w:t>
      </w:r>
      <w:r w:rsidRPr="006A3E3B">
        <w:rPr>
          <w:rFonts w:ascii="Book Antiqua" w:eastAsia="Times New Roman" w:hAnsi="Book Antiqua" w:cs="Times New Roman"/>
          <w:color w:val="000000"/>
          <w:lang w:eastAsia="zh-CN"/>
        </w:rPr>
        <w:t>: 792-804 [PMID: 23601688 DOI: 10.1016/j.immuni.2013.04.004]</w:t>
      </w:r>
    </w:p>
    <w:p w14:paraId="692427CD"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Ginhoux</w:t>
      </w:r>
      <w:proofErr w:type="spellEnd"/>
      <w:r w:rsidRPr="006A3E3B">
        <w:rPr>
          <w:rFonts w:ascii="Book Antiqua" w:eastAsia="Times New Roman" w:hAnsi="Book Antiqua" w:cs="Times New Roman"/>
          <w:b/>
          <w:bCs/>
          <w:color w:val="000000"/>
          <w:lang w:eastAsia="zh-CN"/>
        </w:rPr>
        <w:t xml:space="preserve"> F</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Greter</w:t>
      </w:r>
      <w:proofErr w:type="spellEnd"/>
      <w:r w:rsidRPr="006A3E3B">
        <w:rPr>
          <w:rFonts w:ascii="Book Antiqua" w:eastAsia="Times New Roman" w:hAnsi="Book Antiqua" w:cs="Times New Roman"/>
          <w:color w:val="000000"/>
          <w:lang w:eastAsia="zh-CN"/>
        </w:rPr>
        <w:t xml:space="preserve"> M, </w:t>
      </w:r>
      <w:proofErr w:type="spellStart"/>
      <w:r w:rsidRPr="006A3E3B">
        <w:rPr>
          <w:rFonts w:ascii="Book Antiqua" w:eastAsia="Times New Roman" w:hAnsi="Book Antiqua" w:cs="Times New Roman"/>
          <w:color w:val="000000"/>
          <w:lang w:eastAsia="zh-CN"/>
        </w:rPr>
        <w:t>Leboeuf</w:t>
      </w:r>
      <w:proofErr w:type="spellEnd"/>
      <w:r w:rsidRPr="006A3E3B">
        <w:rPr>
          <w:rFonts w:ascii="Book Antiqua" w:eastAsia="Times New Roman" w:hAnsi="Book Antiqua" w:cs="Times New Roman"/>
          <w:color w:val="000000"/>
          <w:lang w:eastAsia="zh-CN"/>
        </w:rPr>
        <w:t xml:space="preserve"> M, Nandi S, See P, </w:t>
      </w:r>
      <w:proofErr w:type="spellStart"/>
      <w:r w:rsidRPr="006A3E3B">
        <w:rPr>
          <w:rFonts w:ascii="Book Antiqua" w:eastAsia="Times New Roman" w:hAnsi="Book Antiqua" w:cs="Times New Roman"/>
          <w:color w:val="000000"/>
          <w:lang w:eastAsia="zh-CN"/>
        </w:rPr>
        <w:t>Gokhan</w:t>
      </w:r>
      <w:proofErr w:type="spellEnd"/>
      <w:r w:rsidRPr="006A3E3B">
        <w:rPr>
          <w:rFonts w:ascii="Book Antiqua" w:eastAsia="Times New Roman" w:hAnsi="Book Antiqua" w:cs="Times New Roman"/>
          <w:color w:val="000000"/>
          <w:lang w:eastAsia="zh-CN"/>
        </w:rPr>
        <w:t xml:space="preserve"> S, </w:t>
      </w:r>
      <w:proofErr w:type="spellStart"/>
      <w:r w:rsidRPr="006A3E3B">
        <w:rPr>
          <w:rFonts w:ascii="Book Antiqua" w:eastAsia="Times New Roman" w:hAnsi="Book Antiqua" w:cs="Times New Roman"/>
          <w:color w:val="000000"/>
          <w:lang w:eastAsia="zh-CN"/>
        </w:rPr>
        <w:t>Mehler</w:t>
      </w:r>
      <w:proofErr w:type="spellEnd"/>
      <w:r w:rsidRPr="006A3E3B">
        <w:rPr>
          <w:rFonts w:ascii="Book Antiqua" w:eastAsia="Times New Roman" w:hAnsi="Book Antiqua" w:cs="Times New Roman"/>
          <w:color w:val="000000"/>
          <w:lang w:eastAsia="zh-CN"/>
        </w:rPr>
        <w:t xml:space="preserve"> MF, Conway SJ, Ng LG, Stanley ER, </w:t>
      </w:r>
      <w:proofErr w:type="spellStart"/>
      <w:r w:rsidRPr="006A3E3B">
        <w:rPr>
          <w:rFonts w:ascii="Book Antiqua" w:eastAsia="Times New Roman" w:hAnsi="Book Antiqua" w:cs="Times New Roman"/>
          <w:color w:val="000000"/>
          <w:lang w:eastAsia="zh-CN"/>
        </w:rPr>
        <w:t>Samokhvalov</w:t>
      </w:r>
      <w:proofErr w:type="spellEnd"/>
      <w:r w:rsidRPr="006A3E3B">
        <w:rPr>
          <w:rFonts w:ascii="Book Antiqua" w:eastAsia="Times New Roman" w:hAnsi="Book Antiqua" w:cs="Times New Roman"/>
          <w:color w:val="000000"/>
          <w:lang w:eastAsia="zh-CN"/>
        </w:rPr>
        <w:t xml:space="preserve"> IM, </w:t>
      </w:r>
      <w:proofErr w:type="spellStart"/>
      <w:r w:rsidRPr="006A3E3B">
        <w:rPr>
          <w:rFonts w:ascii="Book Antiqua" w:eastAsia="Times New Roman" w:hAnsi="Book Antiqua" w:cs="Times New Roman"/>
          <w:color w:val="000000"/>
          <w:lang w:eastAsia="zh-CN"/>
        </w:rPr>
        <w:t>Merad</w:t>
      </w:r>
      <w:proofErr w:type="spellEnd"/>
      <w:r w:rsidRPr="006A3E3B">
        <w:rPr>
          <w:rFonts w:ascii="Book Antiqua" w:eastAsia="Times New Roman" w:hAnsi="Book Antiqua" w:cs="Times New Roman"/>
          <w:color w:val="000000"/>
          <w:lang w:eastAsia="zh-CN"/>
        </w:rPr>
        <w:t xml:space="preserve"> M. Fate mapping analysis reveals that adult microglia derive from primitive macrophages. </w:t>
      </w:r>
      <w:r w:rsidRPr="006A3E3B">
        <w:rPr>
          <w:rFonts w:ascii="Book Antiqua" w:eastAsia="Times New Roman" w:hAnsi="Book Antiqua" w:cs="Times New Roman"/>
          <w:i/>
          <w:iCs/>
          <w:color w:val="000000"/>
          <w:lang w:eastAsia="zh-CN"/>
        </w:rPr>
        <w:t>Science</w:t>
      </w:r>
      <w:r w:rsidRPr="006A3E3B">
        <w:rPr>
          <w:rFonts w:ascii="Book Antiqua" w:eastAsia="Times New Roman" w:hAnsi="Book Antiqua" w:cs="Times New Roman"/>
          <w:color w:val="000000"/>
          <w:lang w:eastAsia="zh-CN"/>
        </w:rPr>
        <w:t> 2010; </w:t>
      </w:r>
      <w:r w:rsidRPr="006A3E3B">
        <w:rPr>
          <w:rFonts w:ascii="Book Antiqua" w:eastAsia="Times New Roman" w:hAnsi="Book Antiqua" w:cs="Times New Roman"/>
          <w:b/>
          <w:bCs/>
          <w:color w:val="000000"/>
          <w:lang w:eastAsia="zh-CN"/>
        </w:rPr>
        <w:t>330</w:t>
      </w:r>
      <w:r w:rsidRPr="006A3E3B">
        <w:rPr>
          <w:rFonts w:ascii="Book Antiqua" w:eastAsia="Times New Roman" w:hAnsi="Book Antiqua" w:cs="Times New Roman"/>
          <w:color w:val="000000"/>
          <w:lang w:eastAsia="zh-CN"/>
        </w:rPr>
        <w:t>: 841-845 [PMID: 20966214 DOI: 10.1126/science.1194637]</w:t>
      </w:r>
    </w:p>
    <w:p w14:paraId="2B17C0FC"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Ginhoux</w:t>
      </w:r>
      <w:proofErr w:type="spellEnd"/>
      <w:r w:rsidRPr="006A3E3B">
        <w:rPr>
          <w:rFonts w:ascii="Book Antiqua" w:eastAsia="Times New Roman" w:hAnsi="Book Antiqua" w:cs="Times New Roman"/>
          <w:b/>
          <w:bCs/>
          <w:color w:val="000000"/>
          <w:lang w:eastAsia="zh-CN"/>
        </w:rPr>
        <w:t xml:space="preserve"> F</w:t>
      </w:r>
      <w:r w:rsidRPr="006A3E3B">
        <w:rPr>
          <w:rFonts w:ascii="Book Antiqua" w:eastAsia="Times New Roman" w:hAnsi="Book Antiqua" w:cs="Times New Roman"/>
          <w:color w:val="000000"/>
          <w:lang w:eastAsia="zh-CN"/>
        </w:rPr>
        <w:t>, Jung S. Monocytes and macrophages: developmental pathways and tissue homeostasis. </w:t>
      </w:r>
      <w:r w:rsidRPr="006A3E3B">
        <w:rPr>
          <w:rFonts w:ascii="Book Antiqua" w:eastAsia="Times New Roman" w:hAnsi="Book Antiqua" w:cs="Times New Roman"/>
          <w:i/>
          <w:iCs/>
          <w:color w:val="000000"/>
          <w:lang w:eastAsia="zh-CN"/>
        </w:rPr>
        <w:t xml:space="preserve">Nat Rev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color w:val="000000"/>
          <w:lang w:eastAsia="zh-CN"/>
        </w:rPr>
        <w:t> 2014; </w:t>
      </w:r>
      <w:r w:rsidRPr="006A3E3B">
        <w:rPr>
          <w:rFonts w:ascii="Book Antiqua" w:eastAsia="Times New Roman" w:hAnsi="Book Antiqua" w:cs="Times New Roman"/>
          <w:b/>
          <w:bCs/>
          <w:color w:val="000000"/>
          <w:lang w:eastAsia="zh-CN"/>
        </w:rPr>
        <w:t>14</w:t>
      </w:r>
      <w:r w:rsidRPr="006A3E3B">
        <w:rPr>
          <w:rFonts w:ascii="Book Antiqua" w:eastAsia="Times New Roman" w:hAnsi="Book Antiqua" w:cs="Times New Roman"/>
          <w:color w:val="000000"/>
          <w:lang w:eastAsia="zh-CN"/>
        </w:rPr>
        <w:t>: 392-404 [PMID: 24854589 DOI: 10.1038/nri3671]</w:t>
      </w:r>
    </w:p>
    <w:p w14:paraId="49535166"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Mosmann</w:t>
      </w:r>
      <w:proofErr w:type="spellEnd"/>
      <w:r w:rsidRPr="006A3E3B">
        <w:rPr>
          <w:rFonts w:ascii="Book Antiqua" w:eastAsia="Times New Roman" w:hAnsi="Book Antiqua" w:cs="Times New Roman"/>
          <w:b/>
          <w:bCs/>
          <w:color w:val="000000"/>
          <w:lang w:eastAsia="zh-CN"/>
        </w:rPr>
        <w:t xml:space="preserve"> TR</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Cherwinski</w:t>
      </w:r>
      <w:proofErr w:type="spellEnd"/>
      <w:r w:rsidRPr="006A3E3B">
        <w:rPr>
          <w:rFonts w:ascii="Book Antiqua" w:eastAsia="Times New Roman" w:hAnsi="Book Antiqua" w:cs="Times New Roman"/>
          <w:color w:val="000000"/>
          <w:lang w:eastAsia="zh-CN"/>
        </w:rPr>
        <w:t xml:space="preserve"> H, Bond MW, </w:t>
      </w:r>
      <w:proofErr w:type="spellStart"/>
      <w:r w:rsidRPr="006A3E3B">
        <w:rPr>
          <w:rFonts w:ascii="Book Antiqua" w:eastAsia="Times New Roman" w:hAnsi="Book Antiqua" w:cs="Times New Roman"/>
          <w:color w:val="000000"/>
          <w:lang w:eastAsia="zh-CN"/>
        </w:rPr>
        <w:t>Giedlin</w:t>
      </w:r>
      <w:proofErr w:type="spellEnd"/>
      <w:r w:rsidRPr="006A3E3B">
        <w:rPr>
          <w:rFonts w:ascii="Book Antiqua" w:eastAsia="Times New Roman" w:hAnsi="Book Antiqua" w:cs="Times New Roman"/>
          <w:color w:val="000000"/>
          <w:lang w:eastAsia="zh-CN"/>
        </w:rPr>
        <w:t xml:space="preserve"> MA, Coffman RL. Two types of murine helper T cell clone. I. Definition according to profiles of </w:t>
      </w:r>
      <w:proofErr w:type="spellStart"/>
      <w:r w:rsidRPr="006A3E3B">
        <w:rPr>
          <w:rFonts w:ascii="Book Antiqua" w:eastAsia="Times New Roman" w:hAnsi="Book Antiqua" w:cs="Times New Roman"/>
          <w:color w:val="000000"/>
          <w:lang w:eastAsia="zh-CN"/>
        </w:rPr>
        <w:t>lymphokine</w:t>
      </w:r>
      <w:proofErr w:type="spellEnd"/>
      <w:r w:rsidRPr="006A3E3B">
        <w:rPr>
          <w:rFonts w:ascii="Book Antiqua" w:eastAsia="Times New Roman" w:hAnsi="Book Antiqua" w:cs="Times New Roman"/>
          <w:color w:val="000000"/>
          <w:lang w:eastAsia="zh-CN"/>
        </w:rPr>
        <w:t xml:space="preserve"> activities and secreted proteins. 1986.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color w:val="000000"/>
          <w:lang w:eastAsia="zh-CN"/>
        </w:rPr>
        <w:t> 2005; </w:t>
      </w:r>
      <w:r w:rsidRPr="006A3E3B">
        <w:rPr>
          <w:rFonts w:ascii="Book Antiqua" w:eastAsia="Times New Roman" w:hAnsi="Book Antiqua" w:cs="Times New Roman"/>
          <w:b/>
          <w:bCs/>
          <w:color w:val="000000"/>
          <w:lang w:eastAsia="zh-CN"/>
        </w:rPr>
        <w:t>175</w:t>
      </w:r>
      <w:r w:rsidRPr="006A3E3B">
        <w:rPr>
          <w:rFonts w:ascii="Book Antiqua" w:eastAsia="Times New Roman" w:hAnsi="Book Antiqua" w:cs="Times New Roman"/>
          <w:color w:val="000000"/>
          <w:lang w:eastAsia="zh-CN"/>
        </w:rPr>
        <w:t>: 5-14 [PMID: 15972624]</w:t>
      </w:r>
    </w:p>
    <w:p w14:paraId="1C668555"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Sica</w:t>
      </w:r>
      <w:proofErr w:type="spellEnd"/>
      <w:r w:rsidRPr="006A3E3B">
        <w:rPr>
          <w:rFonts w:ascii="Book Antiqua" w:eastAsia="Times New Roman" w:hAnsi="Book Antiqua" w:cs="Times New Roman"/>
          <w:b/>
          <w:bCs/>
          <w:color w:val="000000"/>
          <w:lang w:eastAsia="zh-CN"/>
        </w:rPr>
        <w:t xml:space="preserve"> A</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Mantovani</w:t>
      </w:r>
      <w:proofErr w:type="spellEnd"/>
      <w:r w:rsidRPr="006A3E3B">
        <w:rPr>
          <w:rFonts w:ascii="Book Antiqua" w:eastAsia="Times New Roman" w:hAnsi="Book Antiqua" w:cs="Times New Roman"/>
          <w:color w:val="000000"/>
          <w:lang w:eastAsia="zh-CN"/>
        </w:rPr>
        <w:t xml:space="preserve"> A. Macrophage plasticity and polarization: in vivo </w:t>
      </w:r>
      <w:proofErr w:type="spellStart"/>
      <w:r w:rsidRPr="006A3E3B">
        <w:rPr>
          <w:rFonts w:ascii="Book Antiqua" w:eastAsia="Times New Roman" w:hAnsi="Book Antiqua" w:cs="Times New Roman"/>
          <w:color w:val="000000"/>
          <w:lang w:eastAsia="zh-CN"/>
        </w:rPr>
        <w:t>veritas</w:t>
      </w:r>
      <w:proofErr w:type="spellEnd"/>
      <w:r w:rsidRPr="006A3E3B">
        <w:rPr>
          <w:rFonts w:ascii="Book Antiqua" w:eastAsia="Times New Roman" w:hAnsi="Book Antiqua" w:cs="Times New Roman"/>
          <w:color w:val="000000"/>
          <w:lang w:eastAsia="zh-CN"/>
        </w:rPr>
        <w:t>.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Clin</w:t>
      </w:r>
      <w:proofErr w:type="spellEnd"/>
      <w:r w:rsidRPr="006A3E3B">
        <w:rPr>
          <w:rFonts w:ascii="Book Antiqua" w:eastAsia="Times New Roman" w:hAnsi="Book Antiqua" w:cs="Times New Roman"/>
          <w:i/>
          <w:iCs/>
          <w:color w:val="000000"/>
          <w:lang w:eastAsia="zh-CN"/>
        </w:rPr>
        <w:t xml:space="preserve"> Invest</w:t>
      </w:r>
      <w:r w:rsidRPr="006A3E3B">
        <w:rPr>
          <w:rFonts w:ascii="Book Antiqua" w:eastAsia="Times New Roman" w:hAnsi="Book Antiqua" w:cs="Times New Roman"/>
          <w:color w:val="000000"/>
          <w:lang w:eastAsia="zh-CN"/>
        </w:rPr>
        <w:t> 2012; </w:t>
      </w:r>
      <w:r w:rsidRPr="006A3E3B">
        <w:rPr>
          <w:rFonts w:ascii="Book Antiqua" w:eastAsia="Times New Roman" w:hAnsi="Book Antiqua" w:cs="Times New Roman"/>
          <w:b/>
          <w:bCs/>
          <w:color w:val="000000"/>
          <w:lang w:eastAsia="zh-CN"/>
        </w:rPr>
        <w:t>122</w:t>
      </w:r>
      <w:r w:rsidRPr="006A3E3B">
        <w:rPr>
          <w:rFonts w:ascii="Book Antiqua" w:eastAsia="Times New Roman" w:hAnsi="Book Antiqua" w:cs="Times New Roman"/>
          <w:color w:val="000000"/>
          <w:lang w:eastAsia="zh-CN"/>
        </w:rPr>
        <w:t>: 787-795 [PMID: 22378047 DOI: 10.1172/JCI59643]</w:t>
      </w:r>
    </w:p>
    <w:p w14:paraId="2415C81A"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Mantovani</w:t>
      </w:r>
      <w:proofErr w:type="spellEnd"/>
      <w:r w:rsidRPr="006A3E3B">
        <w:rPr>
          <w:rFonts w:ascii="Book Antiqua" w:eastAsia="Times New Roman" w:hAnsi="Book Antiqua" w:cs="Times New Roman"/>
          <w:b/>
          <w:bCs/>
          <w:color w:val="000000"/>
          <w:lang w:eastAsia="zh-CN"/>
        </w:rPr>
        <w:t xml:space="preserve"> A</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Sica</w:t>
      </w:r>
      <w:proofErr w:type="spellEnd"/>
      <w:r w:rsidRPr="006A3E3B">
        <w:rPr>
          <w:rFonts w:ascii="Book Antiqua" w:eastAsia="Times New Roman" w:hAnsi="Book Antiqua" w:cs="Times New Roman"/>
          <w:color w:val="000000"/>
          <w:lang w:eastAsia="zh-CN"/>
        </w:rPr>
        <w:t xml:space="preserve"> A, </w:t>
      </w:r>
      <w:proofErr w:type="spellStart"/>
      <w:r w:rsidRPr="006A3E3B">
        <w:rPr>
          <w:rFonts w:ascii="Book Antiqua" w:eastAsia="Times New Roman" w:hAnsi="Book Antiqua" w:cs="Times New Roman"/>
          <w:color w:val="000000"/>
          <w:lang w:eastAsia="zh-CN"/>
        </w:rPr>
        <w:t>Sozzani</w:t>
      </w:r>
      <w:proofErr w:type="spellEnd"/>
      <w:r w:rsidRPr="006A3E3B">
        <w:rPr>
          <w:rFonts w:ascii="Book Antiqua" w:eastAsia="Times New Roman" w:hAnsi="Book Antiqua" w:cs="Times New Roman"/>
          <w:color w:val="000000"/>
          <w:lang w:eastAsia="zh-CN"/>
        </w:rPr>
        <w:t xml:space="preserve"> S, </w:t>
      </w:r>
      <w:proofErr w:type="spellStart"/>
      <w:r w:rsidRPr="006A3E3B">
        <w:rPr>
          <w:rFonts w:ascii="Book Antiqua" w:eastAsia="Times New Roman" w:hAnsi="Book Antiqua" w:cs="Times New Roman"/>
          <w:color w:val="000000"/>
          <w:lang w:eastAsia="zh-CN"/>
        </w:rPr>
        <w:t>Allavena</w:t>
      </w:r>
      <w:proofErr w:type="spellEnd"/>
      <w:r w:rsidRPr="006A3E3B">
        <w:rPr>
          <w:rFonts w:ascii="Book Antiqua" w:eastAsia="Times New Roman" w:hAnsi="Book Antiqua" w:cs="Times New Roman"/>
          <w:color w:val="000000"/>
          <w:lang w:eastAsia="zh-CN"/>
        </w:rPr>
        <w:t xml:space="preserve"> P, </w:t>
      </w:r>
      <w:proofErr w:type="spellStart"/>
      <w:r w:rsidRPr="006A3E3B">
        <w:rPr>
          <w:rFonts w:ascii="Book Antiqua" w:eastAsia="Times New Roman" w:hAnsi="Book Antiqua" w:cs="Times New Roman"/>
          <w:color w:val="000000"/>
          <w:lang w:eastAsia="zh-CN"/>
        </w:rPr>
        <w:t>Vecchi</w:t>
      </w:r>
      <w:proofErr w:type="spellEnd"/>
      <w:r w:rsidRPr="006A3E3B">
        <w:rPr>
          <w:rFonts w:ascii="Book Antiqua" w:eastAsia="Times New Roman" w:hAnsi="Book Antiqua" w:cs="Times New Roman"/>
          <w:color w:val="000000"/>
          <w:lang w:eastAsia="zh-CN"/>
        </w:rPr>
        <w:t xml:space="preserve"> A, </w:t>
      </w:r>
      <w:proofErr w:type="spellStart"/>
      <w:r w:rsidRPr="006A3E3B">
        <w:rPr>
          <w:rFonts w:ascii="Book Antiqua" w:eastAsia="Times New Roman" w:hAnsi="Book Antiqua" w:cs="Times New Roman"/>
          <w:color w:val="000000"/>
          <w:lang w:eastAsia="zh-CN"/>
        </w:rPr>
        <w:t>Locati</w:t>
      </w:r>
      <w:proofErr w:type="spellEnd"/>
      <w:r w:rsidRPr="006A3E3B">
        <w:rPr>
          <w:rFonts w:ascii="Book Antiqua" w:eastAsia="Times New Roman" w:hAnsi="Book Antiqua" w:cs="Times New Roman"/>
          <w:color w:val="000000"/>
          <w:lang w:eastAsia="zh-CN"/>
        </w:rPr>
        <w:t xml:space="preserve"> M. The chemokine system in diverse forms of macrophage activation and polarization. </w:t>
      </w:r>
      <w:r w:rsidRPr="006A3E3B">
        <w:rPr>
          <w:rFonts w:ascii="Book Antiqua" w:eastAsia="Times New Roman" w:hAnsi="Book Antiqua" w:cs="Times New Roman"/>
          <w:i/>
          <w:iCs/>
          <w:color w:val="000000"/>
          <w:lang w:eastAsia="zh-CN"/>
        </w:rPr>
        <w:t xml:space="preserve">Trends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color w:val="000000"/>
          <w:lang w:eastAsia="zh-CN"/>
        </w:rPr>
        <w:t> 2004; </w:t>
      </w:r>
      <w:r w:rsidRPr="006A3E3B">
        <w:rPr>
          <w:rFonts w:ascii="Book Antiqua" w:eastAsia="Times New Roman" w:hAnsi="Book Antiqua" w:cs="Times New Roman"/>
          <w:b/>
          <w:bCs/>
          <w:color w:val="000000"/>
          <w:lang w:eastAsia="zh-CN"/>
        </w:rPr>
        <w:t>25</w:t>
      </w:r>
      <w:r w:rsidRPr="006A3E3B">
        <w:rPr>
          <w:rFonts w:ascii="Book Antiqua" w:eastAsia="Times New Roman" w:hAnsi="Book Antiqua" w:cs="Times New Roman"/>
          <w:color w:val="000000"/>
          <w:lang w:eastAsia="zh-CN"/>
        </w:rPr>
        <w:t>: 677-686 [PMID: 15530839 DOI: 10.1016/j.it.2004.09.015]</w:t>
      </w:r>
    </w:p>
    <w:p w14:paraId="72AA4617"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Gordon S</w:t>
      </w:r>
      <w:r w:rsidRPr="006A3E3B">
        <w:rPr>
          <w:rFonts w:ascii="Book Antiqua" w:eastAsia="Times New Roman" w:hAnsi="Book Antiqua" w:cs="Times New Roman"/>
          <w:color w:val="000000"/>
          <w:lang w:eastAsia="zh-CN"/>
        </w:rPr>
        <w:t>. Alternative activation of macrophages. </w:t>
      </w:r>
      <w:r w:rsidRPr="006A3E3B">
        <w:rPr>
          <w:rFonts w:ascii="Book Antiqua" w:eastAsia="Times New Roman" w:hAnsi="Book Antiqua" w:cs="Times New Roman"/>
          <w:i/>
          <w:iCs/>
          <w:color w:val="000000"/>
          <w:lang w:eastAsia="zh-CN"/>
        </w:rPr>
        <w:t xml:space="preserve">Nat Rev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color w:val="000000"/>
          <w:lang w:eastAsia="zh-CN"/>
        </w:rPr>
        <w:t> 2003; </w:t>
      </w:r>
      <w:r w:rsidRPr="006A3E3B">
        <w:rPr>
          <w:rFonts w:ascii="Book Antiqua" w:eastAsia="Times New Roman" w:hAnsi="Book Antiqua" w:cs="Times New Roman"/>
          <w:b/>
          <w:bCs/>
          <w:color w:val="000000"/>
          <w:lang w:eastAsia="zh-CN"/>
        </w:rPr>
        <w:t>3</w:t>
      </w:r>
      <w:r w:rsidRPr="006A3E3B">
        <w:rPr>
          <w:rFonts w:ascii="Book Antiqua" w:eastAsia="Times New Roman" w:hAnsi="Book Antiqua" w:cs="Times New Roman"/>
          <w:color w:val="000000"/>
          <w:lang w:eastAsia="zh-CN"/>
        </w:rPr>
        <w:t>: 23-35 [PMID: 12511873 DOI: 10.1038/nri978]</w:t>
      </w:r>
    </w:p>
    <w:p w14:paraId="094FC67D" w14:textId="77777777" w:rsidR="00810E89" w:rsidRPr="00BC5EF8"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Sime</w:t>
      </w:r>
      <w:proofErr w:type="spellEnd"/>
      <w:r w:rsidRPr="006A3E3B">
        <w:rPr>
          <w:rFonts w:ascii="Book Antiqua" w:eastAsia="Times New Roman" w:hAnsi="Book Antiqua" w:cs="Times New Roman"/>
          <w:b/>
          <w:bCs/>
          <w:color w:val="000000"/>
          <w:lang w:eastAsia="zh-CN"/>
        </w:rPr>
        <w:t xml:space="preserve"> PJ</w:t>
      </w:r>
      <w:r w:rsidRPr="006A3E3B">
        <w:rPr>
          <w:rFonts w:ascii="Book Antiqua" w:eastAsia="Times New Roman" w:hAnsi="Book Antiqua" w:cs="Times New Roman"/>
          <w:color w:val="000000"/>
          <w:lang w:eastAsia="zh-CN"/>
        </w:rPr>
        <w:t>, O'Reilly KM. Fibrosis of the lung and other tissues: new concepts in pathogenesis and treatment. </w:t>
      </w:r>
      <w:proofErr w:type="spellStart"/>
      <w:r w:rsidRPr="006A3E3B">
        <w:rPr>
          <w:rFonts w:ascii="Book Antiqua" w:eastAsia="Times New Roman" w:hAnsi="Book Antiqua" w:cs="Times New Roman"/>
          <w:i/>
          <w:iCs/>
          <w:color w:val="000000"/>
          <w:lang w:eastAsia="zh-CN"/>
        </w:rPr>
        <w:t>Clin</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color w:val="000000"/>
          <w:lang w:eastAsia="zh-CN"/>
        </w:rPr>
        <w:t> 2001; </w:t>
      </w:r>
      <w:r w:rsidRPr="006A3E3B">
        <w:rPr>
          <w:rFonts w:ascii="Book Antiqua" w:eastAsia="Times New Roman" w:hAnsi="Book Antiqua" w:cs="Times New Roman"/>
          <w:b/>
          <w:bCs/>
          <w:color w:val="000000"/>
          <w:lang w:eastAsia="zh-CN"/>
        </w:rPr>
        <w:t>99</w:t>
      </w:r>
      <w:r w:rsidRPr="006A3E3B">
        <w:rPr>
          <w:rFonts w:ascii="Book Antiqua" w:eastAsia="Times New Roman" w:hAnsi="Book Antiqua" w:cs="Times New Roman"/>
          <w:color w:val="000000"/>
          <w:lang w:eastAsia="zh-CN"/>
        </w:rPr>
        <w:t>: 308-319 [PMID: 11358425 DOI: 10.1006/clim.2001.5008]</w:t>
      </w:r>
    </w:p>
    <w:p w14:paraId="547E4CB3" w14:textId="77777777" w:rsidR="00810E89" w:rsidRPr="00BC5EF8"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930FFE">
        <w:rPr>
          <w:rFonts w:ascii="Book Antiqua" w:eastAsia="Times New Roman" w:hAnsi="Book Antiqua" w:cs="Times New Roman"/>
          <w:b/>
          <w:bCs/>
          <w:color w:val="000000"/>
          <w:lang w:eastAsia="zh-CN"/>
        </w:rPr>
        <w:t>Zhou D</w:t>
      </w:r>
      <w:r w:rsidRPr="00930FFE">
        <w:rPr>
          <w:rFonts w:ascii="Book Antiqua" w:eastAsia="Times New Roman" w:hAnsi="Book Antiqua" w:cs="Times New Roman"/>
          <w:color w:val="000000"/>
          <w:lang w:eastAsia="zh-CN"/>
        </w:rPr>
        <w:t>, Huang C, Lin Z, Zhan S, Kong L, Fang C, Li J. Macrophage polarization and function with emphasis on the evolving roles of coordinated regulation of cellular signaling pathways. </w:t>
      </w:r>
      <w:r w:rsidRPr="00930FFE">
        <w:rPr>
          <w:rFonts w:ascii="Book Antiqua" w:eastAsia="Times New Roman" w:hAnsi="Book Antiqua" w:cs="Times New Roman"/>
          <w:i/>
          <w:iCs/>
          <w:color w:val="000000"/>
          <w:lang w:eastAsia="zh-CN"/>
        </w:rPr>
        <w:t>Cell Signal</w:t>
      </w:r>
      <w:r w:rsidRPr="00930FFE">
        <w:rPr>
          <w:rFonts w:ascii="Book Antiqua" w:eastAsia="Times New Roman" w:hAnsi="Book Antiqua" w:cs="Times New Roman"/>
          <w:color w:val="000000"/>
          <w:lang w:eastAsia="zh-CN"/>
        </w:rPr>
        <w:t> 2014; </w:t>
      </w:r>
      <w:r w:rsidRPr="00930FFE">
        <w:rPr>
          <w:rFonts w:ascii="Book Antiqua" w:eastAsia="Times New Roman" w:hAnsi="Book Antiqua" w:cs="Times New Roman"/>
          <w:b/>
          <w:bCs/>
          <w:color w:val="000000"/>
          <w:lang w:eastAsia="zh-CN"/>
        </w:rPr>
        <w:t>26</w:t>
      </w:r>
      <w:r w:rsidRPr="00930FFE">
        <w:rPr>
          <w:rFonts w:ascii="Book Antiqua" w:eastAsia="Times New Roman" w:hAnsi="Book Antiqua" w:cs="Times New Roman"/>
          <w:color w:val="000000"/>
          <w:lang w:eastAsia="zh-CN"/>
        </w:rPr>
        <w:t>: 192-197 [PMID: 24219909 DOI: 10.1016/j.cellsig.2013.11.004]</w:t>
      </w:r>
    </w:p>
    <w:p w14:paraId="0C515E13"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bookmarkStart w:id="62" w:name="OLE_LINK474"/>
      <w:bookmarkStart w:id="63" w:name="OLE_LINK475"/>
      <w:r w:rsidRPr="00930FFE">
        <w:rPr>
          <w:rFonts w:ascii="Book Antiqua" w:eastAsia="Times New Roman" w:hAnsi="Book Antiqua" w:cs="Times New Roman"/>
          <w:b/>
          <w:color w:val="000000"/>
          <w:lang w:eastAsia="zh-CN"/>
        </w:rPr>
        <w:lastRenderedPageBreak/>
        <w:t>Cui H</w:t>
      </w:r>
      <w:r w:rsidRPr="006A3E3B">
        <w:rPr>
          <w:rFonts w:ascii="Book Antiqua" w:eastAsia="Times New Roman" w:hAnsi="Book Antiqua" w:cs="Times New Roman"/>
          <w:color w:val="000000"/>
          <w:lang w:eastAsia="zh-CN"/>
        </w:rPr>
        <w:t>, Liu G. How Noncoding RNAs Contribute to Macrophage Polarization</w:t>
      </w:r>
      <w:r>
        <w:rPr>
          <w:rFonts w:ascii="Book Antiqua" w:eastAsiaTheme="minorEastAsia" w:hAnsi="Book Antiqua" w:cs="Times New Roman" w:hint="eastAsia"/>
          <w:color w:val="000000"/>
          <w:lang w:eastAsia="zh-CN"/>
        </w:rPr>
        <w:t xml:space="preserve">. In: </w:t>
      </w:r>
      <w:r w:rsidRPr="006A3E3B">
        <w:rPr>
          <w:rFonts w:ascii="Book Antiqua" w:eastAsia="Times New Roman" w:hAnsi="Book Antiqua" w:cs="Times New Roman"/>
          <w:color w:val="000000"/>
          <w:lang w:eastAsia="zh-CN"/>
        </w:rPr>
        <w:t xml:space="preserve">MicroRNAs and Other Non-Coding </w:t>
      </w:r>
      <w:bookmarkEnd w:id="62"/>
      <w:bookmarkEnd w:id="63"/>
      <w:r w:rsidRPr="006A3E3B">
        <w:rPr>
          <w:rFonts w:ascii="Book Antiqua" w:eastAsia="Times New Roman" w:hAnsi="Book Antiqua" w:cs="Times New Roman"/>
          <w:color w:val="000000"/>
          <w:lang w:eastAsia="zh-CN"/>
        </w:rPr>
        <w:t>RNAs</w:t>
      </w:r>
      <w:r>
        <w:rPr>
          <w:rFonts w:ascii="Book Antiqua" w:eastAsiaTheme="minorEastAsia" w:hAnsi="Book Antiqua" w:cs="Times New Roman" w:hint="eastAsia"/>
          <w:color w:val="000000"/>
          <w:lang w:eastAsia="zh-CN"/>
        </w:rPr>
        <w:t xml:space="preserve"> </w:t>
      </w:r>
      <w:r w:rsidRPr="00FE2B87">
        <w:rPr>
          <w:rFonts w:ascii="Book Antiqua" w:eastAsiaTheme="minorEastAsia" w:hAnsi="Book Antiqua" w:cs="Times New Roman"/>
          <w:color w:val="000000"/>
          <w:lang w:eastAsia="zh-CN"/>
        </w:rPr>
        <w:t xml:space="preserve">in </w:t>
      </w:r>
      <w:r w:rsidRPr="00C1413A">
        <w:rPr>
          <w:rFonts w:ascii="Book Antiqua" w:eastAsia="Times New Roman" w:hAnsi="Book Antiqua" w:cs="Times New Roman"/>
          <w:color w:val="000000"/>
          <w:lang w:eastAsia="zh-CN"/>
        </w:rPr>
        <w:t>Inflammation</w:t>
      </w:r>
      <w:r w:rsidRPr="00C1413A">
        <w:rPr>
          <w:rFonts w:ascii="Book Antiqua" w:eastAsia="Times New Roman" w:hAnsi="Book Antiqua" w:cs="Times New Roman" w:hint="eastAsia"/>
          <w:color w:val="000000"/>
          <w:lang w:eastAsia="zh-CN"/>
        </w:rPr>
        <w:t xml:space="preserve">. </w:t>
      </w:r>
      <w:r w:rsidRPr="006A3E3B">
        <w:rPr>
          <w:rFonts w:ascii="Book Antiqua" w:eastAsia="Times New Roman" w:hAnsi="Book Antiqua" w:cs="Times New Roman"/>
          <w:color w:val="000000"/>
          <w:lang w:eastAsia="zh-CN"/>
        </w:rPr>
        <w:t>201</w:t>
      </w:r>
      <w:r>
        <w:rPr>
          <w:rFonts w:ascii="Book Antiqua" w:eastAsiaTheme="minorEastAsia" w:hAnsi="Book Antiqua" w:cs="Times New Roman" w:hint="eastAsia"/>
          <w:color w:val="000000"/>
          <w:lang w:eastAsia="zh-CN"/>
        </w:rPr>
        <w:t xml:space="preserve">5; </w:t>
      </w:r>
      <w:r w:rsidRPr="00C1413A">
        <w:rPr>
          <w:rFonts w:ascii="Book Antiqua" w:eastAsia="Times New Roman" w:hAnsi="Book Antiqua" w:cs="Times New Roman"/>
          <w:color w:val="000000"/>
          <w:lang w:eastAsia="zh-CN"/>
        </w:rPr>
        <w:t>59-84</w:t>
      </w:r>
      <w:r w:rsidRPr="006A3E3B">
        <w:rPr>
          <w:rFonts w:ascii="Book Antiqua" w:eastAsia="Times New Roman" w:hAnsi="Book Antiqua" w:cs="Times New Roman"/>
          <w:color w:val="000000"/>
          <w:lang w:eastAsia="zh-CN"/>
        </w:rPr>
        <w:t xml:space="preserve"> </w:t>
      </w:r>
      <w:r>
        <w:rPr>
          <w:rFonts w:ascii="Book Antiqua" w:eastAsiaTheme="minorEastAsia" w:hAnsi="Book Antiqua" w:cs="Times New Roman" w:hint="eastAsia"/>
          <w:color w:val="000000"/>
          <w:lang w:eastAsia="zh-CN"/>
        </w:rPr>
        <w:t>[</w:t>
      </w:r>
      <w:r w:rsidRPr="006A3E3B">
        <w:rPr>
          <w:rFonts w:ascii="Book Antiqua" w:eastAsia="Times New Roman" w:hAnsi="Book Antiqua" w:cs="Times New Roman"/>
          <w:color w:val="000000"/>
          <w:lang w:eastAsia="zh-CN"/>
        </w:rPr>
        <w:t>DOI: 10.1007/978-3-3]</w:t>
      </w:r>
    </w:p>
    <w:p w14:paraId="2892B9B9"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1C2A46">
        <w:rPr>
          <w:rFonts w:ascii="Book Antiqua" w:eastAsia="Times New Roman" w:hAnsi="Book Antiqua" w:cs="Times New Roman"/>
          <w:b/>
          <w:color w:val="000000"/>
          <w:lang w:eastAsia="zh-CN"/>
        </w:rPr>
        <w:t>International Human Genome Sequencing Consortium</w:t>
      </w:r>
      <w:r w:rsidRPr="006A3E3B">
        <w:rPr>
          <w:rFonts w:ascii="Book Antiqua" w:eastAsia="Times New Roman" w:hAnsi="Book Antiqua" w:cs="Times New Roman"/>
          <w:color w:val="000000"/>
          <w:lang w:eastAsia="zh-CN"/>
        </w:rPr>
        <w:t xml:space="preserve">. Finishing the </w:t>
      </w:r>
      <w:proofErr w:type="spellStart"/>
      <w:r w:rsidRPr="006A3E3B">
        <w:rPr>
          <w:rFonts w:ascii="Book Antiqua" w:eastAsia="Times New Roman" w:hAnsi="Book Antiqua" w:cs="Times New Roman"/>
          <w:color w:val="000000"/>
          <w:lang w:eastAsia="zh-CN"/>
        </w:rPr>
        <w:t>euchromatic</w:t>
      </w:r>
      <w:proofErr w:type="spellEnd"/>
      <w:r w:rsidRPr="006A3E3B">
        <w:rPr>
          <w:rFonts w:ascii="Book Antiqua" w:eastAsia="Times New Roman" w:hAnsi="Book Antiqua" w:cs="Times New Roman"/>
          <w:color w:val="000000"/>
          <w:lang w:eastAsia="zh-CN"/>
        </w:rPr>
        <w:t xml:space="preserve"> sequence of the human genome. </w:t>
      </w:r>
      <w:r w:rsidRPr="006A3E3B">
        <w:rPr>
          <w:rFonts w:ascii="Book Antiqua" w:eastAsia="Times New Roman" w:hAnsi="Book Antiqua" w:cs="Times New Roman"/>
          <w:i/>
          <w:iCs/>
          <w:color w:val="000000"/>
          <w:lang w:eastAsia="zh-CN"/>
        </w:rPr>
        <w:t>Nature</w:t>
      </w:r>
      <w:r w:rsidRPr="006A3E3B">
        <w:rPr>
          <w:rFonts w:ascii="Book Antiqua" w:eastAsia="Times New Roman" w:hAnsi="Book Antiqua" w:cs="Times New Roman"/>
          <w:color w:val="000000"/>
          <w:lang w:eastAsia="zh-CN"/>
        </w:rPr>
        <w:t> 2004; </w:t>
      </w:r>
      <w:r w:rsidRPr="006A3E3B">
        <w:rPr>
          <w:rFonts w:ascii="Book Antiqua" w:eastAsia="Times New Roman" w:hAnsi="Book Antiqua" w:cs="Times New Roman"/>
          <w:b/>
          <w:bCs/>
          <w:color w:val="000000"/>
          <w:lang w:eastAsia="zh-CN"/>
        </w:rPr>
        <w:t>431</w:t>
      </w:r>
      <w:r w:rsidRPr="006A3E3B">
        <w:rPr>
          <w:rFonts w:ascii="Book Antiqua" w:eastAsia="Times New Roman" w:hAnsi="Book Antiqua" w:cs="Times New Roman"/>
          <w:color w:val="000000"/>
          <w:lang w:eastAsia="zh-CN"/>
        </w:rPr>
        <w:t>: 931-945 [PMID: 15496913 DOI: 10.1038/nature03001]</w:t>
      </w:r>
    </w:p>
    <w:p w14:paraId="1FEBB83D"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Kim VN</w:t>
      </w:r>
      <w:r w:rsidRPr="006A3E3B">
        <w:rPr>
          <w:rFonts w:ascii="Book Antiqua" w:eastAsia="Times New Roman" w:hAnsi="Book Antiqua" w:cs="Times New Roman"/>
          <w:color w:val="000000"/>
          <w:lang w:eastAsia="zh-CN"/>
        </w:rPr>
        <w:t>. MicroRNA biogenesis: coordinated cropping and dicing. </w:t>
      </w:r>
      <w:r w:rsidRPr="006A3E3B">
        <w:rPr>
          <w:rFonts w:ascii="Book Antiqua" w:eastAsia="Times New Roman" w:hAnsi="Book Antiqua" w:cs="Times New Roman"/>
          <w:i/>
          <w:iCs/>
          <w:color w:val="000000"/>
          <w:lang w:eastAsia="zh-CN"/>
        </w:rPr>
        <w:t xml:space="preserve">Nat Rev </w:t>
      </w:r>
      <w:proofErr w:type="spellStart"/>
      <w:r w:rsidRPr="006A3E3B">
        <w:rPr>
          <w:rFonts w:ascii="Book Antiqua" w:eastAsia="Times New Roman" w:hAnsi="Book Antiqua" w:cs="Times New Roman"/>
          <w:i/>
          <w:iCs/>
          <w:color w:val="000000"/>
          <w:lang w:eastAsia="zh-CN"/>
        </w:rPr>
        <w:t>Mol</w:t>
      </w:r>
      <w:proofErr w:type="spellEnd"/>
      <w:r w:rsidRPr="006A3E3B">
        <w:rPr>
          <w:rFonts w:ascii="Book Antiqua" w:eastAsia="Times New Roman" w:hAnsi="Book Antiqua" w:cs="Times New Roman"/>
          <w:i/>
          <w:iCs/>
          <w:color w:val="000000"/>
          <w:lang w:eastAsia="zh-CN"/>
        </w:rPr>
        <w:t xml:space="preserve"> Cell </w:t>
      </w:r>
      <w:proofErr w:type="spellStart"/>
      <w:r w:rsidRPr="006A3E3B">
        <w:rPr>
          <w:rFonts w:ascii="Book Antiqua" w:eastAsia="Times New Roman" w:hAnsi="Book Antiqua" w:cs="Times New Roman"/>
          <w:i/>
          <w:iCs/>
          <w:color w:val="000000"/>
          <w:lang w:eastAsia="zh-CN"/>
        </w:rPr>
        <w:t>Biol</w:t>
      </w:r>
      <w:proofErr w:type="spellEnd"/>
      <w:r w:rsidRPr="006A3E3B">
        <w:rPr>
          <w:rFonts w:ascii="Book Antiqua" w:eastAsia="Times New Roman" w:hAnsi="Book Antiqua" w:cs="Times New Roman"/>
          <w:color w:val="000000"/>
          <w:lang w:eastAsia="zh-CN"/>
        </w:rPr>
        <w:t> 2005; </w:t>
      </w:r>
      <w:r w:rsidRPr="006A3E3B">
        <w:rPr>
          <w:rFonts w:ascii="Book Antiqua" w:eastAsia="Times New Roman" w:hAnsi="Book Antiqua" w:cs="Times New Roman"/>
          <w:b/>
          <w:bCs/>
          <w:color w:val="000000"/>
          <w:lang w:eastAsia="zh-CN"/>
        </w:rPr>
        <w:t>6</w:t>
      </w:r>
      <w:r w:rsidRPr="006A3E3B">
        <w:rPr>
          <w:rFonts w:ascii="Book Antiqua" w:eastAsia="Times New Roman" w:hAnsi="Book Antiqua" w:cs="Times New Roman"/>
          <w:color w:val="000000"/>
          <w:lang w:eastAsia="zh-CN"/>
        </w:rPr>
        <w:t>: 376-385 [PMID: 15852042 DOI: 10.1038/nrm1644]</w:t>
      </w:r>
    </w:p>
    <w:p w14:paraId="3107C152"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89586E">
        <w:rPr>
          <w:rFonts w:ascii="Book Antiqua" w:eastAsia="Times New Roman" w:hAnsi="Book Antiqua" w:cs="Times New Roman"/>
          <w:b/>
          <w:bCs/>
          <w:color w:val="000000"/>
          <w:lang w:eastAsia="zh-CN"/>
        </w:rPr>
        <w:t>Rinn</w:t>
      </w:r>
      <w:proofErr w:type="spellEnd"/>
      <w:r w:rsidRPr="0089586E">
        <w:rPr>
          <w:rFonts w:ascii="Book Antiqua" w:eastAsia="Times New Roman" w:hAnsi="Book Antiqua" w:cs="Times New Roman"/>
          <w:b/>
          <w:bCs/>
          <w:color w:val="000000"/>
          <w:lang w:eastAsia="zh-CN"/>
        </w:rPr>
        <w:t xml:space="preserve"> JL</w:t>
      </w:r>
      <w:r w:rsidRPr="0089586E">
        <w:rPr>
          <w:rFonts w:ascii="Book Antiqua" w:eastAsia="Times New Roman" w:hAnsi="Book Antiqua" w:cs="Times New Roman"/>
          <w:color w:val="000000"/>
          <w:lang w:eastAsia="zh-CN"/>
        </w:rPr>
        <w:t>, Chang HY. Genome regulation by long noncoding RNAs. </w:t>
      </w:r>
      <w:proofErr w:type="spellStart"/>
      <w:r w:rsidRPr="0089586E">
        <w:rPr>
          <w:rFonts w:ascii="Book Antiqua" w:eastAsia="Times New Roman" w:hAnsi="Book Antiqua" w:cs="Times New Roman"/>
          <w:i/>
          <w:iCs/>
          <w:color w:val="000000"/>
          <w:lang w:eastAsia="zh-CN"/>
        </w:rPr>
        <w:t>Annu</w:t>
      </w:r>
      <w:proofErr w:type="spellEnd"/>
      <w:r w:rsidRPr="0089586E">
        <w:rPr>
          <w:rFonts w:ascii="Book Antiqua" w:eastAsia="Times New Roman" w:hAnsi="Book Antiqua" w:cs="Times New Roman"/>
          <w:i/>
          <w:iCs/>
          <w:color w:val="000000"/>
          <w:lang w:eastAsia="zh-CN"/>
        </w:rPr>
        <w:t xml:space="preserve"> Rev </w:t>
      </w:r>
      <w:proofErr w:type="spellStart"/>
      <w:r w:rsidRPr="0089586E">
        <w:rPr>
          <w:rFonts w:ascii="Book Antiqua" w:eastAsia="Times New Roman" w:hAnsi="Book Antiqua" w:cs="Times New Roman"/>
          <w:i/>
          <w:iCs/>
          <w:color w:val="000000"/>
          <w:lang w:eastAsia="zh-CN"/>
        </w:rPr>
        <w:t>Biochem</w:t>
      </w:r>
      <w:proofErr w:type="spellEnd"/>
      <w:r w:rsidRPr="0089586E">
        <w:rPr>
          <w:rFonts w:ascii="Book Antiqua" w:eastAsia="Times New Roman" w:hAnsi="Book Antiqua" w:cs="Times New Roman"/>
          <w:color w:val="000000"/>
          <w:lang w:eastAsia="zh-CN"/>
        </w:rPr>
        <w:t> 2012; </w:t>
      </w:r>
      <w:r w:rsidRPr="0089586E">
        <w:rPr>
          <w:rFonts w:ascii="Book Antiqua" w:eastAsia="Times New Roman" w:hAnsi="Book Antiqua" w:cs="Times New Roman"/>
          <w:b/>
          <w:bCs/>
          <w:color w:val="000000"/>
          <w:lang w:eastAsia="zh-CN"/>
        </w:rPr>
        <w:t>81</w:t>
      </w:r>
      <w:r w:rsidRPr="0089586E">
        <w:rPr>
          <w:rFonts w:ascii="Book Antiqua" w:eastAsia="Times New Roman" w:hAnsi="Book Antiqua" w:cs="Times New Roman"/>
          <w:color w:val="000000"/>
          <w:lang w:eastAsia="zh-CN"/>
        </w:rPr>
        <w:t>: 145-166 [PMID: 22663078 DOI: 10.1146/annurev-biochem-051410-092902]</w:t>
      </w:r>
    </w:p>
    <w:p w14:paraId="1190335E"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He C</w:t>
      </w:r>
      <w:r w:rsidRPr="006A3E3B">
        <w:rPr>
          <w:rFonts w:ascii="Book Antiqua" w:eastAsia="Times New Roman" w:hAnsi="Book Antiqua" w:cs="Times New Roman"/>
          <w:color w:val="000000"/>
          <w:lang w:eastAsia="zh-CN"/>
        </w:rPr>
        <w:t xml:space="preserve">, Murthy S, McCormick ML, Spitz DR, Ryan AJ, Carter AB. Mitochondrial </w:t>
      </w:r>
      <w:proofErr w:type="spellStart"/>
      <w:r w:rsidRPr="006A3E3B">
        <w:rPr>
          <w:rFonts w:ascii="Book Antiqua" w:eastAsia="Times New Roman" w:hAnsi="Book Antiqua" w:cs="Times New Roman"/>
          <w:color w:val="000000"/>
          <w:lang w:eastAsia="zh-CN"/>
        </w:rPr>
        <w:t>Cu</w:t>
      </w:r>
      <w:proofErr w:type="gramStart"/>
      <w:r w:rsidRPr="006A3E3B">
        <w:rPr>
          <w:rFonts w:ascii="Book Antiqua" w:eastAsia="Times New Roman" w:hAnsi="Book Antiqua" w:cs="Times New Roman"/>
          <w:color w:val="000000"/>
          <w:lang w:eastAsia="zh-CN"/>
        </w:rPr>
        <w:t>,Zn</w:t>
      </w:r>
      <w:proofErr w:type="spellEnd"/>
      <w:proofErr w:type="gramEnd"/>
      <w:r w:rsidRPr="006A3E3B">
        <w:rPr>
          <w:rFonts w:ascii="Book Antiqua" w:eastAsia="Times New Roman" w:hAnsi="Book Antiqua" w:cs="Times New Roman"/>
          <w:color w:val="000000"/>
          <w:lang w:eastAsia="zh-CN"/>
        </w:rPr>
        <w:t>-superoxide dismutase mediates pulmonary fibrosis by augmenting H2O2 generation.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Biol</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Chem</w:t>
      </w:r>
      <w:proofErr w:type="spellEnd"/>
      <w:r w:rsidRPr="006A3E3B">
        <w:rPr>
          <w:rFonts w:ascii="Book Antiqua" w:eastAsia="Times New Roman" w:hAnsi="Book Antiqua" w:cs="Times New Roman"/>
          <w:color w:val="000000"/>
          <w:lang w:eastAsia="zh-CN"/>
        </w:rPr>
        <w:t> 2011; </w:t>
      </w:r>
      <w:r w:rsidRPr="006A3E3B">
        <w:rPr>
          <w:rFonts w:ascii="Book Antiqua" w:eastAsia="Times New Roman" w:hAnsi="Book Antiqua" w:cs="Times New Roman"/>
          <w:b/>
          <w:bCs/>
          <w:color w:val="000000"/>
          <w:lang w:eastAsia="zh-CN"/>
        </w:rPr>
        <w:t>286</w:t>
      </w:r>
      <w:r w:rsidRPr="006A3E3B">
        <w:rPr>
          <w:rFonts w:ascii="Book Antiqua" w:eastAsia="Times New Roman" w:hAnsi="Book Antiqua" w:cs="Times New Roman"/>
          <w:color w:val="000000"/>
          <w:lang w:eastAsia="zh-CN"/>
        </w:rPr>
        <w:t>: 15597-15607 [PMID: 21393238 DOI: 10.1074/jbc.M110.187377]</w:t>
      </w:r>
    </w:p>
    <w:p w14:paraId="640F690D"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He C</w:t>
      </w:r>
      <w:r w:rsidRPr="006A3E3B">
        <w:rPr>
          <w:rFonts w:ascii="Book Antiqua" w:eastAsia="Times New Roman" w:hAnsi="Book Antiqua" w:cs="Times New Roman"/>
          <w:color w:val="000000"/>
          <w:lang w:eastAsia="zh-CN"/>
        </w:rPr>
        <w:t xml:space="preserve">, Ryan AJ, Murthy S, Carter AB. Accelerated development of pulmonary fibrosis via </w:t>
      </w:r>
      <w:proofErr w:type="spellStart"/>
      <w:r w:rsidRPr="006A3E3B">
        <w:rPr>
          <w:rFonts w:ascii="Book Antiqua" w:eastAsia="Times New Roman" w:hAnsi="Book Antiqua" w:cs="Times New Roman"/>
          <w:color w:val="000000"/>
          <w:lang w:eastAsia="zh-CN"/>
        </w:rPr>
        <w:t>Cu</w:t>
      </w:r>
      <w:proofErr w:type="gramStart"/>
      <w:r w:rsidRPr="006A3E3B">
        <w:rPr>
          <w:rFonts w:ascii="Book Antiqua" w:eastAsia="Times New Roman" w:hAnsi="Book Antiqua" w:cs="Times New Roman"/>
          <w:color w:val="000000"/>
          <w:lang w:eastAsia="zh-CN"/>
        </w:rPr>
        <w:t>,Zn</w:t>
      </w:r>
      <w:proofErr w:type="spellEnd"/>
      <w:proofErr w:type="gramEnd"/>
      <w:r w:rsidRPr="006A3E3B">
        <w:rPr>
          <w:rFonts w:ascii="Book Antiqua" w:eastAsia="Times New Roman" w:hAnsi="Book Antiqua" w:cs="Times New Roman"/>
          <w:color w:val="000000"/>
          <w:lang w:eastAsia="zh-CN"/>
        </w:rPr>
        <w:t>-superoxide dismutase-induced alternative activation of macrophages.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Biol</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Chem</w:t>
      </w:r>
      <w:proofErr w:type="spellEnd"/>
      <w:r w:rsidRPr="006A3E3B">
        <w:rPr>
          <w:rFonts w:ascii="Book Antiqua" w:eastAsia="Times New Roman" w:hAnsi="Book Antiqua" w:cs="Times New Roman"/>
          <w:color w:val="000000"/>
          <w:lang w:eastAsia="zh-CN"/>
        </w:rPr>
        <w:t> 2013; </w:t>
      </w:r>
      <w:r w:rsidRPr="006A3E3B">
        <w:rPr>
          <w:rFonts w:ascii="Book Antiqua" w:eastAsia="Times New Roman" w:hAnsi="Book Antiqua" w:cs="Times New Roman"/>
          <w:b/>
          <w:bCs/>
          <w:color w:val="000000"/>
          <w:lang w:eastAsia="zh-CN"/>
        </w:rPr>
        <w:t>288</w:t>
      </w:r>
      <w:r w:rsidRPr="006A3E3B">
        <w:rPr>
          <w:rFonts w:ascii="Book Antiqua" w:eastAsia="Times New Roman" w:hAnsi="Book Antiqua" w:cs="Times New Roman"/>
          <w:color w:val="000000"/>
          <w:lang w:eastAsia="zh-CN"/>
        </w:rPr>
        <w:t>: 20745-20757 [PMID: 23720777 DOI: 10.1074/jbc.M112.410720]</w:t>
      </w:r>
    </w:p>
    <w:p w14:paraId="3E3DF1A3"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Tao B</w:t>
      </w:r>
      <w:r w:rsidRPr="006A3E3B">
        <w:rPr>
          <w:rFonts w:ascii="Book Antiqua" w:eastAsia="Times New Roman" w:hAnsi="Book Antiqua" w:cs="Times New Roman"/>
          <w:color w:val="000000"/>
          <w:lang w:eastAsia="zh-CN"/>
        </w:rPr>
        <w:t xml:space="preserve">, Jin W, </w:t>
      </w:r>
      <w:proofErr w:type="spellStart"/>
      <w:r w:rsidRPr="006A3E3B">
        <w:rPr>
          <w:rFonts w:ascii="Book Antiqua" w:eastAsia="Times New Roman" w:hAnsi="Book Antiqua" w:cs="Times New Roman"/>
          <w:color w:val="000000"/>
          <w:lang w:eastAsia="zh-CN"/>
        </w:rPr>
        <w:t>Xu</w:t>
      </w:r>
      <w:proofErr w:type="spellEnd"/>
      <w:r w:rsidRPr="006A3E3B">
        <w:rPr>
          <w:rFonts w:ascii="Book Antiqua" w:eastAsia="Times New Roman" w:hAnsi="Book Antiqua" w:cs="Times New Roman"/>
          <w:color w:val="000000"/>
          <w:lang w:eastAsia="zh-CN"/>
        </w:rPr>
        <w:t xml:space="preserve"> J, Liang Z, Yao J, Zhang Y, Wang K, Cheng H, Zhang X, </w:t>
      </w:r>
      <w:proofErr w:type="spellStart"/>
      <w:r w:rsidRPr="006A3E3B">
        <w:rPr>
          <w:rFonts w:ascii="Book Antiqua" w:eastAsia="Times New Roman" w:hAnsi="Book Antiqua" w:cs="Times New Roman"/>
          <w:color w:val="000000"/>
          <w:lang w:eastAsia="zh-CN"/>
        </w:rPr>
        <w:t>Ke</w:t>
      </w:r>
      <w:proofErr w:type="spellEnd"/>
      <w:r w:rsidRPr="006A3E3B">
        <w:rPr>
          <w:rFonts w:ascii="Book Antiqua" w:eastAsia="Times New Roman" w:hAnsi="Book Antiqua" w:cs="Times New Roman"/>
          <w:color w:val="000000"/>
          <w:lang w:eastAsia="zh-CN"/>
        </w:rPr>
        <w:t xml:space="preserve"> Y. Myeloid-specific disruption of tyrosine phosphatase Shp2 promotes alternative activation of macrophages and predisposes mice to pulmonary fibrosis.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color w:val="000000"/>
          <w:lang w:eastAsia="zh-CN"/>
        </w:rPr>
        <w:t> 2014; </w:t>
      </w:r>
      <w:r w:rsidRPr="006A3E3B">
        <w:rPr>
          <w:rFonts w:ascii="Book Antiqua" w:eastAsia="Times New Roman" w:hAnsi="Book Antiqua" w:cs="Times New Roman"/>
          <w:b/>
          <w:bCs/>
          <w:color w:val="000000"/>
          <w:lang w:eastAsia="zh-CN"/>
        </w:rPr>
        <w:t>193</w:t>
      </w:r>
      <w:r w:rsidRPr="006A3E3B">
        <w:rPr>
          <w:rFonts w:ascii="Book Antiqua" w:eastAsia="Times New Roman" w:hAnsi="Book Antiqua" w:cs="Times New Roman"/>
          <w:color w:val="000000"/>
          <w:lang w:eastAsia="zh-CN"/>
        </w:rPr>
        <w:t>: 2801-2811 [PMID: 25127857 DOI: 10.4049/jimmunol.1303463]</w:t>
      </w:r>
    </w:p>
    <w:p w14:paraId="696BD2DA"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Arras M</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Huaux</w:t>
      </w:r>
      <w:proofErr w:type="spellEnd"/>
      <w:r w:rsidRPr="006A3E3B">
        <w:rPr>
          <w:rFonts w:ascii="Book Antiqua" w:eastAsia="Times New Roman" w:hAnsi="Book Antiqua" w:cs="Times New Roman"/>
          <w:color w:val="000000"/>
          <w:lang w:eastAsia="zh-CN"/>
        </w:rPr>
        <w:t xml:space="preserve"> F, </w:t>
      </w:r>
      <w:proofErr w:type="spellStart"/>
      <w:r w:rsidRPr="006A3E3B">
        <w:rPr>
          <w:rFonts w:ascii="Book Antiqua" w:eastAsia="Times New Roman" w:hAnsi="Book Antiqua" w:cs="Times New Roman"/>
          <w:color w:val="000000"/>
          <w:lang w:eastAsia="zh-CN"/>
        </w:rPr>
        <w:t>Vink</w:t>
      </w:r>
      <w:proofErr w:type="spellEnd"/>
      <w:r w:rsidRPr="006A3E3B">
        <w:rPr>
          <w:rFonts w:ascii="Book Antiqua" w:eastAsia="Times New Roman" w:hAnsi="Book Antiqua" w:cs="Times New Roman"/>
          <w:color w:val="000000"/>
          <w:lang w:eastAsia="zh-CN"/>
        </w:rPr>
        <w:t xml:space="preserve"> A, Delos M, </w:t>
      </w:r>
      <w:proofErr w:type="spellStart"/>
      <w:r w:rsidRPr="006A3E3B">
        <w:rPr>
          <w:rFonts w:ascii="Book Antiqua" w:eastAsia="Times New Roman" w:hAnsi="Book Antiqua" w:cs="Times New Roman"/>
          <w:color w:val="000000"/>
          <w:lang w:eastAsia="zh-CN"/>
        </w:rPr>
        <w:t>Coutelier</w:t>
      </w:r>
      <w:proofErr w:type="spellEnd"/>
      <w:r w:rsidRPr="006A3E3B">
        <w:rPr>
          <w:rFonts w:ascii="Book Antiqua" w:eastAsia="Times New Roman" w:hAnsi="Book Antiqua" w:cs="Times New Roman"/>
          <w:color w:val="000000"/>
          <w:lang w:eastAsia="zh-CN"/>
        </w:rPr>
        <w:t xml:space="preserve"> JP, Many MC, </w:t>
      </w:r>
      <w:proofErr w:type="spellStart"/>
      <w:r w:rsidRPr="006A3E3B">
        <w:rPr>
          <w:rFonts w:ascii="Book Antiqua" w:eastAsia="Times New Roman" w:hAnsi="Book Antiqua" w:cs="Times New Roman"/>
          <w:color w:val="000000"/>
          <w:lang w:eastAsia="zh-CN"/>
        </w:rPr>
        <w:t>Barbarin</w:t>
      </w:r>
      <w:proofErr w:type="spellEnd"/>
      <w:r w:rsidRPr="006A3E3B">
        <w:rPr>
          <w:rFonts w:ascii="Book Antiqua" w:eastAsia="Times New Roman" w:hAnsi="Book Antiqua" w:cs="Times New Roman"/>
          <w:color w:val="000000"/>
          <w:lang w:eastAsia="zh-CN"/>
        </w:rPr>
        <w:t xml:space="preserve"> V, </w:t>
      </w:r>
      <w:proofErr w:type="spellStart"/>
      <w:r w:rsidRPr="006A3E3B">
        <w:rPr>
          <w:rFonts w:ascii="Book Antiqua" w:eastAsia="Times New Roman" w:hAnsi="Book Antiqua" w:cs="Times New Roman"/>
          <w:color w:val="000000"/>
          <w:lang w:eastAsia="zh-CN"/>
        </w:rPr>
        <w:t>Renauld</w:t>
      </w:r>
      <w:proofErr w:type="spellEnd"/>
      <w:r w:rsidRPr="006A3E3B">
        <w:rPr>
          <w:rFonts w:ascii="Book Antiqua" w:eastAsia="Times New Roman" w:hAnsi="Book Antiqua" w:cs="Times New Roman"/>
          <w:color w:val="000000"/>
          <w:lang w:eastAsia="zh-CN"/>
        </w:rPr>
        <w:t xml:space="preserve"> JC, </w:t>
      </w:r>
      <w:proofErr w:type="spellStart"/>
      <w:r w:rsidRPr="006A3E3B">
        <w:rPr>
          <w:rFonts w:ascii="Book Antiqua" w:eastAsia="Times New Roman" w:hAnsi="Book Antiqua" w:cs="Times New Roman"/>
          <w:color w:val="000000"/>
          <w:lang w:eastAsia="zh-CN"/>
        </w:rPr>
        <w:t>Lison</w:t>
      </w:r>
      <w:proofErr w:type="spellEnd"/>
      <w:r w:rsidRPr="006A3E3B">
        <w:rPr>
          <w:rFonts w:ascii="Book Antiqua" w:eastAsia="Times New Roman" w:hAnsi="Book Antiqua" w:cs="Times New Roman"/>
          <w:color w:val="000000"/>
          <w:lang w:eastAsia="zh-CN"/>
        </w:rPr>
        <w:t xml:space="preserve"> D. Interleukin-9 reduces lung fibrosis and type 2 immune polarization induced by silica particles in a murine model. </w:t>
      </w:r>
      <w:r w:rsidRPr="006A3E3B">
        <w:rPr>
          <w:rFonts w:ascii="Book Antiqua" w:eastAsia="Times New Roman" w:hAnsi="Book Antiqua" w:cs="Times New Roman"/>
          <w:i/>
          <w:iCs/>
          <w:color w:val="000000"/>
          <w:lang w:eastAsia="zh-CN"/>
        </w:rPr>
        <w:t xml:space="preserve">Am J </w:t>
      </w:r>
      <w:proofErr w:type="spellStart"/>
      <w:r w:rsidRPr="006A3E3B">
        <w:rPr>
          <w:rFonts w:ascii="Book Antiqua" w:eastAsia="Times New Roman" w:hAnsi="Book Antiqua" w:cs="Times New Roman"/>
          <w:i/>
          <w:iCs/>
          <w:color w:val="000000"/>
          <w:lang w:eastAsia="zh-CN"/>
        </w:rPr>
        <w:t>Respir</w:t>
      </w:r>
      <w:proofErr w:type="spellEnd"/>
      <w:r w:rsidRPr="006A3E3B">
        <w:rPr>
          <w:rFonts w:ascii="Book Antiqua" w:eastAsia="Times New Roman" w:hAnsi="Book Antiqua" w:cs="Times New Roman"/>
          <w:i/>
          <w:iCs/>
          <w:color w:val="000000"/>
          <w:lang w:eastAsia="zh-CN"/>
        </w:rPr>
        <w:t xml:space="preserve"> Cell </w:t>
      </w:r>
      <w:proofErr w:type="spellStart"/>
      <w:r w:rsidRPr="006A3E3B">
        <w:rPr>
          <w:rFonts w:ascii="Book Antiqua" w:eastAsia="Times New Roman" w:hAnsi="Book Antiqua" w:cs="Times New Roman"/>
          <w:i/>
          <w:iCs/>
          <w:color w:val="000000"/>
          <w:lang w:eastAsia="zh-CN"/>
        </w:rPr>
        <w:t>Mol</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Biol</w:t>
      </w:r>
      <w:proofErr w:type="spellEnd"/>
      <w:r w:rsidRPr="006A3E3B">
        <w:rPr>
          <w:rFonts w:ascii="Book Antiqua" w:eastAsia="Times New Roman" w:hAnsi="Book Antiqua" w:cs="Times New Roman"/>
          <w:color w:val="000000"/>
          <w:lang w:eastAsia="zh-CN"/>
        </w:rPr>
        <w:t> 2001; </w:t>
      </w:r>
      <w:r w:rsidRPr="006A3E3B">
        <w:rPr>
          <w:rFonts w:ascii="Book Antiqua" w:eastAsia="Times New Roman" w:hAnsi="Book Antiqua" w:cs="Times New Roman"/>
          <w:b/>
          <w:bCs/>
          <w:color w:val="000000"/>
          <w:lang w:eastAsia="zh-CN"/>
        </w:rPr>
        <w:t>24</w:t>
      </w:r>
      <w:r w:rsidRPr="006A3E3B">
        <w:rPr>
          <w:rFonts w:ascii="Book Antiqua" w:eastAsia="Times New Roman" w:hAnsi="Book Antiqua" w:cs="Times New Roman"/>
          <w:color w:val="000000"/>
          <w:lang w:eastAsia="zh-CN"/>
        </w:rPr>
        <w:t>: 368-375 [PMID: 11306428 DOI: 10.1165/ajrcmb.24.4.4249]</w:t>
      </w:r>
    </w:p>
    <w:p w14:paraId="6884F0D3"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Sun L</w:t>
      </w:r>
      <w:r w:rsidRPr="006A3E3B">
        <w:rPr>
          <w:rFonts w:ascii="Book Antiqua" w:eastAsia="Times New Roman" w:hAnsi="Book Antiqua" w:cs="Times New Roman"/>
          <w:color w:val="000000"/>
          <w:lang w:eastAsia="zh-CN"/>
        </w:rPr>
        <w:t xml:space="preserve">, Louie MC, </w:t>
      </w:r>
      <w:proofErr w:type="spellStart"/>
      <w:r w:rsidRPr="006A3E3B">
        <w:rPr>
          <w:rFonts w:ascii="Book Antiqua" w:eastAsia="Times New Roman" w:hAnsi="Book Antiqua" w:cs="Times New Roman"/>
          <w:color w:val="000000"/>
          <w:lang w:eastAsia="zh-CN"/>
        </w:rPr>
        <w:t>Vannella</w:t>
      </w:r>
      <w:proofErr w:type="spellEnd"/>
      <w:r w:rsidRPr="006A3E3B">
        <w:rPr>
          <w:rFonts w:ascii="Book Antiqua" w:eastAsia="Times New Roman" w:hAnsi="Book Antiqua" w:cs="Times New Roman"/>
          <w:color w:val="000000"/>
          <w:lang w:eastAsia="zh-CN"/>
        </w:rPr>
        <w:t xml:space="preserve"> KM, </w:t>
      </w:r>
      <w:proofErr w:type="spellStart"/>
      <w:r w:rsidRPr="006A3E3B">
        <w:rPr>
          <w:rFonts w:ascii="Book Antiqua" w:eastAsia="Times New Roman" w:hAnsi="Book Antiqua" w:cs="Times New Roman"/>
          <w:color w:val="000000"/>
          <w:lang w:eastAsia="zh-CN"/>
        </w:rPr>
        <w:t>Wilke</w:t>
      </w:r>
      <w:proofErr w:type="spellEnd"/>
      <w:r w:rsidRPr="006A3E3B">
        <w:rPr>
          <w:rFonts w:ascii="Book Antiqua" w:eastAsia="Times New Roman" w:hAnsi="Book Antiqua" w:cs="Times New Roman"/>
          <w:color w:val="000000"/>
          <w:lang w:eastAsia="zh-CN"/>
        </w:rPr>
        <w:t xml:space="preserve"> CA, </w:t>
      </w:r>
      <w:proofErr w:type="spellStart"/>
      <w:r w:rsidRPr="006A3E3B">
        <w:rPr>
          <w:rFonts w:ascii="Book Antiqua" w:eastAsia="Times New Roman" w:hAnsi="Book Antiqua" w:cs="Times New Roman"/>
          <w:color w:val="000000"/>
          <w:lang w:eastAsia="zh-CN"/>
        </w:rPr>
        <w:t>LeVine</w:t>
      </w:r>
      <w:proofErr w:type="spellEnd"/>
      <w:r w:rsidRPr="006A3E3B">
        <w:rPr>
          <w:rFonts w:ascii="Book Antiqua" w:eastAsia="Times New Roman" w:hAnsi="Book Antiqua" w:cs="Times New Roman"/>
          <w:color w:val="000000"/>
          <w:lang w:eastAsia="zh-CN"/>
        </w:rPr>
        <w:t xml:space="preserve"> AM, Moore BB, </w:t>
      </w:r>
      <w:proofErr w:type="spellStart"/>
      <w:r w:rsidRPr="006A3E3B">
        <w:rPr>
          <w:rFonts w:ascii="Book Antiqua" w:eastAsia="Times New Roman" w:hAnsi="Book Antiqua" w:cs="Times New Roman"/>
          <w:color w:val="000000"/>
          <w:lang w:eastAsia="zh-CN"/>
        </w:rPr>
        <w:t>Shanley</w:t>
      </w:r>
      <w:proofErr w:type="spellEnd"/>
      <w:r w:rsidRPr="006A3E3B">
        <w:rPr>
          <w:rFonts w:ascii="Book Antiqua" w:eastAsia="Times New Roman" w:hAnsi="Book Antiqua" w:cs="Times New Roman"/>
          <w:color w:val="000000"/>
          <w:lang w:eastAsia="zh-CN"/>
        </w:rPr>
        <w:t xml:space="preserve"> TP. New concepts of IL-10-induced lung fibrosis: </w:t>
      </w:r>
      <w:proofErr w:type="spellStart"/>
      <w:r w:rsidRPr="006A3E3B">
        <w:rPr>
          <w:rFonts w:ascii="Book Antiqua" w:eastAsia="Times New Roman" w:hAnsi="Book Antiqua" w:cs="Times New Roman"/>
          <w:color w:val="000000"/>
          <w:lang w:eastAsia="zh-CN"/>
        </w:rPr>
        <w:t>fibrocyte</w:t>
      </w:r>
      <w:proofErr w:type="spellEnd"/>
      <w:r w:rsidRPr="006A3E3B">
        <w:rPr>
          <w:rFonts w:ascii="Book Antiqua" w:eastAsia="Times New Roman" w:hAnsi="Book Antiqua" w:cs="Times New Roman"/>
          <w:color w:val="000000"/>
          <w:lang w:eastAsia="zh-CN"/>
        </w:rPr>
        <w:t xml:space="preserve"> recruitment and M2 </w:t>
      </w:r>
      <w:r w:rsidRPr="006A3E3B">
        <w:rPr>
          <w:rFonts w:ascii="Book Antiqua" w:eastAsia="Times New Roman" w:hAnsi="Book Antiqua" w:cs="Times New Roman"/>
          <w:color w:val="000000"/>
          <w:lang w:eastAsia="zh-CN"/>
        </w:rPr>
        <w:lastRenderedPageBreak/>
        <w:t>activation in a CCL2/CCR2 axis. </w:t>
      </w:r>
      <w:r w:rsidRPr="006A3E3B">
        <w:rPr>
          <w:rFonts w:ascii="Book Antiqua" w:eastAsia="Times New Roman" w:hAnsi="Book Antiqua" w:cs="Times New Roman"/>
          <w:i/>
          <w:iCs/>
          <w:color w:val="000000"/>
          <w:lang w:eastAsia="zh-CN"/>
        </w:rPr>
        <w:t xml:space="preserve">Am J </w:t>
      </w:r>
      <w:proofErr w:type="spellStart"/>
      <w:r w:rsidRPr="006A3E3B">
        <w:rPr>
          <w:rFonts w:ascii="Book Antiqua" w:eastAsia="Times New Roman" w:hAnsi="Book Antiqua" w:cs="Times New Roman"/>
          <w:i/>
          <w:iCs/>
          <w:color w:val="000000"/>
          <w:lang w:eastAsia="zh-CN"/>
        </w:rPr>
        <w:t>Physiol</w:t>
      </w:r>
      <w:proofErr w:type="spellEnd"/>
      <w:r w:rsidRPr="006A3E3B">
        <w:rPr>
          <w:rFonts w:ascii="Book Antiqua" w:eastAsia="Times New Roman" w:hAnsi="Book Antiqua" w:cs="Times New Roman"/>
          <w:i/>
          <w:iCs/>
          <w:color w:val="000000"/>
          <w:lang w:eastAsia="zh-CN"/>
        </w:rPr>
        <w:t xml:space="preserve"> Lung Cell </w:t>
      </w:r>
      <w:proofErr w:type="spellStart"/>
      <w:r w:rsidRPr="006A3E3B">
        <w:rPr>
          <w:rFonts w:ascii="Book Antiqua" w:eastAsia="Times New Roman" w:hAnsi="Book Antiqua" w:cs="Times New Roman"/>
          <w:i/>
          <w:iCs/>
          <w:color w:val="000000"/>
          <w:lang w:eastAsia="zh-CN"/>
        </w:rPr>
        <w:t>Mol</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Physiol</w:t>
      </w:r>
      <w:proofErr w:type="spellEnd"/>
      <w:r w:rsidRPr="006A3E3B">
        <w:rPr>
          <w:rFonts w:ascii="Book Antiqua" w:eastAsia="Times New Roman" w:hAnsi="Book Antiqua" w:cs="Times New Roman"/>
          <w:color w:val="000000"/>
          <w:lang w:eastAsia="zh-CN"/>
        </w:rPr>
        <w:t> 2011; </w:t>
      </w:r>
      <w:r w:rsidRPr="006A3E3B">
        <w:rPr>
          <w:rFonts w:ascii="Book Antiqua" w:eastAsia="Times New Roman" w:hAnsi="Book Antiqua" w:cs="Times New Roman"/>
          <w:b/>
          <w:bCs/>
          <w:color w:val="000000"/>
          <w:lang w:eastAsia="zh-CN"/>
        </w:rPr>
        <w:t>300</w:t>
      </w:r>
      <w:r w:rsidRPr="006A3E3B">
        <w:rPr>
          <w:rFonts w:ascii="Book Antiqua" w:eastAsia="Times New Roman" w:hAnsi="Book Antiqua" w:cs="Times New Roman"/>
          <w:color w:val="000000"/>
          <w:lang w:eastAsia="zh-CN"/>
        </w:rPr>
        <w:t>: L341-L353 [PMID: 21131395 DOI: 10.1152/ajplung.00122.2010]</w:t>
      </w:r>
    </w:p>
    <w:p w14:paraId="4F17C39D"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Pechkovsky</w:t>
      </w:r>
      <w:proofErr w:type="spellEnd"/>
      <w:r w:rsidRPr="006A3E3B">
        <w:rPr>
          <w:rFonts w:ascii="Book Antiqua" w:eastAsia="Times New Roman" w:hAnsi="Book Antiqua" w:cs="Times New Roman"/>
          <w:b/>
          <w:bCs/>
          <w:color w:val="000000"/>
          <w:lang w:eastAsia="zh-CN"/>
        </w:rPr>
        <w:t xml:space="preserve"> DV</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Prasse</w:t>
      </w:r>
      <w:proofErr w:type="spellEnd"/>
      <w:r w:rsidRPr="006A3E3B">
        <w:rPr>
          <w:rFonts w:ascii="Book Antiqua" w:eastAsia="Times New Roman" w:hAnsi="Book Antiqua" w:cs="Times New Roman"/>
          <w:color w:val="000000"/>
          <w:lang w:eastAsia="zh-CN"/>
        </w:rPr>
        <w:t xml:space="preserve"> A, </w:t>
      </w:r>
      <w:proofErr w:type="spellStart"/>
      <w:r w:rsidRPr="006A3E3B">
        <w:rPr>
          <w:rFonts w:ascii="Book Antiqua" w:eastAsia="Times New Roman" w:hAnsi="Book Antiqua" w:cs="Times New Roman"/>
          <w:color w:val="000000"/>
          <w:lang w:eastAsia="zh-CN"/>
        </w:rPr>
        <w:t>Kollert</w:t>
      </w:r>
      <w:proofErr w:type="spellEnd"/>
      <w:r w:rsidRPr="006A3E3B">
        <w:rPr>
          <w:rFonts w:ascii="Book Antiqua" w:eastAsia="Times New Roman" w:hAnsi="Book Antiqua" w:cs="Times New Roman"/>
          <w:color w:val="000000"/>
          <w:lang w:eastAsia="zh-CN"/>
        </w:rPr>
        <w:t xml:space="preserve"> F, Engel KM, </w:t>
      </w:r>
      <w:proofErr w:type="spellStart"/>
      <w:r w:rsidRPr="006A3E3B">
        <w:rPr>
          <w:rFonts w:ascii="Book Antiqua" w:eastAsia="Times New Roman" w:hAnsi="Book Antiqua" w:cs="Times New Roman"/>
          <w:color w:val="000000"/>
          <w:lang w:eastAsia="zh-CN"/>
        </w:rPr>
        <w:t>Dentler</w:t>
      </w:r>
      <w:proofErr w:type="spellEnd"/>
      <w:r w:rsidRPr="006A3E3B">
        <w:rPr>
          <w:rFonts w:ascii="Book Antiqua" w:eastAsia="Times New Roman" w:hAnsi="Book Antiqua" w:cs="Times New Roman"/>
          <w:color w:val="000000"/>
          <w:lang w:eastAsia="zh-CN"/>
        </w:rPr>
        <w:t xml:space="preserve"> J, </w:t>
      </w:r>
      <w:proofErr w:type="spellStart"/>
      <w:r w:rsidRPr="006A3E3B">
        <w:rPr>
          <w:rFonts w:ascii="Book Antiqua" w:eastAsia="Times New Roman" w:hAnsi="Book Antiqua" w:cs="Times New Roman"/>
          <w:color w:val="000000"/>
          <w:lang w:eastAsia="zh-CN"/>
        </w:rPr>
        <w:t>Luttmann</w:t>
      </w:r>
      <w:proofErr w:type="spellEnd"/>
      <w:r w:rsidRPr="006A3E3B">
        <w:rPr>
          <w:rFonts w:ascii="Book Antiqua" w:eastAsia="Times New Roman" w:hAnsi="Book Antiqua" w:cs="Times New Roman"/>
          <w:color w:val="000000"/>
          <w:lang w:eastAsia="zh-CN"/>
        </w:rPr>
        <w:t xml:space="preserve"> W, Friedrich K, Müller-</w:t>
      </w:r>
      <w:proofErr w:type="spellStart"/>
      <w:r w:rsidRPr="006A3E3B">
        <w:rPr>
          <w:rFonts w:ascii="Book Antiqua" w:eastAsia="Times New Roman" w:hAnsi="Book Antiqua" w:cs="Times New Roman"/>
          <w:color w:val="000000"/>
          <w:lang w:eastAsia="zh-CN"/>
        </w:rPr>
        <w:t>Quernheim</w:t>
      </w:r>
      <w:proofErr w:type="spellEnd"/>
      <w:r w:rsidRPr="006A3E3B">
        <w:rPr>
          <w:rFonts w:ascii="Book Antiqua" w:eastAsia="Times New Roman" w:hAnsi="Book Antiqua" w:cs="Times New Roman"/>
          <w:color w:val="000000"/>
          <w:lang w:eastAsia="zh-CN"/>
        </w:rPr>
        <w:t xml:space="preserve"> J, </w:t>
      </w:r>
      <w:proofErr w:type="spellStart"/>
      <w:r w:rsidRPr="006A3E3B">
        <w:rPr>
          <w:rFonts w:ascii="Book Antiqua" w:eastAsia="Times New Roman" w:hAnsi="Book Antiqua" w:cs="Times New Roman"/>
          <w:color w:val="000000"/>
          <w:lang w:eastAsia="zh-CN"/>
        </w:rPr>
        <w:t>Zissel</w:t>
      </w:r>
      <w:proofErr w:type="spellEnd"/>
      <w:r w:rsidRPr="006A3E3B">
        <w:rPr>
          <w:rFonts w:ascii="Book Antiqua" w:eastAsia="Times New Roman" w:hAnsi="Book Antiqua" w:cs="Times New Roman"/>
          <w:color w:val="000000"/>
          <w:lang w:eastAsia="zh-CN"/>
        </w:rPr>
        <w:t xml:space="preserve"> G. Alternatively activated alveolar macrophages in pulmonary fibrosis-mediator production and intracellular signal transduction. </w:t>
      </w:r>
      <w:proofErr w:type="spellStart"/>
      <w:r w:rsidRPr="006A3E3B">
        <w:rPr>
          <w:rFonts w:ascii="Book Antiqua" w:eastAsia="Times New Roman" w:hAnsi="Book Antiqua" w:cs="Times New Roman"/>
          <w:i/>
          <w:iCs/>
          <w:color w:val="000000"/>
          <w:lang w:eastAsia="zh-CN"/>
        </w:rPr>
        <w:t>Clin</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color w:val="000000"/>
          <w:lang w:eastAsia="zh-CN"/>
        </w:rPr>
        <w:t> 2010; </w:t>
      </w:r>
      <w:r w:rsidRPr="006A3E3B">
        <w:rPr>
          <w:rFonts w:ascii="Book Antiqua" w:eastAsia="Times New Roman" w:hAnsi="Book Antiqua" w:cs="Times New Roman"/>
          <w:b/>
          <w:bCs/>
          <w:color w:val="000000"/>
          <w:lang w:eastAsia="zh-CN"/>
        </w:rPr>
        <w:t>137</w:t>
      </w:r>
      <w:r w:rsidRPr="006A3E3B">
        <w:rPr>
          <w:rFonts w:ascii="Book Antiqua" w:eastAsia="Times New Roman" w:hAnsi="Book Antiqua" w:cs="Times New Roman"/>
          <w:color w:val="000000"/>
          <w:lang w:eastAsia="zh-CN"/>
        </w:rPr>
        <w:t>: 89-101 [PMID: 20674506 DOI: 10.1016/j.clim.2010.06.017]</w:t>
      </w:r>
    </w:p>
    <w:p w14:paraId="5DB84CA1"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Prasse</w:t>
      </w:r>
      <w:proofErr w:type="spellEnd"/>
      <w:r w:rsidRPr="006A3E3B">
        <w:rPr>
          <w:rFonts w:ascii="Book Antiqua" w:eastAsia="Times New Roman" w:hAnsi="Book Antiqua" w:cs="Times New Roman"/>
          <w:b/>
          <w:bCs/>
          <w:color w:val="000000"/>
          <w:lang w:eastAsia="zh-CN"/>
        </w:rPr>
        <w:t xml:space="preserve"> A</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Pechkovsky</w:t>
      </w:r>
      <w:proofErr w:type="spellEnd"/>
      <w:r w:rsidRPr="006A3E3B">
        <w:rPr>
          <w:rFonts w:ascii="Book Antiqua" w:eastAsia="Times New Roman" w:hAnsi="Book Antiqua" w:cs="Times New Roman"/>
          <w:color w:val="000000"/>
          <w:lang w:eastAsia="zh-CN"/>
        </w:rPr>
        <w:t xml:space="preserve"> DV, </w:t>
      </w:r>
      <w:proofErr w:type="spellStart"/>
      <w:r w:rsidRPr="006A3E3B">
        <w:rPr>
          <w:rFonts w:ascii="Book Antiqua" w:eastAsia="Times New Roman" w:hAnsi="Book Antiqua" w:cs="Times New Roman"/>
          <w:color w:val="000000"/>
          <w:lang w:eastAsia="zh-CN"/>
        </w:rPr>
        <w:t>Toews</w:t>
      </w:r>
      <w:proofErr w:type="spellEnd"/>
      <w:r w:rsidRPr="006A3E3B">
        <w:rPr>
          <w:rFonts w:ascii="Book Antiqua" w:eastAsia="Times New Roman" w:hAnsi="Book Antiqua" w:cs="Times New Roman"/>
          <w:color w:val="000000"/>
          <w:lang w:eastAsia="zh-CN"/>
        </w:rPr>
        <w:t xml:space="preserve"> GB, </w:t>
      </w:r>
      <w:proofErr w:type="spellStart"/>
      <w:r w:rsidRPr="006A3E3B">
        <w:rPr>
          <w:rFonts w:ascii="Book Antiqua" w:eastAsia="Times New Roman" w:hAnsi="Book Antiqua" w:cs="Times New Roman"/>
          <w:color w:val="000000"/>
          <w:lang w:eastAsia="zh-CN"/>
        </w:rPr>
        <w:t>Jungraithmayr</w:t>
      </w:r>
      <w:proofErr w:type="spellEnd"/>
      <w:r w:rsidRPr="006A3E3B">
        <w:rPr>
          <w:rFonts w:ascii="Book Antiqua" w:eastAsia="Times New Roman" w:hAnsi="Book Antiqua" w:cs="Times New Roman"/>
          <w:color w:val="000000"/>
          <w:lang w:eastAsia="zh-CN"/>
        </w:rPr>
        <w:t xml:space="preserve"> W, </w:t>
      </w:r>
      <w:proofErr w:type="spellStart"/>
      <w:r w:rsidRPr="006A3E3B">
        <w:rPr>
          <w:rFonts w:ascii="Book Antiqua" w:eastAsia="Times New Roman" w:hAnsi="Book Antiqua" w:cs="Times New Roman"/>
          <w:color w:val="000000"/>
          <w:lang w:eastAsia="zh-CN"/>
        </w:rPr>
        <w:t>Kollert</w:t>
      </w:r>
      <w:proofErr w:type="spellEnd"/>
      <w:r w:rsidRPr="006A3E3B">
        <w:rPr>
          <w:rFonts w:ascii="Book Antiqua" w:eastAsia="Times New Roman" w:hAnsi="Book Antiqua" w:cs="Times New Roman"/>
          <w:color w:val="000000"/>
          <w:lang w:eastAsia="zh-CN"/>
        </w:rPr>
        <w:t xml:space="preserve"> F, </w:t>
      </w:r>
      <w:proofErr w:type="spellStart"/>
      <w:r w:rsidRPr="006A3E3B">
        <w:rPr>
          <w:rFonts w:ascii="Book Antiqua" w:eastAsia="Times New Roman" w:hAnsi="Book Antiqua" w:cs="Times New Roman"/>
          <w:color w:val="000000"/>
          <w:lang w:eastAsia="zh-CN"/>
        </w:rPr>
        <w:t>Goldmann</w:t>
      </w:r>
      <w:proofErr w:type="spellEnd"/>
      <w:r w:rsidRPr="006A3E3B">
        <w:rPr>
          <w:rFonts w:ascii="Book Antiqua" w:eastAsia="Times New Roman" w:hAnsi="Book Antiqua" w:cs="Times New Roman"/>
          <w:color w:val="000000"/>
          <w:lang w:eastAsia="zh-CN"/>
        </w:rPr>
        <w:t xml:space="preserve"> T, Vollmer E, Müller-</w:t>
      </w:r>
      <w:proofErr w:type="spellStart"/>
      <w:r w:rsidRPr="006A3E3B">
        <w:rPr>
          <w:rFonts w:ascii="Book Antiqua" w:eastAsia="Times New Roman" w:hAnsi="Book Antiqua" w:cs="Times New Roman"/>
          <w:color w:val="000000"/>
          <w:lang w:eastAsia="zh-CN"/>
        </w:rPr>
        <w:t>Quernheim</w:t>
      </w:r>
      <w:proofErr w:type="spellEnd"/>
      <w:r w:rsidRPr="006A3E3B">
        <w:rPr>
          <w:rFonts w:ascii="Book Antiqua" w:eastAsia="Times New Roman" w:hAnsi="Book Antiqua" w:cs="Times New Roman"/>
          <w:color w:val="000000"/>
          <w:lang w:eastAsia="zh-CN"/>
        </w:rPr>
        <w:t xml:space="preserve"> J, </w:t>
      </w:r>
      <w:proofErr w:type="spellStart"/>
      <w:r w:rsidRPr="006A3E3B">
        <w:rPr>
          <w:rFonts w:ascii="Book Antiqua" w:eastAsia="Times New Roman" w:hAnsi="Book Antiqua" w:cs="Times New Roman"/>
          <w:color w:val="000000"/>
          <w:lang w:eastAsia="zh-CN"/>
        </w:rPr>
        <w:t>Zissel</w:t>
      </w:r>
      <w:proofErr w:type="spellEnd"/>
      <w:r w:rsidRPr="006A3E3B">
        <w:rPr>
          <w:rFonts w:ascii="Book Antiqua" w:eastAsia="Times New Roman" w:hAnsi="Book Antiqua" w:cs="Times New Roman"/>
          <w:color w:val="000000"/>
          <w:lang w:eastAsia="zh-CN"/>
        </w:rPr>
        <w:t xml:space="preserve"> G. A vicious circle of alveolar macrophages and fibroblasts perpetuates pulmonary fibrosis via CCL18. </w:t>
      </w:r>
      <w:r w:rsidRPr="006A3E3B">
        <w:rPr>
          <w:rFonts w:ascii="Book Antiqua" w:eastAsia="Times New Roman" w:hAnsi="Book Antiqua" w:cs="Times New Roman"/>
          <w:i/>
          <w:iCs/>
          <w:color w:val="000000"/>
          <w:lang w:eastAsia="zh-CN"/>
        </w:rPr>
        <w:t xml:space="preserve">Am J </w:t>
      </w:r>
      <w:proofErr w:type="spellStart"/>
      <w:r w:rsidRPr="006A3E3B">
        <w:rPr>
          <w:rFonts w:ascii="Book Antiqua" w:eastAsia="Times New Roman" w:hAnsi="Book Antiqua" w:cs="Times New Roman"/>
          <w:i/>
          <w:iCs/>
          <w:color w:val="000000"/>
          <w:lang w:eastAsia="zh-CN"/>
        </w:rPr>
        <w:t>Respir</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Crit</w:t>
      </w:r>
      <w:proofErr w:type="spellEnd"/>
      <w:r w:rsidRPr="006A3E3B">
        <w:rPr>
          <w:rFonts w:ascii="Book Antiqua" w:eastAsia="Times New Roman" w:hAnsi="Book Antiqua" w:cs="Times New Roman"/>
          <w:i/>
          <w:iCs/>
          <w:color w:val="000000"/>
          <w:lang w:eastAsia="zh-CN"/>
        </w:rPr>
        <w:t xml:space="preserve"> Care Med</w:t>
      </w:r>
      <w:r w:rsidRPr="006A3E3B">
        <w:rPr>
          <w:rFonts w:ascii="Book Antiqua" w:eastAsia="Times New Roman" w:hAnsi="Book Antiqua" w:cs="Times New Roman"/>
          <w:color w:val="000000"/>
          <w:lang w:eastAsia="zh-CN"/>
        </w:rPr>
        <w:t> 2006; </w:t>
      </w:r>
      <w:r w:rsidRPr="006A3E3B">
        <w:rPr>
          <w:rFonts w:ascii="Book Antiqua" w:eastAsia="Times New Roman" w:hAnsi="Book Antiqua" w:cs="Times New Roman"/>
          <w:b/>
          <w:bCs/>
          <w:color w:val="000000"/>
          <w:lang w:eastAsia="zh-CN"/>
        </w:rPr>
        <w:t>173</w:t>
      </w:r>
      <w:r w:rsidRPr="006A3E3B">
        <w:rPr>
          <w:rFonts w:ascii="Book Antiqua" w:eastAsia="Times New Roman" w:hAnsi="Book Antiqua" w:cs="Times New Roman"/>
          <w:color w:val="000000"/>
          <w:lang w:eastAsia="zh-CN"/>
        </w:rPr>
        <w:t>: 781-792 [PMID: 16415274 DOI: 10.1164/rccm.200509-1518OC]</w:t>
      </w:r>
    </w:p>
    <w:p w14:paraId="02609A3A"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Schupp</w:t>
      </w:r>
      <w:proofErr w:type="spellEnd"/>
      <w:r w:rsidRPr="006A3E3B">
        <w:rPr>
          <w:rFonts w:ascii="Book Antiqua" w:eastAsia="Times New Roman" w:hAnsi="Book Antiqua" w:cs="Times New Roman"/>
          <w:b/>
          <w:bCs/>
          <w:color w:val="000000"/>
          <w:lang w:eastAsia="zh-CN"/>
        </w:rPr>
        <w:t xml:space="preserve"> JC</w:t>
      </w:r>
      <w:r w:rsidRPr="006A3E3B">
        <w:rPr>
          <w:rFonts w:ascii="Book Antiqua" w:eastAsia="Times New Roman" w:hAnsi="Book Antiqua" w:cs="Times New Roman"/>
          <w:color w:val="000000"/>
          <w:lang w:eastAsia="zh-CN"/>
        </w:rPr>
        <w:t xml:space="preserve">, Binder H, </w:t>
      </w:r>
      <w:proofErr w:type="spellStart"/>
      <w:r w:rsidRPr="006A3E3B">
        <w:rPr>
          <w:rFonts w:ascii="Book Antiqua" w:eastAsia="Times New Roman" w:hAnsi="Book Antiqua" w:cs="Times New Roman"/>
          <w:color w:val="000000"/>
          <w:lang w:eastAsia="zh-CN"/>
        </w:rPr>
        <w:t>Jäger</w:t>
      </w:r>
      <w:proofErr w:type="spellEnd"/>
      <w:r w:rsidRPr="006A3E3B">
        <w:rPr>
          <w:rFonts w:ascii="Book Antiqua" w:eastAsia="Times New Roman" w:hAnsi="Book Antiqua" w:cs="Times New Roman"/>
          <w:color w:val="000000"/>
          <w:lang w:eastAsia="zh-CN"/>
        </w:rPr>
        <w:t xml:space="preserve"> B, </w:t>
      </w:r>
      <w:proofErr w:type="spellStart"/>
      <w:r w:rsidRPr="006A3E3B">
        <w:rPr>
          <w:rFonts w:ascii="Book Antiqua" w:eastAsia="Times New Roman" w:hAnsi="Book Antiqua" w:cs="Times New Roman"/>
          <w:color w:val="000000"/>
          <w:lang w:eastAsia="zh-CN"/>
        </w:rPr>
        <w:t>Cillis</w:t>
      </w:r>
      <w:proofErr w:type="spellEnd"/>
      <w:r w:rsidRPr="006A3E3B">
        <w:rPr>
          <w:rFonts w:ascii="Book Antiqua" w:eastAsia="Times New Roman" w:hAnsi="Book Antiqua" w:cs="Times New Roman"/>
          <w:color w:val="000000"/>
          <w:lang w:eastAsia="zh-CN"/>
        </w:rPr>
        <w:t xml:space="preserve"> G, </w:t>
      </w:r>
      <w:proofErr w:type="spellStart"/>
      <w:r w:rsidRPr="006A3E3B">
        <w:rPr>
          <w:rFonts w:ascii="Book Antiqua" w:eastAsia="Times New Roman" w:hAnsi="Book Antiqua" w:cs="Times New Roman"/>
          <w:color w:val="000000"/>
          <w:lang w:eastAsia="zh-CN"/>
        </w:rPr>
        <w:t>Zissel</w:t>
      </w:r>
      <w:proofErr w:type="spellEnd"/>
      <w:r w:rsidRPr="006A3E3B">
        <w:rPr>
          <w:rFonts w:ascii="Book Antiqua" w:eastAsia="Times New Roman" w:hAnsi="Book Antiqua" w:cs="Times New Roman"/>
          <w:color w:val="000000"/>
          <w:lang w:eastAsia="zh-CN"/>
        </w:rPr>
        <w:t xml:space="preserve"> G, Müller-</w:t>
      </w:r>
      <w:proofErr w:type="spellStart"/>
      <w:r w:rsidRPr="006A3E3B">
        <w:rPr>
          <w:rFonts w:ascii="Book Antiqua" w:eastAsia="Times New Roman" w:hAnsi="Book Antiqua" w:cs="Times New Roman"/>
          <w:color w:val="000000"/>
          <w:lang w:eastAsia="zh-CN"/>
        </w:rPr>
        <w:t>Quernheim</w:t>
      </w:r>
      <w:proofErr w:type="spellEnd"/>
      <w:r w:rsidRPr="006A3E3B">
        <w:rPr>
          <w:rFonts w:ascii="Book Antiqua" w:eastAsia="Times New Roman" w:hAnsi="Book Antiqua" w:cs="Times New Roman"/>
          <w:color w:val="000000"/>
          <w:lang w:eastAsia="zh-CN"/>
        </w:rPr>
        <w:t xml:space="preserve"> J, </w:t>
      </w:r>
      <w:proofErr w:type="spellStart"/>
      <w:r w:rsidRPr="006A3E3B">
        <w:rPr>
          <w:rFonts w:ascii="Book Antiqua" w:eastAsia="Times New Roman" w:hAnsi="Book Antiqua" w:cs="Times New Roman"/>
          <w:color w:val="000000"/>
          <w:lang w:eastAsia="zh-CN"/>
        </w:rPr>
        <w:t>Prasse</w:t>
      </w:r>
      <w:proofErr w:type="spellEnd"/>
      <w:r w:rsidRPr="006A3E3B">
        <w:rPr>
          <w:rFonts w:ascii="Book Antiqua" w:eastAsia="Times New Roman" w:hAnsi="Book Antiqua" w:cs="Times New Roman"/>
          <w:color w:val="000000"/>
          <w:lang w:eastAsia="zh-CN"/>
        </w:rPr>
        <w:t xml:space="preserve"> A. Macrophage activation in acute exacerbation of idiopathic pulmonary fibrosis. </w:t>
      </w:r>
      <w:proofErr w:type="spellStart"/>
      <w:r w:rsidRPr="006A3E3B">
        <w:rPr>
          <w:rFonts w:ascii="Book Antiqua" w:eastAsia="Times New Roman" w:hAnsi="Book Antiqua" w:cs="Times New Roman"/>
          <w:i/>
          <w:iCs/>
          <w:color w:val="000000"/>
          <w:lang w:eastAsia="zh-CN"/>
        </w:rPr>
        <w:t>PLoS</w:t>
      </w:r>
      <w:proofErr w:type="spellEnd"/>
      <w:r w:rsidRPr="006A3E3B">
        <w:rPr>
          <w:rFonts w:ascii="Book Antiqua" w:eastAsia="Times New Roman" w:hAnsi="Book Antiqua" w:cs="Times New Roman"/>
          <w:i/>
          <w:iCs/>
          <w:color w:val="000000"/>
          <w:lang w:eastAsia="zh-CN"/>
        </w:rPr>
        <w:t xml:space="preserve"> One</w:t>
      </w:r>
      <w:r w:rsidRPr="006A3E3B">
        <w:rPr>
          <w:rFonts w:ascii="Book Antiqua" w:eastAsia="Times New Roman" w:hAnsi="Book Antiqua" w:cs="Times New Roman"/>
          <w:color w:val="000000"/>
          <w:lang w:eastAsia="zh-CN"/>
        </w:rPr>
        <w:t> 2015; </w:t>
      </w:r>
      <w:r w:rsidRPr="006A3E3B">
        <w:rPr>
          <w:rFonts w:ascii="Book Antiqua" w:eastAsia="Times New Roman" w:hAnsi="Book Antiqua" w:cs="Times New Roman"/>
          <w:b/>
          <w:bCs/>
          <w:color w:val="000000"/>
          <w:lang w:eastAsia="zh-CN"/>
        </w:rPr>
        <w:t>10</w:t>
      </w:r>
      <w:r w:rsidRPr="006A3E3B">
        <w:rPr>
          <w:rFonts w:ascii="Book Antiqua" w:eastAsia="Times New Roman" w:hAnsi="Book Antiqua" w:cs="Times New Roman"/>
          <w:color w:val="000000"/>
          <w:lang w:eastAsia="zh-CN"/>
        </w:rPr>
        <w:t>: e0116775 [PMID: 25590613 DOI: 10.1371/journal.pone.0116775]</w:t>
      </w:r>
    </w:p>
    <w:p w14:paraId="4F095F76" w14:textId="013F0B7E" w:rsidR="00810E89" w:rsidRPr="006A3E3B" w:rsidRDefault="00140696"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140696">
        <w:rPr>
          <w:rFonts w:ascii="Book Antiqua" w:eastAsia="Times New Roman" w:hAnsi="Book Antiqua" w:cs="Times New Roman"/>
          <w:b/>
          <w:bCs/>
          <w:color w:val="000000"/>
          <w:lang w:eastAsia="zh-CN"/>
        </w:rPr>
        <w:t>Zhang H</w:t>
      </w:r>
      <w:r w:rsidRPr="00140696">
        <w:rPr>
          <w:rFonts w:ascii="Book Antiqua" w:eastAsia="Times New Roman" w:hAnsi="Book Antiqua" w:cs="Times New Roman"/>
          <w:color w:val="000000"/>
          <w:lang w:eastAsia="zh-CN"/>
        </w:rPr>
        <w:t xml:space="preserve">, Han G, Liu H, Chen J, </w:t>
      </w:r>
      <w:proofErr w:type="spellStart"/>
      <w:r w:rsidRPr="00140696">
        <w:rPr>
          <w:rFonts w:ascii="Book Antiqua" w:eastAsia="Times New Roman" w:hAnsi="Book Antiqua" w:cs="Times New Roman"/>
          <w:color w:val="000000"/>
          <w:lang w:eastAsia="zh-CN"/>
        </w:rPr>
        <w:t>Ji</w:t>
      </w:r>
      <w:proofErr w:type="spellEnd"/>
      <w:r w:rsidRPr="00140696">
        <w:rPr>
          <w:rFonts w:ascii="Book Antiqua" w:eastAsia="Times New Roman" w:hAnsi="Book Antiqua" w:cs="Times New Roman"/>
          <w:color w:val="000000"/>
          <w:lang w:eastAsia="zh-CN"/>
        </w:rPr>
        <w:t xml:space="preserve"> X, Zhou F, Zhou Y, </w:t>
      </w:r>
      <w:proofErr w:type="spellStart"/>
      <w:r w:rsidRPr="00140696">
        <w:rPr>
          <w:rFonts w:ascii="Book Antiqua" w:eastAsia="Times New Roman" w:hAnsi="Book Antiqua" w:cs="Times New Roman"/>
          <w:color w:val="000000"/>
          <w:lang w:eastAsia="zh-CN"/>
        </w:rPr>
        <w:t>Xie</w:t>
      </w:r>
      <w:proofErr w:type="spellEnd"/>
      <w:r w:rsidRPr="00140696">
        <w:rPr>
          <w:rFonts w:ascii="Book Antiqua" w:eastAsia="Times New Roman" w:hAnsi="Book Antiqua" w:cs="Times New Roman"/>
          <w:color w:val="000000"/>
          <w:lang w:eastAsia="zh-CN"/>
        </w:rPr>
        <w:t xml:space="preserve"> C. The development of classically and alternatively activated macrophages has different effects on the varied stages of radiation-induced pulmonary injury in mice. </w:t>
      </w:r>
      <w:r w:rsidRPr="00140696">
        <w:rPr>
          <w:rFonts w:ascii="Book Antiqua" w:eastAsia="Times New Roman" w:hAnsi="Book Antiqua" w:cs="Times New Roman"/>
          <w:i/>
          <w:iCs/>
          <w:color w:val="000000"/>
          <w:lang w:eastAsia="zh-CN"/>
        </w:rPr>
        <w:t xml:space="preserve">J </w:t>
      </w:r>
      <w:proofErr w:type="spellStart"/>
      <w:r w:rsidRPr="00140696">
        <w:rPr>
          <w:rFonts w:ascii="Book Antiqua" w:eastAsia="Times New Roman" w:hAnsi="Book Antiqua" w:cs="Times New Roman"/>
          <w:i/>
          <w:iCs/>
          <w:color w:val="000000"/>
          <w:lang w:eastAsia="zh-CN"/>
        </w:rPr>
        <w:t>Radiat</w:t>
      </w:r>
      <w:proofErr w:type="spellEnd"/>
      <w:r w:rsidRPr="00140696">
        <w:rPr>
          <w:rFonts w:ascii="Book Antiqua" w:eastAsia="Times New Roman" w:hAnsi="Book Antiqua" w:cs="Times New Roman"/>
          <w:i/>
          <w:iCs/>
          <w:color w:val="000000"/>
          <w:lang w:eastAsia="zh-CN"/>
        </w:rPr>
        <w:t xml:space="preserve"> Res</w:t>
      </w:r>
      <w:r w:rsidRPr="00140696">
        <w:rPr>
          <w:rFonts w:ascii="Book Antiqua" w:eastAsia="Times New Roman" w:hAnsi="Book Antiqua" w:cs="Times New Roman"/>
          <w:color w:val="000000"/>
          <w:lang w:eastAsia="zh-CN"/>
        </w:rPr>
        <w:t> 2011; </w:t>
      </w:r>
      <w:r w:rsidRPr="00140696">
        <w:rPr>
          <w:rFonts w:ascii="Book Antiqua" w:eastAsia="Times New Roman" w:hAnsi="Book Antiqua" w:cs="Times New Roman"/>
          <w:b/>
          <w:bCs/>
          <w:color w:val="000000"/>
          <w:lang w:eastAsia="zh-CN"/>
        </w:rPr>
        <w:t>52</w:t>
      </w:r>
      <w:r w:rsidRPr="00140696">
        <w:rPr>
          <w:rFonts w:ascii="Book Antiqua" w:eastAsia="Times New Roman" w:hAnsi="Book Antiqua" w:cs="Times New Roman"/>
          <w:color w:val="000000"/>
          <w:lang w:eastAsia="zh-CN"/>
        </w:rPr>
        <w:t>: 717-726 [PMID: 22104268 DOI: 10.1269/jrr.11054]</w:t>
      </w:r>
    </w:p>
    <w:p w14:paraId="35A01B25"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Han G</w:t>
      </w:r>
      <w:r w:rsidRPr="006A3E3B">
        <w:rPr>
          <w:rFonts w:ascii="Book Antiqua" w:eastAsia="Times New Roman" w:hAnsi="Book Antiqua" w:cs="Times New Roman"/>
          <w:color w:val="000000"/>
          <w:lang w:eastAsia="zh-CN"/>
        </w:rPr>
        <w:t xml:space="preserve">, Zhang H, </w:t>
      </w:r>
      <w:proofErr w:type="spellStart"/>
      <w:r w:rsidRPr="006A3E3B">
        <w:rPr>
          <w:rFonts w:ascii="Book Antiqua" w:eastAsia="Times New Roman" w:hAnsi="Book Antiqua" w:cs="Times New Roman"/>
          <w:color w:val="000000"/>
          <w:lang w:eastAsia="zh-CN"/>
        </w:rPr>
        <w:t>Xie</w:t>
      </w:r>
      <w:proofErr w:type="spellEnd"/>
      <w:r w:rsidRPr="006A3E3B">
        <w:rPr>
          <w:rFonts w:ascii="Book Antiqua" w:eastAsia="Times New Roman" w:hAnsi="Book Antiqua" w:cs="Times New Roman"/>
          <w:color w:val="000000"/>
          <w:lang w:eastAsia="zh-CN"/>
        </w:rPr>
        <w:t xml:space="preserve"> CH, Zhou YF. Th2-like immune response in radiation-induced lung fibrosis. </w:t>
      </w:r>
      <w:proofErr w:type="spellStart"/>
      <w:r w:rsidRPr="006A3E3B">
        <w:rPr>
          <w:rFonts w:ascii="Book Antiqua" w:eastAsia="Times New Roman" w:hAnsi="Book Antiqua" w:cs="Times New Roman"/>
          <w:i/>
          <w:iCs/>
          <w:color w:val="000000"/>
          <w:lang w:eastAsia="zh-CN"/>
        </w:rPr>
        <w:t>Oncol</w:t>
      </w:r>
      <w:proofErr w:type="spellEnd"/>
      <w:r w:rsidRPr="006A3E3B">
        <w:rPr>
          <w:rFonts w:ascii="Book Antiqua" w:eastAsia="Times New Roman" w:hAnsi="Book Antiqua" w:cs="Times New Roman"/>
          <w:i/>
          <w:iCs/>
          <w:color w:val="000000"/>
          <w:lang w:eastAsia="zh-CN"/>
        </w:rPr>
        <w:t xml:space="preserve"> Rep</w:t>
      </w:r>
      <w:r w:rsidRPr="006A3E3B">
        <w:rPr>
          <w:rFonts w:ascii="Book Antiqua" w:eastAsia="Times New Roman" w:hAnsi="Book Antiqua" w:cs="Times New Roman"/>
          <w:color w:val="000000"/>
          <w:lang w:eastAsia="zh-CN"/>
        </w:rPr>
        <w:t> 2011; </w:t>
      </w:r>
      <w:r w:rsidRPr="006A3E3B">
        <w:rPr>
          <w:rFonts w:ascii="Book Antiqua" w:eastAsia="Times New Roman" w:hAnsi="Book Antiqua" w:cs="Times New Roman"/>
          <w:b/>
          <w:bCs/>
          <w:color w:val="000000"/>
          <w:lang w:eastAsia="zh-CN"/>
        </w:rPr>
        <w:t>26</w:t>
      </w:r>
      <w:r w:rsidRPr="006A3E3B">
        <w:rPr>
          <w:rFonts w:ascii="Book Antiqua" w:eastAsia="Times New Roman" w:hAnsi="Book Antiqua" w:cs="Times New Roman"/>
          <w:color w:val="000000"/>
          <w:lang w:eastAsia="zh-CN"/>
        </w:rPr>
        <w:t>: 383-388 [PMID: 21567101 DOI: 10.3892/or.2011.1300]</w:t>
      </w:r>
    </w:p>
    <w:p w14:paraId="5A3E2CC9" w14:textId="67D4F61A"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0D7177">
        <w:rPr>
          <w:rFonts w:ascii="Book Antiqua" w:eastAsia="Times New Roman" w:hAnsi="Book Antiqua" w:cs="Times New Roman"/>
          <w:b/>
          <w:color w:val="000000"/>
          <w:lang w:eastAsia="zh-CN"/>
        </w:rPr>
        <w:t>Zhao W</w:t>
      </w:r>
      <w:r w:rsidRPr="006A3E3B">
        <w:rPr>
          <w:rFonts w:ascii="Book Antiqua" w:eastAsia="Times New Roman" w:hAnsi="Book Antiqua" w:cs="Times New Roman"/>
          <w:color w:val="000000"/>
          <w:lang w:eastAsia="zh-CN"/>
        </w:rPr>
        <w:t xml:space="preserve">, Zhang J-H, Lopes IJ. Abstract 3308: Enhanced expression of galectin-3 </w:t>
      </w:r>
      <w:proofErr w:type="spellStart"/>
      <w:r w:rsidRPr="006A3E3B">
        <w:rPr>
          <w:rFonts w:ascii="Book Antiqua" w:eastAsia="Times New Roman" w:hAnsi="Book Antiqua" w:cs="Times New Roman"/>
          <w:color w:val="000000"/>
          <w:lang w:eastAsia="zh-CN"/>
        </w:rPr>
        <w:t>isassociated</w:t>
      </w:r>
      <w:proofErr w:type="spellEnd"/>
      <w:r w:rsidRPr="006A3E3B">
        <w:rPr>
          <w:rFonts w:ascii="Book Antiqua" w:eastAsia="Times New Roman" w:hAnsi="Book Antiqua" w:cs="Times New Roman"/>
          <w:color w:val="000000"/>
          <w:lang w:eastAsia="zh-CN"/>
        </w:rPr>
        <w:t xml:space="preserve"> with the alternative activation of macrophages and development </w:t>
      </w:r>
      <w:proofErr w:type="spellStart"/>
      <w:r w:rsidRPr="006A3E3B">
        <w:rPr>
          <w:rFonts w:ascii="Book Antiqua" w:eastAsia="Times New Roman" w:hAnsi="Book Antiqua" w:cs="Times New Roman"/>
          <w:color w:val="000000"/>
          <w:lang w:eastAsia="zh-CN"/>
        </w:rPr>
        <w:t>oflung</w:t>
      </w:r>
      <w:proofErr w:type="spellEnd"/>
      <w:r w:rsidRPr="006A3E3B">
        <w:rPr>
          <w:rFonts w:ascii="Book Antiqua" w:eastAsia="Times New Roman" w:hAnsi="Book Antiqua" w:cs="Times New Roman"/>
          <w:color w:val="000000"/>
          <w:lang w:eastAsia="zh-CN"/>
        </w:rPr>
        <w:t xml:space="preserve"> fibrosis following radiation. </w:t>
      </w:r>
      <w:r w:rsidRPr="00220673">
        <w:rPr>
          <w:rFonts w:ascii="Book Antiqua" w:eastAsia="Times New Roman" w:hAnsi="Book Antiqua" w:cs="Times New Roman"/>
          <w:i/>
          <w:color w:val="000000"/>
          <w:lang w:eastAsia="zh-CN"/>
        </w:rPr>
        <w:t>Cancer Research</w:t>
      </w:r>
      <w:r w:rsidRPr="006A3E3B">
        <w:rPr>
          <w:rFonts w:ascii="Book Antiqua" w:eastAsia="Times New Roman" w:hAnsi="Book Antiqua" w:cs="Times New Roman"/>
          <w:color w:val="000000"/>
          <w:lang w:eastAsia="zh-CN"/>
        </w:rPr>
        <w:t xml:space="preserve"> 2015; </w:t>
      </w:r>
      <w:r w:rsidRPr="00220673">
        <w:rPr>
          <w:rFonts w:ascii="Book Antiqua" w:eastAsia="Times New Roman" w:hAnsi="Book Antiqua" w:cs="Times New Roman"/>
          <w:b/>
          <w:color w:val="000000"/>
          <w:lang w:eastAsia="zh-CN"/>
        </w:rPr>
        <w:t>75</w:t>
      </w:r>
      <w:r w:rsidRPr="00140696">
        <w:rPr>
          <w:rFonts w:ascii="Book Antiqua" w:eastAsia="Times New Roman" w:hAnsi="Book Antiqua" w:cs="Times New Roman" w:hint="eastAsia"/>
          <w:color w:val="000000"/>
          <w:lang w:eastAsia="zh-CN"/>
        </w:rPr>
        <w:t>(</w:t>
      </w:r>
      <w:proofErr w:type="spellStart"/>
      <w:r w:rsidRPr="00140696">
        <w:rPr>
          <w:rFonts w:ascii="Book Antiqua" w:eastAsia="Times New Roman" w:hAnsi="Book Antiqua" w:cs="Times New Roman"/>
          <w:color w:val="000000"/>
          <w:lang w:eastAsia="zh-CN"/>
        </w:rPr>
        <w:t>Suppl</w:t>
      </w:r>
      <w:proofErr w:type="spellEnd"/>
      <w:r w:rsidRPr="00140696">
        <w:rPr>
          <w:rFonts w:ascii="Book Antiqua" w:eastAsia="Times New Roman" w:hAnsi="Book Antiqua" w:cs="Times New Roman" w:hint="eastAsia"/>
          <w:color w:val="000000"/>
          <w:lang w:eastAsia="zh-CN"/>
        </w:rPr>
        <w:t xml:space="preserve"> 15</w:t>
      </w:r>
      <w:r w:rsidRPr="00140696">
        <w:rPr>
          <w:rFonts w:ascii="Book Antiqua" w:eastAsia="Times New Roman" w:hAnsi="Book Antiqua" w:cs="Times New Roman"/>
          <w:color w:val="000000"/>
          <w:lang w:eastAsia="zh-CN"/>
        </w:rPr>
        <w:t>)</w:t>
      </w:r>
      <w:r w:rsidRPr="00220673">
        <w:rPr>
          <w:rFonts w:ascii="Book Antiqua" w:eastAsia="Times New Roman" w:hAnsi="Book Antiqua" w:cs="Times New Roman"/>
          <w:color w:val="000000"/>
          <w:lang w:eastAsia="zh-CN"/>
        </w:rPr>
        <w:t>:</w:t>
      </w:r>
      <w:r w:rsidRPr="006A3E3B">
        <w:rPr>
          <w:rFonts w:ascii="Book Antiqua" w:eastAsia="Times New Roman" w:hAnsi="Book Antiqua" w:cs="Times New Roman"/>
          <w:color w:val="000000"/>
          <w:lang w:eastAsia="zh-CN"/>
        </w:rPr>
        <w:t xml:space="preserve"> 3308</w:t>
      </w:r>
      <w:r>
        <w:rPr>
          <w:rFonts w:ascii="Book Antiqua" w:eastAsiaTheme="minorEastAsia" w:hAnsi="Book Antiqua" w:cs="Times New Roman" w:hint="eastAsia"/>
          <w:color w:val="000000"/>
          <w:lang w:eastAsia="zh-CN"/>
        </w:rPr>
        <w:t xml:space="preserve"> [</w:t>
      </w:r>
      <w:r w:rsidRPr="006A3E3B">
        <w:rPr>
          <w:rFonts w:ascii="Book Antiqua" w:eastAsia="Times New Roman" w:hAnsi="Book Antiqua" w:cs="Times New Roman"/>
          <w:color w:val="000000"/>
          <w:lang w:eastAsia="zh-CN"/>
        </w:rPr>
        <w:t>DOI: 10.1158/1538-7445.AM2015-3308]</w:t>
      </w:r>
    </w:p>
    <w:p w14:paraId="1E490CC3"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Sime</w:t>
      </w:r>
      <w:proofErr w:type="spellEnd"/>
      <w:r w:rsidRPr="006A3E3B">
        <w:rPr>
          <w:rFonts w:ascii="Book Antiqua" w:eastAsia="Times New Roman" w:hAnsi="Book Antiqua" w:cs="Times New Roman"/>
          <w:b/>
          <w:bCs/>
          <w:color w:val="000000"/>
          <w:lang w:eastAsia="zh-CN"/>
        </w:rPr>
        <w:t xml:space="preserve"> PJ</w:t>
      </w:r>
      <w:r w:rsidRPr="006A3E3B">
        <w:rPr>
          <w:rFonts w:ascii="Book Antiqua" w:eastAsia="Times New Roman" w:hAnsi="Book Antiqua" w:cs="Times New Roman"/>
          <w:color w:val="000000"/>
          <w:lang w:eastAsia="zh-CN"/>
        </w:rPr>
        <w:t xml:space="preserve">. The </w:t>
      </w:r>
      <w:proofErr w:type="spellStart"/>
      <w:r w:rsidRPr="006A3E3B">
        <w:rPr>
          <w:rFonts w:ascii="Book Antiqua" w:eastAsia="Times New Roman" w:hAnsi="Book Antiqua" w:cs="Times New Roman"/>
          <w:color w:val="000000"/>
          <w:lang w:eastAsia="zh-CN"/>
        </w:rPr>
        <w:t>antifibrogenic</w:t>
      </w:r>
      <w:proofErr w:type="spellEnd"/>
      <w:r w:rsidRPr="006A3E3B">
        <w:rPr>
          <w:rFonts w:ascii="Book Antiqua" w:eastAsia="Times New Roman" w:hAnsi="Book Antiqua" w:cs="Times New Roman"/>
          <w:color w:val="000000"/>
          <w:lang w:eastAsia="zh-CN"/>
        </w:rPr>
        <w:t xml:space="preserve"> potential of </w:t>
      </w:r>
      <w:proofErr w:type="spellStart"/>
      <w:r w:rsidRPr="006A3E3B">
        <w:rPr>
          <w:rFonts w:ascii="Book Antiqua" w:eastAsia="Times New Roman" w:hAnsi="Book Antiqua" w:cs="Times New Roman"/>
          <w:color w:val="000000"/>
          <w:lang w:eastAsia="zh-CN"/>
        </w:rPr>
        <w:t>PPARgamma</w:t>
      </w:r>
      <w:proofErr w:type="spellEnd"/>
      <w:r w:rsidRPr="006A3E3B">
        <w:rPr>
          <w:rFonts w:ascii="Book Antiqua" w:eastAsia="Times New Roman" w:hAnsi="Book Antiqua" w:cs="Times New Roman"/>
          <w:color w:val="000000"/>
          <w:lang w:eastAsia="zh-CN"/>
        </w:rPr>
        <w:t xml:space="preserve"> ligands in pulmonary fibrosis.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Investig</w:t>
      </w:r>
      <w:proofErr w:type="spellEnd"/>
      <w:r w:rsidRPr="006A3E3B">
        <w:rPr>
          <w:rFonts w:ascii="Book Antiqua" w:eastAsia="Times New Roman" w:hAnsi="Book Antiqua" w:cs="Times New Roman"/>
          <w:i/>
          <w:iCs/>
          <w:color w:val="000000"/>
          <w:lang w:eastAsia="zh-CN"/>
        </w:rPr>
        <w:t xml:space="preserve"> Med</w:t>
      </w:r>
      <w:r w:rsidRPr="006A3E3B">
        <w:rPr>
          <w:rFonts w:ascii="Book Antiqua" w:eastAsia="Times New Roman" w:hAnsi="Book Antiqua" w:cs="Times New Roman"/>
          <w:color w:val="000000"/>
          <w:lang w:eastAsia="zh-CN"/>
        </w:rPr>
        <w:t> 2008; </w:t>
      </w:r>
      <w:r w:rsidRPr="006A3E3B">
        <w:rPr>
          <w:rFonts w:ascii="Book Antiqua" w:eastAsia="Times New Roman" w:hAnsi="Book Antiqua" w:cs="Times New Roman"/>
          <w:b/>
          <w:bCs/>
          <w:color w:val="000000"/>
          <w:lang w:eastAsia="zh-CN"/>
        </w:rPr>
        <w:t>56</w:t>
      </w:r>
      <w:r w:rsidRPr="006A3E3B">
        <w:rPr>
          <w:rFonts w:ascii="Book Antiqua" w:eastAsia="Times New Roman" w:hAnsi="Book Antiqua" w:cs="Times New Roman"/>
          <w:color w:val="000000"/>
          <w:lang w:eastAsia="zh-CN"/>
        </w:rPr>
        <w:t>: 534-538 [PMID: 18317437]</w:t>
      </w:r>
    </w:p>
    <w:p w14:paraId="737B6456"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Brush J</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Lipnick</w:t>
      </w:r>
      <w:proofErr w:type="spellEnd"/>
      <w:r w:rsidRPr="006A3E3B">
        <w:rPr>
          <w:rFonts w:ascii="Book Antiqua" w:eastAsia="Times New Roman" w:hAnsi="Book Antiqua" w:cs="Times New Roman"/>
          <w:color w:val="000000"/>
          <w:lang w:eastAsia="zh-CN"/>
        </w:rPr>
        <w:t xml:space="preserve"> SL, Phillips T, </w:t>
      </w:r>
      <w:proofErr w:type="spellStart"/>
      <w:r w:rsidRPr="006A3E3B">
        <w:rPr>
          <w:rFonts w:ascii="Book Antiqua" w:eastAsia="Times New Roman" w:hAnsi="Book Antiqua" w:cs="Times New Roman"/>
          <w:color w:val="000000"/>
          <w:lang w:eastAsia="zh-CN"/>
        </w:rPr>
        <w:t>Sitko</w:t>
      </w:r>
      <w:proofErr w:type="spellEnd"/>
      <w:r w:rsidRPr="006A3E3B">
        <w:rPr>
          <w:rFonts w:ascii="Book Antiqua" w:eastAsia="Times New Roman" w:hAnsi="Book Antiqua" w:cs="Times New Roman"/>
          <w:color w:val="000000"/>
          <w:lang w:eastAsia="zh-CN"/>
        </w:rPr>
        <w:t xml:space="preserve"> J, McDonald JT, McBride WH. Molecular mechanisms of late normal tissue injury. </w:t>
      </w:r>
      <w:proofErr w:type="spellStart"/>
      <w:r w:rsidRPr="006A3E3B">
        <w:rPr>
          <w:rFonts w:ascii="Book Antiqua" w:eastAsia="Times New Roman" w:hAnsi="Book Antiqua" w:cs="Times New Roman"/>
          <w:i/>
          <w:iCs/>
          <w:color w:val="000000"/>
          <w:lang w:eastAsia="zh-CN"/>
        </w:rPr>
        <w:t>Semin</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Radiat</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Oncol</w:t>
      </w:r>
      <w:proofErr w:type="spellEnd"/>
      <w:r w:rsidRPr="006A3E3B">
        <w:rPr>
          <w:rFonts w:ascii="Book Antiqua" w:eastAsia="Times New Roman" w:hAnsi="Book Antiqua" w:cs="Times New Roman"/>
          <w:color w:val="000000"/>
          <w:lang w:eastAsia="zh-CN"/>
        </w:rPr>
        <w:t> 2007; </w:t>
      </w:r>
      <w:r w:rsidRPr="006A3E3B">
        <w:rPr>
          <w:rFonts w:ascii="Book Antiqua" w:eastAsia="Times New Roman" w:hAnsi="Book Antiqua" w:cs="Times New Roman"/>
          <w:b/>
          <w:bCs/>
          <w:color w:val="000000"/>
          <w:lang w:eastAsia="zh-CN"/>
        </w:rPr>
        <w:t>17</w:t>
      </w:r>
      <w:r w:rsidRPr="006A3E3B">
        <w:rPr>
          <w:rFonts w:ascii="Book Antiqua" w:eastAsia="Times New Roman" w:hAnsi="Book Antiqua" w:cs="Times New Roman"/>
          <w:color w:val="000000"/>
          <w:lang w:eastAsia="zh-CN"/>
        </w:rPr>
        <w:t>: 121-130 [PMID: 17395042 DOI: 10.1016/j.semradonc.2006.11.008]</w:t>
      </w:r>
    </w:p>
    <w:p w14:paraId="5FC52CBA"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lastRenderedPageBreak/>
        <w:t>Sempowski</w:t>
      </w:r>
      <w:proofErr w:type="spellEnd"/>
      <w:r w:rsidRPr="006A3E3B">
        <w:rPr>
          <w:rFonts w:ascii="Book Antiqua" w:eastAsia="Times New Roman" w:hAnsi="Book Antiqua" w:cs="Times New Roman"/>
          <w:b/>
          <w:bCs/>
          <w:color w:val="000000"/>
          <w:lang w:eastAsia="zh-CN"/>
        </w:rPr>
        <w:t xml:space="preserve"> GD</w:t>
      </w:r>
      <w:r w:rsidRPr="006A3E3B">
        <w:rPr>
          <w:rFonts w:ascii="Book Antiqua" w:eastAsia="Times New Roman" w:hAnsi="Book Antiqua" w:cs="Times New Roman"/>
          <w:color w:val="000000"/>
          <w:lang w:eastAsia="zh-CN"/>
        </w:rPr>
        <w:t xml:space="preserve">, Beckmann MP, </w:t>
      </w:r>
      <w:proofErr w:type="spellStart"/>
      <w:r w:rsidRPr="006A3E3B">
        <w:rPr>
          <w:rFonts w:ascii="Book Antiqua" w:eastAsia="Times New Roman" w:hAnsi="Book Antiqua" w:cs="Times New Roman"/>
          <w:color w:val="000000"/>
          <w:lang w:eastAsia="zh-CN"/>
        </w:rPr>
        <w:t>Derdak</w:t>
      </w:r>
      <w:proofErr w:type="spellEnd"/>
      <w:r w:rsidRPr="006A3E3B">
        <w:rPr>
          <w:rFonts w:ascii="Book Antiqua" w:eastAsia="Times New Roman" w:hAnsi="Book Antiqua" w:cs="Times New Roman"/>
          <w:color w:val="000000"/>
          <w:lang w:eastAsia="zh-CN"/>
        </w:rPr>
        <w:t xml:space="preserve"> S, Phipps RP. Subsets of murine lung fibroblasts express membrane-bound and soluble IL-4 receptors. Role of IL-4 in enhancing fibroblast proliferation and collagen synthesis.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color w:val="000000"/>
          <w:lang w:eastAsia="zh-CN"/>
        </w:rPr>
        <w:t> 1994; </w:t>
      </w:r>
      <w:r w:rsidRPr="006A3E3B">
        <w:rPr>
          <w:rFonts w:ascii="Book Antiqua" w:eastAsia="Times New Roman" w:hAnsi="Book Antiqua" w:cs="Times New Roman"/>
          <w:b/>
          <w:bCs/>
          <w:color w:val="000000"/>
          <w:lang w:eastAsia="zh-CN"/>
        </w:rPr>
        <w:t>152</w:t>
      </w:r>
      <w:r w:rsidRPr="006A3E3B">
        <w:rPr>
          <w:rFonts w:ascii="Book Antiqua" w:eastAsia="Times New Roman" w:hAnsi="Book Antiqua" w:cs="Times New Roman"/>
          <w:color w:val="000000"/>
          <w:lang w:eastAsia="zh-CN"/>
        </w:rPr>
        <w:t>: 3606-3614 [PMID: 7908305]</w:t>
      </w:r>
    </w:p>
    <w:p w14:paraId="2A51D495"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Lee E</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Yook</w:t>
      </w:r>
      <w:proofErr w:type="spellEnd"/>
      <w:r w:rsidRPr="006A3E3B">
        <w:rPr>
          <w:rFonts w:ascii="Book Antiqua" w:eastAsia="Times New Roman" w:hAnsi="Book Antiqua" w:cs="Times New Roman"/>
          <w:color w:val="000000"/>
          <w:lang w:eastAsia="zh-CN"/>
        </w:rPr>
        <w:t xml:space="preserve"> J, </w:t>
      </w:r>
      <w:proofErr w:type="spellStart"/>
      <w:r w:rsidRPr="006A3E3B">
        <w:rPr>
          <w:rFonts w:ascii="Book Antiqua" w:eastAsia="Times New Roman" w:hAnsi="Book Antiqua" w:cs="Times New Roman"/>
          <w:color w:val="000000"/>
          <w:lang w:eastAsia="zh-CN"/>
        </w:rPr>
        <w:t>Haa</w:t>
      </w:r>
      <w:proofErr w:type="spellEnd"/>
      <w:r w:rsidRPr="006A3E3B">
        <w:rPr>
          <w:rFonts w:ascii="Book Antiqua" w:eastAsia="Times New Roman" w:hAnsi="Book Antiqua" w:cs="Times New Roman"/>
          <w:color w:val="000000"/>
          <w:lang w:eastAsia="zh-CN"/>
        </w:rPr>
        <w:t xml:space="preserve"> K, Chang HW. Induction of Ym1/2 in mouse bone marrow-derived mast cells by IL-4 and identification of Ym1/2 in connective tissue type-like mast cells derived from bone marrow cells cultured with IL-4 and stem cell factor.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i/>
          <w:iCs/>
          <w:color w:val="000000"/>
          <w:lang w:eastAsia="zh-CN"/>
        </w:rPr>
        <w:t xml:space="preserve"> Cell </w:t>
      </w:r>
      <w:proofErr w:type="spellStart"/>
      <w:r w:rsidRPr="006A3E3B">
        <w:rPr>
          <w:rFonts w:ascii="Book Antiqua" w:eastAsia="Times New Roman" w:hAnsi="Book Antiqua" w:cs="Times New Roman"/>
          <w:i/>
          <w:iCs/>
          <w:color w:val="000000"/>
          <w:lang w:eastAsia="zh-CN"/>
        </w:rPr>
        <w:t>Biol</w:t>
      </w:r>
      <w:proofErr w:type="spellEnd"/>
      <w:r w:rsidRPr="006A3E3B">
        <w:rPr>
          <w:rFonts w:ascii="Book Antiqua" w:eastAsia="Times New Roman" w:hAnsi="Book Antiqua" w:cs="Times New Roman"/>
          <w:color w:val="000000"/>
          <w:lang w:eastAsia="zh-CN"/>
        </w:rPr>
        <w:t> 2005; </w:t>
      </w:r>
      <w:r w:rsidRPr="006A3E3B">
        <w:rPr>
          <w:rFonts w:ascii="Book Antiqua" w:eastAsia="Times New Roman" w:hAnsi="Book Antiqua" w:cs="Times New Roman"/>
          <w:b/>
          <w:bCs/>
          <w:color w:val="000000"/>
          <w:lang w:eastAsia="zh-CN"/>
        </w:rPr>
        <w:t>83</w:t>
      </w:r>
      <w:r w:rsidRPr="006A3E3B">
        <w:rPr>
          <w:rFonts w:ascii="Book Antiqua" w:eastAsia="Times New Roman" w:hAnsi="Book Antiqua" w:cs="Times New Roman"/>
          <w:color w:val="000000"/>
          <w:lang w:eastAsia="zh-CN"/>
        </w:rPr>
        <w:t>: 468-474 [PMID: 16174095 DOI: 10.1111/j.1440-1711.2005.01352.x]</w:t>
      </w:r>
    </w:p>
    <w:p w14:paraId="20551905"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Büttner</w:t>
      </w:r>
      <w:proofErr w:type="spellEnd"/>
      <w:r w:rsidRPr="006A3E3B">
        <w:rPr>
          <w:rFonts w:ascii="Book Antiqua" w:eastAsia="Times New Roman" w:hAnsi="Book Antiqua" w:cs="Times New Roman"/>
          <w:b/>
          <w:bCs/>
          <w:color w:val="000000"/>
          <w:lang w:eastAsia="zh-CN"/>
        </w:rPr>
        <w:t xml:space="preserve"> C</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Skupin</w:t>
      </w:r>
      <w:proofErr w:type="spellEnd"/>
      <w:r w:rsidRPr="006A3E3B">
        <w:rPr>
          <w:rFonts w:ascii="Book Antiqua" w:eastAsia="Times New Roman" w:hAnsi="Book Antiqua" w:cs="Times New Roman"/>
          <w:color w:val="000000"/>
          <w:lang w:eastAsia="zh-CN"/>
        </w:rPr>
        <w:t xml:space="preserve"> A, </w:t>
      </w:r>
      <w:proofErr w:type="spellStart"/>
      <w:r w:rsidRPr="006A3E3B">
        <w:rPr>
          <w:rFonts w:ascii="Book Antiqua" w:eastAsia="Times New Roman" w:hAnsi="Book Antiqua" w:cs="Times New Roman"/>
          <w:color w:val="000000"/>
          <w:lang w:eastAsia="zh-CN"/>
        </w:rPr>
        <w:t>Reimann</w:t>
      </w:r>
      <w:proofErr w:type="spellEnd"/>
      <w:r w:rsidRPr="006A3E3B">
        <w:rPr>
          <w:rFonts w:ascii="Book Antiqua" w:eastAsia="Times New Roman" w:hAnsi="Book Antiqua" w:cs="Times New Roman"/>
          <w:color w:val="000000"/>
          <w:lang w:eastAsia="zh-CN"/>
        </w:rPr>
        <w:t xml:space="preserve"> T, </w:t>
      </w:r>
      <w:proofErr w:type="spellStart"/>
      <w:r w:rsidRPr="006A3E3B">
        <w:rPr>
          <w:rFonts w:ascii="Book Antiqua" w:eastAsia="Times New Roman" w:hAnsi="Book Antiqua" w:cs="Times New Roman"/>
          <w:color w:val="000000"/>
          <w:lang w:eastAsia="zh-CN"/>
        </w:rPr>
        <w:t>Rieber</w:t>
      </w:r>
      <w:proofErr w:type="spellEnd"/>
      <w:r w:rsidRPr="006A3E3B">
        <w:rPr>
          <w:rFonts w:ascii="Book Antiqua" w:eastAsia="Times New Roman" w:hAnsi="Book Antiqua" w:cs="Times New Roman"/>
          <w:color w:val="000000"/>
          <w:lang w:eastAsia="zh-CN"/>
        </w:rPr>
        <w:t xml:space="preserve"> EP, </w:t>
      </w:r>
      <w:proofErr w:type="spellStart"/>
      <w:r w:rsidRPr="006A3E3B">
        <w:rPr>
          <w:rFonts w:ascii="Book Antiqua" w:eastAsia="Times New Roman" w:hAnsi="Book Antiqua" w:cs="Times New Roman"/>
          <w:color w:val="000000"/>
          <w:lang w:eastAsia="zh-CN"/>
        </w:rPr>
        <w:t>Unteregger</w:t>
      </w:r>
      <w:proofErr w:type="spellEnd"/>
      <w:r w:rsidRPr="006A3E3B">
        <w:rPr>
          <w:rFonts w:ascii="Book Antiqua" w:eastAsia="Times New Roman" w:hAnsi="Book Antiqua" w:cs="Times New Roman"/>
          <w:color w:val="000000"/>
          <w:lang w:eastAsia="zh-CN"/>
        </w:rPr>
        <w:t xml:space="preserve"> G, Geyer P, Frank KH. Local production of interleukin-4 during radiation-induced pneumonitis and pulmonary fibrosis in rats: macrophages as a prominent source of interleukin-4. </w:t>
      </w:r>
      <w:r w:rsidRPr="006A3E3B">
        <w:rPr>
          <w:rFonts w:ascii="Book Antiqua" w:eastAsia="Times New Roman" w:hAnsi="Book Antiqua" w:cs="Times New Roman"/>
          <w:i/>
          <w:iCs/>
          <w:color w:val="000000"/>
          <w:lang w:eastAsia="zh-CN"/>
        </w:rPr>
        <w:t xml:space="preserve">Am J </w:t>
      </w:r>
      <w:proofErr w:type="spellStart"/>
      <w:r w:rsidRPr="006A3E3B">
        <w:rPr>
          <w:rFonts w:ascii="Book Antiqua" w:eastAsia="Times New Roman" w:hAnsi="Book Antiqua" w:cs="Times New Roman"/>
          <w:i/>
          <w:iCs/>
          <w:color w:val="000000"/>
          <w:lang w:eastAsia="zh-CN"/>
        </w:rPr>
        <w:t>Respir</w:t>
      </w:r>
      <w:proofErr w:type="spellEnd"/>
      <w:r w:rsidRPr="006A3E3B">
        <w:rPr>
          <w:rFonts w:ascii="Book Antiqua" w:eastAsia="Times New Roman" w:hAnsi="Book Antiqua" w:cs="Times New Roman"/>
          <w:i/>
          <w:iCs/>
          <w:color w:val="000000"/>
          <w:lang w:eastAsia="zh-CN"/>
        </w:rPr>
        <w:t xml:space="preserve"> Cell </w:t>
      </w:r>
      <w:proofErr w:type="spellStart"/>
      <w:r w:rsidRPr="006A3E3B">
        <w:rPr>
          <w:rFonts w:ascii="Book Antiqua" w:eastAsia="Times New Roman" w:hAnsi="Book Antiqua" w:cs="Times New Roman"/>
          <w:i/>
          <w:iCs/>
          <w:color w:val="000000"/>
          <w:lang w:eastAsia="zh-CN"/>
        </w:rPr>
        <w:t>Mol</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Biol</w:t>
      </w:r>
      <w:proofErr w:type="spellEnd"/>
      <w:r w:rsidRPr="006A3E3B">
        <w:rPr>
          <w:rFonts w:ascii="Book Antiqua" w:eastAsia="Times New Roman" w:hAnsi="Book Antiqua" w:cs="Times New Roman"/>
          <w:color w:val="000000"/>
          <w:lang w:eastAsia="zh-CN"/>
        </w:rPr>
        <w:t> 1997; </w:t>
      </w:r>
      <w:r w:rsidRPr="006A3E3B">
        <w:rPr>
          <w:rFonts w:ascii="Book Antiqua" w:eastAsia="Times New Roman" w:hAnsi="Book Antiqua" w:cs="Times New Roman"/>
          <w:b/>
          <w:bCs/>
          <w:color w:val="000000"/>
          <w:lang w:eastAsia="zh-CN"/>
        </w:rPr>
        <w:t>17</w:t>
      </w:r>
      <w:r w:rsidRPr="006A3E3B">
        <w:rPr>
          <w:rFonts w:ascii="Book Antiqua" w:eastAsia="Times New Roman" w:hAnsi="Book Antiqua" w:cs="Times New Roman"/>
          <w:color w:val="000000"/>
          <w:lang w:eastAsia="zh-CN"/>
        </w:rPr>
        <w:t>: 315-325 [PMID: 9308918 DOI: 10.1165/ajrcmb.17.3.2279]</w:t>
      </w:r>
    </w:p>
    <w:p w14:paraId="7BAD93D4"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Chen J</w:t>
      </w:r>
      <w:r w:rsidRPr="006A3E3B">
        <w:rPr>
          <w:rFonts w:ascii="Book Antiqua" w:eastAsia="Times New Roman" w:hAnsi="Book Antiqua" w:cs="Times New Roman"/>
          <w:color w:val="000000"/>
          <w:lang w:eastAsia="zh-CN"/>
        </w:rPr>
        <w:t xml:space="preserve">, Wang Y, Mei Z, Zhang S, Yang J, Li X, Yao Y, </w:t>
      </w:r>
      <w:proofErr w:type="spellStart"/>
      <w:r w:rsidRPr="006A3E3B">
        <w:rPr>
          <w:rFonts w:ascii="Book Antiqua" w:eastAsia="Times New Roman" w:hAnsi="Book Antiqua" w:cs="Times New Roman"/>
          <w:color w:val="000000"/>
          <w:lang w:eastAsia="zh-CN"/>
        </w:rPr>
        <w:t>Xie</w:t>
      </w:r>
      <w:proofErr w:type="spellEnd"/>
      <w:r w:rsidRPr="006A3E3B">
        <w:rPr>
          <w:rFonts w:ascii="Book Antiqua" w:eastAsia="Times New Roman" w:hAnsi="Book Antiqua" w:cs="Times New Roman"/>
          <w:color w:val="000000"/>
          <w:lang w:eastAsia="zh-CN"/>
        </w:rPr>
        <w:t xml:space="preserve"> C. Radiation-induced lung fibrosis in a tumor-bearing mouse model is associated with enhanced Type-2 immunity.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Radiat</w:t>
      </w:r>
      <w:proofErr w:type="spellEnd"/>
      <w:r w:rsidRPr="006A3E3B">
        <w:rPr>
          <w:rFonts w:ascii="Book Antiqua" w:eastAsia="Times New Roman" w:hAnsi="Book Antiqua" w:cs="Times New Roman"/>
          <w:i/>
          <w:iCs/>
          <w:color w:val="000000"/>
          <w:lang w:eastAsia="zh-CN"/>
        </w:rPr>
        <w:t xml:space="preserve"> Res</w:t>
      </w:r>
      <w:r w:rsidRPr="006A3E3B">
        <w:rPr>
          <w:rFonts w:ascii="Book Antiqua" w:eastAsia="Times New Roman" w:hAnsi="Book Antiqua" w:cs="Times New Roman"/>
          <w:color w:val="000000"/>
          <w:lang w:eastAsia="zh-CN"/>
        </w:rPr>
        <w:t> 2016; </w:t>
      </w:r>
      <w:r w:rsidRPr="006A3E3B">
        <w:rPr>
          <w:rFonts w:ascii="Book Antiqua" w:eastAsia="Times New Roman" w:hAnsi="Book Antiqua" w:cs="Times New Roman"/>
          <w:b/>
          <w:bCs/>
          <w:color w:val="000000"/>
          <w:lang w:eastAsia="zh-CN"/>
        </w:rPr>
        <w:t>57</w:t>
      </w:r>
      <w:r w:rsidRPr="006A3E3B">
        <w:rPr>
          <w:rFonts w:ascii="Book Antiqua" w:eastAsia="Times New Roman" w:hAnsi="Book Antiqua" w:cs="Times New Roman"/>
          <w:color w:val="000000"/>
          <w:lang w:eastAsia="zh-CN"/>
        </w:rPr>
        <w:t>: 133-141 [PMID: 26703457 DOI: 10.1093/</w:t>
      </w:r>
      <w:proofErr w:type="spellStart"/>
      <w:r w:rsidRPr="006A3E3B">
        <w:rPr>
          <w:rFonts w:ascii="Book Antiqua" w:eastAsia="Times New Roman" w:hAnsi="Book Antiqua" w:cs="Times New Roman"/>
          <w:color w:val="000000"/>
          <w:lang w:eastAsia="zh-CN"/>
        </w:rPr>
        <w:t>jrr</w:t>
      </w:r>
      <w:proofErr w:type="spellEnd"/>
      <w:r w:rsidRPr="006A3E3B">
        <w:rPr>
          <w:rFonts w:ascii="Book Antiqua" w:eastAsia="Times New Roman" w:hAnsi="Book Antiqua" w:cs="Times New Roman"/>
          <w:color w:val="000000"/>
          <w:lang w:eastAsia="zh-CN"/>
        </w:rPr>
        <w:t>/rrv077]</w:t>
      </w:r>
    </w:p>
    <w:p w14:paraId="4D0D2300"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Teresa Pinto A</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Laranjeiro</w:t>
      </w:r>
      <w:proofErr w:type="spellEnd"/>
      <w:r w:rsidRPr="006A3E3B">
        <w:rPr>
          <w:rFonts w:ascii="Book Antiqua" w:eastAsia="Times New Roman" w:hAnsi="Book Antiqua" w:cs="Times New Roman"/>
          <w:color w:val="000000"/>
          <w:lang w:eastAsia="zh-CN"/>
        </w:rPr>
        <w:t xml:space="preserve"> Pinto M, </w:t>
      </w:r>
      <w:proofErr w:type="spellStart"/>
      <w:r w:rsidRPr="006A3E3B">
        <w:rPr>
          <w:rFonts w:ascii="Book Antiqua" w:eastAsia="Times New Roman" w:hAnsi="Book Antiqua" w:cs="Times New Roman"/>
          <w:color w:val="000000"/>
          <w:lang w:eastAsia="zh-CN"/>
        </w:rPr>
        <w:t>Patrícia</w:t>
      </w:r>
      <w:proofErr w:type="spellEnd"/>
      <w:r w:rsidRPr="006A3E3B">
        <w:rPr>
          <w:rFonts w:ascii="Book Antiqua" w:eastAsia="Times New Roman" w:hAnsi="Book Antiqua" w:cs="Times New Roman"/>
          <w:color w:val="000000"/>
          <w:lang w:eastAsia="zh-CN"/>
        </w:rPr>
        <w:t xml:space="preserve"> Cardoso A, </w:t>
      </w:r>
      <w:proofErr w:type="spellStart"/>
      <w:r w:rsidRPr="006A3E3B">
        <w:rPr>
          <w:rFonts w:ascii="Book Antiqua" w:eastAsia="Times New Roman" w:hAnsi="Book Antiqua" w:cs="Times New Roman"/>
          <w:color w:val="000000"/>
          <w:lang w:eastAsia="zh-CN"/>
        </w:rPr>
        <w:t>Monteiro</w:t>
      </w:r>
      <w:proofErr w:type="spellEnd"/>
      <w:r w:rsidRPr="006A3E3B">
        <w:rPr>
          <w:rFonts w:ascii="Book Antiqua" w:eastAsia="Times New Roman" w:hAnsi="Book Antiqua" w:cs="Times New Roman"/>
          <w:color w:val="000000"/>
          <w:lang w:eastAsia="zh-CN"/>
        </w:rPr>
        <w:t xml:space="preserve"> C, Teixeira Pinto M, Filipe Maia A, Castro P, </w:t>
      </w:r>
      <w:proofErr w:type="spellStart"/>
      <w:r w:rsidRPr="006A3E3B">
        <w:rPr>
          <w:rFonts w:ascii="Book Antiqua" w:eastAsia="Times New Roman" w:hAnsi="Book Antiqua" w:cs="Times New Roman"/>
          <w:color w:val="000000"/>
          <w:lang w:eastAsia="zh-CN"/>
        </w:rPr>
        <w:t>Figueira</w:t>
      </w:r>
      <w:proofErr w:type="spellEnd"/>
      <w:r w:rsidRPr="006A3E3B">
        <w:rPr>
          <w:rFonts w:ascii="Book Antiqua" w:eastAsia="Times New Roman" w:hAnsi="Book Antiqua" w:cs="Times New Roman"/>
          <w:color w:val="000000"/>
          <w:lang w:eastAsia="zh-CN"/>
        </w:rPr>
        <w:t xml:space="preserve"> R, </w:t>
      </w:r>
      <w:proofErr w:type="spellStart"/>
      <w:r w:rsidRPr="006A3E3B">
        <w:rPr>
          <w:rFonts w:ascii="Book Antiqua" w:eastAsia="Times New Roman" w:hAnsi="Book Antiqua" w:cs="Times New Roman"/>
          <w:color w:val="000000"/>
          <w:lang w:eastAsia="zh-CN"/>
        </w:rPr>
        <w:t>Monteiro</w:t>
      </w:r>
      <w:proofErr w:type="spellEnd"/>
      <w:r w:rsidRPr="006A3E3B">
        <w:rPr>
          <w:rFonts w:ascii="Book Antiqua" w:eastAsia="Times New Roman" w:hAnsi="Book Antiqua" w:cs="Times New Roman"/>
          <w:color w:val="000000"/>
          <w:lang w:eastAsia="zh-CN"/>
        </w:rPr>
        <w:t xml:space="preserve"> A, Marques M, </w:t>
      </w:r>
      <w:proofErr w:type="spellStart"/>
      <w:r w:rsidRPr="006A3E3B">
        <w:rPr>
          <w:rFonts w:ascii="Book Antiqua" w:eastAsia="Times New Roman" w:hAnsi="Book Antiqua" w:cs="Times New Roman"/>
          <w:color w:val="000000"/>
          <w:lang w:eastAsia="zh-CN"/>
        </w:rPr>
        <w:t>Mareel</w:t>
      </w:r>
      <w:proofErr w:type="spellEnd"/>
      <w:r w:rsidRPr="006A3E3B">
        <w:rPr>
          <w:rFonts w:ascii="Book Antiqua" w:eastAsia="Times New Roman" w:hAnsi="Book Antiqua" w:cs="Times New Roman"/>
          <w:color w:val="000000"/>
          <w:lang w:eastAsia="zh-CN"/>
        </w:rPr>
        <w:t xml:space="preserve"> M, Dos Santos SG, </w:t>
      </w:r>
      <w:proofErr w:type="spellStart"/>
      <w:r w:rsidRPr="006A3E3B">
        <w:rPr>
          <w:rFonts w:ascii="Book Antiqua" w:eastAsia="Times New Roman" w:hAnsi="Book Antiqua" w:cs="Times New Roman"/>
          <w:color w:val="000000"/>
          <w:lang w:eastAsia="zh-CN"/>
        </w:rPr>
        <w:t>Seruca</w:t>
      </w:r>
      <w:proofErr w:type="spellEnd"/>
      <w:r w:rsidRPr="006A3E3B">
        <w:rPr>
          <w:rFonts w:ascii="Book Antiqua" w:eastAsia="Times New Roman" w:hAnsi="Book Antiqua" w:cs="Times New Roman"/>
          <w:color w:val="000000"/>
          <w:lang w:eastAsia="zh-CN"/>
        </w:rPr>
        <w:t xml:space="preserve"> R, Adolfo Barbosa M, Rocha S, José Oliveira M. Ionizing radiation modulates human macrophages towards a pro-inflammatory phenotype preserving their pro-invasive and pro-</w:t>
      </w:r>
      <w:proofErr w:type="spellStart"/>
      <w:r w:rsidRPr="006A3E3B">
        <w:rPr>
          <w:rFonts w:ascii="Book Antiqua" w:eastAsia="Times New Roman" w:hAnsi="Book Antiqua" w:cs="Times New Roman"/>
          <w:color w:val="000000"/>
          <w:lang w:eastAsia="zh-CN"/>
        </w:rPr>
        <w:t>angiogenic</w:t>
      </w:r>
      <w:proofErr w:type="spellEnd"/>
      <w:r w:rsidRPr="006A3E3B">
        <w:rPr>
          <w:rFonts w:ascii="Book Antiqua" w:eastAsia="Times New Roman" w:hAnsi="Book Antiqua" w:cs="Times New Roman"/>
          <w:color w:val="000000"/>
          <w:lang w:eastAsia="zh-CN"/>
        </w:rPr>
        <w:t xml:space="preserve"> capacities. </w:t>
      </w:r>
      <w:proofErr w:type="spellStart"/>
      <w:r w:rsidRPr="006A3E3B">
        <w:rPr>
          <w:rFonts w:ascii="Book Antiqua" w:eastAsia="Times New Roman" w:hAnsi="Book Antiqua" w:cs="Times New Roman"/>
          <w:i/>
          <w:iCs/>
          <w:color w:val="000000"/>
          <w:lang w:eastAsia="zh-CN"/>
        </w:rPr>
        <w:t>Sci</w:t>
      </w:r>
      <w:proofErr w:type="spellEnd"/>
      <w:r w:rsidRPr="006A3E3B">
        <w:rPr>
          <w:rFonts w:ascii="Book Antiqua" w:eastAsia="Times New Roman" w:hAnsi="Book Antiqua" w:cs="Times New Roman"/>
          <w:i/>
          <w:iCs/>
          <w:color w:val="000000"/>
          <w:lang w:eastAsia="zh-CN"/>
        </w:rPr>
        <w:t xml:space="preserve"> Rep</w:t>
      </w:r>
      <w:r w:rsidRPr="006A3E3B">
        <w:rPr>
          <w:rFonts w:ascii="Book Antiqua" w:eastAsia="Times New Roman" w:hAnsi="Book Antiqua" w:cs="Times New Roman"/>
          <w:color w:val="000000"/>
          <w:lang w:eastAsia="zh-CN"/>
        </w:rPr>
        <w:t> 2016; </w:t>
      </w:r>
      <w:r w:rsidRPr="006A3E3B">
        <w:rPr>
          <w:rFonts w:ascii="Book Antiqua" w:eastAsia="Times New Roman" w:hAnsi="Book Antiqua" w:cs="Times New Roman"/>
          <w:b/>
          <w:bCs/>
          <w:color w:val="000000"/>
          <w:lang w:eastAsia="zh-CN"/>
        </w:rPr>
        <w:t>6</w:t>
      </w:r>
      <w:r w:rsidRPr="006A3E3B">
        <w:rPr>
          <w:rFonts w:ascii="Book Antiqua" w:eastAsia="Times New Roman" w:hAnsi="Book Antiqua" w:cs="Times New Roman"/>
          <w:color w:val="000000"/>
          <w:lang w:eastAsia="zh-CN"/>
        </w:rPr>
        <w:t>: 18765 [PMID: 26735768 DOI: 10.1038/srep18765]</w:t>
      </w:r>
    </w:p>
    <w:p w14:paraId="0C04A1ED"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Patel V</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Noureddine</w:t>
      </w:r>
      <w:proofErr w:type="spellEnd"/>
      <w:r w:rsidRPr="006A3E3B">
        <w:rPr>
          <w:rFonts w:ascii="Book Antiqua" w:eastAsia="Times New Roman" w:hAnsi="Book Antiqua" w:cs="Times New Roman"/>
          <w:color w:val="000000"/>
          <w:lang w:eastAsia="zh-CN"/>
        </w:rPr>
        <w:t xml:space="preserve"> L. MicroRNAs and fibrosis. </w:t>
      </w:r>
      <w:proofErr w:type="spellStart"/>
      <w:r w:rsidRPr="006A3E3B">
        <w:rPr>
          <w:rFonts w:ascii="Book Antiqua" w:eastAsia="Times New Roman" w:hAnsi="Book Antiqua" w:cs="Times New Roman"/>
          <w:i/>
          <w:iCs/>
          <w:color w:val="000000"/>
          <w:lang w:eastAsia="zh-CN"/>
        </w:rPr>
        <w:t>Curr</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Opin</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Nephrol</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Hypertens</w:t>
      </w:r>
      <w:proofErr w:type="spellEnd"/>
      <w:r w:rsidRPr="006A3E3B">
        <w:rPr>
          <w:rFonts w:ascii="Book Antiqua" w:eastAsia="Times New Roman" w:hAnsi="Book Antiqua" w:cs="Times New Roman"/>
          <w:color w:val="000000"/>
          <w:lang w:eastAsia="zh-CN"/>
        </w:rPr>
        <w:t> 2012; </w:t>
      </w:r>
      <w:r w:rsidRPr="006A3E3B">
        <w:rPr>
          <w:rFonts w:ascii="Book Antiqua" w:eastAsia="Times New Roman" w:hAnsi="Book Antiqua" w:cs="Times New Roman"/>
          <w:b/>
          <w:bCs/>
          <w:color w:val="000000"/>
          <w:lang w:eastAsia="zh-CN"/>
        </w:rPr>
        <w:t>21</w:t>
      </w:r>
      <w:r w:rsidRPr="006A3E3B">
        <w:rPr>
          <w:rFonts w:ascii="Book Antiqua" w:eastAsia="Times New Roman" w:hAnsi="Book Antiqua" w:cs="Times New Roman"/>
          <w:color w:val="000000"/>
          <w:lang w:eastAsia="zh-CN"/>
        </w:rPr>
        <w:t>: 410-416 [PMID: 22622653 DOI: 10.1097/MNH.0b013e328354e559]</w:t>
      </w:r>
    </w:p>
    <w:p w14:paraId="28C4BC4B"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Jiang X</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Tsitsiou</w:t>
      </w:r>
      <w:proofErr w:type="spellEnd"/>
      <w:r w:rsidRPr="006A3E3B">
        <w:rPr>
          <w:rFonts w:ascii="Book Antiqua" w:eastAsia="Times New Roman" w:hAnsi="Book Antiqua" w:cs="Times New Roman"/>
          <w:color w:val="000000"/>
          <w:lang w:eastAsia="zh-CN"/>
        </w:rPr>
        <w:t xml:space="preserve"> E, Herrick SE, Lindsay MA. MicroRNAs and the regulation of fibrosis. </w:t>
      </w:r>
      <w:r w:rsidRPr="006A3E3B">
        <w:rPr>
          <w:rFonts w:ascii="Book Antiqua" w:eastAsia="Times New Roman" w:hAnsi="Book Antiqua" w:cs="Times New Roman"/>
          <w:i/>
          <w:iCs/>
          <w:color w:val="000000"/>
          <w:lang w:eastAsia="zh-CN"/>
        </w:rPr>
        <w:t>FEBS J</w:t>
      </w:r>
      <w:r w:rsidRPr="006A3E3B">
        <w:rPr>
          <w:rFonts w:ascii="Book Antiqua" w:eastAsia="Times New Roman" w:hAnsi="Book Antiqua" w:cs="Times New Roman"/>
          <w:color w:val="000000"/>
          <w:lang w:eastAsia="zh-CN"/>
        </w:rPr>
        <w:t> 2010; </w:t>
      </w:r>
      <w:r w:rsidRPr="006A3E3B">
        <w:rPr>
          <w:rFonts w:ascii="Book Antiqua" w:eastAsia="Times New Roman" w:hAnsi="Book Antiqua" w:cs="Times New Roman"/>
          <w:b/>
          <w:bCs/>
          <w:color w:val="000000"/>
          <w:lang w:eastAsia="zh-CN"/>
        </w:rPr>
        <w:t>277</w:t>
      </w:r>
      <w:r w:rsidRPr="006A3E3B">
        <w:rPr>
          <w:rFonts w:ascii="Book Antiqua" w:eastAsia="Times New Roman" w:hAnsi="Book Antiqua" w:cs="Times New Roman"/>
          <w:color w:val="000000"/>
          <w:lang w:eastAsia="zh-CN"/>
        </w:rPr>
        <w:t>: 2015-2021 [PMID: 20412055 DOI: 10.1111/j.1742-4658.2010.07632.x]</w:t>
      </w:r>
    </w:p>
    <w:p w14:paraId="1E784FC2"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O'Reilly S</w:t>
      </w:r>
      <w:r w:rsidRPr="006A3E3B">
        <w:rPr>
          <w:rFonts w:ascii="Book Antiqua" w:eastAsia="Times New Roman" w:hAnsi="Book Antiqua" w:cs="Times New Roman"/>
          <w:color w:val="000000"/>
          <w:lang w:eastAsia="zh-CN"/>
        </w:rPr>
        <w:t>. MicroRNAs in fibrosis: opportunities and challenges. </w:t>
      </w:r>
      <w:r w:rsidRPr="006A3E3B">
        <w:rPr>
          <w:rFonts w:ascii="Book Antiqua" w:eastAsia="Times New Roman" w:hAnsi="Book Antiqua" w:cs="Times New Roman"/>
          <w:i/>
          <w:iCs/>
          <w:color w:val="000000"/>
          <w:lang w:eastAsia="zh-CN"/>
        </w:rPr>
        <w:t xml:space="preserve">Arthritis Res </w:t>
      </w:r>
      <w:proofErr w:type="spellStart"/>
      <w:r w:rsidRPr="006A3E3B">
        <w:rPr>
          <w:rFonts w:ascii="Book Antiqua" w:eastAsia="Times New Roman" w:hAnsi="Book Antiqua" w:cs="Times New Roman"/>
          <w:i/>
          <w:iCs/>
          <w:color w:val="000000"/>
          <w:lang w:eastAsia="zh-CN"/>
        </w:rPr>
        <w:t>Ther</w:t>
      </w:r>
      <w:proofErr w:type="spellEnd"/>
      <w:r w:rsidRPr="006A3E3B">
        <w:rPr>
          <w:rFonts w:ascii="Book Antiqua" w:eastAsia="Times New Roman" w:hAnsi="Book Antiqua" w:cs="Times New Roman"/>
          <w:color w:val="000000"/>
          <w:lang w:eastAsia="zh-CN"/>
        </w:rPr>
        <w:t> 2016; </w:t>
      </w:r>
      <w:r w:rsidRPr="006A3E3B">
        <w:rPr>
          <w:rFonts w:ascii="Book Antiqua" w:eastAsia="Times New Roman" w:hAnsi="Book Antiqua" w:cs="Times New Roman"/>
          <w:b/>
          <w:bCs/>
          <w:color w:val="000000"/>
          <w:lang w:eastAsia="zh-CN"/>
        </w:rPr>
        <w:t>18</w:t>
      </w:r>
      <w:r w:rsidRPr="006A3E3B">
        <w:rPr>
          <w:rFonts w:ascii="Book Antiqua" w:eastAsia="Times New Roman" w:hAnsi="Book Antiqua" w:cs="Times New Roman"/>
          <w:color w:val="000000"/>
          <w:lang w:eastAsia="zh-CN"/>
        </w:rPr>
        <w:t>: 11 [PMID: 26762516 DOI: 10.1186/s13075-016-0929-x]</w:t>
      </w:r>
    </w:p>
    <w:p w14:paraId="23ACD70A" w14:textId="410F131A" w:rsidR="00D301B3" w:rsidRPr="00D301B3" w:rsidRDefault="00D301B3" w:rsidP="00D301B3">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lastRenderedPageBreak/>
        <w:t>Xie</w:t>
      </w:r>
      <w:proofErr w:type="spellEnd"/>
      <w:r w:rsidRPr="006A3E3B">
        <w:rPr>
          <w:rFonts w:ascii="Book Antiqua" w:eastAsia="Times New Roman" w:hAnsi="Book Antiqua" w:cs="Times New Roman"/>
          <w:b/>
          <w:bCs/>
          <w:color w:val="000000"/>
          <w:lang w:eastAsia="zh-CN"/>
        </w:rPr>
        <w:t xml:space="preserve"> L</w:t>
      </w:r>
      <w:r w:rsidRPr="006A3E3B">
        <w:rPr>
          <w:rFonts w:ascii="Book Antiqua" w:eastAsia="Times New Roman" w:hAnsi="Book Antiqua" w:cs="Times New Roman"/>
          <w:color w:val="000000"/>
          <w:lang w:eastAsia="zh-CN"/>
        </w:rPr>
        <w:t xml:space="preserve">, Zhou J, Zhang S, Chen Q, Lai R, Ding W, Song C, </w:t>
      </w:r>
      <w:proofErr w:type="spellStart"/>
      <w:r w:rsidRPr="006A3E3B">
        <w:rPr>
          <w:rFonts w:ascii="Book Antiqua" w:eastAsia="Times New Roman" w:hAnsi="Book Antiqua" w:cs="Times New Roman"/>
          <w:color w:val="000000"/>
          <w:lang w:eastAsia="zh-CN"/>
        </w:rPr>
        <w:t>Meng</w:t>
      </w:r>
      <w:proofErr w:type="spellEnd"/>
      <w:r w:rsidRPr="006A3E3B">
        <w:rPr>
          <w:rFonts w:ascii="Book Antiqua" w:eastAsia="Times New Roman" w:hAnsi="Book Antiqua" w:cs="Times New Roman"/>
          <w:color w:val="000000"/>
          <w:lang w:eastAsia="zh-CN"/>
        </w:rPr>
        <w:t xml:space="preserve"> X, Wu J. Integrating microRNA and mRNA expression profiles in response to radiation-induced injury in rat lung. </w:t>
      </w:r>
      <w:proofErr w:type="spellStart"/>
      <w:r w:rsidRPr="006A3E3B">
        <w:rPr>
          <w:rFonts w:ascii="Book Antiqua" w:eastAsia="Times New Roman" w:hAnsi="Book Antiqua" w:cs="Times New Roman"/>
          <w:i/>
          <w:iCs/>
          <w:color w:val="000000"/>
          <w:lang w:eastAsia="zh-CN"/>
        </w:rPr>
        <w:t>Radiat</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Oncol</w:t>
      </w:r>
      <w:proofErr w:type="spellEnd"/>
      <w:r w:rsidRPr="006A3E3B">
        <w:rPr>
          <w:rFonts w:ascii="Book Antiqua" w:eastAsia="Times New Roman" w:hAnsi="Book Antiqua" w:cs="Times New Roman"/>
          <w:color w:val="000000"/>
          <w:lang w:eastAsia="zh-CN"/>
        </w:rPr>
        <w:t> 2014; </w:t>
      </w:r>
      <w:r w:rsidRPr="006A3E3B">
        <w:rPr>
          <w:rFonts w:ascii="Book Antiqua" w:eastAsia="Times New Roman" w:hAnsi="Book Antiqua" w:cs="Times New Roman"/>
          <w:b/>
          <w:bCs/>
          <w:color w:val="000000"/>
          <w:lang w:eastAsia="zh-CN"/>
        </w:rPr>
        <w:t>9</w:t>
      </w:r>
      <w:r w:rsidRPr="006A3E3B">
        <w:rPr>
          <w:rFonts w:ascii="Book Antiqua" w:eastAsia="Times New Roman" w:hAnsi="Book Antiqua" w:cs="Times New Roman"/>
          <w:color w:val="000000"/>
          <w:lang w:eastAsia="zh-CN"/>
        </w:rPr>
        <w:t>: 111 [PMID: 24886372 DOI: 10.1186/1748-717X-9-111]</w:t>
      </w:r>
    </w:p>
    <w:p w14:paraId="08987609"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Honeyman</w:t>
      </w:r>
      <w:proofErr w:type="spellEnd"/>
      <w:r w:rsidRPr="006A3E3B">
        <w:rPr>
          <w:rFonts w:ascii="Book Antiqua" w:eastAsia="Times New Roman" w:hAnsi="Book Antiqua" w:cs="Times New Roman"/>
          <w:b/>
          <w:bCs/>
          <w:color w:val="000000"/>
          <w:lang w:eastAsia="zh-CN"/>
        </w:rPr>
        <w:t xml:space="preserve"> L</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Bazett</w:t>
      </w:r>
      <w:proofErr w:type="spellEnd"/>
      <w:r w:rsidRPr="006A3E3B">
        <w:rPr>
          <w:rFonts w:ascii="Book Antiqua" w:eastAsia="Times New Roman" w:hAnsi="Book Antiqua" w:cs="Times New Roman"/>
          <w:color w:val="000000"/>
          <w:lang w:eastAsia="zh-CN"/>
        </w:rPr>
        <w:t xml:space="preserve"> M, </w:t>
      </w:r>
      <w:proofErr w:type="spellStart"/>
      <w:r w:rsidRPr="006A3E3B">
        <w:rPr>
          <w:rFonts w:ascii="Book Antiqua" w:eastAsia="Times New Roman" w:hAnsi="Book Antiqua" w:cs="Times New Roman"/>
          <w:color w:val="000000"/>
          <w:lang w:eastAsia="zh-CN"/>
        </w:rPr>
        <w:t>Tomko</w:t>
      </w:r>
      <w:proofErr w:type="spellEnd"/>
      <w:r w:rsidRPr="006A3E3B">
        <w:rPr>
          <w:rFonts w:ascii="Book Antiqua" w:eastAsia="Times New Roman" w:hAnsi="Book Antiqua" w:cs="Times New Roman"/>
          <w:color w:val="000000"/>
          <w:lang w:eastAsia="zh-CN"/>
        </w:rPr>
        <w:t xml:space="preserve"> TG, </w:t>
      </w:r>
      <w:proofErr w:type="spellStart"/>
      <w:r w:rsidRPr="006A3E3B">
        <w:rPr>
          <w:rFonts w:ascii="Book Antiqua" w:eastAsia="Times New Roman" w:hAnsi="Book Antiqua" w:cs="Times New Roman"/>
          <w:color w:val="000000"/>
          <w:lang w:eastAsia="zh-CN"/>
        </w:rPr>
        <w:t>Haston</w:t>
      </w:r>
      <w:proofErr w:type="spellEnd"/>
      <w:r w:rsidRPr="006A3E3B">
        <w:rPr>
          <w:rFonts w:ascii="Book Antiqua" w:eastAsia="Times New Roman" w:hAnsi="Book Antiqua" w:cs="Times New Roman"/>
          <w:color w:val="000000"/>
          <w:lang w:eastAsia="zh-CN"/>
        </w:rPr>
        <w:t xml:space="preserve"> CK. MicroRNA profiling implicates the insulin-like growth factor pathway in </w:t>
      </w:r>
      <w:proofErr w:type="spellStart"/>
      <w:r w:rsidRPr="006A3E3B">
        <w:rPr>
          <w:rFonts w:ascii="Book Antiqua" w:eastAsia="Times New Roman" w:hAnsi="Book Antiqua" w:cs="Times New Roman"/>
          <w:color w:val="000000"/>
          <w:lang w:eastAsia="zh-CN"/>
        </w:rPr>
        <w:t>bleomycin</w:t>
      </w:r>
      <w:proofErr w:type="spellEnd"/>
      <w:r w:rsidRPr="006A3E3B">
        <w:rPr>
          <w:rFonts w:ascii="Book Antiqua" w:eastAsia="Times New Roman" w:hAnsi="Book Antiqua" w:cs="Times New Roman"/>
          <w:color w:val="000000"/>
          <w:lang w:eastAsia="zh-CN"/>
        </w:rPr>
        <w:t>-induced pulmonary fibrosis in mice. </w:t>
      </w:r>
      <w:proofErr w:type="spellStart"/>
      <w:r w:rsidRPr="006A3E3B">
        <w:rPr>
          <w:rFonts w:ascii="Book Antiqua" w:eastAsia="Times New Roman" w:hAnsi="Book Antiqua" w:cs="Times New Roman"/>
          <w:i/>
          <w:iCs/>
          <w:color w:val="000000"/>
          <w:lang w:eastAsia="zh-CN"/>
        </w:rPr>
        <w:t>Fibrogenesis</w:t>
      </w:r>
      <w:proofErr w:type="spellEnd"/>
      <w:r w:rsidRPr="006A3E3B">
        <w:rPr>
          <w:rFonts w:ascii="Book Antiqua" w:eastAsia="Times New Roman" w:hAnsi="Book Antiqua" w:cs="Times New Roman"/>
          <w:i/>
          <w:iCs/>
          <w:color w:val="000000"/>
          <w:lang w:eastAsia="zh-CN"/>
        </w:rPr>
        <w:t xml:space="preserve"> Tissue Repair</w:t>
      </w:r>
      <w:r w:rsidRPr="006A3E3B">
        <w:rPr>
          <w:rFonts w:ascii="Book Antiqua" w:eastAsia="Times New Roman" w:hAnsi="Book Antiqua" w:cs="Times New Roman"/>
          <w:color w:val="000000"/>
          <w:lang w:eastAsia="zh-CN"/>
        </w:rPr>
        <w:t> 2013; </w:t>
      </w:r>
      <w:r w:rsidRPr="006A3E3B">
        <w:rPr>
          <w:rFonts w:ascii="Book Antiqua" w:eastAsia="Times New Roman" w:hAnsi="Book Antiqua" w:cs="Times New Roman"/>
          <w:b/>
          <w:bCs/>
          <w:color w:val="000000"/>
          <w:lang w:eastAsia="zh-CN"/>
        </w:rPr>
        <w:t>6</w:t>
      </w:r>
      <w:r w:rsidRPr="006A3E3B">
        <w:rPr>
          <w:rFonts w:ascii="Book Antiqua" w:eastAsia="Times New Roman" w:hAnsi="Book Antiqua" w:cs="Times New Roman"/>
          <w:color w:val="000000"/>
          <w:lang w:eastAsia="zh-CN"/>
        </w:rPr>
        <w:t>: 16 [PMID: 23987664 DOI: 10.1186/1755-1536-6-16]</w:t>
      </w:r>
    </w:p>
    <w:p w14:paraId="5BF4DF5B"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6A3E3B">
        <w:rPr>
          <w:rFonts w:ascii="Book Antiqua" w:eastAsia="Times New Roman" w:hAnsi="Book Antiqua" w:cs="Times New Roman"/>
          <w:b/>
          <w:bCs/>
          <w:color w:val="000000"/>
          <w:lang w:eastAsia="zh-CN"/>
        </w:rPr>
        <w:t>Zhu H</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Luo</w:t>
      </w:r>
      <w:proofErr w:type="spellEnd"/>
      <w:r w:rsidRPr="006A3E3B">
        <w:rPr>
          <w:rFonts w:ascii="Book Antiqua" w:eastAsia="Times New Roman" w:hAnsi="Book Antiqua" w:cs="Times New Roman"/>
          <w:color w:val="000000"/>
          <w:lang w:eastAsia="zh-CN"/>
        </w:rPr>
        <w:t xml:space="preserve"> H, Li Y, Zhou Y, Jiang Y, Chai J, Xiao X, You Y, </w:t>
      </w:r>
      <w:proofErr w:type="spellStart"/>
      <w:r w:rsidRPr="006A3E3B">
        <w:rPr>
          <w:rFonts w:ascii="Book Antiqua" w:eastAsia="Times New Roman" w:hAnsi="Book Antiqua" w:cs="Times New Roman"/>
          <w:color w:val="000000"/>
          <w:lang w:eastAsia="zh-CN"/>
        </w:rPr>
        <w:t>Zuo</w:t>
      </w:r>
      <w:proofErr w:type="spellEnd"/>
      <w:r w:rsidRPr="006A3E3B">
        <w:rPr>
          <w:rFonts w:ascii="Book Antiqua" w:eastAsia="Times New Roman" w:hAnsi="Book Antiqua" w:cs="Times New Roman"/>
          <w:color w:val="000000"/>
          <w:lang w:eastAsia="zh-CN"/>
        </w:rPr>
        <w:t xml:space="preserve"> X. MicroRNA-21 in scleroderma fibrosis and its function in TGF-β-regulated fibrosis-related genes expression.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Clin</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Immunol</w:t>
      </w:r>
      <w:proofErr w:type="spellEnd"/>
      <w:r w:rsidRPr="006A3E3B">
        <w:rPr>
          <w:rFonts w:ascii="Book Antiqua" w:eastAsia="Times New Roman" w:hAnsi="Book Antiqua" w:cs="Times New Roman"/>
          <w:color w:val="000000"/>
          <w:lang w:eastAsia="zh-CN"/>
        </w:rPr>
        <w:t> 2013; </w:t>
      </w:r>
      <w:r w:rsidRPr="006A3E3B">
        <w:rPr>
          <w:rFonts w:ascii="Book Antiqua" w:eastAsia="Times New Roman" w:hAnsi="Book Antiqua" w:cs="Times New Roman"/>
          <w:b/>
          <w:bCs/>
          <w:color w:val="000000"/>
          <w:lang w:eastAsia="zh-CN"/>
        </w:rPr>
        <w:t>33</w:t>
      </w:r>
      <w:r w:rsidRPr="006A3E3B">
        <w:rPr>
          <w:rFonts w:ascii="Book Antiqua" w:eastAsia="Times New Roman" w:hAnsi="Book Antiqua" w:cs="Times New Roman"/>
          <w:color w:val="000000"/>
          <w:lang w:eastAsia="zh-CN"/>
        </w:rPr>
        <w:t>: 1100-1109 [PMID: 23657402 DOI: 10.1007/s10875-013-9896-z]</w:t>
      </w:r>
    </w:p>
    <w:p w14:paraId="40220075"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Kalash</w:t>
      </w:r>
      <w:proofErr w:type="spellEnd"/>
      <w:r w:rsidRPr="006A3E3B">
        <w:rPr>
          <w:rFonts w:ascii="Book Antiqua" w:eastAsia="Times New Roman" w:hAnsi="Book Antiqua" w:cs="Times New Roman"/>
          <w:b/>
          <w:bCs/>
          <w:color w:val="000000"/>
          <w:lang w:eastAsia="zh-CN"/>
        </w:rPr>
        <w:t xml:space="preserve"> R</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Berhane</w:t>
      </w:r>
      <w:proofErr w:type="spellEnd"/>
      <w:r w:rsidRPr="006A3E3B">
        <w:rPr>
          <w:rFonts w:ascii="Book Antiqua" w:eastAsia="Times New Roman" w:hAnsi="Book Antiqua" w:cs="Times New Roman"/>
          <w:color w:val="000000"/>
          <w:lang w:eastAsia="zh-CN"/>
        </w:rPr>
        <w:t xml:space="preserve"> H, Goff J, Houghton F, </w:t>
      </w:r>
      <w:proofErr w:type="spellStart"/>
      <w:r w:rsidRPr="006A3E3B">
        <w:rPr>
          <w:rFonts w:ascii="Book Antiqua" w:eastAsia="Times New Roman" w:hAnsi="Book Antiqua" w:cs="Times New Roman"/>
          <w:color w:val="000000"/>
          <w:lang w:eastAsia="zh-CN"/>
        </w:rPr>
        <w:t>Epperly</w:t>
      </w:r>
      <w:proofErr w:type="spellEnd"/>
      <w:r w:rsidRPr="006A3E3B">
        <w:rPr>
          <w:rFonts w:ascii="Book Antiqua" w:eastAsia="Times New Roman" w:hAnsi="Book Antiqua" w:cs="Times New Roman"/>
          <w:color w:val="000000"/>
          <w:lang w:eastAsia="zh-CN"/>
        </w:rPr>
        <w:t xml:space="preserve"> MW, Dixon T, Zhang X, </w:t>
      </w:r>
      <w:proofErr w:type="spellStart"/>
      <w:r w:rsidRPr="006A3E3B">
        <w:rPr>
          <w:rFonts w:ascii="Book Antiqua" w:eastAsia="Times New Roman" w:hAnsi="Book Antiqua" w:cs="Times New Roman"/>
          <w:color w:val="000000"/>
          <w:lang w:eastAsia="zh-CN"/>
        </w:rPr>
        <w:t>Sprachman</w:t>
      </w:r>
      <w:proofErr w:type="spellEnd"/>
      <w:r w:rsidRPr="006A3E3B">
        <w:rPr>
          <w:rFonts w:ascii="Book Antiqua" w:eastAsia="Times New Roman" w:hAnsi="Book Antiqua" w:cs="Times New Roman"/>
          <w:color w:val="000000"/>
          <w:lang w:eastAsia="zh-CN"/>
        </w:rPr>
        <w:t xml:space="preserve"> MM, </w:t>
      </w:r>
      <w:proofErr w:type="spellStart"/>
      <w:r w:rsidRPr="006A3E3B">
        <w:rPr>
          <w:rFonts w:ascii="Book Antiqua" w:eastAsia="Times New Roman" w:hAnsi="Book Antiqua" w:cs="Times New Roman"/>
          <w:color w:val="000000"/>
          <w:lang w:eastAsia="zh-CN"/>
        </w:rPr>
        <w:t>Wipf</w:t>
      </w:r>
      <w:proofErr w:type="spellEnd"/>
      <w:r w:rsidRPr="006A3E3B">
        <w:rPr>
          <w:rFonts w:ascii="Book Antiqua" w:eastAsia="Times New Roman" w:hAnsi="Book Antiqua" w:cs="Times New Roman"/>
          <w:color w:val="000000"/>
          <w:lang w:eastAsia="zh-CN"/>
        </w:rPr>
        <w:t xml:space="preserve"> P, </w:t>
      </w:r>
      <w:proofErr w:type="spellStart"/>
      <w:r w:rsidRPr="006A3E3B">
        <w:rPr>
          <w:rFonts w:ascii="Book Antiqua" w:eastAsia="Times New Roman" w:hAnsi="Book Antiqua" w:cs="Times New Roman"/>
          <w:color w:val="000000"/>
          <w:lang w:eastAsia="zh-CN"/>
        </w:rPr>
        <w:t>Franicola</w:t>
      </w:r>
      <w:proofErr w:type="spellEnd"/>
      <w:r w:rsidRPr="006A3E3B">
        <w:rPr>
          <w:rFonts w:ascii="Book Antiqua" w:eastAsia="Times New Roman" w:hAnsi="Book Antiqua" w:cs="Times New Roman"/>
          <w:color w:val="000000"/>
          <w:lang w:eastAsia="zh-CN"/>
        </w:rPr>
        <w:t xml:space="preserve"> D, Wang H, Greenberger JS. Effects of thoracic irradiation on pulmonary endothelial compared to alveolar type-II cells in fibrosis-prone C57BL/6NTac mice. </w:t>
      </w:r>
      <w:r w:rsidRPr="006A3E3B">
        <w:rPr>
          <w:rFonts w:ascii="Book Antiqua" w:eastAsia="Times New Roman" w:hAnsi="Book Antiqua" w:cs="Times New Roman"/>
          <w:i/>
          <w:iCs/>
          <w:color w:val="000000"/>
          <w:lang w:eastAsia="zh-CN"/>
        </w:rPr>
        <w:t>In Vivo</w:t>
      </w:r>
      <w:r w:rsidRPr="006A3E3B">
        <w:rPr>
          <w:rFonts w:ascii="Book Antiqua" w:eastAsia="Times New Roman" w:hAnsi="Book Antiqua" w:cs="Times New Roman"/>
          <w:color w:val="000000"/>
          <w:lang w:eastAsia="zh-CN"/>
        </w:rPr>
        <w:t> </w:t>
      </w:r>
      <w:r w:rsidRPr="00802A55">
        <w:rPr>
          <w:rFonts w:ascii="Book Antiqua" w:hAnsi="Book Antiqua" w:cs="Calibri"/>
        </w:rPr>
        <w:t>2013</w:t>
      </w:r>
      <w:r w:rsidRPr="006A3E3B">
        <w:rPr>
          <w:rFonts w:ascii="Book Antiqua" w:eastAsia="Times New Roman" w:hAnsi="Book Antiqua" w:cs="Times New Roman"/>
          <w:color w:val="000000"/>
          <w:lang w:eastAsia="zh-CN"/>
        </w:rPr>
        <w:t>; </w:t>
      </w:r>
      <w:r w:rsidRPr="006A3E3B">
        <w:rPr>
          <w:rFonts w:ascii="Book Antiqua" w:eastAsia="Times New Roman" w:hAnsi="Book Antiqua" w:cs="Times New Roman"/>
          <w:b/>
          <w:bCs/>
          <w:color w:val="000000"/>
          <w:lang w:eastAsia="zh-CN"/>
        </w:rPr>
        <w:t>27</w:t>
      </w:r>
      <w:r w:rsidRPr="006A3E3B">
        <w:rPr>
          <w:rFonts w:ascii="Book Antiqua" w:eastAsia="Times New Roman" w:hAnsi="Book Antiqua" w:cs="Times New Roman"/>
          <w:color w:val="000000"/>
          <w:lang w:eastAsia="zh-CN"/>
        </w:rPr>
        <w:t>: 291-297 [PMID: 23606683]</w:t>
      </w:r>
    </w:p>
    <w:p w14:paraId="73786A82"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Ezzie</w:t>
      </w:r>
      <w:proofErr w:type="spellEnd"/>
      <w:r w:rsidRPr="006A3E3B">
        <w:rPr>
          <w:rFonts w:ascii="Book Antiqua" w:eastAsia="Times New Roman" w:hAnsi="Book Antiqua" w:cs="Times New Roman"/>
          <w:b/>
          <w:bCs/>
          <w:color w:val="000000"/>
          <w:lang w:eastAsia="zh-CN"/>
        </w:rPr>
        <w:t xml:space="preserve"> ME</w:t>
      </w:r>
      <w:r w:rsidRPr="006A3E3B">
        <w:rPr>
          <w:rFonts w:ascii="Book Antiqua" w:eastAsia="Times New Roman" w:hAnsi="Book Antiqua" w:cs="Times New Roman"/>
          <w:color w:val="000000"/>
          <w:lang w:eastAsia="zh-CN"/>
        </w:rPr>
        <w:t xml:space="preserve">, Crawford M, Cho JH, </w:t>
      </w:r>
      <w:proofErr w:type="spellStart"/>
      <w:r w:rsidRPr="006A3E3B">
        <w:rPr>
          <w:rFonts w:ascii="Book Antiqua" w:eastAsia="Times New Roman" w:hAnsi="Book Antiqua" w:cs="Times New Roman"/>
          <w:color w:val="000000"/>
          <w:lang w:eastAsia="zh-CN"/>
        </w:rPr>
        <w:t>Orellana</w:t>
      </w:r>
      <w:proofErr w:type="spellEnd"/>
      <w:r w:rsidRPr="006A3E3B">
        <w:rPr>
          <w:rFonts w:ascii="Book Antiqua" w:eastAsia="Times New Roman" w:hAnsi="Book Antiqua" w:cs="Times New Roman"/>
          <w:color w:val="000000"/>
          <w:lang w:eastAsia="zh-CN"/>
        </w:rPr>
        <w:t xml:space="preserve"> R, Zhang S, </w:t>
      </w:r>
      <w:proofErr w:type="spellStart"/>
      <w:r w:rsidRPr="006A3E3B">
        <w:rPr>
          <w:rFonts w:ascii="Book Antiqua" w:eastAsia="Times New Roman" w:hAnsi="Book Antiqua" w:cs="Times New Roman"/>
          <w:color w:val="000000"/>
          <w:lang w:eastAsia="zh-CN"/>
        </w:rPr>
        <w:t>Gelinas</w:t>
      </w:r>
      <w:proofErr w:type="spellEnd"/>
      <w:r w:rsidRPr="006A3E3B">
        <w:rPr>
          <w:rFonts w:ascii="Book Antiqua" w:eastAsia="Times New Roman" w:hAnsi="Book Antiqua" w:cs="Times New Roman"/>
          <w:color w:val="000000"/>
          <w:lang w:eastAsia="zh-CN"/>
        </w:rPr>
        <w:t xml:space="preserve"> R, </w:t>
      </w:r>
      <w:proofErr w:type="spellStart"/>
      <w:r w:rsidRPr="006A3E3B">
        <w:rPr>
          <w:rFonts w:ascii="Book Antiqua" w:eastAsia="Times New Roman" w:hAnsi="Book Antiqua" w:cs="Times New Roman"/>
          <w:color w:val="000000"/>
          <w:lang w:eastAsia="zh-CN"/>
        </w:rPr>
        <w:t>Batte</w:t>
      </w:r>
      <w:proofErr w:type="spellEnd"/>
      <w:r w:rsidRPr="006A3E3B">
        <w:rPr>
          <w:rFonts w:ascii="Book Antiqua" w:eastAsia="Times New Roman" w:hAnsi="Book Antiqua" w:cs="Times New Roman"/>
          <w:color w:val="000000"/>
          <w:lang w:eastAsia="zh-CN"/>
        </w:rPr>
        <w:t xml:space="preserve"> K, Yu L, </w:t>
      </w:r>
      <w:proofErr w:type="spellStart"/>
      <w:r w:rsidRPr="006A3E3B">
        <w:rPr>
          <w:rFonts w:ascii="Book Antiqua" w:eastAsia="Times New Roman" w:hAnsi="Book Antiqua" w:cs="Times New Roman"/>
          <w:color w:val="000000"/>
          <w:lang w:eastAsia="zh-CN"/>
        </w:rPr>
        <w:t>Nuovo</w:t>
      </w:r>
      <w:proofErr w:type="spellEnd"/>
      <w:r w:rsidRPr="006A3E3B">
        <w:rPr>
          <w:rFonts w:ascii="Book Antiqua" w:eastAsia="Times New Roman" w:hAnsi="Book Antiqua" w:cs="Times New Roman"/>
          <w:color w:val="000000"/>
          <w:lang w:eastAsia="zh-CN"/>
        </w:rPr>
        <w:t xml:space="preserve"> G, Galas D, Diaz P, Wang K, Nana-</w:t>
      </w:r>
      <w:proofErr w:type="spellStart"/>
      <w:r w:rsidRPr="006A3E3B">
        <w:rPr>
          <w:rFonts w:ascii="Book Antiqua" w:eastAsia="Times New Roman" w:hAnsi="Book Antiqua" w:cs="Times New Roman"/>
          <w:color w:val="000000"/>
          <w:lang w:eastAsia="zh-CN"/>
        </w:rPr>
        <w:t>Sinkam</w:t>
      </w:r>
      <w:proofErr w:type="spellEnd"/>
      <w:r w:rsidRPr="006A3E3B">
        <w:rPr>
          <w:rFonts w:ascii="Book Antiqua" w:eastAsia="Times New Roman" w:hAnsi="Book Antiqua" w:cs="Times New Roman"/>
          <w:color w:val="000000"/>
          <w:lang w:eastAsia="zh-CN"/>
        </w:rPr>
        <w:t xml:space="preserve"> SP. Gene expression networks in COPD: microRNA and mRNA regulation. </w:t>
      </w:r>
      <w:r w:rsidRPr="006A3E3B">
        <w:rPr>
          <w:rFonts w:ascii="Book Antiqua" w:eastAsia="Times New Roman" w:hAnsi="Book Antiqua" w:cs="Times New Roman"/>
          <w:i/>
          <w:iCs/>
          <w:color w:val="000000"/>
          <w:lang w:eastAsia="zh-CN"/>
        </w:rPr>
        <w:t>Thorax</w:t>
      </w:r>
      <w:r w:rsidRPr="006A3E3B">
        <w:rPr>
          <w:rFonts w:ascii="Book Antiqua" w:eastAsia="Times New Roman" w:hAnsi="Book Antiqua" w:cs="Times New Roman"/>
          <w:color w:val="000000"/>
          <w:lang w:eastAsia="zh-CN"/>
        </w:rPr>
        <w:t> 2012; </w:t>
      </w:r>
      <w:r w:rsidRPr="006A3E3B">
        <w:rPr>
          <w:rFonts w:ascii="Book Antiqua" w:eastAsia="Times New Roman" w:hAnsi="Book Antiqua" w:cs="Times New Roman"/>
          <w:b/>
          <w:bCs/>
          <w:color w:val="000000"/>
          <w:lang w:eastAsia="zh-CN"/>
        </w:rPr>
        <w:t>67</w:t>
      </w:r>
      <w:r w:rsidRPr="006A3E3B">
        <w:rPr>
          <w:rFonts w:ascii="Book Antiqua" w:eastAsia="Times New Roman" w:hAnsi="Book Antiqua" w:cs="Times New Roman"/>
          <w:color w:val="000000"/>
          <w:lang w:eastAsia="zh-CN"/>
        </w:rPr>
        <w:t>: 122-131 [PMID: 21940491 DOI: 10.1136/thoraxjnl-2011-200089]</w:t>
      </w:r>
    </w:p>
    <w:p w14:paraId="6D9AED8B"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Rahman</w:t>
      </w:r>
      <w:proofErr w:type="spellEnd"/>
      <w:r w:rsidRPr="006A3E3B">
        <w:rPr>
          <w:rFonts w:ascii="Book Antiqua" w:eastAsia="Times New Roman" w:hAnsi="Book Antiqua" w:cs="Times New Roman"/>
          <w:b/>
          <w:bCs/>
          <w:color w:val="000000"/>
          <w:lang w:eastAsia="zh-CN"/>
        </w:rPr>
        <w:t xml:space="preserve"> M</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Lovat</w:t>
      </w:r>
      <w:proofErr w:type="spellEnd"/>
      <w:r w:rsidRPr="006A3E3B">
        <w:rPr>
          <w:rFonts w:ascii="Book Antiqua" w:eastAsia="Times New Roman" w:hAnsi="Book Antiqua" w:cs="Times New Roman"/>
          <w:color w:val="000000"/>
          <w:lang w:eastAsia="zh-CN"/>
        </w:rPr>
        <w:t xml:space="preserve"> F, Romano G, </w:t>
      </w:r>
      <w:proofErr w:type="spellStart"/>
      <w:r w:rsidRPr="006A3E3B">
        <w:rPr>
          <w:rFonts w:ascii="Book Antiqua" w:eastAsia="Times New Roman" w:hAnsi="Book Antiqua" w:cs="Times New Roman"/>
          <w:color w:val="000000"/>
          <w:lang w:eastAsia="zh-CN"/>
        </w:rPr>
        <w:t>Calore</w:t>
      </w:r>
      <w:proofErr w:type="spellEnd"/>
      <w:r w:rsidRPr="006A3E3B">
        <w:rPr>
          <w:rFonts w:ascii="Book Antiqua" w:eastAsia="Times New Roman" w:hAnsi="Book Antiqua" w:cs="Times New Roman"/>
          <w:color w:val="000000"/>
          <w:lang w:eastAsia="zh-CN"/>
        </w:rPr>
        <w:t xml:space="preserve"> F, </w:t>
      </w:r>
      <w:proofErr w:type="spellStart"/>
      <w:r w:rsidRPr="006A3E3B">
        <w:rPr>
          <w:rFonts w:ascii="Book Antiqua" w:eastAsia="Times New Roman" w:hAnsi="Book Antiqua" w:cs="Times New Roman"/>
          <w:color w:val="000000"/>
          <w:lang w:eastAsia="zh-CN"/>
        </w:rPr>
        <w:t>Acunzo</w:t>
      </w:r>
      <w:proofErr w:type="spellEnd"/>
      <w:r w:rsidRPr="006A3E3B">
        <w:rPr>
          <w:rFonts w:ascii="Book Antiqua" w:eastAsia="Times New Roman" w:hAnsi="Book Antiqua" w:cs="Times New Roman"/>
          <w:color w:val="000000"/>
          <w:lang w:eastAsia="zh-CN"/>
        </w:rPr>
        <w:t xml:space="preserve"> M, Bell EH, Nana-</w:t>
      </w:r>
      <w:proofErr w:type="spellStart"/>
      <w:r w:rsidRPr="006A3E3B">
        <w:rPr>
          <w:rFonts w:ascii="Book Antiqua" w:eastAsia="Times New Roman" w:hAnsi="Book Antiqua" w:cs="Times New Roman"/>
          <w:color w:val="000000"/>
          <w:lang w:eastAsia="zh-CN"/>
        </w:rPr>
        <w:t>Sinkam</w:t>
      </w:r>
      <w:proofErr w:type="spellEnd"/>
      <w:r w:rsidRPr="006A3E3B">
        <w:rPr>
          <w:rFonts w:ascii="Book Antiqua" w:eastAsia="Times New Roman" w:hAnsi="Book Antiqua" w:cs="Times New Roman"/>
          <w:color w:val="000000"/>
          <w:lang w:eastAsia="zh-CN"/>
        </w:rPr>
        <w:t xml:space="preserve"> P. miR-15b/16-2 regulates factors that promote p53 phosphorylation and augments the DNA damage response following radiation in the lung. </w:t>
      </w:r>
      <w:r w:rsidRPr="006A3E3B">
        <w:rPr>
          <w:rFonts w:ascii="Book Antiqua" w:eastAsia="Times New Roman" w:hAnsi="Book Antiqua" w:cs="Times New Roman"/>
          <w:i/>
          <w:iCs/>
          <w:color w:val="000000"/>
          <w:lang w:eastAsia="zh-CN"/>
        </w:rPr>
        <w:t xml:space="preserve">J </w:t>
      </w:r>
      <w:proofErr w:type="spellStart"/>
      <w:r w:rsidRPr="006A3E3B">
        <w:rPr>
          <w:rFonts w:ascii="Book Antiqua" w:eastAsia="Times New Roman" w:hAnsi="Book Antiqua" w:cs="Times New Roman"/>
          <w:i/>
          <w:iCs/>
          <w:color w:val="000000"/>
          <w:lang w:eastAsia="zh-CN"/>
        </w:rPr>
        <w:t>Biol</w:t>
      </w:r>
      <w:proofErr w:type="spellEnd"/>
      <w:r w:rsidRPr="006A3E3B">
        <w:rPr>
          <w:rFonts w:ascii="Book Antiqua" w:eastAsia="Times New Roman" w:hAnsi="Book Antiqua" w:cs="Times New Roman"/>
          <w:i/>
          <w:iCs/>
          <w:color w:val="000000"/>
          <w:lang w:eastAsia="zh-CN"/>
        </w:rPr>
        <w:t xml:space="preserve"> </w:t>
      </w:r>
      <w:proofErr w:type="spellStart"/>
      <w:r w:rsidRPr="006A3E3B">
        <w:rPr>
          <w:rFonts w:ascii="Book Antiqua" w:eastAsia="Times New Roman" w:hAnsi="Book Antiqua" w:cs="Times New Roman"/>
          <w:i/>
          <w:iCs/>
          <w:color w:val="000000"/>
          <w:lang w:eastAsia="zh-CN"/>
        </w:rPr>
        <w:t>Chem</w:t>
      </w:r>
      <w:proofErr w:type="spellEnd"/>
      <w:r w:rsidRPr="006A3E3B">
        <w:rPr>
          <w:rFonts w:ascii="Book Antiqua" w:eastAsia="Times New Roman" w:hAnsi="Book Antiqua" w:cs="Times New Roman"/>
          <w:color w:val="000000"/>
          <w:lang w:eastAsia="zh-CN"/>
        </w:rPr>
        <w:t> 2014; </w:t>
      </w:r>
      <w:r w:rsidRPr="006A3E3B">
        <w:rPr>
          <w:rFonts w:ascii="Book Antiqua" w:eastAsia="Times New Roman" w:hAnsi="Book Antiqua" w:cs="Times New Roman"/>
          <w:b/>
          <w:bCs/>
          <w:color w:val="000000"/>
          <w:lang w:eastAsia="zh-CN"/>
        </w:rPr>
        <w:t>289</w:t>
      </w:r>
      <w:r w:rsidRPr="006A3E3B">
        <w:rPr>
          <w:rFonts w:ascii="Book Antiqua" w:eastAsia="Times New Roman" w:hAnsi="Book Antiqua" w:cs="Times New Roman"/>
          <w:color w:val="000000"/>
          <w:lang w:eastAsia="zh-CN"/>
        </w:rPr>
        <w:t>: 26406-26416 [PMID: 25092292 DOI: 10.1074/jbc.M114.573592]</w:t>
      </w:r>
    </w:p>
    <w:p w14:paraId="6B97D21F"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Duru</w:t>
      </w:r>
      <w:proofErr w:type="spellEnd"/>
      <w:r w:rsidRPr="006A3E3B">
        <w:rPr>
          <w:rFonts w:ascii="Book Antiqua" w:eastAsia="Times New Roman" w:hAnsi="Book Antiqua" w:cs="Times New Roman"/>
          <w:b/>
          <w:bCs/>
          <w:color w:val="000000"/>
          <w:lang w:eastAsia="zh-CN"/>
        </w:rPr>
        <w:t xml:space="preserve"> N</w:t>
      </w:r>
      <w:r w:rsidRPr="006A3E3B">
        <w:rPr>
          <w:rFonts w:ascii="Book Antiqua" w:eastAsia="Times New Roman" w:hAnsi="Book Antiqua" w:cs="Times New Roman"/>
          <w:color w:val="000000"/>
          <w:lang w:eastAsia="zh-CN"/>
        </w:rPr>
        <w:t xml:space="preserve">, </w:t>
      </w:r>
      <w:proofErr w:type="spellStart"/>
      <w:r w:rsidRPr="006A3E3B">
        <w:rPr>
          <w:rFonts w:ascii="Book Antiqua" w:eastAsia="Times New Roman" w:hAnsi="Book Antiqua" w:cs="Times New Roman"/>
          <w:color w:val="000000"/>
          <w:lang w:eastAsia="zh-CN"/>
        </w:rPr>
        <w:t>Gernapudi</w:t>
      </w:r>
      <w:proofErr w:type="spellEnd"/>
      <w:r w:rsidRPr="006A3E3B">
        <w:rPr>
          <w:rFonts w:ascii="Book Antiqua" w:eastAsia="Times New Roman" w:hAnsi="Book Antiqua" w:cs="Times New Roman"/>
          <w:color w:val="000000"/>
          <w:lang w:eastAsia="zh-CN"/>
        </w:rPr>
        <w:t xml:space="preserve"> R, Zhang Y, Yao Y, Lo PK, </w:t>
      </w:r>
      <w:proofErr w:type="spellStart"/>
      <w:r w:rsidRPr="006A3E3B">
        <w:rPr>
          <w:rFonts w:ascii="Book Antiqua" w:eastAsia="Times New Roman" w:hAnsi="Book Antiqua" w:cs="Times New Roman"/>
          <w:color w:val="000000"/>
          <w:lang w:eastAsia="zh-CN"/>
        </w:rPr>
        <w:t>Wolfson</w:t>
      </w:r>
      <w:proofErr w:type="spellEnd"/>
      <w:r w:rsidRPr="006A3E3B">
        <w:rPr>
          <w:rFonts w:ascii="Book Antiqua" w:eastAsia="Times New Roman" w:hAnsi="Book Antiqua" w:cs="Times New Roman"/>
          <w:color w:val="000000"/>
          <w:lang w:eastAsia="zh-CN"/>
        </w:rPr>
        <w:t xml:space="preserve"> B, Zhou Q. NRF2/miR-140 signaling confers radioprotection to human lung fibroblasts. </w:t>
      </w:r>
      <w:r w:rsidRPr="006A3E3B">
        <w:rPr>
          <w:rFonts w:ascii="Book Antiqua" w:eastAsia="Times New Roman" w:hAnsi="Book Antiqua" w:cs="Times New Roman"/>
          <w:i/>
          <w:iCs/>
          <w:color w:val="000000"/>
          <w:lang w:eastAsia="zh-CN"/>
        </w:rPr>
        <w:t xml:space="preserve">Cancer </w:t>
      </w:r>
      <w:proofErr w:type="spellStart"/>
      <w:r w:rsidRPr="006A3E3B">
        <w:rPr>
          <w:rFonts w:ascii="Book Antiqua" w:eastAsia="Times New Roman" w:hAnsi="Book Antiqua" w:cs="Times New Roman"/>
          <w:i/>
          <w:iCs/>
          <w:color w:val="000000"/>
          <w:lang w:eastAsia="zh-CN"/>
        </w:rPr>
        <w:t>Lett</w:t>
      </w:r>
      <w:proofErr w:type="spellEnd"/>
      <w:r w:rsidRPr="006A3E3B">
        <w:rPr>
          <w:rFonts w:ascii="Book Antiqua" w:eastAsia="Times New Roman" w:hAnsi="Book Antiqua" w:cs="Times New Roman"/>
          <w:color w:val="000000"/>
          <w:lang w:eastAsia="zh-CN"/>
        </w:rPr>
        <w:t> 2015; </w:t>
      </w:r>
      <w:r w:rsidRPr="006A3E3B">
        <w:rPr>
          <w:rFonts w:ascii="Book Antiqua" w:eastAsia="Times New Roman" w:hAnsi="Book Antiqua" w:cs="Times New Roman"/>
          <w:b/>
          <w:bCs/>
          <w:color w:val="000000"/>
          <w:lang w:eastAsia="zh-CN"/>
        </w:rPr>
        <w:t>369</w:t>
      </w:r>
      <w:r w:rsidRPr="006A3E3B">
        <w:rPr>
          <w:rFonts w:ascii="Book Antiqua" w:eastAsia="Times New Roman" w:hAnsi="Book Antiqua" w:cs="Times New Roman"/>
          <w:color w:val="000000"/>
          <w:lang w:eastAsia="zh-CN"/>
        </w:rPr>
        <w:t>: 184-191 [PMID: 26300493 DOI: 10.1016/j.canlet.2015.08.011]</w:t>
      </w:r>
    </w:p>
    <w:p w14:paraId="3A64ED5E"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proofErr w:type="spellStart"/>
      <w:r w:rsidRPr="006A3E3B">
        <w:rPr>
          <w:rFonts w:ascii="Book Antiqua" w:eastAsia="Times New Roman" w:hAnsi="Book Antiqua" w:cs="Times New Roman"/>
          <w:b/>
          <w:bCs/>
          <w:color w:val="000000"/>
          <w:lang w:eastAsia="zh-CN"/>
        </w:rPr>
        <w:t>Miyaki</w:t>
      </w:r>
      <w:proofErr w:type="spellEnd"/>
      <w:r w:rsidRPr="006A3E3B">
        <w:rPr>
          <w:rFonts w:ascii="Book Antiqua" w:eastAsia="Times New Roman" w:hAnsi="Book Antiqua" w:cs="Times New Roman"/>
          <w:b/>
          <w:bCs/>
          <w:color w:val="000000"/>
          <w:lang w:eastAsia="zh-CN"/>
        </w:rPr>
        <w:t xml:space="preserve"> S</w:t>
      </w:r>
      <w:r w:rsidRPr="006A3E3B">
        <w:rPr>
          <w:rFonts w:ascii="Book Antiqua" w:eastAsia="Times New Roman" w:hAnsi="Book Antiqua" w:cs="Times New Roman"/>
          <w:color w:val="000000"/>
          <w:lang w:eastAsia="zh-CN"/>
        </w:rPr>
        <w:t xml:space="preserve">, Sato T, Inoue A, </w:t>
      </w:r>
      <w:proofErr w:type="spellStart"/>
      <w:r w:rsidRPr="006A3E3B">
        <w:rPr>
          <w:rFonts w:ascii="Book Antiqua" w:eastAsia="Times New Roman" w:hAnsi="Book Antiqua" w:cs="Times New Roman"/>
          <w:color w:val="000000"/>
          <w:lang w:eastAsia="zh-CN"/>
        </w:rPr>
        <w:t>Otsuki</w:t>
      </w:r>
      <w:proofErr w:type="spellEnd"/>
      <w:r w:rsidRPr="006A3E3B">
        <w:rPr>
          <w:rFonts w:ascii="Book Antiqua" w:eastAsia="Times New Roman" w:hAnsi="Book Antiqua" w:cs="Times New Roman"/>
          <w:color w:val="000000"/>
          <w:lang w:eastAsia="zh-CN"/>
        </w:rPr>
        <w:t xml:space="preserve"> S, Ito Y, Yokoyama S, Kato Y, </w:t>
      </w:r>
      <w:proofErr w:type="spellStart"/>
      <w:r w:rsidRPr="006A3E3B">
        <w:rPr>
          <w:rFonts w:ascii="Book Antiqua" w:eastAsia="Times New Roman" w:hAnsi="Book Antiqua" w:cs="Times New Roman"/>
          <w:color w:val="000000"/>
          <w:lang w:eastAsia="zh-CN"/>
        </w:rPr>
        <w:t>Takemoto</w:t>
      </w:r>
      <w:proofErr w:type="spellEnd"/>
      <w:r w:rsidRPr="006A3E3B">
        <w:rPr>
          <w:rFonts w:ascii="Book Antiqua" w:eastAsia="Times New Roman" w:hAnsi="Book Antiqua" w:cs="Times New Roman"/>
          <w:color w:val="000000"/>
          <w:lang w:eastAsia="zh-CN"/>
        </w:rPr>
        <w:t xml:space="preserve"> F, </w:t>
      </w:r>
      <w:proofErr w:type="spellStart"/>
      <w:r w:rsidRPr="006A3E3B">
        <w:rPr>
          <w:rFonts w:ascii="Book Antiqua" w:eastAsia="Times New Roman" w:hAnsi="Book Antiqua" w:cs="Times New Roman"/>
          <w:color w:val="000000"/>
          <w:lang w:eastAsia="zh-CN"/>
        </w:rPr>
        <w:t>Nakasa</w:t>
      </w:r>
      <w:proofErr w:type="spellEnd"/>
      <w:r w:rsidRPr="006A3E3B">
        <w:rPr>
          <w:rFonts w:ascii="Book Antiqua" w:eastAsia="Times New Roman" w:hAnsi="Book Antiqua" w:cs="Times New Roman"/>
          <w:color w:val="000000"/>
          <w:lang w:eastAsia="zh-CN"/>
        </w:rPr>
        <w:t xml:space="preserve"> T, Yamashita S, Takada S, </w:t>
      </w:r>
      <w:proofErr w:type="spellStart"/>
      <w:r w:rsidRPr="006A3E3B">
        <w:rPr>
          <w:rFonts w:ascii="Book Antiqua" w:eastAsia="Times New Roman" w:hAnsi="Book Antiqua" w:cs="Times New Roman"/>
          <w:color w:val="000000"/>
          <w:lang w:eastAsia="zh-CN"/>
        </w:rPr>
        <w:t>Lotz</w:t>
      </w:r>
      <w:proofErr w:type="spellEnd"/>
      <w:r w:rsidRPr="006A3E3B">
        <w:rPr>
          <w:rFonts w:ascii="Book Antiqua" w:eastAsia="Times New Roman" w:hAnsi="Book Antiqua" w:cs="Times New Roman"/>
          <w:color w:val="000000"/>
          <w:lang w:eastAsia="zh-CN"/>
        </w:rPr>
        <w:t xml:space="preserve"> MK, Ueno-</w:t>
      </w:r>
      <w:proofErr w:type="spellStart"/>
      <w:r w:rsidRPr="006A3E3B">
        <w:rPr>
          <w:rFonts w:ascii="Book Antiqua" w:eastAsia="Times New Roman" w:hAnsi="Book Antiqua" w:cs="Times New Roman"/>
          <w:color w:val="000000"/>
          <w:lang w:eastAsia="zh-CN"/>
        </w:rPr>
        <w:t>Kudo</w:t>
      </w:r>
      <w:proofErr w:type="spellEnd"/>
      <w:r w:rsidRPr="006A3E3B">
        <w:rPr>
          <w:rFonts w:ascii="Book Antiqua" w:eastAsia="Times New Roman" w:hAnsi="Book Antiqua" w:cs="Times New Roman"/>
          <w:color w:val="000000"/>
          <w:lang w:eastAsia="zh-CN"/>
        </w:rPr>
        <w:t xml:space="preserve"> H, </w:t>
      </w:r>
      <w:proofErr w:type="spellStart"/>
      <w:r w:rsidRPr="006A3E3B">
        <w:rPr>
          <w:rFonts w:ascii="Book Antiqua" w:eastAsia="Times New Roman" w:hAnsi="Book Antiqua" w:cs="Times New Roman"/>
          <w:color w:val="000000"/>
          <w:lang w:eastAsia="zh-CN"/>
        </w:rPr>
        <w:t>Asahara</w:t>
      </w:r>
      <w:proofErr w:type="spellEnd"/>
      <w:r w:rsidRPr="006A3E3B">
        <w:rPr>
          <w:rFonts w:ascii="Book Antiqua" w:eastAsia="Times New Roman" w:hAnsi="Book Antiqua" w:cs="Times New Roman"/>
          <w:color w:val="000000"/>
          <w:lang w:eastAsia="zh-CN"/>
        </w:rPr>
        <w:t xml:space="preserve"> H. MicroRNA-140 plays dual roles in both cartilage development and homeostasis. </w:t>
      </w:r>
      <w:r w:rsidRPr="006A3E3B">
        <w:rPr>
          <w:rFonts w:ascii="Book Antiqua" w:eastAsia="Times New Roman" w:hAnsi="Book Antiqua" w:cs="Times New Roman"/>
          <w:i/>
          <w:iCs/>
          <w:color w:val="000000"/>
          <w:lang w:eastAsia="zh-CN"/>
        </w:rPr>
        <w:t xml:space="preserve">Genes </w:t>
      </w:r>
      <w:proofErr w:type="spellStart"/>
      <w:r w:rsidRPr="006A3E3B">
        <w:rPr>
          <w:rFonts w:ascii="Book Antiqua" w:eastAsia="Times New Roman" w:hAnsi="Book Antiqua" w:cs="Times New Roman"/>
          <w:i/>
          <w:iCs/>
          <w:color w:val="000000"/>
          <w:lang w:eastAsia="zh-CN"/>
        </w:rPr>
        <w:t>Dev</w:t>
      </w:r>
      <w:proofErr w:type="spellEnd"/>
      <w:r w:rsidRPr="006A3E3B">
        <w:rPr>
          <w:rFonts w:ascii="Book Antiqua" w:eastAsia="Times New Roman" w:hAnsi="Book Antiqua" w:cs="Times New Roman"/>
          <w:color w:val="000000"/>
          <w:lang w:eastAsia="zh-CN"/>
        </w:rPr>
        <w:t> 2010; </w:t>
      </w:r>
      <w:r w:rsidRPr="006A3E3B">
        <w:rPr>
          <w:rFonts w:ascii="Book Antiqua" w:eastAsia="Times New Roman" w:hAnsi="Book Antiqua" w:cs="Times New Roman"/>
          <w:b/>
          <w:bCs/>
          <w:color w:val="000000"/>
          <w:lang w:eastAsia="zh-CN"/>
        </w:rPr>
        <w:t>24</w:t>
      </w:r>
      <w:r w:rsidRPr="006A3E3B">
        <w:rPr>
          <w:rFonts w:ascii="Book Antiqua" w:eastAsia="Times New Roman" w:hAnsi="Book Antiqua" w:cs="Times New Roman"/>
          <w:color w:val="000000"/>
          <w:lang w:eastAsia="zh-CN"/>
        </w:rPr>
        <w:t>: 1173-1185 [PMID: 20466812 DOI: 10.1101/gad.1915510]</w:t>
      </w:r>
    </w:p>
    <w:p w14:paraId="4CF2FD99"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0D7177">
        <w:rPr>
          <w:rFonts w:ascii="Book Antiqua" w:eastAsia="Times New Roman" w:hAnsi="Book Antiqua" w:cs="Times New Roman"/>
          <w:b/>
          <w:bCs/>
          <w:color w:val="000000"/>
          <w:lang w:eastAsia="zh-CN"/>
        </w:rPr>
        <w:lastRenderedPageBreak/>
        <w:t>Zhang X</w:t>
      </w:r>
      <w:r w:rsidRPr="000D7177">
        <w:rPr>
          <w:rFonts w:ascii="Book Antiqua" w:eastAsia="Times New Roman" w:hAnsi="Book Antiqua" w:cs="Times New Roman"/>
          <w:color w:val="000000"/>
          <w:lang w:eastAsia="zh-CN"/>
        </w:rPr>
        <w:t xml:space="preserve">, Chang A, Li Y, </w:t>
      </w:r>
      <w:proofErr w:type="spellStart"/>
      <w:r w:rsidRPr="000D7177">
        <w:rPr>
          <w:rFonts w:ascii="Book Antiqua" w:eastAsia="Times New Roman" w:hAnsi="Book Antiqua" w:cs="Times New Roman"/>
          <w:color w:val="000000"/>
          <w:lang w:eastAsia="zh-CN"/>
        </w:rPr>
        <w:t>Gao</w:t>
      </w:r>
      <w:proofErr w:type="spellEnd"/>
      <w:r w:rsidRPr="000D7177">
        <w:rPr>
          <w:rFonts w:ascii="Book Antiqua" w:eastAsia="Times New Roman" w:hAnsi="Book Antiqua" w:cs="Times New Roman"/>
          <w:color w:val="000000"/>
          <w:lang w:eastAsia="zh-CN"/>
        </w:rPr>
        <w:t xml:space="preserve"> Y, Wang H, Ma Z, Li X, Wang B. miR-140-5p regulates adipocyte differentiation by targeting transforming growth factor-β signaling. </w:t>
      </w:r>
      <w:proofErr w:type="spellStart"/>
      <w:r w:rsidRPr="000D7177">
        <w:rPr>
          <w:rFonts w:ascii="Book Antiqua" w:eastAsia="Times New Roman" w:hAnsi="Book Antiqua" w:cs="Times New Roman"/>
          <w:i/>
          <w:iCs/>
          <w:color w:val="000000"/>
          <w:lang w:eastAsia="zh-CN"/>
        </w:rPr>
        <w:t>Sci</w:t>
      </w:r>
      <w:proofErr w:type="spellEnd"/>
      <w:r w:rsidRPr="000D7177">
        <w:rPr>
          <w:rFonts w:ascii="Book Antiqua" w:eastAsia="Times New Roman" w:hAnsi="Book Antiqua" w:cs="Times New Roman"/>
          <w:i/>
          <w:iCs/>
          <w:color w:val="000000"/>
          <w:lang w:eastAsia="zh-CN"/>
        </w:rPr>
        <w:t xml:space="preserve"> Rep</w:t>
      </w:r>
      <w:r w:rsidRPr="000D7177">
        <w:rPr>
          <w:rFonts w:ascii="Book Antiqua" w:eastAsia="Times New Roman" w:hAnsi="Book Antiqua" w:cs="Times New Roman"/>
          <w:color w:val="000000"/>
          <w:lang w:eastAsia="zh-CN"/>
        </w:rPr>
        <w:t> 2015; </w:t>
      </w:r>
      <w:r w:rsidRPr="000D7177">
        <w:rPr>
          <w:rFonts w:ascii="Book Antiqua" w:eastAsia="Times New Roman" w:hAnsi="Book Antiqua" w:cs="Times New Roman"/>
          <w:b/>
          <w:bCs/>
          <w:color w:val="000000"/>
          <w:lang w:eastAsia="zh-CN"/>
        </w:rPr>
        <w:t>5</w:t>
      </w:r>
      <w:r w:rsidRPr="000D7177">
        <w:rPr>
          <w:rFonts w:ascii="Book Antiqua" w:eastAsia="Times New Roman" w:hAnsi="Book Antiqua" w:cs="Times New Roman"/>
          <w:color w:val="000000"/>
          <w:lang w:eastAsia="zh-CN"/>
        </w:rPr>
        <w:t>: 18118 [PMID: 26657345 DOI: 10.1038/srep18118]</w:t>
      </w:r>
    </w:p>
    <w:p w14:paraId="20F7B73E" w14:textId="77777777" w:rsidR="00810E89" w:rsidRPr="006A3E3B" w:rsidRDefault="00810E89" w:rsidP="00810E89">
      <w:pPr>
        <w:pStyle w:val="ListParagraph"/>
        <w:numPr>
          <w:ilvl w:val="0"/>
          <w:numId w:val="2"/>
        </w:numPr>
        <w:spacing w:line="360" w:lineRule="auto"/>
        <w:ind w:left="426" w:hanging="426"/>
        <w:jc w:val="both"/>
        <w:rPr>
          <w:rFonts w:ascii="Book Antiqua" w:eastAsia="Times New Roman" w:hAnsi="Book Antiqua" w:cs="Times New Roman"/>
          <w:color w:val="000000"/>
          <w:lang w:eastAsia="zh-CN"/>
        </w:rPr>
      </w:pPr>
      <w:r w:rsidRPr="00B80D1D">
        <w:rPr>
          <w:rFonts w:ascii="Book Antiqua" w:eastAsia="Times New Roman" w:hAnsi="Book Antiqua" w:cs="Times New Roman"/>
          <w:b/>
          <w:color w:val="000000"/>
          <w:lang w:eastAsia="zh-CN"/>
        </w:rPr>
        <w:t>Jiao Y</w:t>
      </w:r>
      <w:r w:rsidRPr="006A3E3B">
        <w:rPr>
          <w:rFonts w:ascii="Book Antiqua" w:eastAsia="Times New Roman" w:hAnsi="Book Antiqua" w:cs="Times New Roman"/>
          <w:color w:val="000000"/>
          <w:lang w:eastAsia="zh-CN"/>
        </w:rPr>
        <w:t>, Liu C, Cui FM, et al</w:t>
      </w:r>
      <w:r>
        <w:rPr>
          <w:rFonts w:ascii="Book Antiqua" w:eastAsiaTheme="minorEastAsia" w:hAnsi="Book Antiqua" w:cs="Times New Roman" w:hint="eastAsia"/>
          <w:color w:val="000000"/>
          <w:lang w:eastAsia="zh-CN"/>
        </w:rPr>
        <w:t xml:space="preserve"> </w:t>
      </w:r>
      <w:bookmarkStart w:id="64" w:name="OLE_LINK468"/>
      <w:bookmarkStart w:id="65" w:name="OLE_LINK469"/>
      <w:r w:rsidRPr="006A3E3B">
        <w:rPr>
          <w:rFonts w:ascii="Book Antiqua" w:eastAsia="Times New Roman" w:hAnsi="Book Antiqua" w:cs="Times New Roman"/>
          <w:color w:val="000000"/>
          <w:lang w:eastAsia="zh-CN"/>
        </w:rPr>
        <w:t xml:space="preserve">Long </w:t>
      </w:r>
      <w:proofErr w:type="spellStart"/>
      <w:r w:rsidRPr="006A3E3B">
        <w:rPr>
          <w:rFonts w:ascii="Book Antiqua" w:eastAsia="Times New Roman" w:hAnsi="Book Antiqua" w:cs="Times New Roman"/>
          <w:color w:val="000000"/>
          <w:lang w:eastAsia="zh-CN"/>
        </w:rPr>
        <w:t>intergenic</w:t>
      </w:r>
      <w:proofErr w:type="spellEnd"/>
      <w:r w:rsidRPr="006A3E3B">
        <w:rPr>
          <w:rFonts w:ascii="Book Antiqua" w:eastAsia="Times New Roman" w:hAnsi="Book Antiqua" w:cs="Times New Roman"/>
          <w:color w:val="000000"/>
          <w:lang w:eastAsia="zh-CN"/>
        </w:rPr>
        <w:t xml:space="preserve"> non</w:t>
      </w:r>
      <w:r w:rsidRPr="006A3E3B">
        <w:rPr>
          <w:rFonts w:ascii="Book Antiqua" w:eastAsia="Times New Roman" w:hAnsi="Book Antiqua" w:cs="Times New Roman"/>
          <w:color w:val="000000"/>
          <w:lang w:eastAsia="zh-CN"/>
        </w:rPr>
        <w:noBreakHyphen/>
        <w:t>coding RNA induced by X</w:t>
      </w:r>
      <w:r w:rsidRPr="006A3E3B">
        <w:rPr>
          <w:rFonts w:ascii="Book Antiqua" w:eastAsia="Times New Roman" w:hAnsi="Book Antiqua" w:cs="Times New Roman"/>
          <w:color w:val="000000"/>
          <w:lang w:eastAsia="zh-CN"/>
        </w:rPr>
        <w:noBreakHyphen/>
        <w:t xml:space="preserve">ray irradiation regulates DNA damage response signaling in the human </w:t>
      </w:r>
      <w:bookmarkEnd w:id="64"/>
      <w:bookmarkEnd w:id="65"/>
      <w:r w:rsidRPr="006A3E3B">
        <w:rPr>
          <w:rFonts w:ascii="Book Antiqua" w:eastAsia="Times New Roman" w:hAnsi="Book Antiqua" w:cs="Times New Roman"/>
          <w:color w:val="000000"/>
          <w:lang w:eastAsia="zh-CN"/>
        </w:rPr>
        <w:t>bronchial epithelial BEAS</w:t>
      </w:r>
      <w:r w:rsidRPr="006A3E3B">
        <w:rPr>
          <w:rFonts w:ascii="Book Antiqua" w:eastAsia="Times New Roman" w:hAnsi="Book Antiqua" w:cs="Times New Roman"/>
          <w:color w:val="000000"/>
          <w:lang w:eastAsia="zh-CN"/>
        </w:rPr>
        <w:noBreakHyphen/>
        <w:t xml:space="preserve">2B cell line. Oncology Letters 2014. </w:t>
      </w:r>
      <w:r>
        <w:rPr>
          <w:rFonts w:ascii="Book Antiqua" w:eastAsiaTheme="minorEastAsia" w:hAnsi="Book Antiqua" w:cs="Times New Roman" w:hint="eastAsia"/>
          <w:color w:val="000000"/>
          <w:lang w:eastAsia="zh-CN"/>
        </w:rPr>
        <w:t>[</w:t>
      </w:r>
      <w:r w:rsidRPr="006A3E3B">
        <w:rPr>
          <w:rFonts w:ascii="Book Antiqua" w:eastAsia="Times New Roman" w:hAnsi="Book Antiqua" w:cs="Times New Roman"/>
          <w:color w:val="000000"/>
          <w:lang w:eastAsia="zh-CN"/>
        </w:rPr>
        <w:t>DOI: 10.3892/ol.2014.2622</w:t>
      </w:r>
      <w:r>
        <w:rPr>
          <w:rFonts w:ascii="Book Antiqua" w:eastAsiaTheme="minorEastAsia" w:hAnsi="Book Antiqua" w:cs="Times New Roman" w:hint="eastAsia"/>
          <w:color w:val="000000"/>
          <w:lang w:eastAsia="zh-CN"/>
        </w:rPr>
        <w:t>]</w:t>
      </w:r>
    </w:p>
    <w:p w14:paraId="7FE00651" w14:textId="77777777" w:rsidR="00443B6F" w:rsidRDefault="00443B6F" w:rsidP="00443B6F">
      <w:pPr>
        <w:snapToGrid w:val="0"/>
        <w:spacing w:line="360" w:lineRule="auto"/>
        <w:ind w:right="4"/>
        <w:jc w:val="right"/>
        <w:rPr>
          <w:rFonts w:ascii="Book Antiqua" w:hAnsi="Book Antiqua" w:cs="Times New Roman"/>
          <w:b/>
          <w:color w:val="000000"/>
          <w:lang w:eastAsia="zh-CN"/>
        </w:rPr>
      </w:pPr>
      <w:bookmarkStart w:id="66" w:name="OLE_LINK307"/>
      <w:bookmarkStart w:id="67" w:name="OLE_LINK308"/>
      <w:bookmarkStart w:id="68" w:name="OLE_LINK319"/>
      <w:bookmarkStart w:id="69" w:name="OLE_LINK338"/>
      <w:bookmarkStart w:id="70" w:name="OLE_LINK384"/>
      <w:bookmarkStart w:id="71" w:name="OLE_LINK370"/>
      <w:bookmarkStart w:id="72" w:name="OLE_LINK393"/>
      <w:bookmarkStart w:id="73" w:name="OLE_LINK429"/>
      <w:bookmarkStart w:id="74" w:name="OLE_LINK430"/>
      <w:bookmarkStart w:id="75" w:name="OLE_LINK444"/>
      <w:bookmarkStart w:id="76" w:name="OLE_LINK447"/>
    </w:p>
    <w:p w14:paraId="13AD9D82" w14:textId="77777777" w:rsidR="00443B6F" w:rsidRDefault="00025C83" w:rsidP="00443B6F">
      <w:pPr>
        <w:snapToGrid w:val="0"/>
        <w:spacing w:line="360" w:lineRule="auto"/>
        <w:ind w:right="4"/>
        <w:jc w:val="right"/>
        <w:rPr>
          <w:rFonts w:ascii="Verdana" w:hAnsi="Verdana"/>
          <w:color w:val="000000"/>
          <w:sz w:val="18"/>
          <w:szCs w:val="18"/>
          <w:shd w:val="clear" w:color="auto" w:fill="FFFFFF"/>
          <w:lang w:eastAsia="zh-CN"/>
        </w:rPr>
      </w:pPr>
      <w:r w:rsidRPr="00443B6F">
        <w:rPr>
          <w:rFonts w:ascii="Book Antiqua" w:hAnsi="Book Antiqua" w:cs="Times New Roman" w:hint="eastAsia"/>
          <w:b/>
          <w:color w:val="000000"/>
          <w:lang w:eastAsia="zh-CN"/>
        </w:rPr>
        <w:t>P-</w:t>
      </w:r>
      <w:r w:rsidRPr="00443B6F">
        <w:rPr>
          <w:rFonts w:ascii="Book Antiqua" w:hAnsi="Book Antiqua" w:cs="Times New Roman"/>
          <w:b/>
          <w:color w:val="000000"/>
        </w:rPr>
        <w:t>Reviewer:</w:t>
      </w:r>
      <w:r w:rsidRPr="00443B6F">
        <w:rPr>
          <w:rFonts w:ascii="Book Antiqua" w:hAnsi="Book Antiqua" w:cs="Times New Roman"/>
          <w:color w:val="000000"/>
        </w:rPr>
        <w:t xml:space="preserve"> </w:t>
      </w:r>
      <w:proofErr w:type="spellStart"/>
      <w:r w:rsidRPr="00443B6F">
        <w:rPr>
          <w:rFonts w:ascii="Book Antiqua" w:hAnsi="Book Antiqua" w:cs="Times New Roman"/>
          <w:color w:val="000000"/>
        </w:rPr>
        <w:t>Freire</w:t>
      </w:r>
      <w:proofErr w:type="spellEnd"/>
      <w:r w:rsidRPr="00443B6F">
        <w:rPr>
          <w:rFonts w:ascii="Book Antiqua" w:hAnsi="Book Antiqua" w:cs="Times New Roman"/>
          <w:color w:val="000000"/>
        </w:rPr>
        <w:t>-De-Lima</w:t>
      </w:r>
      <w:r w:rsidRPr="00443B6F">
        <w:rPr>
          <w:rFonts w:ascii="Book Antiqua" w:hAnsi="Book Antiqua" w:cs="Times New Roman" w:hint="eastAsia"/>
          <w:color w:val="000000"/>
        </w:rPr>
        <w:t xml:space="preserve"> CG, </w:t>
      </w:r>
      <w:proofErr w:type="spellStart"/>
      <w:r w:rsidRPr="00443B6F">
        <w:rPr>
          <w:rFonts w:ascii="Book Antiqua" w:hAnsi="Book Antiqua" w:cs="Times New Roman"/>
          <w:color w:val="000000"/>
        </w:rPr>
        <w:t>Kuan</w:t>
      </w:r>
      <w:proofErr w:type="spellEnd"/>
      <w:r w:rsidRPr="00443B6F">
        <w:rPr>
          <w:rFonts w:ascii="Book Antiqua" w:hAnsi="Book Antiqua" w:cs="Times New Roman" w:hint="eastAsia"/>
          <w:color w:val="000000"/>
        </w:rPr>
        <w:t xml:space="preserve"> YH, </w:t>
      </w:r>
      <w:r w:rsidRPr="00443B6F">
        <w:rPr>
          <w:rFonts w:ascii="Book Antiqua" w:hAnsi="Book Antiqua" w:cs="Times New Roman"/>
          <w:color w:val="000000"/>
        </w:rPr>
        <w:t>Kitagawa</w:t>
      </w:r>
      <w:r w:rsidRPr="00443B6F">
        <w:rPr>
          <w:rFonts w:ascii="Book Antiqua" w:hAnsi="Book Antiqua" w:cs="Times New Roman" w:hint="eastAsia"/>
          <w:color w:val="000000"/>
        </w:rPr>
        <w:t xml:space="preserve"> S, </w:t>
      </w:r>
      <w:r w:rsidRPr="00443B6F">
        <w:rPr>
          <w:rFonts w:ascii="Book Antiqua" w:hAnsi="Book Antiqua" w:cs="Times New Roman"/>
          <w:color w:val="000000"/>
        </w:rPr>
        <w:t>Lee</w:t>
      </w:r>
      <w:r w:rsidRPr="00443B6F">
        <w:rPr>
          <w:rFonts w:ascii="Book Antiqua" w:hAnsi="Book Antiqua" w:cs="Times New Roman" w:hint="eastAsia"/>
          <w:color w:val="000000"/>
        </w:rPr>
        <w:t xml:space="preserve"> TS, </w:t>
      </w:r>
      <w:r w:rsidRPr="00443B6F">
        <w:rPr>
          <w:rFonts w:ascii="Book Antiqua" w:hAnsi="Book Antiqua" w:cs="Times New Roman"/>
          <w:color w:val="000000"/>
        </w:rPr>
        <w:t>Liu</w:t>
      </w:r>
      <w:r w:rsidRPr="00443B6F">
        <w:rPr>
          <w:rFonts w:ascii="Book Antiqua" w:hAnsi="Book Antiqua" w:cs="Times New Roman" w:hint="eastAsia"/>
          <w:color w:val="000000"/>
        </w:rPr>
        <w:t xml:space="preserve"> ZH, </w:t>
      </w:r>
      <w:proofErr w:type="spellStart"/>
      <w:r w:rsidRPr="00443B6F">
        <w:rPr>
          <w:rFonts w:ascii="Book Antiqua" w:hAnsi="Book Antiqua" w:cs="Times New Roman"/>
          <w:color w:val="000000"/>
        </w:rPr>
        <w:t>Vetvicka</w:t>
      </w:r>
      <w:proofErr w:type="spellEnd"/>
      <w:r w:rsidRPr="00443B6F">
        <w:rPr>
          <w:rFonts w:ascii="Book Antiqua" w:hAnsi="Book Antiqua" w:cs="Times New Roman" w:hint="eastAsia"/>
          <w:color w:val="000000"/>
        </w:rPr>
        <w:t xml:space="preserve"> V</w:t>
      </w:r>
      <w:r w:rsidRPr="00443B6F">
        <w:rPr>
          <w:rFonts w:ascii="Verdana" w:hAnsi="Verdana" w:hint="eastAsia"/>
          <w:color w:val="000000"/>
          <w:sz w:val="18"/>
          <w:szCs w:val="18"/>
          <w:shd w:val="clear" w:color="auto" w:fill="FFFFFF"/>
          <w:lang w:eastAsia="zh-CN"/>
        </w:rPr>
        <w:t xml:space="preserve"> </w:t>
      </w:r>
    </w:p>
    <w:p w14:paraId="5070EDC1" w14:textId="0680378E" w:rsidR="00025C83" w:rsidRPr="00443B6F" w:rsidRDefault="00025C83" w:rsidP="00443B6F">
      <w:pPr>
        <w:snapToGrid w:val="0"/>
        <w:spacing w:line="360" w:lineRule="auto"/>
        <w:ind w:right="4"/>
        <w:jc w:val="right"/>
        <w:rPr>
          <w:rFonts w:ascii="Book Antiqua" w:hAnsi="Book Antiqua" w:cs="Times New Roman"/>
          <w:b/>
          <w:color w:val="000000"/>
        </w:rPr>
      </w:pPr>
      <w:r w:rsidRPr="00443B6F">
        <w:rPr>
          <w:rFonts w:ascii="Book Antiqua" w:hAnsi="Book Antiqua" w:cs="Times New Roman"/>
          <w:b/>
          <w:color w:val="000000"/>
        </w:rPr>
        <w:t xml:space="preserve">S-Editor: </w:t>
      </w:r>
      <w:r w:rsidRPr="00443B6F">
        <w:rPr>
          <w:rFonts w:ascii="Book Antiqua" w:hAnsi="Book Antiqua" w:cs="Times New Roman"/>
          <w:color w:val="000000"/>
        </w:rPr>
        <w:t xml:space="preserve">Kong JX </w:t>
      </w:r>
      <w:r w:rsidRPr="00443B6F">
        <w:rPr>
          <w:rFonts w:ascii="Book Antiqua" w:hAnsi="Book Antiqua" w:cs="Times New Roman"/>
          <w:b/>
          <w:color w:val="000000"/>
        </w:rPr>
        <w:t>L-Editor: E-Editor:</w:t>
      </w:r>
    </w:p>
    <w:bookmarkEnd w:id="66"/>
    <w:bookmarkEnd w:id="67"/>
    <w:bookmarkEnd w:id="68"/>
    <w:bookmarkEnd w:id="69"/>
    <w:bookmarkEnd w:id="70"/>
    <w:bookmarkEnd w:id="71"/>
    <w:bookmarkEnd w:id="72"/>
    <w:bookmarkEnd w:id="73"/>
    <w:bookmarkEnd w:id="74"/>
    <w:bookmarkEnd w:id="75"/>
    <w:bookmarkEnd w:id="76"/>
    <w:p w14:paraId="5A3D8523" w14:textId="77777777" w:rsidR="00810E89" w:rsidRDefault="00810E89" w:rsidP="00810E89"/>
    <w:p w14:paraId="6C6CD309" w14:textId="6CEF598D" w:rsidR="00D45EE5" w:rsidRDefault="00D45EE5">
      <w:pPr>
        <w:rPr>
          <w:rFonts w:ascii="Book Antiqua" w:hAnsi="Book Antiqua" w:cs="Arial"/>
          <w:b/>
          <w:color w:val="000000" w:themeColor="text1"/>
        </w:rPr>
      </w:pPr>
      <w:r>
        <w:rPr>
          <w:rFonts w:ascii="Book Antiqua" w:hAnsi="Book Antiqua" w:cs="Arial"/>
          <w:b/>
          <w:color w:val="000000" w:themeColor="text1"/>
        </w:rPr>
        <w:br w:type="page"/>
      </w:r>
    </w:p>
    <w:p w14:paraId="07AD81BC" w14:textId="11CE39E3" w:rsidR="00E123DD" w:rsidRPr="00802A55" w:rsidRDefault="00680DB2" w:rsidP="00B861DB">
      <w:pPr>
        <w:spacing w:line="360" w:lineRule="auto"/>
        <w:jc w:val="both"/>
        <w:rPr>
          <w:rFonts w:ascii="Book Antiqua" w:hAnsi="Book Antiqua" w:cs="Arial"/>
          <w:color w:val="000000" w:themeColor="text1"/>
        </w:rPr>
      </w:pPr>
      <w:r w:rsidRPr="00802A55">
        <w:rPr>
          <w:rFonts w:ascii="Book Antiqua" w:hAnsi="Book Antiqua" w:cs="Arial"/>
          <w:noProof/>
          <w:color w:val="000000" w:themeColor="text1"/>
        </w:rPr>
        <w:lastRenderedPageBreak/>
        <w:drawing>
          <wp:inline distT="0" distB="0" distL="0" distR="0" wp14:anchorId="2D0CE90F" wp14:editId="45F897B8">
            <wp:extent cx="5943600" cy="7132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f"/>
                    <pic:cNvPicPr/>
                  </pic:nvPicPr>
                  <pic:blipFill>
                    <a:blip r:embed="rId8">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617C210D" w14:textId="6A5653C8" w:rsidR="00711AA3" w:rsidRPr="00802A55" w:rsidRDefault="00711AA3" w:rsidP="00711AA3">
      <w:pPr>
        <w:spacing w:line="360" w:lineRule="auto"/>
        <w:jc w:val="both"/>
        <w:rPr>
          <w:rFonts w:ascii="Book Antiqua" w:hAnsi="Book Antiqua" w:cs="Arial"/>
          <w:color w:val="000000" w:themeColor="text1"/>
        </w:rPr>
      </w:pPr>
      <w:r w:rsidRPr="00802A55">
        <w:rPr>
          <w:rFonts w:ascii="Book Antiqua" w:hAnsi="Book Antiqua" w:cs="Arial"/>
          <w:b/>
          <w:color w:val="000000" w:themeColor="text1"/>
        </w:rPr>
        <w:t>Figure 1</w:t>
      </w:r>
      <w:r w:rsidRPr="00802A55">
        <w:rPr>
          <w:rFonts w:ascii="Book Antiqua" w:hAnsi="Book Antiqua" w:cs="Arial"/>
          <w:color w:val="000000" w:themeColor="text1"/>
        </w:rPr>
        <w:t xml:space="preserve"> </w:t>
      </w:r>
      <w:r w:rsidRPr="00BC7BAD">
        <w:rPr>
          <w:rFonts w:ascii="Book Antiqua" w:hAnsi="Book Antiqua" w:cs="Arial"/>
          <w:b/>
          <w:color w:val="000000" w:themeColor="text1"/>
        </w:rPr>
        <w:t xml:space="preserve">Radiation pneumonitis develops approximately 3 </w:t>
      </w:r>
      <w:proofErr w:type="spellStart"/>
      <w:proofErr w:type="gramStart"/>
      <w:r w:rsidRPr="00BC7BAD">
        <w:rPr>
          <w:rFonts w:ascii="Book Antiqua" w:hAnsi="Book Antiqua" w:cs="Arial"/>
          <w:b/>
          <w:color w:val="000000" w:themeColor="text1"/>
        </w:rPr>
        <w:t>mo</w:t>
      </w:r>
      <w:proofErr w:type="spellEnd"/>
      <w:proofErr w:type="gramEnd"/>
      <w:r w:rsidRPr="00BC7BAD">
        <w:rPr>
          <w:rFonts w:ascii="Book Antiqua" w:hAnsi="Book Antiqua" w:cs="Arial"/>
          <w:b/>
          <w:color w:val="000000" w:themeColor="text1"/>
        </w:rPr>
        <w:t xml:space="preserve"> after </w:t>
      </w:r>
      <w:r w:rsidR="00BC7BAD" w:rsidRPr="00BC7BAD">
        <w:rPr>
          <w:rFonts w:ascii="Book Antiqua" w:hAnsi="Book Antiqua" w:cs="Arial"/>
          <w:b/>
          <w:color w:val="000000" w:themeColor="text1"/>
        </w:rPr>
        <w:t>ionizing radiation</w:t>
      </w:r>
      <w:r w:rsidRPr="00BC7BAD">
        <w:rPr>
          <w:rFonts w:ascii="Book Antiqua" w:hAnsi="Book Antiqua" w:cs="Arial"/>
          <w:b/>
          <w:color w:val="000000" w:themeColor="text1"/>
        </w:rPr>
        <w:t xml:space="preserve">, resulting from the accumulation of M1 macrophages. </w:t>
      </w:r>
      <w:r w:rsidR="00BC7BAD">
        <w:rPr>
          <w:rFonts w:ascii="Book Antiqua" w:hAnsi="Book Antiqua" w:cs="Arial" w:hint="eastAsia"/>
          <w:color w:val="000000" w:themeColor="text1"/>
          <w:lang w:eastAsia="zh-CN"/>
        </w:rPr>
        <w:t xml:space="preserve">Six to twelve </w:t>
      </w:r>
      <w:r w:rsidRPr="00802A55">
        <w:rPr>
          <w:rFonts w:ascii="Book Antiqua" w:hAnsi="Book Antiqua" w:cs="Arial"/>
          <w:color w:val="000000" w:themeColor="text1"/>
        </w:rPr>
        <w:t xml:space="preserve">months after IR the accumulation of M2 macrophages activates </w:t>
      </w:r>
      <w:proofErr w:type="spellStart"/>
      <w:r w:rsidRPr="00802A55">
        <w:rPr>
          <w:rFonts w:ascii="Book Antiqua" w:hAnsi="Book Antiqua" w:cs="Arial"/>
          <w:color w:val="000000" w:themeColor="text1"/>
        </w:rPr>
        <w:t>myofibroblast</w:t>
      </w:r>
      <w:proofErr w:type="spellEnd"/>
      <w:r w:rsidRPr="00802A55">
        <w:rPr>
          <w:rFonts w:ascii="Book Antiqua" w:hAnsi="Book Antiqua" w:cs="Arial"/>
          <w:color w:val="000000" w:themeColor="text1"/>
        </w:rPr>
        <w:t xml:space="preserve"> differentiation, </w:t>
      </w:r>
      <w:r w:rsidRPr="00802A55">
        <w:rPr>
          <w:rFonts w:ascii="Book Antiqua" w:hAnsi="Book Antiqua" w:cs="Arial"/>
          <w:color w:val="000000" w:themeColor="text1"/>
        </w:rPr>
        <w:lastRenderedPageBreak/>
        <w:t xml:space="preserve">resulting in a fibrotic </w:t>
      </w:r>
      <w:r w:rsidRPr="00BC7BAD">
        <w:rPr>
          <w:rFonts w:ascii="Book Antiqua" w:hAnsi="Book Antiqua" w:cs="Arial"/>
          <w:color w:val="000000" w:themeColor="text1"/>
        </w:rPr>
        <w:t xml:space="preserve">microenvironment and </w:t>
      </w:r>
      <w:r w:rsidR="00BC7BAD" w:rsidRPr="00BC7BAD">
        <w:rPr>
          <w:rFonts w:ascii="Book Antiqua" w:hAnsi="Book Antiqua" w:cs="Arial"/>
        </w:rPr>
        <w:t>radiation-induced lung fibrosis</w:t>
      </w:r>
      <w:r w:rsidR="00BC7BAD" w:rsidRPr="00802A55">
        <w:rPr>
          <w:rFonts w:ascii="Book Antiqua" w:hAnsi="Book Antiqua" w:cs="Arial"/>
          <w:color w:val="000000" w:themeColor="text1"/>
        </w:rPr>
        <w:t xml:space="preserve"> </w:t>
      </w:r>
      <w:r w:rsidR="00BC7BAD">
        <w:rPr>
          <w:rFonts w:ascii="Book Antiqua" w:hAnsi="Book Antiqua" w:cs="Arial" w:hint="eastAsia"/>
          <w:color w:val="000000" w:themeColor="text1"/>
          <w:lang w:eastAsia="zh-CN"/>
        </w:rPr>
        <w:t>(</w:t>
      </w:r>
      <w:r w:rsidRPr="00802A55">
        <w:rPr>
          <w:rFonts w:ascii="Book Antiqua" w:hAnsi="Book Antiqua" w:cs="Arial"/>
          <w:color w:val="000000" w:themeColor="text1"/>
        </w:rPr>
        <w:t>RILF</w:t>
      </w:r>
      <w:r w:rsidR="00BC7BAD">
        <w:rPr>
          <w:rFonts w:ascii="Book Antiqua" w:hAnsi="Book Antiqua" w:cs="Arial" w:hint="eastAsia"/>
          <w:color w:val="000000" w:themeColor="text1"/>
          <w:lang w:eastAsia="zh-CN"/>
        </w:rPr>
        <w:t>)</w:t>
      </w:r>
      <w:r w:rsidRPr="00802A55">
        <w:rPr>
          <w:rFonts w:ascii="Book Antiqua" w:hAnsi="Book Antiqua" w:cs="Arial"/>
          <w:color w:val="000000" w:themeColor="text1"/>
        </w:rPr>
        <w:t xml:space="preserve">. </w:t>
      </w:r>
      <w:r w:rsidR="00BC7BAD" w:rsidRPr="00802A55">
        <w:rPr>
          <w:rFonts w:ascii="Book Antiqua" w:hAnsi="Book Antiqua" w:cs="Arial"/>
          <w:color w:val="000000" w:themeColor="text1"/>
        </w:rPr>
        <w:t>Non-coding RNAs</w:t>
      </w:r>
      <w:r w:rsidRPr="00802A55">
        <w:rPr>
          <w:rFonts w:ascii="Book Antiqua" w:hAnsi="Book Antiqua" w:cs="Arial"/>
          <w:color w:val="000000" w:themeColor="text1"/>
        </w:rPr>
        <w:t xml:space="preserve"> regulate the pathways involved in RILF, and are temporally regulated throughout RILF development and progression.</w:t>
      </w:r>
    </w:p>
    <w:p w14:paraId="692A42E0" w14:textId="77777777" w:rsidR="00E123DD" w:rsidRPr="00802A55" w:rsidRDefault="00E123DD" w:rsidP="00B861DB">
      <w:pPr>
        <w:spacing w:line="360" w:lineRule="auto"/>
        <w:jc w:val="both"/>
        <w:rPr>
          <w:rFonts w:ascii="Book Antiqua" w:hAnsi="Book Antiqua" w:cs="Arial"/>
          <w:color w:val="000000" w:themeColor="text1"/>
        </w:rPr>
      </w:pPr>
    </w:p>
    <w:p w14:paraId="5E17527B" w14:textId="40014199" w:rsidR="00DD35E1" w:rsidRPr="00802A55" w:rsidRDefault="00DD35E1" w:rsidP="00B861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00" w:hanging="400"/>
        <w:jc w:val="both"/>
        <w:rPr>
          <w:rFonts w:ascii="Book Antiqua" w:hAnsi="Book Antiqua" w:cs="Arial"/>
          <w:color w:val="000000" w:themeColor="text1"/>
        </w:rPr>
      </w:pPr>
    </w:p>
    <w:p w14:paraId="485282CD" w14:textId="77777777" w:rsidR="00E123DD" w:rsidRPr="00802A55" w:rsidRDefault="00E123DD" w:rsidP="00B861DB">
      <w:pPr>
        <w:spacing w:line="360" w:lineRule="auto"/>
        <w:jc w:val="both"/>
        <w:rPr>
          <w:rFonts w:ascii="Book Antiqua" w:hAnsi="Book Antiqua"/>
        </w:rPr>
      </w:pPr>
    </w:p>
    <w:p w14:paraId="211EB8F6" w14:textId="77777777" w:rsidR="00E123DD" w:rsidRPr="00802A55" w:rsidRDefault="00E123DD" w:rsidP="00B861DB">
      <w:pPr>
        <w:spacing w:line="360" w:lineRule="auto"/>
        <w:jc w:val="both"/>
        <w:rPr>
          <w:rFonts w:ascii="Book Antiqua" w:hAnsi="Book Antiqua"/>
        </w:rPr>
      </w:pPr>
    </w:p>
    <w:p w14:paraId="4E3F2B06" w14:textId="483D2633" w:rsidR="00E123DD" w:rsidRPr="00802A55" w:rsidRDefault="00E123DD" w:rsidP="00B861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jc w:val="both"/>
        <w:rPr>
          <w:rFonts w:ascii="Book Antiqua" w:hAnsi="Book Antiqua"/>
          <w:lang w:eastAsia="zh-CN"/>
        </w:rPr>
      </w:pPr>
    </w:p>
    <w:sectPr w:rsidR="00E123DD" w:rsidRPr="00802A55" w:rsidSect="007D14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51040" w14:textId="77777777" w:rsidR="007C68DE" w:rsidRDefault="007C68DE" w:rsidP="001D3AF0">
      <w:r>
        <w:separator/>
      </w:r>
    </w:p>
  </w:endnote>
  <w:endnote w:type="continuationSeparator" w:id="0">
    <w:p w14:paraId="78AE4791" w14:textId="77777777" w:rsidR="007C68DE" w:rsidRDefault="007C68DE" w:rsidP="001D3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MS Mincho">
    <w:altName w:val="ＭＳ 明朝"/>
    <w:panose1 w:val="00000000000000000000"/>
    <w:charset w:val="80"/>
    <w:family w:val="roman"/>
    <w:notTrueType/>
    <w:pitch w:val="fixed"/>
    <w:sig w:usb0="00000000"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06D91" w14:textId="77777777" w:rsidR="007C68DE" w:rsidRDefault="007C68DE" w:rsidP="001D3AF0">
      <w:r>
        <w:separator/>
      </w:r>
    </w:p>
  </w:footnote>
  <w:footnote w:type="continuationSeparator" w:id="0">
    <w:p w14:paraId="126E9355" w14:textId="77777777" w:rsidR="007C68DE" w:rsidRDefault="007C68DE" w:rsidP="001D3A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A1E88"/>
    <w:multiLevelType w:val="hybridMultilevel"/>
    <w:tmpl w:val="6FB62992"/>
    <w:lvl w:ilvl="0" w:tplc="5338E1A0">
      <w:start w:val="3810"/>
      <w:numFmt w:val="bullet"/>
      <w:lvlText w:val=""/>
      <w:lvlJc w:val="left"/>
      <w:pPr>
        <w:ind w:left="720" w:hanging="360"/>
      </w:pPr>
      <w:rPr>
        <w:rFonts w:ascii="Symbol" w:eastAsia="MS Mincho" w:hAnsi="Symbol" w:cs="MS Minch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D7289A"/>
    <w:multiLevelType w:val="hybridMultilevel"/>
    <w:tmpl w:val="ADA2CE86"/>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wolfson@gmail.com">
    <w15:presenceInfo w15:providerId="Windows Live" w15:userId="22335aad5358fd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848"/>
    <w:rsid w:val="00006D2A"/>
    <w:rsid w:val="0001328B"/>
    <w:rsid w:val="00025C83"/>
    <w:rsid w:val="00031D44"/>
    <w:rsid w:val="00032BD3"/>
    <w:rsid w:val="00037374"/>
    <w:rsid w:val="00051E09"/>
    <w:rsid w:val="0005792B"/>
    <w:rsid w:val="00074736"/>
    <w:rsid w:val="00074928"/>
    <w:rsid w:val="00075838"/>
    <w:rsid w:val="000965E5"/>
    <w:rsid w:val="000B01DE"/>
    <w:rsid w:val="000B662D"/>
    <w:rsid w:val="000C5C7C"/>
    <w:rsid w:val="000F34C5"/>
    <w:rsid w:val="000F3DFA"/>
    <w:rsid w:val="001067A4"/>
    <w:rsid w:val="001071C9"/>
    <w:rsid w:val="00110795"/>
    <w:rsid w:val="00120672"/>
    <w:rsid w:val="00122573"/>
    <w:rsid w:val="00125DAA"/>
    <w:rsid w:val="001345B4"/>
    <w:rsid w:val="00137814"/>
    <w:rsid w:val="00140696"/>
    <w:rsid w:val="00143DC0"/>
    <w:rsid w:val="001514C3"/>
    <w:rsid w:val="001572F9"/>
    <w:rsid w:val="00162E66"/>
    <w:rsid w:val="00165741"/>
    <w:rsid w:val="0017026B"/>
    <w:rsid w:val="00171A48"/>
    <w:rsid w:val="001802F5"/>
    <w:rsid w:val="0018575C"/>
    <w:rsid w:val="001951C3"/>
    <w:rsid w:val="001A16D4"/>
    <w:rsid w:val="001B6BFD"/>
    <w:rsid w:val="001C55A2"/>
    <w:rsid w:val="001D3AF0"/>
    <w:rsid w:val="001D668E"/>
    <w:rsid w:val="001E57B9"/>
    <w:rsid w:val="00235DCC"/>
    <w:rsid w:val="00253E48"/>
    <w:rsid w:val="00261F43"/>
    <w:rsid w:val="00272819"/>
    <w:rsid w:val="002746C4"/>
    <w:rsid w:val="00276746"/>
    <w:rsid w:val="00285FA2"/>
    <w:rsid w:val="002938C2"/>
    <w:rsid w:val="002A521A"/>
    <w:rsid w:val="002B2A70"/>
    <w:rsid w:val="002E45A4"/>
    <w:rsid w:val="002F1FCC"/>
    <w:rsid w:val="0032073B"/>
    <w:rsid w:val="00325C2B"/>
    <w:rsid w:val="00326547"/>
    <w:rsid w:val="00327A5D"/>
    <w:rsid w:val="0033440B"/>
    <w:rsid w:val="0034350A"/>
    <w:rsid w:val="003500A0"/>
    <w:rsid w:val="0035540A"/>
    <w:rsid w:val="0039133C"/>
    <w:rsid w:val="003978B8"/>
    <w:rsid w:val="003B40AA"/>
    <w:rsid w:val="003C669A"/>
    <w:rsid w:val="003D053E"/>
    <w:rsid w:val="003D28D5"/>
    <w:rsid w:val="003D3F3B"/>
    <w:rsid w:val="003E3BDE"/>
    <w:rsid w:val="003F69B4"/>
    <w:rsid w:val="004100CF"/>
    <w:rsid w:val="004319DE"/>
    <w:rsid w:val="0043358C"/>
    <w:rsid w:val="00442B7C"/>
    <w:rsid w:val="00443B6F"/>
    <w:rsid w:val="00453F37"/>
    <w:rsid w:val="00456C55"/>
    <w:rsid w:val="004675C8"/>
    <w:rsid w:val="004708C2"/>
    <w:rsid w:val="004A52F6"/>
    <w:rsid w:val="004B2717"/>
    <w:rsid w:val="004B6A07"/>
    <w:rsid w:val="004C2E40"/>
    <w:rsid w:val="004D5A34"/>
    <w:rsid w:val="004D5E4E"/>
    <w:rsid w:val="004D7C68"/>
    <w:rsid w:val="004D7F6B"/>
    <w:rsid w:val="004F5F9F"/>
    <w:rsid w:val="005059E5"/>
    <w:rsid w:val="005158E1"/>
    <w:rsid w:val="005170AB"/>
    <w:rsid w:val="00521327"/>
    <w:rsid w:val="00525EFD"/>
    <w:rsid w:val="005316EA"/>
    <w:rsid w:val="00534F58"/>
    <w:rsid w:val="00540794"/>
    <w:rsid w:val="00542690"/>
    <w:rsid w:val="0054343C"/>
    <w:rsid w:val="0054579B"/>
    <w:rsid w:val="0056523A"/>
    <w:rsid w:val="0059310F"/>
    <w:rsid w:val="005B4E24"/>
    <w:rsid w:val="005E4561"/>
    <w:rsid w:val="0060708C"/>
    <w:rsid w:val="00633C4E"/>
    <w:rsid w:val="00633D3B"/>
    <w:rsid w:val="00660D1B"/>
    <w:rsid w:val="00660E15"/>
    <w:rsid w:val="00680DB2"/>
    <w:rsid w:val="006A61F1"/>
    <w:rsid w:val="006B6D83"/>
    <w:rsid w:val="006C0810"/>
    <w:rsid w:val="006C09FC"/>
    <w:rsid w:val="006C5A7E"/>
    <w:rsid w:val="006E1A9B"/>
    <w:rsid w:val="006F0A5B"/>
    <w:rsid w:val="006F2C40"/>
    <w:rsid w:val="00701FD6"/>
    <w:rsid w:val="007025B1"/>
    <w:rsid w:val="00705E90"/>
    <w:rsid w:val="00711AA3"/>
    <w:rsid w:val="00726007"/>
    <w:rsid w:val="00764D11"/>
    <w:rsid w:val="00783E3F"/>
    <w:rsid w:val="007854A8"/>
    <w:rsid w:val="007A4B1C"/>
    <w:rsid w:val="007B55BF"/>
    <w:rsid w:val="007C68DE"/>
    <w:rsid w:val="007D14B0"/>
    <w:rsid w:val="007D5C4E"/>
    <w:rsid w:val="008006E9"/>
    <w:rsid w:val="00802A55"/>
    <w:rsid w:val="00807D41"/>
    <w:rsid w:val="00810E89"/>
    <w:rsid w:val="0082380B"/>
    <w:rsid w:val="0084476F"/>
    <w:rsid w:val="00874D38"/>
    <w:rsid w:val="00886DAF"/>
    <w:rsid w:val="008A1E5A"/>
    <w:rsid w:val="008A2FEE"/>
    <w:rsid w:val="008A4C9A"/>
    <w:rsid w:val="008B0848"/>
    <w:rsid w:val="008B544F"/>
    <w:rsid w:val="008D07DE"/>
    <w:rsid w:val="008D43FF"/>
    <w:rsid w:val="008E2B2B"/>
    <w:rsid w:val="008E36FA"/>
    <w:rsid w:val="00901C73"/>
    <w:rsid w:val="00903934"/>
    <w:rsid w:val="0091771F"/>
    <w:rsid w:val="00922CCB"/>
    <w:rsid w:val="009653A5"/>
    <w:rsid w:val="009666F1"/>
    <w:rsid w:val="00966DC9"/>
    <w:rsid w:val="00987C65"/>
    <w:rsid w:val="009A302F"/>
    <w:rsid w:val="009A61F0"/>
    <w:rsid w:val="009B3C33"/>
    <w:rsid w:val="009C6BB3"/>
    <w:rsid w:val="009D5125"/>
    <w:rsid w:val="009D7F35"/>
    <w:rsid w:val="009F08D4"/>
    <w:rsid w:val="00A24C3B"/>
    <w:rsid w:val="00A320CA"/>
    <w:rsid w:val="00A845D1"/>
    <w:rsid w:val="00A90577"/>
    <w:rsid w:val="00A91398"/>
    <w:rsid w:val="00A94E02"/>
    <w:rsid w:val="00A962F0"/>
    <w:rsid w:val="00AB1D22"/>
    <w:rsid w:val="00AB66A8"/>
    <w:rsid w:val="00AC054E"/>
    <w:rsid w:val="00AD517D"/>
    <w:rsid w:val="00AE3D13"/>
    <w:rsid w:val="00AF1FFB"/>
    <w:rsid w:val="00B02473"/>
    <w:rsid w:val="00B062E2"/>
    <w:rsid w:val="00B06D89"/>
    <w:rsid w:val="00B175E6"/>
    <w:rsid w:val="00B421FF"/>
    <w:rsid w:val="00B46ECB"/>
    <w:rsid w:val="00B66061"/>
    <w:rsid w:val="00B7111C"/>
    <w:rsid w:val="00B741D2"/>
    <w:rsid w:val="00B861DB"/>
    <w:rsid w:val="00B86AC6"/>
    <w:rsid w:val="00B931B2"/>
    <w:rsid w:val="00BC7BAD"/>
    <w:rsid w:val="00C233F8"/>
    <w:rsid w:val="00C26BAD"/>
    <w:rsid w:val="00C349A9"/>
    <w:rsid w:val="00C6065F"/>
    <w:rsid w:val="00C77772"/>
    <w:rsid w:val="00C82426"/>
    <w:rsid w:val="00C8298C"/>
    <w:rsid w:val="00C91EAB"/>
    <w:rsid w:val="00C94AAC"/>
    <w:rsid w:val="00CB1CA7"/>
    <w:rsid w:val="00CB7F6E"/>
    <w:rsid w:val="00CC11C8"/>
    <w:rsid w:val="00CC47C6"/>
    <w:rsid w:val="00CE13D4"/>
    <w:rsid w:val="00CF07BD"/>
    <w:rsid w:val="00CF5245"/>
    <w:rsid w:val="00D1084B"/>
    <w:rsid w:val="00D161DF"/>
    <w:rsid w:val="00D301B3"/>
    <w:rsid w:val="00D45EE5"/>
    <w:rsid w:val="00D63D12"/>
    <w:rsid w:val="00D71BD1"/>
    <w:rsid w:val="00D74C6C"/>
    <w:rsid w:val="00D807CF"/>
    <w:rsid w:val="00D9282A"/>
    <w:rsid w:val="00DA2481"/>
    <w:rsid w:val="00DA3F4A"/>
    <w:rsid w:val="00DA7126"/>
    <w:rsid w:val="00DC0E5F"/>
    <w:rsid w:val="00DC1F0A"/>
    <w:rsid w:val="00DD35E1"/>
    <w:rsid w:val="00DF2D4E"/>
    <w:rsid w:val="00DF2FB9"/>
    <w:rsid w:val="00DF4730"/>
    <w:rsid w:val="00DF4B22"/>
    <w:rsid w:val="00E123DD"/>
    <w:rsid w:val="00E143FD"/>
    <w:rsid w:val="00E6081C"/>
    <w:rsid w:val="00E6213C"/>
    <w:rsid w:val="00E85114"/>
    <w:rsid w:val="00E8558F"/>
    <w:rsid w:val="00E87274"/>
    <w:rsid w:val="00EA0A5B"/>
    <w:rsid w:val="00EA0A80"/>
    <w:rsid w:val="00EA6FCF"/>
    <w:rsid w:val="00EF4A7F"/>
    <w:rsid w:val="00EF6726"/>
    <w:rsid w:val="00F00053"/>
    <w:rsid w:val="00F01EFA"/>
    <w:rsid w:val="00F10F79"/>
    <w:rsid w:val="00F1481D"/>
    <w:rsid w:val="00F231C4"/>
    <w:rsid w:val="00F24DFF"/>
    <w:rsid w:val="00F47D9E"/>
    <w:rsid w:val="00F63871"/>
    <w:rsid w:val="00F709D0"/>
    <w:rsid w:val="00F71768"/>
    <w:rsid w:val="00F71B49"/>
    <w:rsid w:val="00F84C83"/>
    <w:rsid w:val="00FA5843"/>
    <w:rsid w:val="00FC6994"/>
    <w:rsid w:val="00FD40A8"/>
    <w:rsid w:val="00FD528F"/>
    <w:rsid w:val="00FD74D1"/>
    <w:rsid w:val="00FD78D7"/>
    <w:rsid w:val="00FE2285"/>
    <w:rsid w:val="00FE5063"/>
    <w:rsid w:val="00FE5434"/>
    <w:rsid w:val="00FF250A"/>
    <w:rsid w:val="00FF48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CCDA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50A"/>
    <w:pPr>
      <w:ind w:left="720"/>
      <w:contextualSpacing/>
    </w:pPr>
  </w:style>
  <w:style w:type="character" w:styleId="CommentReference">
    <w:name w:val="annotation reference"/>
    <w:basedOn w:val="DefaultParagraphFont"/>
    <w:uiPriority w:val="99"/>
    <w:semiHidden/>
    <w:unhideWhenUsed/>
    <w:rsid w:val="007B55BF"/>
    <w:rPr>
      <w:sz w:val="18"/>
      <w:szCs w:val="18"/>
    </w:rPr>
  </w:style>
  <w:style w:type="paragraph" w:styleId="CommentText">
    <w:name w:val="annotation text"/>
    <w:basedOn w:val="Normal"/>
    <w:link w:val="CommentTextChar"/>
    <w:uiPriority w:val="99"/>
    <w:semiHidden/>
    <w:unhideWhenUsed/>
    <w:rsid w:val="007B55BF"/>
  </w:style>
  <w:style w:type="character" w:customStyle="1" w:styleId="CommentTextChar">
    <w:name w:val="Comment Text Char"/>
    <w:basedOn w:val="DefaultParagraphFont"/>
    <w:link w:val="CommentText"/>
    <w:uiPriority w:val="99"/>
    <w:semiHidden/>
    <w:rsid w:val="007B55BF"/>
  </w:style>
  <w:style w:type="paragraph" w:styleId="CommentSubject">
    <w:name w:val="annotation subject"/>
    <w:basedOn w:val="CommentText"/>
    <w:next w:val="CommentText"/>
    <w:link w:val="CommentSubjectChar"/>
    <w:uiPriority w:val="99"/>
    <w:semiHidden/>
    <w:unhideWhenUsed/>
    <w:rsid w:val="007B55BF"/>
    <w:rPr>
      <w:b/>
      <w:bCs/>
      <w:sz w:val="20"/>
      <w:szCs w:val="20"/>
    </w:rPr>
  </w:style>
  <w:style w:type="character" w:customStyle="1" w:styleId="CommentSubjectChar">
    <w:name w:val="Comment Subject Char"/>
    <w:basedOn w:val="CommentTextChar"/>
    <w:link w:val="CommentSubject"/>
    <w:uiPriority w:val="99"/>
    <w:semiHidden/>
    <w:rsid w:val="007B55BF"/>
    <w:rPr>
      <w:b/>
      <w:bCs/>
      <w:sz w:val="20"/>
      <w:szCs w:val="20"/>
    </w:rPr>
  </w:style>
  <w:style w:type="paragraph" w:styleId="BalloonText">
    <w:name w:val="Balloon Text"/>
    <w:basedOn w:val="Normal"/>
    <w:link w:val="BalloonTextChar"/>
    <w:uiPriority w:val="99"/>
    <w:semiHidden/>
    <w:unhideWhenUsed/>
    <w:rsid w:val="007B55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5BF"/>
    <w:rPr>
      <w:rFonts w:ascii="Lucida Grande" w:hAnsi="Lucida Grande" w:cs="Lucida Grande"/>
      <w:sz w:val="18"/>
      <w:szCs w:val="18"/>
    </w:rPr>
  </w:style>
  <w:style w:type="paragraph" w:styleId="Header">
    <w:name w:val="header"/>
    <w:basedOn w:val="Normal"/>
    <w:link w:val="HeaderChar"/>
    <w:uiPriority w:val="99"/>
    <w:unhideWhenUsed/>
    <w:rsid w:val="001D3AF0"/>
    <w:pPr>
      <w:tabs>
        <w:tab w:val="center" w:pos="4680"/>
        <w:tab w:val="right" w:pos="9360"/>
      </w:tabs>
    </w:pPr>
  </w:style>
  <w:style w:type="character" w:customStyle="1" w:styleId="HeaderChar">
    <w:name w:val="Header Char"/>
    <w:basedOn w:val="DefaultParagraphFont"/>
    <w:link w:val="Header"/>
    <w:uiPriority w:val="99"/>
    <w:rsid w:val="001D3AF0"/>
  </w:style>
  <w:style w:type="paragraph" w:styleId="Footer">
    <w:name w:val="footer"/>
    <w:basedOn w:val="Normal"/>
    <w:link w:val="FooterChar"/>
    <w:uiPriority w:val="99"/>
    <w:unhideWhenUsed/>
    <w:rsid w:val="001D3AF0"/>
    <w:pPr>
      <w:tabs>
        <w:tab w:val="center" w:pos="4680"/>
        <w:tab w:val="right" w:pos="9360"/>
      </w:tabs>
    </w:pPr>
  </w:style>
  <w:style w:type="character" w:customStyle="1" w:styleId="FooterChar">
    <w:name w:val="Footer Char"/>
    <w:basedOn w:val="DefaultParagraphFont"/>
    <w:link w:val="Footer"/>
    <w:uiPriority w:val="99"/>
    <w:rsid w:val="001D3AF0"/>
  </w:style>
  <w:style w:type="character" w:styleId="Hyperlink">
    <w:name w:val="Hyperlink"/>
    <w:basedOn w:val="DefaultParagraphFont"/>
    <w:uiPriority w:val="99"/>
    <w:unhideWhenUsed/>
    <w:rsid w:val="002746C4"/>
    <w:rPr>
      <w:color w:val="0563C1" w:themeColor="hyperlink"/>
      <w:u w:val="single"/>
    </w:rPr>
  </w:style>
  <w:style w:type="paragraph" w:styleId="Revision">
    <w:name w:val="Revision"/>
    <w:hidden/>
    <w:uiPriority w:val="99"/>
    <w:semiHidden/>
    <w:rsid w:val="006A61F1"/>
  </w:style>
  <w:style w:type="character" w:styleId="Emphasis">
    <w:name w:val="Emphasis"/>
    <w:qFormat/>
    <w:rsid w:val="00D63D1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50A"/>
    <w:pPr>
      <w:ind w:left="720"/>
      <w:contextualSpacing/>
    </w:pPr>
  </w:style>
  <w:style w:type="character" w:styleId="CommentReference">
    <w:name w:val="annotation reference"/>
    <w:basedOn w:val="DefaultParagraphFont"/>
    <w:uiPriority w:val="99"/>
    <w:semiHidden/>
    <w:unhideWhenUsed/>
    <w:rsid w:val="007B55BF"/>
    <w:rPr>
      <w:sz w:val="18"/>
      <w:szCs w:val="18"/>
    </w:rPr>
  </w:style>
  <w:style w:type="paragraph" w:styleId="CommentText">
    <w:name w:val="annotation text"/>
    <w:basedOn w:val="Normal"/>
    <w:link w:val="CommentTextChar"/>
    <w:uiPriority w:val="99"/>
    <w:semiHidden/>
    <w:unhideWhenUsed/>
    <w:rsid w:val="007B55BF"/>
  </w:style>
  <w:style w:type="character" w:customStyle="1" w:styleId="CommentTextChar">
    <w:name w:val="Comment Text Char"/>
    <w:basedOn w:val="DefaultParagraphFont"/>
    <w:link w:val="CommentText"/>
    <w:uiPriority w:val="99"/>
    <w:semiHidden/>
    <w:rsid w:val="007B55BF"/>
  </w:style>
  <w:style w:type="paragraph" w:styleId="CommentSubject">
    <w:name w:val="annotation subject"/>
    <w:basedOn w:val="CommentText"/>
    <w:next w:val="CommentText"/>
    <w:link w:val="CommentSubjectChar"/>
    <w:uiPriority w:val="99"/>
    <w:semiHidden/>
    <w:unhideWhenUsed/>
    <w:rsid w:val="007B55BF"/>
    <w:rPr>
      <w:b/>
      <w:bCs/>
      <w:sz w:val="20"/>
      <w:szCs w:val="20"/>
    </w:rPr>
  </w:style>
  <w:style w:type="character" w:customStyle="1" w:styleId="CommentSubjectChar">
    <w:name w:val="Comment Subject Char"/>
    <w:basedOn w:val="CommentTextChar"/>
    <w:link w:val="CommentSubject"/>
    <w:uiPriority w:val="99"/>
    <w:semiHidden/>
    <w:rsid w:val="007B55BF"/>
    <w:rPr>
      <w:b/>
      <w:bCs/>
      <w:sz w:val="20"/>
      <w:szCs w:val="20"/>
    </w:rPr>
  </w:style>
  <w:style w:type="paragraph" w:styleId="BalloonText">
    <w:name w:val="Balloon Text"/>
    <w:basedOn w:val="Normal"/>
    <w:link w:val="BalloonTextChar"/>
    <w:uiPriority w:val="99"/>
    <w:semiHidden/>
    <w:unhideWhenUsed/>
    <w:rsid w:val="007B55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5BF"/>
    <w:rPr>
      <w:rFonts w:ascii="Lucida Grande" w:hAnsi="Lucida Grande" w:cs="Lucida Grande"/>
      <w:sz w:val="18"/>
      <w:szCs w:val="18"/>
    </w:rPr>
  </w:style>
  <w:style w:type="paragraph" w:styleId="Header">
    <w:name w:val="header"/>
    <w:basedOn w:val="Normal"/>
    <w:link w:val="HeaderChar"/>
    <w:uiPriority w:val="99"/>
    <w:unhideWhenUsed/>
    <w:rsid w:val="001D3AF0"/>
    <w:pPr>
      <w:tabs>
        <w:tab w:val="center" w:pos="4680"/>
        <w:tab w:val="right" w:pos="9360"/>
      </w:tabs>
    </w:pPr>
  </w:style>
  <w:style w:type="character" w:customStyle="1" w:styleId="HeaderChar">
    <w:name w:val="Header Char"/>
    <w:basedOn w:val="DefaultParagraphFont"/>
    <w:link w:val="Header"/>
    <w:uiPriority w:val="99"/>
    <w:rsid w:val="001D3AF0"/>
  </w:style>
  <w:style w:type="paragraph" w:styleId="Footer">
    <w:name w:val="footer"/>
    <w:basedOn w:val="Normal"/>
    <w:link w:val="FooterChar"/>
    <w:uiPriority w:val="99"/>
    <w:unhideWhenUsed/>
    <w:rsid w:val="001D3AF0"/>
    <w:pPr>
      <w:tabs>
        <w:tab w:val="center" w:pos="4680"/>
        <w:tab w:val="right" w:pos="9360"/>
      </w:tabs>
    </w:pPr>
  </w:style>
  <w:style w:type="character" w:customStyle="1" w:styleId="FooterChar">
    <w:name w:val="Footer Char"/>
    <w:basedOn w:val="DefaultParagraphFont"/>
    <w:link w:val="Footer"/>
    <w:uiPriority w:val="99"/>
    <w:rsid w:val="001D3AF0"/>
  </w:style>
  <w:style w:type="character" w:styleId="Hyperlink">
    <w:name w:val="Hyperlink"/>
    <w:basedOn w:val="DefaultParagraphFont"/>
    <w:uiPriority w:val="99"/>
    <w:unhideWhenUsed/>
    <w:rsid w:val="002746C4"/>
    <w:rPr>
      <w:color w:val="0563C1" w:themeColor="hyperlink"/>
      <w:u w:val="single"/>
    </w:rPr>
  </w:style>
  <w:style w:type="paragraph" w:styleId="Revision">
    <w:name w:val="Revision"/>
    <w:hidden/>
    <w:uiPriority w:val="99"/>
    <w:semiHidden/>
    <w:rsid w:val="006A61F1"/>
  </w:style>
  <w:style w:type="character" w:styleId="Emphasis">
    <w:name w:val="Emphasis"/>
    <w:qFormat/>
    <w:rsid w:val="00D63D1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101138">
      <w:bodyDiv w:val="1"/>
      <w:marLeft w:val="0"/>
      <w:marRight w:val="0"/>
      <w:marTop w:val="0"/>
      <w:marBottom w:val="0"/>
      <w:divBdr>
        <w:top w:val="none" w:sz="0" w:space="0" w:color="auto"/>
        <w:left w:val="none" w:sz="0" w:space="0" w:color="auto"/>
        <w:bottom w:val="none" w:sz="0" w:space="0" w:color="auto"/>
        <w:right w:val="none" w:sz="0" w:space="0" w:color="auto"/>
      </w:divBdr>
      <w:divsChild>
        <w:div w:id="968319260">
          <w:marLeft w:val="0"/>
          <w:marRight w:val="0"/>
          <w:marTop w:val="0"/>
          <w:marBottom w:val="0"/>
          <w:divBdr>
            <w:top w:val="none" w:sz="0" w:space="0" w:color="auto"/>
            <w:left w:val="none" w:sz="0" w:space="0" w:color="auto"/>
            <w:bottom w:val="none" w:sz="0" w:space="0" w:color="auto"/>
            <w:right w:val="none" w:sz="0" w:space="0" w:color="auto"/>
          </w:divBdr>
          <w:divsChild>
            <w:div w:id="7630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99043">
      <w:bodyDiv w:val="1"/>
      <w:marLeft w:val="0"/>
      <w:marRight w:val="0"/>
      <w:marTop w:val="0"/>
      <w:marBottom w:val="0"/>
      <w:divBdr>
        <w:top w:val="none" w:sz="0" w:space="0" w:color="auto"/>
        <w:left w:val="none" w:sz="0" w:space="0" w:color="auto"/>
        <w:bottom w:val="none" w:sz="0" w:space="0" w:color="auto"/>
        <w:right w:val="none" w:sz="0" w:space="0" w:color="auto"/>
      </w:divBdr>
      <w:divsChild>
        <w:div w:id="251625275">
          <w:marLeft w:val="0"/>
          <w:marRight w:val="0"/>
          <w:marTop w:val="0"/>
          <w:marBottom w:val="0"/>
          <w:divBdr>
            <w:top w:val="none" w:sz="0" w:space="0" w:color="auto"/>
            <w:left w:val="none" w:sz="0" w:space="0" w:color="auto"/>
            <w:bottom w:val="none" w:sz="0" w:space="0" w:color="auto"/>
            <w:right w:val="none" w:sz="0" w:space="0" w:color="auto"/>
          </w:divBdr>
          <w:divsChild>
            <w:div w:id="3878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80951">
      <w:bodyDiv w:val="1"/>
      <w:marLeft w:val="0"/>
      <w:marRight w:val="0"/>
      <w:marTop w:val="0"/>
      <w:marBottom w:val="0"/>
      <w:divBdr>
        <w:top w:val="none" w:sz="0" w:space="0" w:color="auto"/>
        <w:left w:val="none" w:sz="0" w:space="0" w:color="auto"/>
        <w:bottom w:val="none" w:sz="0" w:space="0" w:color="auto"/>
        <w:right w:val="none" w:sz="0" w:space="0" w:color="auto"/>
      </w:divBdr>
      <w:divsChild>
        <w:div w:id="401220185">
          <w:marLeft w:val="0"/>
          <w:marRight w:val="0"/>
          <w:marTop w:val="0"/>
          <w:marBottom w:val="0"/>
          <w:divBdr>
            <w:top w:val="none" w:sz="0" w:space="0" w:color="auto"/>
            <w:left w:val="none" w:sz="0" w:space="0" w:color="auto"/>
            <w:bottom w:val="none" w:sz="0" w:space="0" w:color="auto"/>
            <w:right w:val="none" w:sz="0" w:space="0" w:color="auto"/>
          </w:divBdr>
          <w:divsChild>
            <w:div w:id="1146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8294">
      <w:bodyDiv w:val="1"/>
      <w:marLeft w:val="0"/>
      <w:marRight w:val="0"/>
      <w:marTop w:val="0"/>
      <w:marBottom w:val="0"/>
      <w:divBdr>
        <w:top w:val="none" w:sz="0" w:space="0" w:color="auto"/>
        <w:left w:val="none" w:sz="0" w:space="0" w:color="auto"/>
        <w:bottom w:val="none" w:sz="0" w:space="0" w:color="auto"/>
        <w:right w:val="none" w:sz="0" w:space="0" w:color="auto"/>
      </w:divBdr>
      <w:divsChild>
        <w:div w:id="1557156107">
          <w:marLeft w:val="0"/>
          <w:marRight w:val="0"/>
          <w:marTop w:val="0"/>
          <w:marBottom w:val="0"/>
          <w:divBdr>
            <w:top w:val="none" w:sz="0" w:space="0" w:color="auto"/>
            <w:left w:val="none" w:sz="0" w:space="0" w:color="auto"/>
            <w:bottom w:val="none" w:sz="0" w:space="0" w:color="auto"/>
            <w:right w:val="none" w:sz="0" w:space="0" w:color="auto"/>
          </w:divBdr>
          <w:divsChild>
            <w:div w:id="11373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9595">
      <w:bodyDiv w:val="1"/>
      <w:marLeft w:val="0"/>
      <w:marRight w:val="0"/>
      <w:marTop w:val="0"/>
      <w:marBottom w:val="0"/>
      <w:divBdr>
        <w:top w:val="none" w:sz="0" w:space="0" w:color="auto"/>
        <w:left w:val="none" w:sz="0" w:space="0" w:color="auto"/>
        <w:bottom w:val="none" w:sz="0" w:space="0" w:color="auto"/>
        <w:right w:val="none" w:sz="0" w:space="0" w:color="auto"/>
      </w:divBdr>
      <w:divsChild>
        <w:div w:id="1033534064">
          <w:marLeft w:val="0"/>
          <w:marRight w:val="0"/>
          <w:marTop w:val="0"/>
          <w:marBottom w:val="0"/>
          <w:divBdr>
            <w:top w:val="none" w:sz="0" w:space="0" w:color="auto"/>
            <w:left w:val="none" w:sz="0" w:space="0" w:color="auto"/>
            <w:bottom w:val="none" w:sz="0" w:space="0" w:color="auto"/>
            <w:right w:val="none" w:sz="0" w:space="0" w:color="auto"/>
          </w:divBdr>
          <w:divsChild>
            <w:div w:id="2348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7355">
      <w:bodyDiv w:val="1"/>
      <w:marLeft w:val="0"/>
      <w:marRight w:val="0"/>
      <w:marTop w:val="0"/>
      <w:marBottom w:val="0"/>
      <w:divBdr>
        <w:top w:val="none" w:sz="0" w:space="0" w:color="auto"/>
        <w:left w:val="none" w:sz="0" w:space="0" w:color="auto"/>
        <w:bottom w:val="none" w:sz="0" w:space="0" w:color="auto"/>
        <w:right w:val="none" w:sz="0" w:space="0" w:color="auto"/>
      </w:divBdr>
      <w:divsChild>
        <w:div w:id="157112432">
          <w:marLeft w:val="0"/>
          <w:marRight w:val="0"/>
          <w:marTop w:val="0"/>
          <w:marBottom w:val="0"/>
          <w:divBdr>
            <w:top w:val="none" w:sz="0" w:space="0" w:color="auto"/>
            <w:left w:val="none" w:sz="0" w:space="0" w:color="auto"/>
            <w:bottom w:val="none" w:sz="0" w:space="0" w:color="auto"/>
            <w:right w:val="none" w:sz="0" w:space="0" w:color="auto"/>
          </w:divBdr>
          <w:divsChild>
            <w:div w:id="110095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37746">
      <w:bodyDiv w:val="1"/>
      <w:marLeft w:val="0"/>
      <w:marRight w:val="0"/>
      <w:marTop w:val="0"/>
      <w:marBottom w:val="0"/>
      <w:divBdr>
        <w:top w:val="none" w:sz="0" w:space="0" w:color="auto"/>
        <w:left w:val="none" w:sz="0" w:space="0" w:color="auto"/>
        <w:bottom w:val="none" w:sz="0" w:space="0" w:color="auto"/>
        <w:right w:val="none" w:sz="0" w:space="0" w:color="auto"/>
      </w:divBdr>
      <w:divsChild>
        <w:div w:id="178199230">
          <w:marLeft w:val="0"/>
          <w:marRight w:val="0"/>
          <w:marTop w:val="0"/>
          <w:marBottom w:val="0"/>
          <w:divBdr>
            <w:top w:val="none" w:sz="0" w:space="0" w:color="auto"/>
            <w:left w:val="none" w:sz="0" w:space="0" w:color="auto"/>
            <w:bottom w:val="none" w:sz="0" w:space="0" w:color="auto"/>
            <w:right w:val="none" w:sz="0" w:space="0" w:color="auto"/>
          </w:divBdr>
          <w:divsChild>
            <w:div w:id="205222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59214">
      <w:bodyDiv w:val="1"/>
      <w:marLeft w:val="0"/>
      <w:marRight w:val="0"/>
      <w:marTop w:val="0"/>
      <w:marBottom w:val="0"/>
      <w:divBdr>
        <w:top w:val="none" w:sz="0" w:space="0" w:color="auto"/>
        <w:left w:val="none" w:sz="0" w:space="0" w:color="auto"/>
        <w:bottom w:val="none" w:sz="0" w:space="0" w:color="auto"/>
        <w:right w:val="none" w:sz="0" w:space="0" w:color="auto"/>
      </w:divBdr>
      <w:divsChild>
        <w:div w:id="592052517">
          <w:marLeft w:val="0"/>
          <w:marRight w:val="0"/>
          <w:marTop w:val="0"/>
          <w:marBottom w:val="0"/>
          <w:divBdr>
            <w:top w:val="none" w:sz="0" w:space="0" w:color="auto"/>
            <w:left w:val="none" w:sz="0" w:space="0" w:color="auto"/>
            <w:bottom w:val="none" w:sz="0" w:space="0" w:color="auto"/>
            <w:right w:val="none" w:sz="0" w:space="0" w:color="auto"/>
          </w:divBdr>
          <w:divsChild>
            <w:div w:id="625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1"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19018</Words>
  <Characters>108405</Characters>
  <Application>Microsoft Macintosh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University of Maryland Baltimore</Company>
  <LinksUpToDate>false</LinksUpToDate>
  <CharactersWithSpaces>127169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Wolfson</dc:creator>
  <cp:keywords/>
  <dc:description/>
  <cp:lastModifiedBy>Na Ma</cp:lastModifiedBy>
  <cp:revision>2</cp:revision>
  <cp:lastPrinted>2016-07-13T13:38:00Z</cp:lastPrinted>
  <dcterms:created xsi:type="dcterms:W3CDTF">2016-10-25T23:39:00Z</dcterms:created>
  <dcterms:modified xsi:type="dcterms:W3CDTF">2016-10-25T23:39:00Z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id="http://www.zotero.org/styles/world-journal-of-biological-chemistry"/&gt;&lt;format class="21"/&gt;&lt;count citations="55" publications="53"/&gt;&lt;/info&gt;PAPERS2_INFO_END</vt:lpwstr>
  </property>
</Properties>
</file>