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3F" w:rsidRPr="00AA105E" w:rsidRDefault="00C7663F" w:rsidP="00B14827">
      <w:pPr>
        <w:widowControl w:val="0"/>
        <w:spacing w:after="0" w:line="360" w:lineRule="auto"/>
        <w:jc w:val="both"/>
        <w:rPr>
          <w:rFonts w:ascii="Book Antiqua" w:eastAsia="宋体" w:hAnsi="Book Antiqua" w:cs="Times New Roman"/>
          <w:kern w:val="2"/>
          <w:sz w:val="24"/>
          <w:szCs w:val="24"/>
          <w:lang w:eastAsia="zh-CN"/>
        </w:rPr>
      </w:pPr>
      <w:r w:rsidRPr="00AA105E">
        <w:rPr>
          <w:rFonts w:ascii="Book Antiqua" w:eastAsia="宋体" w:hAnsi="Book Antiqua" w:cs="Times New Roman"/>
          <w:b/>
          <w:kern w:val="2"/>
          <w:sz w:val="24"/>
          <w:szCs w:val="24"/>
          <w:lang w:eastAsia="zh-CN"/>
        </w:rPr>
        <w:t>Name of Journal:</w:t>
      </w:r>
      <w:r w:rsidRPr="00AA105E">
        <w:rPr>
          <w:rFonts w:ascii="Book Antiqua" w:eastAsia="宋体" w:hAnsi="Book Antiqua" w:cs="Times New Roman"/>
          <w:b/>
          <w:i/>
          <w:kern w:val="2"/>
          <w:sz w:val="24"/>
          <w:szCs w:val="24"/>
          <w:lang w:eastAsia="zh-CN"/>
        </w:rPr>
        <w:t xml:space="preserve"> World Journal of </w:t>
      </w:r>
      <w:r w:rsidR="001F3B24" w:rsidRPr="00AA105E">
        <w:rPr>
          <w:rFonts w:ascii="Book Antiqua" w:eastAsia="宋体" w:hAnsi="Book Antiqua" w:cs="Times New Roman"/>
          <w:b/>
          <w:i/>
          <w:kern w:val="2"/>
          <w:sz w:val="24"/>
          <w:szCs w:val="24"/>
          <w:lang w:eastAsia="zh-CN"/>
        </w:rPr>
        <w:t>Anesthesiology</w:t>
      </w:r>
    </w:p>
    <w:p w:rsidR="00C7663F" w:rsidRPr="00AA105E" w:rsidRDefault="00C7663F" w:rsidP="00B14827">
      <w:pPr>
        <w:widowControl w:val="0"/>
        <w:spacing w:after="0" w:line="360" w:lineRule="auto"/>
        <w:jc w:val="both"/>
        <w:rPr>
          <w:rFonts w:ascii="Book Antiqua" w:eastAsia="宋体" w:hAnsi="Book Antiqua" w:cs="Times New Roman"/>
          <w:b/>
          <w:kern w:val="2"/>
          <w:sz w:val="24"/>
          <w:szCs w:val="24"/>
          <w:lang w:eastAsia="zh-CN"/>
        </w:rPr>
      </w:pPr>
      <w:r w:rsidRPr="00AA105E">
        <w:rPr>
          <w:rFonts w:ascii="Book Antiqua" w:eastAsia="宋体" w:hAnsi="Book Antiqua" w:cs="Times New Roman"/>
          <w:b/>
          <w:kern w:val="2"/>
          <w:sz w:val="24"/>
          <w:szCs w:val="24"/>
          <w:lang w:eastAsia="zh-CN"/>
        </w:rPr>
        <w:t>ESPS Manuscript NO: 29890</w:t>
      </w:r>
    </w:p>
    <w:p w:rsidR="00FB6671" w:rsidRPr="00AA105E" w:rsidRDefault="00C7663F" w:rsidP="00B14827">
      <w:pPr>
        <w:widowControl w:val="0"/>
        <w:spacing w:after="0" w:line="360" w:lineRule="auto"/>
        <w:jc w:val="both"/>
        <w:rPr>
          <w:rFonts w:ascii="Book Antiqua" w:eastAsia="宋体" w:hAnsi="Book Antiqua" w:cs="Times New Roman"/>
          <w:b/>
          <w:kern w:val="2"/>
          <w:sz w:val="24"/>
          <w:szCs w:val="24"/>
          <w:lang w:eastAsia="zh-CN"/>
        </w:rPr>
      </w:pPr>
      <w:r w:rsidRPr="00AA105E">
        <w:rPr>
          <w:rFonts w:ascii="Book Antiqua" w:eastAsia="宋体" w:hAnsi="Book Antiqua" w:cs="Times New Roman"/>
          <w:b/>
          <w:kern w:val="2"/>
          <w:sz w:val="24"/>
          <w:szCs w:val="24"/>
          <w:lang w:eastAsia="zh-CN"/>
        </w:rPr>
        <w:t xml:space="preserve">Manuscript Type: </w:t>
      </w:r>
      <w:proofErr w:type="spellStart"/>
      <w:r w:rsidR="0038552D" w:rsidRPr="00AA105E">
        <w:rPr>
          <w:rFonts w:ascii="Book Antiqua" w:eastAsia="宋体" w:hAnsi="Book Antiqua" w:cs="Times New Roman"/>
          <w:b/>
          <w:kern w:val="2"/>
          <w:sz w:val="24"/>
          <w:szCs w:val="24"/>
          <w:lang w:eastAsia="zh-CN"/>
        </w:rPr>
        <w:t>Minir</w:t>
      </w:r>
      <w:r w:rsidR="001F3B24" w:rsidRPr="00AA105E">
        <w:rPr>
          <w:rFonts w:ascii="Book Antiqua" w:eastAsia="宋体" w:hAnsi="Book Antiqua" w:cs="Times New Roman"/>
          <w:b/>
          <w:kern w:val="2"/>
          <w:sz w:val="24"/>
          <w:szCs w:val="24"/>
          <w:lang w:eastAsia="zh-CN"/>
        </w:rPr>
        <w:t>eview</w:t>
      </w:r>
      <w:r w:rsidR="0038552D" w:rsidRPr="00AA105E">
        <w:rPr>
          <w:rFonts w:ascii="Book Antiqua" w:eastAsia="宋体" w:hAnsi="Book Antiqua" w:cs="Times New Roman"/>
          <w:b/>
          <w:kern w:val="2"/>
          <w:sz w:val="24"/>
          <w:szCs w:val="24"/>
          <w:lang w:eastAsia="zh-CN"/>
        </w:rPr>
        <w:t>s</w:t>
      </w:r>
      <w:proofErr w:type="spellEnd"/>
    </w:p>
    <w:p w:rsidR="00FB6671" w:rsidRPr="00AA105E" w:rsidRDefault="00FB6671" w:rsidP="00B14827">
      <w:pPr>
        <w:spacing w:after="0" w:line="360" w:lineRule="auto"/>
        <w:jc w:val="both"/>
        <w:rPr>
          <w:rFonts w:ascii="Book Antiqua" w:hAnsi="Book Antiqua" w:cs="Times New Roman"/>
          <w:b/>
          <w:sz w:val="24"/>
          <w:szCs w:val="24"/>
        </w:rPr>
      </w:pPr>
    </w:p>
    <w:p w:rsidR="00E46A3F" w:rsidRPr="00AA105E" w:rsidRDefault="0043431B" w:rsidP="00B14827">
      <w:pPr>
        <w:spacing w:after="0" w:line="360" w:lineRule="auto"/>
        <w:jc w:val="both"/>
        <w:rPr>
          <w:rFonts w:ascii="Book Antiqua" w:hAnsi="Book Antiqua" w:cs="Times New Roman"/>
          <w:b/>
          <w:sz w:val="24"/>
          <w:szCs w:val="24"/>
          <w:lang w:eastAsia="zh-CN"/>
        </w:rPr>
      </w:pPr>
      <w:r w:rsidRPr="00AA105E">
        <w:rPr>
          <w:rFonts w:ascii="Book Antiqua" w:hAnsi="Book Antiqua" w:cs="Times New Roman"/>
          <w:b/>
          <w:sz w:val="24"/>
          <w:szCs w:val="24"/>
        </w:rPr>
        <w:t xml:space="preserve">Massive </w:t>
      </w:r>
      <w:r w:rsidR="0094582F" w:rsidRPr="00AA105E">
        <w:rPr>
          <w:rFonts w:ascii="Book Antiqua" w:hAnsi="Book Antiqua" w:cs="Times New Roman"/>
          <w:b/>
          <w:sz w:val="24"/>
          <w:szCs w:val="24"/>
        </w:rPr>
        <w:t>t</w:t>
      </w:r>
      <w:r w:rsidRPr="00AA105E">
        <w:rPr>
          <w:rFonts w:ascii="Book Antiqua" w:hAnsi="Book Antiqua" w:cs="Times New Roman"/>
          <w:b/>
          <w:sz w:val="24"/>
          <w:szCs w:val="24"/>
        </w:rPr>
        <w:t xml:space="preserve">ransfusion: An </w:t>
      </w:r>
      <w:r w:rsidR="0094582F" w:rsidRPr="00AA105E">
        <w:rPr>
          <w:rFonts w:ascii="Book Antiqua" w:hAnsi="Book Antiqua" w:cs="Times New Roman"/>
          <w:b/>
          <w:sz w:val="24"/>
          <w:szCs w:val="24"/>
        </w:rPr>
        <w:t>update for the anesthe</w:t>
      </w:r>
      <w:r w:rsidRPr="00AA105E">
        <w:rPr>
          <w:rFonts w:ascii="Book Antiqua" w:hAnsi="Book Antiqua" w:cs="Times New Roman"/>
          <w:b/>
          <w:sz w:val="24"/>
          <w:szCs w:val="24"/>
        </w:rPr>
        <w:t>siologist</w:t>
      </w:r>
    </w:p>
    <w:p w:rsidR="000725CD" w:rsidRPr="00AA105E" w:rsidRDefault="000725CD" w:rsidP="00B14827">
      <w:pPr>
        <w:spacing w:after="0" w:line="360" w:lineRule="auto"/>
        <w:jc w:val="both"/>
        <w:rPr>
          <w:rFonts w:ascii="Book Antiqua" w:hAnsi="Book Antiqua" w:cs="Times New Roman"/>
          <w:b/>
          <w:sz w:val="24"/>
          <w:szCs w:val="24"/>
          <w:lang w:eastAsia="zh-CN"/>
        </w:rPr>
      </w:pPr>
    </w:p>
    <w:p w:rsidR="0073533B" w:rsidRPr="00AA105E" w:rsidRDefault="0073533B" w:rsidP="00B14827">
      <w:pPr>
        <w:spacing w:after="0" w:line="360" w:lineRule="auto"/>
        <w:jc w:val="both"/>
        <w:rPr>
          <w:rFonts w:ascii="Book Antiqua" w:hAnsi="Book Antiqua" w:cs="Times New Roman"/>
          <w:sz w:val="24"/>
          <w:szCs w:val="24"/>
          <w:lang w:eastAsia="zh-CN"/>
        </w:rPr>
      </w:pPr>
      <w:r w:rsidRPr="00AA105E">
        <w:rPr>
          <w:rFonts w:ascii="Book Antiqua" w:hAnsi="Book Antiqua" w:cs="Times New Roman"/>
          <w:sz w:val="24"/>
          <w:szCs w:val="24"/>
        </w:rPr>
        <w:t xml:space="preserve">Fredericks C </w:t>
      </w:r>
      <w:r w:rsidRPr="00AA105E">
        <w:rPr>
          <w:rFonts w:ascii="Book Antiqua" w:hAnsi="Book Antiqua" w:cs="Times New Roman"/>
          <w:i/>
          <w:sz w:val="24"/>
          <w:szCs w:val="24"/>
        </w:rPr>
        <w:t xml:space="preserve">et al. </w:t>
      </w:r>
      <w:r w:rsidRPr="00AA105E">
        <w:rPr>
          <w:rFonts w:ascii="Book Antiqua" w:hAnsi="Book Antiqua" w:cs="Times New Roman"/>
          <w:sz w:val="24"/>
          <w:szCs w:val="24"/>
        </w:rPr>
        <w:t xml:space="preserve">Massive </w:t>
      </w:r>
      <w:r w:rsidR="000725CD" w:rsidRPr="00AA105E">
        <w:rPr>
          <w:rFonts w:ascii="Book Antiqua" w:hAnsi="Book Antiqua" w:cs="Times New Roman"/>
          <w:sz w:val="24"/>
          <w:szCs w:val="24"/>
        </w:rPr>
        <w:t>tra</w:t>
      </w:r>
      <w:r w:rsidRPr="00AA105E">
        <w:rPr>
          <w:rFonts w:ascii="Book Antiqua" w:hAnsi="Book Antiqua" w:cs="Times New Roman"/>
          <w:sz w:val="24"/>
          <w:szCs w:val="24"/>
        </w:rPr>
        <w:t>nsfusion</w:t>
      </w:r>
    </w:p>
    <w:p w:rsidR="000725CD" w:rsidRPr="00AA105E" w:rsidRDefault="000725CD" w:rsidP="00B14827">
      <w:pPr>
        <w:spacing w:after="0" w:line="360" w:lineRule="auto"/>
        <w:jc w:val="both"/>
        <w:rPr>
          <w:rFonts w:ascii="Book Antiqua" w:hAnsi="Book Antiqua" w:cs="Times New Roman"/>
          <w:sz w:val="24"/>
          <w:szCs w:val="24"/>
          <w:lang w:eastAsia="zh-CN"/>
        </w:rPr>
      </w:pPr>
    </w:p>
    <w:p w:rsidR="0073533B" w:rsidRPr="00AA105E" w:rsidRDefault="0073533B" w:rsidP="00B14827">
      <w:pPr>
        <w:spacing w:after="0" w:line="360" w:lineRule="auto"/>
        <w:jc w:val="both"/>
        <w:rPr>
          <w:rFonts w:ascii="Book Antiqua" w:hAnsi="Book Antiqua" w:cs="Times New Roman"/>
          <w:b/>
          <w:sz w:val="24"/>
          <w:szCs w:val="24"/>
          <w:lang w:eastAsia="zh-CN"/>
        </w:rPr>
      </w:pPr>
      <w:r w:rsidRPr="00AA105E">
        <w:rPr>
          <w:rFonts w:ascii="Book Antiqua" w:hAnsi="Book Antiqua" w:cs="Times New Roman"/>
          <w:b/>
          <w:sz w:val="24"/>
          <w:szCs w:val="24"/>
        </w:rPr>
        <w:t>Charles Fredericks,</w:t>
      </w:r>
      <w:r w:rsidR="000725CD" w:rsidRPr="00AA105E">
        <w:rPr>
          <w:rFonts w:ascii="Book Antiqua" w:hAnsi="Book Antiqua" w:cs="Times New Roman"/>
          <w:b/>
          <w:sz w:val="24"/>
          <w:szCs w:val="24"/>
          <w:lang w:eastAsia="zh-CN"/>
        </w:rPr>
        <w:t xml:space="preserve"> </w:t>
      </w:r>
      <w:r w:rsidRPr="00AA105E">
        <w:rPr>
          <w:rFonts w:ascii="Book Antiqua" w:hAnsi="Book Antiqua" w:cs="Times New Roman"/>
          <w:b/>
          <w:sz w:val="24"/>
          <w:szCs w:val="24"/>
        </w:rPr>
        <w:t>John C</w:t>
      </w:r>
      <w:r w:rsidR="000725CD" w:rsidRPr="00AA105E">
        <w:rPr>
          <w:rFonts w:ascii="Book Antiqua" w:hAnsi="Book Antiqua" w:cs="Times New Roman"/>
          <w:b/>
          <w:sz w:val="24"/>
          <w:szCs w:val="24"/>
          <w:lang w:eastAsia="zh-CN"/>
        </w:rPr>
        <w:t xml:space="preserve"> </w:t>
      </w:r>
      <w:proofErr w:type="spellStart"/>
      <w:r w:rsidRPr="00AA105E">
        <w:rPr>
          <w:rFonts w:ascii="Book Antiqua" w:hAnsi="Book Antiqua" w:cs="Times New Roman"/>
          <w:b/>
          <w:sz w:val="24"/>
          <w:szCs w:val="24"/>
        </w:rPr>
        <w:t>Kubasiak</w:t>
      </w:r>
      <w:proofErr w:type="spellEnd"/>
      <w:r w:rsidRPr="00AA105E">
        <w:rPr>
          <w:rFonts w:ascii="Book Antiqua" w:hAnsi="Book Antiqua" w:cs="Times New Roman"/>
          <w:b/>
          <w:sz w:val="24"/>
          <w:szCs w:val="24"/>
        </w:rPr>
        <w:t xml:space="preserve">, </w:t>
      </w:r>
      <w:r w:rsidR="000725CD" w:rsidRPr="00AA105E">
        <w:rPr>
          <w:rFonts w:ascii="Book Antiqua" w:hAnsi="Book Antiqua" w:cs="Times New Roman"/>
          <w:b/>
          <w:sz w:val="24"/>
          <w:szCs w:val="24"/>
        </w:rPr>
        <w:t xml:space="preserve">Caleb J </w:t>
      </w:r>
      <w:proofErr w:type="spellStart"/>
      <w:r w:rsidR="000725CD" w:rsidRPr="00AA105E">
        <w:rPr>
          <w:rFonts w:ascii="Book Antiqua" w:hAnsi="Book Antiqua" w:cs="Times New Roman"/>
          <w:b/>
          <w:sz w:val="24"/>
          <w:szCs w:val="24"/>
        </w:rPr>
        <w:t>Mentzer</w:t>
      </w:r>
      <w:proofErr w:type="spellEnd"/>
      <w:r w:rsidR="000725CD" w:rsidRPr="00AA105E">
        <w:rPr>
          <w:rFonts w:ascii="Book Antiqua" w:hAnsi="Book Antiqua" w:cs="Times New Roman"/>
          <w:b/>
          <w:sz w:val="24"/>
          <w:szCs w:val="24"/>
        </w:rPr>
        <w:t>, James R Yon</w:t>
      </w:r>
    </w:p>
    <w:p w:rsidR="0073533B" w:rsidRPr="00AA105E" w:rsidRDefault="0073533B" w:rsidP="00B14827">
      <w:pPr>
        <w:pStyle w:val="ListParagraph"/>
        <w:spacing w:after="0" w:line="360" w:lineRule="auto"/>
        <w:ind w:left="0"/>
        <w:jc w:val="both"/>
        <w:rPr>
          <w:rFonts w:ascii="Book Antiqua" w:hAnsi="Book Antiqua" w:cs="Times New Roman"/>
          <w:sz w:val="24"/>
          <w:szCs w:val="24"/>
        </w:rPr>
      </w:pPr>
    </w:p>
    <w:p w:rsidR="0073533B" w:rsidRPr="00AA105E" w:rsidRDefault="0073533B" w:rsidP="00B14827">
      <w:pPr>
        <w:spacing w:after="0" w:line="360" w:lineRule="auto"/>
        <w:jc w:val="both"/>
        <w:rPr>
          <w:rFonts w:ascii="Book Antiqua" w:hAnsi="Book Antiqua" w:cs="Times New Roman"/>
          <w:sz w:val="24"/>
          <w:szCs w:val="24"/>
        </w:rPr>
      </w:pPr>
      <w:r w:rsidRPr="00AA105E">
        <w:rPr>
          <w:rFonts w:ascii="Book Antiqua" w:hAnsi="Book Antiqua" w:cs="Times New Roman"/>
          <w:b/>
          <w:sz w:val="24"/>
          <w:szCs w:val="24"/>
        </w:rPr>
        <w:t xml:space="preserve">Charles Fredericks, </w:t>
      </w:r>
      <w:r w:rsidR="008D58F6" w:rsidRPr="00AA105E">
        <w:rPr>
          <w:rFonts w:ascii="Book Antiqua" w:hAnsi="Book Antiqua" w:cs="Times New Roman"/>
          <w:b/>
          <w:sz w:val="24"/>
          <w:szCs w:val="24"/>
        </w:rPr>
        <w:t>John C</w:t>
      </w:r>
      <w:r w:rsidR="008D58F6" w:rsidRPr="00AA105E">
        <w:rPr>
          <w:rFonts w:ascii="Book Antiqua" w:hAnsi="Book Antiqua" w:cs="Times New Roman"/>
          <w:b/>
          <w:sz w:val="24"/>
          <w:szCs w:val="24"/>
          <w:lang w:eastAsia="zh-CN"/>
        </w:rPr>
        <w:t xml:space="preserve"> </w:t>
      </w:r>
      <w:proofErr w:type="spellStart"/>
      <w:r w:rsidR="008D58F6" w:rsidRPr="00AA105E">
        <w:rPr>
          <w:rFonts w:ascii="Book Antiqua" w:hAnsi="Book Antiqua" w:cs="Times New Roman"/>
          <w:b/>
          <w:sz w:val="24"/>
          <w:szCs w:val="24"/>
        </w:rPr>
        <w:t>Kubasiak</w:t>
      </w:r>
      <w:proofErr w:type="spellEnd"/>
      <w:r w:rsidR="008D58F6" w:rsidRPr="00AA105E">
        <w:rPr>
          <w:rFonts w:ascii="Book Antiqua" w:hAnsi="Book Antiqua" w:cs="Times New Roman"/>
          <w:b/>
          <w:sz w:val="24"/>
          <w:szCs w:val="24"/>
        </w:rPr>
        <w:t>,</w:t>
      </w:r>
      <w:r w:rsidR="008D58F6" w:rsidRPr="00AA105E">
        <w:rPr>
          <w:rFonts w:ascii="Book Antiqua" w:hAnsi="Book Antiqua" w:cs="Times New Roman"/>
          <w:b/>
          <w:sz w:val="24"/>
          <w:szCs w:val="24"/>
          <w:lang w:eastAsia="zh-CN"/>
        </w:rPr>
        <w:t xml:space="preserve"> </w:t>
      </w:r>
      <w:r w:rsidRPr="00AA105E">
        <w:rPr>
          <w:rFonts w:ascii="Book Antiqua" w:hAnsi="Book Antiqua" w:cs="Times New Roman"/>
          <w:sz w:val="24"/>
          <w:szCs w:val="24"/>
        </w:rPr>
        <w:t>Department of General Surgery, Rush University Medical Center, Chicago, IL</w:t>
      </w:r>
      <w:r w:rsidR="006701FB" w:rsidRPr="00AA105E">
        <w:rPr>
          <w:rFonts w:ascii="Book Antiqua" w:hAnsi="Book Antiqua" w:cs="Times New Roman"/>
          <w:sz w:val="24"/>
          <w:szCs w:val="24"/>
          <w:lang w:eastAsia="zh-CN"/>
        </w:rPr>
        <w:t xml:space="preserve"> 60612, United States</w:t>
      </w:r>
    </w:p>
    <w:p w:rsidR="0073533B" w:rsidRPr="00AA105E" w:rsidRDefault="0073533B" w:rsidP="00B14827">
      <w:pPr>
        <w:spacing w:after="0" w:line="360" w:lineRule="auto"/>
        <w:jc w:val="both"/>
        <w:rPr>
          <w:rFonts w:ascii="Book Antiqua" w:hAnsi="Book Antiqua" w:cs="Times New Roman"/>
          <w:sz w:val="24"/>
          <w:szCs w:val="24"/>
          <w:lang w:eastAsia="zh-CN"/>
        </w:rPr>
      </w:pPr>
    </w:p>
    <w:p w:rsidR="00675EA4" w:rsidRPr="00AA105E" w:rsidRDefault="00675EA4" w:rsidP="00B14827">
      <w:pPr>
        <w:spacing w:after="0" w:line="360" w:lineRule="auto"/>
        <w:jc w:val="both"/>
        <w:rPr>
          <w:rFonts w:ascii="Book Antiqua" w:hAnsi="Book Antiqua" w:cs="Times New Roman"/>
          <w:sz w:val="24"/>
          <w:szCs w:val="24"/>
        </w:rPr>
      </w:pPr>
      <w:r w:rsidRPr="00AA105E">
        <w:rPr>
          <w:rFonts w:ascii="Book Antiqua" w:hAnsi="Book Antiqua" w:cs="Times New Roman"/>
          <w:b/>
          <w:sz w:val="24"/>
          <w:szCs w:val="24"/>
        </w:rPr>
        <w:t>Caleb J</w:t>
      </w:r>
      <w:r w:rsidR="009E640B" w:rsidRPr="00AA105E">
        <w:rPr>
          <w:rFonts w:ascii="Book Antiqua" w:hAnsi="Book Antiqua" w:cs="Times New Roman"/>
          <w:b/>
          <w:sz w:val="24"/>
          <w:szCs w:val="24"/>
          <w:lang w:eastAsia="zh-CN"/>
        </w:rPr>
        <w:t xml:space="preserve"> </w:t>
      </w:r>
      <w:proofErr w:type="spellStart"/>
      <w:r w:rsidRPr="00AA105E">
        <w:rPr>
          <w:rFonts w:ascii="Book Antiqua" w:hAnsi="Book Antiqua" w:cs="Times New Roman"/>
          <w:b/>
          <w:sz w:val="24"/>
          <w:szCs w:val="24"/>
        </w:rPr>
        <w:t>Mentzer</w:t>
      </w:r>
      <w:proofErr w:type="spellEnd"/>
      <w:r w:rsidRPr="00AA105E">
        <w:rPr>
          <w:rFonts w:ascii="Book Antiqua" w:hAnsi="Book Antiqua" w:cs="Times New Roman"/>
          <w:b/>
          <w:sz w:val="24"/>
          <w:szCs w:val="24"/>
        </w:rPr>
        <w:t xml:space="preserve">, </w:t>
      </w:r>
      <w:r w:rsidRPr="00AA105E">
        <w:rPr>
          <w:rFonts w:ascii="Book Antiqua" w:hAnsi="Book Antiqua" w:cs="Times New Roman"/>
          <w:sz w:val="24"/>
          <w:szCs w:val="24"/>
        </w:rPr>
        <w:t>Department of Trauma, University of Miami Ryder Trauma Center, Miami, FL</w:t>
      </w:r>
      <w:r w:rsidR="001F343B">
        <w:rPr>
          <w:rFonts w:ascii="Book Antiqua" w:hAnsi="Book Antiqua" w:cs="Times New Roman" w:hint="eastAsia"/>
          <w:sz w:val="24"/>
          <w:szCs w:val="24"/>
          <w:lang w:eastAsia="zh-CN"/>
        </w:rPr>
        <w:t xml:space="preserve"> 79844</w:t>
      </w:r>
      <w:r w:rsidR="006701FB" w:rsidRPr="00AA105E">
        <w:rPr>
          <w:rFonts w:ascii="Book Antiqua" w:hAnsi="Book Antiqua" w:cs="Times New Roman"/>
          <w:sz w:val="24"/>
          <w:szCs w:val="24"/>
          <w:lang w:eastAsia="zh-CN"/>
        </w:rPr>
        <w:t>, United States</w:t>
      </w:r>
    </w:p>
    <w:p w:rsidR="00675EA4" w:rsidRPr="00AA105E" w:rsidRDefault="00675EA4" w:rsidP="00B14827">
      <w:pPr>
        <w:spacing w:after="0" w:line="360" w:lineRule="auto"/>
        <w:jc w:val="both"/>
        <w:rPr>
          <w:rFonts w:ascii="Book Antiqua" w:hAnsi="Book Antiqua" w:cs="Times New Roman"/>
          <w:sz w:val="24"/>
          <w:szCs w:val="24"/>
        </w:rPr>
      </w:pPr>
    </w:p>
    <w:p w:rsidR="0073533B" w:rsidRPr="00AA105E" w:rsidRDefault="0073533B" w:rsidP="00B14827">
      <w:pPr>
        <w:spacing w:after="0" w:line="360" w:lineRule="auto"/>
        <w:jc w:val="both"/>
        <w:rPr>
          <w:rFonts w:ascii="Book Antiqua" w:hAnsi="Book Antiqua" w:cs="Times New Roman"/>
          <w:b/>
          <w:sz w:val="24"/>
          <w:szCs w:val="24"/>
          <w:lang w:eastAsia="zh-CN"/>
        </w:rPr>
      </w:pPr>
      <w:r w:rsidRPr="00AA105E">
        <w:rPr>
          <w:rFonts w:ascii="Book Antiqua" w:hAnsi="Book Antiqua" w:cs="Times New Roman"/>
          <w:b/>
          <w:sz w:val="24"/>
          <w:szCs w:val="24"/>
        </w:rPr>
        <w:t>James R</w:t>
      </w:r>
      <w:r w:rsidR="009E640B" w:rsidRPr="00AA105E">
        <w:rPr>
          <w:rFonts w:ascii="Book Antiqua" w:hAnsi="Book Antiqua" w:cs="Times New Roman"/>
          <w:b/>
          <w:sz w:val="24"/>
          <w:szCs w:val="24"/>
          <w:lang w:eastAsia="zh-CN"/>
        </w:rPr>
        <w:t xml:space="preserve"> </w:t>
      </w:r>
      <w:r w:rsidRPr="00AA105E">
        <w:rPr>
          <w:rFonts w:ascii="Book Antiqua" w:hAnsi="Book Antiqua" w:cs="Times New Roman"/>
          <w:b/>
          <w:sz w:val="24"/>
          <w:szCs w:val="24"/>
        </w:rPr>
        <w:t xml:space="preserve">Yon, </w:t>
      </w:r>
      <w:r w:rsidRPr="00AA105E">
        <w:rPr>
          <w:rFonts w:ascii="Book Antiqua" w:hAnsi="Book Antiqua" w:cs="Times New Roman"/>
          <w:sz w:val="24"/>
          <w:szCs w:val="24"/>
        </w:rPr>
        <w:t>Department of Trauma and Acute Care Surgery, Swedish Medical Center, Englewood, CO</w:t>
      </w:r>
      <w:r w:rsidR="0038552D" w:rsidRPr="00AA105E">
        <w:rPr>
          <w:rFonts w:ascii="Book Antiqua" w:hAnsi="Book Antiqua" w:cs="Times New Roman"/>
          <w:sz w:val="24"/>
          <w:szCs w:val="24"/>
          <w:lang w:eastAsia="zh-CN"/>
        </w:rPr>
        <w:t xml:space="preserve"> </w:t>
      </w:r>
      <w:r w:rsidR="0038552D" w:rsidRPr="00AA105E">
        <w:rPr>
          <w:rFonts w:ascii="Book Antiqua" w:hAnsi="Book Antiqua" w:cs="Times New Roman"/>
          <w:sz w:val="24"/>
          <w:szCs w:val="24"/>
        </w:rPr>
        <w:t>80113</w:t>
      </w:r>
      <w:r w:rsidR="0038552D" w:rsidRPr="00AA105E">
        <w:rPr>
          <w:rFonts w:ascii="Book Antiqua" w:hAnsi="Book Antiqua" w:cs="Times New Roman"/>
          <w:sz w:val="24"/>
          <w:szCs w:val="24"/>
          <w:lang w:eastAsia="zh-CN"/>
        </w:rPr>
        <w:t>, United States</w:t>
      </w:r>
    </w:p>
    <w:p w:rsidR="0073533B" w:rsidRPr="00AA105E" w:rsidRDefault="0073533B" w:rsidP="00B14827">
      <w:pPr>
        <w:suppressAutoHyphens/>
        <w:spacing w:after="0" w:line="360" w:lineRule="auto"/>
        <w:jc w:val="both"/>
        <w:rPr>
          <w:rFonts w:ascii="Book Antiqua" w:hAnsi="Book Antiqua" w:cs="Times New Roman"/>
          <w:sz w:val="24"/>
          <w:szCs w:val="24"/>
        </w:rPr>
      </w:pPr>
    </w:p>
    <w:p w:rsidR="0073533B" w:rsidRPr="00AA105E" w:rsidRDefault="0073533B" w:rsidP="00B14827">
      <w:pPr>
        <w:suppressAutoHyphens/>
        <w:spacing w:after="0" w:line="360" w:lineRule="auto"/>
        <w:jc w:val="both"/>
        <w:rPr>
          <w:rFonts w:ascii="Book Antiqua" w:hAnsi="Book Antiqua" w:cs="Times New Roman"/>
          <w:sz w:val="24"/>
          <w:szCs w:val="24"/>
        </w:rPr>
      </w:pPr>
      <w:r w:rsidRPr="00AA105E">
        <w:rPr>
          <w:rFonts w:ascii="Book Antiqua" w:hAnsi="Book Antiqua" w:cs="Times New Roman"/>
          <w:b/>
          <w:sz w:val="24"/>
          <w:szCs w:val="24"/>
        </w:rPr>
        <w:t xml:space="preserve">Author </w:t>
      </w:r>
      <w:r w:rsidR="00550A1A" w:rsidRPr="00AA105E">
        <w:rPr>
          <w:rFonts w:ascii="Book Antiqua" w:hAnsi="Book Antiqua" w:cs="Times New Roman"/>
          <w:b/>
          <w:sz w:val="24"/>
          <w:szCs w:val="24"/>
        </w:rPr>
        <w:t>c</w:t>
      </w:r>
      <w:r w:rsidRPr="00AA105E">
        <w:rPr>
          <w:rFonts w:ascii="Book Antiqua" w:hAnsi="Book Antiqua" w:cs="Times New Roman"/>
          <w:b/>
          <w:sz w:val="24"/>
          <w:szCs w:val="24"/>
        </w:rPr>
        <w:t>ontributions:</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Fredericks C</w:t>
      </w:r>
      <w:r w:rsidR="00675EA4" w:rsidRPr="00AA105E">
        <w:rPr>
          <w:rFonts w:ascii="Book Antiqua" w:hAnsi="Book Antiqua" w:cs="Times New Roman"/>
          <w:sz w:val="24"/>
          <w:szCs w:val="24"/>
        </w:rPr>
        <w:t>,</w:t>
      </w:r>
      <w:r w:rsidRPr="00AA105E">
        <w:rPr>
          <w:rFonts w:ascii="Book Antiqua" w:hAnsi="Book Antiqua" w:cs="Times New Roman"/>
          <w:sz w:val="24"/>
          <w:szCs w:val="24"/>
        </w:rPr>
        <w:t xml:space="preserve"> </w:t>
      </w:r>
      <w:proofErr w:type="spellStart"/>
      <w:r w:rsidRPr="00AA105E">
        <w:rPr>
          <w:rFonts w:ascii="Book Antiqua" w:hAnsi="Book Antiqua" w:cs="Times New Roman"/>
          <w:sz w:val="24"/>
          <w:szCs w:val="24"/>
        </w:rPr>
        <w:t>Kubasiak</w:t>
      </w:r>
      <w:proofErr w:type="spellEnd"/>
      <w:r w:rsidRPr="00AA105E">
        <w:rPr>
          <w:rFonts w:ascii="Book Antiqua" w:hAnsi="Book Antiqua" w:cs="Times New Roman"/>
          <w:sz w:val="24"/>
          <w:szCs w:val="24"/>
        </w:rPr>
        <w:t xml:space="preserve"> </w:t>
      </w:r>
      <w:r w:rsidR="00F01900">
        <w:rPr>
          <w:rFonts w:ascii="Book Antiqua" w:hAnsi="Book Antiqua" w:cs="Times New Roman" w:hint="eastAsia"/>
          <w:sz w:val="24"/>
          <w:szCs w:val="24"/>
          <w:lang w:eastAsia="zh-CN"/>
        </w:rPr>
        <w:t>C</w:t>
      </w:r>
      <w:r w:rsidRPr="00AA105E">
        <w:rPr>
          <w:rFonts w:ascii="Book Antiqua" w:hAnsi="Book Antiqua" w:cs="Times New Roman"/>
          <w:sz w:val="24"/>
          <w:szCs w:val="24"/>
        </w:rPr>
        <w:t>J</w:t>
      </w:r>
      <w:r w:rsidR="000818C3">
        <w:rPr>
          <w:rFonts w:ascii="Book Antiqua" w:hAnsi="Book Antiqua" w:cs="Times New Roman" w:hint="eastAsia"/>
          <w:sz w:val="24"/>
          <w:szCs w:val="24"/>
          <w:lang w:eastAsia="zh-CN"/>
        </w:rPr>
        <w:t xml:space="preserve"> </w:t>
      </w:r>
      <w:r w:rsidR="00675EA4" w:rsidRPr="00AA105E">
        <w:rPr>
          <w:rFonts w:ascii="Book Antiqua" w:hAnsi="Book Antiqua" w:cs="Times New Roman"/>
          <w:sz w:val="24"/>
          <w:szCs w:val="24"/>
        </w:rPr>
        <w:t xml:space="preserve">and </w:t>
      </w:r>
      <w:proofErr w:type="spellStart"/>
      <w:r w:rsidR="00675EA4" w:rsidRPr="00AA105E">
        <w:rPr>
          <w:rFonts w:ascii="Book Antiqua" w:hAnsi="Book Antiqua" w:cs="Times New Roman"/>
          <w:sz w:val="24"/>
          <w:szCs w:val="24"/>
        </w:rPr>
        <w:t>Mentzer</w:t>
      </w:r>
      <w:proofErr w:type="spellEnd"/>
      <w:r w:rsidR="00675EA4" w:rsidRPr="00AA105E">
        <w:rPr>
          <w:rFonts w:ascii="Book Antiqua" w:hAnsi="Book Antiqua" w:cs="Times New Roman"/>
          <w:sz w:val="24"/>
          <w:szCs w:val="24"/>
        </w:rPr>
        <w:t xml:space="preserve"> C</w:t>
      </w:r>
      <w:r w:rsidR="00F01900">
        <w:rPr>
          <w:rFonts w:ascii="Book Antiqua" w:hAnsi="Book Antiqua" w:cs="Times New Roman" w:hint="eastAsia"/>
          <w:sz w:val="24"/>
          <w:szCs w:val="24"/>
          <w:lang w:eastAsia="zh-CN"/>
        </w:rPr>
        <w:t>J</w:t>
      </w:r>
      <w:r w:rsidRPr="00AA105E">
        <w:rPr>
          <w:rFonts w:ascii="Book Antiqua" w:hAnsi="Book Antiqua" w:cs="Times New Roman"/>
          <w:sz w:val="24"/>
          <w:szCs w:val="24"/>
        </w:rPr>
        <w:t xml:space="preserve"> each wrote sections of the paper</w:t>
      </w:r>
      <w:r w:rsidR="000162AB" w:rsidRPr="00AA105E">
        <w:rPr>
          <w:rFonts w:ascii="Book Antiqua" w:hAnsi="Book Antiqua" w:cs="Times New Roman"/>
          <w:sz w:val="24"/>
          <w:szCs w:val="24"/>
          <w:lang w:eastAsia="zh-CN"/>
        </w:rPr>
        <w:t>;</w:t>
      </w:r>
      <w:r w:rsidRPr="00AA105E">
        <w:rPr>
          <w:rFonts w:ascii="Book Antiqua" w:hAnsi="Book Antiqua" w:cs="Times New Roman"/>
          <w:sz w:val="24"/>
          <w:szCs w:val="24"/>
        </w:rPr>
        <w:t xml:space="preserve"> Yon J</w:t>
      </w:r>
      <w:r w:rsidR="00F01900">
        <w:rPr>
          <w:rFonts w:ascii="Book Antiqua" w:hAnsi="Book Antiqua" w:cs="Times New Roman" w:hint="eastAsia"/>
          <w:sz w:val="24"/>
          <w:szCs w:val="24"/>
          <w:lang w:eastAsia="zh-CN"/>
        </w:rPr>
        <w:t>R</w:t>
      </w:r>
      <w:r w:rsidRPr="00AA105E">
        <w:rPr>
          <w:rFonts w:ascii="Book Antiqua" w:hAnsi="Book Antiqua" w:cs="Times New Roman"/>
          <w:sz w:val="24"/>
          <w:szCs w:val="24"/>
        </w:rPr>
        <w:t xml:space="preserve"> performed the literature review and edited the paper in addition to writing a section of the paper.</w:t>
      </w:r>
    </w:p>
    <w:p w:rsidR="0073533B" w:rsidRPr="00AA105E" w:rsidRDefault="0073533B" w:rsidP="00B14827">
      <w:pPr>
        <w:spacing w:after="0" w:line="360" w:lineRule="auto"/>
        <w:jc w:val="both"/>
        <w:rPr>
          <w:rFonts w:ascii="Book Antiqua" w:hAnsi="Book Antiqua" w:cs="Times New Roman"/>
          <w:sz w:val="24"/>
          <w:szCs w:val="24"/>
        </w:rPr>
      </w:pPr>
    </w:p>
    <w:p w:rsidR="0073533B" w:rsidRPr="00AA105E" w:rsidRDefault="00FB6671" w:rsidP="00B14827">
      <w:pPr>
        <w:spacing w:after="0" w:line="360" w:lineRule="auto"/>
        <w:jc w:val="both"/>
        <w:rPr>
          <w:rFonts w:ascii="Book Antiqua" w:hAnsi="Book Antiqua" w:cs="Times New Roman"/>
          <w:sz w:val="24"/>
          <w:szCs w:val="24"/>
          <w:lang w:eastAsia="zh-CN"/>
        </w:rPr>
      </w:pPr>
      <w:r w:rsidRPr="00AA105E">
        <w:rPr>
          <w:rFonts w:ascii="Book Antiqua" w:hAnsi="Book Antiqua" w:cs="Times New Roman"/>
          <w:b/>
          <w:sz w:val="24"/>
          <w:szCs w:val="24"/>
        </w:rPr>
        <w:t xml:space="preserve">Conflict-of-interest statement: </w:t>
      </w:r>
      <w:r w:rsidRPr="00AA105E">
        <w:rPr>
          <w:rFonts w:ascii="Book Antiqua" w:hAnsi="Book Antiqua" w:cs="Times New Roman"/>
          <w:sz w:val="24"/>
          <w:szCs w:val="24"/>
        </w:rPr>
        <w:t>Authors declare no conflict of interests for this article.</w:t>
      </w:r>
    </w:p>
    <w:p w:rsidR="00DE0704" w:rsidRPr="00AA105E" w:rsidRDefault="00DE0704" w:rsidP="00B14827">
      <w:pPr>
        <w:spacing w:after="0" w:line="360" w:lineRule="auto"/>
        <w:jc w:val="both"/>
        <w:rPr>
          <w:rFonts w:ascii="Book Antiqua" w:hAnsi="Book Antiqua" w:cs="Times New Roman"/>
          <w:sz w:val="24"/>
          <w:szCs w:val="24"/>
          <w:lang w:eastAsia="zh-CN"/>
        </w:rPr>
      </w:pPr>
    </w:p>
    <w:p w:rsidR="00FA74AA" w:rsidRPr="00AA105E" w:rsidRDefault="00FA74AA" w:rsidP="00B14827">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FA74AA">
        <w:rPr>
          <w:rFonts w:ascii="Book Antiqua" w:eastAsia="宋体" w:hAnsi="Book Antiqua" w:cs="Times New Roman"/>
          <w:b/>
          <w:kern w:val="2"/>
          <w:sz w:val="24"/>
          <w:szCs w:val="24"/>
          <w:lang w:eastAsia="zh-CN"/>
        </w:rPr>
        <w:t xml:space="preserve">Open-Access: </w:t>
      </w:r>
      <w:r w:rsidRPr="00FA74AA">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FA74AA">
        <w:rPr>
          <w:rFonts w:ascii="Book Antiqua" w:eastAsia="宋体" w:hAnsi="Book Antiqua" w:cs="Times New Roman"/>
          <w:kern w:val="2"/>
          <w:sz w:val="24"/>
          <w:szCs w:val="24"/>
          <w:lang w:eastAsia="zh-CN"/>
        </w:rPr>
        <w:lastRenderedPageBreak/>
        <w:t xml:space="preserve">provided the original work is properly cited and the use is non-commercial. See: </w:t>
      </w:r>
      <w:hyperlink r:id="rId8" w:history="1">
        <w:r w:rsidRPr="00AA105E">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rsidR="00DE0704" w:rsidRPr="00AA105E" w:rsidRDefault="00DE0704" w:rsidP="00B14827">
      <w:pPr>
        <w:spacing w:after="0" w:line="360" w:lineRule="auto"/>
        <w:jc w:val="both"/>
        <w:rPr>
          <w:rFonts w:ascii="Book Antiqua" w:hAnsi="Book Antiqua" w:cs="Times New Roman"/>
          <w:sz w:val="24"/>
          <w:szCs w:val="24"/>
          <w:lang w:eastAsia="zh-CN"/>
        </w:rPr>
      </w:pPr>
    </w:p>
    <w:p w:rsidR="002B5BA9" w:rsidRPr="002B5BA9" w:rsidRDefault="002B5BA9" w:rsidP="00B14827">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2B5BA9">
        <w:rPr>
          <w:rFonts w:ascii="Book Antiqua" w:eastAsia="宋体" w:hAnsi="Book Antiqua" w:cs="Times New Roman"/>
          <w:b/>
          <w:kern w:val="2"/>
          <w:sz w:val="24"/>
          <w:szCs w:val="24"/>
          <w:lang w:eastAsia="zh-CN"/>
        </w:rPr>
        <w:t xml:space="preserve">Manuscript source: </w:t>
      </w:r>
      <w:r w:rsidRPr="002B5BA9">
        <w:rPr>
          <w:rFonts w:ascii="Book Antiqua" w:eastAsia="宋体" w:hAnsi="Book Antiqua" w:cs="Times New Roman"/>
          <w:kern w:val="2"/>
          <w:sz w:val="24"/>
          <w:szCs w:val="24"/>
          <w:lang w:eastAsia="zh-CN"/>
        </w:rPr>
        <w:t>Invited manuscript</w:t>
      </w:r>
    </w:p>
    <w:bookmarkEnd w:id="6"/>
    <w:bookmarkEnd w:id="7"/>
    <w:p w:rsidR="00FB6671" w:rsidRPr="00AA105E" w:rsidRDefault="00FB6671" w:rsidP="00B14827">
      <w:pPr>
        <w:spacing w:after="0" w:line="360" w:lineRule="auto"/>
        <w:jc w:val="both"/>
        <w:rPr>
          <w:rFonts w:ascii="Book Antiqua" w:hAnsi="Book Antiqua" w:cs="Times New Roman"/>
          <w:sz w:val="24"/>
          <w:szCs w:val="24"/>
        </w:rPr>
      </w:pPr>
    </w:p>
    <w:p w:rsidR="00CE5D4B" w:rsidRPr="00AA105E" w:rsidRDefault="002B5BA9" w:rsidP="00B14827">
      <w:pPr>
        <w:spacing w:after="0" w:line="360" w:lineRule="auto"/>
        <w:jc w:val="both"/>
        <w:rPr>
          <w:rFonts w:ascii="Book Antiqua" w:hAnsi="Book Antiqua" w:cs="Times New Roman"/>
          <w:sz w:val="24"/>
          <w:szCs w:val="24"/>
          <w:lang w:eastAsia="zh-CN"/>
        </w:rPr>
      </w:pPr>
      <w:r w:rsidRPr="00AA105E">
        <w:rPr>
          <w:rFonts w:ascii="Book Antiqua" w:hAnsi="Book Antiqua"/>
          <w:b/>
          <w:sz w:val="24"/>
          <w:szCs w:val="24"/>
        </w:rPr>
        <w:t>Correspondence to:</w:t>
      </w:r>
      <w:r w:rsidRPr="00AA105E">
        <w:rPr>
          <w:rFonts w:ascii="Book Antiqua" w:hAnsi="Book Antiqua"/>
          <w:b/>
          <w:sz w:val="24"/>
          <w:szCs w:val="24"/>
          <w:lang w:eastAsia="zh-CN"/>
        </w:rPr>
        <w:t xml:space="preserve"> </w:t>
      </w:r>
      <w:r w:rsidR="0073533B" w:rsidRPr="00AA105E">
        <w:rPr>
          <w:rFonts w:ascii="Book Antiqua" w:hAnsi="Book Antiqua" w:cs="Times New Roman"/>
          <w:b/>
          <w:sz w:val="24"/>
          <w:szCs w:val="24"/>
        </w:rPr>
        <w:t>James R</w:t>
      </w:r>
      <w:r w:rsidR="00CE73E0" w:rsidRPr="00AA105E">
        <w:rPr>
          <w:rFonts w:ascii="Book Antiqua" w:hAnsi="Book Antiqua" w:cs="Times New Roman"/>
          <w:b/>
          <w:sz w:val="24"/>
          <w:szCs w:val="24"/>
          <w:lang w:eastAsia="zh-CN"/>
        </w:rPr>
        <w:t xml:space="preserve"> </w:t>
      </w:r>
      <w:r w:rsidR="0073533B" w:rsidRPr="00AA105E">
        <w:rPr>
          <w:rFonts w:ascii="Book Antiqua" w:hAnsi="Book Antiqua" w:cs="Times New Roman"/>
          <w:b/>
          <w:sz w:val="24"/>
          <w:szCs w:val="24"/>
        </w:rPr>
        <w:t xml:space="preserve">Yon, </w:t>
      </w:r>
      <w:r w:rsidR="00B95C82" w:rsidRPr="00AA105E">
        <w:rPr>
          <w:rFonts w:ascii="Book Antiqua" w:hAnsi="Book Antiqua" w:cs="Times New Roman"/>
          <w:b/>
          <w:sz w:val="24"/>
          <w:szCs w:val="24"/>
          <w:lang w:eastAsia="zh-CN"/>
        </w:rPr>
        <w:t xml:space="preserve">MD, </w:t>
      </w:r>
      <w:r w:rsidR="00675A8E" w:rsidRPr="00AA105E">
        <w:rPr>
          <w:rFonts w:ascii="Book Antiqua" w:hAnsi="Book Antiqua" w:cs="Times New Roman"/>
          <w:sz w:val="24"/>
          <w:szCs w:val="24"/>
        </w:rPr>
        <w:t xml:space="preserve">Department of Trauma and Acute Care Surgery, Swedish Medical Center, </w:t>
      </w:r>
      <w:r w:rsidR="00F915FC" w:rsidRPr="00AA105E">
        <w:rPr>
          <w:rFonts w:ascii="Book Antiqua" w:hAnsi="Book Antiqua" w:cs="Times New Roman"/>
          <w:sz w:val="24"/>
          <w:szCs w:val="24"/>
        </w:rPr>
        <w:t>499 E Hampden Blvd., Suite 400,</w:t>
      </w:r>
      <w:r w:rsidR="00F915FC" w:rsidRPr="00AA105E">
        <w:rPr>
          <w:rFonts w:ascii="Book Antiqua" w:hAnsi="Book Antiqua" w:cs="Times New Roman"/>
          <w:sz w:val="24"/>
          <w:szCs w:val="24"/>
          <w:lang w:eastAsia="zh-CN"/>
        </w:rPr>
        <w:t xml:space="preserve"> </w:t>
      </w:r>
      <w:r w:rsidR="00675A8E" w:rsidRPr="00AA105E">
        <w:rPr>
          <w:rFonts w:ascii="Book Antiqua" w:hAnsi="Book Antiqua" w:cs="Times New Roman"/>
          <w:sz w:val="24"/>
          <w:szCs w:val="24"/>
        </w:rPr>
        <w:t>Englewood, CO</w:t>
      </w:r>
      <w:r w:rsidR="00675A8E" w:rsidRPr="00AA105E">
        <w:rPr>
          <w:rFonts w:ascii="Book Antiqua" w:hAnsi="Book Antiqua" w:cs="Times New Roman"/>
          <w:sz w:val="24"/>
          <w:szCs w:val="24"/>
          <w:lang w:eastAsia="zh-CN"/>
        </w:rPr>
        <w:t xml:space="preserve"> </w:t>
      </w:r>
      <w:r w:rsidR="00675A8E" w:rsidRPr="00AA105E">
        <w:rPr>
          <w:rFonts w:ascii="Book Antiqua" w:hAnsi="Book Antiqua" w:cs="Times New Roman"/>
          <w:sz w:val="24"/>
          <w:szCs w:val="24"/>
        </w:rPr>
        <w:t>80113</w:t>
      </w:r>
      <w:r w:rsidR="00675A8E" w:rsidRPr="00AA105E">
        <w:rPr>
          <w:rFonts w:ascii="Book Antiqua" w:hAnsi="Book Antiqua" w:cs="Times New Roman"/>
          <w:sz w:val="24"/>
          <w:szCs w:val="24"/>
          <w:lang w:eastAsia="zh-CN"/>
        </w:rPr>
        <w:t>, United States</w:t>
      </w:r>
      <w:r w:rsidR="00CE5D4B" w:rsidRPr="00AA105E">
        <w:rPr>
          <w:rFonts w:ascii="Book Antiqua" w:hAnsi="Book Antiqua" w:cs="Times New Roman"/>
          <w:sz w:val="24"/>
          <w:szCs w:val="24"/>
          <w:lang w:eastAsia="zh-CN"/>
        </w:rPr>
        <w:t>.</w:t>
      </w:r>
      <w:r w:rsidR="00CE5D4B" w:rsidRPr="00AA105E">
        <w:rPr>
          <w:rFonts w:ascii="Book Antiqua" w:hAnsi="Book Antiqua" w:cs="Times New Roman"/>
          <w:sz w:val="24"/>
          <w:szCs w:val="24"/>
        </w:rPr>
        <w:t xml:space="preserve"> </w:t>
      </w:r>
      <w:hyperlink r:id="rId9" w:history="1">
        <w:r w:rsidR="0026733C" w:rsidRPr="00AA105E">
          <w:rPr>
            <w:rStyle w:val="Hyperlink"/>
            <w:rFonts w:ascii="Book Antiqua" w:hAnsi="Book Antiqua" w:cs="Times New Roman"/>
            <w:color w:val="auto"/>
            <w:sz w:val="24"/>
            <w:szCs w:val="24"/>
            <w:u w:val="none"/>
          </w:rPr>
          <w:t>james.yon@healthonecares.com</w:t>
        </w:r>
      </w:hyperlink>
    </w:p>
    <w:p w:rsidR="0026733C" w:rsidRPr="00AD6DDE" w:rsidRDefault="00D17897" w:rsidP="00B14827">
      <w:pPr>
        <w:spacing w:after="0" w:line="360" w:lineRule="auto"/>
        <w:jc w:val="both"/>
        <w:rPr>
          <w:rFonts w:ascii="Book Antiqua" w:hAnsi="Book Antiqua"/>
          <w:sz w:val="24"/>
          <w:szCs w:val="24"/>
          <w:lang w:eastAsia="zh-CN"/>
        </w:rPr>
      </w:pPr>
      <w:r w:rsidRPr="00026D49">
        <w:rPr>
          <w:rFonts w:ascii="Book Antiqua" w:hAnsi="Book Antiqua"/>
          <w:b/>
          <w:sz w:val="24"/>
          <w:szCs w:val="24"/>
        </w:rPr>
        <w:t>Telephone:</w:t>
      </w:r>
      <w:r w:rsidR="00AD6DDE">
        <w:rPr>
          <w:rFonts w:ascii="Book Antiqua" w:hAnsi="Book Antiqua" w:hint="eastAsia"/>
          <w:b/>
          <w:sz w:val="24"/>
          <w:szCs w:val="24"/>
          <w:lang w:eastAsia="zh-CN"/>
        </w:rPr>
        <w:t xml:space="preserve"> </w:t>
      </w:r>
      <w:r w:rsidR="00AD6DDE">
        <w:rPr>
          <w:rFonts w:ascii="Book Antiqua" w:hAnsi="Book Antiqua" w:hint="eastAsia"/>
          <w:sz w:val="24"/>
          <w:szCs w:val="24"/>
          <w:lang w:eastAsia="zh-CN"/>
        </w:rPr>
        <w:t>+1-941-6185426</w:t>
      </w:r>
    </w:p>
    <w:p w:rsidR="00D17897" w:rsidRPr="00AA105E" w:rsidRDefault="00D17897" w:rsidP="00B14827">
      <w:pPr>
        <w:spacing w:after="0" w:line="360" w:lineRule="auto"/>
        <w:jc w:val="both"/>
        <w:rPr>
          <w:rFonts w:ascii="Book Antiqua" w:hAnsi="Book Antiqua" w:cs="Times New Roman"/>
          <w:sz w:val="24"/>
          <w:szCs w:val="24"/>
          <w:lang w:eastAsia="zh-CN"/>
        </w:rPr>
      </w:pPr>
    </w:p>
    <w:p w:rsidR="00AC39B1" w:rsidRPr="00B137CF" w:rsidRDefault="00AC39B1" w:rsidP="00AC39B1">
      <w:pPr>
        <w:pStyle w:val="PlainText"/>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Pr>
          <w:rFonts w:ascii="Book Antiqua" w:hAnsi="Book Antiqua" w:cs="Times New Roman" w:hint="eastAsia"/>
          <w:sz w:val="24"/>
          <w:szCs w:val="24"/>
        </w:rPr>
        <w:t>29</w:t>
      </w:r>
      <w:r w:rsidRPr="00B137CF">
        <w:rPr>
          <w:rFonts w:ascii="Book Antiqua" w:hAnsi="Book Antiqua" w:cs="Times New Roman"/>
          <w:sz w:val="24"/>
          <w:szCs w:val="24"/>
        </w:rPr>
        <w:t>, 2016</w:t>
      </w:r>
    </w:p>
    <w:p w:rsidR="00AC39B1" w:rsidRPr="00B137CF" w:rsidRDefault="00AC39B1" w:rsidP="00AC39B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Pr="00B137CF">
        <w:rPr>
          <w:rFonts w:ascii="Book Antiqua" w:hAnsi="Book Antiqua" w:cs="Times New Roman"/>
          <w:sz w:val="24"/>
          <w:szCs w:val="24"/>
        </w:rPr>
        <w:t>, 2016</w:t>
      </w:r>
    </w:p>
    <w:p w:rsidR="00AC39B1" w:rsidRPr="00B137CF" w:rsidRDefault="00AC39B1" w:rsidP="00AC39B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A140FF">
        <w:rPr>
          <w:rFonts w:ascii="Book Antiqua" w:hAnsi="Book Antiqua" w:cs="Times New Roman" w:hint="eastAsia"/>
          <w:sz w:val="24"/>
          <w:szCs w:val="24"/>
        </w:rPr>
        <w:t>September</w:t>
      </w:r>
      <w:r w:rsidR="00A140FF" w:rsidRPr="00B137CF">
        <w:rPr>
          <w:rFonts w:ascii="Book Antiqua" w:hAnsi="Book Antiqua" w:cs="Times New Roman"/>
          <w:sz w:val="24"/>
          <w:szCs w:val="24"/>
        </w:rPr>
        <w:t xml:space="preserve"> </w:t>
      </w:r>
      <w:r>
        <w:rPr>
          <w:rFonts w:ascii="Book Antiqua" w:hAnsi="Book Antiqua" w:cs="Times New Roman" w:hint="eastAsia"/>
          <w:sz w:val="24"/>
          <w:szCs w:val="24"/>
        </w:rPr>
        <w:t>2</w:t>
      </w:r>
      <w:r w:rsidR="00A140FF">
        <w:rPr>
          <w:rFonts w:ascii="Book Antiqua" w:hAnsi="Book Antiqua" w:cs="Times New Roman" w:hint="eastAsia"/>
          <w:sz w:val="24"/>
          <w:szCs w:val="24"/>
        </w:rPr>
        <w:t>9</w:t>
      </w:r>
      <w:r w:rsidRPr="00B137CF">
        <w:rPr>
          <w:rFonts w:ascii="Book Antiqua" w:hAnsi="Book Antiqua" w:cs="Times New Roman"/>
          <w:sz w:val="24"/>
          <w:szCs w:val="24"/>
        </w:rPr>
        <w:t>, 2016</w:t>
      </w:r>
    </w:p>
    <w:p w:rsidR="00AC39B1" w:rsidRPr="00F96EC2" w:rsidRDefault="00AC39B1" w:rsidP="00AC39B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A140FF">
        <w:rPr>
          <w:rFonts w:ascii="Book Antiqua" w:hAnsi="Book Antiqua" w:cs="Times New Roman" w:hint="eastAsia"/>
          <w:sz w:val="24"/>
          <w:szCs w:val="24"/>
        </w:rPr>
        <w:t>December</w:t>
      </w:r>
      <w:r w:rsidRPr="00B137CF">
        <w:rPr>
          <w:rFonts w:ascii="Book Antiqua" w:hAnsi="Book Antiqua" w:cs="Times New Roman"/>
          <w:sz w:val="24"/>
          <w:szCs w:val="24"/>
        </w:rPr>
        <w:t xml:space="preserve"> </w:t>
      </w:r>
      <w:r>
        <w:rPr>
          <w:rFonts w:ascii="Book Antiqua" w:hAnsi="Book Antiqua" w:cs="Times New Roman" w:hint="eastAsia"/>
          <w:sz w:val="24"/>
          <w:szCs w:val="24"/>
        </w:rPr>
        <w:t>8</w:t>
      </w:r>
      <w:r w:rsidRPr="00B137CF">
        <w:rPr>
          <w:rFonts w:ascii="Book Antiqua" w:hAnsi="Book Antiqua" w:cs="Times New Roman"/>
          <w:sz w:val="24"/>
          <w:szCs w:val="24"/>
        </w:rPr>
        <w:t>, 2016</w:t>
      </w:r>
    </w:p>
    <w:p w:rsidR="00AC39B1" w:rsidRPr="00FF6EE5" w:rsidRDefault="00AC39B1" w:rsidP="00FF6EE5">
      <w:pPr>
        <w:rPr>
          <w:rFonts w:ascii="Book Antiqua" w:hAnsi="Book Antiqua"/>
          <w:iCs/>
          <w:sz w:val="24"/>
        </w:rPr>
      </w:pPr>
      <w:r w:rsidRPr="00B137CF">
        <w:rPr>
          <w:rFonts w:ascii="Book Antiqua" w:hAnsi="Book Antiqua" w:cs="Times New Roman"/>
          <w:b/>
          <w:sz w:val="24"/>
          <w:szCs w:val="24"/>
        </w:rPr>
        <w:t xml:space="preserve">Accepted: </w:t>
      </w:r>
      <w:r w:rsidR="00FF6EE5">
        <w:rPr>
          <w:rStyle w:val="Emphasis"/>
        </w:rPr>
        <w:t>December</w:t>
      </w:r>
      <w:r w:rsidR="00FF6EE5">
        <w:rPr>
          <w:rStyle w:val="Emphasis"/>
          <w:rFonts w:ascii="宋体" w:hAnsi="宋体" w:cs="宋体" w:hint="eastAsia"/>
        </w:rPr>
        <w:t xml:space="preserve"> 16</w:t>
      </w:r>
      <w:r w:rsidR="00FF6EE5">
        <w:rPr>
          <w:rStyle w:val="Emphasis"/>
          <w:rFonts w:cs="宋体"/>
        </w:rPr>
        <w:t>,</w:t>
      </w:r>
      <w:r w:rsidR="00FF6EE5">
        <w:rPr>
          <w:rStyle w:val="Emphasis"/>
        </w:rPr>
        <w:t xml:space="preserve"> 2016</w:t>
      </w:r>
    </w:p>
    <w:p w:rsidR="00AC39B1" w:rsidRPr="00B137CF" w:rsidRDefault="00AC39B1" w:rsidP="00AC39B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AC39B1" w:rsidRPr="00B137CF" w:rsidRDefault="00AC39B1" w:rsidP="00AC39B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rsidR="0026733C" w:rsidRPr="00AC39B1" w:rsidRDefault="0026733C" w:rsidP="00B14827">
      <w:pPr>
        <w:spacing w:after="0" w:line="360" w:lineRule="auto"/>
        <w:jc w:val="both"/>
        <w:rPr>
          <w:rFonts w:ascii="Book Antiqua" w:hAnsi="Book Antiqua" w:cs="Times New Roman"/>
          <w:b/>
          <w:sz w:val="24"/>
          <w:szCs w:val="24"/>
          <w:lang w:eastAsia="zh-CN"/>
        </w:rPr>
      </w:pPr>
    </w:p>
    <w:p w:rsidR="00E226C3" w:rsidRPr="00AA105E" w:rsidRDefault="00E226C3" w:rsidP="00B14827">
      <w:pPr>
        <w:pStyle w:val="ListParagraph"/>
        <w:spacing w:after="0" w:line="360" w:lineRule="auto"/>
        <w:ind w:left="0"/>
        <w:jc w:val="both"/>
        <w:rPr>
          <w:rFonts w:ascii="Book Antiqua" w:hAnsi="Book Antiqua" w:cs="Times New Roman"/>
          <w:sz w:val="24"/>
          <w:szCs w:val="24"/>
          <w:lang w:eastAsia="zh-CN"/>
        </w:rPr>
      </w:pPr>
    </w:p>
    <w:p w:rsidR="00E226C3" w:rsidRPr="00AA105E" w:rsidRDefault="00E226C3" w:rsidP="00B14827">
      <w:pPr>
        <w:pStyle w:val="ListParagraph"/>
        <w:spacing w:after="0" w:line="360" w:lineRule="auto"/>
        <w:ind w:left="0"/>
        <w:jc w:val="both"/>
        <w:rPr>
          <w:rFonts w:ascii="Book Antiqua" w:hAnsi="Book Antiqua" w:cs="Times New Roman"/>
          <w:sz w:val="24"/>
          <w:szCs w:val="24"/>
        </w:rPr>
      </w:pPr>
    </w:p>
    <w:p w:rsidR="00E226C3" w:rsidRPr="00AA105E" w:rsidRDefault="00AD48AA" w:rsidP="00B14827">
      <w:pPr>
        <w:pStyle w:val="ListParagraph"/>
        <w:tabs>
          <w:tab w:val="left" w:pos="1943"/>
        </w:tabs>
        <w:spacing w:after="0" w:line="360" w:lineRule="auto"/>
        <w:ind w:left="0"/>
        <w:jc w:val="both"/>
        <w:rPr>
          <w:rFonts w:ascii="Book Antiqua" w:hAnsi="Book Antiqua" w:cs="Times New Roman"/>
          <w:sz w:val="24"/>
          <w:szCs w:val="24"/>
        </w:rPr>
      </w:pPr>
      <w:r w:rsidRPr="00AA105E">
        <w:rPr>
          <w:rFonts w:ascii="Book Antiqua" w:hAnsi="Book Antiqua" w:cs="Times New Roman"/>
          <w:sz w:val="24"/>
          <w:szCs w:val="24"/>
        </w:rPr>
        <w:tab/>
      </w:r>
    </w:p>
    <w:p w:rsidR="007D5AB0" w:rsidRPr="00AA105E" w:rsidRDefault="007D5AB0">
      <w:pPr>
        <w:rPr>
          <w:rFonts w:ascii="Book Antiqua" w:hAnsi="Book Antiqua" w:cs="Times New Roman"/>
          <w:b/>
          <w:sz w:val="24"/>
          <w:szCs w:val="24"/>
        </w:rPr>
      </w:pPr>
      <w:r w:rsidRPr="00AA105E">
        <w:rPr>
          <w:rFonts w:ascii="Book Antiqua" w:hAnsi="Book Antiqua" w:cs="Times New Roman"/>
          <w:b/>
          <w:sz w:val="24"/>
          <w:szCs w:val="24"/>
        </w:rPr>
        <w:br w:type="page"/>
      </w:r>
    </w:p>
    <w:p w:rsidR="00E226C3" w:rsidRPr="00AA105E" w:rsidRDefault="00BA28DD" w:rsidP="00B14827">
      <w:pPr>
        <w:pStyle w:val="ListParagraph"/>
        <w:spacing w:after="0" w:line="360" w:lineRule="auto"/>
        <w:ind w:left="0"/>
        <w:jc w:val="both"/>
        <w:rPr>
          <w:rFonts w:ascii="Book Antiqua" w:hAnsi="Book Antiqua" w:cs="Times New Roman"/>
          <w:b/>
          <w:sz w:val="24"/>
          <w:szCs w:val="24"/>
          <w:lang w:eastAsia="zh-CN"/>
        </w:rPr>
      </w:pPr>
      <w:r w:rsidRPr="00AA105E">
        <w:rPr>
          <w:rFonts w:ascii="Book Antiqua" w:hAnsi="Book Antiqua" w:cs="Times New Roman"/>
          <w:b/>
          <w:sz w:val="24"/>
          <w:szCs w:val="24"/>
        </w:rPr>
        <w:lastRenderedPageBreak/>
        <w:t>Abstract</w:t>
      </w:r>
    </w:p>
    <w:p w:rsidR="00E226C3" w:rsidRPr="00AA105E" w:rsidRDefault="00594828" w:rsidP="00B14827">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t>Exsanguination from trauma, gastrointestinal bleeding, and obstetric hemorrhage remains a major source of mortality across the planet.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Continued research into resuscitation strategies and evolving technology and blood product storage has allowed for patient to undergo very large volume transfusions, even to the point of replacing a patient’s blood volume several times over.</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As massive transfusions have become more common, more studies have been performed delineating the exact patient population that would benefit, start- and stop-points of transfusions, complications and avoidance of the same.</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We discuss these points and provide information and strategies for massive transfusion.</w:t>
      </w:r>
      <w:r w:rsidR="00334B73">
        <w:rPr>
          <w:rFonts w:ascii="Book Antiqua" w:hAnsi="Book Antiqua" w:cs="Times New Roman" w:hint="eastAsia"/>
          <w:sz w:val="24"/>
          <w:szCs w:val="24"/>
          <w:lang w:eastAsia="zh-CN"/>
        </w:rPr>
        <w:t xml:space="preserve"> </w:t>
      </w:r>
    </w:p>
    <w:p w:rsidR="00E226C3" w:rsidRPr="00AA105E" w:rsidRDefault="00E226C3" w:rsidP="00B14827">
      <w:pPr>
        <w:pStyle w:val="ListParagraph"/>
        <w:spacing w:after="0" w:line="360" w:lineRule="auto"/>
        <w:ind w:left="0"/>
        <w:jc w:val="both"/>
        <w:rPr>
          <w:rFonts w:ascii="Book Antiqua" w:hAnsi="Book Antiqua" w:cs="Times New Roman"/>
          <w:sz w:val="24"/>
          <w:szCs w:val="24"/>
        </w:rPr>
      </w:pPr>
    </w:p>
    <w:p w:rsidR="00E226C3" w:rsidRDefault="00E226C3" w:rsidP="00B14827">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b/>
          <w:sz w:val="24"/>
          <w:szCs w:val="24"/>
        </w:rPr>
        <w:t>Key</w:t>
      </w:r>
      <w:r w:rsidR="00181277">
        <w:rPr>
          <w:rFonts w:ascii="Book Antiqua" w:hAnsi="Book Antiqua" w:cs="Times New Roman" w:hint="eastAsia"/>
          <w:b/>
          <w:sz w:val="24"/>
          <w:szCs w:val="24"/>
          <w:lang w:eastAsia="zh-CN"/>
        </w:rPr>
        <w:t xml:space="preserve"> </w:t>
      </w:r>
      <w:r w:rsidRPr="00AA105E">
        <w:rPr>
          <w:rFonts w:ascii="Book Antiqua" w:hAnsi="Book Antiqua" w:cs="Times New Roman"/>
          <w:b/>
          <w:sz w:val="24"/>
          <w:szCs w:val="24"/>
        </w:rPr>
        <w:t>words:</w:t>
      </w:r>
      <w:r w:rsidR="00334B73">
        <w:rPr>
          <w:rFonts w:ascii="Book Antiqua" w:hAnsi="Book Antiqua" w:cs="Times New Roman" w:hint="eastAsia"/>
          <w:b/>
          <w:sz w:val="24"/>
          <w:szCs w:val="24"/>
          <w:lang w:eastAsia="zh-CN"/>
        </w:rPr>
        <w:t xml:space="preserve"> </w:t>
      </w:r>
      <w:r w:rsidR="00811BB9" w:rsidRPr="00AA105E">
        <w:rPr>
          <w:rFonts w:ascii="Book Antiqua" w:hAnsi="Book Antiqua" w:cs="Times New Roman"/>
          <w:sz w:val="24"/>
          <w:szCs w:val="24"/>
        </w:rPr>
        <w:t>Massive transfusion protocol</w:t>
      </w:r>
      <w:r w:rsidR="00181277">
        <w:rPr>
          <w:rFonts w:ascii="Book Antiqua" w:hAnsi="Book Antiqua" w:cs="Times New Roman" w:hint="eastAsia"/>
          <w:sz w:val="24"/>
          <w:szCs w:val="24"/>
          <w:lang w:eastAsia="zh-CN"/>
        </w:rPr>
        <w:t>;</w:t>
      </w:r>
      <w:r w:rsidR="00811BB9" w:rsidRPr="00AA105E">
        <w:rPr>
          <w:rFonts w:ascii="Book Antiqua" w:hAnsi="Book Antiqua" w:cs="Times New Roman"/>
          <w:sz w:val="24"/>
          <w:szCs w:val="24"/>
        </w:rPr>
        <w:t xml:space="preserve"> </w:t>
      </w:r>
      <w:proofErr w:type="gramStart"/>
      <w:r w:rsidR="00181277" w:rsidRPr="00AA105E">
        <w:rPr>
          <w:rFonts w:ascii="Book Antiqua" w:hAnsi="Book Antiqua" w:cs="Times New Roman"/>
          <w:sz w:val="24"/>
          <w:szCs w:val="24"/>
        </w:rPr>
        <w:t>E</w:t>
      </w:r>
      <w:r w:rsidR="00811BB9" w:rsidRPr="00AA105E">
        <w:rPr>
          <w:rFonts w:ascii="Book Antiqua" w:hAnsi="Book Antiqua" w:cs="Times New Roman"/>
          <w:sz w:val="24"/>
          <w:szCs w:val="24"/>
        </w:rPr>
        <w:t>xsanguinating</w:t>
      </w:r>
      <w:proofErr w:type="gramEnd"/>
      <w:r w:rsidR="00811BB9" w:rsidRPr="00AA105E">
        <w:rPr>
          <w:rFonts w:ascii="Book Antiqua" w:hAnsi="Book Antiqua" w:cs="Times New Roman"/>
          <w:sz w:val="24"/>
          <w:szCs w:val="24"/>
        </w:rPr>
        <w:t xml:space="preserve"> blood loss</w:t>
      </w:r>
      <w:r w:rsidR="00181277">
        <w:rPr>
          <w:rFonts w:ascii="Book Antiqua" w:hAnsi="Book Antiqua" w:cs="Times New Roman" w:hint="eastAsia"/>
          <w:sz w:val="24"/>
          <w:szCs w:val="24"/>
          <w:lang w:eastAsia="zh-CN"/>
        </w:rPr>
        <w:t>;</w:t>
      </w:r>
      <w:r w:rsidR="00811BB9" w:rsidRPr="00AA105E">
        <w:rPr>
          <w:rFonts w:ascii="Book Antiqua" w:hAnsi="Book Antiqua" w:cs="Times New Roman"/>
          <w:sz w:val="24"/>
          <w:szCs w:val="24"/>
        </w:rPr>
        <w:t xml:space="preserve"> </w:t>
      </w:r>
      <w:r w:rsidR="00181277" w:rsidRPr="00AA105E">
        <w:rPr>
          <w:rFonts w:ascii="Book Antiqua" w:hAnsi="Book Antiqua" w:cs="Times New Roman"/>
          <w:sz w:val="24"/>
          <w:szCs w:val="24"/>
        </w:rPr>
        <w:t>B</w:t>
      </w:r>
      <w:r w:rsidR="00811BB9" w:rsidRPr="00AA105E">
        <w:rPr>
          <w:rFonts w:ascii="Book Antiqua" w:hAnsi="Book Antiqua" w:cs="Times New Roman"/>
          <w:sz w:val="24"/>
          <w:szCs w:val="24"/>
        </w:rPr>
        <w:t>lood transfusion</w:t>
      </w:r>
      <w:r w:rsidR="00181277">
        <w:rPr>
          <w:rFonts w:ascii="Book Antiqua" w:hAnsi="Book Antiqua" w:cs="Times New Roman" w:hint="eastAsia"/>
          <w:sz w:val="24"/>
          <w:szCs w:val="24"/>
          <w:lang w:eastAsia="zh-CN"/>
        </w:rPr>
        <w:t xml:space="preserve">; </w:t>
      </w:r>
      <w:r w:rsidR="00181277" w:rsidRPr="00AA105E">
        <w:rPr>
          <w:rFonts w:ascii="Book Antiqua" w:hAnsi="Book Antiqua" w:cs="Times New Roman"/>
          <w:sz w:val="24"/>
          <w:szCs w:val="24"/>
        </w:rPr>
        <w:t>T</w:t>
      </w:r>
      <w:r w:rsidR="00811BB9" w:rsidRPr="00AA105E">
        <w:rPr>
          <w:rFonts w:ascii="Book Antiqua" w:hAnsi="Book Antiqua" w:cs="Times New Roman"/>
          <w:sz w:val="24"/>
          <w:szCs w:val="24"/>
        </w:rPr>
        <w:t>rauma surgery</w:t>
      </w:r>
    </w:p>
    <w:p w:rsidR="00856B75" w:rsidRDefault="00856B75" w:rsidP="00B14827">
      <w:pPr>
        <w:pStyle w:val="ListParagraph"/>
        <w:spacing w:after="0" w:line="360" w:lineRule="auto"/>
        <w:ind w:left="0"/>
        <w:jc w:val="both"/>
        <w:rPr>
          <w:rFonts w:ascii="Book Antiqua" w:hAnsi="Book Antiqua" w:cs="Times New Roman"/>
          <w:sz w:val="24"/>
          <w:szCs w:val="24"/>
          <w:lang w:eastAsia="zh-CN"/>
        </w:rPr>
      </w:pPr>
    </w:p>
    <w:p w:rsidR="00856B75" w:rsidRPr="00042F0B" w:rsidRDefault="00042F0B" w:rsidP="00042F0B">
      <w:pPr>
        <w:widowControl w:val="0"/>
        <w:spacing w:after="0" w:line="360" w:lineRule="auto"/>
        <w:jc w:val="both"/>
        <w:rPr>
          <w:rFonts w:ascii="Book Antiqua" w:eastAsia="宋体" w:hAnsi="Book Antiqua" w:cs="Arial"/>
          <w:kern w:val="2"/>
          <w:sz w:val="24"/>
          <w:szCs w:val="24"/>
          <w:lang w:eastAsia="zh-CN"/>
        </w:rPr>
      </w:pPr>
      <w:proofErr w:type="gramStart"/>
      <w:r w:rsidRPr="00042F0B">
        <w:rPr>
          <w:rFonts w:ascii="Book Antiqua" w:eastAsia="宋体" w:hAnsi="Book Antiqua" w:cs="Times New Roman"/>
          <w:b/>
          <w:kern w:val="2"/>
          <w:sz w:val="24"/>
          <w:szCs w:val="24"/>
          <w:lang w:eastAsia="zh-CN"/>
        </w:rPr>
        <w:t xml:space="preserve">© </w:t>
      </w:r>
      <w:r w:rsidRPr="00042F0B">
        <w:rPr>
          <w:rFonts w:ascii="Book Antiqua" w:eastAsia="宋体" w:hAnsi="Book Antiqua" w:cs="Arial"/>
          <w:b/>
          <w:kern w:val="2"/>
          <w:sz w:val="24"/>
          <w:szCs w:val="24"/>
          <w:lang w:eastAsia="zh-CN"/>
        </w:rPr>
        <w:t>The Author(s) 2016.</w:t>
      </w:r>
      <w:proofErr w:type="gramEnd"/>
      <w:r w:rsidRPr="00042F0B">
        <w:rPr>
          <w:rFonts w:ascii="Book Antiqua" w:eastAsia="宋体" w:hAnsi="Book Antiqua" w:cs="Arial"/>
          <w:kern w:val="2"/>
          <w:sz w:val="24"/>
          <w:szCs w:val="24"/>
          <w:lang w:eastAsia="zh-CN"/>
        </w:rPr>
        <w:t xml:space="preserve"> Published by </w:t>
      </w:r>
      <w:proofErr w:type="spellStart"/>
      <w:r w:rsidRPr="00042F0B">
        <w:rPr>
          <w:rFonts w:ascii="Book Antiqua" w:eastAsia="宋体" w:hAnsi="Book Antiqua" w:cs="Arial"/>
          <w:kern w:val="2"/>
          <w:sz w:val="24"/>
          <w:szCs w:val="24"/>
          <w:lang w:eastAsia="zh-CN"/>
        </w:rPr>
        <w:t>Baishideng</w:t>
      </w:r>
      <w:proofErr w:type="spellEnd"/>
      <w:r w:rsidRPr="00042F0B">
        <w:rPr>
          <w:rFonts w:ascii="Book Antiqua" w:eastAsia="宋体" w:hAnsi="Book Antiqua" w:cs="Arial"/>
          <w:kern w:val="2"/>
          <w:sz w:val="24"/>
          <w:szCs w:val="24"/>
          <w:lang w:eastAsia="zh-CN"/>
        </w:rPr>
        <w:t xml:space="preserve"> Publishing Group Inc. All rights reserved.</w:t>
      </w:r>
    </w:p>
    <w:p w:rsidR="004E6E14" w:rsidRPr="00AA105E" w:rsidRDefault="004E6E14" w:rsidP="00B14827">
      <w:pPr>
        <w:pStyle w:val="ListParagraph"/>
        <w:spacing w:after="0" w:line="360" w:lineRule="auto"/>
        <w:ind w:left="0"/>
        <w:jc w:val="both"/>
        <w:rPr>
          <w:rFonts w:ascii="Book Antiqua" w:hAnsi="Book Antiqua" w:cs="Times New Roman"/>
          <w:sz w:val="24"/>
          <w:szCs w:val="24"/>
        </w:rPr>
      </w:pPr>
    </w:p>
    <w:p w:rsidR="00FB6671" w:rsidRDefault="004E6E14" w:rsidP="00885431">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b/>
          <w:sz w:val="24"/>
          <w:szCs w:val="24"/>
        </w:rPr>
        <w:t xml:space="preserve">Core </w:t>
      </w:r>
      <w:r w:rsidR="00012874" w:rsidRPr="00AA105E">
        <w:rPr>
          <w:rFonts w:ascii="Book Antiqua" w:hAnsi="Book Antiqua" w:cs="Times New Roman"/>
          <w:b/>
          <w:sz w:val="24"/>
          <w:szCs w:val="24"/>
        </w:rPr>
        <w:t>t</w:t>
      </w:r>
      <w:r w:rsidRPr="00AA105E">
        <w:rPr>
          <w:rFonts w:ascii="Book Antiqua" w:hAnsi="Book Antiqua" w:cs="Times New Roman"/>
          <w:b/>
          <w:sz w:val="24"/>
          <w:szCs w:val="24"/>
        </w:rPr>
        <w:t>ip:</w:t>
      </w:r>
      <w:r w:rsidR="00334B73">
        <w:rPr>
          <w:rFonts w:ascii="Book Antiqua" w:hAnsi="Book Antiqua" w:cs="Times New Roman" w:hint="eastAsia"/>
          <w:b/>
          <w:sz w:val="24"/>
          <w:szCs w:val="24"/>
          <w:lang w:eastAsia="zh-CN"/>
        </w:rPr>
        <w:t xml:space="preserve"> </w:t>
      </w:r>
      <w:r w:rsidRPr="00AA105E">
        <w:rPr>
          <w:rFonts w:ascii="Book Antiqua" w:hAnsi="Book Antiqua" w:cs="Times New Roman"/>
          <w:sz w:val="24"/>
          <w:szCs w:val="24"/>
        </w:rPr>
        <w:t>Recognizing the patient who requires massive transfusion early is key to the most optimal outcome.</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Once recognized, </w:t>
      </w:r>
      <w:r w:rsidR="0047611D" w:rsidRPr="00AA105E">
        <w:rPr>
          <w:rFonts w:ascii="Book Antiqua" w:hAnsi="Book Antiqua" w:cs="Times New Roman"/>
          <w:sz w:val="24"/>
          <w:szCs w:val="24"/>
        </w:rPr>
        <w:t>massive transfusion protocols (MTP)</w:t>
      </w:r>
      <w:r w:rsidRPr="00AA105E">
        <w:rPr>
          <w:rFonts w:ascii="Book Antiqua" w:hAnsi="Book Antiqua" w:cs="Times New Roman"/>
          <w:sz w:val="24"/>
          <w:szCs w:val="24"/>
        </w:rPr>
        <w:t xml:space="preserve"> should be initiated and continued until normal physiologic parameters are reached and definitive control of bleeding is achieved.</w:t>
      </w:r>
      <w:r w:rsidR="00334B73">
        <w:rPr>
          <w:rFonts w:ascii="Book Antiqua" w:hAnsi="Book Antiqua" w:cs="Times New Roman" w:hint="eastAsia"/>
          <w:sz w:val="24"/>
          <w:szCs w:val="24"/>
          <w:lang w:eastAsia="zh-CN"/>
        </w:rPr>
        <w:t xml:space="preserve"> </w:t>
      </w:r>
      <w:r w:rsidR="005800FE" w:rsidRPr="00AA105E">
        <w:rPr>
          <w:rFonts w:ascii="Book Antiqua" w:hAnsi="Book Antiqua" w:cs="Times New Roman"/>
          <w:sz w:val="24"/>
          <w:szCs w:val="24"/>
        </w:rPr>
        <w:t>Hospitals should develop their own MTP, guided by the literature, and according to their specific needs and patient populations.</w:t>
      </w:r>
      <w:r w:rsidR="00334B73">
        <w:rPr>
          <w:rFonts w:ascii="Book Antiqua" w:hAnsi="Book Antiqua" w:cs="Times New Roman" w:hint="eastAsia"/>
          <w:sz w:val="24"/>
          <w:szCs w:val="24"/>
          <w:lang w:eastAsia="zh-CN"/>
        </w:rPr>
        <w:t xml:space="preserve"> </w:t>
      </w:r>
    </w:p>
    <w:p w:rsidR="00885431" w:rsidRDefault="00885431" w:rsidP="00885431">
      <w:pPr>
        <w:pStyle w:val="ListParagraph"/>
        <w:spacing w:after="0" w:line="360" w:lineRule="auto"/>
        <w:ind w:left="0"/>
        <w:jc w:val="both"/>
        <w:rPr>
          <w:rFonts w:ascii="Book Antiqua" w:hAnsi="Book Antiqua" w:cs="Times New Roman"/>
          <w:sz w:val="24"/>
          <w:szCs w:val="24"/>
          <w:lang w:eastAsia="zh-CN"/>
        </w:rPr>
      </w:pPr>
    </w:p>
    <w:p w:rsidR="00885431" w:rsidRPr="00F01900" w:rsidRDefault="00F01900" w:rsidP="00F01900">
      <w:pPr>
        <w:spacing w:after="0" w:line="360" w:lineRule="auto"/>
        <w:jc w:val="both"/>
        <w:rPr>
          <w:rFonts w:ascii="Book Antiqua" w:hAnsi="Book Antiqua" w:cs="Times New Roman"/>
          <w:sz w:val="24"/>
          <w:szCs w:val="24"/>
          <w:lang w:eastAsia="zh-CN"/>
        </w:rPr>
      </w:pPr>
      <w:r w:rsidRPr="00F01900">
        <w:rPr>
          <w:rFonts w:ascii="Book Antiqua" w:hAnsi="Book Antiqua" w:cs="Times New Roman"/>
          <w:sz w:val="24"/>
          <w:szCs w:val="24"/>
        </w:rPr>
        <w:t xml:space="preserve">Fredericks C, </w:t>
      </w:r>
      <w:proofErr w:type="spellStart"/>
      <w:r w:rsidRPr="00F01900">
        <w:rPr>
          <w:rFonts w:ascii="Book Antiqua" w:hAnsi="Book Antiqua" w:cs="Times New Roman"/>
          <w:sz w:val="24"/>
          <w:szCs w:val="24"/>
        </w:rPr>
        <w:t>Kubasiak</w:t>
      </w:r>
      <w:proofErr w:type="spellEnd"/>
      <w:r w:rsidRPr="00F01900">
        <w:rPr>
          <w:rFonts w:ascii="Book Antiqua" w:hAnsi="Book Antiqua" w:cs="Times New Roman"/>
          <w:sz w:val="24"/>
          <w:szCs w:val="24"/>
        </w:rPr>
        <w:t xml:space="preserve"> CJ, </w:t>
      </w:r>
      <w:proofErr w:type="spellStart"/>
      <w:r w:rsidRPr="00F01900">
        <w:rPr>
          <w:rFonts w:ascii="Book Antiqua" w:hAnsi="Book Antiqua" w:cs="Times New Roman"/>
          <w:sz w:val="24"/>
          <w:szCs w:val="24"/>
        </w:rPr>
        <w:t>Mentzer</w:t>
      </w:r>
      <w:proofErr w:type="spellEnd"/>
      <w:r w:rsidRPr="00F01900">
        <w:rPr>
          <w:rFonts w:ascii="Book Antiqua" w:hAnsi="Book Antiqua" w:cs="Times New Roman"/>
          <w:sz w:val="24"/>
          <w:szCs w:val="24"/>
        </w:rPr>
        <w:t xml:space="preserve"> CJ</w:t>
      </w:r>
      <w:r w:rsidRPr="00F01900">
        <w:rPr>
          <w:rFonts w:ascii="Book Antiqua" w:hAnsi="Book Antiqua" w:cs="Times New Roman" w:hint="eastAsia"/>
          <w:sz w:val="24"/>
          <w:szCs w:val="24"/>
          <w:lang w:eastAsia="zh-CN"/>
        </w:rPr>
        <w:t xml:space="preserve">, </w:t>
      </w:r>
      <w:r w:rsidRPr="00F01900">
        <w:rPr>
          <w:rFonts w:ascii="Book Antiqua" w:hAnsi="Book Antiqua" w:cs="Times New Roman"/>
          <w:sz w:val="24"/>
          <w:szCs w:val="24"/>
        </w:rPr>
        <w:t>Yon JR</w:t>
      </w:r>
      <w:r w:rsidRPr="00F01900">
        <w:rPr>
          <w:rFonts w:ascii="Book Antiqua" w:hAnsi="Book Antiqua" w:cs="Times New Roman" w:hint="eastAsia"/>
          <w:sz w:val="24"/>
          <w:szCs w:val="24"/>
          <w:lang w:eastAsia="zh-CN"/>
        </w:rPr>
        <w:t xml:space="preserve">. </w:t>
      </w:r>
      <w:r w:rsidRPr="00F01900">
        <w:rPr>
          <w:rFonts w:ascii="Book Antiqua" w:hAnsi="Book Antiqua" w:cs="Times New Roman"/>
          <w:sz w:val="24"/>
          <w:szCs w:val="24"/>
        </w:rPr>
        <w:t>Massive transfusion: An update for the anesthesiologist</w:t>
      </w:r>
      <w:r w:rsidRPr="00F01900">
        <w:rPr>
          <w:rFonts w:ascii="Book Antiqua" w:hAnsi="Book Antiqua" w:cs="Times New Roman" w:hint="eastAsia"/>
          <w:sz w:val="24"/>
          <w:szCs w:val="24"/>
          <w:lang w:eastAsia="zh-CN"/>
        </w:rPr>
        <w:t xml:space="preserve">. </w:t>
      </w:r>
      <w:r w:rsidRPr="00F01900">
        <w:rPr>
          <w:rFonts w:ascii="Book Antiqua" w:hAnsi="Book Antiqua"/>
          <w:i/>
          <w:iCs/>
          <w:sz w:val="24"/>
          <w:szCs w:val="24"/>
        </w:rPr>
        <w:t xml:space="preserve">World J </w:t>
      </w:r>
      <w:proofErr w:type="spellStart"/>
      <w:r w:rsidRPr="00F01900">
        <w:rPr>
          <w:rFonts w:ascii="Book Antiqua" w:hAnsi="Book Antiqua"/>
          <w:i/>
          <w:iCs/>
          <w:sz w:val="24"/>
          <w:szCs w:val="24"/>
        </w:rPr>
        <w:t>Anesthesiol</w:t>
      </w:r>
      <w:proofErr w:type="spellEnd"/>
      <w:r w:rsidRPr="00F01900">
        <w:rPr>
          <w:rFonts w:ascii="Book Antiqua" w:hAnsi="Book Antiqua" w:hint="eastAsia"/>
          <w:i/>
          <w:iCs/>
          <w:sz w:val="24"/>
          <w:szCs w:val="24"/>
        </w:rPr>
        <w:t xml:space="preserve"> </w:t>
      </w:r>
      <w:r w:rsidRPr="00F01900">
        <w:rPr>
          <w:rFonts w:ascii="Book Antiqua" w:hAnsi="Book Antiqua" w:hint="eastAsia"/>
          <w:iCs/>
          <w:sz w:val="24"/>
          <w:szCs w:val="24"/>
        </w:rPr>
        <w:t>2016</w:t>
      </w:r>
      <w:r w:rsidRPr="00F01900">
        <w:rPr>
          <w:rFonts w:ascii="Book Antiqua" w:hAnsi="Book Antiqua" w:hint="eastAsia"/>
          <w:sz w:val="24"/>
          <w:szCs w:val="24"/>
        </w:rPr>
        <w:t xml:space="preserve">; </w:t>
      </w:r>
      <w:proofErr w:type="gramStart"/>
      <w:r w:rsidRPr="00F01900">
        <w:rPr>
          <w:rFonts w:ascii="Book Antiqua" w:hAnsi="Book Antiqua" w:hint="eastAsia"/>
          <w:sz w:val="24"/>
          <w:szCs w:val="24"/>
        </w:rPr>
        <w:t>In</w:t>
      </w:r>
      <w:proofErr w:type="gramEnd"/>
      <w:r w:rsidRPr="00F01900">
        <w:rPr>
          <w:rFonts w:ascii="Book Antiqua" w:hAnsi="Book Antiqua" w:hint="eastAsia"/>
          <w:sz w:val="24"/>
          <w:szCs w:val="24"/>
        </w:rPr>
        <w:t xml:space="preserve"> press</w:t>
      </w:r>
    </w:p>
    <w:p w:rsidR="007E67C1" w:rsidRDefault="007E67C1">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B14827" w:rsidRPr="00AA105E" w:rsidRDefault="007E67C1" w:rsidP="00B14827">
      <w:pPr>
        <w:spacing w:after="0" w:line="360" w:lineRule="auto"/>
        <w:jc w:val="both"/>
        <w:rPr>
          <w:rFonts w:ascii="Book Antiqua" w:hAnsi="Book Antiqua" w:cs="Times New Roman"/>
          <w:b/>
          <w:sz w:val="24"/>
          <w:szCs w:val="24"/>
          <w:lang w:eastAsia="zh-CN"/>
        </w:rPr>
      </w:pPr>
      <w:r w:rsidRPr="00AA105E">
        <w:rPr>
          <w:rFonts w:ascii="Book Antiqua" w:hAnsi="Book Antiqua" w:cs="Times New Roman"/>
          <w:b/>
          <w:sz w:val="24"/>
          <w:szCs w:val="24"/>
        </w:rPr>
        <w:lastRenderedPageBreak/>
        <w:t>INTRODUCTION</w:t>
      </w:r>
    </w:p>
    <w:p w:rsidR="00B14827" w:rsidRDefault="00B14827" w:rsidP="00B14827">
      <w:pPr>
        <w:spacing w:after="0" w:line="360" w:lineRule="auto"/>
        <w:jc w:val="both"/>
        <w:rPr>
          <w:rFonts w:ascii="Book Antiqua" w:hAnsi="Book Antiqua" w:cs="Times New Roman"/>
          <w:sz w:val="24"/>
          <w:szCs w:val="24"/>
          <w:lang w:eastAsia="zh-CN"/>
        </w:rPr>
      </w:pPr>
      <w:r w:rsidRPr="00AA105E">
        <w:rPr>
          <w:rFonts w:ascii="Book Antiqua" w:hAnsi="Book Antiqua" w:cs="Times New Roman"/>
          <w:sz w:val="24"/>
          <w:szCs w:val="24"/>
        </w:rPr>
        <w:t>Trauma continues to be a major source of mortality, and much of this early mortality comes from exsanguination leading to death.</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To combat this, strategies to rapidly and effectively administer blood products and associated adjuncts to control blood loss as quickly as possible.</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Most deaths due to blood loss happe</w:t>
      </w:r>
      <w:r w:rsidR="00411FBE">
        <w:rPr>
          <w:rFonts w:ascii="Book Antiqua" w:hAnsi="Book Antiqua" w:cs="Times New Roman"/>
          <w:sz w:val="24"/>
          <w:szCs w:val="24"/>
        </w:rPr>
        <w:t xml:space="preserve">n in the first 6 </w:t>
      </w:r>
      <w:proofErr w:type="gramStart"/>
      <w:r w:rsidR="00411FBE">
        <w:rPr>
          <w:rFonts w:ascii="Book Antiqua" w:hAnsi="Book Antiqua" w:cs="Times New Roman"/>
          <w:sz w:val="24"/>
          <w:szCs w:val="24"/>
        </w:rPr>
        <w:t>h</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1]</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While definitive control occurs in the operating room or interventional radiology suite, continued resuscitation is necessary to keep the patient alive during the critical first hour of the bleeding patient’s arrival to the hospital.</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The goal of massive transfusion is not just the replacement of intravascular volume, but the correction of trauma induced coagulopathy, in an attempt to curb further blood loss.</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Massive transfusion, defined as &gt; 10 unit</w:t>
      </w:r>
      <w:r w:rsidR="00411FBE">
        <w:rPr>
          <w:rFonts w:ascii="Book Antiqua" w:hAnsi="Book Antiqua" w:cs="Times New Roman"/>
          <w:sz w:val="24"/>
          <w:szCs w:val="24"/>
        </w:rPr>
        <w:t>s of blood in the first 24 h</w:t>
      </w:r>
      <w:r w:rsidRPr="00AA105E">
        <w:rPr>
          <w:rFonts w:ascii="Book Antiqua" w:hAnsi="Book Antiqua" w:cs="Times New Roman"/>
          <w:sz w:val="24"/>
          <w:szCs w:val="24"/>
        </w:rPr>
        <w:t xml:space="preserve"> can be a life-saving maneuver for a bleeding patient, but is not</w:t>
      </w:r>
      <w:r w:rsidR="00F16166">
        <w:rPr>
          <w:rFonts w:ascii="Book Antiqua" w:hAnsi="Book Antiqua" w:cs="Times New Roman"/>
          <w:sz w:val="24"/>
          <w:szCs w:val="24"/>
        </w:rPr>
        <w:t xml:space="preserve"> without </w:t>
      </w:r>
      <w:proofErr w:type="gramStart"/>
      <w:r w:rsidR="00F16166">
        <w:rPr>
          <w:rFonts w:ascii="Book Antiqua" w:hAnsi="Book Antiqua" w:cs="Times New Roman"/>
          <w:sz w:val="24"/>
          <w:szCs w:val="24"/>
        </w:rPr>
        <w:t>complications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2]</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Massive transfusion remains an area of great study throughout the critical care and trauma literature, and many hospitals now have developed their own massive transfusion protocols (MTP).</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This review will discuss the recent advances in massive transfusion, initiation of MTP, special populations, and complications of MTP.</w:t>
      </w:r>
    </w:p>
    <w:p w:rsidR="00382C98" w:rsidRPr="00AA105E" w:rsidRDefault="00382C98" w:rsidP="00B14827">
      <w:pPr>
        <w:spacing w:after="0" w:line="360" w:lineRule="auto"/>
        <w:jc w:val="both"/>
        <w:rPr>
          <w:rFonts w:ascii="Book Antiqua" w:hAnsi="Book Antiqua" w:cs="Times New Roman"/>
          <w:sz w:val="24"/>
          <w:szCs w:val="24"/>
          <w:lang w:eastAsia="zh-CN"/>
        </w:rPr>
      </w:pPr>
    </w:p>
    <w:p w:rsidR="00382C98" w:rsidRDefault="00382C98" w:rsidP="00B14827">
      <w:pPr>
        <w:spacing w:after="0" w:line="360" w:lineRule="auto"/>
        <w:jc w:val="both"/>
        <w:rPr>
          <w:rFonts w:ascii="Book Antiqua" w:hAnsi="Book Antiqua" w:cs="Times New Roman"/>
          <w:b/>
          <w:sz w:val="24"/>
          <w:szCs w:val="24"/>
          <w:lang w:eastAsia="zh-CN"/>
        </w:rPr>
      </w:pPr>
      <w:r w:rsidRPr="00AA105E">
        <w:rPr>
          <w:rFonts w:ascii="Book Antiqua" w:hAnsi="Book Antiqua" w:cs="Times New Roman"/>
          <w:b/>
          <w:sz w:val="24"/>
          <w:szCs w:val="24"/>
        </w:rPr>
        <w:t>WHEN TO INITIATE MTP</w:t>
      </w:r>
    </w:p>
    <w:p w:rsidR="00B14827" w:rsidRPr="00AA105E" w:rsidRDefault="00B14827" w:rsidP="00B14827">
      <w:pPr>
        <w:spacing w:after="0" w:line="360" w:lineRule="auto"/>
        <w:jc w:val="both"/>
        <w:rPr>
          <w:rFonts w:ascii="Book Antiqua" w:hAnsi="Book Antiqua" w:cs="Times New Roman"/>
          <w:sz w:val="24"/>
          <w:szCs w:val="24"/>
          <w:lang w:eastAsia="zh-CN"/>
        </w:rPr>
      </w:pPr>
      <w:r w:rsidRPr="00AA105E">
        <w:rPr>
          <w:rFonts w:ascii="Book Antiqua" w:hAnsi="Book Antiqua" w:cs="Times New Roman"/>
          <w:sz w:val="24"/>
          <w:szCs w:val="24"/>
        </w:rPr>
        <w:t>Initiation of MTP was formerly firmly under clinician gestalt. However, this intuition appears to have only a 50% predictive value in identification of patients</w:t>
      </w:r>
      <w:r w:rsidR="00411FBE">
        <w:rPr>
          <w:rFonts w:ascii="Book Antiqua" w:hAnsi="Book Antiqua" w:cs="Times New Roman"/>
          <w:sz w:val="24"/>
          <w:szCs w:val="24"/>
        </w:rPr>
        <w:t xml:space="preserve"> who will need </w:t>
      </w:r>
      <w:proofErr w:type="gramStart"/>
      <w:r w:rsidR="00411FBE">
        <w:rPr>
          <w:rFonts w:ascii="Book Antiqua" w:hAnsi="Book Antiqua" w:cs="Times New Roman"/>
          <w:sz w:val="24"/>
          <w:szCs w:val="24"/>
        </w:rPr>
        <w:t>MTP</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3]</w:t>
      </w:r>
      <w:r w:rsidRPr="00AA105E">
        <w:rPr>
          <w:rFonts w:ascii="Book Antiqua" w:hAnsi="Book Antiqua" w:cs="Times New Roman"/>
          <w:sz w:val="24"/>
          <w:szCs w:val="24"/>
        </w:rPr>
        <w:t>. Recently, clinicians developed massive resuscitation scoring systems to accurately identify patients who will ultimately require large volume blood product resuscitation upon arrival to the emergency department.</w:t>
      </w:r>
      <w:r w:rsidR="00334B73">
        <w:rPr>
          <w:rFonts w:ascii="Book Antiqua" w:hAnsi="Book Antiqua" w:cs="Times New Roman" w:hint="eastAsia"/>
          <w:sz w:val="24"/>
          <w:szCs w:val="24"/>
          <w:lang w:eastAsia="zh-CN"/>
        </w:rPr>
        <w:t xml:space="preserve"> </w:t>
      </w:r>
    </w:p>
    <w:p w:rsidR="00B14827" w:rsidRPr="00AA105E" w:rsidRDefault="00B14827" w:rsidP="00B14827">
      <w:pPr>
        <w:spacing w:after="0" w:line="360" w:lineRule="auto"/>
        <w:ind w:firstLine="720"/>
        <w:jc w:val="both"/>
        <w:rPr>
          <w:rFonts w:ascii="Book Antiqua" w:hAnsi="Book Antiqua" w:cs="Times New Roman"/>
          <w:sz w:val="24"/>
          <w:szCs w:val="24"/>
        </w:rPr>
      </w:pPr>
      <w:r w:rsidRPr="00AA105E">
        <w:rPr>
          <w:rFonts w:ascii="Book Antiqua" w:hAnsi="Book Antiqua" w:cs="Times New Roman"/>
          <w:sz w:val="24"/>
          <w:szCs w:val="24"/>
        </w:rPr>
        <w:t xml:space="preserve">Early identification of this cohort is important before the tipping point of hemorrhage spirals into the lethal triad of coagulopathy. Cotton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AA105E">
        <w:rPr>
          <w:rFonts w:ascii="Book Antiqua" w:hAnsi="Book Antiqua" w:cs="Times New Roman"/>
          <w:sz w:val="24"/>
          <w:szCs w:val="24"/>
          <w:vertAlign w:val="superscript"/>
        </w:rPr>
        <w:t>[</w:t>
      </w:r>
      <w:proofErr w:type="gramEnd"/>
      <w:r w:rsidR="00B62B3B" w:rsidRPr="00AA105E">
        <w:rPr>
          <w:rFonts w:ascii="Book Antiqua" w:hAnsi="Book Antiqua" w:cs="Times New Roman"/>
          <w:sz w:val="24"/>
          <w:szCs w:val="24"/>
          <w:vertAlign w:val="superscript"/>
        </w:rPr>
        <w:t>4]</w:t>
      </w:r>
      <w:r w:rsidRPr="00AA105E">
        <w:rPr>
          <w:rFonts w:ascii="Book Antiqua" w:hAnsi="Book Antiqua" w:cs="Times New Roman"/>
          <w:sz w:val="24"/>
          <w:szCs w:val="24"/>
        </w:rPr>
        <w:t xml:space="preserve"> found that both short-term and long-term survival is increased when the initiation of MTP occurs immediately in the emergency room rather than later in the operating room.</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Implementation of MTP guidelines both decrease mortality and the overall</w:t>
      </w:r>
      <w:r w:rsidR="00411FBE">
        <w:rPr>
          <w:rFonts w:ascii="Book Antiqua" w:hAnsi="Book Antiqua" w:cs="Times New Roman"/>
          <w:sz w:val="24"/>
          <w:szCs w:val="24"/>
        </w:rPr>
        <w:t xml:space="preserve"> amount of blood use in 24 h</w:t>
      </w:r>
      <w:r w:rsidRPr="00AA105E">
        <w:rPr>
          <w:rFonts w:ascii="Book Antiqua" w:hAnsi="Book Antiqua" w:cs="Times New Roman"/>
          <w:sz w:val="24"/>
          <w:szCs w:val="24"/>
        </w:rPr>
        <w:t>, due to</w:t>
      </w:r>
      <w:r w:rsidR="00F16166">
        <w:rPr>
          <w:rFonts w:ascii="Book Antiqua" w:hAnsi="Book Antiqua" w:cs="Times New Roman"/>
          <w:sz w:val="24"/>
          <w:szCs w:val="24"/>
        </w:rPr>
        <w:t xml:space="preserve"> better proximal </w:t>
      </w:r>
      <w:proofErr w:type="gramStart"/>
      <w:r w:rsidR="00F16166">
        <w:rPr>
          <w:rFonts w:ascii="Book Antiqua" w:hAnsi="Book Antiqua" w:cs="Times New Roman"/>
          <w:sz w:val="24"/>
          <w:szCs w:val="24"/>
        </w:rPr>
        <w:t>resuscitation</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5]</w:t>
      </w:r>
      <w:r w:rsidRPr="00AA105E">
        <w:rPr>
          <w:rFonts w:ascii="Book Antiqua" w:hAnsi="Book Antiqua" w:cs="Times New Roman"/>
          <w:sz w:val="24"/>
          <w:szCs w:val="24"/>
        </w:rPr>
        <w:t xml:space="preserve">. </w:t>
      </w:r>
    </w:p>
    <w:p w:rsidR="00B14827" w:rsidRPr="00AA105E" w:rsidRDefault="00B14827" w:rsidP="00B14827">
      <w:pPr>
        <w:spacing w:after="0" w:line="360" w:lineRule="auto"/>
        <w:ind w:firstLine="720"/>
        <w:jc w:val="both"/>
        <w:rPr>
          <w:rFonts w:ascii="Book Antiqua" w:hAnsi="Book Antiqua" w:cs="Times New Roman"/>
          <w:sz w:val="24"/>
          <w:szCs w:val="24"/>
        </w:rPr>
      </w:pPr>
      <w:r w:rsidRPr="00AA105E">
        <w:rPr>
          <w:rFonts w:ascii="Book Antiqua" w:hAnsi="Book Antiqua" w:cs="Times New Roman"/>
          <w:sz w:val="24"/>
          <w:szCs w:val="24"/>
        </w:rPr>
        <w:lastRenderedPageBreak/>
        <w:t xml:space="preserve">Therefore, scoring systems for initiation of MTP must have appropriate sensitivity and also specificity to safely rule out those who will not require large volumes of blood products thus limiting unnecessary infectious exposure and saving valuable resources. These models vary in their variables of laboratory values, physical exam findings, and physiological triggers, but all have comparable predictive abilities. Application of these scoring systems is dependent on the ability for point of care testing in individual hospitals. </w:t>
      </w:r>
    </w:p>
    <w:p w:rsidR="00B14827" w:rsidRPr="00AA105E" w:rsidRDefault="00B14827" w:rsidP="00B14827">
      <w:pPr>
        <w:spacing w:after="0" w:line="360" w:lineRule="auto"/>
        <w:ind w:firstLine="720"/>
        <w:jc w:val="both"/>
        <w:rPr>
          <w:rFonts w:ascii="Book Antiqua" w:hAnsi="Book Antiqua" w:cs="Times New Roman"/>
          <w:sz w:val="24"/>
          <w:szCs w:val="24"/>
        </w:rPr>
      </w:pPr>
      <w:r w:rsidRPr="00AA105E">
        <w:rPr>
          <w:rFonts w:ascii="Book Antiqua" w:hAnsi="Book Antiqua" w:cs="Times New Roman"/>
          <w:sz w:val="24"/>
          <w:szCs w:val="24"/>
        </w:rPr>
        <w:t>The German originated trauma associated severe hemorrhage score (TASH) was the first massive transfusion scoring system. It has 7 variables involving history (gender), physical findings (FAST, long-bone or pelvic fractures), vital signs (heart rate, blood pressure), and laboratory values (b</w:t>
      </w:r>
      <w:r w:rsidR="00F16166">
        <w:rPr>
          <w:rFonts w:ascii="Book Antiqua" w:hAnsi="Book Antiqua" w:cs="Times New Roman"/>
          <w:sz w:val="24"/>
          <w:szCs w:val="24"/>
        </w:rPr>
        <w:t>ase deficit, hemoglobin)</w:t>
      </w:r>
      <w:r w:rsidRPr="00AA105E">
        <w:rPr>
          <w:rFonts w:ascii="Book Antiqua" w:hAnsi="Book Antiqua" w:cs="Times New Roman"/>
          <w:sz w:val="24"/>
          <w:szCs w:val="24"/>
          <w:vertAlign w:val="superscript"/>
        </w:rPr>
        <w:t>[6]</w:t>
      </w:r>
      <w:r w:rsidRPr="00AA105E">
        <w:rPr>
          <w:rFonts w:ascii="Book Antiqua" w:hAnsi="Book Antiqua" w:cs="Times New Roman"/>
          <w:sz w:val="24"/>
          <w:szCs w:val="24"/>
        </w:rPr>
        <w:t>. The probability for MTP = 1[1 +</w:t>
      </w:r>
      <w:r w:rsidR="00CE1587">
        <w:rPr>
          <w:rFonts w:ascii="Book Antiqua" w:hAnsi="Book Antiqua" w:cs="Times New Roman" w:hint="eastAsia"/>
          <w:sz w:val="24"/>
          <w:szCs w:val="24"/>
          <w:lang w:eastAsia="zh-CN"/>
        </w:rPr>
        <w:t xml:space="preserve"> </w:t>
      </w:r>
      <w:proofErr w:type="spellStart"/>
      <w:proofErr w:type="gramStart"/>
      <w:r w:rsidRPr="00AA105E">
        <w:rPr>
          <w:rFonts w:ascii="Book Antiqua" w:hAnsi="Book Antiqua" w:cs="Times New Roman"/>
          <w:sz w:val="24"/>
          <w:szCs w:val="24"/>
        </w:rPr>
        <w:t>exp</w:t>
      </w:r>
      <w:proofErr w:type="spellEnd"/>
      <w:r w:rsidRPr="00AA105E">
        <w:rPr>
          <w:rFonts w:ascii="Book Antiqua" w:hAnsi="Book Antiqua" w:cs="Times New Roman"/>
          <w:sz w:val="24"/>
          <w:szCs w:val="24"/>
        </w:rPr>
        <w:t>(</w:t>
      </w:r>
      <w:proofErr w:type="gramEnd"/>
      <w:r w:rsidRPr="00AA105E">
        <w:rPr>
          <w:rFonts w:ascii="Book Antiqua" w:hAnsi="Book Antiqua" w:cs="Times New Roman"/>
          <w:sz w:val="24"/>
          <w:szCs w:val="24"/>
        </w:rPr>
        <w:t>4.9-0.3</w:t>
      </w:r>
      <w:bookmarkStart w:id="10" w:name="OLE_LINK137"/>
      <w:bookmarkStart w:id="11" w:name="OLE_LINK138"/>
      <w:bookmarkStart w:id="12" w:name="OLE_LINK166"/>
      <w:r w:rsidR="007E4F14">
        <w:rPr>
          <w:rFonts w:ascii="Book Antiqua" w:hAnsi="Book Antiqua" w:cs="Times New Roman" w:hint="eastAsia"/>
          <w:sz w:val="24"/>
          <w:szCs w:val="24"/>
          <w:lang w:eastAsia="zh-CN"/>
        </w:rPr>
        <w:t xml:space="preserve"> </w:t>
      </w:r>
      <w:r w:rsidR="007E4F14" w:rsidRPr="00026D49">
        <w:rPr>
          <w:rFonts w:ascii="Book Antiqua" w:hAnsi="Book Antiqua" w:cs="Times New Roman"/>
          <w:color w:val="000000"/>
          <w:sz w:val="24"/>
          <w:szCs w:val="24"/>
        </w:rPr>
        <w:t>×</w:t>
      </w:r>
      <w:bookmarkEnd w:id="10"/>
      <w:bookmarkEnd w:id="11"/>
      <w:bookmarkEnd w:id="12"/>
      <w:r w:rsidR="00210A76">
        <w:rPr>
          <w:rFonts w:ascii="Book Antiqua" w:hAnsi="Book Antiqua" w:cs="Times New Roman" w:hint="eastAsia"/>
          <w:color w:val="000000"/>
          <w:sz w:val="24"/>
          <w:szCs w:val="24"/>
          <w:lang w:eastAsia="zh-CN"/>
        </w:rPr>
        <w:t xml:space="preserve"> </w:t>
      </w:r>
      <w:r w:rsidRPr="00AA105E">
        <w:rPr>
          <w:rFonts w:ascii="Book Antiqua" w:hAnsi="Book Antiqua" w:cs="Times New Roman"/>
          <w:sz w:val="24"/>
          <w:szCs w:val="24"/>
        </w:rPr>
        <w:t>TASH)].</w:t>
      </w:r>
    </w:p>
    <w:p w:rsidR="00B14827" w:rsidRPr="00AA105E" w:rsidRDefault="00B14827" w:rsidP="00B14827">
      <w:pPr>
        <w:spacing w:after="0" w:line="360" w:lineRule="auto"/>
        <w:ind w:firstLine="720"/>
        <w:jc w:val="both"/>
        <w:rPr>
          <w:rFonts w:ascii="Book Antiqua" w:hAnsi="Book Antiqua" w:cs="Times New Roman"/>
          <w:sz w:val="24"/>
          <w:szCs w:val="24"/>
        </w:rPr>
      </w:pPr>
      <w:r w:rsidRPr="00AA105E">
        <w:rPr>
          <w:rFonts w:ascii="Book Antiqua" w:hAnsi="Book Antiqua" w:cs="Times New Roman"/>
          <w:sz w:val="24"/>
          <w:szCs w:val="24"/>
        </w:rPr>
        <w:t xml:space="preserve">The Assessment of Blood Consumption score was designed to be applicable on immediate arrival to the emergency room without additional laboratory testing or need for additional calculations. It assigns one point to: </w:t>
      </w:r>
      <w:r w:rsidR="006E1E75" w:rsidRPr="00AA105E">
        <w:rPr>
          <w:rFonts w:ascii="Book Antiqua" w:hAnsi="Book Antiqua" w:cs="Times New Roman"/>
          <w:sz w:val="24"/>
          <w:szCs w:val="24"/>
        </w:rPr>
        <w:t>P</w:t>
      </w:r>
      <w:r w:rsidRPr="00AA105E">
        <w:rPr>
          <w:rFonts w:ascii="Book Antiqua" w:hAnsi="Book Antiqua" w:cs="Times New Roman"/>
          <w:sz w:val="24"/>
          <w:szCs w:val="24"/>
        </w:rPr>
        <w:t>enetrating mechanism, heart rate</w:t>
      </w:r>
      <w:r w:rsidR="006362DE">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&gt; 90 </w:t>
      </w:r>
      <w:proofErr w:type="spellStart"/>
      <w:r w:rsidRPr="00AA105E">
        <w:rPr>
          <w:rFonts w:ascii="Book Antiqua" w:hAnsi="Book Antiqua" w:cs="Times New Roman"/>
          <w:sz w:val="24"/>
          <w:szCs w:val="24"/>
        </w:rPr>
        <w:t>bpm</w:t>
      </w:r>
      <w:proofErr w:type="spellEnd"/>
      <w:r w:rsidR="006362DE">
        <w:rPr>
          <w:rFonts w:ascii="Book Antiqua" w:hAnsi="Book Antiqua" w:cs="Times New Roman"/>
          <w:sz w:val="24"/>
          <w:szCs w:val="24"/>
        </w:rPr>
        <w:t>, positive FAST, or SBP &lt; 90 mm</w:t>
      </w:r>
      <w:r w:rsidRPr="00AA105E">
        <w:rPr>
          <w:rFonts w:ascii="Book Antiqua" w:hAnsi="Book Antiqua" w:cs="Times New Roman"/>
          <w:sz w:val="24"/>
          <w:szCs w:val="24"/>
        </w:rPr>
        <w:t>Hg. An Assessment of Blood Consumption score of greater than 2 was determined to be the appropriate trigger for MTP, with a sensitivity and specificity of 75</w:t>
      </w:r>
      <w:r w:rsidR="003B0D02" w:rsidRPr="00AA105E">
        <w:rPr>
          <w:rFonts w:ascii="Book Antiqua" w:hAnsi="Book Antiqua" w:cs="Times New Roman"/>
          <w:sz w:val="24"/>
          <w:szCs w:val="24"/>
        </w:rPr>
        <w:t>%</w:t>
      </w:r>
      <w:r w:rsidR="00F16166">
        <w:rPr>
          <w:rFonts w:ascii="Book Antiqua" w:hAnsi="Book Antiqua" w:cs="Times New Roman"/>
          <w:sz w:val="24"/>
          <w:szCs w:val="24"/>
        </w:rPr>
        <w:t xml:space="preserve"> and 86%, </w:t>
      </w:r>
      <w:proofErr w:type="gramStart"/>
      <w:r w:rsidR="00F16166">
        <w:rPr>
          <w:rFonts w:ascii="Book Antiqua" w:hAnsi="Book Antiqua" w:cs="Times New Roman"/>
          <w:sz w:val="24"/>
          <w:szCs w:val="24"/>
        </w:rPr>
        <w:t>respectively</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7]</w:t>
      </w:r>
      <w:r w:rsidRPr="00AA105E">
        <w:rPr>
          <w:rFonts w:ascii="Book Antiqua" w:hAnsi="Book Antiqua" w:cs="Times New Roman"/>
          <w:sz w:val="24"/>
          <w:szCs w:val="24"/>
        </w:rPr>
        <w:t>.</w:t>
      </w:r>
    </w:p>
    <w:p w:rsidR="00B14827" w:rsidRPr="00AA105E" w:rsidRDefault="00B14827" w:rsidP="00B14827">
      <w:pPr>
        <w:spacing w:after="0" w:line="360" w:lineRule="auto"/>
        <w:ind w:firstLine="720"/>
        <w:jc w:val="both"/>
        <w:rPr>
          <w:rFonts w:ascii="Book Antiqua" w:hAnsi="Book Antiqua" w:cs="Times New Roman"/>
          <w:sz w:val="24"/>
          <w:szCs w:val="24"/>
        </w:rPr>
      </w:pPr>
      <w:r w:rsidRPr="00AA105E">
        <w:rPr>
          <w:rFonts w:ascii="Book Antiqua" w:hAnsi="Book Antiqua" w:cs="Times New Roman"/>
          <w:sz w:val="24"/>
          <w:szCs w:val="24"/>
        </w:rPr>
        <w:t xml:space="preserve">Cessation of MTP may more nebulous and reliant on clinician gestalt given the potentially rapidly changing current of the patients’ clinical condition in the short hours after admission. Following surgical control of bleeding, the restoration of hemodynamics, correction of acidosis and coagulopathy, and signs of sufficient end-organ perfusion (mental status, urine output) all may be used as surrogates for adequate resuscitation. </w:t>
      </w:r>
      <w:r w:rsidR="00883834">
        <w:rPr>
          <w:rFonts w:ascii="Book Antiqua" w:hAnsi="Book Antiqua" w:cs="Times New Roman" w:hint="eastAsia"/>
          <w:sz w:val="24"/>
          <w:szCs w:val="24"/>
          <w:lang w:eastAsia="zh-CN"/>
        </w:rPr>
        <w:t xml:space="preserve"> </w:t>
      </w:r>
      <w:proofErr w:type="spellStart"/>
      <w:r w:rsidRPr="00AA105E">
        <w:rPr>
          <w:rFonts w:ascii="Book Antiqua" w:hAnsi="Book Antiqua" w:cs="Times New Roman"/>
          <w:sz w:val="24"/>
          <w:szCs w:val="24"/>
        </w:rPr>
        <w:t>Callcut</w:t>
      </w:r>
      <w:proofErr w:type="spellEnd"/>
      <w:r w:rsidRPr="00AA105E">
        <w:rPr>
          <w:rFonts w:ascii="Book Antiqua" w:hAnsi="Book Antiqua" w:cs="Times New Roman"/>
          <w:sz w:val="24"/>
          <w:szCs w:val="24"/>
        </w:rPr>
        <w:t xml:space="preserve">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AA105E">
        <w:rPr>
          <w:rFonts w:ascii="Book Antiqua" w:hAnsi="Book Antiqua" w:cs="Times New Roman"/>
          <w:sz w:val="24"/>
          <w:szCs w:val="24"/>
          <w:vertAlign w:val="superscript"/>
        </w:rPr>
        <w:t>[</w:t>
      </w:r>
      <w:proofErr w:type="gramEnd"/>
      <w:r w:rsidR="00B62B3B" w:rsidRPr="00AA105E">
        <w:rPr>
          <w:rFonts w:ascii="Book Antiqua" w:hAnsi="Book Antiqua" w:cs="Times New Roman"/>
          <w:sz w:val="24"/>
          <w:szCs w:val="24"/>
          <w:vertAlign w:val="superscript"/>
        </w:rPr>
        <w:t>8]</w:t>
      </w:r>
      <w:r w:rsidRPr="00AA105E">
        <w:rPr>
          <w:rFonts w:ascii="Book Antiqua" w:hAnsi="Book Antiqua" w:cs="Times New Roman"/>
          <w:sz w:val="24"/>
          <w:szCs w:val="24"/>
        </w:rPr>
        <w:t xml:space="preserve"> identified those patients at risk </w:t>
      </w:r>
      <w:r w:rsidR="00411FBE">
        <w:rPr>
          <w:rFonts w:ascii="Book Antiqua" w:hAnsi="Book Antiqua" w:cs="Times New Roman"/>
          <w:sz w:val="24"/>
          <w:szCs w:val="24"/>
        </w:rPr>
        <w:t>of ongoing hemorrhage at 6 h</w:t>
      </w:r>
      <w:r w:rsidRPr="00AA105E">
        <w:rPr>
          <w:rFonts w:ascii="Book Antiqua" w:hAnsi="Book Antiqua" w:cs="Times New Roman"/>
          <w:sz w:val="24"/>
          <w:szCs w:val="24"/>
        </w:rPr>
        <w:t xml:space="preserve"> after admission and those patients unlikely to need additional blood products. The authors MTP score is composed of 5 variables (INR</w:t>
      </w:r>
      <w:r w:rsidR="00950305">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&gt;</w:t>
      </w:r>
      <w:r w:rsidR="00950305">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1.5, hemoglobin</w:t>
      </w:r>
      <w:r w:rsidR="00411FBE">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&lt;</w:t>
      </w:r>
      <w:r w:rsidR="00411FBE">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11 g/</w:t>
      </w:r>
      <w:proofErr w:type="spellStart"/>
      <w:r w:rsidRPr="00AA105E">
        <w:rPr>
          <w:rFonts w:ascii="Book Antiqua" w:hAnsi="Book Antiqua" w:cs="Times New Roman"/>
          <w:sz w:val="24"/>
          <w:szCs w:val="24"/>
        </w:rPr>
        <w:t>dL</w:t>
      </w:r>
      <w:proofErr w:type="spellEnd"/>
      <w:r w:rsidRPr="00AA105E">
        <w:rPr>
          <w:rFonts w:ascii="Book Antiqua" w:hAnsi="Book Antiqua" w:cs="Times New Roman"/>
          <w:sz w:val="24"/>
          <w:szCs w:val="24"/>
        </w:rPr>
        <w:t>, base deficit</w:t>
      </w:r>
      <w:r w:rsidR="001F343B">
        <w:rPr>
          <w:rFonts w:ascii="Book Antiqua" w:hAnsi="Book Antiqua" w:cs="Times New Roman" w:hint="eastAsia"/>
          <w:sz w:val="24"/>
          <w:szCs w:val="24"/>
          <w:lang w:eastAsia="zh-CN"/>
        </w:rPr>
        <w:t xml:space="preserve"> </w:t>
      </w:r>
      <w:r w:rsidR="00411FBE">
        <w:rPr>
          <w:rFonts w:ascii="Book Antiqua" w:hAnsi="Book Antiqua" w:cs="Times New Roman"/>
          <w:sz w:val="24"/>
          <w:szCs w:val="24"/>
        </w:rPr>
        <w:t>&gt;</w:t>
      </w:r>
      <w:r w:rsidR="00950305">
        <w:rPr>
          <w:rFonts w:ascii="Book Antiqua" w:hAnsi="Book Antiqua" w:cs="Times New Roman" w:hint="eastAsia"/>
          <w:sz w:val="24"/>
          <w:szCs w:val="24"/>
          <w:lang w:eastAsia="zh-CN"/>
        </w:rPr>
        <w:t xml:space="preserve"> </w:t>
      </w:r>
      <w:r w:rsidR="00411FBE">
        <w:rPr>
          <w:rFonts w:ascii="Book Antiqua" w:hAnsi="Book Antiqua" w:cs="Times New Roman"/>
          <w:sz w:val="24"/>
          <w:szCs w:val="24"/>
        </w:rPr>
        <w:t>6) and vital sign (SBP &lt; 90 mm</w:t>
      </w:r>
      <w:r w:rsidRPr="00AA105E">
        <w:rPr>
          <w:rFonts w:ascii="Book Antiqua" w:hAnsi="Book Antiqua" w:cs="Times New Roman"/>
          <w:sz w:val="24"/>
          <w:szCs w:val="24"/>
        </w:rPr>
        <w:t>Hg, temperature &lt;</w:t>
      </w:r>
      <w:r w:rsidR="00411FBE">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35.5 </w:t>
      </w:r>
      <w:bookmarkStart w:id="13" w:name="OLE_LINK36"/>
      <w:bookmarkStart w:id="14" w:name="OLE_LINK37"/>
      <w:r w:rsidR="008A0357" w:rsidRPr="00116EC2">
        <w:rPr>
          <w:rFonts w:ascii="宋体" w:eastAsia="宋体" w:hAnsi="宋体" w:cs="宋体" w:hint="eastAsia"/>
          <w:color w:val="000000"/>
          <w:sz w:val="24"/>
          <w:szCs w:val="24"/>
        </w:rPr>
        <w:t>℃</w:t>
      </w:r>
      <w:bookmarkEnd w:id="13"/>
      <w:bookmarkEnd w:id="14"/>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Failure of normalization of th</w:t>
      </w:r>
      <w:r w:rsidR="00411FBE">
        <w:rPr>
          <w:rFonts w:ascii="Book Antiqua" w:hAnsi="Book Antiqua" w:cs="Times New Roman"/>
          <w:sz w:val="24"/>
          <w:szCs w:val="24"/>
        </w:rPr>
        <w:t>e MTP score within 3 and 6 h</w:t>
      </w:r>
      <w:r w:rsidRPr="00AA105E">
        <w:rPr>
          <w:rFonts w:ascii="Book Antiqua" w:hAnsi="Book Antiqua" w:cs="Times New Roman"/>
          <w:sz w:val="24"/>
          <w:szCs w:val="24"/>
        </w:rPr>
        <w:t xml:space="preserve"> associated with </w:t>
      </w:r>
      <w:r w:rsidR="00715F17">
        <w:rPr>
          <w:rFonts w:ascii="Book Antiqua" w:hAnsi="Book Antiqua" w:cs="Times New Roman"/>
          <w:sz w:val="24"/>
          <w:szCs w:val="24"/>
        </w:rPr>
        <w:t>mortality at one day and 28 d</w:t>
      </w:r>
      <w:r w:rsidRPr="00AA105E">
        <w:rPr>
          <w:rFonts w:ascii="Book Antiqua" w:hAnsi="Book Antiqua" w:cs="Times New Roman"/>
          <w:sz w:val="24"/>
          <w:szCs w:val="24"/>
        </w:rPr>
        <w:t xml:space="preserve">. </w:t>
      </w:r>
    </w:p>
    <w:p w:rsidR="00B14827" w:rsidRPr="00AA105E" w:rsidRDefault="00B14827" w:rsidP="00B14827">
      <w:pPr>
        <w:spacing w:after="0" w:line="360" w:lineRule="auto"/>
        <w:ind w:firstLine="720"/>
        <w:jc w:val="both"/>
        <w:rPr>
          <w:rFonts w:ascii="Book Antiqua" w:hAnsi="Book Antiqua" w:cs="Times New Roman"/>
          <w:sz w:val="24"/>
          <w:szCs w:val="24"/>
        </w:rPr>
      </w:pPr>
      <w:r w:rsidRPr="00AA105E">
        <w:rPr>
          <w:rFonts w:ascii="Book Antiqua" w:hAnsi="Book Antiqua" w:cs="Times New Roman"/>
          <w:sz w:val="24"/>
          <w:szCs w:val="24"/>
        </w:rPr>
        <w:lastRenderedPageBreak/>
        <w:t xml:space="preserve">Compliance to MTP is vitally important, as it has been shown to negatively affect survival. In their institutional review, </w:t>
      </w:r>
      <w:proofErr w:type="spellStart"/>
      <w:r w:rsidRPr="00AA105E">
        <w:rPr>
          <w:rFonts w:ascii="Book Antiqua" w:hAnsi="Book Antiqua" w:cs="Times New Roman"/>
          <w:sz w:val="24"/>
          <w:szCs w:val="24"/>
        </w:rPr>
        <w:t>Bawazeer</w:t>
      </w:r>
      <w:proofErr w:type="spellEnd"/>
      <w:r w:rsidRPr="007D5CC2">
        <w:rPr>
          <w:rFonts w:ascii="Book Antiqua" w:hAnsi="Book Antiqua" w:cs="Times New Roman"/>
          <w:i/>
          <w:sz w:val="24"/>
          <w:szCs w:val="24"/>
        </w:rPr>
        <w:t xml:space="preserve"> et </w:t>
      </w:r>
      <w:proofErr w:type="gramStart"/>
      <w:r w:rsidRPr="007D5CC2">
        <w:rPr>
          <w:rFonts w:ascii="Book Antiqua" w:hAnsi="Book Antiqua" w:cs="Times New Roman"/>
          <w:i/>
          <w:sz w:val="24"/>
          <w:szCs w:val="24"/>
        </w:rPr>
        <w:t>al</w:t>
      </w:r>
      <w:r w:rsidR="007D5CC2" w:rsidRPr="00AA105E">
        <w:rPr>
          <w:rFonts w:ascii="Book Antiqua" w:hAnsi="Book Antiqua" w:cs="Times New Roman"/>
          <w:sz w:val="24"/>
          <w:szCs w:val="24"/>
          <w:vertAlign w:val="superscript"/>
        </w:rPr>
        <w:t>[</w:t>
      </w:r>
      <w:proofErr w:type="gramEnd"/>
      <w:r w:rsidR="007D5CC2" w:rsidRPr="00AA105E">
        <w:rPr>
          <w:rFonts w:ascii="Book Antiqua" w:hAnsi="Book Antiqua" w:cs="Times New Roman"/>
          <w:sz w:val="24"/>
          <w:szCs w:val="24"/>
          <w:vertAlign w:val="superscript"/>
        </w:rPr>
        <w:t>9]</w:t>
      </w:r>
      <w:r w:rsidRPr="00AA105E">
        <w:rPr>
          <w:rFonts w:ascii="Book Antiqua" w:hAnsi="Book Antiqua" w:cs="Times New Roman"/>
          <w:sz w:val="24"/>
          <w:szCs w:val="24"/>
        </w:rPr>
        <w:t xml:space="preserve"> found delays in 50% of activation and a 47% incidence of non-compliance with type of product given. The authors found significant differences in mortality between groups of high and medium compliance.</w:t>
      </w:r>
    </w:p>
    <w:p w:rsidR="00B14827" w:rsidRDefault="00B14827" w:rsidP="00B14827">
      <w:pPr>
        <w:spacing w:after="0" w:line="360" w:lineRule="auto"/>
        <w:ind w:firstLine="720"/>
        <w:jc w:val="both"/>
        <w:rPr>
          <w:rFonts w:ascii="Book Antiqua" w:hAnsi="Book Antiqua" w:cs="Times New Roman"/>
          <w:sz w:val="24"/>
          <w:szCs w:val="24"/>
          <w:lang w:eastAsia="zh-CN"/>
        </w:rPr>
      </w:pPr>
      <w:r w:rsidRPr="00AA105E">
        <w:rPr>
          <w:rFonts w:ascii="Book Antiqua" w:hAnsi="Book Antiqua" w:cs="Times New Roman"/>
          <w:sz w:val="24"/>
          <w:szCs w:val="24"/>
        </w:rPr>
        <w:t xml:space="preserve">Despite the aforementioned algorithmic calculations for initiation and cessation of MTP, providers will often initiate MTP on the early evidence or concern for significant hemorrhage, </w:t>
      </w:r>
      <w:r w:rsidRPr="00816C8B">
        <w:rPr>
          <w:rFonts w:ascii="Book Antiqua" w:hAnsi="Book Antiqua" w:cs="Times New Roman"/>
          <w:i/>
          <w:sz w:val="24"/>
          <w:szCs w:val="24"/>
        </w:rPr>
        <w:t>i.e.</w:t>
      </w:r>
      <w:r w:rsidR="00816C8B" w:rsidRPr="00816C8B">
        <w:rPr>
          <w:rFonts w:ascii="Book Antiqua" w:hAnsi="Book Antiqua" w:cs="Times New Roman" w:hint="eastAsia"/>
          <w:i/>
          <w:sz w:val="24"/>
          <w:szCs w:val="24"/>
          <w:lang w:eastAsia="zh-CN"/>
        </w:rPr>
        <w:t>,</w:t>
      </w:r>
      <w:r w:rsidRPr="00AA105E">
        <w:rPr>
          <w:rFonts w:ascii="Book Antiqua" w:hAnsi="Book Antiqua" w:cs="Times New Roman"/>
          <w:sz w:val="24"/>
          <w:szCs w:val="24"/>
        </w:rPr>
        <w:t xml:space="preserve"> initial thoracic or pelvic radiography showing </w:t>
      </w:r>
      <w:proofErr w:type="spellStart"/>
      <w:r w:rsidRPr="00AA105E">
        <w:rPr>
          <w:rFonts w:ascii="Book Antiqua" w:hAnsi="Book Antiqua" w:cs="Times New Roman"/>
          <w:sz w:val="24"/>
          <w:szCs w:val="24"/>
        </w:rPr>
        <w:t>hemothorax</w:t>
      </w:r>
      <w:proofErr w:type="spellEnd"/>
      <w:r w:rsidRPr="00AA105E">
        <w:rPr>
          <w:rFonts w:ascii="Book Antiqua" w:hAnsi="Book Antiqua" w:cs="Times New Roman"/>
          <w:sz w:val="24"/>
          <w:szCs w:val="24"/>
        </w:rPr>
        <w:t xml:space="preserve"> or open book pelvic fracture, respectively. It is our suggestion to place institutional protocols to limit the number of people with the power to activate MTP to prevent overutilization by providers inexperienced with the set activation points.</w:t>
      </w:r>
    </w:p>
    <w:p w:rsidR="00DD432F" w:rsidRPr="00AA105E" w:rsidRDefault="00DD432F" w:rsidP="00B14827">
      <w:pPr>
        <w:spacing w:after="0" w:line="360" w:lineRule="auto"/>
        <w:ind w:firstLine="720"/>
        <w:jc w:val="both"/>
        <w:rPr>
          <w:rFonts w:ascii="Book Antiqua" w:hAnsi="Book Antiqua" w:cs="Times New Roman"/>
          <w:sz w:val="24"/>
          <w:szCs w:val="24"/>
          <w:lang w:eastAsia="zh-CN"/>
        </w:rPr>
      </w:pPr>
    </w:p>
    <w:p w:rsidR="00B14827" w:rsidRPr="00AA105E" w:rsidRDefault="00DD432F" w:rsidP="00B14827">
      <w:pPr>
        <w:pStyle w:val="ListParagraph"/>
        <w:spacing w:after="0" w:line="360" w:lineRule="auto"/>
        <w:ind w:left="0"/>
        <w:jc w:val="both"/>
        <w:rPr>
          <w:rFonts w:ascii="Book Antiqua" w:hAnsi="Book Antiqua" w:cs="Times New Roman"/>
          <w:b/>
          <w:sz w:val="24"/>
          <w:szCs w:val="24"/>
          <w:lang w:eastAsia="zh-CN"/>
        </w:rPr>
      </w:pPr>
      <w:r w:rsidRPr="00AA105E">
        <w:rPr>
          <w:rFonts w:ascii="Book Antiqua" w:hAnsi="Book Antiqua" w:cs="Times New Roman"/>
          <w:b/>
          <w:sz w:val="24"/>
          <w:szCs w:val="24"/>
        </w:rPr>
        <w:t>BLOOD PRODUCT RATIOS</w:t>
      </w:r>
    </w:p>
    <w:p w:rsidR="00B14827" w:rsidRDefault="00B14827" w:rsidP="00DD432F">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t xml:space="preserve">Many early studies in blood product ratios of fresh frozen plasma (FFP) to blood and platelet ratios were affected by survival or selection biases and mixed </w:t>
      </w:r>
      <w:proofErr w:type="gramStart"/>
      <w:r w:rsidR="00A37DF9">
        <w:rPr>
          <w:rFonts w:ascii="Book Antiqua" w:hAnsi="Book Antiqua" w:cs="Times New Roman"/>
          <w:sz w:val="24"/>
          <w:szCs w:val="24"/>
        </w:rPr>
        <w:t>populations</w:t>
      </w:r>
      <w:r w:rsidRPr="00A37DF9">
        <w:rPr>
          <w:rFonts w:ascii="Book Antiqua" w:hAnsi="Book Antiqua" w:cs="Times New Roman"/>
          <w:sz w:val="24"/>
          <w:szCs w:val="24"/>
          <w:vertAlign w:val="superscript"/>
        </w:rPr>
        <w:t>[</w:t>
      </w:r>
      <w:proofErr w:type="gramEnd"/>
      <w:r w:rsidRPr="00A37DF9">
        <w:rPr>
          <w:rFonts w:ascii="Book Antiqua" w:hAnsi="Book Antiqua" w:cs="Times New Roman"/>
          <w:sz w:val="24"/>
          <w:szCs w:val="24"/>
          <w:vertAlign w:val="superscript"/>
        </w:rPr>
        <w:t>10</w:t>
      </w:r>
      <w:r w:rsidR="00A37DF9" w:rsidRPr="00A37DF9">
        <w:rPr>
          <w:rFonts w:ascii="Book Antiqua" w:hAnsi="Book Antiqua" w:cs="Times New Roman" w:hint="eastAsia"/>
          <w:sz w:val="24"/>
          <w:szCs w:val="24"/>
          <w:vertAlign w:val="superscript"/>
          <w:lang w:eastAsia="zh-CN"/>
        </w:rPr>
        <w:t>-</w:t>
      </w:r>
      <w:r w:rsidRPr="00A37DF9">
        <w:rPr>
          <w:rFonts w:ascii="Book Antiqua" w:hAnsi="Book Antiqua" w:cs="Times New Roman"/>
          <w:sz w:val="24"/>
          <w:szCs w:val="24"/>
          <w:vertAlign w:val="superscript"/>
        </w:rPr>
        <w:t>12]</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Most studies have focused on the risks and benefits associated with a 1:2 or 1:1 ratios of FFP to blood, although oth</w:t>
      </w:r>
      <w:r w:rsidR="0039357A">
        <w:rPr>
          <w:rFonts w:ascii="Book Antiqua" w:hAnsi="Book Antiqua" w:cs="Times New Roman"/>
          <w:sz w:val="24"/>
          <w:szCs w:val="24"/>
        </w:rPr>
        <w:t xml:space="preserve">er less common ratios </w:t>
      </w:r>
      <w:proofErr w:type="gramStart"/>
      <w:r w:rsidR="0039357A">
        <w:rPr>
          <w:rFonts w:ascii="Book Antiqua" w:hAnsi="Book Antiqua" w:cs="Times New Roman"/>
          <w:sz w:val="24"/>
          <w:szCs w:val="24"/>
        </w:rPr>
        <w:t>exist</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13]</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With the findings of the Pragmatic Randomized Optimal Platelet and Plasma Ratios (PROPPR) study group published in 2015, many hospitals have decid</w:t>
      </w:r>
      <w:r w:rsidR="0039357A">
        <w:rPr>
          <w:rFonts w:ascii="Book Antiqua" w:hAnsi="Book Antiqua" w:cs="Times New Roman"/>
          <w:sz w:val="24"/>
          <w:szCs w:val="24"/>
        </w:rPr>
        <w:t xml:space="preserve">ed on a 1:1:1 ratio of </w:t>
      </w:r>
      <w:proofErr w:type="gramStart"/>
      <w:r w:rsidR="0039357A">
        <w:rPr>
          <w:rFonts w:ascii="Book Antiqua" w:hAnsi="Book Antiqua" w:cs="Times New Roman"/>
          <w:sz w:val="24"/>
          <w:szCs w:val="24"/>
        </w:rPr>
        <w:t>products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14]</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The PROPPR group prospectively randomized patients at 12 centers to rece</w:t>
      </w:r>
      <w:r w:rsidR="00A37DF9">
        <w:rPr>
          <w:rFonts w:ascii="Book Antiqua" w:hAnsi="Book Antiqua" w:cs="Times New Roman"/>
          <w:sz w:val="24"/>
          <w:szCs w:val="24"/>
        </w:rPr>
        <w:t>ive 1:1:1 or 1:2:1. While 30-d</w:t>
      </w:r>
      <w:r w:rsidRPr="00AA105E">
        <w:rPr>
          <w:rFonts w:ascii="Book Antiqua" w:hAnsi="Book Antiqua" w:cs="Times New Roman"/>
          <w:sz w:val="24"/>
          <w:szCs w:val="24"/>
        </w:rPr>
        <w:t xml:space="preserve"> mortality was similar, there was an increase in early hemostasis and decrease in deaths due to bleeding, at the expense of increased use of blood products.</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No increase in transfusion-related complications w</w:t>
      </w:r>
      <w:r w:rsidR="009601F7">
        <w:rPr>
          <w:rFonts w:ascii="Book Antiqua" w:hAnsi="Book Antiqua" w:cs="Times New Roman" w:hint="eastAsia"/>
          <w:sz w:val="24"/>
          <w:szCs w:val="24"/>
          <w:lang w:eastAsia="zh-CN"/>
        </w:rPr>
        <w:t>as</w:t>
      </w:r>
      <w:r w:rsidR="00F16166">
        <w:rPr>
          <w:rFonts w:ascii="Book Antiqua" w:hAnsi="Book Antiqua" w:cs="Times New Roman"/>
          <w:sz w:val="24"/>
          <w:szCs w:val="24"/>
        </w:rPr>
        <w:t xml:space="preserve"> noted in the 1:1:1 </w:t>
      </w:r>
      <w:proofErr w:type="gramStart"/>
      <w:r w:rsidR="00F16166">
        <w:rPr>
          <w:rFonts w:ascii="Book Antiqua" w:hAnsi="Book Antiqua" w:cs="Times New Roman"/>
          <w:sz w:val="24"/>
          <w:szCs w:val="24"/>
        </w:rPr>
        <w:t>group</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14]</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The practical matter of having to thaw plasma results in many hospitals having to “catch up”, using blood first, </w:t>
      </w:r>
      <w:proofErr w:type="gramStart"/>
      <w:r w:rsidRPr="00AA105E">
        <w:rPr>
          <w:rFonts w:ascii="Book Antiqua" w:hAnsi="Book Antiqua" w:cs="Times New Roman"/>
          <w:sz w:val="24"/>
          <w:szCs w:val="24"/>
        </w:rPr>
        <w:t>then</w:t>
      </w:r>
      <w:proofErr w:type="gramEnd"/>
      <w:r w:rsidRPr="00AA105E">
        <w:rPr>
          <w:rFonts w:ascii="Book Antiqua" w:hAnsi="Book Antiqua" w:cs="Times New Roman"/>
          <w:sz w:val="24"/>
          <w:szCs w:val="24"/>
        </w:rPr>
        <w:t xml:space="preserve"> using plasma once it is thawed.</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This is disadvantageous as maintaining clotting factors and fibrinogen is important to achieving early hemostasis.</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A fibrinogen level lower than &lt; 100 mg/</w:t>
      </w:r>
      <w:proofErr w:type="spellStart"/>
      <w:r w:rsidRPr="00AA105E">
        <w:rPr>
          <w:rFonts w:ascii="Book Antiqua" w:hAnsi="Book Antiqua" w:cs="Times New Roman"/>
          <w:sz w:val="24"/>
          <w:szCs w:val="24"/>
        </w:rPr>
        <w:t>dL</w:t>
      </w:r>
      <w:proofErr w:type="spellEnd"/>
      <w:r w:rsidRPr="00AA105E">
        <w:rPr>
          <w:rFonts w:ascii="Book Antiqua" w:hAnsi="Book Antiqua" w:cs="Times New Roman"/>
          <w:sz w:val="24"/>
          <w:szCs w:val="24"/>
        </w:rPr>
        <w:t xml:space="preserve"> substantially increa</w:t>
      </w:r>
      <w:r w:rsidR="003A373D">
        <w:rPr>
          <w:rFonts w:ascii="Book Antiqua" w:hAnsi="Book Antiqua" w:cs="Times New Roman"/>
          <w:sz w:val="24"/>
          <w:szCs w:val="24"/>
        </w:rPr>
        <w:t xml:space="preserve">ses in-hospital </w:t>
      </w:r>
      <w:proofErr w:type="gramStart"/>
      <w:r w:rsidR="003A373D">
        <w:rPr>
          <w:rFonts w:ascii="Book Antiqua" w:hAnsi="Book Antiqua" w:cs="Times New Roman"/>
          <w:sz w:val="24"/>
          <w:szCs w:val="24"/>
        </w:rPr>
        <w:t>mortality</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15]</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Alternatives to “catching up” include keeping a small number of units of thawed plasma and rotating it out as necessary, or using lyophilized plasma.</w:t>
      </w:r>
      <w:r w:rsidR="00334B73">
        <w:rPr>
          <w:rFonts w:ascii="Book Antiqua" w:hAnsi="Book Antiqua" w:cs="Times New Roman" w:hint="eastAsia"/>
          <w:sz w:val="24"/>
          <w:szCs w:val="24"/>
          <w:lang w:eastAsia="zh-CN"/>
        </w:rPr>
        <w:t xml:space="preserve"> </w:t>
      </w:r>
    </w:p>
    <w:p w:rsidR="007B1F9F" w:rsidRPr="00AA105E" w:rsidRDefault="007B1F9F" w:rsidP="00DD432F">
      <w:pPr>
        <w:pStyle w:val="ListParagraph"/>
        <w:spacing w:after="0" w:line="360" w:lineRule="auto"/>
        <w:ind w:left="0"/>
        <w:jc w:val="both"/>
        <w:rPr>
          <w:rFonts w:ascii="Book Antiqua" w:hAnsi="Book Antiqua" w:cs="Times New Roman"/>
          <w:sz w:val="24"/>
          <w:szCs w:val="24"/>
        </w:rPr>
      </w:pPr>
    </w:p>
    <w:p w:rsidR="00B14827" w:rsidRPr="00AA105E" w:rsidRDefault="007B1F9F" w:rsidP="00B14827">
      <w:pPr>
        <w:spacing w:after="0" w:line="360" w:lineRule="auto"/>
        <w:jc w:val="both"/>
        <w:rPr>
          <w:rFonts w:ascii="Book Antiqua" w:hAnsi="Book Antiqua" w:cs="Times New Roman"/>
          <w:b/>
          <w:sz w:val="24"/>
          <w:szCs w:val="24"/>
          <w:lang w:eastAsia="zh-CN"/>
        </w:rPr>
      </w:pPr>
      <w:r w:rsidRPr="00AA105E">
        <w:rPr>
          <w:rFonts w:ascii="Book Antiqua" w:hAnsi="Book Antiqua" w:cs="Times New Roman"/>
          <w:b/>
          <w:sz w:val="24"/>
          <w:szCs w:val="24"/>
        </w:rPr>
        <w:t>ADJUNCTS TO MASSIVE TRANSFUSION</w:t>
      </w:r>
    </w:p>
    <w:p w:rsidR="00B14827" w:rsidRPr="00AA105E" w:rsidRDefault="00B14827" w:rsidP="007B1F9F">
      <w:pPr>
        <w:spacing w:after="0" w:line="360" w:lineRule="auto"/>
        <w:jc w:val="both"/>
        <w:rPr>
          <w:rFonts w:ascii="Book Antiqua" w:hAnsi="Book Antiqua" w:cs="Times New Roman"/>
          <w:sz w:val="24"/>
          <w:szCs w:val="24"/>
        </w:rPr>
      </w:pPr>
      <w:r w:rsidRPr="00AA105E">
        <w:rPr>
          <w:rFonts w:ascii="Book Antiqua" w:hAnsi="Book Antiqua" w:cs="Times New Roman"/>
          <w:sz w:val="24"/>
          <w:szCs w:val="24"/>
        </w:rPr>
        <w:lastRenderedPageBreak/>
        <w:t>In addition to a balanced hemostatic resuscitation (BHR) protocol multiple other pharmacologic adjuncts have been studied. Initially utilized for procedural related he</w:t>
      </w:r>
      <w:r w:rsidR="0039357A">
        <w:rPr>
          <w:rFonts w:ascii="Book Antiqua" w:hAnsi="Book Antiqua" w:cs="Times New Roman"/>
          <w:sz w:val="24"/>
          <w:szCs w:val="24"/>
        </w:rPr>
        <w:t xml:space="preserve">morrhage in hemophilic </w:t>
      </w:r>
      <w:proofErr w:type="gramStart"/>
      <w:r w:rsidR="0039357A">
        <w:rPr>
          <w:rFonts w:ascii="Book Antiqua" w:hAnsi="Book Antiqua" w:cs="Times New Roman"/>
          <w:sz w:val="24"/>
          <w:szCs w:val="24"/>
        </w:rPr>
        <w:t>patients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16]</w:t>
      </w:r>
      <w:r w:rsidRPr="00AA105E">
        <w:rPr>
          <w:rFonts w:ascii="Book Antiqua" w:hAnsi="Book Antiqua" w:cs="Times New Roman"/>
          <w:sz w:val="24"/>
          <w:szCs w:val="24"/>
        </w:rPr>
        <w:t xml:space="preserve">, </w:t>
      </w:r>
      <w:proofErr w:type="spellStart"/>
      <w:r w:rsidRPr="00AA105E">
        <w:rPr>
          <w:rFonts w:ascii="Book Antiqua" w:hAnsi="Book Antiqua" w:cs="Times New Roman"/>
          <w:sz w:val="24"/>
          <w:szCs w:val="24"/>
        </w:rPr>
        <w:t>tranexamic</w:t>
      </w:r>
      <w:proofErr w:type="spellEnd"/>
      <w:r w:rsidRPr="00AA105E">
        <w:rPr>
          <w:rFonts w:ascii="Book Antiqua" w:hAnsi="Book Antiqua" w:cs="Times New Roman"/>
          <w:sz w:val="24"/>
          <w:szCs w:val="24"/>
        </w:rPr>
        <w:t xml:space="preserve"> acid (TXA) was found to have application in the management of surgical bleeding. Multiple studies demonstrated a role for reduced use of blood products in elective surgery as well as the treatment of </w:t>
      </w:r>
      <w:proofErr w:type="spellStart"/>
      <w:r w:rsidRPr="00AA105E">
        <w:rPr>
          <w:rFonts w:ascii="Book Antiqua" w:hAnsi="Book Antiqua" w:cs="Times New Roman"/>
          <w:sz w:val="24"/>
          <w:szCs w:val="24"/>
        </w:rPr>
        <w:t>hyperfibrinolysis</w:t>
      </w:r>
      <w:proofErr w:type="spellEnd"/>
      <w:r w:rsidRPr="00AA105E">
        <w:rPr>
          <w:rFonts w:ascii="Book Antiqua" w:hAnsi="Book Antiqua" w:cs="Times New Roman"/>
          <w:sz w:val="24"/>
          <w:szCs w:val="24"/>
        </w:rPr>
        <w:t xml:space="preserve"> associat</w:t>
      </w:r>
      <w:r w:rsidR="0039357A">
        <w:rPr>
          <w:rFonts w:ascii="Book Antiqua" w:hAnsi="Book Antiqua" w:cs="Times New Roman"/>
          <w:sz w:val="24"/>
          <w:szCs w:val="24"/>
        </w:rPr>
        <w:t xml:space="preserve">ed with cardiopulmonary </w:t>
      </w:r>
      <w:proofErr w:type="gramStart"/>
      <w:r w:rsidR="0039357A">
        <w:rPr>
          <w:rFonts w:ascii="Book Antiqua" w:hAnsi="Book Antiqua" w:cs="Times New Roman"/>
          <w:sz w:val="24"/>
          <w:szCs w:val="24"/>
        </w:rPr>
        <w:t>bypass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16-19]</w:t>
      </w:r>
      <w:r w:rsidRPr="00AA105E">
        <w:rPr>
          <w:rFonts w:ascii="Book Antiqua" w:hAnsi="Book Antiqua" w:cs="Times New Roman"/>
          <w:sz w:val="24"/>
          <w:szCs w:val="24"/>
        </w:rPr>
        <w:t xml:space="preserve">. TXA is a lysine analog which, similar to </w:t>
      </w:r>
      <w:proofErr w:type="spellStart"/>
      <w:r w:rsidRPr="00AA105E">
        <w:rPr>
          <w:rFonts w:ascii="Book Antiqua" w:hAnsi="Book Antiqua" w:cs="Times New Roman"/>
          <w:sz w:val="24"/>
          <w:szCs w:val="24"/>
        </w:rPr>
        <w:t>aminocaproic</w:t>
      </w:r>
      <w:proofErr w:type="spellEnd"/>
      <w:r w:rsidRPr="00AA105E">
        <w:rPr>
          <w:rFonts w:ascii="Book Antiqua" w:hAnsi="Book Antiqua" w:cs="Times New Roman"/>
          <w:sz w:val="24"/>
          <w:szCs w:val="24"/>
        </w:rPr>
        <w:t xml:space="preserve"> acid, inhibits fibrinolysis. The </w:t>
      </w:r>
      <w:proofErr w:type="spellStart"/>
      <w:r w:rsidRPr="00AA105E">
        <w:rPr>
          <w:rFonts w:ascii="Book Antiqua" w:hAnsi="Book Antiqua" w:cs="Times New Roman"/>
          <w:sz w:val="24"/>
          <w:szCs w:val="24"/>
        </w:rPr>
        <w:t>antifibrinolytic</w:t>
      </w:r>
      <w:proofErr w:type="spellEnd"/>
      <w:r w:rsidRPr="00AA105E">
        <w:rPr>
          <w:rFonts w:ascii="Book Antiqua" w:hAnsi="Book Antiqua" w:cs="Times New Roman"/>
          <w:sz w:val="24"/>
          <w:szCs w:val="24"/>
        </w:rPr>
        <w:t xml:space="preserve"> effect is attributed to its competitive inhibition of the lysine binding site on plasminogen, resulting in the molecules stability and prevents further degradation of the existing </w:t>
      </w:r>
      <w:proofErr w:type="gramStart"/>
      <w:r w:rsidRPr="00AA105E">
        <w:rPr>
          <w:rFonts w:ascii="Book Antiqua" w:hAnsi="Book Antiqua" w:cs="Times New Roman"/>
          <w:sz w:val="24"/>
          <w:szCs w:val="24"/>
        </w:rPr>
        <w:t>cl</w:t>
      </w:r>
      <w:r w:rsidR="001E5A69">
        <w:rPr>
          <w:rFonts w:ascii="Book Antiqua" w:hAnsi="Book Antiqua" w:cs="Times New Roman"/>
          <w:sz w:val="24"/>
          <w:szCs w:val="24"/>
        </w:rPr>
        <w:t>ot</w:t>
      </w:r>
      <w:r w:rsidR="001E5A69">
        <w:rPr>
          <w:rFonts w:ascii="Book Antiqua" w:hAnsi="Book Antiqua" w:cs="Times New Roman"/>
          <w:sz w:val="24"/>
          <w:szCs w:val="24"/>
          <w:vertAlign w:val="superscript"/>
        </w:rPr>
        <w:t>[</w:t>
      </w:r>
      <w:proofErr w:type="gramEnd"/>
      <w:r w:rsidR="001E5A69">
        <w:rPr>
          <w:rFonts w:ascii="Book Antiqua" w:hAnsi="Book Antiqua" w:cs="Times New Roman"/>
          <w:sz w:val="24"/>
          <w:szCs w:val="24"/>
          <w:vertAlign w:val="superscript"/>
        </w:rPr>
        <w:t>20,</w:t>
      </w:r>
      <w:r w:rsidRPr="00AA105E">
        <w:rPr>
          <w:rFonts w:ascii="Book Antiqua" w:hAnsi="Book Antiqua" w:cs="Times New Roman"/>
          <w:sz w:val="24"/>
          <w:szCs w:val="24"/>
          <w:vertAlign w:val="superscript"/>
        </w:rPr>
        <w:t>21]</w:t>
      </w:r>
      <w:r w:rsidRPr="00AA105E">
        <w:rPr>
          <w:rFonts w:ascii="Book Antiqua" w:hAnsi="Book Antiqua" w:cs="Times New Roman"/>
          <w:sz w:val="24"/>
          <w:szCs w:val="24"/>
        </w:rPr>
        <w:t xml:space="preserve">. In 2010 the Clinical Randomization of an </w:t>
      </w:r>
      <w:proofErr w:type="spellStart"/>
      <w:r w:rsidRPr="00AA105E">
        <w:rPr>
          <w:rFonts w:ascii="Book Antiqua" w:hAnsi="Book Antiqua" w:cs="Times New Roman"/>
          <w:sz w:val="24"/>
          <w:szCs w:val="24"/>
        </w:rPr>
        <w:t>Antifibrinolytic</w:t>
      </w:r>
      <w:proofErr w:type="spellEnd"/>
      <w:r w:rsidRPr="00AA105E">
        <w:rPr>
          <w:rFonts w:ascii="Book Antiqua" w:hAnsi="Book Antiqua" w:cs="Times New Roman"/>
          <w:sz w:val="24"/>
          <w:szCs w:val="24"/>
        </w:rPr>
        <w:t xml:space="preserve"> in Significant Hemorrhage (CRASH)-2 stu</w:t>
      </w:r>
      <w:r w:rsidR="0039357A">
        <w:rPr>
          <w:rFonts w:ascii="Book Antiqua" w:hAnsi="Book Antiqua" w:cs="Times New Roman"/>
          <w:sz w:val="24"/>
          <w:szCs w:val="24"/>
        </w:rPr>
        <w:t>dy reported the results of a 20</w:t>
      </w:r>
      <w:r w:rsidRPr="00AA105E">
        <w:rPr>
          <w:rFonts w:ascii="Book Antiqua" w:hAnsi="Book Antiqua" w:cs="Times New Roman"/>
          <w:sz w:val="24"/>
          <w:szCs w:val="24"/>
        </w:rPr>
        <w:t>000 patient RTC in which the effects of TXA on mortality and transfusion requirements in adult patients who were traumatically injured and i</w:t>
      </w:r>
      <w:r w:rsidR="0039357A">
        <w:rPr>
          <w:rFonts w:ascii="Book Antiqua" w:hAnsi="Book Antiqua" w:cs="Times New Roman"/>
          <w:sz w:val="24"/>
          <w:szCs w:val="24"/>
        </w:rPr>
        <w:t xml:space="preserve">n hemorrhagic </w:t>
      </w:r>
      <w:proofErr w:type="gramStart"/>
      <w:r w:rsidR="0039357A">
        <w:rPr>
          <w:rFonts w:ascii="Book Antiqua" w:hAnsi="Book Antiqua" w:cs="Times New Roman"/>
          <w:sz w:val="24"/>
          <w:szCs w:val="24"/>
        </w:rPr>
        <w:t>shock</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22]</w:t>
      </w:r>
      <w:r w:rsidRPr="00AA105E">
        <w:rPr>
          <w:rFonts w:ascii="Book Antiqua" w:hAnsi="Book Antiqua" w:cs="Times New Roman"/>
          <w:sz w:val="24"/>
          <w:szCs w:val="24"/>
        </w:rPr>
        <w:t>. The CRASH-2 group was able to demonstrate an improvement in all-cause mortality and mortality attributed to hemorrhage with the use of TXA wit</w:t>
      </w:r>
      <w:r w:rsidR="00411FBE">
        <w:rPr>
          <w:rFonts w:ascii="Book Antiqua" w:hAnsi="Book Antiqua" w:cs="Times New Roman"/>
          <w:sz w:val="24"/>
          <w:szCs w:val="24"/>
        </w:rPr>
        <w:t>hin 3 h</w:t>
      </w:r>
      <w:r w:rsidRPr="00AA105E">
        <w:rPr>
          <w:rFonts w:ascii="Book Antiqua" w:hAnsi="Book Antiqua" w:cs="Times New Roman"/>
          <w:sz w:val="24"/>
          <w:szCs w:val="24"/>
        </w:rPr>
        <w:t xml:space="preserve"> from time of injury. Subsequent studies, such as the MATTERs (Military Application of </w:t>
      </w:r>
      <w:proofErr w:type="spellStart"/>
      <w:r w:rsidRPr="00AA105E">
        <w:rPr>
          <w:rFonts w:ascii="Book Antiqua" w:hAnsi="Book Antiqua" w:cs="Times New Roman"/>
          <w:sz w:val="24"/>
          <w:szCs w:val="24"/>
        </w:rPr>
        <w:t>Tranexamic</w:t>
      </w:r>
      <w:proofErr w:type="spellEnd"/>
      <w:r w:rsidRPr="00AA105E">
        <w:rPr>
          <w:rFonts w:ascii="Book Antiqua" w:hAnsi="Book Antiqua" w:cs="Times New Roman"/>
          <w:sz w:val="24"/>
          <w:szCs w:val="24"/>
        </w:rPr>
        <w:t xml:space="preserve"> Acid in Trauma Emergency Resuscitation) and PED-TRAX (Pediatric Trauma and </w:t>
      </w:r>
      <w:proofErr w:type="spellStart"/>
      <w:r w:rsidRPr="00AA105E">
        <w:rPr>
          <w:rFonts w:ascii="Book Antiqua" w:hAnsi="Book Antiqua" w:cs="Times New Roman"/>
          <w:sz w:val="24"/>
          <w:szCs w:val="24"/>
        </w:rPr>
        <w:t>Tranexamic</w:t>
      </w:r>
      <w:proofErr w:type="spellEnd"/>
      <w:r w:rsidRPr="00AA105E">
        <w:rPr>
          <w:rFonts w:ascii="Book Antiqua" w:hAnsi="Book Antiqua" w:cs="Times New Roman"/>
          <w:sz w:val="24"/>
          <w:szCs w:val="24"/>
        </w:rPr>
        <w:t xml:space="preserve"> Acid), demonstrated a survival advantage when TXA was </w:t>
      </w:r>
      <w:proofErr w:type="gramStart"/>
      <w:r w:rsidRPr="00AA105E">
        <w:rPr>
          <w:rFonts w:ascii="Book Antiqua" w:hAnsi="Book Antiqua" w:cs="Times New Roman"/>
          <w:sz w:val="24"/>
          <w:szCs w:val="24"/>
        </w:rPr>
        <w:t>administer</w:t>
      </w:r>
      <w:r w:rsidR="0039357A">
        <w:rPr>
          <w:rFonts w:ascii="Book Antiqua" w:hAnsi="Book Antiqua" w:cs="Times New Roman"/>
          <w:sz w:val="24"/>
          <w:szCs w:val="24"/>
        </w:rPr>
        <w:t>ed</w:t>
      </w:r>
      <w:r w:rsidR="0039357A">
        <w:rPr>
          <w:rFonts w:ascii="Book Antiqua" w:hAnsi="Book Antiqua" w:cs="Times New Roman"/>
          <w:sz w:val="24"/>
          <w:szCs w:val="24"/>
          <w:vertAlign w:val="superscript"/>
        </w:rPr>
        <w:t>[</w:t>
      </w:r>
      <w:proofErr w:type="gramEnd"/>
      <w:r w:rsidR="0039357A">
        <w:rPr>
          <w:rFonts w:ascii="Book Antiqua" w:hAnsi="Book Antiqua" w:cs="Times New Roman"/>
          <w:sz w:val="24"/>
          <w:szCs w:val="24"/>
          <w:vertAlign w:val="superscript"/>
        </w:rPr>
        <w:t>23,</w:t>
      </w:r>
      <w:r w:rsidRPr="00AA105E">
        <w:rPr>
          <w:rFonts w:ascii="Book Antiqua" w:hAnsi="Book Antiqua" w:cs="Times New Roman"/>
          <w:sz w:val="24"/>
          <w:szCs w:val="24"/>
          <w:vertAlign w:val="superscript"/>
        </w:rPr>
        <w:t>24]</w:t>
      </w:r>
      <w:r w:rsidRPr="00AA105E">
        <w:rPr>
          <w:rFonts w:ascii="Book Antiqua" w:hAnsi="Book Antiqua" w:cs="Times New Roman"/>
          <w:sz w:val="24"/>
          <w:szCs w:val="24"/>
        </w:rPr>
        <w:t>. In the MATTERs study there was an observed lower unadjusted mortality rate, increased odds of survival and lower rate</w:t>
      </w:r>
      <w:r w:rsidR="0039357A">
        <w:rPr>
          <w:rFonts w:ascii="Book Antiqua" w:hAnsi="Book Antiqua" w:cs="Times New Roman"/>
          <w:sz w:val="24"/>
          <w:szCs w:val="24"/>
        </w:rPr>
        <w:t xml:space="preserve"> of </w:t>
      </w:r>
      <w:proofErr w:type="gramStart"/>
      <w:r w:rsidR="0039357A">
        <w:rPr>
          <w:rFonts w:ascii="Book Antiqua" w:hAnsi="Book Antiqua" w:cs="Times New Roman"/>
          <w:sz w:val="24"/>
          <w:szCs w:val="24"/>
        </w:rPr>
        <w:t>coagulopathy</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23]</w:t>
      </w:r>
      <w:r w:rsidRPr="00AA105E">
        <w:rPr>
          <w:rFonts w:ascii="Book Antiqua" w:hAnsi="Book Antiqua" w:cs="Times New Roman"/>
          <w:sz w:val="24"/>
          <w:szCs w:val="24"/>
        </w:rPr>
        <w:t>. With PED-TRAX, the first study to look at children independently, there was an observed decreased mortality among all patients (</w:t>
      </w:r>
      <w:r w:rsidR="00924514">
        <w:rPr>
          <w:rFonts w:ascii="Book Antiqua" w:hAnsi="Book Antiqua" w:cs="Times New Roman" w:hint="eastAsia"/>
          <w:sz w:val="24"/>
          <w:szCs w:val="24"/>
          <w:lang w:eastAsia="zh-CN"/>
        </w:rPr>
        <w:t xml:space="preserve">OR = </w:t>
      </w:r>
      <w:r w:rsidRPr="00AA105E">
        <w:rPr>
          <w:rFonts w:ascii="Book Antiqua" w:hAnsi="Book Antiqua" w:cs="Times New Roman"/>
          <w:sz w:val="24"/>
          <w:szCs w:val="24"/>
        </w:rPr>
        <w:t xml:space="preserve">0.3; </w:t>
      </w:r>
      <w:r w:rsidR="00924514" w:rsidRPr="00924514">
        <w:rPr>
          <w:rFonts w:ascii="Book Antiqua" w:hAnsi="Book Antiqua" w:cs="Times New Roman"/>
          <w:i/>
          <w:sz w:val="24"/>
          <w:szCs w:val="24"/>
        </w:rPr>
        <w:t>P</w:t>
      </w:r>
      <w:r w:rsidR="0039357A">
        <w:rPr>
          <w:rFonts w:ascii="Book Antiqua" w:hAnsi="Book Antiqua" w:cs="Times New Roman"/>
          <w:sz w:val="24"/>
          <w:szCs w:val="24"/>
        </w:rPr>
        <w:t xml:space="preserve"> = 0.03) who received </w:t>
      </w:r>
      <w:proofErr w:type="gramStart"/>
      <w:r w:rsidR="0039357A">
        <w:rPr>
          <w:rFonts w:ascii="Book Antiqua" w:hAnsi="Book Antiqua" w:cs="Times New Roman"/>
          <w:sz w:val="24"/>
          <w:szCs w:val="24"/>
        </w:rPr>
        <w:t>TXA</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24]</w:t>
      </w:r>
      <w:r w:rsidRPr="00AA105E">
        <w:rPr>
          <w:rFonts w:ascii="Book Antiqua" w:hAnsi="Book Antiqua" w:cs="Times New Roman"/>
          <w:sz w:val="24"/>
          <w:szCs w:val="24"/>
        </w:rPr>
        <w:t xml:space="preserve">. Interestingly both populations of the MATTERs and PED-TRAX studies who received TXA were more severely injured than those who did not yet there remained an observed survival benefit. </w:t>
      </w:r>
    </w:p>
    <w:p w:rsidR="00B14827" w:rsidRPr="00AA105E" w:rsidRDefault="00B14827" w:rsidP="00B14827">
      <w:pPr>
        <w:spacing w:after="0" w:line="360" w:lineRule="auto"/>
        <w:ind w:firstLine="720"/>
        <w:jc w:val="both"/>
        <w:rPr>
          <w:rFonts w:ascii="Book Antiqua" w:hAnsi="Book Antiqua" w:cs="Times New Roman"/>
          <w:sz w:val="24"/>
          <w:szCs w:val="24"/>
        </w:rPr>
      </w:pPr>
      <w:r w:rsidRPr="00AA105E">
        <w:rPr>
          <w:rFonts w:ascii="Book Antiqua" w:hAnsi="Book Antiqua" w:cs="Times New Roman"/>
          <w:sz w:val="24"/>
          <w:szCs w:val="24"/>
        </w:rPr>
        <w:t>Regarding thromboembolic events, there was an observed increase in pulmonary embolus and deep venous thrombosis in the MATTERs study but these results were not r</w:t>
      </w:r>
      <w:r w:rsidR="0039357A">
        <w:rPr>
          <w:rFonts w:ascii="Book Antiqua" w:hAnsi="Book Antiqua" w:cs="Times New Roman"/>
          <w:sz w:val="24"/>
          <w:szCs w:val="24"/>
        </w:rPr>
        <w:t xml:space="preserve">eplicated in the PED-TRAX </w:t>
      </w:r>
      <w:proofErr w:type="gramStart"/>
      <w:r w:rsidR="0039357A">
        <w:rPr>
          <w:rFonts w:ascii="Book Antiqua" w:hAnsi="Book Antiqua" w:cs="Times New Roman"/>
          <w:sz w:val="24"/>
          <w:szCs w:val="24"/>
        </w:rPr>
        <w:t>study</w:t>
      </w:r>
      <w:r w:rsidR="00924514">
        <w:rPr>
          <w:rFonts w:ascii="Book Antiqua" w:hAnsi="Book Antiqua" w:cs="Times New Roman"/>
          <w:sz w:val="24"/>
          <w:szCs w:val="24"/>
          <w:vertAlign w:val="superscript"/>
        </w:rPr>
        <w:t>[</w:t>
      </w:r>
      <w:proofErr w:type="gramEnd"/>
      <w:r w:rsidR="00924514">
        <w:rPr>
          <w:rFonts w:ascii="Book Antiqua" w:hAnsi="Book Antiqua" w:cs="Times New Roman"/>
          <w:sz w:val="24"/>
          <w:szCs w:val="24"/>
          <w:vertAlign w:val="superscript"/>
        </w:rPr>
        <w:t>23,</w:t>
      </w:r>
      <w:r w:rsidRPr="00AA105E">
        <w:rPr>
          <w:rFonts w:ascii="Book Antiqua" w:hAnsi="Book Antiqua" w:cs="Times New Roman"/>
          <w:sz w:val="24"/>
          <w:szCs w:val="24"/>
          <w:vertAlign w:val="superscript"/>
        </w:rPr>
        <w:t>24]</w:t>
      </w:r>
      <w:r w:rsidRPr="00AA105E">
        <w:rPr>
          <w:rFonts w:ascii="Book Antiqua" w:hAnsi="Book Antiqua" w:cs="Times New Roman"/>
          <w:sz w:val="24"/>
          <w:szCs w:val="24"/>
        </w:rPr>
        <w:t>. While there appears a clear benefit to use of TXA in the bleeding trauma population, several critiques have arisen specifically regarding t</w:t>
      </w:r>
      <w:r w:rsidR="00292F1F">
        <w:rPr>
          <w:rFonts w:ascii="Book Antiqua" w:hAnsi="Book Antiqua" w:cs="Times New Roman"/>
          <w:sz w:val="24"/>
          <w:szCs w:val="24"/>
        </w:rPr>
        <w:t>he CRASH-2 study. These include</w:t>
      </w:r>
      <w:r w:rsidRPr="00AA105E">
        <w:rPr>
          <w:rFonts w:ascii="Book Antiqua" w:hAnsi="Book Antiqua" w:cs="Times New Roman"/>
          <w:sz w:val="24"/>
          <w:szCs w:val="24"/>
        </w:rPr>
        <w:t xml:space="preserve"> the applicability and predictability, lack of measurement of severity of injury and the application of TX</w:t>
      </w:r>
      <w:r w:rsidR="0039357A">
        <w:rPr>
          <w:rFonts w:ascii="Book Antiqua" w:hAnsi="Book Antiqua" w:cs="Times New Roman"/>
          <w:sz w:val="24"/>
          <w:szCs w:val="24"/>
        </w:rPr>
        <w:t xml:space="preserve">A use in traumatic brain </w:t>
      </w:r>
      <w:proofErr w:type="gramStart"/>
      <w:r w:rsidR="0039357A">
        <w:rPr>
          <w:rFonts w:ascii="Book Antiqua" w:hAnsi="Book Antiqua" w:cs="Times New Roman"/>
          <w:sz w:val="24"/>
          <w:szCs w:val="24"/>
        </w:rPr>
        <w:lastRenderedPageBreak/>
        <w:t>injury</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25]</w:t>
      </w:r>
      <w:r w:rsidRPr="00AA105E">
        <w:rPr>
          <w:rFonts w:ascii="Book Antiqua" w:hAnsi="Book Antiqua" w:cs="Times New Roman"/>
          <w:sz w:val="24"/>
          <w:szCs w:val="24"/>
        </w:rPr>
        <w:t xml:space="preserve">. Several upcoming studies like CRASH-3 and the </w:t>
      </w:r>
      <w:proofErr w:type="spellStart"/>
      <w:r w:rsidRPr="00AA105E">
        <w:rPr>
          <w:rFonts w:ascii="Book Antiqua" w:hAnsi="Book Antiqua" w:cs="Times New Roman"/>
          <w:sz w:val="24"/>
          <w:szCs w:val="24"/>
        </w:rPr>
        <w:t>Prehospital</w:t>
      </w:r>
      <w:proofErr w:type="spellEnd"/>
      <w:r w:rsidRPr="00AA105E">
        <w:rPr>
          <w:rFonts w:ascii="Book Antiqua" w:hAnsi="Book Antiqua" w:cs="Times New Roman"/>
          <w:sz w:val="24"/>
          <w:szCs w:val="24"/>
        </w:rPr>
        <w:t xml:space="preserve"> </w:t>
      </w:r>
      <w:proofErr w:type="spellStart"/>
      <w:r w:rsidRPr="00AA105E">
        <w:rPr>
          <w:rFonts w:ascii="Book Antiqua" w:hAnsi="Book Antiqua" w:cs="Times New Roman"/>
          <w:sz w:val="24"/>
          <w:szCs w:val="24"/>
        </w:rPr>
        <w:t>Antifibrinolytics</w:t>
      </w:r>
      <w:proofErr w:type="spellEnd"/>
      <w:r w:rsidRPr="00AA105E">
        <w:rPr>
          <w:rFonts w:ascii="Book Antiqua" w:hAnsi="Book Antiqua" w:cs="Times New Roman"/>
          <w:sz w:val="24"/>
          <w:szCs w:val="24"/>
        </w:rPr>
        <w:t xml:space="preserve"> for Traumatic Coagulopathy and Hemorrhage Trial will hopefully elucidate a more specified role for TXA, but what we do know is that TXA provides some benefit to the bleeding trauma patient, and is include</w:t>
      </w:r>
      <w:r w:rsidR="0039357A">
        <w:rPr>
          <w:rFonts w:ascii="Book Antiqua" w:hAnsi="Book Antiqua" w:cs="Times New Roman"/>
          <w:sz w:val="24"/>
          <w:szCs w:val="24"/>
        </w:rPr>
        <w:t xml:space="preserve">d in many transfusion </w:t>
      </w:r>
      <w:proofErr w:type="gramStart"/>
      <w:r w:rsidR="0039357A">
        <w:rPr>
          <w:rFonts w:ascii="Book Antiqua" w:hAnsi="Book Antiqua" w:cs="Times New Roman"/>
          <w:sz w:val="24"/>
          <w:szCs w:val="24"/>
        </w:rPr>
        <w:t>protocols</w:t>
      </w:r>
      <w:r w:rsidR="0039357A">
        <w:rPr>
          <w:rFonts w:ascii="Book Antiqua" w:hAnsi="Book Antiqua" w:cs="Times New Roman"/>
          <w:sz w:val="24"/>
          <w:szCs w:val="24"/>
          <w:vertAlign w:val="superscript"/>
        </w:rPr>
        <w:t>[</w:t>
      </w:r>
      <w:proofErr w:type="gramEnd"/>
      <w:r w:rsidR="0039357A">
        <w:rPr>
          <w:rFonts w:ascii="Book Antiqua" w:hAnsi="Book Antiqua" w:cs="Times New Roman"/>
          <w:sz w:val="24"/>
          <w:szCs w:val="24"/>
          <w:vertAlign w:val="superscript"/>
        </w:rPr>
        <w:t>26,</w:t>
      </w:r>
      <w:r w:rsidRPr="00AA105E">
        <w:rPr>
          <w:rFonts w:ascii="Book Antiqua" w:hAnsi="Book Antiqua" w:cs="Times New Roman"/>
          <w:sz w:val="24"/>
          <w:szCs w:val="24"/>
          <w:vertAlign w:val="superscript"/>
        </w:rPr>
        <w:t>27]</w:t>
      </w:r>
      <w:r w:rsidRPr="00AA105E">
        <w:rPr>
          <w:rFonts w:ascii="Book Antiqua" w:hAnsi="Book Antiqua" w:cs="Times New Roman"/>
          <w:sz w:val="24"/>
          <w:szCs w:val="24"/>
        </w:rPr>
        <w:t>.</w:t>
      </w:r>
    </w:p>
    <w:p w:rsidR="00B14827" w:rsidRPr="00AA105E" w:rsidRDefault="00B14827" w:rsidP="00B14827">
      <w:pPr>
        <w:spacing w:after="0" w:line="360" w:lineRule="auto"/>
        <w:ind w:firstLine="720"/>
        <w:jc w:val="both"/>
        <w:rPr>
          <w:rFonts w:ascii="Book Antiqua" w:hAnsi="Book Antiqua" w:cs="Times New Roman"/>
          <w:sz w:val="24"/>
          <w:szCs w:val="24"/>
          <w:lang w:eastAsia="zh-CN"/>
        </w:rPr>
      </w:pPr>
      <w:r w:rsidRPr="00AA105E">
        <w:rPr>
          <w:rFonts w:ascii="Book Antiqua" w:hAnsi="Book Antiqua" w:cs="Times New Roman"/>
          <w:sz w:val="24"/>
          <w:szCs w:val="24"/>
        </w:rPr>
        <w:t>The use of supplemental fibrinogen, Recombinant Factor VII (</w:t>
      </w:r>
      <w:proofErr w:type="spellStart"/>
      <w:r w:rsidRPr="00AA105E">
        <w:rPr>
          <w:rFonts w:ascii="Book Antiqua" w:hAnsi="Book Antiqua" w:cs="Times New Roman"/>
          <w:sz w:val="24"/>
          <w:szCs w:val="24"/>
        </w:rPr>
        <w:t>rFVIIa</w:t>
      </w:r>
      <w:proofErr w:type="spellEnd"/>
      <w:r w:rsidRPr="00AA105E">
        <w:rPr>
          <w:rFonts w:ascii="Book Antiqua" w:hAnsi="Book Antiqua" w:cs="Times New Roman"/>
          <w:sz w:val="24"/>
          <w:szCs w:val="24"/>
        </w:rPr>
        <w:t xml:space="preserve">), and </w:t>
      </w:r>
      <w:proofErr w:type="spellStart"/>
      <w:r w:rsidRPr="00AA105E">
        <w:rPr>
          <w:rFonts w:ascii="Book Antiqua" w:hAnsi="Book Antiqua" w:cs="Times New Roman"/>
          <w:sz w:val="24"/>
          <w:szCs w:val="24"/>
        </w:rPr>
        <w:t>prothrombin</w:t>
      </w:r>
      <w:proofErr w:type="spellEnd"/>
      <w:r w:rsidRPr="00AA105E">
        <w:rPr>
          <w:rFonts w:ascii="Book Antiqua" w:hAnsi="Book Antiqua" w:cs="Times New Roman"/>
          <w:sz w:val="24"/>
          <w:szCs w:val="24"/>
        </w:rPr>
        <w:t xml:space="preserve"> complex (PCC) as adjuncts to BHR have also been explored. Several nonrandomized trials have evaluated the use fibrinogen in the t</w:t>
      </w:r>
      <w:r w:rsidR="00F16166">
        <w:rPr>
          <w:rFonts w:ascii="Book Antiqua" w:hAnsi="Book Antiqua" w:cs="Times New Roman"/>
          <w:sz w:val="24"/>
          <w:szCs w:val="24"/>
        </w:rPr>
        <w:t xml:space="preserve">rauma </w:t>
      </w:r>
      <w:proofErr w:type="gramStart"/>
      <w:r w:rsidR="00F16166">
        <w:rPr>
          <w:rFonts w:ascii="Book Antiqua" w:hAnsi="Book Antiqua" w:cs="Times New Roman"/>
          <w:sz w:val="24"/>
          <w:szCs w:val="24"/>
        </w:rPr>
        <w:t>patient</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28-30]</w:t>
      </w:r>
      <w:r w:rsidRPr="00AA105E">
        <w:rPr>
          <w:rFonts w:ascii="Book Antiqua" w:hAnsi="Book Antiqua" w:cs="Times New Roman"/>
          <w:sz w:val="24"/>
          <w:szCs w:val="24"/>
        </w:rPr>
        <w:t>. In each of these studies there was a reduced requirement for blood product transfusion and associated reduced potential for multi-organ failure. While there has been shown a benefit, no prospect randomized trials have been reported to date.</w:t>
      </w:r>
      <w:r w:rsidR="00334B73">
        <w:rPr>
          <w:rFonts w:ascii="Book Antiqua" w:hAnsi="Book Antiqua" w:cs="Times New Roman" w:hint="eastAsia"/>
          <w:sz w:val="24"/>
          <w:szCs w:val="24"/>
          <w:lang w:eastAsia="zh-CN"/>
        </w:rPr>
        <w:t xml:space="preserve"> </w:t>
      </w:r>
      <w:proofErr w:type="spellStart"/>
      <w:proofErr w:type="gramStart"/>
      <w:r w:rsidRPr="00AA105E">
        <w:rPr>
          <w:rFonts w:ascii="Book Antiqua" w:hAnsi="Book Antiqua" w:cs="Times New Roman"/>
          <w:sz w:val="24"/>
          <w:szCs w:val="24"/>
        </w:rPr>
        <w:t>rFVIIa</w:t>
      </w:r>
      <w:proofErr w:type="spellEnd"/>
      <w:proofErr w:type="gramEnd"/>
      <w:r w:rsidRPr="00AA105E">
        <w:rPr>
          <w:rFonts w:ascii="Book Antiqua" w:hAnsi="Book Antiqua" w:cs="Times New Roman"/>
          <w:sz w:val="24"/>
          <w:szCs w:val="24"/>
        </w:rPr>
        <w:t xml:space="preserve"> has also been examined for use in massive transfusion. Multiple retrospective studies have elevated the added effect of </w:t>
      </w:r>
      <w:proofErr w:type="spellStart"/>
      <w:r w:rsidRPr="00AA105E">
        <w:rPr>
          <w:rFonts w:ascii="Book Antiqua" w:hAnsi="Book Antiqua" w:cs="Times New Roman"/>
          <w:sz w:val="24"/>
          <w:szCs w:val="24"/>
        </w:rPr>
        <w:t>rFVIIa</w:t>
      </w:r>
      <w:proofErr w:type="spellEnd"/>
      <w:r w:rsidRPr="00AA105E">
        <w:rPr>
          <w:rFonts w:ascii="Book Antiqua" w:hAnsi="Book Antiqua" w:cs="Times New Roman"/>
          <w:sz w:val="24"/>
          <w:szCs w:val="24"/>
        </w:rPr>
        <w:t xml:space="preserve"> on volume of transfusion, mortality and o</w:t>
      </w:r>
      <w:r w:rsidR="0039357A">
        <w:rPr>
          <w:rFonts w:ascii="Book Antiqua" w:hAnsi="Book Antiqua" w:cs="Times New Roman"/>
          <w:sz w:val="24"/>
          <w:szCs w:val="24"/>
        </w:rPr>
        <w:t xml:space="preserve">rgan failure with mixed </w:t>
      </w:r>
      <w:proofErr w:type="gramStart"/>
      <w:r w:rsidR="0039357A">
        <w:rPr>
          <w:rFonts w:ascii="Book Antiqua" w:hAnsi="Book Antiqua" w:cs="Times New Roman"/>
          <w:sz w:val="24"/>
          <w:szCs w:val="24"/>
        </w:rPr>
        <w:t>results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31-34]</w:t>
      </w:r>
      <w:r w:rsidRPr="00AA105E">
        <w:rPr>
          <w:rFonts w:ascii="Book Antiqua" w:hAnsi="Book Antiqua" w:cs="Times New Roman"/>
          <w:sz w:val="24"/>
          <w:szCs w:val="24"/>
        </w:rPr>
        <w:t>. To date, only two randomized contro</w:t>
      </w:r>
      <w:r w:rsidR="00292F1F">
        <w:rPr>
          <w:rFonts w:ascii="Book Antiqua" w:hAnsi="Book Antiqua" w:cs="Times New Roman"/>
          <w:sz w:val="24"/>
          <w:szCs w:val="24"/>
        </w:rPr>
        <w:t xml:space="preserve">lled trials have been </w:t>
      </w:r>
      <w:proofErr w:type="gramStart"/>
      <w:r w:rsidR="00292F1F">
        <w:rPr>
          <w:rFonts w:ascii="Book Antiqua" w:hAnsi="Book Antiqua" w:cs="Times New Roman"/>
          <w:sz w:val="24"/>
          <w:szCs w:val="24"/>
        </w:rPr>
        <w:t>completed</w:t>
      </w:r>
      <w:r w:rsidR="00292F1F">
        <w:rPr>
          <w:rFonts w:ascii="Book Antiqua" w:hAnsi="Book Antiqua" w:cs="Times New Roman"/>
          <w:sz w:val="24"/>
          <w:szCs w:val="24"/>
          <w:vertAlign w:val="superscript"/>
        </w:rPr>
        <w:t>[</w:t>
      </w:r>
      <w:proofErr w:type="gramEnd"/>
      <w:r w:rsidR="00292F1F">
        <w:rPr>
          <w:rFonts w:ascii="Book Antiqua" w:hAnsi="Book Antiqua" w:cs="Times New Roman"/>
          <w:sz w:val="24"/>
          <w:szCs w:val="24"/>
          <w:vertAlign w:val="superscript"/>
        </w:rPr>
        <w:t>35,</w:t>
      </w:r>
      <w:r w:rsidRPr="00AA105E">
        <w:rPr>
          <w:rFonts w:ascii="Book Antiqua" w:hAnsi="Book Antiqua" w:cs="Times New Roman"/>
          <w:sz w:val="24"/>
          <w:szCs w:val="24"/>
          <w:vertAlign w:val="superscript"/>
        </w:rPr>
        <w:t>36]</w:t>
      </w:r>
      <w:r w:rsidRPr="00AA105E">
        <w:rPr>
          <w:rFonts w:ascii="Book Antiqua" w:hAnsi="Book Antiqua" w:cs="Times New Roman"/>
          <w:sz w:val="24"/>
          <w:szCs w:val="24"/>
        </w:rPr>
        <w:t>. Unfortunately, neither study revealed any mortality benefit with the addition of Factor VII though there was observed reduction in amount of blood products transfused, furthermore a Cochrane review was unable to support the use of Factor VII for use in traum</w:t>
      </w:r>
      <w:r w:rsidR="0039357A">
        <w:rPr>
          <w:rFonts w:ascii="Book Antiqua" w:hAnsi="Book Antiqua" w:cs="Times New Roman"/>
          <w:sz w:val="24"/>
          <w:szCs w:val="24"/>
        </w:rPr>
        <w:t xml:space="preserve">atic </w:t>
      </w:r>
      <w:proofErr w:type="gramStart"/>
      <w:r w:rsidR="0039357A">
        <w:rPr>
          <w:rFonts w:ascii="Book Antiqua" w:hAnsi="Book Antiqua" w:cs="Times New Roman"/>
          <w:sz w:val="24"/>
          <w:szCs w:val="24"/>
        </w:rPr>
        <w:t>hemorrhage</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37]</w:t>
      </w:r>
      <w:r w:rsidRPr="00AA105E">
        <w:rPr>
          <w:rFonts w:ascii="Book Antiqua" w:hAnsi="Book Antiqua" w:cs="Times New Roman"/>
          <w:sz w:val="24"/>
          <w:szCs w:val="24"/>
        </w:rPr>
        <w:t xml:space="preserve">. PCC has also been proposed for use in BHR. Initially utilized in the treatment of hemophilia, it is the standard reversal agent for vitamin K antagonists and has been utilized in </w:t>
      </w:r>
      <w:proofErr w:type="gramStart"/>
      <w:r w:rsidRPr="00AA105E">
        <w:rPr>
          <w:rFonts w:ascii="Book Antiqua" w:hAnsi="Book Antiqua" w:cs="Times New Roman"/>
          <w:sz w:val="24"/>
          <w:szCs w:val="24"/>
        </w:rPr>
        <w:t>BHR</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38]</w:t>
      </w:r>
      <w:r w:rsidRPr="00AA105E">
        <w:rPr>
          <w:rFonts w:ascii="Book Antiqua" w:hAnsi="Book Antiqua" w:cs="Times New Roman"/>
          <w:sz w:val="24"/>
          <w:szCs w:val="24"/>
        </w:rPr>
        <w:t>. Several well-constructed reviews and retrospective studies have shown efficaciousness of PCC in addressing vitamin K antagonistic bleeding in trauma, but no clear role in</w:t>
      </w:r>
      <w:r w:rsidR="0039357A">
        <w:rPr>
          <w:rFonts w:ascii="Book Antiqua" w:hAnsi="Book Antiqua" w:cs="Times New Roman"/>
          <w:sz w:val="24"/>
          <w:szCs w:val="24"/>
        </w:rPr>
        <w:t xml:space="preserve"> it use in BHR has been defined</w:t>
      </w:r>
      <w:r w:rsidRPr="00AA105E">
        <w:rPr>
          <w:rFonts w:ascii="Book Antiqua" w:hAnsi="Book Antiqua" w:cs="Times New Roman"/>
          <w:sz w:val="24"/>
          <w:szCs w:val="24"/>
          <w:vertAlign w:val="superscript"/>
        </w:rPr>
        <w:t>[39-41]</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Hannon </w:t>
      </w:r>
      <w:r w:rsidRPr="007D5CC2">
        <w:rPr>
          <w:rFonts w:ascii="Book Antiqua" w:hAnsi="Book Antiqua" w:cs="Times New Roman"/>
          <w:i/>
          <w:sz w:val="24"/>
          <w:szCs w:val="24"/>
        </w:rPr>
        <w:t xml:space="preserve">et </w:t>
      </w:r>
      <w:proofErr w:type="gramStart"/>
      <w:r w:rsidRPr="007D5CC2">
        <w:rPr>
          <w:rFonts w:ascii="Book Antiqua" w:hAnsi="Book Antiqua" w:cs="Times New Roman"/>
          <w:i/>
          <w:sz w:val="24"/>
          <w:szCs w:val="24"/>
        </w:rPr>
        <w:t>al</w:t>
      </w:r>
      <w:r w:rsidR="007D5CC2" w:rsidRPr="00AA105E">
        <w:rPr>
          <w:rFonts w:ascii="Book Antiqua" w:hAnsi="Book Antiqua" w:cs="Times New Roman"/>
          <w:sz w:val="24"/>
          <w:szCs w:val="24"/>
          <w:vertAlign w:val="superscript"/>
        </w:rPr>
        <w:t>[</w:t>
      </w:r>
      <w:proofErr w:type="gramEnd"/>
      <w:r w:rsidR="007D5CC2" w:rsidRPr="00AA105E">
        <w:rPr>
          <w:rFonts w:ascii="Book Antiqua" w:hAnsi="Book Antiqua" w:cs="Times New Roman"/>
          <w:sz w:val="24"/>
          <w:szCs w:val="24"/>
          <w:vertAlign w:val="superscript"/>
        </w:rPr>
        <w:t>42]</w:t>
      </w:r>
      <w:r w:rsidRPr="00AA105E">
        <w:rPr>
          <w:rFonts w:ascii="Book Antiqua" w:hAnsi="Book Antiqua" w:cs="Times New Roman"/>
          <w:sz w:val="24"/>
          <w:szCs w:val="24"/>
        </w:rPr>
        <w:t xml:space="preserve"> in an animal based model of traumatic coagulopathy failed to show any benefit on blood volume lost when PCC was utilized and there is currently a lack of prospective randomized controlled trials to guide evidence supported use.</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Although promising, additional prospective study is needed of concentrated fibrinogen or </w:t>
      </w:r>
      <w:proofErr w:type="spellStart"/>
      <w:r w:rsidRPr="00AA105E">
        <w:rPr>
          <w:rFonts w:ascii="Book Antiqua" w:hAnsi="Book Antiqua" w:cs="Times New Roman"/>
          <w:sz w:val="24"/>
          <w:szCs w:val="24"/>
        </w:rPr>
        <w:t>prothrombin</w:t>
      </w:r>
      <w:proofErr w:type="spellEnd"/>
      <w:r w:rsidRPr="00AA105E">
        <w:rPr>
          <w:rFonts w:ascii="Book Antiqua" w:hAnsi="Book Antiqua" w:cs="Times New Roman"/>
          <w:sz w:val="24"/>
          <w:szCs w:val="24"/>
        </w:rPr>
        <w:t xml:space="preserve"> complex concentrate before they can be </w:t>
      </w:r>
      <w:proofErr w:type="gramStart"/>
      <w:r w:rsidRPr="00AA105E">
        <w:rPr>
          <w:rFonts w:ascii="Book Antiqua" w:hAnsi="Book Antiqua" w:cs="Times New Roman"/>
          <w:sz w:val="24"/>
          <w:szCs w:val="24"/>
        </w:rPr>
        <w:t>recommended</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43]</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p>
    <w:p w:rsidR="00B14827" w:rsidRDefault="00B14827" w:rsidP="00B14827">
      <w:pPr>
        <w:spacing w:after="0" w:line="360" w:lineRule="auto"/>
        <w:ind w:firstLine="720"/>
        <w:jc w:val="both"/>
        <w:rPr>
          <w:rFonts w:ascii="Book Antiqua" w:hAnsi="Book Antiqua" w:cs="Times New Roman"/>
          <w:sz w:val="24"/>
          <w:szCs w:val="24"/>
          <w:lang w:eastAsia="zh-CN"/>
        </w:rPr>
      </w:pPr>
      <w:r w:rsidRPr="00AA105E">
        <w:rPr>
          <w:rFonts w:ascii="Book Antiqua" w:hAnsi="Book Antiqua" w:cs="Times New Roman"/>
          <w:sz w:val="24"/>
          <w:szCs w:val="24"/>
        </w:rPr>
        <w:t>While a balanced hemostatic resuscitation is the cornerstone of addressing the bleeding trauma patient, there remains much work to be done in the investigation of the multiple potential and available adjuncts before the optimal strategy is determined.</w:t>
      </w:r>
    </w:p>
    <w:p w:rsidR="00292F1F" w:rsidRPr="00AA105E" w:rsidRDefault="00292F1F" w:rsidP="00B14827">
      <w:pPr>
        <w:spacing w:after="0" w:line="360" w:lineRule="auto"/>
        <w:ind w:firstLine="720"/>
        <w:jc w:val="both"/>
        <w:rPr>
          <w:rFonts w:ascii="Book Antiqua" w:hAnsi="Book Antiqua" w:cs="Times New Roman"/>
          <w:sz w:val="24"/>
          <w:szCs w:val="24"/>
          <w:lang w:eastAsia="zh-CN"/>
        </w:rPr>
      </w:pPr>
    </w:p>
    <w:p w:rsidR="00B14827" w:rsidRPr="00AA105E" w:rsidRDefault="00292F1F" w:rsidP="00B14827">
      <w:pPr>
        <w:pStyle w:val="ListParagraph"/>
        <w:spacing w:after="0" w:line="360" w:lineRule="auto"/>
        <w:ind w:left="0"/>
        <w:jc w:val="both"/>
        <w:rPr>
          <w:rFonts w:ascii="Book Antiqua" w:hAnsi="Book Antiqua" w:cs="Times New Roman"/>
          <w:b/>
          <w:sz w:val="24"/>
          <w:szCs w:val="24"/>
          <w:lang w:eastAsia="zh-CN"/>
        </w:rPr>
      </w:pPr>
      <w:r w:rsidRPr="00AA105E">
        <w:rPr>
          <w:rFonts w:ascii="Book Antiqua" w:hAnsi="Book Antiqua" w:cs="Times New Roman"/>
          <w:b/>
          <w:sz w:val="24"/>
          <w:szCs w:val="24"/>
        </w:rPr>
        <w:lastRenderedPageBreak/>
        <w:t>BLOOD ADMINISTRATION METHODS</w:t>
      </w:r>
    </w:p>
    <w:p w:rsidR="00B14827" w:rsidRPr="00AA105E" w:rsidRDefault="00B14827" w:rsidP="00292F1F">
      <w:pPr>
        <w:pStyle w:val="ListParagraph"/>
        <w:spacing w:after="0" w:line="360" w:lineRule="auto"/>
        <w:ind w:left="0"/>
        <w:jc w:val="both"/>
        <w:rPr>
          <w:rFonts w:ascii="Book Antiqua" w:hAnsi="Book Antiqua" w:cs="Times New Roman"/>
          <w:sz w:val="24"/>
          <w:szCs w:val="24"/>
        </w:rPr>
      </w:pPr>
      <w:r w:rsidRPr="00AA105E">
        <w:rPr>
          <w:rFonts w:ascii="Book Antiqua" w:hAnsi="Book Antiqua" w:cs="Times New Roman"/>
          <w:sz w:val="24"/>
          <w:szCs w:val="24"/>
        </w:rPr>
        <w:t xml:space="preserve">Speed of transfusion is important during MTP especially when exsanguination occurs at a rate greater than transfusion. Speed is augmented by optimal vascular access and utilizing </w:t>
      </w:r>
      <w:proofErr w:type="spellStart"/>
      <w:r w:rsidRPr="00AA105E">
        <w:rPr>
          <w:rFonts w:ascii="Book Antiqua" w:hAnsi="Book Antiqua" w:cs="Times New Roman"/>
          <w:sz w:val="24"/>
          <w:szCs w:val="24"/>
        </w:rPr>
        <w:t>Pouiselle’s</w:t>
      </w:r>
      <w:proofErr w:type="spellEnd"/>
      <w:r w:rsidRPr="00AA105E">
        <w:rPr>
          <w:rFonts w:ascii="Book Antiqua" w:hAnsi="Book Antiqua" w:cs="Times New Roman"/>
          <w:sz w:val="24"/>
          <w:szCs w:val="24"/>
        </w:rPr>
        <w:t xml:space="preserve"> law, which states flow is directly related to width and indirectly related to length of the catheter.</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Pressurized tubing or specialized pressurized rapid </w:t>
      </w:r>
      <w:proofErr w:type="spellStart"/>
      <w:r w:rsidRPr="00AA105E">
        <w:rPr>
          <w:rFonts w:ascii="Book Antiqua" w:hAnsi="Book Antiqua" w:cs="Times New Roman"/>
          <w:sz w:val="24"/>
          <w:szCs w:val="24"/>
        </w:rPr>
        <w:t>transfusers</w:t>
      </w:r>
      <w:proofErr w:type="spellEnd"/>
      <w:r w:rsidRPr="00AA105E">
        <w:rPr>
          <w:rFonts w:ascii="Book Antiqua" w:hAnsi="Book Antiqua" w:cs="Times New Roman"/>
          <w:sz w:val="24"/>
          <w:szCs w:val="24"/>
        </w:rPr>
        <w:t xml:space="preserve"> can augment flow. Rapid </w:t>
      </w:r>
      <w:proofErr w:type="spellStart"/>
      <w:r w:rsidRPr="00AA105E">
        <w:rPr>
          <w:rFonts w:ascii="Book Antiqua" w:hAnsi="Book Antiqua" w:cs="Times New Roman"/>
          <w:sz w:val="24"/>
          <w:szCs w:val="24"/>
        </w:rPr>
        <w:t>transfuser</w:t>
      </w:r>
      <w:proofErr w:type="spellEnd"/>
      <w:r w:rsidRPr="00AA105E">
        <w:rPr>
          <w:rFonts w:ascii="Book Antiqua" w:hAnsi="Book Antiqua" w:cs="Times New Roman"/>
          <w:sz w:val="24"/>
          <w:szCs w:val="24"/>
        </w:rPr>
        <w:t xml:space="preserve"> units can often also warm blood at the same time, providing an additional benefit against hypothermia.</w:t>
      </w:r>
    </w:p>
    <w:p w:rsidR="00B14827" w:rsidRDefault="00B14827" w:rsidP="00B14827">
      <w:pPr>
        <w:pStyle w:val="ListParagraph"/>
        <w:spacing w:after="0" w:line="360" w:lineRule="auto"/>
        <w:ind w:left="0" w:firstLine="720"/>
        <w:jc w:val="both"/>
        <w:rPr>
          <w:rFonts w:ascii="Book Antiqua" w:hAnsi="Book Antiqua" w:cs="Times New Roman"/>
          <w:sz w:val="24"/>
          <w:szCs w:val="24"/>
          <w:lang w:eastAsia="zh-CN"/>
        </w:rPr>
      </w:pPr>
      <w:r w:rsidRPr="00AA105E">
        <w:rPr>
          <w:rFonts w:ascii="Book Antiqua" w:hAnsi="Book Antiqua" w:cs="Times New Roman"/>
          <w:sz w:val="24"/>
          <w:szCs w:val="24"/>
        </w:rPr>
        <w:t xml:space="preserve">Blood and fluid warming is important as to not to exacerbate hypothermia. </w:t>
      </w:r>
      <w:proofErr w:type="spellStart"/>
      <w:r w:rsidRPr="00AA105E">
        <w:rPr>
          <w:rFonts w:ascii="Book Antiqua" w:hAnsi="Book Antiqua" w:cs="Times New Roman"/>
          <w:sz w:val="24"/>
          <w:szCs w:val="24"/>
        </w:rPr>
        <w:t>Barthel</w:t>
      </w:r>
      <w:proofErr w:type="spellEnd"/>
      <w:r w:rsidRPr="00AA105E">
        <w:rPr>
          <w:rFonts w:ascii="Book Antiqua" w:hAnsi="Book Antiqua" w:cs="Times New Roman"/>
          <w:sz w:val="24"/>
          <w:szCs w:val="24"/>
        </w:rPr>
        <w:t xml:space="preserve"> </w:t>
      </w:r>
      <w:r w:rsidRPr="00192214">
        <w:rPr>
          <w:rFonts w:ascii="Book Antiqua" w:hAnsi="Book Antiqua" w:cs="Times New Roman"/>
          <w:i/>
          <w:sz w:val="24"/>
          <w:szCs w:val="24"/>
        </w:rPr>
        <w:t xml:space="preserve">et </w:t>
      </w:r>
      <w:proofErr w:type="gramStart"/>
      <w:r w:rsidRPr="00192214">
        <w:rPr>
          <w:rFonts w:ascii="Book Antiqua" w:hAnsi="Book Antiqua" w:cs="Times New Roman"/>
          <w:i/>
          <w:sz w:val="24"/>
          <w:szCs w:val="24"/>
        </w:rPr>
        <w:t>al</w:t>
      </w:r>
      <w:r w:rsidR="00192214" w:rsidRPr="00AA105E">
        <w:rPr>
          <w:rFonts w:ascii="Book Antiqua" w:hAnsi="Book Antiqua" w:cs="Times New Roman"/>
          <w:sz w:val="24"/>
          <w:szCs w:val="24"/>
          <w:vertAlign w:val="superscript"/>
        </w:rPr>
        <w:t>[</w:t>
      </w:r>
      <w:proofErr w:type="gramEnd"/>
      <w:r w:rsidR="00192214" w:rsidRPr="00AA105E">
        <w:rPr>
          <w:rFonts w:ascii="Book Antiqua" w:hAnsi="Book Antiqua" w:cs="Times New Roman"/>
          <w:sz w:val="24"/>
          <w:szCs w:val="24"/>
          <w:vertAlign w:val="superscript"/>
        </w:rPr>
        <w:t>44]</w:t>
      </w:r>
      <w:r w:rsidRPr="00AA105E">
        <w:rPr>
          <w:rFonts w:ascii="Book Antiqua" w:hAnsi="Book Antiqua" w:cs="Times New Roman"/>
          <w:sz w:val="24"/>
          <w:szCs w:val="24"/>
        </w:rPr>
        <w:t xml:space="preserve"> suggest warmed fluids cannot induce hyperthermia, but can limit additional heat loss. However, adjunctive techniques of warming including forced air devices, blankets, and high operating room temperatures are important. Hypothermia is exceedingly dangerous; in patients undergoing MTP, a cutoff of less than 35 </w:t>
      </w:r>
      <w:r w:rsidR="005E7018" w:rsidRPr="00116EC2">
        <w:rPr>
          <w:rFonts w:ascii="宋体" w:eastAsia="宋体" w:hAnsi="宋体" w:cs="宋体" w:hint="eastAsia"/>
          <w:color w:val="000000"/>
          <w:sz w:val="24"/>
          <w:szCs w:val="24"/>
        </w:rPr>
        <w:t>℃</w:t>
      </w:r>
      <w:r w:rsidRPr="00AA105E">
        <w:rPr>
          <w:rFonts w:ascii="Book Antiqua" w:hAnsi="Book Antiqua" w:cs="Times New Roman"/>
          <w:sz w:val="24"/>
          <w:szCs w:val="24"/>
        </w:rPr>
        <w:t xml:space="preserve"> as the lowest recorded t</w:t>
      </w:r>
      <w:r w:rsidR="00411FBE">
        <w:rPr>
          <w:rFonts w:ascii="Book Antiqua" w:hAnsi="Book Antiqua" w:cs="Times New Roman"/>
          <w:sz w:val="24"/>
          <w:szCs w:val="24"/>
        </w:rPr>
        <w:t>emperature in the first 24 h</w:t>
      </w:r>
      <w:r w:rsidRPr="00AA105E">
        <w:rPr>
          <w:rFonts w:ascii="Book Antiqua" w:hAnsi="Book Antiqua" w:cs="Times New Roman"/>
          <w:sz w:val="24"/>
          <w:szCs w:val="24"/>
        </w:rPr>
        <w:t xml:space="preserve"> portended i</w:t>
      </w:r>
      <w:r w:rsidR="0039357A">
        <w:rPr>
          <w:rFonts w:ascii="Book Antiqua" w:hAnsi="Book Antiqua" w:cs="Times New Roman"/>
          <w:sz w:val="24"/>
          <w:szCs w:val="24"/>
        </w:rPr>
        <w:t xml:space="preserve">ncreases in </w:t>
      </w:r>
      <w:proofErr w:type="gramStart"/>
      <w:r w:rsidR="0039357A">
        <w:rPr>
          <w:rFonts w:ascii="Book Antiqua" w:hAnsi="Book Antiqua" w:cs="Times New Roman"/>
          <w:sz w:val="24"/>
          <w:szCs w:val="24"/>
        </w:rPr>
        <w:t>mortality</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45]</w:t>
      </w:r>
      <w:r w:rsidRPr="00AA105E">
        <w:rPr>
          <w:rFonts w:ascii="Book Antiqua" w:hAnsi="Book Antiqua" w:cs="Times New Roman"/>
          <w:sz w:val="24"/>
          <w:szCs w:val="24"/>
        </w:rPr>
        <w:t>.</w:t>
      </w:r>
    </w:p>
    <w:p w:rsidR="00292F1F" w:rsidRPr="00AA105E" w:rsidRDefault="00292F1F" w:rsidP="00B14827">
      <w:pPr>
        <w:pStyle w:val="ListParagraph"/>
        <w:spacing w:after="0" w:line="360" w:lineRule="auto"/>
        <w:ind w:left="0" w:firstLine="720"/>
        <w:jc w:val="both"/>
        <w:rPr>
          <w:rFonts w:ascii="Book Antiqua" w:hAnsi="Book Antiqua" w:cs="Times New Roman"/>
          <w:sz w:val="24"/>
          <w:szCs w:val="24"/>
          <w:lang w:eastAsia="zh-CN"/>
        </w:rPr>
      </w:pPr>
    </w:p>
    <w:p w:rsidR="00B14827" w:rsidRPr="00AA105E" w:rsidRDefault="007C409F" w:rsidP="00B14827">
      <w:pPr>
        <w:pStyle w:val="ListParagraph"/>
        <w:spacing w:after="0" w:line="360" w:lineRule="auto"/>
        <w:ind w:left="0"/>
        <w:jc w:val="both"/>
        <w:rPr>
          <w:rFonts w:ascii="Book Antiqua" w:hAnsi="Book Antiqua" w:cs="Times New Roman"/>
          <w:b/>
          <w:sz w:val="24"/>
          <w:szCs w:val="24"/>
          <w:lang w:eastAsia="zh-CN"/>
        </w:rPr>
      </w:pPr>
      <w:r w:rsidRPr="00AA105E">
        <w:rPr>
          <w:rFonts w:ascii="Book Antiqua" w:hAnsi="Book Antiqua" w:cs="Times New Roman"/>
          <w:b/>
          <w:sz w:val="24"/>
          <w:szCs w:val="24"/>
        </w:rPr>
        <w:t>SPECIAL POPULATIONS</w:t>
      </w:r>
    </w:p>
    <w:p w:rsidR="00B14827" w:rsidRPr="007C409F" w:rsidRDefault="00B14827" w:rsidP="007C409F">
      <w:pPr>
        <w:pStyle w:val="ListParagraph"/>
        <w:tabs>
          <w:tab w:val="left" w:pos="1590"/>
        </w:tabs>
        <w:spacing w:after="0" w:line="360" w:lineRule="auto"/>
        <w:ind w:left="0"/>
        <w:jc w:val="both"/>
        <w:rPr>
          <w:rFonts w:ascii="Book Antiqua" w:hAnsi="Book Antiqua" w:cs="Times New Roman"/>
          <w:b/>
          <w:i/>
          <w:sz w:val="24"/>
          <w:szCs w:val="24"/>
          <w:lang w:eastAsia="zh-CN"/>
        </w:rPr>
      </w:pPr>
      <w:r w:rsidRPr="007C409F">
        <w:rPr>
          <w:rFonts w:ascii="Book Antiqua" w:hAnsi="Book Antiqua" w:cs="Times New Roman"/>
          <w:b/>
          <w:i/>
          <w:sz w:val="24"/>
          <w:szCs w:val="24"/>
        </w:rPr>
        <w:t>Elderly</w:t>
      </w:r>
      <w:r w:rsidR="007C409F" w:rsidRPr="007C409F">
        <w:rPr>
          <w:rFonts w:ascii="Book Antiqua" w:hAnsi="Book Antiqua" w:cs="Times New Roman"/>
          <w:b/>
          <w:i/>
          <w:sz w:val="24"/>
          <w:szCs w:val="24"/>
        </w:rPr>
        <w:t xml:space="preserve"> patients</w:t>
      </w:r>
    </w:p>
    <w:p w:rsidR="00B14827" w:rsidRDefault="00B14827" w:rsidP="007C409F">
      <w:pPr>
        <w:spacing w:after="0" w:line="360" w:lineRule="auto"/>
        <w:jc w:val="both"/>
        <w:rPr>
          <w:rFonts w:ascii="Book Antiqua" w:hAnsi="Book Antiqua" w:cs="Times New Roman"/>
          <w:sz w:val="24"/>
          <w:szCs w:val="24"/>
          <w:lang w:eastAsia="zh-CN"/>
        </w:rPr>
      </w:pPr>
      <w:r w:rsidRPr="00AA105E">
        <w:rPr>
          <w:rFonts w:ascii="Book Antiqua" w:hAnsi="Book Antiqua" w:cs="Times New Roman"/>
          <w:sz w:val="24"/>
          <w:szCs w:val="24"/>
        </w:rPr>
        <w:t>The elderly patient represents a unique challenge amongst the trauma population at base line.</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Underlying cardiovascular disease and decreased functional status can complicate resuscitation. Data from the PROMMTT and PROPPR had median ages for 37 and 34 years respectively, which questions the applicability of such practices to an elderly </w:t>
      </w:r>
      <w:proofErr w:type="gramStart"/>
      <w:r w:rsidRPr="00AA105E">
        <w:rPr>
          <w:rFonts w:ascii="Book Antiqua" w:hAnsi="Book Antiqua" w:cs="Times New Roman"/>
          <w:sz w:val="24"/>
          <w:szCs w:val="24"/>
        </w:rPr>
        <w:t>population</w:t>
      </w:r>
      <w:r w:rsidR="007B36A8">
        <w:rPr>
          <w:rFonts w:ascii="Book Antiqua" w:hAnsi="Book Antiqua" w:cs="Times New Roman"/>
          <w:sz w:val="24"/>
          <w:szCs w:val="24"/>
          <w:vertAlign w:val="superscript"/>
        </w:rPr>
        <w:t>[</w:t>
      </w:r>
      <w:proofErr w:type="gramEnd"/>
      <w:r w:rsidR="007B36A8">
        <w:rPr>
          <w:rFonts w:ascii="Book Antiqua" w:hAnsi="Book Antiqua" w:cs="Times New Roman"/>
          <w:sz w:val="24"/>
          <w:szCs w:val="24"/>
          <w:vertAlign w:val="superscript"/>
        </w:rPr>
        <w:t>14,</w:t>
      </w:r>
      <w:r w:rsidRPr="00AA105E">
        <w:rPr>
          <w:rFonts w:ascii="Book Antiqua" w:hAnsi="Book Antiqua" w:cs="Times New Roman"/>
          <w:sz w:val="24"/>
          <w:szCs w:val="24"/>
          <w:vertAlign w:val="superscript"/>
        </w:rPr>
        <w:t>46]</w:t>
      </w:r>
      <w:r w:rsidRPr="00AA105E">
        <w:rPr>
          <w:rFonts w:ascii="Book Antiqua" w:hAnsi="Book Antiqua" w:cs="Times New Roman"/>
          <w:sz w:val="24"/>
          <w:szCs w:val="24"/>
        </w:rPr>
        <w:t>. The Trauma Outcomes Group demonstrated that age is an independent predictor of mortality in t</w:t>
      </w:r>
      <w:r w:rsidR="007B36A8">
        <w:rPr>
          <w:rFonts w:ascii="Book Antiqua" w:hAnsi="Book Antiqua" w:cs="Times New Roman"/>
          <w:sz w:val="24"/>
          <w:szCs w:val="24"/>
        </w:rPr>
        <w:t xml:space="preserve">he massively transfused </w:t>
      </w:r>
      <w:proofErr w:type="gramStart"/>
      <w:r w:rsidR="007B36A8">
        <w:rPr>
          <w:rFonts w:ascii="Book Antiqua" w:hAnsi="Book Antiqua" w:cs="Times New Roman"/>
          <w:sz w:val="24"/>
          <w:szCs w:val="24"/>
        </w:rPr>
        <w:t>patient</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2]</w:t>
      </w:r>
      <w:r w:rsidRPr="00AA105E">
        <w:rPr>
          <w:rFonts w:ascii="Book Antiqua" w:hAnsi="Book Antiqua" w:cs="Times New Roman"/>
          <w:sz w:val="24"/>
          <w:szCs w:val="24"/>
        </w:rPr>
        <w:t>. In theory the decreased need for crystalloid volume would lead to a decreased incidence of circulatory over load in the elderly population. Although no subgroup analysis of the PROMMTT or PROPPER studies exists and no prospective institutional studies exist to examine age in a massive transfusion protocol. In a retrospective analysis of 14 elderly (&gt;</w:t>
      </w:r>
      <w:r w:rsidR="00401827">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60 years) compared to 52 non-elderly patients, </w:t>
      </w:r>
      <w:proofErr w:type="spellStart"/>
      <w:r w:rsidRPr="00AA105E">
        <w:rPr>
          <w:rFonts w:ascii="Book Antiqua" w:hAnsi="Book Antiqua" w:cs="Times New Roman"/>
          <w:sz w:val="24"/>
          <w:szCs w:val="24"/>
        </w:rPr>
        <w:t>Murry</w:t>
      </w:r>
      <w:proofErr w:type="spellEnd"/>
      <w:r w:rsidRPr="00AA105E">
        <w:rPr>
          <w:rFonts w:ascii="Book Antiqua" w:hAnsi="Book Antiqua" w:cs="Times New Roman"/>
          <w:sz w:val="24"/>
          <w:szCs w:val="24"/>
        </w:rPr>
        <w:t xml:space="preserve"> </w:t>
      </w:r>
      <w:r w:rsidRPr="00192214">
        <w:rPr>
          <w:rFonts w:ascii="Book Antiqua" w:hAnsi="Book Antiqua" w:cs="Times New Roman"/>
          <w:i/>
          <w:sz w:val="24"/>
          <w:szCs w:val="24"/>
        </w:rPr>
        <w:t xml:space="preserve">et </w:t>
      </w:r>
      <w:proofErr w:type="gramStart"/>
      <w:r w:rsidRPr="00192214">
        <w:rPr>
          <w:rFonts w:ascii="Book Antiqua" w:hAnsi="Book Antiqua" w:cs="Times New Roman"/>
          <w:i/>
          <w:sz w:val="24"/>
          <w:szCs w:val="24"/>
        </w:rPr>
        <w:t>al</w:t>
      </w:r>
      <w:r w:rsidR="00192214" w:rsidRPr="00AA105E">
        <w:rPr>
          <w:rFonts w:ascii="Book Antiqua" w:hAnsi="Book Antiqua" w:cs="Times New Roman"/>
          <w:sz w:val="24"/>
          <w:szCs w:val="24"/>
          <w:vertAlign w:val="superscript"/>
        </w:rPr>
        <w:t>[</w:t>
      </w:r>
      <w:proofErr w:type="gramEnd"/>
      <w:r w:rsidR="00192214" w:rsidRPr="00AA105E">
        <w:rPr>
          <w:rFonts w:ascii="Book Antiqua" w:hAnsi="Book Antiqua" w:cs="Times New Roman"/>
          <w:sz w:val="24"/>
          <w:szCs w:val="24"/>
          <w:vertAlign w:val="superscript"/>
        </w:rPr>
        <w:t>47]</w:t>
      </w:r>
      <w:r w:rsidRPr="00AA105E">
        <w:rPr>
          <w:rFonts w:ascii="Book Antiqua" w:hAnsi="Book Antiqua" w:cs="Times New Roman"/>
          <w:sz w:val="24"/>
          <w:szCs w:val="24"/>
        </w:rPr>
        <w:t xml:space="preserve"> demonstrated similar, mortality rates (50% </w:t>
      </w:r>
      <w:proofErr w:type="spellStart"/>
      <w:r w:rsidR="006905A5" w:rsidRPr="006905A5">
        <w:rPr>
          <w:rFonts w:ascii="Book Antiqua" w:hAnsi="Book Antiqua" w:cs="Times New Roman"/>
          <w:i/>
          <w:sz w:val="24"/>
          <w:szCs w:val="24"/>
        </w:rPr>
        <w:t>vs</w:t>
      </w:r>
      <w:proofErr w:type="spellEnd"/>
      <w:r w:rsidRPr="00AA105E">
        <w:rPr>
          <w:rFonts w:ascii="Book Antiqua" w:hAnsi="Book Antiqua" w:cs="Times New Roman"/>
          <w:sz w:val="24"/>
          <w:szCs w:val="24"/>
        </w:rPr>
        <w:t xml:space="preserve"> 53%). This is a limited study with high mortality in both arms, but otherwise similar patient characteristics on arrival including GCS, ISS and starting hematocrits.</w:t>
      </w:r>
      <w:r w:rsidR="00334B73">
        <w:rPr>
          <w:rFonts w:ascii="Book Antiqua" w:hAnsi="Book Antiqua" w:cs="Times New Roman" w:hint="eastAsia"/>
          <w:sz w:val="24"/>
          <w:szCs w:val="24"/>
          <w:lang w:eastAsia="zh-CN"/>
        </w:rPr>
        <w:t xml:space="preserve"> </w:t>
      </w:r>
      <w:proofErr w:type="spellStart"/>
      <w:r w:rsidRPr="00AA105E">
        <w:rPr>
          <w:rFonts w:ascii="Book Antiqua" w:hAnsi="Book Antiqua" w:cs="Times New Roman"/>
          <w:sz w:val="24"/>
          <w:szCs w:val="24"/>
        </w:rPr>
        <w:t>Mitra</w:t>
      </w:r>
      <w:proofErr w:type="spellEnd"/>
      <w:r w:rsidRPr="00AA105E">
        <w:rPr>
          <w:rFonts w:ascii="Book Antiqua" w:hAnsi="Book Antiqua" w:cs="Times New Roman"/>
          <w:sz w:val="24"/>
          <w:szCs w:val="24"/>
        </w:rPr>
        <w:t xml:space="preserve"> </w:t>
      </w:r>
      <w:r w:rsidRPr="00192214">
        <w:rPr>
          <w:rFonts w:ascii="Book Antiqua" w:hAnsi="Book Antiqua" w:cs="Times New Roman"/>
          <w:i/>
          <w:sz w:val="24"/>
          <w:szCs w:val="24"/>
        </w:rPr>
        <w:t xml:space="preserve">et </w:t>
      </w:r>
      <w:proofErr w:type="gramStart"/>
      <w:r w:rsidRPr="00192214">
        <w:rPr>
          <w:rFonts w:ascii="Book Antiqua" w:hAnsi="Book Antiqua" w:cs="Times New Roman"/>
          <w:i/>
          <w:sz w:val="24"/>
          <w:szCs w:val="24"/>
        </w:rPr>
        <w:t>al</w:t>
      </w:r>
      <w:r w:rsidR="00192214" w:rsidRPr="00AA105E">
        <w:rPr>
          <w:rFonts w:ascii="Book Antiqua" w:hAnsi="Book Antiqua" w:cs="Times New Roman"/>
          <w:sz w:val="24"/>
          <w:szCs w:val="24"/>
          <w:vertAlign w:val="superscript"/>
        </w:rPr>
        <w:t>[</w:t>
      </w:r>
      <w:proofErr w:type="gramEnd"/>
      <w:r w:rsidR="00192214" w:rsidRPr="00AA105E">
        <w:rPr>
          <w:rFonts w:ascii="Book Antiqua" w:hAnsi="Book Antiqua" w:cs="Times New Roman"/>
          <w:sz w:val="24"/>
          <w:szCs w:val="24"/>
          <w:vertAlign w:val="superscript"/>
        </w:rPr>
        <w:t>48]</w:t>
      </w:r>
      <w:r w:rsidRPr="00AA105E">
        <w:rPr>
          <w:rFonts w:ascii="Book Antiqua" w:hAnsi="Book Antiqua" w:cs="Times New Roman"/>
          <w:sz w:val="24"/>
          <w:szCs w:val="24"/>
        </w:rPr>
        <w:t xml:space="preserve"> retrospectively compared patients &gt; 65 years </w:t>
      </w:r>
      <w:proofErr w:type="spellStart"/>
      <w:r w:rsidR="006905A5" w:rsidRPr="006905A5">
        <w:rPr>
          <w:rFonts w:ascii="Book Antiqua" w:hAnsi="Book Antiqua" w:cs="Times New Roman"/>
          <w:i/>
          <w:sz w:val="24"/>
          <w:szCs w:val="24"/>
        </w:rPr>
        <w:t>vs</w:t>
      </w:r>
      <w:proofErr w:type="spellEnd"/>
      <w:r w:rsidRPr="00AA105E">
        <w:rPr>
          <w:rFonts w:ascii="Book Antiqua" w:hAnsi="Book Antiqua" w:cs="Times New Roman"/>
          <w:sz w:val="24"/>
          <w:szCs w:val="24"/>
        </w:rPr>
        <w:t xml:space="preserve"> a younger </w:t>
      </w:r>
      <w:r w:rsidRPr="00AA105E">
        <w:rPr>
          <w:rFonts w:ascii="Book Antiqua" w:hAnsi="Book Antiqua" w:cs="Times New Roman"/>
          <w:sz w:val="24"/>
          <w:szCs w:val="24"/>
        </w:rPr>
        <w:lastRenderedPageBreak/>
        <w:t xml:space="preserve">cohort and demonstrated that while mortality was higher (39% elderly </w:t>
      </w:r>
      <w:proofErr w:type="spellStart"/>
      <w:r w:rsidR="006905A5" w:rsidRPr="006905A5">
        <w:rPr>
          <w:rFonts w:ascii="Book Antiqua" w:hAnsi="Book Antiqua" w:cs="Times New Roman"/>
          <w:i/>
          <w:sz w:val="24"/>
          <w:szCs w:val="24"/>
        </w:rPr>
        <w:t>vs</w:t>
      </w:r>
      <w:proofErr w:type="spellEnd"/>
      <w:r w:rsidRPr="00AA105E">
        <w:rPr>
          <w:rFonts w:ascii="Book Antiqua" w:hAnsi="Book Antiqua" w:cs="Times New Roman"/>
          <w:sz w:val="24"/>
          <w:szCs w:val="24"/>
        </w:rPr>
        <w:t xml:space="preserve"> 21% young) a significant number of elderly patients survived to discharge. Patient characteristics that were associated with mortality among the elderly patients included an increased systolic blood pressure (OR </w:t>
      </w:r>
      <w:r w:rsidR="00401827">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1.02), a pre hospital GCS &lt; 8 (0.73), and acute traumatic coagulopathy (11.75).</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Limited data exists for the use of massive transfusions in the elderly trauma patient. Small series would suggest similar mortality to cohorts from the same institutions, further work to explore </w:t>
      </w:r>
      <w:proofErr w:type="spellStart"/>
      <w:r w:rsidRPr="00AA105E">
        <w:rPr>
          <w:rFonts w:ascii="Book Antiqua" w:hAnsi="Book Antiqua" w:cs="Times New Roman"/>
          <w:sz w:val="24"/>
          <w:szCs w:val="24"/>
        </w:rPr>
        <w:t>coagulopathic</w:t>
      </w:r>
      <w:proofErr w:type="spellEnd"/>
      <w:r w:rsidRPr="00AA105E">
        <w:rPr>
          <w:rFonts w:ascii="Book Antiqua" w:hAnsi="Book Antiqua" w:cs="Times New Roman"/>
          <w:sz w:val="24"/>
          <w:szCs w:val="24"/>
        </w:rPr>
        <w:t xml:space="preserve"> complications </w:t>
      </w:r>
      <w:r w:rsidR="007B36A8">
        <w:rPr>
          <w:rFonts w:ascii="Book Antiqua" w:hAnsi="Book Antiqua" w:cs="Times New Roman" w:hint="eastAsia"/>
          <w:sz w:val="24"/>
          <w:szCs w:val="24"/>
          <w:lang w:eastAsia="zh-CN"/>
        </w:rPr>
        <w:t>is</w:t>
      </w:r>
      <w:r w:rsidRPr="00AA105E">
        <w:rPr>
          <w:rFonts w:ascii="Book Antiqua" w:hAnsi="Book Antiqua" w:cs="Times New Roman"/>
          <w:sz w:val="24"/>
          <w:szCs w:val="24"/>
        </w:rPr>
        <w:t xml:space="preserve"> needed.</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Additionally, considerations for age, frailty and cardiovascular function should be investigate and possibly included in future targeted massive transfusion protocols. </w:t>
      </w:r>
    </w:p>
    <w:p w:rsidR="00401827" w:rsidRPr="00AA105E" w:rsidRDefault="00401827" w:rsidP="007C409F">
      <w:pPr>
        <w:spacing w:after="0" w:line="360" w:lineRule="auto"/>
        <w:jc w:val="both"/>
        <w:rPr>
          <w:rFonts w:ascii="Book Antiqua" w:hAnsi="Book Antiqua" w:cs="Times New Roman"/>
          <w:sz w:val="24"/>
          <w:szCs w:val="24"/>
          <w:lang w:eastAsia="zh-CN"/>
        </w:rPr>
      </w:pPr>
    </w:p>
    <w:p w:rsidR="00B14827" w:rsidRPr="00401827" w:rsidRDefault="00401827" w:rsidP="00B14827">
      <w:pPr>
        <w:pStyle w:val="ListParagraph"/>
        <w:spacing w:after="0" w:line="360" w:lineRule="auto"/>
        <w:ind w:left="0"/>
        <w:jc w:val="both"/>
        <w:rPr>
          <w:rFonts w:ascii="Book Antiqua" w:hAnsi="Book Antiqua" w:cs="Times New Roman"/>
          <w:b/>
          <w:i/>
          <w:sz w:val="24"/>
          <w:szCs w:val="24"/>
          <w:lang w:eastAsia="zh-CN"/>
        </w:rPr>
      </w:pPr>
      <w:r w:rsidRPr="00401827">
        <w:rPr>
          <w:rFonts w:ascii="Book Antiqua" w:hAnsi="Book Antiqua" w:cs="Times New Roman"/>
          <w:b/>
          <w:i/>
          <w:sz w:val="24"/>
          <w:szCs w:val="24"/>
        </w:rPr>
        <w:t>Pediatric patient</w:t>
      </w:r>
    </w:p>
    <w:p w:rsidR="00B14827" w:rsidRDefault="00B14827" w:rsidP="00401827">
      <w:pPr>
        <w:spacing w:after="0" w:line="360" w:lineRule="auto"/>
        <w:jc w:val="both"/>
        <w:rPr>
          <w:rFonts w:ascii="Book Antiqua" w:hAnsi="Book Antiqua" w:cs="Times New Roman"/>
          <w:sz w:val="24"/>
          <w:szCs w:val="24"/>
          <w:lang w:eastAsia="zh-CN"/>
        </w:rPr>
      </w:pPr>
      <w:r w:rsidRPr="00AA105E">
        <w:rPr>
          <w:rFonts w:ascii="Book Antiqua" w:hAnsi="Book Antiqua" w:cs="Times New Roman"/>
          <w:sz w:val="24"/>
          <w:szCs w:val="24"/>
        </w:rPr>
        <w:t xml:space="preserve">The pediatric patient population also represents unique challenges to hemorrhagic shock and acute traumatic coagulopathy. The physiologic reserve in children is robust and includes the ability to maintain normal blood pressures until 20% of blood volume </w:t>
      </w:r>
      <w:proofErr w:type="gramStart"/>
      <w:r w:rsidRPr="00AA105E">
        <w:rPr>
          <w:rFonts w:ascii="Book Antiqua" w:hAnsi="Book Antiqua" w:cs="Times New Roman"/>
          <w:sz w:val="24"/>
          <w:szCs w:val="24"/>
        </w:rPr>
        <w:t>loss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49]</w:t>
      </w:r>
      <w:r w:rsidRPr="00AA105E">
        <w:rPr>
          <w:rFonts w:ascii="Book Antiqua" w:hAnsi="Book Antiqua" w:cs="Times New Roman"/>
          <w:sz w:val="24"/>
          <w:szCs w:val="24"/>
        </w:rPr>
        <w:t>.</w:t>
      </w:r>
      <w:r w:rsidR="000B1258">
        <w:rPr>
          <w:rFonts w:ascii="Book Antiqua" w:hAnsi="Book Antiqua" w:cs="Times New Roman"/>
          <w:sz w:val="24"/>
          <w:szCs w:val="24"/>
        </w:rPr>
        <w:t xml:space="preserve"> Which make</w:t>
      </w:r>
      <w:r w:rsidRPr="00AA105E">
        <w:rPr>
          <w:rFonts w:ascii="Book Antiqua" w:hAnsi="Book Antiqua" w:cs="Times New Roman"/>
          <w:sz w:val="24"/>
          <w:szCs w:val="24"/>
        </w:rPr>
        <w:t xml:space="preserve"> application standard triggers used in adults difficult to apply. Resuscitation in the pediatric population is defined on volume (m</w:t>
      </w:r>
      <w:r w:rsidR="007B7FC7" w:rsidRPr="00AA105E">
        <w:rPr>
          <w:rFonts w:ascii="Book Antiqua" w:hAnsi="Book Antiqua" w:cs="Times New Roman"/>
          <w:sz w:val="24"/>
          <w:szCs w:val="24"/>
        </w:rPr>
        <w:t>L</w:t>
      </w:r>
      <w:r w:rsidRPr="00AA105E">
        <w:rPr>
          <w:rFonts w:ascii="Book Antiqua" w:hAnsi="Book Antiqua" w:cs="Times New Roman"/>
          <w:sz w:val="24"/>
          <w:szCs w:val="24"/>
        </w:rPr>
        <w:t>) per body weight (kg) and is no different in acute hemorrhage</w:t>
      </w:r>
      <w:r w:rsidR="005151B9">
        <w:rPr>
          <w:rFonts w:ascii="Book Antiqua" w:hAnsi="Book Antiqua" w:cs="Times New Roman"/>
          <w:sz w:val="24"/>
          <w:szCs w:val="24"/>
        </w:rPr>
        <w:t xml:space="preserve">. Children younger than 3 </w:t>
      </w:r>
      <w:proofErr w:type="spellStart"/>
      <w:r w:rsidR="005151B9">
        <w:rPr>
          <w:rFonts w:ascii="Book Antiqua" w:hAnsi="Book Antiqua" w:cs="Times New Roman"/>
          <w:sz w:val="24"/>
          <w:szCs w:val="24"/>
        </w:rPr>
        <w:t>mo</w:t>
      </w:r>
      <w:proofErr w:type="spellEnd"/>
      <w:r w:rsidRPr="00AA105E">
        <w:rPr>
          <w:rFonts w:ascii="Book Antiqua" w:hAnsi="Book Antiqua" w:cs="Times New Roman"/>
          <w:sz w:val="24"/>
          <w:szCs w:val="24"/>
        </w:rPr>
        <w:t xml:space="preserve"> are estimated to 90</w:t>
      </w:r>
      <w:r w:rsidR="007B7FC7">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m</w:t>
      </w:r>
      <w:r w:rsidR="007B7FC7" w:rsidRPr="00AA105E">
        <w:rPr>
          <w:rFonts w:ascii="Book Antiqua" w:hAnsi="Book Antiqua" w:cs="Times New Roman"/>
          <w:sz w:val="24"/>
          <w:szCs w:val="24"/>
        </w:rPr>
        <w:t>L</w:t>
      </w:r>
      <w:r w:rsidRPr="00AA105E">
        <w:rPr>
          <w:rFonts w:ascii="Book Antiqua" w:hAnsi="Book Antiqua" w:cs="Times New Roman"/>
          <w:sz w:val="24"/>
          <w:szCs w:val="24"/>
        </w:rPr>
        <w:t>/kg of blood v</w:t>
      </w:r>
      <w:r w:rsidR="005151B9">
        <w:rPr>
          <w:rFonts w:ascii="Book Antiqua" w:hAnsi="Book Antiqua" w:cs="Times New Roman"/>
          <w:sz w:val="24"/>
          <w:szCs w:val="24"/>
        </w:rPr>
        <w:t xml:space="preserve">olume and those older than 3 </w:t>
      </w:r>
      <w:proofErr w:type="spellStart"/>
      <w:r w:rsidR="005151B9">
        <w:rPr>
          <w:rFonts w:ascii="Book Antiqua" w:hAnsi="Book Antiqua" w:cs="Times New Roman"/>
          <w:sz w:val="24"/>
          <w:szCs w:val="24"/>
        </w:rPr>
        <w:t>mo</w:t>
      </w:r>
      <w:proofErr w:type="spellEnd"/>
      <w:r w:rsidR="005151B9">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are estimated at 70</w:t>
      </w:r>
      <w:r w:rsidR="005151B9">
        <w:rPr>
          <w:rFonts w:ascii="Book Antiqua" w:hAnsi="Book Antiqua" w:cs="Times New Roman" w:hint="eastAsia"/>
          <w:sz w:val="24"/>
          <w:szCs w:val="24"/>
          <w:lang w:eastAsia="zh-CN"/>
        </w:rPr>
        <w:t xml:space="preserve"> </w:t>
      </w:r>
      <w:r w:rsidR="005151B9">
        <w:rPr>
          <w:rFonts w:ascii="Book Antiqua" w:hAnsi="Book Antiqua" w:cs="Times New Roman"/>
          <w:sz w:val="24"/>
          <w:szCs w:val="24"/>
        </w:rPr>
        <w:t>mL/</w:t>
      </w:r>
      <w:proofErr w:type="gramStart"/>
      <w:r w:rsidR="000B1258">
        <w:rPr>
          <w:rFonts w:ascii="Book Antiqua" w:hAnsi="Book Antiqua" w:cs="Times New Roman"/>
          <w:sz w:val="24"/>
          <w:szCs w:val="24"/>
        </w:rPr>
        <w:t>kg</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50]</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Some measures do apply: </w:t>
      </w:r>
      <w:r w:rsidR="00747D14" w:rsidRPr="00AA105E">
        <w:rPr>
          <w:rFonts w:ascii="Book Antiqua" w:hAnsi="Book Antiqua" w:cs="Times New Roman"/>
          <w:sz w:val="24"/>
          <w:szCs w:val="24"/>
        </w:rPr>
        <w:t>H</w:t>
      </w:r>
      <w:r w:rsidRPr="00AA105E">
        <w:rPr>
          <w:rFonts w:ascii="Book Antiqua" w:hAnsi="Book Antiqua" w:cs="Times New Roman"/>
          <w:sz w:val="24"/>
          <w:szCs w:val="24"/>
        </w:rPr>
        <w:t>igh ISS scores, shock, high base deficit and increased INR</w:t>
      </w:r>
      <w:r w:rsidR="009C4662">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&gt;</w:t>
      </w:r>
      <w:r w:rsidR="00AB3E57">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1.5 are associated with increased mortality in the pediatric </w:t>
      </w:r>
      <w:proofErr w:type="gramStart"/>
      <w:r w:rsidRPr="00AA105E">
        <w:rPr>
          <w:rFonts w:ascii="Book Antiqua" w:hAnsi="Book Antiqua" w:cs="Times New Roman"/>
          <w:sz w:val="24"/>
          <w:szCs w:val="24"/>
        </w:rPr>
        <w:t>population</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51]</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In an effort to better define the volume of blood loss needed to qualify for a pediatric MTP, Neff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B62B3B">
        <w:rPr>
          <w:rFonts w:ascii="Book Antiqua" w:hAnsi="Book Antiqua" w:cs="Times New Roman" w:hint="eastAsia"/>
          <w:sz w:val="24"/>
          <w:szCs w:val="24"/>
          <w:vertAlign w:val="superscript"/>
          <w:lang w:eastAsia="zh-CN"/>
        </w:rPr>
        <w:t>[</w:t>
      </w:r>
      <w:proofErr w:type="gramEnd"/>
      <w:r w:rsidR="00B62B3B" w:rsidRPr="00B62B3B">
        <w:rPr>
          <w:rFonts w:ascii="Book Antiqua" w:hAnsi="Book Antiqua" w:cs="Times New Roman" w:hint="eastAsia"/>
          <w:sz w:val="24"/>
          <w:szCs w:val="24"/>
          <w:vertAlign w:val="superscript"/>
          <w:lang w:eastAsia="zh-CN"/>
        </w:rPr>
        <w:t>52]</w:t>
      </w:r>
      <w:r w:rsidRPr="00AA105E">
        <w:rPr>
          <w:rFonts w:ascii="Book Antiqua" w:hAnsi="Book Antiqua" w:cs="Times New Roman"/>
          <w:sz w:val="24"/>
          <w:szCs w:val="24"/>
        </w:rPr>
        <w:t xml:space="preserve"> used the DOD trauma registry and identified all pediatric patients, those to greater than 40</w:t>
      </w:r>
      <w:r w:rsidR="007113F8">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m</w:t>
      </w:r>
      <w:r w:rsidR="007113F8" w:rsidRPr="00AA105E">
        <w:rPr>
          <w:rFonts w:ascii="Book Antiqua" w:hAnsi="Book Antiqua" w:cs="Times New Roman"/>
          <w:sz w:val="24"/>
          <w:szCs w:val="24"/>
        </w:rPr>
        <w:t>L</w:t>
      </w:r>
      <w:r w:rsidRPr="00AA105E">
        <w:rPr>
          <w:rFonts w:ascii="Book Antiqua" w:hAnsi="Book Antiqua" w:cs="Times New Roman"/>
          <w:sz w:val="24"/>
          <w:szCs w:val="24"/>
        </w:rPr>
        <w:t>/kg of bl</w:t>
      </w:r>
      <w:r w:rsidR="00411FBE">
        <w:rPr>
          <w:rFonts w:ascii="Book Antiqua" w:hAnsi="Book Antiqua" w:cs="Times New Roman"/>
          <w:sz w:val="24"/>
          <w:szCs w:val="24"/>
        </w:rPr>
        <w:t>ood loss in the initial 24 h</w:t>
      </w:r>
      <w:r w:rsidRPr="00AA105E">
        <w:rPr>
          <w:rFonts w:ascii="Book Antiqua" w:hAnsi="Book Antiqua" w:cs="Times New Roman"/>
          <w:sz w:val="24"/>
          <w:szCs w:val="24"/>
        </w:rPr>
        <w:t xml:space="preserve"> were more often in shock, hypothermic, </w:t>
      </w:r>
      <w:proofErr w:type="spellStart"/>
      <w:r w:rsidRPr="00AA105E">
        <w:rPr>
          <w:rFonts w:ascii="Book Antiqua" w:hAnsi="Book Antiqua" w:cs="Times New Roman"/>
          <w:sz w:val="24"/>
          <w:szCs w:val="24"/>
        </w:rPr>
        <w:t>coagulopathic</w:t>
      </w:r>
      <w:proofErr w:type="spellEnd"/>
      <w:r w:rsidRPr="00AA105E">
        <w:rPr>
          <w:rFonts w:ascii="Book Antiqua" w:hAnsi="Book Antiqua" w:cs="Times New Roman"/>
          <w:sz w:val="24"/>
          <w:szCs w:val="24"/>
        </w:rPr>
        <w:t xml:space="preserve"> and thrombocytopenic at time of presentation</w:t>
      </w:r>
      <w:r w:rsidRPr="00AA105E">
        <w:rPr>
          <w:rFonts w:ascii="Book Antiqua" w:hAnsi="Book Antiqua" w:cs="Times New Roman"/>
          <w:sz w:val="24"/>
          <w:szCs w:val="24"/>
          <w:vertAlign w:val="superscript"/>
        </w:rPr>
        <w:t>[</w:t>
      </w:r>
      <w:r w:rsidR="00B62B3B">
        <w:rPr>
          <w:rFonts w:ascii="Book Antiqua" w:hAnsi="Book Antiqua" w:cs="Times New Roman"/>
          <w:sz w:val="24"/>
          <w:szCs w:val="24"/>
          <w:vertAlign w:val="superscript"/>
        </w:rPr>
        <w:t>52,</w:t>
      </w:r>
      <w:r w:rsidRPr="00AA105E">
        <w:rPr>
          <w:rFonts w:ascii="Book Antiqua" w:hAnsi="Book Antiqua" w:cs="Times New Roman"/>
          <w:sz w:val="24"/>
          <w:szCs w:val="24"/>
          <w:vertAlign w:val="superscript"/>
        </w:rPr>
        <w:t>53]</w:t>
      </w:r>
      <w:r w:rsidRPr="00AA105E">
        <w:rPr>
          <w:rFonts w:ascii="Book Antiqua" w:hAnsi="Book Antiqua" w:cs="Times New Roman"/>
          <w:sz w:val="24"/>
          <w:szCs w:val="24"/>
        </w:rPr>
        <w:t>. This gives a reasonable initial starting point for a volume trigger for pediatric MTP.</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The same principles apply including balanced transfusion strategies and a restrictive use of crystalloids. That stated there are only two small prospective trials on the use of MTP in pediatrics. Hendrickson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AA105E">
        <w:rPr>
          <w:rFonts w:ascii="Book Antiqua" w:hAnsi="Book Antiqua" w:cs="Times New Roman"/>
          <w:sz w:val="24"/>
          <w:szCs w:val="24"/>
          <w:vertAlign w:val="superscript"/>
        </w:rPr>
        <w:t>[</w:t>
      </w:r>
      <w:proofErr w:type="gramEnd"/>
      <w:r w:rsidR="00B62B3B" w:rsidRPr="00AA105E">
        <w:rPr>
          <w:rFonts w:ascii="Book Antiqua" w:hAnsi="Book Antiqua" w:cs="Times New Roman"/>
          <w:sz w:val="24"/>
          <w:szCs w:val="24"/>
          <w:vertAlign w:val="superscript"/>
        </w:rPr>
        <w:t>54]</w:t>
      </w:r>
      <w:r w:rsidRPr="00AA105E">
        <w:rPr>
          <w:rFonts w:ascii="Book Antiqua" w:hAnsi="Book Antiqua" w:cs="Times New Roman"/>
          <w:sz w:val="24"/>
          <w:szCs w:val="24"/>
        </w:rPr>
        <w:t xml:space="preserve"> described the initiation of protocol involving a fixed ratio of products based on body weight. They included 102 patients, and succeeded in transfusing at nearly a 1:1 FFP to RBC ratio, although no statistic improvement was seen </w:t>
      </w:r>
      <w:r w:rsidRPr="00AA105E">
        <w:rPr>
          <w:rFonts w:ascii="Book Antiqua" w:hAnsi="Book Antiqua" w:cs="Times New Roman"/>
          <w:sz w:val="24"/>
          <w:szCs w:val="24"/>
        </w:rPr>
        <w:lastRenderedPageBreak/>
        <w:t xml:space="preserve">in mortality (38% pre </w:t>
      </w:r>
      <w:proofErr w:type="spellStart"/>
      <w:r w:rsidR="006905A5" w:rsidRPr="006905A5">
        <w:rPr>
          <w:rFonts w:ascii="Book Antiqua" w:hAnsi="Book Antiqua" w:cs="Times New Roman"/>
          <w:i/>
          <w:sz w:val="24"/>
          <w:szCs w:val="24"/>
        </w:rPr>
        <w:t>vs</w:t>
      </w:r>
      <w:proofErr w:type="spellEnd"/>
      <w:r w:rsidRPr="00AA105E">
        <w:rPr>
          <w:rFonts w:ascii="Book Antiqua" w:hAnsi="Book Antiqua" w:cs="Times New Roman"/>
          <w:sz w:val="24"/>
          <w:szCs w:val="24"/>
        </w:rPr>
        <w:t xml:space="preserve"> 23% post </w:t>
      </w:r>
      <w:r w:rsidR="00934D84" w:rsidRPr="00934D84">
        <w:rPr>
          <w:rFonts w:ascii="Book Antiqua" w:hAnsi="Book Antiqua" w:cs="Times New Roman"/>
          <w:i/>
          <w:sz w:val="24"/>
          <w:szCs w:val="24"/>
        </w:rPr>
        <w:t>P</w:t>
      </w:r>
      <w:r w:rsidR="00934D84">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w:t>
      </w:r>
      <w:r w:rsidR="00934D84">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0.035) after taking into account severity of injury.</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In this study only 50% of patients required a massive volume of blood (&gt;</w:t>
      </w:r>
      <w:r w:rsidR="00833E3D">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70</w:t>
      </w:r>
      <w:r w:rsidR="00833E3D">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m</w:t>
      </w:r>
      <w:r w:rsidR="00833E3D" w:rsidRPr="00AA105E">
        <w:rPr>
          <w:rFonts w:ascii="Book Antiqua" w:hAnsi="Book Antiqua" w:cs="Times New Roman"/>
          <w:sz w:val="24"/>
          <w:szCs w:val="24"/>
        </w:rPr>
        <w:t>L</w:t>
      </w:r>
      <w:r w:rsidRPr="00AA105E">
        <w:rPr>
          <w:rFonts w:ascii="Book Antiqua" w:hAnsi="Book Antiqua" w:cs="Times New Roman"/>
          <w:sz w:val="24"/>
          <w:szCs w:val="24"/>
        </w:rPr>
        <w:t xml:space="preserve">/kg) to be transfused this may reflect our inability to identify pediatric patient in need and not the benefit of MTP. </w:t>
      </w:r>
      <w:proofErr w:type="spellStart"/>
      <w:r w:rsidRPr="00AA105E">
        <w:rPr>
          <w:rFonts w:ascii="Book Antiqua" w:hAnsi="Book Antiqua" w:cs="Times New Roman"/>
          <w:sz w:val="24"/>
          <w:szCs w:val="24"/>
        </w:rPr>
        <w:t>Chidester</w:t>
      </w:r>
      <w:proofErr w:type="spellEnd"/>
      <w:r w:rsidRPr="00AA105E">
        <w:rPr>
          <w:rFonts w:ascii="Book Antiqua" w:hAnsi="Book Antiqua" w:cs="Times New Roman"/>
          <w:sz w:val="24"/>
          <w:szCs w:val="24"/>
        </w:rPr>
        <w:t xml:space="preserve">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AA105E">
        <w:rPr>
          <w:rFonts w:ascii="Book Antiqua" w:hAnsi="Book Antiqua" w:cs="Times New Roman"/>
          <w:sz w:val="24"/>
          <w:szCs w:val="24"/>
          <w:vertAlign w:val="superscript"/>
        </w:rPr>
        <w:t>[</w:t>
      </w:r>
      <w:proofErr w:type="gramEnd"/>
      <w:r w:rsidR="00B62B3B" w:rsidRPr="00AA105E">
        <w:rPr>
          <w:rFonts w:ascii="Book Antiqua" w:hAnsi="Book Antiqua" w:cs="Times New Roman"/>
          <w:sz w:val="24"/>
          <w:szCs w:val="24"/>
          <w:vertAlign w:val="superscript"/>
        </w:rPr>
        <w:t>55]</w:t>
      </w:r>
      <w:r w:rsidRPr="00AA105E">
        <w:rPr>
          <w:rFonts w:ascii="Book Antiqua" w:hAnsi="Book Antiqua" w:cs="Times New Roman"/>
          <w:sz w:val="24"/>
          <w:szCs w:val="24"/>
        </w:rPr>
        <w:t xml:space="preserve"> also applied the MTP principles to the pediatric population; they included 55 patients with transfusion ratios at 1:3 and similarly didn’t see an improvement in mortality. They did note fewer thromboembolic complications with the MTP group (4 events </w:t>
      </w:r>
      <w:proofErr w:type="spellStart"/>
      <w:r w:rsidR="006905A5" w:rsidRPr="006905A5">
        <w:rPr>
          <w:rFonts w:ascii="Book Antiqua" w:hAnsi="Book Antiqua" w:cs="Times New Roman"/>
          <w:i/>
          <w:sz w:val="24"/>
          <w:szCs w:val="24"/>
        </w:rPr>
        <w:t>vs</w:t>
      </w:r>
      <w:proofErr w:type="spellEnd"/>
      <w:r w:rsidRPr="00AA105E">
        <w:rPr>
          <w:rFonts w:ascii="Book Antiqua" w:hAnsi="Book Antiqua" w:cs="Times New Roman"/>
          <w:sz w:val="24"/>
          <w:szCs w:val="24"/>
        </w:rPr>
        <w:t xml:space="preserve"> 0 events). </w:t>
      </w:r>
    </w:p>
    <w:p w:rsidR="006F108D" w:rsidRPr="00AA105E" w:rsidRDefault="006F108D" w:rsidP="00401827">
      <w:pPr>
        <w:spacing w:after="0" w:line="360" w:lineRule="auto"/>
        <w:jc w:val="both"/>
        <w:rPr>
          <w:rFonts w:ascii="Book Antiqua" w:hAnsi="Book Antiqua" w:cs="Times New Roman"/>
          <w:sz w:val="24"/>
          <w:szCs w:val="24"/>
          <w:lang w:eastAsia="zh-CN"/>
        </w:rPr>
      </w:pPr>
    </w:p>
    <w:p w:rsidR="00B14827" w:rsidRPr="006F108D" w:rsidRDefault="006F108D" w:rsidP="00B14827">
      <w:pPr>
        <w:pStyle w:val="ListParagraph"/>
        <w:spacing w:after="0" w:line="360" w:lineRule="auto"/>
        <w:ind w:left="0"/>
        <w:jc w:val="both"/>
        <w:rPr>
          <w:rFonts w:ascii="Book Antiqua" w:hAnsi="Book Antiqua" w:cs="Times New Roman"/>
          <w:b/>
          <w:i/>
          <w:sz w:val="24"/>
          <w:szCs w:val="24"/>
          <w:lang w:eastAsia="zh-CN"/>
        </w:rPr>
      </w:pPr>
      <w:r w:rsidRPr="006F108D">
        <w:rPr>
          <w:rFonts w:ascii="Book Antiqua" w:hAnsi="Book Antiqua" w:cs="Times New Roman"/>
          <w:b/>
          <w:i/>
          <w:sz w:val="24"/>
          <w:szCs w:val="24"/>
        </w:rPr>
        <w:t>Obstetric patients</w:t>
      </w:r>
    </w:p>
    <w:p w:rsidR="00B14827" w:rsidRDefault="00B14827" w:rsidP="006F108D">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t>Post-partum hemorrhage (PPH) is a major cause of up to 2</w:t>
      </w:r>
      <w:r w:rsidR="000B1258">
        <w:rPr>
          <w:rFonts w:ascii="Book Antiqua" w:hAnsi="Book Antiqua" w:cs="Times New Roman"/>
          <w:sz w:val="24"/>
          <w:szCs w:val="24"/>
        </w:rPr>
        <w:t xml:space="preserve">5% of pregnancy related </w:t>
      </w:r>
      <w:proofErr w:type="gramStart"/>
      <w:r w:rsidR="000B1258">
        <w:rPr>
          <w:rFonts w:ascii="Book Antiqua" w:hAnsi="Book Antiqua" w:cs="Times New Roman"/>
          <w:sz w:val="24"/>
          <w:szCs w:val="24"/>
        </w:rPr>
        <w:t>deaths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56]</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Physiologic changes in pregnancy including an increase in red blood cell mass (25%) and a greater increase in plasma volume (50%) allow of hemodynamic stability during the birthing process. Although changes in coagulation factors are not balanced and the relative increase in fibrinogen and factors VII, VIII and IX lead to a </w:t>
      </w:r>
      <w:r w:rsidR="000B1258">
        <w:rPr>
          <w:rFonts w:ascii="Book Antiqua" w:hAnsi="Book Antiqua" w:cs="Times New Roman"/>
          <w:sz w:val="24"/>
          <w:szCs w:val="24"/>
        </w:rPr>
        <w:t xml:space="preserve">relative </w:t>
      </w:r>
      <w:proofErr w:type="spellStart"/>
      <w:r w:rsidR="000B1258">
        <w:rPr>
          <w:rFonts w:ascii="Book Antiqua" w:hAnsi="Book Antiqua" w:cs="Times New Roman"/>
          <w:sz w:val="24"/>
          <w:szCs w:val="24"/>
        </w:rPr>
        <w:t>hypercoagulable</w:t>
      </w:r>
      <w:proofErr w:type="spellEnd"/>
      <w:r w:rsidR="000B1258">
        <w:rPr>
          <w:rFonts w:ascii="Book Antiqua" w:hAnsi="Book Antiqua" w:cs="Times New Roman"/>
          <w:sz w:val="24"/>
          <w:szCs w:val="24"/>
        </w:rPr>
        <w:t xml:space="preserve"> </w:t>
      </w:r>
      <w:proofErr w:type="gramStart"/>
      <w:r w:rsidR="000B1258">
        <w:rPr>
          <w:rFonts w:ascii="Book Antiqua" w:hAnsi="Book Antiqua" w:cs="Times New Roman"/>
          <w:sz w:val="24"/>
          <w:szCs w:val="24"/>
        </w:rPr>
        <w:t>state</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57]</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These physiologic changes make the resuscitation of such patients uniquely challenging. Primary treatment of postpartum hemorrhage includes surgery and </w:t>
      </w:r>
      <w:proofErr w:type="spellStart"/>
      <w:r w:rsidRPr="00AA105E">
        <w:rPr>
          <w:rFonts w:ascii="Book Antiqua" w:hAnsi="Book Antiqua" w:cs="Times New Roman"/>
          <w:sz w:val="24"/>
          <w:szCs w:val="24"/>
        </w:rPr>
        <w:t>uterotonic</w:t>
      </w:r>
      <w:proofErr w:type="spellEnd"/>
      <w:r w:rsidRPr="00AA105E">
        <w:rPr>
          <w:rFonts w:ascii="Book Antiqua" w:hAnsi="Book Antiqua" w:cs="Times New Roman"/>
          <w:sz w:val="24"/>
          <w:szCs w:val="24"/>
        </w:rPr>
        <w:t xml:space="preserve"> agents. Some investigators are starting to apply balanced and goal directed resuscitation to </w:t>
      </w:r>
      <w:proofErr w:type="gramStart"/>
      <w:r w:rsidRPr="00AA105E">
        <w:rPr>
          <w:rFonts w:ascii="Book Antiqua" w:hAnsi="Book Antiqua" w:cs="Times New Roman"/>
          <w:sz w:val="24"/>
          <w:szCs w:val="24"/>
        </w:rPr>
        <w:t>PPH</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58]</w:t>
      </w:r>
      <w:r w:rsidRPr="00AA105E">
        <w:rPr>
          <w:rFonts w:ascii="Book Antiqua" w:hAnsi="Book Antiqua" w:cs="Times New Roman"/>
          <w:sz w:val="24"/>
          <w:szCs w:val="24"/>
        </w:rPr>
        <w:t xml:space="preserve">. Adjuncts such as </w:t>
      </w:r>
      <w:proofErr w:type="spellStart"/>
      <w:r w:rsidRPr="00AA105E">
        <w:rPr>
          <w:rFonts w:ascii="Book Antiqua" w:hAnsi="Book Antiqua" w:cs="Times New Roman"/>
          <w:sz w:val="24"/>
          <w:szCs w:val="24"/>
        </w:rPr>
        <w:t>thromboelastography</w:t>
      </w:r>
      <w:proofErr w:type="spellEnd"/>
      <w:r w:rsidRPr="00AA105E">
        <w:rPr>
          <w:rFonts w:ascii="Book Antiqua" w:hAnsi="Book Antiqua" w:cs="Times New Roman"/>
          <w:sz w:val="24"/>
          <w:szCs w:val="24"/>
        </w:rPr>
        <w:t xml:space="preserve"> allow for a real-time assessment of coagulation and fibrinolysis and have </w:t>
      </w:r>
      <w:r w:rsidR="000B1258">
        <w:rPr>
          <w:rFonts w:ascii="Book Antiqua" w:hAnsi="Book Antiqua" w:cs="Times New Roman"/>
          <w:sz w:val="24"/>
          <w:szCs w:val="24"/>
        </w:rPr>
        <w:t xml:space="preserve">allowed for targeted </w:t>
      </w:r>
      <w:proofErr w:type="gramStart"/>
      <w:r w:rsidR="000B1258">
        <w:rPr>
          <w:rFonts w:ascii="Book Antiqua" w:hAnsi="Book Antiqua" w:cs="Times New Roman"/>
          <w:sz w:val="24"/>
          <w:szCs w:val="24"/>
        </w:rPr>
        <w:t>treatment</w:t>
      </w:r>
      <w:r w:rsidR="000B1258">
        <w:rPr>
          <w:rFonts w:ascii="Book Antiqua" w:hAnsi="Book Antiqua" w:cs="Times New Roman"/>
          <w:sz w:val="24"/>
          <w:szCs w:val="24"/>
          <w:vertAlign w:val="superscript"/>
        </w:rPr>
        <w:t>[</w:t>
      </w:r>
      <w:proofErr w:type="gramEnd"/>
      <w:r w:rsidR="000B1258">
        <w:rPr>
          <w:rFonts w:ascii="Book Antiqua" w:hAnsi="Book Antiqua" w:cs="Times New Roman"/>
          <w:sz w:val="24"/>
          <w:szCs w:val="24"/>
          <w:vertAlign w:val="superscript"/>
        </w:rPr>
        <w:t>59,</w:t>
      </w:r>
      <w:r w:rsidRPr="00AA105E">
        <w:rPr>
          <w:rFonts w:ascii="Book Antiqua" w:hAnsi="Book Antiqua" w:cs="Times New Roman"/>
          <w:sz w:val="24"/>
          <w:szCs w:val="24"/>
          <w:vertAlign w:val="superscript"/>
        </w:rPr>
        <w:t>60]</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Although familiarity with the normal baseline changes in the tests are key for </w:t>
      </w:r>
      <w:proofErr w:type="gramStart"/>
      <w:r w:rsidRPr="00AA105E">
        <w:rPr>
          <w:rFonts w:ascii="Book Antiqua" w:hAnsi="Book Antiqua" w:cs="Times New Roman"/>
          <w:sz w:val="24"/>
          <w:szCs w:val="24"/>
        </w:rPr>
        <w:t>inte</w:t>
      </w:r>
      <w:r w:rsidR="000B1258">
        <w:rPr>
          <w:rFonts w:ascii="Book Antiqua" w:hAnsi="Book Antiqua" w:cs="Times New Roman"/>
          <w:sz w:val="24"/>
          <w:szCs w:val="24"/>
        </w:rPr>
        <w:t>rpretation</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59]</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Despite these initial advancements in PPH care, the lack of prospective data has led to limited improvement in the national management guidelines. </w:t>
      </w:r>
      <w:proofErr w:type="spellStart"/>
      <w:r w:rsidRPr="00AA105E">
        <w:rPr>
          <w:rFonts w:ascii="Book Antiqua" w:hAnsi="Book Antiqua" w:cs="Times New Roman"/>
          <w:sz w:val="24"/>
          <w:szCs w:val="24"/>
        </w:rPr>
        <w:t>Dahlke</w:t>
      </w:r>
      <w:proofErr w:type="spellEnd"/>
      <w:r w:rsidRPr="00AA105E">
        <w:rPr>
          <w:rFonts w:ascii="Book Antiqua" w:hAnsi="Book Antiqua" w:cs="Times New Roman"/>
          <w:sz w:val="24"/>
          <w:szCs w:val="24"/>
        </w:rPr>
        <w:t xml:space="preserve">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AA105E">
        <w:rPr>
          <w:rFonts w:ascii="Book Antiqua" w:hAnsi="Book Antiqua" w:cs="Times New Roman"/>
          <w:sz w:val="24"/>
          <w:szCs w:val="24"/>
          <w:vertAlign w:val="superscript"/>
        </w:rPr>
        <w:t>[</w:t>
      </w:r>
      <w:proofErr w:type="gramEnd"/>
      <w:r w:rsidR="00B62B3B" w:rsidRPr="00AA105E">
        <w:rPr>
          <w:rFonts w:ascii="Book Antiqua" w:hAnsi="Book Antiqua" w:cs="Times New Roman"/>
          <w:sz w:val="24"/>
          <w:szCs w:val="24"/>
          <w:vertAlign w:val="superscript"/>
        </w:rPr>
        <w:t>61]</w:t>
      </w:r>
      <w:r w:rsidRPr="00AA105E">
        <w:rPr>
          <w:rFonts w:ascii="Book Antiqua" w:hAnsi="Book Antiqua" w:cs="Times New Roman"/>
          <w:sz w:val="24"/>
          <w:szCs w:val="24"/>
        </w:rPr>
        <w:t xml:space="preserve"> compared management guidelines from the 4 large nations obstetrics committees and only one guideline includes mention of blood bank notification and none describe a balanced or targeted transfusion practice.</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Further prospective analysis is required for the use of massive transfusion in the obstetric patient.</w:t>
      </w:r>
    </w:p>
    <w:p w:rsidR="005E07F4" w:rsidRPr="00AA105E" w:rsidRDefault="005E07F4" w:rsidP="006F108D">
      <w:pPr>
        <w:pStyle w:val="ListParagraph"/>
        <w:spacing w:after="0" w:line="360" w:lineRule="auto"/>
        <w:ind w:left="0"/>
        <w:jc w:val="both"/>
        <w:rPr>
          <w:rFonts w:ascii="Book Antiqua" w:hAnsi="Book Antiqua" w:cs="Times New Roman"/>
          <w:sz w:val="24"/>
          <w:szCs w:val="24"/>
          <w:lang w:eastAsia="zh-CN"/>
        </w:rPr>
      </w:pPr>
    </w:p>
    <w:p w:rsidR="00B14827" w:rsidRPr="00AA105E" w:rsidRDefault="005E07F4" w:rsidP="00B14827">
      <w:pPr>
        <w:pStyle w:val="ListParagraph"/>
        <w:spacing w:after="0" w:line="360" w:lineRule="auto"/>
        <w:ind w:left="0"/>
        <w:jc w:val="both"/>
        <w:rPr>
          <w:rFonts w:ascii="Book Antiqua" w:hAnsi="Book Antiqua" w:cs="Times New Roman"/>
          <w:b/>
          <w:sz w:val="24"/>
          <w:szCs w:val="24"/>
          <w:lang w:eastAsia="zh-CN"/>
        </w:rPr>
      </w:pPr>
      <w:r w:rsidRPr="00AA105E">
        <w:rPr>
          <w:rFonts w:ascii="Book Antiqua" w:hAnsi="Book Antiqua" w:cs="Times New Roman"/>
          <w:b/>
          <w:sz w:val="24"/>
          <w:szCs w:val="24"/>
        </w:rPr>
        <w:t>COMPLICATIONS OF MASSIVE T</w:t>
      </w:r>
      <w:r>
        <w:rPr>
          <w:rFonts w:ascii="Book Antiqua" w:hAnsi="Book Antiqua" w:cs="Times New Roman"/>
          <w:b/>
          <w:sz w:val="24"/>
          <w:szCs w:val="24"/>
        </w:rPr>
        <w:t>RANSFUSION</w:t>
      </w:r>
    </w:p>
    <w:p w:rsidR="00B14827" w:rsidRDefault="00B14827" w:rsidP="00B14827">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lastRenderedPageBreak/>
        <w:t xml:space="preserve">Administration of liters of inflammatory, </w:t>
      </w:r>
      <w:proofErr w:type="spellStart"/>
      <w:r w:rsidRPr="00AA105E">
        <w:rPr>
          <w:rFonts w:ascii="Book Antiqua" w:hAnsi="Book Antiqua" w:cs="Times New Roman"/>
          <w:sz w:val="24"/>
          <w:szCs w:val="24"/>
        </w:rPr>
        <w:t>immunomodulatory</w:t>
      </w:r>
      <w:proofErr w:type="spellEnd"/>
      <w:r w:rsidRPr="00AA105E">
        <w:rPr>
          <w:rFonts w:ascii="Book Antiqua" w:hAnsi="Book Antiqua" w:cs="Times New Roman"/>
          <w:sz w:val="24"/>
          <w:szCs w:val="24"/>
        </w:rPr>
        <w:t xml:space="preserve">, and potentially infectious fluids into a patient already in hemorrhagic shock can assist in explanation of the common morbidities of MTP. They include: acute respiratory distress syndrome (ARDS), transmission of viral and bacterial infection, abdominal compartment syndrome (ACS) and electrolyte abnormalities. </w:t>
      </w:r>
    </w:p>
    <w:p w:rsidR="00F4743A" w:rsidRPr="00AA105E" w:rsidRDefault="00F4743A" w:rsidP="00B14827">
      <w:pPr>
        <w:pStyle w:val="ListParagraph"/>
        <w:spacing w:after="0" w:line="360" w:lineRule="auto"/>
        <w:ind w:left="0"/>
        <w:jc w:val="both"/>
        <w:rPr>
          <w:rFonts w:ascii="Book Antiqua" w:hAnsi="Book Antiqua" w:cs="Times New Roman"/>
          <w:sz w:val="24"/>
          <w:szCs w:val="24"/>
          <w:lang w:eastAsia="zh-CN"/>
        </w:rPr>
      </w:pPr>
    </w:p>
    <w:p w:rsidR="00B14827" w:rsidRPr="00F4743A" w:rsidRDefault="00B14827" w:rsidP="00B14827">
      <w:pPr>
        <w:pStyle w:val="ListParagraph"/>
        <w:spacing w:after="0" w:line="360" w:lineRule="auto"/>
        <w:ind w:left="0"/>
        <w:jc w:val="both"/>
        <w:rPr>
          <w:rFonts w:ascii="Book Antiqua" w:hAnsi="Book Antiqua" w:cs="Times New Roman"/>
          <w:b/>
          <w:i/>
          <w:sz w:val="24"/>
          <w:szCs w:val="24"/>
          <w:lang w:eastAsia="zh-CN"/>
        </w:rPr>
      </w:pPr>
      <w:r w:rsidRPr="00F4743A">
        <w:rPr>
          <w:rFonts w:ascii="Book Antiqua" w:hAnsi="Book Antiqua" w:cs="Times New Roman"/>
          <w:b/>
          <w:i/>
          <w:sz w:val="24"/>
          <w:szCs w:val="24"/>
        </w:rPr>
        <w:t xml:space="preserve">Lung </w:t>
      </w:r>
      <w:r w:rsidR="00F4743A" w:rsidRPr="00F4743A">
        <w:rPr>
          <w:rFonts w:ascii="Book Antiqua" w:hAnsi="Book Antiqua" w:cs="Times New Roman"/>
          <w:b/>
          <w:i/>
          <w:sz w:val="24"/>
          <w:szCs w:val="24"/>
        </w:rPr>
        <w:t>i</w:t>
      </w:r>
      <w:r w:rsidRPr="00F4743A">
        <w:rPr>
          <w:rFonts w:ascii="Book Antiqua" w:hAnsi="Book Antiqua" w:cs="Times New Roman"/>
          <w:b/>
          <w:i/>
          <w:sz w:val="24"/>
          <w:szCs w:val="24"/>
        </w:rPr>
        <w:t>njury</w:t>
      </w:r>
    </w:p>
    <w:p w:rsidR="00B14827" w:rsidRDefault="00B14827" w:rsidP="00B14827">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t xml:space="preserve">Massive resuscitation makes the lungs susceptible to the spectrum of lung injury </w:t>
      </w:r>
      <w:r w:rsidRPr="006905A5">
        <w:rPr>
          <w:rFonts w:ascii="Book Antiqua" w:hAnsi="Book Antiqua" w:cs="Times New Roman"/>
          <w:i/>
          <w:sz w:val="24"/>
          <w:szCs w:val="24"/>
        </w:rPr>
        <w:t>via</w:t>
      </w:r>
      <w:r w:rsidRPr="00AA105E">
        <w:rPr>
          <w:rFonts w:ascii="Book Antiqua" w:hAnsi="Book Antiqua" w:cs="Times New Roman"/>
          <w:sz w:val="24"/>
          <w:szCs w:val="24"/>
        </w:rPr>
        <w:t xml:space="preserve"> volume or immune-mediated mechanisms. For those undergoing MTP, Moss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AA105E">
        <w:rPr>
          <w:rFonts w:ascii="Book Antiqua" w:hAnsi="Book Antiqua" w:cs="Times New Roman"/>
          <w:sz w:val="24"/>
          <w:szCs w:val="24"/>
          <w:vertAlign w:val="superscript"/>
        </w:rPr>
        <w:t>[</w:t>
      </w:r>
      <w:proofErr w:type="gramEnd"/>
      <w:r w:rsidR="00B62B3B" w:rsidRPr="00AA105E">
        <w:rPr>
          <w:rFonts w:ascii="Book Antiqua" w:hAnsi="Book Antiqua" w:cs="Times New Roman"/>
          <w:sz w:val="24"/>
          <w:szCs w:val="24"/>
          <w:vertAlign w:val="superscript"/>
        </w:rPr>
        <w:t>62]</w:t>
      </w:r>
      <w:r w:rsidRPr="00AA105E">
        <w:rPr>
          <w:rFonts w:ascii="Book Antiqua" w:hAnsi="Book Antiqua" w:cs="Times New Roman"/>
          <w:sz w:val="24"/>
          <w:szCs w:val="24"/>
        </w:rPr>
        <w:t xml:space="preserve"> found that 21% of patients will develop ARDS. The risks appear to increase with the amount of blood transfused and the mechanism of injury. </w:t>
      </w:r>
      <w:proofErr w:type="spellStart"/>
      <w:r w:rsidRPr="00AA105E">
        <w:rPr>
          <w:rFonts w:ascii="Book Antiqua" w:hAnsi="Book Antiqua" w:cs="Times New Roman"/>
          <w:sz w:val="24"/>
          <w:szCs w:val="24"/>
        </w:rPr>
        <w:t>Silverboard</w:t>
      </w:r>
      <w:proofErr w:type="spellEnd"/>
      <w:r w:rsidRPr="00AA105E">
        <w:rPr>
          <w:rFonts w:ascii="Book Antiqua" w:hAnsi="Book Antiqua" w:cs="Times New Roman"/>
          <w:sz w:val="24"/>
          <w:szCs w:val="24"/>
        </w:rPr>
        <w:t xml:space="preserve"> </w:t>
      </w:r>
      <w:r w:rsidRPr="00B62B3B">
        <w:rPr>
          <w:rFonts w:ascii="Book Antiqua" w:hAnsi="Book Antiqua" w:cs="Times New Roman"/>
          <w:i/>
          <w:sz w:val="24"/>
          <w:szCs w:val="24"/>
        </w:rPr>
        <w:t xml:space="preserve">et </w:t>
      </w:r>
      <w:proofErr w:type="gramStart"/>
      <w:r w:rsidRPr="00B62B3B">
        <w:rPr>
          <w:rFonts w:ascii="Book Antiqua" w:hAnsi="Book Antiqua" w:cs="Times New Roman"/>
          <w:i/>
          <w:sz w:val="24"/>
          <w:szCs w:val="24"/>
        </w:rPr>
        <w:t>al</w:t>
      </w:r>
      <w:r w:rsidR="00B62B3B" w:rsidRPr="00AA105E">
        <w:rPr>
          <w:rFonts w:ascii="Book Antiqua" w:hAnsi="Book Antiqua" w:cs="Times New Roman"/>
          <w:sz w:val="24"/>
          <w:szCs w:val="24"/>
          <w:vertAlign w:val="superscript"/>
        </w:rPr>
        <w:t>[</w:t>
      </w:r>
      <w:proofErr w:type="gramEnd"/>
      <w:r w:rsidR="00B62B3B" w:rsidRPr="00AA105E">
        <w:rPr>
          <w:rFonts w:ascii="Book Antiqua" w:hAnsi="Book Antiqua" w:cs="Times New Roman"/>
          <w:sz w:val="24"/>
          <w:szCs w:val="24"/>
          <w:vertAlign w:val="superscript"/>
        </w:rPr>
        <w:t>63]</w:t>
      </w:r>
      <w:r w:rsidRPr="00AA105E">
        <w:rPr>
          <w:rFonts w:ascii="Book Antiqua" w:hAnsi="Book Antiqua" w:cs="Times New Roman"/>
          <w:sz w:val="24"/>
          <w:szCs w:val="24"/>
        </w:rPr>
        <w:t xml:space="preserve"> demonstrated in a prospective cohort of 102 patients, development of ARDS was found at 5 or 10 units of PRBCs transfused for blunt or penetrating trauma respectively.</w:t>
      </w:r>
    </w:p>
    <w:p w:rsidR="00FC40E7" w:rsidRPr="00AA105E" w:rsidRDefault="00FC40E7" w:rsidP="00B14827">
      <w:pPr>
        <w:pStyle w:val="ListParagraph"/>
        <w:spacing w:after="0" w:line="360" w:lineRule="auto"/>
        <w:ind w:left="0"/>
        <w:jc w:val="both"/>
        <w:rPr>
          <w:rFonts w:ascii="Book Antiqua" w:hAnsi="Book Antiqua" w:cs="Times New Roman"/>
          <w:sz w:val="24"/>
          <w:szCs w:val="24"/>
          <w:lang w:eastAsia="zh-CN"/>
        </w:rPr>
      </w:pPr>
    </w:p>
    <w:p w:rsidR="00B14827" w:rsidRPr="00FC40E7" w:rsidRDefault="00B14827" w:rsidP="00B14827">
      <w:pPr>
        <w:pStyle w:val="ListParagraph"/>
        <w:spacing w:after="0" w:line="360" w:lineRule="auto"/>
        <w:ind w:left="0"/>
        <w:jc w:val="both"/>
        <w:rPr>
          <w:rFonts w:ascii="Book Antiqua" w:hAnsi="Book Antiqua" w:cs="Times New Roman"/>
          <w:b/>
          <w:i/>
          <w:sz w:val="24"/>
          <w:szCs w:val="24"/>
          <w:lang w:eastAsia="zh-CN"/>
        </w:rPr>
      </w:pPr>
      <w:r w:rsidRPr="00FC40E7">
        <w:rPr>
          <w:rFonts w:ascii="Book Antiqua" w:hAnsi="Book Antiqua" w:cs="Times New Roman"/>
          <w:b/>
          <w:i/>
          <w:sz w:val="24"/>
          <w:szCs w:val="24"/>
        </w:rPr>
        <w:t>Infectious</w:t>
      </w:r>
      <w:r w:rsidR="00FC40E7" w:rsidRPr="00FC40E7">
        <w:rPr>
          <w:rFonts w:ascii="Book Antiqua" w:hAnsi="Book Antiqua" w:cs="Times New Roman"/>
          <w:b/>
          <w:i/>
          <w:sz w:val="24"/>
          <w:szCs w:val="24"/>
        </w:rPr>
        <w:t xml:space="preserve"> risk</w:t>
      </w:r>
    </w:p>
    <w:p w:rsidR="00B14827" w:rsidRDefault="00B14827" w:rsidP="00B14827">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t>MTP places patients at risk for both viral and bacterial infections. In the United States, the e</w:t>
      </w:r>
      <w:r w:rsidR="0097267D">
        <w:rPr>
          <w:rFonts w:ascii="Book Antiqua" w:hAnsi="Book Antiqua" w:cs="Times New Roman"/>
          <w:sz w:val="24"/>
          <w:szCs w:val="24"/>
        </w:rPr>
        <w:t>stimated risk for HIV is 1 in 2135</w:t>
      </w:r>
      <w:r w:rsidRPr="00AA105E">
        <w:rPr>
          <w:rFonts w:ascii="Book Antiqua" w:hAnsi="Book Antiqua" w:cs="Times New Roman"/>
          <w:sz w:val="24"/>
          <w:szCs w:val="24"/>
        </w:rPr>
        <w:t>000. The greatest risk</w:t>
      </w:r>
      <w:r w:rsidR="00692D96">
        <w:rPr>
          <w:rFonts w:ascii="Book Antiqua" w:hAnsi="Book Antiqua" w:cs="Times New Roman"/>
          <w:sz w:val="24"/>
          <w:szCs w:val="24"/>
        </w:rPr>
        <w:t xml:space="preserve"> is for Hepatitis B at 1 in 277</w:t>
      </w:r>
      <w:r w:rsidR="00664846">
        <w:rPr>
          <w:rFonts w:ascii="Book Antiqua" w:hAnsi="Book Antiqua" w:cs="Times New Roman"/>
          <w:sz w:val="24"/>
          <w:szCs w:val="24"/>
        </w:rPr>
        <w:t>000</w:t>
      </w:r>
      <w:r w:rsidRPr="00AA105E">
        <w:rPr>
          <w:rFonts w:ascii="Book Antiqua" w:hAnsi="Book Antiqua" w:cs="Times New Roman"/>
          <w:sz w:val="24"/>
          <w:szCs w:val="24"/>
          <w:vertAlign w:val="superscript"/>
        </w:rPr>
        <w:t>[64]</w:t>
      </w:r>
      <w:r w:rsidRPr="00AA105E">
        <w:rPr>
          <w:rFonts w:ascii="Book Antiqua" w:hAnsi="Book Antiqua" w:cs="Times New Roman"/>
          <w:sz w:val="24"/>
          <w:szCs w:val="24"/>
        </w:rPr>
        <w:t xml:space="preserve">. Patients are more susceptible to bacterial infections from platelets because of their relatively warm storage requirements (20 </w:t>
      </w:r>
      <w:r w:rsidR="007F01BB" w:rsidRPr="00116EC2">
        <w:rPr>
          <w:rFonts w:ascii="宋体" w:eastAsia="宋体" w:hAnsi="宋体" w:cs="宋体" w:hint="eastAsia"/>
          <w:color w:val="000000"/>
          <w:sz w:val="24"/>
          <w:szCs w:val="24"/>
        </w:rPr>
        <w:t>℃</w:t>
      </w:r>
      <w:r w:rsidRPr="00AA105E">
        <w:rPr>
          <w:rFonts w:ascii="Book Antiqua" w:hAnsi="Book Antiqua" w:cs="Times New Roman"/>
          <w:sz w:val="24"/>
          <w:szCs w:val="24"/>
        </w:rPr>
        <w:t>), w</w:t>
      </w:r>
      <w:r w:rsidR="00856C66">
        <w:rPr>
          <w:rFonts w:ascii="Book Antiqua" w:hAnsi="Book Antiqua" w:cs="Times New Roman"/>
          <w:sz w:val="24"/>
          <w:szCs w:val="24"/>
        </w:rPr>
        <w:t>ith an estimated risk of 1 in 5000 compared to 1 in 38</w:t>
      </w:r>
      <w:r w:rsidR="00664846">
        <w:rPr>
          <w:rFonts w:ascii="Book Antiqua" w:hAnsi="Book Antiqua" w:cs="Times New Roman"/>
          <w:sz w:val="24"/>
          <w:szCs w:val="24"/>
        </w:rPr>
        <w:t xml:space="preserve">500 in </w:t>
      </w:r>
      <w:proofErr w:type="gramStart"/>
      <w:r w:rsidR="00664846">
        <w:rPr>
          <w:rFonts w:ascii="Book Antiqua" w:hAnsi="Book Antiqua" w:cs="Times New Roman"/>
          <w:sz w:val="24"/>
          <w:szCs w:val="24"/>
        </w:rPr>
        <w:t>RBC</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64]</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The most common bacteria transmitted are </w:t>
      </w:r>
      <w:r w:rsidR="00664846">
        <w:rPr>
          <w:rFonts w:ascii="Book Antiqua" w:hAnsi="Book Antiqua" w:cs="Times New Roman"/>
          <w:sz w:val="24"/>
          <w:szCs w:val="24"/>
        </w:rPr>
        <w:t xml:space="preserve">gram-positive aerobic </w:t>
      </w:r>
      <w:proofErr w:type="gramStart"/>
      <w:r w:rsidR="00664846">
        <w:rPr>
          <w:rFonts w:ascii="Book Antiqua" w:hAnsi="Book Antiqua" w:cs="Times New Roman"/>
          <w:sz w:val="24"/>
          <w:szCs w:val="24"/>
        </w:rPr>
        <w:t>organisms</w:t>
      </w:r>
      <w:r w:rsidRPr="00AA105E">
        <w:rPr>
          <w:rFonts w:ascii="Book Antiqua" w:hAnsi="Book Antiqua" w:cs="Times New Roman"/>
          <w:sz w:val="24"/>
          <w:szCs w:val="24"/>
          <w:vertAlign w:val="superscript"/>
        </w:rPr>
        <w:t>[</w:t>
      </w:r>
      <w:proofErr w:type="gramEnd"/>
      <w:r w:rsidRPr="00AA105E">
        <w:rPr>
          <w:rFonts w:ascii="Book Antiqua" w:hAnsi="Book Antiqua" w:cs="Times New Roman"/>
          <w:sz w:val="24"/>
          <w:szCs w:val="24"/>
          <w:vertAlign w:val="superscript"/>
        </w:rPr>
        <w:t>65]</w:t>
      </w:r>
      <w:r w:rsidRPr="00AA105E">
        <w:rPr>
          <w:rFonts w:ascii="Book Antiqua" w:hAnsi="Book Antiqua" w:cs="Times New Roman"/>
          <w:sz w:val="24"/>
          <w:szCs w:val="24"/>
        </w:rPr>
        <w:t>.</w:t>
      </w:r>
    </w:p>
    <w:p w:rsidR="00856C66" w:rsidRPr="00AA105E" w:rsidRDefault="00856C66" w:rsidP="00B14827">
      <w:pPr>
        <w:pStyle w:val="ListParagraph"/>
        <w:spacing w:after="0" w:line="360" w:lineRule="auto"/>
        <w:ind w:left="0"/>
        <w:jc w:val="both"/>
        <w:rPr>
          <w:rFonts w:ascii="Book Antiqua" w:hAnsi="Book Antiqua" w:cs="Times New Roman"/>
          <w:sz w:val="24"/>
          <w:szCs w:val="24"/>
          <w:lang w:eastAsia="zh-CN"/>
        </w:rPr>
      </w:pPr>
    </w:p>
    <w:p w:rsidR="00B14827" w:rsidRPr="00856C66" w:rsidRDefault="00B14827" w:rsidP="00B14827">
      <w:pPr>
        <w:pStyle w:val="ListParagraph"/>
        <w:spacing w:after="0" w:line="360" w:lineRule="auto"/>
        <w:ind w:left="0"/>
        <w:jc w:val="both"/>
        <w:rPr>
          <w:rFonts w:ascii="Book Antiqua" w:hAnsi="Book Antiqua" w:cs="Times New Roman"/>
          <w:b/>
          <w:i/>
          <w:sz w:val="24"/>
          <w:szCs w:val="24"/>
          <w:lang w:eastAsia="zh-CN"/>
        </w:rPr>
      </w:pPr>
      <w:r w:rsidRPr="00856C66">
        <w:rPr>
          <w:rFonts w:ascii="Book Antiqua" w:hAnsi="Book Antiqua" w:cs="Times New Roman"/>
          <w:b/>
          <w:i/>
          <w:sz w:val="24"/>
          <w:szCs w:val="24"/>
        </w:rPr>
        <w:t xml:space="preserve">Compartment </w:t>
      </w:r>
      <w:r w:rsidR="00856C66" w:rsidRPr="00856C66">
        <w:rPr>
          <w:rFonts w:ascii="Book Antiqua" w:hAnsi="Book Antiqua" w:cs="Times New Roman"/>
          <w:b/>
          <w:i/>
          <w:sz w:val="24"/>
          <w:szCs w:val="24"/>
        </w:rPr>
        <w:t>syndrome</w:t>
      </w:r>
    </w:p>
    <w:p w:rsidR="00B14827" w:rsidRDefault="00B14827" w:rsidP="00664846">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t xml:space="preserve">The incidence of </w:t>
      </w:r>
      <w:proofErr w:type="spellStart"/>
      <w:r w:rsidRPr="00AA105E">
        <w:rPr>
          <w:rFonts w:ascii="Book Antiqua" w:hAnsi="Book Antiqua" w:cs="Times New Roman"/>
          <w:sz w:val="24"/>
          <w:szCs w:val="24"/>
        </w:rPr>
        <w:t>intraabdominal</w:t>
      </w:r>
      <w:proofErr w:type="spellEnd"/>
      <w:r w:rsidRPr="00AA105E">
        <w:rPr>
          <w:rFonts w:ascii="Book Antiqua" w:hAnsi="Book Antiqua" w:cs="Times New Roman"/>
          <w:sz w:val="24"/>
          <w:szCs w:val="24"/>
        </w:rPr>
        <w:t xml:space="preserve"> hypertension or abdominal compartment syndrome appears to be declining with limitation and replacement of crystalloid with balanced blood products strategies. Joseph </w:t>
      </w:r>
      <w:r w:rsidRPr="00883834">
        <w:rPr>
          <w:rFonts w:ascii="Book Antiqua" w:hAnsi="Book Antiqua" w:cs="Times New Roman"/>
          <w:i/>
          <w:sz w:val="24"/>
          <w:szCs w:val="24"/>
        </w:rPr>
        <w:t xml:space="preserve">et </w:t>
      </w:r>
      <w:proofErr w:type="gramStart"/>
      <w:r w:rsidRPr="00883834">
        <w:rPr>
          <w:rFonts w:ascii="Book Antiqua" w:hAnsi="Book Antiqua" w:cs="Times New Roman"/>
          <w:i/>
          <w:sz w:val="24"/>
          <w:szCs w:val="24"/>
        </w:rPr>
        <w:t>al</w:t>
      </w:r>
      <w:r w:rsidR="00883834" w:rsidRPr="00AA105E">
        <w:rPr>
          <w:rFonts w:ascii="Book Antiqua" w:hAnsi="Book Antiqua" w:cs="Times New Roman"/>
          <w:sz w:val="24"/>
          <w:szCs w:val="24"/>
          <w:vertAlign w:val="superscript"/>
        </w:rPr>
        <w:t>[</w:t>
      </w:r>
      <w:proofErr w:type="gramEnd"/>
      <w:r w:rsidR="00883834" w:rsidRPr="00AA105E">
        <w:rPr>
          <w:rFonts w:ascii="Book Antiqua" w:hAnsi="Book Antiqua" w:cs="Times New Roman"/>
          <w:sz w:val="24"/>
          <w:szCs w:val="24"/>
          <w:vertAlign w:val="superscript"/>
        </w:rPr>
        <w:t>57]</w:t>
      </w:r>
      <w:r w:rsidRPr="00AA105E">
        <w:rPr>
          <w:rFonts w:ascii="Book Antiqua" w:hAnsi="Book Antiqua" w:cs="Times New Roman"/>
          <w:sz w:val="24"/>
          <w:szCs w:val="24"/>
        </w:rPr>
        <w:t xml:space="preserve"> showed a decrease in ACS from 7.4% to 0% with corresponding reduction in crystalloid from 12.8 to 6.6</w:t>
      </w:r>
      <w:r w:rsidR="006060DC">
        <w:rPr>
          <w:rFonts w:ascii="Book Antiqua" w:hAnsi="Book Antiqua" w:cs="Times New Roman" w:hint="eastAsia"/>
          <w:sz w:val="24"/>
          <w:szCs w:val="24"/>
          <w:lang w:eastAsia="zh-CN"/>
        </w:rPr>
        <w:t xml:space="preserve"> L</w:t>
      </w:r>
      <w:r w:rsidRPr="00AA105E">
        <w:rPr>
          <w:rFonts w:ascii="Book Antiqua" w:hAnsi="Book Antiqua" w:cs="Times New Roman"/>
          <w:sz w:val="24"/>
          <w:szCs w:val="24"/>
        </w:rPr>
        <w:t xml:space="preserve">. </w:t>
      </w:r>
    </w:p>
    <w:p w:rsidR="006060DC" w:rsidRPr="00AA105E" w:rsidRDefault="006060DC" w:rsidP="00B14827">
      <w:pPr>
        <w:pStyle w:val="ListParagraph"/>
        <w:spacing w:after="0" w:line="360" w:lineRule="auto"/>
        <w:ind w:left="0" w:firstLine="720"/>
        <w:jc w:val="both"/>
        <w:rPr>
          <w:rFonts w:ascii="Book Antiqua" w:hAnsi="Book Antiqua" w:cs="Times New Roman"/>
          <w:sz w:val="24"/>
          <w:szCs w:val="24"/>
          <w:lang w:eastAsia="zh-CN"/>
        </w:rPr>
      </w:pPr>
    </w:p>
    <w:p w:rsidR="00B14827" w:rsidRPr="00FA3DDC" w:rsidRDefault="00FA3DDC" w:rsidP="00B14827">
      <w:pPr>
        <w:pStyle w:val="ListParagraph"/>
        <w:spacing w:after="0" w:line="360" w:lineRule="auto"/>
        <w:ind w:left="0"/>
        <w:jc w:val="both"/>
        <w:rPr>
          <w:rFonts w:ascii="Book Antiqua" w:hAnsi="Book Antiqua" w:cs="Times New Roman"/>
          <w:b/>
          <w:i/>
          <w:sz w:val="24"/>
          <w:szCs w:val="24"/>
          <w:lang w:eastAsia="zh-CN"/>
        </w:rPr>
      </w:pPr>
      <w:r w:rsidRPr="00FA3DDC">
        <w:rPr>
          <w:rFonts w:ascii="Book Antiqua" w:hAnsi="Book Antiqua" w:cs="Times New Roman"/>
          <w:b/>
          <w:i/>
          <w:sz w:val="24"/>
          <w:szCs w:val="24"/>
        </w:rPr>
        <w:t>Electrolytes</w:t>
      </w:r>
    </w:p>
    <w:p w:rsidR="00B14827" w:rsidRDefault="00B14827" w:rsidP="00FA3DDC">
      <w:pPr>
        <w:pStyle w:val="ListParagraph"/>
        <w:spacing w:after="0" w:line="360" w:lineRule="auto"/>
        <w:ind w:left="0"/>
        <w:jc w:val="both"/>
        <w:rPr>
          <w:rFonts w:ascii="Book Antiqua" w:hAnsi="Book Antiqua" w:cs="Times New Roman"/>
          <w:sz w:val="24"/>
          <w:szCs w:val="24"/>
          <w:lang w:eastAsia="zh-CN"/>
        </w:rPr>
      </w:pPr>
      <w:r w:rsidRPr="00AA105E">
        <w:rPr>
          <w:rFonts w:ascii="Book Antiqua" w:hAnsi="Book Antiqua" w:cs="Times New Roman"/>
          <w:sz w:val="24"/>
          <w:szCs w:val="24"/>
        </w:rPr>
        <w:lastRenderedPageBreak/>
        <w:t xml:space="preserve">Two common electrolyte abnormalities that occur in MTP are </w:t>
      </w:r>
      <w:proofErr w:type="spellStart"/>
      <w:r w:rsidRPr="00AA105E">
        <w:rPr>
          <w:rFonts w:ascii="Book Antiqua" w:hAnsi="Book Antiqua" w:cs="Times New Roman"/>
          <w:sz w:val="24"/>
          <w:szCs w:val="24"/>
        </w:rPr>
        <w:t>hypocalcemia</w:t>
      </w:r>
      <w:proofErr w:type="spellEnd"/>
      <w:r w:rsidRPr="00AA105E">
        <w:rPr>
          <w:rFonts w:ascii="Book Antiqua" w:hAnsi="Book Antiqua" w:cs="Times New Roman"/>
          <w:sz w:val="24"/>
          <w:szCs w:val="24"/>
        </w:rPr>
        <w:t xml:space="preserve">, caused by the preservative citrate and hyperkalemia. </w:t>
      </w:r>
      <w:proofErr w:type="spellStart"/>
      <w:r w:rsidRPr="00AA105E">
        <w:rPr>
          <w:rFonts w:ascii="Book Antiqua" w:hAnsi="Book Antiqua" w:cs="Times New Roman"/>
          <w:sz w:val="24"/>
          <w:szCs w:val="24"/>
        </w:rPr>
        <w:t>Aboudara</w:t>
      </w:r>
      <w:proofErr w:type="spellEnd"/>
      <w:r w:rsidRPr="00AA105E">
        <w:rPr>
          <w:rFonts w:ascii="Book Antiqua" w:hAnsi="Book Antiqua" w:cs="Times New Roman"/>
          <w:sz w:val="24"/>
          <w:szCs w:val="24"/>
        </w:rPr>
        <w:t xml:space="preserve"> </w:t>
      </w:r>
      <w:r w:rsidRPr="00883834">
        <w:rPr>
          <w:rFonts w:ascii="Book Antiqua" w:hAnsi="Book Antiqua" w:cs="Times New Roman"/>
          <w:i/>
          <w:sz w:val="24"/>
          <w:szCs w:val="24"/>
        </w:rPr>
        <w:t xml:space="preserve">et </w:t>
      </w:r>
      <w:proofErr w:type="gramStart"/>
      <w:r w:rsidRPr="00883834">
        <w:rPr>
          <w:rFonts w:ascii="Book Antiqua" w:hAnsi="Book Antiqua" w:cs="Times New Roman"/>
          <w:i/>
          <w:sz w:val="24"/>
          <w:szCs w:val="24"/>
        </w:rPr>
        <w:t>al</w:t>
      </w:r>
      <w:r w:rsidR="00883834" w:rsidRPr="00AA105E">
        <w:rPr>
          <w:rFonts w:ascii="Book Antiqua" w:hAnsi="Book Antiqua" w:cs="Times New Roman"/>
          <w:sz w:val="24"/>
          <w:szCs w:val="24"/>
          <w:vertAlign w:val="superscript"/>
        </w:rPr>
        <w:t>[</w:t>
      </w:r>
      <w:proofErr w:type="gramEnd"/>
      <w:r w:rsidR="00883834" w:rsidRPr="00AA105E">
        <w:rPr>
          <w:rFonts w:ascii="Book Antiqua" w:hAnsi="Book Antiqua" w:cs="Times New Roman"/>
          <w:sz w:val="24"/>
          <w:szCs w:val="24"/>
          <w:vertAlign w:val="superscript"/>
        </w:rPr>
        <w:t>66]</w:t>
      </w:r>
      <w:r w:rsidRPr="00AA105E">
        <w:rPr>
          <w:rFonts w:ascii="Book Antiqua" w:hAnsi="Book Antiqua" w:cs="Times New Roman"/>
          <w:sz w:val="24"/>
          <w:szCs w:val="24"/>
        </w:rPr>
        <w:t xml:space="preserve"> show that after transfusion of 7 units of PRBCs, the patient is at risk for hyperkalemia. Furthermore, in the pediatric population, there is an association between hyperkalemia during rapid blood</w:t>
      </w:r>
      <w:r w:rsidR="00664846">
        <w:rPr>
          <w:rFonts w:ascii="Book Antiqua" w:hAnsi="Book Antiqua" w:cs="Times New Roman"/>
          <w:sz w:val="24"/>
          <w:szCs w:val="24"/>
        </w:rPr>
        <w:t xml:space="preserve"> transfusion and cardiac arrest</w:t>
      </w:r>
      <w:r w:rsidRPr="00AA105E">
        <w:rPr>
          <w:rFonts w:ascii="Book Antiqua" w:hAnsi="Book Antiqua" w:cs="Times New Roman"/>
          <w:sz w:val="24"/>
          <w:szCs w:val="24"/>
        </w:rPr>
        <w:t>.</w:t>
      </w:r>
    </w:p>
    <w:p w:rsidR="00FC7BBB" w:rsidRPr="00AA105E" w:rsidRDefault="00FC7BBB" w:rsidP="00FA3DDC">
      <w:pPr>
        <w:pStyle w:val="ListParagraph"/>
        <w:spacing w:after="0" w:line="360" w:lineRule="auto"/>
        <w:ind w:left="0"/>
        <w:jc w:val="both"/>
        <w:rPr>
          <w:rFonts w:ascii="Book Antiqua" w:hAnsi="Book Antiqua" w:cs="Times New Roman"/>
          <w:sz w:val="24"/>
          <w:szCs w:val="24"/>
          <w:lang w:eastAsia="zh-CN"/>
        </w:rPr>
      </w:pPr>
    </w:p>
    <w:p w:rsidR="00B14827" w:rsidRPr="00AA105E" w:rsidRDefault="00664846" w:rsidP="00B14827">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rsidR="00B14827" w:rsidRPr="00AA105E" w:rsidRDefault="00B14827" w:rsidP="00FC7BBB">
      <w:pPr>
        <w:spacing w:after="0" w:line="360" w:lineRule="auto"/>
        <w:jc w:val="both"/>
        <w:rPr>
          <w:rFonts w:ascii="Book Antiqua" w:hAnsi="Book Antiqua" w:cs="Times New Roman"/>
          <w:sz w:val="24"/>
          <w:szCs w:val="24"/>
          <w:lang w:eastAsia="zh-CN"/>
        </w:rPr>
      </w:pPr>
      <w:r w:rsidRPr="00AA105E">
        <w:rPr>
          <w:rFonts w:ascii="Book Antiqua" w:hAnsi="Book Antiqua" w:cs="Times New Roman"/>
          <w:sz w:val="24"/>
          <w:szCs w:val="24"/>
        </w:rPr>
        <w:t>The finer points of massive transfusion, such as ratios of blood products, adjuncts, and transfusion triggers and endpoints will continue to be studied and debated in the literature for years to come.</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However, it cannot be argued that a massive transfusion protocol saves lives.</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 xml:space="preserve">A defined, hospital-specific MTP allows trained providers to recognize patients at risk of high-volume blood loss early, initiation of massive transfusion quickly, and has specific stop points to limit over </w:t>
      </w:r>
      <w:proofErr w:type="gramStart"/>
      <w:r w:rsidRPr="00AA105E">
        <w:rPr>
          <w:rFonts w:ascii="Book Antiqua" w:hAnsi="Book Antiqua" w:cs="Times New Roman"/>
          <w:sz w:val="24"/>
          <w:szCs w:val="24"/>
        </w:rPr>
        <w:t>transfusion</w:t>
      </w:r>
      <w:r w:rsidR="00434133" w:rsidRPr="00AA105E">
        <w:rPr>
          <w:rFonts w:ascii="Book Antiqua" w:hAnsi="Book Antiqua" w:cs="Times New Roman"/>
          <w:sz w:val="24"/>
          <w:szCs w:val="24"/>
          <w:vertAlign w:val="superscript"/>
        </w:rPr>
        <w:t>[</w:t>
      </w:r>
      <w:proofErr w:type="gramEnd"/>
      <w:r w:rsidR="00434133">
        <w:rPr>
          <w:rFonts w:ascii="Book Antiqua" w:hAnsi="Book Antiqua" w:cs="Times New Roman"/>
          <w:sz w:val="24"/>
          <w:szCs w:val="24"/>
          <w:vertAlign w:val="superscript"/>
        </w:rPr>
        <w:t>6</w:t>
      </w:r>
      <w:r w:rsidR="00434133">
        <w:rPr>
          <w:rFonts w:ascii="Book Antiqua" w:hAnsi="Book Antiqua" w:cs="Times New Roman" w:hint="eastAsia"/>
          <w:sz w:val="24"/>
          <w:szCs w:val="24"/>
          <w:vertAlign w:val="superscript"/>
          <w:lang w:eastAsia="zh-CN"/>
        </w:rPr>
        <w:t>7</w:t>
      </w:r>
      <w:r w:rsidR="00434133" w:rsidRPr="00AA105E">
        <w:rPr>
          <w:rFonts w:ascii="Book Antiqua" w:hAnsi="Book Antiqua" w:cs="Times New Roman"/>
          <w:sz w:val="24"/>
          <w:szCs w:val="24"/>
          <w:vertAlign w:val="superscript"/>
        </w:rPr>
        <w:t>]</w:t>
      </w:r>
      <w:r w:rsidRPr="00AA105E">
        <w:rPr>
          <w:rFonts w:ascii="Book Antiqua" w:hAnsi="Book Antiqua" w:cs="Times New Roman"/>
          <w:sz w:val="24"/>
          <w:szCs w:val="24"/>
        </w:rPr>
        <w:t>.</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We recommend that all centers that take care of critically ill patients of all varieties should evaluate the literature and develop their own protocol.</w:t>
      </w:r>
      <w:r w:rsidR="00334B73">
        <w:rPr>
          <w:rFonts w:ascii="Book Antiqua" w:hAnsi="Book Antiqua" w:cs="Times New Roman" w:hint="eastAsia"/>
          <w:sz w:val="24"/>
          <w:szCs w:val="24"/>
          <w:lang w:eastAsia="zh-CN"/>
        </w:rPr>
        <w:t xml:space="preserve"> </w:t>
      </w:r>
      <w:r w:rsidRPr="00AA105E">
        <w:rPr>
          <w:rFonts w:ascii="Book Antiqua" w:hAnsi="Book Antiqua" w:cs="Times New Roman"/>
          <w:sz w:val="24"/>
          <w:szCs w:val="24"/>
        </w:rPr>
        <w:t>We have included our protocol for guidance (Figure 1).</w:t>
      </w:r>
      <w:r w:rsidR="00334B73">
        <w:rPr>
          <w:rFonts w:ascii="Book Antiqua" w:hAnsi="Book Antiqua" w:cs="Times New Roman" w:hint="eastAsia"/>
          <w:sz w:val="24"/>
          <w:szCs w:val="24"/>
          <w:lang w:eastAsia="zh-CN"/>
        </w:rPr>
        <w:t xml:space="preserve"> </w:t>
      </w:r>
    </w:p>
    <w:p w:rsidR="00B14827" w:rsidRPr="00AA105E" w:rsidRDefault="00B14827" w:rsidP="00B14827">
      <w:pPr>
        <w:spacing w:after="0" w:line="360" w:lineRule="auto"/>
        <w:jc w:val="both"/>
        <w:rPr>
          <w:rFonts w:ascii="Book Antiqua" w:hAnsi="Book Antiqua" w:cs="Times New Roman"/>
          <w:b/>
          <w:sz w:val="24"/>
          <w:szCs w:val="24"/>
        </w:rPr>
      </w:pPr>
      <w:r w:rsidRPr="00AA105E">
        <w:rPr>
          <w:rFonts w:ascii="Book Antiqua" w:hAnsi="Book Antiqua" w:cs="Times New Roman"/>
          <w:b/>
          <w:sz w:val="24"/>
          <w:szCs w:val="24"/>
        </w:rPr>
        <w:br w:type="page"/>
      </w:r>
    </w:p>
    <w:p w:rsidR="005637CF" w:rsidRDefault="00C04339" w:rsidP="00B14827">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REFERENCES</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bookmarkStart w:id="15" w:name="OLE_LINK1"/>
      <w:bookmarkStart w:id="16" w:name="OLE_LINK2"/>
      <w:bookmarkStart w:id="17" w:name="OLE_LINK8"/>
      <w:bookmarkStart w:id="18" w:name="OLE_LINK176"/>
      <w:bookmarkStart w:id="19" w:name="OLE_LINK187"/>
      <w:bookmarkStart w:id="20" w:name="OLE_LINK188"/>
      <w:r w:rsidRPr="00AB1744">
        <w:rPr>
          <w:rFonts w:ascii="Book Antiqua" w:eastAsia="宋体" w:hAnsi="Book Antiqua" w:cs="Times New Roman"/>
          <w:sz w:val="24"/>
          <w:szCs w:val="24"/>
          <w:lang w:eastAsia="zh-CN"/>
        </w:rPr>
        <w:t>1 </w:t>
      </w:r>
      <w:proofErr w:type="spellStart"/>
      <w:r w:rsidRPr="00AB1744">
        <w:rPr>
          <w:rFonts w:ascii="Book Antiqua" w:eastAsia="宋体" w:hAnsi="Book Antiqua" w:cs="Times New Roman"/>
          <w:b/>
          <w:bCs/>
          <w:sz w:val="24"/>
          <w:szCs w:val="24"/>
          <w:lang w:eastAsia="zh-CN"/>
        </w:rPr>
        <w:t>Callcut</w:t>
      </w:r>
      <w:proofErr w:type="spellEnd"/>
      <w:r w:rsidRPr="00AB1744">
        <w:rPr>
          <w:rFonts w:ascii="Book Antiqua" w:eastAsia="宋体" w:hAnsi="Book Antiqua" w:cs="Times New Roman"/>
          <w:b/>
          <w:bCs/>
          <w:sz w:val="24"/>
          <w:szCs w:val="24"/>
          <w:lang w:eastAsia="zh-CN"/>
        </w:rPr>
        <w:t xml:space="preserve"> RA</w:t>
      </w:r>
      <w:r w:rsidRPr="00AB1744">
        <w:rPr>
          <w:rFonts w:ascii="Book Antiqua" w:eastAsia="宋体" w:hAnsi="Book Antiqua" w:cs="Times New Roman"/>
          <w:sz w:val="24"/>
          <w:szCs w:val="24"/>
          <w:lang w:eastAsia="zh-CN"/>
        </w:rPr>
        <w:t xml:space="preserve">, Cotton BA, </w:t>
      </w:r>
      <w:proofErr w:type="spellStart"/>
      <w:r w:rsidRPr="00AB1744">
        <w:rPr>
          <w:rFonts w:ascii="Book Antiqua" w:eastAsia="宋体" w:hAnsi="Book Antiqua" w:cs="Times New Roman"/>
          <w:sz w:val="24"/>
          <w:szCs w:val="24"/>
          <w:lang w:eastAsia="zh-CN"/>
        </w:rPr>
        <w:t>Muskat</w:t>
      </w:r>
      <w:proofErr w:type="spellEnd"/>
      <w:r w:rsidRPr="00AB1744">
        <w:rPr>
          <w:rFonts w:ascii="Book Antiqua" w:eastAsia="宋体" w:hAnsi="Book Antiqua" w:cs="Times New Roman"/>
          <w:sz w:val="24"/>
          <w:szCs w:val="24"/>
          <w:lang w:eastAsia="zh-CN"/>
        </w:rPr>
        <w:t xml:space="preserve"> P, Fox EE, Wade CE, Holcomb JB, Schreiber MA, </w:t>
      </w:r>
      <w:proofErr w:type="spellStart"/>
      <w:r w:rsidRPr="00AB1744">
        <w:rPr>
          <w:rFonts w:ascii="Book Antiqua" w:eastAsia="宋体" w:hAnsi="Book Antiqua" w:cs="Times New Roman"/>
          <w:sz w:val="24"/>
          <w:szCs w:val="24"/>
          <w:lang w:eastAsia="zh-CN"/>
        </w:rPr>
        <w:t>Rahbar</w:t>
      </w:r>
      <w:proofErr w:type="spellEnd"/>
      <w:r w:rsidRPr="00AB1744">
        <w:rPr>
          <w:rFonts w:ascii="Book Antiqua" w:eastAsia="宋体" w:hAnsi="Book Antiqua" w:cs="Times New Roman"/>
          <w:sz w:val="24"/>
          <w:szCs w:val="24"/>
          <w:lang w:eastAsia="zh-CN"/>
        </w:rPr>
        <w:t xml:space="preserve"> MH, Cohen MJ, Knudson MM, </w:t>
      </w:r>
      <w:proofErr w:type="spellStart"/>
      <w:r w:rsidRPr="00AB1744">
        <w:rPr>
          <w:rFonts w:ascii="Book Antiqua" w:eastAsia="宋体" w:hAnsi="Book Antiqua" w:cs="Times New Roman"/>
          <w:sz w:val="24"/>
          <w:szCs w:val="24"/>
          <w:lang w:eastAsia="zh-CN"/>
        </w:rPr>
        <w:t>Brasel</w:t>
      </w:r>
      <w:proofErr w:type="spellEnd"/>
      <w:r w:rsidRPr="00AB1744">
        <w:rPr>
          <w:rFonts w:ascii="Book Antiqua" w:eastAsia="宋体" w:hAnsi="Book Antiqua" w:cs="Times New Roman"/>
          <w:sz w:val="24"/>
          <w:szCs w:val="24"/>
          <w:lang w:eastAsia="zh-CN"/>
        </w:rPr>
        <w:t xml:space="preserve"> KJ, </w:t>
      </w:r>
      <w:proofErr w:type="spellStart"/>
      <w:r w:rsidRPr="00AB1744">
        <w:rPr>
          <w:rFonts w:ascii="Book Antiqua" w:eastAsia="宋体" w:hAnsi="Book Antiqua" w:cs="Times New Roman"/>
          <w:sz w:val="24"/>
          <w:szCs w:val="24"/>
          <w:lang w:eastAsia="zh-CN"/>
        </w:rPr>
        <w:t>Bulger</w:t>
      </w:r>
      <w:proofErr w:type="spellEnd"/>
      <w:r w:rsidRPr="00AB1744">
        <w:rPr>
          <w:rFonts w:ascii="Book Antiqua" w:eastAsia="宋体" w:hAnsi="Book Antiqua" w:cs="Times New Roman"/>
          <w:sz w:val="24"/>
          <w:szCs w:val="24"/>
          <w:lang w:eastAsia="zh-CN"/>
        </w:rPr>
        <w:t xml:space="preserve"> EM, Del Junco DJ, Myers JG, Alarcon LH, Robinson BR. Defining when to initiate massive transfusion: a validation study of individual massive transfusion triggers in PROMMTT patients. </w:t>
      </w:r>
      <w:r w:rsidRPr="00AB1744">
        <w:rPr>
          <w:rFonts w:ascii="Book Antiqua" w:eastAsia="宋体" w:hAnsi="Book Antiqua" w:cs="Times New Roman"/>
          <w:i/>
          <w:iCs/>
          <w:sz w:val="24"/>
          <w:szCs w:val="24"/>
          <w:lang w:eastAsia="zh-CN"/>
        </w:rPr>
        <w:t xml:space="preserve">J Trauma Acute Care </w:t>
      </w:r>
      <w:proofErr w:type="spellStart"/>
      <w:r w:rsidRPr="00AB1744">
        <w:rPr>
          <w:rFonts w:ascii="Book Antiqua" w:eastAsia="宋体" w:hAnsi="Book Antiqua" w:cs="Times New Roman"/>
          <w:i/>
          <w:iCs/>
          <w:sz w:val="24"/>
          <w:szCs w:val="24"/>
          <w:lang w:eastAsia="zh-CN"/>
        </w:rPr>
        <w:t>Surg</w:t>
      </w:r>
      <w:proofErr w:type="spellEnd"/>
      <w:r w:rsidRPr="00AB1744">
        <w:rPr>
          <w:rFonts w:ascii="Book Antiqua" w:eastAsia="宋体" w:hAnsi="Book Antiqua" w:cs="Times New Roman"/>
          <w:sz w:val="24"/>
          <w:szCs w:val="24"/>
          <w:lang w:eastAsia="zh-CN"/>
        </w:rPr>
        <w:t> 2013; </w:t>
      </w:r>
      <w:r w:rsidRPr="00AB1744">
        <w:rPr>
          <w:rFonts w:ascii="Book Antiqua" w:eastAsia="宋体" w:hAnsi="Book Antiqua" w:cs="Times New Roman"/>
          <w:b/>
          <w:bCs/>
          <w:sz w:val="24"/>
          <w:szCs w:val="24"/>
          <w:lang w:eastAsia="zh-CN"/>
        </w:rPr>
        <w:t>74</w:t>
      </w:r>
      <w:r w:rsidRPr="00AB1744">
        <w:rPr>
          <w:rFonts w:ascii="Book Antiqua" w:eastAsia="宋体" w:hAnsi="Book Antiqua" w:cs="Times New Roman"/>
          <w:sz w:val="24"/>
          <w:szCs w:val="24"/>
          <w:lang w:eastAsia="zh-CN"/>
        </w:rPr>
        <w:t>: 59-65, 67-8; discussion 66-7 [PMID: 23271078 DOI: 10.1097/TA.0b013e3182788b34]</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2 </w:t>
      </w:r>
      <w:r w:rsidRPr="00AB1744">
        <w:rPr>
          <w:rFonts w:ascii="Book Antiqua" w:eastAsia="宋体" w:hAnsi="Book Antiqua" w:cs="Times New Roman"/>
          <w:b/>
          <w:bCs/>
          <w:sz w:val="24"/>
          <w:szCs w:val="24"/>
          <w:lang w:eastAsia="zh-CN"/>
        </w:rPr>
        <w:t>Barbosa RR</w:t>
      </w:r>
      <w:r w:rsidRPr="00AB1744">
        <w:rPr>
          <w:rFonts w:ascii="Book Antiqua" w:eastAsia="宋体" w:hAnsi="Book Antiqua" w:cs="Times New Roman"/>
          <w:sz w:val="24"/>
          <w:szCs w:val="24"/>
          <w:lang w:eastAsia="zh-CN"/>
        </w:rPr>
        <w:t xml:space="preserve">, Rowell SE, </w:t>
      </w:r>
      <w:proofErr w:type="spellStart"/>
      <w:r w:rsidRPr="00AB1744">
        <w:rPr>
          <w:rFonts w:ascii="Book Antiqua" w:eastAsia="宋体" w:hAnsi="Book Antiqua" w:cs="Times New Roman"/>
          <w:sz w:val="24"/>
          <w:szCs w:val="24"/>
          <w:lang w:eastAsia="zh-CN"/>
        </w:rPr>
        <w:t>Sambasivan</w:t>
      </w:r>
      <w:proofErr w:type="spellEnd"/>
      <w:r w:rsidRPr="00AB1744">
        <w:rPr>
          <w:rFonts w:ascii="Book Antiqua" w:eastAsia="宋体" w:hAnsi="Book Antiqua" w:cs="Times New Roman"/>
          <w:sz w:val="24"/>
          <w:szCs w:val="24"/>
          <w:lang w:eastAsia="zh-CN"/>
        </w:rPr>
        <w:t xml:space="preserve"> CN, Diggs BS, </w:t>
      </w:r>
      <w:proofErr w:type="spellStart"/>
      <w:r w:rsidRPr="00AB1744">
        <w:rPr>
          <w:rFonts w:ascii="Book Antiqua" w:eastAsia="宋体" w:hAnsi="Book Antiqua" w:cs="Times New Roman"/>
          <w:sz w:val="24"/>
          <w:szCs w:val="24"/>
          <w:lang w:eastAsia="zh-CN"/>
        </w:rPr>
        <w:t>Spinella</w:t>
      </w:r>
      <w:proofErr w:type="spellEnd"/>
      <w:r w:rsidRPr="00AB1744">
        <w:rPr>
          <w:rFonts w:ascii="Book Antiqua" w:eastAsia="宋体" w:hAnsi="Book Antiqua" w:cs="Times New Roman"/>
          <w:sz w:val="24"/>
          <w:szCs w:val="24"/>
          <w:lang w:eastAsia="zh-CN"/>
        </w:rPr>
        <w:t xml:space="preserve"> PC, Schreiber MA, Holcomb JB, Wade CE, </w:t>
      </w:r>
      <w:proofErr w:type="spellStart"/>
      <w:r w:rsidRPr="00AB1744">
        <w:rPr>
          <w:rFonts w:ascii="Book Antiqua" w:eastAsia="宋体" w:hAnsi="Book Antiqua" w:cs="Times New Roman"/>
          <w:sz w:val="24"/>
          <w:szCs w:val="24"/>
          <w:lang w:eastAsia="zh-CN"/>
        </w:rPr>
        <w:t>Brasel</w:t>
      </w:r>
      <w:proofErr w:type="spellEnd"/>
      <w:r w:rsidRPr="00AB1744">
        <w:rPr>
          <w:rFonts w:ascii="Book Antiqua" w:eastAsia="宋体" w:hAnsi="Book Antiqua" w:cs="Times New Roman"/>
          <w:sz w:val="24"/>
          <w:szCs w:val="24"/>
          <w:lang w:eastAsia="zh-CN"/>
        </w:rPr>
        <w:t xml:space="preserve"> KJ, </w:t>
      </w:r>
      <w:proofErr w:type="spellStart"/>
      <w:r w:rsidRPr="00AB1744">
        <w:rPr>
          <w:rFonts w:ascii="Book Antiqua" w:eastAsia="宋体" w:hAnsi="Book Antiqua" w:cs="Times New Roman"/>
          <w:sz w:val="24"/>
          <w:szCs w:val="24"/>
          <w:lang w:eastAsia="zh-CN"/>
        </w:rPr>
        <w:t>Vercruysse</w:t>
      </w:r>
      <w:proofErr w:type="spellEnd"/>
      <w:r w:rsidRPr="00AB1744">
        <w:rPr>
          <w:rFonts w:ascii="Book Antiqua" w:eastAsia="宋体" w:hAnsi="Book Antiqua" w:cs="Times New Roman"/>
          <w:sz w:val="24"/>
          <w:szCs w:val="24"/>
          <w:lang w:eastAsia="zh-CN"/>
        </w:rPr>
        <w:t xml:space="preserve"> G, MacLeod J, Dutton RP, Hess JR, Duchesne JC, </w:t>
      </w:r>
      <w:proofErr w:type="spellStart"/>
      <w:r w:rsidRPr="00AB1744">
        <w:rPr>
          <w:rFonts w:ascii="Book Antiqua" w:eastAsia="宋体" w:hAnsi="Book Antiqua" w:cs="Times New Roman"/>
          <w:sz w:val="24"/>
          <w:szCs w:val="24"/>
          <w:lang w:eastAsia="zh-CN"/>
        </w:rPr>
        <w:t>McSwain</w:t>
      </w:r>
      <w:proofErr w:type="spellEnd"/>
      <w:r w:rsidRPr="00AB1744">
        <w:rPr>
          <w:rFonts w:ascii="Book Antiqua" w:eastAsia="宋体" w:hAnsi="Book Antiqua" w:cs="Times New Roman"/>
          <w:sz w:val="24"/>
          <w:szCs w:val="24"/>
          <w:lang w:eastAsia="zh-CN"/>
        </w:rPr>
        <w:t xml:space="preserve"> NE, </w:t>
      </w:r>
      <w:proofErr w:type="spellStart"/>
      <w:r w:rsidRPr="00AB1744">
        <w:rPr>
          <w:rFonts w:ascii="Book Antiqua" w:eastAsia="宋体" w:hAnsi="Book Antiqua" w:cs="Times New Roman"/>
          <w:sz w:val="24"/>
          <w:szCs w:val="24"/>
          <w:lang w:eastAsia="zh-CN"/>
        </w:rPr>
        <w:t>Muskat</w:t>
      </w:r>
      <w:proofErr w:type="spellEnd"/>
      <w:r w:rsidRPr="00AB1744">
        <w:rPr>
          <w:rFonts w:ascii="Book Antiqua" w:eastAsia="宋体" w:hAnsi="Book Antiqua" w:cs="Times New Roman"/>
          <w:sz w:val="24"/>
          <w:szCs w:val="24"/>
          <w:lang w:eastAsia="zh-CN"/>
        </w:rPr>
        <w:t xml:space="preserve"> P, </w:t>
      </w:r>
      <w:proofErr w:type="spellStart"/>
      <w:r w:rsidRPr="00AB1744">
        <w:rPr>
          <w:rFonts w:ascii="Book Antiqua" w:eastAsia="宋体" w:hAnsi="Book Antiqua" w:cs="Times New Roman"/>
          <w:sz w:val="24"/>
          <w:szCs w:val="24"/>
          <w:lang w:eastAsia="zh-CN"/>
        </w:rPr>
        <w:t>Johannigamn</w:t>
      </w:r>
      <w:proofErr w:type="spellEnd"/>
      <w:r w:rsidRPr="00AB1744">
        <w:rPr>
          <w:rFonts w:ascii="Book Antiqua" w:eastAsia="宋体" w:hAnsi="Book Antiqua" w:cs="Times New Roman"/>
          <w:sz w:val="24"/>
          <w:szCs w:val="24"/>
          <w:lang w:eastAsia="zh-CN"/>
        </w:rPr>
        <w:t xml:space="preserve"> J, </w:t>
      </w:r>
      <w:proofErr w:type="spellStart"/>
      <w:r w:rsidRPr="00AB1744">
        <w:rPr>
          <w:rFonts w:ascii="Book Antiqua" w:eastAsia="宋体" w:hAnsi="Book Antiqua" w:cs="Times New Roman"/>
          <w:sz w:val="24"/>
          <w:szCs w:val="24"/>
          <w:lang w:eastAsia="zh-CN"/>
        </w:rPr>
        <w:t>Cryer</w:t>
      </w:r>
      <w:proofErr w:type="spellEnd"/>
      <w:r w:rsidRPr="00AB1744">
        <w:rPr>
          <w:rFonts w:ascii="Book Antiqua" w:eastAsia="宋体" w:hAnsi="Book Antiqua" w:cs="Times New Roman"/>
          <w:sz w:val="24"/>
          <w:szCs w:val="24"/>
          <w:lang w:eastAsia="zh-CN"/>
        </w:rPr>
        <w:t xml:space="preserve"> HM, </w:t>
      </w:r>
      <w:proofErr w:type="spellStart"/>
      <w:r w:rsidRPr="00AB1744">
        <w:rPr>
          <w:rFonts w:ascii="Book Antiqua" w:eastAsia="宋体" w:hAnsi="Book Antiqua" w:cs="Times New Roman"/>
          <w:sz w:val="24"/>
          <w:szCs w:val="24"/>
          <w:lang w:eastAsia="zh-CN"/>
        </w:rPr>
        <w:t>Tillou</w:t>
      </w:r>
      <w:proofErr w:type="spellEnd"/>
      <w:r w:rsidRPr="00AB1744">
        <w:rPr>
          <w:rFonts w:ascii="Book Antiqua" w:eastAsia="宋体" w:hAnsi="Book Antiqua" w:cs="Times New Roman"/>
          <w:sz w:val="24"/>
          <w:szCs w:val="24"/>
          <w:lang w:eastAsia="zh-CN"/>
        </w:rPr>
        <w:t xml:space="preserve"> A, Cohen MJ, </w:t>
      </w:r>
      <w:proofErr w:type="spellStart"/>
      <w:r w:rsidRPr="00AB1744">
        <w:rPr>
          <w:rFonts w:ascii="Book Antiqua" w:eastAsia="宋体" w:hAnsi="Book Antiqua" w:cs="Times New Roman"/>
          <w:sz w:val="24"/>
          <w:szCs w:val="24"/>
          <w:lang w:eastAsia="zh-CN"/>
        </w:rPr>
        <w:t>Pittet</w:t>
      </w:r>
      <w:proofErr w:type="spellEnd"/>
      <w:r w:rsidRPr="00AB1744">
        <w:rPr>
          <w:rFonts w:ascii="Book Antiqua" w:eastAsia="宋体" w:hAnsi="Book Antiqua" w:cs="Times New Roman"/>
          <w:sz w:val="24"/>
          <w:szCs w:val="24"/>
          <w:lang w:eastAsia="zh-CN"/>
        </w:rPr>
        <w:t xml:space="preserve"> JF, Knudson P, De </w:t>
      </w:r>
      <w:proofErr w:type="spellStart"/>
      <w:r w:rsidRPr="00AB1744">
        <w:rPr>
          <w:rFonts w:ascii="Book Antiqua" w:eastAsia="宋体" w:hAnsi="Book Antiqua" w:cs="Times New Roman"/>
          <w:sz w:val="24"/>
          <w:szCs w:val="24"/>
          <w:lang w:eastAsia="zh-CN"/>
        </w:rPr>
        <w:t>Moya</w:t>
      </w:r>
      <w:proofErr w:type="spellEnd"/>
      <w:r w:rsidRPr="00AB1744">
        <w:rPr>
          <w:rFonts w:ascii="Book Antiqua" w:eastAsia="宋体" w:hAnsi="Book Antiqua" w:cs="Times New Roman"/>
          <w:sz w:val="24"/>
          <w:szCs w:val="24"/>
          <w:lang w:eastAsia="zh-CN"/>
        </w:rPr>
        <w:t xml:space="preserve"> MA, Schreiber MA, </w:t>
      </w:r>
      <w:proofErr w:type="spellStart"/>
      <w:r w:rsidRPr="00AB1744">
        <w:rPr>
          <w:rFonts w:ascii="Book Antiqua" w:eastAsia="宋体" w:hAnsi="Book Antiqua" w:cs="Times New Roman"/>
          <w:sz w:val="24"/>
          <w:szCs w:val="24"/>
          <w:lang w:eastAsia="zh-CN"/>
        </w:rPr>
        <w:t>Tieu</w:t>
      </w:r>
      <w:proofErr w:type="spellEnd"/>
      <w:r w:rsidRPr="00AB1744">
        <w:rPr>
          <w:rFonts w:ascii="Book Antiqua" w:eastAsia="宋体" w:hAnsi="Book Antiqua" w:cs="Times New Roman"/>
          <w:sz w:val="24"/>
          <w:szCs w:val="24"/>
          <w:lang w:eastAsia="zh-CN"/>
        </w:rPr>
        <w:t xml:space="preserve"> B, </w:t>
      </w:r>
      <w:proofErr w:type="spellStart"/>
      <w:r w:rsidRPr="00AB1744">
        <w:rPr>
          <w:rFonts w:ascii="Book Antiqua" w:eastAsia="宋体" w:hAnsi="Book Antiqua" w:cs="Times New Roman"/>
          <w:sz w:val="24"/>
          <w:szCs w:val="24"/>
          <w:lang w:eastAsia="zh-CN"/>
        </w:rPr>
        <w:t>Brundage</w:t>
      </w:r>
      <w:proofErr w:type="spellEnd"/>
      <w:r w:rsidRPr="00AB1744">
        <w:rPr>
          <w:rFonts w:ascii="Book Antiqua" w:eastAsia="宋体" w:hAnsi="Book Antiqua" w:cs="Times New Roman"/>
          <w:sz w:val="24"/>
          <w:szCs w:val="24"/>
          <w:lang w:eastAsia="zh-CN"/>
        </w:rPr>
        <w:t xml:space="preserve"> S, Napolitano LM, </w:t>
      </w:r>
      <w:proofErr w:type="spellStart"/>
      <w:r w:rsidRPr="00AB1744">
        <w:rPr>
          <w:rFonts w:ascii="Book Antiqua" w:eastAsia="宋体" w:hAnsi="Book Antiqua" w:cs="Times New Roman"/>
          <w:sz w:val="24"/>
          <w:szCs w:val="24"/>
          <w:lang w:eastAsia="zh-CN"/>
        </w:rPr>
        <w:t>Brunsvold</w:t>
      </w:r>
      <w:proofErr w:type="spellEnd"/>
      <w:r w:rsidRPr="00AB1744">
        <w:rPr>
          <w:rFonts w:ascii="Book Antiqua" w:eastAsia="宋体" w:hAnsi="Book Antiqua" w:cs="Times New Roman"/>
          <w:sz w:val="24"/>
          <w:szCs w:val="24"/>
          <w:lang w:eastAsia="zh-CN"/>
        </w:rPr>
        <w:t xml:space="preserve"> M, </w:t>
      </w:r>
      <w:proofErr w:type="spellStart"/>
      <w:r w:rsidRPr="00AB1744">
        <w:rPr>
          <w:rFonts w:ascii="Book Antiqua" w:eastAsia="宋体" w:hAnsi="Book Antiqua" w:cs="Times New Roman"/>
          <w:sz w:val="24"/>
          <w:szCs w:val="24"/>
          <w:lang w:eastAsia="zh-CN"/>
        </w:rPr>
        <w:t>Sihler</w:t>
      </w:r>
      <w:proofErr w:type="spellEnd"/>
      <w:r w:rsidRPr="00AB1744">
        <w:rPr>
          <w:rFonts w:ascii="Book Antiqua" w:eastAsia="宋体" w:hAnsi="Book Antiqua" w:cs="Times New Roman"/>
          <w:sz w:val="24"/>
          <w:szCs w:val="24"/>
          <w:lang w:eastAsia="zh-CN"/>
        </w:rPr>
        <w:t xml:space="preserve"> KC, </w:t>
      </w:r>
      <w:proofErr w:type="spellStart"/>
      <w:r w:rsidRPr="00AB1744">
        <w:rPr>
          <w:rFonts w:ascii="Book Antiqua" w:eastAsia="宋体" w:hAnsi="Book Antiqua" w:cs="Times New Roman"/>
          <w:sz w:val="24"/>
          <w:szCs w:val="24"/>
          <w:lang w:eastAsia="zh-CN"/>
        </w:rPr>
        <w:t>Beilman</w:t>
      </w:r>
      <w:proofErr w:type="spellEnd"/>
      <w:r w:rsidRPr="00AB1744">
        <w:rPr>
          <w:rFonts w:ascii="Book Antiqua" w:eastAsia="宋体" w:hAnsi="Book Antiqua" w:cs="Times New Roman"/>
          <w:sz w:val="24"/>
          <w:szCs w:val="24"/>
          <w:lang w:eastAsia="zh-CN"/>
        </w:rPr>
        <w:t xml:space="preserve"> G, </w:t>
      </w:r>
      <w:proofErr w:type="spellStart"/>
      <w:r w:rsidRPr="00AB1744">
        <w:rPr>
          <w:rFonts w:ascii="Book Antiqua" w:eastAsia="宋体" w:hAnsi="Book Antiqua" w:cs="Times New Roman"/>
          <w:sz w:val="24"/>
          <w:szCs w:val="24"/>
          <w:lang w:eastAsia="zh-CN"/>
        </w:rPr>
        <w:t>Peitzman</w:t>
      </w:r>
      <w:proofErr w:type="spellEnd"/>
      <w:r w:rsidRPr="00AB1744">
        <w:rPr>
          <w:rFonts w:ascii="Book Antiqua" w:eastAsia="宋体" w:hAnsi="Book Antiqua" w:cs="Times New Roman"/>
          <w:sz w:val="24"/>
          <w:szCs w:val="24"/>
          <w:lang w:eastAsia="zh-CN"/>
        </w:rPr>
        <w:t xml:space="preserve"> AB, </w:t>
      </w:r>
      <w:proofErr w:type="spellStart"/>
      <w:r w:rsidRPr="00AB1744">
        <w:rPr>
          <w:rFonts w:ascii="Book Antiqua" w:eastAsia="宋体" w:hAnsi="Book Antiqua" w:cs="Times New Roman"/>
          <w:sz w:val="24"/>
          <w:szCs w:val="24"/>
          <w:lang w:eastAsia="zh-CN"/>
        </w:rPr>
        <w:t>Zenait</w:t>
      </w:r>
      <w:proofErr w:type="spellEnd"/>
      <w:r w:rsidRPr="00AB1744">
        <w:rPr>
          <w:rFonts w:ascii="Book Antiqua" w:eastAsia="宋体" w:hAnsi="Book Antiqua" w:cs="Times New Roman"/>
          <w:sz w:val="24"/>
          <w:szCs w:val="24"/>
          <w:lang w:eastAsia="zh-CN"/>
        </w:rPr>
        <w:t xml:space="preserve"> MS, Sperry J, Alarcon L, Croce MA, </w:t>
      </w:r>
      <w:proofErr w:type="spellStart"/>
      <w:r w:rsidRPr="00AB1744">
        <w:rPr>
          <w:rFonts w:ascii="Book Antiqua" w:eastAsia="宋体" w:hAnsi="Book Antiqua" w:cs="Times New Roman"/>
          <w:sz w:val="24"/>
          <w:szCs w:val="24"/>
          <w:lang w:eastAsia="zh-CN"/>
        </w:rPr>
        <w:t>Minei</w:t>
      </w:r>
      <w:proofErr w:type="spellEnd"/>
      <w:r w:rsidRPr="00AB1744">
        <w:rPr>
          <w:rFonts w:ascii="Book Antiqua" w:eastAsia="宋体" w:hAnsi="Book Antiqua" w:cs="Times New Roman"/>
          <w:sz w:val="24"/>
          <w:szCs w:val="24"/>
          <w:lang w:eastAsia="zh-CN"/>
        </w:rPr>
        <w:t xml:space="preserve"> JP, </w:t>
      </w:r>
      <w:proofErr w:type="spellStart"/>
      <w:r w:rsidRPr="00AB1744">
        <w:rPr>
          <w:rFonts w:ascii="Book Antiqua" w:eastAsia="宋体" w:hAnsi="Book Antiqua" w:cs="Times New Roman"/>
          <w:sz w:val="24"/>
          <w:szCs w:val="24"/>
          <w:lang w:eastAsia="zh-CN"/>
        </w:rPr>
        <w:t>Kozar</w:t>
      </w:r>
      <w:proofErr w:type="spellEnd"/>
      <w:r w:rsidRPr="00AB1744">
        <w:rPr>
          <w:rFonts w:ascii="Book Antiqua" w:eastAsia="宋体" w:hAnsi="Book Antiqua" w:cs="Times New Roman"/>
          <w:sz w:val="24"/>
          <w:szCs w:val="24"/>
          <w:lang w:eastAsia="zh-CN"/>
        </w:rPr>
        <w:t xml:space="preserve"> R, Gonzalez EA, Stewart RM, Cohn SM, </w:t>
      </w:r>
      <w:proofErr w:type="spellStart"/>
      <w:r w:rsidRPr="00AB1744">
        <w:rPr>
          <w:rFonts w:ascii="Book Antiqua" w:eastAsia="宋体" w:hAnsi="Book Antiqua" w:cs="Times New Roman"/>
          <w:sz w:val="24"/>
          <w:szCs w:val="24"/>
          <w:lang w:eastAsia="zh-CN"/>
        </w:rPr>
        <w:t>Mickalek</w:t>
      </w:r>
      <w:proofErr w:type="spellEnd"/>
      <w:r w:rsidRPr="00AB1744">
        <w:rPr>
          <w:rFonts w:ascii="Book Antiqua" w:eastAsia="宋体" w:hAnsi="Book Antiqua" w:cs="Times New Roman"/>
          <w:sz w:val="24"/>
          <w:szCs w:val="24"/>
          <w:lang w:eastAsia="zh-CN"/>
        </w:rPr>
        <w:t xml:space="preserve"> JE, </w:t>
      </w:r>
      <w:proofErr w:type="spellStart"/>
      <w:r w:rsidRPr="00AB1744">
        <w:rPr>
          <w:rFonts w:ascii="Book Antiqua" w:eastAsia="宋体" w:hAnsi="Book Antiqua" w:cs="Times New Roman"/>
          <w:sz w:val="24"/>
          <w:szCs w:val="24"/>
          <w:lang w:eastAsia="zh-CN"/>
        </w:rPr>
        <w:t>Bulger</w:t>
      </w:r>
      <w:proofErr w:type="spellEnd"/>
      <w:r w:rsidRPr="00AB1744">
        <w:rPr>
          <w:rFonts w:ascii="Book Antiqua" w:eastAsia="宋体" w:hAnsi="Book Antiqua" w:cs="Times New Roman"/>
          <w:sz w:val="24"/>
          <w:szCs w:val="24"/>
          <w:lang w:eastAsia="zh-CN"/>
        </w:rPr>
        <w:t xml:space="preserve"> EM, Cotton BA, Nunez TC, </w:t>
      </w:r>
      <w:proofErr w:type="spellStart"/>
      <w:r w:rsidRPr="00AB1744">
        <w:rPr>
          <w:rFonts w:ascii="Book Antiqua" w:eastAsia="宋体" w:hAnsi="Book Antiqua" w:cs="Times New Roman"/>
          <w:sz w:val="24"/>
          <w:szCs w:val="24"/>
          <w:lang w:eastAsia="zh-CN"/>
        </w:rPr>
        <w:t>Ivatury</w:t>
      </w:r>
      <w:proofErr w:type="spellEnd"/>
      <w:r w:rsidRPr="00AB1744">
        <w:rPr>
          <w:rFonts w:ascii="Book Antiqua" w:eastAsia="宋体" w:hAnsi="Book Antiqua" w:cs="Times New Roman"/>
          <w:sz w:val="24"/>
          <w:szCs w:val="24"/>
          <w:lang w:eastAsia="zh-CN"/>
        </w:rPr>
        <w:t xml:space="preserve"> R, Meredith JW, </w:t>
      </w:r>
      <w:proofErr w:type="spellStart"/>
      <w:r w:rsidRPr="00AB1744">
        <w:rPr>
          <w:rFonts w:ascii="Book Antiqua" w:eastAsia="宋体" w:hAnsi="Book Antiqua" w:cs="Times New Roman"/>
          <w:sz w:val="24"/>
          <w:szCs w:val="24"/>
          <w:lang w:eastAsia="zh-CN"/>
        </w:rPr>
        <w:t>Pomper</w:t>
      </w:r>
      <w:proofErr w:type="spellEnd"/>
      <w:r w:rsidRPr="00AB1744">
        <w:rPr>
          <w:rFonts w:ascii="Book Antiqua" w:eastAsia="宋体" w:hAnsi="Book Antiqua" w:cs="Times New Roman"/>
          <w:sz w:val="24"/>
          <w:szCs w:val="24"/>
          <w:lang w:eastAsia="zh-CN"/>
        </w:rPr>
        <w:t xml:space="preserve"> GJ, Marin B. A predictive model for mortality in massively transfused trauma patients. </w:t>
      </w:r>
      <w:r w:rsidRPr="00AB1744">
        <w:rPr>
          <w:rFonts w:ascii="Book Antiqua" w:eastAsia="宋体" w:hAnsi="Book Antiqua" w:cs="Times New Roman"/>
          <w:i/>
          <w:iCs/>
          <w:sz w:val="24"/>
          <w:szCs w:val="24"/>
          <w:lang w:eastAsia="zh-CN"/>
        </w:rPr>
        <w:t>J Trauma</w:t>
      </w:r>
      <w:r w:rsidRPr="00AB1744">
        <w:rPr>
          <w:rFonts w:ascii="Book Antiqua" w:eastAsia="宋体" w:hAnsi="Book Antiqua" w:cs="Times New Roman"/>
          <w:sz w:val="24"/>
          <w:szCs w:val="24"/>
          <w:lang w:eastAsia="zh-CN"/>
        </w:rPr>
        <w:t> 2011; </w:t>
      </w:r>
      <w:r w:rsidRPr="00AB1744">
        <w:rPr>
          <w:rFonts w:ascii="Book Antiqua" w:eastAsia="宋体" w:hAnsi="Book Antiqua" w:cs="Times New Roman"/>
          <w:b/>
          <w:bCs/>
          <w:sz w:val="24"/>
          <w:szCs w:val="24"/>
          <w:lang w:eastAsia="zh-CN"/>
        </w:rPr>
        <w:t>71</w:t>
      </w:r>
      <w:r w:rsidRPr="00AB1744">
        <w:rPr>
          <w:rFonts w:ascii="Book Antiqua" w:eastAsia="宋体" w:hAnsi="Book Antiqua" w:cs="Times New Roman"/>
          <w:sz w:val="24"/>
          <w:szCs w:val="24"/>
          <w:lang w:eastAsia="zh-CN"/>
        </w:rPr>
        <w:t>: S370-S374 [PMID: 21814106 DOI: 10.1097/TA.0b013e318227f18f].]</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3 </w:t>
      </w:r>
      <w:proofErr w:type="spellStart"/>
      <w:r w:rsidRPr="00AB1744">
        <w:rPr>
          <w:rFonts w:ascii="Book Antiqua" w:eastAsia="宋体" w:hAnsi="Book Antiqua" w:cs="Times New Roman"/>
          <w:b/>
          <w:bCs/>
          <w:sz w:val="24"/>
          <w:szCs w:val="24"/>
          <w:lang w:eastAsia="zh-CN"/>
        </w:rPr>
        <w:t>Pommerening</w:t>
      </w:r>
      <w:proofErr w:type="spellEnd"/>
      <w:r w:rsidRPr="00AB1744">
        <w:rPr>
          <w:rFonts w:ascii="Book Antiqua" w:eastAsia="宋体" w:hAnsi="Book Antiqua" w:cs="Times New Roman"/>
          <w:b/>
          <w:bCs/>
          <w:sz w:val="24"/>
          <w:szCs w:val="24"/>
          <w:lang w:eastAsia="zh-CN"/>
        </w:rPr>
        <w:t xml:space="preserve"> MJ</w:t>
      </w:r>
      <w:r w:rsidRPr="00AB1744">
        <w:rPr>
          <w:rFonts w:ascii="Book Antiqua" w:eastAsia="宋体" w:hAnsi="Book Antiqua" w:cs="Times New Roman"/>
          <w:sz w:val="24"/>
          <w:szCs w:val="24"/>
          <w:lang w:eastAsia="zh-CN"/>
        </w:rPr>
        <w:t xml:space="preserve">, Goodman MD, Holcomb JB, Wade CE, Fox EE, Del Junco DJ, </w:t>
      </w:r>
      <w:proofErr w:type="spellStart"/>
      <w:r w:rsidRPr="00AB1744">
        <w:rPr>
          <w:rFonts w:ascii="Book Antiqua" w:eastAsia="宋体" w:hAnsi="Book Antiqua" w:cs="Times New Roman"/>
          <w:sz w:val="24"/>
          <w:szCs w:val="24"/>
          <w:lang w:eastAsia="zh-CN"/>
        </w:rPr>
        <w:t>Brasel</w:t>
      </w:r>
      <w:proofErr w:type="spellEnd"/>
      <w:r w:rsidRPr="00AB1744">
        <w:rPr>
          <w:rFonts w:ascii="Book Antiqua" w:eastAsia="宋体" w:hAnsi="Book Antiqua" w:cs="Times New Roman"/>
          <w:sz w:val="24"/>
          <w:szCs w:val="24"/>
          <w:lang w:eastAsia="zh-CN"/>
        </w:rPr>
        <w:t xml:space="preserve"> KJ, </w:t>
      </w:r>
      <w:proofErr w:type="spellStart"/>
      <w:r w:rsidRPr="00AB1744">
        <w:rPr>
          <w:rFonts w:ascii="Book Antiqua" w:eastAsia="宋体" w:hAnsi="Book Antiqua" w:cs="Times New Roman"/>
          <w:sz w:val="24"/>
          <w:szCs w:val="24"/>
          <w:lang w:eastAsia="zh-CN"/>
        </w:rPr>
        <w:t>Bulger</w:t>
      </w:r>
      <w:proofErr w:type="spellEnd"/>
      <w:r w:rsidRPr="00AB1744">
        <w:rPr>
          <w:rFonts w:ascii="Book Antiqua" w:eastAsia="宋体" w:hAnsi="Book Antiqua" w:cs="Times New Roman"/>
          <w:sz w:val="24"/>
          <w:szCs w:val="24"/>
          <w:lang w:eastAsia="zh-CN"/>
        </w:rPr>
        <w:t xml:space="preserve"> EM, Cohen MJ, Alarcon LH, Schreiber MA, Myers JG, Phelan HA, </w:t>
      </w:r>
      <w:proofErr w:type="spellStart"/>
      <w:r w:rsidRPr="00AB1744">
        <w:rPr>
          <w:rFonts w:ascii="Book Antiqua" w:eastAsia="宋体" w:hAnsi="Book Antiqua" w:cs="Times New Roman"/>
          <w:sz w:val="24"/>
          <w:szCs w:val="24"/>
          <w:lang w:eastAsia="zh-CN"/>
        </w:rPr>
        <w:t>Muskat</w:t>
      </w:r>
      <w:proofErr w:type="spellEnd"/>
      <w:r w:rsidRPr="00AB1744">
        <w:rPr>
          <w:rFonts w:ascii="Book Antiqua" w:eastAsia="宋体" w:hAnsi="Book Antiqua" w:cs="Times New Roman"/>
          <w:sz w:val="24"/>
          <w:szCs w:val="24"/>
          <w:lang w:eastAsia="zh-CN"/>
        </w:rPr>
        <w:t xml:space="preserve"> P, </w:t>
      </w:r>
      <w:proofErr w:type="spellStart"/>
      <w:r w:rsidRPr="00AB1744">
        <w:rPr>
          <w:rFonts w:ascii="Book Antiqua" w:eastAsia="宋体" w:hAnsi="Book Antiqua" w:cs="Times New Roman"/>
          <w:sz w:val="24"/>
          <w:szCs w:val="24"/>
          <w:lang w:eastAsia="zh-CN"/>
        </w:rPr>
        <w:t>Rahbar</w:t>
      </w:r>
      <w:proofErr w:type="spellEnd"/>
      <w:r w:rsidRPr="00AB1744">
        <w:rPr>
          <w:rFonts w:ascii="Book Antiqua" w:eastAsia="宋体" w:hAnsi="Book Antiqua" w:cs="Times New Roman"/>
          <w:sz w:val="24"/>
          <w:szCs w:val="24"/>
          <w:lang w:eastAsia="zh-CN"/>
        </w:rPr>
        <w:t xml:space="preserve"> M, Cotton BA. </w:t>
      </w:r>
      <w:proofErr w:type="gramStart"/>
      <w:r w:rsidRPr="00AB1744">
        <w:rPr>
          <w:rFonts w:ascii="Book Antiqua" w:eastAsia="宋体" w:hAnsi="Book Antiqua" w:cs="Times New Roman"/>
          <w:sz w:val="24"/>
          <w:szCs w:val="24"/>
          <w:lang w:eastAsia="zh-CN"/>
        </w:rPr>
        <w:t>Clinical gestalt and the prediction of massive transfusion after trauma.</w:t>
      </w:r>
      <w:proofErr w:type="gramEnd"/>
      <w:r w:rsidRPr="00AB1744">
        <w:rPr>
          <w:rFonts w:ascii="Book Antiqua" w:eastAsia="宋体" w:hAnsi="Book Antiqua" w:cs="Times New Roman"/>
          <w:sz w:val="24"/>
          <w:szCs w:val="24"/>
          <w:lang w:eastAsia="zh-CN"/>
        </w:rPr>
        <w:t> </w:t>
      </w:r>
      <w:r w:rsidRPr="00AB1744">
        <w:rPr>
          <w:rFonts w:ascii="Book Antiqua" w:eastAsia="宋体" w:hAnsi="Book Antiqua" w:cs="Times New Roman"/>
          <w:i/>
          <w:iCs/>
          <w:sz w:val="24"/>
          <w:szCs w:val="24"/>
          <w:lang w:eastAsia="zh-CN"/>
        </w:rPr>
        <w:t>Injury</w:t>
      </w:r>
      <w:r w:rsidRPr="00AB1744">
        <w:rPr>
          <w:rFonts w:ascii="Book Antiqua" w:eastAsia="宋体" w:hAnsi="Book Antiqua" w:cs="Times New Roman"/>
          <w:sz w:val="24"/>
          <w:szCs w:val="24"/>
          <w:lang w:eastAsia="zh-CN"/>
        </w:rPr>
        <w:t> 2015; </w:t>
      </w:r>
      <w:r w:rsidRPr="00AB1744">
        <w:rPr>
          <w:rFonts w:ascii="Book Antiqua" w:eastAsia="宋体" w:hAnsi="Book Antiqua" w:cs="Times New Roman"/>
          <w:b/>
          <w:bCs/>
          <w:sz w:val="24"/>
          <w:szCs w:val="24"/>
          <w:lang w:eastAsia="zh-CN"/>
        </w:rPr>
        <w:t>46</w:t>
      </w:r>
      <w:r w:rsidRPr="00AB1744">
        <w:rPr>
          <w:rFonts w:ascii="Book Antiqua" w:eastAsia="宋体" w:hAnsi="Book Antiqua" w:cs="Times New Roman"/>
          <w:sz w:val="24"/>
          <w:szCs w:val="24"/>
          <w:lang w:eastAsia="zh-CN"/>
        </w:rPr>
        <w:t>: 807-813 [PMID: 25682314 DOI: 10.1016/j.injury.2014.12.026].]</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4 </w:t>
      </w:r>
      <w:r w:rsidRPr="00AB1744">
        <w:rPr>
          <w:rFonts w:ascii="Book Antiqua" w:eastAsia="宋体" w:hAnsi="Book Antiqua" w:cs="Times New Roman"/>
          <w:b/>
          <w:bCs/>
          <w:sz w:val="24"/>
          <w:szCs w:val="24"/>
          <w:lang w:eastAsia="zh-CN"/>
        </w:rPr>
        <w:t>Cotton BA</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Dossett</w:t>
      </w:r>
      <w:proofErr w:type="spellEnd"/>
      <w:r w:rsidRPr="00AB1744">
        <w:rPr>
          <w:rFonts w:ascii="Book Antiqua" w:eastAsia="宋体" w:hAnsi="Book Antiqua" w:cs="Times New Roman"/>
          <w:sz w:val="24"/>
          <w:szCs w:val="24"/>
          <w:lang w:eastAsia="zh-CN"/>
        </w:rPr>
        <w:t xml:space="preserve"> LA, Au BK, Nunez TC, Robertson AM, Young PP. Room for (performance) improvement: provider-related factors associated with poor outcomes in massive transfusion. </w:t>
      </w:r>
      <w:r w:rsidRPr="00AB1744">
        <w:rPr>
          <w:rFonts w:ascii="Book Antiqua" w:eastAsia="宋体" w:hAnsi="Book Antiqua" w:cs="Times New Roman"/>
          <w:i/>
          <w:iCs/>
          <w:sz w:val="24"/>
          <w:szCs w:val="24"/>
          <w:lang w:eastAsia="zh-CN"/>
        </w:rPr>
        <w:t>J Trauma</w:t>
      </w:r>
      <w:r w:rsidRPr="00AB1744">
        <w:rPr>
          <w:rFonts w:ascii="Book Antiqua" w:eastAsia="宋体" w:hAnsi="Book Antiqua" w:cs="Times New Roman"/>
          <w:sz w:val="24"/>
          <w:szCs w:val="24"/>
          <w:lang w:eastAsia="zh-CN"/>
        </w:rPr>
        <w:t> 2009; </w:t>
      </w:r>
      <w:r w:rsidRPr="00AB1744">
        <w:rPr>
          <w:rFonts w:ascii="Book Antiqua" w:eastAsia="宋体" w:hAnsi="Book Antiqua" w:cs="Times New Roman"/>
          <w:b/>
          <w:bCs/>
          <w:sz w:val="24"/>
          <w:szCs w:val="24"/>
          <w:lang w:eastAsia="zh-CN"/>
        </w:rPr>
        <w:t>67</w:t>
      </w:r>
      <w:r w:rsidRPr="00AB1744">
        <w:rPr>
          <w:rFonts w:ascii="Book Antiqua" w:eastAsia="宋体" w:hAnsi="Book Antiqua" w:cs="Times New Roman"/>
          <w:sz w:val="24"/>
          <w:szCs w:val="24"/>
          <w:lang w:eastAsia="zh-CN"/>
        </w:rPr>
        <w:t>: 1004-1012 [PMID: 19901661 DOI: 10.1097/TA.0b013e3181bcb2a8]</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5 </w:t>
      </w:r>
      <w:r w:rsidRPr="00AB1744">
        <w:rPr>
          <w:rFonts w:ascii="Book Antiqua" w:eastAsia="宋体" w:hAnsi="Book Antiqua" w:cs="Times New Roman"/>
          <w:b/>
          <w:bCs/>
          <w:sz w:val="24"/>
          <w:szCs w:val="24"/>
          <w:lang w:eastAsia="zh-CN"/>
        </w:rPr>
        <w:t>Cotton BA</w:t>
      </w:r>
      <w:r w:rsidRPr="00AB1744">
        <w:rPr>
          <w:rFonts w:ascii="Book Antiqua" w:eastAsia="宋体" w:hAnsi="Book Antiqua" w:cs="Times New Roman"/>
          <w:sz w:val="24"/>
          <w:szCs w:val="24"/>
          <w:lang w:eastAsia="zh-CN"/>
        </w:rPr>
        <w:t>, Gunter OL, Isbell J, Au BK, Robertson AM, Morris JA, St Jacques P, Young PP. Damage control hematology: the impact of a trauma exsanguination protocol on survival and blood product utilization. </w:t>
      </w:r>
      <w:r w:rsidRPr="00AB1744">
        <w:rPr>
          <w:rFonts w:ascii="Book Antiqua" w:eastAsia="宋体" w:hAnsi="Book Antiqua" w:cs="Times New Roman"/>
          <w:i/>
          <w:iCs/>
          <w:sz w:val="24"/>
          <w:szCs w:val="24"/>
          <w:lang w:eastAsia="zh-CN"/>
        </w:rPr>
        <w:t>J Trauma</w:t>
      </w:r>
      <w:r w:rsidRPr="00AB1744">
        <w:rPr>
          <w:rFonts w:ascii="Book Antiqua" w:eastAsia="宋体" w:hAnsi="Book Antiqua" w:cs="Times New Roman"/>
          <w:sz w:val="24"/>
          <w:szCs w:val="24"/>
          <w:lang w:eastAsia="zh-CN"/>
        </w:rPr>
        <w:t> 2008; </w:t>
      </w:r>
      <w:r w:rsidRPr="00AB1744">
        <w:rPr>
          <w:rFonts w:ascii="Book Antiqua" w:eastAsia="宋体" w:hAnsi="Book Antiqua" w:cs="Times New Roman"/>
          <w:b/>
          <w:bCs/>
          <w:sz w:val="24"/>
          <w:szCs w:val="24"/>
          <w:lang w:eastAsia="zh-CN"/>
        </w:rPr>
        <w:t>64</w:t>
      </w:r>
      <w:r w:rsidRPr="00AB1744">
        <w:rPr>
          <w:rFonts w:ascii="Book Antiqua" w:eastAsia="宋体" w:hAnsi="Book Antiqua" w:cs="Times New Roman"/>
          <w:sz w:val="24"/>
          <w:szCs w:val="24"/>
          <w:lang w:eastAsia="zh-CN"/>
        </w:rPr>
        <w:t>: 1177-182; discussion 1177-182; [PMID: 18469638 DOI: 10.1097/TA.0b013e31816c5c80]</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lastRenderedPageBreak/>
        <w:t>6 </w:t>
      </w:r>
      <w:proofErr w:type="spellStart"/>
      <w:r w:rsidRPr="00AB1744">
        <w:rPr>
          <w:rFonts w:ascii="Book Antiqua" w:eastAsia="宋体" w:hAnsi="Book Antiqua" w:cs="Times New Roman"/>
          <w:b/>
          <w:bCs/>
          <w:sz w:val="24"/>
          <w:szCs w:val="24"/>
          <w:lang w:eastAsia="zh-CN"/>
        </w:rPr>
        <w:t>Yücel</w:t>
      </w:r>
      <w:proofErr w:type="spellEnd"/>
      <w:r w:rsidRPr="00AB1744">
        <w:rPr>
          <w:rFonts w:ascii="Book Antiqua" w:eastAsia="宋体" w:hAnsi="Book Antiqua" w:cs="Times New Roman"/>
          <w:b/>
          <w:bCs/>
          <w:sz w:val="24"/>
          <w:szCs w:val="24"/>
          <w:lang w:eastAsia="zh-CN"/>
        </w:rPr>
        <w:t xml:space="preserve"> N</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Lefering</w:t>
      </w:r>
      <w:proofErr w:type="spellEnd"/>
      <w:r w:rsidRPr="00AB1744">
        <w:rPr>
          <w:rFonts w:ascii="Book Antiqua" w:eastAsia="宋体" w:hAnsi="Book Antiqua" w:cs="Times New Roman"/>
          <w:sz w:val="24"/>
          <w:szCs w:val="24"/>
          <w:lang w:eastAsia="zh-CN"/>
        </w:rPr>
        <w:t xml:space="preserve"> R, </w:t>
      </w:r>
      <w:proofErr w:type="spellStart"/>
      <w:r w:rsidRPr="00AB1744">
        <w:rPr>
          <w:rFonts w:ascii="Book Antiqua" w:eastAsia="宋体" w:hAnsi="Book Antiqua" w:cs="Times New Roman"/>
          <w:sz w:val="24"/>
          <w:szCs w:val="24"/>
          <w:lang w:eastAsia="zh-CN"/>
        </w:rPr>
        <w:t>Maegele</w:t>
      </w:r>
      <w:proofErr w:type="spellEnd"/>
      <w:r w:rsidRPr="00AB1744">
        <w:rPr>
          <w:rFonts w:ascii="Book Antiqua" w:eastAsia="宋体" w:hAnsi="Book Antiqua" w:cs="Times New Roman"/>
          <w:sz w:val="24"/>
          <w:szCs w:val="24"/>
          <w:lang w:eastAsia="zh-CN"/>
        </w:rPr>
        <w:t xml:space="preserve"> M, </w:t>
      </w:r>
      <w:proofErr w:type="spellStart"/>
      <w:r w:rsidRPr="00AB1744">
        <w:rPr>
          <w:rFonts w:ascii="Book Antiqua" w:eastAsia="宋体" w:hAnsi="Book Antiqua" w:cs="Times New Roman"/>
          <w:sz w:val="24"/>
          <w:szCs w:val="24"/>
          <w:lang w:eastAsia="zh-CN"/>
        </w:rPr>
        <w:t>Vorweg</w:t>
      </w:r>
      <w:proofErr w:type="spellEnd"/>
      <w:r w:rsidRPr="00AB1744">
        <w:rPr>
          <w:rFonts w:ascii="Book Antiqua" w:eastAsia="宋体" w:hAnsi="Book Antiqua" w:cs="Times New Roman"/>
          <w:sz w:val="24"/>
          <w:szCs w:val="24"/>
          <w:lang w:eastAsia="zh-CN"/>
        </w:rPr>
        <w:t xml:space="preserve"> M, </w:t>
      </w:r>
      <w:proofErr w:type="spellStart"/>
      <w:r w:rsidRPr="00AB1744">
        <w:rPr>
          <w:rFonts w:ascii="Book Antiqua" w:eastAsia="宋体" w:hAnsi="Book Antiqua" w:cs="Times New Roman"/>
          <w:sz w:val="24"/>
          <w:szCs w:val="24"/>
          <w:lang w:eastAsia="zh-CN"/>
        </w:rPr>
        <w:t>Tjardes</w:t>
      </w:r>
      <w:proofErr w:type="spellEnd"/>
      <w:r w:rsidRPr="00AB1744">
        <w:rPr>
          <w:rFonts w:ascii="Book Antiqua" w:eastAsia="宋体" w:hAnsi="Book Antiqua" w:cs="Times New Roman"/>
          <w:sz w:val="24"/>
          <w:szCs w:val="24"/>
          <w:lang w:eastAsia="zh-CN"/>
        </w:rPr>
        <w:t xml:space="preserve"> T, </w:t>
      </w:r>
      <w:proofErr w:type="spellStart"/>
      <w:r w:rsidRPr="00AB1744">
        <w:rPr>
          <w:rFonts w:ascii="Book Antiqua" w:eastAsia="宋体" w:hAnsi="Book Antiqua" w:cs="Times New Roman"/>
          <w:sz w:val="24"/>
          <w:szCs w:val="24"/>
          <w:lang w:eastAsia="zh-CN"/>
        </w:rPr>
        <w:t>Ruchholtz</w:t>
      </w:r>
      <w:proofErr w:type="spellEnd"/>
      <w:r w:rsidRPr="00AB1744">
        <w:rPr>
          <w:rFonts w:ascii="Book Antiqua" w:eastAsia="宋体" w:hAnsi="Book Antiqua" w:cs="Times New Roman"/>
          <w:sz w:val="24"/>
          <w:szCs w:val="24"/>
          <w:lang w:eastAsia="zh-CN"/>
        </w:rPr>
        <w:t xml:space="preserve"> S, </w:t>
      </w:r>
      <w:proofErr w:type="spellStart"/>
      <w:r w:rsidRPr="00AB1744">
        <w:rPr>
          <w:rFonts w:ascii="Book Antiqua" w:eastAsia="宋体" w:hAnsi="Book Antiqua" w:cs="Times New Roman"/>
          <w:sz w:val="24"/>
          <w:szCs w:val="24"/>
          <w:lang w:eastAsia="zh-CN"/>
        </w:rPr>
        <w:t>Neugebauer</w:t>
      </w:r>
      <w:proofErr w:type="spellEnd"/>
      <w:r w:rsidRPr="00AB1744">
        <w:rPr>
          <w:rFonts w:ascii="Book Antiqua" w:eastAsia="宋体" w:hAnsi="Book Antiqua" w:cs="Times New Roman"/>
          <w:sz w:val="24"/>
          <w:szCs w:val="24"/>
          <w:lang w:eastAsia="zh-CN"/>
        </w:rPr>
        <w:t xml:space="preserve"> EA, </w:t>
      </w:r>
      <w:proofErr w:type="spellStart"/>
      <w:r w:rsidRPr="00AB1744">
        <w:rPr>
          <w:rFonts w:ascii="Book Antiqua" w:eastAsia="宋体" w:hAnsi="Book Antiqua" w:cs="Times New Roman"/>
          <w:sz w:val="24"/>
          <w:szCs w:val="24"/>
          <w:lang w:eastAsia="zh-CN"/>
        </w:rPr>
        <w:t>Wappler</w:t>
      </w:r>
      <w:proofErr w:type="spellEnd"/>
      <w:r w:rsidRPr="00AB1744">
        <w:rPr>
          <w:rFonts w:ascii="Book Antiqua" w:eastAsia="宋体" w:hAnsi="Book Antiqua" w:cs="Times New Roman"/>
          <w:sz w:val="24"/>
          <w:szCs w:val="24"/>
          <w:lang w:eastAsia="zh-CN"/>
        </w:rPr>
        <w:t xml:space="preserve"> F, Bouillon B, </w:t>
      </w:r>
      <w:proofErr w:type="spellStart"/>
      <w:r w:rsidRPr="00AB1744">
        <w:rPr>
          <w:rFonts w:ascii="Book Antiqua" w:eastAsia="宋体" w:hAnsi="Book Antiqua" w:cs="Times New Roman"/>
          <w:sz w:val="24"/>
          <w:szCs w:val="24"/>
          <w:lang w:eastAsia="zh-CN"/>
        </w:rPr>
        <w:t>Rixen</w:t>
      </w:r>
      <w:proofErr w:type="spellEnd"/>
      <w:r w:rsidRPr="00AB1744">
        <w:rPr>
          <w:rFonts w:ascii="Book Antiqua" w:eastAsia="宋体" w:hAnsi="Book Antiqua" w:cs="Times New Roman"/>
          <w:sz w:val="24"/>
          <w:szCs w:val="24"/>
          <w:lang w:eastAsia="zh-CN"/>
        </w:rPr>
        <w:t xml:space="preserve"> D. Trauma Associated Severe Hemorrhage (TASH)-Score: probability of mass transfusion as surrogate for life threatening hemorrhage after multiple trauma. </w:t>
      </w:r>
      <w:r w:rsidRPr="00AB1744">
        <w:rPr>
          <w:rFonts w:ascii="Book Antiqua" w:eastAsia="宋体" w:hAnsi="Book Antiqua" w:cs="Times New Roman"/>
          <w:i/>
          <w:iCs/>
          <w:sz w:val="24"/>
          <w:szCs w:val="24"/>
          <w:lang w:eastAsia="zh-CN"/>
        </w:rPr>
        <w:t>J Trauma</w:t>
      </w:r>
      <w:r w:rsidRPr="00AB1744">
        <w:rPr>
          <w:rFonts w:ascii="Book Antiqua" w:eastAsia="宋体" w:hAnsi="Book Antiqua" w:cs="Times New Roman"/>
          <w:sz w:val="24"/>
          <w:szCs w:val="24"/>
          <w:lang w:eastAsia="zh-CN"/>
        </w:rPr>
        <w:t> 2006; </w:t>
      </w:r>
      <w:r w:rsidRPr="00AB1744">
        <w:rPr>
          <w:rFonts w:ascii="Book Antiqua" w:eastAsia="宋体" w:hAnsi="Book Antiqua" w:cs="Times New Roman"/>
          <w:b/>
          <w:bCs/>
          <w:sz w:val="24"/>
          <w:szCs w:val="24"/>
          <w:lang w:eastAsia="zh-CN"/>
        </w:rPr>
        <w:t>60</w:t>
      </w:r>
      <w:r w:rsidRPr="00AB1744">
        <w:rPr>
          <w:rFonts w:ascii="Book Antiqua" w:eastAsia="宋体" w:hAnsi="Book Antiqua" w:cs="Times New Roman"/>
          <w:sz w:val="24"/>
          <w:szCs w:val="24"/>
          <w:lang w:eastAsia="zh-CN"/>
        </w:rPr>
        <w:t>: 1228-136; discussion 1228-136; [PMID: 16766965 DOI: 10.1097/01.ta.0000220386.84012.bf]</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7 </w:t>
      </w:r>
      <w:r w:rsidRPr="00AB1744">
        <w:rPr>
          <w:rFonts w:ascii="Book Antiqua" w:eastAsia="宋体" w:hAnsi="Book Antiqua" w:cs="Times New Roman"/>
          <w:b/>
          <w:bCs/>
          <w:sz w:val="24"/>
          <w:szCs w:val="24"/>
          <w:lang w:eastAsia="zh-CN"/>
        </w:rPr>
        <w:t>Nunez TC</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Voskresensky</w:t>
      </w:r>
      <w:proofErr w:type="spellEnd"/>
      <w:r w:rsidRPr="00AB1744">
        <w:rPr>
          <w:rFonts w:ascii="Book Antiqua" w:eastAsia="宋体" w:hAnsi="Book Antiqua" w:cs="Times New Roman"/>
          <w:sz w:val="24"/>
          <w:szCs w:val="24"/>
          <w:lang w:eastAsia="zh-CN"/>
        </w:rPr>
        <w:t xml:space="preserve"> IV, </w:t>
      </w:r>
      <w:proofErr w:type="spellStart"/>
      <w:r w:rsidRPr="00AB1744">
        <w:rPr>
          <w:rFonts w:ascii="Book Antiqua" w:eastAsia="宋体" w:hAnsi="Book Antiqua" w:cs="Times New Roman"/>
          <w:sz w:val="24"/>
          <w:szCs w:val="24"/>
          <w:lang w:eastAsia="zh-CN"/>
        </w:rPr>
        <w:t>Dossett</w:t>
      </w:r>
      <w:proofErr w:type="spellEnd"/>
      <w:r w:rsidRPr="00AB1744">
        <w:rPr>
          <w:rFonts w:ascii="Book Antiqua" w:eastAsia="宋体" w:hAnsi="Book Antiqua" w:cs="Times New Roman"/>
          <w:sz w:val="24"/>
          <w:szCs w:val="24"/>
          <w:lang w:eastAsia="zh-CN"/>
        </w:rPr>
        <w:t xml:space="preserve"> LA, </w:t>
      </w:r>
      <w:proofErr w:type="spellStart"/>
      <w:r w:rsidRPr="00AB1744">
        <w:rPr>
          <w:rFonts w:ascii="Book Antiqua" w:eastAsia="宋体" w:hAnsi="Book Antiqua" w:cs="Times New Roman"/>
          <w:sz w:val="24"/>
          <w:szCs w:val="24"/>
          <w:lang w:eastAsia="zh-CN"/>
        </w:rPr>
        <w:t>Shinall</w:t>
      </w:r>
      <w:proofErr w:type="spellEnd"/>
      <w:r w:rsidRPr="00AB1744">
        <w:rPr>
          <w:rFonts w:ascii="Book Antiqua" w:eastAsia="宋体" w:hAnsi="Book Antiqua" w:cs="Times New Roman"/>
          <w:sz w:val="24"/>
          <w:szCs w:val="24"/>
          <w:lang w:eastAsia="zh-CN"/>
        </w:rPr>
        <w:t xml:space="preserve"> R, Dutton WD, Cotton BA. Early prediction of massive transfusion in trauma: simple as ABC (assessment of blood consumption)? </w:t>
      </w:r>
      <w:r w:rsidRPr="00AB1744">
        <w:rPr>
          <w:rFonts w:ascii="Book Antiqua" w:eastAsia="宋体" w:hAnsi="Book Antiqua" w:cs="Times New Roman"/>
          <w:i/>
          <w:iCs/>
          <w:sz w:val="24"/>
          <w:szCs w:val="24"/>
          <w:lang w:eastAsia="zh-CN"/>
        </w:rPr>
        <w:t>J Trauma</w:t>
      </w:r>
      <w:r w:rsidRPr="00AB1744">
        <w:rPr>
          <w:rFonts w:ascii="Book Antiqua" w:eastAsia="宋体" w:hAnsi="Book Antiqua" w:cs="Times New Roman"/>
          <w:sz w:val="24"/>
          <w:szCs w:val="24"/>
          <w:lang w:eastAsia="zh-CN"/>
        </w:rPr>
        <w:t> 2009; </w:t>
      </w:r>
      <w:r w:rsidRPr="00AB1744">
        <w:rPr>
          <w:rFonts w:ascii="Book Antiqua" w:eastAsia="宋体" w:hAnsi="Book Antiqua" w:cs="Times New Roman"/>
          <w:b/>
          <w:bCs/>
          <w:sz w:val="24"/>
          <w:szCs w:val="24"/>
          <w:lang w:eastAsia="zh-CN"/>
        </w:rPr>
        <w:t>66</w:t>
      </w:r>
      <w:r w:rsidRPr="00AB1744">
        <w:rPr>
          <w:rFonts w:ascii="Book Antiqua" w:eastAsia="宋体" w:hAnsi="Book Antiqua" w:cs="Times New Roman"/>
          <w:sz w:val="24"/>
          <w:szCs w:val="24"/>
          <w:lang w:eastAsia="zh-CN"/>
        </w:rPr>
        <w:t>: 346-352 [PMID: 19204506 DOI: 10.1097/TA.0b013e3181961c35]</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8 </w:t>
      </w:r>
      <w:proofErr w:type="spellStart"/>
      <w:r w:rsidRPr="00AB1744">
        <w:rPr>
          <w:rFonts w:ascii="Book Antiqua" w:eastAsia="宋体" w:hAnsi="Book Antiqua" w:cs="Times New Roman"/>
          <w:b/>
          <w:bCs/>
          <w:sz w:val="24"/>
          <w:szCs w:val="24"/>
          <w:lang w:eastAsia="zh-CN"/>
        </w:rPr>
        <w:t>Callcut</w:t>
      </w:r>
      <w:proofErr w:type="spellEnd"/>
      <w:r w:rsidRPr="00AB1744">
        <w:rPr>
          <w:rFonts w:ascii="Book Antiqua" w:eastAsia="宋体" w:hAnsi="Book Antiqua" w:cs="Times New Roman"/>
          <w:b/>
          <w:bCs/>
          <w:sz w:val="24"/>
          <w:szCs w:val="24"/>
          <w:lang w:eastAsia="zh-CN"/>
        </w:rPr>
        <w:t xml:space="preserve"> RA</w:t>
      </w:r>
      <w:r w:rsidRPr="00AB1744">
        <w:rPr>
          <w:rFonts w:ascii="Book Antiqua" w:eastAsia="宋体" w:hAnsi="Book Antiqua" w:cs="Times New Roman"/>
          <w:sz w:val="24"/>
          <w:szCs w:val="24"/>
          <w:lang w:eastAsia="zh-CN"/>
        </w:rPr>
        <w:t>, Cripps MW, Nelson MF, Conroy AS, Robinson BB, Cohen MJ. The Massive Transfusion Score as a decision aid for resuscitation: Learning when to turn the massive transfusion protocol on and off. </w:t>
      </w:r>
      <w:r w:rsidRPr="00AB1744">
        <w:rPr>
          <w:rFonts w:ascii="Book Antiqua" w:eastAsia="宋体" w:hAnsi="Book Antiqua" w:cs="Times New Roman"/>
          <w:i/>
          <w:iCs/>
          <w:sz w:val="24"/>
          <w:szCs w:val="24"/>
          <w:lang w:eastAsia="zh-CN"/>
        </w:rPr>
        <w:t xml:space="preserve">J Trauma Acute Care </w:t>
      </w:r>
      <w:proofErr w:type="spellStart"/>
      <w:r w:rsidRPr="00AB1744">
        <w:rPr>
          <w:rFonts w:ascii="Book Antiqua" w:eastAsia="宋体" w:hAnsi="Book Antiqua" w:cs="Times New Roman"/>
          <w:i/>
          <w:iCs/>
          <w:sz w:val="24"/>
          <w:szCs w:val="24"/>
          <w:lang w:eastAsia="zh-CN"/>
        </w:rPr>
        <w:t>Surg</w:t>
      </w:r>
      <w:proofErr w:type="spellEnd"/>
      <w:r w:rsidRPr="00AB1744">
        <w:rPr>
          <w:rFonts w:ascii="Book Antiqua" w:eastAsia="宋体" w:hAnsi="Book Antiqua" w:cs="Times New Roman"/>
          <w:sz w:val="24"/>
          <w:szCs w:val="24"/>
          <w:lang w:eastAsia="zh-CN"/>
        </w:rPr>
        <w:t> 2016; </w:t>
      </w:r>
      <w:r w:rsidRPr="00AB1744">
        <w:rPr>
          <w:rFonts w:ascii="Book Antiqua" w:eastAsia="宋体" w:hAnsi="Book Antiqua" w:cs="Times New Roman"/>
          <w:b/>
          <w:bCs/>
          <w:sz w:val="24"/>
          <w:szCs w:val="24"/>
          <w:lang w:eastAsia="zh-CN"/>
        </w:rPr>
        <w:t>80</w:t>
      </w:r>
      <w:r w:rsidRPr="00AB1744">
        <w:rPr>
          <w:rFonts w:ascii="Book Antiqua" w:eastAsia="宋体" w:hAnsi="Book Antiqua" w:cs="Times New Roman"/>
          <w:sz w:val="24"/>
          <w:szCs w:val="24"/>
          <w:lang w:eastAsia="zh-CN"/>
        </w:rPr>
        <w:t>: 450-456 [PMID: 26517786 DOI: 10.1097/TA.0000000000000914]</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9 </w:t>
      </w:r>
      <w:proofErr w:type="spellStart"/>
      <w:r w:rsidRPr="00AB1744">
        <w:rPr>
          <w:rFonts w:ascii="Book Antiqua" w:eastAsia="宋体" w:hAnsi="Book Antiqua" w:cs="Times New Roman"/>
          <w:b/>
          <w:bCs/>
          <w:sz w:val="24"/>
          <w:szCs w:val="24"/>
          <w:lang w:eastAsia="zh-CN"/>
        </w:rPr>
        <w:t>Bawazeer</w:t>
      </w:r>
      <w:proofErr w:type="spellEnd"/>
      <w:r w:rsidRPr="00AB1744">
        <w:rPr>
          <w:rFonts w:ascii="Book Antiqua" w:eastAsia="宋体" w:hAnsi="Book Antiqua" w:cs="Times New Roman"/>
          <w:b/>
          <w:bCs/>
          <w:sz w:val="24"/>
          <w:szCs w:val="24"/>
          <w:lang w:eastAsia="zh-CN"/>
        </w:rPr>
        <w:t xml:space="preserve"> M</w:t>
      </w:r>
      <w:r w:rsidRPr="00AB1744">
        <w:rPr>
          <w:rFonts w:ascii="Book Antiqua" w:eastAsia="宋体" w:hAnsi="Book Antiqua" w:cs="Times New Roman"/>
          <w:sz w:val="24"/>
          <w:szCs w:val="24"/>
          <w:lang w:eastAsia="zh-CN"/>
        </w:rPr>
        <w:t xml:space="preserve">, Ahmed N, </w:t>
      </w:r>
      <w:proofErr w:type="spellStart"/>
      <w:r w:rsidRPr="00AB1744">
        <w:rPr>
          <w:rFonts w:ascii="Book Antiqua" w:eastAsia="宋体" w:hAnsi="Book Antiqua" w:cs="Times New Roman"/>
          <w:sz w:val="24"/>
          <w:szCs w:val="24"/>
          <w:lang w:eastAsia="zh-CN"/>
        </w:rPr>
        <w:t>Izadi</w:t>
      </w:r>
      <w:proofErr w:type="spellEnd"/>
      <w:r w:rsidRPr="00AB1744">
        <w:rPr>
          <w:rFonts w:ascii="Book Antiqua" w:eastAsia="宋体" w:hAnsi="Book Antiqua" w:cs="Times New Roman"/>
          <w:sz w:val="24"/>
          <w:szCs w:val="24"/>
          <w:lang w:eastAsia="zh-CN"/>
        </w:rPr>
        <w:t xml:space="preserve"> H, </w:t>
      </w:r>
      <w:proofErr w:type="spellStart"/>
      <w:r w:rsidRPr="00AB1744">
        <w:rPr>
          <w:rFonts w:ascii="Book Antiqua" w:eastAsia="宋体" w:hAnsi="Book Antiqua" w:cs="Times New Roman"/>
          <w:sz w:val="24"/>
          <w:szCs w:val="24"/>
          <w:lang w:eastAsia="zh-CN"/>
        </w:rPr>
        <w:t>McFarlan</w:t>
      </w:r>
      <w:proofErr w:type="spellEnd"/>
      <w:r w:rsidRPr="00AB1744">
        <w:rPr>
          <w:rFonts w:ascii="Book Antiqua" w:eastAsia="宋体" w:hAnsi="Book Antiqua" w:cs="Times New Roman"/>
          <w:sz w:val="24"/>
          <w:szCs w:val="24"/>
          <w:lang w:eastAsia="zh-CN"/>
        </w:rPr>
        <w:t xml:space="preserve"> A, </w:t>
      </w:r>
      <w:proofErr w:type="spellStart"/>
      <w:r w:rsidRPr="00AB1744">
        <w:rPr>
          <w:rFonts w:ascii="Book Antiqua" w:eastAsia="宋体" w:hAnsi="Book Antiqua" w:cs="Times New Roman"/>
          <w:sz w:val="24"/>
          <w:szCs w:val="24"/>
          <w:lang w:eastAsia="zh-CN"/>
        </w:rPr>
        <w:t>Nathens</w:t>
      </w:r>
      <w:proofErr w:type="spellEnd"/>
      <w:r w:rsidRPr="00AB1744">
        <w:rPr>
          <w:rFonts w:ascii="Book Antiqua" w:eastAsia="宋体" w:hAnsi="Book Antiqua" w:cs="Times New Roman"/>
          <w:sz w:val="24"/>
          <w:szCs w:val="24"/>
          <w:lang w:eastAsia="zh-CN"/>
        </w:rPr>
        <w:t xml:space="preserve"> A, </w:t>
      </w:r>
      <w:proofErr w:type="spellStart"/>
      <w:r w:rsidRPr="00AB1744">
        <w:rPr>
          <w:rFonts w:ascii="Book Antiqua" w:eastAsia="宋体" w:hAnsi="Book Antiqua" w:cs="Times New Roman"/>
          <w:sz w:val="24"/>
          <w:szCs w:val="24"/>
          <w:lang w:eastAsia="zh-CN"/>
        </w:rPr>
        <w:t>Pavenski</w:t>
      </w:r>
      <w:proofErr w:type="spellEnd"/>
      <w:r w:rsidRPr="00AB1744">
        <w:rPr>
          <w:rFonts w:ascii="Book Antiqua" w:eastAsia="宋体" w:hAnsi="Book Antiqua" w:cs="Times New Roman"/>
          <w:sz w:val="24"/>
          <w:szCs w:val="24"/>
          <w:lang w:eastAsia="zh-CN"/>
        </w:rPr>
        <w:t xml:space="preserve"> K. Compliance with a massive transfusion protocol (MTP) impacts patient outcome. </w:t>
      </w:r>
      <w:r w:rsidRPr="00AB1744">
        <w:rPr>
          <w:rFonts w:ascii="Book Antiqua" w:eastAsia="宋体" w:hAnsi="Book Antiqua" w:cs="Times New Roman"/>
          <w:i/>
          <w:iCs/>
          <w:sz w:val="24"/>
          <w:szCs w:val="24"/>
          <w:lang w:eastAsia="zh-CN"/>
        </w:rPr>
        <w:t>Injury</w:t>
      </w:r>
      <w:r w:rsidRPr="00AB1744">
        <w:rPr>
          <w:rFonts w:ascii="Book Antiqua" w:eastAsia="宋体" w:hAnsi="Book Antiqua" w:cs="Times New Roman"/>
          <w:sz w:val="24"/>
          <w:szCs w:val="24"/>
          <w:lang w:eastAsia="zh-CN"/>
        </w:rPr>
        <w:t> 2015; </w:t>
      </w:r>
      <w:r w:rsidRPr="00AB1744">
        <w:rPr>
          <w:rFonts w:ascii="Book Antiqua" w:eastAsia="宋体" w:hAnsi="Book Antiqua" w:cs="Times New Roman"/>
          <w:b/>
          <w:bCs/>
          <w:sz w:val="24"/>
          <w:szCs w:val="24"/>
          <w:lang w:eastAsia="zh-CN"/>
        </w:rPr>
        <w:t>46</w:t>
      </w:r>
      <w:r w:rsidRPr="00AB1744">
        <w:rPr>
          <w:rFonts w:ascii="Book Antiqua" w:eastAsia="宋体" w:hAnsi="Book Antiqua" w:cs="Times New Roman"/>
          <w:sz w:val="24"/>
          <w:szCs w:val="24"/>
          <w:lang w:eastAsia="zh-CN"/>
        </w:rPr>
        <w:t>: 21-28 [PMID: 25452004 DOI: 10.1016/j.injury.2014.09.020].]</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10 </w:t>
      </w:r>
      <w:proofErr w:type="spellStart"/>
      <w:r w:rsidRPr="00AB1744">
        <w:rPr>
          <w:rFonts w:ascii="Book Antiqua" w:eastAsia="宋体" w:hAnsi="Book Antiqua" w:cs="Times New Roman"/>
          <w:b/>
          <w:bCs/>
          <w:sz w:val="24"/>
          <w:szCs w:val="24"/>
          <w:lang w:eastAsia="zh-CN"/>
        </w:rPr>
        <w:t>Bhangu</w:t>
      </w:r>
      <w:proofErr w:type="spellEnd"/>
      <w:r w:rsidRPr="00AB1744">
        <w:rPr>
          <w:rFonts w:ascii="Book Antiqua" w:eastAsia="宋体" w:hAnsi="Book Antiqua" w:cs="Times New Roman"/>
          <w:b/>
          <w:bCs/>
          <w:sz w:val="24"/>
          <w:szCs w:val="24"/>
          <w:lang w:eastAsia="zh-CN"/>
        </w:rPr>
        <w:t xml:space="preserve"> A</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Nepogodiev</w:t>
      </w:r>
      <w:proofErr w:type="spellEnd"/>
      <w:r w:rsidRPr="00AB1744">
        <w:rPr>
          <w:rFonts w:ascii="Book Antiqua" w:eastAsia="宋体" w:hAnsi="Book Antiqua" w:cs="Times New Roman"/>
          <w:sz w:val="24"/>
          <w:szCs w:val="24"/>
          <w:lang w:eastAsia="zh-CN"/>
        </w:rPr>
        <w:t xml:space="preserve"> D, Doughty H, </w:t>
      </w:r>
      <w:proofErr w:type="spellStart"/>
      <w:r w:rsidRPr="00AB1744">
        <w:rPr>
          <w:rFonts w:ascii="Book Antiqua" w:eastAsia="宋体" w:hAnsi="Book Antiqua" w:cs="Times New Roman"/>
          <w:sz w:val="24"/>
          <w:szCs w:val="24"/>
          <w:lang w:eastAsia="zh-CN"/>
        </w:rPr>
        <w:t>Bowley</w:t>
      </w:r>
      <w:proofErr w:type="spellEnd"/>
      <w:r w:rsidRPr="00AB1744">
        <w:rPr>
          <w:rFonts w:ascii="Book Antiqua" w:eastAsia="宋体" w:hAnsi="Book Antiqua" w:cs="Times New Roman"/>
          <w:sz w:val="24"/>
          <w:szCs w:val="24"/>
          <w:lang w:eastAsia="zh-CN"/>
        </w:rPr>
        <w:t xml:space="preserve"> DM. Meta-analysis of plasma to red blood cell ratios and mortality in massive blood transfusions for trauma. </w:t>
      </w:r>
      <w:r w:rsidRPr="00AB1744">
        <w:rPr>
          <w:rFonts w:ascii="Book Antiqua" w:eastAsia="宋体" w:hAnsi="Book Antiqua" w:cs="Times New Roman"/>
          <w:i/>
          <w:iCs/>
          <w:sz w:val="24"/>
          <w:szCs w:val="24"/>
          <w:lang w:eastAsia="zh-CN"/>
        </w:rPr>
        <w:t>Injury</w:t>
      </w:r>
      <w:r w:rsidRPr="00AB1744">
        <w:rPr>
          <w:rFonts w:ascii="Book Antiqua" w:eastAsia="宋体" w:hAnsi="Book Antiqua" w:cs="Times New Roman"/>
          <w:sz w:val="24"/>
          <w:szCs w:val="24"/>
          <w:lang w:eastAsia="zh-CN"/>
        </w:rPr>
        <w:t> 2013; </w:t>
      </w:r>
      <w:r w:rsidRPr="00AB1744">
        <w:rPr>
          <w:rFonts w:ascii="Book Antiqua" w:eastAsia="宋体" w:hAnsi="Book Antiqua" w:cs="Times New Roman"/>
          <w:b/>
          <w:bCs/>
          <w:sz w:val="24"/>
          <w:szCs w:val="24"/>
          <w:lang w:eastAsia="zh-CN"/>
        </w:rPr>
        <w:t>44</w:t>
      </w:r>
      <w:r w:rsidRPr="00AB1744">
        <w:rPr>
          <w:rFonts w:ascii="Book Antiqua" w:eastAsia="宋体" w:hAnsi="Book Antiqua" w:cs="Times New Roman"/>
          <w:sz w:val="24"/>
          <w:szCs w:val="24"/>
          <w:lang w:eastAsia="zh-CN"/>
        </w:rPr>
        <w:t>: 1693-1699 [PMID: 23021369 DOI: 10.1016/j.injury.2012.07.193]</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11 </w:t>
      </w:r>
      <w:proofErr w:type="spellStart"/>
      <w:r w:rsidRPr="00AB1744">
        <w:rPr>
          <w:rFonts w:ascii="Book Antiqua" w:eastAsia="宋体" w:hAnsi="Book Antiqua" w:cs="Times New Roman"/>
          <w:b/>
          <w:bCs/>
          <w:sz w:val="24"/>
          <w:szCs w:val="24"/>
          <w:lang w:eastAsia="zh-CN"/>
        </w:rPr>
        <w:t>Godier</w:t>
      </w:r>
      <w:proofErr w:type="spellEnd"/>
      <w:r w:rsidRPr="00AB1744">
        <w:rPr>
          <w:rFonts w:ascii="Book Antiqua" w:eastAsia="宋体" w:hAnsi="Book Antiqua" w:cs="Times New Roman"/>
          <w:b/>
          <w:bCs/>
          <w:sz w:val="24"/>
          <w:szCs w:val="24"/>
          <w:lang w:eastAsia="zh-CN"/>
        </w:rPr>
        <w:t xml:space="preserve"> A</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Samama</w:t>
      </w:r>
      <w:proofErr w:type="spellEnd"/>
      <w:r w:rsidRPr="00AB1744">
        <w:rPr>
          <w:rFonts w:ascii="Book Antiqua" w:eastAsia="宋体" w:hAnsi="Book Antiqua" w:cs="Times New Roman"/>
          <w:sz w:val="24"/>
          <w:szCs w:val="24"/>
          <w:lang w:eastAsia="zh-CN"/>
        </w:rPr>
        <w:t xml:space="preserve"> CM, </w:t>
      </w:r>
      <w:proofErr w:type="spellStart"/>
      <w:r w:rsidRPr="00AB1744">
        <w:rPr>
          <w:rFonts w:ascii="Book Antiqua" w:eastAsia="宋体" w:hAnsi="Book Antiqua" w:cs="Times New Roman"/>
          <w:sz w:val="24"/>
          <w:szCs w:val="24"/>
          <w:lang w:eastAsia="zh-CN"/>
        </w:rPr>
        <w:t>Susen</w:t>
      </w:r>
      <w:proofErr w:type="spellEnd"/>
      <w:r w:rsidRPr="00AB1744">
        <w:rPr>
          <w:rFonts w:ascii="Book Antiqua" w:eastAsia="宋体" w:hAnsi="Book Antiqua" w:cs="Times New Roman"/>
          <w:sz w:val="24"/>
          <w:szCs w:val="24"/>
          <w:lang w:eastAsia="zh-CN"/>
        </w:rPr>
        <w:t xml:space="preserve"> S. Plasma/platelets/red blood cell ratio in the management of the bleeding traumatized patient: does it matter? </w:t>
      </w:r>
      <w:proofErr w:type="spellStart"/>
      <w:r w:rsidRPr="00AB1744">
        <w:rPr>
          <w:rFonts w:ascii="Book Antiqua" w:eastAsia="宋体" w:hAnsi="Book Antiqua" w:cs="Times New Roman"/>
          <w:i/>
          <w:iCs/>
          <w:sz w:val="24"/>
          <w:szCs w:val="24"/>
          <w:lang w:eastAsia="zh-CN"/>
        </w:rPr>
        <w:t>Curr</w:t>
      </w:r>
      <w:proofErr w:type="spellEnd"/>
      <w:r w:rsidRPr="00AB1744">
        <w:rPr>
          <w:rFonts w:ascii="Book Antiqua" w:eastAsia="宋体" w:hAnsi="Book Antiqua" w:cs="Times New Roman"/>
          <w:i/>
          <w:iCs/>
          <w:sz w:val="24"/>
          <w:szCs w:val="24"/>
          <w:lang w:eastAsia="zh-CN"/>
        </w:rPr>
        <w:t xml:space="preserve"> </w:t>
      </w:r>
      <w:proofErr w:type="spellStart"/>
      <w:r w:rsidRPr="00AB1744">
        <w:rPr>
          <w:rFonts w:ascii="Book Antiqua" w:eastAsia="宋体" w:hAnsi="Book Antiqua" w:cs="Times New Roman"/>
          <w:i/>
          <w:iCs/>
          <w:sz w:val="24"/>
          <w:szCs w:val="24"/>
          <w:lang w:eastAsia="zh-CN"/>
        </w:rPr>
        <w:t>Opin</w:t>
      </w:r>
      <w:proofErr w:type="spellEnd"/>
      <w:r w:rsidRPr="00AB1744">
        <w:rPr>
          <w:rFonts w:ascii="Book Antiqua" w:eastAsia="宋体" w:hAnsi="Book Antiqua" w:cs="Times New Roman"/>
          <w:i/>
          <w:iCs/>
          <w:sz w:val="24"/>
          <w:szCs w:val="24"/>
          <w:lang w:eastAsia="zh-CN"/>
        </w:rPr>
        <w:t xml:space="preserve"> </w:t>
      </w:r>
      <w:proofErr w:type="spellStart"/>
      <w:r w:rsidRPr="00AB1744">
        <w:rPr>
          <w:rFonts w:ascii="Book Antiqua" w:eastAsia="宋体" w:hAnsi="Book Antiqua" w:cs="Times New Roman"/>
          <w:i/>
          <w:iCs/>
          <w:sz w:val="24"/>
          <w:szCs w:val="24"/>
          <w:lang w:eastAsia="zh-CN"/>
        </w:rPr>
        <w:t>Anaesthesiol</w:t>
      </w:r>
      <w:proofErr w:type="spellEnd"/>
      <w:r w:rsidRPr="00AB1744">
        <w:rPr>
          <w:rFonts w:ascii="Book Antiqua" w:eastAsia="宋体" w:hAnsi="Book Antiqua" w:cs="Times New Roman"/>
          <w:sz w:val="24"/>
          <w:szCs w:val="24"/>
          <w:lang w:eastAsia="zh-CN"/>
        </w:rPr>
        <w:t> 2012; </w:t>
      </w:r>
      <w:r w:rsidRPr="00AB1744">
        <w:rPr>
          <w:rFonts w:ascii="Book Antiqua" w:eastAsia="宋体" w:hAnsi="Book Antiqua" w:cs="Times New Roman"/>
          <w:b/>
          <w:bCs/>
          <w:sz w:val="24"/>
          <w:szCs w:val="24"/>
          <w:lang w:eastAsia="zh-CN"/>
        </w:rPr>
        <w:t>25</w:t>
      </w:r>
      <w:r w:rsidRPr="00AB1744">
        <w:rPr>
          <w:rFonts w:ascii="Book Antiqua" w:eastAsia="宋体" w:hAnsi="Book Antiqua" w:cs="Times New Roman"/>
          <w:sz w:val="24"/>
          <w:szCs w:val="24"/>
          <w:lang w:eastAsia="zh-CN"/>
        </w:rPr>
        <w:t>: 242-247 [PMID: 22227445 DOI: 10.1097/ACO.0b013e32834fcc3e]</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12 </w:t>
      </w:r>
      <w:proofErr w:type="spellStart"/>
      <w:r w:rsidRPr="00AB1744">
        <w:rPr>
          <w:rFonts w:ascii="Book Antiqua" w:eastAsia="宋体" w:hAnsi="Book Antiqua" w:cs="Times New Roman"/>
          <w:b/>
          <w:bCs/>
          <w:sz w:val="24"/>
          <w:szCs w:val="24"/>
          <w:lang w:eastAsia="zh-CN"/>
        </w:rPr>
        <w:t>Hallet</w:t>
      </w:r>
      <w:proofErr w:type="spellEnd"/>
      <w:r w:rsidRPr="00AB1744">
        <w:rPr>
          <w:rFonts w:ascii="Book Antiqua" w:eastAsia="宋体" w:hAnsi="Book Antiqua" w:cs="Times New Roman"/>
          <w:b/>
          <w:bCs/>
          <w:sz w:val="24"/>
          <w:szCs w:val="24"/>
          <w:lang w:eastAsia="zh-CN"/>
        </w:rPr>
        <w:t xml:space="preserve"> J</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Lauzier</w:t>
      </w:r>
      <w:proofErr w:type="spellEnd"/>
      <w:r w:rsidRPr="00AB1744">
        <w:rPr>
          <w:rFonts w:ascii="Book Antiqua" w:eastAsia="宋体" w:hAnsi="Book Antiqua" w:cs="Times New Roman"/>
          <w:sz w:val="24"/>
          <w:szCs w:val="24"/>
          <w:lang w:eastAsia="zh-CN"/>
        </w:rPr>
        <w:t xml:space="preserve"> F, </w:t>
      </w:r>
      <w:proofErr w:type="spellStart"/>
      <w:r w:rsidRPr="00AB1744">
        <w:rPr>
          <w:rFonts w:ascii="Book Antiqua" w:eastAsia="宋体" w:hAnsi="Book Antiqua" w:cs="Times New Roman"/>
          <w:sz w:val="24"/>
          <w:szCs w:val="24"/>
          <w:lang w:eastAsia="zh-CN"/>
        </w:rPr>
        <w:t>Mailloux</w:t>
      </w:r>
      <w:proofErr w:type="spellEnd"/>
      <w:r w:rsidRPr="00AB1744">
        <w:rPr>
          <w:rFonts w:ascii="Book Antiqua" w:eastAsia="宋体" w:hAnsi="Book Antiqua" w:cs="Times New Roman"/>
          <w:sz w:val="24"/>
          <w:szCs w:val="24"/>
          <w:lang w:eastAsia="zh-CN"/>
        </w:rPr>
        <w:t xml:space="preserve"> O, </w:t>
      </w:r>
      <w:proofErr w:type="spellStart"/>
      <w:r w:rsidRPr="00AB1744">
        <w:rPr>
          <w:rFonts w:ascii="Book Antiqua" w:eastAsia="宋体" w:hAnsi="Book Antiqua" w:cs="Times New Roman"/>
          <w:sz w:val="24"/>
          <w:szCs w:val="24"/>
          <w:lang w:eastAsia="zh-CN"/>
        </w:rPr>
        <w:t>Trottier</w:t>
      </w:r>
      <w:proofErr w:type="spellEnd"/>
      <w:r w:rsidRPr="00AB1744">
        <w:rPr>
          <w:rFonts w:ascii="Book Antiqua" w:eastAsia="宋体" w:hAnsi="Book Antiqua" w:cs="Times New Roman"/>
          <w:sz w:val="24"/>
          <w:szCs w:val="24"/>
          <w:lang w:eastAsia="zh-CN"/>
        </w:rPr>
        <w:t xml:space="preserve"> V, </w:t>
      </w:r>
      <w:proofErr w:type="spellStart"/>
      <w:r w:rsidRPr="00AB1744">
        <w:rPr>
          <w:rFonts w:ascii="Book Antiqua" w:eastAsia="宋体" w:hAnsi="Book Antiqua" w:cs="Times New Roman"/>
          <w:sz w:val="24"/>
          <w:szCs w:val="24"/>
          <w:lang w:eastAsia="zh-CN"/>
        </w:rPr>
        <w:t>Archambault</w:t>
      </w:r>
      <w:proofErr w:type="spellEnd"/>
      <w:r w:rsidRPr="00AB1744">
        <w:rPr>
          <w:rFonts w:ascii="Book Antiqua" w:eastAsia="宋体" w:hAnsi="Book Antiqua" w:cs="Times New Roman"/>
          <w:sz w:val="24"/>
          <w:szCs w:val="24"/>
          <w:lang w:eastAsia="zh-CN"/>
        </w:rPr>
        <w:t xml:space="preserve"> P, </w:t>
      </w:r>
      <w:proofErr w:type="spellStart"/>
      <w:r w:rsidRPr="00AB1744">
        <w:rPr>
          <w:rFonts w:ascii="Book Antiqua" w:eastAsia="宋体" w:hAnsi="Book Antiqua" w:cs="Times New Roman"/>
          <w:sz w:val="24"/>
          <w:szCs w:val="24"/>
          <w:lang w:eastAsia="zh-CN"/>
        </w:rPr>
        <w:t>Zarychanski</w:t>
      </w:r>
      <w:proofErr w:type="spellEnd"/>
      <w:r w:rsidRPr="00AB1744">
        <w:rPr>
          <w:rFonts w:ascii="Book Antiqua" w:eastAsia="宋体" w:hAnsi="Book Antiqua" w:cs="Times New Roman"/>
          <w:sz w:val="24"/>
          <w:szCs w:val="24"/>
          <w:lang w:eastAsia="zh-CN"/>
        </w:rPr>
        <w:t xml:space="preserve"> R, Turgeon AF. The use of higher platelet: RBC transfusion ratio in the acute phase of trauma resuscitation: a systematic review. </w:t>
      </w:r>
      <w:proofErr w:type="spellStart"/>
      <w:r w:rsidRPr="00AB1744">
        <w:rPr>
          <w:rFonts w:ascii="Book Antiqua" w:eastAsia="宋体" w:hAnsi="Book Antiqua" w:cs="Times New Roman"/>
          <w:i/>
          <w:iCs/>
          <w:sz w:val="24"/>
          <w:szCs w:val="24"/>
          <w:lang w:eastAsia="zh-CN"/>
        </w:rPr>
        <w:t>Crit</w:t>
      </w:r>
      <w:proofErr w:type="spellEnd"/>
      <w:r w:rsidRPr="00AB1744">
        <w:rPr>
          <w:rFonts w:ascii="Book Antiqua" w:eastAsia="宋体" w:hAnsi="Book Antiqua" w:cs="Times New Roman"/>
          <w:i/>
          <w:iCs/>
          <w:sz w:val="24"/>
          <w:szCs w:val="24"/>
          <w:lang w:eastAsia="zh-CN"/>
        </w:rPr>
        <w:t xml:space="preserve"> Care Med</w:t>
      </w:r>
      <w:r w:rsidRPr="00AB1744">
        <w:rPr>
          <w:rFonts w:ascii="Book Antiqua" w:eastAsia="宋体" w:hAnsi="Book Antiqua" w:cs="Times New Roman"/>
          <w:sz w:val="24"/>
          <w:szCs w:val="24"/>
          <w:lang w:eastAsia="zh-CN"/>
        </w:rPr>
        <w:t> 2013; </w:t>
      </w:r>
      <w:r w:rsidRPr="00AB1744">
        <w:rPr>
          <w:rFonts w:ascii="Book Antiqua" w:eastAsia="宋体" w:hAnsi="Book Antiqua" w:cs="Times New Roman"/>
          <w:b/>
          <w:bCs/>
          <w:sz w:val="24"/>
          <w:szCs w:val="24"/>
          <w:lang w:eastAsia="zh-CN"/>
        </w:rPr>
        <w:t>41</w:t>
      </w:r>
      <w:r w:rsidRPr="00AB1744">
        <w:rPr>
          <w:rFonts w:ascii="Book Antiqua" w:eastAsia="宋体" w:hAnsi="Book Antiqua" w:cs="Times New Roman"/>
          <w:sz w:val="24"/>
          <w:szCs w:val="24"/>
          <w:lang w:eastAsia="zh-CN"/>
        </w:rPr>
        <w:t>: 2800-2811 [PMID: 23982024 DOI: 10.1097/CCM.0b013e31829a6ecb]</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proofErr w:type="gramStart"/>
      <w:r w:rsidRPr="00AB1744">
        <w:rPr>
          <w:rFonts w:ascii="Book Antiqua" w:eastAsia="宋体" w:hAnsi="Book Antiqua" w:cs="Times New Roman"/>
          <w:sz w:val="24"/>
          <w:szCs w:val="24"/>
          <w:lang w:eastAsia="zh-CN"/>
        </w:rPr>
        <w:t>13 </w:t>
      </w:r>
      <w:proofErr w:type="spellStart"/>
      <w:r w:rsidRPr="00AB1744">
        <w:rPr>
          <w:rFonts w:ascii="Book Antiqua" w:eastAsia="宋体" w:hAnsi="Book Antiqua" w:cs="Times New Roman"/>
          <w:b/>
          <w:bCs/>
          <w:sz w:val="24"/>
          <w:szCs w:val="24"/>
          <w:lang w:eastAsia="zh-CN"/>
        </w:rPr>
        <w:t>Lal</w:t>
      </w:r>
      <w:proofErr w:type="spellEnd"/>
      <w:r w:rsidRPr="00AB1744">
        <w:rPr>
          <w:rFonts w:ascii="Book Antiqua" w:eastAsia="宋体" w:hAnsi="Book Antiqua" w:cs="Times New Roman"/>
          <w:b/>
          <w:bCs/>
          <w:sz w:val="24"/>
          <w:szCs w:val="24"/>
          <w:lang w:eastAsia="zh-CN"/>
        </w:rPr>
        <w:t xml:space="preserve"> DS</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Shaz</w:t>
      </w:r>
      <w:proofErr w:type="spellEnd"/>
      <w:r w:rsidRPr="00AB1744">
        <w:rPr>
          <w:rFonts w:ascii="Book Antiqua" w:eastAsia="宋体" w:hAnsi="Book Antiqua" w:cs="Times New Roman"/>
          <w:sz w:val="24"/>
          <w:szCs w:val="24"/>
          <w:lang w:eastAsia="zh-CN"/>
        </w:rPr>
        <w:t xml:space="preserve"> BH.</w:t>
      </w:r>
      <w:proofErr w:type="gramEnd"/>
      <w:r w:rsidRPr="00AB1744">
        <w:rPr>
          <w:rFonts w:ascii="Book Antiqua" w:eastAsia="宋体" w:hAnsi="Book Antiqua" w:cs="Times New Roman"/>
          <w:sz w:val="24"/>
          <w:szCs w:val="24"/>
          <w:lang w:eastAsia="zh-CN"/>
        </w:rPr>
        <w:t xml:space="preserve"> Massive transfusion: blood component ratios. </w:t>
      </w:r>
      <w:proofErr w:type="spellStart"/>
      <w:r w:rsidRPr="00AB1744">
        <w:rPr>
          <w:rFonts w:ascii="Book Antiqua" w:eastAsia="宋体" w:hAnsi="Book Antiqua" w:cs="Times New Roman"/>
          <w:i/>
          <w:iCs/>
          <w:sz w:val="24"/>
          <w:szCs w:val="24"/>
          <w:lang w:eastAsia="zh-CN"/>
        </w:rPr>
        <w:t>Curr</w:t>
      </w:r>
      <w:proofErr w:type="spellEnd"/>
      <w:r w:rsidRPr="00AB1744">
        <w:rPr>
          <w:rFonts w:ascii="Book Antiqua" w:eastAsia="宋体" w:hAnsi="Book Antiqua" w:cs="Times New Roman"/>
          <w:i/>
          <w:iCs/>
          <w:sz w:val="24"/>
          <w:szCs w:val="24"/>
          <w:lang w:eastAsia="zh-CN"/>
        </w:rPr>
        <w:t xml:space="preserve"> </w:t>
      </w:r>
      <w:proofErr w:type="spellStart"/>
      <w:r w:rsidRPr="00AB1744">
        <w:rPr>
          <w:rFonts w:ascii="Book Antiqua" w:eastAsia="宋体" w:hAnsi="Book Antiqua" w:cs="Times New Roman"/>
          <w:i/>
          <w:iCs/>
          <w:sz w:val="24"/>
          <w:szCs w:val="24"/>
          <w:lang w:eastAsia="zh-CN"/>
        </w:rPr>
        <w:t>Opin</w:t>
      </w:r>
      <w:proofErr w:type="spellEnd"/>
      <w:r w:rsidRPr="00AB1744">
        <w:rPr>
          <w:rFonts w:ascii="Book Antiqua" w:eastAsia="宋体" w:hAnsi="Book Antiqua" w:cs="Times New Roman"/>
          <w:i/>
          <w:iCs/>
          <w:sz w:val="24"/>
          <w:szCs w:val="24"/>
          <w:lang w:eastAsia="zh-CN"/>
        </w:rPr>
        <w:t xml:space="preserve"> </w:t>
      </w:r>
      <w:proofErr w:type="spellStart"/>
      <w:r w:rsidRPr="00AB1744">
        <w:rPr>
          <w:rFonts w:ascii="Book Antiqua" w:eastAsia="宋体" w:hAnsi="Book Antiqua" w:cs="Times New Roman"/>
          <w:i/>
          <w:iCs/>
          <w:sz w:val="24"/>
          <w:szCs w:val="24"/>
          <w:lang w:eastAsia="zh-CN"/>
        </w:rPr>
        <w:t>Hematol</w:t>
      </w:r>
      <w:proofErr w:type="spellEnd"/>
      <w:r w:rsidRPr="00AB1744">
        <w:rPr>
          <w:rFonts w:ascii="Book Antiqua" w:eastAsia="宋体" w:hAnsi="Book Antiqua" w:cs="Times New Roman"/>
          <w:sz w:val="24"/>
          <w:szCs w:val="24"/>
          <w:lang w:eastAsia="zh-CN"/>
        </w:rPr>
        <w:t> 2013; </w:t>
      </w:r>
      <w:r w:rsidRPr="00AB1744">
        <w:rPr>
          <w:rFonts w:ascii="Book Antiqua" w:eastAsia="宋体" w:hAnsi="Book Antiqua" w:cs="Times New Roman"/>
          <w:b/>
          <w:bCs/>
          <w:sz w:val="24"/>
          <w:szCs w:val="24"/>
          <w:lang w:eastAsia="zh-CN"/>
        </w:rPr>
        <w:t>20</w:t>
      </w:r>
      <w:r w:rsidRPr="00AB1744">
        <w:rPr>
          <w:rFonts w:ascii="Book Antiqua" w:eastAsia="宋体" w:hAnsi="Book Antiqua" w:cs="Times New Roman"/>
          <w:sz w:val="24"/>
          <w:szCs w:val="24"/>
          <w:lang w:eastAsia="zh-CN"/>
        </w:rPr>
        <w:t>: 521-525 [PMID: 24104413 DOI: 10.1097/MOH.0b013e3283653982]</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14 </w:t>
      </w:r>
      <w:r w:rsidRPr="00AB1744">
        <w:rPr>
          <w:rFonts w:ascii="Book Antiqua" w:eastAsia="宋体" w:hAnsi="Book Antiqua" w:cs="Times New Roman"/>
          <w:b/>
          <w:bCs/>
          <w:sz w:val="24"/>
          <w:szCs w:val="24"/>
          <w:lang w:eastAsia="zh-CN"/>
        </w:rPr>
        <w:t>Holcomb JB</w:t>
      </w:r>
      <w:r w:rsidRPr="00AB1744">
        <w:rPr>
          <w:rFonts w:ascii="Book Antiqua" w:eastAsia="宋体" w:hAnsi="Book Antiqua" w:cs="Times New Roman"/>
          <w:sz w:val="24"/>
          <w:szCs w:val="24"/>
          <w:lang w:eastAsia="zh-CN"/>
        </w:rPr>
        <w:t xml:space="preserve">, Tilley BC, </w:t>
      </w:r>
      <w:proofErr w:type="spellStart"/>
      <w:r w:rsidRPr="00AB1744">
        <w:rPr>
          <w:rFonts w:ascii="Book Antiqua" w:eastAsia="宋体" w:hAnsi="Book Antiqua" w:cs="Times New Roman"/>
          <w:sz w:val="24"/>
          <w:szCs w:val="24"/>
          <w:lang w:eastAsia="zh-CN"/>
        </w:rPr>
        <w:t>Baraniuk</w:t>
      </w:r>
      <w:proofErr w:type="spellEnd"/>
      <w:r w:rsidRPr="00AB1744">
        <w:rPr>
          <w:rFonts w:ascii="Book Antiqua" w:eastAsia="宋体" w:hAnsi="Book Antiqua" w:cs="Times New Roman"/>
          <w:sz w:val="24"/>
          <w:szCs w:val="24"/>
          <w:lang w:eastAsia="zh-CN"/>
        </w:rPr>
        <w:t xml:space="preserve"> S, Fox EE, Wade CE, </w:t>
      </w:r>
      <w:proofErr w:type="spellStart"/>
      <w:r w:rsidRPr="00AB1744">
        <w:rPr>
          <w:rFonts w:ascii="Book Antiqua" w:eastAsia="宋体" w:hAnsi="Book Antiqua" w:cs="Times New Roman"/>
          <w:sz w:val="24"/>
          <w:szCs w:val="24"/>
          <w:lang w:eastAsia="zh-CN"/>
        </w:rPr>
        <w:t>Podbielski</w:t>
      </w:r>
      <w:proofErr w:type="spellEnd"/>
      <w:r w:rsidRPr="00AB1744">
        <w:rPr>
          <w:rFonts w:ascii="Book Antiqua" w:eastAsia="宋体" w:hAnsi="Book Antiqua" w:cs="Times New Roman"/>
          <w:sz w:val="24"/>
          <w:szCs w:val="24"/>
          <w:lang w:eastAsia="zh-CN"/>
        </w:rPr>
        <w:t xml:space="preserve"> JM, del Junco DJ, </w:t>
      </w:r>
      <w:proofErr w:type="spellStart"/>
      <w:r w:rsidRPr="00AB1744">
        <w:rPr>
          <w:rFonts w:ascii="Book Antiqua" w:eastAsia="宋体" w:hAnsi="Book Antiqua" w:cs="Times New Roman"/>
          <w:sz w:val="24"/>
          <w:szCs w:val="24"/>
          <w:lang w:eastAsia="zh-CN"/>
        </w:rPr>
        <w:t>Brasel</w:t>
      </w:r>
      <w:proofErr w:type="spellEnd"/>
      <w:r w:rsidRPr="00AB1744">
        <w:rPr>
          <w:rFonts w:ascii="Book Antiqua" w:eastAsia="宋体" w:hAnsi="Book Antiqua" w:cs="Times New Roman"/>
          <w:sz w:val="24"/>
          <w:szCs w:val="24"/>
          <w:lang w:eastAsia="zh-CN"/>
        </w:rPr>
        <w:t xml:space="preserve"> KJ, </w:t>
      </w:r>
      <w:proofErr w:type="spellStart"/>
      <w:r w:rsidRPr="00AB1744">
        <w:rPr>
          <w:rFonts w:ascii="Book Antiqua" w:eastAsia="宋体" w:hAnsi="Book Antiqua" w:cs="Times New Roman"/>
          <w:sz w:val="24"/>
          <w:szCs w:val="24"/>
          <w:lang w:eastAsia="zh-CN"/>
        </w:rPr>
        <w:t>Bulger</w:t>
      </w:r>
      <w:proofErr w:type="spellEnd"/>
      <w:r w:rsidRPr="00AB1744">
        <w:rPr>
          <w:rFonts w:ascii="Book Antiqua" w:eastAsia="宋体" w:hAnsi="Book Antiqua" w:cs="Times New Roman"/>
          <w:sz w:val="24"/>
          <w:szCs w:val="24"/>
          <w:lang w:eastAsia="zh-CN"/>
        </w:rPr>
        <w:t xml:space="preserve"> EM, </w:t>
      </w:r>
      <w:proofErr w:type="spellStart"/>
      <w:r w:rsidRPr="00AB1744">
        <w:rPr>
          <w:rFonts w:ascii="Book Antiqua" w:eastAsia="宋体" w:hAnsi="Book Antiqua" w:cs="Times New Roman"/>
          <w:sz w:val="24"/>
          <w:szCs w:val="24"/>
          <w:lang w:eastAsia="zh-CN"/>
        </w:rPr>
        <w:t>Callcut</w:t>
      </w:r>
      <w:proofErr w:type="spellEnd"/>
      <w:r w:rsidRPr="00AB1744">
        <w:rPr>
          <w:rFonts w:ascii="Book Antiqua" w:eastAsia="宋体" w:hAnsi="Book Antiqua" w:cs="Times New Roman"/>
          <w:sz w:val="24"/>
          <w:szCs w:val="24"/>
          <w:lang w:eastAsia="zh-CN"/>
        </w:rPr>
        <w:t xml:space="preserve"> RA, Cohen MJ, Cotton BA, Fabian TC, </w:t>
      </w:r>
      <w:proofErr w:type="spellStart"/>
      <w:r w:rsidRPr="00AB1744">
        <w:rPr>
          <w:rFonts w:ascii="Book Antiqua" w:eastAsia="宋体" w:hAnsi="Book Antiqua" w:cs="Times New Roman"/>
          <w:sz w:val="24"/>
          <w:szCs w:val="24"/>
          <w:lang w:eastAsia="zh-CN"/>
        </w:rPr>
        <w:t>Inaba</w:t>
      </w:r>
      <w:proofErr w:type="spellEnd"/>
      <w:r w:rsidRPr="00AB1744">
        <w:rPr>
          <w:rFonts w:ascii="Book Antiqua" w:eastAsia="宋体" w:hAnsi="Book Antiqua" w:cs="Times New Roman"/>
          <w:sz w:val="24"/>
          <w:szCs w:val="24"/>
          <w:lang w:eastAsia="zh-CN"/>
        </w:rPr>
        <w:t xml:space="preserve"> K, </w:t>
      </w:r>
      <w:proofErr w:type="spellStart"/>
      <w:r w:rsidRPr="00AB1744">
        <w:rPr>
          <w:rFonts w:ascii="Book Antiqua" w:eastAsia="宋体" w:hAnsi="Book Antiqua" w:cs="Times New Roman"/>
          <w:sz w:val="24"/>
          <w:szCs w:val="24"/>
          <w:lang w:eastAsia="zh-CN"/>
        </w:rPr>
        <w:t>Kerby</w:t>
      </w:r>
      <w:proofErr w:type="spellEnd"/>
      <w:r w:rsidRPr="00AB1744">
        <w:rPr>
          <w:rFonts w:ascii="Book Antiqua" w:eastAsia="宋体" w:hAnsi="Book Antiqua" w:cs="Times New Roman"/>
          <w:sz w:val="24"/>
          <w:szCs w:val="24"/>
          <w:lang w:eastAsia="zh-CN"/>
        </w:rPr>
        <w:t xml:space="preserve"> JD, </w:t>
      </w:r>
      <w:proofErr w:type="spellStart"/>
      <w:r w:rsidRPr="00AB1744">
        <w:rPr>
          <w:rFonts w:ascii="Book Antiqua" w:eastAsia="宋体" w:hAnsi="Book Antiqua" w:cs="Times New Roman"/>
          <w:sz w:val="24"/>
          <w:szCs w:val="24"/>
          <w:lang w:eastAsia="zh-CN"/>
        </w:rPr>
        <w:lastRenderedPageBreak/>
        <w:t>Muskat</w:t>
      </w:r>
      <w:proofErr w:type="spellEnd"/>
      <w:r w:rsidRPr="00AB1744">
        <w:rPr>
          <w:rFonts w:ascii="Book Antiqua" w:eastAsia="宋体" w:hAnsi="Book Antiqua" w:cs="Times New Roman"/>
          <w:sz w:val="24"/>
          <w:szCs w:val="24"/>
          <w:lang w:eastAsia="zh-CN"/>
        </w:rPr>
        <w:t xml:space="preserve"> P, O'Keeffe T, </w:t>
      </w:r>
      <w:proofErr w:type="spellStart"/>
      <w:r w:rsidRPr="00AB1744">
        <w:rPr>
          <w:rFonts w:ascii="Book Antiqua" w:eastAsia="宋体" w:hAnsi="Book Antiqua" w:cs="Times New Roman"/>
          <w:sz w:val="24"/>
          <w:szCs w:val="24"/>
          <w:lang w:eastAsia="zh-CN"/>
        </w:rPr>
        <w:t>Rizoli</w:t>
      </w:r>
      <w:proofErr w:type="spellEnd"/>
      <w:r w:rsidRPr="00AB1744">
        <w:rPr>
          <w:rFonts w:ascii="Book Antiqua" w:eastAsia="宋体" w:hAnsi="Book Antiqua" w:cs="Times New Roman"/>
          <w:sz w:val="24"/>
          <w:szCs w:val="24"/>
          <w:lang w:eastAsia="zh-CN"/>
        </w:rPr>
        <w:t xml:space="preserve"> S, Robinson BR, </w:t>
      </w:r>
      <w:proofErr w:type="spellStart"/>
      <w:r w:rsidRPr="00AB1744">
        <w:rPr>
          <w:rFonts w:ascii="Book Antiqua" w:eastAsia="宋体" w:hAnsi="Book Antiqua" w:cs="Times New Roman"/>
          <w:sz w:val="24"/>
          <w:szCs w:val="24"/>
          <w:lang w:eastAsia="zh-CN"/>
        </w:rPr>
        <w:t>Scalea</w:t>
      </w:r>
      <w:proofErr w:type="spellEnd"/>
      <w:r w:rsidRPr="00AB1744">
        <w:rPr>
          <w:rFonts w:ascii="Book Antiqua" w:eastAsia="宋体" w:hAnsi="Book Antiqua" w:cs="Times New Roman"/>
          <w:sz w:val="24"/>
          <w:szCs w:val="24"/>
          <w:lang w:eastAsia="zh-CN"/>
        </w:rPr>
        <w:t xml:space="preserve"> TM, Schreiber MA, Stein DM, Weinberg JA, </w:t>
      </w:r>
      <w:proofErr w:type="spellStart"/>
      <w:r w:rsidRPr="00AB1744">
        <w:rPr>
          <w:rFonts w:ascii="Book Antiqua" w:eastAsia="宋体" w:hAnsi="Book Antiqua" w:cs="Times New Roman"/>
          <w:sz w:val="24"/>
          <w:szCs w:val="24"/>
          <w:lang w:eastAsia="zh-CN"/>
        </w:rPr>
        <w:t>Callum</w:t>
      </w:r>
      <w:proofErr w:type="spellEnd"/>
      <w:r w:rsidRPr="00AB1744">
        <w:rPr>
          <w:rFonts w:ascii="Book Antiqua" w:eastAsia="宋体" w:hAnsi="Book Antiqua" w:cs="Times New Roman"/>
          <w:sz w:val="24"/>
          <w:szCs w:val="24"/>
          <w:lang w:eastAsia="zh-CN"/>
        </w:rPr>
        <w:t xml:space="preserve"> JL, Hess JR, </w:t>
      </w:r>
      <w:proofErr w:type="spellStart"/>
      <w:r w:rsidRPr="00AB1744">
        <w:rPr>
          <w:rFonts w:ascii="Book Antiqua" w:eastAsia="宋体" w:hAnsi="Book Antiqua" w:cs="Times New Roman"/>
          <w:sz w:val="24"/>
          <w:szCs w:val="24"/>
          <w:lang w:eastAsia="zh-CN"/>
        </w:rPr>
        <w:t>Matijevic</w:t>
      </w:r>
      <w:proofErr w:type="spellEnd"/>
      <w:r w:rsidRPr="00AB1744">
        <w:rPr>
          <w:rFonts w:ascii="Book Antiqua" w:eastAsia="宋体" w:hAnsi="Book Antiqua" w:cs="Times New Roman"/>
          <w:sz w:val="24"/>
          <w:szCs w:val="24"/>
          <w:lang w:eastAsia="zh-CN"/>
        </w:rPr>
        <w:t xml:space="preserve"> N, Miller CN, </w:t>
      </w:r>
      <w:proofErr w:type="spellStart"/>
      <w:r w:rsidRPr="00AB1744">
        <w:rPr>
          <w:rFonts w:ascii="Book Antiqua" w:eastAsia="宋体" w:hAnsi="Book Antiqua" w:cs="Times New Roman"/>
          <w:sz w:val="24"/>
          <w:szCs w:val="24"/>
          <w:lang w:eastAsia="zh-CN"/>
        </w:rPr>
        <w:t>Pittet</w:t>
      </w:r>
      <w:proofErr w:type="spellEnd"/>
      <w:r w:rsidRPr="00AB1744">
        <w:rPr>
          <w:rFonts w:ascii="Book Antiqua" w:eastAsia="宋体" w:hAnsi="Book Antiqua" w:cs="Times New Roman"/>
          <w:sz w:val="24"/>
          <w:szCs w:val="24"/>
          <w:lang w:eastAsia="zh-CN"/>
        </w:rPr>
        <w:t xml:space="preserve"> JF, Hoyt DB, Pearson GD, </w:t>
      </w:r>
      <w:proofErr w:type="spellStart"/>
      <w:r w:rsidRPr="00AB1744">
        <w:rPr>
          <w:rFonts w:ascii="Book Antiqua" w:eastAsia="宋体" w:hAnsi="Book Antiqua" w:cs="Times New Roman"/>
          <w:sz w:val="24"/>
          <w:szCs w:val="24"/>
          <w:lang w:eastAsia="zh-CN"/>
        </w:rPr>
        <w:t>Leroux</w:t>
      </w:r>
      <w:proofErr w:type="spellEnd"/>
      <w:r w:rsidRPr="00AB1744">
        <w:rPr>
          <w:rFonts w:ascii="Book Antiqua" w:eastAsia="宋体" w:hAnsi="Book Antiqua" w:cs="Times New Roman"/>
          <w:sz w:val="24"/>
          <w:szCs w:val="24"/>
          <w:lang w:eastAsia="zh-CN"/>
        </w:rPr>
        <w:t xml:space="preserve"> B, van Belle G. Transfusion of plasma, platelets, and red blood cells in a 1: 1: 1 </w:t>
      </w:r>
      <w:proofErr w:type="spellStart"/>
      <w:r w:rsidRPr="00AB1744">
        <w:rPr>
          <w:rFonts w:ascii="Book Antiqua" w:eastAsia="宋体" w:hAnsi="Book Antiqua" w:cs="Times New Roman"/>
          <w:sz w:val="24"/>
          <w:szCs w:val="24"/>
          <w:lang w:eastAsia="zh-CN"/>
        </w:rPr>
        <w:t>vs</w:t>
      </w:r>
      <w:proofErr w:type="spellEnd"/>
      <w:r w:rsidRPr="00AB1744">
        <w:rPr>
          <w:rFonts w:ascii="Book Antiqua" w:eastAsia="宋体" w:hAnsi="Book Antiqua" w:cs="Times New Roman"/>
          <w:sz w:val="24"/>
          <w:szCs w:val="24"/>
          <w:lang w:eastAsia="zh-CN"/>
        </w:rPr>
        <w:t xml:space="preserve"> a 1: 1: 2 ratio and mortality in patients with severe trauma: the PROPPR randomized clinical trial. </w:t>
      </w:r>
      <w:r w:rsidRPr="00AB1744">
        <w:rPr>
          <w:rFonts w:ascii="Book Antiqua" w:eastAsia="宋体" w:hAnsi="Book Antiqua" w:cs="Times New Roman"/>
          <w:i/>
          <w:iCs/>
          <w:sz w:val="24"/>
          <w:szCs w:val="24"/>
          <w:lang w:eastAsia="zh-CN"/>
        </w:rPr>
        <w:t>JAMA</w:t>
      </w:r>
      <w:r w:rsidRPr="00AB1744">
        <w:rPr>
          <w:rFonts w:ascii="Book Antiqua" w:eastAsia="宋体" w:hAnsi="Book Antiqua" w:cs="Times New Roman"/>
          <w:sz w:val="24"/>
          <w:szCs w:val="24"/>
          <w:lang w:eastAsia="zh-CN"/>
        </w:rPr>
        <w:t> 2015; </w:t>
      </w:r>
      <w:r w:rsidRPr="00AB1744">
        <w:rPr>
          <w:rFonts w:ascii="Book Antiqua" w:eastAsia="宋体" w:hAnsi="Book Antiqua" w:cs="Times New Roman"/>
          <w:b/>
          <w:bCs/>
          <w:sz w:val="24"/>
          <w:szCs w:val="24"/>
          <w:lang w:eastAsia="zh-CN"/>
        </w:rPr>
        <w:t>313</w:t>
      </w:r>
      <w:r w:rsidRPr="00AB1744">
        <w:rPr>
          <w:rFonts w:ascii="Book Antiqua" w:eastAsia="宋体" w:hAnsi="Book Antiqua" w:cs="Times New Roman"/>
          <w:sz w:val="24"/>
          <w:szCs w:val="24"/>
          <w:lang w:eastAsia="zh-CN"/>
        </w:rPr>
        <w:t>: 471-482 [PMID: 25647203 DOI: 10.1001/jama.2015.12]</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eastAsia="zh-CN"/>
        </w:rPr>
      </w:pPr>
      <w:r w:rsidRPr="00AB1744">
        <w:rPr>
          <w:rFonts w:ascii="Book Antiqua" w:eastAsia="宋体" w:hAnsi="Book Antiqua" w:cs="Times New Roman"/>
          <w:sz w:val="24"/>
          <w:szCs w:val="24"/>
          <w:lang w:eastAsia="zh-CN"/>
        </w:rPr>
        <w:t>15 </w:t>
      </w:r>
      <w:proofErr w:type="spellStart"/>
      <w:r w:rsidRPr="00AB1744">
        <w:rPr>
          <w:rFonts w:ascii="Book Antiqua" w:eastAsia="宋体" w:hAnsi="Book Antiqua" w:cs="Times New Roman"/>
          <w:b/>
          <w:bCs/>
          <w:sz w:val="24"/>
          <w:szCs w:val="24"/>
          <w:lang w:eastAsia="zh-CN"/>
        </w:rPr>
        <w:t>Inaba</w:t>
      </w:r>
      <w:proofErr w:type="spellEnd"/>
      <w:r w:rsidRPr="00AB1744">
        <w:rPr>
          <w:rFonts w:ascii="Book Antiqua" w:eastAsia="宋体" w:hAnsi="Book Antiqua" w:cs="Times New Roman"/>
          <w:b/>
          <w:bCs/>
          <w:sz w:val="24"/>
          <w:szCs w:val="24"/>
          <w:lang w:eastAsia="zh-CN"/>
        </w:rPr>
        <w:t xml:space="preserve"> K</w:t>
      </w:r>
      <w:r w:rsidRPr="00AB1744">
        <w:rPr>
          <w:rFonts w:ascii="Book Antiqua" w:eastAsia="宋体" w:hAnsi="Book Antiqua" w:cs="Times New Roman"/>
          <w:sz w:val="24"/>
          <w:szCs w:val="24"/>
          <w:lang w:eastAsia="zh-CN"/>
        </w:rPr>
        <w:t xml:space="preserve">, </w:t>
      </w:r>
      <w:proofErr w:type="spellStart"/>
      <w:r w:rsidRPr="00AB1744">
        <w:rPr>
          <w:rFonts w:ascii="Book Antiqua" w:eastAsia="宋体" w:hAnsi="Book Antiqua" w:cs="Times New Roman"/>
          <w:sz w:val="24"/>
          <w:szCs w:val="24"/>
          <w:lang w:eastAsia="zh-CN"/>
        </w:rPr>
        <w:t>Karamanos</w:t>
      </w:r>
      <w:proofErr w:type="spellEnd"/>
      <w:r w:rsidRPr="00AB1744">
        <w:rPr>
          <w:rFonts w:ascii="Book Antiqua" w:eastAsia="宋体" w:hAnsi="Book Antiqua" w:cs="Times New Roman"/>
          <w:sz w:val="24"/>
          <w:szCs w:val="24"/>
          <w:lang w:eastAsia="zh-CN"/>
        </w:rPr>
        <w:t xml:space="preserve"> E, </w:t>
      </w:r>
      <w:proofErr w:type="spellStart"/>
      <w:r w:rsidRPr="00AB1744">
        <w:rPr>
          <w:rFonts w:ascii="Book Antiqua" w:eastAsia="宋体" w:hAnsi="Book Antiqua" w:cs="Times New Roman"/>
          <w:sz w:val="24"/>
          <w:szCs w:val="24"/>
          <w:lang w:eastAsia="zh-CN"/>
        </w:rPr>
        <w:t>Lustenberger</w:t>
      </w:r>
      <w:proofErr w:type="spellEnd"/>
      <w:r w:rsidRPr="00AB1744">
        <w:rPr>
          <w:rFonts w:ascii="Book Antiqua" w:eastAsia="宋体" w:hAnsi="Book Antiqua" w:cs="Times New Roman"/>
          <w:sz w:val="24"/>
          <w:szCs w:val="24"/>
          <w:lang w:eastAsia="zh-CN"/>
        </w:rPr>
        <w:t xml:space="preserve"> T, </w:t>
      </w:r>
      <w:proofErr w:type="spellStart"/>
      <w:r w:rsidRPr="00AB1744">
        <w:rPr>
          <w:rFonts w:ascii="Book Antiqua" w:eastAsia="宋体" w:hAnsi="Book Antiqua" w:cs="Times New Roman"/>
          <w:sz w:val="24"/>
          <w:szCs w:val="24"/>
          <w:lang w:eastAsia="zh-CN"/>
        </w:rPr>
        <w:t>Schöchl</w:t>
      </w:r>
      <w:proofErr w:type="spellEnd"/>
      <w:r w:rsidRPr="00AB1744">
        <w:rPr>
          <w:rFonts w:ascii="Book Antiqua" w:eastAsia="宋体" w:hAnsi="Book Antiqua" w:cs="Times New Roman"/>
          <w:sz w:val="24"/>
          <w:szCs w:val="24"/>
          <w:lang w:eastAsia="zh-CN"/>
        </w:rPr>
        <w:t xml:space="preserve"> H, Shulman I, Nelson J, Rhee P, </w:t>
      </w:r>
      <w:proofErr w:type="spellStart"/>
      <w:r w:rsidRPr="00AB1744">
        <w:rPr>
          <w:rFonts w:ascii="Book Antiqua" w:eastAsia="宋体" w:hAnsi="Book Antiqua" w:cs="Times New Roman"/>
          <w:sz w:val="24"/>
          <w:szCs w:val="24"/>
          <w:lang w:eastAsia="zh-CN"/>
        </w:rPr>
        <w:t>Talving</w:t>
      </w:r>
      <w:proofErr w:type="spellEnd"/>
      <w:r w:rsidRPr="00AB1744">
        <w:rPr>
          <w:rFonts w:ascii="Book Antiqua" w:eastAsia="宋体" w:hAnsi="Book Antiqua" w:cs="Times New Roman"/>
          <w:sz w:val="24"/>
          <w:szCs w:val="24"/>
          <w:lang w:eastAsia="zh-CN"/>
        </w:rPr>
        <w:t xml:space="preserve"> P, Lam L, </w:t>
      </w:r>
      <w:proofErr w:type="spellStart"/>
      <w:r w:rsidRPr="00AB1744">
        <w:rPr>
          <w:rFonts w:ascii="Book Antiqua" w:eastAsia="宋体" w:hAnsi="Book Antiqua" w:cs="Times New Roman"/>
          <w:sz w:val="24"/>
          <w:szCs w:val="24"/>
          <w:lang w:eastAsia="zh-CN"/>
        </w:rPr>
        <w:t>Demetriades</w:t>
      </w:r>
      <w:proofErr w:type="spellEnd"/>
      <w:r w:rsidRPr="00AB1744">
        <w:rPr>
          <w:rFonts w:ascii="Book Antiqua" w:eastAsia="宋体" w:hAnsi="Book Antiqua" w:cs="Times New Roman"/>
          <w:sz w:val="24"/>
          <w:szCs w:val="24"/>
          <w:lang w:eastAsia="zh-CN"/>
        </w:rPr>
        <w:t xml:space="preserve"> D. Impact of fibrinogen levels on outcomes after acute injury in patients requiring a massive transfusion. </w:t>
      </w:r>
      <w:r w:rsidRPr="00AB1744">
        <w:rPr>
          <w:rFonts w:ascii="Book Antiqua" w:eastAsia="宋体" w:hAnsi="Book Antiqua" w:cs="Times New Roman"/>
          <w:i/>
          <w:iCs/>
          <w:sz w:val="24"/>
          <w:szCs w:val="24"/>
          <w:lang w:eastAsia="zh-CN"/>
        </w:rPr>
        <w:t xml:space="preserve">J Am </w:t>
      </w:r>
      <w:proofErr w:type="spellStart"/>
      <w:r w:rsidRPr="00AB1744">
        <w:rPr>
          <w:rFonts w:ascii="Book Antiqua" w:eastAsia="宋体" w:hAnsi="Book Antiqua" w:cs="Times New Roman"/>
          <w:i/>
          <w:iCs/>
          <w:sz w:val="24"/>
          <w:szCs w:val="24"/>
          <w:lang w:eastAsia="zh-CN"/>
        </w:rPr>
        <w:t>Coll</w:t>
      </w:r>
      <w:proofErr w:type="spellEnd"/>
      <w:r w:rsidRPr="00AB1744">
        <w:rPr>
          <w:rFonts w:ascii="Book Antiqua" w:eastAsia="宋体" w:hAnsi="Book Antiqua" w:cs="Times New Roman"/>
          <w:i/>
          <w:iCs/>
          <w:sz w:val="24"/>
          <w:szCs w:val="24"/>
          <w:lang w:eastAsia="zh-CN"/>
        </w:rPr>
        <w:t xml:space="preserve"> </w:t>
      </w:r>
      <w:proofErr w:type="spellStart"/>
      <w:r w:rsidRPr="00AB1744">
        <w:rPr>
          <w:rFonts w:ascii="Book Antiqua" w:eastAsia="宋体" w:hAnsi="Book Antiqua" w:cs="Times New Roman"/>
          <w:i/>
          <w:iCs/>
          <w:sz w:val="24"/>
          <w:szCs w:val="24"/>
          <w:lang w:eastAsia="zh-CN"/>
        </w:rPr>
        <w:t>Surg</w:t>
      </w:r>
      <w:proofErr w:type="spellEnd"/>
      <w:r w:rsidRPr="00AB1744">
        <w:rPr>
          <w:rFonts w:ascii="Book Antiqua" w:eastAsia="宋体" w:hAnsi="Book Antiqua" w:cs="Times New Roman"/>
          <w:sz w:val="24"/>
          <w:szCs w:val="24"/>
          <w:lang w:eastAsia="zh-CN"/>
        </w:rPr>
        <w:t> 2013; </w:t>
      </w:r>
      <w:r w:rsidRPr="00AB1744">
        <w:rPr>
          <w:rFonts w:ascii="Book Antiqua" w:eastAsia="宋体" w:hAnsi="Book Antiqua" w:cs="Times New Roman"/>
          <w:b/>
          <w:bCs/>
          <w:sz w:val="24"/>
          <w:szCs w:val="24"/>
          <w:lang w:eastAsia="zh-CN"/>
        </w:rPr>
        <w:t>216</w:t>
      </w:r>
      <w:r w:rsidRPr="00AB1744">
        <w:rPr>
          <w:rFonts w:ascii="Book Antiqua" w:eastAsia="宋体" w:hAnsi="Book Antiqua" w:cs="Times New Roman"/>
          <w:sz w:val="24"/>
          <w:szCs w:val="24"/>
          <w:lang w:eastAsia="zh-CN"/>
        </w:rPr>
        <w:t>: 290-297 [PMID: 23211116 DOI: 10.1016/j.jamcollsurg.2012.10.017]</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roofErr w:type="gramStart"/>
      <w:r w:rsidRPr="00AB1744">
        <w:rPr>
          <w:rFonts w:ascii="Book Antiqua" w:eastAsia="宋体" w:hAnsi="Book Antiqua" w:cs="宋体"/>
          <w:sz w:val="24"/>
          <w:szCs w:val="24"/>
          <w:lang w:eastAsia="zh-CN"/>
        </w:rPr>
        <w:t>16 </w:t>
      </w:r>
      <w:r w:rsidRPr="00AB1744">
        <w:rPr>
          <w:rFonts w:ascii="Book Antiqua" w:eastAsia="宋体" w:hAnsi="Book Antiqua" w:cs="宋体"/>
          <w:b/>
          <w:bCs/>
          <w:sz w:val="24"/>
          <w:szCs w:val="24"/>
          <w:lang w:eastAsia="zh-CN"/>
        </w:rPr>
        <w:t>Cap AP</w:t>
      </w:r>
      <w:r w:rsidRPr="00AB1744">
        <w:rPr>
          <w:rFonts w:ascii="Book Antiqua" w:eastAsia="宋体" w:hAnsi="Book Antiqua" w:cs="宋体"/>
          <w:sz w:val="24"/>
          <w:szCs w:val="24"/>
          <w:lang w:eastAsia="zh-CN"/>
        </w:rPr>
        <w:t xml:space="preserve">, Baer DG, </w:t>
      </w:r>
      <w:proofErr w:type="spellStart"/>
      <w:r w:rsidRPr="00AB1744">
        <w:rPr>
          <w:rFonts w:ascii="Book Antiqua" w:eastAsia="宋体" w:hAnsi="Book Antiqua" w:cs="宋体"/>
          <w:sz w:val="24"/>
          <w:szCs w:val="24"/>
          <w:lang w:eastAsia="zh-CN"/>
        </w:rPr>
        <w:t>Orman</w:t>
      </w:r>
      <w:proofErr w:type="spellEnd"/>
      <w:r w:rsidRPr="00AB1744">
        <w:rPr>
          <w:rFonts w:ascii="Book Antiqua" w:eastAsia="宋体" w:hAnsi="Book Antiqua" w:cs="宋体"/>
          <w:sz w:val="24"/>
          <w:szCs w:val="24"/>
          <w:lang w:eastAsia="zh-CN"/>
        </w:rPr>
        <w:t xml:space="preserve"> JA, Aden J, Ryan K, </w:t>
      </w:r>
      <w:proofErr w:type="spellStart"/>
      <w:r w:rsidRPr="00AB1744">
        <w:rPr>
          <w:rFonts w:ascii="Book Antiqua" w:eastAsia="宋体" w:hAnsi="Book Antiqua" w:cs="宋体"/>
          <w:sz w:val="24"/>
          <w:szCs w:val="24"/>
          <w:lang w:eastAsia="zh-CN"/>
        </w:rPr>
        <w:t>Blackbourne</w:t>
      </w:r>
      <w:proofErr w:type="spellEnd"/>
      <w:r w:rsidRPr="00AB1744">
        <w:rPr>
          <w:rFonts w:ascii="Book Antiqua" w:eastAsia="宋体" w:hAnsi="Book Antiqua" w:cs="宋体"/>
          <w:sz w:val="24"/>
          <w:szCs w:val="24"/>
          <w:lang w:eastAsia="zh-CN"/>
        </w:rPr>
        <w:t xml:space="preserve"> LH.</w:t>
      </w:r>
      <w:proofErr w:type="gramEnd"/>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for trauma patients: a critical review of the literature. </w:t>
      </w:r>
      <w:r w:rsidRPr="00AB1744">
        <w:rPr>
          <w:rFonts w:ascii="Book Antiqua" w:eastAsia="宋体" w:hAnsi="Book Antiqua" w:cs="宋体"/>
          <w:i/>
          <w:iCs/>
          <w:sz w:val="24"/>
          <w:szCs w:val="24"/>
          <w:lang w:eastAsia="zh-CN"/>
        </w:rPr>
        <w:t>J Trauma</w:t>
      </w:r>
      <w:r w:rsidRPr="00AB1744">
        <w:rPr>
          <w:rFonts w:ascii="Book Antiqua" w:eastAsia="宋体" w:hAnsi="Book Antiqua" w:cs="宋体"/>
          <w:sz w:val="24"/>
          <w:szCs w:val="24"/>
          <w:lang w:eastAsia="zh-CN"/>
        </w:rPr>
        <w:t> 2011; </w:t>
      </w:r>
      <w:r w:rsidRPr="00AB1744">
        <w:rPr>
          <w:rFonts w:ascii="Book Antiqua" w:eastAsia="宋体" w:hAnsi="Book Antiqua" w:cs="宋体"/>
          <w:b/>
          <w:bCs/>
          <w:sz w:val="24"/>
          <w:szCs w:val="24"/>
          <w:lang w:eastAsia="zh-CN"/>
        </w:rPr>
        <w:t>71</w:t>
      </w:r>
      <w:r w:rsidRPr="00AB1744">
        <w:rPr>
          <w:rFonts w:ascii="Book Antiqua" w:eastAsia="宋体" w:hAnsi="Book Antiqua" w:cs="宋体"/>
          <w:sz w:val="24"/>
          <w:szCs w:val="24"/>
          <w:lang w:eastAsia="zh-CN"/>
        </w:rPr>
        <w:t>: S9-14 [PMID: 21795884 DOI: 10.1097/TA.0b013e31822114af]</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17 </w:t>
      </w:r>
      <w:r w:rsidRPr="00AB1744">
        <w:rPr>
          <w:rFonts w:ascii="Book Antiqua" w:eastAsia="宋体" w:hAnsi="Book Antiqua" w:cs="宋体"/>
          <w:b/>
          <w:bCs/>
          <w:sz w:val="24"/>
          <w:szCs w:val="24"/>
          <w:lang w:eastAsia="zh-CN"/>
        </w:rPr>
        <w:t>Henry DA</w:t>
      </w:r>
      <w:r w:rsidRPr="00AB1744">
        <w:rPr>
          <w:rFonts w:ascii="Book Antiqua" w:eastAsia="宋体" w:hAnsi="Book Antiqua" w:cs="宋体"/>
          <w:sz w:val="24"/>
          <w:szCs w:val="24"/>
          <w:lang w:eastAsia="zh-CN"/>
        </w:rPr>
        <w:t xml:space="preserve">, Carless PA, </w:t>
      </w:r>
      <w:proofErr w:type="spellStart"/>
      <w:r w:rsidRPr="00AB1744">
        <w:rPr>
          <w:rFonts w:ascii="Book Antiqua" w:eastAsia="宋体" w:hAnsi="Book Antiqua" w:cs="宋体"/>
          <w:sz w:val="24"/>
          <w:szCs w:val="24"/>
          <w:lang w:eastAsia="zh-CN"/>
        </w:rPr>
        <w:t>Moxey</w:t>
      </w:r>
      <w:proofErr w:type="spellEnd"/>
      <w:r w:rsidRPr="00AB1744">
        <w:rPr>
          <w:rFonts w:ascii="Book Antiqua" w:eastAsia="宋体" w:hAnsi="Book Antiqua" w:cs="宋体"/>
          <w:sz w:val="24"/>
          <w:szCs w:val="24"/>
          <w:lang w:eastAsia="zh-CN"/>
        </w:rPr>
        <w:t xml:space="preserve"> AJ, O'Connell D, Stokes BJ, Fergusson DA, Ker K. Anti-</w:t>
      </w:r>
      <w:proofErr w:type="spellStart"/>
      <w:r w:rsidRPr="00AB1744">
        <w:rPr>
          <w:rFonts w:ascii="Book Antiqua" w:eastAsia="宋体" w:hAnsi="Book Antiqua" w:cs="宋体"/>
          <w:sz w:val="24"/>
          <w:szCs w:val="24"/>
          <w:lang w:eastAsia="zh-CN"/>
        </w:rPr>
        <w:t>fibrinolytic</w:t>
      </w:r>
      <w:proofErr w:type="spellEnd"/>
      <w:r w:rsidRPr="00AB1744">
        <w:rPr>
          <w:rFonts w:ascii="Book Antiqua" w:eastAsia="宋体" w:hAnsi="Book Antiqua" w:cs="宋体"/>
          <w:sz w:val="24"/>
          <w:szCs w:val="24"/>
          <w:lang w:eastAsia="zh-CN"/>
        </w:rPr>
        <w:t xml:space="preserve"> use for </w:t>
      </w:r>
      <w:proofErr w:type="spellStart"/>
      <w:r w:rsidRPr="00AB1744">
        <w:rPr>
          <w:rFonts w:ascii="Book Antiqua" w:eastAsia="宋体" w:hAnsi="Book Antiqua" w:cs="宋体"/>
          <w:sz w:val="24"/>
          <w:szCs w:val="24"/>
          <w:lang w:eastAsia="zh-CN"/>
        </w:rPr>
        <w:t>minimising</w:t>
      </w:r>
      <w:proofErr w:type="spellEnd"/>
      <w:r w:rsidRPr="00AB1744">
        <w:rPr>
          <w:rFonts w:ascii="Book Antiqua" w:eastAsia="宋体" w:hAnsi="Book Antiqua" w:cs="宋体"/>
          <w:sz w:val="24"/>
          <w:szCs w:val="24"/>
          <w:lang w:eastAsia="zh-CN"/>
        </w:rPr>
        <w:t xml:space="preserve"> perioperative allogeneic blood transfusion. </w:t>
      </w:r>
      <w:r w:rsidRPr="00AB1744">
        <w:rPr>
          <w:rFonts w:ascii="Book Antiqua" w:eastAsia="宋体" w:hAnsi="Book Antiqua" w:cs="宋体"/>
          <w:i/>
          <w:iCs/>
          <w:sz w:val="24"/>
          <w:szCs w:val="24"/>
          <w:lang w:eastAsia="zh-CN"/>
        </w:rPr>
        <w:t xml:space="preserve">Cochrane Database </w:t>
      </w:r>
      <w:proofErr w:type="spellStart"/>
      <w:r w:rsidRPr="00AB1744">
        <w:rPr>
          <w:rFonts w:ascii="Book Antiqua" w:eastAsia="宋体" w:hAnsi="Book Antiqua" w:cs="宋体"/>
          <w:i/>
          <w:iCs/>
          <w:sz w:val="24"/>
          <w:szCs w:val="24"/>
          <w:lang w:eastAsia="zh-CN"/>
        </w:rPr>
        <w:t>Syst</w:t>
      </w:r>
      <w:proofErr w:type="spellEnd"/>
      <w:r w:rsidRPr="00AB1744">
        <w:rPr>
          <w:rFonts w:ascii="Book Antiqua" w:eastAsia="宋体" w:hAnsi="Book Antiqua" w:cs="宋体"/>
          <w:i/>
          <w:iCs/>
          <w:sz w:val="24"/>
          <w:szCs w:val="24"/>
          <w:lang w:eastAsia="zh-CN"/>
        </w:rPr>
        <w:t xml:space="preserve"> Rev</w:t>
      </w:r>
      <w:r w:rsidRPr="00AB1744">
        <w:rPr>
          <w:rFonts w:ascii="Book Antiqua" w:eastAsia="宋体" w:hAnsi="Book Antiqua" w:cs="宋体"/>
          <w:sz w:val="24"/>
          <w:szCs w:val="24"/>
          <w:lang w:eastAsia="zh-CN"/>
        </w:rPr>
        <w:t> 2011; </w:t>
      </w:r>
      <w:r w:rsidRPr="00AB1744">
        <w:rPr>
          <w:rFonts w:ascii="Book Antiqua" w:eastAsia="宋体" w:hAnsi="Book Antiqua" w:cs="Times New Roman"/>
          <w:b/>
          <w:sz w:val="24"/>
          <w:szCs w:val="24"/>
          <w:lang w:val="fr-FR" w:eastAsia="fr-FR"/>
        </w:rPr>
        <w:t>16</w:t>
      </w:r>
      <w:r w:rsidRPr="00AB1744">
        <w:rPr>
          <w:rFonts w:ascii="Book Antiqua" w:eastAsia="宋体" w:hAnsi="Book Antiqua" w:cs="宋体"/>
          <w:sz w:val="24"/>
          <w:szCs w:val="24"/>
          <w:lang w:eastAsia="zh-CN"/>
        </w:rPr>
        <w:t>: CD001886 [PMID: 21412876 DOI: 10.1002/14651858.CD001886.pub4]</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18 </w:t>
      </w:r>
      <w:r w:rsidRPr="00AB1744">
        <w:rPr>
          <w:rFonts w:ascii="Book Antiqua" w:eastAsia="宋体" w:hAnsi="Book Antiqua" w:cs="宋体"/>
          <w:b/>
          <w:bCs/>
          <w:sz w:val="24"/>
          <w:szCs w:val="24"/>
          <w:lang w:eastAsia="zh-CN"/>
        </w:rPr>
        <w:t>Wei M</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Jian</w:t>
      </w:r>
      <w:proofErr w:type="spellEnd"/>
      <w:r w:rsidRPr="00AB1744">
        <w:rPr>
          <w:rFonts w:ascii="Book Antiqua" w:eastAsia="宋体" w:hAnsi="Book Antiqua" w:cs="宋体"/>
          <w:sz w:val="24"/>
          <w:szCs w:val="24"/>
          <w:lang w:eastAsia="zh-CN"/>
        </w:rPr>
        <w:t xml:space="preserve"> K, </w:t>
      </w:r>
      <w:proofErr w:type="spellStart"/>
      <w:r w:rsidRPr="00AB1744">
        <w:rPr>
          <w:rFonts w:ascii="Book Antiqua" w:eastAsia="宋体" w:hAnsi="Book Antiqua" w:cs="宋体"/>
          <w:sz w:val="24"/>
          <w:szCs w:val="24"/>
          <w:lang w:eastAsia="zh-CN"/>
        </w:rPr>
        <w:t>Guo</w:t>
      </w:r>
      <w:proofErr w:type="spellEnd"/>
      <w:r w:rsidRPr="00AB1744">
        <w:rPr>
          <w:rFonts w:ascii="Book Antiqua" w:eastAsia="宋体" w:hAnsi="Book Antiqua" w:cs="宋体"/>
          <w:sz w:val="24"/>
          <w:szCs w:val="24"/>
          <w:lang w:eastAsia="zh-CN"/>
        </w:rPr>
        <w:t xml:space="preserve"> Z, Wang L, Jiang D, Zhang L, </w:t>
      </w:r>
      <w:proofErr w:type="spellStart"/>
      <w:r w:rsidRPr="00AB1744">
        <w:rPr>
          <w:rFonts w:ascii="Book Antiqua" w:eastAsia="宋体" w:hAnsi="Book Antiqua" w:cs="宋体"/>
          <w:sz w:val="24"/>
          <w:szCs w:val="24"/>
          <w:lang w:eastAsia="zh-CN"/>
        </w:rPr>
        <w:t>Tarkka</w:t>
      </w:r>
      <w:proofErr w:type="spellEnd"/>
      <w:r w:rsidRPr="00AB1744">
        <w:rPr>
          <w:rFonts w:ascii="Book Antiqua" w:eastAsia="宋体" w:hAnsi="Book Antiqua" w:cs="宋体"/>
          <w:sz w:val="24"/>
          <w:szCs w:val="24"/>
          <w:lang w:eastAsia="zh-CN"/>
        </w:rPr>
        <w:t xml:space="preserve"> M.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reduces postoperative bleeding in off-pump coronary artery bypass grafting. </w:t>
      </w:r>
      <w:proofErr w:type="spellStart"/>
      <w:r w:rsidRPr="00AB1744">
        <w:rPr>
          <w:rFonts w:ascii="Book Antiqua" w:eastAsia="宋体" w:hAnsi="Book Antiqua" w:cs="宋体"/>
          <w:i/>
          <w:iCs/>
          <w:sz w:val="24"/>
          <w:szCs w:val="24"/>
          <w:lang w:eastAsia="zh-CN"/>
        </w:rPr>
        <w:t>Scand</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Cardiovasc</w:t>
      </w:r>
      <w:proofErr w:type="spellEnd"/>
      <w:r w:rsidRPr="00AB1744">
        <w:rPr>
          <w:rFonts w:ascii="Book Antiqua" w:eastAsia="宋体" w:hAnsi="Book Antiqua" w:cs="宋体"/>
          <w:i/>
          <w:iCs/>
          <w:sz w:val="24"/>
          <w:szCs w:val="24"/>
          <w:lang w:eastAsia="zh-CN"/>
        </w:rPr>
        <w:t xml:space="preserve"> J</w:t>
      </w:r>
      <w:r w:rsidRPr="00AB1744">
        <w:rPr>
          <w:rFonts w:ascii="Book Antiqua" w:eastAsia="宋体" w:hAnsi="Book Antiqua" w:cs="宋体"/>
          <w:sz w:val="24"/>
          <w:szCs w:val="24"/>
          <w:lang w:eastAsia="zh-CN"/>
        </w:rPr>
        <w:t> 2006; </w:t>
      </w:r>
      <w:r w:rsidRPr="00AB1744">
        <w:rPr>
          <w:rFonts w:ascii="Book Antiqua" w:eastAsia="宋体" w:hAnsi="Book Antiqua" w:cs="宋体"/>
          <w:b/>
          <w:bCs/>
          <w:sz w:val="24"/>
          <w:szCs w:val="24"/>
          <w:lang w:eastAsia="zh-CN"/>
        </w:rPr>
        <w:t>40</w:t>
      </w:r>
      <w:r w:rsidRPr="00AB1744">
        <w:rPr>
          <w:rFonts w:ascii="Book Antiqua" w:eastAsia="宋体" w:hAnsi="Book Antiqua" w:cs="宋体"/>
          <w:sz w:val="24"/>
          <w:szCs w:val="24"/>
          <w:lang w:eastAsia="zh-CN"/>
        </w:rPr>
        <w:t>: 105-109 [PMID: 16608780 DOI: 10.1080/14017430500519864]</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19 </w:t>
      </w:r>
      <w:r w:rsidRPr="00AB1744">
        <w:rPr>
          <w:rFonts w:ascii="Book Antiqua" w:eastAsia="宋体" w:hAnsi="Book Antiqua" w:cs="宋体"/>
          <w:b/>
          <w:bCs/>
          <w:sz w:val="24"/>
          <w:szCs w:val="24"/>
          <w:lang w:eastAsia="zh-CN"/>
        </w:rPr>
        <w:t>Ker K</w:t>
      </w:r>
      <w:r w:rsidRPr="00AB1744">
        <w:rPr>
          <w:rFonts w:ascii="Book Antiqua" w:eastAsia="宋体" w:hAnsi="Book Antiqua" w:cs="宋体"/>
          <w:sz w:val="24"/>
          <w:szCs w:val="24"/>
          <w:lang w:eastAsia="zh-CN"/>
        </w:rPr>
        <w:t xml:space="preserve">, Edwards P, </w:t>
      </w:r>
      <w:proofErr w:type="spellStart"/>
      <w:r w:rsidRPr="00AB1744">
        <w:rPr>
          <w:rFonts w:ascii="Book Antiqua" w:eastAsia="宋体" w:hAnsi="Book Antiqua" w:cs="宋体"/>
          <w:sz w:val="24"/>
          <w:szCs w:val="24"/>
          <w:lang w:eastAsia="zh-CN"/>
        </w:rPr>
        <w:t>Perel</w:t>
      </w:r>
      <w:proofErr w:type="spellEnd"/>
      <w:r w:rsidRPr="00AB1744">
        <w:rPr>
          <w:rFonts w:ascii="Book Antiqua" w:eastAsia="宋体" w:hAnsi="Book Antiqua" w:cs="宋体"/>
          <w:sz w:val="24"/>
          <w:szCs w:val="24"/>
          <w:lang w:eastAsia="zh-CN"/>
        </w:rPr>
        <w:t xml:space="preserve"> P, Shakur H, Roberts I. Effect of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on surgical bleeding: systematic review and cumulative meta-analysis. </w:t>
      </w:r>
      <w:r w:rsidRPr="00AB1744">
        <w:rPr>
          <w:rFonts w:ascii="Book Antiqua" w:eastAsia="宋体" w:hAnsi="Book Antiqua" w:cs="宋体"/>
          <w:i/>
          <w:iCs/>
          <w:sz w:val="24"/>
          <w:szCs w:val="24"/>
          <w:lang w:eastAsia="zh-CN"/>
        </w:rPr>
        <w:t>BMJ</w:t>
      </w:r>
      <w:r w:rsidRPr="00AB1744">
        <w:rPr>
          <w:rFonts w:ascii="Book Antiqua" w:eastAsia="宋体" w:hAnsi="Book Antiqua" w:cs="宋体"/>
          <w:sz w:val="24"/>
          <w:szCs w:val="24"/>
          <w:lang w:eastAsia="zh-CN"/>
        </w:rPr>
        <w:t> 2012; </w:t>
      </w:r>
      <w:r w:rsidRPr="00AB1744">
        <w:rPr>
          <w:rFonts w:ascii="Book Antiqua" w:eastAsia="宋体" w:hAnsi="Book Antiqua" w:cs="宋体"/>
          <w:b/>
          <w:bCs/>
          <w:sz w:val="24"/>
          <w:szCs w:val="24"/>
          <w:lang w:eastAsia="zh-CN"/>
        </w:rPr>
        <w:t>344</w:t>
      </w:r>
      <w:r w:rsidRPr="00AB1744">
        <w:rPr>
          <w:rFonts w:ascii="Book Antiqua" w:eastAsia="宋体" w:hAnsi="Book Antiqua" w:cs="宋体"/>
          <w:sz w:val="24"/>
          <w:szCs w:val="24"/>
          <w:lang w:eastAsia="zh-CN"/>
        </w:rPr>
        <w:t>: e3054 [PMID: 22611164 DOI: 10.1136/bmj.e3054]</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20 </w:t>
      </w:r>
      <w:r w:rsidRPr="00AB1744">
        <w:rPr>
          <w:rFonts w:ascii="Book Antiqua" w:eastAsia="宋体" w:hAnsi="Book Antiqua" w:cs="宋体"/>
          <w:b/>
          <w:bCs/>
          <w:sz w:val="24"/>
          <w:szCs w:val="24"/>
          <w:lang w:eastAsia="zh-CN"/>
        </w:rPr>
        <w:t>Bailey AM</w:t>
      </w:r>
      <w:r w:rsidRPr="00AB1744">
        <w:rPr>
          <w:rFonts w:ascii="Book Antiqua" w:eastAsia="宋体" w:hAnsi="Book Antiqua" w:cs="宋体"/>
          <w:sz w:val="24"/>
          <w:szCs w:val="24"/>
          <w:lang w:eastAsia="zh-CN"/>
        </w:rPr>
        <w:t xml:space="preserve">, Baker SN, </w:t>
      </w:r>
      <w:proofErr w:type="spellStart"/>
      <w:r w:rsidRPr="00AB1744">
        <w:rPr>
          <w:rFonts w:ascii="Book Antiqua" w:eastAsia="宋体" w:hAnsi="Book Antiqua" w:cs="宋体"/>
          <w:sz w:val="24"/>
          <w:szCs w:val="24"/>
          <w:lang w:eastAsia="zh-CN"/>
        </w:rPr>
        <w:t>Weant</w:t>
      </w:r>
      <w:proofErr w:type="spellEnd"/>
      <w:r w:rsidRPr="00AB1744">
        <w:rPr>
          <w:rFonts w:ascii="Book Antiqua" w:eastAsia="宋体" w:hAnsi="Book Antiqua" w:cs="宋体"/>
          <w:sz w:val="24"/>
          <w:szCs w:val="24"/>
          <w:lang w:eastAsia="zh-CN"/>
        </w:rPr>
        <w:t xml:space="preserve"> KA. </w:t>
      </w:r>
      <w:proofErr w:type="spellStart"/>
      <w:proofErr w:type="gram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for trauma-related hemorrhage.</w:t>
      </w:r>
      <w:proofErr w:type="gramEnd"/>
      <w:r w:rsidRPr="00AB1744">
        <w:rPr>
          <w:rFonts w:ascii="Book Antiqua" w:eastAsia="宋体" w:hAnsi="Book Antiqua" w:cs="宋体"/>
          <w:sz w:val="24"/>
          <w:szCs w:val="24"/>
          <w:lang w:eastAsia="zh-CN"/>
        </w:rPr>
        <w:t> </w:t>
      </w:r>
      <w:proofErr w:type="spellStart"/>
      <w:r w:rsidRPr="00AB1744">
        <w:rPr>
          <w:rFonts w:ascii="Book Antiqua" w:eastAsia="宋体" w:hAnsi="Book Antiqua" w:cs="宋体"/>
          <w:i/>
          <w:iCs/>
          <w:sz w:val="24"/>
          <w:szCs w:val="24"/>
          <w:lang w:eastAsia="zh-CN"/>
        </w:rPr>
        <w:t>Adv</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Emerg</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Nurs</w:t>
      </w:r>
      <w:proofErr w:type="spellEnd"/>
      <w:r w:rsidRPr="00AB1744">
        <w:rPr>
          <w:rFonts w:ascii="Book Antiqua" w:eastAsia="宋体" w:hAnsi="Book Antiqua" w:cs="宋体"/>
          <w:i/>
          <w:iCs/>
          <w:sz w:val="24"/>
          <w:szCs w:val="24"/>
          <w:lang w:eastAsia="zh-CN"/>
        </w:rPr>
        <w:t xml:space="preserve"> J</w:t>
      </w:r>
      <w:r w:rsidRPr="00AB1744">
        <w:rPr>
          <w:rFonts w:ascii="Book Antiqua" w:eastAsia="宋体" w:hAnsi="Book Antiqua" w:cs="宋体"/>
          <w:sz w:val="24"/>
          <w:szCs w:val="24"/>
          <w:lang w:eastAsia="zh-CN"/>
        </w:rPr>
        <w:t> </w:t>
      </w:r>
      <w:r w:rsidRPr="00AB1744">
        <w:rPr>
          <w:rFonts w:ascii="Book Antiqua" w:eastAsia="宋体" w:hAnsi="Book Antiqua" w:cs="宋体" w:hint="eastAsia"/>
          <w:sz w:val="24"/>
          <w:szCs w:val="24"/>
          <w:lang w:eastAsia="zh-CN"/>
        </w:rPr>
        <w:t>2014</w:t>
      </w:r>
      <w:r w:rsidRPr="00AB1744">
        <w:rPr>
          <w:rFonts w:ascii="Book Antiqua" w:eastAsia="宋体" w:hAnsi="Book Antiqua" w:cs="宋体"/>
          <w:sz w:val="24"/>
          <w:szCs w:val="24"/>
          <w:lang w:eastAsia="zh-CN"/>
        </w:rPr>
        <w:t>; </w:t>
      </w:r>
      <w:r w:rsidRPr="00AB1744">
        <w:rPr>
          <w:rFonts w:ascii="Book Antiqua" w:eastAsia="宋体" w:hAnsi="Book Antiqua" w:cs="宋体"/>
          <w:b/>
          <w:bCs/>
          <w:sz w:val="24"/>
          <w:szCs w:val="24"/>
          <w:lang w:eastAsia="zh-CN"/>
        </w:rPr>
        <w:t>36</w:t>
      </w:r>
      <w:r w:rsidRPr="00AB1744">
        <w:rPr>
          <w:rFonts w:ascii="Book Antiqua" w:eastAsia="宋体" w:hAnsi="Book Antiqua" w:cs="宋体"/>
          <w:sz w:val="24"/>
          <w:szCs w:val="24"/>
          <w:lang w:eastAsia="zh-CN"/>
        </w:rPr>
        <w:t xml:space="preserve">: 123-31; quiz 132-3 [PMID: 24785665 DOI: </w:t>
      </w:r>
      <w:bookmarkStart w:id="21" w:name="_GoBack"/>
      <w:bookmarkEnd w:id="21"/>
      <w:r w:rsidRPr="00AB1744">
        <w:rPr>
          <w:rFonts w:ascii="Book Antiqua" w:eastAsia="宋体" w:hAnsi="Book Antiqua" w:cs="宋体"/>
          <w:sz w:val="24"/>
          <w:szCs w:val="24"/>
          <w:lang w:eastAsia="zh-CN"/>
        </w:rPr>
        <w:t>10.1097/TME.0000000000000018]</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21 </w:t>
      </w:r>
      <w:r w:rsidRPr="00AB1744">
        <w:rPr>
          <w:rFonts w:ascii="Book Antiqua" w:eastAsia="宋体" w:hAnsi="Book Antiqua" w:cs="宋体"/>
          <w:b/>
          <w:bCs/>
          <w:sz w:val="24"/>
          <w:szCs w:val="24"/>
          <w:lang w:eastAsia="zh-CN"/>
        </w:rPr>
        <w:t>Okamoto S</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Hijikata-Okunomiya</w:t>
      </w:r>
      <w:proofErr w:type="spellEnd"/>
      <w:r w:rsidRPr="00AB1744">
        <w:rPr>
          <w:rFonts w:ascii="Book Antiqua" w:eastAsia="宋体" w:hAnsi="Book Antiqua" w:cs="宋体"/>
          <w:sz w:val="24"/>
          <w:szCs w:val="24"/>
          <w:lang w:eastAsia="zh-CN"/>
        </w:rPr>
        <w:t xml:space="preserve"> A, Wanaka K, Okada Y, Okamoto U. Enzyme-controlling medicines: introduction. </w:t>
      </w:r>
      <w:proofErr w:type="spellStart"/>
      <w:r w:rsidRPr="00AB1744">
        <w:rPr>
          <w:rFonts w:ascii="Book Antiqua" w:eastAsia="宋体" w:hAnsi="Book Antiqua" w:cs="宋体"/>
          <w:i/>
          <w:iCs/>
          <w:sz w:val="24"/>
          <w:szCs w:val="24"/>
          <w:lang w:eastAsia="zh-CN"/>
        </w:rPr>
        <w:t>Semin</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Thromb</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Hemost</w:t>
      </w:r>
      <w:proofErr w:type="spellEnd"/>
      <w:r w:rsidRPr="00AB1744">
        <w:rPr>
          <w:rFonts w:ascii="Book Antiqua" w:eastAsia="宋体" w:hAnsi="Book Antiqua" w:cs="宋体"/>
          <w:sz w:val="24"/>
          <w:szCs w:val="24"/>
          <w:lang w:eastAsia="zh-CN"/>
        </w:rPr>
        <w:t> 1997; </w:t>
      </w:r>
      <w:r w:rsidRPr="00AB1744">
        <w:rPr>
          <w:rFonts w:ascii="Book Antiqua" w:eastAsia="宋体" w:hAnsi="Book Antiqua" w:cs="宋体"/>
          <w:b/>
          <w:bCs/>
          <w:sz w:val="24"/>
          <w:szCs w:val="24"/>
          <w:lang w:eastAsia="zh-CN"/>
        </w:rPr>
        <w:t>23</w:t>
      </w:r>
      <w:r w:rsidRPr="00AB1744">
        <w:rPr>
          <w:rFonts w:ascii="Book Antiqua" w:eastAsia="宋体" w:hAnsi="Book Antiqua" w:cs="宋体"/>
          <w:sz w:val="24"/>
          <w:szCs w:val="24"/>
          <w:lang w:eastAsia="zh-CN"/>
        </w:rPr>
        <w:t>: 493-501 [PMID: 9469621 DOI: 10.1055/s-2007-996127]</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lastRenderedPageBreak/>
        <w:t>22 </w:t>
      </w:r>
      <w:r w:rsidRPr="00AB1744">
        <w:rPr>
          <w:rFonts w:ascii="Book Antiqua" w:eastAsia="宋体" w:hAnsi="Book Antiqua" w:cs="宋体"/>
          <w:b/>
          <w:bCs/>
          <w:sz w:val="24"/>
          <w:szCs w:val="24"/>
          <w:lang w:eastAsia="zh-CN"/>
        </w:rPr>
        <w:t>Roberts I</w:t>
      </w:r>
      <w:r w:rsidRPr="00AB1744">
        <w:rPr>
          <w:rFonts w:ascii="Book Antiqua" w:eastAsia="宋体" w:hAnsi="Book Antiqua" w:cs="宋体"/>
          <w:sz w:val="24"/>
          <w:szCs w:val="24"/>
          <w:lang w:eastAsia="zh-CN"/>
        </w:rPr>
        <w:t xml:space="preserve">, Shakur H, Coats T, Hunt B, </w:t>
      </w:r>
      <w:proofErr w:type="spellStart"/>
      <w:r w:rsidRPr="00AB1744">
        <w:rPr>
          <w:rFonts w:ascii="Book Antiqua" w:eastAsia="宋体" w:hAnsi="Book Antiqua" w:cs="宋体"/>
          <w:sz w:val="24"/>
          <w:szCs w:val="24"/>
          <w:lang w:eastAsia="zh-CN"/>
        </w:rPr>
        <w:t>Balogun</w:t>
      </w:r>
      <w:proofErr w:type="spellEnd"/>
      <w:r w:rsidRPr="00AB1744">
        <w:rPr>
          <w:rFonts w:ascii="Book Antiqua" w:eastAsia="宋体" w:hAnsi="Book Antiqua" w:cs="宋体"/>
          <w:sz w:val="24"/>
          <w:szCs w:val="24"/>
          <w:lang w:eastAsia="zh-CN"/>
        </w:rPr>
        <w:t xml:space="preserve"> E, </w:t>
      </w:r>
      <w:proofErr w:type="spellStart"/>
      <w:r w:rsidRPr="00AB1744">
        <w:rPr>
          <w:rFonts w:ascii="Book Antiqua" w:eastAsia="宋体" w:hAnsi="Book Antiqua" w:cs="宋体"/>
          <w:sz w:val="24"/>
          <w:szCs w:val="24"/>
          <w:lang w:eastAsia="zh-CN"/>
        </w:rPr>
        <w:t>Barnetson</w:t>
      </w:r>
      <w:proofErr w:type="spellEnd"/>
      <w:r w:rsidRPr="00AB1744">
        <w:rPr>
          <w:rFonts w:ascii="Book Antiqua" w:eastAsia="宋体" w:hAnsi="Book Antiqua" w:cs="宋体"/>
          <w:sz w:val="24"/>
          <w:szCs w:val="24"/>
          <w:lang w:eastAsia="zh-CN"/>
        </w:rPr>
        <w:t xml:space="preserve"> L, Cook L, Kawahara T, </w:t>
      </w:r>
      <w:proofErr w:type="spellStart"/>
      <w:r w:rsidRPr="00AB1744">
        <w:rPr>
          <w:rFonts w:ascii="Book Antiqua" w:eastAsia="宋体" w:hAnsi="Book Antiqua" w:cs="宋体"/>
          <w:sz w:val="24"/>
          <w:szCs w:val="24"/>
          <w:lang w:eastAsia="zh-CN"/>
        </w:rPr>
        <w:t>Perel</w:t>
      </w:r>
      <w:proofErr w:type="spellEnd"/>
      <w:r w:rsidRPr="00AB1744">
        <w:rPr>
          <w:rFonts w:ascii="Book Antiqua" w:eastAsia="宋体" w:hAnsi="Book Antiqua" w:cs="宋体"/>
          <w:sz w:val="24"/>
          <w:szCs w:val="24"/>
          <w:lang w:eastAsia="zh-CN"/>
        </w:rPr>
        <w:t xml:space="preserve"> P, </w:t>
      </w:r>
      <w:proofErr w:type="spellStart"/>
      <w:r w:rsidRPr="00AB1744">
        <w:rPr>
          <w:rFonts w:ascii="Book Antiqua" w:eastAsia="宋体" w:hAnsi="Book Antiqua" w:cs="宋体"/>
          <w:sz w:val="24"/>
          <w:szCs w:val="24"/>
          <w:lang w:eastAsia="zh-CN"/>
        </w:rPr>
        <w:t>Prieto</w:t>
      </w:r>
      <w:proofErr w:type="spellEnd"/>
      <w:r w:rsidRPr="00AB1744">
        <w:rPr>
          <w:rFonts w:ascii="Book Antiqua" w:eastAsia="宋体" w:hAnsi="Book Antiqua" w:cs="宋体"/>
          <w:sz w:val="24"/>
          <w:szCs w:val="24"/>
          <w:lang w:eastAsia="zh-CN"/>
        </w:rPr>
        <w:t xml:space="preserve">-Merino D, Ramos M, Cairns J, </w:t>
      </w:r>
      <w:proofErr w:type="spellStart"/>
      <w:r w:rsidRPr="00AB1744">
        <w:rPr>
          <w:rFonts w:ascii="Book Antiqua" w:eastAsia="宋体" w:hAnsi="Book Antiqua" w:cs="宋体"/>
          <w:sz w:val="24"/>
          <w:szCs w:val="24"/>
          <w:lang w:eastAsia="zh-CN"/>
        </w:rPr>
        <w:t>Guerriero</w:t>
      </w:r>
      <w:proofErr w:type="spellEnd"/>
      <w:r w:rsidRPr="00AB1744">
        <w:rPr>
          <w:rFonts w:ascii="Book Antiqua" w:eastAsia="宋体" w:hAnsi="Book Antiqua" w:cs="宋体"/>
          <w:sz w:val="24"/>
          <w:szCs w:val="24"/>
          <w:lang w:eastAsia="zh-CN"/>
        </w:rPr>
        <w:t xml:space="preserve"> C. The CRASH-2 trial: a </w:t>
      </w:r>
      <w:proofErr w:type="spellStart"/>
      <w:r w:rsidRPr="00AB1744">
        <w:rPr>
          <w:rFonts w:ascii="Book Antiqua" w:eastAsia="宋体" w:hAnsi="Book Antiqua" w:cs="宋体"/>
          <w:sz w:val="24"/>
          <w:szCs w:val="24"/>
          <w:lang w:eastAsia="zh-CN"/>
        </w:rPr>
        <w:t>randomised</w:t>
      </w:r>
      <w:proofErr w:type="spellEnd"/>
      <w:r w:rsidRPr="00AB1744">
        <w:rPr>
          <w:rFonts w:ascii="Book Antiqua" w:eastAsia="宋体" w:hAnsi="Book Antiqua" w:cs="宋体"/>
          <w:sz w:val="24"/>
          <w:szCs w:val="24"/>
          <w:lang w:eastAsia="zh-CN"/>
        </w:rPr>
        <w:t xml:space="preserve"> controlled trial and economic evaluation of the effects of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on death, vascular occlusive events and transfusion requirement in bleeding trauma patients. </w:t>
      </w:r>
      <w:r w:rsidRPr="00AB1744">
        <w:rPr>
          <w:rFonts w:ascii="Book Antiqua" w:eastAsia="宋体" w:hAnsi="Book Antiqua" w:cs="宋体"/>
          <w:i/>
          <w:iCs/>
          <w:sz w:val="24"/>
          <w:szCs w:val="24"/>
          <w:lang w:eastAsia="zh-CN"/>
        </w:rPr>
        <w:t xml:space="preserve">Health </w:t>
      </w:r>
      <w:proofErr w:type="spellStart"/>
      <w:r w:rsidRPr="00AB1744">
        <w:rPr>
          <w:rFonts w:ascii="Book Antiqua" w:eastAsia="宋体" w:hAnsi="Book Antiqua" w:cs="宋体"/>
          <w:i/>
          <w:iCs/>
          <w:sz w:val="24"/>
          <w:szCs w:val="24"/>
          <w:lang w:eastAsia="zh-CN"/>
        </w:rPr>
        <w:t>Technol</w:t>
      </w:r>
      <w:proofErr w:type="spellEnd"/>
      <w:r w:rsidRPr="00AB1744">
        <w:rPr>
          <w:rFonts w:ascii="Book Antiqua" w:eastAsia="宋体" w:hAnsi="Book Antiqua" w:cs="宋体"/>
          <w:i/>
          <w:iCs/>
          <w:sz w:val="24"/>
          <w:szCs w:val="24"/>
          <w:lang w:eastAsia="zh-CN"/>
        </w:rPr>
        <w:t xml:space="preserve"> Assess</w:t>
      </w:r>
      <w:r w:rsidRPr="00AB1744">
        <w:rPr>
          <w:rFonts w:ascii="Book Antiqua" w:eastAsia="宋体" w:hAnsi="Book Antiqua" w:cs="宋体"/>
          <w:sz w:val="24"/>
          <w:szCs w:val="24"/>
          <w:lang w:eastAsia="zh-CN"/>
        </w:rPr>
        <w:t> 2013; </w:t>
      </w:r>
      <w:r w:rsidRPr="00AB1744">
        <w:rPr>
          <w:rFonts w:ascii="Book Antiqua" w:eastAsia="宋体" w:hAnsi="Book Antiqua" w:cs="宋体"/>
          <w:b/>
          <w:bCs/>
          <w:sz w:val="24"/>
          <w:szCs w:val="24"/>
          <w:lang w:eastAsia="zh-CN"/>
        </w:rPr>
        <w:t>17</w:t>
      </w:r>
      <w:r w:rsidRPr="00AB1744">
        <w:rPr>
          <w:rFonts w:ascii="Book Antiqua" w:eastAsia="宋体" w:hAnsi="Book Antiqua" w:cs="宋体"/>
          <w:sz w:val="24"/>
          <w:szCs w:val="24"/>
          <w:lang w:eastAsia="zh-CN"/>
        </w:rPr>
        <w:t>: 1-79 [PMID: 23477634 DOI: 10.3310/hta17100]</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23 </w:t>
      </w:r>
      <w:r w:rsidRPr="00AB1744">
        <w:rPr>
          <w:rFonts w:ascii="Book Antiqua" w:eastAsia="宋体" w:hAnsi="Book Antiqua" w:cs="宋体"/>
          <w:b/>
          <w:bCs/>
          <w:sz w:val="24"/>
          <w:szCs w:val="24"/>
          <w:lang w:eastAsia="zh-CN"/>
        </w:rPr>
        <w:t>Morrison JJ</w:t>
      </w:r>
      <w:r w:rsidRPr="00AB1744">
        <w:rPr>
          <w:rFonts w:ascii="Book Antiqua" w:eastAsia="宋体" w:hAnsi="Book Antiqua" w:cs="宋体"/>
          <w:sz w:val="24"/>
          <w:szCs w:val="24"/>
          <w:lang w:eastAsia="zh-CN"/>
        </w:rPr>
        <w:t xml:space="preserve">, Dubose JJ, Rasmussen TE, Midwinter MJ. </w:t>
      </w:r>
      <w:proofErr w:type="gramStart"/>
      <w:r w:rsidRPr="00AB1744">
        <w:rPr>
          <w:rFonts w:ascii="Book Antiqua" w:eastAsia="宋体" w:hAnsi="Book Antiqua" w:cs="宋体"/>
          <w:sz w:val="24"/>
          <w:szCs w:val="24"/>
          <w:lang w:eastAsia="zh-CN"/>
        </w:rPr>
        <w:t xml:space="preserve">Military Application of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in Trauma Emergency Resuscitation (MATTERs) Study.</w:t>
      </w:r>
      <w:proofErr w:type="gramEnd"/>
      <w:r w:rsidRPr="00AB1744">
        <w:rPr>
          <w:rFonts w:ascii="Book Antiqua" w:eastAsia="宋体" w:hAnsi="Book Antiqua" w:cs="宋体"/>
          <w:sz w:val="24"/>
          <w:szCs w:val="24"/>
          <w:lang w:eastAsia="zh-CN"/>
        </w:rPr>
        <w:t> </w:t>
      </w:r>
      <w:r w:rsidRPr="00AB1744">
        <w:rPr>
          <w:rFonts w:ascii="Book Antiqua" w:eastAsia="宋体" w:hAnsi="Book Antiqua" w:cs="宋体"/>
          <w:i/>
          <w:iCs/>
          <w:sz w:val="24"/>
          <w:szCs w:val="24"/>
          <w:lang w:eastAsia="zh-CN"/>
        </w:rPr>
        <w:t xml:space="preserve">Arch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2012; </w:t>
      </w:r>
      <w:r w:rsidRPr="00AB1744">
        <w:rPr>
          <w:rFonts w:ascii="Book Antiqua" w:eastAsia="宋体" w:hAnsi="Book Antiqua" w:cs="宋体"/>
          <w:b/>
          <w:bCs/>
          <w:sz w:val="24"/>
          <w:szCs w:val="24"/>
          <w:lang w:eastAsia="zh-CN"/>
        </w:rPr>
        <w:t>147</w:t>
      </w:r>
      <w:r w:rsidRPr="00AB1744">
        <w:rPr>
          <w:rFonts w:ascii="Book Antiqua" w:eastAsia="宋体" w:hAnsi="Book Antiqua" w:cs="宋体"/>
          <w:sz w:val="24"/>
          <w:szCs w:val="24"/>
          <w:lang w:eastAsia="zh-CN"/>
        </w:rPr>
        <w:t>: 113-119 [PMID: 22006852 DOI: 10.1001/archsurg.2011.287]</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24 </w:t>
      </w:r>
      <w:r w:rsidRPr="00AB1744">
        <w:rPr>
          <w:rFonts w:ascii="Book Antiqua" w:eastAsia="宋体" w:hAnsi="Book Antiqua" w:cs="宋体"/>
          <w:b/>
          <w:bCs/>
          <w:sz w:val="24"/>
          <w:szCs w:val="24"/>
          <w:lang w:eastAsia="zh-CN"/>
        </w:rPr>
        <w:t>Eckert MJ</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Wertin</w:t>
      </w:r>
      <w:proofErr w:type="spellEnd"/>
      <w:r w:rsidRPr="00AB1744">
        <w:rPr>
          <w:rFonts w:ascii="Book Antiqua" w:eastAsia="宋体" w:hAnsi="Book Antiqua" w:cs="宋体"/>
          <w:sz w:val="24"/>
          <w:szCs w:val="24"/>
          <w:lang w:eastAsia="zh-CN"/>
        </w:rPr>
        <w:t xml:space="preserve"> TM, Tyner SD, Nelson DW, </w:t>
      </w:r>
      <w:proofErr w:type="spellStart"/>
      <w:r w:rsidRPr="00AB1744">
        <w:rPr>
          <w:rFonts w:ascii="Book Antiqua" w:eastAsia="宋体" w:hAnsi="Book Antiqua" w:cs="宋体"/>
          <w:sz w:val="24"/>
          <w:szCs w:val="24"/>
          <w:lang w:eastAsia="zh-CN"/>
        </w:rPr>
        <w:t>Izenberg</w:t>
      </w:r>
      <w:proofErr w:type="spellEnd"/>
      <w:r w:rsidRPr="00AB1744">
        <w:rPr>
          <w:rFonts w:ascii="Book Antiqua" w:eastAsia="宋体" w:hAnsi="Book Antiqua" w:cs="宋体"/>
          <w:sz w:val="24"/>
          <w:szCs w:val="24"/>
          <w:lang w:eastAsia="zh-CN"/>
        </w:rPr>
        <w:t xml:space="preserve"> S, Martin MJ.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administration to pediatric trauma patients in a combat setting: the pediatric trauma and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study (PED-TRAX). </w:t>
      </w:r>
      <w:r w:rsidRPr="00AB1744">
        <w:rPr>
          <w:rFonts w:ascii="Book Antiqua" w:eastAsia="宋体" w:hAnsi="Book Antiqua" w:cs="宋体"/>
          <w:i/>
          <w:iCs/>
          <w:sz w:val="24"/>
          <w:szCs w:val="24"/>
          <w:lang w:eastAsia="zh-CN"/>
        </w:rPr>
        <w:t xml:space="preserve">J Trauma Acute Care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2014; </w:t>
      </w:r>
      <w:r w:rsidRPr="00AB1744">
        <w:rPr>
          <w:rFonts w:ascii="Book Antiqua" w:eastAsia="宋体" w:hAnsi="Book Antiqua" w:cs="宋体"/>
          <w:b/>
          <w:bCs/>
          <w:sz w:val="24"/>
          <w:szCs w:val="24"/>
          <w:lang w:eastAsia="zh-CN"/>
        </w:rPr>
        <w:t>77</w:t>
      </w:r>
      <w:r w:rsidRPr="00AB1744">
        <w:rPr>
          <w:rFonts w:ascii="Book Antiqua" w:eastAsia="宋体" w:hAnsi="Book Antiqua" w:cs="宋体"/>
          <w:sz w:val="24"/>
          <w:szCs w:val="24"/>
          <w:lang w:eastAsia="zh-CN"/>
        </w:rPr>
        <w:t>: 852-88; discussion 858 [PMID: 25423534 DOI: 10.1097/TA.0000000000000443]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25 </w:t>
      </w:r>
      <w:r w:rsidRPr="00AB1744">
        <w:rPr>
          <w:rFonts w:ascii="Book Antiqua" w:eastAsia="宋体" w:hAnsi="Book Antiqua" w:cs="宋体"/>
          <w:b/>
          <w:bCs/>
          <w:sz w:val="24"/>
          <w:szCs w:val="24"/>
          <w:lang w:eastAsia="zh-CN"/>
        </w:rPr>
        <w:t>Stephens CT</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Gumbert</w:t>
      </w:r>
      <w:proofErr w:type="spellEnd"/>
      <w:r w:rsidRPr="00AB1744">
        <w:rPr>
          <w:rFonts w:ascii="Book Antiqua" w:eastAsia="宋体" w:hAnsi="Book Antiqua" w:cs="宋体"/>
          <w:sz w:val="24"/>
          <w:szCs w:val="24"/>
          <w:lang w:eastAsia="zh-CN"/>
        </w:rPr>
        <w:t xml:space="preserve"> S, Holcomb JB. Trauma-associated bleeding: management of massive transfusion. </w:t>
      </w:r>
      <w:proofErr w:type="spellStart"/>
      <w:r w:rsidRPr="00AB1744">
        <w:rPr>
          <w:rFonts w:ascii="Book Antiqua" w:eastAsia="宋体" w:hAnsi="Book Antiqua" w:cs="宋体"/>
          <w:i/>
          <w:iCs/>
          <w:sz w:val="24"/>
          <w:szCs w:val="24"/>
          <w:lang w:eastAsia="zh-CN"/>
        </w:rPr>
        <w:t>Curr</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Opin</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Anaesthesiol</w:t>
      </w:r>
      <w:proofErr w:type="spellEnd"/>
      <w:r w:rsidRPr="00AB1744">
        <w:rPr>
          <w:rFonts w:ascii="Book Antiqua" w:eastAsia="宋体" w:hAnsi="Book Antiqua" w:cs="宋体"/>
          <w:sz w:val="24"/>
          <w:szCs w:val="24"/>
          <w:lang w:eastAsia="zh-CN"/>
        </w:rPr>
        <w:t> 2016; </w:t>
      </w:r>
      <w:r w:rsidRPr="00AB1744">
        <w:rPr>
          <w:rFonts w:ascii="Book Antiqua" w:eastAsia="宋体" w:hAnsi="Book Antiqua" w:cs="宋体"/>
          <w:b/>
          <w:bCs/>
          <w:sz w:val="24"/>
          <w:szCs w:val="24"/>
          <w:lang w:eastAsia="zh-CN"/>
        </w:rPr>
        <w:t>29</w:t>
      </w:r>
      <w:r w:rsidRPr="00AB1744">
        <w:rPr>
          <w:rFonts w:ascii="Book Antiqua" w:eastAsia="宋体" w:hAnsi="Book Antiqua" w:cs="宋体"/>
          <w:sz w:val="24"/>
          <w:szCs w:val="24"/>
          <w:lang w:eastAsia="zh-CN"/>
        </w:rPr>
        <w:t>: 250-255 [PMID: 26836808 DOI: 10.1097/ACO.0000000000000306]</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26 </w:t>
      </w:r>
      <w:r w:rsidRPr="00AB1744">
        <w:rPr>
          <w:rFonts w:ascii="Book Antiqua" w:eastAsia="宋体" w:hAnsi="Book Antiqua" w:cs="宋体"/>
          <w:b/>
          <w:bCs/>
          <w:sz w:val="24"/>
          <w:szCs w:val="24"/>
          <w:lang w:eastAsia="zh-CN"/>
        </w:rPr>
        <w:t>Ker K</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Kiriya</w:t>
      </w:r>
      <w:proofErr w:type="spellEnd"/>
      <w:r w:rsidRPr="00AB1744">
        <w:rPr>
          <w:rFonts w:ascii="Book Antiqua" w:eastAsia="宋体" w:hAnsi="Book Antiqua" w:cs="宋体"/>
          <w:sz w:val="24"/>
          <w:szCs w:val="24"/>
          <w:lang w:eastAsia="zh-CN"/>
        </w:rPr>
        <w:t xml:space="preserve"> J, </w:t>
      </w:r>
      <w:proofErr w:type="spellStart"/>
      <w:r w:rsidRPr="00AB1744">
        <w:rPr>
          <w:rFonts w:ascii="Book Antiqua" w:eastAsia="宋体" w:hAnsi="Book Antiqua" w:cs="宋体"/>
          <w:sz w:val="24"/>
          <w:szCs w:val="24"/>
          <w:lang w:eastAsia="zh-CN"/>
        </w:rPr>
        <w:t>Perel</w:t>
      </w:r>
      <w:proofErr w:type="spellEnd"/>
      <w:r w:rsidRPr="00AB1744">
        <w:rPr>
          <w:rFonts w:ascii="Book Antiqua" w:eastAsia="宋体" w:hAnsi="Book Antiqua" w:cs="宋体"/>
          <w:sz w:val="24"/>
          <w:szCs w:val="24"/>
          <w:lang w:eastAsia="zh-CN"/>
        </w:rPr>
        <w:t xml:space="preserve"> P, Edwards P, Shakur H, Roberts I. Avoidable mortality from giving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to bleeding trauma patients: an estimation based on WHO mortality data, a systematic literature review and data from the CRASH-2 trial. </w:t>
      </w:r>
      <w:r w:rsidRPr="00AB1744">
        <w:rPr>
          <w:rFonts w:ascii="Book Antiqua" w:eastAsia="宋体" w:hAnsi="Book Antiqua" w:cs="宋体"/>
          <w:i/>
          <w:iCs/>
          <w:sz w:val="24"/>
          <w:szCs w:val="24"/>
          <w:lang w:eastAsia="zh-CN"/>
        </w:rPr>
        <w:t xml:space="preserve">BMC </w:t>
      </w:r>
      <w:proofErr w:type="spellStart"/>
      <w:r w:rsidRPr="00AB1744">
        <w:rPr>
          <w:rFonts w:ascii="Book Antiqua" w:eastAsia="宋体" w:hAnsi="Book Antiqua" w:cs="宋体"/>
          <w:i/>
          <w:iCs/>
          <w:sz w:val="24"/>
          <w:szCs w:val="24"/>
          <w:lang w:eastAsia="zh-CN"/>
        </w:rPr>
        <w:t>Emerg</w:t>
      </w:r>
      <w:proofErr w:type="spellEnd"/>
      <w:r w:rsidRPr="00AB1744">
        <w:rPr>
          <w:rFonts w:ascii="Book Antiqua" w:eastAsia="宋体" w:hAnsi="Book Antiqua" w:cs="宋体"/>
          <w:i/>
          <w:iCs/>
          <w:sz w:val="24"/>
          <w:szCs w:val="24"/>
          <w:lang w:eastAsia="zh-CN"/>
        </w:rPr>
        <w:t xml:space="preserve"> Med</w:t>
      </w:r>
      <w:r w:rsidRPr="00AB1744">
        <w:rPr>
          <w:rFonts w:ascii="Book Antiqua" w:eastAsia="宋体" w:hAnsi="Book Antiqua" w:cs="宋体"/>
          <w:sz w:val="24"/>
          <w:szCs w:val="24"/>
          <w:lang w:eastAsia="zh-CN"/>
        </w:rPr>
        <w:t> 2012; </w:t>
      </w:r>
      <w:r w:rsidRPr="00AB1744">
        <w:rPr>
          <w:rFonts w:ascii="Book Antiqua" w:eastAsia="宋体" w:hAnsi="Book Antiqua" w:cs="宋体"/>
          <w:b/>
          <w:bCs/>
          <w:sz w:val="24"/>
          <w:szCs w:val="24"/>
          <w:lang w:eastAsia="zh-CN"/>
        </w:rPr>
        <w:t>12</w:t>
      </w:r>
      <w:r w:rsidRPr="00AB1744">
        <w:rPr>
          <w:rFonts w:ascii="Book Antiqua" w:eastAsia="宋体" w:hAnsi="Book Antiqua" w:cs="宋体"/>
          <w:sz w:val="24"/>
          <w:szCs w:val="24"/>
          <w:lang w:eastAsia="zh-CN"/>
        </w:rPr>
        <w:t>: 3 [PMID: 22380715 DOI: 10.1186/1471-227X-12-3]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27 </w:t>
      </w:r>
      <w:proofErr w:type="spellStart"/>
      <w:r w:rsidRPr="00AB1744">
        <w:rPr>
          <w:rFonts w:ascii="Book Antiqua" w:eastAsia="宋体" w:hAnsi="Book Antiqua" w:cs="宋体"/>
          <w:b/>
          <w:bCs/>
          <w:sz w:val="24"/>
          <w:szCs w:val="24"/>
          <w:lang w:eastAsia="zh-CN"/>
        </w:rPr>
        <w:t>Perel</w:t>
      </w:r>
      <w:proofErr w:type="spellEnd"/>
      <w:r w:rsidRPr="00AB1744">
        <w:rPr>
          <w:rFonts w:ascii="Book Antiqua" w:eastAsia="宋体" w:hAnsi="Book Antiqua" w:cs="宋体"/>
          <w:b/>
          <w:bCs/>
          <w:sz w:val="24"/>
          <w:szCs w:val="24"/>
          <w:lang w:eastAsia="zh-CN"/>
        </w:rPr>
        <w:t xml:space="preserve"> P</w:t>
      </w:r>
      <w:r w:rsidRPr="00AB1744">
        <w:rPr>
          <w:rFonts w:ascii="Book Antiqua" w:eastAsia="宋体" w:hAnsi="Book Antiqua" w:cs="宋体"/>
          <w:sz w:val="24"/>
          <w:szCs w:val="24"/>
          <w:lang w:eastAsia="zh-CN"/>
        </w:rPr>
        <w:t>, Al-</w:t>
      </w:r>
      <w:proofErr w:type="spellStart"/>
      <w:r w:rsidRPr="00AB1744">
        <w:rPr>
          <w:rFonts w:ascii="Book Antiqua" w:eastAsia="宋体" w:hAnsi="Book Antiqua" w:cs="宋体"/>
          <w:sz w:val="24"/>
          <w:szCs w:val="24"/>
          <w:lang w:eastAsia="zh-CN"/>
        </w:rPr>
        <w:t>Shahi</w:t>
      </w:r>
      <w:proofErr w:type="spellEnd"/>
      <w:r w:rsidRPr="00AB1744">
        <w:rPr>
          <w:rFonts w:ascii="Book Antiqua" w:eastAsia="宋体" w:hAnsi="Book Antiqua" w:cs="宋体"/>
          <w:sz w:val="24"/>
          <w:szCs w:val="24"/>
          <w:lang w:eastAsia="zh-CN"/>
        </w:rPr>
        <w:t xml:space="preserve"> Salman R, Kawahara T, Morris Z, </w:t>
      </w:r>
      <w:proofErr w:type="spellStart"/>
      <w:r w:rsidRPr="00AB1744">
        <w:rPr>
          <w:rFonts w:ascii="Book Antiqua" w:eastAsia="宋体" w:hAnsi="Book Antiqua" w:cs="宋体"/>
          <w:sz w:val="24"/>
          <w:szCs w:val="24"/>
          <w:lang w:eastAsia="zh-CN"/>
        </w:rPr>
        <w:t>Prieto</w:t>
      </w:r>
      <w:proofErr w:type="spellEnd"/>
      <w:r w:rsidRPr="00AB1744">
        <w:rPr>
          <w:rFonts w:ascii="Book Antiqua" w:eastAsia="宋体" w:hAnsi="Book Antiqua" w:cs="宋体"/>
          <w:sz w:val="24"/>
          <w:szCs w:val="24"/>
          <w:lang w:eastAsia="zh-CN"/>
        </w:rPr>
        <w:t xml:space="preserve">-Merino D, Roberts I, </w:t>
      </w:r>
      <w:proofErr w:type="spellStart"/>
      <w:r w:rsidRPr="00AB1744">
        <w:rPr>
          <w:rFonts w:ascii="Book Antiqua" w:eastAsia="宋体" w:hAnsi="Book Antiqua" w:cs="宋体"/>
          <w:sz w:val="24"/>
          <w:szCs w:val="24"/>
          <w:lang w:eastAsia="zh-CN"/>
        </w:rPr>
        <w:t>Sandercock</w:t>
      </w:r>
      <w:proofErr w:type="spellEnd"/>
      <w:r w:rsidRPr="00AB1744">
        <w:rPr>
          <w:rFonts w:ascii="Book Antiqua" w:eastAsia="宋体" w:hAnsi="Book Antiqua" w:cs="宋体"/>
          <w:sz w:val="24"/>
          <w:szCs w:val="24"/>
          <w:lang w:eastAsia="zh-CN"/>
        </w:rPr>
        <w:t xml:space="preserve"> P, Shakur H, </w:t>
      </w:r>
      <w:proofErr w:type="spellStart"/>
      <w:r w:rsidRPr="00AB1744">
        <w:rPr>
          <w:rFonts w:ascii="Book Antiqua" w:eastAsia="宋体" w:hAnsi="Book Antiqua" w:cs="宋体"/>
          <w:sz w:val="24"/>
          <w:szCs w:val="24"/>
          <w:lang w:eastAsia="zh-CN"/>
        </w:rPr>
        <w:t>Wardlaw</w:t>
      </w:r>
      <w:proofErr w:type="spellEnd"/>
      <w:r w:rsidRPr="00AB1744">
        <w:rPr>
          <w:rFonts w:ascii="Book Antiqua" w:eastAsia="宋体" w:hAnsi="Book Antiqua" w:cs="宋体"/>
          <w:sz w:val="24"/>
          <w:szCs w:val="24"/>
          <w:lang w:eastAsia="zh-CN"/>
        </w:rPr>
        <w:t xml:space="preserve"> J. CRASH-2 (Clinical </w:t>
      </w:r>
      <w:proofErr w:type="spellStart"/>
      <w:r w:rsidRPr="00AB1744">
        <w:rPr>
          <w:rFonts w:ascii="Book Antiqua" w:eastAsia="宋体" w:hAnsi="Book Antiqua" w:cs="宋体"/>
          <w:sz w:val="24"/>
          <w:szCs w:val="24"/>
          <w:lang w:eastAsia="zh-CN"/>
        </w:rPr>
        <w:t>Randomisation</w:t>
      </w:r>
      <w:proofErr w:type="spellEnd"/>
      <w:r w:rsidRPr="00AB1744">
        <w:rPr>
          <w:rFonts w:ascii="Book Antiqua" w:eastAsia="宋体" w:hAnsi="Book Antiqua" w:cs="宋体"/>
          <w:sz w:val="24"/>
          <w:szCs w:val="24"/>
          <w:lang w:eastAsia="zh-CN"/>
        </w:rPr>
        <w:t xml:space="preserve"> of an </w:t>
      </w:r>
      <w:proofErr w:type="spellStart"/>
      <w:r w:rsidRPr="00AB1744">
        <w:rPr>
          <w:rFonts w:ascii="Book Antiqua" w:eastAsia="宋体" w:hAnsi="Book Antiqua" w:cs="宋体"/>
          <w:sz w:val="24"/>
          <w:szCs w:val="24"/>
          <w:lang w:eastAsia="zh-CN"/>
        </w:rPr>
        <w:t>Antifibrinolytic</w:t>
      </w:r>
      <w:proofErr w:type="spellEnd"/>
      <w:r w:rsidRPr="00AB1744">
        <w:rPr>
          <w:rFonts w:ascii="Book Antiqua" w:eastAsia="宋体" w:hAnsi="Book Antiqua" w:cs="宋体"/>
          <w:sz w:val="24"/>
          <w:szCs w:val="24"/>
          <w:lang w:eastAsia="zh-CN"/>
        </w:rPr>
        <w:t xml:space="preserve"> in Significant </w:t>
      </w:r>
      <w:proofErr w:type="spellStart"/>
      <w:r w:rsidRPr="00AB1744">
        <w:rPr>
          <w:rFonts w:ascii="Book Antiqua" w:eastAsia="宋体" w:hAnsi="Book Antiqua" w:cs="宋体"/>
          <w:sz w:val="24"/>
          <w:szCs w:val="24"/>
          <w:lang w:eastAsia="zh-CN"/>
        </w:rPr>
        <w:t>Haemorrhage</w:t>
      </w:r>
      <w:proofErr w:type="spellEnd"/>
      <w:r w:rsidRPr="00AB1744">
        <w:rPr>
          <w:rFonts w:ascii="Book Antiqua" w:eastAsia="宋体" w:hAnsi="Book Antiqua" w:cs="宋体"/>
          <w:sz w:val="24"/>
          <w:szCs w:val="24"/>
          <w:lang w:eastAsia="zh-CN"/>
        </w:rPr>
        <w:t xml:space="preserve">) intracranial bleeding study: the effect of </w:t>
      </w:r>
      <w:proofErr w:type="spellStart"/>
      <w:r w:rsidRPr="00AB1744">
        <w:rPr>
          <w:rFonts w:ascii="Book Antiqua" w:eastAsia="宋体" w:hAnsi="Book Antiqua" w:cs="宋体"/>
          <w:sz w:val="24"/>
          <w:szCs w:val="24"/>
          <w:lang w:eastAsia="zh-CN"/>
        </w:rPr>
        <w:t>tranexamic</w:t>
      </w:r>
      <w:proofErr w:type="spellEnd"/>
      <w:r w:rsidRPr="00AB1744">
        <w:rPr>
          <w:rFonts w:ascii="Book Antiqua" w:eastAsia="宋体" w:hAnsi="Book Antiqua" w:cs="宋体"/>
          <w:sz w:val="24"/>
          <w:szCs w:val="24"/>
          <w:lang w:eastAsia="zh-CN"/>
        </w:rPr>
        <w:t xml:space="preserve"> acid in traumatic brain injury--a nested </w:t>
      </w:r>
      <w:proofErr w:type="spellStart"/>
      <w:r w:rsidRPr="00AB1744">
        <w:rPr>
          <w:rFonts w:ascii="Book Antiqua" w:eastAsia="宋体" w:hAnsi="Book Antiqua" w:cs="宋体"/>
          <w:sz w:val="24"/>
          <w:szCs w:val="24"/>
          <w:lang w:eastAsia="zh-CN"/>
        </w:rPr>
        <w:t>randomised</w:t>
      </w:r>
      <w:proofErr w:type="spellEnd"/>
      <w:r w:rsidRPr="00AB1744">
        <w:rPr>
          <w:rFonts w:ascii="Book Antiqua" w:eastAsia="宋体" w:hAnsi="Book Antiqua" w:cs="宋体"/>
          <w:sz w:val="24"/>
          <w:szCs w:val="24"/>
          <w:lang w:eastAsia="zh-CN"/>
        </w:rPr>
        <w:t>, placebo-controlled trial. </w:t>
      </w:r>
      <w:r w:rsidRPr="00AB1744">
        <w:rPr>
          <w:rFonts w:ascii="Book Antiqua" w:eastAsia="宋体" w:hAnsi="Book Antiqua" w:cs="宋体"/>
          <w:i/>
          <w:iCs/>
          <w:sz w:val="24"/>
          <w:szCs w:val="24"/>
          <w:lang w:eastAsia="zh-CN"/>
        </w:rPr>
        <w:t xml:space="preserve">Health </w:t>
      </w:r>
      <w:proofErr w:type="spellStart"/>
      <w:r w:rsidRPr="00AB1744">
        <w:rPr>
          <w:rFonts w:ascii="Book Antiqua" w:eastAsia="宋体" w:hAnsi="Book Antiqua" w:cs="宋体"/>
          <w:i/>
          <w:iCs/>
          <w:sz w:val="24"/>
          <w:szCs w:val="24"/>
          <w:lang w:eastAsia="zh-CN"/>
        </w:rPr>
        <w:t>Technol</w:t>
      </w:r>
      <w:proofErr w:type="spellEnd"/>
      <w:r w:rsidRPr="00AB1744">
        <w:rPr>
          <w:rFonts w:ascii="Book Antiqua" w:eastAsia="宋体" w:hAnsi="Book Antiqua" w:cs="宋体"/>
          <w:i/>
          <w:iCs/>
          <w:sz w:val="24"/>
          <w:szCs w:val="24"/>
          <w:lang w:eastAsia="zh-CN"/>
        </w:rPr>
        <w:t xml:space="preserve"> Assess</w:t>
      </w:r>
      <w:r w:rsidRPr="00AB1744">
        <w:rPr>
          <w:rFonts w:ascii="Book Antiqua" w:eastAsia="宋体" w:hAnsi="Book Antiqua" w:cs="宋体"/>
          <w:sz w:val="24"/>
          <w:szCs w:val="24"/>
          <w:lang w:eastAsia="zh-CN"/>
        </w:rPr>
        <w:t> 2012; </w:t>
      </w:r>
      <w:r w:rsidRPr="00AB1744">
        <w:rPr>
          <w:rFonts w:ascii="Book Antiqua" w:eastAsia="宋体" w:hAnsi="Book Antiqua" w:cs="宋体"/>
          <w:b/>
          <w:bCs/>
          <w:sz w:val="24"/>
          <w:szCs w:val="24"/>
          <w:lang w:eastAsia="zh-CN"/>
        </w:rPr>
        <w:t>16</w:t>
      </w:r>
      <w:r w:rsidRPr="00AB1744">
        <w:rPr>
          <w:rFonts w:ascii="Book Antiqua" w:eastAsia="宋体" w:hAnsi="Book Antiqua" w:cs="宋体"/>
          <w:sz w:val="24"/>
          <w:szCs w:val="24"/>
          <w:lang w:eastAsia="zh-CN"/>
        </w:rPr>
        <w:t>: iii-xii, 1-54 [PMID: 22417901 DOI: 10.3310/hta16130]</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28 </w:t>
      </w:r>
      <w:proofErr w:type="spellStart"/>
      <w:r w:rsidRPr="00AB1744">
        <w:rPr>
          <w:rFonts w:ascii="Book Antiqua" w:eastAsia="宋体" w:hAnsi="Book Antiqua" w:cs="宋体"/>
          <w:b/>
          <w:bCs/>
          <w:sz w:val="24"/>
          <w:szCs w:val="24"/>
          <w:lang w:eastAsia="zh-CN"/>
        </w:rPr>
        <w:t>Schöchl</w:t>
      </w:r>
      <w:proofErr w:type="spellEnd"/>
      <w:r w:rsidRPr="00AB1744">
        <w:rPr>
          <w:rFonts w:ascii="Book Antiqua" w:eastAsia="宋体" w:hAnsi="Book Antiqua" w:cs="宋体"/>
          <w:b/>
          <w:bCs/>
          <w:sz w:val="24"/>
          <w:szCs w:val="24"/>
          <w:lang w:eastAsia="zh-CN"/>
        </w:rPr>
        <w:t xml:space="preserve"> H</w:t>
      </w:r>
      <w:r w:rsidRPr="00AB1744">
        <w:rPr>
          <w:rFonts w:ascii="Book Antiqua" w:eastAsia="宋体" w:hAnsi="Book Antiqua" w:cs="宋体"/>
          <w:sz w:val="24"/>
          <w:szCs w:val="24"/>
          <w:lang w:eastAsia="zh-CN"/>
        </w:rPr>
        <w:t xml:space="preserve">, Solomon C, </w:t>
      </w:r>
      <w:proofErr w:type="spellStart"/>
      <w:r w:rsidRPr="00AB1744">
        <w:rPr>
          <w:rFonts w:ascii="Book Antiqua" w:eastAsia="宋体" w:hAnsi="Book Antiqua" w:cs="宋体"/>
          <w:sz w:val="24"/>
          <w:szCs w:val="24"/>
          <w:lang w:eastAsia="zh-CN"/>
        </w:rPr>
        <w:t>Traintinger</w:t>
      </w:r>
      <w:proofErr w:type="spellEnd"/>
      <w:r w:rsidRPr="00AB1744">
        <w:rPr>
          <w:rFonts w:ascii="Book Antiqua" w:eastAsia="宋体" w:hAnsi="Book Antiqua" w:cs="宋体"/>
          <w:sz w:val="24"/>
          <w:szCs w:val="24"/>
          <w:lang w:eastAsia="zh-CN"/>
        </w:rPr>
        <w:t xml:space="preserve"> S, </w:t>
      </w:r>
      <w:proofErr w:type="spellStart"/>
      <w:r w:rsidRPr="00AB1744">
        <w:rPr>
          <w:rFonts w:ascii="Book Antiqua" w:eastAsia="宋体" w:hAnsi="Book Antiqua" w:cs="宋体"/>
          <w:sz w:val="24"/>
          <w:szCs w:val="24"/>
          <w:lang w:eastAsia="zh-CN"/>
        </w:rPr>
        <w:t>Nienaber</w:t>
      </w:r>
      <w:proofErr w:type="spellEnd"/>
      <w:r w:rsidRPr="00AB1744">
        <w:rPr>
          <w:rFonts w:ascii="Book Antiqua" w:eastAsia="宋体" w:hAnsi="Book Antiqua" w:cs="宋体"/>
          <w:sz w:val="24"/>
          <w:szCs w:val="24"/>
          <w:lang w:eastAsia="zh-CN"/>
        </w:rPr>
        <w:t xml:space="preserve"> U, </w:t>
      </w:r>
      <w:proofErr w:type="spellStart"/>
      <w:r w:rsidRPr="00AB1744">
        <w:rPr>
          <w:rFonts w:ascii="Book Antiqua" w:eastAsia="宋体" w:hAnsi="Book Antiqua" w:cs="宋体"/>
          <w:sz w:val="24"/>
          <w:szCs w:val="24"/>
          <w:lang w:eastAsia="zh-CN"/>
        </w:rPr>
        <w:t>Tacacs-Tolnai</w:t>
      </w:r>
      <w:proofErr w:type="spellEnd"/>
      <w:r w:rsidRPr="00AB1744">
        <w:rPr>
          <w:rFonts w:ascii="Book Antiqua" w:eastAsia="宋体" w:hAnsi="Book Antiqua" w:cs="宋体"/>
          <w:sz w:val="24"/>
          <w:szCs w:val="24"/>
          <w:lang w:eastAsia="zh-CN"/>
        </w:rPr>
        <w:t xml:space="preserve"> A, </w:t>
      </w:r>
      <w:proofErr w:type="spellStart"/>
      <w:r w:rsidRPr="00AB1744">
        <w:rPr>
          <w:rFonts w:ascii="Book Antiqua" w:eastAsia="宋体" w:hAnsi="Book Antiqua" w:cs="宋体"/>
          <w:sz w:val="24"/>
          <w:szCs w:val="24"/>
          <w:lang w:eastAsia="zh-CN"/>
        </w:rPr>
        <w:t>Windhofer</w:t>
      </w:r>
      <w:proofErr w:type="spellEnd"/>
      <w:r w:rsidRPr="00AB1744">
        <w:rPr>
          <w:rFonts w:ascii="Book Antiqua" w:eastAsia="宋体" w:hAnsi="Book Antiqua" w:cs="宋体"/>
          <w:sz w:val="24"/>
          <w:szCs w:val="24"/>
          <w:lang w:eastAsia="zh-CN"/>
        </w:rPr>
        <w:t xml:space="preserve"> C, </w:t>
      </w:r>
      <w:proofErr w:type="spellStart"/>
      <w:r w:rsidRPr="00AB1744">
        <w:rPr>
          <w:rFonts w:ascii="Book Antiqua" w:eastAsia="宋体" w:hAnsi="Book Antiqua" w:cs="宋体"/>
          <w:sz w:val="24"/>
          <w:szCs w:val="24"/>
          <w:lang w:eastAsia="zh-CN"/>
        </w:rPr>
        <w:t>Bahrami</w:t>
      </w:r>
      <w:proofErr w:type="spellEnd"/>
      <w:r w:rsidRPr="00AB1744">
        <w:rPr>
          <w:rFonts w:ascii="Book Antiqua" w:eastAsia="宋体" w:hAnsi="Book Antiqua" w:cs="宋体"/>
          <w:sz w:val="24"/>
          <w:szCs w:val="24"/>
          <w:lang w:eastAsia="zh-CN"/>
        </w:rPr>
        <w:t xml:space="preserve"> S, </w:t>
      </w:r>
      <w:proofErr w:type="spellStart"/>
      <w:r w:rsidRPr="00AB1744">
        <w:rPr>
          <w:rFonts w:ascii="Book Antiqua" w:eastAsia="宋体" w:hAnsi="Book Antiqua" w:cs="宋体"/>
          <w:sz w:val="24"/>
          <w:szCs w:val="24"/>
          <w:lang w:eastAsia="zh-CN"/>
        </w:rPr>
        <w:t>Voelckel</w:t>
      </w:r>
      <w:proofErr w:type="spellEnd"/>
      <w:r w:rsidRPr="00AB1744">
        <w:rPr>
          <w:rFonts w:ascii="Book Antiqua" w:eastAsia="宋体" w:hAnsi="Book Antiqua" w:cs="宋体"/>
          <w:sz w:val="24"/>
          <w:szCs w:val="24"/>
          <w:lang w:eastAsia="zh-CN"/>
        </w:rPr>
        <w:t xml:space="preserve"> W. </w:t>
      </w:r>
      <w:proofErr w:type="spellStart"/>
      <w:r w:rsidRPr="00AB1744">
        <w:rPr>
          <w:rFonts w:ascii="Book Antiqua" w:eastAsia="宋体" w:hAnsi="Book Antiqua" w:cs="宋体"/>
          <w:sz w:val="24"/>
          <w:szCs w:val="24"/>
          <w:lang w:eastAsia="zh-CN"/>
        </w:rPr>
        <w:t>Thromboelastometric</w:t>
      </w:r>
      <w:proofErr w:type="spellEnd"/>
      <w:r w:rsidRPr="00AB1744">
        <w:rPr>
          <w:rFonts w:ascii="Book Antiqua" w:eastAsia="宋体" w:hAnsi="Book Antiqua" w:cs="宋体"/>
          <w:sz w:val="24"/>
          <w:szCs w:val="24"/>
          <w:lang w:eastAsia="zh-CN"/>
        </w:rPr>
        <w:t xml:space="preserve"> (ROTEM) findings in patients suffering from isolated severe traumatic brain injury. </w:t>
      </w:r>
      <w:r w:rsidRPr="00AB1744">
        <w:rPr>
          <w:rFonts w:ascii="Book Antiqua" w:eastAsia="宋体" w:hAnsi="Book Antiqua" w:cs="宋体"/>
          <w:i/>
          <w:iCs/>
          <w:sz w:val="24"/>
          <w:szCs w:val="24"/>
          <w:lang w:eastAsia="zh-CN"/>
        </w:rPr>
        <w:t xml:space="preserve">J </w:t>
      </w:r>
      <w:proofErr w:type="spellStart"/>
      <w:r w:rsidRPr="00AB1744">
        <w:rPr>
          <w:rFonts w:ascii="Book Antiqua" w:eastAsia="宋体" w:hAnsi="Book Antiqua" w:cs="宋体"/>
          <w:i/>
          <w:iCs/>
          <w:sz w:val="24"/>
          <w:szCs w:val="24"/>
          <w:lang w:eastAsia="zh-CN"/>
        </w:rPr>
        <w:t>Neurotrauma</w:t>
      </w:r>
      <w:proofErr w:type="spellEnd"/>
      <w:r w:rsidRPr="00AB1744">
        <w:rPr>
          <w:rFonts w:ascii="Book Antiqua" w:eastAsia="宋体" w:hAnsi="Book Antiqua" w:cs="宋体"/>
          <w:sz w:val="24"/>
          <w:szCs w:val="24"/>
          <w:lang w:eastAsia="zh-CN"/>
        </w:rPr>
        <w:t> 2011; </w:t>
      </w:r>
      <w:r w:rsidRPr="00AB1744">
        <w:rPr>
          <w:rFonts w:ascii="Book Antiqua" w:eastAsia="宋体" w:hAnsi="Book Antiqua" w:cs="宋体"/>
          <w:b/>
          <w:bCs/>
          <w:sz w:val="24"/>
          <w:szCs w:val="24"/>
          <w:lang w:eastAsia="zh-CN"/>
        </w:rPr>
        <w:t>28</w:t>
      </w:r>
      <w:r w:rsidRPr="00AB1744">
        <w:rPr>
          <w:rFonts w:ascii="Book Antiqua" w:eastAsia="宋体" w:hAnsi="Book Antiqua" w:cs="宋体"/>
          <w:sz w:val="24"/>
          <w:szCs w:val="24"/>
          <w:lang w:eastAsia="zh-CN"/>
        </w:rPr>
        <w:t>: 2033-2041 [PMID: 21942848 DOI: 10.1089/neu.2010.1744]</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29 </w:t>
      </w:r>
      <w:proofErr w:type="spellStart"/>
      <w:r w:rsidRPr="00AB1744">
        <w:rPr>
          <w:rFonts w:ascii="Book Antiqua" w:eastAsia="宋体" w:hAnsi="Book Antiqua" w:cs="宋体"/>
          <w:b/>
          <w:bCs/>
          <w:sz w:val="24"/>
          <w:szCs w:val="24"/>
          <w:lang w:eastAsia="zh-CN"/>
        </w:rPr>
        <w:t>Schöchl</w:t>
      </w:r>
      <w:proofErr w:type="spellEnd"/>
      <w:r w:rsidRPr="00AB1744">
        <w:rPr>
          <w:rFonts w:ascii="Book Antiqua" w:eastAsia="宋体" w:hAnsi="Book Antiqua" w:cs="宋体"/>
          <w:b/>
          <w:bCs/>
          <w:sz w:val="24"/>
          <w:szCs w:val="24"/>
          <w:lang w:eastAsia="zh-CN"/>
        </w:rPr>
        <w:t xml:space="preserve"> H</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Nienaber</w:t>
      </w:r>
      <w:proofErr w:type="spellEnd"/>
      <w:r w:rsidRPr="00AB1744">
        <w:rPr>
          <w:rFonts w:ascii="Book Antiqua" w:eastAsia="宋体" w:hAnsi="Book Antiqua" w:cs="宋体"/>
          <w:sz w:val="24"/>
          <w:szCs w:val="24"/>
          <w:lang w:eastAsia="zh-CN"/>
        </w:rPr>
        <w:t xml:space="preserve"> U, </w:t>
      </w:r>
      <w:proofErr w:type="spellStart"/>
      <w:r w:rsidRPr="00AB1744">
        <w:rPr>
          <w:rFonts w:ascii="Book Antiqua" w:eastAsia="宋体" w:hAnsi="Book Antiqua" w:cs="宋体"/>
          <w:sz w:val="24"/>
          <w:szCs w:val="24"/>
          <w:lang w:eastAsia="zh-CN"/>
        </w:rPr>
        <w:t>Maegele</w:t>
      </w:r>
      <w:proofErr w:type="spellEnd"/>
      <w:r w:rsidRPr="00AB1744">
        <w:rPr>
          <w:rFonts w:ascii="Book Antiqua" w:eastAsia="宋体" w:hAnsi="Book Antiqua" w:cs="宋体"/>
          <w:sz w:val="24"/>
          <w:szCs w:val="24"/>
          <w:lang w:eastAsia="zh-CN"/>
        </w:rPr>
        <w:t xml:space="preserve"> M, </w:t>
      </w:r>
      <w:proofErr w:type="spellStart"/>
      <w:r w:rsidRPr="00AB1744">
        <w:rPr>
          <w:rFonts w:ascii="Book Antiqua" w:eastAsia="宋体" w:hAnsi="Book Antiqua" w:cs="宋体"/>
          <w:sz w:val="24"/>
          <w:szCs w:val="24"/>
          <w:lang w:eastAsia="zh-CN"/>
        </w:rPr>
        <w:t>Hochleitner</w:t>
      </w:r>
      <w:proofErr w:type="spellEnd"/>
      <w:r w:rsidRPr="00AB1744">
        <w:rPr>
          <w:rFonts w:ascii="Book Antiqua" w:eastAsia="宋体" w:hAnsi="Book Antiqua" w:cs="宋体"/>
          <w:sz w:val="24"/>
          <w:szCs w:val="24"/>
          <w:lang w:eastAsia="zh-CN"/>
        </w:rPr>
        <w:t xml:space="preserve"> G, </w:t>
      </w:r>
      <w:proofErr w:type="spellStart"/>
      <w:r w:rsidRPr="00AB1744">
        <w:rPr>
          <w:rFonts w:ascii="Book Antiqua" w:eastAsia="宋体" w:hAnsi="Book Antiqua" w:cs="宋体"/>
          <w:sz w:val="24"/>
          <w:szCs w:val="24"/>
          <w:lang w:eastAsia="zh-CN"/>
        </w:rPr>
        <w:t>Primavesi</w:t>
      </w:r>
      <w:proofErr w:type="spellEnd"/>
      <w:r w:rsidRPr="00AB1744">
        <w:rPr>
          <w:rFonts w:ascii="Book Antiqua" w:eastAsia="宋体" w:hAnsi="Book Antiqua" w:cs="宋体"/>
          <w:sz w:val="24"/>
          <w:szCs w:val="24"/>
          <w:lang w:eastAsia="zh-CN"/>
        </w:rPr>
        <w:t xml:space="preserve"> F, </w:t>
      </w:r>
      <w:proofErr w:type="spellStart"/>
      <w:r w:rsidRPr="00AB1744">
        <w:rPr>
          <w:rFonts w:ascii="Book Antiqua" w:eastAsia="宋体" w:hAnsi="Book Antiqua" w:cs="宋体"/>
          <w:sz w:val="24"/>
          <w:szCs w:val="24"/>
          <w:lang w:eastAsia="zh-CN"/>
        </w:rPr>
        <w:t>Steitz</w:t>
      </w:r>
      <w:proofErr w:type="spellEnd"/>
      <w:r w:rsidRPr="00AB1744">
        <w:rPr>
          <w:rFonts w:ascii="Book Antiqua" w:eastAsia="宋体" w:hAnsi="Book Antiqua" w:cs="宋体"/>
          <w:sz w:val="24"/>
          <w:szCs w:val="24"/>
          <w:lang w:eastAsia="zh-CN"/>
        </w:rPr>
        <w:t xml:space="preserve"> B, Arndt C, </w:t>
      </w:r>
      <w:proofErr w:type="spellStart"/>
      <w:r w:rsidRPr="00AB1744">
        <w:rPr>
          <w:rFonts w:ascii="Book Antiqua" w:eastAsia="宋体" w:hAnsi="Book Antiqua" w:cs="宋体"/>
          <w:sz w:val="24"/>
          <w:szCs w:val="24"/>
          <w:lang w:eastAsia="zh-CN"/>
        </w:rPr>
        <w:t>Hanke</w:t>
      </w:r>
      <w:proofErr w:type="spellEnd"/>
      <w:r w:rsidRPr="00AB1744">
        <w:rPr>
          <w:rFonts w:ascii="Book Antiqua" w:eastAsia="宋体" w:hAnsi="Book Antiqua" w:cs="宋体"/>
          <w:sz w:val="24"/>
          <w:szCs w:val="24"/>
          <w:lang w:eastAsia="zh-CN"/>
        </w:rPr>
        <w:t xml:space="preserve"> A, </w:t>
      </w:r>
      <w:proofErr w:type="spellStart"/>
      <w:r w:rsidRPr="00AB1744">
        <w:rPr>
          <w:rFonts w:ascii="Book Antiqua" w:eastAsia="宋体" w:hAnsi="Book Antiqua" w:cs="宋体"/>
          <w:sz w:val="24"/>
          <w:szCs w:val="24"/>
          <w:lang w:eastAsia="zh-CN"/>
        </w:rPr>
        <w:t>Voelckel</w:t>
      </w:r>
      <w:proofErr w:type="spellEnd"/>
      <w:r w:rsidRPr="00AB1744">
        <w:rPr>
          <w:rFonts w:ascii="Book Antiqua" w:eastAsia="宋体" w:hAnsi="Book Antiqua" w:cs="宋体"/>
          <w:sz w:val="24"/>
          <w:szCs w:val="24"/>
          <w:lang w:eastAsia="zh-CN"/>
        </w:rPr>
        <w:t xml:space="preserve"> W, Solomon C. Transfusion in trauma: </w:t>
      </w:r>
      <w:proofErr w:type="spellStart"/>
      <w:r w:rsidRPr="00AB1744">
        <w:rPr>
          <w:rFonts w:ascii="Book Antiqua" w:eastAsia="宋体" w:hAnsi="Book Antiqua" w:cs="宋体"/>
          <w:sz w:val="24"/>
          <w:szCs w:val="24"/>
          <w:lang w:eastAsia="zh-CN"/>
        </w:rPr>
        <w:t>thromboelastometry</w:t>
      </w:r>
      <w:proofErr w:type="spellEnd"/>
      <w:r w:rsidRPr="00AB1744">
        <w:rPr>
          <w:rFonts w:ascii="Book Antiqua" w:eastAsia="宋体" w:hAnsi="Book Antiqua" w:cs="宋体"/>
          <w:sz w:val="24"/>
          <w:szCs w:val="24"/>
          <w:lang w:eastAsia="zh-CN"/>
        </w:rPr>
        <w:t xml:space="preserve">-guided </w:t>
      </w:r>
      <w:r w:rsidRPr="00AB1744">
        <w:rPr>
          <w:rFonts w:ascii="Book Antiqua" w:eastAsia="宋体" w:hAnsi="Book Antiqua" w:cs="宋体"/>
          <w:sz w:val="24"/>
          <w:szCs w:val="24"/>
          <w:lang w:eastAsia="zh-CN"/>
        </w:rPr>
        <w:lastRenderedPageBreak/>
        <w:t>coagulation factor concentrate-based therapy versus standard fresh frozen plasma-based therapy. </w:t>
      </w:r>
      <w:proofErr w:type="spellStart"/>
      <w:r w:rsidRPr="00AB1744">
        <w:rPr>
          <w:rFonts w:ascii="Book Antiqua" w:eastAsia="宋体" w:hAnsi="Book Antiqua" w:cs="宋体"/>
          <w:i/>
          <w:iCs/>
          <w:sz w:val="24"/>
          <w:szCs w:val="24"/>
          <w:lang w:eastAsia="zh-CN"/>
        </w:rPr>
        <w:t>Crit</w:t>
      </w:r>
      <w:proofErr w:type="spellEnd"/>
      <w:r w:rsidRPr="00AB1744">
        <w:rPr>
          <w:rFonts w:ascii="Book Antiqua" w:eastAsia="宋体" w:hAnsi="Book Antiqua" w:cs="宋体"/>
          <w:i/>
          <w:iCs/>
          <w:sz w:val="24"/>
          <w:szCs w:val="24"/>
          <w:lang w:eastAsia="zh-CN"/>
        </w:rPr>
        <w:t xml:space="preserve"> Care</w:t>
      </w:r>
      <w:r w:rsidRPr="00AB1744">
        <w:rPr>
          <w:rFonts w:ascii="Book Antiqua" w:eastAsia="宋体" w:hAnsi="Book Antiqua" w:cs="宋体"/>
          <w:sz w:val="24"/>
          <w:szCs w:val="24"/>
          <w:lang w:eastAsia="zh-CN"/>
        </w:rPr>
        <w:t> 2011; </w:t>
      </w:r>
      <w:r w:rsidRPr="00AB1744">
        <w:rPr>
          <w:rFonts w:ascii="Book Antiqua" w:eastAsia="宋体" w:hAnsi="Book Antiqua" w:cs="宋体"/>
          <w:b/>
          <w:bCs/>
          <w:sz w:val="24"/>
          <w:szCs w:val="24"/>
          <w:lang w:eastAsia="zh-CN"/>
        </w:rPr>
        <w:t>15</w:t>
      </w:r>
      <w:r w:rsidRPr="00AB1744">
        <w:rPr>
          <w:rFonts w:ascii="Book Antiqua" w:eastAsia="宋体" w:hAnsi="Book Antiqua" w:cs="宋体"/>
          <w:sz w:val="24"/>
          <w:szCs w:val="24"/>
          <w:lang w:eastAsia="zh-CN"/>
        </w:rPr>
        <w:t>: R83 [PMID: 21375741 DOI: 10.1186/cc10078]</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30 </w:t>
      </w:r>
      <w:proofErr w:type="spellStart"/>
      <w:r w:rsidRPr="00AB1744">
        <w:rPr>
          <w:rFonts w:ascii="Book Antiqua" w:eastAsia="宋体" w:hAnsi="Book Antiqua" w:cs="宋体"/>
          <w:b/>
          <w:bCs/>
          <w:sz w:val="24"/>
          <w:szCs w:val="24"/>
          <w:lang w:eastAsia="zh-CN"/>
        </w:rPr>
        <w:t>Aubron</w:t>
      </w:r>
      <w:proofErr w:type="spellEnd"/>
      <w:r w:rsidRPr="00AB1744">
        <w:rPr>
          <w:rFonts w:ascii="Book Antiqua" w:eastAsia="宋体" w:hAnsi="Book Antiqua" w:cs="宋体"/>
          <w:b/>
          <w:bCs/>
          <w:sz w:val="24"/>
          <w:szCs w:val="24"/>
          <w:lang w:eastAsia="zh-CN"/>
        </w:rPr>
        <w:t xml:space="preserve"> C</w:t>
      </w:r>
      <w:r w:rsidRPr="00AB1744">
        <w:rPr>
          <w:rFonts w:ascii="Book Antiqua" w:eastAsia="宋体" w:hAnsi="Book Antiqua" w:cs="宋体"/>
          <w:sz w:val="24"/>
          <w:szCs w:val="24"/>
          <w:lang w:eastAsia="zh-CN"/>
        </w:rPr>
        <w:t>, Reade MC, Fraser JF, Cooper DJ. Efficacy and safety of fibrinogen concentrate in trauma patients--a systematic review. </w:t>
      </w:r>
      <w:r w:rsidRPr="00AB1744">
        <w:rPr>
          <w:rFonts w:ascii="Book Antiqua" w:eastAsia="宋体" w:hAnsi="Book Antiqua" w:cs="宋体"/>
          <w:i/>
          <w:iCs/>
          <w:sz w:val="24"/>
          <w:szCs w:val="24"/>
          <w:lang w:eastAsia="zh-CN"/>
        </w:rPr>
        <w:t xml:space="preserve">J </w:t>
      </w:r>
      <w:proofErr w:type="spellStart"/>
      <w:r w:rsidRPr="00AB1744">
        <w:rPr>
          <w:rFonts w:ascii="Book Antiqua" w:eastAsia="宋体" w:hAnsi="Book Antiqua" w:cs="宋体"/>
          <w:i/>
          <w:iCs/>
          <w:sz w:val="24"/>
          <w:szCs w:val="24"/>
          <w:lang w:eastAsia="zh-CN"/>
        </w:rPr>
        <w:t>Crit</w:t>
      </w:r>
      <w:proofErr w:type="spellEnd"/>
      <w:r w:rsidRPr="00AB1744">
        <w:rPr>
          <w:rFonts w:ascii="Book Antiqua" w:eastAsia="宋体" w:hAnsi="Book Antiqua" w:cs="宋体"/>
          <w:i/>
          <w:iCs/>
          <w:sz w:val="24"/>
          <w:szCs w:val="24"/>
          <w:lang w:eastAsia="zh-CN"/>
        </w:rPr>
        <w:t xml:space="preserve"> Care</w:t>
      </w:r>
      <w:r w:rsidRPr="00AB1744">
        <w:rPr>
          <w:rFonts w:ascii="Book Antiqua" w:eastAsia="宋体" w:hAnsi="Book Antiqua" w:cs="宋体"/>
          <w:sz w:val="24"/>
          <w:szCs w:val="24"/>
          <w:lang w:eastAsia="zh-CN"/>
        </w:rPr>
        <w:t> 2014; </w:t>
      </w:r>
      <w:r w:rsidRPr="00AB1744">
        <w:rPr>
          <w:rFonts w:ascii="Book Antiqua" w:eastAsia="宋体" w:hAnsi="Book Antiqua" w:cs="宋体"/>
          <w:b/>
          <w:bCs/>
          <w:sz w:val="24"/>
          <w:szCs w:val="24"/>
          <w:lang w:eastAsia="zh-CN"/>
        </w:rPr>
        <w:t>29</w:t>
      </w:r>
      <w:r w:rsidRPr="00AB1744">
        <w:rPr>
          <w:rFonts w:ascii="Book Antiqua" w:eastAsia="宋体" w:hAnsi="Book Antiqua" w:cs="宋体"/>
          <w:sz w:val="24"/>
          <w:szCs w:val="24"/>
          <w:lang w:eastAsia="zh-CN"/>
        </w:rPr>
        <w:t>: 471.e11-471.e17 [PMID: 24508201 DOI: 10.1016/j.jcrc.2013.12.011]</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31 </w:t>
      </w:r>
      <w:proofErr w:type="spellStart"/>
      <w:r w:rsidRPr="00AB1744">
        <w:rPr>
          <w:rFonts w:ascii="Book Antiqua" w:eastAsia="宋体" w:hAnsi="Book Antiqua" w:cs="宋体"/>
          <w:b/>
          <w:bCs/>
          <w:sz w:val="24"/>
          <w:szCs w:val="24"/>
          <w:lang w:eastAsia="zh-CN"/>
        </w:rPr>
        <w:t>Spinella</w:t>
      </w:r>
      <w:proofErr w:type="spellEnd"/>
      <w:r w:rsidRPr="00AB1744">
        <w:rPr>
          <w:rFonts w:ascii="Book Antiqua" w:eastAsia="宋体" w:hAnsi="Book Antiqua" w:cs="宋体"/>
          <w:b/>
          <w:bCs/>
          <w:sz w:val="24"/>
          <w:szCs w:val="24"/>
          <w:lang w:eastAsia="zh-CN"/>
        </w:rPr>
        <w:t xml:space="preserve"> PC</w:t>
      </w:r>
      <w:r w:rsidRPr="00AB1744">
        <w:rPr>
          <w:rFonts w:ascii="Book Antiqua" w:eastAsia="宋体" w:hAnsi="Book Antiqua" w:cs="宋体"/>
          <w:sz w:val="24"/>
          <w:szCs w:val="24"/>
          <w:lang w:eastAsia="zh-CN"/>
        </w:rPr>
        <w:t xml:space="preserve">, Perkins JG, McLaughlin DF, Niles SE, </w:t>
      </w:r>
      <w:proofErr w:type="spellStart"/>
      <w:r w:rsidRPr="00AB1744">
        <w:rPr>
          <w:rFonts w:ascii="Book Antiqua" w:eastAsia="宋体" w:hAnsi="Book Antiqua" w:cs="宋体"/>
          <w:sz w:val="24"/>
          <w:szCs w:val="24"/>
          <w:lang w:eastAsia="zh-CN"/>
        </w:rPr>
        <w:t>Grathwohl</w:t>
      </w:r>
      <w:proofErr w:type="spellEnd"/>
      <w:r w:rsidRPr="00AB1744">
        <w:rPr>
          <w:rFonts w:ascii="Book Antiqua" w:eastAsia="宋体" w:hAnsi="Book Antiqua" w:cs="宋体"/>
          <w:sz w:val="24"/>
          <w:szCs w:val="24"/>
          <w:lang w:eastAsia="zh-CN"/>
        </w:rPr>
        <w:t xml:space="preserve"> KW, </w:t>
      </w:r>
      <w:proofErr w:type="spellStart"/>
      <w:r w:rsidRPr="00AB1744">
        <w:rPr>
          <w:rFonts w:ascii="Book Antiqua" w:eastAsia="宋体" w:hAnsi="Book Antiqua" w:cs="宋体"/>
          <w:sz w:val="24"/>
          <w:szCs w:val="24"/>
          <w:lang w:eastAsia="zh-CN"/>
        </w:rPr>
        <w:t>Beekley</w:t>
      </w:r>
      <w:proofErr w:type="spellEnd"/>
      <w:r w:rsidRPr="00AB1744">
        <w:rPr>
          <w:rFonts w:ascii="Book Antiqua" w:eastAsia="宋体" w:hAnsi="Book Antiqua" w:cs="宋体"/>
          <w:sz w:val="24"/>
          <w:szCs w:val="24"/>
          <w:lang w:eastAsia="zh-CN"/>
        </w:rPr>
        <w:t xml:space="preserve"> AC, Salinas J, Mehta S, Wade CE, Holcomb JB. The effect of recombinant activated factor VII on mortality in combat-related casualties with severe trauma and massive transfusion. </w:t>
      </w:r>
      <w:r w:rsidRPr="00AB1744">
        <w:rPr>
          <w:rFonts w:ascii="Book Antiqua" w:eastAsia="宋体" w:hAnsi="Book Antiqua" w:cs="宋体"/>
          <w:i/>
          <w:iCs/>
          <w:sz w:val="24"/>
          <w:szCs w:val="24"/>
          <w:lang w:eastAsia="zh-CN"/>
        </w:rPr>
        <w:t>J Trauma</w:t>
      </w:r>
      <w:r w:rsidRPr="00AB1744">
        <w:rPr>
          <w:rFonts w:ascii="Book Antiqua" w:eastAsia="宋体" w:hAnsi="Book Antiqua" w:cs="宋体"/>
          <w:sz w:val="24"/>
          <w:szCs w:val="24"/>
          <w:lang w:eastAsia="zh-CN"/>
        </w:rPr>
        <w:t> 2008; </w:t>
      </w:r>
      <w:r w:rsidRPr="00AB1744">
        <w:rPr>
          <w:rFonts w:ascii="Book Antiqua" w:eastAsia="宋体" w:hAnsi="Book Antiqua" w:cs="宋体"/>
          <w:b/>
          <w:bCs/>
          <w:sz w:val="24"/>
          <w:szCs w:val="24"/>
          <w:lang w:eastAsia="zh-CN"/>
        </w:rPr>
        <w:t>64</w:t>
      </w:r>
      <w:r w:rsidRPr="00AB1744">
        <w:rPr>
          <w:rFonts w:ascii="Book Antiqua" w:eastAsia="宋体" w:hAnsi="Book Antiqua" w:cs="宋体"/>
          <w:sz w:val="24"/>
          <w:szCs w:val="24"/>
          <w:lang w:eastAsia="zh-CN"/>
        </w:rPr>
        <w:t>: 286-93; discussion 293-4 [PMID: 18301188 DOI: 10.1097/TA.0b013e318162759f]</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32 </w:t>
      </w:r>
      <w:r w:rsidRPr="00AB1744">
        <w:rPr>
          <w:rFonts w:ascii="Book Antiqua" w:eastAsia="宋体" w:hAnsi="Book Antiqua" w:cs="宋体"/>
          <w:b/>
          <w:bCs/>
          <w:sz w:val="24"/>
          <w:szCs w:val="24"/>
          <w:lang w:eastAsia="zh-CN"/>
        </w:rPr>
        <w:t>Perkins JG</w:t>
      </w:r>
      <w:r w:rsidRPr="00AB1744">
        <w:rPr>
          <w:rFonts w:ascii="Book Antiqua" w:eastAsia="宋体" w:hAnsi="Book Antiqua" w:cs="宋体"/>
          <w:sz w:val="24"/>
          <w:szCs w:val="24"/>
          <w:lang w:eastAsia="zh-CN"/>
        </w:rPr>
        <w:t xml:space="preserve">, Schreiber MA, Wade CE, Holcomb JB. Early versus late recombinant factor </w:t>
      </w:r>
      <w:proofErr w:type="spellStart"/>
      <w:r w:rsidRPr="00AB1744">
        <w:rPr>
          <w:rFonts w:ascii="Book Antiqua" w:eastAsia="宋体" w:hAnsi="Book Antiqua" w:cs="宋体"/>
          <w:sz w:val="24"/>
          <w:szCs w:val="24"/>
          <w:lang w:eastAsia="zh-CN"/>
        </w:rPr>
        <w:t>VIIa</w:t>
      </w:r>
      <w:proofErr w:type="spellEnd"/>
      <w:r w:rsidRPr="00AB1744">
        <w:rPr>
          <w:rFonts w:ascii="Book Antiqua" w:eastAsia="宋体" w:hAnsi="Book Antiqua" w:cs="宋体"/>
          <w:sz w:val="24"/>
          <w:szCs w:val="24"/>
          <w:lang w:eastAsia="zh-CN"/>
        </w:rPr>
        <w:t xml:space="preserve"> in combat trauma patients requiring massive transfusion. </w:t>
      </w:r>
      <w:r w:rsidRPr="00AB1744">
        <w:rPr>
          <w:rFonts w:ascii="Book Antiqua" w:eastAsia="宋体" w:hAnsi="Book Antiqua" w:cs="宋体"/>
          <w:i/>
          <w:iCs/>
          <w:sz w:val="24"/>
          <w:szCs w:val="24"/>
          <w:lang w:eastAsia="zh-CN"/>
        </w:rPr>
        <w:t>J Trauma</w:t>
      </w:r>
      <w:r w:rsidRPr="00AB1744">
        <w:rPr>
          <w:rFonts w:ascii="Book Antiqua" w:eastAsia="宋体" w:hAnsi="Book Antiqua" w:cs="宋体"/>
          <w:sz w:val="24"/>
          <w:szCs w:val="24"/>
          <w:lang w:eastAsia="zh-CN"/>
        </w:rPr>
        <w:t> 2007; </w:t>
      </w:r>
      <w:r w:rsidRPr="00AB1744">
        <w:rPr>
          <w:rFonts w:ascii="Book Antiqua" w:eastAsia="宋体" w:hAnsi="Book Antiqua" w:cs="宋体"/>
          <w:b/>
          <w:bCs/>
          <w:sz w:val="24"/>
          <w:szCs w:val="24"/>
          <w:lang w:eastAsia="zh-CN"/>
        </w:rPr>
        <w:t>62</w:t>
      </w:r>
      <w:r w:rsidRPr="00AB1744">
        <w:rPr>
          <w:rFonts w:ascii="Book Antiqua" w:eastAsia="宋体" w:hAnsi="Book Antiqua" w:cs="宋体"/>
          <w:sz w:val="24"/>
          <w:szCs w:val="24"/>
          <w:lang w:eastAsia="zh-CN"/>
        </w:rPr>
        <w:t>: 1095-109; discussion 1095-109; [PMID: 17495707 DOI: 10.1097/TA.0b013e31804798a4]</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33 </w:t>
      </w:r>
      <w:proofErr w:type="spellStart"/>
      <w:r w:rsidRPr="00AB1744">
        <w:rPr>
          <w:rFonts w:ascii="Book Antiqua" w:eastAsia="宋体" w:hAnsi="Book Antiqua" w:cs="宋体"/>
          <w:b/>
          <w:bCs/>
          <w:sz w:val="24"/>
          <w:szCs w:val="24"/>
          <w:lang w:eastAsia="zh-CN"/>
        </w:rPr>
        <w:t>Rizoli</w:t>
      </w:r>
      <w:proofErr w:type="spellEnd"/>
      <w:r w:rsidRPr="00AB1744">
        <w:rPr>
          <w:rFonts w:ascii="Book Antiqua" w:eastAsia="宋体" w:hAnsi="Book Antiqua" w:cs="宋体"/>
          <w:b/>
          <w:bCs/>
          <w:sz w:val="24"/>
          <w:szCs w:val="24"/>
          <w:lang w:eastAsia="zh-CN"/>
        </w:rPr>
        <w:t xml:space="preserve"> SB</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Nascimento</w:t>
      </w:r>
      <w:proofErr w:type="spellEnd"/>
      <w:r w:rsidRPr="00AB1744">
        <w:rPr>
          <w:rFonts w:ascii="Book Antiqua" w:eastAsia="宋体" w:hAnsi="Book Antiqua" w:cs="宋体"/>
          <w:sz w:val="24"/>
          <w:szCs w:val="24"/>
          <w:lang w:eastAsia="zh-CN"/>
        </w:rPr>
        <w:t xml:space="preserve"> B, Osman F, </w:t>
      </w:r>
      <w:proofErr w:type="spellStart"/>
      <w:r w:rsidRPr="00AB1744">
        <w:rPr>
          <w:rFonts w:ascii="Book Antiqua" w:eastAsia="宋体" w:hAnsi="Book Antiqua" w:cs="宋体"/>
          <w:sz w:val="24"/>
          <w:szCs w:val="24"/>
          <w:lang w:eastAsia="zh-CN"/>
        </w:rPr>
        <w:t>Netto</w:t>
      </w:r>
      <w:proofErr w:type="spellEnd"/>
      <w:r w:rsidRPr="00AB1744">
        <w:rPr>
          <w:rFonts w:ascii="Book Antiqua" w:eastAsia="宋体" w:hAnsi="Book Antiqua" w:cs="宋体"/>
          <w:sz w:val="24"/>
          <w:szCs w:val="24"/>
          <w:lang w:eastAsia="zh-CN"/>
        </w:rPr>
        <w:t xml:space="preserve"> FS, Kiss A, </w:t>
      </w:r>
      <w:proofErr w:type="spellStart"/>
      <w:r w:rsidRPr="00AB1744">
        <w:rPr>
          <w:rFonts w:ascii="Book Antiqua" w:eastAsia="宋体" w:hAnsi="Book Antiqua" w:cs="宋体"/>
          <w:sz w:val="24"/>
          <w:szCs w:val="24"/>
          <w:lang w:eastAsia="zh-CN"/>
        </w:rPr>
        <w:t>Callum</w:t>
      </w:r>
      <w:proofErr w:type="spellEnd"/>
      <w:r w:rsidRPr="00AB1744">
        <w:rPr>
          <w:rFonts w:ascii="Book Antiqua" w:eastAsia="宋体" w:hAnsi="Book Antiqua" w:cs="宋体"/>
          <w:sz w:val="24"/>
          <w:szCs w:val="24"/>
          <w:lang w:eastAsia="zh-CN"/>
        </w:rPr>
        <w:t xml:space="preserve"> J, </w:t>
      </w:r>
      <w:proofErr w:type="spellStart"/>
      <w:r w:rsidRPr="00AB1744">
        <w:rPr>
          <w:rFonts w:ascii="Book Antiqua" w:eastAsia="宋体" w:hAnsi="Book Antiqua" w:cs="宋体"/>
          <w:sz w:val="24"/>
          <w:szCs w:val="24"/>
          <w:lang w:eastAsia="zh-CN"/>
        </w:rPr>
        <w:t>Brenneman</w:t>
      </w:r>
      <w:proofErr w:type="spellEnd"/>
      <w:r w:rsidRPr="00AB1744">
        <w:rPr>
          <w:rFonts w:ascii="Book Antiqua" w:eastAsia="宋体" w:hAnsi="Book Antiqua" w:cs="宋体"/>
          <w:sz w:val="24"/>
          <w:szCs w:val="24"/>
          <w:lang w:eastAsia="zh-CN"/>
        </w:rPr>
        <w:t xml:space="preserve"> FD, Tremblay L, </w:t>
      </w:r>
      <w:proofErr w:type="spellStart"/>
      <w:r w:rsidRPr="00AB1744">
        <w:rPr>
          <w:rFonts w:ascii="Book Antiqua" w:eastAsia="宋体" w:hAnsi="Book Antiqua" w:cs="宋体"/>
          <w:sz w:val="24"/>
          <w:szCs w:val="24"/>
          <w:lang w:eastAsia="zh-CN"/>
        </w:rPr>
        <w:t>Tien</w:t>
      </w:r>
      <w:proofErr w:type="spellEnd"/>
      <w:r w:rsidRPr="00AB1744">
        <w:rPr>
          <w:rFonts w:ascii="Book Antiqua" w:eastAsia="宋体" w:hAnsi="Book Antiqua" w:cs="宋体"/>
          <w:sz w:val="24"/>
          <w:szCs w:val="24"/>
          <w:lang w:eastAsia="zh-CN"/>
        </w:rPr>
        <w:t xml:space="preserve"> HC. Recombinant activated coagulation factor VII and bleeding trauma patients. </w:t>
      </w:r>
      <w:r w:rsidRPr="00AB1744">
        <w:rPr>
          <w:rFonts w:ascii="Book Antiqua" w:eastAsia="宋体" w:hAnsi="Book Antiqua" w:cs="宋体"/>
          <w:i/>
          <w:iCs/>
          <w:sz w:val="24"/>
          <w:szCs w:val="24"/>
          <w:lang w:eastAsia="zh-CN"/>
        </w:rPr>
        <w:t>J Trauma</w:t>
      </w:r>
      <w:r w:rsidRPr="00AB1744">
        <w:rPr>
          <w:rFonts w:ascii="Book Antiqua" w:eastAsia="宋体" w:hAnsi="Book Antiqua" w:cs="宋体"/>
          <w:sz w:val="24"/>
          <w:szCs w:val="24"/>
          <w:lang w:eastAsia="zh-CN"/>
        </w:rPr>
        <w:t> 2006; </w:t>
      </w:r>
      <w:r w:rsidRPr="00AB1744">
        <w:rPr>
          <w:rFonts w:ascii="Book Antiqua" w:eastAsia="宋体" w:hAnsi="Book Antiqua" w:cs="宋体"/>
          <w:b/>
          <w:bCs/>
          <w:sz w:val="24"/>
          <w:szCs w:val="24"/>
          <w:lang w:eastAsia="zh-CN"/>
        </w:rPr>
        <w:t>61</w:t>
      </w:r>
      <w:r w:rsidRPr="00AB1744">
        <w:rPr>
          <w:rFonts w:ascii="Book Antiqua" w:eastAsia="宋体" w:hAnsi="Book Antiqua" w:cs="宋体"/>
          <w:sz w:val="24"/>
          <w:szCs w:val="24"/>
          <w:lang w:eastAsia="zh-CN"/>
        </w:rPr>
        <w:t>: 1419-1425 [PMID: 17159685 DOI: 10.1097/01.ta.0000243045.56579.74]</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34 </w:t>
      </w:r>
      <w:r w:rsidRPr="00AB1744">
        <w:rPr>
          <w:rFonts w:ascii="Book Antiqua" w:eastAsia="宋体" w:hAnsi="Book Antiqua" w:cs="宋体"/>
          <w:b/>
          <w:bCs/>
          <w:sz w:val="24"/>
          <w:szCs w:val="24"/>
          <w:lang w:eastAsia="zh-CN"/>
        </w:rPr>
        <w:t>Morse BC</w:t>
      </w:r>
      <w:r w:rsidRPr="00AB1744">
        <w:rPr>
          <w:rFonts w:ascii="Book Antiqua" w:eastAsia="宋体" w:hAnsi="Book Antiqua" w:cs="宋体"/>
          <w:sz w:val="24"/>
          <w:szCs w:val="24"/>
          <w:lang w:eastAsia="zh-CN"/>
        </w:rPr>
        <w:t xml:space="preserve">, Dente CJ, </w:t>
      </w:r>
      <w:proofErr w:type="spellStart"/>
      <w:r w:rsidRPr="00AB1744">
        <w:rPr>
          <w:rFonts w:ascii="Book Antiqua" w:eastAsia="宋体" w:hAnsi="Book Antiqua" w:cs="宋体"/>
          <w:sz w:val="24"/>
          <w:szCs w:val="24"/>
          <w:lang w:eastAsia="zh-CN"/>
        </w:rPr>
        <w:t>Hodgman</w:t>
      </w:r>
      <w:proofErr w:type="spellEnd"/>
      <w:r w:rsidRPr="00AB1744">
        <w:rPr>
          <w:rFonts w:ascii="Book Antiqua" w:eastAsia="宋体" w:hAnsi="Book Antiqua" w:cs="宋体"/>
          <w:sz w:val="24"/>
          <w:szCs w:val="24"/>
          <w:lang w:eastAsia="zh-CN"/>
        </w:rPr>
        <w:t xml:space="preserve"> EI, </w:t>
      </w:r>
      <w:proofErr w:type="spellStart"/>
      <w:r w:rsidRPr="00AB1744">
        <w:rPr>
          <w:rFonts w:ascii="Book Antiqua" w:eastAsia="宋体" w:hAnsi="Book Antiqua" w:cs="宋体"/>
          <w:sz w:val="24"/>
          <w:szCs w:val="24"/>
          <w:lang w:eastAsia="zh-CN"/>
        </w:rPr>
        <w:t>Shaz</w:t>
      </w:r>
      <w:proofErr w:type="spellEnd"/>
      <w:r w:rsidRPr="00AB1744">
        <w:rPr>
          <w:rFonts w:ascii="Book Antiqua" w:eastAsia="宋体" w:hAnsi="Book Antiqua" w:cs="宋体"/>
          <w:sz w:val="24"/>
          <w:szCs w:val="24"/>
          <w:lang w:eastAsia="zh-CN"/>
        </w:rPr>
        <w:t xml:space="preserve"> BH, Nicholas JM, </w:t>
      </w:r>
      <w:proofErr w:type="spellStart"/>
      <w:r w:rsidRPr="00AB1744">
        <w:rPr>
          <w:rFonts w:ascii="Book Antiqua" w:eastAsia="宋体" w:hAnsi="Book Antiqua" w:cs="宋体"/>
          <w:sz w:val="24"/>
          <w:szCs w:val="24"/>
          <w:lang w:eastAsia="zh-CN"/>
        </w:rPr>
        <w:t>Wyrzykowski</w:t>
      </w:r>
      <w:proofErr w:type="spellEnd"/>
      <w:r w:rsidRPr="00AB1744">
        <w:rPr>
          <w:rFonts w:ascii="Book Antiqua" w:eastAsia="宋体" w:hAnsi="Book Antiqua" w:cs="宋体"/>
          <w:sz w:val="24"/>
          <w:szCs w:val="24"/>
          <w:lang w:eastAsia="zh-CN"/>
        </w:rPr>
        <w:t xml:space="preserve"> AD, </w:t>
      </w:r>
      <w:proofErr w:type="spellStart"/>
      <w:r w:rsidRPr="00AB1744">
        <w:rPr>
          <w:rFonts w:ascii="Book Antiqua" w:eastAsia="宋体" w:hAnsi="Book Antiqua" w:cs="宋体"/>
          <w:sz w:val="24"/>
          <w:szCs w:val="24"/>
          <w:lang w:eastAsia="zh-CN"/>
        </w:rPr>
        <w:t>Salomone</w:t>
      </w:r>
      <w:proofErr w:type="spellEnd"/>
      <w:r w:rsidRPr="00AB1744">
        <w:rPr>
          <w:rFonts w:ascii="Book Antiqua" w:eastAsia="宋体" w:hAnsi="Book Antiqua" w:cs="宋体"/>
          <w:sz w:val="24"/>
          <w:szCs w:val="24"/>
          <w:lang w:eastAsia="zh-CN"/>
        </w:rPr>
        <w:t xml:space="preserve"> JP, </w:t>
      </w:r>
      <w:proofErr w:type="spellStart"/>
      <w:r w:rsidRPr="00AB1744">
        <w:rPr>
          <w:rFonts w:ascii="Book Antiqua" w:eastAsia="宋体" w:hAnsi="Book Antiqua" w:cs="宋体"/>
          <w:sz w:val="24"/>
          <w:szCs w:val="24"/>
          <w:lang w:eastAsia="zh-CN"/>
        </w:rPr>
        <w:t>Vercruysse</w:t>
      </w:r>
      <w:proofErr w:type="spellEnd"/>
      <w:r w:rsidRPr="00AB1744">
        <w:rPr>
          <w:rFonts w:ascii="Book Antiqua" w:eastAsia="宋体" w:hAnsi="Book Antiqua" w:cs="宋体"/>
          <w:sz w:val="24"/>
          <w:szCs w:val="24"/>
          <w:lang w:eastAsia="zh-CN"/>
        </w:rPr>
        <w:t xml:space="preserve"> GA, </w:t>
      </w:r>
      <w:proofErr w:type="spellStart"/>
      <w:r w:rsidRPr="00AB1744">
        <w:rPr>
          <w:rFonts w:ascii="Book Antiqua" w:eastAsia="宋体" w:hAnsi="Book Antiqua" w:cs="宋体"/>
          <w:sz w:val="24"/>
          <w:szCs w:val="24"/>
          <w:lang w:eastAsia="zh-CN"/>
        </w:rPr>
        <w:t>Rozycki</w:t>
      </w:r>
      <w:proofErr w:type="spellEnd"/>
      <w:r w:rsidRPr="00AB1744">
        <w:rPr>
          <w:rFonts w:ascii="Book Antiqua" w:eastAsia="宋体" w:hAnsi="Book Antiqua" w:cs="宋体"/>
          <w:sz w:val="24"/>
          <w:szCs w:val="24"/>
          <w:lang w:eastAsia="zh-CN"/>
        </w:rPr>
        <w:t xml:space="preserve"> GS, Feliciano DV. The effects of </w:t>
      </w:r>
      <w:proofErr w:type="spellStart"/>
      <w:r w:rsidRPr="00AB1744">
        <w:rPr>
          <w:rFonts w:ascii="Book Antiqua" w:eastAsia="宋体" w:hAnsi="Book Antiqua" w:cs="宋体"/>
          <w:sz w:val="24"/>
          <w:szCs w:val="24"/>
          <w:lang w:eastAsia="zh-CN"/>
        </w:rPr>
        <w:t>protocolized</w:t>
      </w:r>
      <w:proofErr w:type="spellEnd"/>
      <w:r w:rsidRPr="00AB1744">
        <w:rPr>
          <w:rFonts w:ascii="Book Antiqua" w:eastAsia="宋体" w:hAnsi="Book Antiqua" w:cs="宋体"/>
          <w:sz w:val="24"/>
          <w:szCs w:val="24"/>
          <w:lang w:eastAsia="zh-CN"/>
        </w:rPr>
        <w:t xml:space="preserve"> use of recombinant factor </w:t>
      </w:r>
      <w:proofErr w:type="spellStart"/>
      <w:r w:rsidRPr="00AB1744">
        <w:rPr>
          <w:rFonts w:ascii="Book Antiqua" w:eastAsia="宋体" w:hAnsi="Book Antiqua" w:cs="宋体"/>
          <w:sz w:val="24"/>
          <w:szCs w:val="24"/>
          <w:lang w:eastAsia="zh-CN"/>
        </w:rPr>
        <w:t>VIIa</w:t>
      </w:r>
      <w:proofErr w:type="spellEnd"/>
      <w:r w:rsidRPr="00AB1744">
        <w:rPr>
          <w:rFonts w:ascii="Book Antiqua" w:eastAsia="宋体" w:hAnsi="Book Antiqua" w:cs="宋体"/>
          <w:sz w:val="24"/>
          <w:szCs w:val="24"/>
          <w:lang w:eastAsia="zh-CN"/>
        </w:rPr>
        <w:t xml:space="preserve"> within a massive transfusion protocol in a civilian level I trauma center. </w:t>
      </w:r>
      <w:r w:rsidRPr="00AB1744">
        <w:rPr>
          <w:rFonts w:ascii="Book Antiqua" w:eastAsia="宋体" w:hAnsi="Book Antiqua" w:cs="宋体"/>
          <w:i/>
          <w:iCs/>
          <w:sz w:val="24"/>
          <w:szCs w:val="24"/>
          <w:lang w:eastAsia="zh-CN"/>
        </w:rPr>
        <w:t xml:space="preserve">Am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2011; </w:t>
      </w:r>
      <w:r w:rsidRPr="00AB1744">
        <w:rPr>
          <w:rFonts w:ascii="Book Antiqua" w:eastAsia="宋体" w:hAnsi="Book Antiqua" w:cs="宋体"/>
          <w:b/>
          <w:bCs/>
          <w:sz w:val="24"/>
          <w:szCs w:val="24"/>
          <w:lang w:eastAsia="zh-CN"/>
        </w:rPr>
        <w:t>77</w:t>
      </w:r>
      <w:r w:rsidRPr="00AB1744">
        <w:rPr>
          <w:rFonts w:ascii="Book Antiqua" w:eastAsia="宋体" w:hAnsi="Book Antiqua" w:cs="宋体"/>
          <w:sz w:val="24"/>
          <w:szCs w:val="24"/>
          <w:lang w:eastAsia="zh-CN"/>
        </w:rPr>
        <w:t>: 1043-1049 [PMID: 21944521]</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35 </w:t>
      </w:r>
      <w:proofErr w:type="spellStart"/>
      <w:r w:rsidRPr="00AB1744">
        <w:rPr>
          <w:rFonts w:ascii="Book Antiqua" w:eastAsia="宋体" w:hAnsi="Book Antiqua" w:cs="宋体"/>
          <w:b/>
          <w:bCs/>
          <w:sz w:val="24"/>
          <w:szCs w:val="24"/>
          <w:lang w:eastAsia="zh-CN"/>
        </w:rPr>
        <w:t>Boffard</w:t>
      </w:r>
      <w:proofErr w:type="spellEnd"/>
      <w:r w:rsidRPr="00AB1744">
        <w:rPr>
          <w:rFonts w:ascii="Book Antiqua" w:eastAsia="宋体" w:hAnsi="Book Antiqua" w:cs="宋体"/>
          <w:b/>
          <w:bCs/>
          <w:sz w:val="24"/>
          <w:szCs w:val="24"/>
          <w:lang w:eastAsia="zh-CN"/>
        </w:rPr>
        <w:t xml:space="preserve"> KD</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Riou</w:t>
      </w:r>
      <w:proofErr w:type="spellEnd"/>
      <w:r w:rsidRPr="00AB1744">
        <w:rPr>
          <w:rFonts w:ascii="Book Antiqua" w:eastAsia="宋体" w:hAnsi="Book Antiqua" w:cs="宋体"/>
          <w:sz w:val="24"/>
          <w:szCs w:val="24"/>
          <w:lang w:eastAsia="zh-CN"/>
        </w:rPr>
        <w:t xml:space="preserve"> B, Warren B, </w:t>
      </w:r>
      <w:proofErr w:type="spellStart"/>
      <w:r w:rsidRPr="00AB1744">
        <w:rPr>
          <w:rFonts w:ascii="Book Antiqua" w:eastAsia="宋体" w:hAnsi="Book Antiqua" w:cs="宋体"/>
          <w:sz w:val="24"/>
          <w:szCs w:val="24"/>
          <w:lang w:eastAsia="zh-CN"/>
        </w:rPr>
        <w:t>Choong</w:t>
      </w:r>
      <w:proofErr w:type="spellEnd"/>
      <w:r w:rsidRPr="00AB1744">
        <w:rPr>
          <w:rFonts w:ascii="Book Antiqua" w:eastAsia="宋体" w:hAnsi="Book Antiqua" w:cs="宋体"/>
          <w:sz w:val="24"/>
          <w:szCs w:val="24"/>
          <w:lang w:eastAsia="zh-CN"/>
        </w:rPr>
        <w:t xml:space="preserve"> PI, </w:t>
      </w:r>
      <w:proofErr w:type="spellStart"/>
      <w:r w:rsidRPr="00AB1744">
        <w:rPr>
          <w:rFonts w:ascii="Book Antiqua" w:eastAsia="宋体" w:hAnsi="Book Antiqua" w:cs="宋体"/>
          <w:sz w:val="24"/>
          <w:szCs w:val="24"/>
          <w:lang w:eastAsia="zh-CN"/>
        </w:rPr>
        <w:t>Rizoli</w:t>
      </w:r>
      <w:proofErr w:type="spellEnd"/>
      <w:r w:rsidRPr="00AB1744">
        <w:rPr>
          <w:rFonts w:ascii="Book Antiqua" w:eastAsia="宋体" w:hAnsi="Book Antiqua" w:cs="宋体"/>
          <w:sz w:val="24"/>
          <w:szCs w:val="24"/>
          <w:lang w:eastAsia="zh-CN"/>
        </w:rPr>
        <w:t xml:space="preserve"> S, </w:t>
      </w:r>
      <w:proofErr w:type="spellStart"/>
      <w:r w:rsidRPr="00AB1744">
        <w:rPr>
          <w:rFonts w:ascii="Book Antiqua" w:eastAsia="宋体" w:hAnsi="Book Antiqua" w:cs="宋体"/>
          <w:sz w:val="24"/>
          <w:szCs w:val="24"/>
          <w:lang w:eastAsia="zh-CN"/>
        </w:rPr>
        <w:t>Rossaint</w:t>
      </w:r>
      <w:proofErr w:type="spellEnd"/>
      <w:r w:rsidRPr="00AB1744">
        <w:rPr>
          <w:rFonts w:ascii="Book Antiqua" w:eastAsia="宋体" w:hAnsi="Book Antiqua" w:cs="宋体"/>
          <w:sz w:val="24"/>
          <w:szCs w:val="24"/>
          <w:lang w:eastAsia="zh-CN"/>
        </w:rPr>
        <w:t xml:space="preserve"> R, </w:t>
      </w:r>
      <w:proofErr w:type="spellStart"/>
      <w:r w:rsidRPr="00AB1744">
        <w:rPr>
          <w:rFonts w:ascii="Book Antiqua" w:eastAsia="宋体" w:hAnsi="Book Antiqua" w:cs="宋体"/>
          <w:sz w:val="24"/>
          <w:szCs w:val="24"/>
          <w:lang w:eastAsia="zh-CN"/>
        </w:rPr>
        <w:t>Axelsen</w:t>
      </w:r>
      <w:proofErr w:type="spellEnd"/>
      <w:r w:rsidRPr="00AB1744">
        <w:rPr>
          <w:rFonts w:ascii="Book Antiqua" w:eastAsia="宋体" w:hAnsi="Book Antiqua" w:cs="宋体"/>
          <w:sz w:val="24"/>
          <w:szCs w:val="24"/>
          <w:lang w:eastAsia="zh-CN"/>
        </w:rPr>
        <w:t xml:space="preserve"> M, </w:t>
      </w:r>
      <w:proofErr w:type="spellStart"/>
      <w:r w:rsidRPr="00AB1744">
        <w:rPr>
          <w:rFonts w:ascii="Book Antiqua" w:eastAsia="宋体" w:hAnsi="Book Antiqua" w:cs="宋体"/>
          <w:sz w:val="24"/>
          <w:szCs w:val="24"/>
          <w:lang w:eastAsia="zh-CN"/>
        </w:rPr>
        <w:t>Kluger</w:t>
      </w:r>
      <w:proofErr w:type="spellEnd"/>
      <w:r w:rsidRPr="00AB1744">
        <w:rPr>
          <w:rFonts w:ascii="Book Antiqua" w:eastAsia="宋体" w:hAnsi="Book Antiqua" w:cs="宋体"/>
          <w:sz w:val="24"/>
          <w:szCs w:val="24"/>
          <w:lang w:eastAsia="zh-CN"/>
        </w:rPr>
        <w:t xml:space="preserve"> Y. Recombinant factor </w:t>
      </w:r>
      <w:proofErr w:type="spellStart"/>
      <w:r w:rsidRPr="00AB1744">
        <w:rPr>
          <w:rFonts w:ascii="Book Antiqua" w:eastAsia="宋体" w:hAnsi="Book Antiqua" w:cs="宋体"/>
          <w:sz w:val="24"/>
          <w:szCs w:val="24"/>
          <w:lang w:eastAsia="zh-CN"/>
        </w:rPr>
        <w:t>VIIa</w:t>
      </w:r>
      <w:proofErr w:type="spellEnd"/>
      <w:r w:rsidRPr="00AB1744">
        <w:rPr>
          <w:rFonts w:ascii="Book Antiqua" w:eastAsia="宋体" w:hAnsi="Book Antiqua" w:cs="宋体"/>
          <w:sz w:val="24"/>
          <w:szCs w:val="24"/>
          <w:lang w:eastAsia="zh-CN"/>
        </w:rPr>
        <w:t xml:space="preserve"> as adjunctive therapy for bleeding control in severely injured trauma patients: two parallel randomized, placebo-controlled, double-blind clinical trials. </w:t>
      </w:r>
      <w:r w:rsidRPr="00AB1744">
        <w:rPr>
          <w:rFonts w:ascii="Book Antiqua" w:eastAsia="宋体" w:hAnsi="Book Antiqua" w:cs="宋体"/>
          <w:i/>
          <w:iCs/>
          <w:sz w:val="24"/>
          <w:szCs w:val="24"/>
          <w:lang w:eastAsia="zh-CN"/>
        </w:rPr>
        <w:t>J Trauma</w:t>
      </w:r>
      <w:r w:rsidRPr="00AB1744">
        <w:rPr>
          <w:rFonts w:ascii="Book Antiqua" w:eastAsia="宋体" w:hAnsi="Book Antiqua" w:cs="宋体"/>
          <w:sz w:val="24"/>
          <w:szCs w:val="24"/>
          <w:lang w:eastAsia="zh-CN"/>
        </w:rPr>
        <w:t> 2005; </w:t>
      </w:r>
      <w:r w:rsidRPr="00AB1744">
        <w:rPr>
          <w:rFonts w:ascii="Book Antiqua" w:eastAsia="宋体" w:hAnsi="Book Antiqua" w:cs="宋体"/>
          <w:b/>
          <w:bCs/>
          <w:sz w:val="24"/>
          <w:szCs w:val="24"/>
          <w:lang w:eastAsia="zh-CN"/>
        </w:rPr>
        <w:t>59</w:t>
      </w:r>
      <w:r w:rsidRPr="00AB1744">
        <w:rPr>
          <w:rFonts w:ascii="Book Antiqua" w:eastAsia="宋体" w:hAnsi="Book Antiqua" w:cs="宋体"/>
          <w:sz w:val="24"/>
          <w:szCs w:val="24"/>
          <w:lang w:eastAsia="zh-CN"/>
        </w:rPr>
        <w:t>: 8-15; discussion 15-8 [PMID: 16096533]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36 </w:t>
      </w:r>
      <w:r w:rsidRPr="00AB1744">
        <w:rPr>
          <w:rFonts w:ascii="Book Antiqua" w:eastAsia="宋体" w:hAnsi="Book Antiqua" w:cs="宋体"/>
          <w:b/>
          <w:bCs/>
          <w:sz w:val="24"/>
          <w:szCs w:val="24"/>
          <w:lang w:eastAsia="zh-CN"/>
        </w:rPr>
        <w:t>Hauser CJ</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Boffard</w:t>
      </w:r>
      <w:proofErr w:type="spellEnd"/>
      <w:r w:rsidRPr="00AB1744">
        <w:rPr>
          <w:rFonts w:ascii="Book Antiqua" w:eastAsia="宋体" w:hAnsi="Book Antiqua" w:cs="宋体"/>
          <w:sz w:val="24"/>
          <w:szCs w:val="24"/>
          <w:lang w:eastAsia="zh-CN"/>
        </w:rPr>
        <w:t xml:space="preserve"> K, Dutton R, Bernard GR, Croce MA, Holcomb JB, </w:t>
      </w:r>
      <w:proofErr w:type="spellStart"/>
      <w:r w:rsidRPr="00AB1744">
        <w:rPr>
          <w:rFonts w:ascii="Book Antiqua" w:eastAsia="宋体" w:hAnsi="Book Antiqua" w:cs="宋体"/>
          <w:sz w:val="24"/>
          <w:szCs w:val="24"/>
          <w:lang w:eastAsia="zh-CN"/>
        </w:rPr>
        <w:t>Leppaniemi</w:t>
      </w:r>
      <w:proofErr w:type="spellEnd"/>
      <w:r w:rsidRPr="00AB1744">
        <w:rPr>
          <w:rFonts w:ascii="Book Antiqua" w:eastAsia="宋体" w:hAnsi="Book Antiqua" w:cs="宋体"/>
          <w:sz w:val="24"/>
          <w:szCs w:val="24"/>
          <w:lang w:eastAsia="zh-CN"/>
        </w:rPr>
        <w:t xml:space="preserve"> A, Parr M, Vincent JL, </w:t>
      </w:r>
      <w:proofErr w:type="spellStart"/>
      <w:r w:rsidRPr="00AB1744">
        <w:rPr>
          <w:rFonts w:ascii="Book Antiqua" w:eastAsia="宋体" w:hAnsi="Book Antiqua" w:cs="宋体"/>
          <w:sz w:val="24"/>
          <w:szCs w:val="24"/>
          <w:lang w:eastAsia="zh-CN"/>
        </w:rPr>
        <w:t>Tortella</w:t>
      </w:r>
      <w:proofErr w:type="spellEnd"/>
      <w:r w:rsidRPr="00AB1744">
        <w:rPr>
          <w:rFonts w:ascii="Book Antiqua" w:eastAsia="宋体" w:hAnsi="Book Antiqua" w:cs="宋体"/>
          <w:sz w:val="24"/>
          <w:szCs w:val="24"/>
          <w:lang w:eastAsia="zh-CN"/>
        </w:rPr>
        <w:t xml:space="preserve"> BJ, </w:t>
      </w:r>
      <w:proofErr w:type="spellStart"/>
      <w:r w:rsidRPr="00AB1744">
        <w:rPr>
          <w:rFonts w:ascii="Book Antiqua" w:eastAsia="宋体" w:hAnsi="Book Antiqua" w:cs="宋体"/>
          <w:sz w:val="24"/>
          <w:szCs w:val="24"/>
          <w:lang w:eastAsia="zh-CN"/>
        </w:rPr>
        <w:t>Dimsits</w:t>
      </w:r>
      <w:proofErr w:type="spellEnd"/>
      <w:r w:rsidRPr="00AB1744">
        <w:rPr>
          <w:rFonts w:ascii="Book Antiqua" w:eastAsia="宋体" w:hAnsi="Book Antiqua" w:cs="宋体"/>
          <w:sz w:val="24"/>
          <w:szCs w:val="24"/>
          <w:lang w:eastAsia="zh-CN"/>
        </w:rPr>
        <w:t xml:space="preserve"> J, Bouillon B. Results of the CONTROL trial: efficacy and safety of recombinant activated Factor VII in the management of refractory traumatic hemorrhage. </w:t>
      </w:r>
      <w:r w:rsidRPr="00AB1744">
        <w:rPr>
          <w:rFonts w:ascii="Book Antiqua" w:eastAsia="宋体" w:hAnsi="Book Antiqua" w:cs="宋体"/>
          <w:i/>
          <w:iCs/>
          <w:sz w:val="24"/>
          <w:szCs w:val="24"/>
          <w:lang w:eastAsia="zh-CN"/>
        </w:rPr>
        <w:t>J Trauma</w:t>
      </w:r>
      <w:r w:rsidRPr="00AB1744">
        <w:rPr>
          <w:rFonts w:ascii="Book Antiqua" w:eastAsia="宋体" w:hAnsi="Book Antiqua" w:cs="宋体"/>
          <w:sz w:val="24"/>
          <w:szCs w:val="24"/>
          <w:lang w:eastAsia="zh-CN"/>
        </w:rPr>
        <w:t> 2010; </w:t>
      </w:r>
      <w:r w:rsidRPr="00AB1744">
        <w:rPr>
          <w:rFonts w:ascii="Book Antiqua" w:eastAsia="宋体" w:hAnsi="Book Antiqua" w:cs="宋体"/>
          <w:b/>
          <w:bCs/>
          <w:sz w:val="24"/>
          <w:szCs w:val="24"/>
          <w:lang w:eastAsia="zh-CN"/>
        </w:rPr>
        <w:t>69</w:t>
      </w:r>
      <w:r w:rsidRPr="00AB1744">
        <w:rPr>
          <w:rFonts w:ascii="Book Antiqua" w:eastAsia="宋体" w:hAnsi="Book Antiqua" w:cs="宋体"/>
          <w:sz w:val="24"/>
          <w:szCs w:val="24"/>
          <w:lang w:eastAsia="zh-CN"/>
        </w:rPr>
        <w:t>: 489-500 [PMID: 20838118 DOI: 10.1097/TA.0b013e3181edf36e]</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lastRenderedPageBreak/>
        <w:t>37 </w:t>
      </w:r>
      <w:proofErr w:type="spellStart"/>
      <w:r w:rsidRPr="00AB1744">
        <w:rPr>
          <w:rFonts w:ascii="Book Antiqua" w:eastAsia="宋体" w:hAnsi="Book Antiqua" w:cs="宋体"/>
          <w:b/>
          <w:bCs/>
          <w:sz w:val="24"/>
          <w:szCs w:val="24"/>
          <w:lang w:eastAsia="zh-CN"/>
        </w:rPr>
        <w:t>Stanworth</w:t>
      </w:r>
      <w:proofErr w:type="spellEnd"/>
      <w:r w:rsidRPr="00AB1744">
        <w:rPr>
          <w:rFonts w:ascii="Book Antiqua" w:eastAsia="宋体" w:hAnsi="Book Antiqua" w:cs="宋体"/>
          <w:b/>
          <w:bCs/>
          <w:sz w:val="24"/>
          <w:szCs w:val="24"/>
          <w:lang w:eastAsia="zh-CN"/>
        </w:rPr>
        <w:t xml:space="preserve"> SJ</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Birchall</w:t>
      </w:r>
      <w:proofErr w:type="spellEnd"/>
      <w:r w:rsidRPr="00AB1744">
        <w:rPr>
          <w:rFonts w:ascii="Book Antiqua" w:eastAsia="宋体" w:hAnsi="Book Antiqua" w:cs="宋体"/>
          <w:sz w:val="24"/>
          <w:szCs w:val="24"/>
          <w:lang w:eastAsia="zh-CN"/>
        </w:rPr>
        <w:t xml:space="preserve"> J, </w:t>
      </w:r>
      <w:proofErr w:type="spellStart"/>
      <w:r w:rsidRPr="00AB1744">
        <w:rPr>
          <w:rFonts w:ascii="Book Antiqua" w:eastAsia="宋体" w:hAnsi="Book Antiqua" w:cs="宋体"/>
          <w:sz w:val="24"/>
          <w:szCs w:val="24"/>
          <w:lang w:eastAsia="zh-CN"/>
        </w:rPr>
        <w:t>Doree</w:t>
      </w:r>
      <w:proofErr w:type="spellEnd"/>
      <w:r w:rsidRPr="00AB1744">
        <w:rPr>
          <w:rFonts w:ascii="Book Antiqua" w:eastAsia="宋体" w:hAnsi="Book Antiqua" w:cs="宋体"/>
          <w:sz w:val="24"/>
          <w:szCs w:val="24"/>
          <w:lang w:eastAsia="zh-CN"/>
        </w:rPr>
        <w:t xml:space="preserve"> CJ, Hyde C. Recombinant factor </w:t>
      </w:r>
      <w:proofErr w:type="spellStart"/>
      <w:r w:rsidRPr="00AB1744">
        <w:rPr>
          <w:rFonts w:ascii="Book Antiqua" w:eastAsia="宋体" w:hAnsi="Book Antiqua" w:cs="宋体"/>
          <w:sz w:val="24"/>
          <w:szCs w:val="24"/>
          <w:lang w:eastAsia="zh-CN"/>
        </w:rPr>
        <w:t>VIIa</w:t>
      </w:r>
      <w:proofErr w:type="spellEnd"/>
      <w:r w:rsidRPr="00AB1744">
        <w:rPr>
          <w:rFonts w:ascii="Book Antiqua" w:eastAsia="宋体" w:hAnsi="Book Antiqua" w:cs="宋体"/>
          <w:sz w:val="24"/>
          <w:szCs w:val="24"/>
          <w:lang w:eastAsia="zh-CN"/>
        </w:rPr>
        <w:t xml:space="preserve"> for the prevention and treatment of bleeding in patients without </w:t>
      </w:r>
      <w:proofErr w:type="spellStart"/>
      <w:r w:rsidRPr="00AB1744">
        <w:rPr>
          <w:rFonts w:ascii="Book Antiqua" w:eastAsia="宋体" w:hAnsi="Book Antiqua" w:cs="宋体"/>
          <w:sz w:val="24"/>
          <w:szCs w:val="24"/>
          <w:lang w:eastAsia="zh-CN"/>
        </w:rPr>
        <w:t>haemophilia</w:t>
      </w:r>
      <w:proofErr w:type="spellEnd"/>
      <w:r w:rsidRPr="00AB1744">
        <w:rPr>
          <w:rFonts w:ascii="Book Antiqua" w:eastAsia="宋体" w:hAnsi="Book Antiqua" w:cs="宋体"/>
          <w:sz w:val="24"/>
          <w:szCs w:val="24"/>
          <w:lang w:eastAsia="zh-CN"/>
        </w:rPr>
        <w:t>. </w:t>
      </w:r>
      <w:r w:rsidRPr="00AB1744">
        <w:rPr>
          <w:rFonts w:ascii="Book Antiqua" w:eastAsia="宋体" w:hAnsi="Book Antiqua" w:cs="宋体"/>
          <w:i/>
          <w:iCs/>
          <w:sz w:val="24"/>
          <w:szCs w:val="24"/>
          <w:lang w:eastAsia="zh-CN"/>
        </w:rPr>
        <w:t xml:space="preserve">Cochrane Database </w:t>
      </w:r>
      <w:proofErr w:type="spellStart"/>
      <w:r w:rsidRPr="00AB1744">
        <w:rPr>
          <w:rFonts w:ascii="Book Antiqua" w:eastAsia="宋体" w:hAnsi="Book Antiqua" w:cs="宋体"/>
          <w:i/>
          <w:iCs/>
          <w:sz w:val="24"/>
          <w:szCs w:val="24"/>
          <w:lang w:eastAsia="zh-CN"/>
        </w:rPr>
        <w:t>Syst</w:t>
      </w:r>
      <w:proofErr w:type="spellEnd"/>
      <w:r w:rsidRPr="00AB1744">
        <w:rPr>
          <w:rFonts w:ascii="Book Antiqua" w:eastAsia="宋体" w:hAnsi="Book Antiqua" w:cs="宋体"/>
          <w:i/>
          <w:iCs/>
          <w:sz w:val="24"/>
          <w:szCs w:val="24"/>
          <w:lang w:eastAsia="zh-CN"/>
        </w:rPr>
        <w:t xml:space="preserve"> Rev</w:t>
      </w:r>
      <w:r w:rsidRPr="00AB1744">
        <w:rPr>
          <w:rFonts w:ascii="Book Antiqua" w:eastAsia="宋体" w:hAnsi="Book Antiqua" w:cs="宋体"/>
          <w:sz w:val="24"/>
          <w:szCs w:val="24"/>
          <w:lang w:eastAsia="zh-CN"/>
        </w:rPr>
        <w:t> 2007; </w:t>
      </w:r>
      <w:r w:rsidRPr="00AB1744">
        <w:rPr>
          <w:rFonts w:ascii="Book Antiqua" w:eastAsia="宋体" w:hAnsi="Book Antiqua" w:cs="宋体" w:hint="eastAsia"/>
          <w:b/>
          <w:sz w:val="24"/>
          <w:szCs w:val="24"/>
          <w:lang w:eastAsia="zh-CN"/>
        </w:rPr>
        <w:t>(2)</w:t>
      </w:r>
      <w:r w:rsidRPr="00AB1744">
        <w:rPr>
          <w:rFonts w:ascii="Book Antiqua" w:eastAsia="宋体" w:hAnsi="Book Antiqua" w:cs="宋体"/>
          <w:sz w:val="24"/>
          <w:szCs w:val="24"/>
          <w:lang w:eastAsia="zh-CN"/>
        </w:rPr>
        <w:t>: CD005011 [PMID: 17443565 DOI: 10.1002/14651858.CD005011.pub2]</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38 </w:t>
      </w:r>
      <w:r w:rsidRPr="00AB1744">
        <w:rPr>
          <w:rFonts w:ascii="Book Antiqua" w:eastAsia="宋体" w:hAnsi="Book Antiqua" w:cs="宋体"/>
          <w:b/>
          <w:bCs/>
          <w:sz w:val="24"/>
          <w:szCs w:val="24"/>
          <w:lang w:eastAsia="zh-CN"/>
        </w:rPr>
        <w:t>Ansell J</w:t>
      </w:r>
      <w:r w:rsidRPr="00AB1744">
        <w:rPr>
          <w:rFonts w:ascii="Book Antiqua" w:eastAsia="宋体" w:hAnsi="Book Antiqua" w:cs="宋体"/>
          <w:sz w:val="24"/>
          <w:szCs w:val="24"/>
          <w:lang w:eastAsia="zh-CN"/>
        </w:rPr>
        <w:t xml:space="preserve">, Hirsh J, </w:t>
      </w:r>
      <w:proofErr w:type="spellStart"/>
      <w:r w:rsidRPr="00AB1744">
        <w:rPr>
          <w:rFonts w:ascii="Book Antiqua" w:eastAsia="宋体" w:hAnsi="Book Antiqua" w:cs="宋体"/>
          <w:sz w:val="24"/>
          <w:szCs w:val="24"/>
          <w:lang w:eastAsia="zh-CN"/>
        </w:rPr>
        <w:t>Hylek</w:t>
      </w:r>
      <w:proofErr w:type="spellEnd"/>
      <w:r w:rsidRPr="00AB1744">
        <w:rPr>
          <w:rFonts w:ascii="Book Antiqua" w:eastAsia="宋体" w:hAnsi="Book Antiqua" w:cs="宋体"/>
          <w:sz w:val="24"/>
          <w:szCs w:val="24"/>
          <w:lang w:eastAsia="zh-CN"/>
        </w:rPr>
        <w:t xml:space="preserve"> E, Jacobson A, </w:t>
      </w:r>
      <w:proofErr w:type="spellStart"/>
      <w:r w:rsidRPr="00AB1744">
        <w:rPr>
          <w:rFonts w:ascii="Book Antiqua" w:eastAsia="宋体" w:hAnsi="Book Antiqua" w:cs="宋体"/>
          <w:sz w:val="24"/>
          <w:szCs w:val="24"/>
          <w:lang w:eastAsia="zh-CN"/>
        </w:rPr>
        <w:t>Crowther</w:t>
      </w:r>
      <w:proofErr w:type="spellEnd"/>
      <w:r w:rsidRPr="00AB1744">
        <w:rPr>
          <w:rFonts w:ascii="Book Antiqua" w:eastAsia="宋体" w:hAnsi="Book Antiqua" w:cs="宋体"/>
          <w:sz w:val="24"/>
          <w:szCs w:val="24"/>
          <w:lang w:eastAsia="zh-CN"/>
        </w:rPr>
        <w:t xml:space="preserve"> M, </w:t>
      </w:r>
      <w:proofErr w:type="spellStart"/>
      <w:r w:rsidRPr="00AB1744">
        <w:rPr>
          <w:rFonts w:ascii="Book Antiqua" w:eastAsia="宋体" w:hAnsi="Book Antiqua" w:cs="宋体"/>
          <w:sz w:val="24"/>
          <w:szCs w:val="24"/>
          <w:lang w:eastAsia="zh-CN"/>
        </w:rPr>
        <w:t>Palareti</w:t>
      </w:r>
      <w:proofErr w:type="spellEnd"/>
      <w:r w:rsidRPr="00AB1744">
        <w:rPr>
          <w:rFonts w:ascii="Book Antiqua" w:eastAsia="宋体" w:hAnsi="Book Antiqua" w:cs="宋体"/>
          <w:sz w:val="24"/>
          <w:szCs w:val="24"/>
          <w:lang w:eastAsia="zh-CN"/>
        </w:rPr>
        <w:t xml:space="preserve"> G. Pharmacology and management of the vitamin K antagonists: American College of Chest Physicians Evidence-Based Clinical Practice Guidelines (8th Edition). </w:t>
      </w:r>
      <w:r w:rsidRPr="00AB1744">
        <w:rPr>
          <w:rFonts w:ascii="Book Antiqua" w:eastAsia="宋体" w:hAnsi="Book Antiqua" w:cs="宋体"/>
          <w:i/>
          <w:iCs/>
          <w:sz w:val="24"/>
          <w:szCs w:val="24"/>
          <w:lang w:eastAsia="zh-CN"/>
        </w:rPr>
        <w:t>Chest</w:t>
      </w:r>
      <w:r w:rsidRPr="00AB1744">
        <w:rPr>
          <w:rFonts w:ascii="Book Antiqua" w:eastAsia="宋体" w:hAnsi="Book Antiqua" w:cs="宋体"/>
          <w:sz w:val="24"/>
          <w:szCs w:val="24"/>
          <w:lang w:eastAsia="zh-CN"/>
        </w:rPr>
        <w:t> 2008; </w:t>
      </w:r>
      <w:r w:rsidRPr="00AB1744">
        <w:rPr>
          <w:rFonts w:ascii="Book Antiqua" w:eastAsia="宋体" w:hAnsi="Book Antiqua" w:cs="宋体"/>
          <w:b/>
          <w:bCs/>
          <w:sz w:val="24"/>
          <w:szCs w:val="24"/>
          <w:lang w:eastAsia="zh-CN"/>
        </w:rPr>
        <w:t>133</w:t>
      </w:r>
      <w:r w:rsidRPr="00AB1744">
        <w:rPr>
          <w:rFonts w:ascii="Book Antiqua" w:eastAsia="宋体" w:hAnsi="Book Antiqua" w:cs="宋体"/>
          <w:sz w:val="24"/>
          <w:szCs w:val="24"/>
          <w:lang w:eastAsia="zh-CN"/>
        </w:rPr>
        <w:t>: 160S-198S [PMID: 18574265 DOI: 10.1378/chest.08-0670]</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39 </w:t>
      </w:r>
      <w:r w:rsidRPr="00AB1744">
        <w:rPr>
          <w:rFonts w:ascii="Book Antiqua" w:eastAsia="宋体" w:hAnsi="Book Antiqua" w:cs="宋体"/>
          <w:b/>
          <w:bCs/>
          <w:sz w:val="24"/>
          <w:szCs w:val="24"/>
          <w:lang w:eastAsia="zh-CN"/>
        </w:rPr>
        <w:t>Matsushima K</w:t>
      </w:r>
      <w:r w:rsidRPr="00AB1744">
        <w:rPr>
          <w:rFonts w:ascii="Book Antiqua" w:eastAsia="宋体" w:hAnsi="Book Antiqua" w:cs="宋体"/>
          <w:sz w:val="24"/>
          <w:szCs w:val="24"/>
          <w:lang w:eastAsia="zh-CN"/>
        </w:rPr>
        <w:t xml:space="preserve">, Benjamin E, </w:t>
      </w:r>
      <w:proofErr w:type="spellStart"/>
      <w:r w:rsidRPr="00AB1744">
        <w:rPr>
          <w:rFonts w:ascii="Book Antiqua" w:eastAsia="宋体" w:hAnsi="Book Antiqua" w:cs="宋体"/>
          <w:sz w:val="24"/>
          <w:szCs w:val="24"/>
          <w:lang w:eastAsia="zh-CN"/>
        </w:rPr>
        <w:t>Demetriades</w:t>
      </w:r>
      <w:proofErr w:type="spellEnd"/>
      <w:r w:rsidRPr="00AB1744">
        <w:rPr>
          <w:rFonts w:ascii="Book Antiqua" w:eastAsia="宋体" w:hAnsi="Book Antiqua" w:cs="宋体"/>
          <w:sz w:val="24"/>
          <w:szCs w:val="24"/>
          <w:lang w:eastAsia="zh-CN"/>
        </w:rPr>
        <w:t xml:space="preserve"> D. </w:t>
      </w:r>
      <w:proofErr w:type="spellStart"/>
      <w:r w:rsidRPr="00AB1744">
        <w:rPr>
          <w:rFonts w:ascii="Book Antiqua" w:eastAsia="宋体" w:hAnsi="Book Antiqua" w:cs="宋体"/>
          <w:sz w:val="24"/>
          <w:szCs w:val="24"/>
          <w:lang w:eastAsia="zh-CN"/>
        </w:rPr>
        <w:t>Prothrombin</w:t>
      </w:r>
      <w:proofErr w:type="spellEnd"/>
      <w:r w:rsidRPr="00AB1744">
        <w:rPr>
          <w:rFonts w:ascii="Book Antiqua" w:eastAsia="宋体" w:hAnsi="Book Antiqua" w:cs="宋体"/>
          <w:sz w:val="24"/>
          <w:szCs w:val="24"/>
          <w:lang w:eastAsia="zh-CN"/>
        </w:rPr>
        <w:t xml:space="preserve"> complex concentrate in trauma patients. </w:t>
      </w:r>
      <w:r w:rsidRPr="00AB1744">
        <w:rPr>
          <w:rFonts w:ascii="Book Antiqua" w:eastAsia="宋体" w:hAnsi="Book Antiqua" w:cs="宋体"/>
          <w:i/>
          <w:iCs/>
          <w:sz w:val="24"/>
          <w:szCs w:val="24"/>
          <w:lang w:eastAsia="zh-CN"/>
        </w:rPr>
        <w:t xml:space="preserve">Am J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2015; </w:t>
      </w:r>
      <w:r w:rsidRPr="00AB1744">
        <w:rPr>
          <w:rFonts w:ascii="Book Antiqua" w:eastAsia="宋体" w:hAnsi="Book Antiqua" w:cs="宋体"/>
          <w:b/>
          <w:bCs/>
          <w:sz w:val="24"/>
          <w:szCs w:val="24"/>
          <w:lang w:eastAsia="zh-CN"/>
        </w:rPr>
        <w:t>209</w:t>
      </w:r>
      <w:r w:rsidRPr="00AB1744">
        <w:rPr>
          <w:rFonts w:ascii="Book Antiqua" w:eastAsia="宋体" w:hAnsi="Book Antiqua" w:cs="宋体"/>
          <w:sz w:val="24"/>
          <w:szCs w:val="24"/>
          <w:lang w:eastAsia="zh-CN"/>
        </w:rPr>
        <w:t>: 413-417 [PMID: 25457236 DOI: 10.1016/j.amjsurg.2014.08.019]</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40 </w:t>
      </w:r>
      <w:proofErr w:type="spellStart"/>
      <w:r w:rsidRPr="00AB1744">
        <w:rPr>
          <w:rFonts w:ascii="Book Antiqua" w:eastAsia="宋体" w:hAnsi="Book Antiqua" w:cs="宋体"/>
          <w:b/>
          <w:bCs/>
          <w:sz w:val="24"/>
          <w:szCs w:val="24"/>
          <w:lang w:eastAsia="zh-CN"/>
        </w:rPr>
        <w:t>Nienaber</w:t>
      </w:r>
      <w:proofErr w:type="spellEnd"/>
      <w:r w:rsidRPr="00AB1744">
        <w:rPr>
          <w:rFonts w:ascii="Book Antiqua" w:eastAsia="宋体" w:hAnsi="Book Antiqua" w:cs="宋体"/>
          <w:b/>
          <w:bCs/>
          <w:sz w:val="24"/>
          <w:szCs w:val="24"/>
          <w:lang w:eastAsia="zh-CN"/>
        </w:rPr>
        <w:t xml:space="preserve"> U</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Innerhofer</w:t>
      </w:r>
      <w:proofErr w:type="spellEnd"/>
      <w:r w:rsidRPr="00AB1744">
        <w:rPr>
          <w:rFonts w:ascii="Book Antiqua" w:eastAsia="宋体" w:hAnsi="Book Antiqua" w:cs="宋体"/>
          <w:sz w:val="24"/>
          <w:szCs w:val="24"/>
          <w:lang w:eastAsia="zh-CN"/>
        </w:rPr>
        <w:t xml:space="preserve"> P, </w:t>
      </w:r>
      <w:proofErr w:type="spellStart"/>
      <w:r w:rsidRPr="00AB1744">
        <w:rPr>
          <w:rFonts w:ascii="Book Antiqua" w:eastAsia="宋体" w:hAnsi="Book Antiqua" w:cs="宋体"/>
          <w:sz w:val="24"/>
          <w:szCs w:val="24"/>
          <w:lang w:eastAsia="zh-CN"/>
        </w:rPr>
        <w:t>Westermann</w:t>
      </w:r>
      <w:proofErr w:type="spellEnd"/>
      <w:r w:rsidRPr="00AB1744">
        <w:rPr>
          <w:rFonts w:ascii="Book Antiqua" w:eastAsia="宋体" w:hAnsi="Book Antiqua" w:cs="宋体"/>
          <w:sz w:val="24"/>
          <w:szCs w:val="24"/>
          <w:lang w:eastAsia="zh-CN"/>
        </w:rPr>
        <w:t xml:space="preserve"> I, </w:t>
      </w:r>
      <w:proofErr w:type="spellStart"/>
      <w:r w:rsidRPr="00AB1744">
        <w:rPr>
          <w:rFonts w:ascii="Book Antiqua" w:eastAsia="宋体" w:hAnsi="Book Antiqua" w:cs="宋体"/>
          <w:sz w:val="24"/>
          <w:szCs w:val="24"/>
          <w:lang w:eastAsia="zh-CN"/>
        </w:rPr>
        <w:t>Schöchl</w:t>
      </w:r>
      <w:proofErr w:type="spellEnd"/>
      <w:r w:rsidRPr="00AB1744">
        <w:rPr>
          <w:rFonts w:ascii="Book Antiqua" w:eastAsia="宋体" w:hAnsi="Book Antiqua" w:cs="宋体"/>
          <w:sz w:val="24"/>
          <w:szCs w:val="24"/>
          <w:lang w:eastAsia="zh-CN"/>
        </w:rPr>
        <w:t xml:space="preserve"> H, </w:t>
      </w:r>
      <w:proofErr w:type="spellStart"/>
      <w:r w:rsidRPr="00AB1744">
        <w:rPr>
          <w:rFonts w:ascii="Book Antiqua" w:eastAsia="宋体" w:hAnsi="Book Antiqua" w:cs="宋体"/>
          <w:sz w:val="24"/>
          <w:szCs w:val="24"/>
          <w:lang w:eastAsia="zh-CN"/>
        </w:rPr>
        <w:t>Attal</w:t>
      </w:r>
      <w:proofErr w:type="spellEnd"/>
      <w:r w:rsidRPr="00AB1744">
        <w:rPr>
          <w:rFonts w:ascii="Book Antiqua" w:eastAsia="宋体" w:hAnsi="Book Antiqua" w:cs="宋体"/>
          <w:sz w:val="24"/>
          <w:szCs w:val="24"/>
          <w:lang w:eastAsia="zh-CN"/>
        </w:rPr>
        <w:t xml:space="preserve"> R, </w:t>
      </w:r>
      <w:proofErr w:type="spellStart"/>
      <w:r w:rsidRPr="00AB1744">
        <w:rPr>
          <w:rFonts w:ascii="Book Antiqua" w:eastAsia="宋体" w:hAnsi="Book Antiqua" w:cs="宋体"/>
          <w:sz w:val="24"/>
          <w:szCs w:val="24"/>
          <w:lang w:eastAsia="zh-CN"/>
        </w:rPr>
        <w:t>Breitkopf</w:t>
      </w:r>
      <w:proofErr w:type="spellEnd"/>
      <w:r w:rsidRPr="00AB1744">
        <w:rPr>
          <w:rFonts w:ascii="Book Antiqua" w:eastAsia="宋体" w:hAnsi="Book Antiqua" w:cs="宋体"/>
          <w:sz w:val="24"/>
          <w:szCs w:val="24"/>
          <w:lang w:eastAsia="zh-CN"/>
        </w:rPr>
        <w:t xml:space="preserve"> R, </w:t>
      </w:r>
      <w:proofErr w:type="spellStart"/>
      <w:r w:rsidRPr="00AB1744">
        <w:rPr>
          <w:rFonts w:ascii="Book Antiqua" w:eastAsia="宋体" w:hAnsi="Book Antiqua" w:cs="宋体"/>
          <w:sz w:val="24"/>
          <w:szCs w:val="24"/>
          <w:lang w:eastAsia="zh-CN"/>
        </w:rPr>
        <w:t>Maegele</w:t>
      </w:r>
      <w:proofErr w:type="spellEnd"/>
      <w:r w:rsidRPr="00AB1744">
        <w:rPr>
          <w:rFonts w:ascii="Book Antiqua" w:eastAsia="宋体" w:hAnsi="Book Antiqua" w:cs="宋体"/>
          <w:sz w:val="24"/>
          <w:szCs w:val="24"/>
          <w:lang w:eastAsia="zh-CN"/>
        </w:rPr>
        <w:t xml:space="preserve"> M. The impact of fresh frozen plasma </w:t>
      </w:r>
      <w:proofErr w:type="spellStart"/>
      <w:r w:rsidRPr="00AB1744">
        <w:rPr>
          <w:rFonts w:ascii="Book Antiqua" w:eastAsia="宋体" w:hAnsi="Book Antiqua" w:cs="宋体"/>
          <w:sz w:val="24"/>
          <w:szCs w:val="24"/>
          <w:lang w:eastAsia="zh-CN"/>
        </w:rPr>
        <w:t>vs</w:t>
      </w:r>
      <w:proofErr w:type="spellEnd"/>
      <w:r w:rsidRPr="00AB1744">
        <w:rPr>
          <w:rFonts w:ascii="Book Antiqua" w:eastAsia="宋体" w:hAnsi="Book Antiqua" w:cs="宋体"/>
          <w:sz w:val="24"/>
          <w:szCs w:val="24"/>
          <w:lang w:eastAsia="zh-CN"/>
        </w:rPr>
        <w:t xml:space="preserve"> coagulation factor concentrates on morbidity and mortality in trauma-associated </w:t>
      </w:r>
      <w:proofErr w:type="spellStart"/>
      <w:r w:rsidRPr="00AB1744">
        <w:rPr>
          <w:rFonts w:ascii="Book Antiqua" w:eastAsia="宋体" w:hAnsi="Book Antiqua" w:cs="宋体"/>
          <w:sz w:val="24"/>
          <w:szCs w:val="24"/>
          <w:lang w:eastAsia="zh-CN"/>
        </w:rPr>
        <w:t>haemorrhage</w:t>
      </w:r>
      <w:proofErr w:type="spellEnd"/>
      <w:r w:rsidRPr="00AB1744">
        <w:rPr>
          <w:rFonts w:ascii="Book Antiqua" w:eastAsia="宋体" w:hAnsi="Book Antiqua" w:cs="宋体"/>
          <w:sz w:val="24"/>
          <w:szCs w:val="24"/>
          <w:lang w:eastAsia="zh-CN"/>
        </w:rPr>
        <w:t xml:space="preserve"> and massive transfusion. </w:t>
      </w:r>
      <w:r w:rsidRPr="00AB1744">
        <w:rPr>
          <w:rFonts w:ascii="Book Antiqua" w:eastAsia="宋体" w:hAnsi="Book Antiqua" w:cs="宋体"/>
          <w:i/>
          <w:iCs/>
          <w:sz w:val="24"/>
          <w:szCs w:val="24"/>
          <w:lang w:eastAsia="zh-CN"/>
        </w:rPr>
        <w:t>Injury</w:t>
      </w:r>
      <w:r w:rsidRPr="00AB1744">
        <w:rPr>
          <w:rFonts w:ascii="Book Antiqua" w:eastAsia="宋体" w:hAnsi="Book Antiqua" w:cs="宋体"/>
          <w:sz w:val="24"/>
          <w:szCs w:val="24"/>
          <w:lang w:eastAsia="zh-CN"/>
        </w:rPr>
        <w:t> 2011; </w:t>
      </w:r>
      <w:r w:rsidRPr="00AB1744">
        <w:rPr>
          <w:rFonts w:ascii="Book Antiqua" w:eastAsia="宋体" w:hAnsi="Book Antiqua" w:cs="宋体"/>
          <w:b/>
          <w:bCs/>
          <w:sz w:val="24"/>
          <w:szCs w:val="24"/>
          <w:lang w:eastAsia="zh-CN"/>
        </w:rPr>
        <w:t>42</w:t>
      </w:r>
      <w:r w:rsidRPr="00AB1744">
        <w:rPr>
          <w:rFonts w:ascii="Book Antiqua" w:eastAsia="宋体" w:hAnsi="Book Antiqua" w:cs="宋体"/>
          <w:sz w:val="24"/>
          <w:szCs w:val="24"/>
          <w:lang w:eastAsia="zh-CN"/>
        </w:rPr>
        <w:t>: 697-701 [PMID: 21392760 DOI: 10.1016/j.injury.2010.12.015]</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41 </w:t>
      </w:r>
      <w:proofErr w:type="spellStart"/>
      <w:r w:rsidRPr="00AB1744">
        <w:rPr>
          <w:rFonts w:ascii="Book Antiqua" w:eastAsia="宋体" w:hAnsi="Book Antiqua" w:cs="宋体"/>
          <w:b/>
          <w:bCs/>
          <w:sz w:val="24"/>
          <w:szCs w:val="24"/>
          <w:lang w:eastAsia="zh-CN"/>
        </w:rPr>
        <w:t>Berndtson</w:t>
      </w:r>
      <w:proofErr w:type="spellEnd"/>
      <w:r w:rsidRPr="00AB1744">
        <w:rPr>
          <w:rFonts w:ascii="Book Antiqua" w:eastAsia="宋体" w:hAnsi="Book Antiqua" w:cs="宋体"/>
          <w:b/>
          <w:bCs/>
          <w:sz w:val="24"/>
          <w:szCs w:val="24"/>
          <w:lang w:eastAsia="zh-CN"/>
        </w:rPr>
        <w:t xml:space="preserve"> AE</w:t>
      </w:r>
      <w:r w:rsidRPr="00AB1744">
        <w:rPr>
          <w:rFonts w:ascii="Book Antiqua" w:eastAsia="宋体" w:hAnsi="Book Antiqua" w:cs="宋体"/>
          <w:sz w:val="24"/>
          <w:szCs w:val="24"/>
          <w:lang w:eastAsia="zh-CN"/>
        </w:rPr>
        <w:t xml:space="preserve">, Huang WT, Box K, Kobayashi L, </w:t>
      </w:r>
      <w:proofErr w:type="spellStart"/>
      <w:r w:rsidRPr="00AB1744">
        <w:rPr>
          <w:rFonts w:ascii="Book Antiqua" w:eastAsia="宋体" w:hAnsi="Book Antiqua" w:cs="宋体"/>
          <w:sz w:val="24"/>
          <w:szCs w:val="24"/>
          <w:lang w:eastAsia="zh-CN"/>
        </w:rPr>
        <w:t>Godat</w:t>
      </w:r>
      <w:proofErr w:type="spellEnd"/>
      <w:r w:rsidRPr="00AB1744">
        <w:rPr>
          <w:rFonts w:ascii="Book Antiqua" w:eastAsia="宋体" w:hAnsi="Book Antiqua" w:cs="宋体"/>
          <w:sz w:val="24"/>
          <w:szCs w:val="24"/>
          <w:lang w:eastAsia="zh-CN"/>
        </w:rPr>
        <w:t xml:space="preserve"> LN, Smith AM, Weingarten D, Coimbra R. A new kid on the block: Outcomes with </w:t>
      </w:r>
      <w:proofErr w:type="spellStart"/>
      <w:r w:rsidRPr="00AB1744">
        <w:rPr>
          <w:rFonts w:ascii="Book Antiqua" w:eastAsia="宋体" w:hAnsi="Book Antiqua" w:cs="宋体"/>
          <w:sz w:val="24"/>
          <w:szCs w:val="24"/>
          <w:lang w:eastAsia="zh-CN"/>
        </w:rPr>
        <w:t>Kcentra</w:t>
      </w:r>
      <w:proofErr w:type="spellEnd"/>
      <w:r w:rsidRPr="00AB1744">
        <w:rPr>
          <w:rFonts w:ascii="Book Antiqua" w:eastAsia="宋体" w:hAnsi="Book Antiqua" w:cs="宋体"/>
          <w:sz w:val="24"/>
          <w:szCs w:val="24"/>
          <w:lang w:eastAsia="zh-CN"/>
        </w:rPr>
        <w:t xml:space="preserve"> 1 year after approval. </w:t>
      </w:r>
      <w:r w:rsidRPr="00AB1744">
        <w:rPr>
          <w:rFonts w:ascii="Book Antiqua" w:eastAsia="宋体" w:hAnsi="Book Antiqua" w:cs="宋体"/>
          <w:i/>
          <w:iCs/>
          <w:sz w:val="24"/>
          <w:szCs w:val="24"/>
          <w:lang w:eastAsia="zh-CN"/>
        </w:rPr>
        <w:t xml:space="preserve">J Trauma Acute Care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2015; </w:t>
      </w:r>
      <w:r w:rsidRPr="00AB1744">
        <w:rPr>
          <w:rFonts w:ascii="Book Antiqua" w:eastAsia="宋体" w:hAnsi="Book Antiqua" w:cs="宋体"/>
          <w:b/>
          <w:bCs/>
          <w:sz w:val="24"/>
          <w:szCs w:val="24"/>
          <w:lang w:eastAsia="zh-CN"/>
        </w:rPr>
        <w:t>79</w:t>
      </w:r>
      <w:r w:rsidRPr="00AB1744">
        <w:rPr>
          <w:rFonts w:ascii="Book Antiqua" w:eastAsia="宋体" w:hAnsi="Book Antiqua" w:cs="宋体"/>
          <w:sz w:val="24"/>
          <w:szCs w:val="24"/>
          <w:lang w:eastAsia="zh-CN"/>
        </w:rPr>
        <w:t>: 1004-1008 [PMID: 26488322 DOI: 10.1097/TA.0000000000000868]</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42 </w:t>
      </w:r>
      <w:r w:rsidRPr="00AB1744">
        <w:rPr>
          <w:rFonts w:ascii="Book Antiqua" w:eastAsia="宋体" w:hAnsi="Book Antiqua" w:cs="宋体"/>
          <w:b/>
          <w:bCs/>
          <w:sz w:val="24"/>
          <w:szCs w:val="24"/>
          <w:lang w:eastAsia="zh-CN"/>
        </w:rPr>
        <w:t>Hannon M</w:t>
      </w:r>
      <w:r w:rsidRPr="00AB1744">
        <w:rPr>
          <w:rFonts w:ascii="Book Antiqua" w:eastAsia="宋体" w:hAnsi="Book Antiqua" w:cs="宋体"/>
          <w:sz w:val="24"/>
          <w:szCs w:val="24"/>
          <w:lang w:eastAsia="zh-CN"/>
        </w:rPr>
        <w:t xml:space="preserve">, Quail J, Johnson M, </w:t>
      </w:r>
      <w:proofErr w:type="spellStart"/>
      <w:r w:rsidRPr="00AB1744">
        <w:rPr>
          <w:rFonts w:ascii="Book Antiqua" w:eastAsia="宋体" w:hAnsi="Book Antiqua" w:cs="宋体"/>
          <w:sz w:val="24"/>
          <w:szCs w:val="24"/>
          <w:lang w:eastAsia="zh-CN"/>
        </w:rPr>
        <w:t>Pugliese</w:t>
      </w:r>
      <w:proofErr w:type="spellEnd"/>
      <w:r w:rsidRPr="00AB1744">
        <w:rPr>
          <w:rFonts w:ascii="Book Antiqua" w:eastAsia="宋体" w:hAnsi="Book Antiqua" w:cs="宋体"/>
          <w:sz w:val="24"/>
          <w:szCs w:val="24"/>
          <w:lang w:eastAsia="zh-CN"/>
        </w:rPr>
        <w:t xml:space="preserve"> C, Chen K, Shorter H, </w:t>
      </w:r>
      <w:proofErr w:type="spellStart"/>
      <w:r w:rsidRPr="00AB1744">
        <w:rPr>
          <w:rFonts w:ascii="Book Antiqua" w:eastAsia="宋体" w:hAnsi="Book Antiqua" w:cs="宋体"/>
          <w:sz w:val="24"/>
          <w:szCs w:val="24"/>
          <w:lang w:eastAsia="zh-CN"/>
        </w:rPr>
        <w:t>Riffenburgh</w:t>
      </w:r>
      <w:proofErr w:type="spellEnd"/>
      <w:r w:rsidRPr="00AB1744">
        <w:rPr>
          <w:rFonts w:ascii="Book Antiqua" w:eastAsia="宋体" w:hAnsi="Book Antiqua" w:cs="宋体"/>
          <w:sz w:val="24"/>
          <w:szCs w:val="24"/>
          <w:lang w:eastAsia="zh-CN"/>
        </w:rPr>
        <w:t xml:space="preserve"> R, Jackson R. Fibrinogen and </w:t>
      </w:r>
      <w:proofErr w:type="spellStart"/>
      <w:r w:rsidRPr="00AB1744">
        <w:rPr>
          <w:rFonts w:ascii="Book Antiqua" w:eastAsia="宋体" w:hAnsi="Book Antiqua" w:cs="宋体"/>
          <w:sz w:val="24"/>
          <w:szCs w:val="24"/>
          <w:lang w:eastAsia="zh-CN"/>
        </w:rPr>
        <w:t>prothrombin</w:t>
      </w:r>
      <w:proofErr w:type="spellEnd"/>
      <w:r w:rsidRPr="00AB1744">
        <w:rPr>
          <w:rFonts w:ascii="Book Antiqua" w:eastAsia="宋体" w:hAnsi="Book Antiqua" w:cs="宋体"/>
          <w:sz w:val="24"/>
          <w:szCs w:val="24"/>
          <w:lang w:eastAsia="zh-CN"/>
        </w:rPr>
        <w:t xml:space="preserve"> complex concentrate in trauma coagulopathy. </w:t>
      </w:r>
      <w:r w:rsidRPr="00AB1744">
        <w:rPr>
          <w:rFonts w:ascii="Book Antiqua" w:eastAsia="宋体" w:hAnsi="Book Antiqua" w:cs="宋体"/>
          <w:i/>
          <w:iCs/>
          <w:sz w:val="24"/>
          <w:szCs w:val="24"/>
          <w:lang w:eastAsia="zh-CN"/>
        </w:rPr>
        <w:t xml:space="preserve">J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i/>
          <w:iCs/>
          <w:sz w:val="24"/>
          <w:szCs w:val="24"/>
          <w:lang w:eastAsia="zh-CN"/>
        </w:rPr>
        <w:t xml:space="preserve"> Res</w:t>
      </w:r>
      <w:r w:rsidRPr="00AB1744">
        <w:rPr>
          <w:rFonts w:ascii="Book Antiqua" w:eastAsia="宋体" w:hAnsi="Book Antiqua" w:cs="宋体"/>
          <w:sz w:val="24"/>
          <w:szCs w:val="24"/>
          <w:lang w:eastAsia="zh-CN"/>
        </w:rPr>
        <w:t> 2015; </w:t>
      </w:r>
      <w:r w:rsidRPr="00AB1744">
        <w:rPr>
          <w:rFonts w:ascii="Book Antiqua" w:eastAsia="宋体" w:hAnsi="Book Antiqua" w:cs="宋体"/>
          <w:b/>
          <w:bCs/>
          <w:sz w:val="24"/>
          <w:szCs w:val="24"/>
          <w:lang w:eastAsia="zh-CN"/>
        </w:rPr>
        <w:t>196</w:t>
      </w:r>
      <w:r w:rsidRPr="00AB1744">
        <w:rPr>
          <w:rFonts w:ascii="Book Antiqua" w:eastAsia="宋体" w:hAnsi="Book Antiqua" w:cs="宋体"/>
          <w:sz w:val="24"/>
          <w:szCs w:val="24"/>
          <w:lang w:eastAsia="zh-CN"/>
        </w:rPr>
        <w:t>: 368-372 [PMID: 25881790 DOI: 10.1016/j.jss.2015.03.013]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43 </w:t>
      </w:r>
      <w:r w:rsidRPr="00AB1744">
        <w:rPr>
          <w:rFonts w:ascii="Book Antiqua" w:eastAsia="宋体" w:hAnsi="Book Antiqua" w:cs="宋体"/>
          <w:b/>
          <w:bCs/>
          <w:sz w:val="24"/>
          <w:szCs w:val="24"/>
          <w:lang w:eastAsia="zh-CN"/>
        </w:rPr>
        <w:t>Shah A</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McKechnie</w:t>
      </w:r>
      <w:proofErr w:type="spellEnd"/>
      <w:r w:rsidRPr="00AB1744">
        <w:rPr>
          <w:rFonts w:ascii="Book Antiqua" w:eastAsia="宋体" w:hAnsi="Book Antiqua" w:cs="宋体"/>
          <w:sz w:val="24"/>
          <w:szCs w:val="24"/>
          <w:lang w:eastAsia="zh-CN"/>
        </w:rPr>
        <w:t xml:space="preserve"> S, </w:t>
      </w:r>
      <w:proofErr w:type="spellStart"/>
      <w:r w:rsidRPr="00AB1744">
        <w:rPr>
          <w:rFonts w:ascii="Book Antiqua" w:eastAsia="宋体" w:hAnsi="Book Antiqua" w:cs="宋体"/>
          <w:sz w:val="24"/>
          <w:szCs w:val="24"/>
          <w:lang w:eastAsia="zh-CN"/>
        </w:rPr>
        <w:t>Stanworth</w:t>
      </w:r>
      <w:proofErr w:type="spellEnd"/>
      <w:r w:rsidRPr="00AB1744">
        <w:rPr>
          <w:rFonts w:ascii="Book Antiqua" w:eastAsia="宋体" w:hAnsi="Book Antiqua" w:cs="宋体"/>
          <w:sz w:val="24"/>
          <w:szCs w:val="24"/>
          <w:lang w:eastAsia="zh-CN"/>
        </w:rPr>
        <w:t xml:space="preserve"> S. Use of Plasma for Acquired Coagulation Factor Deficiencies in Critical Care. </w:t>
      </w:r>
      <w:proofErr w:type="spellStart"/>
      <w:r w:rsidRPr="00AB1744">
        <w:rPr>
          <w:rFonts w:ascii="Book Antiqua" w:eastAsia="宋体" w:hAnsi="Book Antiqua" w:cs="宋体"/>
          <w:i/>
          <w:iCs/>
          <w:sz w:val="24"/>
          <w:szCs w:val="24"/>
          <w:lang w:eastAsia="zh-CN"/>
        </w:rPr>
        <w:t>Semin</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Thromb</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Hemost</w:t>
      </w:r>
      <w:proofErr w:type="spellEnd"/>
      <w:r w:rsidRPr="00AB1744">
        <w:rPr>
          <w:rFonts w:ascii="Book Antiqua" w:eastAsia="宋体" w:hAnsi="Book Antiqua" w:cs="宋体"/>
          <w:sz w:val="24"/>
          <w:szCs w:val="24"/>
          <w:lang w:eastAsia="zh-CN"/>
        </w:rPr>
        <w:t> 2016; </w:t>
      </w:r>
      <w:r w:rsidRPr="00AB1744">
        <w:rPr>
          <w:rFonts w:ascii="Book Antiqua" w:eastAsia="宋体" w:hAnsi="Book Antiqua" w:cs="宋体"/>
          <w:b/>
          <w:bCs/>
          <w:sz w:val="24"/>
          <w:szCs w:val="24"/>
          <w:lang w:eastAsia="zh-CN"/>
        </w:rPr>
        <w:t>42</w:t>
      </w:r>
      <w:r w:rsidRPr="00AB1744">
        <w:rPr>
          <w:rFonts w:ascii="Book Antiqua" w:eastAsia="宋体" w:hAnsi="Book Antiqua" w:cs="宋体"/>
          <w:sz w:val="24"/>
          <w:szCs w:val="24"/>
          <w:lang w:eastAsia="zh-CN"/>
        </w:rPr>
        <w:t>: 95-101 [PMID: 26716502 DOI: 10.1055/s-0035-1564830]</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val="fr-FR" w:eastAsia="zh-CN"/>
        </w:rPr>
      </w:pPr>
      <w:r w:rsidRPr="00AB1744">
        <w:rPr>
          <w:rFonts w:ascii="Book Antiqua" w:eastAsia="宋体" w:hAnsi="Book Antiqua" w:cs="宋体" w:hint="eastAsia"/>
          <w:sz w:val="24"/>
          <w:szCs w:val="24"/>
          <w:lang w:eastAsia="zh-CN"/>
        </w:rPr>
        <w:t xml:space="preserve">44 </w:t>
      </w:r>
      <w:r w:rsidRPr="00AB1744">
        <w:rPr>
          <w:rFonts w:ascii="Book Antiqua" w:eastAsia="宋体" w:hAnsi="Book Antiqua" w:cs="Times New Roman"/>
          <w:b/>
          <w:sz w:val="24"/>
          <w:szCs w:val="24"/>
          <w:lang w:val="fr-FR" w:eastAsia="fr-FR"/>
        </w:rPr>
        <w:t>Barthel ER</w:t>
      </w:r>
      <w:r w:rsidRPr="00AB1744">
        <w:rPr>
          <w:rFonts w:ascii="Book Antiqua" w:eastAsia="宋体" w:hAnsi="Book Antiqua" w:cs="Times New Roman"/>
          <w:sz w:val="24"/>
          <w:szCs w:val="24"/>
          <w:lang w:val="fr-FR" w:eastAsia="fr-FR"/>
        </w:rPr>
        <w:t xml:space="preserve">, Pierce JR. Steady-state and time-dependent thermodynamic modeling of the effect of intravenous infusion of warm and cold fluids. </w:t>
      </w:r>
      <w:r w:rsidRPr="00AB1744">
        <w:rPr>
          <w:rFonts w:ascii="Book Antiqua" w:eastAsia="宋体" w:hAnsi="Book Antiqua" w:cs="Times New Roman"/>
          <w:i/>
          <w:sz w:val="24"/>
          <w:szCs w:val="24"/>
          <w:lang w:val="fr-FR" w:eastAsia="fr-FR"/>
        </w:rPr>
        <w:t>J Trauma Acute Care Surg</w:t>
      </w:r>
      <w:r w:rsidRPr="00AB1744">
        <w:rPr>
          <w:rFonts w:ascii="Book Antiqua" w:eastAsia="宋体" w:hAnsi="Book Antiqua" w:cs="Times New Roman"/>
          <w:sz w:val="24"/>
          <w:szCs w:val="24"/>
          <w:lang w:val="fr-FR" w:eastAsia="fr-FR"/>
        </w:rPr>
        <w:t xml:space="preserve"> 2012;</w:t>
      </w:r>
      <w:r w:rsidRPr="00AB1744">
        <w:rPr>
          <w:rFonts w:ascii="Book Antiqua" w:eastAsia="宋体" w:hAnsi="Book Antiqua" w:cs="Times New Roman" w:hint="eastAsia"/>
          <w:sz w:val="24"/>
          <w:szCs w:val="24"/>
          <w:lang w:val="fr-FR" w:eastAsia="zh-CN"/>
        </w:rPr>
        <w:t xml:space="preserve"> </w:t>
      </w:r>
      <w:r w:rsidRPr="00AB1744">
        <w:rPr>
          <w:rFonts w:ascii="Book Antiqua" w:eastAsia="宋体" w:hAnsi="Book Antiqua" w:cs="Times New Roman"/>
          <w:b/>
          <w:sz w:val="24"/>
          <w:szCs w:val="24"/>
          <w:lang w:val="fr-FR" w:eastAsia="fr-FR"/>
        </w:rPr>
        <w:t>72</w:t>
      </w:r>
      <w:r w:rsidRPr="00AB1744">
        <w:rPr>
          <w:rFonts w:ascii="Book Antiqua" w:eastAsia="宋体" w:hAnsi="Book Antiqua" w:cs="Times New Roman"/>
          <w:sz w:val="24"/>
          <w:szCs w:val="24"/>
          <w:lang w:val="fr-FR" w:eastAsia="fr-FR"/>
        </w:rPr>
        <w:t>:</w:t>
      </w:r>
      <w:r w:rsidRPr="00AB1744">
        <w:rPr>
          <w:rFonts w:ascii="Book Antiqua" w:eastAsia="宋体" w:hAnsi="Book Antiqua" w:cs="Times New Roman" w:hint="eastAsia"/>
          <w:sz w:val="24"/>
          <w:szCs w:val="24"/>
          <w:lang w:val="fr-FR" w:eastAsia="zh-CN"/>
        </w:rPr>
        <w:t xml:space="preserve"> </w:t>
      </w:r>
      <w:r w:rsidRPr="00AB1744">
        <w:rPr>
          <w:rFonts w:ascii="Book Antiqua" w:eastAsia="宋体" w:hAnsi="Book Antiqua" w:cs="Times New Roman"/>
          <w:sz w:val="24"/>
          <w:szCs w:val="24"/>
          <w:lang w:val="fr-FR" w:eastAsia="fr-FR"/>
        </w:rPr>
        <w:t>1590-1600 [PMID: 22695427 DOI: 10.1097/TA.0b013e31824a7943]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val="fr-FR" w:eastAsia="zh-CN"/>
        </w:rPr>
      </w:pPr>
      <w:r w:rsidRPr="00AB1744">
        <w:rPr>
          <w:rFonts w:ascii="Book Antiqua" w:eastAsia="宋体" w:hAnsi="Book Antiqua" w:cs="Times New Roman" w:hint="eastAsia"/>
          <w:sz w:val="24"/>
          <w:szCs w:val="24"/>
          <w:lang w:val="fr-FR" w:eastAsia="zh-CN"/>
        </w:rPr>
        <w:t>45</w:t>
      </w:r>
      <w:r w:rsidRPr="00AB1744">
        <w:rPr>
          <w:rFonts w:ascii="Book Antiqua" w:eastAsia="宋体" w:hAnsi="Book Antiqua" w:cs="Times New Roman" w:hint="eastAsia"/>
          <w:b/>
          <w:sz w:val="24"/>
          <w:szCs w:val="24"/>
          <w:lang w:val="fr-FR" w:eastAsia="zh-CN"/>
        </w:rPr>
        <w:t xml:space="preserve"> </w:t>
      </w:r>
      <w:r w:rsidRPr="00AB1744">
        <w:rPr>
          <w:rFonts w:ascii="Book Antiqua" w:eastAsia="宋体" w:hAnsi="Book Antiqua" w:cs="Times New Roman"/>
          <w:b/>
          <w:sz w:val="24"/>
          <w:szCs w:val="24"/>
          <w:lang w:val="fr-FR" w:eastAsia="fr-FR"/>
        </w:rPr>
        <w:t>Reynolds BR</w:t>
      </w:r>
      <w:r w:rsidRPr="00AB1744">
        <w:rPr>
          <w:rFonts w:ascii="Book Antiqua" w:eastAsia="宋体" w:hAnsi="Book Antiqua" w:cs="Times New Roman"/>
          <w:sz w:val="24"/>
          <w:szCs w:val="24"/>
          <w:lang w:val="fr-FR" w:eastAsia="fr-FR"/>
        </w:rPr>
        <w:t>, Forsythe RM, Harbrecht BG, Cuschieri J, Minei JP, Maier RV, Mo</w:t>
      </w:r>
      <w:r w:rsidRPr="00AB1744">
        <w:rPr>
          <w:rFonts w:ascii="Book Antiqua" w:eastAsia="宋体" w:hAnsi="Book Antiqua" w:cs="Times New Roman" w:hint="eastAsia"/>
          <w:sz w:val="24"/>
          <w:szCs w:val="24"/>
          <w:lang w:val="fr-FR" w:eastAsia="zh-CN"/>
        </w:rPr>
        <w:t>o</w:t>
      </w:r>
      <w:r w:rsidRPr="00AB1744">
        <w:rPr>
          <w:rFonts w:ascii="Book Antiqua" w:eastAsia="宋体" w:hAnsi="Book Antiqua" w:cs="Times New Roman"/>
          <w:sz w:val="24"/>
          <w:szCs w:val="24"/>
          <w:lang w:val="fr-FR" w:eastAsia="fr-FR"/>
        </w:rPr>
        <w:t>re EE, Bil</w:t>
      </w:r>
      <w:r w:rsidRPr="00AB1744">
        <w:rPr>
          <w:rFonts w:ascii="Book Antiqua" w:eastAsia="宋体" w:hAnsi="Book Antiqua" w:cs="Times New Roman" w:hint="eastAsia"/>
          <w:sz w:val="24"/>
          <w:szCs w:val="24"/>
          <w:lang w:val="fr-FR" w:eastAsia="zh-CN"/>
        </w:rPr>
        <w:t>l</w:t>
      </w:r>
      <w:r w:rsidRPr="00AB1744">
        <w:rPr>
          <w:rFonts w:ascii="Book Antiqua" w:eastAsia="宋体" w:hAnsi="Book Antiqua" w:cs="Times New Roman"/>
          <w:sz w:val="24"/>
          <w:szCs w:val="24"/>
          <w:lang w:val="fr-FR" w:eastAsia="fr-FR"/>
        </w:rPr>
        <w:t xml:space="preserve">iar </w:t>
      </w:r>
      <w:r w:rsidRPr="00AB1744">
        <w:rPr>
          <w:rFonts w:ascii="Book Antiqua" w:eastAsia="宋体" w:hAnsi="Book Antiqua" w:cs="Times New Roman" w:hint="eastAsia"/>
          <w:sz w:val="24"/>
          <w:szCs w:val="24"/>
          <w:lang w:val="fr-FR" w:eastAsia="zh-CN"/>
        </w:rPr>
        <w:t>EE</w:t>
      </w:r>
      <w:r w:rsidRPr="00AB1744">
        <w:rPr>
          <w:rFonts w:ascii="Book Antiqua" w:eastAsia="宋体" w:hAnsi="Book Antiqua" w:cs="Times New Roman"/>
          <w:sz w:val="24"/>
          <w:szCs w:val="24"/>
          <w:lang w:val="fr-FR" w:eastAsia="fr-FR"/>
        </w:rPr>
        <w:t xml:space="preserve">, Peitzman AB, Sperry JL. Hypothermia in massive transfusion: have we </w:t>
      </w:r>
      <w:r w:rsidRPr="00AB1744">
        <w:rPr>
          <w:rFonts w:ascii="Book Antiqua" w:eastAsia="宋体" w:hAnsi="Book Antiqua" w:cs="Times New Roman"/>
          <w:sz w:val="24"/>
          <w:szCs w:val="24"/>
          <w:lang w:val="fr-FR" w:eastAsia="fr-FR"/>
        </w:rPr>
        <w:lastRenderedPageBreak/>
        <w:t xml:space="preserve">been paying enough attention to it? </w:t>
      </w:r>
      <w:r w:rsidRPr="00AB1744">
        <w:rPr>
          <w:rFonts w:ascii="Book Antiqua" w:eastAsia="宋体" w:hAnsi="Book Antiqua" w:cs="Times New Roman"/>
          <w:i/>
          <w:sz w:val="24"/>
          <w:szCs w:val="24"/>
          <w:lang w:val="fr-FR" w:eastAsia="fr-FR"/>
        </w:rPr>
        <w:t>J Trauma Acute Care Surg</w:t>
      </w:r>
      <w:r w:rsidRPr="00AB1744">
        <w:rPr>
          <w:rFonts w:ascii="Book Antiqua" w:eastAsia="宋体" w:hAnsi="Book Antiqua" w:cs="Times New Roman"/>
          <w:sz w:val="24"/>
          <w:szCs w:val="24"/>
          <w:lang w:val="fr-FR" w:eastAsia="fr-FR"/>
        </w:rPr>
        <w:t xml:space="preserve"> 2012;</w:t>
      </w:r>
      <w:r w:rsidRPr="00AB1744">
        <w:rPr>
          <w:rFonts w:ascii="Book Antiqua" w:eastAsia="宋体" w:hAnsi="Book Antiqua" w:cs="Times New Roman" w:hint="eastAsia"/>
          <w:sz w:val="24"/>
          <w:szCs w:val="24"/>
          <w:lang w:val="fr-FR" w:eastAsia="zh-CN"/>
        </w:rPr>
        <w:t xml:space="preserve"> </w:t>
      </w:r>
      <w:r w:rsidRPr="00AB1744">
        <w:rPr>
          <w:rFonts w:ascii="Book Antiqua" w:eastAsia="宋体" w:hAnsi="Book Antiqua" w:cs="Times New Roman"/>
          <w:b/>
          <w:sz w:val="24"/>
          <w:szCs w:val="24"/>
          <w:lang w:val="fr-FR" w:eastAsia="fr-FR"/>
        </w:rPr>
        <w:t>73</w:t>
      </w:r>
      <w:r w:rsidRPr="00AB1744">
        <w:rPr>
          <w:rFonts w:ascii="Book Antiqua" w:eastAsia="宋体" w:hAnsi="Book Antiqua" w:cs="Times New Roman"/>
          <w:sz w:val="24"/>
          <w:szCs w:val="24"/>
          <w:lang w:val="fr-FR" w:eastAsia="fr-FR"/>
        </w:rPr>
        <w:t>:</w:t>
      </w:r>
      <w:r w:rsidRPr="00AB1744">
        <w:rPr>
          <w:rFonts w:ascii="Book Antiqua" w:eastAsia="宋体" w:hAnsi="Book Antiqua" w:cs="Times New Roman" w:hint="eastAsia"/>
          <w:sz w:val="24"/>
          <w:szCs w:val="24"/>
          <w:lang w:val="fr-FR" w:eastAsia="zh-CN"/>
        </w:rPr>
        <w:t xml:space="preserve"> </w:t>
      </w:r>
      <w:r w:rsidRPr="00AB1744">
        <w:rPr>
          <w:rFonts w:ascii="Book Antiqua" w:eastAsia="宋体" w:hAnsi="Book Antiqua" w:cs="Times New Roman"/>
          <w:sz w:val="24"/>
          <w:szCs w:val="24"/>
          <w:lang w:val="fr-FR" w:eastAsia="fr-FR"/>
        </w:rPr>
        <w:t>486-491 [PMID: 23019675</w:t>
      </w:r>
      <w:r w:rsidRPr="00AB1744">
        <w:rPr>
          <w:rFonts w:ascii="Book Antiqua" w:eastAsia="宋体" w:hAnsi="Book Antiqua" w:cs="Times New Roman" w:hint="eastAsia"/>
          <w:sz w:val="24"/>
          <w:szCs w:val="24"/>
          <w:lang w:val="fr-FR" w:eastAsia="zh-CN"/>
        </w:rPr>
        <w:t xml:space="preserve"> </w:t>
      </w:r>
      <w:r w:rsidRPr="00AB1744">
        <w:rPr>
          <w:rFonts w:ascii="Book Antiqua" w:eastAsia="宋体" w:hAnsi="Book Antiqua" w:cs="Times New Roman"/>
          <w:sz w:val="24"/>
          <w:szCs w:val="24"/>
          <w:lang w:val="fr-FR" w:eastAsia="fr-FR"/>
        </w:rPr>
        <w:t>DOI: 10.1097/TA.0b013e31825c163b]</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val="fr-FR" w:eastAsia="zh-CN"/>
        </w:rPr>
        <w:t>46 </w:t>
      </w:r>
      <w:r w:rsidRPr="00AB1744">
        <w:rPr>
          <w:rFonts w:ascii="Book Antiqua" w:eastAsia="宋体" w:hAnsi="Book Antiqua" w:cs="宋体"/>
          <w:b/>
          <w:bCs/>
          <w:sz w:val="24"/>
          <w:szCs w:val="24"/>
          <w:lang w:val="fr-FR" w:eastAsia="zh-CN"/>
        </w:rPr>
        <w:t>Holcomb JB</w:t>
      </w:r>
      <w:r w:rsidRPr="00AB1744">
        <w:rPr>
          <w:rFonts w:ascii="Book Antiqua" w:eastAsia="宋体" w:hAnsi="Book Antiqua" w:cs="宋体"/>
          <w:sz w:val="24"/>
          <w:szCs w:val="24"/>
          <w:lang w:val="fr-FR" w:eastAsia="zh-CN"/>
        </w:rPr>
        <w:t xml:space="preserve">, del Junco DJ, Fox EE, Wade CE, Cohen MJ, Schreiber MA, Alarcon LH, Bai Y, Brasel KJ, Bulger EM, Cotton BA, Matijevic N, Muskat P, Myers JG, Phelan HA, White CE, Zhang J, Rahbar MH. </w:t>
      </w:r>
      <w:r w:rsidRPr="00AB1744">
        <w:rPr>
          <w:rFonts w:ascii="Book Antiqua" w:eastAsia="宋体" w:hAnsi="Book Antiqua" w:cs="宋体"/>
          <w:sz w:val="24"/>
          <w:szCs w:val="24"/>
          <w:lang w:eastAsia="zh-CN"/>
        </w:rPr>
        <w:t>The prospective, observational, multicenter, major trauma transfusion (PROMMTT) study: comparative effectiveness of a time-varying treatment with competing risks. </w:t>
      </w:r>
      <w:r w:rsidRPr="00AB1744">
        <w:rPr>
          <w:rFonts w:ascii="Book Antiqua" w:eastAsia="宋体" w:hAnsi="Book Antiqua" w:cs="宋体"/>
          <w:i/>
          <w:iCs/>
          <w:sz w:val="24"/>
          <w:szCs w:val="24"/>
          <w:lang w:eastAsia="zh-CN"/>
        </w:rPr>
        <w:t xml:space="preserve">JAMA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2013; </w:t>
      </w:r>
      <w:r w:rsidRPr="00AB1744">
        <w:rPr>
          <w:rFonts w:ascii="Book Antiqua" w:eastAsia="宋体" w:hAnsi="Book Antiqua" w:cs="宋体"/>
          <w:b/>
          <w:bCs/>
          <w:sz w:val="24"/>
          <w:szCs w:val="24"/>
          <w:lang w:eastAsia="zh-CN"/>
        </w:rPr>
        <w:t>148</w:t>
      </w:r>
      <w:r w:rsidRPr="00AB1744">
        <w:rPr>
          <w:rFonts w:ascii="Book Antiqua" w:eastAsia="宋体" w:hAnsi="Book Antiqua" w:cs="宋体"/>
          <w:sz w:val="24"/>
          <w:szCs w:val="24"/>
          <w:lang w:eastAsia="zh-CN"/>
        </w:rPr>
        <w:t>: 127-136 [PMID: 23560283 DOI: 10.1001/2013.jamasurg.387]</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47 </w:t>
      </w:r>
      <w:proofErr w:type="spellStart"/>
      <w:r w:rsidRPr="00AB1744">
        <w:rPr>
          <w:rFonts w:ascii="Book Antiqua" w:eastAsia="宋体" w:hAnsi="Book Antiqua" w:cs="宋体"/>
          <w:b/>
          <w:bCs/>
          <w:sz w:val="24"/>
          <w:szCs w:val="24"/>
          <w:lang w:eastAsia="zh-CN"/>
        </w:rPr>
        <w:t>Murry</w:t>
      </w:r>
      <w:proofErr w:type="spellEnd"/>
      <w:r w:rsidRPr="00AB1744">
        <w:rPr>
          <w:rFonts w:ascii="Book Antiqua" w:eastAsia="宋体" w:hAnsi="Book Antiqua" w:cs="宋体"/>
          <w:b/>
          <w:bCs/>
          <w:sz w:val="24"/>
          <w:szCs w:val="24"/>
          <w:lang w:eastAsia="zh-CN"/>
        </w:rPr>
        <w:t xml:space="preserve"> JS</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Zaw</w:t>
      </w:r>
      <w:proofErr w:type="spellEnd"/>
      <w:r w:rsidRPr="00AB1744">
        <w:rPr>
          <w:rFonts w:ascii="Book Antiqua" w:eastAsia="宋体" w:hAnsi="Book Antiqua" w:cs="宋体"/>
          <w:sz w:val="24"/>
          <w:szCs w:val="24"/>
          <w:lang w:eastAsia="zh-CN"/>
        </w:rPr>
        <w:t xml:space="preserve"> AA, Hoang DM, </w:t>
      </w:r>
      <w:proofErr w:type="spellStart"/>
      <w:r w:rsidRPr="00AB1744">
        <w:rPr>
          <w:rFonts w:ascii="Book Antiqua" w:eastAsia="宋体" w:hAnsi="Book Antiqua" w:cs="宋体"/>
          <w:sz w:val="24"/>
          <w:szCs w:val="24"/>
          <w:lang w:eastAsia="zh-CN"/>
        </w:rPr>
        <w:t>Mehrzadi</w:t>
      </w:r>
      <w:proofErr w:type="spellEnd"/>
      <w:r w:rsidRPr="00AB1744">
        <w:rPr>
          <w:rFonts w:ascii="Book Antiqua" w:eastAsia="宋体" w:hAnsi="Book Antiqua" w:cs="宋体"/>
          <w:sz w:val="24"/>
          <w:szCs w:val="24"/>
          <w:lang w:eastAsia="zh-CN"/>
        </w:rPr>
        <w:t xml:space="preserve"> D, Tran D, </w:t>
      </w:r>
      <w:proofErr w:type="spellStart"/>
      <w:r w:rsidRPr="00AB1744">
        <w:rPr>
          <w:rFonts w:ascii="Book Antiqua" w:eastAsia="宋体" w:hAnsi="Book Antiqua" w:cs="宋体"/>
          <w:sz w:val="24"/>
          <w:szCs w:val="24"/>
          <w:lang w:eastAsia="zh-CN"/>
        </w:rPr>
        <w:t>Nuno</w:t>
      </w:r>
      <w:proofErr w:type="spellEnd"/>
      <w:r w:rsidRPr="00AB1744">
        <w:rPr>
          <w:rFonts w:ascii="Book Antiqua" w:eastAsia="宋体" w:hAnsi="Book Antiqua" w:cs="宋体"/>
          <w:sz w:val="24"/>
          <w:szCs w:val="24"/>
          <w:lang w:eastAsia="zh-CN"/>
        </w:rPr>
        <w:t xml:space="preserve"> M, Bloom M, </w:t>
      </w:r>
      <w:proofErr w:type="spellStart"/>
      <w:r w:rsidRPr="00AB1744">
        <w:rPr>
          <w:rFonts w:ascii="Book Antiqua" w:eastAsia="宋体" w:hAnsi="Book Antiqua" w:cs="宋体"/>
          <w:sz w:val="24"/>
          <w:szCs w:val="24"/>
          <w:lang w:eastAsia="zh-CN"/>
        </w:rPr>
        <w:t>Melo</w:t>
      </w:r>
      <w:proofErr w:type="spellEnd"/>
      <w:r w:rsidRPr="00AB1744">
        <w:rPr>
          <w:rFonts w:ascii="Book Antiqua" w:eastAsia="宋体" w:hAnsi="Book Antiqua" w:cs="宋体"/>
          <w:sz w:val="24"/>
          <w:szCs w:val="24"/>
          <w:lang w:eastAsia="zh-CN"/>
        </w:rPr>
        <w:t xml:space="preserve"> N, Margulies DR, Ley EJ. </w:t>
      </w:r>
      <w:proofErr w:type="gramStart"/>
      <w:r w:rsidRPr="00AB1744">
        <w:rPr>
          <w:rFonts w:ascii="Book Antiqua" w:eastAsia="宋体" w:hAnsi="Book Antiqua" w:cs="宋体"/>
          <w:sz w:val="24"/>
          <w:szCs w:val="24"/>
          <w:lang w:eastAsia="zh-CN"/>
        </w:rPr>
        <w:t>Activation of Massive Transfusion for Elderly Trauma Patients.</w:t>
      </w:r>
      <w:proofErr w:type="gramEnd"/>
      <w:r w:rsidRPr="00AB1744">
        <w:rPr>
          <w:rFonts w:ascii="Book Antiqua" w:eastAsia="宋体" w:hAnsi="Book Antiqua" w:cs="宋体"/>
          <w:sz w:val="24"/>
          <w:szCs w:val="24"/>
          <w:lang w:eastAsia="zh-CN"/>
        </w:rPr>
        <w:t> </w:t>
      </w:r>
      <w:r w:rsidRPr="00AB1744">
        <w:rPr>
          <w:rFonts w:ascii="Book Antiqua" w:eastAsia="宋体" w:hAnsi="Book Antiqua" w:cs="宋体"/>
          <w:i/>
          <w:iCs/>
          <w:sz w:val="24"/>
          <w:szCs w:val="24"/>
          <w:lang w:eastAsia="zh-CN"/>
        </w:rPr>
        <w:t xml:space="preserve">Am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2015; </w:t>
      </w:r>
      <w:r w:rsidRPr="00AB1744">
        <w:rPr>
          <w:rFonts w:ascii="Book Antiqua" w:eastAsia="宋体" w:hAnsi="Book Antiqua" w:cs="宋体"/>
          <w:b/>
          <w:bCs/>
          <w:sz w:val="24"/>
          <w:szCs w:val="24"/>
          <w:lang w:eastAsia="zh-CN"/>
        </w:rPr>
        <w:t>81</w:t>
      </w:r>
      <w:r w:rsidRPr="00AB1744">
        <w:rPr>
          <w:rFonts w:ascii="Book Antiqua" w:eastAsia="宋体" w:hAnsi="Book Antiqua" w:cs="宋体"/>
          <w:sz w:val="24"/>
          <w:szCs w:val="24"/>
          <w:lang w:eastAsia="zh-CN"/>
        </w:rPr>
        <w:t>: 945-949 [PMID: 26463286]</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48 </w:t>
      </w:r>
      <w:proofErr w:type="spellStart"/>
      <w:r w:rsidRPr="00AB1744">
        <w:rPr>
          <w:rFonts w:ascii="Book Antiqua" w:eastAsia="宋体" w:hAnsi="Book Antiqua" w:cs="宋体"/>
          <w:b/>
          <w:bCs/>
          <w:sz w:val="24"/>
          <w:szCs w:val="24"/>
          <w:lang w:eastAsia="zh-CN"/>
        </w:rPr>
        <w:t>Mitra</w:t>
      </w:r>
      <w:proofErr w:type="spellEnd"/>
      <w:r w:rsidRPr="00AB1744">
        <w:rPr>
          <w:rFonts w:ascii="Book Antiqua" w:eastAsia="宋体" w:hAnsi="Book Antiqua" w:cs="宋体"/>
          <w:b/>
          <w:bCs/>
          <w:sz w:val="24"/>
          <w:szCs w:val="24"/>
          <w:lang w:eastAsia="zh-CN"/>
        </w:rPr>
        <w:t xml:space="preserve"> B</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Olaussen</w:t>
      </w:r>
      <w:proofErr w:type="spellEnd"/>
      <w:r w:rsidRPr="00AB1744">
        <w:rPr>
          <w:rFonts w:ascii="Book Antiqua" w:eastAsia="宋体" w:hAnsi="Book Antiqua" w:cs="宋体"/>
          <w:sz w:val="24"/>
          <w:szCs w:val="24"/>
          <w:lang w:eastAsia="zh-CN"/>
        </w:rPr>
        <w:t xml:space="preserve"> A, Cameron PA, </w:t>
      </w:r>
      <w:proofErr w:type="spellStart"/>
      <w:r w:rsidRPr="00AB1744">
        <w:rPr>
          <w:rFonts w:ascii="Book Antiqua" w:eastAsia="宋体" w:hAnsi="Book Antiqua" w:cs="宋体"/>
          <w:sz w:val="24"/>
          <w:szCs w:val="24"/>
          <w:lang w:eastAsia="zh-CN"/>
        </w:rPr>
        <w:t>O'Donohoe</w:t>
      </w:r>
      <w:proofErr w:type="spellEnd"/>
      <w:r w:rsidRPr="00AB1744">
        <w:rPr>
          <w:rFonts w:ascii="Book Antiqua" w:eastAsia="宋体" w:hAnsi="Book Antiqua" w:cs="宋体"/>
          <w:sz w:val="24"/>
          <w:szCs w:val="24"/>
          <w:lang w:eastAsia="zh-CN"/>
        </w:rPr>
        <w:t xml:space="preserve"> T, Fitzgerald M. Massive blood transfusions post trauma in the elderly compared to younger patients. </w:t>
      </w:r>
      <w:r w:rsidRPr="00AB1744">
        <w:rPr>
          <w:rFonts w:ascii="Book Antiqua" w:eastAsia="宋体" w:hAnsi="Book Antiqua" w:cs="宋体"/>
          <w:i/>
          <w:iCs/>
          <w:sz w:val="24"/>
          <w:szCs w:val="24"/>
          <w:lang w:eastAsia="zh-CN"/>
        </w:rPr>
        <w:t>Injury</w:t>
      </w:r>
      <w:r w:rsidRPr="00AB1744">
        <w:rPr>
          <w:rFonts w:ascii="Book Antiqua" w:eastAsia="宋体" w:hAnsi="Book Antiqua" w:cs="宋体"/>
          <w:sz w:val="24"/>
          <w:szCs w:val="24"/>
          <w:lang w:eastAsia="zh-CN"/>
        </w:rPr>
        <w:t> 2014; </w:t>
      </w:r>
      <w:r w:rsidRPr="00AB1744">
        <w:rPr>
          <w:rFonts w:ascii="Book Antiqua" w:eastAsia="宋体" w:hAnsi="Book Antiqua" w:cs="宋体"/>
          <w:b/>
          <w:bCs/>
          <w:sz w:val="24"/>
          <w:szCs w:val="24"/>
          <w:lang w:eastAsia="zh-CN"/>
        </w:rPr>
        <w:t>45</w:t>
      </w:r>
      <w:r w:rsidRPr="00AB1744">
        <w:rPr>
          <w:rFonts w:ascii="Book Antiqua" w:eastAsia="宋体" w:hAnsi="Book Antiqua" w:cs="宋体"/>
          <w:sz w:val="24"/>
          <w:szCs w:val="24"/>
          <w:lang w:eastAsia="zh-CN"/>
        </w:rPr>
        <w:t>: 1296-1300 [PMID: 24560872 DOI: 10.1016/j.injury.2014.01.016]</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49 </w:t>
      </w:r>
      <w:proofErr w:type="spellStart"/>
      <w:r w:rsidRPr="00AB1744">
        <w:rPr>
          <w:rFonts w:ascii="Book Antiqua" w:eastAsia="宋体" w:hAnsi="Book Antiqua" w:cs="宋体"/>
          <w:b/>
          <w:bCs/>
          <w:sz w:val="24"/>
          <w:szCs w:val="24"/>
          <w:lang w:eastAsia="zh-CN"/>
        </w:rPr>
        <w:t>Nystrup</w:t>
      </w:r>
      <w:proofErr w:type="spellEnd"/>
      <w:r w:rsidRPr="00AB1744">
        <w:rPr>
          <w:rFonts w:ascii="Book Antiqua" w:eastAsia="宋体" w:hAnsi="Book Antiqua" w:cs="宋体"/>
          <w:b/>
          <w:bCs/>
          <w:sz w:val="24"/>
          <w:szCs w:val="24"/>
          <w:lang w:eastAsia="zh-CN"/>
        </w:rPr>
        <w:t xml:space="preserve"> KB</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Stensballe</w:t>
      </w:r>
      <w:proofErr w:type="spellEnd"/>
      <w:r w:rsidRPr="00AB1744">
        <w:rPr>
          <w:rFonts w:ascii="Book Antiqua" w:eastAsia="宋体" w:hAnsi="Book Antiqua" w:cs="宋体"/>
          <w:sz w:val="24"/>
          <w:szCs w:val="24"/>
          <w:lang w:eastAsia="zh-CN"/>
        </w:rPr>
        <w:t xml:space="preserve"> J, </w:t>
      </w:r>
      <w:proofErr w:type="spellStart"/>
      <w:r w:rsidRPr="00AB1744">
        <w:rPr>
          <w:rFonts w:ascii="Book Antiqua" w:eastAsia="宋体" w:hAnsi="Book Antiqua" w:cs="宋体"/>
          <w:sz w:val="24"/>
          <w:szCs w:val="24"/>
          <w:lang w:eastAsia="zh-CN"/>
        </w:rPr>
        <w:t>Bøttger</w:t>
      </w:r>
      <w:proofErr w:type="spellEnd"/>
      <w:r w:rsidRPr="00AB1744">
        <w:rPr>
          <w:rFonts w:ascii="Book Antiqua" w:eastAsia="宋体" w:hAnsi="Book Antiqua" w:cs="宋体"/>
          <w:sz w:val="24"/>
          <w:szCs w:val="24"/>
          <w:lang w:eastAsia="zh-CN"/>
        </w:rPr>
        <w:t xml:space="preserve"> M, Johansson PI, </w:t>
      </w:r>
      <w:proofErr w:type="spellStart"/>
      <w:r w:rsidRPr="00AB1744">
        <w:rPr>
          <w:rFonts w:ascii="Book Antiqua" w:eastAsia="宋体" w:hAnsi="Book Antiqua" w:cs="宋体"/>
          <w:sz w:val="24"/>
          <w:szCs w:val="24"/>
          <w:lang w:eastAsia="zh-CN"/>
        </w:rPr>
        <w:t>Ostrowski</w:t>
      </w:r>
      <w:proofErr w:type="spellEnd"/>
      <w:r w:rsidRPr="00AB1744">
        <w:rPr>
          <w:rFonts w:ascii="Book Antiqua" w:eastAsia="宋体" w:hAnsi="Book Antiqua" w:cs="宋体"/>
          <w:sz w:val="24"/>
          <w:szCs w:val="24"/>
          <w:lang w:eastAsia="zh-CN"/>
        </w:rPr>
        <w:t xml:space="preserve"> SR. Transfusion therapy in </w:t>
      </w:r>
      <w:proofErr w:type="spellStart"/>
      <w:r w:rsidRPr="00AB1744">
        <w:rPr>
          <w:rFonts w:ascii="Book Antiqua" w:eastAsia="宋体" w:hAnsi="Book Antiqua" w:cs="宋体"/>
          <w:sz w:val="24"/>
          <w:szCs w:val="24"/>
          <w:lang w:eastAsia="zh-CN"/>
        </w:rPr>
        <w:t>paediatric</w:t>
      </w:r>
      <w:proofErr w:type="spellEnd"/>
      <w:r w:rsidRPr="00AB1744">
        <w:rPr>
          <w:rFonts w:ascii="Book Antiqua" w:eastAsia="宋体" w:hAnsi="Book Antiqua" w:cs="宋体"/>
          <w:sz w:val="24"/>
          <w:szCs w:val="24"/>
          <w:lang w:eastAsia="zh-CN"/>
        </w:rPr>
        <w:t xml:space="preserve"> trauma patients: a review of the literature. </w:t>
      </w:r>
      <w:proofErr w:type="spellStart"/>
      <w:r w:rsidRPr="00AB1744">
        <w:rPr>
          <w:rFonts w:ascii="Book Antiqua" w:eastAsia="宋体" w:hAnsi="Book Antiqua" w:cs="宋体"/>
          <w:i/>
          <w:iCs/>
          <w:sz w:val="24"/>
          <w:szCs w:val="24"/>
          <w:lang w:eastAsia="zh-CN"/>
        </w:rPr>
        <w:t>Scand</w:t>
      </w:r>
      <w:proofErr w:type="spellEnd"/>
      <w:r w:rsidRPr="00AB1744">
        <w:rPr>
          <w:rFonts w:ascii="Book Antiqua" w:eastAsia="宋体" w:hAnsi="Book Antiqua" w:cs="宋体"/>
          <w:i/>
          <w:iCs/>
          <w:sz w:val="24"/>
          <w:szCs w:val="24"/>
          <w:lang w:eastAsia="zh-CN"/>
        </w:rPr>
        <w:t xml:space="preserve"> J Trauma </w:t>
      </w:r>
      <w:proofErr w:type="spellStart"/>
      <w:r w:rsidRPr="00AB1744">
        <w:rPr>
          <w:rFonts w:ascii="Book Antiqua" w:eastAsia="宋体" w:hAnsi="Book Antiqua" w:cs="宋体"/>
          <w:i/>
          <w:iCs/>
          <w:sz w:val="24"/>
          <w:szCs w:val="24"/>
          <w:lang w:eastAsia="zh-CN"/>
        </w:rPr>
        <w:t>Resusc</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Emerg</w:t>
      </w:r>
      <w:proofErr w:type="spellEnd"/>
      <w:r w:rsidRPr="00AB1744">
        <w:rPr>
          <w:rFonts w:ascii="Book Antiqua" w:eastAsia="宋体" w:hAnsi="Book Antiqua" w:cs="宋体"/>
          <w:i/>
          <w:iCs/>
          <w:sz w:val="24"/>
          <w:szCs w:val="24"/>
          <w:lang w:eastAsia="zh-CN"/>
        </w:rPr>
        <w:t xml:space="preserve"> Med</w:t>
      </w:r>
      <w:r w:rsidRPr="00AB1744">
        <w:rPr>
          <w:rFonts w:ascii="Book Antiqua" w:eastAsia="宋体" w:hAnsi="Book Antiqua" w:cs="宋体"/>
          <w:sz w:val="24"/>
          <w:szCs w:val="24"/>
          <w:lang w:eastAsia="zh-CN"/>
        </w:rPr>
        <w:t> 2015; </w:t>
      </w:r>
      <w:r w:rsidRPr="00AB1744">
        <w:rPr>
          <w:rFonts w:ascii="Book Antiqua" w:eastAsia="宋体" w:hAnsi="Book Antiqua" w:cs="宋体"/>
          <w:b/>
          <w:bCs/>
          <w:sz w:val="24"/>
          <w:szCs w:val="24"/>
          <w:lang w:eastAsia="zh-CN"/>
        </w:rPr>
        <w:t>23</w:t>
      </w:r>
      <w:r w:rsidRPr="00AB1744">
        <w:rPr>
          <w:rFonts w:ascii="Book Antiqua" w:eastAsia="宋体" w:hAnsi="Book Antiqua" w:cs="宋体"/>
          <w:sz w:val="24"/>
          <w:szCs w:val="24"/>
          <w:lang w:eastAsia="zh-CN"/>
        </w:rPr>
        <w:t>: 21 [PMID: 25888054 DOI: 10.1186/s13049-015-0097-z]</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roofErr w:type="gramStart"/>
      <w:r w:rsidRPr="00AB1744">
        <w:rPr>
          <w:rFonts w:ascii="Book Antiqua" w:eastAsia="宋体" w:hAnsi="Book Antiqua" w:cs="宋体"/>
          <w:sz w:val="24"/>
          <w:szCs w:val="24"/>
          <w:lang w:eastAsia="zh-CN"/>
        </w:rPr>
        <w:t>50 </w:t>
      </w:r>
      <w:r w:rsidRPr="00AB1744">
        <w:rPr>
          <w:rFonts w:ascii="Book Antiqua" w:eastAsia="宋体" w:hAnsi="Book Antiqua" w:cs="宋体"/>
          <w:b/>
          <w:bCs/>
          <w:sz w:val="24"/>
          <w:szCs w:val="24"/>
          <w:lang w:eastAsia="zh-CN"/>
        </w:rPr>
        <w:t>Barcelona SL</w:t>
      </w:r>
      <w:r w:rsidRPr="00AB1744">
        <w:rPr>
          <w:rFonts w:ascii="Book Antiqua" w:eastAsia="宋体" w:hAnsi="Book Antiqua" w:cs="宋体"/>
          <w:sz w:val="24"/>
          <w:szCs w:val="24"/>
          <w:lang w:eastAsia="zh-CN"/>
        </w:rPr>
        <w:t xml:space="preserve">, Thompson AA, </w:t>
      </w:r>
      <w:proofErr w:type="spellStart"/>
      <w:r w:rsidRPr="00AB1744">
        <w:rPr>
          <w:rFonts w:ascii="Book Antiqua" w:eastAsia="宋体" w:hAnsi="Book Antiqua" w:cs="宋体"/>
          <w:sz w:val="24"/>
          <w:szCs w:val="24"/>
          <w:lang w:eastAsia="zh-CN"/>
        </w:rPr>
        <w:t>Coté</w:t>
      </w:r>
      <w:proofErr w:type="spellEnd"/>
      <w:r w:rsidRPr="00AB1744">
        <w:rPr>
          <w:rFonts w:ascii="Book Antiqua" w:eastAsia="宋体" w:hAnsi="Book Antiqua" w:cs="宋体"/>
          <w:sz w:val="24"/>
          <w:szCs w:val="24"/>
          <w:lang w:eastAsia="zh-CN"/>
        </w:rPr>
        <w:t xml:space="preserve"> CJ.</w:t>
      </w:r>
      <w:proofErr w:type="gramEnd"/>
      <w:r w:rsidRPr="00AB1744">
        <w:rPr>
          <w:rFonts w:ascii="Book Antiqua" w:eastAsia="宋体" w:hAnsi="Book Antiqua" w:cs="宋体"/>
          <w:sz w:val="24"/>
          <w:szCs w:val="24"/>
          <w:lang w:eastAsia="zh-CN"/>
        </w:rPr>
        <w:t xml:space="preserve"> Intraoperative pediatric blood transfusion therapy: a review of common issues. Part II: transfusion therapy, special considerations, and reduction of </w:t>
      </w:r>
      <w:proofErr w:type="spellStart"/>
      <w:r w:rsidRPr="00AB1744">
        <w:rPr>
          <w:rFonts w:ascii="Book Antiqua" w:eastAsia="宋体" w:hAnsi="Book Antiqua" w:cs="宋体"/>
          <w:sz w:val="24"/>
          <w:szCs w:val="24"/>
          <w:lang w:eastAsia="zh-CN"/>
        </w:rPr>
        <w:t>allogenic</w:t>
      </w:r>
      <w:proofErr w:type="spellEnd"/>
      <w:r w:rsidRPr="00AB1744">
        <w:rPr>
          <w:rFonts w:ascii="Book Antiqua" w:eastAsia="宋体" w:hAnsi="Book Antiqua" w:cs="宋体"/>
          <w:sz w:val="24"/>
          <w:szCs w:val="24"/>
          <w:lang w:eastAsia="zh-CN"/>
        </w:rPr>
        <w:t xml:space="preserve"> blood transfusions. </w:t>
      </w:r>
      <w:proofErr w:type="spellStart"/>
      <w:r w:rsidRPr="00AB1744">
        <w:rPr>
          <w:rFonts w:ascii="Book Antiqua" w:eastAsia="宋体" w:hAnsi="Book Antiqua" w:cs="宋体"/>
          <w:i/>
          <w:iCs/>
          <w:sz w:val="24"/>
          <w:szCs w:val="24"/>
          <w:lang w:eastAsia="zh-CN"/>
        </w:rPr>
        <w:t>Paediatr</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Anaesth</w:t>
      </w:r>
      <w:proofErr w:type="spellEnd"/>
      <w:r w:rsidRPr="00AB1744">
        <w:rPr>
          <w:rFonts w:ascii="Book Antiqua" w:eastAsia="宋体" w:hAnsi="Book Antiqua" w:cs="宋体"/>
          <w:sz w:val="24"/>
          <w:szCs w:val="24"/>
          <w:lang w:eastAsia="zh-CN"/>
        </w:rPr>
        <w:t> 2005; </w:t>
      </w:r>
      <w:r w:rsidRPr="00AB1744">
        <w:rPr>
          <w:rFonts w:ascii="Book Antiqua" w:eastAsia="宋体" w:hAnsi="Book Antiqua" w:cs="宋体"/>
          <w:b/>
          <w:bCs/>
          <w:sz w:val="24"/>
          <w:szCs w:val="24"/>
          <w:lang w:eastAsia="zh-CN"/>
        </w:rPr>
        <w:t>15</w:t>
      </w:r>
      <w:r w:rsidRPr="00AB1744">
        <w:rPr>
          <w:rFonts w:ascii="Book Antiqua" w:eastAsia="宋体" w:hAnsi="Book Antiqua" w:cs="宋体"/>
          <w:sz w:val="24"/>
          <w:szCs w:val="24"/>
          <w:lang w:eastAsia="zh-CN"/>
        </w:rPr>
        <w:t>: 814-830 [PMID: 16176309 DOI: 10.1111/j.1460-9592.2004.01549.x]</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51 </w:t>
      </w:r>
      <w:proofErr w:type="spellStart"/>
      <w:r w:rsidRPr="00AB1744">
        <w:rPr>
          <w:rFonts w:ascii="Book Antiqua" w:eastAsia="宋体" w:hAnsi="Book Antiqua" w:cs="宋体"/>
          <w:b/>
          <w:bCs/>
          <w:sz w:val="24"/>
          <w:szCs w:val="24"/>
          <w:lang w:eastAsia="zh-CN"/>
        </w:rPr>
        <w:t>Patregnani</w:t>
      </w:r>
      <w:proofErr w:type="spellEnd"/>
      <w:r w:rsidRPr="00AB1744">
        <w:rPr>
          <w:rFonts w:ascii="Book Antiqua" w:eastAsia="宋体" w:hAnsi="Book Antiqua" w:cs="宋体"/>
          <w:b/>
          <w:bCs/>
          <w:sz w:val="24"/>
          <w:szCs w:val="24"/>
          <w:lang w:eastAsia="zh-CN"/>
        </w:rPr>
        <w:t xml:space="preserve"> JT</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Borgman</w:t>
      </w:r>
      <w:proofErr w:type="spellEnd"/>
      <w:r w:rsidRPr="00AB1744">
        <w:rPr>
          <w:rFonts w:ascii="Book Antiqua" w:eastAsia="宋体" w:hAnsi="Book Antiqua" w:cs="宋体"/>
          <w:sz w:val="24"/>
          <w:szCs w:val="24"/>
          <w:lang w:eastAsia="zh-CN"/>
        </w:rPr>
        <w:t xml:space="preserve"> MA, </w:t>
      </w:r>
      <w:proofErr w:type="spellStart"/>
      <w:r w:rsidRPr="00AB1744">
        <w:rPr>
          <w:rFonts w:ascii="Book Antiqua" w:eastAsia="宋体" w:hAnsi="Book Antiqua" w:cs="宋体"/>
          <w:sz w:val="24"/>
          <w:szCs w:val="24"/>
          <w:lang w:eastAsia="zh-CN"/>
        </w:rPr>
        <w:t>Maegele</w:t>
      </w:r>
      <w:proofErr w:type="spellEnd"/>
      <w:r w:rsidRPr="00AB1744">
        <w:rPr>
          <w:rFonts w:ascii="Book Antiqua" w:eastAsia="宋体" w:hAnsi="Book Antiqua" w:cs="宋体"/>
          <w:sz w:val="24"/>
          <w:szCs w:val="24"/>
          <w:lang w:eastAsia="zh-CN"/>
        </w:rPr>
        <w:t xml:space="preserve"> M, Wade CE, </w:t>
      </w:r>
      <w:proofErr w:type="spellStart"/>
      <w:r w:rsidRPr="00AB1744">
        <w:rPr>
          <w:rFonts w:ascii="Book Antiqua" w:eastAsia="宋体" w:hAnsi="Book Antiqua" w:cs="宋体"/>
          <w:sz w:val="24"/>
          <w:szCs w:val="24"/>
          <w:lang w:eastAsia="zh-CN"/>
        </w:rPr>
        <w:t>Blackbourne</w:t>
      </w:r>
      <w:proofErr w:type="spellEnd"/>
      <w:r w:rsidRPr="00AB1744">
        <w:rPr>
          <w:rFonts w:ascii="Book Antiqua" w:eastAsia="宋体" w:hAnsi="Book Antiqua" w:cs="宋体"/>
          <w:sz w:val="24"/>
          <w:szCs w:val="24"/>
          <w:lang w:eastAsia="zh-CN"/>
        </w:rPr>
        <w:t xml:space="preserve"> LH, </w:t>
      </w:r>
      <w:proofErr w:type="spellStart"/>
      <w:r w:rsidRPr="00AB1744">
        <w:rPr>
          <w:rFonts w:ascii="Book Antiqua" w:eastAsia="宋体" w:hAnsi="Book Antiqua" w:cs="宋体"/>
          <w:sz w:val="24"/>
          <w:szCs w:val="24"/>
          <w:lang w:eastAsia="zh-CN"/>
        </w:rPr>
        <w:t>Spinella</w:t>
      </w:r>
      <w:proofErr w:type="spellEnd"/>
      <w:r w:rsidRPr="00AB1744">
        <w:rPr>
          <w:rFonts w:ascii="Book Antiqua" w:eastAsia="宋体" w:hAnsi="Book Antiqua" w:cs="宋体"/>
          <w:sz w:val="24"/>
          <w:szCs w:val="24"/>
          <w:lang w:eastAsia="zh-CN"/>
        </w:rPr>
        <w:t xml:space="preserve"> PC. Coagulopathy and shock on admission is associated with mortality for children with traumatic injuries at combat support hospitals. </w:t>
      </w:r>
      <w:proofErr w:type="spellStart"/>
      <w:r w:rsidRPr="00AB1744">
        <w:rPr>
          <w:rFonts w:ascii="Book Antiqua" w:eastAsia="宋体" w:hAnsi="Book Antiqua" w:cs="宋体"/>
          <w:i/>
          <w:iCs/>
          <w:sz w:val="24"/>
          <w:szCs w:val="24"/>
          <w:lang w:eastAsia="zh-CN"/>
        </w:rPr>
        <w:t>Pediatr</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Crit</w:t>
      </w:r>
      <w:proofErr w:type="spellEnd"/>
      <w:r w:rsidRPr="00AB1744">
        <w:rPr>
          <w:rFonts w:ascii="Book Antiqua" w:eastAsia="宋体" w:hAnsi="Book Antiqua" w:cs="宋体"/>
          <w:i/>
          <w:iCs/>
          <w:sz w:val="24"/>
          <w:szCs w:val="24"/>
          <w:lang w:eastAsia="zh-CN"/>
        </w:rPr>
        <w:t xml:space="preserve"> Care Med</w:t>
      </w:r>
      <w:r w:rsidRPr="00AB1744">
        <w:rPr>
          <w:rFonts w:ascii="Book Antiqua" w:eastAsia="宋体" w:hAnsi="Book Antiqua" w:cs="宋体"/>
          <w:sz w:val="24"/>
          <w:szCs w:val="24"/>
          <w:lang w:eastAsia="zh-CN"/>
        </w:rPr>
        <w:t> 2012; </w:t>
      </w:r>
      <w:r w:rsidRPr="00AB1744">
        <w:rPr>
          <w:rFonts w:ascii="Book Antiqua" w:eastAsia="宋体" w:hAnsi="Book Antiqua" w:cs="宋体"/>
          <w:b/>
          <w:bCs/>
          <w:sz w:val="24"/>
          <w:szCs w:val="24"/>
          <w:lang w:eastAsia="zh-CN"/>
        </w:rPr>
        <w:t>13</w:t>
      </w:r>
      <w:r w:rsidRPr="00AB1744">
        <w:rPr>
          <w:rFonts w:ascii="Book Antiqua" w:eastAsia="宋体" w:hAnsi="Book Antiqua" w:cs="宋体"/>
          <w:sz w:val="24"/>
          <w:szCs w:val="24"/>
          <w:lang w:eastAsia="zh-CN"/>
        </w:rPr>
        <w:t>: 273-277 [PMID: 21926654 DOI: 10.1097/PCC.0b013e31822f1727]</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52 </w:t>
      </w:r>
      <w:r w:rsidRPr="00AB1744">
        <w:rPr>
          <w:rFonts w:ascii="Book Antiqua" w:eastAsia="宋体" w:hAnsi="Book Antiqua" w:cs="宋体"/>
          <w:b/>
          <w:bCs/>
          <w:sz w:val="24"/>
          <w:szCs w:val="24"/>
          <w:lang w:eastAsia="zh-CN"/>
        </w:rPr>
        <w:t>Neff LP</w:t>
      </w:r>
      <w:r w:rsidRPr="00AB1744">
        <w:rPr>
          <w:rFonts w:ascii="Book Antiqua" w:eastAsia="宋体" w:hAnsi="Book Antiqua" w:cs="宋体"/>
          <w:sz w:val="24"/>
          <w:szCs w:val="24"/>
          <w:lang w:eastAsia="zh-CN"/>
        </w:rPr>
        <w:t xml:space="preserve">, Cannon JW, Morrison JJ, Edwards MJ, </w:t>
      </w:r>
      <w:proofErr w:type="spellStart"/>
      <w:r w:rsidRPr="00AB1744">
        <w:rPr>
          <w:rFonts w:ascii="Book Antiqua" w:eastAsia="宋体" w:hAnsi="Book Antiqua" w:cs="宋体"/>
          <w:sz w:val="24"/>
          <w:szCs w:val="24"/>
          <w:lang w:eastAsia="zh-CN"/>
        </w:rPr>
        <w:t>Spinella</w:t>
      </w:r>
      <w:proofErr w:type="spellEnd"/>
      <w:r w:rsidRPr="00AB1744">
        <w:rPr>
          <w:rFonts w:ascii="Book Antiqua" w:eastAsia="宋体" w:hAnsi="Book Antiqua" w:cs="宋体"/>
          <w:sz w:val="24"/>
          <w:szCs w:val="24"/>
          <w:lang w:eastAsia="zh-CN"/>
        </w:rPr>
        <w:t xml:space="preserve"> PC, </w:t>
      </w:r>
      <w:proofErr w:type="spellStart"/>
      <w:r w:rsidRPr="00AB1744">
        <w:rPr>
          <w:rFonts w:ascii="Book Antiqua" w:eastAsia="宋体" w:hAnsi="Book Antiqua" w:cs="宋体"/>
          <w:sz w:val="24"/>
          <w:szCs w:val="24"/>
          <w:lang w:eastAsia="zh-CN"/>
        </w:rPr>
        <w:t>Borgman</w:t>
      </w:r>
      <w:proofErr w:type="spellEnd"/>
      <w:r w:rsidRPr="00AB1744">
        <w:rPr>
          <w:rFonts w:ascii="Book Antiqua" w:eastAsia="宋体" w:hAnsi="Book Antiqua" w:cs="宋体"/>
          <w:sz w:val="24"/>
          <w:szCs w:val="24"/>
          <w:lang w:eastAsia="zh-CN"/>
        </w:rPr>
        <w:t xml:space="preserve"> MA. Clearly defining pediatric massive transfusion: cutting through the fog and friction with combat data. </w:t>
      </w:r>
      <w:r w:rsidRPr="00AB1744">
        <w:rPr>
          <w:rFonts w:ascii="Book Antiqua" w:eastAsia="宋体" w:hAnsi="Book Antiqua" w:cs="宋体"/>
          <w:i/>
          <w:iCs/>
          <w:sz w:val="24"/>
          <w:szCs w:val="24"/>
          <w:lang w:eastAsia="zh-CN"/>
        </w:rPr>
        <w:t xml:space="preserve">J Trauma Acute Care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2015; </w:t>
      </w:r>
      <w:r w:rsidRPr="00AB1744">
        <w:rPr>
          <w:rFonts w:ascii="Book Antiqua" w:eastAsia="宋体" w:hAnsi="Book Antiqua" w:cs="宋体"/>
          <w:b/>
          <w:bCs/>
          <w:sz w:val="24"/>
          <w:szCs w:val="24"/>
          <w:lang w:eastAsia="zh-CN"/>
        </w:rPr>
        <w:t>78</w:t>
      </w:r>
      <w:r w:rsidRPr="00AB1744">
        <w:rPr>
          <w:rFonts w:ascii="Book Antiqua" w:eastAsia="宋体" w:hAnsi="Book Antiqua" w:cs="宋体"/>
          <w:sz w:val="24"/>
          <w:szCs w:val="24"/>
          <w:lang w:eastAsia="zh-CN"/>
        </w:rPr>
        <w:t>: 22-8; discussion 28-9 [PMID: 25539199 DOI: 10.1097/TA.0000000000000488]</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roofErr w:type="gramStart"/>
      <w:r w:rsidRPr="00AB1744">
        <w:rPr>
          <w:rFonts w:ascii="Book Antiqua" w:eastAsia="宋体" w:hAnsi="Book Antiqua" w:cs="宋体"/>
          <w:sz w:val="24"/>
          <w:szCs w:val="24"/>
          <w:lang w:eastAsia="zh-CN"/>
        </w:rPr>
        <w:lastRenderedPageBreak/>
        <w:t>53 </w:t>
      </w:r>
      <w:r w:rsidRPr="00AB1744">
        <w:rPr>
          <w:rFonts w:ascii="Book Antiqua" w:eastAsia="宋体" w:hAnsi="Book Antiqua" w:cs="宋体"/>
          <w:b/>
          <w:bCs/>
          <w:sz w:val="24"/>
          <w:szCs w:val="24"/>
          <w:lang w:eastAsia="zh-CN"/>
        </w:rPr>
        <w:t>Livingston MH</w:t>
      </w:r>
      <w:r w:rsidRPr="00AB1744">
        <w:rPr>
          <w:rFonts w:ascii="Book Antiqua" w:eastAsia="宋体" w:hAnsi="Book Antiqua" w:cs="宋体"/>
          <w:sz w:val="24"/>
          <w:szCs w:val="24"/>
          <w:lang w:eastAsia="zh-CN"/>
        </w:rPr>
        <w:t>, Singh S, Merritt NH.</w:t>
      </w:r>
      <w:proofErr w:type="gramEnd"/>
      <w:r w:rsidRPr="00AB1744">
        <w:rPr>
          <w:rFonts w:ascii="Book Antiqua" w:eastAsia="宋体" w:hAnsi="Book Antiqua" w:cs="宋体"/>
          <w:sz w:val="24"/>
          <w:szCs w:val="24"/>
          <w:lang w:eastAsia="zh-CN"/>
        </w:rPr>
        <w:t xml:space="preserve"> Massive transfusion in </w:t>
      </w:r>
      <w:proofErr w:type="spellStart"/>
      <w:r w:rsidRPr="00AB1744">
        <w:rPr>
          <w:rFonts w:ascii="Book Antiqua" w:eastAsia="宋体" w:hAnsi="Book Antiqua" w:cs="宋体"/>
          <w:sz w:val="24"/>
          <w:szCs w:val="24"/>
          <w:lang w:eastAsia="zh-CN"/>
        </w:rPr>
        <w:t>paediatric</w:t>
      </w:r>
      <w:proofErr w:type="spellEnd"/>
      <w:r w:rsidRPr="00AB1744">
        <w:rPr>
          <w:rFonts w:ascii="Book Antiqua" w:eastAsia="宋体" w:hAnsi="Book Antiqua" w:cs="宋体"/>
          <w:sz w:val="24"/>
          <w:szCs w:val="24"/>
          <w:lang w:eastAsia="zh-CN"/>
        </w:rPr>
        <w:t xml:space="preserve"> and adolescent trauma patients: incidence, patient profile, and outcomes prior to a massive transfusion protocol. </w:t>
      </w:r>
      <w:r w:rsidRPr="00AB1744">
        <w:rPr>
          <w:rFonts w:ascii="Book Antiqua" w:eastAsia="宋体" w:hAnsi="Book Antiqua" w:cs="宋体"/>
          <w:i/>
          <w:iCs/>
          <w:sz w:val="24"/>
          <w:szCs w:val="24"/>
          <w:lang w:eastAsia="zh-CN"/>
        </w:rPr>
        <w:t>Injury</w:t>
      </w:r>
      <w:r w:rsidRPr="00AB1744">
        <w:rPr>
          <w:rFonts w:ascii="Book Antiqua" w:eastAsia="宋体" w:hAnsi="Book Antiqua" w:cs="宋体"/>
          <w:sz w:val="24"/>
          <w:szCs w:val="24"/>
          <w:lang w:eastAsia="zh-CN"/>
        </w:rPr>
        <w:t> 2014; </w:t>
      </w:r>
      <w:r w:rsidRPr="00AB1744">
        <w:rPr>
          <w:rFonts w:ascii="Book Antiqua" w:eastAsia="宋体" w:hAnsi="Book Antiqua" w:cs="宋体"/>
          <w:b/>
          <w:bCs/>
          <w:sz w:val="24"/>
          <w:szCs w:val="24"/>
          <w:lang w:eastAsia="zh-CN"/>
        </w:rPr>
        <w:t>45</w:t>
      </w:r>
      <w:r w:rsidRPr="00AB1744">
        <w:rPr>
          <w:rFonts w:ascii="Book Antiqua" w:eastAsia="宋体" w:hAnsi="Book Antiqua" w:cs="宋体"/>
          <w:sz w:val="24"/>
          <w:szCs w:val="24"/>
          <w:lang w:eastAsia="zh-CN"/>
        </w:rPr>
        <w:t>: 1301-1306 [PMID: 24950797 DOI: 10.1016/j.injury.2014.05.033]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54 </w:t>
      </w:r>
      <w:r w:rsidRPr="00AB1744">
        <w:rPr>
          <w:rFonts w:ascii="Book Antiqua" w:eastAsia="宋体" w:hAnsi="Book Antiqua" w:cs="宋体"/>
          <w:b/>
          <w:bCs/>
          <w:sz w:val="24"/>
          <w:szCs w:val="24"/>
          <w:lang w:eastAsia="zh-CN"/>
        </w:rPr>
        <w:t>Hendrickson JE</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Shaz</w:t>
      </w:r>
      <w:proofErr w:type="spellEnd"/>
      <w:r w:rsidRPr="00AB1744">
        <w:rPr>
          <w:rFonts w:ascii="Book Antiqua" w:eastAsia="宋体" w:hAnsi="Book Antiqua" w:cs="宋体"/>
          <w:sz w:val="24"/>
          <w:szCs w:val="24"/>
          <w:lang w:eastAsia="zh-CN"/>
        </w:rPr>
        <w:t xml:space="preserve"> BH, Pereira G, Parker PM, Jessup P, Atwell F, </w:t>
      </w:r>
      <w:proofErr w:type="spellStart"/>
      <w:r w:rsidRPr="00AB1744">
        <w:rPr>
          <w:rFonts w:ascii="Book Antiqua" w:eastAsia="宋体" w:hAnsi="Book Antiqua" w:cs="宋体"/>
          <w:sz w:val="24"/>
          <w:szCs w:val="24"/>
          <w:lang w:eastAsia="zh-CN"/>
        </w:rPr>
        <w:t>Polstra</w:t>
      </w:r>
      <w:proofErr w:type="spellEnd"/>
      <w:r w:rsidRPr="00AB1744">
        <w:rPr>
          <w:rFonts w:ascii="Book Antiqua" w:eastAsia="宋体" w:hAnsi="Book Antiqua" w:cs="宋体"/>
          <w:sz w:val="24"/>
          <w:szCs w:val="24"/>
          <w:lang w:eastAsia="zh-CN"/>
        </w:rPr>
        <w:t xml:space="preserve"> B, Atkins E, Johnson KK, </w:t>
      </w:r>
      <w:proofErr w:type="spellStart"/>
      <w:r w:rsidRPr="00AB1744">
        <w:rPr>
          <w:rFonts w:ascii="Book Antiqua" w:eastAsia="宋体" w:hAnsi="Book Antiqua" w:cs="宋体"/>
          <w:sz w:val="24"/>
          <w:szCs w:val="24"/>
          <w:lang w:eastAsia="zh-CN"/>
        </w:rPr>
        <w:t>Bao</w:t>
      </w:r>
      <w:proofErr w:type="spellEnd"/>
      <w:r w:rsidRPr="00AB1744">
        <w:rPr>
          <w:rFonts w:ascii="Book Antiqua" w:eastAsia="宋体" w:hAnsi="Book Antiqua" w:cs="宋体"/>
          <w:sz w:val="24"/>
          <w:szCs w:val="24"/>
          <w:lang w:eastAsia="zh-CN"/>
        </w:rPr>
        <w:t xml:space="preserve"> G, Easley KA, Josephson CD. Implementation of a pediatric trauma massive transfusion protocol: one institution's experience. </w:t>
      </w:r>
      <w:r w:rsidRPr="00AB1744">
        <w:rPr>
          <w:rFonts w:ascii="Book Antiqua" w:eastAsia="宋体" w:hAnsi="Book Antiqua" w:cs="宋体"/>
          <w:i/>
          <w:iCs/>
          <w:sz w:val="24"/>
          <w:szCs w:val="24"/>
          <w:lang w:eastAsia="zh-CN"/>
        </w:rPr>
        <w:t>Transfusion</w:t>
      </w:r>
      <w:r w:rsidRPr="00AB1744">
        <w:rPr>
          <w:rFonts w:ascii="Book Antiqua" w:eastAsia="宋体" w:hAnsi="Book Antiqua" w:cs="宋体"/>
          <w:sz w:val="24"/>
          <w:szCs w:val="24"/>
          <w:lang w:eastAsia="zh-CN"/>
        </w:rPr>
        <w:t> 2012; </w:t>
      </w:r>
      <w:r w:rsidRPr="00AB1744">
        <w:rPr>
          <w:rFonts w:ascii="Book Antiqua" w:eastAsia="宋体" w:hAnsi="Book Antiqua" w:cs="宋体"/>
          <w:b/>
          <w:bCs/>
          <w:sz w:val="24"/>
          <w:szCs w:val="24"/>
          <w:lang w:eastAsia="zh-CN"/>
        </w:rPr>
        <w:t>52</w:t>
      </w:r>
      <w:r w:rsidRPr="00AB1744">
        <w:rPr>
          <w:rFonts w:ascii="Book Antiqua" w:eastAsia="宋体" w:hAnsi="Book Antiqua" w:cs="宋体"/>
          <w:sz w:val="24"/>
          <w:szCs w:val="24"/>
          <w:lang w:eastAsia="zh-CN"/>
        </w:rPr>
        <w:t>: 1228-1236 [PMID: 22128884 DOI: 10.1111/j.1537-2995.2011.03458.x]</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roofErr w:type="gramStart"/>
      <w:r w:rsidRPr="00AB1744">
        <w:rPr>
          <w:rFonts w:ascii="Book Antiqua" w:eastAsia="宋体" w:hAnsi="Book Antiqua" w:cs="宋体"/>
          <w:sz w:val="24"/>
          <w:szCs w:val="24"/>
          <w:lang w:eastAsia="zh-CN"/>
        </w:rPr>
        <w:t>55 </w:t>
      </w:r>
      <w:proofErr w:type="spellStart"/>
      <w:r w:rsidRPr="00AB1744">
        <w:rPr>
          <w:rFonts w:ascii="Book Antiqua" w:eastAsia="宋体" w:hAnsi="Book Antiqua" w:cs="宋体"/>
          <w:b/>
          <w:bCs/>
          <w:sz w:val="24"/>
          <w:szCs w:val="24"/>
          <w:lang w:eastAsia="zh-CN"/>
        </w:rPr>
        <w:t>Chidester</w:t>
      </w:r>
      <w:proofErr w:type="spellEnd"/>
      <w:r w:rsidRPr="00AB1744">
        <w:rPr>
          <w:rFonts w:ascii="Book Antiqua" w:eastAsia="宋体" w:hAnsi="Book Antiqua" w:cs="宋体"/>
          <w:b/>
          <w:bCs/>
          <w:sz w:val="24"/>
          <w:szCs w:val="24"/>
          <w:lang w:eastAsia="zh-CN"/>
        </w:rPr>
        <w:t xml:space="preserve"> SJ</w:t>
      </w:r>
      <w:r w:rsidRPr="00AB1744">
        <w:rPr>
          <w:rFonts w:ascii="Book Antiqua" w:eastAsia="宋体" w:hAnsi="Book Antiqua" w:cs="宋体"/>
          <w:sz w:val="24"/>
          <w:szCs w:val="24"/>
          <w:lang w:eastAsia="zh-CN"/>
        </w:rPr>
        <w:t xml:space="preserve">, Williams N, Wang W, </w:t>
      </w:r>
      <w:proofErr w:type="spellStart"/>
      <w:r w:rsidRPr="00AB1744">
        <w:rPr>
          <w:rFonts w:ascii="Book Antiqua" w:eastAsia="宋体" w:hAnsi="Book Antiqua" w:cs="宋体"/>
          <w:sz w:val="24"/>
          <w:szCs w:val="24"/>
          <w:lang w:eastAsia="zh-CN"/>
        </w:rPr>
        <w:t>Groner</w:t>
      </w:r>
      <w:proofErr w:type="spellEnd"/>
      <w:r w:rsidRPr="00AB1744">
        <w:rPr>
          <w:rFonts w:ascii="Book Antiqua" w:eastAsia="宋体" w:hAnsi="Book Antiqua" w:cs="宋体"/>
          <w:sz w:val="24"/>
          <w:szCs w:val="24"/>
          <w:lang w:eastAsia="zh-CN"/>
        </w:rPr>
        <w:t xml:space="preserve"> JI.</w:t>
      </w:r>
      <w:proofErr w:type="gramEnd"/>
      <w:r w:rsidRPr="00AB1744">
        <w:rPr>
          <w:rFonts w:ascii="Book Antiqua" w:eastAsia="宋体" w:hAnsi="Book Antiqua" w:cs="宋体"/>
          <w:sz w:val="24"/>
          <w:szCs w:val="24"/>
          <w:lang w:eastAsia="zh-CN"/>
        </w:rPr>
        <w:t xml:space="preserve"> </w:t>
      </w:r>
      <w:proofErr w:type="gramStart"/>
      <w:r w:rsidRPr="00AB1744">
        <w:rPr>
          <w:rFonts w:ascii="Book Antiqua" w:eastAsia="宋体" w:hAnsi="Book Antiqua" w:cs="宋体"/>
          <w:sz w:val="24"/>
          <w:szCs w:val="24"/>
          <w:lang w:eastAsia="zh-CN"/>
        </w:rPr>
        <w:t>A pediatric massive transfusion protocol.</w:t>
      </w:r>
      <w:proofErr w:type="gramEnd"/>
      <w:r w:rsidRPr="00AB1744">
        <w:rPr>
          <w:rFonts w:ascii="Book Antiqua" w:eastAsia="宋体" w:hAnsi="Book Antiqua" w:cs="宋体"/>
          <w:sz w:val="24"/>
          <w:szCs w:val="24"/>
          <w:lang w:eastAsia="zh-CN"/>
        </w:rPr>
        <w:t> </w:t>
      </w:r>
      <w:r w:rsidRPr="00AB1744">
        <w:rPr>
          <w:rFonts w:ascii="Book Antiqua" w:eastAsia="宋体" w:hAnsi="Book Antiqua" w:cs="宋体"/>
          <w:i/>
          <w:iCs/>
          <w:sz w:val="24"/>
          <w:szCs w:val="24"/>
          <w:lang w:eastAsia="zh-CN"/>
        </w:rPr>
        <w:t xml:space="preserve">J Trauma Acute Care </w:t>
      </w:r>
      <w:proofErr w:type="spellStart"/>
      <w:r w:rsidRPr="00AB1744">
        <w:rPr>
          <w:rFonts w:ascii="Book Antiqua" w:eastAsia="宋体" w:hAnsi="Book Antiqua" w:cs="宋体"/>
          <w:i/>
          <w:iCs/>
          <w:sz w:val="24"/>
          <w:szCs w:val="24"/>
          <w:lang w:eastAsia="zh-CN"/>
        </w:rPr>
        <w:t>Surg</w:t>
      </w:r>
      <w:proofErr w:type="spellEnd"/>
      <w:r w:rsidRPr="00AB1744">
        <w:rPr>
          <w:rFonts w:ascii="Book Antiqua" w:eastAsia="宋体" w:hAnsi="Book Antiqua" w:cs="宋体"/>
          <w:sz w:val="24"/>
          <w:szCs w:val="24"/>
          <w:lang w:eastAsia="zh-CN"/>
        </w:rPr>
        <w:t> 2012; </w:t>
      </w:r>
      <w:r w:rsidRPr="00AB1744">
        <w:rPr>
          <w:rFonts w:ascii="Book Antiqua" w:eastAsia="宋体" w:hAnsi="Book Antiqua" w:cs="宋体"/>
          <w:b/>
          <w:bCs/>
          <w:sz w:val="24"/>
          <w:szCs w:val="24"/>
          <w:lang w:eastAsia="zh-CN"/>
        </w:rPr>
        <w:t>73</w:t>
      </w:r>
      <w:r w:rsidRPr="00AB1744">
        <w:rPr>
          <w:rFonts w:ascii="Book Antiqua" w:eastAsia="宋体" w:hAnsi="Book Antiqua" w:cs="宋体"/>
          <w:sz w:val="24"/>
          <w:szCs w:val="24"/>
          <w:lang w:eastAsia="zh-CN"/>
        </w:rPr>
        <w:t>: 1273-1277 [PMID: 23064608 DOI: 10.1097/TA.0b013e318265d267]</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roofErr w:type="gramStart"/>
      <w:r w:rsidRPr="00AB1744">
        <w:rPr>
          <w:rFonts w:ascii="Book Antiqua" w:eastAsia="宋体" w:hAnsi="Book Antiqua" w:cs="宋体"/>
          <w:sz w:val="24"/>
          <w:szCs w:val="24"/>
          <w:lang w:eastAsia="zh-CN"/>
        </w:rPr>
        <w:t>56 </w:t>
      </w:r>
      <w:proofErr w:type="spellStart"/>
      <w:r w:rsidRPr="00AB1744">
        <w:rPr>
          <w:rFonts w:ascii="Book Antiqua" w:eastAsia="宋体" w:hAnsi="Book Antiqua" w:cs="宋体"/>
          <w:b/>
          <w:bCs/>
          <w:sz w:val="24"/>
          <w:szCs w:val="24"/>
          <w:lang w:eastAsia="zh-CN"/>
        </w:rPr>
        <w:t>Obaid</w:t>
      </w:r>
      <w:proofErr w:type="spellEnd"/>
      <w:r w:rsidRPr="00AB1744">
        <w:rPr>
          <w:rFonts w:ascii="Book Antiqua" w:eastAsia="宋体" w:hAnsi="Book Antiqua" w:cs="宋体"/>
          <w:b/>
          <w:bCs/>
          <w:sz w:val="24"/>
          <w:szCs w:val="24"/>
          <w:lang w:eastAsia="zh-CN"/>
        </w:rPr>
        <w:t xml:space="preserve"> TA</w:t>
      </w:r>
      <w:r w:rsidRPr="00AB1744">
        <w:rPr>
          <w:rFonts w:ascii="Book Antiqua" w:eastAsia="宋体" w:hAnsi="Book Antiqua" w:cs="宋体"/>
          <w:sz w:val="24"/>
          <w:szCs w:val="24"/>
          <w:lang w:eastAsia="zh-CN"/>
        </w:rPr>
        <w:t>.</w:t>
      </w:r>
      <w:proofErr w:type="gramEnd"/>
      <w:r w:rsidRPr="00AB1744">
        <w:rPr>
          <w:rFonts w:ascii="Book Antiqua" w:eastAsia="宋体" w:hAnsi="Book Antiqua" w:cs="宋体"/>
          <w:sz w:val="24"/>
          <w:szCs w:val="24"/>
          <w:lang w:eastAsia="zh-CN"/>
        </w:rPr>
        <w:t xml:space="preserve"> No woman should die giving life. </w:t>
      </w:r>
      <w:r w:rsidRPr="00AB1744">
        <w:rPr>
          <w:rFonts w:ascii="Book Antiqua" w:eastAsia="宋体" w:hAnsi="Book Antiqua" w:cs="宋体"/>
          <w:i/>
          <w:iCs/>
          <w:sz w:val="24"/>
          <w:szCs w:val="24"/>
          <w:lang w:eastAsia="zh-CN"/>
        </w:rPr>
        <w:t>Lancet</w:t>
      </w:r>
      <w:r w:rsidRPr="00AB1744">
        <w:rPr>
          <w:rFonts w:ascii="Book Antiqua" w:eastAsia="宋体" w:hAnsi="Book Antiqua" w:cs="宋体"/>
          <w:sz w:val="24"/>
          <w:szCs w:val="24"/>
          <w:lang w:eastAsia="zh-CN"/>
        </w:rPr>
        <w:t> 2007; </w:t>
      </w:r>
      <w:r w:rsidRPr="00AB1744">
        <w:rPr>
          <w:rFonts w:ascii="Book Antiqua" w:eastAsia="宋体" w:hAnsi="Book Antiqua" w:cs="宋体"/>
          <w:b/>
          <w:bCs/>
          <w:sz w:val="24"/>
          <w:szCs w:val="24"/>
          <w:lang w:eastAsia="zh-CN"/>
        </w:rPr>
        <w:t>370</w:t>
      </w:r>
      <w:r w:rsidRPr="00AB1744">
        <w:rPr>
          <w:rFonts w:ascii="Book Antiqua" w:eastAsia="宋体" w:hAnsi="Book Antiqua" w:cs="宋体"/>
          <w:sz w:val="24"/>
          <w:szCs w:val="24"/>
          <w:lang w:eastAsia="zh-CN"/>
        </w:rPr>
        <w:t>: 1287-1288 [PMID: 17933630 DOI: 10.1016/S0140-6736(07)61550-5]</w:t>
      </w:r>
    </w:p>
    <w:p w:rsidR="00AB1744" w:rsidRPr="00AB1744" w:rsidRDefault="00AB1744" w:rsidP="00AB1744">
      <w:pPr>
        <w:spacing w:after="0" w:line="360" w:lineRule="auto"/>
        <w:contextualSpacing/>
        <w:jc w:val="both"/>
        <w:rPr>
          <w:rFonts w:ascii="Book Antiqua" w:eastAsia="宋体" w:hAnsi="Book Antiqua" w:cs="Times New Roman"/>
          <w:kern w:val="2"/>
          <w:sz w:val="24"/>
          <w:szCs w:val="24"/>
          <w:lang w:eastAsia="zh-CN"/>
        </w:rPr>
      </w:pPr>
      <w:r w:rsidRPr="00AB1744">
        <w:rPr>
          <w:rFonts w:ascii="Book Antiqua" w:eastAsia="宋体" w:hAnsi="Book Antiqua" w:cs="Times New Roman" w:hint="eastAsia"/>
          <w:kern w:val="2"/>
          <w:sz w:val="24"/>
          <w:szCs w:val="24"/>
          <w:lang w:eastAsia="zh-CN"/>
        </w:rPr>
        <w:t>57</w:t>
      </w:r>
      <w:r w:rsidRPr="00AB1744">
        <w:rPr>
          <w:rFonts w:ascii="Book Antiqua" w:eastAsia="宋体" w:hAnsi="Book Antiqua" w:cs="Times New Roman" w:hint="eastAsia"/>
          <w:b/>
          <w:kern w:val="2"/>
          <w:sz w:val="24"/>
          <w:szCs w:val="24"/>
          <w:lang w:eastAsia="zh-CN"/>
        </w:rPr>
        <w:t xml:space="preserve"> </w:t>
      </w:r>
      <w:r w:rsidRPr="00AB1744">
        <w:rPr>
          <w:rFonts w:ascii="Book Antiqua" w:eastAsia="宋体" w:hAnsi="Book Antiqua" w:cs="Times New Roman"/>
          <w:b/>
          <w:kern w:val="2"/>
          <w:sz w:val="24"/>
          <w:szCs w:val="24"/>
          <w:lang w:eastAsia="zh-CN"/>
        </w:rPr>
        <w:t>Joseph B</w:t>
      </w:r>
      <w:r w:rsidRPr="00AB1744">
        <w:rPr>
          <w:rFonts w:ascii="Book Antiqua" w:eastAsia="宋体" w:hAnsi="Book Antiqua" w:cs="Times New Roman"/>
          <w:kern w:val="2"/>
          <w:sz w:val="24"/>
          <w:szCs w:val="24"/>
          <w:lang w:eastAsia="zh-CN"/>
        </w:rPr>
        <w:t xml:space="preserve">, </w:t>
      </w:r>
      <w:proofErr w:type="spellStart"/>
      <w:r w:rsidRPr="00AB1744">
        <w:rPr>
          <w:rFonts w:ascii="Book Antiqua" w:eastAsia="宋体" w:hAnsi="Book Antiqua" w:cs="Times New Roman"/>
          <w:kern w:val="2"/>
          <w:sz w:val="24"/>
          <w:szCs w:val="24"/>
          <w:lang w:eastAsia="zh-CN"/>
        </w:rPr>
        <w:t>Zangbar</w:t>
      </w:r>
      <w:proofErr w:type="spellEnd"/>
      <w:r w:rsidRPr="00AB1744">
        <w:rPr>
          <w:rFonts w:ascii="Book Antiqua" w:eastAsia="宋体" w:hAnsi="Book Antiqua" w:cs="Times New Roman"/>
          <w:kern w:val="2"/>
          <w:sz w:val="24"/>
          <w:szCs w:val="24"/>
          <w:lang w:eastAsia="zh-CN"/>
        </w:rPr>
        <w:t xml:space="preserve"> B, </w:t>
      </w:r>
      <w:proofErr w:type="spellStart"/>
      <w:r w:rsidRPr="00AB1744">
        <w:rPr>
          <w:rFonts w:ascii="Book Antiqua" w:eastAsia="宋体" w:hAnsi="Book Antiqua" w:cs="Times New Roman"/>
          <w:kern w:val="2"/>
          <w:sz w:val="24"/>
          <w:szCs w:val="24"/>
          <w:lang w:eastAsia="zh-CN"/>
        </w:rPr>
        <w:t>Pandit</w:t>
      </w:r>
      <w:proofErr w:type="spellEnd"/>
      <w:r w:rsidRPr="00AB1744">
        <w:rPr>
          <w:rFonts w:ascii="Book Antiqua" w:eastAsia="宋体" w:hAnsi="Book Antiqua" w:cs="Times New Roman"/>
          <w:kern w:val="2"/>
          <w:sz w:val="24"/>
          <w:szCs w:val="24"/>
          <w:lang w:eastAsia="zh-CN"/>
        </w:rPr>
        <w:t xml:space="preserve"> V, </w:t>
      </w:r>
      <w:proofErr w:type="spellStart"/>
      <w:r w:rsidRPr="00AB1744">
        <w:rPr>
          <w:rFonts w:ascii="Book Antiqua" w:eastAsia="宋体" w:hAnsi="Book Antiqua" w:cs="Times New Roman"/>
          <w:kern w:val="2"/>
          <w:sz w:val="24"/>
          <w:szCs w:val="24"/>
          <w:lang w:eastAsia="zh-CN"/>
        </w:rPr>
        <w:t>Vercruysse</w:t>
      </w:r>
      <w:proofErr w:type="spellEnd"/>
      <w:r w:rsidRPr="00AB1744">
        <w:rPr>
          <w:rFonts w:ascii="Book Antiqua" w:eastAsia="宋体" w:hAnsi="Book Antiqua" w:cs="Times New Roman"/>
          <w:kern w:val="2"/>
          <w:sz w:val="24"/>
          <w:szCs w:val="24"/>
          <w:lang w:eastAsia="zh-CN"/>
        </w:rPr>
        <w:t xml:space="preserve"> G, Aziz H, </w:t>
      </w:r>
      <w:proofErr w:type="spellStart"/>
      <w:r w:rsidRPr="00AB1744">
        <w:rPr>
          <w:rFonts w:ascii="Book Antiqua" w:eastAsia="宋体" w:hAnsi="Book Antiqua" w:cs="Times New Roman"/>
          <w:kern w:val="2"/>
          <w:sz w:val="24"/>
          <w:szCs w:val="24"/>
          <w:lang w:eastAsia="zh-CN"/>
        </w:rPr>
        <w:t>Kulvatunyou</w:t>
      </w:r>
      <w:proofErr w:type="spellEnd"/>
      <w:r w:rsidRPr="00AB1744">
        <w:rPr>
          <w:rFonts w:ascii="Book Antiqua" w:eastAsia="宋体" w:hAnsi="Book Antiqua" w:cs="Times New Roman"/>
          <w:kern w:val="2"/>
          <w:sz w:val="24"/>
          <w:szCs w:val="24"/>
          <w:lang w:eastAsia="zh-CN"/>
        </w:rPr>
        <w:t xml:space="preserve"> N, Wynne J, O’Keeffe T, Tang A, </w:t>
      </w:r>
      <w:proofErr w:type="spellStart"/>
      <w:r w:rsidRPr="00AB1744">
        <w:rPr>
          <w:rFonts w:ascii="Book Antiqua" w:eastAsia="宋体" w:hAnsi="Book Antiqua" w:cs="Times New Roman"/>
          <w:kern w:val="2"/>
          <w:sz w:val="24"/>
          <w:szCs w:val="24"/>
          <w:lang w:eastAsia="zh-CN"/>
        </w:rPr>
        <w:t>Friese</w:t>
      </w:r>
      <w:proofErr w:type="spellEnd"/>
      <w:r w:rsidRPr="00AB1744">
        <w:rPr>
          <w:rFonts w:ascii="Book Antiqua" w:eastAsia="宋体" w:hAnsi="Book Antiqua" w:cs="Times New Roman"/>
          <w:kern w:val="2"/>
          <w:sz w:val="24"/>
          <w:szCs w:val="24"/>
          <w:lang w:eastAsia="zh-CN"/>
        </w:rPr>
        <w:t xml:space="preserve"> RS, Rhee P. The conjoint effect of reduced crystalloid administration and decreased damage-control laparotomy use in the development of abdominal compartment syndrome. </w:t>
      </w:r>
      <w:r w:rsidRPr="00AB1744">
        <w:rPr>
          <w:rFonts w:ascii="Book Antiqua" w:eastAsia="宋体" w:hAnsi="Book Antiqua" w:cs="Times New Roman"/>
          <w:i/>
          <w:iCs/>
          <w:kern w:val="2"/>
          <w:sz w:val="24"/>
          <w:szCs w:val="24"/>
          <w:lang w:eastAsia="zh-CN"/>
        </w:rPr>
        <w:t xml:space="preserve">J Trauma Acute Care </w:t>
      </w:r>
      <w:proofErr w:type="spellStart"/>
      <w:r w:rsidRPr="00AB1744">
        <w:rPr>
          <w:rFonts w:ascii="Book Antiqua" w:eastAsia="宋体" w:hAnsi="Book Antiqua" w:cs="Times New Roman"/>
          <w:i/>
          <w:iCs/>
          <w:kern w:val="2"/>
          <w:sz w:val="24"/>
          <w:szCs w:val="24"/>
          <w:lang w:eastAsia="zh-CN"/>
        </w:rPr>
        <w:t>Surg</w:t>
      </w:r>
      <w:proofErr w:type="spellEnd"/>
      <w:r w:rsidRPr="00AB1744">
        <w:rPr>
          <w:rFonts w:ascii="Book Antiqua" w:eastAsia="宋体" w:hAnsi="Book Antiqua" w:cs="Times New Roman"/>
          <w:kern w:val="2"/>
          <w:sz w:val="24"/>
          <w:szCs w:val="24"/>
          <w:lang w:eastAsia="zh-CN"/>
        </w:rPr>
        <w:t xml:space="preserve"> 2014;</w:t>
      </w:r>
      <w:r w:rsidRPr="00AB1744">
        <w:rPr>
          <w:rFonts w:ascii="Book Antiqua" w:eastAsia="宋体" w:hAnsi="Book Antiqua" w:cs="Times New Roman" w:hint="eastAsia"/>
          <w:kern w:val="2"/>
          <w:sz w:val="24"/>
          <w:szCs w:val="24"/>
          <w:lang w:eastAsia="zh-CN"/>
        </w:rPr>
        <w:t xml:space="preserve"> </w:t>
      </w:r>
      <w:r w:rsidRPr="00AB1744">
        <w:rPr>
          <w:rFonts w:ascii="Book Antiqua" w:eastAsia="宋体" w:hAnsi="Book Antiqua" w:cs="Times New Roman"/>
          <w:b/>
          <w:kern w:val="2"/>
          <w:sz w:val="24"/>
          <w:szCs w:val="24"/>
          <w:lang w:eastAsia="zh-CN"/>
        </w:rPr>
        <w:t>76</w:t>
      </w:r>
      <w:r w:rsidRPr="00AB1744">
        <w:rPr>
          <w:rFonts w:ascii="Book Antiqua" w:eastAsia="宋体" w:hAnsi="Book Antiqua" w:cs="Times New Roman"/>
          <w:kern w:val="2"/>
          <w:sz w:val="24"/>
          <w:szCs w:val="24"/>
          <w:lang w:eastAsia="zh-CN"/>
        </w:rPr>
        <w:t>: 457-461 [PMID: 24398772 DOI: 10.1097/TA.0b013e3182a9ea44]</w:t>
      </w:r>
    </w:p>
    <w:p w:rsidR="00AB1744" w:rsidRPr="00AB1744" w:rsidRDefault="00AB1744" w:rsidP="00AB1744">
      <w:pPr>
        <w:spacing w:after="0" w:line="360" w:lineRule="auto"/>
        <w:contextualSpacing/>
        <w:jc w:val="both"/>
        <w:rPr>
          <w:rFonts w:ascii="Book Antiqua" w:eastAsia="宋体" w:hAnsi="Book Antiqua" w:cs="宋体"/>
          <w:kern w:val="2"/>
          <w:sz w:val="24"/>
          <w:szCs w:val="24"/>
          <w:lang w:eastAsia="zh-CN"/>
        </w:rPr>
      </w:pPr>
      <w:r w:rsidRPr="00AB1744">
        <w:rPr>
          <w:rFonts w:ascii="Book Antiqua" w:eastAsia="宋体" w:hAnsi="Book Antiqua" w:cs="宋体"/>
          <w:kern w:val="2"/>
          <w:sz w:val="24"/>
          <w:szCs w:val="24"/>
          <w:lang w:eastAsia="zh-CN"/>
        </w:rPr>
        <w:t>58 </w:t>
      </w:r>
      <w:proofErr w:type="spellStart"/>
      <w:r w:rsidRPr="00AB1744">
        <w:rPr>
          <w:rFonts w:ascii="Book Antiqua" w:eastAsia="宋体" w:hAnsi="Book Antiqua" w:cs="宋体"/>
          <w:b/>
          <w:bCs/>
          <w:kern w:val="2"/>
          <w:sz w:val="24"/>
          <w:szCs w:val="24"/>
          <w:lang w:eastAsia="zh-CN"/>
        </w:rPr>
        <w:t>Jadon</w:t>
      </w:r>
      <w:proofErr w:type="spellEnd"/>
      <w:r w:rsidRPr="00AB1744">
        <w:rPr>
          <w:rFonts w:ascii="Book Antiqua" w:eastAsia="宋体" w:hAnsi="Book Antiqua" w:cs="宋体"/>
          <w:b/>
          <w:bCs/>
          <w:kern w:val="2"/>
          <w:sz w:val="24"/>
          <w:szCs w:val="24"/>
          <w:lang w:eastAsia="zh-CN"/>
        </w:rPr>
        <w:t xml:space="preserve"> A</w:t>
      </w:r>
      <w:r w:rsidRPr="00AB1744">
        <w:rPr>
          <w:rFonts w:ascii="Book Antiqua" w:eastAsia="宋体" w:hAnsi="Book Antiqua" w:cs="宋体"/>
          <w:kern w:val="2"/>
          <w:sz w:val="24"/>
          <w:szCs w:val="24"/>
          <w:lang w:eastAsia="zh-CN"/>
        </w:rPr>
        <w:t xml:space="preserve">, </w:t>
      </w:r>
      <w:proofErr w:type="spellStart"/>
      <w:r w:rsidRPr="00AB1744">
        <w:rPr>
          <w:rFonts w:ascii="Book Antiqua" w:eastAsia="宋体" w:hAnsi="Book Antiqua" w:cs="宋体"/>
          <w:kern w:val="2"/>
          <w:sz w:val="24"/>
          <w:szCs w:val="24"/>
          <w:lang w:eastAsia="zh-CN"/>
        </w:rPr>
        <w:t>Bagai</w:t>
      </w:r>
      <w:proofErr w:type="spellEnd"/>
      <w:r w:rsidRPr="00AB1744">
        <w:rPr>
          <w:rFonts w:ascii="Book Antiqua" w:eastAsia="宋体" w:hAnsi="Book Antiqua" w:cs="宋体"/>
          <w:kern w:val="2"/>
          <w:sz w:val="24"/>
          <w:szCs w:val="24"/>
          <w:lang w:eastAsia="zh-CN"/>
        </w:rPr>
        <w:t xml:space="preserve"> R. Blood transfusion practices in obstetric </w:t>
      </w:r>
      <w:proofErr w:type="spellStart"/>
      <w:r w:rsidRPr="00AB1744">
        <w:rPr>
          <w:rFonts w:ascii="Book Antiqua" w:eastAsia="宋体" w:hAnsi="Book Antiqua" w:cs="宋体"/>
          <w:kern w:val="2"/>
          <w:sz w:val="24"/>
          <w:szCs w:val="24"/>
          <w:lang w:eastAsia="zh-CN"/>
        </w:rPr>
        <w:t>anaesthesia</w:t>
      </w:r>
      <w:proofErr w:type="spellEnd"/>
      <w:r w:rsidRPr="00AB1744">
        <w:rPr>
          <w:rFonts w:ascii="Book Antiqua" w:eastAsia="宋体" w:hAnsi="Book Antiqua" w:cs="宋体"/>
          <w:kern w:val="2"/>
          <w:sz w:val="24"/>
          <w:szCs w:val="24"/>
          <w:lang w:eastAsia="zh-CN"/>
        </w:rPr>
        <w:t>. </w:t>
      </w:r>
      <w:r w:rsidRPr="00AB1744">
        <w:rPr>
          <w:rFonts w:ascii="Book Antiqua" w:eastAsia="宋体" w:hAnsi="Book Antiqua" w:cs="宋体"/>
          <w:i/>
          <w:iCs/>
          <w:kern w:val="2"/>
          <w:sz w:val="24"/>
          <w:szCs w:val="24"/>
          <w:lang w:eastAsia="zh-CN"/>
        </w:rPr>
        <w:t xml:space="preserve">Indian J </w:t>
      </w:r>
      <w:proofErr w:type="spellStart"/>
      <w:r w:rsidRPr="00AB1744">
        <w:rPr>
          <w:rFonts w:ascii="Book Antiqua" w:eastAsia="宋体" w:hAnsi="Book Antiqua" w:cs="宋体"/>
          <w:i/>
          <w:iCs/>
          <w:kern w:val="2"/>
          <w:sz w:val="24"/>
          <w:szCs w:val="24"/>
          <w:lang w:eastAsia="zh-CN"/>
        </w:rPr>
        <w:t>Anaesth</w:t>
      </w:r>
      <w:proofErr w:type="spellEnd"/>
      <w:r w:rsidRPr="00AB1744">
        <w:rPr>
          <w:rFonts w:ascii="Book Antiqua" w:eastAsia="宋体" w:hAnsi="Book Antiqua" w:cs="宋体"/>
          <w:kern w:val="2"/>
          <w:sz w:val="24"/>
          <w:szCs w:val="24"/>
          <w:lang w:eastAsia="zh-CN"/>
        </w:rPr>
        <w:t> 2014; </w:t>
      </w:r>
      <w:r w:rsidRPr="00AB1744">
        <w:rPr>
          <w:rFonts w:ascii="Book Antiqua" w:eastAsia="宋体" w:hAnsi="Book Antiqua" w:cs="宋体"/>
          <w:b/>
          <w:bCs/>
          <w:kern w:val="2"/>
          <w:sz w:val="24"/>
          <w:szCs w:val="24"/>
          <w:lang w:eastAsia="zh-CN"/>
        </w:rPr>
        <w:t>58</w:t>
      </w:r>
      <w:r w:rsidRPr="00AB1744">
        <w:rPr>
          <w:rFonts w:ascii="Book Antiqua" w:eastAsia="宋体" w:hAnsi="Book Antiqua" w:cs="宋体"/>
          <w:kern w:val="2"/>
          <w:sz w:val="24"/>
          <w:szCs w:val="24"/>
          <w:lang w:eastAsia="zh-CN"/>
        </w:rPr>
        <w:t>: 629-636 [PMID: 25535427 DOI: 10.4103/0019-5049.144674]</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59</w:t>
      </w:r>
      <w:r w:rsidRPr="00AB1744">
        <w:rPr>
          <w:rFonts w:ascii="Book Antiqua" w:eastAsia="宋体" w:hAnsi="Book Antiqua" w:cs="宋体" w:hint="eastAsia"/>
          <w:sz w:val="24"/>
          <w:szCs w:val="24"/>
          <w:lang w:eastAsia="zh-CN"/>
        </w:rPr>
        <w:t xml:space="preserve"> </w:t>
      </w:r>
      <w:proofErr w:type="spellStart"/>
      <w:r w:rsidRPr="00AB1744">
        <w:rPr>
          <w:rFonts w:ascii="Book Antiqua" w:eastAsia="宋体" w:hAnsi="Book Antiqua" w:cs="宋体"/>
          <w:b/>
          <w:sz w:val="24"/>
          <w:szCs w:val="24"/>
          <w:lang w:eastAsia="zh-CN"/>
        </w:rPr>
        <w:t>Ekelund</w:t>
      </w:r>
      <w:proofErr w:type="spellEnd"/>
      <w:r w:rsidRPr="00AB1744">
        <w:rPr>
          <w:rFonts w:ascii="Book Antiqua" w:eastAsia="宋体" w:hAnsi="Book Antiqua" w:cs="宋体"/>
          <w:b/>
          <w:sz w:val="24"/>
          <w:szCs w:val="24"/>
          <w:lang w:eastAsia="zh-CN"/>
        </w:rPr>
        <w:t xml:space="preserve"> K</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Hanke</w:t>
      </w:r>
      <w:proofErr w:type="spellEnd"/>
      <w:r w:rsidRPr="00AB1744">
        <w:rPr>
          <w:rFonts w:ascii="Book Antiqua" w:eastAsia="宋体" w:hAnsi="Book Antiqua" w:cs="宋体"/>
          <w:sz w:val="24"/>
          <w:szCs w:val="24"/>
          <w:lang w:eastAsia="zh-CN"/>
        </w:rPr>
        <w:t xml:space="preserve"> G, </w:t>
      </w:r>
      <w:proofErr w:type="spellStart"/>
      <w:r w:rsidRPr="00AB1744">
        <w:rPr>
          <w:rFonts w:ascii="Book Antiqua" w:eastAsia="宋体" w:hAnsi="Book Antiqua" w:cs="宋体"/>
          <w:sz w:val="24"/>
          <w:szCs w:val="24"/>
          <w:lang w:eastAsia="zh-CN"/>
        </w:rPr>
        <w:t>Stensballe</w:t>
      </w:r>
      <w:proofErr w:type="spellEnd"/>
      <w:r w:rsidRPr="00AB1744">
        <w:rPr>
          <w:rFonts w:ascii="Book Antiqua" w:eastAsia="宋体" w:hAnsi="Book Antiqua" w:cs="宋体"/>
          <w:sz w:val="24"/>
          <w:szCs w:val="24"/>
          <w:lang w:eastAsia="zh-CN"/>
        </w:rPr>
        <w:t xml:space="preserve"> J, </w:t>
      </w:r>
      <w:proofErr w:type="spellStart"/>
      <w:r w:rsidRPr="00AB1744">
        <w:rPr>
          <w:rFonts w:ascii="Book Antiqua" w:eastAsia="宋体" w:hAnsi="Book Antiqua" w:cs="宋体"/>
          <w:sz w:val="24"/>
          <w:szCs w:val="24"/>
          <w:lang w:eastAsia="zh-CN"/>
        </w:rPr>
        <w:t>Wikkels</w:t>
      </w:r>
      <w:r w:rsidRPr="00AB1744">
        <w:rPr>
          <w:rFonts w:ascii="Book Antiqua" w:eastAsia="宋体" w:hAnsi="Book Antiqua" w:cs="宋体" w:hint="eastAsia"/>
          <w:sz w:val="24"/>
          <w:szCs w:val="24"/>
          <w:lang w:eastAsia="zh-CN"/>
        </w:rPr>
        <w:t>ø</w:t>
      </w:r>
      <w:r w:rsidRPr="00AB1744">
        <w:rPr>
          <w:rFonts w:ascii="Book Antiqua" w:eastAsia="宋体" w:hAnsi="Book Antiqua" w:cs="宋体"/>
          <w:sz w:val="24"/>
          <w:szCs w:val="24"/>
          <w:lang w:eastAsia="zh-CN"/>
        </w:rPr>
        <w:t>e</w:t>
      </w:r>
      <w:proofErr w:type="spellEnd"/>
      <w:r w:rsidRPr="00AB1744">
        <w:rPr>
          <w:rFonts w:ascii="Book Antiqua" w:eastAsia="宋体" w:hAnsi="Book Antiqua" w:cs="宋体"/>
          <w:sz w:val="24"/>
          <w:szCs w:val="24"/>
          <w:lang w:eastAsia="zh-CN"/>
        </w:rPr>
        <w:t xml:space="preserve"> A, </w:t>
      </w:r>
      <w:proofErr w:type="spellStart"/>
      <w:r w:rsidRPr="00AB1744">
        <w:rPr>
          <w:rFonts w:ascii="Book Antiqua" w:eastAsia="宋体" w:hAnsi="Book Antiqua" w:cs="宋体"/>
          <w:sz w:val="24"/>
          <w:szCs w:val="24"/>
          <w:lang w:eastAsia="zh-CN"/>
        </w:rPr>
        <w:t>Albrechtsen</w:t>
      </w:r>
      <w:proofErr w:type="spellEnd"/>
      <w:r w:rsidRPr="00AB1744">
        <w:rPr>
          <w:rFonts w:ascii="Book Antiqua" w:eastAsia="宋体" w:hAnsi="Book Antiqua" w:cs="宋体"/>
          <w:sz w:val="24"/>
          <w:szCs w:val="24"/>
          <w:lang w:eastAsia="zh-CN"/>
        </w:rPr>
        <w:t xml:space="preserve"> CK, </w:t>
      </w:r>
      <w:proofErr w:type="spellStart"/>
      <w:r w:rsidRPr="00AB1744">
        <w:rPr>
          <w:rFonts w:ascii="Book Antiqua" w:eastAsia="宋体" w:hAnsi="Book Antiqua" w:cs="宋体"/>
          <w:sz w:val="24"/>
          <w:szCs w:val="24"/>
          <w:lang w:eastAsia="zh-CN"/>
        </w:rPr>
        <w:t>Afshari</w:t>
      </w:r>
      <w:proofErr w:type="spellEnd"/>
      <w:r w:rsidRPr="00AB1744">
        <w:rPr>
          <w:rFonts w:ascii="Book Antiqua" w:eastAsia="宋体" w:hAnsi="Book Antiqua" w:cs="宋体"/>
          <w:sz w:val="24"/>
          <w:szCs w:val="24"/>
          <w:lang w:eastAsia="zh-CN"/>
        </w:rPr>
        <w:t xml:space="preserve">, A. Hemostatic resuscitation in postpartum hemorrhage - a supplement to surgery. </w:t>
      </w:r>
      <w:proofErr w:type="spellStart"/>
      <w:r w:rsidRPr="00AB1744">
        <w:rPr>
          <w:rFonts w:ascii="Book Antiqua" w:eastAsia="宋体" w:hAnsi="Book Antiqua" w:cs="宋体"/>
          <w:i/>
          <w:sz w:val="24"/>
          <w:szCs w:val="24"/>
          <w:lang w:eastAsia="zh-CN"/>
        </w:rPr>
        <w:t>Acta</w:t>
      </w:r>
      <w:proofErr w:type="spellEnd"/>
      <w:r w:rsidRPr="00AB1744">
        <w:rPr>
          <w:rFonts w:ascii="Book Antiqua" w:eastAsia="宋体" w:hAnsi="Book Antiqua" w:cs="宋体"/>
          <w:i/>
          <w:sz w:val="24"/>
          <w:szCs w:val="24"/>
          <w:lang w:eastAsia="zh-CN"/>
        </w:rPr>
        <w:t xml:space="preserve"> </w:t>
      </w:r>
      <w:proofErr w:type="spellStart"/>
      <w:r w:rsidRPr="00AB1744">
        <w:rPr>
          <w:rFonts w:ascii="Book Antiqua" w:eastAsia="宋体" w:hAnsi="Book Antiqua" w:cs="宋体"/>
          <w:i/>
          <w:sz w:val="24"/>
          <w:szCs w:val="24"/>
          <w:lang w:eastAsia="zh-CN"/>
        </w:rPr>
        <w:t>Obstet</w:t>
      </w:r>
      <w:proofErr w:type="spellEnd"/>
      <w:r w:rsidRPr="00AB1744">
        <w:rPr>
          <w:rFonts w:ascii="Book Antiqua" w:eastAsia="宋体" w:hAnsi="Book Antiqua" w:cs="宋体"/>
          <w:i/>
          <w:sz w:val="24"/>
          <w:szCs w:val="24"/>
          <w:lang w:eastAsia="zh-CN"/>
        </w:rPr>
        <w:t xml:space="preserve"> </w:t>
      </w:r>
      <w:proofErr w:type="spellStart"/>
      <w:r w:rsidRPr="00AB1744">
        <w:rPr>
          <w:rFonts w:ascii="Book Antiqua" w:eastAsia="宋体" w:hAnsi="Book Antiqua" w:cs="宋体"/>
          <w:i/>
          <w:sz w:val="24"/>
          <w:szCs w:val="24"/>
          <w:lang w:eastAsia="zh-CN"/>
        </w:rPr>
        <w:t>Gynecol</w:t>
      </w:r>
      <w:proofErr w:type="spellEnd"/>
      <w:r w:rsidRPr="00AB1744">
        <w:rPr>
          <w:rFonts w:ascii="Book Antiqua" w:eastAsia="宋体" w:hAnsi="Book Antiqua" w:cs="宋体"/>
          <w:i/>
          <w:sz w:val="24"/>
          <w:szCs w:val="24"/>
          <w:lang w:eastAsia="zh-CN"/>
        </w:rPr>
        <w:t xml:space="preserve"> </w:t>
      </w:r>
      <w:proofErr w:type="spellStart"/>
      <w:r w:rsidRPr="00AB1744">
        <w:rPr>
          <w:rFonts w:ascii="Book Antiqua" w:eastAsia="宋体" w:hAnsi="Book Antiqua" w:cs="宋体"/>
          <w:i/>
          <w:sz w:val="24"/>
          <w:szCs w:val="24"/>
          <w:lang w:eastAsia="zh-CN"/>
        </w:rPr>
        <w:t>Scand</w:t>
      </w:r>
      <w:proofErr w:type="spellEnd"/>
      <w:r w:rsidRPr="00AB1744">
        <w:rPr>
          <w:rFonts w:ascii="Book Antiqua" w:eastAsia="宋体" w:hAnsi="Book Antiqua" w:cs="宋体"/>
          <w:sz w:val="24"/>
          <w:szCs w:val="24"/>
          <w:lang w:eastAsia="zh-CN"/>
        </w:rPr>
        <w:t xml:space="preserve"> 2015; </w:t>
      </w:r>
      <w:r w:rsidRPr="00AB1744">
        <w:rPr>
          <w:rFonts w:ascii="Book Antiqua" w:eastAsia="宋体" w:hAnsi="Book Antiqua" w:cs="宋体"/>
          <w:b/>
          <w:sz w:val="24"/>
          <w:szCs w:val="24"/>
          <w:lang w:eastAsia="zh-CN"/>
        </w:rPr>
        <w:t>94</w:t>
      </w:r>
      <w:r w:rsidRPr="00AB1744">
        <w:rPr>
          <w:rFonts w:ascii="Book Antiqua" w:eastAsia="宋体" w:hAnsi="Book Antiqua" w:cs="宋体" w:hint="eastAsia"/>
          <w:sz w:val="24"/>
          <w:szCs w:val="24"/>
          <w:lang w:eastAsia="zh-CN"/>
        </w:rPr>
        <w:t>:</w:t>
      </w:r>
      <w:r w:rsidRPr="00AB1744">
        <w:rPr>
          <w:rFonts w:ascii="Book Antiqua" w:eastAsia="宋体" w:hAnsi="Book Antiqua" w:cs="宋体"/>
          <w:sz w:val="24"/>
          <w:szCs w:val="24"/>
          <w:lang w:eastAsia="zh-CN"/>
        </w:rPr>
        <w:t xml:space="preserve"> 680-692 [PMID: 25660118 DOI: 10.1111/aogs.12607]</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val="fr-FR" w:eastAsia="zh-CN"/>
        </w:rPr>
      </w:pPr>
      <w:r w:rsidRPr="00AB1744">
        <w:rPr>
          <w:rFonts w:ascii="Book Antiqua" w:eastAsia="宋体" w:hAnsi="Book Antiqua" w:cs="宋体"/>
          <w:sz w:val="24"/>
          <w:szCs w:val="24"/>
          <w:lang w:val="fr-FR" w:eastAsia="zh-CN"/>
        </w:rPr>
        <w:t>60 </w:t>
      </w:r>
      <w:r w:rsidRPr="00AB1744">
        <w:rPr>
          <w:rFonts w:ascii="Book Antiqua" w:eastAsia="宋体" w:hAnsi="Book Antiqua" w:cs="宋体"/>
          <w:b/>
          <w:bCs/>
          <w:sz w:val="24"/>
          <w:szCs w:val="24"/>
          <w:lang w:val="fr-FR" w:eastAsia="zh-CN"/>
        </w:rPr>
        <w:t>Long N</w:t>
      </w:r>
      <w:r w:rsidRPr="00AB1744">
        <w:rPr>
          <w:rFonts w:ascii="Book Antiqua" w:eastAsia="宋体" w:hAnsi="Book Antiqua" w:cs="宋体"/>
          <w:sz w:val="24"/>
          <w:szCs w:val="24"/>
          <w:lang w:val="fr-FR" w:eastAsia="zh-CN"/>
        </w:rPr>
        <w:t>, Ng S, Donnelly G, Owens M, McNicholas M, McCarthy K, McCaul C. Anatomical characterisation of the cricothyroid membrane in females of childbearing age using computed tomography. </w:t>
      </w:r>
      <w:r w:rsidRPr="00AB1744">
        <w:rPr>
          <w:rFonts w:ascii="Book Antiqua" w:eastAsia="宋体" w:hAnsi="Book Antiqua" w:cs="宋体"/>
          <w:i/>
          <w:iCs/>
          <w:sz w:val="24"/>
          <w:szCs w:val="24"/>
          <w:lang w:val="fr-FR" w:eastAsia="zh-CN"/>
        </w:rPr>
        <w:t>Int J Obstet Anesth</w:t>
      </w:r>
      <w:r w:rsidRPr="00AB1744">
        <w:rPr>
          <w:rFonts w:ascii="Book Antiqua" w:eastAsia="宋体" w:hAnsi="Book Antiqua" w:cs="宋体"/>
          <w:sz w:val="24"/>
          <w:szCs w:val="24"/>
          <w:lang w:val="fr-FR" w:eastAsia="zh-CN"/>
        </w:rPr>
        <w:t> 2014; </w:t>
      </w:r>
      <w:r w:rsidRPr="00AB1744">
        <w:rPr>
          <w:rFonts w:ascii="Book Antiqua" w:eastAsia="宋体" w:hAnsi="Book Antiqua" w:cs="宋体"/>
          <w:b/>
          <w:bCs/>
          <w:sz w:val="24"/>
          <w:szCs w:val="24"/>
          <w:lang w:val="fr-FR" w:eastAsia="zh-CN"/>
        </w:rPr>
        <w:t>23</w:t>
      </w:r>
      <w:r w:rsidRPr="00AB1744">
        <w:rPr>
          <w:rFonts w:ascii="Book Antiqua" w:eastAsia="宋体" w:hAnsi="Book Antiqua" w:cs="宋体"/>
          <w:sz w:val="24"/>
          <w:szCs w:val="24"/>
          <w:lang w:val="fr-FR" w:eastAsia="zh-CN"/>
        </w:rPr>
        <w:t>: 29-34 [PMID: 24291169 DOI: 10.1016/j.ijoa.2013.07.003]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61 </w:t>
      </w:r>
      <w:proofErr w:type="spellStart"/>
      <w:r w:rsidRPr="00AB1744">
        <w:rPr>
          <w:rFonts w:ascii="Book Antiqua" w:eastAsia="宋体" w:hAnsi="Book Antiqua" w:cs="宋体"/>
          <w:b/>
          <w:bCs/>
          <w:sz w:val="24"/>
          <w:szCs w:val="24"/>
          <w:lang w:eastAsia="zh-CN"/>
        </w:rPr>
        <w:t>Dahlke</w:t>
      </w:r>
      <w:proofErr w:type="spellEnd"/>
      <w:r w:rsidRPr="00AB1744">
        <w:rPr>
          <w:rFonts w:ascii="Book Antiqua" w:eastAsia="宋体" w:hAnsi="Book Antiqua" w:cs="宋体"/>
          <w:b/>
          <w:bCs/>
          <w:sz w:val="24"/>
          <w:szCs w:val="24"/>
          <w:lang w:eastAsia="zh-CN"/>
        </w:rPr>
        <w:t xml:space="preserve"> JD</w:t>
      </w:r>
      <w:r w:rsidRPr="00AB1744">
        <w:rPr>
          <w:rFonts w:ascii="Book Antiqua" w:eastAsia="宋体" w:hAnsi="Book Antiqua" w:cs="宋体"/>
          <w:sz w:val="24"/>
          <w:szCs w:val="24"/>
          <w:lang w:eastAsia="zh-CN"/>
        </w:rPr>
        <w:t xml:space="preserve">, Mendez-Figueroa H, Maggio L, </w:t>
      </w:r>
      <w:proofErr w:type="spellStart"/>
      <w:r w:rsidRPr="00AB1744">
        <w:rPr>
          <w:rFonts w:ascii="Book Antiqua" w:eastAsia="宋体" w:hAnsi="Book Antiqua" w:cs="宋体"/>
          <w:sz w:val="24"/>
          <w:szCs w:val="24"/>
          <w:lang w:eastAsia="zh-CN"/>
        </w:rPr>
        <w:t>Hauspurg</w:t>
      </w:r>
      <w:proofErr w:type="spellEnd"/>
      <w:r w:rsidRPr="00AB1744">
        <w:rPr>
          <w:rFonts w:ascii="Book Antiqua" w:eastAsia="宋体" w:hAnsi="Book Antiqua" w:cs="宋体"/>
          <w:sz w:val="24"/>
          <w:szCs w:val="24"/>
          <w:lang w:eastAsia="zh-CN"/>
        </w:rPr>
        <w:t xml:space="preserve"> AK, </w:t>
      </w:r>
      <w:proofErr w:type="spellStart"/>
      <w:r w:rsidRPr="00AB1744">
        <w:rPr>
          <w:rFonts w:ascii="Book Antiqua" w:eastAsia="宋体" w:hAnsi="Book Antiqua" w:cs="宋体"/>
          <w:sz w:val="24"/>
          <w:szCs w:val="24"/>
          <w:lang w:eastAsia="zh-CN"/>
        </w:rPr>
        <w:t>Sperling</w:t>
      </w:r>
      <w:proofErr w:type="spellEnd"/>
      <w:r w:rsidRPr="00AB1744">
        <w:rPr>
          <w:rFonts w:ascii="Book Antiqua" w:eastAsia="宋体" w:hAnsi="Book Antiqua" w:cs="宋体"/>
          <w:sz w:val="24"/>
          <w:szCs w:val="24"/>
          <w:lang w:eastAsia="zh-CN"/>
        </w:rPr>
        <w:t xml:space="preserve"> JD, </w:t>
      </w:r>
      <w:proofErr w:type="spellStart"/>
      <w:r w:rsidRPr="00AB1744">
        <w:rPr>
          <w:rFonts w:ascii="Book Antiqua" w:eastAsia="宋体" w:hAnsi="Book Antiqua" w:cs="宋体"/>
          <w:sz w:val="24"/>
          <w:szCs w:val="24"/>
          <w:lang w:eastAsia="zh-CN"/>
        </w:rPr>
        <w:t>Chauhan</w:t>
      </w:r>
      <w:proofErr w:type="spellEnd"/>
      <w:r w:rsidRPr="00AB1744">
        <w:rPr>
          <w:rFonts w:ascii="Book Antiqua" w:eastAsia="宋体" w:hAnsi="Book Antiqua" w:cs="宋体"/>
          <w:sz w:val="24"/>
          <w:szCs w:val="24"/>
          <w:lang w:eastAsia="zh-CN"/>
        </w:rPr>
        <w:t xml:space="preserve"> SP, Rouse DJ. Prevention and management of postpartum hemorrhage: a comparison of 4 </w:t>
      </w:r>
      <w:r w:rsidRPr="00AB1744">
        <w:rPr>
          <w:rFonts w:ascii="Book Antiqua" w:eastAsia="宋体" w:hAnsi="Book Antiqua" w:cs="宋体"/>
          <w:sz w:val="24"/>
          <w:szCs w:val="24"/>
          <w:lang w:eastAsia="zh-CN"/>
        </w:rPr>
        <w:lastRenderedPageBreak/>
        <w:t>national guidelines. </w:t>
      </w:r>
      <w:r w:rsidRPr="00AB1744">
        <w:rPr>
          <w:rFonts w:ascii="Book Antiqua" w:eastAsia="宋体" w:hAnsi="Book Antiqua" w:cs="宋体"/>
          <w:i/>
          <w:iCs/>
          <w:sz w:val="24"/>
          <w:szCs w:val="24"/>
          <w:lang w:eastAsia="zh-CN"/>
        </w:rPr>
        <w:t xml:space="preserve">Am J </w:t>
      </w:r>
      <w:proofErr w:type="spellStart"/>
      <w:r w:rsidRPr="00AB1744">
        <w:rPr>
          <w:rFonts w:ascii="Book Antiqua" w:eastAsia="宋体" w:hAnsi="Book Antiqua" w:cs="宋体"/>
          <w:i/>
          <w:iCs/>
          <w:sz w:val="24"/>
          <w:szCs w:val="24"/>
          <w:lang w:eastAsia="zh-CN"/>
        </w:rPr>
        <w:t>Obstet</w:t>
      </w:r>
      <w:proofErr w:type="spellEnd"/>
      <w:r w:rsidRPr="00AB1744">
        <w:rPr>
          <w:rFonts w:ascii="Book Antiqua" w:eastAsia="宋体" w:hAnsi="Book Antiqua" w:cs="宋体"/>
          <w:i/>
          <w:iCs/>
          <w:sz w:val="24"/>
          <w:szCs w:val="24"/>
          <w:lang w:eastAsia="zh-CN"/>
        </w:rPr>
        <w:t xml:space="preserve"> </w:t>
      </w:r>
      <w:proofErr w:type="spellStart"/>
      <w:r w:rsidRPr="00AB1744">
        <w:rPr>
          <w:rFonts w:ascii="Book Antiqua" w:eastAsia="宋体" w:hAnsi="Book Antiqua" w:cs="宋体"/>
          <w:i/>
          <w:iCs/>
          <w:sz w:val="24"/>
          <w:szCs w:val="24"/>
          <w:lang w:eastAsia="zh-CN"/>
        </w:rPr>
        <w:t>Gynecol</w:t>
      </w:r>
      <w:proofErr w:type="spellEnd"/>
      <w:r w:rsidRPr="00AB1744">
        <w:rPr>
          <w:rFonts w:ascii="Book Antiqua" w:eastAsia="宋体" w:hAnsi="Book Antiqua" w:cs="宋体"/>
          <w:sz w:val="24"/>
          <w:szCs w:val="24"/>
          <w:lang w:eastAsia="zh-CN"/>
        </w:rPr>
        <w:t> 2015; </w:t>
      </w:r>
      <w:r w:rsidRPr="00AB1744">
        <w:rPr>
          <w:rFonts w:ascii="Book Antiqua" w:eastAsia="宋体" w:hAnsi="Book Antiqua" w:cs="宋体"/>
          <w:b/>
          <w:bCs/>
          <w:sz w:val="24"/>
          <w:szCs w:val="24"/>
          <w:lang w:eastAsia="zh-CN"/>
        </w:rPr>
        <w:t>213</w:t>
      </w:r>
      <w:r w:rsidRPr="00AB1744">
        <w:rPr>
          <w:rFonts w:ascii="Book Antiqua" w:eastAsia="宋体" w:hAnsi="Book Antiqua" w:cs="宋体"/>
          <w:sz w:val="24"/>
          <w:szCs w:val="24"/>
          <w:lang w:eastAsia="zh-CN"/>
        </w:rPr>
        <w:t>: 76.e1-76.10 [PMID: 25731692 DOI: 10.1016/j.ajog.2015.02.023]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roofErr w:type="gramStart"/>
      <w:r w:rsidRPr="00AB1744">
        <w:rPr>
          <w:rFonts w:ascii="Book Antiqua" w:eastAsia="宋体" w:hAnsi="Book Antiqua" w:cs="宋体"/>
          <w:sz w:val="24"/>
          <w:szCs w:val="24"/>
          <w:lang w:eastAsia="zh-CN"/>
        </w:rPr>
        <w:t>62 </w:t>
      </w:r>
      <w:r w:rsidRPr="00AB1744">
        <w:rPr>
          <w:rFonts w:ascii="Book Antiqua" w:eastAsia="宋体" w:hAnsi="Book Antiqua" w:cs="宋体"/>
          <w:b/>
          <w:bCs/>
          <w:sz w:val="24"/>
          <w:szCs w:val="24"/>
          <w:lang w:eastAsia="zh-CN"/>
        </w:rPr>
        <w:t>Moss M</w:t>
      </w:r>
      <w:r w:rsidRPr="00AB1744">
        <w:rPr>
          <w:rFonts w:ascii="Book Antiqua" w:eastAsia="宋体" w:hAnsi="Book Antiqua" w:cs="宋体"/>
          <w:sz w:val="24"/>
          <w:szCs w:val="24"/>
          <w:lang w:eastAsia="zh-CN"/>
        </w:rPr>
        <w:t>, Bucher B, Moore FA, Moore EE, Parsons PE.</w:t>
      </w:r>
      <w:proofErr w:type="gramEnd"/>
      <w:r w:rsidRPr="00AB1744">
        <w:rPr>
          <w:rFonts w:ascii="Book Antiqua" w:eastAsia="宋体" w:hAnsi="Book Antiqua" w:cs="宋体"/>
          <w:sz w:val="24"/>
          <w:szCs w:val="24"/>
          <w:lang w:eastAsia="zh-CN"/>
        </w:rPr>
        <w:t xml:space="preserve"> </w:t>
      </w:r>
      <w:proofErr w:type="gramStart"/>
      <w:r w:rsidRPr="00AB1744">
        <w:rPr>
          <w:rFonts w:ascii="Book Antiqua" w:eastAsia="宋体" w:hAnsi="Book Antiqua" w:cs="宋体"/>
          <w:sz w:val="24"/>
          <w:szCs w:val="24"/>
          <w:lang w:eastAsia="zh-CN"/>
        </w:rPr>
        <w:t>The role of chronic alcohol abuse in the development of acute respiratory distress syndrome in adults.</w:t>
      </w:r>
      <w:proofErr w:type="gramEnd"/>
      <w:r w:rsidRPr="00AB1744">
        <w:rPr>
          <w:rFonts w:ascii="Book Antiqua" w:eastAsia="宋体" w:hAnsi="Book Antiqua" w:cs="宋体"/>
          <w:sz w:val="24"/>
          <w:szCs w:val="24"/>
          <w:lang w:eastAsia="zh-CN"/>
        </w:rPr>
        <w:t> </w:t>
      </w:r>
      <w:r w:rsidRPr="00AB1744">
        <w:rPr>
          <w:rFonts w:ascii="Book Antiqua" w:eastAsia="宋体" w:hAnsi="Book Antiqua" w:cs="宋体"/>
          <w:i/>
          <w:iCs/>
          <w:sz w:val="24"/>
          <w:szCs w:val="24"/>
          <w:lang w:eastAsia="zh-CN"/>
        </w:rPr>
        <w:t>JAMA</w:t>
      </w:r>
      <w:r w:rsidRPr="00AB1744">
        <w:rPr>
          <w:rFonts w:ascii="Book Antiqua" w:eastAsia="宋体" w:hAnsi="Book Antiqua" w:cs="宋体"/>
          <w:sz w:val="24"/>
          <w:szCs w:val="24"/>
          <w:lang w:eastAsia="zh-CN"/>
        </w:rPr>
        <w:t> 1996; </w:t>
      </w:r>
      <w:r w:rsidRPr="00AB1744">
        <w:rPr>
          <w:rFonts w:ascii="Book Antiqua" w:eastAsia="宋体" w:hAnsi="Book Antiqua" w:cs="宋体"/>
          <w:b/>
          <w:bCs/>
          <w:sz w:val="24"/>
          <w:szCs w:val="24"/>
          <w:lang w:eastAsia="zh-CN"/>
        </w:rPr>
        <w:t>275</w:t>
      </w:r>
      <w:r w:rsidRPr="00AB1744">
        <w:rPr>
          <w:rFonts w:ascii="Book Antiqua" w:eastAsia="宋体" w:hAnsi="Book Antiqua" w:cs="宋体"/>
          <w:sz w:val="24"/>
          <w:szCs w:val="24"/>
          <w:lang w:eastAsia="zh-CN"/>
        </w:rPr>
        <w:t>: 50-54 [PMID: 8531287 DOI: 10.1001/jama.1996.03530250054027]</w:t>
      </w:r>
    </w:p>
    <w:p w:rsidR="00AB1744" w:rsidRPr="00AB1744" w:rsidRDefault="00AB1744" w:rsidP="00AB1744">
      <w:pPr>
        <w:spacing w:after="0" w:line="360" w:lineRule="auto"/>
        <w:contextualSpacing/>
        <w:jc w:val="both"/>
        <w:rPr>
          <w:rFonts w:ascii="Book Antiqua" w:eastAsia="宋体" w:hAnsi="Book Antiqua" w:cs="Times New Roman"/>
          <w:kern w:val="2"/>
          <w:sz w:val="24"/>
          <w:szCs w:val="24"/>
          <w:lang w:eastAsia="zh-CN"/>
        </w:rPr>
      </w:pPr>
      <w:proofErr w:type="gramStart"/>
      <w:r w:rsidRPr="00AB1744">
        <w:rPr>
          <w:rFonts w:ascii="Book Antiqua" w:eastAsia="宋体" w:hAnsi="Book Antiqua" w:cs="Times New Roman" w:hint="eastAsia"/>
          <w:kern w:val="2"/>
          <w:sz w:val="24"/>
          <w:szCs w:val="24"/>
          <w:lang w:eastAsia="zh-CN"/>
        </w:rPr>
        <w:t>63</w:t>
      </w:r>
      <w:r w:rsidRPr="00AB1744">
        <w:rPr>
          <w:rFonts w:ascii="Book Antiqua" w:eastAsia="宋体" w:hAnsi="Book Antiqua" w:cs="Times New Roman" w:hint="eastAsia"/>
          <w:b/>
          <w:kern w:val="2"/>
          <w:sz w:val="24"/>
          <w:szCs w:val="24"/>
          <w:lang w:eastAsia="zh-CN"/>
        </w:rPr>
        <w:t xml:space="preserve"> </w:t>
      </w:r>
      <w:proofErr w:type="spellStart"/>
      <w:r w:rsidRPr="00AB1744">
        <w:rPr>
          <w:rFonts w:ascii="Book Antiqua" w:eastAsia="宋体" w:hAnsi="Book Antiqua" w:cs="Times New Roman"/>
          <w:b/>
          <w:kern w:val="2"/>
          <w:sz w:val="24"/>
          <w:szCs w:val="24"/>
          <w:lang w:eastAsia="zh-CN"/>
        </w:rPr>
        <w:t>Silverboard</w:t>
      </w:r>
      <w:proofErr w:type="spellEnd"/>
      <w:r w:rsidRPr="00AB1744">
        <w:rPr>
          <w:rFonts w:ascii="Book Antiqua" w:eastAsia="宋体" w:hAnsi="Book Antiqua" w:cs="Times New Roman"/>
          <w:b/>
          <w:kern w:val="2"/>
          <w:sz w:val="24"/>
          <w:szCs w:val="24"/>
          <w:lang w:eastAsia="zh-CN"/>
        </w:rPr>
        <w:t xml:space="preserve"> H</w:t>
      </w:r>
      <w:r w:rsidRPr="00AB1744">
        <w:rPr>
          <w:rFonts w:ascii="Book Antiqua" w:eastAsia="宋体" w:hAnsi="Book Antiqua" w:cs="Times New Roman"/>
          <w:kern w:val="2"/>
          <w:sz w:val="24"/>
          <w:szCs w:val="24"/>
          <w:lang w:eastAsia="zh-CN"/>
        </w:rPr>
        <w:t xml:space="preserve">, </w:t>
      </w:r>
      <w:proofErr w:type="spellStart"/>
      <w:r w:rsidRPr="00AB1744">
        <w:rPr>
          <w:rFonts w:ascii="Book Antiqua" w:eastAsia="宋体" w:hAnsi="Book Antiqua" w:cs="Times New Roman"/>
          <w:kern w:val="2"/>
          <w:sz w:val="24"/>
          <w:szCs w:val="24"/>
          <w:lang w:eastAsia="zh-CN"/>
        </w:rPr>
        <w:t>Aisiku</w:t>
      </w:r>
      <w:proofErr w:type="spellEnd"/>
      <w:r w:rsidRPr="00AB1744">
        <w:rPr>
          <w:rFonts w:ascii="Book Antiqua" w:eastAsia="宋体" w:hAnsi="Book Antiqua" w:cs="Times New Roman"/>
          <w:kern w:val="2"/>
          <w:sz w:val="24"/>
          <w:szCs w:val="24"/>
          <w:lang w:eastAsia="zh-CN"/>
        </w:rPr>
        <w:t xml:space="preserve"> I, Martin GS, Adams M, </w:t>
      </w:r>
      <w:proofErr w:type="spellStart"/>
      <w:r w:rsidRPr="00AB1744">
        <w:rPr>
          <w:rFonts w:ascii="Book Antiqua" w:eastAsia="宋体" w:hAnsi="Book Antiqua" w:cs="Times New Roman"/>
          <w:kern w:val="2"/>
          <w:sz w:val="24"/>
          <w:szCs w:val="24"/>
          <w:lang w:eastAsia="zh-CN"/>
        </w:rPr>
        <w:t>Rozycki</w:t>
      </w:r>
      <w:proofErr w:type="spellEnd"/>
      <w:r w:rsidRPr="00AB1744">
        <w:rPr>
          <w:rFonts w:ascii="Book Antiqua" w:eastAsia="宋体" w:hAnsi="Book Antiqua" w:cs="Times New Roman"/>
          <w:kern w:val="2"/>
          <w:sz w:val="24"/>
          <w:szCs w:val="24"/>
          <w:lang w:eastAsia="zh-CN"/>
        </w:rPr>
        <w:t xml:space="preserve"> G, Moss M.</w:t>
      </w:r>
      <w:proofErr w:type="gramEnd"/>
      <w:r w:rsidRPr="00AB1744">
        <w:rPr>
          <w:rFonts w:ascii="Book Antiqua" w:eastAsia="宋体" w:hAnsi="Book Antiqua" w:cs="Times New Roman"/>
          <w:kern w:val="2"/>
          <w:sz w:val="24"/>
          <w:szCs w:val="24"/>
          <w:lang w:eastAsia="zh-CN"/>
        </w:rPr>
        <w:t xml:space="preserve"> </w:t>
      </w:r>
      <w:proofErr w:type="gramStart"/>
      <w:r w:rsidRPr="00AB1744">
        <w:rPr>
          <w:rFonts w:ascii="Book Antiqua" w:eastAsia="宋体" w:hAnsi="Book Antiqua" w:cs="Times New Roman"/>
          <w:kern w:val="2"/>
          <w:sz w:val="24"/>
          <w:szCs w:val="24"/>
          <w:lang w:eastAsia="zh-CN"/>
        </w:rPr>
        <w:t>The role of acute blood transfusion in the development of acute respiratory distress syndrome in patients with severe trauma.</w:t>
      </w:r>
      <w:proofErr w:type="gramEnd"/>
      <w:r w:rsidRPr="00AB1744">
        <w:rPr>
          <w:rFonts w:ascii="Book Antiqua" w:eastAsia="宋体" w:hAnsi="Book Antiqua" w:cs="Times New Roman"/>
          <w:kern w:val="2"/>
          <w:sz w:val="24"/>
          <w:szCs w:val="24"/>
          <w:lang w:eastAsia="zh-CN"/>
        </w:rPr>
        <w:t xml:space="preserve"> </w:t>
      </w:r>
      <w:r w:rsidRPr="00AB1744">
        <w:rPr>
          <w:rFonts w:ascii="Book Antiqua" w:eastAsia="宋体" w:hAnsi="Book Antiqua" w:cs="Times New Roman"/>
          <w:i/>
          <w:kern w:val="2"/>
          <w:sz w:val="24"/>
          <w:szCs w:val="24"/>
          <w:lang w:eastAsia="zh-CN"/>
        </w:rPr>
        <w:t>J Trauma</w:t>
      </w:r>
      <w:r w:rsidRPr="00AB1744">
        <w:rPr>
          <w:rFonts w:ascii="Book Antiqua" w:eastAsia="宋体" w:hAnsi="Book Antiqua" w:cs="Times New Roman"/>
          <w:kern w:val="2"/>
          <w:sz w:val="24"/>
          <w:szCs w:val="24"/>
          <w:lang w:eastAsia="zh-CN"/>
        </w:rPr>
        <w:t xml:space="preserve"> 2005;</w:t>
      </w:r>
      <w:r w:rsidRPr="00AB1744">
        <w:rPr>
          <w:rFonts w:ascii="Book Antiqua" w:eastAsia="宋体" w:hAnsi="Book Antiqua" w:cs="Times New Roman" w:hint="eastAsia"/>
          <w:kern w:val="2"/>
          <w:sz w:val="24"/>
          <w:szCs w:val="24"/>
          <w:lang w:eastAsia="zh-CN"/>
        </w:rPr>
        <w:t xml:space="preserve"> </w:t>
      </w:r>
      <w:r w:rsidRPr="00AB1744">
        <w:rPr>
          <w:rFonts w:ascii="Book Antiqua" w:eastAsia="宋体" w:hAnsi="Book Antiqua" w:cs="Times New Roman"/>
          <w:b/>
          <w:kern w:val="2"/>
          <w:sz w:val="24"/>
          <w:szCs w:val="24"/>
          <w:lang w:eastAsia="zh-CN"/>
        </w:rPr>
        <w:t>59</w:t>
      </w:r>
      <w:r w:rsidRPr="00AB1744">
        <w:rPr>
          <w:rFonts w:ascii="Book Antiqua" w:eastAsia="宋体" w:hAnsi="Book Antiqua" w:cs="Times New Roman"/>
          <w:kern w:val="2"/>
          <w:sz w:val="24"/>
          <w:szCs w:val="24"/>
          <w:lang w:eastAsia="zh-CN"/>
        </w:rPr>
        <w:t>:</w:t>
      </w:r>
      <w:r w:rsidRPr="00AB1744">
        <w:rPr>
          <w:rFonts w:ascii="Book Antiqua" w:eastAsia="宋体" w:hAnsi="Book Antiqua" w:cs="Times New Roman" w:hint="eastAsia"/>
          <w:kern w:val="2"/>
          <w:sz w:val="24"/>
          <w:szCs w:val="24"/>
          <w:lang w:eastAsia="zh-CN"/>
        </w:rPr>
        <w:t xml:space="preserve"> </w:t>
      </w:r>
      <w:r w:rsidRPr="00AB1744">
        <w:rPr>
          <w:rFonts w:ascii="Book Antiqua" w:eastAsia="宋体" w:hAnsi="Book Antiqua" w:cs="Times New Roman"/>
          <w:kern w:val="2"/>
          <w:sz w:val="24"/>
          <w:szCs w:val="24"/>
          <w:lang w:eastAsia="zh-CN"/>
        </w:rPr>
        <w:t>717-723 [PMID: 16361918]</w:t>
      </w:r>
    </w:p>
    <w:p w:rsidR="00AB1744" w:rsidRPr="00AB1744" w:rsidRDefault="00AB1744" w:rsidP="00AB1744">
      <w:pPr>
        <w:spacing w:after="0" w:line="360" w:lineRule="auto"/>
        <w:contextualSpacing/>
        <w:jc w:val="both"/>
        <w:rPr>
          <w:rFonts w:ascii="Book Antiqua" w:eastAsia="宋体" w:hAnsi="Book Antiqua" w:cs="宋体"/>
          <w:kern w:val="2"/>
          <w:sz w:val="24"/>
          <w:szCs w:val="24"/>
          <w:lang w:eastAsia="zh-CN"/>
        </w:rPr>
      </w:pPr>
      <w:r w:rsidRPr="00AB1744">
        <w:rPr>
          <w:rFonts w:ascii="Book Antiqua" w:eastAsia="宋体" w:hAnsi="Book Antiqua" w:cs="宋体"/>
          <w:kern w:val="2"/>
          <w:sz w:val="24"/>
          <w:szCs w:val="24"/>
          <w:lang w:eastAsia="zh-CN"/>
        </w:rPr>
        <w:t>64 </w:t>
      </w:r>
      <w:proofErr w:type="spellStart"/>
      <w:r w:rsidRPr="00AB1744">
        <w:rPr>
          <w:rFonts w:ascii="Book Antiqua" w:eastAsia="宋体" w:hAnsi="Book Antiqua" w:cs="宋体"/>
          <w:b/>
          <w:bCs/>
          <w:kern w:val="2"/>
          <w:sz w:val="24"/>
          <w:szCs w:val="24"/>
          <w:lang w:eastAsia="zh-CN"/>
        </w:rPr>
        <w:t>Bihl</w:t>
      </w:r>
      <w:proofErr w:type="spellEnd"/>
      <w:r w:rsidRPr="00AB1744">
        <w:rPr>
          <w:rFonts w:ascii="Book Antiqua" w:eastAsia="宋体" w:hAnsi="Book Antiqua" w:cs="宋体"/>
          <w:b/>
          <w:bCs/>
          <w:kern w:val="2"/>
          <w:sz w:val="24"/>
          <w:szCs w:val="24"/>
          <w:lang w:eastAsia="zh-CN"/>
        </w:rPr>
        <w:t xml:space="preserve"> F</w:t>
      </w:r>
      <w:r w:rsidRPr="00AB1744">
        <w:rPr>
          <w:rFonts w:ascii="Book Antiqua" w:eastAsia="宋体" w:hAnsi="Book Antiqua" w:cs="宋体"/>
          <w:kern w:val="2"/>
          <w:sz w:val="24"/>
          <w:szCs w:val="24"/>
          <w:lang w:eastAsia="zh-CN"/>
        </w:rPr>
        <w:t xml:space="preserve">, </w:t>
      </w:r>
      <w:proofErr w:type="spellStart"/>
      <w:r w:rsidRPr="00AB1744">
        <w:rPr>
          <w:rFonts w:ascii="Book Antiqua" w:eastAsia="宋体" w:hAnsi="Book Antiqua" w:cs="宋体"/>
          <w:kern w:val="2"/>
          <w:sz w:val="24"/>
          <w:szCs w:val="24"/>
          <w:lang w:eastAsia="zh-CN"/>
        </w:rPr>
        <w:t>Castelli</w:t>
      </w:r>
      <w:proofErr w:type="spellEnd"/>
      <w:r w:rsidRPr="00AB1744">
        <w:rPr>
          <w:rFonts w:ascii="Book Antiqua" w:eastAsia="宋体" w:hAnsi="Book Antiqua" w:cs="宋体"/>
          <w:kern w:val="2"/>
          <w:sz w:val="24"/>
          <w:szCs w:val="24"/>
          <w:lang w:eastAsia="zh-CN"/>
        </w:rPr>
        <w:t xml:space="preserve"> D, </w:t>
      </w:r>
      <w:proofErr w:type="spellStart"/>
      <w:r w:rsidRPr="00AB1744">
        <w:rPr>
          <w:rFonts w:ascii="Book Antiqua" w:eastAsia="宋体" w:hAnsi="Book Antiqua" w:cs="宋体"/>
          <w:kern w:val="2"/>
          <w:sz w:val="24"/>
          <w:szCs w:val="24"/>
          <w:lang w:eastAsia="zh-CN"/>
        </w:rPr>
        <w:t>Marincola</w:t>
      </w:r>
      <w:proofErr w:type="spellEnd"/>
      <w:r w:rsidRPr="00AB1744">
        <w:rPr>
          <w:rFonts w:ascii="Book Antiqua" w:eastAsia="宋体" w:hAnsi="Book Antiqua" w:cs="宋体"/>
          <w:kern w:val="2"/>
          <w:sz w:val="24"/>
          <w:szCs w:val="24"/>
          <w:lang w:eastAsia="zh-CN"/>
        </w:rPr>
        <w:t xml:space="preserve"> F, Dodd RY, Brander C. Transfusion-transmitted infections. </w:t>
      </w:r>
      <w:r w:rsidRPr="00AB1744">
        <w:rPr>
          <w:rFonts w:ascii="Book Antiqua" w:eastAsia="宋体" w:hAnsi="Book Antiqua" w:cs="宋体"/>
          <w:i/>
          <w:iCs/>
          <w:kern w:val="2"/>
          <w:sz w:val="24"/>
          <w:szCs w:val="24"/>
          <w:lang w:eastAsia="zh-CN"/>
        </w:rPr>
        <w:t xml:space="preserve">J </w:t>
      </w:r>
      <w:proofErr w:type="spellStart"/>
      <w:r w:rsidRPr="00AB1744">
        <w:rPr>
          <w:rFonts w:ascii="Book Antiqua" w:eastAsia="宋体" w:hAnsi="Book Antiqua" w:cs="宋体"/>
          <w:i/>
          <w:iCs/>
          <w:kern w:val="2"/>
          <w:sz w:val="24"/>
          <w:szCs w:val="24"/>
          <w:lang w:eastAsia="zh-CN"/>
        </w:rPr>
        <w:t>Transl</w:t>
      </w:r>
      <w:proofErr w:type="spellEnd"/>
      <w:r w:rsidRPr="00AB1744">
        <w:rPr>
          <w:rFonts w:ascii="Book Antiqua" w:eastAsia="宋体" w:hAnsi="Book Antiqua" w:cs="宋体"/>
          <w:i/>
          <w:iCs/>
          <w:kern w:val="2"/>
          <w:sz w:val="24"/>
          <w:szCs w:val="24"/>
          <w:lang w:eastAsia="zh-CN"/>
        </w:rPr>
        <w:t xml:space="preserve"> Med</w:t>
      </w:r>
      <w:r w:rsidRPr="00AB1744">
        <w:rPr>
          <w:rFonts w:ascii="Book Antiqua" w:eastAsia="宋体" w:hAnsi="Book Antiqua" w:cs="宋体"/>
          <w:kern w:val="2"/>
          <w:sz w:val="24"/>
          <w:szCs w:val="24"/>
          <w:lang w:eastAsia="zh-CN"/>
        </w:rPr>
        <w:t> 2007; </w:t>
      </w:r>
      <w:r w:rsidRPr="00AB1744">
        <w:rPr>
          <w:rFonts w:ascii="Book Antiqua" w:eastAsia="宋体" w:hAnsi="Book Antiqua" w:cs="宋体"/>
          <w:b/>
          <w:bCs/>
          <w:kern w:val="2"/>
          <w:sz w:val="24"/>
          <w:szCs w:val="24"/>
          <w:lang w:eastAsia="zh-CN"/>
        </w:rPr>
        <w:t>5</w:t>
      </w:r>
      <w:r w:rsidRPr="00AB1744">
        <w:rPr>
          <w:rFonts w:ascii="Book Antiqua" w:eastAsia="宋体" w:hAnsi="Book Antiqua" w:cs="宋体"/>
          <w:kern w:val="2"/>
          <w:sz w:val="24"/>
          <w:szCs w:val="24"/>
          <w:lang w:eastAsia="zh-CN"/>
        </w:rPr>
        <w:t>: 25 [PMID: 17553144 DOI: 10.1186/1479-5876-5-25]</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roofErr w:type="gramStart"/>
      <w:r w:rsidRPr="00AB1744">
        <w:rPr>
          <w:rFonts w:ascii="Book Antiqua" w:eastAsia="宋体" w:hAnsi="Book Antiqua" w:cs="宋体"/>
          <w:sz w:val="24"/>
          <w:szCs w:val="24"/>
          <w:lang w:eastAsia="zh-CN"/>
        </w:rPr>
        <w:t>65 </w:t>
      </w:r>
      <w:r w:rsidRPr="00AB1744">
        <w:rPr>
          <w:rFonts w:ascii="Book Antiqua" w:eastAsia="宋体" w:hAnsi="Book Antiqua" w:cs="宋体"/>
          <w:b/>
          <w:bCs/>
          <w:sz w:val="24"/>
          <w:szCs w:val="24"/>
          <w:lang w:eastAsia="zh-CN"/>
        </w:rPr>
        <w:t>Wagner SJ</w:t>
      </w:r>
      <w:r w:rsidRPr="00AB1744">
        <w:rPr>
          <w:rFonts w:ascii="Book Antiqua" w:eastAsia="宋体" w:hAnsi="Book Antiqua" w:cs="宋体"/>
          <w:sz w:val="24"/>
          <w:szCs w:val="24"/>
          <w:lang w:eastAsia="zh-CN"/>
        </w:rPr>
        <w:t>.</w:t>
      </w:r>
      <w:proofErr w:type="gramEnd"/>
      <w:r w:rsidRPr="00AB1744">
        <w:rPr>
          <w:rFonts w:ascii="Book Antiqua" w:eastAsia="宋体" w:hAnsi="Book Antiqua" w:cs="宋体"/>
          <w:sz w:val="24"/>
          <w:szCs w:val="24"/>
          <w:lang w:eastAsia="zh-CN"/>
        </w:rPr>
        <w:t xml:space="preserve"> Transfusion-transmitted bacterial infection: risks, sources and interventions. </w:t>
      </w:r>
      <w:proofErr w:type="spellStart"/>
      <w:r w:rsidRPr="00AB1744">
        <w:rPr>
          <w:rFonts w:ascii="Book Antiqua" w:eastAsia="宋体" w:hAnsi="Book Antiqua" w:cs="宋体"/>
          <w:i/>
          <w:iCs/>
          <w:sz w:val="24"/>
          <w:szCs w:val="24"/>
          <w:lang w:eastAsia="zh-CN"/>
        </w:rPr>
        <w:t>Vox</w:t>
      </w:r>
      <w:proofErr w:type="spellEnd"/>
      <w:r w:rsidRPr="00AB1744">
        <w:rPr>
          <w:rFonts w:ascii="Book Antiqua" w:eastAsia="宋体" w:hAnsi="Book Antiqua" w:cs="宋体"/>
          <w:i/>
          <w:iCs/>
          <w:sz w:val="24"/>
          <w:szCs w:val="24"/>
          <w:lang w:eastAsia="zh-CN"/>
        </w:rPr>
        <w:t xml:space="preserve"> Sang</w:t>
      </w:r>
      <w:r w:rsidRPr="00AB1744">
        <w:rPr>
          <w:rFonts w:ascii="Book Antiqua" w:eastAsia="宋体" w:hAnsi="Book Antiqua" w:cs="宋体"/>
          <w:sz w:val="24"/>
          <w:szCs w:val="24"/>
          <w:lang w:eastAsia="zh-CN"/>
        </w:rPr>
        <w:t> 2005; </w:t>
      </w:r>
      <w:r w:rsidRPr="00AB1744">
        <w:rPr>
          <w:rFonts w:ascii="Book Antiqua" w:eastAsia="宋体" w:hAnsi="Book Antiqua" w:cs="宋体"/>
          <w:b/>
          <w:bCs/>
          <w:sz w:val="24"/>
          <w:szCs w:val="24"/>
          <w:lang w:eastAsia="zh-CN"/>
        </w:rPr>
        <w:t>88</w:t>
      </w:r>
      <w:r w:rsidRPr="00AB1744">
        <w:rPr>
          <w:rFonts w:ascii="Book Antiqua" w:eastAsia="宋体" w:hAnsi="Book Antiqua" w:cs="宋体"/>
          <w:sz w:val="24"/>
          <w:szCs w:val="24"/>
          <w:lang w:eastAsia="zh-CN"/>
        </w:rPr>
        <w:t>: 60 [PMID: 15663724 DOI: 10.1111/j.1423-0410.2005.00587.x]</w:t>
      </w:r>
    </w:p>
    <w:p w:rsidR="00AB1744" w:rsidRPr="00AB1744" w:rsidRDefault="00AB1744" w:rsidP="00AB1744">
      <w:pPr>
        <w:tabs>
          <w:tab w:val="left" w:pos="5805"/>
        </w:tabs>
        <w:spacing w:after="0" w:line="360" w:lineRule="auto"/>
        <w:jc w:val="both"/>
        <w:rPr>
          <w:rFonts w:ascii="Book Antiqua" w:eastAsia="宋体" w:hAnsi="Book Antiqua" w:cs="Times New Roman"/>
          <w:sz w:val="24"/>
          <w:szCs w:val="24"/>
          <w:lang w:val="fr-FR" w:eastAsia="zh-CN"/>
        </w:rPr>
      </w:pPr>
      <w:r w:rsidRPr="00AB1744">
        <w:rPr>
          <w:rFonts w:ascii="Book Antiqua" w:eastAsia="宋体" w:hAnsi="Book Antiqua" w:cs="Times New Roman" w:hint="eastAsia"/>
          <w:sz w:val="24"/>
          <w:szCs w:val="24"/>
          <w:lang w:val="fr-FR" w:eastAsia="zh-CN"/>
        </w:rPr>
        <w:t>66</w:t>
      </w:r>
      <w:r w:rsidRPr="00AB1744">
        <w:rPr>
          <w:rFonts w:ascii="Book Antiqua" w:eastAsia="宋体" w:hAnsi="Book Antiqua" w:cs="Times New Roman" w:hint="eastAsia"/>
          <w:b/>
          <w:sz w:val="24"/>
          <w:szCs w:val="24"/>
          <w:lang w:val="fr-FR" w:eastAsia="zh-CN"/>
        </w:rPr>
        <w:t xml:space="preserve"> </w:t>
      </w:r>
      <w:r w:rsidRPr="00AB1744">
        <w:rPr>
          <w:rFonts w:ascii="Book Antiqua" w:eastAsia="宋体" w:hAnsi="Book Antiqua" w:cs="Times New Roman"/>
          <w:b/>
          <w:sz w:val="24"/>
          <w:szCs w:val="24"/>
          <w:lang w:val="fr-FR" w:eastAsia="fr-FR"/>
        </w:rPr>
        <w:t>Aboudara MC</w:t>
      </w:r>
      <w:r w:rsidRPr="00AB1744">
        <w:rPr>
          <w:rFonts w:ascii="Book Antiqua" w:eastAsia="宋体" w:hAnsi="Book Antiqua" w:cs="Times New Roman"/>
          <w:sz w:val="24"/>
          <w:szCs w:val="24"/>
          <w:lang w:val="fr-FR" w:eastAsia="fr-FR"/>
        </w:rPr>
        <w:t xml:space="preserve">, Hurst FP, Abbott KC, Perkins RM. Hyperkalemia after packed red blood cell transfusion in trauma patients. </w:t>
      </w:r>
      <w:r w:rsidRPr="00AB1744">
        <w:rPr>
          <w:rFonts w:ascii="Book Antiqua" w:eastAsia="宋体" w:hAnsi="Book Antiqua" w:cs="Times New Roman"/>
          <w:i/>
          <w:sz w:val="24"/>
          <w:szCs w:val="24"/>
          <w:lang w:val="fr-FR" w:eastAsia="fr-FR"/>
        </w:rPr>
        <w:t>J Trauma</w:t>
      </w:r>
      <w:r w:rsidRPr="00AB1744">
        <w:rPr>
          <w:rFonts w:ascii="Book Antiqua" w:eastAsia="宋体" w:hAnsi="Book Antiqua" w:cs="Times New Roman"/>
          <w:sz w:val="24"/>
          <w:szCs w:val="24"/>
          <w:lang w:val="fr-FR" w:eastAsia="fr-FR"/>
        </w:rPr>
        <w:t xml:space="preserve"> 2008;</w:t>
      </w:r>
      <w:r w:rsidRPr="00AB1744">
        <w:rPr>
          <w:rFonts w:ascii="Book Antiqua" w:eastAsia="宋体" w:hAnsi="Book Antiqua" w:cs="Times New Roman" w:hint="eastAsia"/>
          <w:sz w:val="24"/>
          <w:szCs w:val="24"/>
          <w:lang w:val="fr-FR" w:eastAsia="zh-CN"/>
        </w:rPr>
        <w:t xml:space="preserve"> </w:t>
      </w:r>
      <w:r w:rsidRPr="00AB1744">
        <w:rPr>
          <w:rFonts w:ascii="Book Antiqua" w:eastAsia="宋体" w:hAnsi="Book Antiqua" w:cs="Times New Roman"/>
          <w:b/>
          <w:sz w:val="24"/>
          <w:szCs w:val="24"/>
          <w:lang w:val="fr-FR" w:eastAsia="fr-FR"/>
        </w:rPr>
        <w:t>64</w:t>
      </w:r>
      <w:r w:rsidRPr="00AB1744">
        <w:rPr>
          <w:rFonts w:ascii="Book Antiqua" w:eastAsia="宋体" w:hAnsi="Book Antiqua" w:cs="Times New Roman"/>
          <w:sz w:val="24"/>
          <w:szCs w:val="24"/>
          <w:lang w:val="fr-FR" w:eastAsia="fr-FR"/>
        </w:rPr>
        <w:t>:</w:t>
      </w:r>
      <w:r w:rsidRPr="00AB1744">
        <w:rPr>
          <w:rFonts w:ascii="Book Antiqua" w:eastAsia="宋体" w:hAnsi="Book Antiqua" w:cs="Times New Roman" w:hint="eastAsia"/>
          <w:sz w:val="24"/>
          <w:szCs w:val="24"/>
          <w:lang w:val="fr-FR" w:eastAsia="zh-CN"/>
        </w:rPr>
        <w:t xml:space="preserve"> </w:t>
      </w:r>
      <w:r w:rsidRPr="00AB1744">
        <w:rPr>
          <w:rFonts w:ascii="Book Antiqua" w:eastAsia="宋体" w:hAnsi="Book Antiqua" w:cs="Times New Roman"/>
          <w:sz w:val="24"/>
          <w:szCs w:val="24"/>
          <w:lang w:val="fr-FR" w:eastAsia="fr-FR"/>
        </w:rPr>
        <w:t>S86-91; discussion S91 [PMID: 18376177</w:t>
      </w:r>
      <w:r w:rsidRPr="00AB1744">
        <w:rPr>
          <w:rFonts w:ascii="Book Antiqua" w:eastAsia="宋体" w:hAnsi="Book Antiqua" w:cs="Times New Roman" w:hint="eastAsia"/>
          <w:sz w:val="24"/>
          <w:szCs w:val="24"/>
          <w:lang w:val="fr-FR" w:eastAsia="zh-CN"/>
        </w:rPr>
        <w:t>]</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r w:rsidRPr="00AB1744">
        <w:rPr>
          <w:rFonts w:ascii="Book Antiqua" w:eastAsia="宋体" w:hAnsi="Book Antiqua" w:cs="宋体"/>
          <w:sz w:val="24"/>
          <w:szCs w:val="24"/>
          <w:lang w:eastAsia="zh-CN"/>
        </w:rPr>
        <w:t>67 </w:t>
      </w:r>
      <w:r w:rsidRPr="00AB1744">
        <w:rPr>
          <w:rFonts w:ascii="Book Antiqua" w:eastAsia="宋体" w:hAnsi="Book Antiqua" w:cs="宋体"/>
          <w:b/>
          <w:bCs/>
          <w:sz w:val="24"/>
          <w:szCs w:val="24"/>
          <w:lang w:eastAsia="zh-CN"/>
        </w:rPr>
        <w:t>Brown KA</w:t>
      </w:r>
      <w:r w:rsidRPr="00AB1744">
        <w:rPr>
          <w:rFonts w:ascii="Book Antiqua" w:eastAsia="宋体" w:hAnsi="Book Antiqua" w:cs="宋体"/>
          <w:sz w:val="24"/>
          <w:szCs w:val="24"/>
          <w:lang w:eastAsia="zh-CN"/>
        </w:rPr>
        <w:t xml:space="preserve">, </w:t>
      </w:r>
      <w:proofErr w:type="spellStart"/>
      <w:r w:rsidRPr="00AB1744">
        <w:rPr>
          <w:rFonts w:ascii="Book Antiqua" w:eastAsia="宋体" w:hAnsi="Book Antiqua" w:cs="宋体"/>
          <w:sz w:val="24"/>
          <w:szCs w:val="24"/>
          <w:lang w:eastAsia="zh-CN"/>
        </w:rPr>
        <w:t>Bissonnette</w:t>
      </w:r>
      <w:proofErr w:type="spellEnd"/>
      <w:r w:rsidRPr="00AB1744">
        <w:rPr>
          <w:rFonts w:ascii="Book Antiqua" w:eastAsia="宋体" w:hAnsi="Book Antiqua" w:cs="宋体"/>
          <w:sz w:val="24"/>
          <w:szCs w:val="24"/>
          <w:lang w:eastAsia="zh-CN"/>
        </w:rPr>
        <w:t xml:space="preserve"> B, McIntyre B. </w:t>
      </w:r>
      <w:proofErr w:type="spellStart"/>
      <w:r w:rsidRPr="00AB1744">
        <w:rPr>
          <w:rFonts w:ascii="Book Antiqua" w:eastAsia="宋体" w:hAnsi="Book Antiqua" w:cs="宋体"/>
          <w:sz w:val="24"/>
          <w:szCs w:val="24"/>
          <w:lang w:eastAsia="zh-CN"/>
        </w:rPr>
        <w:t>Hyperkalaemia</w:t>
      </w:r>
      <w:proofErr w:type="spellEnd"/>
      <w:r w:rsidRPr="00AB1744">
        <w:rPr>
          <w:rFonts w:ascii="Book Antiqua" w:eastAsia="宋体" w:hAnsi="Book Antiqua" w:cs="宋体"/>
          <w:sz w:val="24"/>
          <w:szCs w:val="24"/>
          <w:lang w:eastAsia="zh-CN"/>
        </w:rPr>
        <w:t xml:space="preserve"> during rapid blood transfusion and </w:t>
      </w:r>
      <w:proofErr w:type="spellStart"/>
      <w:r w:rsidRPr="00AB1744">
        <w:rPr>
          <w:rFonts w:ascii="Book Antiqua" w:eastAsia="宋体" w:hAnsi="Book Antiqua" w:cs="宋体"/>
          <w:sz w:val="24"/>
          <w:szCs w:val="24"/>
          <w:lang w:eastAsia="zh-CN"/>
        </w:rPr>
        <w:t>hypovolaemic</w:t>
      </w:r>
      <w:proofErr w:type="spellEnd"/>
      <w:r w:rsidRPr="00AB1744">
        <w:rPr>
          <w:rFonts w:ascii="Book Antiqua" w:eastAsia="宋体" w:hAnsi="Book Antiqua" w:cs="宋体"/>
          <w:sz w:val="24"/>
          <w:szCs w:val="24"/>
          <w:lang w:eastAsia="zh-CN"/>
        </w:rPr>
        <w:t xml:space="preserve"> cardiac arrest in children. </w:t>
      </w:r>
      <w:r w:rsidRPr="00AB1744">
        <w:rPr>
          <w:rFonts w:ascii="Book Antiqua" w:eastAsia="宋体" w:hAnsi="Book Antiqua" w:cs="宋体"/>
          <w:i/>
          <w:iCs/>
          <w:sz w:val="24"/>
          <w:szCs w:val="24"/>
          <w:lang w:eastAsia="zh-CN"/>
        </w:rPr>
        <w:t xml:space="preserve">Can J </w:t>
      </w:r>
      <w:proofErr w:type="spellStart"/>
      <w:r w:rsidRPr="00AB1744">
        <w:rPr>
          <w:rFonts w:ascii="Book Antiqua" w:eastAsia="宋体" w:hAnsi="Book Antiqua" w:cs="宋体"/>
          <w:i/>
          <w:iCs/>
          <w:sz w:val="24"/>
          <w:szCs w:val="24"/>
          <w:lang w:eastAsia="zh-CN"/>
        </w:rPr>
        <w:t>Anaesth</w:t>
      </w:r>
      <w:proofErr w:type="spellEnd"/>
      <w:r w:rsidRPr="00AB1744">
        <w:rPr>
          <w:rFonts w:ascii="Book Antiqua" w:eastAsia="宋体" w:hAnsi="Book Antiqua" w:cs="宋体"/>
          <w:sz w:val="24"/>
          <w:szCs w:val="24"/>
          <w:lang w:eastAsia="zh-CN"/>
        </w:rPr>
        <w:t> 1990; </w:t>
      </w:r>
      <w:r w:rsidRPr="00AB1744">
        <w:rPr>
          <w:rFonts w:ascii="Book Antiqua" w:eastAsia="宋体" w:hAnsi="Book Antiqua" w:cs="宋体"/>
          <w:b/>
          <w:bCs/>
          <w:sz w:val="24"/>
          <w:szCs w:val="24"/>
          <w:lang w:eastAsia="zh-CN"/>
        </w:rPr>
        <w:t>37</w:t>
      </w:r>
      <w:r w:rsidRPr="00AB1744">
        <w:rPr>
          <w:rFonts w:ascii="Book Antiqua" w:eastAsia="宋体" w:hAnsi="Book Antiqua" w:cs="宋体"/>
          <w:sz w:val="24"/>
          <w:szCs w:val="24"/>
          <w:lang w:eastAsia="zh-CN"/>
        </w:rPr>
        <w:t>: 747-754 [PMID: 2225291 DOI: 10.1007/BF03006533]</w:t>
      </w:r>
    </w:p>
    <w:p w:rsidR="00AB1744" w:rsidRPr="00AB1744" w:rsidRDefault="00AB1744" w:rsidP="00AB1744">
      <w:pPr>
        <w:tabs>
          <w:tab w:val="left" w:pos="5805"/>
        </w:tabs>
        <w:spacing w:after="0" w:line="360" w:lineRule="auto"/>
        <w:jc w:val="both"/>
        <w:rPr>
          <w:rFonts w:ascii="Book Antiqua" w:eastAsia="宋体" w:hAnsi="Book Antiqua" w:cs="宋体"/>
          <w:sz w:val="24"/>
          <w:szCs w:val="24"/>
          <w:lang w:eastAsia="zh-CN"/>
        </w:rPr>
      </w:pPr>
    </w:p>
    <w:p w:rsidR="00AB1744" w:rsidRPr="00AB1744" w:rsidRDefault="00AB1744" w:rsidP="00AB1744">
      <w:pPr>
        <w:widowControl w:val="0"/>
        <w:spacing w:after="0" w:line="360" w:lineRule="auto"/>
        <w:jc w:val="right"/>
        <w:rPr>
          <w:rFonts w:ascii="Book Antiqua" w:eastAsia="宋体" w:hAnsi="Book Antiqua" w:cs="Courier New"/>
          <w:b/>
          <w:kern w:val="2"/>
          <w:sz w:val="24"/>
          <w:szCs w:val="24"/>
          <w:lang w:eastAsia="zh-CN"/>
        </w:rPr>
      </w:pPr>
      <w:r w:rsidRPr="00AB1744">
        <w:rPr>
          <w:rFonts w:ascii="Book Antiqua" w:eastAsia="宋体" w:hAnsi="Book Antiqua" w:cs="Courier New"/>
          <w:b/>
          <w:kern w:val="2"/>
          <w:sz w:val="24"/>
          <w:szCs w:val="24"/>
          <w:lang w:eastAsia="zh-CN"/>
        </w:rPr>
        <w:t>P-Reviewer:</w:t>
      </w:r>
      <w:r w:rsidRPr="00AB1744">
        <w:rPr>
          <w:rFonts w:ascii="Book Antiqua" w:eastAsia="宋体" w:hAnsi="Book Antiqua" w:cs="Courier New"/>
          <w:kern w:val="2"/>
          <w:sz w:val="24"/>
          <w:szCs w:val="24"/>
          <w:lang w:eastAsia="zh-CN"/>
        </w:rPr>
        <w:t xml:space="preserve"> </w:t>
      </w:r>
      <w:proofErr w:type="spellStart"/>
      <w:r w:rsidRPr="00AB1744">
        <w:rPr>
          <w:rFonts w:ascii="Book Antiqua" w:eastAsia="宋体" w:hAnsi="Book Antiqua" w:cs="Courier New"/>
          <w:kern w:val="2"/>
          <w:sz w:val="24"/>
          <w:szCs w:val="24"/>
          <w:lang w:eastAsia="zh-CN"/>
        </w:rPr>
        <w:t>Bestas</w:t>
      </w:r>
      <w:proofErr w:type="spellEnd"/>
      <w:r w:rsidRPr="00AB1744">
        <w:rPr>
          <w:rFonts w:ascii="Book Antiqua" w:eastAsia="宋体" w:hAnsi="Book Antiqua" w:cs="Courier New" w:hint="eastAsia"/>
          <w:kern w:val="2"/>
          <w:sz w:val="24"/>
          <w:szCs w:val="24"/>
          <w:lang w:eastAsia="zh-CN"/>
        </w:rPr>
        <w:t xml:space="preserve"> A, </w:t>
      </w:r>
      <w:proofErr w:type="spellStart"/>
      <w:r w:rsidRPr="00AB1744">
        <w:rPr>
          <w:rFonts w:ascii="Book Antiqua" w:eastAsia="宋体" w:hAnsi="Book Antiqua" w:cs="Courier New"/>
          <w:kern w:val="2"/>
          <w:sz w:val="24"/>
          <w:szCs w:val="24"/>
          <w:lang w:eastAsia="zh-CN"/>
        </w:rPr>
        <w:t>Hilmi</w:t>
      </w:r>
      <w:proofErr w:type="spellEnd"/>
      <w:r w:rsidRPr="00AB1744">
        <w:rPr>
          <w:rFonts w:ascii="Book Antiqua" w:eastAsia="宋体" w:hAnsi="Book Antiqua" w:cs="Courier New" w:hint="eastAsia"/>
          <w:kern w:val="2"/>
          <w:sz w:val="24"/>
          <w:szCs w:val="24"/>
          <w:lang w:eastAsia="zh-CN"/>
        </w:rPr>
        <w:t xml:space="preserve"> I, </w:t>
      </w:r>
      <w:proofErr w:type="spellStart"/>
      <w:r w:rsidRPr="00AB1744">
        <w:rPr>
          <w:rFonts w:ascii="Book Antiqua" w:eastAsia="宋体" w:hAnsi="Book Antiqua" w:cs="Courier New"/>
          <w:kern w:val="2"/>
          <w:sz w:val="24"/>
          <w:szCs w:val="24"/>
          <w:lang w:eastAsia="zh-CN"/>
        </w:rPr>
        <w:t>Kvolik</w:t>
      </w:r>
      <w:proofErr w:type="spellEnd"/>
      <w:r w:rsidRPr="00AB1744">
        <w:rPr>
          <w:rFonts w:ascii="Book Antiqua" w:eastAsia="宋体" w:hAnsi="Book Antiqua" w:cs="Courier New" w:hint="eastAsia"/>
          <w:kern w:val="2"/>
          <w:sz w:val="24"/>
          <w:szCs w:val="24"/>
          <w:lang w:eastAsia="zh-CN"/>
        </w:rPr>
        <w:t xml:space="preserve"> S </w:t>
      </w:r>
      <w:r w:rsidRPr="00AB1744">
        <w:rPr>
          <w:rFonts w:ascii="Book Antiqua" w:eastAsia="宋体" w:hAnsi="Book Antiqua" w:cs="Courier New"/>
          <w:b/>
          <w:kern w:val="2"/>
          <w:sz w:val="24"/>
          <w:szCs w:val="24"/>
          <w:lang w:eastAsia="zh-CN"/>
        </w:rPr>
        <w:t xml:space="preserve">S-Editor: </w:t>
      </w:r>
      <w:proofErr w:type="spellStart"/>
      <w:r w:rsidRPr="00AB1744">
        <w:rPr>
          <w:rFonts w:ascii="Book Antiqua" w:eastAsia="宋体" w:hAnsi="Book Antiqua" w:cs="Courier New"/>
          <w:kern w:val="2"/>
          <w:sz w:val="24"/>
          <w:szCs w:val="24"/>
          <w:lang w:eastAsia="zh-CN"/>
        </w:rPr>
        <w:t>Qiu</w:t>
      </w:r>
      <w:proofErr w:type="spellEnd"/>
      <w:r w:rsidRPr="00AB1744">
        <w:rPr>
          <w:rFonts w:ascii="Book Antiqua" w:eastAsia="宋体" w:hAnsi="Book Antiqua" w:cs="Courier New"/>
          <w:kern w:val="2"/>
          <w:sz w:val="24"/>
          <w:szCs w:val="24"/>
          <w:lang w:eastAsia="zh-CN"/>
        </w:rPr>
        <w:t xml:space="preserve"> S</w:t>
      </w:r>
      <w:r w:rsidRPr="00AB1744">
        <w:rPr>
          <w:rFonts w:ascii="Book Antiqua" w:eastAsia="宋体" w:hAnsi="Book Antiqua" w:cs="Courier New"/>
          <w:b/>
          <w:kern w:val="2"/>
          <w:sz w:val="24"/>
          <w:szCs w:val="24"/>
          <w:lang w:eastAsia="zh-CN"/>
        </w:rPr>
        <w:t xml:space="preserve"> L-Editor: E-Ed</w:t>
      </w:r>
      <w:r w:rsidRPr="00AB1744">
        <w:rPr>
          <w:rFonts w:ascii="Book Antiqua" w:eastAsia="宋体" w:hAnsi="Book Antiqua" w:cs="Courier New" w:hint="eastAsia"/>
          <w:b/>
          <w:kern w:val="2"/>
          <w:sz w:val="24"/>
          <w:szCs w:val="24"/>
          <w:lang w:eastAsia="zh-CN"/>
        </w:rPr>
        <w:t xml:space="preserve"> </w:t>
      </w:r>
      <w:proofErr w:type="spellStart"/>
      <w:r w:rsidRPr="00AB1744">
        <w:rPr>
          <w:rFonts w:ascii="Book Antiqua" w:eastAsia="宋体" w:hAnsi="Book Antiqua" w:cs="Courier New"/>
          <w:b/>
          <w:kern w:val="2"/>
          <w:sz w:val="24"/>
          <w:szCs w:val="24"/>
          <w:lang w:eastAsia="zh-CN"/>
        </w:rPr>
        <w:t>itor</w:t>
      </w:r>
      <w:proofErr w:type="spellEnd"/>
      <w:r w:rsidRPr="00AB1744">
        <w:rPr>
          <w:rFonts w:ascii="Book Antiqua" w:eastAsia="宋体" w:hAnsi="Book Antiqua" w:cs="Courier New"/>
          <w:b/>
          <w:kern w:val="2"/>
          <w:sz w:val="24"/>
          <w:szCs w:val="24"/>
          <w:lang w:eastAsia="zh-CN"/>
        </w:rPr>
        <w:t>:</w:t>
      </w:r>
      <w:bookmarkEnd w:id="15"/>
      <w:bookmarkEnd w:id="16"/>
      <w:bookmarkEnd w:id="17"/>
      <w:bookmarkEnd w:id="18"/>
      <w:bookmarkEnd w:id="19"/>
      <w:bookmarkEnd w:id="20"/>
    </w:p>
    <w:p w:rsidR="00AB1744" w:rsidRPr="00AB1744" w:rsidRDefault="00AB1744" w:rsidP="00B14827">
      <w:pPr>
        <w:spacing w:after="0" w:line="360" w:lineRule="auto"/>
        <w:jc w:val="both"/>
        <w:rPr>
          <w:rFonts w:ascii="Book Antiqua" w:hAnsi="Book Antiqua" w:cs="Times New Roman"/>
          <w:b/>
          <w:sz w:val="24"/>
          <w:szCs w:val="24"/>
          <w:lang w:eastAsia="zh-CN"/>
        </w:rPr>
      </w:pPr>
    </w:p>
    <w:p w:rsidR="001C12EB" w:rsidRPr="00AA105E" w:rsidRDefault="001C12EB" w:rsidP="00B14827">
      <w:pPr>
        <w:spacing w:after="0" w:line="360" w:lineRule="auto"/>
        <w:jc w:val="both"/>
        <w:rPr>
          <w:rFonts w:ascii="Book Antiqua" w:hAnsi="Book Antiqua"/>
          <w:sz w:val="24"/>
          <w:szCs w:val="24"/>
        </w:rPr>
      </w:pPr>
    </w:p>
    <w:p w:rsidR="001C12EB" w:rsidRPr="00AA105E" w:rsidRDefault="001C12EB"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C571E1" w:rsidRPr="00AA105E" w:rsidRDefault="00C571E1" w:rsidP="00B14827">
      <w:pPr>
        <w:spacing w:after="0" w:line="360" w:lineRule="auto"/>
        <w:jc w:val="both"/>
        <w:rPr>
          <w:rFonts w:ascii="Book Antiqua" w:hAnsi="Book Antiqua"/>
          <w:sz w:val="24"/>
          <w:szCs w:val="24"/>
        </w:rPr>
      </w:pPr>
    </w:p>
    <w:p w:rsidR="001C12EB" w:rsidRPr="00AA105E" w:rsidRDefault="006D4EC8" w:rsidP="00B14827">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 xml:space="preserve"> </w:t>
      </w:r>
    </w:p>
    <w:p w:rsidR="001C12EB" w:rsidRPr="00AA105E" w:rsidRDefault="00C571E1" w:rsidP="00B14827">
      <w:pPr>
        <w:spacing w:after="0" w:line="360" w:lineRule="auto"/>
        <w:jc w:val="both"/>
        <w:rPr>
          <w:rFonts w:ascii="Book Antiqua" w:hAnsi="Book Antiqua" w:cs="Times New Roman"/>
          <w:b/>
          <w:sz w:val="24"/>
          <w:szCs w:val="24"/>
        </w:rPr>
      </w:pPr>
      <w:r w:rsidRPr="00AA105E">
        <w:rPr>
          <w:rFonts w:ascii="Book Antiqua" w:hAnsi="Book Antiqua" w:cs="Times New Roman"/>
          <w:b/>
          <w:noProof/>
          <w:sz w:val="24"/>
          <w:szCs w:val="24"/>
        </w:rPr>
        <w:lastRenderedPageBreak/>
        <w:drawing>
          <wp:inline distT="0" distB="0" distL="0" distR="0" wp14:anchorId="066ABB43" wp14:editId="479EA5C6">
            <wp:extent cx="5937885" cy="66763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6676390"/>
                    </a:xfrm>
                    <a:prstGeom prst="rect">
                      <a:avLst/>
                    </a:prstGeom>
                    <a:noFill/>
                    <a:ln>
                      <a:noFill/>
                    </a:ln>
                  </pic:spPr>
                </pic:pic>
              </a:graphicData>
            </a:graphic>
          </wp:inline>
        </w:drawing>
      </w:r>
    </w:p>
    <w:p w:rsidR="001C12EB" w:rsidRPr="00D0207C" w:rsidRDefault="001C12EB" w:rsidP="00B14827">
      <w:pPr>
        <w:spacing w:after="0" w:line="360" w:lineRule="auto"/>
        <w:jc w:val="both"/>
        <w:rPr>
          <w:rFonts w:ascii="Book Antiqua" w:hAnsi="Book Antiqua" w:cs="Times New Roman"/>
          <w:b/>
          <w:sz w:val="24"/>
          <w:szCs w:val="24"/>
          <w:lang w:eastAsia="zh-CN"/>
        </w:rPr>
      </w:pPr>
      <w:r w:rsidRPr="00D0207C">
        <w:rPr>
          <w:rFonts w:ascii="Book Antiqua" w:hAnsi="Book Antiqua" w:cs="Times New Roman"/>
          <w:b/>
          <w:sz w:val="24"/>
          <w:szCs w:val="24"/>
        </w:rPr>
        <w:t>Figure 1</w:t>
      </w:r>
      <w:r w:rsidR="006D4EC8" w:rsidRPr="00D0207C">
        <w:rPr>
          <w:rFonts w:ascii="Book Antiqua" w:hAnsi="Book Antiqua" w:cs="Times New Roman" w:hint="eastAsia"/>
          <w:b/>
          <w:sz w:val="24"/>
          <w:szCs w:val="24"/>
          <w:lang w:eastAsia="zh-CN"/>
        </w:rPr>
        <w:t xml:space="preserve"> </w:t>
      </w:r>
      <w:proofErr w:type="gramStart"/>
      <w:r w:rsidRPr="00D0207C">
        <w:rPr>
          <w:rFonts w:ascii="Book Antiqua" w:hAnsi="Book Antiqua" w:cs="Times New Roman"/>
          <w:b/>
          <w:sz w:val="24"/>
          <w:szCs w:val="24"/>
        </w:rPr>
        <w:t>Our</w:t>
      </w:r>
      <w:proofErr w:type="gramEnd"/>
      <w:r w:rsidRPr="00D0207C">
        <w:rPr>
          <w:rFonts w:ascii="Book Antiqua" w:hAnsi="Book Antiqua" w:cs="Times New Roman"/>
          <w:b/>
          <w:sz w:val="24"/>
          <w:szCs w:val="24"/>
        </w:rPr>
        <w:t xml:space="preserve"> hospital-specific protocol for massive transfusion.  </w:t>
      </w:r>
    </w:p>
    <w:p w:rsidR="001C12EB" w:rsidRPr="00AA105E" w:rsidRDefault="001C12EB" w:rsidP="00B14827">
      <w:pPr>
        <w:spacing w:after="0" w:line="360" w:lineRule="auto"/>
        <w:jc w:val="both"/>
        <w:rPr>
          <w:rFonts w:ascii="Book Antiqua" w:hAnsi="Book Antiqua"/>
          <w:sz w:val="24"/>
          <w:szCs w:val="24"/>
        </w:rPr>
      </w:pPr>
    </w:p>
    <w:sectPr w:rsidR="001C12EB" w:rsidRPr="00AA10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71" w:rsidRDefault="00AC1471" w:rsidP="001C12EB">
      <w:pPr>
        <w:spacing w:after="0" w:line="240" w:lineRule="auto"/>
      </w:pPr>
      <w:r>
        <w:separator/>
      </w:r>
    </w:p>
  </w:endnote>
  <w:endnote w:type="continuationSeparator" w:id="0">
    <w:p w:rsidR="00AC1471" w:rsidRDefault="00AC1471" w:rsidP="001C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72605"/>
      <w:docPartObj>
        <w:docPartGallery w:val="Page Numbers (Bottom of Page)"/>
        <w:docPartUnique/>
      </w:docPartObj>
    </w:sdtPr>
    <w:sdtEndPr>
      <w:rPr>
        <w:noProof/>
      </w:rPr>
    </w:sdtEndPr>
    <w:sdtContent>
      <w:p w:rsidR="00E46A3F" w:rsidRDefault="00E46A3F">
        <w:pPr>
          <w:pStyle w:val="Footer"/>
          <w:jc w:val="center"/>
        </w:pPr>
        <w:r>
          <w:fldChar w:fldCharType="begin"/>
        </w:r>
        <w:r>
          <w:instrText xml:space="preserve"> PAGE   \* MERGEFORMAT </w:instrText>
        </w:r>
        <w:r>
          <w:fldChar w:fldCharType="separate"/>
        </w:r>
        <w:r w:rsidR="00FF6EE5">
          <w:rPr>
            <w:noProof/>
          </w:rPr>
          <w:t>24</w:t>
        </w:r>
        <w:r>
          <w:rPr>
            <w:noProof/>
          </w:rPr>
          <w:fldChar w:fldCharType="end"/>
        </w:r>
      </w:p>
    </w:sdtContent>
  </w:sdt>
  <w:p w:rsidR="00E46A3F" w:rsidRDefault="00E46A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71" w:rsidRDefault="00AC1471" w:rsidP="001C12EB">
      <w:pPr>
        <w:spacing w:after="0" w:line="240" w:lineRule="auto"/>
      </w:pPr>
      <w:r>
        <w:separator/>
      </w:r>
    </w:p>
  </w:footnote>
  <w:footnote w:type="continuationSeparator" w:id="0">
    <w:p w:rsidR="00AC1471" w:rsidRDefault="00AC1471" w:rsidP="001C12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5EE2"/>
    <w:multiLevelType w:val="hybridMultilevel"/>
    <w:tmpl w:val="BF78185C"/>
    <w:lvl w:ilvl="0" w:tplc="EACC47E0">
      <w:start w:val="44"/>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5E28F3"/>
    <w:multiLevelType w:val="hybridMultilevel"/>
    <w:tmpl w:val="734E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C371D"/>
    <w:multiLevelType w:val="hybridMultilevel"/>
    <w:tmpl w:val="A852CC78"/>
    <w:lvl w:ilvl="0" w:tplc="C8B2E38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164F3F"/>
    <w:multiLevelType w:val="hybridMultilevel"/>
    <w:tmpl w:val="8778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A61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4222E8"/>
    <w:multiLevelType w:val="hybridMultilevel"/>
    <w:tmpl w:val="58924F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1B"/>
    <w:rsid w:val="00012874"/>
    <w:rsid w:val="0001601C"/>
    <w:rsid w:val="000162AB"/>
    <w:rsid w:val="00042F0B"/>
    <w:rsid w:val="00047B7F"/>
    <w:rsid w:val="000725CD"/>
    <w:rsid w:val="000818C3"/>
    <w:rsid w:val="000A5AB8"/>
    <w:rsid w:val="000B1258"/>
    <w:rsid w:val="000C663F"/>
    <w:rsid w:val="000F50C5"/>
    <w:rsid w:val="00103F25"/>
    <w:rsid w:val="00116803"/>
    <w:rsid w:val="00181277"/>
    <w:rsid w:val="00192214"/>
    <w:rsid w:val="001A3C98"/>
    <w:rsid w:val="001A6EB1"/>
    <w:rsid w:val="001B4459"/>
    <w:rsid w:val="001C12EB"/>
    <w:rsid w:val="001E5A69"/>
    <w:rsid w:val="001F343B"/>
    <w:rsid w:val="001F3B24"/>
    <w:rsid w:val="00210A76"/>
    <w:rsid w:val="002124FB"/>
    <w:rsid w:val="00215445"/>
    <w:rsid w:val="0023214F"/>
    <w:rsid w:val="0026733C"/>
    <w:rsid w:val="00292F1F"/>
    <w:rsid w:val="002B5BA9"/>
    <w:rsid w:val="002E4F49"/>
    <w:rsid w:val="00334B73"/>
    <w:rsid w:val="00335BC9"/>
    <w:rsid w:val="00362D16"/>
    <w:rsid w:val="00382C98"/>
    <w:rsid w:val="0038552D"/>
    <w:rsid w:val="0039357A"/>
    <w:rsid w:val="003A373D"/>
    <w:rsid w:val="003B0D02"/>
    <w:rsid w:val="003D3F97"/>
    <w:rsid w:val="00401827"/>
    <w:rsid w:val="00411FBE"/>
    <w:rsid w:val="00434133"/>
    <w:rsid w:val="0043431B"/>
    <w:rsid w:val="00453180"/>
    <w:rsid w:val="004628D5"/>
    <w:rsid w:val="004718D3"/>
    <w:rsid w:val="0047611D"/>
    <w:rsid w:val="004B51E0"/>
    <w:rsid w:val="004C0F8A"/>
    <w:rsid w:val="004D18D5"/>
    <w:rsid w:val="004E6E14"/>
    <w:rsid w:val="00513DAC"/>
    <w:rsid w:val="005151B9"/>
    <w:rsid w:val="005507FC"/>
    <w:rsid w:val="00550A1A"/>
    <w:rsid w:val="005637CF"/>
    <w:rsid w:val="0056434E"/>
    <w:rsid w:val="005655F0"/>
    <w:rsid w:val="005800FE"/>
    <w:rsid w:val="00594828"/>
    <w:rsid w:val="005A0FDB"/>
    <w:rsid w:val="005A4B84"/>
    <w:rsid w:val="005E07F4"/>
    <w:rsid w:val="005E7018"/>
    <w:rsid w:val="006060DC"/>
    <w:rsid w:val="006362DE"/>
    <w:rsid w:val="00646903"/>
    <w:rsid w:val="00664846"/>
    <w:rsid w:val="006701FB"/>
    <w:rsid w:val="00675A8E"/>
    <w:rsid w:val="00675EA4"/>
    <w:rsid w:val="006905A5"/>
    <w:rsid w:val="00692D96"/>
    <w:rsid w:val="006C5A19"/>
    <w:rsid w:val="006D4EC8"/>
    <w:rsid w:val="006E0359"/>
    <w:rsid w:val="006E1E75"/>
    <w:rsid w:val="006F0FD6"/>
    <w:rsid w:val="006F108D"/>
    <w:rsid w:val="007113F8"/>
    <w:rsid w:val="00715F17"/>
    <w:rsid w:val="0071770B"/>
    <w:rsid w:val="00720C02"/>
    <w:rsid w:val="00726D2E"/>
    <w:rsid w:val="0073533B"/>
    <w:rsid w:val="00747D14"/>
    <w:rsid w:val="007741E0"/>
    <w:rsid w:val="007A4C3A"/>
    <w:rsid w:val="007B1F9F"/>
    <w:rsid w:val="007B36A8"/>
    <w:rsid w:val="007B7FC7"/>
    <w:rsid w:val="007C344A"/>
    <w:rsid w:val="007C409F"/>
    <w:rsid w:val="007D5AB0"/>
    <w:rsid w:val="007D5CC2"/>
    <w:rsid w:val="007E4F14"/>
    <w:rsid w:val="007E67C1"/>
    <w:rsid w:val="007F01BB"/>
    <w:rsid w:val="00802DE6"/>
    <w:rsid w:val="00811BB9"/>
    <w:rsid w:val="00816C8B"/>
    <w:rsid w:val="00824E28"/>
    <w:rsid w:val="00833E3D"/>
    <w:rsid w:val="00856B75"/>
    <w:rsid w:val="00856C66"/>
    <w:rsid w:val="00857E2E"/>
    <w:rsid w:val="00883834"/>
    <w:rsid w:val="00885431"/>
    <w:rsid w:val="008A0357"/>
    <w:rsid w:val="008A51B8"/>
    <w:rsid w:val="008C6157"/>
    <w:rsid w:val="008D29FF"/>
    <w:rsid w:val="008D58F6"/>
    <w:rsid w:val="008F683E"/>
    <w:rsid w:val="009129D1"/>
    <w:rsid w:val="00924514"/>
    <w:rsid w:val="00934D84"/>
    <w:rsid w:val="0094582F"/>
    <w:rsid w:val="00950305"/>
    <w:rsid w:val="009601F7"/>
    <w:rsid w:val="0096716B"/>
    <w:rsid w:val="0097267D"/>
    <w:rsid w:val="009810E8"/>
    <w:rsid w:val="009B2E73"/>
    <w:rsid w:val="009C4662"/>
    <w:rsid w:val="009E640B"/>
    <w:rsid w:val="00A140FF"/>
    <w:rsid w:val="00A37DF9"/>
    <w:rsid w:val="00AA105E"/>
    <w:rsid w:val="00AA583C"/>
    <w:rsid w:val="00AB1744"/>
    <w:rsid w:val="00AB2FE3"/>
    <w:rsid w:val="00AB3E57"/>
    <w:rsid w:val="00AC1471"/>
    <w:rsid w:val="00AC39B1"/>
    <w:rsid w:val="00AD48AA"/>
    <w:rsid w:val="00AD6DDE"/>
    <w:rsid w:val="00AF4C8A"/>
    <w:rsid w:val="00B14827"/>
    <w:rsid w:val="00B4125C"/>
    <w:rsid w:val="00B60C84"/>
    <w:rsid w:val="00B62B3B"/>
    <w:rsid w:val="00B77915"/>
    <w:rsid w:val="00B95C82"/>
    <w:rsid w:val="00B97E8D"/>
    <w:rsid w:val="00BA28DD"/>
    <w:rsid w:val="00BB7512"/>
    <w:rsid w:val="00BD6FDF"/>
    <w:rsid w:val="00BF729F"/>
    <w:rsid w:val="00C04339"/>
    <w:rsid w:val="00C571E1"/>
    <w:rsid w:val="00C739EA"/>
    <w:rsid w:val="00C7663F"/>
    <w:rsid w:val="00C94BEB"/>
    <w:rsid w:val="00C97620"/>
    <w:rsid w:val="00CD49C2"/>
    <w:rsid w:val="00CE0A48"/>
    <w:rsid w:val="00CE1587"/>
    <w:rsid w:val="00CE5D4B"/>
    <w:rsid w:val="00CE73E0"/>
    <w:rsid w:val="00CF0B5E"/>
    <w:rsid w:val="00D0207C"/>
    <w:rsid w:val="00D0740E"/>
    <w:rsid w:val="00D17897"/>
    <w:rsid w:val="00D971DB"/>
    <w:rsid w:val="00DD432F"/>
    <w:rsid w:val="00DE0704"/>
    <w:rsid w:val="00DE0D99"/>
    <w:rsid w:val="00DF4368"/>
    <w:rsid w:val="00E03C9A"/>
    <w:rsid w:val="00E226C3"/>
    <w:rsid w:val="00E46A3F"/>
    <w:rsid w:val="00EE79F2"/>
    <w:rsid w:val="00EF5B5D"/>
    <w:rsid w:val="00F01900"/>
    <w:rsid w:val="00F16166"/>
    <w:rsid w:val="00F41D5B"/>
    <w:rsid w:val="00F4743A"/>
    <w:rsid w:val="00F50C92"/>
    <w:rsid w:val="00F55D7E"/>
    <w:rsid w:val="00F77C24"/>
    <w:rsid w:val="00F915FC"/>
    <w:rsid w:val="00F91A16"/>
    <w:rsid w:val="00FA3DDC"/>
    <w:rsid w:val="00FA74AA"/>
    <w:rsid w:val="00FB6671"/>
    <w:rsid w:val="00FC40E7"/>
    <w:rsid w:val="00FC7BBB"/>
    <w:rsid w:val="00FE7EFE"/>
    <w:rsid w:val="00FF6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6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1B"/>
    <w:pPr>
      <w:ind w:left="720"/>
      <w:contextualSpacing/>
    </w:pPr>
  </w:style>
  <w:style w:type="character" w:customStyle="1" w:styleId="Heading2Char">
    <w:name w:val="Heading 2 Char"/>
    <w:basedOn w:val="DefaultParagraphFont"/>
    <w:link w:val="Heading2"/>
    <w:uiPriority w:val="9"/>
    <w:rsid w:val="008F683E"/>
    <w:rPr>
      <w:rFonts w:ascii="Times New Roman" w:eastAsia="Times New Roman" w:hAnsi="Times New Roman" w:cs="Times New Roman"/>
      <w:b/>
      <w:bCs/>
      <w:sz w:val="36"/>
      <w:szCs w:val="36"/>
    </w:rPr>
  </w:style>
  <w:style w:type="paragraph" w:customStyle="1" w:styleId="EndNoteBibliography">
    <w:name w:val="EndNote Bibliography"/>
    <w:basedOn w:val="Normal"/>
    <w:rsid w:val="007A4C3A"/>
    <w:pPr>
      <w:spacing w:after="200" w:line="240" w:lineRule="auto"/>
    </w:pPr>
    <w:rPr>
      <w:rFonts w:ascii="Cambria" w:hAnsi="Cambria"/>
      <w:sz w:val="24"/>
      <w:szCs w:val="24"/>
      <w:lang w:eastAsia="ja-JP"/>
    </w:rPr>
  </w:style>
  <w:style w:type="character" w:styleId="Hyperlink">
    <w:name w:val="Hyperlink"/>
    <w:unhideWhenUsed/>
    <w:rsid w:val="0073533B"/>
    <w:rPr>
      <w:color w:val="000080"/>
      <w:u w:val="single"/>
    </w:rPr>
  </w:style>
  <w:style w:type="paragraph" w:styleId="Header">
    <w:name w:val="header"/>
    <w:basedOn w:val="Normal"/>
    <w:link w:val="HeaderChar"/>
    <w:uiPriority w:val="99"/>
    <w:unhideWhenUsed/>
    <w:rsid w:val="001C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EB"/>
  </w:style>
  <w:style w:type="paragraph" w:styleId="Footer">
    <w:name w:val="footer"/>
    <w:basedOn w:val="Normal"/>
    <w:link w:val="FooterChar"/>
    <w:uiPriority w:val="99"/>
    <w:unhideWhenUsed/>
    <w:rsid w:val="001C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EB"/>
  </w:style>
  <w:style w:type="paragraph" w:styleId="BalloonText">
    <w:name w:val="Balloon Text"/>
    <w:basedOn w:val="Normal"/>
    <w:link w:val="BalloonTextChar"/>
    <w:uiPriority w:val="99"/>
    <w:semiHidden/>
    <w:unhideWhenUsed/>
    <w:rsid w:val="00C7663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7663F"/>
    <w:rPr>
      <w:sz w:val="18"/>
      <w:szCs w:val="18"/>
    </w:rPr>
  </w:style>
  <w:style w:type="paragraph" w:styleId="PlainText">
    <w:name w:val="Plain Text"/>
    <w:basedOn w:val="Normal"/>
    <w:link w:val="PlainTextChar"/>
    <w:rsid w:val="00AC39B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C39B1"/>
    <w:rPr>
      <w:rFonts w:ascii="宋体" w:eastAsia="宋体" w:hAnsi="Courier New" w:cs="Courier New"/>
      <w:kern w:val="2"/>
      <w:sz w:val="21"/>
      <w:szCs w:val="21"/>
      <w:lang w:eastAsia="zh-CN"/>
    </w:rPr>
  </w:style>
  <w:style w:type="character" w:styleId="Emphasis">
    <w:name w:val="Emphasis"/>
    <w:qFormat/>
    <w:rsid w:val="00FF6EE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6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1B"/>
    <w:pPr>
      <w:ind w:left="720"/>
      <w:contextualSpacing/>
    </w:pPr>
  </w:style>
  <w:style w:type="character" w:customStyle="1" w:styleId="Heading2Char">
    <w:name w:val="Heading 2 Char"/>
    <w:basedOn w:val="DefaultParagraphFont"/>
    <w:link w:val="Heading2"/>
    <w:uiPriority w:val="9"/>
    <w:rsid w:val="008F683E"/>
    <w:rPr>
      <w:rFonts w:ascii="Times New Roman" w:eastAsia="Times New Roman" w:hAnsi="Times New Roman" w:cs="Times New Roman"/>
      <w:b/>
      <w:bCs/>
      <w:sz w:val="36"/>
      <w:szCs w:val="36"/>
    </w:rPr>
  </w:style>
  <w:style w:type="paragraph" w:customStyle="1" w:styleId="EndNoteBibliography">
    <w:name w:val="EndNote Bibliography"/>
    <w:basedOn w:val="Normal"/>
    <w:rsid w:val="007A4C3A"/>
    <w:pPr>
      <w:spacing w:after="200" w:line="240" w:lineRule="auto"/>
    </w:pPr>
    <w:rPr>
      <w:rFonts w:ascii="Cambria" w:hAnsi="Cambria"/>
      <w:sz w:val="24"/>
      <w:szCs w:val="24"/>
      <w:lang w:eastAsia="ja-JP"/>
    </w:rPr>
  </w:style>
  <w:style w:type="character" w:styleId="Hyperlink">
    <w:name w:val="Hyperlink"/>
    <w:unhideWhenUsed/>
    <w:rsid w:val="0073533B"/>
    <w:rPr>
      <w:color w:val="000080"/>
      <w:u w:val="single"/>
    </w:rPr>
  </w:style>
  <w:style w:type="paragraph" w:styleId="Header">
    <w:name w:val="header"/>
    <w:basedOn w:val="Normal"/>
    <w:link w:val="HeaderChar"/>
    <w:uiPriority w:val="99"/>
    <w:unhideWhenUsed/>
    <w:rsid w:val="001C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EB"/>
  </w:style>
  <w:style w:type="paragraph" w:styleId="Footer">
    <w:name w:val="footer"/>
    <w:basedOn w:val="Normal"/>
    <w:link w:val="FooterChar"/>
    <w:uiPriority w:val="99"/>
    <w:unhideWhenUsed/>
    <w:rsid w:val="001C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EB"/>
  </w:style>
  <w:style w:type="paragraph" w:styleId="BalloonText">
    <w:name w:val="Balloon Text"/>
    <w:basedOn w:val="Normal"/>
    <w:link w:val="BalloonTextChar"/>
    <w:uiPriority w:val="99"/>
    <w:semiHidden/>
    <w:unhideWhenUsed/>
    <w:rsid w:val="00C7663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7663F"/>
    <w:rPr>
      <w:sz w:val="18"/>
      <w:szCs w:val="18"/>
    </w:rPr>
  </w:style>
  <w:style w:type="paragraph" w:styleId="PlainText">
    <w:name w:val="Plain Text"/>
    <w:basedOn w:val="Normal"/>
    <w:link w:val="PlainTextChar"/>
    <w:rsid w:val="00AC39B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C39B1"/>
    <w:rPr>
      <w:rFonts w:ascii="宋体" w:eastAsia="宋体" w:hAnsi="Courier New" w:cs="Courier New"/>
      <w:kern w:val="2"/>
      <w:sz w:val="21"/>
      <w:szCs w:val="21"/>
      <w:lang w:eastAsia="zh-CN"/>
    </w:rPr>
  </w:style>
  <w:style w:type="character" w:styleId="Emphasis">
    <w:name w:val="Emphasis"/>
    <w:qFormat/>
    <w:rsid w:val="00FF6EE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ames.yon@healthonecares.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6452</Words>
  <Characters>36779</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Yon</dc:creator>
  <cp:keywords/>
  <dc:description/>
  <cp:lastModifiedBy>Na Ma</cp:lastModifiedBy>
  <cp:revision>2</cp:revision>
  <dcterms:created xsi:type="dcterms:W3CDTF">2016-12-17T03:21:00Z</dcterms:created>
  <dcterms:modified xsi:type="dcterms:W3CDTF">2016-12-17T03:21:00Z</dcterms:modified>
</cp:coreProperties>
</file>