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9B" w:rsidRDefault="00AA6B9B" w:rsidP="00AA6B9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n-IN"/>
        </w:rPr>
      </w:pPr>
    </w:p>
    <w:p w:rsidR="00AA6B9B" w:rsidRDefault="00AA6B9B" w:rsidP="00AA6B9B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TITLE PAGE </w:t>
      </w:r>
    </w:p>
    <w:p w:rsidR="00AA6B9B" w:rsidRDefault="00AA6B9B" w:rsidP="00AA6B9B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Name of Journal</w:t>
      </w:r>
      <w:r>
        <w:rPr>
          <w:rFonts w:ascii="Book Antiqua" w:hAnsi="Book Antiqua" w:cs="Times New Roman"/>
          <w:sz w:val="24"/>
          <w:szCs w:val="24"/>
        </w:rPr>
        <w:t xml:space="preserve">: 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World Journal of </w:t>
      </w:r>
      <w:r>
        <w:rPr>
          <w:rFonts w:ascii="Book Antiqua" w:hAnsi="Book Antiqua" w:cs="Times New Roman"/>
          <w:sz w:val="24"/>
          <w:szCs w:val="24"/>
        </w:rPr>
        <w:t>Transplantation</w:t>
      </w:r>
    </w:p>
    <w:p w:rsidR="00AA6B9B" w:rsidRDefault="00AA6B9B" w:rsidP="00AA6B9B">
      <w:pPr>
        <w:pStyle w:val="Heading2"/>
        <w:shd w:val="clear" w:color="auto" w:fill="FFFFFF"/>
        <w:rPr>
          <w:rFonts w:ascii="Book Antiqua" w:hAnsi="Book Antiqua"/>
          <w:b w:val="0"/>
          <w:bCs w:val="0"/>
          <w:color w:val="00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ESPS Manuscript NO: </w:t>
      </w:r>
      <w:r>
        <w:rPr>
          <w:rFonts w:ascii="Book Antiqua" w:hAnsi="Book Antiqua"/>
          <w:b w:val="0"/>
          <w:bCs w:val="0"/>
          <w:color w:val="000000"/>
          <w:sz w:val="24"/>
          <w:szCs w:val="24"/>
        </w:rPr>
        <w:t xml:space="preserve">02844701 (invited manuscript) </w:t>
      </w:r>
    </w:p>
    <w:p w:rsidR="00AA6B9B" w:rsidRDefault="00AA6B9B" w:rsidP="00AA6B9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Manuscript Type</w:t>
      </w:r>
      <w:r>
        <w:rPr>
          <w:rFonts w:ascii="Book Antiqua" w:hAnsi="Book Antiqua" w:cs="Times New Roman"/>
          <w:sz w:val="24"/>
          <w:szCs w:val="24"/>
        </w:rPr>
        <w:t xml:space="preserve">: </w:t>
      </w:r>
      <w:r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  <w:t>Case report</w:t>
      </w:r>
    </w:p>
    <w:p w:rsidR="00AA6B9B" w:rsidRDefault="00AA6B9B" w:rsidP="00AA6B9B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color w:val="2F2F2F"/>
          <w:spacing w:val="9"/>
          <w:sz w:val="24"/>
          <w:szCs w:val="24"/>
          <w:shd w:val="clear" w:color="auto" w:fill="FFFFFF"/>
        </w:rPr>
        <w:t>International kidney paired donation t</w:t>
      </w:r>
      <w:r>
        <w:rPr>
          <w:rFonts w:ascii="Book Antiqua" w:hAnsi="Book Antiqua" w:cs="Times New Roman"/>
          <w:b/>
          <w:sz w:val="24"/>
          <w:szCs w:val="24"/>
        </w:rPr>
        <w:t>ransplantations to increase kidney transplant of o group and highly sensitized patient: first report from India</w:t>
      </w:r>
    </w:p>
    <w:p w:rsidR="00AA6B9B" w:rsidRDefault="00AA6B9B" w:rsidP="00AA6B9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Running head: </w:t>
      </w:r>
      <w:r>
        <w:rPr>
          <w:rFonts w:ascii="Book Antiqua" w:hAnsi="Book Antiqua"/>
          <w:color w:val="2F2F2F"/>
          <w:spacing w:val="9"/>
          <w:shd w:val="clear" w:color="auto" w:fill="FFFFFF"/>
        </w:rPr>
        <w:t>International kidney paired donation t</w:t>
      </w:r>
      <w:r>
        <w:rPr>
          <w:rFonts w:ascii="Book Antiqua" w:hAnsi="Book Antiqua"/>
        </w:rPr>
        <w:t>ransplantations</w:t>
      </w:r>
    </w:p>
    <w:p w:rsidR="00AA6B9B" w:rsidRDefault="00AA6B9B" w:rsidP="00AA6B9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Authors</w:t>
      </w:r>
    </w:p>
    <w:p w:rsidR="00AA6B9B" w:rsidRDefault="00AA6B9B" w:rsidP="00AA6B9B">
      <w:pPr>
        <w:spacing w:line="48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Kute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VB </w:t>
      </w:r>
      <w:r>
        <w:rPr>
          <w:rFonts w:ascii="Book Antiqua" w:hAnsi="Book Antiqua" w:cs="Times New Roman"/>
          <w:sz w:val="24"/>
          <w:szCs w:val="24"/>
          <w:vertAlign w:val="superscript"/>
        </w:rPr>
        <w:t>1</w:t>
      </w:r>
      <w:r>
        <w:rPr>
          <w:rFonts w:ascii="Book Antiqua" w:hAnsi="Book Antiqua" w:cs="Times New Roman"/>
          <w:sz w:val="24"/>
          <w:szCs w:val="24"/>
        </w:rPr>
        <w:t xml:space="preserve"> , Patel HV</w:t>
      </w:r>
      <w:r>
        <w:rPr>
          <w:rFonts w:ascii="Book Antiqua" w:hAnsi="Book Antiqua" w:cs="Times New Roman"/>
          <w:sz w:val="24"/>
          <w:szCs w:val="24"/>
          <w:vertAlign w:val="superscript"/>
        </w:rPr>
        <w:t>1</w:t>
      </w:r>
      <w:r>
        <w:rPr>
          <w:rFonts w:ascii="Book Antiqua" w:hAnsi="Book Antiqua" w:cs="Times New Roman"/>
          <w:sz w:val="24"/>
          <w:szCs w:val="24"/>
        </w:rPr>
        <w:t>, Shah PR</w:t>
      </w:r>
      <w:r>
        <w:rPr>
          <w:rFonts w:ascii="Book Antiqua" w:hAnsi="Book Antiqua" w:cs="Times New Roman"/>
          <w:sz w:val="24"/>
          <w:szCs w:val="24"/>
          <w:vertAlign w:val="superscript"/>
        </w:rPr>
        <w:t>1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Modi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PR </w:t>
      </w:r>
      <w:r>
        <w:rPr>
          <w:rFonts w:ascii="Book Antiqua" w:hAnsi="Book Antiqua" w:cs="Times New Roman"/>
          <w:sz w:val="24"/>
          <w:szCs w:val="24"/>
          <w:vertAlign w:val="superscript"/>
        </w:rPr>
        <w:t>2</w:t>
      </w:r>
      <w:r>
        <w:rPr>
          <w:rFonts w:ascii="Book Antiqua" w:hAnsi="Book Antiqua" w:cs="Times New Roman"/>
          <w:sz w:val="24"/>
          <w:szCs w:val="24"/>
        </w:rPr>
        <w:t xml:space="preserve">, Shah VR </w:t>
      </w:r>
      <w:r>
        <w:rPr>
          <w:rFonts w:ascii="Book Antiqua" w:hAnsi="Book Antiqua" w:cs="Times New Roman"/>
          <w:sz w:val="24"/>
          <w:szCs w:val="24"/>
          <w:vertAlign w:val="superscript"/>
        </w:rPr>
        <w:t>3</w:t>
      </w:r>
      <w:r>
        <w:rPr>
          <w:rFonts w:ascii="Book Antiqua" w:hAnsi="Book Antiqua" w:cs="Times New Roman"/>
          <w:sz w:val="24"/>
          <w:szCs w:val="24"/>
        </w:rPr>
        <w:t xml:space="preserve"> ,</w:t>
      </w:r>
      <w:proofErr w:type="spellStart"/>
      <w:r>
        <w:rPr>
          <w:rFonts w:ascii="Book Antiqua" w:hAnsi="Book Antiqua" w:cs="Times New Roman"/>
          <w:sz w:val="24"/>
          <w:szCs w:val="24"/>
        </w:rPr>
        <w:t>Rizvi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SJ </w:t>
      </w:r>
      <w:r>
        <w:rPr>
          <w:rFonts w:ascii="Book Antiqua" w:hAnsi="Book Antiqua" w:cs="Times New Roman"/>
          <w:sz w:val="24"/>
          <w:szCs w:val="24"/>
          <w:vertAlign w:val="superscript"/>
        </w:rPr>
        <w:t>2</w:t>
      </w:r>
      <w:r>
        <w:rPr>
          <w:rFonts w:ascii="Book Antiqua" w:hAnsi="Book Antiqua" w:cs="Times New Roman"/>
          <w:sz w:val="24"/>
          <w:szCs w:val="24"/>
        </w:rPr>
        <w:t xml:space="preserve"> , Pal BC </w:t>
      </w:r>
      <w:r>
        <w:rPr>
          <w:rFonts w:ascii="Book Antiqua" w:hAnsi="Book Antiqua" w:cs="Times New Roman"/>
          <w:sz w:val="24"/>
          <w:szCs w:val="24"/>
          <w:vertAlign w:val="superscript"/>
        </w:rPr>
        <w:t>2</w:t>
      </w:r>
      <w:r>
        <w:rPr>
          <w:rFonts w:ascii="Book Antiqua" w:hAnsi="Book Antiqua" w:cs="Times New Roman"/>
          <w:sz w:val="24"/>
          <w:szCs w:val="24"/>
        </w:rPr>
        <w:t>, Shah PS</w:t>
      </w:r>
      <w:r>
        <w:rPr>
          <w:rFonts w:ascii="Book Antiqua" w:hAnsi="Book Antiqua" w:cs="Times New Roman"/>
          <w:sz w:val="24"/>
          <w:szCs w:val="24"/>
          <w:vertAlign w:val="superscript"/>
        </w:rPr>
        <w:t>1</w:t>
      </w:r>
      <w:r>
        <w:rPr>
          <w:rFonts w:ascii="Book Antiqua" w:hAnsi="Book Antiqua" w:cs="Times New Roman"/>
          <w:sz w:val="24"/>
          <w:szCs w:val="24"/>
        </w:rPr>
        <w:t>,Varyani UT</w:t>
      </w:r>
      <w:r>
        <w:rPr>
          <w:rFonts w:ascii="Book Antiqua" w:hAnsi="Book Antiqua" w:cs="Times New Roman"/>
          <w:sz w:val="24"/>
          <w:szCs w:val="24"/>
          <w:vertAlign w:val="superscript"/>
        </w:rPr>
        <w:t>1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Wakhare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PS</w:t>
      </w:r>
      <w:r>
        <w:rPr>
          <w:rFonts w:ascii="Book Antiqua" w:hAnsi="Book Antiqua" w:cs="Times New Roman"/>
          <w:sz w:val="24"/>
          <w:szCs w:val="24"/>
          <w:vertAlign w:val="superscript"/>
        </w:rPr>
        <w:t>1</w:t>
      </w:r>
      <w:r>
        <w:rPr>
          <w:rFonts w:ascii="Book Antiqua" w:hAnsi="Book Antiqua" w:cs="Times New Roman"/>
          <w:sz w:val="24"/>
          <w:szCs w:val="24"/>
        </w:rPr>
        <w:t xml:space="preserve"> ,  </w:t>
      </w:r>
      <w:proofErr w:type="spellStart"/>
      <w:r>
        <w:rPr>
          <w:rFonts w:ascii="Book Antiqua" w:hAnsi="Book Antiqua" w:cs="Times New Roman"/>
          <w:sz w:val="24"/>
          <w:szCs w:val="24"/>
        </w:rPr>
        <w:t>Shinde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 SG</w:t>
      </w:r>
      <w:r>
        <w:rPr>
          <w:rFonts w:ascii="Book Antiqua" w:hAnsi="Book Antiqua" w:cs="Times New Roman"/>
          <w:sz w:val="24"/>
          <w:szCs w:val="24"/>
          <w:vertAlign w:val="superscript"/>
        </w:rPr>
        <w:t>1</w:t>
      </w:r>
      <w:r>
        <w:rPr>
          <w:rFonts w:ascii="Book Antiqua" w:hAnsi="Book Antiqua" w:cs="Times New Roman"/>
          <w:sz w:val="24"/>
          <w:szCs w:val="24"/>
        </w:rPr>
        <w:t>,  </w:t>
      </w:r>
      <w:proofErr w:type="spellStart"/>
      <w:r>
        <w:rPr>
          <w:rFonts w:ascii="Book Antiqua" w:hAnsi="Book Antiqua" w:cs="Times New Roman"/>
          <w:sz w:val="24"/>
          <w:szCs w:val="24"/>
        </w:rPr>
        <w:t>Godhela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VA</w:t>
      </w:r>
      <w:r>
        <w:rPr>
          <w:rFonts w:ascii="Book Antiqua" w:hAnsi="Book Antiqua" w:cs="Times New Roman"/>
          <w:sz w:val="24"/>
          <w:szCs w:val="24"/>
          <w:vertAlign w:val="superscript"/>
        </w:rPr>
        <w:t>1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Trivedi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VB</w:t>
      </w:r>
      <w:r>
        <w:rPr>
          <w:rFonts w:ascii="Book Antiqua" w:hAnsi="Book Antiqua" w:cs="Times New Roman"/>
          <w:sz w:val="24"/>
          <w:szCs w:val="24"/>
          <w:vertAlign w:val="superscript"/>
        </w:rPr>
        <w:t>4</w:t>
      </w:r>
      <w:r>
        <w:rPr>
          <w:rFonts w:ascii="Book Antiqua" w:hAnsi="Book Antiqua" w:cs="Times New Roman"/>
          <w:sz w:val="24"/>
          <w:szCs w:val="24"/>
        </w:rPr>
        <w:t>, Patel MH</w:t>
      </w:r>
      <w:r>
        <w:rPr>
          <w:rFonts w:ascii="Book Antiqua" w:hAnsi="Book Antiqua" w:cs="Times New Roman"/>
          <w:sz w:val="24"/>
          <w:szCs w:val="24"/>
          <w:vertAlign w:val="superscript"/>
        </w:rPr>
        <w:t>4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Trivedi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HL</w:t>
      </w:r>
      <w:r>
        <w:rPr>
          <w:rFonts w:ascii="Book Antiqua" w:hAnsi="Book Antiqua" w:cs="Times New Roman"/>
          <w:sz w:val="24"/>
          <w:szCs w:val="24"/>
          <w:vertAlign w:val="superscript"/>
        </w:rPr>
        <w:t>1</w:t>
      </w:r>
    </w:p>
    <w:p w:rsidR="00AA6B9B" w:rsidRPr="00AA6B9B" w:rsidRDefault="00AA6B9B" w:rsidP="00AA6B9B">
      <w:pPr>
        <w:spacing w:line="360" w:lineRule="auto"/>
        <w:jc w:val="both"/>
        <w:rPr>
          <w:rFonts w:ascii="Book Antiqua" w:hAnsi="Book Antiqua"/>
          <w:color w:val="FF0000"/>
          <w:sz w:val="28"/>
          <w:szCs w:val="24"/>
        </w:rPr>
      </w:pPr>
      <w:r w:rsidRPr="00AA6B9B">
        <w:rPr>
          <w:rFonts w:ascii="Book Antiqua" w:hAnsi="Book Antiqua"/>
          <w:b/>
          <w:color w:val="FF0000"/>
          <w:sz w:val="28"/>
          <w:szCs w:val="24"/>
        </w:rPr>
        <w:t>Informed consent statement</w:t>
      </w:r>
      <w:r w:rsidRPr="00AA6B9B">
        <w:rPr>
          <w:rFonts w:ascii="Book Antiqua" w:hAnsi="Book Antiqua"/>
          <w:color w:val="FF0000"/>
          <w:sz w:val="28"/>
          <w:szCs w:val="24"/>
        </w:rPr>
        <w:t>: All study participants, or their legal guardian, provided informed written consent prior to study enrollment.</w:t>
      </w:r>
    </w:p>
    <w:p w:rsidR="00AA6B9B" w:rsidRDefault="00AA6B9B" w:rsidP="00AA6B9B">
      <w:pPr>
        <w:spacing w:line="48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AA6B9B" w:rsidRDefault="00AA6B9B" w:rsidP="00AA6B9B">
      <w:pPr>
        <w:spacing w:line="48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Corresponding Author</w:t>
      </w:r>
    </w:p>
    <w:p w:rsidR="00AA6B9B" w:rsidRDefault="00AA6B9B" w:rsidP="00AA6B9B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Dr.Vivek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Kute</w:t>
      </w:r>
      <w:proofErr w:type="spellEnd"/>
      <w:r>
        <w:rPr>
          <w:rFonts w:ascii="Book Antiqua" w:hAnsi="Book Antiqua" w:cs="Times New Roman"/>
          <w:sz w:val="24"/>
          <w:szCs w:val="24"/>
        </w:rPr>
        <w:br/>
        <w:t>MBBS, MD, FCPS, DM Nephrology (Gold Medalist),FASN</w:t>
      </w:r>
      <w:r>
        <w:rPr>
          <w:rFonts w:ascii="Book Antiqua" w:hAnsi="Book Antiqua" w:cs="Times New Roman"/>
          <w:sz w:val="24"/>
          <w:szCs w:val="24"/>
        </w:rPr>
        <w:br/>
        <w:t>Associate Professor ,Faculty of Nephrology and Transplantation</w:t>
      </w:r>
      <w:r>
        <w:rPr>
          <w:rFonts w:ascii="Book Antiqua" w:hAnsi="Book Antiqua" w:cs="Times New Roman"/>
          <w:sz w:val="24"/>
          <w:szCs w:val="24"/>
        </w:rPr>
        <w:br/>
        <w:t xml:space="preserve">Institute of Kidney Diseases and Research Center and Dr. H L </w:t>
      </w:r>
      <w:proofErr w:type="spellStart"/>
      <w:r>
        <w:rPr>
          <w:rFonts w:ascii="Book Antiqua" w:hAnsi="Book Antiqua" w:cs="Times New Roman"/>
          <w:sz w:val="24"/>
          <w:szCs w:val="24"/>
        </w:rPr>
        <w:t>Trivedi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Institute of Transplantation Sciences, (IKDRC-ITS) Ahmedabad, India. (M): +919099927543   , (E): </w:t>
      </w:r>
      <w:hyperlink r:id="rId6" w:history="1">
        <w:r>
          <w:rPr>
            <w:rStyle w:val="Hyperlink"/>
            <w:rFonts w:ascii="Book Antiqua" w:hAnsi="Book Antiqua" w:cs="Times New Roman"/>
            <w:sz w:val="24"/>
            <w:szCs w:val="24"/>
          </w:rPr>
          <w:t>drvivekkute@rediffmail.com</w:t>
        </w:r>
      </w:hyperlink>
      <w:r>
        <w:rPr>
          <w:rFonts w:ascii="Book Antiqua" w:hAnsi="Book Antiqua" w:cs="Times New Roman"/>
          <w:sz w:val="24"/>
          <w:szCs w:val="24"/>
        </w:rPr>
        <w:br/>
      </w:r>
      <w:bookmarkStart w:id="0" w:name="_GoBack"/>
      <w:bookmarkEnd w:id="0"/>
    </w:p>
    <w:sectPr w:rsidR="00AA6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DBA"/>
    <w:multiLevelType w:val="hybridMultilevel"/>
    <w:tmpl w:val="A562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56"/>
    <w:rsid w:val="00023B22"/>
    <w:rsid w:val="00574D71"/>
    <w:rsid w:val="006D7956"/>
    <w:rsid w:val="0082111A"/>
    <w:rsid w:val="008E0DFD"/>
    <w:rsid w:val="00AA6B9B"/>
    <w:rsid w:val="00D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9B"/>
    <w:pPr>
      <w:spacing w:after="160"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A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AA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6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9B"/>
    <w:pPr>
      <w:spacing w:after="160"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A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AA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6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2016-10-31T07:33:00Z</dcterms:created>
  <dcterms:modified xsi:type="dcterms:W3CDTF">2016-10-31T07:34:00Z</dcterms:modified>
</cp:coreProperties>
</file>