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A9" w:rsidRPr="00250EBD" w:rsidRDefault="00497BA9" w:rsidP="00EE4B0C">
      <w:pPr>
        <w:adjustRightInd w:val="0"/>
        <w:snapToGrid w:val="0"/>
        <w:spacing w:after="0" w:line="360" w:lineRule="auto"/>
        <w:jc w:val="both"/>
        <w:rPr>
          <w:rFonts w:ascii="Book Antiqua" w:eastAsia="Times New Roman" w:hAnsi="Book Antiqua" w:cs="宋体"/>
          <w:b/>
          <w:i/>
          <w:color w:val="000000"/>
          <w:sz w:val="24"/>
          <w:szCs w:val="24"/>
        </w:rPr>
      </w:pPr>
      <w:bookmarkStart w:id="0" w:name="OLE_LINK545"/>
      <w:bookmarkStart w:id="1" w:name="OLE_LINK546"/>
      <w:bookmarkStart w:id="2" w:name="OLE_LINK592"/>
      <w:bookmarkStart w:id="3" w:name="OLE_LINK543"/>
      <w:bookmarkStart w:id="4" w:name="OLE_LINK544"/>
      <w:r w:rsidRPr="00250EBD">
        <w:rPr>
          <w:rFonts w:ascii="Book Antiqua" w:eastAsia="Times New Roman" w:hAnsi="Book Antiqua" w:cs="宋体"/>
          <w:b/>
          <w:color w:val="000000"/>
          <w:sz w:val="24"/>
          <w:szCs w:val="24"/>
        </w:rPr>
        <w:t xml:space="preserve">Name of </w:t>
      </w:r>
      <w:r w:rsidR="009C5237">
        <w:rPr>
          <w:rFonts w:ascii="Book Antiqua" w:eastAsia="宋体" w:hAnsi="Book Antiqua" w:cs="宋体" w:hint="eastAsia"/>
          <w:b/>
          <w:color w:val="000000"/>
          <w:sz w:val="24"/>
          <w:szCs w:val="24"/>
          <w:lang w:eastAsia="zh-CN"/>
        </w:rPr>
        <w:t>J</w:t>
      </w:r>
      <w:r w:rsidRPr="00250EBD">
        <w:rPr>
          <w:rFonts w:ascii="Book Antiqua" w:eastAsia="Times New Roman" w:hAnsi="Book Antiqua" w:cs="宋体"/>
          <w:b/>
          <w:color w:val="000000"/>
          <w:sz w:val="24"/>
          <w:szCs w:val="24"/>
        </w:rPr>
        <w:t xml:space="preserve">ournal: </w:t>
      </w:r>
      <w:r w:rsidRPr="00250EBD">
        <w:rPr>
          <w:rFonts w:ascii="Book Antiqua" w:eastAsia="Times New Roman" w:hAnsi="Book Antiqua" w:cs="宋体"/>
          <w:b/>
          <w:i/>
          <w:color w:val="000000"/>
          <w:sz w:val="24"/>
          <w:szCs w:val="24"/>
        </w:rPr>
        <w:t>World Journal of Hepatology</w:t>
      </w:r>
    </w:p>
    <w:p w:rsidR="00497BA9" w:rsidRPr="00250EBD" w:rsidRDefault="00497BA9" w:rsidP="00EE4B0C">
      <w:pPr>
        <w:adjustRightInd w:val="0"/>
        <w:snapToGrid w:val="0"/>
        <w:spacing w:after="0" w:line="360" w:lineRule="auto"/>
        <w:jc w:val="both"/>
        <w:rPr>
          <w:rFonts w:ascii="Book Antiqua" w:eastAsia="宋体" w:hAnsi="Book Antiqua" w:cs="Arial"/>
          <w:color w:val="000000"/>
          <w:sz w:val="24"/>
          <w:szCs w:val="24"/>
          <w:lang w:eastAsia="zh-CN"/>
        </w:rPr>
      </w:pPr>
      <w:r w:rsidRPr="00250EBD">
        <w:rPr>
          <w:rFonts w:ascii="Book Antiqua" w:hAnsi="Book Antiqua" w:cs="Arial"/>
          <w:b/>
          <w:color w:val="000000"/>
          <w:sz w:val="24"/>
          <w:szCs w:val="24"/>
        </w:rPr>
        <w:t xml:space="preserve">ESPS Manuscript NO: </w:t>
      </w:r>
      <w:r w:rsidRPr="00250EBD">
        <w:rPr>
          <w:rFonts w:ascii="Book Antiqua" w:eastAsia="宋体" w:hAnsi="Book Antiqua" w:cs="Arial"/>
          <w:b/>
          <w:color w:val="000000"/>
          <w:sz w:val="24"/>
          <w:szCs w:val="24"/>
          <w:lang w:eastAsia="zh-CN"/>
        </w:rPr>
        <w:t>31871</w:t>
      </w:r>
    </w:p>
    <w:p w:rsidR="00497BA9" w:rsidRPr="00250EBD" w:rsidRDefault="00497BA9" w:rsidP="00EE4B0C">
      <w:pPr>
        <w:spacing w:after="0" w:line="360" w:lineRule="auto"/>
        <w:jc w:val="both"/>
        <w:rPr>
          <w:rFonts w:ascii="Book Antiqua" w:eastAsia="宋体" w:hAnsi="Book Antiqua"/>
          <w:b/>
          <w:sz w:val="24"/>
          <w:szCs w:val="24"/>
          <w:lang w:eastAsia="zh-CN"/>
        </w:rPr>
      </w:pPr>
      <w:r w:rsidRPr="00250EBD">
        <w:rPr>
          <w:rFonts w:ascii="Book Antiqua" w:hAnsi="Book Antiqua"/>
          <w:b/>
          <w:sz w:val="24"/>
          <w:szCs w:val="24"/>
        </w:rPr>
        <w:t>Manuscript Type: Original Article</w:t>
      </w:r>
    </w:p>
    <w:p w:rsidR="00F72D72" w:rsidRPr="00250EBD" w:rsidRDefault="00F72D72" w:rsidP="00EE4B0C">
      <w:pPr>
        <w:spacing w:after="0" w:line="360" w:lineRule="auto"/>
        <w:jc w:val="both"/>
        <w:rPr>
          <w:rFonts w:ascii="Book Antiqua" w:eastAsia="宋体" w:hAnsi="Book Antiqua"/>
          <w:b/>
          <w:sz w:val="24"/>
          <w:szCs w:val="24"/>
          <w:lang w:eastAsia="zh-CN"/>
        </w:rPr>
      </w:pPr>
    </w:p>
    <w:bookmarkEnd w:id="0"/>
    <w:bookmarkEnd w:id="1"/>
    <w:bookmarkEnd w:id="2"/>
    <w:bookmarkEnd w:id="3"/>
    <w:bookmarkEnd w:id="4"/>
    <w:p w:rsidR="00497BA9" w:rsidRDefault="0034142B" w:rsidP="00EE4B0C">
      <w:pPr>
        <w:spacing w:after="0" w:line="360" w:lineRule="auto"/>
        <w:jc w:val="both"/>
        <w:rPr>
          <w:rFonts w:ascii="Book Antiqua" w:eastAsia="宋体" w:hAnsi="Book Antiqua"/>
          <w:b/>
          <w:i/>
          <w:sz w:val="24"/>
          <w:szCs w:val="24"/>
          <w:lang w:eastAsia="zh-CN"/>
        </w:rPr>
      </w:pPr>
      <w:r w:rsidRPr="0034142B">
        <w:rPr>
          <w:rFonts w:ascii="Book Antiqua" w:hAnsi="Book Antiqua"/>
          <w:b/>
          <w:i/>
          <w:sz w:val="24"/>
          <w:szCs w:val="24"/>
        </w:rPr>
        <w:t>Case Control Study</w:t>
      </w:r>
    </w:p>
    <w:p w:rsidR="0034142B" w:rsidRPr="0034142B" w:rsidRDefault="0034142B" w:rsidP="00EE4B0C">
      <w:pPr>
        <w:spacing w:after="0" w:line="360" w:lineRule="auto"/>
        <w:jc w:val="both"/>
        <w:rPr>
          <w:rFonts w:ascii="Book Antiqua" w:eastAsia="宋体" w:hAnsi="Book Antiqua"/>
          <w:b/>
          <w:sz w:val="24"/>
          <w:szCs w:val="24"/>
          <w:lang w:eastAsia="zh-CN"/>
        </w:rPr>
      </w:pPr>
    </w:p>
    <w:p w:rsidR="00603F46" w:rsidRPr="00250EBD" w:rsidRDefault="00172B55" w:rsidP="00EE4B0C">
      <w:pPr>
        <w:spacing w:after="0" w:line="360" w:lineRule="auto"/>
        <w:jc w:val="both"/>
        <w:rPr>
          <w:rFonts w:ascii="Book Antiqua" w:eastAsia="宋体" w:hAnsi="Book Antiqua" w:cs="Arial"/>
          <w:b/>
          <w:sz w:val="24"/>
          <w:szCs w:val="24"/>
          <w:lang w:eastAsia="zh-CN"/>
        </w:rPr>
      </w:pPr>
      <w:r w:rsidRPr="00250EBD">
        <w:rPr>
          <w:rFonts w:ascii="Book Antiqua" w:hAnsi="Book Antiqua" w:cs="Arial"/>
          <w:b/>
          <w:sz w:val="24"/>
          <w:szCs w:val="24"/>
        </w:rPr>
        <w:t>Risk factors for hepatocellular c</w:t>
      </w:r>
      <w:r w:rsidR="00032097" w:rsidRPr="00250EBD">
        <w:rPr>
          <w:rFonts w:ascii="Book Antiqua" w:hAnsi="Book Antiqua" w:cs="Arial"/>
          <w:b/>
          <w:sz w:val="24"/>
          <w:szCs w:val="24"/>
        </w:rPr>
        <w:t xml:space="preserve">arcinoma in cirrhosis due to </w:t>
      </w:r>
      <w:r w:rsidR="00C4272D" w:rsidRPr="00250EBD">
        <w:rPr>
          <w:rFonts w:ascii="Book Antiqua" w:hAnsi="Book Antiqua" w:cs="Arial"/>
          <w:b/>
          <w:sz w:val="24"/>
          <w:szCs w:val="24"/>
        </w:rPr>
        <w:t>nonalcoholic fatty liver disease</w:t>
      </w:r>
      <w:r w:rsidR="00032097" w:rsidRPr="00250EBD">
        <w:rPr>
          <w:rFonts w:ascii="Book Antiqua" w:hAnsi="Book Antiqua" w:cs="Arial"/>
          <w:b/>
          <w:sz w:val="24"/>
          <w:szCs w:val="24"/>
        </w:rPr>
        <w:t>: A multicenter, case-control study</w:t>
      </w:r>
    </w:p>
    <w:p w:rsidR="00F72D72" w:rsidRPr="00250EBD" w:rsidRDefault="00F72D72" w:rsidP="00EE4B0C">
      <w:pPr>
        <w:spacing w:after="0" w:line="360" w:lineRule="auto"/>
        <w:contextualSpacing/>
        <w:jc w:val="both"/>
        <w:rPr>
          <w:rFonts w:ascii="Book Antiqua" w:eastAsia="宋体" w:hAnsi="Book Antiqua" w:cs="Arial Unicode MS"/>
          <w:b/>
          <w:sz w:val="24"/>
          <w:szCs w:val="24"/>
          <w:lang w:eastAsia="zh-CN"/>
        </w:rPr>
      </w:pPr>
    </w:p>
    <w:p w:rsidR="00603F46" w:rsidRPr="00250EBD" w:rsidRDefault="00F72D72" w:rsidP="00EE4B0C">
      <w:pPr>
        <w:spacing w:after="0" w:line="360" w:lineRule="auto"/>
        <w:contextualSpacing/>
        <w:jc w:val="both"/>
        <w:rPr>
          <w:rFonts w:ascii="Book Antiqua" w:eastAsia="宋体" w:hAnsi="Book Antiqua" w:cs="Arial Unicode MS"/>
          <w:b/>
          <w:sz w:val="24"/>
          <w:szCs w:val="24"/>
          <w:lang w:eastAsia="zh-CN"/>
        </w:rPr>
      </w:pPr>
      <w:r w:rsidRPr="00250EBD">
        <w:rPr>
          <w:rFonts w:ascii="Book Antiqua" w:hAnsi="Book Antiqua" w:cs="Arial"/>
          <w:bCs/>
          <w:sz w:val="24"/>
          <w:szCs w:val="24"/>
        </w:rPr>
        <w:t xml:space="preserve">Corey </w:t>
      </w:r>
      <w:r w:rsidRPr="00250EBD">
        <w:rPr>
          <w:rFonts w:ascii="Book Antiqua" w:eastAsia="宋体" w:hAnsi="Book Antiqua" w:cs="Arial"/>
          <w:bCs/>
          <w:sz w:val="24"/>
          <w:szCs w:val="24"/>
          <w:lang w:eastAsia="zh-CN"/>
        </w:rPr>
        <w:t xml:space="preserve">KE </w:t>
      </w:r>
      <w:r w:rsidRPr="00250EBD">
        <w:rPr>
          <w:rFonts w:ascii="Book Antiqua" w:eastAsia="宋体" w:hAnsi="Book Antiqua" w:cs="Arial"/>
          <w:bCs/>
          <w:i/>
          <w:sz w:val="24"/>
          <w:szCs w:val="24"/>
          <w:lang w:eastAsia="zh-CN"/>
        </w:rPr>
        <w:t xml:space="preserve">et al. </w:t>
      </w:r>
      <w:r w:rsidR="00516DED" w:rsidRPr="00250EBD">
        <w:rPr>
          <w:rFonts w:ascii="Book Antiqua" w:eastAsia="Times New Roman" w:hAnsi="Book Antiqua" w:cs="Arial Unicode MS"/>
          <w:sz w:val="24"/>
          <w:szCs w:val="24"/>
        </w:rPr>
        <w:t>Hepatocellular carcinoma in fatty liver disease</w:t>
      </w:r>
      <w:r w:rsidR="00516DED" w:rsidRPr="00250EBD">
        <w:rPr>
          <w:rFonts w:ascii="Book Antiqua" w:eastAsia="Times New Roman" w:hAnsi="Book Antiqua" w:cs="Arial Unicode MS"/>
          <w:b/>
          <w:sz w:val="24"/>
          <w:szCs w:val="24"/>
        </w:rPr>
        <w:t xml:space="preserve"> </w:t>
      </w:r>
    </w:p>
    <w:p w:rsidR="00F72D72" w:rsidRPr="00250EBD" w:rsidRDefault="00F72D72" w:rsidP="00EE4B0C">
      <w:pPr>
        <w:spacing w:after="0" w:line="360" w:lineRule="auto"/>
        <w:contextualSpacing/>
        <w:jc w:val="both"/>
        <w:rPr>
          <w:rFonts w:ascii="Book Antiqua" w:eastAsia="宋体" w:hAnsi="Book Antiqua" w:cs="Arial"/>
          <w:sz w:val="24"/>
          <w:szCs w:val="24"/>
          <w:lang w:eastAsia="zh-CN"/>
        </w:rPr>
      </w:pPr>
    </w:p>
    <w:p w:rsidR="006537C3" w:rsidRPr="00413629" w:rsidRDefault="006537C3" w:rsidP="00EE4B0C">
      <w:pPr>
        <w:spacing w:after="0" w:line="360" w:lineRule="auto"/>
        <w:jc w:val="both"/>
        <w:rPr>
          <w:rFonts w:ascii="Book Antiqua" w:eastAsia="宋体" w:hAnsi="Book Antiqua" w:cs="Arial"/>
          <w:b/>
          <w:bCs/>
          <w:sz w:val="24"/>
          <w:szCs w:val="24"/>
          <w:lang w:eastAsia="zh-CN"/>
        </w:rPr>
      </w:pPr>
      <w:r w:rsidRPr="00413629">
        <w:rPr>
          <w:rFonts w:ascii="Book Antiqua" w:hAnsi="Book Antiqua" w:cs="Arial"/>
          <w:b/>
          <w:bCs/>
          <w:sz w:val="24"/>
          <w:szCs w:val="24"/>
        </w:rPr>
        <w:t>Kathleen E</w:t>
      </w:r>
      <w:r w:rsidR="00FE0B47" w:rsidRPr="00413629">
        <w:rPr>
          <w:rFonts w:ascii="Book Antiqua" w:hAnsi="Book Antiqua" w:cs="Arial"/>
          <w:b/>
          <w:bCs/>
          <w:sz w:val="24"/>
          <w:szCs w:val="24"/>
        </w:rPr>
        <w:t xml:space="preserve"> Corey, </w:t>
      </w:r>
      <w:proofErr w:type="spellStart"/>
      <w:r w:rsidR="00FE0B47" w:rsidRPr="00413629">
        <w:rPr>
          <w:rFonts w:ascii="Book Antiqua" w:hAnsi="Book Antiqua" w:cs="Arial"/>
          <w:b/>
          <w:bCs/>
          <w:sz w:val="24"/>
          <w:szCs w:val="24"/>
        </w:rPr>
        <w:t>Samer</w:t>
      </w:r>
      <w:proofErr w:type="spellEnd"/>
      <w:r w:rsidR="00FE0B47" w:rsidRPr="00413629">
        <w:rPr>
          <w:rFonts w:ascii="Book Antiqua" w:hAnsi="Book Antiqua" w:cs="Arial"/>
          <w:b/>
          <w:bCs/>
          <w:sz w:val="24"/>
          <w:szCs w:val="24"/>
        </w:rPr>
        <w:t xml:space="preserve"> </w:t>
      </w:r>
      <w:proofErr w:type="spellStart"/>
      <w:r w:rsidR="00FE0B47" w:rsidRPr="00413629">
        <w:rPr>
          <w:rFonts w:ascii="Book Antiqua" w:hAnsi="Book Antiqua" w:cs="Arial"/>
          <w:b/>
          <w:bCs/>
          <w:sz w:val="24"/>
          <w:szCs w:val="24"/>
        </w:rPr>
        <w:t>Gawrieh</w:t>
      </w:r>
      <w:proofErr w:type="spellEnd"/>
      <w:r w:rsidR="00F72D72" w:rsidRPr="00413629">
        <w:rPr>
          <w:rFonts w:ascii="Book Antiqua" w:hAnsi="Book Antiqua" w:cs="Arial"/>
          <w:b/>
          <w:bCs/>
          <w:sz w:val="24"/>
          <w:szCs w:val="24"/>
        </w:rPr>
        <w:t>, Andrew S</w:t>
      </w:r>
      <w:r w:rsidR="00FE0B47" w:rsidRPr="00413629">
        <w:rPr>
          <w:rFonts w:ascii="Book Antiqua" w:hAnsi="Book Antiqua" w:cs="Arial"/>
          <w:b/>
          <w:bCs/>
          <w:sz w:val="24"/>
          <w:szCs w:val="24"/>
        </w:rPr>
        <w:t xml:space="preserve"> </w:t>
      </w:r>
      <w:proofErr w:type="spellStart"/>
      <w:r w:rsidR="00FE0B47" w:rsidRPr="00413629">
        <w:rPr>
          <w:rFonts w:ascii="Book Antiqua" w:hAnsi="Book Antiqua" w:cs="Arial"/>
          <w:b/>
          <w:bCs/>
          <w:sz w:val="24"/>
          <w:szCs w:val="24"/>
        </w:rPr>
        <w:t>deLemos</w:t>
      </w:r>
      <w:proofErr w:type="spellEnd"/>
      <w:r w:rsidR="00FE0B47" w:rsidRPr="00413629">
        <w:rPr>
          <w:rFonts w:ascii="Book Antiqua" w:hAnsi="Book Antiqua" w:cs="Arial"/>
          <w:b/>
          <w:bCs/>
          <w:sz w:val="24"/>
          <w:szCs w:val="24"/>
        </w:rPr>
        <w:t xml:space="preserve">, Hui Zheng, Andrew </w:t>
      </w:r>
      <w:r w:rsidR="00F72D72" w:rsidRPr="00413629">
        <w:rPr>
          <w:rFonts w:ascii="Book Antiqua" w:hAnsi="Book Antiqua" w:cs="Arial"/>
          <w:b/>
          <w:bCs/>
          <w:sz w:val="24"/>
          <w:szCs w:val="24"/>
        </w:rPr>
        <w:t>E</w:t>
      </w:r>
      <w:r w:rsidR="00260524" w:rsidRPr="00413629">
        <w:rPr>
          <w:rFonts w:ascii="Book Antiqua" w:hAnsi="Book Antiqua" w:cs="Arial"/>
          <w:b/>
          <w:bCs/>
          <w:sz w:val="24"/>
          <w:szCs w:val="24"/>
        </w:rPr>
        <w:t xml:space="preserve"> </w:t>
      </w:r>
      <w:proofErr w:type="spellStart"/>
      <w:r w:rsidR="00F72D72" w:rsidRPr="00413629">
        <w:rPr>
          <w:rFonts w:ascii="Book Antiqua" w:hAnsi="Book Antiqua" w:cs="Arial"/>
          <w:b/>
          <w:bCs/>
          <w:sz w:val="24"/>
          <w:szCs w:val="24"/>
        </w:rPr>
        <w:t>Scanga</w:t>
      </w:r>
      <w:proofErr w:type="spellEnd"/>
      <w:r w:rsidR="00FE0B47" w:rsidRPr="00413629">
        <w:rPr>
          <w:rFonts w:ascii="Book Antiqua" w:hAnsi="Book Antiqua" w:cs="Arial"/>
          <w:b/>
          <w:bCs/>
          <w:sz w:val="24"/>
          <w:szCs w:val="24"/>
        </w:rPr>
        <w:t xml:space="preserve">, Jennifer </w:t>
      </w:r>
      <w:r w:rsidR="00F72D72" w:rsidRPr="00413629">
        <w:rPr>
          <w:rFonts w:ascii="Book Antiqua" w:hAnsi="Book Antiqua" w:cs="Arial"/>
          <w:b/>
          <w:bCs/>
          <w:sz w:val="24"/>
          <w:szCs w:val="24"/>
        </w:rPr>
        <w:t>W</w:t>
      </w:r>
      <w:r w:rsidR="00260524" w:rsidRPr="00413629">
        <w:rPr>
          <w:rFonts w:ascii="Book Antiqua" w:hAnsi="Book Antiqua" w:cs="Arial"/>
          <w:b/>
          <w:bCs/>
          <w:sz w:val="24"/>
          <w:szCs w:val="24"/>
        </w:rPr>
        <w:t xml:space="preserve"> </w:t>
      </w:r>
      <w:proofErr w:type="spellStart"/>
      <w:r w:rsidR="00FE0B47" w:rsidRPr="00413629">
        <w:rPr>
          <w:rFonts w:ascii="Book Antiqua" w:hAnsi="Book Antiqua" w:cs="Arial"/>
          <w:b/>
          <w:bCs/>
          <w:sz w:val="24"/>
          <w:szCs w:val="24"/>
        </w:rPr>
        <w:t>H</w:t>
      </w:r>
      <w:r w:rsidR="00260524" w:rsidRPr="00413629">
        <w:rPr>
          <w:rFonts w:ascii="Book Antiqua" w:hAnsi="Book Antiqua" w:cs="Arial"/>
          <w:b/>
          <w:bCs/>
          <w:sz w:val="24"/>
          <w:szCs w:val="24"/>
        </w:rPr>
        <w:t>aglund</w:t>
      </w:r>
      <w:proofErr w:type="spellEnd"/>
      <w:r w:rsidR="00FE0B47" w:rsidRPr="00413629">
        <w:rPr>
          <w:rFonts w:ascii="Book Antiqua" w:hAnsi="Book Antiqua" w:cs="Arial"/>
          <w:b/>
          <w:sz w:val="24"/>
          <w:szCs w:val="24"/>
        </w:rPr>
        <w:t xml:space="preserve">, Jorge </w:t>
      </w:r>
      <w:r w:rsidR="00FE0B47" w:rsidRPr="00413629">
        <w:rPr>
          <w:rFonts w:ascii="Book Antiqua" w:hAnsi="Book Antiqua" w:cs="Arial"/>
          <w:b/>
          <w:bCs/>
          <w:sz w:val="24"/>
          <w:szCs w:val="24"/>
        </w:rPr>
        <w:t>Sanchez</w:t>
      </w:r>
      <w:r w:rsidR="00F72D72" w:rsidRPr="00413629">
        <w:rPr>
          <w:rFonts w:ascii="Book Antiqua" w:hAnsi="Book Antiqua" w:cs="Arial"/>
          <w:b/>
          <w:bCs/>
          <w:sz w:val="24"/>
          <w:szCs w:val="24"/>
        </w:rPr>
        <w:t>, Christopher J</w:t>
      </w:r>
      <w:r w:rsidR="00F72D72" w:rsidRPr="00413629">
        <w:rPr>
          <w:rFonts w:ascii="Book Antiqua" w:eastAsia="宋体" w:hAnsi="Book Antiqua" w:cs="Arial"/>
          <w:b/>
          <w:bCs/>
          <w:sz w:val="24"/>
          <w:szCs w:val="24"/>
          <w:lang w:eastAsia="zh-CN"/>
        </w:rPr>
        <w:t xml:space="preserve"> </w:t>
      </w:r>
      <w:proofErr w:type="spellStart"/>
      <w:r w:rsidR="00F72D72" w:rsidRPr="00413629">
        <w:rPr>
          <w:rFonts w:ascii="Book Antiqua" w:hAnsi="Book Antiqua" w:cs="Arial"/>
          <w:b/>
          <w:bCs/>
          <w:sz w:val="24"/>
          <w:szCs w:val="24"/>
        </w:rPr>
        <w:t>Danford</w:t>
      </w:r>
      <w:proofErr w:type="spellEnd"/>
      <w:r w:rsidR="00FE0B47" w:rsidRPr="00413629">
        <w:rPr>
          <w:rFonts w:ascii="Book Antiqua" w:hAnsi="Book Antiqua" w:cs="Arial"/>
          <w:b/>
          <w:bCs/>
          <w:sz w:val="24"/>
          <w:szCs w:val="24"/>
        </w:rPr>
        <w:t xml:space="preserve">, Megan </w:t>
      </w:r>
      <w:proofErr w:type="spellStart"/>
      <w:r w:rsidR="00FE0B47" w:rsidRPr="00413629">
        <w:rPr>
          <w:rFonts w:ascii="Book Antiqua" w:hAnsi="Book Antiqua" w:cs="Arial"/>
          <w:b/>
          <w:bCs/>
          <w:sz w:val="24"/>
          <w:szCs w:val="24"/>
        </w:rPr>
        <w:t>Comerford</w:t>
      </w:r>
      <w:proofErr w:type="spellEnd"/>
      <w:r w:rsidR="00FE0B47" w:rsidRPr="00413629">
        <w:rPr>
          <w:rFonts w:ascii="Book Antiqua" w:hAnsi="Book Antiqua" w:cs="Arial"/>
          <w:b/>
          <w:bCs/>
          <w:sz w:val="24"/>
          <w:szCs w:val="24"/>
        </w:rPr>
        <w:t>, K</w:t>
      </w:r>
      <w:r w:rsidR="00204E90" w:rsidRPr="00413629">
        <w:rPr>
          <w:rFonts w:ascii="Book Antiqua" w:hAnsi="Book Antiqua" w:cs="Arial"/>
          <w:b/>
          <w:bCs/>
          <w:sz w:val="24"/>
          <w:szCs w:val="24"/>
        </w:rPr>
        <w:t>rista</w:t>
      </w:r>
      <w:r w:rsidR="00FE0B47" w:rsidRPr="00413629">
        <w:rPr>
          <w:rFonts w:ascii="Book Antiqua" w:hAnsi="Book Antiqua" w:cs="Arial"/>
          <w:b/>
          <w:bCs/>
          <w:sz w:val="24"/>
          <w:szCs w:val="24"/>
        </w:rPr>
        <w:t xml:space="preserve"> </w:t>
      </w:r>
      <w:proofErr w:type="spellStart"/>
      <w:r w:rsidR="00FE0B47" w:rsidRPr="00413629">
        <w:rPr>
          <w:rFonts w:ascii="Book Antiqua" w:hAnsi="Book Antiqua" w:cs="Arial"/>
          <w:b/>
          <w:bCs/>
          <w:sz w:val="24"/>
          <w:szCs w:val="24"/>
        </w:rPr>
        <w:t>Bossi</w:t>
      </w:r>
      <w:proofErr w:type="spellEnd"/>
      <w:r w:rsidR="00FE0B47" w:rsidRPr="00413629">
        <w:rPr>
          <w:rFonts w:ascii="Book Antiqua" w:hAnsi="Book Antiqua" w:cs="Arial"/>
          <w:b/>
          <w:bCs/>
          <w:sz w:val="24"/>
          <w:szCs w:val="24"/>
        </w:rPr>
        <w:t xml:space="preserve">, </w:t>
      </w:r>
      <w:proofErr w:type="spellStart"/>
      <w:r w:rsidR="00FE0B47" w:rsidRPr="00413629">
        <w:rPr>
          <w:rFonts w:ascii="Book Antiqua" w:hAnsi="Book Antiqua" w:cs="Arial"/>
          <w:b/>
          <w:bCs/>
          <w:sz w:val="24"/>
          <w:szCs w:val="24"/>
        </w:rPr>
        <w:t>Samina</w:t>
      </w:r>
      <w:proofErr w:type="spellEnd"/>
      <w:r w:rsidR="00FE0B47" w:rsidRPr="00413629">
        <w:rPr>
          <w:rFonts w:ascii="Book Antiqua" w:hAnsi="Book Antiqua" w:cs="Arial"/>
          <w:b/>
          <w:sz w:val="24"/>
          <w:szCs w:val="24"/>
        </w:rPr>
        <w:t xml:space="preserve"> </w:t>
      </w:r>
      <w:proofErr w:type="spellStart"/>
      <w:r w:rsidR="00F72D72" w:rsidRPr="00413629">
        <w:rPr>
          <w:rFonts w:ascii="Book Antiqua" w:hAnsi="Book Antiqua" w:cs="Arial"/>
          <w:b/>
          <w:bCs/>
          <w:sz w:val="24"/>
          <w:szCs w:val="24"/>
        </w:rPr>
        <w:t>Munir</w:t>
      </w:r>
      <w:proofErr w:type="spellEnd"/>
      <w:r w:rsidR="00FE0B47" w:rsidRPr="00413629">
        <w:rPr>
          <w:rFonts w:ascii="Book Antiqua" w:hAnsi="Book Antiqua" w:cs="Arial"/>
          <w:b/>
          <w:bCs/>
          <w:sz w:val="24"/>
          <w:szCs w:val="24"/>
        </w:rPr>
        <w:t xml:space="preserve">, </w:t>
      </w:r>
      <w:r w:rsidR="00F72D72" w:rsidRPr="00413629">
        <w:rPr>
          <w:rFonts w:ascii="Book Antiqua" w:hAnsi="Book Antiqua" w:cs="Arial"/>
          <w:b/>
          <w:sz w:val="24"/>
          <w:szCs w:val="24"/>
        </w:rPr>
        <w:t xml:space="preserve">Naga </w:t>
      </w:r>
      <w:proofErr w:type="spellStart"/>
      <w:r w:rsidR="00F72D72" w:rsidRPr="00413629">
        <w:rPr>
          <w:rFonts w:ascii="Book Antiqua" w:hAnsi="Book Antiqua" w:cs="Arial"/>
          <w:b/>
          <w:sz w:val="24"/>
          <w:szCs w:val="24"/>
        </w:rPr>
        <w:t>Chalasani</w:t>
      </w:r>
      <w:proofErr w:type="spellEnd"/>
      <w:r w:rsidR="00FE0B47" w:rsidRPr="00413629">
        <w:rPr>
          <w:rFonts w:ascii="Book Antiqua" w:hAnsi="Book Antiqua" w:cs="Arial"/>
          <w:b/>
          <w:bCs/>
          <w:sz w:val="24"/>
          <w:szCs w:val="24"/>
        </w:rPr>
        <w:t xml:space="preserve">, Julia </w:t>
      </w:r>
      <w:proofErr w:type="spellStart"/>
      <w:r w:rsidR="00FE0B47" w:rsidRPr="00413629">
        <w:rPr>
          <w:rFonts w:ascii="Book Antiqua" w:hAnsi="Book Antiqua" w:cs="Arial"/>
          <w:b/>
          <w:bCs/>
          <w:sz w:val="24"/>
          <w:szCs w:val="24"/>
        </w:rPr>
        <w:t>Wattacheril</w:t>
      </w:r>
      <w:proofErr w:type="spellEnd"/>
    </w:p>
    <w:p w:rsidR="00497BA9" w:rsidRPr="00413629" w:rsidRDefault="00F72D72" w:rsidP="00EE4B0C">
      <w:pPr>
        <w:spacing w:after="0" w:line="360" w:lineRule="auto"/>
        <w:jc w:val="both"/>
        <w:rPr>
          <w:rFonts w:ascii="Book Antiqua" w:eastAsia="宋体" w:hAnsi="Book Antiqua"/>
          <w:b/>
          <w:bCs/>
          <w:sz w:val="24"/>
          <w:szCs w:val="24"/>
          <w:lang w:eastAsia="zh-CN"/>
        </w:rPr>
      </w:pPr>
      <w:r w:rsidRPr="00413629">
        <w:rPr>
          <w:rFonts w:ascii="Book Antiqua" w:eastAsia="宋体" w:hAnsi="Book Antiqua"/>
          <w:b/>
          <w:bCs/>
          <w:sz w:val="24"/>
          <w:szCs w:val="24"/>
          <w:lang w:eastAsia="zh-CN"/>
        </w:rPr>
        <w:t xml:space="preserve"> </w:t>
      </w:r>
    </w:p>
    <w:p w:rsidR="00FE0B47" w:rsidRPr="00250EBD" w:rsidRDefault="00F72D72" w:rsidP="00EE4B0C">
      <w:pPr>
        <w:spacing w:after="0" w:line="360" w:lineRule="auto"/>
        <w:contextualSpacing/>
        <w:jc w:val="both"/>
        <w:rPr>
          <w:rFonts w:ascii="Book Antiqua" w:eastAsia="宋体" w:hAnsi="Book Antiqua" w:cs="Arial"/>
          <w:bCs/>
          <w:sz w:val="24"/>
          <w:szCs w:val="24"/>
          <w:lang w:eastAsia="zh-CN"/>
        </w:rPr>
      </w:pPr>
      <w:r w:rsidRPr="00250EBD">
        <w:rPr>
          <w:rFonts w:ascii="Book Antiqua" w:hAnsi="Book Antiqua" w:cs="Arial"/>
          <w:b/>
          <w:bCs/>
          <w:sz w:val="24"/>
          <w:szCs w:val="24"/>
        </w:rPr>
        <w:t xml:space="preserve">Kathleen E Corey, Hui Zheng, </w:t>
      </w:r>
      <w:r w:rsidRPr="00250EBD">
        <w:rPr>
          <w:rFonts w:ascii="Book Antiqua" w:hAnsi="Book Antiqua" w:cs="Arial"/>
          <w:b/>
          <w:sz w:val="24"/>
          <w:szCs w:val="24"/>
        </w:rPr>
        <w:t xml:space="preserve">Jorge </w:t>
      </w:r>
      <w:r w:rsidRPr="00250EBD">
        <w:rPr>
          <w:rFonts w:ascii="Book Antiqua" w:hAnsi="Book Antiqua" w:cs="Arial"/>
          <w:b/>
          <w:bCs/>
          <w:sz w:val="24"/>
          <w:szCs w:val="24"/>
        </w:rPr>
        <w:t>Sanchez, Christopher J</w:t>
      </w:r>
      <w:r w:rsidRPr="00250EBD">
        <w:rPr>
          <w:rFonts w:ascii="Book Antiqua" w:eastAsia="宋体" w:hAnsi="Book Antiqua" w:cs="Arial"/>
          <w:b/>
          <w:bCs/>
          <w:sz w:val="24"/>
          <w:szCs w:val="24"/>
          <w:lang w:eastAsia="zh-CN"/>
        </w:rPr>
        <w:t xml:space="preserve"> </w:t>
      </w:r>
      <w:proofErr w:type="spellStart"/>
      <w:r w:rsidRPr="00250EBD">
        <w:rPr>
          <w:rFonts w:ascii="Book Antiqua" w:hAnsi="Book Antiqua" w:cs="Arial"/>
          <w:b/>
          <w:bCs/>
          <w:sz w:val="24"/>
          <w:szCs w:val="24"/>
        </w:rPr>
        <w:t>Danford</w:t>
      </w:r>
      <w:proofErr w:type="spellEnd"/>
      <w:r w:rsidRPr="00250EBD">
        <w:rPr>
          <w:rFonts w:ascii="Book Antiqua" w:hAnsi="Book Antiqua" w:cs="Arial"/>
          <w:b/>
          <w:bCs/>
          <w:sz w:val="24"/>
          <w:szCs w:val="24"/>
        </w:rPr>
        <w:t xml:space="preserve">, Megan </w:t>
      </w:r>
      <w:proofErr w:type="spellStart"/>
      <w:r w:rsidRPr="00250EBD">
        <w:rPr>
          <w:rFonts w:ascii="Book Antiqua" w:hAnsi="Book Antiqua" w:cs="Arial"/>
          <w:b/>
          <w:bCs/>
          <w:sz w:val="24"/>
          <w:szCs w:val="24"/>
        </w:rPr>
        <w:t>Comerford</w:t>
      </w:r>
      <w:proofErr w:type="spellEnd"/>
      <w:r w:rsidRPr="00250EBD">
        <w:rPr>
          <w:rFonts w:ascii="Book Antiqua" w:hAnsi="Book Antiqua" w:cs="Arial"/>
          <w:b/>
          <w:bCs/>
          <w:sz w:val="24"/>
          <w:szCs w:val="24"/>
        </w:rPr>
        <w:t xml:space="preserve">, Krista </w:t>
      </w:r>
      <w:proofErr w:type="spellStart"/>
      <w:r w:rsidRPr="00250EBD">
        <w:rPr>
          <w:rFonts w:ascii="Book Antiqua" w:hAnsi="Book Antiqua" w:cs="Arial"/>
          <w:b/>
          <w:bCs/>
          <w:sz w:val="24"/>
          <w:szCs w:val="24"/>
        </w:rPr>
        <w:t>Bossi</w:t>
      </w:r>
      <w:proofErr w:type="spellEnd"/>
      <w:r w:rsidRPr="00250EBD">
        <w:rPr>
          <w:rFonts w:ascii="Book Antiqua" w:hAnsi="Book Antiqua" w:cs="Arial"/>
          <w:b/>
          <w:bCs/>
          <w:sz w:val="24"/>
          <w:szCs w:val="24"/>
        </w:rPr>
        <w:t>,</w:t>
      </w:r>
      <w:r w:rsidR="00FE0B47" w:rsidRPr="00250EBD">
        <w:rPr>
          <w:rFonts w:ascii="Book Antiqua" w:hAnsi="Book Antiqua" w:cs="Arial"/>
          <w:b/>
          <w:sz w:val="24"/>
          <w:szCs w:val="24"/>
        </w:rPr>
        <w:t xml:space="preserve"> </w:t>
      </w:r>
      <w:r w:rsidR="00DA5D58" w:rsidRPr="00250EBD">
        <w:rPr>
          <w:rFonts w:ascii="Book Antiqua" w:hAnsi="Book Antiqua" w:cs="Arial"/>
          <w:sz w:val="24"/>
          <w:szCs w:val="24"/>
        </w:rPr>
        <w:t xml:space="preserve">Department of Medicine, Gastrointestinal Unit, </w:t>
      </w:r>
      <w:r w:rsidR="00FE0B47" w:rsidRPr="00250EBD">
        <w:rPr>
          <w:rFonts w:ascii="Book Antiqua" w:hAnsi="Book Antiqua" w:cs="Arial"/>
          <w:sz w:val="24"/>
          <w:szCs w:val="24"/>
        </w:rPr>
        <w:t>Massachusetts General Hospital, Harvard Medical School, Boston, MA</w:t>
      </w:r>
      <w:r w:rsidR="00F9456C" w:rsidRPr="00250EBD">
        <w:t xml:space="preserve"> </w:t>
      </w:r>
      <w:r w:rsidR="00F9456C" w:rsidRPr="00250EBD">
        <w:rPr>
          <w:rFonts w:ascii="Book Antiqua" w:hAnsi="Book Antiqua" w:cs="Arial"/>
          <w:sz w:val="24"/>
          <w:szCs w:val="24"/>
        </w:rPr>
        <w:t>02115</w:t>
      </w:r>
      <w:r w:rsidR="00FE0B47" w:rsidRPr="00250EBD">
        <w:rPr>
          <w:rFonts w:ascii="Book Antiqua" w:hAnsi="Book Antiqua" w:cs="Arial"/>
          <w:sz w:val="24"/>
          <w:szCs w:val="24"/>
        </w:rPr>
        <w:t>,</w:t>
      </w:r>
      <w:r w:rsidR="00413629">
        <w:rPr>
          <w:rFonts w:ascii="Book Antiqua" w:hAnsi="Book Antiqua" w:cs="Arial"/>
          <w:sz w:val="24"/>
          <w:szCs w:val="24"/>
        </w:rPr>
        <w:t xml:space="preserve"> </w:t>
      </w:r>
      <w:r w:rsidR="00574406" w:rsidRPr="00250EBD">
        <w:rPr>
          <w:rFonts w:ascii="Book Antiqua" w:eastAsia="宋体" w:hAnsi="Book Antiqua" w:cs="Arial"/>
          <w:bCs/>
          <w:sz w:val="24"/>
          <w:szCs w:val="24"/>
          <w:lang w:eastAsia="zh-CN"/>
        </w:rPr>
        <w:t>United States</w:t>
      </w:r>
    </w:p>
    <w:p w:rsidR="00F72D72" w:rsidRPr="00250EBD" w:rsidRDefault="00F72D72" w:rsidP="00EE4B0C">
      <w:pPr>
        <w:spacing w:after="0" w:line="360" w:lineRule="auto"/>
        <w:contextualSpacing/>
        <w:jc w:val="both"/>
        <w:rPr>
          <w:rFonts w:ascii="Book Antiqua" w:eastAsia="宋体" w:hAnsi="Book Antiqua" w:cs="Arial"/>
          <w:b/>
          <w:bCs/>
          <w:sz w:val="24"/>
          <w:szCs w:val="24"/>
          <w:lang w:eastAsia="zh-CN"/>
        </w:rPr>
      </w:pPr>
    </w:p>
    <w:p w:rsidR="00FE0B47" w:rsidRPr="00250EBD" w:rsidRDefault="00F72D72" w:rsidP="00EE4B0C">
      <w:pPr>
        <w:spacing w:after="0" w:line="360" w:lineRule="auto"/>
        <w:contextualSpacing/>
        <w:jc w:val="both"/>
        <w:rPr>
          <w:rFonts w:ascii="Book Antiqua" w:eastAsia="宋体" w:hAnsi="Book Antiqua" w:cs="Arial"/>
          <w:sz w:val="24"/>
          <w:szCs w:val="24"/>
          <w:lang w:eastAsia="zh-CN"/>
        </w:rPr>
      </w:pPr>
      <w:proofErr w:type="spellStart"/>
      <w:r w:rsidRPr="00250EBD">
        <w:rPr>
          <w:rFonts w:ascii="Book Antiqua" w:hAnsi="Book Antiqua" w:cs="Arial"/>
          <w:b/>
          <w:bCs/>
          <w:sz w:val="24"/>
          <w:szCs w:val="24"/>
        </w:rPr>
        <w:t>Samer</w:t>
      </w:r>
      <w:proofErr w:type="spellEnd"/>
      <w:r w:rsidRPr="00250EBD">
        <w:rPr>
          <w:rFonts w:ascii="Book Antiqua" w:hAnsi="Book Antiqua" w:cs="Arial"/>
          <w:b/>
          <w:bCs/>
          <w:sz w:val="24"/>
          <w:szCs w:val="24"/>
        </w:rPr>
        <w:t xml:space="preserve"> </w:t>
      </w:r>
      <w:proofErr w:type="spellStart"/>
      <w:r w:rsidRPr="00250EBD">
        <w:rPr>
          <w:rFonts w:ascii="Book Antiqua" w:hAnsi="Book Antiqua" w:cs="Arial"/>
          <w:b/>
          <w:bCs/>
          <w:sz w:val="24"/>
          <w:szCs w:val="24"/>
        </w:rPr>
        <w:t>Gawrieh</w:t>
      </w:r>
      <w:proofErr w:type="spellEnd"/>
      <w:r w:rsidRPr="00250EBD">
        <w:rPr>
          <w:rFonts w:ascii="Book Antiqua" w:hAnsi="Book Antiqua" w:cs="Arial"/>
          <w:b/>
          <w:bCs/>
          <w:sz w:val="24"/>
          <w:szCs w:val="24"/>
        </w:rPr>
        <w:t xml:space="preserve">, </w:t>
      </w:r>
      <w:r w:rsidR="00DA5D58" w:rsidRPr="00250EBD">
        <w:rPr>
          <w:rFonts w:ascii="Book Antiqua" w:hAnsi="Book Antiqua" w:cs="Arial"/>
          <w:sz w:val="24"/>
          <w:szCs w:val="24"/>
        </w:rPr>
        <w:t xml:space="preserve">Department of Medicine, Division of Gastroenterology, </w:t>
      </w:r>
      <w:r w:rsidR="00FE0B47" w:rsidRPr="00250EBD">
        <w:rPr>
          <w:rFonts w:ascii="Book Antiqua" w:hAnsi="Book Antiqua" w:cs="Arial"/>
          <w:sz w:val="24"/>
          <w:szCs w:val="24"/>
        </w:rPr>
        <w:t>Indiana University School of Medicine,</w:t>
      </w:r>
      <w:r w:rsidR="00F9456C" w:rsidRPr="0034142B">
        <w:rPr>
          <w:rFonts w:ascii="Book Antiqua" w:hAnsi="Book Antiqua" w:cs="Arial" w:hint="eastAsia"/>
          <w:sz w:val="24"/>
          <w:szCs w:val="24"/>
        </w:rPr>
        <w:t xml:space="preserve"> </w:t>
      </w:r>
      <w:r w:rsidR="0034142B" w:rsidRPr="0034142B">
        <w:rPr>
          <w:rFonts w:ascii="Book Antiqua" w:hAnsi="Book Antiqua" w:cs="Arial"/>
          <w:sz w:val="24"/>
          <w:szCs w:val="24"/>
        </w:rPr>
        <w:t>Indianapolis</w:t>
      </w:r>
      <w:r w:rsidR="0034142B">
        <w:rPr>
          <w:rFonts w:ascii="Book Antiqua" w:eastAsia="宋体" w:hAnsi="Book Antiqua" w:cs="Arial" w:hint="eastAsia"/>
          <w:sz w:val="24"/>
          <w:szCs w:val="24"/>
          <w:lang w:eastAsia="zh-CN"/>
        </w:rPr>
        <w:t>,</w:t>
      </w:r>
      <w:r w:rsidR="0034142B" w:rsidRPr="0034142B">
        <w:rPr>
          <w:rFonts w:ascii="Book Antiqua" w:hAnsi="Book Antiqua" w:cs="Arial" w:hint="eastAsia"/>
          <w:sz w:val="24"/>
          <w:szCs w:val="24"/>
        </w:rPr>
        <w:t xml:space="preserve"> </w:t>
      </w:r>
      <w:r w:rsidR="00F9456C" w:rsidRPr="0034142B">
        <w:rPr>
          <w:rFonts w:ascii="Book Antiqua" w:hAnsi="Book Antiqua" w:cs="Arial" w:hint="eastAsia"/>
          <w:sz w:val="24"/>
          <w:szCs w:val="24"/>
        </w:rPr>
        <w:t>IN</w:t>
      </w:r>
      <w:r w:rsidR="00FE0B47" w:rsidRPr="00250EBD">
        <w:rPr>
          <w:rFonts w:ascii="Book Antiqua" w:hAnsi="Book Antiqua" w:cs="Arial"/>
          <w:sz w:val="24"/>
          <w:szCs w:val="24"/>
        </w:rPr>
        <w:t xml:space="preserve"> </w:t>
      </w:r>
      <w:r w:rsidR="00F9456C" w:rsidRPr="00250EBD">
        <w:rPr>
          <w:rFonts w:ascii="Book Antiqua" w:hAnsi="Book Antiqua" w:cs="Arial"/>
          <w:sz w:val="24"/>
          <w:szCs w:val="24"/>
        </w:rPr>
        <w:t>46202</w:t>
      </w:r>
      <w:r w:rsidR="00574406" w:rsidRPr="0034142B">
        <w:rPr>
          <w:rFonts w:ascii="Book Antiqua" w:hAnsi="Book Antiqua" w:cs="Arial" w:hint="eastAsia"/>
          <w:sz w:val="24"/>
          <w:szCs w:val="24"/>
        </w:rPr>
        <w:t xml:space="preserve">, </w:t>
      </w:r>
      <w:r w:rsidR="00574406" w:rsidRPr="0034142B">
        <w:rPr>
          <w:rFonts w:ascii="Book Antiqua" w:hAnsi="Book Antiqua" w:cs="Arial"/>
          <w:sz w:val="24"/>
          <w:szCs w:val="24"/>
        </w:rPr>
        <w:t>United States</w:t>
      </w:r>
    </w:p>
    <w:p w:rsidR="00F72D72" w:rsidRPr="00250EBD" w:rsidRDefault="00F72D72" w:rsidP="00EE4B0C">
      <w:pPr>
        <w:spacing w:after="0" w:line="360" w:lineRule="auto"/>
        <w:contextualSpacing/>
        <w:jc w:val="both"/>
        <w:rPr>
          <w:rFonts w:ascii="Book Antiqua" w:eastAsia="宋体" w:hAnsi="Book Antiqua" w:cs="Arial"/>
          <w:b/>
          <w:sz w:val="24"/>
          <w:szCs w:val="24"/>
          <w:lang w:eastAsia="zh-CN"/>
        </w:rPr>
      </w:pPr>
    </w:p>
    <w:p w:rsidR="00FE0B47" w:rsidRPr="00250EBD" w:rsidRDefault="00F72D72" w:rsidP="00EE4B0C">
      <w:pPr>
        <w:widowControl w:val="0"/>
        <w:autoSpaceDE w:val="0"/>
        <w:autoSpaceDN w:val="0"/>
        <w:adjustRightInd w:val="0"/>
        <w:spacing w:after="0" w:line="360" w:lineRule="auto"/>
        <w:contextualSpacing/>
        <w:jc w:val="both"/>
        <w:rPr>
          <w:rFonts w:ascii="Book Antiqua" w:eastAsia="宋体" w:hAnsi="Book Antiqua"/>
          <w:sz w:val="24"/>
          <w:szCs w:val="24"/>
          <w:lang w:eastAsia="zh-CN"/>
        </w:rPr>
      </w:pPr>
      <w:r w:rsidRPr="00250EBD">
        <w:rPr>
          <w:rFonts w:ascii="Book Antiqua" w:hAnsi="Book Antiqua" w:cs="Arial"/>
          <w:b/>
          <w:bCs/>
          <w:sz w:val="24"/>
          <w:szCs w:val="24"/>
        </w:rPr>
        <w:t xml:space="preserve">Andrew S </w:t>
      </w:r>
      <w:proofErr w:type="spellStart"/>
      <w:r w:rsidRPr="00250EBD">
        <w:rPr>
          <w:rFonts w:ascii="Book Antiqua" w:hAnsi="Book Antiqua" w:cs="Arial"/>
          <w:b/>
          <w:bCs/>
          <w:sz w:val="24"/>
          <w:szCs w:val="24"/>
        </w:rPr>
        <w:t>deLemos</w:t>
      </w:r>
      <w:proofErr w:type="spellEnd"/>
      <w:r w:rsidRPr="00250EBD">
        <w:rPr>
          <w:rFonts w:ascii="Book Antiqua" w:hAnsi="Book Antiqua" w:cs="Arial"/>
          <w:b/>
          <w:bCs/>
          <w:sz w:val="24"/>
          <w:szCs w:val="24"/>
        </w:rPr>
        <w:t>,</w:t>
      </w:r>
      <w:r w:rsidRPr="00250EBD">
        <w:rPr>
          <w:rFonts w:ascii="Book Antiqua" w:hAnsi="Book Antiqua" w:cs="Arial"/>
          <w:bCs/>
          <w:sz w:val="24"/>
          <w:szCs w:val="24"/>
        </w:rPr>
        <w:t xml:space="preserve"> </w:t>
      </w:r>
      <w:r w:rsidR="00DA5D58" w:rsidRPr="00250EBD">
        <w:rPr>
          <w:rFonts w:ascii="Book Antiqua" w:hAnsi="Book Antiqua" w:cs="Arial"/>
          <w:sz w:val="24"/>
          <w:szCs w:val="24"/>
        </w:rPr>
        <w:t xml:space="preserve">Department of Medicine, Division of Gastroenterology, </w:t>
      </w:r>
      <w:r w:rsidR="00FE0B47" w:rsidRPr="00250EBD">
        <w:rPr>
          <w:rFonts w:ascii="Book Antiqua" w:hAnsi="Book Antiqua" w:cs="Arial"/>
          <w:sz w:val="24"/>
          <w:szCs w:val="24"/>
        </w:rPr>
        <w:t>Carolina</w:t>
      </w:r>
      <w:r w:rsidR="00574406" w:rsidRPr="00250EBD">
        <w:rPr>
          <w:rFonts w:ascii="Book Antiqua" w:hAnsi="Book Antiqua" w:cs="Arial"/>
          <w:sz w:val="24"/>
          <w:szCs w:val="24"/>
        </w:rPr>
        <w:t>s Medical Center, Charlotte, NC</w:t>
      </w:r>
      <w:r w:rsidR="00F9456C" w:rsidRPr="00250EBD">
        <w:t xml:space="preserve"> </w:t>
      </w:r>
      <w:r w:rsidR="00F9456C" w:rsidRPr="00250EBD">
        <w:rPr>
          <w:rFonts w:ascii="Book Antiqua" w:hAnsi="Book Antiqua" w:cs="Arial"/>
          <w:sz w:val="24"/>
          <w:szCs w:val="24"/>
        </w:rPr>
        <w:t>28203</w:t>
      </w:r>
      <w:r w:rsidR="00574406" w:rsidRPr="00250EBD">
        <w:rPr>
          <w:rFonts w:ascii="Book Antiqua" w:eastAsia="宋体" w:hAnsi="Book Antiqua" w:cs="Arial" w:hint="eastAsia"/>
          <w:sz w:val="24"/>
          <w:szCs w:val="24"/>
          <w:lang w:eastAsia="zh-CN"/>
        </w:rPr>
        <w:t xml:space="preserve">, </w:t>
      </w:r>
      <w:r w:rsidR="00574406" w:rsidRPr="00250EBD">
        <w:rPr>
          <w:rFonts w:ascii="Book Antiqua" w:eastAsia="宋体" w:hAnsi="Book Antiqua" w:cs="Arial"/>
          <w:sz w:val="24"/>
          <w:szCs w:val="24"/>
          <w:lang w:eastAsia="zh-CN"/>
        </w:rPr>
        <w:t>United States</w:t>
      </w:r>
    </w:p>
    <w:p w:rsidR="00F72D72" w:rsidRPr="00250EBD" w:rsidRDefault="00F72D72" w:rsidP="00EE4B0C">
      <w:pPr>
        <w:widowControl w:val="0"/>
        <w:autoSpaceDE w:val="0"/>
        <w:autoSpaceDN w:val="0"/>
        <w:adjustRightInd w:val="0"/>
        <w:spacing w:after="0" w:line="360" w:lineRule="auto"/>
        <w:contextualSpacing/>
        <w:jc w:val="both"/>
        <w:rPr>
          <w:rFonts w:ascii="Book Antiqua" w:eastAsia="宋体" w:hAnsi="Book Antiqua" w:cs="Arial"/>
          <w:b/>
          <w:sz w:val="24"/>
          <w:szCs w:val="24"/>
          <w:lang w:eastAsia="zh-CN"/>
        </w:rPr>
      </w:pPr>
    </w:p>
    <w:p w:rsidR="00FE0B47" w:rsidRPr="00250EBD" w:rsidRDefault="00F72D72" w:rsidP="00EE4B0C">
      <w:pPr>
        <w:widowControl w:val="0"/>
        <w:autoSpaceDE w:val="0"/>
        <w:autoSpaceDN w:val="0"/>
        <w:adjustRightInd w:val="0"/>
        <w:spacing w:after="0" w:line="360" w:lineRule="auto"/>
        <w:contextualSpacing/>
        <w:jc w:val="both"/>
        <w:rPr>
          <w:rFonts w:ascii="Book Antiqua" w:eastAsia="宋体" w:hAnsi="Book Antiqua" w:cs="Arial"/>
          <w:sz w:val="24"/>
          <w:szCs w:val="24"/>
          <w:lang w:eastAsia="zh-CN"/>
        </w:rPr>
      </w:pPr>
      <w:r w:rsidRPr="00250EBD">
        <w:rPr>
          <w:rFonts w:ascii="Book Antiqua" w:hAnsi="Book Antiqua" w:cs="Arial"/>
          <w:b/>
          <w:bCs/>
          <w:sz w:val="24"/>
          <w:szCs w:val="24"/>
        </w:rPr>
        <w:t xml:space="preserve">Andrew E </w:t>
      </w:r>
      <w:proofErr w:type="spellStart"/>
      <w:r w:rsidRPr="00250EBD">
        <w:rPr>
          <w:rFonts w:ascii="Book Antiqua" w:hAnsi="Book Antiqua" w:cs="Arial"/>
          <w:b/>
          <w:bCs/>
          <w:sz w:val="24"/>
          <w:szCs w:val="24"/>
        </w:rPr>
        <w:t>Scanga</w:t>
      </w:r>
      <w:proofErr w:type="spellEnd"/>
      <w:r w:rsidRPr="00250EBD">
        <w:rPr>
          <w:rFonts w:ascii="Book Antiqua" w:hAnsi="Book Antiqua" w:cs="Arial"/>
          <w:b/>
          <w:bCs/>
          <w:sz w:val="24"/>
          <w:szCs w:val="24"/>
        </w:rPr>
        <w:t xml:space="preserve">, Jennifer W </w:t>
      </w:r>
      <w:proofErr w:type="spellStart"/>
      <w:r w:rsidRPr="00250EBD">
        <w:rPr>
          <w:rFonts w:ascii="Book Antiqua" w:hAnsi="Book Antiqua" w:cs="Arial"/>
          <w:b/>
          <w:bCs/>
          <w:sz w:val="24"/>
          <w:szCs w:val="24"/>
        </w:rPr>
        <w:t>Haglund</w:t>
      </w:r>
      <w:proofErr w:type="spellEnd"/>
      <w:r w:rsidRPr="00250EBD">
        <w:rPr>
          <w:rFonts w:ascii="Book Antiqua" w:hAnsi="Book Antiqua" w:cs="Arial"/>
          <w:b/>
          <w:sz w:val="24"/>
          <w:szCs w:val="24"/>
        </w:rPr>
        <w:t>,</w:t>
      </w:r>
      <w:r w:rsidRPr="00250EBD">
        <w:rPr>
          <w:rFonts w:ascii="Book Antiqua" w:hAnsi="Book Antiqua" w:cs="Arial"/>
          <w:sz w:val="24"/>
          <w:szCs w:val="24"/>
        </w:rPr>
        <w:t xml:space="preserve"> </w:t>
      </w:r>
      <w:r w:rsidR="00DA5D58" w:rsidRPr="00250EBD">
        <w:rPr>
          <w:rFonts w:ascii="Book Antiqua" w:hAnsi="Book Antiqua" w:cs="Arial"/>
          <w:sz w:val="24"/>
          <w:szCs w:val="24"/>
        </w:rPr>
        <w:t xml:space="preserve">Department of Medicine, Division of Gastroenterology, </w:t>
      </w:r>
      <w:r w:rsidR="00FE0B47" w:rsidRPr="00250EBD">
        <w:rPr>
          <w:rFonts w:ascii="Book Antiqua" w:hAnsi="Book Antiqua" w:cs="Arial"/>
          <w:sz w:val="24"/>
          <w:szCs w:val="24"/>
        </w:rPr>
        <w:t>Vanderbilt University School of Medicine, Nashville, TN</w:t>
      </w:r>
      <w:r w:rsidR="00F9456C" w:rsidRPr="00250EBD">
        <w:t xml:space="preserve"> </w:t>
      </w:r>
      <w:r w:rsidR="00F9456C" w:rsidRPr="00250EBD">
        <w:rPr>
          <w:rFonts w:ascii="Book Antiqua" w:hAnsi="Book Antiqua" w:cs="Arial"/>
          <w:sz w:val="24"/>
          <w:szCs w:val="24"/>
        </w:rPr>
        <w:t>37232</w:t>
      </w:r>
      <w:r w:rsidR="00FE0B47" w:rsidRPr="00250EBD">
        <w:rPr>
          <w:rFonts w:ascii="Book Antiqua" w:hAnsi="Book Antiqua" w:cs="Arial"/>
          <w:sz w:val="24"/>
          <w:szCs w:val="24"/>
        </w:rPr>
        <w:t>,</w:t>
      </w:r>
      <w:r w:rsidRPr="00250EBD">
        <w:rPr>
          <w:rFonts w:ascii="Book Antiqua" w:eastAsia="宋体" w:hAnsi="Book Antiqua" w:cs="Arial"/>
          <w:sz w:val="24"/>
          <w:szCs w:val="24"/>
          <w:lang w:eastAsia="zh-CN"/>
        </w:rPr>
        <w:t xml:space="preserve"> </w:t>
      </w:r>
      <w:r w:rsidR="00574406" w:rsidRPr="00250EBD">
        <w:rPr>
          <w:rFonts w:ascii="Book Antiqua" w:eastAsia="宋体" w:hAnsi="Book Antiqua" w:cs="Arial"/>
          <w:sz w:val="24"/>
          <w:szCs w:val="24"/>
          <w:lang w:eastAsia="zh-CN"/>
        </w:rPr>
        <w:t>United States</w:t>
      </w:r>
    </w:p>
    <w:p w:rsidR="00F72D72" w:rsidRPr="00250EBD" w:rsidRDefault="00F72D72" w:rsidP="00EE4B0C">
      <w:pPr>
        <w:widowControl w:val="0"/>
        <w:autoSpaceDE w:val="0"/>
        <w:autoSpaceDN w:val="0"/>
        <w:adjustRightInd w:val="0"/>
        <w:spacing w:after="0" w:line="360" w:lineRule="auto"/>
        <w:contextualSpacing/>
        <w:jc w:val="both"/>
        <w:rPr>
          <w:rFonts w:ascii="Book Antiqua" w:eastAsia="宋体" w:hAnsi="Book Antiqua" w:cs="Arial"/>
          <w:b/>
          <w:sz w:val="24"/>
          <w:szCs w:val="24"/>
          <w:lang w:eastAsia="zh-CN"/>
        </w:rPr>
      </w:pPr>
    </w:p>
    <w:p w:rsidR="00FE0B47" w:rsidRPr="00250EBD" w:rsidRDefault="00F72D72" w:rsidP="00EE4B0C">
      <w:pPr>
        <w:widowControl w:val="0"/>
        <w:autoSpaceDE w:val="0"/>
        <w:autoSpaceDN w:val="0"/>
        <w:adjustRightInd w:val="0"/>
        <w:spacing w:after="0" w:line="360" w:lineRule="auto"/>
        <w:contextualSpacing/>
        <w:jc w:val="both"/>
        <w:rPr>
          <w:rFonts w:ascii="Book Antiqua" w:eastAsia="宋体" w:hAnsi="Book Antiqua" w:cs="Arial"/>
          <w:sz w:val="24"/>
          <w:szCs w:val="24"/>
          <w:lang w:eastAsia="zh-CN"/>
        </w:rPr>
      </w:pPr>
      <w:proofErr w:type="spellStart"/>
      <w:r w:rsidRPr="00250EBD">
        <w:rPr>
          <w:rFonts w:ascii="Book Antiqua" w:hAnsi="Book Antiqua" w:cs="Arial"/>
          <w:b/>
          <w:bCs/>
          <w:sz w:val="24"/>
          <w:szCs w:val="24"/>
        </w:rPr>
        <w:t>Samina</w:t>
      </w:r>
      <w:proofErr w:type="spellEnd"/>
      <w:r w:rsidRPr="00250EBD">
        <w:rPr>
          <w:rFonts w:ascii="Book Antiqua" w:hAnsi="Book Antiqua" w:cs="Arial"/>
          <w:b/>
          <w:sz w:val="24"/>
          <w:szCs w:val="24"/>
        </w:rPr>
        <w:t xml:space="preserve"> </w:t>
      </w:r>
      <w:proofErr w:type="spellStart"/>
      <w:r w:rsidRPr="00250EBD">
        <w:rPr>
          <w:rFonts w:ascii="Book Antiqua" w:hAnsi="Book Antiqua" w:cs="Arial"/>
          <w:b/>
          <w:bCs/>
          <w:sz w:val="24"/>
          <w:szCs w:val="24"/>
        </w:rPr>
        <w:t>Munir</w:t>
      </w:r>
      <w:proofErr w:type="spellEnd"/>
      <w:r w:rsidRPr="00250EBD">
        <w:rPr>
          <w:rFonts w:ascii="Book Antiqua" w:hAnsi="Book Antiqua" w:cs="Arial"/>
          <w:b/>
          <w:bCs/>
          <w:sz w:val="24"/>
          <w:szCs w:val="24"/>
        </w:rPr>
        <w:t xml:space="preserve">, Julia </w:t>
      </w:r>
      <w:proofErr w:type="spellStart"/>
      <w:r w:rsidRPr="00250EBD">
        <w:rPr>
          <w:rFonts w:ascii="Book Antiqua" w:hAnsi="Book Antiqua" w:cs="Arial"/>
          <w:b/>
          <w:bCs/>
          <w:sz w:val="24"/>
          <w:szCs w:val="24"/>
        </w:rPr>
        <w:t>Wattacheril</w:t>
      </w:r>
      <w:proofErr w:type="spellEnd"/>
      <w:r w:rsidRPr="00250EBD">
        <w:rPr>
          <w:rFonts w:ascii="Book Antiqua" w:eastAsia="宋体" w:hAnsi="Book Antiqua" w:cs="Arial"/>
          <w:b/>
          <w:bCs/>
          <w:sz w:val="24"/>
          <w:szCs w:val="24"/>
          <w:lang w:eastAsia="zh-CN"/>
        </w:rPr>
        <w:t>,</w:t>
      </w:r>
      <w:r w:rsidRPr="00250EBD">
        <w:rPr>
          <w:rFonts w:ascii="Book Antiqua" w:eastAsia="宋体" w:hAnsi="Book Antiqua" w:cs="Arial"/>
          <w:bCs/>
          <w:sz w:val="24"/>
          <w:szCs w:val="24"/>
          <w:lang w:eastAsia="zh-CN"/>
        </w:rPr>
        <w:t xml:space="preserve"> </w:t>
      </w:r>
      <w:r w:rsidR="00DA5D58" w:rsidRPr="00250EBD">
        <w:rPr>
          <w:rFonts w:ascii="Book Antiqua" w:hAnsi="Book Antiqua" w:cs="Arial"/>
          <w:sz w:val="24"/>
          <w:szCs w:val="24"/>
        </w:rPr>
        <w:t>Department of Medicine, Division of Gastroenterology,</w:t>
      </w:r>
      <w:r w:rsidRPr="00250EBD">
        <w:rPr>
          <w:rFonts w:ascii="Book Antiqua" w:eastAsia="宋体" w:hAnsi="Book Antiqua" w:cs="Arial"/>
          <w:sz w:val="24"/>
          <w:szCs w:val="24"/>
          <w:lang w:eastAsia="zh-CN"/>
        </w:rPr>
        <w:t xml:space="preserve"> </w:t>
      </w:r>
      <w:r w:rsidR="00FE0B47" w:rsidRPr="00250EBD">
        <w:rPr>
          <w:rFonts w:ascii="Book Antiqua" w:hAnsi="Book Antiqua" w:cs="Arial"/>
          <w:sz w:val="24"/>
          <w:szCs w:val="24"/>
        </w:rPr>
        <w:lastRenderedPageBreak/>
        <w:t>Columbia University College of Physicians and Surgeons, New York Pres</w:t>
      </w:r>
      <w:r w:rsidR="00574406" w:rsidRPr="00250EBD">
        <w:rPr>
          <w:rFonts w:ascii="Book Antiqua" w:hAnsi="Book Antiqua" w:cs="Arial"/>
          <w:sz w:val="24"/>
          <w:szCs w:val="24"/>
        </w:rPr>
        <w:t>byterian Hospital, New York, NY</w:t>
      </w:r>
      <w:r w:rsidR="00F9456C" w:rsidRPr="00250EBD">
        <w:t xml:space="preserve"> </w:t>
      </w:r>
      <w:r w:rsidR="00F9456C" w:rsidRPr="00250EBD">
        <w:rPr>
          <w:rFonts w:ascii="Book Antiqua" w:hAnsi="Book Antiqua" w:cs="Arial"/>
          <w:sz w:val="24"/>
          <w:szCs w:val="24"/>
        </w:rPr>
        <w:t>10032</w:t>
      </w:r>
      <w:r w:rsidR="00574406" w:rsidRPr="00250EBD">
        <w:rPr>
          <w:rFonts w:ascii="Book Antiqua" w:eastAsia="宋体" w:hAnsi="Book Antiqua" w:cs="Arial" w:hint="eastAsia"/>
          <w:sz w:val="24"/>
          <w:szCs w:val="24"/>
          <w:lang w:eastAsia="zh-CN"/>
        </w:rPr>
        <w:t xml:space="preserve">, </w:t>
      </w:r>
      <w:r w:rsidR="00574406" w:rsidRPr="00250EBD">
        <w:rPr>
          <w:rFonts w:ascii="Book Antiqua" w:eastAsia="宋体" w:hAnsi="Book Antiqua" w:cs="Arial"/>
          <w:sz w:val="24"/>
          <w:szCs w:val="24"/>
          <w:lang w:eastAsia="zh-CN"/>
        </w:rPr>
        <w:t>United States</w:t>
      </w:r>
    </w:p>
    <w:p w:rsidR="00F9456C" w:rsidRPr="00413629" w:rsidRDefault="00413629" w:rsidP="00413629">
      <w:pPr>
        <w:spacing w:after="0" w:line="360" w:lineRule="auto"/>
        <w:rPr>
          <w:rFonts w:ascii="Book Antiqua" w:eastAsia="宋体" w:hAnsi="Book Antiqua"/>
          <w:b/>
          <w:sz w:val="24"/>
          <w:lang w:eastAsia="zh-CN"/>
        </w:rPr>
      </w:pPr>
      <w:r>
        <w:rPr>
          <w:rFonts w:ascii="Book Antiqua" w:eastAsia="宋体" w:hAnsi="Book Antiqua" w:hint="eastAsia"/>
          <w:sz w:val="24"/>
          <w:szCs w:val="24"/>
          <w:lang w:eastAsia="zh-CN"/>
        </w:rPr>
        <w:t xml:space="preserve"> </w:t>
      </w:r>
    </w:p>
    <w:p w:rsidR="00574406" w:rsidRPr="00250EBD" w:rsidRDefault="00574406" w:rsidP="00EE4B0C">
      <w:pPr>
        <w:spacing w:after="0" w:line="360" w:lineRule="auto"/>
        <w:contextualSpacing/>
        <w:jc w:val="both"/>
        <w:rPr>
          <w:rFonts w:ascii="Book Antiqua" w:hAnsi="Book Antiqua" w:cs="Arial"/>
          <w:sz w:val="24"/>
          <w:szCs w:val="24"/>
        </w:rPr>
      </w:pPr>
      <w:r w:rsidRPr="00250EBD">
        <w:rPr>
          <w:rFonts w:ascii="Book Antiqua" w:eastAsia="MS Mincho" w:hAnsi="Book Antiqua"/>
          <w:b/>
          <w:sz w:val="24"/>
          <w:szCs w:val="24"/>
          <w:lang w:eastAsia="ja-JP"/>
        </w:rPr>
        <w:t>Author contributions</w:t>
      </w:r>
      <w:r w:rsidRPr="00250EBD">
        <w:rPr>
          <w:rFonts w:ascii="Book Antiqua" w:eastAsia="宋体" w:hAnsi="Book Antiqua"/>
          <w:b/>
          <w:sz w:val="24"/>
          <w:szCs w:val="24"/>
          <w:lang w:eastAsia="zh-CN"/>
        </w:rPr>
        <w:t>:</w:t>
      </w:r>
      <w:r w:rsidRPr="00250EBD">
        <w:rPr>
          <w:rFonts w:ascii="Book Antiqua" w:eastAsia="宋体" w:hAnsi="Book Antiqua"/>
          <w:sz w:val="24"/>
          <w:szCs w:val="24"/>
          <w:lang w:eastAsia="zh-CN"/>
        </w:rPr>
        <w:t xml:space="preserve"> </w:t>
      </w:r>
      <w:r w:rsidRPr="00250EBD">
        <w:rPr>
          <w:rFonts w:ascii="Book Antiqua" w:hAnsi="Book Antiqua" w:cs="Arial"/>
          <w:sz w:val="24"/>
          <w:szCs w:val="24"/>
        </w:rPr>
        <w:t xml:space="preserve">Corey </w:t>
      </w:r>
      <w:r w:rsidRPr="00250EBD">
        <w:rPr>
          <w:rFonts w:ascii="Book Antiqua" w:eastAsia="宋体" w:hAnsi="Book Antiqua" w:cs="Arial"/>
          <w:sz w:val="24"/>
          <w:szCs w:val="24"/>
          <w:lang w:eastAsia="zh-CN"/>
        </w:rPr>
        <w:t xml:space="preserve">K, </w:t>
      </w:r>
      <w:proofErr w:type="spellStart"/>
      <w:r w:rsidRPr="00250EBD">
        <w:rPr>
          <w:rFonts w:ascii="Book Antiqua" w:hAnsi="Book Antiqua" w:cs="Arial"/>
          <w:sz w:val="24"/>
          <w:szCs w:val="24"/>
        </w:rPr>
        <w:t>Gawrieh</w:t>
      </w:r>
      <w:proofErr w:type="spellEnd"/>
      <w:r w:rsidR="00F93206">
        <w:rPr>
          <w:rFonts w:ascii="Book Antiqua" w:eastAsia="宋体" w:hAnsi="Book Antiqua" w:cs="Arial" w:hint="eastAsia"/>
          <w:sz w:val="24"/>
          <w:szCs w:val="24"/>
          <w:lang w:eastAsia="zh-CN"/>
        </w:rPr>
        <w:t xml:space="preserve"> S</w:t>
      </w:r>
      <w:r w:rsidRPr="00250EBD">
        <w:rPr>
          <w:rFonts w:ascii="Book Antiqua" w:eastAsia="宋体" w:hAnsi="Book Antiqua" w:cs="Arial"/>
          <w:sz w:val="24"/>
          <w:szCs w:val="24"/>
          <w:lang w:eastAsia="zh-CN"/>
        </w:rPr>
        <w:t>,</w:t>
      </w:r>
      <w:r w:rsidRPr="00250EBD">
        <w:rPr>
          <w:rFonts w:ascii="Book Antiqua" w:hAnsi="Book Antiqua" w:cs="Arial"/>
          <w:sz w:val="24"/>
          <w:szCs w:val="24"/>
        </w:rPr>
        <w:t xml:space="preserve"> </w:t>
      </w:r>
      <w:proofErr w:type="spellStart"/>
      <w:r w:rsidRPr="00250EBD">
        <w:rPr>
          <w:rFonts w:ascii="Book Antiqua" w:hAnsi="Book Antiqua" w:cs="Arial"/>
          <w:sz w:val="24"/>
          <w:szCs w:val="24"/>
        </w:rPr>
        <w:t>deLemos</w:t>
      </w:r>
      <w:proofErr w:type="spellEnd"/>
      <w:r w:rsidRPr="00250EBD">
        <w:rPr>
          <w:rFonts w:ascii="Book Antiqua" w:eastAsia="宋体" w:hAnsi="Book Antiqua" w:cs="Arial"/>
          <w:sz w:val="24"/>
          <w:szCs w:val="24"/>
          <w:lang w:eastAsia="zh-CN"/>
        </w:rPr>
        <w:t xml:space="preserve"> A, </w:t>
      </w:r>
      <w:proofErr w:type="spellStart"/>
      <w:r w:rsidRPr="00250EBD">
        <w:rPr>
          <w:rFonts w:ascii="Book Antiqua" w:hAnsi="Book Antiqua" w:cs="Arial"/>
          <w:sz w:val="24"/>
          <w:szCs w:val="24"/>
        </w:rPr>
        <w:t>Scanga</w:t>
      </w:r>
      <w:proofErr w:type="spellEnd"/>
      <w:r w:rsidRPr="00250EBD">
        <w:rPr>
          <w:rFonts w:ascii="Book Antiqua" w:eastAsia="宋体" w:hAnsi="Book Antiqua" w:cs="Arial"/>
          <w:sz w:val="24"/>
          <w:szCs w:val="24"/>
          <w:lang w:eastAsia="zh-CN"/>
        </w:rPr>
        <w:t xml:space="preserve"> </w:t>
      </w:r>
      <w:r w:rsidRPr="00250EBD">
        <w:rPr>
          <w:rFonts w:ascii="Book Antiqua" w:hAnsi="Book Antiqua" w:cs="Arial"/>
          <w:sz w:val="24"/>
          <w:szCs w:val="24"/>
        </w:rPr>
        <w:t>A</w:t>
      </w:r>
      <w:r w:rsidRPr="00250EBD">
        <w:rPr>
          <w:rFonts w:ascii="Book Antiqua" w:eastAsia="宋体" w:hAnsi="Book Antiqua" w:cs="Arial"/>
          <w:sz w:val="24"/>
          <w:szCs w:val="24"/>
          <w:lang w:eastAsia="zh-CN"/>
        </w:rPr>
        <w:t xml:space="preserve">, </w:t>
      </w:r>
      <w:r w:rsidRPr="00250EBD">
        <w:rPr>
          <w:rFonts w:ascii="Book Antiqua" w:hAnsi="Book Antiqua" w:cs="Arial"/>
          <w:sz w:val="24"/>
          <w:szCs w:val="24"/>
        </w:rPr>
        <w:t>Zheng</w:t>
      </w:r>
      <w:r w:rsidRPr="00250EBD">
        <w:rPr>
          <w:rFonts w:ascii="Book Antiqua" w:eastAsia="宋体" w:hAnsi="Book Antiqua" w:cs="Arial"/>
          <w:sz w:val="24"/>
          <w:szCs w:val="24"/>
          <w:lang w:eastAsia="zh-CN"/>
        </w:rPr>
        <w:t xml:space="preserve"> H and </w:t>
      </w:r>
      <w:proofErr w:type="spellStart"/>
      <w:r w:rsidRPr="00250EBD">
        <w:rPr>
          <w:rFonts w:ascii="Book Antiqua" w:hAnsi="Book Antiqua" w:cs="Arial"/>
          <w:sz w:val="24"/>
          <w:szCs w:val="24"/>
        </w:rPr>
        <w:t>Chalasani</w:t>
      </w:r>
      <w:proofErr w:type="spellEnd"/>
      <w:r w:rsidRPr="00250EBD">
        <w:rPr>
          <w:rFonts w:ascii="Book Antiqua" w:eastAsia="宋体" w:hAnsi="Book Antiqua" w:cs="Arial"/>
          <w:sz w:val="24"/>
          <w:szCs w:val="24"/>
          <w:lang w:eastAsia="zh-CN"/>
        </w:rPr>
        <w:t xml:space="preserve"> N</w:t>
      </w:r>
      <w:r w:rsidRPr="00250EBD">
        <w:rPr>
          <w:rFonts w:ascii="Book Antiqua" w:hAnsi="Book Antiqua" w:cs="Arial"/>
          <w:sz w:val="24"/>
          <w:szCs w:val="24"/>
        </w:rPr>
        <w:t xml:space="preserve"> Performed study design, data collection and manuscript editing</w:t>
      </w:r>
      <w:r w:rsidRPr="00250EBD">
        <w:rPr>
          <w:rFonts w:ascii="Book Antiqua" w:eastAsia="宋体" w:hAnsi="Book Antiqua" w:cs="Arial"/>
          <w:sz w:val="24"/>
          <w:szCs w:val="24"/>
          <w:lang w:eastAsia="zh-CN"/>
        </w:rPr>
        <w:t xml:space="preserve">; </w:t>
      </w:r>
      <w:r w:rsidRPr="00250EBD">
        <w:rPr>
          <w:rFonts w:ascii="Book Antiqua" w:hAnsi="Book Antiqua" w:cs="Arial"/>
          <w:sz w:val="24"/>
          <w:szCs w:val="24"/>
        </w:rPr>
        <w:t xml:space="preserve">Zheng </w:t>
      </w:r>
      <w:r w:rsidRPr="00250EBD">
        <w:rPr>
          <w:rFonts w:ascii="Book Antiqua" w:eastAsia="宋体" w:hAnsi="Book Antiqua" w:cs="Arial"/>
          <w:sz w:val="24"/>
          <w:szCs w:val="24"/>
          <w:lang w:eastAsia="zh-CN"/>
        </w:rPr>
        <w:t xml:space="preserve">H </w:t>
      </w:r>
      <w:r w:rsidRPr="00250EBD">
        <w:rPr>
          <w:rFonts w:ascii="Book Antiqua" w:hAnsi="Book Antiqua" w:cs="Arial"/>
          <w:sz w:val="24"/>
          <w:szCs w:val="24"/>
        </w:rPr>
        <w:t xml:space="preserve">Responsible for </w:t>
      </w:r>
      <w:proofErr w:type="spellStart"/>
      <w:r w:rsidRPr="00250EBD">
        <w:rPr>
          <w:rFonts w:ascii="Book Antiqua" w:hAnsi="Book Antiqua" w:cs="Arial"/>
          <w:sz w:val="24"/>
          <w:szCs w:val="24"/>
        </w:rPr>
        <w:t>biostatistical</w:t>
      </w:r>
      <w:proofErr w:type="spellEnd"/>
      <w:r w:rsidRPr="00250EBD">
        <w:rPr>
          <w:rFonts w:ascii="Book Antiqua" w:hAnsi="Book Antiqua" w:cs="Arial"/>
          <w:sz w:val="24"/>
          <w:szCs w:val="24"/>
        </w:rPr>
        <w:t xml:space="preserve"> analysis</w:t>
      </w:r>
      <w:r w:rsidRPr="00250EBD">
        <w:rPr>
          <w:rFonts w:ascii="Book Antiqua" w:eastAsia="宋体" w:hAnsi="Book Antiqua" w:cs="Arial"/>
          <w:sz w:val="24"/>
          <w:szCs w:val="24"/>
          <w:lang w:eastAsia="zh-CN"/>
        </w:rPr>
        <w:t>,</w:t>
      </w:r>
      <w:r w:rsidRPr="00250EBD">
        <w:rPr>
          <w:rFonts w:ascii="Book Antiqua" w:eastAsia="宋体" w:hAnsi="Book Antiqua" w:cs="Arial"/>
          <w:bCs/>
          <w:sz w:val="24"/>
          <w:szCs w:val="24"/>
          <w:lang w:eastAsia="zh-CN"/>
        </w:rPr>
        <w:t xml:space="preserve"> </w:t>
      </w:r>
      <w:r w:rsidRPr="00250EBD">
        <w:rPr>
          <w:rFonts w:ascii="Book Antiqua" w:hAnsi="Book Antiqua" w:cs="Arial"/>
          <w:sz w:val="24"/>
          <w:szCs w:val="24"/>
        </w:rPr>
        <w:t>performed study design, data collection and manuscript editing</w:t>
      </w:r>
      <w:r w:rsidRPr="00250EBD">
        <w:rPr>
          <w:rFonts w:ascii="Book Antiqua" w:eastAsia="宋体" w:hAnsi="Book Antiqua" w:cs="Arial"/>
          <w:sz w:val="24"/>
          <w:szCs w:val="24"/>
          <w:lang w:eastAsia="zh-CN"/>
        </w:rPr>
        <w:t xml:space="preserve">; </w:t>
      </w:r>
      <w:proofErr w:type="spellStart"/>
      <w:r w:rsidRPr="00250EBD">
        <w:rPr>
          <w:rFonts w:ascii="Book Antiqua" w:hAnsi="Book Antiqua" w:cs="Arial"/>
          <w:bCs/>
          <w:sz w:val="24"/>
          <w:szCs w:val="24"/>
        </w:rPr>
        <w:t>Haglund</w:t>
      </w:r>
      <w:proofErr w:type="spellEnd"/>
      <w:r w:rsidRPr="00250EBD">
        <w:rPr>
          <w:rFonts w:ascii="Book Antiqua" w:eastAsia="宋体" w:hAnsi="Book Antiqua" w:cs="Arial"/>
          <w:bCs/>
          <w:sz w:val="24"/>
          <w:szCs w:val="24"/>
          <w:lang w:eastAsia="zh-CN"/>
        </w:rPr>
        <w:t xml:space="preserve"> J,</w:t>
      </w:r>
      <w:r w:rsidRPr="00250EBD">
        <w:rPr>
          <w:rFonts w:ascii="Book Antiqua" w:hAnsi="Book Antiqua" w:cs="Arial"/>
          <w:bCs/>
          <w:sz w:val="24"/>
          <w:szCs w:val="24"/>
        </w:rPr>
        <w:t xml:space="preserve"> Sanchez</w:t>
      </w:r>
      <w:r w:rsidRPr="00250EBD">
        <w:rPr>
          <w:rFonts w:ascii="Book Antiqua" w:hAnsi="Book Antiqua" w:cs="Arial"/>
          <w:sz w:val="24"/>
          <w:szCs w:val="24"/>
        </w:rPr>
        <w:t xml:space="preserve"> </w:t>
      </w:r>
      <w:r w:rsidRPr="00250EBD">
        <w:rPr>
          <w:rFonts w:ascii="Book Antiqua" w:eastAsia="宋体" w:hAnsi="Book Antiqua" w:cs="Arial"/>
          <w:sz w:val="24"/>
          <w:szCs w:val="24"/>
          <w:lang w:eastAsia="zh-CN"/>
        </w:rPr>
        <w:t xml:space="preserve">J, </w:t>
      </w:r>
      <w:proofErr w:type="spellStart"/>
      <w:r w:rsidRPr="00250EBD">
        <w:rPr>
          <w:rFonts w:ascii="Book Antiqua" w:hAnsi="Book Antiqua" w:cs="Arial"/>
          <w:bCs/>
          <w:sz w:val="24"/>
          <w:szCs w:val="24"/>
        </w:rPr>
        <w:t>Danford</w:t>
      </w:r>
      <w:proofErr w:type="spellEnd"/>
      <w:r w:rsidRPr="00250EBD">
        <w:rPr>
          <w:rFonts w:ascii="Book Antiqua" w:hAnsi="Book Antiqua" w:cs="Arial"/>
          <w:sz w:val="24"/>
          <w:szCs w:val="24"/>
        </w:rPr>
        <w:t xml:space="preserve"> </w:t>
      </w:r>
      <w:r w:rsidRPr="00250EBD">
        <w:rPr>
          <w:rFonts w:ascii="Book Antiqua" w:eastAsia="宋体" w:hAnsi="Book Antiqua" w:cs="Arial"/>
          <w:sz w:val="24"/>
          <w:szCs w:val="24"/>
          <w:lang w:eastAsia="zh-CN"/>
        </w:rPr>
        <w:t xml:space="preserve">CD, </w:t>
      </w:r>
      <w:r w:rsidRPr="00250EBD">
        <w:rPr>
          <w:rFonts w:ascii="Book Antiqua" w:hAnsi="Book Antiqua" w:cs="Arial"/>
          <w:sz w:val="24"/>
          <w:szCs w:val="24"/>
        </w:rPr>
        <w:t>Performed data collection and manuscript editing</w:t>
      </w:r>
      <w:r w:rsidRPr="00250EBD">
        <w:rPr>
          <w:rFonts w:ascii="Book Antiqua" w:eastAsia="宋体" w:hAnsi="Book Antiqua" w:cs="Arial"/>
          <w:sz w:val="24"/>
          <w:szCs w:val="24"/>
          <w:lang w:eastAsia="zh-CN"/>
        </w:rPr>
        <w:t xml:space="preserve">; </w:t>
      </w:r>
      <w:proofErr w:type="spellStart"/>
      <w:r w:rsidRPr="00250EBD">
        <w:rPr>
          <w:rFonts w:ascii="Book Antiqua" w:hAnsi="Book Antiqua" w:cs="Arial"/>
          <w:bCs/>
          <w:sz w:val="24"/>
          <w:szCs w:val="24"/>
        </w:rPr>
        <w:t>Comerford</w:t>
      </w:r>
      <w:proofErr w:type="spellEnd"/>
      <w:r w:rsidRPr="00250EBD">
        <w:rPr>
          <w:rFonts w:ascii="Book Antiqua" w:eastAsia="宋体" w:hAnsi="Book Antiqua" w:cs="Arial"/>
          <w:bCs/>
          <w:sz w:val="24"/>
          <w:szCs w:val="24"/>
          <w:lang w:eastAsia="zh-CN"/>
        </w:rPr>
        <w:t xml:space="preserve"> M, </w:t>
      </w:r>
      <w:proofErr w:type="spellStart"/>
      <w:r w:rsidRPr="00250EBD">
        <w:rPr>
          <w:rFonts w:ascii="Book Antiqua" w:hAnsi="Book Antiqua" w:cs="Arial"/>
          <w:bCs/>
          <w:sz w:val="24"/>
          <w:szCs w:val="24"/>
        </w:rPr>
        <w:t>Bossi</w:t>
      </w:r>
      <w:proofErr w:type="spellEnd"/>
      <w:r w:rsidRPr="00250EBD">
        <w:rPr>
          <w:rFonts w:ascii="Book Antiqua" w:eastAsia="宋体" w:hAnsi="Book Antiqua" w:cs="Arial"/>
          <w:bCs/>
          <w:sz w:val="24"/>
          <w:szCs w:val="24"/>
          <w:lang w:eastAsia="zh-CN"/>
        </w:rPr>
        <w:t xml:space="preserve"> K,</w:t>
      </w:r>
      <w:r w:rsidRPr="00250EBD">
        <w:rPr>
          <w:rFonts w:ascii="Book Antiqua" w:hAnsi="Book Antiqua" w:cs="Arial"/>
          <w:bCs/>
          <w:sz w:val="24"/>
          <w:szCs w:val="24"/>
        </w:rPr>
        <w:t xml:space="preserve"> </w:t>
      </w:r>
      <w:proofErr w:type="spellStart"/>
      <w:r w:rsidRPr="00250EBD">
        <w:rPr>
          <w:rFonts w:ascii="Book Antiqua" w:hAnsi="Book Antiqua" w:cs="Arial"/>
          <w:bCs/>
          <w:sz w:val="24"/>
          <w:szCs w:val="24"/>
        </w:rPr>
        <w:t>Munir</w:t>
      </w:r>
      <w:proofErr w:type="spellEnd"/>
      <w:r w:rsidRPr="00250EBD">
        <w:rPr>
          <w:rFonts w:ascii="Book Antiqua" w:eastAsia="宋体" w:hAnsi="Book Antiqua" w:cs="Arial"/>
          <w:bCs/>
          <w:sz w:val="24"/>
          <w:szCs w:val="24"/>
          <w:lang w:eastAsia="zh-CN"/>
        </w:rPr>
        <w:t xml:space="preserve"> S </w:t>
      </w:r>
      <w:r w:rsidRPr="00250EBD">
        <w:rPr>
          <w:rFonts w:ascii="Book Antiqua" w:hAnsi="Book Antiqua" w:cs="Arial"/>
          <w:sz w:val="24"/>
          <w:szCs w:val="24"/>
        </w:rPr>
        <w:t>Performed data collection</w:t>
      </w:r>
      <w:r w:rsidRPr="00250EBD">
        <w:rPr>
          <w:rFonts w:ascii="Book Antiqua" w:eastAsia="宋体" w:hAnsi="Book Antiqua" w:cs="Arial"/>
          <w:sz w:val="24"/>
          <w:szCs w:val="24"/>
          <w:lang w:eastAsia="zh-CN"/>
        </w:rPr>
        <w:t xml:space="preserve">; </w:t>
      </w:r>
      <w:proofErr w:type="spellStart"/>
      <w:r w:rsidRPr="00250EBD">
        <w:rPr>
          <w:rFonts w:ascii="Book Antiqua" w:hAnsi="Book Antiqua" w:cs="Arial"/>
          <w:bCs/>
          <w:sz w:val="24"/>
          <w:szCs w:val="24"/>
        </w:rPr>
        <w:t>Wattacheril</w:t>
      </w:r>
      <w:proofErr w:type="spellEnd"/>
      <w:r w:rsidRPr="00250EBD">
        <w:rPr>
          <w:rFonts w:ascii="Book Antiqua" w:eastAsia="宋体" w:hAnsi="Book Antiqua" w:cs="Arial"/>
          <w:bCs/>
          <w:sz w:val="24"/>
          <w:szCs w:val="24"/>
          <w:lang w:eastAsia="zh-CN"/>
        </w:rPr>
        <w:t xml:space="preserve"> J </w:t>
      </w:r>
      <w:r w:rsidRPr="00250EBD">
        <w:rPr>
          <w:rFonts w:ascii="Book Antiqua" w:hAnsi="Book Antiqua" w:cs="Arial"/>
          <w:sz w:val="24"/>
          <w:szCs w:val="24"/>
        </w:rPr>
        <w:t>Performed study design, data collection, analysis and manuscript preparation.</w:t>
      </w:r>
    </w:p>
    <w:p w:rsidR="00574406" w:rsidRPr="00250EBD" w:rsidRDefault="00574406" w:rsidP="00EE4B0C">
      <w:pPr>
        <w:spacing w:after="0" w:line="360" w:lineRule="auto"/>
        <w:contextualSpacing/>
        <w:jc w:val="both"/>
        <w:rPr>
          <w:rFonts w:ascii="Book Antiqua" w:hAnsi="Book Antiqua" w:cs="Arial"/>
          <w:sz w:val="24"/>
          <w:szCs w:val="24"/>
        </w:rPr>
      </w:pPr>
      <w:r w:rsidRPr="00250EBD">
        <w:rPr>
          <w:rFonts w:ascii="Book Antiqua" w:eastAsia="宋体" w:hAnsi="Book Antiqua"/>
          <w:b/>
          <w:sz w:val="24"/>
          <w:szCs w:val="24"/>
          <w:lang w:eastAsia="zh-CN"/>
        </w:rPr>
        <w:t xml:space="preserve"> </w:t>
      </w:r>
    </w:p>
    <w:p w:rsidR="00574406" w:rsidRDefault="00574406" w:rsidP="00EE4B0C">
      <w:pPr>
        <w:autoSpaceDE w:val="0"/>
        <w:autoSpaceDN w:val="0"/>
        <w:adjustRightInd w:val="0"/>
        <w:spacing w:after="0" w:line="360" w:lineRule="auto"/>
        <w:jc w:val="both"/>
        <w:rPr>
          <w:rFonts w:ascii="Book Antiqua" w:eastAsia="宋体" w:hAnsi="Book Antiqua" w:cs="Arial"/>
          <w:color w:val="000000" w:themeColor="text1"/>
          <w:sz w:val="24"/>
          <w:szCs w:val="24"/>
          <w:lang w:eastAsia="zh-CN"/>
        </w:rPr>
      </w:pPr>
      <w:bookmarkStart w:id="5" w:name="OLE_LINK4"/>
      <w:bookmarkStart w:id="6" w:name="OLE_LINK5"/>
      <w:bookmarkStart w:id="7" w:name="OLE_LINK379"/>
      <w:bookmarkStart w:id="8" w:name="OLE_LINK380"/>
      <w:bookmarkStart w:id="9" w:name="OLE_LINK534"/>
      <w:bookmarkStart w:id="10" w:name="OLE_LINK498"/>
      <w:bookmarkStart w:id="11" w:name="OLE_LINK499"/>
      <w:bookmarkStart w:id="12" w:name="OLE_LINK513"/>
      <w:bookmarkStart w:id="13" w:name="OLE_LINK521"/>
      <w:bookmarkStart w:id="14" w:name="OLE_LINK20"/>
      <w:bookmarkStart w:id="15" w:name="OLE_LINK21"/>
      <w:bookmarkStart w:id="16" w:name="OLE_LINK208"/>
      <w:bookmarkStart w:id="17" w:name="OLE_LINK209"/>
      <w:r w:rsidRPr="00250EBD">
        <w:rPr>
          <w:rFonts w:ascii="Book Antiqua" w:hAnsi="Book Antiqua"/>
          <w:b/>
          <w:bCs/>
          <w:iCs/>
          <w:color w:val="000000"/>
          <w:sz w:val="24"/>
          <w:szCs w:val="24"/>
        </w:rPr>
        <w:t>Institutional review board</w:t>
      </w:r>
      <w:r w:rsidRPr="00250EBD">
        <w:rPr>
          <w:rFonts w:ascii="Book Antiqua" w:hAnsi="Book Antiqua"/>
          <w:b/>
          <w:bCs/>
          <w:iCs/>
          <w:sz w:val="24"/>
          <w:szCs w:val="24"/>
        </w:rPr>
        <w:t xml:space="preserve"> statement</w:t>
      </w:r>
      <w:r w:rsidRPr="00250EBD">
        <w:rPr>
          <w:rFonts w:ascii="Book Antiqua" w:hAnsi="Book Antiqua"/>
          <w:b/>
          <w:bCs/>
          <w:iCs/>
          <w:color w:val="000000"/>
          <w:sz w:val="24"/>
          <w:szCs w:val="24"/>
        </w:rPr>
        <w:t>:</w:t>
      </w:r>
      <w:bookmarkEnd w:id="5"/>
      <w:bookmarkEnd w:id="6"/>
      <w:r w:rsidRPr="00250EBD">
        <w:rPr>
          <w:rFonts w:ascii="Book Antiqua" w:eastAsia="宋体" w:hAnsi="Book Antiqua"/>
          <w:b/>
          <w:bCs/>
          <w:iCs/>
          <w:color w:val="000000"/>
          <w:sz w:val="24"/>
          <w:szCs w:val="24"/>
          <w:lang w:eastAsia="zh-CN"/>
        </w:rPr>
        <w:t xml:space="preserve"> </w:t>
      </w:r>
      <w:r w:rsidRPr="00250EBD">
        <w:rPr>
          <w:rFonts w:ascii="Book Antiqua" w:hAnsi="Book Antiqua" w:cs="Arial"/>
          <w:color w:val="000000" w:themeColor="text1"/>
          <w:sz w:val="24"/>
          <w:szCs w:val="24"/>
        </w:rPr>
        <w:t>This study was approved by the Institutional Review Boards at the respective institutions</w:t>
      </w:r>
    </w:p>
    <w:p w:rsidR="00F93206" w:rsidRPr="00F93206" w:rsidRDefault="00F93206" w:rsidP="00EE4B0C">
      <w:pPr>
        <w:autoSpaceDE w:val="0"/>
        <w:autoSpaceDN w:val="0"/>
        <w:adjustRightInd w:val="0"/>
        <w:spacing w:after="0" w:line="360" w:lineRule="auto"/>
        <w:jc w:val="both"/>
        <w:rPr>
          <w:rFonts w:ascii="Book Antiqua" w:eastAsia="宋体" w:hAnsi="Book Antiqua"/>
          <w:b/>
          <w:bCs/>
          <w:iCs/>
          <w:color w:val="000000"/>
          <w:sz w:val="24"/>
          <w:szCs w:val="24"/>
          <w:lang w:eastAsia="zh-CN"/>
        </w:rPr>
      </w:pPr>
    </w:p>
    <w:p w:rsidR="00F93206" w:rsidRDefault="00574406" w:rsidP="00EE4B0C">
      <w:pPr>
        <w:pStyle w:val="NormalWeb"/>
        <w:spacing w:before="0" w:beforeAutospacing="0" w:after="0" w:afterAutospacing="0" w:line="360" w:lineRule="auto"/>
        <w:jc w:val="both"/>
        <w:rPr>
          <w:rFonts w:ascii="Book Antiqua" w:eastAsia="宋体" w:hAnsi="Book Antiqua"/>
          <w:color w:val="000000"/>
          <w:lang w:eastAsia="zh-CN"/>
        </w:rPr>
      </w:pPr>
      <w:r w:rsidRPr="00250EBD">
        <w:rPr>
          <w:rFonts w:ascii="Book Antiqua" w:hAnsi="Book Antiqua"/>
          <w:b/>
          <w:color w:val="000000"/>
        </w:rPr>
        <w:t>Informed consent statement</w:t>
      </w:r>
      <w:r w:rsidRPr="00250EBD">
        <w:rPr>
          <w:rFonts w:ascii="Book Antiqua" w:hAnsi="Book Antiqua"/>
          <w:color w:val="000000"/>
        </w:rPr>
        <w:t>: Informed consent was waived by all Institutional Review Boards as the data collected was retrospective in nature and risk was considered minimal.</w:t>
      </w:r>
    </w:p>
    <w:p w:rsidR="00574406" w:rsidRPr="00250EBD" w:rsidRDefault="00574406" w:rsidP="00EE4B0C">
      <w:pPr>
        <w:pStyle w:val="NormalWeb"/>
        <w:spacing w:before="0" w:beforeAutospacing="0" w:after="0" w:afterAutospacing="0" w:line="360" w:lineRule="auto"/>
        <w:jc w:val="both"/>
        <w:rPr>
          <w:rFonts w:ascii="Book Antiqua" w:hAnsi="Book Antiqua"/>
          <w:color w:val="000000"/>
        </w:rPr>
      </w:pPr>
      <w:r w:rsidRPr="00250EBD">
        <w:rPr>
          <w:rFonts w:ascii="Book Antiqua" w:hAnsi="Book Antiqua"/>
          <w:color w:val="000000"/>
        </w:rPr>
        <w:t xml:space="preserve"> </w:t>
      </w:r>
    </w:p>
    <w:bookmarkEnd w:id="7"/>
    <w:bookmarkEnd w:id="8"/>
    <w:bookmarkEnd w:id="9"/>
    <w:p w:rsidR="00574406" w:rsidRPr="00250EBD" w:rsidRDefault="00574406" w:rsidP="00EE4B0C">
      <w:pPr>
        <w:autoSpaceDE w:val="0"/>
        <w:autoSpaceDN w:val="0"/>
        <w:adjustRightInd w:val="0"/>
        <w:spacing w:after="0" w:line="360" w:lineRule="auto"/>
        <w:jc w:val="both"/>
        <w:rPr>
          <w:rFonts w:ascii="Book Antiqua" w:eastAsia="宋体" w:hAnsi="Book Antiqua" w:cs="Arial"/>
          <w:b/>
          <w:bCs/>
          <w:iCs/>
          <w:color w:val="000000"/>
          <w:sz w:val="24"/>
          <w:szCs w:val="24"/>
          <w:lang w:eastAsia="zh-CN"/>
        </w:rPr>
      </w:pPr>
      <w:r w:rsidRPr="00250EBD">
        <w:rPr>
          <w:rFonts w:ascii="Book Antiqua" w:hAnsi="Book Antiqua" w:cs="Arial"/>
          <w:b/>
          <w:bCs/>
          <w:iCs/>
          <w:color w:val="000000"/>
          <w:sz w:val="24"/>
          <w:szCs w:val="24"/>
        </w:rPr>
        <w:t>Conflict-of-interest</w:t>
      </w:r>
      <w:r w:rsidRPr="00250EBD">
        <w:rPr>
          <w:rFonts w:ascii="Book Antiqua" w:hAnsi="Book Antiqua" w:cs="Arial"/>
          <w:b/>
          <w:bCs/>
          <w:iCs/>
          <w:sz w:val="24"/>
          <w:szCs w:val="24"/>
        </w:rPr>
        <w:t xml:space="preserve"> statement</w:t>
      </w:r>
      <w:r w:rsidRPr="00250EBD">
        <w:rPr>
          <w:rFonts w:ascii="Book Antiqua" w:hAnsi="Book Antiqua" w:cs="Arial"/>
          <w:b/>
          <w:bCs/>
          <w:iCs/>
          <w:color w:val="000000"/>
          <w:sz w:val="24"/>
          <w:szCs w:val="24"/>
        </w:rPr>
        <w:t>:</w:t>
      </w:r>
      <w:r w:rsidRPr="00250EBD">
        <w:rPr>
          <w:rFonts w:ascii="Book Antiqua" w:eastAsia="宋体" w:hAnsi="Book Antiqua" w:cs="Arial"/>
          <w:b/>
          <w:bCs/>
          <w:iCs/>
          <w:color w:val="000000"/>
          <w:sz w:val="24"/>
          <w:szCs w:val="24"/>
          <w:lang w:eastAsia="zh-CN"/>
        </w:rPr>
        <w:t xml:space="preserve"> </w:t>
      </w:r>
      <w:r w:rsidRPr="00250EBD">
        <w:rPr>
          <w:rFonts w:ascii="Book Antiqua" w:hAnsi="Book Antiqua"/>
          <w:sz w:val="24"/>
        </w:rPr>
        <w:t>No potential conflicts of interest relevant to this article were reported.</w:t>
      </w:r>
    </w:p>
    <w:p w:rsidR="00574406" w:rsidRPr="00250EBD" w:rsidRDefault="00574406" w:rsidP="00EE4B0C">
      <w:pPr>
        <w:autoSpaceDE w:val="0"/>
        <w:autoSpaceDN w:val="0"/>
        <w:adjustRightInd w:val="0"/>
        <w:spacing w:after="0" w:line="360" w:lineRule="auto"/>
        <w:jc w:val="both"/>
        <w:rPr>
          <w:rFonts w:ascii="Book Antiqua" w:hAnsi="Book Antiqua" w:cs="Arial"/>
          <w:sz w:val="24"/>
          <w:szCs w:val="24"/>
        </w:rPr>
      </w:pPr>
    </w:p>
    <w:p w:rsidR="00574406" w:rsidRPr="00250EBD" w:rsidRDefault="00574406" w:rsidP="00EE4B0C">
      <w:pPr>
        <w:autoSpaceDE w:val="0"/>
        <w:autoSpaceDN w:val="0"/>
        <w:adjustRightInd w:val="0"/>
        <w:spacing w:after="0" w:line="360" w:lineRule="auto"/>
        <w:jc w:val="both"/>
        <w:rPr>
          <w:rFonts w:ascii="Book Antiqua" w:hAnsi="Book Antiqua" w:cs="TimesNewRomanPS-BoldItalicMT"/>
          <w:bCs/>
          <w:iCs/>
          <w:color w:val="000000"/>
          <w:sz w:val="24"/>
          <w:szCs w:val="24"/>
        </w:rPr>
      </w:pPr>
      <w:r w:rsidRPr="00250EBD">
        <w:rPr>
          <w:rFonts w:ascii="Book Antiqua" w:hAnsi="Book Antiqua" w:cs="TimesNewRomanPS-BoldItalicMT"/>
          <w:b/>
          <w:bCs/>
          <w:iCs/>
          <w:color w:val="000000"/>
          <w:sz w:val="24"/>
          <w:szCs w:val="24"/>
        </w:rPr>
        <w:t>Data sharing</w:t>
      </w:r>
      <w:r w:rsidRPr="00250EBD">
        <w:rPr>
          <w:rFonts w:ascii="Book Antiqua" w:hAnsi="Book Antiqua"/>
          <w:b/>
          <w:bCs/>
          <w:iCs/>
          <w:sz w:val="24"/>
          <w:szCs w:val="24"/>
        </w:rPr>
        <w:t xml:space="preserve"> statement</w:t>
      </w:r>
      <w:r w:rsidRPr="00250EBD">
        <w:rPr>
          <w:rFonts w:ascii="Book Antiqua" w:hAnsi="Book Antiqua" w:cs="TimesNewRomanPS-BoldItalicMT"/>
          <w:b/>
          <w:bCs/>
          <w:iCs/>
          <w:color w:val="000000"/>
          <w:sz w:val="24"/>
          <w:szCs w:val="24"/>
        </w:rPr>
        <w:t>:</w:t>
      </w:r>
      <w:bookmarkEnd w:id="10"/>
      <w:bookmarkEnd w:id="11"/>
      <w:bookmarkEnd w:id="12"/>
      <w:bookmarkEnd w:id="13"/>
      <w:bookmarkEnd w:id="14"/>
      <w:bookmarkEnd w:id="15"/>
      <w:r w:rsidRPr="00250EBD">
        <w:rPr>
          <w:rFonts w:ascii="Book Antiqua" w:eastAsia="宋体" w:hAnsi="Book Antiqua" w:cs="TimesNewRomanPS-BoldItalicMT"/>
          <w:b/>
          <w:bCs/>
          <w:iCs/>
          <w:color w:val="000000"/>
          <w:sz w:val="24"/>
          <w:szCs w:val="24"/>
          <w:lang w:eastAsia="zh-CN"/>
        </w:rPr>
        <w:t xml:space="preserve"> </w:t>
      </w:r>
      <w:r w:rsidRPr="00250EBD">
        <w:rPr>
          <w:rStyle w:val="Strong"/>
          <w:rFonts w:ascii="Book Antiqua" w:hAnsi="Book Antiqua"/>
          <w:color w:val="000000"/>
          <w:sz w:val="24"/>
          <w:szCs w:val="24"/>
        </w:rPr>
        <w:t>S</w:t>
      </w:r>
      <w:r w:rsidRPr="00250EBD">
        <w:rPr>
          <w:rFonts w:ascii="Book Antiqua" w:hAnsi="Book Antiqua"/>
          <w:color w:val="000000"/>
          <w:sz w:val="24"/>
          <w:szCs w:val="24"/>
        </w:rPr>
        <w:t>tatistical code and dataset are available from the corresponding author at kcorey@partners.org. Consent for data sharing was not obtained but the presented data are anonymized and risk of identification is low.</w:t>
      </w:r>
    </w:p>
    <w:bookmarkEnd w:id="16"/>
    <w:bookmarkEnd w:id="17"/>
    <w:p w:rsidR="00DA5D58" w:rsidRPr="00250EBD" w:rsidRDefault="00DA5D58" w:rsidP="00EE4B0C">
      <w:pPr>
        <w:spacing w:after="0" w:line="360" w:lineRule="auto"/>
        <w:jc w:val="both"/>
        <w:rPr>
          <w:rFonts w:ascii="Book Antiqua" w:eastAsia="宋体" w:hAnsi="Book Antiqua" w:cs="Arial"/>
          <w:sz w:val="24"/>
          <w:szCs w:val="24"/>
          <w:lang w:eastAsia="zh-CN"/>
        </w:rPr>
      </w:pPr>
    </w:p>
    <w:p w:rsidR="00497BA9" w:rsidRPr="00250EBD" w:rsidRDefault="00497BA9" w:rsidP="00EE4B0C">
      <w:pPr>
        <w:spacing w:after="0" w:line="360" w:lineRule="auto"/>
        <w:jc w:val="both"/>
        <w:rPr>
          <w:rFonts w:ascii="Book Antiqua" w:hAnsi="Book Antiqua"/>
          <w:b/>
          <w:color w:val="000000"/>
          <w:sz w:val="24"/>
          <w:szCs w:val="24"/>
        </w:rPr>
      </w:pPr>
      <w:bookmarkStart w:id="18" w:name="OLE_LINK155"/>
      <w:bookmarkStart w:id="19" w:name="OLE_LINK183"/>
      <w:bookmarkStart w:id="20" w:name="OLE_LINK441"/>
      <w:r w:rsidRPr="00250EBD">
        <w:rPr>
          <w:rFonts w:ascii="Book Antiqua" w:hAnsi="Book Antiqua"/>
          <w:b/>
          <w:color w:val="000000"/>
          <w:sz w:val="24"/>
          <w:szCs w:val="24"/>
        </w:rPr>
        <w:t xml:space="preserve">Open-Access: </w:t>
      </w:r>
      <w:r w:rsidRPr="00250EBD">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8"/>
    <w:bookmarkEnd w:id="19"/>
    <w:bookmarkEnd w:id="20"/>
    <w:p w:rsidR="00497BA9" w:rsidRPr="00250EBD" w:rsidRDefault="00497BA9" w:rsidP="00EE4B0C">
      <w:pPr>
        <w:spacing w:after="0" w:line="360" w:lineRule="auto"/>
        <w:jc w:val="both"/>
        <w:rPr>
          <w:rFonts w:ascii="Book Antiqua" w:eastAsia="宋体" w:hAnsi="Book Antiqua" w:cs="Arial Unicode MS"/>
          <w:color w:val="000000"/>
          <w:sz w:val="24"/>
          <w:szCs w:val="24"/>
          <w:lang w:eastAsia="zh-CN"/>
        </w:rPr>
      </w:pPr>
    </w:p>
    <w:p w:rsidR="00574406" w:rsidRPr="00250EBD" w:rsidRDefault="00497BA9" w:rsidP="00EE4B0C">
      <w:pPr>
        <w:spacing w:after="0" w:line="360" w:lineRule="auto"/>
        <w:jc w:val="both"/>
        <w:rPr>
          <w:rFonts w:ascii="Book Antiqua" w:eastAsia="宋体" w:hAnsi="Book Antiqua" w:cs="Arial Unicode MS"/>
          <w:color w:val="000000"/>
          <w:sz w:val="24"/>
          <w:szCs w:val="24"/>
          <w:lang w:eastAsia="zh-CN"/>
        </w:rPr>
      </w:pPr>
      <w:r w:rsidRPr="00250EBD">
        <w:rPr>
          <w:rFonts w:ascii="Book Antiqua" w:hAnsi="Book Antiqua" w:cs="Arial Unicode MS"/>
          <w:b/>
          <w:color w:val="000000"/>
          <w:sz w:val="24"/>
          <w:szCs w:val="24"/>
        </w:rPr>
        <w:lastRenderedPageBreak/>
        <w:t>Manuscript source:</w:t>
      </w:r>
      <w:r w:rsidRPr="00250EBD">
        <w:rPr>
          <w:rFonts w:ascii="Book Antiqua" w:hAnsi="Book Antiqua" w:cs="Arial Unicode MS"/>
          <w:color w:val="000000"/>
          <w:sz w:val="24"/>
          <w:szCs w:val="24"/>
        </w:rPr>
        <w:t xml:space="preserve"> Invited manuscript</w:t>
      </w:r>
    </w:p>
    <w:p w:rsidR="00574406" w:rsidRPr="00250EBD" w:rsidRDefault="00574406" w:rsidP="00EE4B0C">
      <w:pPr>
        <w:spacing w:after="0" w:line="360" w:lineRule="auto"/>
        <w:jc w:val="both"/>
        <w:rPr>
          <w:rFonts w:ascii="Book Antiqua" w:eastAsia="宋体" w:hAnsi="Book Antiqua" w:cs="Arial Unicode MS"/>
          <w:color w:val="000000"/>
          <w:sz w:val="24"/>
          <w:szCs w:val="24"/>
          <w:lang w:eastAsia="zh-CN"/>
        </w:rPr>
      </w:pPr>
    </w:p>
    <w:p w:rsidR="00C87C0B" w:rsidRPr="00B02685" w:rsidRDefault="00497BA9" w:rsidP="00EE4B0C">
      <w:pPr>
        <w:spacing w:after="0" w:line="360" w:lineRule="auto"/>
        <w:jc w:val="both"/>
        <w:rPr>
          <w:rStyle w:val="Hyperlink"/>
          <w:rFonts w:ascii="Book Antiqua" w:eastAsia="宋体" w:hAnsi="Book Antiqua" w:cs="Arial"/>
          <w:sz w:val="24"/>
          <w:szCs w:val="24"/>
          <w:lang w:eastAsia="zh-CN"/>
        </w:rPr>
      </w:pPr>
      <w:bookmarkStart w:id="21" w:name="OLE_LINK535"/>
      <w:bookmarkStart w:id="22" w:name="OLE_LINK536"/>
      <w:r w:rsidRPr="00250EBD">
        <w:rPr>
          <w:rFonts w:ascii="Book Antiqua" w:hAnsi="Book Antiqua"/>
          <w:b/>
          <w:color w:val="000000"/>
          <w:sz w:val="24"/>
          <w:szCs w:val="24"/>
        </w:rPr>
        <w:t>Correspondence to:</w:t>
      </w:r>
      <w:bookmarkEnd w:id="21"/>
      <w:bookmarkEnd w:id="22"/>
      <w:r w:rsidRPr="00250EBD">
        <w:rPr>
          <w:rFonts w:ascii="Book Antiqua" w:eastAsia="宋体" w:hAnsi="Book Antiqua"/>
          <w:b/>
          <w:color w:val="000000"/>
          <w:sz w:val="24"/>
          <w:szCs w:val="24"/>
          <w:lang w:eastAsia="zh-CN"/>
        </w:rPr>
        <w:t xml:space="preserve"> </w:t>
      </w:r>
      <w:r w:rsidR="00C87C0B" w:rsidRPr="00B02685">
        <w:rPr>
          <w:rFonts w:ascii="Book Antiqua" w:hAnsi="Book Antiqua" w:cs="Arial"/>
          <w:b/>
          <w:sz w:val="24"/>
          <w:szCs w:val="24"/>
        </w:rPr>
        <w:t>Kathleen E Corey</w:t>
      </w:r>
      <w:r w:rsidRPr="00B02685">
        <w:rPr>
          <w:rFonts w:ascii="Book Antiqua" w:eastAsia="宋体" w:hAnsi="Book Antiqua"/>
          <w:b/>
          <w:color w:val="000000"/>
          <w:sz w:val="24"/>
          <w:szCs w:val="24"/>
          <w:lang w:eastAsia="zh-CN"/>
        </w:rPr>
        <w:t xml:space="preserve">, </w:t>
      </w:r>
      <w:r w:rsidR="004B7DBF" w:rsidRPr="00B02685">
        <w:rPr>
          <w:rFonts w:ascii="Book Antiqua" w:eastAsia="宋体" w:hAnsi="Book Antiqua"/>
          <w:b/>
          <w:color w:val="000000"/>
          <w:sz w:val="24"/>
          <w:szCs w:val="24"/>
          <w:lang w:eastAsia="zh-CN"/>
        </w:rPr>
        <w:t xml:space="preserve">MD, MPH, </w:t>
      </w:r>
      <w:proofErr w:type="spellStart"/>
      <w:r w:rsidR="004B7DBF" w:rsidRPr="00B02685">
        <w:rPr>
          <w:rFonts w:ascii="Book Antiqua" w:eastAsia="宋体" w:hAnsi="Book Antiqua"/>
          <w:b/>
          <w:color w:val="000000"/>
          <w:sz w:val="24"/>
          <w:szCs w:val="24"/>
          <w:lang w:eastAsia="zh-CN"/>
        </w:rPr>
        <w:t>MMSc</w:t>
      </w:r>
      <w:proofErr w:type="spellEnd"/>
      <w:r w:rsidR="004B7DBF" w:rsidRPr="00B02685">
        <w:rPr>
          <w:rFonts w:ascii="Book Antiqua" w:eastAsia="宋体" w:hAnsi="Book Antiqua" w:hint="eastAsia"/>
          <w:b/>
          <w:color w:val="000000"/>
          <w:sz w:val="24"/>
          <w:szCs w:val="24"/>
          <w:lang w:eastAsia="zh-CN"/>
        </w:rPr>
        <w:t>,</w:t>
      </w:r>
      <w:r w:rsidR="004B7DBF" w:rsidRPr="00B02685">
        <w:rPr>
          <w:rFonts w:ascii="Book Antiqua" w:eastAsia="宋体" w:hAnsi="Book Antiqua" w:hint="eastAsia"/>
          <w:color w:val="000000"/>
          <w:sz w:val="24"/>
          <w:szCs w:val="24"/>
          <w:lang w:eastAsia="zh-CN"/>
        </w:rPr>
        <w:t xml:space="preserve"> </w:t>
      </w:r>
      <w:r w:rsidR="00574406" w:rsidRPr="00B02685">
        <w:rPr>
          <w:rFonts w:ascii="Book Antiqua" w:hAnsi="Book Antiqua" w:cs="Arial"/>
          <w:sz w:val="24"/>
          <w:szCs w:val="24"/>
        </w:rPr>
        <w:t>Department of Medicine, Gastrointestinal Unit, Massachusetts General Hospital, Harvard Medical School</w:t>
      </w:r>
      <w:r w:rsidRPr="00B02685">
        <w:rPr>
          <w:rFonts w:ascii="Book Antiqua" w:eastAsia="宋体" w:hAnsi="Book Antiqua"/>
          <w:color w:val="000000"/>
          <w:sz w:val="24"/>
          <w:szCs w:val="24"/>
          <w:lang w:eastAsia="zh-CN"/>
        </w:rPr>
        <w:t xml:space="preserve">, </w:t>
      </w:r>
      <w:r w:rsidR="00413629" w:rsidRPr="00B02685">
        <w:rPr>
          <w:rFonts w:ascii="Book Antiqua" w:eastAsia="宋体" w:hAnsi="Book Antiqua"/>
          <w:color w:val="000000"/>
          <w:sz w:val="24"/>
          <w:szCs w:val="24"/>
          <w:lang w:eastAsia="zh-CN"/>
        </w:rPr>
        <w:t xml:space="preserve">25 Shattuck St, </w:t>
      </w:r>
      <w:r w:rsidR="00C87C0B" w:rsidRPr="00B02685">
        <w:rPr>
          <w:rFonts w:ascii="Book Antiqua" w:hAnsi="Book Antiqua" w:cs="Arial"/>
          <w:sz w:val="24"/>
          <w:szCs w:val="24"/>
        </w:rPr>
        <w:t>Boston, MA 02114</w:t>
      </w:r>
      <w:r w:rsidR="00574406" w:rsidRPr="00B02685">
        <w:rPr>
          <w:rFonts w:ascii="Book Antiqua" w:eastAsia="宋体" w:hAnsi="Book Antiqua" w:hint="eastAsia"/>
          <w:color w:val="000000"/>
          <w:sz w:val="24"/>
          <w:szCs w:val="24"/>
          <w:lang w:eastAsia="zh-CN"/>
        </w:rPr>
        <w:t xml:space="preserve">, </w:t>
      </w:r>
      <w:r w:rsidR="00574406" w:rsidRPr="00B02685">
        <w:rPr>
          <w:rFonts w:ascii="Book Antiqua" w:eastAsia="宋体" w:hAnsi="Book Antiqua"/>
          <w:color w:val="000000"/>
          <w:sz w:val="24"/>
          <w:szCs w:val="24"/>
          <w:lang w:eastAsia="zh-CN"/>
        </w:rPr>
        <w:t>United States</w:t>
      </w:r>
      <w:r w:rsidR="00574406" w:rsidRPr="00B02685">
        <w:rPr>
          <w:rFonts w:ascii="Book Antiqua" w:eastAsia="宋体" w:hAnsi="Book Antiqua" w:hint="eastAsia"/>
          <w:color w:val="000000"/>
          <w:sz w:val="24"/>
          <w:szCs w:val="24"/>
          <w:lang w:eastAsia="zh-CN"/>
        </w:rPr>
        <w:t>.</w:t>
      </w:r>
      <w:r w:rsidRPr="00B02685">
        <w:rPr>
          <w:rFonts w:ascii="Book Antiqua" w:eastAsia="宋体" w:hAnsi="Book Antiqua"/>
          <w:color w:val="000000"/>
          <w:sz w:val="24"/>
          <w:szCs w:val="24"/>
          <w:lang w:eastAsia="zh-CN"/>
        </w:rPr>
        <w:t xml:space="preserve"> </w:t>
      </w:r>
      <w:hyperlink r:id="rId9" w:history="1">
        <w:r w:rsidR="00C87C0B" w:rsidRPr="00B02685">
          <w:rPr>
            <w:rStyle w:val="Hyperlink"/>
            <w:rFonts w:ascii="Book Antiqua" w:hAnsi="Book Antiqua" w:cs="Arial"/>
            <w:sz w:val="24"/>
            <w:szCs w:val="24"/>
          </w:rPr>
          <w:t>kcorey@partners.org</w:t>
        </w:r>
      </w:hyperlink>
    </w:p>
    <w:p w:rsidR="00574406" w:rsidRPr="00250EBD" w:rsidRDefault="00574406" w:rsidP="00EE4B0C">
      <w:pPr>
        <w:widowControl w:val="0"/>
        <w:autoSpaceDE w:val="0"/>
        <w:autoSpaceDN w:val="0"/>
        <w:adjustRightInd w:val="0"/>
        <w:spacing w:after="0" w:line="360" w:lineRule="auto"/>
        <w:contextualSpacing/>
        <w:jc w:val="both"/>
        <w:rPr>
          <w:rFonts w:ascii="Book Antiqua" w:hAnsi="Book Antiqua"/>
          <w:bCs/>
          <w:color w:val="333333"/>
          <w:sz w:val="24"/>
          <w:szCs w:val="24"/>
        </w:rPr>
      </w:pPr>
      <w:r w:rsidRPr="00250EBD">
        <w:rPr>
          <w:rFonts w:ascii="Book Antiqua" w:eastAsia="宋体" w:hAnsi="Book Antiqua" w:hint="eastAsia"/>
          <w:b/>
          <w:bCs/>
          <w:color w:val="333333"/>
          <w:sz w:val="24"/>
          <w:szCs w:val="24"/>
          <w:lang w:eastAsia="zh-CN"/>
        </w:rPr>
        <w:t>Telephone</w:t>
      </w:r>
      <w:r w:rsidRPr="00250EBD">
        <w:rPr>
          <w:rFonts w:ascii="Book Antiqua" w:eastAsia="宋体" w:hAnsi="Book Antiqua" w:hint="eastAsia"/>
          <w:bCs/>
          <w:color w:val="333333"/>
          <w:sz w:val="24"/>
          <w:szCs w:val="24"/>
          <w:lang w:eastAsia="zh-CN"/>
        </w:rPr>
        <w:t>: +1-</w:t>
      </w:r>
      <w:r w:rsidRPr="00250EBD">
        <w:rPr>
          <w:rFonts w:ascii="Book Antiqua" w:hAnsi="Book Antiqua"/>
          <w:bCs/>
          <w:color w:val="333333"/>
          <w:sz w:val="24"/>
          <w:szCs w:val="24"/>
        </w:rPr>
        <w:t>617-7240274</w:t>
      </w:r>
    </w:p>
    <w:p w:rsidR="00574406" w:rsidRPr="00250EBD" w:rsidRDefault="00574406" w:rsidP="00EE4B0C">
      <w:pPr>
        <w:widowControl w:val="0"/>
        <w:autoSpaceDE w:val="0"/>
        <w:autoSpaceDN w:val="0"/>
        <w:adjustRightInd w:val="0"/>
        <w:spacing w:after="0" w:line="360" w:lineRule="auto"/>
        <w:contextualSpacing/>
        <w:jc w:val="both"/>
        <w:rPr>
          <w:rFonts w:ascii="Book Antiqua" w:hAnsi="Book Antiqua" w:cs="Arial"/>
          <w:sz w:val="24"/>
          <w:szCs w:val="24"/>
        </w:rPr>
      </w:pPr>
      <w:r w:rsidRPr="00250EBD">
        <w:rPr>
          <w:rFonts w:ascii="Book Antiqua" w:eastAsia="宋体" w:hAnsi="Book Antiqua" w:hint="eastAsia"/>
          <w:b/>
          <w:bCs/>
          <w:color w:val="333333"/>
          <w:sz w:val="24"/>
          <w:szCs w:val="24"/>
          <w:lang w:eastAsia="zh-CN"/>
        </w:rPr>
        <w:t>Fax</w:t>
      </w:r>
      <w:r w:rsidRPr="00250EBD">
        <w:rPr>
          <w:rFonts w:ascii="Book Antiqua" w:eastAsia="宋体" w:hAnsi="Book Antiqua" w:hint="eastAsia"/>
          <w:bCs/>
          <w:color w:val="333333"/>
          <w:sz w:val="24"/>
          <w:szCs w:val="24"/>
          <w:lang w:eastAsia="zh-CN"/>
        </w:rPr>
        <w:t>: +1-</w:t>
      </w:r>
      <w:r w:rsidRPr="00250EBD">
        <w:rPr>
          <w:rFonts w:ascii="Book Antiqua" w:hAnsi="Book Antiqua"/>
          <w:bCs/>
          <w:color w:val="333333"/>
          <w:sz w:val="24"/>
          <w:szCs w:val="24"/>
        </w:rPr>
        <w:t>617</w:t>
      </w:r>
      <w:r w:rsidRPr="00250EBD">
        <w:rPr>
          <w:rFonts w:ascii="Book Antiqua" w:eastAsia="宋体" w:hAnsi="Book Antiqua" w:hint="eastAsia"/>
          <w:bCs/>
          <w:color w:val="333333"/>
          <w:sz w:val="24"/>
          <w:szCs w:val="24"/>
          <w:lang w:eastAsia="zh-CN"/>
        </w:rPr>
        <w:t>-</w:t>
      </w:r>
      <w:r w:rsidRPr="00250EBD">
        <w:rPr>
          <w:rFonts w:ascii="Book Antiqua" w:hAnsi="Book Antiqua"/>
          <w:bCs/>
          <w:color w:val="333333"/>
          <w:sz w:val="24"/>
          <w:szCs w:val="24"/>
        </w:rPr>
        <w:t>7245997</w:t>
      </w:r>
    </w:p>
    <w:p w:rsidR="00574406" w:rsidRPr="00250EBD" w:rsidRDefault="00574406" w:rsidP="00EE4B0C">
      <w:pPr>
        <w:spacing w:after="0" w:line="360" w:lineRule="auto"/>
        <w:jc w:val="both"/>
        <w:rPr>
          <w:rFonts w:ascii="Book Antiqua" w:eastAsia="宋体" w:hAnsi="Book Antiqua"/>
          <w:b/>
          <w:color w:val="000000"/>
          <w:sz w:val="24"/>
          <w:szCs w:val="24"/>
          <w:lang w:eastAsia="zh-CN"/>
        </w:rPr>
      </w:pPr>
    </w:p>
    <w:p w:rsidR="00497BA9" w:rsidRPr="00250EBD" w:rsidRDefault="00497BA9" w:rsidP="00EE4B0C">
      <w:pPr>
        <w:spacing w:after="0" w:line="360" w:lineRule="auto"/>
        <w:jc w:val="both"/>
        <w:rPr>
          <w:rFonts w:ascii="Book Antiqua" w:eastAsia="宋体" w:hAnsi="Book Antiqua"/>
          <w:sz w:val="24"/>
          <w:szCs w:val="24"/>
          <w:lang w:eastAsia="zh-CN"/>
        </w:rPr>
      </w:pPr>
      <w:bookmarkStart w:id="23" w:name="OLE_LINK476"/>
      <w:bookmarkStart w:id="24" w:name="OLE_LINK477"/>
      <w:bookmarkStart w:id="25" w:name="OLE_LINK117"/>
      <w:bookmarkStart w:id="26" w:name="OLE_LINK528"/>
      <w:bookmarkStart w:id="27" w:name="OLE_LINK557"/>
      <w:r w:rsidRPr="00250EBD">
        <w:rPr>
          <w:rFonts w:ascii="Book Antiqua" w:hAnsi="Book Antiqua"/>
          <w:b/>
          <w:sz w:val="24"/>
          <w:szCs w:val="24"/>
        </w:rPr>
        <w:t>Received:</w:t>
      </w:r>
      <w:r w:rsidR="00F9456C" w:rsidRPr="00250EBD">
        <w:rPr>
          <w:rFonts w:ascii="Book Antiqua" w:eastAsia="宋体" w:hAnsi="Book Antiqua" w:hint="eastAsia"/>
          <w:b/>
          <w:sz w:val="24"/>
          <w:szCs w:val="24"/>
          <w:lang w:eastAsia="zh-CN"/>
        </w:rPr>
        <w:t xml:space="preserve"> </w:t>
      </w:r>
      <w:r w:rsidR="00F9456C" w:rsidRPr="00250EBD">
        <w:rPr>
          <w:rFonts w:ascii="Book Antiqua" w:eastAsia="宋体" w:hAnsi="Book Antiqua" w:hint="eastAsia"/>
          <w:sz w:val="24"/>
          <w:szCs w:val="24"/>
          <w:lang w:eastAsia="zh-CN"/>
        </w:rPr>
        <w:t>July 12, 2016</w:t>
      </w:r>
    </w:p>
    <w:p w:rsidR="00497BA9" w:rsidRPr="00250EBD" w:rsidRDefault="00497BA9" w:rsidP="00EE4B0C">
      <w:pPr>
        <w:spacing w:after="0" w:line="360" w:lineRule="auto"/>
        <w:jc w:val="both"/>
        <w:rPr>
          <w:rFonts w:ascii="Book Antiqua" w:eastAsia="宋体" w:hAnsi="Book Antiqua"/>
          <w:sz w:val="24"/>
          <w:szCs w:val="24"/>
          <w:lang w:eastAsia="zh-CN"/>
        </w:rPr>
      </w:pPr>
      <w:r w:rsidRPr="00250EBD">
        <w:rPr>
          <w:rFonts w:ascii="Book Antiqua" w:hAnsi="Book Antiqua"/>
          <w:b/>
          <w:sz w:val="24"/>
          <w:szCs w:val="24"/>
        </w:rPr>
        <w:t>Peer-review started:</w:t>
      </w:r>
      <w:r w:rsidR="00F9456C" w:rsidRPr="00250EBD">
        <w:rPr>
          <w:rFonts w:ascii="Book Antiqua" w:eastAsia="宋体" w:hAnsi="Book Antiqua" w:hint="eastAsia"/>
          <w:sz w:val="24"/>
          <w:szCs w:val="24"/>
          <w:lang w:eastAsia="zh-CN"/>
        </w:rPr>
        <w:t xml:space="preserve"> July 13, 2016</w:t>
      </w:r>
    </w:p>
    <w:p w:rsidR="00497BA9" w:rsidRPr="00250EBD" w:rsidRDefault="00497BA9" w:rsidP="00EE4B0C">
      <w:pPr>
        <w:spacing w:after="0" w:line="360" w:lineRule="auto"/>
        <w:jc w:val="both"/>
        <w:rPr>
          <w:rFonts w:ascii="Book Antiqua" w:hAnsi="Book Antiqua"/>
          <w:b/>
          <w:sz w:val="24"/>
          <w:szCs w:val="24"/>
        </w:rPr>
      </w:pPr>
      <w:r w:rsidRPr="00250EBD">
        <w:rPr>
          <w:rFonts w:ascii="Book Antiqua" w:hAnsi="Book Antiqua"/>
          <w:b/>
          <w:sz w:val="24"/>
          <w:szCs w:val="24"/>
        </w:rPr>
        <w:t>First decision:</w:t>
      </w:r>
      <w:r w:rsidR="00F9456C" w:rsidRPr="00250EBD">
        <w:rPr>
          <w:rFonts w:ascii="Book Antiqua" w:eastAsia="宋体" w:hAnsi="Book Antiqua" w:hint="eastAsia"/>
          <w:sz w:val="24"/>
          <w:szCs w:val="24"/>
          <w:lang w:eastAsia="zh-CN"/>
        </w:rPr>
        <w:t xml:space="preserve"> December 13, 2016</w:t>
      </w:r>
    </w:p>
    <w:p w:rsidR="00497BA9" w:rsidRPr="00250EBD" w:rsidRDefault="00497BA9" w:rsidP="00EE4B0C">
      <w:pPr>
        <w:spacing w:after="0" w:line="360" w:lineRule="auto"/>
        <w:jc w:val="both"/>
        <w:rPr>
          <w:rFonts w:ascii="Book Antiqua" w:hAnsi="Book Antiqua"/>
          <w:b/>
          <w:sz w:val="24"/>
          <w:szCs w:val="24"/>
        </w:rPr>
      </w:pPr>
      <w:r w:rsidRPr="00250EBD">
        <w:rPr>
          <w:rFonts w:ascii="Book Antiqua" w:hAnsi="Book Antiqua"/>
          <w:b/>
          <w:sz w:val="24"/>
          <w:szCs w:val="24"/>
        </w:rPr>
        <w:t>Revised:</w:t>
      </w:r>
      <w:r w:rsidR="00F9456C" w:rsidRPr="00250EBD">
        <w:rPr>
          <w:rFonts w:ascii="Book Antiqua" w:eastAsia="宋体" w:hAnsi="Book Antiqua" w:hint="eastAsia"/>
          <w:sz w:val="24"/>
          <w:szCs w:val="24"/>
          <w:lang w:eastAsia="zh-CN"/>
        </w:rPr>
        <w:t xml:space="preserve"> December 20, 2016</w:t>
      </w:r>
    </w:p>
    <w:p w:rsidR="00497BA9" w:rsidRPr="00250EBD" w:rsidRDefault="00497BA9" w:rsidP="00EE4B0C">
      <w:pPr>
        <w:spacing w:after="0" w:line="360" w:lineRule="auto"/>
        <w:jc w:val="both"/>
        <w:rPr>
          <w:rFonts w:ascii="Book Antiqua" w:hAnsi="Book Antiqua"/>
          <w:b/>
          <w:sz w:val="24"/>
          <w:szCs w:val="24"/>
        </w:rPr>
      </w:pPr>
      <w:r w:rsidRPr="00250EBD">
        <w:rPr>
          <w:rFonts w:ascii="Book Antiqua" w:hAnsi="Book Antiqua"/>
          <w:b/>
          <w:sz w:val="24"/>
          <w:szCs w:val="24"/>
        </w:rPr>
        <w:t>Accepted:</w:t>
      </w:r>
      <w:r w:rsidR="00413629">
        <w:rPr>
          <w:rFonts w:ascii="Book Antiqua" w:hAnsi="Book Antiqua"/>
          <w:b/>
          <w:sz w:val="24"/>
          <w:szCs w:val="24"/>
        </w:rPr>
        <w:t xml:space="preserve"> </w:t>
      </w:r>
      <w:r w:rsidR="003B2CA6" w:rsidRPr="003B2CA6">
        <w:rPr>
          <w:rFonts w:ascii="Book Antiqua" w:hAnsi="Book Antiqua"/>
          <w:sz w:val="24"/>
          <w:szCs w:val="24"/>
        </w:rPr>
        <w:t>February 8, 2017</w:t>
      </w:r>
    </w:p>
    <w:p w:rsidR="00497BA9" w:rsidRPr="00250EBD" w:rsidRDefault="00497BA9" w:rsidP="00EE4B0C">
      <w:pPr>
        <w:spacing w:after="0" w:line="360" w:lineRule="auto"/>
        <w:jc w:val="both"/>
        <w:rPr>
          <w:rFonts w:ascii="Book Antiqua" w:hAnsi="Book Antiqua"/>
          <w:b/>
          <w:sz w:val="24"/>
          <w:szCs w:val="24"/>
        </w:rPr>
      </w:pPr>
      <w:r w:rsidRPr="00250EBD">
        <w:rPr>
          <w:rFonts w:ascii="Book Antiqua" w:hAnsi="Book Antiqua"/>
          <w:b/>
          <w:sz w:val="24"/>
          <w:szCs w:val="24"/>
        </w:rPr>
        <w:t>Article in press:</w:t>
      </w:r>
    </w:p>
    <w:p w:rsidR="00497BA9" w:rsidRPr="00250EBD" w:rsidRDefault="00497BA9" w:rsidP="00EE4B0C">
      <w:pPr>
        <w:spacing w:after="0" w:line="360" w:lineRule="auto"/>
        <w:jc w:val="both"/>
        <w:rPr>
          <w:rFonts w:ascii="Book Antiqua" w:hAnsi="Book Antiqua"/>
          <w:b/>
          <w:sz w:val="24"/>
          <w:szCs w:val="24"/>
        </w:rPr>
      </w:pPr>
      <w:r w:rsidRPr="00250EBD">
        <w:rPr>
          <w:rFonts w:ascii="Book Antiqua" w:hAnsi="Book Antiqua"/>
          <w:b/>
          <w:sz w:val="24"/>
          <w:szCs w:val="24"/>
        </w:rPr>
        <w:t>Published online:</w:t>
      </w:r>
    </w:p>
    <w:bookmarkEnd w:id="23"/>
    <w:bookmarkEnd w:id="24"/>
    <w:bookmarkEnd w:id="25"/>
    <w:bookmarkEnd w:id="26"/>
    <w:bookmarkEnd w:id="27"/>
    <w:p w:rsidR="00C87C0B" w:rsidRPr="00250EBD" w:rsidRDefault="00C87C0B" w:rsidP="00EE4B0C">
      <w:pPr>
        <w:spacing w:after="0" w:line="360" w:lineRule="auto"/>
        <w:contextualSpacing/>
        <w:jc w:val="both"/>
        <w:rPr>
          <w:rFonts w:ascii="Book Antiqua" w:hAnsi="Book Antiqua" w:cs="Arial"/>
          <w:b/>
          <w:sz w:val="24"/>
          <w:szCs w:val="24"/>
        </w:rPr>
      </w:pPr>
    </w:p>
    <w:p w:rsidR="00990046" w:rsidRPr="00250EBD" w:rsidRDefault="00F9456C" w:rsidP="00EE4B0C">
      <w:pPr>
        <w:spacing w:after="0" w:line="360" w:lineRule="auto"/>
        <w:contextualSpacing/>
        <w:jc w:val="both"/>
        <w:rPr>
          <w:rFonts w:ascii="Book Antiqua" w:eastAsia="宋体" w:hAnsi="Book Antiqua" w:cs="Arial"/>
          <w:sz w:val="24"/>
          <w:szCs w:val="24"/>
          <w:lang w:eastAsia="zh-CN"/>
        </w:rPr>
      </w:pPr>
      <w:r w:rsidRPr="00250EBD">
        <w:rPr>
          <w:rFonts w:ascii="Book Antiqua" w:eastAsia="宋体" w:hAnsi="Book Antiqua" w:cs="Arial" w:hint="eastAsia"/>
          <w:b/>
          <w:sz w:val="24"/>
          <w:szCs w:val="24"/>
          <w:lang w:eastAsia="zh-CN"/>
        </w:rPr>
        <w:t xml:space="preserve"> </w:t>
      </w:r>
    </w:p>
    <w:p w:rsidR="00F9456C" w:rsidRPr="00250EBD" w:rsidRDefault="00F9456C" w:rsidP="00EE4B0C">
      <w:pPr>
        <w:spacing w:after="0"/>
        <w:rPr>
          <w:rFonts w:ascii="Book Antiqua" w:hAnsi="Book Antiqua" w:cs="Arial"/>
          <w:i/>
          <w:iCs/>
          <w:sz w:val="24"/>
          <w:szCs w:val="24"/>
        </w:rPr>
      </w:pPr>
      <w:r w:rsidRPr="00250EBD">
        <w:rPr>
          <w:rFonts w:ascii="Book Antiqua" w:hAnsi="Book Antiqua" w:cs="Arial"/>
          <w:i/>
          <w:iCs/>
          <w:sz w:val="24"/>
          <w:szCs w:val="24"/>
        </w:rPr>
        <w:br w:type="page"/>
      </w:r>
    </w:p>
    <w:p w:rsidR="00990046" w:rsidRPr="00250EBD" w:rsidRDefault="00990046" w:rsidP="00EE4B0C">
      <w:pPr>
        <w:spacing w:after="0" w:line="360" w:lineRule="auto"/>
        <w:jc w:val="both"/>
        <w:rPr>
          <w:rFonts w:ascii="Book Antiqua" w:hAnsi="Book Antiqua" w:cs="Arial"/>
          <w:i/>
          <w:iCs/>
          <w:sz w:val="24"/>
          <w:szCs w:val="24"/>
        </w:rPr>
      </w:pPr>
      <w:r w:rsidRPr="00250EBD">
        <w:rPr>
          <w:rFonts w:ascii="Book Antiqua" w:hAnsi="Book Antiqua" w:cs="Arial"/>
          <w:b/>
          <w:iCs/>
          <w:sz w:val="24"/>
          <w:szCs w:val="24"/>
        </w:rPr>
        <w:lastRenderedPageBreak/>
        <w:t xml:space="preserve">Abstract </w:t>
      </w:r>
    </w:p>
    <w:p w:rsidR="00F9456C" w:rsidRPr="00250EBD" w:rsidRDefault="00F9456C" w:rsidP="00EE4B0C">
      <w:pPr>
        <w:spacing w:after="0" w:line="360" w:lineRule="auto"/>
        <w:jc w:val="both"/>
        <w:rPr>
          <w:rFonts w:ascii="Book Antiqua" w:eastAsia="宋体" w:hAnsi="Book Antiqua" w:cs="Arial"/>
          <w:b/>
          <w:i/>
          <w:iCs/>
          <w:sz w:val="24"/>
          <w:szCs w:val="24"/>
          <w:lang w:eastAsia="zh-CN"/>
        </w:rPr>
      </w:pPr>
      <w:r w:rsidRPr="00250EBD">
        <w:rPr>
          <w:rFonts w:ascii="Book Antiqua" w:hAnsi="Book Antiqua" w:cs="Arial"/>
          <w:b/>
          <w:i/>
          <w:iCs/>
          <w:sz w:val="24"/>
          <w:szCs w:val="24"/>
        </w:rPr>
        <w:t>AIM</w:t>
      </w:r>
    </w:p>
    <w:p w:rsidR="004F16BA" w:rsidRPr="00250EBD" w:rsidRDefault="00F9456C" w:rsidP="00EE4B0C">
      <w:pPr>
        <w:spacing w:after="0" w:line="360" w:lineRule="auto"/>
        <w:jc w:val="both"/>
        <w:rPr>
          <w:rFonts w:ascii="Book Antiqua" w:eastAsia="宋体" w:hAnsi="Book Antiqua" w:cs="Arial"/>
          <w:sz w:val="24"/>
          <w:szCs w:val="24"/>
          <w:lang w:eastAsia="zh-CN"/>
        </w:rPr>
      </w:pPr>
      <w:r w:rsidRPr="00250EBD">
        <w:rPr>
          <w:rFonts w:ascii="Book Antiqua" w:hAnsi="Book Antiqua" w:cs="Arial"/>
          <w:sz w:val="24"/>
          <w:szCs w:val="24"/>
        </w:rPr>
        <w:t xml:space="preserve">To </w:t>
      </w:r>
      <w:r w:rsidR="00732E62" w:rsidRPr="00250EBD">
        <w:rPr>
          <w:rFonts w:ascii="Book Antiqua" w:hAnsi="Book Antiqua" w:cs="Arial"/>
          <w:sz w:val="24"/>
          <w:szCs w:val="24"/>
        </w:rPr>
        <w:t xml:space="preserve">identify risk </w:t>
      </w:r>
      <w:r w:rsidR="00AA08D3" w:rsidRPr="00250EBD">
        <w:rPr>
          <w:rFonts w:ascii="Book Antiqua" w:hAnsi="Book Antiqua" w:cs="Arial"/>
          <w:sz w:val="24"/>
          <w:szCs w:val="24"/>
        </w:rPr>
        <w:t xml:space="preserve">factors associated with </w:t>
      </w:r>
      <w:r w:rsidRPr="00250EBD">
        <w:rPr>
          <w:rFonts w:ascii="Book Antiqua" w:hAnsi="Book Antiqua" w:cs="Arial"/>
          <w:iCs/>
          <w:sz w:val="24"/>
          <w:szCs w:val="24"/>
        </w:rPr>
        <w:t>hepatocellular carcinoma (HCC)</w:t>
      </w:r>
      <w:r w:rsidR="008F3D1A" w:rsidRPr="00250EBD">
        <w:rPr>
          <w:rFonts w:ascii="Book Antiqua" w:hAnsi="Book Antiqua" w:cs="Arial"/>
          <w:sz w:val="24"/>
          <w:szCs w:val="24"/>
        </w:rPr>
        <w:t xml:space="preserve">, describe </w:t>
      </w:r>
      <w:r w:rsidR="00732E62" w:rsidRPr="00250EBD">
        <w:rPr>
          <w:rFonts w:ascii="Book Antiqua" w:hAnsi="Book Antiqua" w:cs="Arial"/>
          <w:sz w:val="24"/>
          <w:szCs w:val="24"/>
        </w:rPr>
        <w:t xml:space="preserve">tumor characteristics and </w:t>
      </w:r>
      <w:r w:rsidR="00B36B0F" w:rsidRPr="00250EBD">
        <w:rPr>
          <w:rFonts w:ascii="Book Antiqua" w:hAnsi="Book Antiqua" w:cs="Arial"/>
          <w:sz w:val="24"/>
          <w:szCs w:val="24"/>
        </w:rPr>
        <w:t xml:space="preserve">treatments </w:t>
      </w:r>
      <w:r w:rsidR="004F0E0A" w:rsidRPr="00250EBD">
        <w:rPr>
          <w:rFonts w:ascii="Book Antiqua" w:hAnsi="Book Antiqua" w:cs="Arial"/>
          <w:sz w:val="24"/>
          <w:szCs w:val="24"/>
        </w:rPr>
        <w:t>pursed</w:t>
      </w:r>
      <w:r w:rsidR="00B36B0F" w:rsidRPr="00250EBD">
        <w:rPr>
          <w:rFonts w:ascii="Book Antiqua" w:hAnsi="Book Antiqua" w:cs="Arial"/>
          <w:sz w:val="24"/>
          <w:szCs w:val="24"/>
        </w:rPr>
        <w:t xml:space="preserve"> </w:t>
      </w:r>
      <w:r w:rsidR="00732E62" w:rsidRPr="00250EBD">
        <w:rPr>
          <w:rFonts w:ascii="Book Antiqua" w:hAnsi="Book Antiqua" w:cs="Arial"/>
          <w:sz w:val="24"/>
          <w:szCs w:val="24"/>
        </w:rPr>
        <w:t xml:space="preserve">for </w:t>
      </w:r>
      <w:r w:rsidR="001A1013" w:rsidRPr="00250EBD">
        <w:rPr>
          <w:rFonts w:ascii="Book Antiqua" w:hAnsi="Book Antiqua" w:cs="Arial"/>
          <w:sz w:val="24"/>
          <w:szCs w:val="24"/>
        </w:rPr>
        <w:t>a</w:t>
      </w:r>
      <w:r w:rsidR="00732E62" w:rsidRPr="00250EBD">
        <w:rPr>
          <w:rFonts w:ascii="Book Antiqua" w:hAnsi="Book Antiqua" w:cs="Arial"/>
          <w:sz w:val="24"/>
          <w:szCs w:val="24"/>
        </w:rPr>
        <w:t xml:space="preserve"> cohort of </w:t>
      </w:r>
      <w:r w:rsidR="001A1013" w:rsidRPr="00250EBD">
        <w:rPr>
          <w:rFonts w:ascii="Book Antiqua" w:hAnsi="Book Antiqua" w:cs="Arial"/>
          <w:sz w:val="24"/>
          <w:szCs w:val="24"/>
        </w:rPr>
        <w:t xml:space="preserve">individuals with </w:t>
      </w:r>
      <w:r w:rsidRPr="00250EBD">
        <w:rPr>
          <w:rFonts w:ascii="Book Antiqua" w:hAnsi="Book Antiqua" w:cs="Arial"/>
          <w:sz w:val="24"/>
          <w:szCs w:val="24"/>
        </w:rPr>
        <w:t>nonalcoholic steatohepatitis</w:t>
      </w:r>
      <w:r w:rsidRPr="00250EBD">
        <w:rPr>
          <w:rFonts w:ascii="Book Antiqua" w:hAnsi="Book Antiqua" w:cs="Arial"/>
          <w:b/>
          <w:iCs/>
          <w:sz w:val="24"/>
          <w:szCs w:val="24"/>
        </w:rPr>
        <w:t xml:space="preserve"> </w:t>
      </w:r>
      <w:r w:rsidRPr="00250EBD">
        <w:rPr>
          <w:rFonts w:ascii="Book Antiqua" w:hAnsi="Book Antiqua" w:cs="Arial"/>
          <w:iCs/>
          <w:sz w:val="24"/>
          <w:szCs w:val="24"/>
        </w:rPr>
        <w:t>(</w:t>
      </w:r>
      <w:r w:rsidRPr="00250EBD">
        <w:rPr>
          <w:rFonts w:ascii="Book Antiqua" w:hAnsi="Book Antiqua" w:cs="Arial"/>
          <w:sz w:val="24"/>
          <w:szCs w:val="24"/>
        </w:rPr>
        <w:t xml:space="preserve">NASH) </w:t>
      </w:r>
      <w:r w:rsidR="001A1013" w:rsidRPr="00250EBD">
        <w:rPr>
          <w:rFonts w:ascii="Book Antiqua" w:hAnsi="Book Antiqua" w:cs="Arial"/>
          <w:sz w:val="24"/>
          <w:szCs w:val="24"/>
        </w:rPr>
        <w:t xml:space="preserve">cirrhosis. </w:t>
      </w:r>
    </w:p>
    <w:p w:rsidR="00F9456C" w:rsidRPr="00250EBD" w:rsidRDefault="00F9456C" w:rsidP="00EE4B0C">
      <w:pPr>
        <w:spacing w:after="0" w:line="360" w:lineRule="auto"/>
        <w:jc w:val="both"/>
        <w:rPr>
          <w:rFonts w:ascii="Book Antiqua" w:eastAsia="宋体" w:hAnsi="Book Antiqua" w:cs="Arial"/>
          <w:b/>
          <w:sz w:val="24"/>
          <w:szCs w:val="24"/>
          <w:lang w:eastAsia="zh-CN"/>
        </w:rPr>
      </w:pPr>
    </w:p>
    <w:p w:rsidR="00F9456C" w:rsidRPr="00250EBD" w:rsidRDefault="00F9456C" w:rsidP="00EE4B0C">
      <w:pPr>
        <w:spacing w:after="0" w:line="360" w:lineRule="auto"/>
        <w:jc w:val="both"/>
        <w:rPr>
          <w:rFonts w:ascii="Book Antiqua" w:eastAsia="宋体" w:hAnsi="Book Antiqua" w:cs="Arial"/>
          <w:b/>
          <w:i/>
          <w:iCs/>
          <w:sz w:val="24"/>
          <w:szCs w:val="24"/>
          <w:lang w:eastAsia="zh-CN"/>
        </w:rPr>
      </w:pPr>
      <w:r w:rsidRPr="00250EBD">
        <w:rPr>
          <w:rFonts w:ascii="Book Antiqua" w:hAnsi="Book Antiqua" w:cs="Arial"/>
          <w:b/>
          <w:i/>
          <w:iCs/>
          <w:sz w:val="24"/>
          <w:szCs w:val="24"/>
        </w:rPr>
        <w:t>METHODS</w:t>
      </w:r>
    </w:p>
    <w:p w:rsidR="004F16BA" w:rsidRPr="00250EBD" w:rsidRDefault="00732E62" w:rsidP="00EE4B0C">
      <w:pPr>
        <w:spacing w:after="0" w:line="360" w:lineRule="auto"/>
        <w:jc w:val="both"/>
        <w:rPr>
          <w:rFonts w:ascii="Book Antiqua" w:eastAsia="宋体" w:hAnsi="Book Antiqua" w:cs="Arial"/>
          <w:sz w:val="24"/>
          <w:szCs w:val="24"/>
          <w:lang w:eastAsia="zh-CN"/>
        </w:rPr>
      </w:pPr>
      <w:r w:rsidRPr="00250EBD">
        <w:rPr>
          <w:rFonts w:ascii="Book Antiqua" w:hAnsi="Book Antiqua" w:cs="Arial"/>
          <w:sz w:val="24"/>
          <w:szCs w:val="24"/>
        </w:rPr>
        <w:t xml:space="preserve">We conducted a retrospective case-control study of a well-characterized cohort of patients </w:t>
      </w:r>
      <w:r w:rsidR="00810FCF" w:rsidRPr="00250EBD">
        <w:rPr>
          <w:rFonts w:ascii="Book Antiqua" w:hAnsi="Book Antiqua" w:cs="Arial"/>
          <w:sz w:val="24"/>
          <w:szCs w:val="24"/>
        </w:rPr>
        <w:t xml:space="preserve">among five liver transplant centers </w:t>
      </w:r>
      <w:r w:rsidRPr="00250EBD">
        <w:rPr>
          <w:rFonts w:ascii="Book Antiqua" w:hAnsi="Book Antiqua" w:cs="Arial"/>
          <w:sz w:val="24"/>
          <w:szCs w:val="24"/>
        </w:rPr>
        <w:t>with NASH cirrhosis with</w:t>
      </w:r>
      <w:r w:rsidR="00AA08D3" w:rsidRPr="00250EBD">
        <w:rPr>
          <w:rFonts w:ascii="Book Antiqua" w:hAnsi="Book Antiqua" w:cs="Arial"/>
          <w:sz w:val="24"/>
          <w:szCs w:val="24"/>
        </w:rPr>
        <w:t xml:space="preserve"> (cases)</w:t>
      </w:r>
      <w:r w:rsidRPr="00250EBD">
        <w:rPr>
          <w:rFonts w:ascii="Book Antiqua" w:hAnsi="Book Antiqua" w:cs="Arial"/>
          <w:sz w:val="24"/>
          <w:szCs w:val="24"/>
        </w:rPr>
        <w:t xml:space="preserve"> and without HCC</w:t>
      </w:r>
      <w:r w:rsidR="00AA08D3" w:rsidRPr="00250EBD">
        <w:rPr>
          <w:rFonts w:ascii="Book Antiqua" w:hAnsi="Book Antiqua" w:cs="Arial"/>
          <w:sz w:val="24"/>
          <w:szCs w:val="24"/>
        </w:rPr>
        <w:t xml:space="preserve"> (controls)</w:t>
      </w:r>
      <w:r w:rsidRPr="00250EBD">
        <w:rPr>
          <w:rFonts w:ascii="Book Antiqua" w:hAnsi="Book Antiqua" w:cs="Arial"/>
          <w:sz w:val="24"/>
          <w:szCs w:val="24"/>
        </w:rPr>
        <w:t>.</w:t>
      </w:r>
    </w:p>
    <w:p w:rsidR="00F9456C" w:rsidRPr="00250EBD" w:rsidRDefault="00F9456C" w:rsidP="00EE4B0C">
      <w:pPr>
        <w:spacing w:after="0" w:line="360" w:lineRule="auto"/>
        <w:jc w:val="both"/>
        <w:rPr>
          <w:rFonts w:ascii="Book Antiqua" w:eastAsia="宋体" w:hAnsi="Book Antiqua" w:cs="Arial"/>
          <w:b/>
          <w:sz w:val="24"/>
          <w:szCs w:val="24"/>
          <w:lang w:eastAsia="zh-CN"/>
        </w:rPr>
      </w:pPr>
    </w:p>
    <w:p w:rsidR="00F9456C" w:rsidRPr="00250EBD" w:rsidRDefault="00F9456C" w:rsidP="00EE4B0C">
      <w:pPr>
        <w:spacing w:after="0" w:line="360" w:lineRule="auto"/>
        <w:contextualSpacing/>
        <w:jc w:val="both"/>
        <w:rPr>
          <w:rFonts w:ascii="Book Antiqua" w:eastAsia="宋体" w:hAnsi="Book Antiqua" w:cs="Arial"/>
          <w:b/>
          <w:i/>
          <w:iCs/>
          <w:sz w:val="24"/>
          <w:szCs w:val="24"/>
          <w:lang w:eastAsia="zh-CN"/>
        </w:rPr>
      </w:pPr>
      <w:r w:rsidRPr="00250EBD">
        <w:rPr>
          <w:rFonts w:ascii="Book Antiqua" w:hAnsi="Book Antiqua" w:cs="Arial"/>
          <w:b/>
          <w:i/>
          <w:iCs/>
          <w:sz w:val="24"/>
          <w:szCs w:val="24"/>
        </w:rPr>
        <w:t>RESULTS</w:t>
      </w:r>
    </w:p>
    <w:p w:rsidR="004F16BA" w:rsidRPr="00250EBD" w:rsidRDefault="00F9456C" w:rsidP="00EE4B0C">
      <w:pPr>
        <w:spacing w:after="0" w:line="360" w:lineRule="auto"/>
        <w:contextualSpacing/>
        <w:jc w:val="both"/>
        <w:rPr>
          <w:rFonts w:ascii="Book Antiqua" w:eastAsia="宋体" w:hAnsi="Book Antiqua" w:cs="Arial"/>
          <w:sz w:val="24"/>
          <w:szCs w:val="24"/>
          <w:lang w:eastAsia="zh-CN"/>
        </w:rPr>
      </w:pPr>
      <w:r w:rsidRPr="00250EBD">
        <w:rPr>
          <w:rFonts w:ascii="Book Antiqua" w:hAnsi="Book Antiqua" w:cs="Arial"/>
          <w:sz w:val="24"/>
          <w:szCs w:val="24"/>
        </w:rPr>
        <w:t>Ninety-four</w:t>
      </w:r>
      <w:r w:rsidR="00732E62" w:rsidRPr="00250EBD">
        <w:rPr>
          <w:rFonts w:ascii="Book Antiqua" w:hAnsi="Book Antiqua" w:cs="Arial"/>
          <w:sz w:val="24"/>
          <w:szCs w:val="24"/>
        </w:rPr>
        <w:t xml:space="preserve"> cases and 150 controls were included. Cases were significantly more likely t</w:t>
      </w:r>
      <w:r w:rsidRPr="00250EBD">
        <w:rPr>
          <w:rFonts w:ascii="Book Antiqua" w:hAnsi="Book Antiqua" w:cs="Arial"/>
          <w:sz w:val="24"/>
          <w:szCs w:val="24"/>
        </w:rPr>
        <w:t xml:space="preserve">o be male than controls (67% </w:t>
      </w:r>
      <w:r w:rsidRPr="00250EBD">
        <w:rPr>
          <w:rFonts w:ascii="Book Antiqua" w:hAnsi="Book Antiqua" w:cs="Arial"/>
          <w:i/>
          <w:sz w:val="24"/>
          <w:szCs w:val="24"/>
        </w:rPr>
        <w:t>vs</w:t>
      </w:r>
      <w:r w:rsidR="00732E62" w:rsidRPr="00250EBD">
        <w:rPr>
          <w:rFonts w:ascii="Book Antiqua" w:hAnsi="Book Antiqua" w:cs="Arial"/>
          <w:sz w:val="24"/>
          <w:szCs w:val="24"/>
        </w:rPr>
        <w:t xml:space="preserve"> 45%, </w:t>
      </w:r>
      <w:r w:rsidRPr="00250EBD">
        <w:rPr>
          <w:rFonts w:ascii="Book Antiqua" w:hAnsi="Book Antiqua" w:cs="Arial"/>
          <w:i/>
          <w:sz w:val="24"/>
          <w:szCs w:val="24"/>
        </w:rPr>
        <w:t>P</w:t>
      </w:r>
      <w:r w:rsidRPr="00250EBD">
        <w:rPr>
          <w:rFonts w:ascii="Book Antiqua" w:hAnsi="Book Antiqua" w:cs="Arial"/>
          <w:sz w:val="24"/>
          <w:szCs w:val="24"/>
        </w:rPr>
        <w:t xml:space="preserve"> </w:t>
      </w:r>
      <w:r w:rsidR="00732E62" w:rsidRPr="00250EBD">
        <w:rPr>
          <w:rFonts w:ascii="Book Antiqua" w:hAnsi="Book Antiqua" w:cs="Arial"/>
          <w:sz w:val="24"/>
          <w:szCs w:val="24"/>
        </w:rPr>
        <w:t>&lt;</w:t>
      </w:r>
      <w:r w:rsidRPr="00250EBD">
        <w:rPr>
          <w:rFonts w:ascii="Book Antiqua" w:eastAsia="宋体" w:hAnsi="Book Antiqua" w:cs="Arial" w:hint="eastAsia"/>
          <w:sz w:val="24"/>
          <w:szCs w:val="24"/>
          <w:lang w:eastAsia="zh-CN"/>
        </w:rPr>
        <w:t xml:space="preserve"> </w:t>
      </w:r>
      <w:r w:rsidR="00732E62" w:rsidRPr="00250EBD">
        <w:rPr>
          <w:rFonts w:ascii="Book Antiqua" w:hAnsi="Book Antiqua" w:cs="Arial"/>
          <w:sz w:val="24"/>
          <w:szCs w:val="24"/>
        </w:rPr>
        <w:t xml:space="preserve">0.001) and of older age (61.9 years </w:t>
      </w:r>
      <w:r w:rsidRPr="00250EBD">
        <w:rPr>
          <w:rFonts w:ascii="Book Antiqua" w:hAnsi="Book Antiqua" w:cs="Arial"/>
          <w:i/>
          <w:sz w:val="24"/>
          <w:szCs w:val="24"/>
        </w:rPr>
        <w:t>vs</w:t>
      </w:r>
      <w:r w:rsidRPr="00250EBD">
        <w:rPr>
          <w:rFonts w:ascii="Book Antiqua" w:hAnsi="Book Antiqua" w:cs="Arial"/>
          <w:sz w:val="24"/>
          <w:szCs w:val="24"/>
        </w:rPr>
        <w:t xml:space="preserve"> </w:t>
      </w:r>
      <w:r w:rsidR="00732E62" w:rsidRPr="00250EBD">
        <w:rPr>
          <w:rFonts w:ascii="Book Antiqua" w:hAnsi="Book Antiqua" w:cs="Arial"/>
          <w:sz w:val="24"/>
          <w:szCs w:val="24"/>
        </w:rPr>
        <w:t xml:space="preserve">58 years, </w:t>
      </w:r>
      <w:r w:rsidRPr="00250EBD">
        <w:rPr>
          <w:rFonts w:ascii="Book Antiqua" w:hAnsi="Book Antiqua" w:cs="Arial"/>
          <w:i/>
          <w:sz w:val="24"/>
          <w:szCs w:val="24"/>
        </w:rPr>
        <w:t>P</w:t>
      </w:r>
      <w:r w:rsidRPr="00250EBD">
        <w:rPr>
          <w:rFonts w:ascii="Book Antiqua" w:hAnsi="Book Antiqua" w:cs="Arial"/>
          <w:sz w:val="24"/>
          <w:szCs w:val="24"/>
        </w:rPr>
        <w:t xml:space="preserve"> </w:t>
      </w:r>
      <w:r w:rsidR="00732E62" w:rsidRPr="00250EBD">
        <w:rPr>
          <w:rFonts w:ascii="Book Antiqua" w:hAnsi="Book Antiqua" w:cs="Arial"/>
          <w:sz w:val="24"/>
          <w:szCs w:val="24"/>
        </w:rPr>
        <w:t>=</w:t>
      </w:r>
      <w:r w:rsidRPr="00250EBD">
        <w:rPr>
          <w:rFonts w:ascii="Book Antiqua" w:eastAsia="宋体" w:hAnsi="Book Antiqua" w:cs="Arial" w:hint="eastAsia"/>
          <w:sz w:val="24"/>
          <w:szCs w:val="24"/>
          <w:lang w:eastAsia="zh-CN"/>
        </w:rPr>
        <w:t xml:space="preserve"> </w:t>
      </w:r>
      <w:r w:rsidR="00732E62" w:rsidRPr="00250EBD">
        <w:rPr>
          <w:rFonts w:ascii="Book Antiqua" w:hAnsi="Book Antiqua" w:cs="Arial"/>
          <w:sz w:val="24"/>
          <w:szCs w:val="24"/>
        </w:rPr>
        <w:t xml:space="preserve">0.002). In addition, cases were more likely to have had complications of end stage liver disease (83% </w:t>
      </w:r>
      <w:r w:rsidRPr="00250EBD">
        <w:rPr>
          <w:rFonts w:ascii="Book Antiqua" w:hAnsi="Book Antiqua" w:cs="Arial"/>
          <w:i/>
          <w:sz w:val="24"/>
          <w:szCs w:val="24"/>
        </w:rPr>
        <w:t>vs</w:t>
      </w:r>
      <w:r w:rsidR="00732E62" w:rsidRPr="00250EBD">
        <w:rPr>
          <w:rFonts w:ascii="Book Antiqua" w:hAnsi="Book Antiqua" w:cs="Arial"/>
          <w:sz w:val="24"/>
          <w:szCs w:val="24"/>
        </w:rPr>
        <w:t xml:space="preserve"> 71%, </w:t>
      </w:r>
      <w:r w:rsidRPr="00250EBD">
        <w:rPr>
          <w:rFonts w:ascii="Book Antiqua" w:hAnsi="Book Antiqua" w:cs="Arial"/>
          <w:i/>
          <w:sz w:val="24"/>
          <w:szCs w:val="24"/>
        </w:rPr>
        <w:t>P</w:t>
      </w:r>
      <w:r w:rsidRPr="00250EBD">
        <w:rPr>
          <w:rFonts w:ascii="Book Antiqua" w:hAnsi="Book Antiqua" w:cs="Arial"/>
          <w:sz w:val="24"/>
          <w:szCs w:val="24"/>
        </w:rPr>
        <w:t xml:space="preserve"> </w:t>
      </w:r>
      <w:r w:rsidR="00732E62" w:rsidRPr="00250EBD">
        <w:rPr>
          <w:rFonts w:ascii="Book Antiqua" w:hAnsi="Book Antiqua" w:cs="Arial"/>
          <w:sz w:val="24"/>
          <w:szCs w:val="24"/>
        </w:rPr>
        <w:t>=</w:t>
      </w:r>
      <w:r w:rsidRPr="00250EBD">
        <w:rPr>
          <w:rFonts w:ascii="Book Antiqua" w:eastAsia="宋体" w:hAnsi="Book Antiqua" w:cs="Arial" w:hint="eastAsia"/>
          <w:sz w:val="24"/>
          <w:szCs w:val="24"/>
          <w:lang w:eastAsia="zh-CN"/>
        </w:rPr>
        <w:t xml:space="preserve"> </w:t>
      </w:r>
      <w:r w:rsidR="00732E62" w:rsidRPr="00250EBD">
        <w:rPr>
          <w:rFonts w:ascii="Book Antiqua" w:hAnsi="Book Antiqua" w:cs="Arial"/>
          <w:sz w:val="24"/>
          <w:szCs w:val="24"/>
        </w:rPr>
        <w:t xml:space="preserve">0.032). On multivariate analysis, the strongest association with the presence of HCC </w:t>
      </w:r>
      <w:r w:rsidR="00AA08D3" w:rsidRPr="00250EBD">
        <w:rPr>
          <w:rFonts w:ascii="Book Antiqua" w:hAnsi="Book Antiqua" w:cs="Arial"/>
          <w:sz w:val="24"/>
          <w:szCs w:val="24"/>
        </w:rPr>
        <w:t>were</w:t>
      </w:r>
      <w:r w:rsidR="00732E62" w:rsidRPr="00250EBD">
        <w:rPr>
          <w:rFonts w:ascii="Book Antiqua" w:hAnsi="Book Antiqua" w:cs="Arial"/>
          <w:sz w:val="24"/>
          <w:szCs w:val="24"/>
        </w:rPr>
        <w:t xml:space="preserve"> male gender (OR 4</w:t>
      </w:r>
      <w:r w:rsidRPr="00250EBD">
        <w:rPr>
          <w:rFonts w:ascii="Book Antiqua" w:hAnsi="Book Antiqua" w:cs="Arial"/>
          <w:sz w:val="24"/>
          <w:szCs w:val="24"/>
        </w:rPr>
        <w:t>.3, 95%</w:t>
      </w:r>
      <w:r w:rsidR="00C92F9F" w:rsidRPr="00250EBD">
        <w:rPr>
          <w:rFonts w:ascii="Book Antiqua" w:hAnsi="Book Antiqua" w:cs="Arial"/>
          <w:sz w:val="24"/>
          <w:szCs w:val="24"/>
        </w:rPr>
        <w:t>CI</w:t>
      </w:r>
      <w:r w:rsidRPr="00250EBD">
        <w:rPr>
          <w:rFonts w:ascii="Book Antiqua" w:eastAsia="宋体" w:hAnsi="Book Antiqua" w:cs="Arial" w:hint="eastAsia"/>
          <w:sz w:val="24"/>
          <w:szCs w:val="24"/>
          <w:lang w:eastAsia="zh-CN"/>
        </w:rPr>
        <w:t>:</w:t>
      </w:r>
      <w:r w:rsidR="00C92F9F" w:rsidRPr="00250EBD">
        <w:rPr>
          <w:rFonts w:ascii="Book Antiqua" w:hAnsi="Book Antiqua" w:cs="Arial"/>
          <w:sz w:val="24"/>
          <w:szCs w:val="24"/>
        </w:rPr>
        <w:t xml:space="preserve"> 1.83-10.3, </w:t>
      </w:r>
      <w:r w:rsidR="00C92F9F" w:rsidRPr="00250EBD">
        <w:rPr>
          <w:rFonts w:ascii="Book Antiqua" w:hAnsi="Book Antiqua" w:cs="Arial"/>
          <w:i/>
          <w:sz w:val="24"/>
          <w:szCs w:val="24"/>
        </w:rPr>
        <w:t>P</w:t>
      </w:r>
      <w:r w:rsidRPr="00250EBD">
        <w:rPr>
          <w:rFonts w:ascii="Book Antiqua" w:eastAsia="宋体" w:hAnsi="Book Antiqua" w:cs="Arial" w:hint="eastAsia"/>
          <w:sz w:val="24"/>
          <w:szCs w:val="24"/>
          <w:lang w:eastAsia="zh-CN"/>
        </w:rPr>
        <w:t xml:space="preserve"> </w:t>
      </w:r>
      <w:r w:rsidR="00C92F9F" w:rsidRPr="00250EBD">
        <w:rPr>
          <w:rFonts w:ascii="Book Antiqua" w:hAnsi="Book Antiqua" w:cs="Arial"/>
          <w:sz w:val="24"/>
          <w:szCs w:val="24"/>
        </w:rPr>
        <w:t>=</w:t>
      </w:r>
      <w:r w:rsidRPr="00250EBD">
        <w:rPr>
          <w:rFonts w:ascii="Book Antiqua" w:eastAsia="宋体" w:hAnsi="Book Antiqua" w:cs="Arial" w:hint="eastAsia"/>
          <w:sz w:val="24"/>
          <w:szCs w:val="24"/>
          <w:lang w:eastAsia="zh-CN"/>
        </w:rPr>
        <w:t xml:space="preserve"> </w:t>
      </w:r>
      <w:r w:rsidR="00C92F9F" w:rsidRPr="00250EBD">
        <w:rPr>
          <w:rFonts w:ascii="Book Antiqua" w:hAnsi="Book Antiqua" w:cs="Arial"/>
          <w:sz w:val="24"/>
          <w:szCs w:val="24"/>
        </w:rPr>
        <w:t xml:space="preserve">0.001) and </w:t>
      </w:r>
      <w:r w:rsidR="00732E62" w:rsidRPr="00250EBD">
        <w:rPr>
          <w:rFonts w:ascii="Book Antiqua" w:hAnsi="Book Antiqua" w:cs="Arial"/>
          <w:sz w:val="24"/>
          <w:szCs w:val="24"/>
        </w:rPr>
        <w:t xml:space="preserve">age (OR </w:t>
      </w:r>
      <w:r w:rsidRPr="00250EBD">
        <w:rPr>
          <w:rFonts w:ascii="Book Antiqua" w:eastAsia="宋体" w:hAnsi="Book Antiqua" w:cs="Arial" w:hint="eastAsia"/>
          <w:sz w:val="24"/>
          <w:szCs w:val="24"/>
          <w:lang w:eastAsia="zh-CN"/>
        </w:rPr>
        <w:t xml:space="preserve">= </w:t>
      </w:r>
      <w:r w:rsidR="00732E62" w:rsidRPr="00250EBD">
        <w:rPr>
          <w:rFonts w:ascii="Book Antiqua" w:hAnsi="Book Antiqua" w:cs="Arial"/>
          <w:sz w:val="24"/>
          <w:szCs w:val="24"/>
        </w:rPr>
        <w:t>1.</w:t>
      </w:r>
      <w:r w:rsidR="00C92F9F" w:rsidRPr="00250EBD">
        <w:rPr>
          <w:rFonts w:ascii="Book Antiqua" w:hAnsi="Book Antiqua" w:cs="Arial"/>
          <w:sz w:val="24"/>
          <w:szCs w:val="24"/>
        </w:rPr>
        <w:t xml:space="preserve">082, </w:t>
      </w:r>
      <w:r w:rsidRPr="00250EBD">
        <w:rPr>
          <w:rFonts w:ascii="Book Antiqua" w:hAnsi="Book Antiqua" w:cs="Arial"/>
          <w:sz w:val="24"/>
          <w:szCs w:val="24"/>
        </w:rPr>
        <w:t>95%CI</w:t>
      </w:r>
      <w:r w:rsidRPr="00250EBD">
        <w:rPr>
          <w:rFonts w:ascii="Book Antiqua" w:eastAsia="宋体" w:hAnsi="Book Antiqua" w:cs="Arial" w:hint="eastAsia"/>
          <w:sz w:val="24"/>
          <w:szCs w:val="24"/>
          <w:lang w:eastAsia="zh-CN"/>
        </w:rPr>
        <w:t xml:space="preserve">: </w:t>
      </w:r>
      <w:r w:rsidR="00C92F9F" w:rsidRPr="00250EBD">
        <w:rPr>
          <w:rFonts w:ascii="Book Antiqua" w:hAnsi="Book Antiqua" w:cs="Arial"/>
          <w:sz w:val="24"/>
          <w:szCs w:val="24"/>
        </w:rPr>
        <w:t xml:space="preserve">1.03-1.13, </w:t>
      </w:r>
      <w:r w:rsidR="00C92F9F" w:rsidRPr="00250EBD">
        <w:rPr>
          <w:rFonts w:ascii="Book Antiqua" w:hAnsi="Book Antiqua" w:cs="Arial"/>
          <w:i/>
          <w:sz w:val="24"/>
          <w:szCs w:val="24"/>
        </w:rPr>
        <w:t>P</w:t>
      </w:r>
      <w:r w:rsidRPr="00250EBD">
        <w:rPr>
          <w:rFonts w:ascii="Book Antiqua" w:eastAsia="宋体" w:hAnsi="Book Antiqua" w:cs="Arial" w:hint="eastAsia"/>
          <w:i/>
          <w:sz w:val="24"/>
          <w:szCs w:val="24"/>
          <w:lang w:eastAsia="zh-CN"/>
        </w:rPr>
        <w:t xml:space="preserve"> </w:t>
      </w:r>
      <w:r w:rsidR="00C92F9F" w:rsidRPr="00250EBD">
        <w:rPr>
          <w:rFonts w:ascii="Book Antiqua" w:hAnsi="Book Antiqua" w:cs="Arial"/>
          <w:sz w:val="24"/>
          <w:szCs w:val="24"/>
        </w:rPr>
        <w:t>=</w:t>
      </w:r>
      <w:r w:rsidRPr="00250EBD">
        <w:rPr>
          <w:rFonts w:ascii="Book Antiqua" w:eastAsia="宋体" w:hAnsi="Book Antiqua" w:cs="Arial" w:hint="eastAsia"/>
          <w:sz w:val="24"/>
          <w:szCs w:val="24"/>
          <w:lang w:eastAsia="zh-CN"/>
        </w:rPr>
        <w:t xml:space="preserve"> </w:t>
      </w:r>
      <w:r w:rsidR="00C92F9F" w:rsidRPr="00250EBD">
        <w:rPr>
          <w:rFonts w:ascii="Book Antiqua" w:hAnsi="Book Antiqua" w:cs="Arial"/>
          <w:sz w:val="24"/>
          <w:szCs w:val="24"/>
        </w:rPr>
        <w:t xml:space="preserve">0.001). </w:t>
      </w:r>
      <w:r w:rsidR="00732E62" w:rsidRPr="00250EBD">
        <w:rPr>
          <w:rFonts w:ascii="Book Antiqua" w:hAnsi="Book Antiqua" w:cs="Arial"/>
          <w:sz w:val="24"/>
          <w:szCs w:val="24"/>
        </w:rPr>
        <w:t xml:space="preserve">Hispanic ethnicity was associated with a decreased prevalence of HCC (OR </w:t>
      </w:r>
      <w:r w:rsidRPr="00250EBD">
        <w:rPr>
          <w:rFonts w:ascii="Book Antiqua" w:eastAsia="宋体" w:hAnsi="Book Antiqua" w:cs="Arial" w:hint="eastAsia"/>
          <w:sz w:val="24"/>
          <w:szCs w:val="24"/>
          <w:lang w:eastAsia="zh-CN"/>
        </w:rPr>
        <w:t xml:space="preserve">= </w:t>
      </w:r>
      <w:r w:rsidRPr="00250EBD">
        <w:rPr>
          <w:rFonts w:ascii="Book Antiqua" w:hAnsi="Book Antiqua" w:cs="Arial"/>
          <w:sz w:val="24"/>
          <w:szCs w:val="24"/>
        </w:rPr>
        <w:t>0.3, 95%CI</w:t>
      </w:r>
      <w:r w:rsidRPr="00250EBD">
        <w:rPr>
          <w:rFonts w:ascii="Book Antiqua" w:eastAsia="宋体" w:hAnsi="Book Antiqua" w:cs="Arial" w:hint="eastAsia"/>
          <w:sz w:val="24"/>
          <w:szCs w:val="24"/>
          <w:lang w:eastAsia="zh-CN"/>
        </w:rPr>
        <w:t xml:space="preserve">: </w:t>
      </w:r>
      <w:r w:rsidR="00732E62" w:rsidRPr="00250EBD">
        <w:rPr>
          <w:rFonts w:ascii="Book Antiqua" w:hAnsi="Book Antiqua" w:cs="Arial"/>
          <w:sz w:val="24"/>
          <w:szCs w:val="24"/>
        </w:rPr>
        <w:t>0.09-0.994,</w:t>
      </w:r>
      <w:r w:rsidRPr="00250EBD">
        <w:rPr>
          <w:rFonts w:ascii="Book Antiqua" w:hAnsi="Book Antiqua" w:cs="Arial"/>
          <w:i/>
          <w:sz w:val="24"/>
          <w:szCs w:val="24"/>
        </w:rPr>
        <w:t xml:space="preserve"> P</w:t>
      </w:r>
      <w:r w:rsidRPr="00250EBD">
        <w:rPr>
          <w:rFonts w:ascii="Book Antiqua" w:hAnsi="Book Antiqua" w:cs="Arial"/>
          <w:sz w:val="24"/>
          <w:szCs w:val="24"/>
        </w:rPr>
        <w:t xml:space="preserve"> </w:t>
      </w:r>
      <w:r w:rsidR="00732E62" w:rsidRPr="00250EBD">
        <w:rPr>
          <w:rFonts w:ascii="Book Antiqua" w:hAnsi="Book Antiqua" w:cs="Arial"/>
          <w:sz w:val="24"/>
          <w:szCs w:val="24"/>
        </w:rPr>
        <w:t>=</w:t>
      </w:r>
      <w:r w:rsidRPr="00250EBD">
        <w:rPr>
          <w:rFonts w:ascii="Book Antiqua" w:eastAsia="宋体" w:hAnsi="Book Antiqua" w:cs="Arial" w:hint="eastAsia"/>
          <w:sz w:val="24"/>
          <w:szCs w:val="24"/>
          <w:lang w:eastAsia="zh-CN"/>
        </w:rPr>
        <w:t xml:space="preserve"> </w:t>
      </w:r>
      <w:r w:rsidR="00732E62" w:rsidRPr="00250EBD">
        <w:rPr>
          <w:rFonts w:ascii="Book Antiqua" w:hAnsi="Book Antiqua" w:cs="Arial"/>
          <w:sz w:val="24"/>
          <w:szCs w:val="24"/>
        </w:rPr>
        <w:t xml:space="preserve">0.048). HCC was predominantly </w:t>
      </w:r>
      <w:r w:rsidR="00E976C0" w:rsidRPr="00250EBD">
        <w:rPr>
          <w:rFonts w:ascii="Book Antiqua" w:hAnsi="Book Antiqua" w:cs="Arial"/>
          <w:sz w:val="24"/>
          <w:szCs w:val="24"/>
        </w:rPr>
        <w:t xml:space="preserve">in the form of a single lesion </w:t>
      </w:r>
      <w:r w:rsidR="00C92F9F" w:rsidRPr="00250EBD">
        <w:rPr>
          <w:rFonts w:ascii="Book Antiqua" w:hAnsi="Book Antiqua" w:cs="Arial"/>
          <w:sz w:val="24"/>
          <w:szCs w:val="24"/>
        </w:rPr>
        <w:t>with r</w:t>
      </w:r>
      <w:r w:rsidR="00732E62" w:rsidRPr="00250EBD">
        <w:rPr>
          <w:rFonts w:ascii="Book Antiqua" w:hAnsi="Book Antiqua" w:cs="Arial"/>
          <w:sz w:val="24"/>
          <w:szCs w:val="24"/>
        </w:rPr>
        <w:t>egional lymph node</w:t>
      </w:r>
      <w:r w:rsidR="00810FCF" w:rsidRPr="00250EBD">
        <w:rPr>
          <w:rFonts w:ascii="Book Antiqua" w:hAnsi="Book Antiqua" w:cs="Arial"/>
          <w:sz w:val="24"/>
          <w:szCs w:val="24"/>
        </w:rPr>
        <w:t>(s)</w:t>
      </w:r>
      <w:r w:rsidR="00732E62" w:rsidRPr="00250EBD">
        <w:rPr>
          <w:rFonts w:ascii="Book Antiqua" w:hAnsi="Book Antiqua" w:cs="Arial"/>
          <w:sz w:val="24"/>
          <w:szCs w:val="24"/>
        </w:rPr>
        <w:t xml:space="preserve"> and distant metastasis in only 2.6% and 6.3%, respectively. </w:t>
      </w:r>
      <w:r w:rsidRPr="00250EBD">
        <w:rPr>
          <w:rFonts w:ascii="Book Antiqua" w:hAnsi="Book Antiqua" w:cs="Arial"/>
          <w:sz w:val="24"/>
          <w:szCs w:val="24"/>
        </w:rPr>
        <w:t>Fifty-nine point three</w:t>
      </w:r>
      <w:r w:rsidR="00AA08D3" w:rsidRPr="00250EBD">
        <w:rPr>
          <w:rFonts w:ascii="Book Antiqua" w:hAnsi="Book Antiqua" w:cs="Arial"/>
          <w:b/>
          <w:i/>
          <w:sz w:val="24"/>
          <w:szCs w:val="24"/>
        </w:rPr>
        <w:t xml:space="preserve"> </w:t>
      </w:r>
      <w:r w:rsidRPr="00250EBD">
        <w:rPr>
          <w:rFonts w:ascii="Book Antiqua" w:eastAsia="宋体" w:hAnsi="Book Antiqua" w:cs="Arial" w:hint="eastAsia"/>
          <w:sz w:val="24"/>
          <w:szCs w:val="24"/>
          <w:lang w:eastAsia="zh-CN"/>
        </w:rPr>
        <w:t>percent</w:t>
      </w:r>
      <w:r w:rsidR="00732E62" w:rsidRPr="00250EBD">
        <w:rPr>
          <w:rFonts w:ascii="Book Antiqua" w:hAnsi="Book Antiqua" w:cs="Arial"/>
          <w:sz w:val="24"/>
          <w:szCs w:val="24"/>
        </w:rPr>
        <w:t xml:space="preserve"> of individuals with HCC underwent </w:t>
      </w:r>
      <w:proofErr w:type="spellStart"/>
      <w:r w:rsidR="00732E62" w:rsidRPr="00250EBD">
        <w:rPr>
          <w:rFonts w:ascii="Book Antiqua" w:hAnsi="Book Antiqua" w:cs="Arial"/>
          <w:sz w:val="24"/>
          <w:szCs w:val="24"/>
        </w:rPr>
        <w:t>locoregional</w:t>
      </w:r>
      <w:proofErr w:type="spellEnd"/>
      <w:r w:rsidR="00732E62" w:rsidRPr="00250EBD">
        <w:rPr>
          <w:rFonts w:ascii="Book Antiqua" w:hAnsi="Book Antiqua" w:cs="Arial"/>
          <w:sz w:val="24"/>
          <w:szCs w:val="24"/>
        </w:rPr>
        <w:t xml:space="preserve"> therapy </w:t>
      </w:r>
      <w:r w:rsidR="00C92F9F" w:rsidRPr="00250EBD">
        <w:rPr>
          <w:rFonts w:ascii="Book Antiqua" w:hAnsi="Book Antiqua" w:cs="Arial"/>
          <w:sz w:val="24"/>
          <w:szCs w:val="24"/>
        </w:rPr>
        <w:t xml:space="preserve">and </w:t>
      </w:r>
      <w:r w:rsidR="00732E62" w:rsidRPr="00250EBD">
        <w:rPr>
          <w:rFonts w:ascii="Book Antiqua" w:hAnsi="Book Antiqua" w:cs="Arial"/>
          <w:sz w:val="24"/>
          <w:szCs w:val="24"/>
        </w:rPr>
        <w:t xml:space="preserve">61.5% underwent liver transplantation for HCC. </w:t>
      </w:r>
    </w:p>
    <w:p w:rsidR="00F9456C" w:rsidRPr="00250EBD" w:rsidRDefault="00F9456C" w:rsidP="00EE4B0C">
      <w:pPr>
        <w:spacing w:after="0" w:line="360" w:lineRule="auto"/>
        <w:contextualSpacing/>
        <w:jc w:val="both"/>
        <w:rPr>
          <w:rFonts w:ascii="Book Antiqua" w:eastAsia="宋体" w:hAnsi="Book Antiqua" w:cs="Arial"/>
          <w:b/>
          <w:i/>
          <w:sz w:val="24"/>
          <w:szCs w:val="24"/>
          <w:lang w:eastAsia="zh-CN"/>
        </w:rPr>
      </w:pPr>
    </w:p>
    <w:p w:rsidR="00F9456C" w:rsidRPr="00250EBD" w:rsidRDefault="00F9456C" w:rsidP="00EE4B0C">
      <w:pPr>
        <w:spacing w:after="0" w:line="360" w:lineRule="auto"/>
        <w:jc w:val="both"/>
        <w:rPr>
          <w:rFonts w:ascii="Book Antiqua" w:eastAsia="宋体" w:hAnsi="Book Antiqua" w:cs="Arial"/>
          <w:b/>
          <w:i/>
          <w:iCs/>
          <w:sz w:val="24"/>
          <w:szCs w:val="24"/>
          <w:lang w:eastAsia="zh-CN"/>
        </w:rPr>
      </w:pPr>
      <w:r w:rsidRPr="00250EBD">
        <w:rPr>
          <w:rFonts w:ascii="Book Antiqua" w:hAnsi="Book Antiqua" w:cs="Arial"/>
          <w:b/>
          <w:i/>
          <w:iCs/>
          <w:sz w:val="24"/>
          <w:szCs w:val="24"/>
        </w:rPr>
        <w:t>CONCLUSION</w:t>
      </w:r>
    </w:p>
    <w:p w:rsidR="004F16BA" w:rsidRPr="00250EBD" w:rsidRDefault="00C92F9F" w:rsidP="00EE4B0C">
      <w:pPr>
        <w:spacing w:after="0" w:line="360" w:lineRule="auto"/>
        <w:jc w:val="both"/>
        <w:rPr>
          <w:rFonts w:ascii="Book Antiqua" w:eastAsia="宋体" w:hAnsi="Book Antiqua" w:cs="Arial"/>
          <w:iCs/>
          <w:sz w:val="24"/>
          <w:szCs w:val="24"/>
          <w:lang w:eastAsia="zh-CN"/>
        </w:rPr>
      </w:pPr>
      <w:r w:rsidRPr="00250EBD">
        <w:rPr>
          <w:rFonts w:ascii="Book Antiqua" w:hAnsi="Book Antiqua" w:cs="Arial"/>
          <w:iCs/>
          <w:sz w:val="24"/>
          <w:szCs w:val="24"/>
        </w:rPr>
        <w:t xml:space="preserve">Male gender, increased age and non-Hispanic ethnicity are associated with HCC in NASH cirrhosis. NASH cirrhosis associated HCC in this cohort was characterized by early stage disease at diagnosis and treatment with </w:t>
      </w:r>
      <w:proofErr w:type="spellStart"/>
      <w:r w:rsidRPr="00250EBD">
        <w:rPr>
          <w:rFonts w:ascii="Book Antiqua" w:hAnsi="Book Antiqua" w:cs="Arial"/>
          <w:iCs/>
          <w:sz w:val="24"/>
          <w:szCs w:val="24"/>
        </w:rPr>
        <w:t>locoregional</w:t>
      </w:r>
      <w:proofErr w:type="spellEnd"/>
      <w:r w:rsidRPr="00250EBD">
        <w:rPr>
          <w:rFonts w:ascii="Book Antiqua" w:hAnsi="Book Antiqua" w:cs="Arial"/>
          <w:iCs/>
          <w:sz w:val="24"/>
          <w:szCs w:val="24"/>
        </w:rPr>
        <w:t xml:space="preserve"> therapy and transplant.</w:t>
      </w:r>
    </w:p>
    <w:p w:rsidR="00F9456C" w:rsidRPr="00250EBD" w:rsidRDefault="00F9456C" w:rsidP="00EE4B0C">
      <w:pPr>
        <w:spacing w:after="0" w:line="360" w:lineRule="auto"/>
        <w:jc w:val="both"/>
        <w:rPr>
          <w:rFonts w:ascii="Book Antiqua" w:eastAsia="宋体" w:hAnsi="Book Antiqua" w:cs="Arial"/>
          <w:b/>
          <w:iCs/>
          <w:sz w:val="24"/>
          <w:szCs w:val="24"/>
          <w:lang w:eastAsia="zh-CN"/>
        </w:rPr>
      </w:pPr>
    </w:p>
    <w:p w:rsidR="00497BA9" w:rsidRDefault="00AB1066" w:rsidP="00EE4B0C">
      <w:pPr>
        <w:spacing w:after="0" w:line="360" w:lineRule="auto"/>
        <w:jc w:val="both"/>
        <w:rPr>
          <w:rFonts w:ascii="Book Antiqua" w:eastAsia="宋体" w:hAnsi="Book Antiqua" w:cs="Arial"/>
          <w:iCs/>
          <w:sz w:val="24"/>
          <w:szCs w:val="24"/>
          <w:lang w:eastAsia="zh-CN"/>
        </w:rPr>
      </w:pPr>
      <w:r w:rsidRPr="00250EBD">
        <w:rPr>
          <w:rFonts w:ascii="Book Antiqua" w:hAnsi="Book Antiqua" w:cs="Arial"/>
          <w:b/>
          <w:iCs/>
          <w:sz w:val="24"/>
          <w:szCs w:val="24"/>
        </w:rPr>
        <w:t>Key</w:t>
      </w:r>
      <w:r w:rsidR="00F9456C" w:rsidRPr="00250EBD">
        <w:rPr>
          <w:rFonts w:ascii="Book Antiqua" w:eastAsia="宋体" w:hAnsi="Book Antiqua" w:cs="Arial" w:hint="eastAsia"/>
          <w:b/>
          <w:iCs/>
          <w:sz w:val="24"/>
          <w:szCs w:val="24"/>
          <w:lang w:eastAsia="zh-CN"/>
        </w:rPr>
        <w:t xml:space="preserve"> </w:t>
      </w:r>
      <w:r w:rsidRPr="00250EBD">
        <w:rPr>
          <w:rFonts w:ascii="Book Antiqua" w:hAnsi="Book Antiqua" w:cs="Arial"/>
          <w:b/>
          <w:iCs/>
          <w:sz w:val="24"/>
          <w:szCs w:val="24"/>
        </w:rPr>
        <w:t xml:space="preserve">words: </w:t>
      </w:r>
      <w:r w:rsidR="00F9456C" w:rsidRPr="00250EBD">
        <w:rPr>
          <w:rFonts w:ascii="Book Antiqua" w:hAnsi="Book Antiqua" w:cs="Arial"/>
          <w:iCs/>
          <w:sz w:val="24"/>
          <w:szCs w:val="24"/>
        </w:rPr>
        <w:t xml:space="preserve">Nonalcoholic </w:t>
      </w:r>
      <w:r w:rsidRPr="00250EBD">
        <w:rPr>
          <w:rFonts w:ascii="Book Antiqua" w:hAnsi="Book Antiqua" w:cs="Arial"/>
          <w:iCs/>
          <w:sz w:val="24"/>
          <w:szCs w:val="24"/>
        </w:rPr>
        <w:t>fatty liver disease</w:t>
      </w:r>
      <w:r w:rsidR="00F9456C" w:rsidRPr="00250EBD">
        <w:rPr>
          <w:rFonts w:ascii="Book Antiqua" w:eastAsia="宋体" w:hAnsi="Book Antiqua" w:cs="Arial" w:hint="eastAsia"/>
          <w:iCs/>
          <w:sz w:val="24"/>
          <w:szCs w:val="24"/>
          <w:lang w:eastAsia="zh-CN"/>
        </w:rPr>
        <w:t>;</w:t>
      </w:r>
      <w:r w:rsidRPr="00250EBD">
        <w:rPr>
          <w:rFonts w:ascii="Book Antiqua" w:hAnsi="Book Antiqua" w:cs="Arial"/>
          <w:iCs/>
          <w:sz w:val="24"/>
          <w:szCs w:val="24"/>
        </w:rPr>
        <w:t xml:space="preserve"> </w:t>
      </w:r>
      <w:r w:rsidR="00F9456C" w:rsidRPr="00250EBD">
        <w:rPr>
          <w:rFonts w:ascii="Book Antiqua" w:hAnsi="Book Antiqua" w:cs="Arial"/>
          <w:iCs/>
          <w:sz w:val="24"/>
          <w:szCs w:val="24"/>
        </w:rPr>
        <w:t xml:space="preserve">Hepatocellular </w:t>
      </w:r>
      <w:r w:rsidRPr="00250EBD">
        <w:rPr>
          <w:rFonts w:ascii="Book Antiqua" w:hAnsi="Book Antiqua" w:cs="Arial"/>
          <w:iCs/>
          <w:sz w:val="24"/>
          <w:szCs w:val="24"/>
        </w:rPr>
        <w:t>carci</w:t>
      </w:r>
      <w:r w:rsidR="00C4272D" w:rsidRPr="00250EBD">
        <w:rPr>
          <w:rFonts w:ascii="Book Antiqua" w:hAnsi="Book Antiqua" w:cs="Arial"/>
          <w:iCs/>
          <w:sz w:val="24"/>
          <w:szCs w:val="24"/>
        </w:rPr>
        <w:t>noma</w:t>
      </w:r>
      <w:r w:rsidR="00F9456C" w:rsidRPr="00250EBD">
        <w:rPr>
          <w:rFonts w:ascii="Book Antiqua" w:eastAsia="宋体" w:hAnsi="Book Antiqua" w:cs="Arial" w:hint="eastAsia"/>
          <w:iCs/>
          <w:sz w:val="24"/>
          <w:szCs w:val="24"/>
          <w:lang w:eastAsia="zh-CN"/>
        </w:rPr>
        <w:t>;</w:t>
      </w:r>
      <w:r w:rsidR="00C4272D" w:rsidRPr="00250EBD">
        <w:rPr>
          <w:rFonts w:ascii="Book Antiqua" w:hAnsi="Book Antiqua" w:cs="Arial"/>
          <w:iCs/>
          <w:sz w:val="24"/>
          <w:szCs w:val="24"/>
        </w:rPr>
        <w:t xml:space="preserve"> </w:t>
      </w:r>
      <w:r w:rsidR="00F9456C" w:rsidRPr="00250EBD">
        <w:rPr>
          <w:rFonts w:ascii="Book Antiqua" w:hAnsi="Book Antiqua" w:cs="Arial"/>
          <w:iCs/>
          <w:sz w:val="24"/>
          <w:szCs w:val="24"/>
        </w:rPr>
        <w:t>Cirrhosis</w:t>
      </w:r>
      <w:r w:rsidR="00C4272D" w:rsidRPr="00250EBD">
        <w:rPr>
          <w:rFonts w:ascii="Book Antiqua" w:hAnsi="Book Antiqua" w:cs="Arial"/>
          <w:iCs/>
          <w:sz w:val="24"/>
          <w:szCs w:val="24"/>
        </w:rPr>
        <w:t xml:space="preserve">, </w:t>
      </w:r>
      <w:r w:rsidR="00F9456C" w:rsidRPr="00250EBD">
        <w:rPr>
          <w:rFonts w:ascii="Book Antiqua" w:hAnsi="Book Antiqua" w:cs="Arial"/>
          <w:iCs/>
          <w:sz w:val="24"/>
          <w:szCs w:val="24"/>
        </w:rPr>
        <w:t>Gender</w:t>
      </w:r>
      <w:r w:rsidR="00F9456C" w:rsidRPr="00250EBD">
        <w:rPr>
          <w:rFonts w:ascii="Book Antiqua" w:eastAsia="宋体" w:hAnsi="Book Antiqua" w:cs="Arial" w:hint="eastAsia"/>
          <w:iCs/>
          <w:sz w:val="24"/>
          <w:szCs w:val="24"/>
          <w:lang w:eastAsia="zh-CN"/>
        </w:rPr>
        <w:t>;</w:t>
      </w:r>
      <w:r w:rsidR="00C4272D" w:rsidRPr="00250EBD">
        <w:rPr>
          <w:rFonts w:ascii="Book Antiqua" w:hAnsi="Book Antiqua" w:cs="Arial"/>
          <w:iCs/>
          <w:sz w:val="24"/>
          <w:szCs w:val="24"/>
        </w:rPr>
        <w:t xml:space="preserve"> </w:t>
      </w:r>
      <w:r w:rsidR="00F9456C" w:rsidRPr="00250EBD">
        <w:rPr>
          <w:rFonts w:ascii="Book Antiqua" w:hAnsi="Book Antiqua" w:cs="Arial"/>
          <w:iCs/>
          <w:sz w:val="24"/>
          <w:szCs w:val="24"/>
        </w:rPr>
        <w:t>Ethnicity</w:t>
      </w:r>
    </w:p>
    <w:p w:rsidR="00EE4B0C" w:rsidRPr="00EE4B0C" w:rsidRDefault="00EE4B0C" w:rsidP="00EE4B0C">
      <w:pPr>
        <w:spacing w:after="0" w:line="360" w:lineRule="auto"/>
        <w:jc w:val="both"/>
        <w:rPr>
          <w:rFonts w:ascii="Book Antiqua" w:eastAsia="宋体" w:hAnsi="Book Antiqua" w:cs="Arial"/>
          <w:b/>
          <w:sz w:val="24"/>
          <w:szCs w:val="24"/>
          <w:lang w:eastAsia="zh-CN"/>
        </w:rPr>
      </w:pPr>
    </w:p>
    <w:p w:rsidR="00497BA9" w:rsidRPr="00250EBD" w:rsidRDefault="00497BA9" w:rsidP="00EE4B0C">
      <w:pPr>
        <w:spacing w:after="0" w:line="360" w:lineRule="auto"/>
        <w:jc w:val="both"/>
        <w:rPr>
          <w:rFonts w:ascii="Book Antiqua" w:eastAsia="宋体" w:hAnsi="Book Antiqua" w:cs="Arial"/>
          <w:sz w:val="24"/>
          <w:szCs w:val="24"/>
          <w:lang w:eastAsia="zh-CN"/>
        </w:rPr>
      </w:pPr>
      <w:bookmarkStart w:id="28" w:name="OLE_LINK55"/>
      <w:bookmarkStart w:id="29" w:name="OLE_LINK56"/>
      <w:bookmarkStart w:id="30" w:name="OLE_LINK105"/>
      <w:bookmarkStart w:id="31" w:name="OLE_LINK116"/>
      <w:bookmarkStart w:id="32" w:name="OLE_LINK89"/>
      <w:proofErr w:type="gramStart"/>
      <w:r w:rsidRPr="00250EBD">
        <w:rPr>
          <w:rFonts w:ascii="Book Antiqua" w:hAnsi="Book Antiqua"/>
          <w:b/>
          <w:sz w:val="24"/>
          <w:szCs w:val="24"/>
        </w:rPr>
        <w:t>©</w:t>
      </w:r>
      <w:bookmarkEnd w:id="28"/>
      <w:bookmarkEnd w:id="29"/>
      <w:r w:rsidRPr="00250EBD">
        <w:rPr>
          <w:rFonts w:ascii="Book Antiqua" w:hAnsi="Book Antiqua"/>
          <w:b/>
          <w:sz w:val="24"/>
          <w:szCs w:val="24"/>
        </w:rPr>
        <w:t xml:space="preserve"> </w:t>
      </w:r>
      <w:r w:rsidRPr="00250EBD">
        <w:rPr>
          <w:rFonts w:ascii="Book Antiqua" w:hAnsi="Book Antiqua" w:cs="Arial"/>
          <w:b/>
          <w:sz w:val="24"/>
          <w:szCs w:val="24"/>
        </w:rPr>
        <w:t>The Author(s) 201</w:t>
      </w:r>
      <w:r w:rsidR="00F9456C" w:rsidRPr="00250EBD">
        <w:rPr>
          <w:rFonts w:ascii="Book Antiqua" w:eastAsia="宋体" w:hAnsi="Book Antiqua" w:cs="Arial" w:hint="eastAsia"/>
          <w:b/>
          <w:sz w:val="24"/>
          <w:szCs w:val="24"/>
          <w:lang w:eastAsia="zh-CN"/>
        </w:rPr>
        <w:t>7</w:t>
      </w:r>
      <w:r w:rsidRPr="00250EBD">
        <w:rPr>
          <w:rFonts w:ascii="Book Antiqua" w:hAnsi="Book Antiqua" w:cs="Arial"/>
          <w:b/>
          <w:sz w:val="24"/>
          <w:szCs w:val="24"/>
        </w:rPr>
        <w:t>.</w:t>
      </w:r>
      <w:proofErr w:type="gramEnd"/>
      <w:r w:rsidRPr="00250EBD">
        <w:rPr>
          <w:rFonts w:ascii="Book Antiqua" w:hAnsi="Book Antiqua" w:cs="Arial"/>
          <w:b/>
          <w:sz w:val="24"/>
          <w:szCs w:val="24"/>
        </w:rPr>
        <w:t xml:space="preserve"> </w:t>
      </w:r>
      <w:r w:rsidRPr="00250EBD">
        <w:rPr>
          <w:rFonts w:ascii="Book Antiqua" w:hAnsi="Book Antiqua" w:cs="Arial"/>
          <w:sz w:val="24"/>
          <w:szCs w:val="24"/>
        </w:rPr>
        <w:t xml:space="preserve">Published by </w:t>
      </w:r>
      <w:proofErr w:type="spellStart"/>
      <w:r w:rsidRPr="00250EBD">
        <w:rPr>
          <w:rFonts w:ascii="Book Antiqua" w:hAnsi="Book Antiqua" w:cs="Arial"/>
          <w:sz w:val="24"/>
          <w:szCs w:val="24"/>
        </w:rPr>
        <w:t>Baishideng</w:t>
      </w:r>
      <w:proofErr w:type="spellEnd"/>
      <w:r w:rsidRPr="00250EBD">
        <w:rPr>
          <w:rFonts w:ascii="Book Antiqua" w:hAnsi="Book Antiqua" w:cs="Arial"/>
          <w:sz w:val="24"/>
          <w:szCs w:val="24"/>
        </w:rPr>
        <w:t xml:space="preserve"> Publishing Group Inc. All rights reserved.</w:t>
      </w:r>
    </w:p>
    <w:p w:rsidR="00F9456C" w:rsidRPr="00250EBD" w:rsidRDefault="00F9456C" w:rsidP="00EE4B0C">
      <w:pPr>
        <w:spacing w:after="0" w:line="360" w:lineRule="auto"/>
        <w:jc w:val="both"/>
        <w:rPr>
          <w:rFonts w:ascii="Book Antiqua" w:eastAsia="宋体" w:hAnsi="Book Antiqua" w:cs="Arial"/>
          <w:sz w:val="24"/>
          <w:szCs w:val="24"/>
          <w:lang w:eastAsia="zh-CN"/>
        </w:rPr>
      </w:pPr>
    </w:p>
    <w:bookmarkEnd w:id="30"/>
    <w:bookmarkEnd w:id="31"/>
    <w:bookmarkEnd w:id="32"/>
    <w:p w:rsidR="00497BA9" w:rsidRPr="00250EBD" w:rsidRDefault="00497BA9" w:rsidP="00EE4B0C">
      <w:pPr>
        <w:spacing w:after="0" w:line="360" w:lineRule="auto"/>
        <w:jc w:val="both"/>
        <w:rPr>
          <w:rFonts w:ascii="Book Antiqua" w:hAnsi="Book Antiqua" w:cs="Arial Unicode MS"/>
          <w:sz w:val="24"/>
          <w:szCs w:val="24"/>
        </w:rPr>
      </w:pPr>
      <w:r w:rsidRPr="00250EBD">
        <w:rPr>
          <w:rFonts w:ascii="Book Antiqua" w:eastAsia="Times New Roman" w:hAnsi="Book Antiqua" w:cs="Arial Unicode MS"/>
          <w:b/>
          <w:sz w:val="24"/>
          <w:szCs w:val="24"/>
        </w:rPr>
        <w:t>Core tip:</w:t>
      </w:r>
      <w:r w:rsidR="00182D22" w:rsidRPr="00250EBD">
        <w:rPr>
          <w:rFonts w:ascii="Book Antiqua" w:eastAsia="Times New Roman" w:hAnsi="Book Antiqua" w:cs="Arial Unicode MS"/>
          <w:b/>
          <w:sz w:val="24"/>
          <w:szCs w:val="24"/>
        </w:rPr>
        <w:t xml:space="preserve"> </w:t>
      </w:r>
      <w:r w:rsidR="00182D22" w:rsidRPr="00250EBD">
        <w:rPr>
          <w:rFonts w:ascii="Book Antiqua" w:eastAsia="Times New Roman" w:hAnsi="Book Antiqua" w:cs="Arial Unicode MS"/>
          <w:sz w:val="24"/>
          <w:szCs w:val="24"/>
        </w:rPr>
        <w:t xml:space="preserve">The present paper identifies male gender, increased age and non-Hispanic ethnicity as factors associated with </w:t>
      </w:r>
      <w:r w:rsidR="00F9456C" w:rsidRPr="00250EBD">
        <w:rPr>
          <w:rFonts w:ascii="Book Antiqua" w:hAnsi="Book Antiqua" w:cs="Arial"/>
          <w:iCs/>
          <w:sz w:val="24"/>
          <w:szCs w:val="24"/>
        </w:rPr>
        <w:t>hepatocellular carcinoma (HCC)</w:t>
      </w:r>
      <w:r w:rsidR="00F9456C" w:rsidRPr="00250EBD">
        <w:rPr>
          <w:rFonts w:ascii="Book Antiqua" w:eastAsia="宋体" w:hAnsi="Book Antiqua" w:cs="Arial" w:hint="eastAsia"/>
          <w:iCs/>
          <w:sz w:val="24"/>
          <w:szCs w:val="24"/>
          <w:lang w:eastAsia="zh-CN"/>
        </w:rPr>
        <w:t xml:space="preserve"> </w:t>
      </w:r>
      <w:r w:rsidR="00182D22" w:rsidRPr="00250EBD">
        <w:rPr>
          <w:rFonts w:ascii="Book Antiqua" w:eastAsia="Times New Roman" w:hAnsi="Book Antiqua" w:cs="Arial Unicode MS"/>
          <w:sz w:val="24"/>
          <w:szCs w:val="24"/>
        </w:rPr>
        <w:t xml:space="preserve">in </w:t>
      </w:r>
      <w:r w:rsidR="00F9456C" w:rsidRPr="00250EBD">
        <w:rPr>
          <w:rFonts w:ascii="Book Antiqua" w:hAnsi="Book Antiqua" w:cs="Arial"/>
          <w:sz w:val="24"/>
          <w:szCs w:val="24"/>
        </w:rPr>
        <w:t>nonalcoholic steatohepatitis</w:t>
      </w:r>
      <w:r w:rsidR="00F9456C" w:rsidRPr="00250EBD">
        <w:rPr>
          <w:rFonts w:ascii="Book Antiqua" w:eastAsia="宋体" w:hAnsi="Book Antiqua" w:cs="Arial" w:hint="eastAsia"/>
          <w:sz w:val="24"/>
          <w:szCs w:val="24"/>
          <w:lang w:eastAsia="zh-CN"/>
        </w:rPr>
        <w:t xml:space="preserve"> </w:t>
      </w:r>
      <w:r w:rsidR="00182D22" w:rsidRPr="00250EBD">
        <w:rPr>
          <w:rFonts w:ascii="Book Antiqua" w:eastAsia="Times New Roman" w:hAnsi="Book Antiqua" w:cs="Arial Unicode MS"/>
          <w:sz w:val="24"/>
          <w:szCs w:val="24"/>
        </w:rPr>
        <w:t xml:space="preserve">cirrhosis. In this series, HCC in </w:t>
      </w:r>
      <w:r w:rsidR="00413629" w:rsidRPr="00413629">
        <w:rPr>
          <w:rFonts w:ascii="Book Antiqua" w:eastAsia="Times New Roman" w:hAnsi="Book Antiqua" w:cs="Arial Unicode MS"/>
          <w:sz w:val="24"/>
          <w:szCs w:val="24"/>
        </w:rPr>
        <w:t xml:space="preserve">nonalcoholic fatty liver disease </w:t>
      </w:r>
      <w:r w:rsidR="00182D22" w:rsidRPr="00250EBD">
        <w:rPr>
          <w:rFonts w:ascii="Book Antiqua" w:eastAsia="Times New Roman" w:hAnsi="Book Antiqua" w:cs="Arial Unicode MS"/>
          <w:sz w:val="24"/>
          <w:szCs w:val="24"/>
        </w:rPr>
        <w:t xml:space="preserve">cirrhosis was diagnosed at an early stage and treated predominantly with </w:t>
      </w:r>
      <w:proofErr w:type="spellStart"/>
      <w:r w:rsidR="00182D22" w:rsidRPr="00250EBD">
        <w:rPr>
          <w:rFonts w:ascii="Book Antiqua" w:eastAsia="Times New Roman" w:hAnsi="Book Antiqua" w:cs="Arial Unicode MS"/>
          <w:sz w:val="24"/>
          <w:szCs w:val="24"/>
        </w:rPr>
        <w:t>locoregional</w:t>
      </w:r>
      <w:proofErr w:type="spellEnd"/>
      <w:r w:rsidR="00182D22" w:rsidRPr="00250EBD">
        <w:rPr>
          <w:rFonts w:ascii="Book Antiqua" w:eastAsia="Times New Roman" w:hAnsi="Book Antiqua" w:cs="Arial Unicode MS"/>
          <w:sz w:val="24"/>
          <w:szCs w:val="24"/>
        </w:rPr>
        <w:t xml:space="preserve"> therapy and liver transplantation. </w:t>
      </w:r>
    </w:p>
    <w:p w:rsidR="00497BA9" w:rsidRPr="00250EBD" w:rsidRDefault="00497BA9" w:rsidP="00EE4B0C">
      <w:pPr>
        <w:adjustRightInd w:val="0"/>
        <w:snapToGrid w:val="0"/>
        <w:spacing w:after="0" w:line="360" w:lineRule="auto"/>
        <w:jc w:val="both"/>
        <w:rPr>
          <w:rFonts w:ascii="Book Antiqua" w:hAnsi="Book Antiqua" w:cs="Tahoma"/>
          <w:sz w:val="24"/>
          <w:szCs w:val="24"/>
        </w:rPr>
      </w:pPr>
    </w:p>
    <w:p w:rsidR="006537C3" w:rsidRPr="00250EBD" w:rsidRDefault="006537C3" w:rsidP="00EE4B0C">
      <w:pPr>
        <w:spacing w:after="0" w:line="360" w:lineRule="auto"/>
        <w:jc w:val="both"/>
        <w:rPr>
          <w:rFonts w:ascii="Book Antiqua" w:eastAsia="宋体" w:hAnsi="Book Antiqua" w:cs="Arial"/>
          <w:bCs/>
          <w:sz w:val="24"/>
          <w:szCs w:val="24"/>
          <w:lang w:eastAsia="zh-CN"/>
        </w:rPr>
      </w:pPr>
      <w:r w:rsidRPr="00250EBD">
        <w:rPr>
          <w:rFonts w:ascii="Book Antiqua" w:hAnsi="Book Antiqua" w:cs="Arial"/>
          <w:bCs/>
          <w:sz w:val="24"/>
          <w:szCs w:val="24"/>
        </w:rPr>
        <w:t>Corey</w:t>
      </w:r>
      <w:r w:rsidRPr="00250EBD">
        <w:rPr>
          <w:rFonts w:ascii="Book Antiqua" w:eastAsia="宋体" w:hAnsi="Book Antiqua" w:cs="Arial" w:hint="eastAsia"/>
          <w:bCs/>
          <w:sz w:val="24"/>
          <w:szCs w:val="24"/>
          <w:lang w:eastAsia="zh-CN"/>
        </w:rPr>
        <w:t xml:space="preserve"> KE,</w:t>
      </w:r>
      <w:r w:rsidR="00413629">
        <w:rPr>
          <w:rFonts w:ascii="Book Antiqua" w:eastAsia="宋体" w:hAnsi="Book Antiqua" w:cs="Arial" w:hint="eastAsia"/>
          <w:bCs/>
          <w:sz w:val="24"/>
          <w:szCs w:val="24"/>
          <w:lang w:eastAsia="zh-CN"/>
        </w:rPr>
        <w:t xml:space="preserve"> </w:t>
      </w:r>
      <w:proofErr w:type="spellStart"/>
      <w:r w:rsidRPr="00250EBD">
        <w:rPr>
          <w:rFonts w:ascii="Book Antiqua" w:hAnsi="Book Antiqua" w:cs="Arial"/>
          <w:bCs/>
          <w:sz w:val="24"/>
          <w:szCs w:val="24"/>
        </w:rPr>
        <w:t>Gawrieh</w:t>
      </w:r>
      <w:proofErr w:type="spellEnd"/>
      <w:r w:rsidRPr="00250EBD">
        <w:rPr>
          <w:rFonts w:ascii="Book Antiqua" w:eastAsia="宋体" w:hAnsi="Book Antiqua" w:cs="Arial" w:hint="eastAsia"/>
          <w:bCs/>
          <w:sz w:val="24"/>
          <w:szCs w:val="24"/>
          <w:lang w:eastAsia="zh-CN"/>
        </w:rPr>
        <w:t xml:space="preserve"> S, </w:t>
      </w:r>
      <w:proofErr w:type="spellStart"/>
      <w:r w:rsidRPr="00250EBD">
        <w:rPr>
          <w:rFonts w:ascii="Book Antiqua" w:hAnsi="Book Antiqua" w:cs="Arial"/>
          <w:bCs/>
          <w:sz w:val="24"/>
          <w:szCs w:val="24"/>
        </w:rPr>
        <w:t>deLemos</w:t>
      </w:r>
      <w:proofErr w:type="spellEnd"/>
      <w:r w:rsidRPr="00250EBD">
        <w:rPr>
          <w:rFonts w:ascii="Book Antiqua" w:eastAsia="宋体" w:hAnsi="Book Antiqua" w:cs="Arial" w:hint="eastAsia"/>
          <w:bCs/>
          <w:sz w:val="24"/>
          <w:szCs w:val="24"/>
          <w:lang w:eastAsia="zh-CN"/>
        </w:rPr>
        <w:t xml:space="preserve"> AS, </w:t>
      </w:r>
      <w:r w:rsidRPr="00250EBD">
        <w:rPr>
          <w:rFonts w:ascii="Book Antiqua" w:hAnsi="Book Antiqua" w:cs="Arial"/>
          <w:bCs/>
          <w:sz w:val="24"/>
          <w:szCs w:val="24"/>
        </w:rPr>
        <w:t>Zheng</w:t>
      </w:r>
      <w:r w:rsidRPr="00250EBD">
        <w:rPr>
          <w:rFonts w:ascii="Book Antiqua" w:eastAsia="宋体" w:hAnsi="Book Antiqua" w:cs="Arial" w:hint="eastAsia"/>
          <w:bCs/>
          <w:sz w:val="24"/>
          <w:szCs w:val="24"/>
          <w:lang w:eastAsia="zh-CN"/>
        </w:rPr>
        <w:t xml:space="preserve"> H, </w:t>
      </w:r>
      <w:proofErr w:type="spellStart"/>
      <w:r w:rsidRPr="00250EBD">
        <w:rPr>
          <w:rFonts w:ascii="Book Antiqua" w:hAnsi="Book Antiqua" w:cs="Arial"/>
          <w:bCs/>
          <w:sz w:val="24"/>
          <w:szCs w:val="24"/>
        </w:rPr>
        <w:t>Scanga</w:t>
      </w:r>
      <w:proofErr w:type="spellEnd"/>
      <w:r w:rsidRPr="00250EBD">
        <w:rPr>
          <w:rFonts w:ascii="Book Antiqua" w:eastAsia="宋体" w:hAnsi="Book Antiqua" w:cs="Arial" w:hint="eastAsia"/>
          <w:bCs/>
          <w:sz w:val="24"/>
          <w:szCs w:val="24"/>
          <w:lang w:eastAsia="zh-CN"/>
        </w:rPr>
        <w:t xml:space="preserve"> AE, </w:t>
      </w:r>
      <w:proofErr w:type="spellStart"/>
      <w:r w:rsidRPr="00250EBD">
        <w:rPr>
          <w:rFonts w:ascii="Book Antiqua" w:hAnsi="Book Antiqua" w:cs="Arial"/>
          <w:bCs/>
          <w:sz w:val="24"/>
          <w:szCs w:val="24"/>
        </w:rPr>
        <w:t>Haglund</w:t>
      </w:r>
      <w:proofErr w:type="spellEnd"/>
      <w:r w:rsidRPr="00250EBD">
        <w:rPr>
          <w:rFonts w:ascii="Book Antiqua" w:eastAsia="宋体" w:hAnsi="Book Antiqua" w:cs="Arial" w:hint="eastAsia"/>
          <w:bCs/>
          <w:sz w:val="24"/>
          <w:szCs w:val="24"/>
          <w:lang w:eastAsia="zh-CN"/>
        </w:rPr>
        <w:t xml:space="preserve"> JW, </w:t>
      </w:r>
      <w:r w:rsidRPr="00250EBD">
        <w:rPr>
          <w:rFonts w:ascii="Book Antiqua" w:hAnsi="Book Antiqua" w:cs="Arial"/>
          <w:bCs/>
          <w:sz w:val="24"/>
          <w:szCs w:val="24"/>
        </w:rPr>
        <w:t>Sanchez</w:t>
      </w:r>
      <w:r w:rsidRPr="00250EBD">
        <w:rPr>
          <w:rFonts w:ascii="Book Antiqua" w:eastAsia="宋体" w:hAnsi="Book Antiqua" w:cs="Arial" w:hint="eastAsia"/>
          <w:bCs/>
          <w:sz w:val="24"/>
          <w:szCs w:val="24"/>
          <w:lang w:eastAsia="zh-CN"/>
        </w:rPr>
        <w:t xml:space="preserve"> J, </w:t>
      </w:r>
      <w:proofErr w:type="spellStart"/>
      <w:r w:rsidRPr="00250EBD">
        <w:rPr>
          <w:rFonts w:ascii="Book Antiqua" w:hAnsi="Book Antiqua" w:cs="Arial"/>
          <w:bCs/>
          <w:sz w:val="24"/>
          <w:szCs w:val="24"/>
        </w:rPr>
        <w:t>Danford</w:t>
      </w:r>
      <w:proofErr w:type="spellEnd"/>
      <w:r w:rsidRPr="00250EBD">
        <w:rPr>
          <w:rFonts w:ascii="Book Antiqua" w:eastAsia="宋体" w:hAnsi="Book Antiqua" w:cs="Arial" w:hint="eastAsia"/>
          <w:bCs/>
          <w:sz w:val="24"/>
          <w:szCs w:val="24"/>
          <w:lang w:eastAsia="zh-CN"/>
        </w:rPr>
        <w:t xml:space="preserve"> CJ, </w:t>
      </w:r>
      <w:proofErr w:type="spellStart"/>
      <w:r w:rsidRPr="00250EBD">
        <w:rPr>
          <w:rFonts w:ascii="Book Antiqua" w:hAnsi="Book Antiqua" w:cs="Arial"/>
          <w:bCs/>
          <w:sz w:val="24"/>
          <w:szCs w:val="24"/>
        </w:rPr>
        <w:t>Comerford</w:t>
      </w:r>
      <w:proofErr w:type="spellEnd"/>
      <w:r w:rsidRPr="00250EBD">
        <w:rPr>
          <w:rFonts w:ascii="Book Antiqua" w:eastAsia="宋体" w:hAnsi="Book Antiqua" w:cs="Arial" w:hint="eastAsia"/>
          <w:bCs/>
          <w:sz w:val="24"/>
          <w:szCs w:val="24"/>
          <w:lang w:eastAsia="zh-CN"/>
        </w:rPr>
        <w:t xml:space="preserve"> M, </w:t>
      </w:r>
      <w:proofErr w:type="spellStart"/>
      <w:r w:rsidRPr="00250EBD">
        <w:rPr>
          <w:rFonts w:ascii="Book Antiqua" w:hAnsi="Book Antiqua" w:cs="Arial"/>
          <w:bCs/>
          <w:sz w:val="24"/>
          <w:szCs w:val="24"/>
        </w:rPr>
        <w:t>Bossi</w:t>
      </w:r>
      <w:proofErr w:type="spellEnd"/>
      <w:r w:rsidRPr="00250EBD">
        <w:rPr>
          <w:rFonts w:ascii="Book Antiqua" w:eastAsia="宋体" w:hAnsi="Book Antiqua" w:cs="Arial" w:hint="eastAsia"/>
          <w:bCs/>
          <w:sz w:val="24"/>
          <w:szCs w:val="24"/>
          <w:lang w:eastAsia="zh-CN"/>
        </w:rPr>
        <w:t xml:space="preserve"> K, </w:t>
      </w:r>
      <w:proofErr w:type="spellStart"/>
      <w:r w:rsidRPr="00250EBD">
        <w:rPr>
          <w:rFonts w:ascii="Book Antiqua" w:hAnsi="Book Antiqua" w:cs="Arial"/>
          <w:bCs/>
          <w:sz w:val="24"/>
          <w:szCs w:val="24"/>
        </w:rPr>
        <w:t>Munir</w:t>
      </w:r>
      <w:proofErr w:type="spellEnd"/>
      <w:r w:rsidRPr="00250EBD">
        <w:rPr>
          <w:rFonts w:ascii="Book Antiqua" w:eastAsia="宋体" w:hAnsi="Book Antiqua" w:cs="Arial" w:hint="eastAsia"/>
          <w:bCs/>
          <w:sz w:val="24"/>
          <w:szCs w:val="24"/>
          <w:lang w:eastAsia="zh-CN"/>
        </w:rPr>
        <w:t xml:space="preserve"> S, </w:t>
      </w:r>
      <w:proofErr w:type="spellStart"/>
      <w:r w:rsidRPr="00250EBD">
        <w:rPr>
          <w:rFonts w:ascii="Book Antiqua" w:hAnsi="Book Antiqua" w:cs="Arial"/>
          <w:sz w:val="24"/>
          <w:szCs w:val="24"/>
        </w:rPr>
        <w:t>Chalasani</w:t>
      </w:r>
      <w:proofErr w:type="spellEnd"/>
      <w:r w:rsidRPr="00250EBD">
        <w:rPr>
          <w:rFonts w:ascii="Book Antiqua" w:eastAsia="宋体" w:hAnsi="Book Antiqua" w:cs="Arial" w:hint="eastAsia"/>
          <w:sz w:val="24"/>
          <w:szCs w:val="24"/>
          <w:lang w:eastAsia="zh-CN"/>
        </w:rPr>
        <w:t xml:space="preserve"> N, </w:t>
      </w:r>
      <w:proofErr w:type="spellStart"/>
      <w:r w:rsidRPr="00250EBD">
        <w:rPr>
          <w:rFonts w:ascii="Book Antiqua" w:hAnsi="Book Antiqua" w:cs="Arial"/>
          <w:bCs/>
          <w:sz w:val="24"/>
          <w:szCs w:val="24"/>
        </w:rPr>
        <w:t>Wattacheril</w:t>
      </w:r>
      <w:proofErr w:type="spellEnd"/>
      <w:r w:rsidRPr="00250EBD">
        <w:rPr>
          <w:rFonts w:ascii="Book Antiqua" w:eastAsia="宋体" w:hAnsi="Book Antiqua" w:cs="Arial" w:hint="eastAsia"/>
          <w:bCs/>
          <w:sz w:val="24"/>
          <w:szCs w:val="24"/>
          <w:lang w:eastAsia="zh-CN"/>
        </w:rPr>
        <w:t xml:space="preserve"> J.</w:t>
      </w:r>
      <w:r w:rsidRPr="00250EBD">
        <w:t xml:space="preserve"> </w:t>
      </w:r>
      <w:r w:rsidRPr="00250EBD">
        <w:rPr>
          <w:rFonts w:ascii="Book Antiqua" w:eastAsia="宋体" w:hAnsi="Book Antiqua" w:cs="Arial"/>
          <w:bCs/>
          <w:sz w:val="24"/>
          <w:szCs w:val="24"/>
          <w:lang w:eastAsia="zh-CN"/>
        </w:rPr>
        <w:t>Risk factors for hepatocellular carcinoma in cirrhosis due to nonalcoholic fatty liver disease: A multicenter, case-control study</w:t>
      </w:r>
      <w:r w:rsidRPr="00250EBD">
        <w:rPr>
          <w:rFonts w:ascii="Book Antiqua" w:eastAsia="宋体" w:hAnsi="Book Antiqua" w:cs="Arial" w:hint="eastAsia"/>
          <w:bCs/>
          <w:sz w:val="24"/>
          <w:szCs w:val="24"/>
          <w:lang w:eastAsia="zh-CN"/>
        </w:rPr>
        <w:t xml:space="preserve">. </w:t>
      </w:r>
      <w:r w:rsidRPr="00250EBD">
        <w:rPr>
          <w:rFonts w:ascii="Book Antiqua" w:eastAsia="宋体" w:hAnsi="Book Antiqua" w:cs="Arial"/>
          <w:bCs/>
          <w:i/>
          <w:sz w:val="24"/>
          <w:szCs w:val="24"/>
          <w:lang w:eastAsia="zh-CN"/>
        </w:rPr>
        <w:t>World J</w:t>
      </w:r>
      <w:r w:rsidRPr="00250EBD">
        <w:rPr>
          <w:rFonts w:ascii="Book Antiqua" w:eastAsia="宋体" w:hAnsi="Book Antiqua" w:cs="Arial" w:hint="eastAsia"/>
          <w:bCs/>
          <w:i/>
          <w:sz w:val="24"/>
          <w:szCs w:val="24"/>
          <w:lang w:eastAsia="zh-CN"/>
        </w:rPr>
        <w:t xml:space="preserve"> </w:t>
      </w:r>
      <w:proofErr w:type="spellStart"/>
      <w:r w:rsidRPr="00250EBD">
        <w:rPr>
          <w:rFonts w:ascii="Book Antiqua" w:eastAsia="宋体" w:hAnsi="Book Antiqua" w:cs="Arial"/>
          <w:bCs/>
          <w:i/>
          <w:sz w:val="24"/>
          <w:szCs w:val="24"/>
          <w:lang w:eastAsia="zh-CN"/>
        </w:rPr>
        <w:t>Hepatol</w:t>
      </w:r>
      <w:proofErr w:type="spellEnd"/>
      <w:r w:rsidRPr="00250EBD">
        <w:rPr>
          <w:rFonts w:ascii="Book Antiqua" w:eastAsia="宋体" w:hAnsi="Book Antiqua" w:cs="Arial" w:hint="eastAsia"/>
          <w:bCs/>
          <w:sz w:val="24"/>
          <w:szCs w:val="24"/>
          <w:lang w:eastAsia="zh-CN"/>
        </w:rPr>
        <w:t xml:space="preserve"> 201</w:t>
      </w:r>
      <w:r w:rsidR="00413629">
        <w:rPr>
          <w:rFonts w:ascii="Book Antiqua" w:eastAsia="宋体" w:hAnsi="Book Antiqua" w:cs="Arial" w:hint="eastAsia"/>
          <w:bCs/>
          <w:sz w:val="24"/>
          <w:szCs w:val="24"/>
          <w:lang w:eastAsia="zh-CN"/>
        </w:rPr>
        <w:t>7</w:t>
      </w:r>
      <w:r w:rsidRPr="00250EBD">
        <w:rPr>
          <w:rFonts w:ascii="Book Antiqua" w:eastAsia="宋体" w:hAnsi="Book Antiqua" w:cs="Arial" w:hint="eastAsia"/>
          <w:bCs/>
          <w:sz w:val="24"/>
          <w:szCs w:val="24"/>
          <w:lang w:eastAsia="zh-CN"/>
        </w:rPr>
        <w:t xml:space="preserve">; </w:t>
      </w:r>
      <w:proofErr w:type="gramStart"/>
      <w:r w:rsidRPr="00250EBD">
        <w:rPr>
          <w:rFonts w:ascii="Book Antiqua" w:eastAsia="宋体" w:hAnsi="Book Antiqua" w:cs="Arial" w:hint="eastAsia"/>
          <w:bCs/>
          <w:sz w:val="24"/>
          <w:szCs w:val="24"/>
          <w:lang w:eastAsia="zh-CN"/>
        </w:rPr>
        <w:t>In</w:t>
      </w:r>
      <w:proofErr w:type="gramEnd"/>
      <w:r w:rsidRPr="00250EBD">
        <w:rPr>
          <w:rFonts w:ascii="Book Antiqua" w:eastAsia="宋体" w:hAnsi="Book Antiqua" w:cs="Arial" w:hint="eastAsia"/>
          <w:bCs/>
          <w:sz w:val="24"/>
          <w:szCs w:val="24"/>
          <w:lang w:eastAsia="zh-CN"/>
        </w:rPr>
        <w:t xml:space="preserve"> press</w:t>
      </w:r>
    </w:p>
    <w:p w:rsidR="00603F46" w:rsidRPr="00250EBD" w:rsidRDefault="00603F46" w:rsidP="00EE4B0C">
      <w:pPr>
        <w:spacing w:after="0" w:line="360" w:lineRule="auto"/>
        <w:jc w:val="both"/>
        <w:rPr>
          <w:rFonts w:ascii="Book Antiqua" w:eastAsia="宋体" w:hAnsi="Book Antiqua" w:cs="Arial"/>
          <w:b/>
          <w:iCs/>
          <w:sz w:val="24"/>
          <w:szCs w:val="24"/>
          <w:lang w:eastAsia="zh-CN"/>
        </w:rPr>
      </w:pPr>
    </w:p>
    <w:p w:rsidR="006537C3" w:rsidRPr="00250EBD" w:rsidRDefault="006537C3" w:rsidP="00EE4B0C">
      <w:pPr>
        <w:spacing w:after="0"/>
        <w:rPr>
          <w:rFonts w:ascii="Book Antiqua" w:hAnsi="Book Antiqua" w:cs="Arial"/>
          <w:b/>
          <w:sz w:val="24"/>
          <w:szCs w:val="24"/>
        </w:rPr>
      </w:pPr>
      <w:r w:rsidRPr="00250EBD">
        <w:rPr>
          <w:rFonts w:ascii="Book Antiqua" w:hAnsi="Book Antiqua" w:cs="Arial"/>
          <w:b/>
          <w:sz w:val="24"/>
          <w:szCs w:val="24"/>
        </w:rPr>
        <w:br w:type="page"/>
      </w:r>
    </w:p>
    <w:p w:rsidR="0024596F" w:rsidRPr="00250EBD" w:rsidRDefault="006537C3" w:rsidP="00EE4B0C">
      <w:pPr>
        <w:spacing w:after="0" w:line="360" w:lineRule="auto"/>
        <w:jc w:val="both"/>
        <w:rPr>
          <w:rFonts w:ascii="Book Antiqua" w:hAnsi="Book Antiqua" w:cs="Arial"/>
          <w:b/>
          <w:sz w:val="24"/>
          <w:szCs w:val="24"/>
        </w:rPr>
      </w:pPr>
      <w:r w:rsidRPr="00250EBD">
        <w:rPr>
          <w:rFonts w:ascii="Book Antiqua" w:hAnsi="Book Antiqua" w:cs="Arial"/>
          <w:b/>
          <w:sz w:val="24"/>
          <w:szCs w:val="24"/>
        </w:rPr>
        <w:lastRenderedPageBreak/>
        <w:t>INTRODUCTION</w:t>
      </w:r>
    </w:p>
    <w:p w:rsidR="0024596F" w:rsidRPr="00250EBD" w:rsidRDefault="0024596F" w:rsidP="00EE4B0C">
      <w:pPr>
        <w:spacing w:after="0" w:line="360" w:lineRule="auto"/>
        <w:jc w:val="both"/>
        <w:rPr>
          <w:rFonts w:ascii="Book Antiqua" w:hAnsi="Book Antiqua" w:cs="Arial"/>
          <w:sz w:val="24"/>
          <w:szCs w:val="24"/>
        </w:rPr>
      </w:pPr>
      <w:r w:rsidRPr="00250EBD">
        <w:rPr>
          <w:rFonts w:ascii="Book Antiqua" w:hAnsi="Book Antiqua" w:cs="Arial"/>
          <w:sz w:val="24"/>
          <w:szCs w:val="24"/>
        </w:rPr>
        <w:t>The burden of nonalcoholic fatty liver disease (NAFLD) is substantial. Estimates suggest 75-100 million people in the USA have NAFLD, and alarmingly, many of these patients are not aware</w:t>
      </w:r>
      <w:r w:rsidR="00AA08D3" w:rsidRPr="00250EBD">
        <w:rPr>
          <w:rFonts w:ascii="Book Antiqua" w:hAnsi="Book Antiqua" w:cs="Arial"/>
          <w:sz w:val="24"/>
          <w:szCs w:val="24"/>
        </w:rPr>
        <w:t xml:space="preserve"> of</w:t>
      </w:r>
      <w:r w:rsidRPr="00250EBD">
        <w:rPr>
          <w:rFonts w:ascii="Book Antiqua" w:hAnsi="Book Antiqua" w:cs="Arial"/>
          <w:sz w:val="24"/>
          <w:szCs w:val="24"/>
        </w:rPr>
        <w:t xml:space="preserve"> or evaluated for this condition</w:t>
      </w:r>
      <w:r w:rsidR="00163EA2" w:rsidRPr="00250EBD">
        <w:rPr>
          <w:rFonts w:ascii="Book Antiqua" w:hAnsi="Book Antiqua" w:cs="Arial"/>
          <w:sz w:val="24"/>
          <w:szCs w:val="24"/>
          <w:vertAlign w:val="superscript"/>
        </w:rPr>
        <w:fldChar w:fldCharType="begin">
          <w:fldData xml:space="preserve">PEVuZE5vdGU+PENpdGU+PEF1dGhvcj5SaW5lbGxhPC9BdXRob3I+PFllYXI+MjAxNTwvWWVhcj48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</w:fldData>
        </w:fldChar>
      </w:r>
      <w:r w:rsidR="005C604A" w:rsidRPr="00250EBD">
        <w:rPr>
          <w:rFonts w:ascii="Book Antiqua" w:hAnsi="Book Antiqua" w:cs="Arial"/>
          <w:sz w:val="24"/>
          <w:szCs w:val="24"/>
          <w:vertAlign w:val="superscript"/>
        </w:rPr>
        <w:instrText xml:space="preserve"> ADDIN EN.CITE </w:instrText>
      </w:r>
      <w:r w:rsidR="00163EA2" w:rsidRPr="00250EBD">
        <w:rPr>
          <w:rFonts w:ascii="Book Antiqua" w:hAnsi="Book Antiqua" w:cs="Arial"/>
          <w:sz w:val="24"/>
          <w:szCs w:val="24"/>
          <w:vertAlign w:val="superscript"/>
        </w:rPr>
        <w:fldChar w:fldCharType="begin">
          <w:fldData xml:space="preserve">PEVuZE5vdGU+PENpdGU+PEF1dGhvcj5SaW5lbGxhPC9BdXRob3I+PFllYXI+MjAxNTwvWWVhcj48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</w:fldData>
        </w:fldChar>
      </w:r>
      <w:r w:rsidR="005C604A" w:rsidRPr="00250EBD">
        <w:rPr>
          <w:rFonts w:ascii="Book Antiqua" w:hAnsi="Book Antiqua" w:cs="Arial"/>
          <w:sz w:val="24"/>
          <w:szCs w:val="24"/>
          <w:vertAlign w:val="superscript"/>
        </w:rPr>
        <w:instrText xml:space="preserve"> ADDIN EN.CITE.DATA </w:instrText>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end"/>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separate"/>
      </w:r>
      <w:r w:rsidR="005C604A" w:rsidRPr="00250EBD">
        <w:rPr>
          <w:rFonts w:ascii="Book Antiqua" w:hAnsi="Book Antiqua" w:cs="Arial"/>
          <w:noProof/>
          <w:sz w:val="24"/>
          <w:szCs w:val="24"/>
          <w:vertAlign w:val="superscript"/>
        </w:rPr>
        <w:t>[</w:t>
      </w:r>
      <w:hyperlink w:anchor="_ENREF_1" w:tooltip="Rinella, 2015 #4" w:history="1">
        <w:r w:rsidR="004F0E0A" w:rsidRPr="00250EBD">
          <w:rPr>
            <w:rFonts w:ascii="Book Antiqua" w:hAnsi="Book Antiqua" w:cs="Arial"/>
            <w:noProof/>
            <w:sz w:val="24"/>
            <w:szCs w:val="24"/>
            <w:vertAlign w:val="superscript"/>
          </w:rPr>
          <w:t>1</w:t>
        </w:r>
      </w:hyperlink>
      <w:r w:rsidR="005C604A" w:rsidRPr="00250EBD">
        <w:rPr>
          <w:rFonts w:ascii="Book Antiqua" w:hAnsi="Book Antiqua" w:cs="Arial"/>
          <w:noProof/>
          <w:sz w:val="24"/>
          <w:szCs w:val="24"/>
          <w:vertAlign w:val="superscript"/>
        </w:rPr>
        <w:t>,</w:t>
      </w:r>
      <w:hyperlink w:anchor="_ENREF_2" w:tooltip="Blais, 2015 #16" w:history="1">
        <w:r w:rsidR="004F0E0A" w:rsidRPr="00250EBD">
          <w:rPr>
            <w:rFonts w:ascii="Book Antiqua" w:hAnsi="Book Antiqua" w:cs="Arial"/>
            <w:noProof/>
            <w:sz w:val="24"/>
            <w:szCs w:val="24"/>
            <w:vertAlign w:val="superscript"/>
          </w:rPr>
          <w:t>2</w:t>
        </w:r>
      </w:hyperlink>
      <w:r w:rsidR="005C604A" w:rsidRPr="00250EBD">
        <w:rPr>
          <w:rFonts w:ascii="Book Antiqua" w:hAnsi="Book Antiqua" w:cs="Arial"/>
          <w:noProof/>
          <w:sz w:val="24"/>
          <w:szCs w:val="24"/>
          <w:vertAlign w:val="superscript"/>
        </w:rPr>
        <w:t>]</w:t>
      </w:r>
      <w:r w:rsidR="00163EA2" w:rsidRPr="00250EBD">
        <w:rPr>
          <w:rFonts w:ascii="Book Antiqua" w:hAnsi="Book Antiqua" w:cs="Arial"/>
          <w:sz w:val="24"/>
          <w:szCs w:val="24"/>
          <w:vertAlign w:val="superscript"/>
        </w:rPr>
        <w:fldChar w:fldCharType="end"/>
      </w:r>
      <w:r w:rsidR="006537C3" w:rsidRPr="00250EBD">
        <w:rPr>
          <w:rFonts w:ascii="Book Antiqua" w:hAnsi="Book Antiqua" w:cs="Arial"/>
          <w:sz w:val="24"/>
          <w:szCs w:val="24"/>
        </w:rPr>
        <w:t xml:space="preserve">. </w:t>
      </w:r>
      <w:r w:rsidRPr="00250EBD">
        <w:rPr>
          <w:rFonts w:ascii="Book Antiqua" w:hAnsi="Book Antiqua" w:cs="Arial"/>
          <w:sz w:val="24"/>
          <w:szCs w:val="24"/>
        </w:rPr>
        <w:t xml:space="preserve">A subset of individuals with NAFLD </w:t>
      </w:r>
      <w:r w:rsidR="005C07CA" w:rsidRPr="00250EBD">
        <w:rPr>
          <w:rFonts w:ascii="Book Antiqua" w:hAnsi="Book Antiqua" w:cs="Arial"/>
          <w:sz w:val="24"/>
          <w:szCs w:val="24"/>
        </w:rPr>
        <w:t xml:space="preserve">will </w:t>
      </w:r>
      <w:r w:rsidRPr="00250EBD">
        <w:rPr>
          <w:rFonts w:ascii="Book Antiqua" w:hAnsi="Book Antiqua" w:cs="Arial"/>
          <w:sz w:val="24"/>
          <w:szCs w:val="24"/>
        </w:rPr>
        <w:t>develop nonalcoholic steatohepatitis (NASH), the in</w:t>
      </w:r>
      <w:r w:rsidR="00413629">
        <w:rPr>
          <w:rFonts w:ascii="Book Antiqua" w:hAnsi="Book Antiqua" w:cs="Arial"/>
          <w:sz w:val="24"/>
          <w:szCs w:val="24"/>
        </w:rPr>
        <w:t>flammatory phenotype of NAFLD.</w:t>
      </w:r>
      <w:r w:rsidR="005E171C" w:rsidRPr="00250EBD">
        <w:rPr>
          <w:rFonts w:ascii="Book Antiqua" w:hAnsi="Book Antiqua" w:cs="Arial"/>
          <w:sz w:val="24"/>
          <w:szCs w:val="24"/>
        </w:rPr>
        <w:t xml:space="preserve"> Hepatic fibrosis and eventual</w:t>
      </w:r>
      <w:r w:rsidRPr="00250EBD">
        <w:rPr>
          <w:rFonts w:ascii="Book Antiqua" w:hAnsi="Book Antiqua" w:cs="Arial"/>
          <w:sz w:val="24"/>
          <w:szCs w:val="24"/>
        </w:rPr>
        <w:t xml:space="preserve"> cirrhosis is a consequence of NASH progression, particularly in genetically predisposed individuals.</w:t>
      </w:r>
      <w:r w:rsidR="00413629">
        <w:rPr>
          <w:rFonts w:ascii="Book Antiqua" w:hAnsi="Book Antiqua" w:cs="Arial"/>
          <w:sz w:val="24"/>
          <w:szCs w:val="24"/>
        </w:rPr>
        <w:t xml:space="preserve"> </w:t>
      </w:r>
      <w:r w:rsidRPr="00250EBD">
        <w:rPr>
          <w:rFonts w:ascii="Book Antiqua" w:hAnsi="Book Antiqua" w:cs="Arial"/>
          <w:sz w:val="24"/>
          <w:szCs w:val="24"/>
        </w:rPr>
        <w:t xml:space="preserve">NASH cirrhosis </w:t>
      </w:r>
      <w:r w:rsidR="005C07CA" w:rsidRPr="00250EBD">
        <w:rPr>
          <w:rFonts w:ascii="Book Antiqua" w:hAnsi="Book Antiqua" w:cs="Arial"/>
          <w:sz w:val="24"/>
          <w:szCs w:val="24"/>
        </w:rPr>
        <w:t xml:space="preserve">is </w:t>
      </w:r>
      <w:r w:rsidRPr="00250EBD">
        <w:rPr>
          <w:rFonts w:ascii="Book Antiqua" w:hAnsi="Book Antiqua" w:cs="Arial"/>
          <w:sz w:val="24"/>
          <w:szCs w:val="24"/>
        </w:rPr>
        <w:t>project</w:t>
      </w:r>
      <w:r w:rsidR="005C07CA" w:rsidRPr="00250EBD">
        <w:rPr>
          <w:rFonts w:ascii="Book Antiqua" w:hAnsi="Book Antiqua" w:cs="Arial"/>
          <w:sz w:val="24"/>
          <w:szCs w:val="24"/>
        </w:rPr>
        <w:t>ed</w:t>
      </w:r>
      <w:r w:rsidRPr="00250EBD">
        <w:rPr>
          <w:rFonts w:ascii="Book Antiqua" w:hAnsi="Book Antiqua" w:cs="Arial"/>
          <w:sz w:val="24"/>
          <w:szCs w:val="24"/>
        </w:rPr>
        <w:t xml:space="preserve"> to be the leading indication for liver transplantation in the </w:t>
      </w:r>
      <w:r w:rsidR="006537C3" w:rsidRPr="00250EBD">
        <w:rPr>
          <w:rFonts w:ascii="Book Antiqua" w:hAnsi="Book Antiqua" w:cs="Arial"/>
          <w:sz w:val="24"/>
          <w:szCs w:val="24"/>
        </w:rPr>
        <w:t>next 10-20 years</w:t>
      </w:r>
      <w:r w:rsidR="00163EA2" w:rsidRPr="00250EBD">
        <w:rPr>
          <w:rFonts w:ascii="Book Antiqua" w:hAnsi="Book Antiqua" w:cs="Arial"/>
          <w:sz w:val="24"/>
          <w:szCs w:val="24"/>
          <w:vertAlign w:val="superscript"/>
        </w:rPr>
        <w:fldChar w:fldCharType="begin">
          <w:fldData xml:space="preserve">PEVuZE5vdGU+PENpdGU+PEF1dGhvcj5DaGFybHRvbjwvQXV0aG9yPjxZZWFyPjIwMTE8L1llYXI+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</w:fldData>
        </w:fldChar>
      </w:r>
      <w:r w:rsidR="005C604A" w:rsidRPr="00250EBD">
        <w:rPr>
          <w:rFonts w:ascii="Book Antiqua" w:hAnsi="Book Antiqua" w:cs="Arial"/>
          <w:sz w:val="24"/>
          <w:szCs w:val="24"/>
          <w:vertAlign w:val="superscript"/>
        </w:rPr>
        <w:instrText xml:space="preserve"> ADDIN EN.CITE </w:instrText>
      </w:r>
      <w:r w:rsidR="00163EA2" w:rsidRPr="00250EBD">
        <w:rPr>
          <w:rFonts w:ascii="Book Antiqua" w:hAnsi="Book Antiqua" w:cs="Arial"/>
          <w:sz w:val="24"/>
          <w:szCs w:val="24"/>
          <w:vertAlign w:val="superscript"/>
        </w:rPr>
        <w:fldChar w:fldCharType="begin">
          <w:fldData xml:space="preserve">PEVuZE5vdGU+PENpdGU+PEF1dGhvcj5DaGFybHRvbjwvQXV0aG9yPjxZZWFyPjIwMTE8L1llYXI+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</w:fldData>
        </w:fldChar>
      </w:r>
      <w:r w:rsidR="005C604A" w:rsidRPr="00250EBD">
        <w:rPr>
          <w:rFonts w:ascii="Book Antiqua" w:hAnsi="Book Antiqua" w:cs="Arial"/>
          <w:sz w:val="24"/>
          <w:szCs w:val="24"/>
          <w:vertAlign w:val="superscript"/>
        </w:rPr>
        <w:instrText xml:space="preserve"> ADDIN EN.CITE.DATA </w:instrText>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end"/>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separate"/>
      </w:r>
      <w:r w:rsidR="005C604A" w:rsidRPr="00250EBD">
        <w:rPr>
          <w:rFonts w:ascii="Book Antiqua" w:hAnsi="Book Antiqua" w:cs="Arial"/>
          <w:noProof/>
          <w:sz w:val="24"/>
          <w:szCs w:val="24"/>
          <w:vertAlign w:val="superscript"/>
        </w:rPr>
        <w:t>[</w:t>
      </w:r>
      <w:hyperlink w:anchor="_ENREF_3" w:tooltip="Charlton, 2011 #494" w:history="1">
        <w:r w:rsidR="004F0E0A" w:rsidRPr="00250EBD">
          <w:rPr>
            <w:rFonts w:ascii="Book Antiqua" w:hAnsi="Book Antiqua" w:cs="Arial"/>
            <w:noProof/>
            <w:sz w:val="24"/>
            <w:szCs w:val="24"/>
            <w:vertAlign w:val="superscript"/>
          </w:rPr>
          <w:t>3</w:t>
        </w:r>
      </w:hyperlink>
      <w:r w:rsidR="005C604A" w:rsidRPr="00250EBD">
        <w:rPr>
          <w:rFonts w:ascii="Book Antiqua" w:hAnsi="Book Antiqua" w:cs="Arial"/>
          <w:noProof/>
          <w:sz w:val="24"/>
          <w:szCs w:val="24"/>
          <w:vertAlign w:val="superscript"/>
        </w:rPr>
        <w:t>]</w:t>
      </w:r>
      <w:r w:rsidR="00163EA2" w:rsidRPr="00250EBD">
        <w:rPr>
          <w:rFonts w:ascii="Book Antiqua" w:hAnsi="Book Antiqua" w:cs="Arial"/>
          <w:sz w:val="24"/>
          <w:szCs w:val="24"/>
          <w:vertAlign w:val="superscript"/>
        </w:rPr>
        <w:fldChar w:fldCharType="end"/>
      </w:r>
      <w:r w:rsidRPr="00250EBD">
        <w:rPr>
          <w:rFonts w:ascii="Book Antiqua" w:hAnsi="Book Antiqua" w:cs="Arial"/>
          <w:sz w:val="24"/>
          <w:szCs w:val="24"/>
        </w:rPr>
        <w:t xml:space="preserve">. </w:t>
      </w:r>
    </w:p>
    <w:p w:rsidR="0024596F" w:rsidRPr="00250EBD" w:rsidRDefault="0024596F" w:rsidP="00EE4B0C">
      <w:pPr>
        <w:spacing w:after="0" w:line="360" w:lineRule="auto"/>
        <w:ind w:firstLineChars="150" w:firstLine="360"/>
        <w:jc w:val="both"/>
        <w:rPr>
          <w:rFonts w:ascii="Book Antiqua" w:hAnsi="Book Antiqua" w:cs="Arial"/>
          <w:sz w:val="24"/>
          <w:szCs w:val="24"/>
        </w:rPr>
      </w:pPr>
      <w:r w:rsidRPr="00250EBD">
        <w:rPr>
          <w:rFonts w:ascii="Book Antiqua" w:hAnsi="Book Antiqua" w:cs="Arial"/>
          <w:sz w:val="24"/>
          <w:szCs w:val="24"/>
        </w:rPr>
        <w:t>Hepatocellular carcinoma (HCC), like NAFLD</w:t>
      </w:r>
      <w:r w:rsidR="00810FCF" w:rsidRPr="00250EBD">
        <w:rPr>
          <w:rFonts w:ascii="Book Antiqua" w:hAnsi="Book Antiqua" w:cs="Arial"/>
          <w:sz w:val="24"/>
          <w:szCs w:val="24"/>
        </w:rPr>
        <w:t xml:space="preserve">, is also </w:t>
      </w:r>
      <w:proofErr w:type="spellStart"/>
      <w:r w:rsidR="00810FCF" w:rsidRPr="00250EBD">
        <w:rPr>
          <w:rFonts w:ascii="Book Antiqua" w:hAnsi="Book Antiqua" w:cs="Arial"/>
          <w:sz w:val="24"/>
          <w:szCs w:val="24"/>
        </w:rPr>
        <w:t>underrecognized</w:t>
      </w:r>
      <w:proofErr w:type="spellEnd"/>
      <w:r w:rsidR="00810FCF" w:rsidRPr="00250EBD">
        <w:rPr>
          <w:rFonts w:ascii="Book Antiqua" w:hAnsi="Book Antiqua" w:cs="Arial"/>
          <w:sz w:val="24"/>
          <w:szCs w:val="24"/>
        </w:rPr>
        <w:t>.</w:t>
      </w:r>
      <w:r w:rsidR="008F460F" w:rsidRPr="00250EBD">
        <w:rPr>
          <w:rFonts w:ascii="Book Antiqua" w:eastAsia="宋体" w:hAnsi="Book Antiqua" w:cs="Arial" w:hint="eastAsia"/>
          <w:sz w:val="24"/>
          <w:szCs w:val="24"/>
          <w:lang w:eastAsia="zh-CN"/>
        </w:rPr>
        <w:t xml:space="preserve"> </w:t>
      </w:r>
      <w:r w:rsidRPr="00250EBD">
        <w:rPr>
          <w:rFonts w:ascii="Book Antiqua" w:hAnsi="Book Antiqua" w:cs="Arial"/>
          <w:sz w:val="24"/>
          <w:szCs w:val="24"/>
        </w:rPr>
        <w:t>In fact, a recent retrospective study suggested that only 20% of patients received appropriate surveill</w:t>
      </w:r>
      <w:r w:rsidR="006537C3" w:rsidRPr="00250EBD">
        <w:rPr>
          <w:rFonts w:ascii="Book Antiqua" w:hAnsi="Book Antiqua" w:cs="Arial"/>
          <w:sz w:val="24"/>
          <w:szCs w:val="24"/>
        </w:rPr>
        <w:t>ance before their HCC diagnosis</w:t>
      </w:r>
      <w:r w:rsidR="00163EA2" w:rsidRPr="00250EBD">
        <w:rPr>
          <w:rFonts w:ascii="Book Antiqua" w:hAnsi="Book Antiqua" w:cs="Arial"/>
          <w:sz w:val="24"/>
          <w:szCs w:val="24"/>
          <w:vertAlign w:val="superscript"/>
        </w:rPr>
        <w:fldChar w:fldCharType="begin">
          <w:fldData xml:space="preserve">PEVuZE5vdGU+PENpdGU+PEF1dGhvcj5TaW5nYWw8L0F1dGhvcj48WWVhcj4yMDEyPC9ZZWFyPjxS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</w:fldData>
        </w:fldChar>
      </w:r>
      <w:r w:rsidR="005C604A" w:rsidRPr="00250EBD">
        <w:rPr>
          <w:rFonts w:ascii="Book Antiqua" w:hAnsi="Book Antiqua" w:cs="Arial"/>
          <w:sz w:val="24"/>
          <w:szCs w:val="24"/>
          <w:vertAlign w:val="superscript"/>
        </w:rPr>
        <w:instrText xml:space="preserve"> ADDIN EN.CITE </w:instrText>
      </w:r>
      <w:r w:rsidR="00163EA2" w:rsidRPr="00250EBD">
        <w:rPr>
          <w:rFonts w:ascii="Book Antiqua" w:hAnsi="Book Antiqua" w:cs="Arial"/>
          <w:sz w:val="24"/>
          <w:szCs w:val="24"/>
          <w:vertAlign w:val="superscript"/>
        </w:rPr>
        <w:fldChar w:fldCharType="begin">
          <w:fldData xml:space="preserve">PEVuZE5vdGU+PENpdGU+PEF1dGhvcj5TaW5nYWw8L0F1dGhvcj48WWVhcj4yMDEyPC9ZZWFyPjxS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</w:fldData>
        </w:fldChar>
      </w:r>
      <w:r w:rsidR="005C604A" w:rsidRPr="00250EBD">
        <w:rPr>
          <w:rFonts w:ascii="Book Antiqua" w:hAnsi="Book Antiqua" w:cs="Arial"/>
          <w:sz w:val="24"/>
          <w:szCs w:val="24"/>
          <w:vertAlign w:val="superscript"/>
        </w:rPr>
        <w:instrText xml:space="preserve"> ADDIN EN.CITE.DATA </w:instrText>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end"/>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separate"/>
      </w:r>
      <w:r w:rsidR="005C604A" w:rsidRPr="00250EBD">
        <w:rPr>
          <w:rFonts w:ascii="Book Antiqua" w:hAnsi="Book Antiqua" w:cs="Arial"/>
          <w:noProof/>
          <w:sz w:val="24"/>
          <w:szCs w:val="24"/>
          <w:vertAlign w:val="superscript"/>
        </w:rPr>
        <w:t>[</w:t>
      </w:r>
      <w:hyperlink w:anchor="_ENREF_4" w:tooltip="Singal, 2012 #490" w:history="1">
        <w:r w:rsidR="004F0E0A" w:rsidRPr="00250EBD">
          <w:rPr>
            <w:rFonts w:ascii="Book Antiqua" w:hAnsi="Book Antiqua" w:cs="Arial"/>
            <w:noProof/>
            <w:sz w:val="24"/>
            <w:szCs w:val="24"/>
            <w:vertAlign w:val="superscript"/>
          </w:rPr>
          <w:t>4</w:t>
        </w:r>
      </w:hyperlink>
      <w:r w:rsidR="005C604A" w:rsidRPr="00250EBD">
        <w:rPr>
          <w:rFonts w:ascii="Book Antiqua" w:hAnsi="Book Antiqua" w:cs="Arial"/>
          <w:noProof/>
          <w:sz w:val="24"/>
          <w:szCs w:val="24"/>
          <w:vertAlign w:val="superscript"/>
        </w:rPr>
        <w:t>]</w:t>
      </w:r>
      <w:r w:rsidR="00163EA2" w:rsidRPr="00250EBD">
        <w:rPr>
          <w:rFonts w:ascii="Book Antiqua" w:hAnsi="Book Antiqua" w:cs="Arial"/>
          <w:sz w:val="24"/>
          <w:szCs w:val="24"/>
          <w:vertAlign w:val="superscript"/>
        </w:rPr>
        <w:fldChar w:fldCharType="end"/>
      </w:r>
      <w:r w:rsidRPr="00250EBD">
        <w:rPr>
          <w:rFonts w:ascii="Book Antiqua" w:hAnsi="Book Antiqua" w:cs="Arial"/>
          <w:sz w:val="24"/>
          <w:szCs w:val="24"/>
        </w:rPr>
        <w:t>.</w:t>
      </w:r>
      <w:r w:rsidR="00413629">
        <w:rPr>
          <w:rFonts w:ascii="Book Antiqua" w:hAnsi="Book Antiqua" w:cs="Arial"/>
          <w:sz w:val="24"/>
          <w:szCs w:val="24"/>
        </w:rPr>
        <w:t xml:space="preserve"> </w:t>
      </w:r>
      <w:r w:rsidRPr="00250EBD">
        <w:rPr>
          <w:rFonts w:ascii="Book Antiqua" w:hAnsi="Book Antiqua" w:cs="Arial"/>
          <w:sz w:val="24"/>
          <w:szCs w:val="24"/>
        </w:rPr>
        <w:t>Inadequate screening is a serious concern for patients with cirrhosis of any type.</w:t>
      </w:r>
      <w:r w:rsidR="00413629">
        <w:rPr>
          <w:rFonts w:ascii="Book Antiqua" w:hAnsi="Book Antiqua" w:cs="Arial"/>
          <w:sz w:val="24"/>
          <w:szCs w:val="24"/>
        </w:rPr>
        <w:t xml:space="preserve"> </w:t>
      </w:r>
      <w:r w:rsidRPr="00250EBD">
        <w:rPr>
          <w:rFonts w:ascii="Book Antiqua" w:hAnsi="Book Antiqua" w:cs="Arial"/>
          <w:sz w:val="24"/>
          <w:szCs w:val="24"/>
        </w:rPr>
        <w:t>However, recent data suggests that a deficiency in screening may be particularly problematic for patients with NAFLD HCC who present at a later tumor stage, have shorter survival times, and lower</w:t>
      </w:r>
      <w:r w:rsidR="006537C3" w:rsidRPr="00250EBD">
        <w:rPr>
          <w:rFonts w:ascii="Book Antiqua" w:hAnsi="Book Antiqua" w:cs="Arial"/>
          <w:sz w:val="24"/>
          <w:szCs w:val="24"/>
        </w:rPr>
        <w:t xml:space="preserve"> rates of liver transplantation</w:t>
      </w:r>
      <w:r w:rsidR="00163EA2" w:rsidRPr="00250EBD">
        <w:rPr>
          <w:rFonts w:ascii="Book Antiqua" w:hAnsi="Book Antiqua" w:cs="Arial"/>
          <w:sz w:val="24"/>
          <w:szCs w:val="24"/>
          <w:vertAlign w:val="superscript"/>
        </w:rPr>
        <w:fldChar w:fldCharType="begin"/>
      </w:r>
      <w:r w:rsidR="005C604A" w:rsidRPr="00250EBD">
        <w:rPr>
          <w:rFonts w:ascii="Book Antiqua" w:hAnsi="Book Antiqua" w:cs="Arial"/>
          <w:sz w:val="24"/>
          <w:szCs w:val="24"/>
          <w:vertAlign w:val="superscript"/>
        </w:rPr>
        <w:instrText xml:space="preserve"> ADDIN EN.CITE &lt;EndNote&gt;&lt;Cite&gt;&lt;Author&gt;Younossi&lt;/Author&gt;&lt;Year&gt;2015&lt;/Year&gt;&lt;RecNum&gt;481&lt;/RecNum&gt;&lt;DisplayText&gt;[5]&lt;/DisplayText&gt;&lt;record&gt;&lt;rec-number&gt;481&lt;/rec-number&gt;&lt;foreign-keys&gt;&lt;key app="EN" db-id="2pwzrw5fuza5vsea2scprwv99vzfvxe0t5p0" timestamp="1458149561"&gt;481&lt;/key&gt;&lt;/foreign-keys&gt;&lt;ref-type name="Journal Article"&gt;17&lt;/ref-type&gt;&lt;contributors&gt;&lt;authors&gt;&lt;author&gt;Younossi, Z. M.&lt;/author&gt;&lt;author&gt;Otgonsuren, M.&lt;/author&gt;&lt;author&gt;Henry, L.&lt;/author&gt;&lt;author&gt;Venkatesan, C.&lt;/author&gt;&lt;author&gt;Mishra, A.&lt;/author&gt;&lt;author&gt;Erario, M.&lt;/author&gt;&lt;author&gt;Hunt, S.&lt;/author&gt;&lt;/authors&gt;&lt;/contributors&gt;&lt;auth-address&gt;Center for Liver Disease, Inova Health System, Falls Church, VA.&amp;#xD;Department of Medicine, Inova Fairfax Hospital, Falls Church, VA.&amp;#xD;Betty and Guy Beatty Center for Integrated Research, Inova Health System, Falls Church, VA.&lt;/auth-address&gt;&lt;titles&gt;&lt;title&gt;Association of nonalcoholic fatty liver disease (NAFLD) with hepatocellular carcinoma (HCC) in the United States from 2004 to 2009&lt;/title&gt;&lt;secondary-title&gt;Hepatology&lt;/secondary-title&gt;&lt;/titles&gt;&lt;periodical&gt;&lt;full-title&gt;Hepatology&lt;/full-title&gt;&lt;abbr-1&gt;Hepatology&lt;/abbr-1&gt;&lt;abbr-2&gt;Hepatology&lt;/abbr-2&gt;&lt;/periodical&gt;&lt;pages&gt;1723-30&lt;/pages&gt;&lt;volume&gt;62&lt;/volume&gt;&lt;number&gt;6&lt;/number&gt;&lt;dates&gt;&lt;year&gt;2015&lt;/year&gt;&lt;pub-dates&gt;&lt;date&gt;Dec&lt;/date&gt;&lt;/pub-dates&gt;&lt;/dates&gt;&lt;isbn&gt;1527-3350 (Electronic)&amp;#xD;0270-9139 (Linking)&lt;/isbn&gt;&lt;accession-num&gt;26274335&lt;/accession-num&gt;&lt;urls&gt;&lt;related-urls&gt;&lt;url&gt;http://www.ncbi.nlm.nih.gov/pubmed/26274335&lt;/url&gt;&lt;/related-urls&gt;&lt;/urls&gt;&lt;electronic-resource-num&gt;10.1002/hep.28123&lt;/electronic-resource-num&gt;&lt;/record&gt;&lt;/Cite&gt;&lt;/EndNote&gt;</w:instrText>
      </w:r>
      <w:r w:rsidR="00163EA2" w:rsidRPr="00250EBD">
        <w:rPr>
          <w:rFonts w:ascii="Book Antiqua" w:hAnsi="Book Antiqua" w:cs="Arial"/>
          <w:sz w:val="24"/>
          <w:szCs w:val="24"/>
          <w:vertAlign w:val="superscript"/>
        </w:rPr>
        <w:fldChar w:fldCharType="separate"/>
      </w:r>
      <w:r w:rsidR="005C604A" w:rsidRPr="00250EBD">
        <w:rPr>
          <w:rFonts w:ascii="Book Antiqua" w:hAnsi="Book Antiqua" w:cs="Arial"/>
          <w:noProof/>
          <w:sz w:val="24"/>
          <w:szCs w:val="24"/>
          <w:vertAlign w:val="superscript"/>
        </w:rPr>
        <w:t>[</w:t>
      </w:r>
      <w:hyperlink w:anchor="_ENREF_5" w:tooltip="Younossi, 2015 #481" w:history="1">
        <w:r w:rsidR="004F0E0A" w:rsidRPr="00250EBD">
          <w:rPr>
            <w:rFonts w:ascii="Book Antiqua" w:hAnsi="Book Antiqua" w:cs="Arial"/>
            <w:noProof/>
            <w:sz w:val="24"/>
            <w:szCs w:val="24"/>
            <w:vertAlign w:val="superscript"/>
          </w:rPr>
          <w:t>5</w:t>
        </w:r>
      </w:hyperlink>
      <w:r w:rsidR="005C604A" w:rsidRPr="00250EBD">
        <w:rPr>
          <w:rFonts w:ascii="Book Antiqua" w:hAnsi="Book Antiqua" w:cs="Arial"/>
          <w:noProof/>
          <w:sz w:val="24"/>
          <w:szCs w:val="24"/>
          <w:vertAlign w:val="superscript"/>
        </w:rPr>
        <w:t>]</w:t>
      </w:r>
      <w:r w:rsidR="00163EA2" w:rsidRPr="00250EBD">
        <w:rPr>
          <w:rFonts w:ascii="Book Antiqua" w:hAnsi="Book Antiqua" w:cs="Arial"/>
          <w:sz w:val="24"/>
          <w:szCs w:val="24"/>
          <w:vertAlign w:val="superscript"/>
        </w:rPr>
        <w:fldChar w:fldCharType="end"/>
      </w:r>
      <w:r w:rsidRPr="00250EBD">
        <w:rPr>
          <w:rFonts w:ascii="Book Antiqua" w:hAnsi="Book Antiqua" w:cs="Arial"/>
          <w:sz w:val="24"/>
          <w:szCs w:val="24"/>
        </w:rPr>
        <w:t>.</w:t>
      </w:r>
    </w:p>
    <w:p w:rsidR="00912E5E" w:rsidRPr="00250EBD" w:rsidRDefault="0024596F" w:rsidP="00EE4B0C">
      <w:pPr>
        <w:spacing w:after="0" w:line="360" w:lineRule="auto"/>
        <w:ind w:firstLineChars="150" w:firstLine="360"/>
        <w:jc w:val="both"/>
        <w:rPr>
          <w:rFonts w:ascii="Book Antiqua" w:hAnsi="Book Antiqua" w:cs="Arial"/>
          <w:b/>
          <w:sz w:val="24"/>
          <w:szCs w:val="24"/>
        </w:rPr>
      </w:pPr>
      <w:r w:rsidRPr="00250EBD">
        <w:rPr>
          <w:rFonts w:ascii="Book Antiqua" w:hAnsi="Book Antiqua" w:cs="Arial"/>
          <w:sz w:val="24"/>
          <w:szCs w:val="24"/>
        </w:rPr>
        <w:t>Thus, the convergence of NAFLD and HCC uniquely focuses the narrative for providers caring for these patients to enhance the screening and diagnosis of both diseases. Simultaneously, identifying risk factors for HCC development in patients with underlying NASH cirrhosis is critically important</w:t>
      </w:r>
      <w:r w:rsidR="005E171C" w:rsidRPr="00250EBD">
        <w:rPr>
          <w:rFonts w:ascii="Book Antiqua" w:hAnsi="Book Antiqua" w:cs="Arial"/>
          <w:sz w:val="24"/>
          <w:szCs w:val="24"/>
        </w:rPr>
        <w:t xml:space="preserve"> </w:t>
      </w:r>
      <w:r w:rsidR="00B36B0F" w:rsidRPr="00250EBD">
        <w:rPr>
          <w:rFonts w:ascii="Book Antiqua" w:hAnsi="Book Antiqua" w:cs="Arial"/>
          <w:sz w:val="24"/>
          <w:szCs w:val="24"/>
        </w:rPr>
        <w:t xml:space="preserve">to improve screening and treatment. </w:t>
      </w:r>
      <w:r w:rsidRPr="00250EBD">
        <w:rPr>
          <w:rFonts w:ascii="Book Antiqua" w:hAnsi="Book Antiqua" w:cs="Arial"/>
          <w:sz w:val="24"/>
          <w:szCs w:val="24"/>
        </w:rPr>
        <w:t>We have conducted a retrospective case-control study of a well-characterized cohort of patients with NASH cirrhosis with and without HCC in order to identify risk factors associated with HCC.</w:t>
      </w:r>
      <w:r w:rsidR="00413629">
        <w:rPr>
          <w:rFonts w:ascii="Book Antiqua" w:hAnsi="Book Antiqua" w:cs="Arial"/>
          <w:sz w:val="24"/>
          <w:szCs w:val="24"/>
        </w:rPr>
        <w:t xml:space="preserve"> </w:t>
      </w:r>
      <w:r w:rsidRPr="00250EBD">
        <w:rPr>
          <w:rFonts w:ascii="Book Antiqua" w:hAnsi="Book Antiqua" w:cs="Arial"/>
          <w:sz w:val="24"/>
          <w:szCs w:val="24"/>
        </w:rPr>
        <w:t xml:space="preserve">We also provide tumor characteristics and survival data for </w:t>
      </w:r>
      <w:r w:rsidR="00AA08D3" w:rsidRPr="00250EBD">
        <w:rPr>
          <w:rFonts w:ascii="Book Antiqua" w:hAnsi="Book Antiqua" w:cs="Arial"/>
          <w:sz w:val="24"/>
          <w:szCs w:val="24"/>
        </w:rPr>
        <w:t>this cohort.</w:t>
      </w:r>
      <w:r w:rsidR="00413629">
        <w:rPr>
          <w:rFonts w:ascii="Book Antiqua" w:hAnsi="Book Antiqua" w:cs="Arial"/>
          <w:sz w:val="24"/>
          <w:szCs w:val="24"/>
        </w:rPr>
        <w:t xml:space="preserve"> </w:t>
      </w:r>
      <w:r w:rsidR="004F0E0A" w:rsidRPr="00250EBD">
        <w:rPr>
          <w:rFonts w:ascii="Book Antiqua" w:hAnsi="Book Antiqua" w:cs="Arial"/>
          <w:sz w:val="24"/>
          <w:szCs w:val="24"/>
        </w:rPr>
        <w:t>Our data, derived from five academic liver transplant centers, highlights patient characteristics associated with HCC and enhances the growing body of evidence on HCC in the setting NAFLD.</w:t>
      </w:r>
    </w:p>
    <w:p w:rsidR="00B36B0F" w:rsidRPr="00250EBD" w:rsidRDefault="00B36B0F" w:rsidP="00EE4B0C">
      <w:pPr>
        <w:spacing w:after="0" w:line="360" w:lineRule="auto"/>
        <w:contextualSpacing/>
        <w:jc w:val="both"/>
        <w:rPr>
          <w:rFonts w:ascii="Book Antiqua" w:hAnsi="Book Antiqua" w:cs="Arial"/>
          <w:b/>
          <w:sz w:val="24"/>
          <w:szCs w:val="24"/>
        </w:rPr>
      </w:pPr>
    </w:p>
    <w:p w:rsidR="00497BA9" w:rsidRPr="00250EBD" w:rsidRDefault="00497BA9" w:rsidP="00EE4B0C">
      <w:pPr>
        <w:spacing w:after="0" w:line="360" w:lineRule="auto"/>
        <w:jc w:val="both"/>
        <w:rPr>
          <w:rFonts w:ascii="Book Antiqua" w:hAnsi="Book Antiqua"/>
          <w:b/>
          <w:sz w:val="24"/>
          <w:szCs w:val="24"/>
        </w:rPr>
      </w:pPr>
      <w:bookmarkStart w:id="33" w:name="OLE_LINK337"/>
      <w:bookmarkStart w:id="34" w:name="OLE_LINK338"/>
      <w:bookmarkStart w:id="35" w:name="OLE_LINK378"/>
      <w:bookmarkStart w:id="36" w:name="OLE_LINK388"/>
      <w:bookmarkStart w:id="37" w:name="OLE_LINK394"/>
      <w:r w:rsidRPr="00250EBD">
        <w:rPr>
          <w:rFonts w:ascii="Book Antiqua" w:hAnsi="Book Antiqua"/>
          <w:b/>
          <w:sz w:val="24"/>
          <w:szCs w:val="24"/>
        </w:rPr>
        <w:t>MATERIALS AND METHODS</w:t>
      </w:r>
    </w:p>
    <w:bookmarkEnd w:id="33"/>
    <w:bookmarkEnd w:id="34"/>
    <w:bookmarkEnd w:id="35"/>
    <w:bookmarkEnd w:id="36"/>
    <w:bookmarkEnd w:id="37"/>
    <w:p w:rsidR="008F460F" w:rsidRPr="00250EBD" w:rsidRDefault="00EA1F85" w:rsidP="00EE4B0C">
      <w:pPr>
        <w:autoSpaceDE w:val="0"/>
        <w:autoSpaceDN w:val="0"/>
        <w:adjustRightInd w:val="0"/>
        <w:spacing w:after="0" w:line="360" w:lineRule="auto"/>
        <w:contextualSpacing/>
        <w:jc w:val="both"/>
        <w:rPr>
          <w:rFonts w:ascii="Book Antiqua" w:eastAsia="宋体" w:hAnsi="Book Antiqua" w:cs="Arial"/>
          <w:color w:val="000000" w:themeColor="text1"/>
          <w:sz w:val="24"/>
          <w:szCs w:val="24"/>
          <w:lang w:eastAsia="zh-CN"/>
        </w:rPr>
      </w:pPr>
      <w:r w:rsidRPr="00250EBD">
        <w:rPr>
          <w:rFonts w:ascii="Book Antiqua" w:hAnsi="Book Antiqua" w:cs="Arial"/>
          <w:sz w:val="24"/>
          <w:szCs w:val="24"/>
        </w:rPr>
        <w:t xml:space="preserve">We conducted a case-control study of individuals with NAFLD cirrhosis with and without HCC from </w:t>
      </w:r>
      <w:r w:rsidR="001F6621" w:rsidRPr="00250EBD">
        <w:rPr>
          <w:rFonts w:ascii="Book Antiqua" w:hAnsi="Book Antiqua" w:cs="Arial"/>
          <w:sz w:val="24"/>
          <w:szCs w:val="24"/>
        </w:rPr>
        <w:t xml:space="preserve">five </w:t>
      </w:r>
      <w:r w:rsidRPr="00250EBD">
        <w:rPr>
          <w:rFonts w:ascii="Book Antiqua" w:hAnsi="Book Antiqua" w:cs="Arial"/>
          <w:sz w:val="24"/>
          <w:szCs w:val="24"/>
        </w:rPr>
        <w:t>academic medical centers in the United States. NAFLD was diagnosed between 1991-2015 and all HCC cases were diagnosed between 2004-2015.</w:t>
      </w:r>
      <w:r w:rsidR="00413629">
        <w:rPr>
          <w:rFonts w:ascii="Book Antiqua" w:hAnsi="Book Antiqua" w:cs="Arial"/>
          <w:sz w:val="24"/>
          <w:szCs w:val="24"/>
        </w:rPr>
        <w:t xml:space="preserve"> </w:t>
      </w:r>
      <w:r w:rsidR="00AC2C4E" w:rsidRPr="00250EBD">
        <w:rPr>
          <w:rFonts w:ascii="Book Antiqua" w:hAnsi="Book Antiqua" w:cs="Arial"/>
          <w:color w:val="000000" w:themeColor="text1"/>
          <w:sz w:val="24"/>
          <w:szCs w:val="24"/>
        </w:rPr>
        <w:t>This study was approved by the Institutional Review Boards at the respective institutions</w:t>
      </w:r>
      <w:r w:rsidR="008F460F" w:rsidRPr="00250EBD">
        <w:rPr>
          <w:rFonts w:ascii="Book Antiqua" w:eastAsia="宋体" w:hAnsi="Book Antiqua" w:cs="Arial" w:hint="eastAsia"/>
          <w:color w:val="000000" w:themeColor="text1"/>
          <w:sz w:val="24"/>
          <w:szCs w:val="24"/>
          <w:lang w:eastAsia="zh-CN"/>
        </w:rPr>
        <w:t>.</w:t>
      </w:r>
    </w:p>
    <w:p w:rsidR="00EA1F85" w:rsidRPr="00250EBD" w:rsidRDefault="00EA1F85" w:rsidP="00EE4B0C">
      <w:pPr>
        <w:autoSpaceDE w:val="0"/>
        <w:autoSpaceDN w:val="0"/>
        <w:adjustRightInd w:val="0"/>
        <w:spacing w:after="0" w:line="360" w:lineRule="auto"/>
        <w:ind w:firstLineChars="150" w:firstLine="360"/>
        <w:contextualSpacing/>
        <w:jc w:val="both"/>
        <w:rPr>
          <w:rFonts w:ascii="Book Antiqua" w:eastAsia="宋体" w:hAnsi="Book Antiqua" w:cs="Arial"/>
          <w:sz w:val="24"/>
          <w:szCs w:val="24"/>
          <w:lang w:eastAsia="zh-CN"/>
        </w:rPr>
      </w:pPr>
      <w:r w:rsidRPr="00250EBD">
        <w:rPr>
          <w:rFonts w:ascii="Book Antiqua" w:hAnsi="Book Antiqua" w:cs="Arial"/>
          <w:sz w:val="24"/>
          <w:szCs w:val="24"/>
        </w:rPr>
        <w:lastRenderedPageBreak/>
        <w:t xml:space="preserve">A diagnosis of NAFLD cirrhosis was made either </w:t>
      </w:r>
      <w:r w:rsidR="008F460F" w:rsidRPr="00250EBD">
        <w:rPr>
          <w:rFonts w:ascii="Book Antiqua" w:eastAsia="宋体" w:hAnsi="Book Antiqua" w:cs="Arial" w:hint="eastAsia"/>
          <w:sz w:val="24"/>
          <w:szCs w:val="24"/>
          <w:lang w:eastAsia="zh-CN"/>
        </w:rPr>
        <w:t>(</w:t>
      </w:r>
      <w:r w:rsidRPr="00250EBD">
        <w:rPr>
          <w:rFonts w:ascii="Book Antiqua" w:hAnsi="Book Antiqua" w:cs="Arial"/>
          <w:sz w:val="24"/>
          <w:szCs w:val="24"/>
        </w:rPr>
        <w:t xml:space="preserve">1) </w:t>
      </w:r>
      <w:r w:rsidR="00603F46" w:rsidRPr="00250EBD">
        <w:rPr>
          <w:rFonts w:ascii="Book Antiqua" w:hAnsi="Book Antiqua" w:cs="Arial"/>
          <w:sz w:val="24"/>
          <w:szCs w:val="24"/>
        </w:rPr>
        <w:t xml:space="preserve">by </w:t>
      </w:r>
      <w:r w:rsidRPr="00250EBD">
        <w:rPr>
          <w:rFonts w:ascii="Book Antiqua" w:hAnsi="Book Antiqua" w:cs="Arial"/>
          <w:sz w:val="24"/>
          <w:szCs w:val="24"/>
        </w:rPr>
        <w:t>histology</w:t>
      </w:r>
      <w:r w:rsidR="008F460F" w:rsidRPr="00250EBD">
        <w:rPr>
          <w:rFonts w:ascii="Book Antiqua" w:eastAsia="宋体" w:hAnsi="Book Antiqua" w:cs="Arial" w:hint="eastAsia"/>
          <w:sz w:val="24"/>
          <w:szCs w:val="24"/>
          <w:lang w:eastAsia="zh-CN"/>
        </w:rPr>
        <w:t>;</w:t>
      </w:r>
      <w:r w:rsidRPr="00250EBD">
        <w:rPr>
          <w:rFonts w:ascii="Book Antiqua" w:hAnsi="Book Antiqua" w:cs="Arial"/>
          <w:sz w:val="24"/>
          <w:szCs w:val="24"/>
        </w:rPr>
        <w:t xml:space="preserve"> or </w:t>
      </w:r>
      <w:r w:rsidR="008F460F" w:rsidRPr="00250EBD">
        <w:rPr>
          <w:rFonts w:ascii="Book Antiqua" w:eastAsia="宋体" w:hAnsi="Book Antiqua" w:cs="Arial" w:hint="eastAsia"/>
          <w:sz w:val="24"/>
          <w:szCs w:val="24"/>
          <w:lang w:eastAsia="zh-CN"/>
        </w:rPr>
        <w:t>(</w:t>
      </w:r>
      <w:r w:rsidRPr="00250EBD">
        <w:rPr>
          <w:rFonts w:ascii="Book Antiqua" w:hAnsi="Book Antiqua" w:cs="Arial"/>
          <w:sz w:val="24"/>
          <w:szCs w:val="24"/>
        </w:rPr>
        <w:t xml:space="preserve">2) clinically. Clinical NAFLD was defined by the exclusion of other causes of chronic liver disease and the presence of one or more risk factors for NAFLD including diabetes, obesity or </w:t>
      </w:r>
      <w:r w:rsidR="001950D7" w:rsidRPr="00250EBD">
        <w:rPr>
          <w:rFonts w:ascii="Book Antiqua" w:hAnsi="Book Antiqua" w:cs="Arial"/>
          <w:sz w:val="24"/>
          <w:szCs w:val="24"/>
        </w:rPr>
        <w:t>≥</w:t>
      </w:r>
      <w:r w:rsidR="008F460F" w:rsidRPr="00250EBD">
        <w:rPr>
          <w:rFonts w:ascii="Book Antiqua" w:eastAsia="宋体" w:hAnsi="Book Antiqua" w:cs="Arial" w:hint="eastAsia"/>
          <w:sz w:val="24"/>
          <w:szCs w:val="24"/>
          <w:lang w:eastAsia="zh-CN"/>
        </w:rPr>
        <w:t xml:space="preserve"> </w:t>
      </w:r>
      <w:r w:rsidR="001950D7" w:rsidRPr="00250EBD">
        <w:rPr>
          <w:rFonts w:ascii="Book Antiqua" w:hAnsi="Book Antiqua" w:cs="Arial"/>
          <w:sz w:val="24"/>
          <w:szCs w:val="24"/>
        </w:rPr>
        <w:t xml:space="preserve">1 </w:t>
      </w:r>
      <w:r w:rsidRPr="00250EBD">
        <w:rPr>
          <w:rFonts w:ascii="Book Antiqua" w:hAnsi="Book Antiqua" w:cs="Arial"/>
          <w:sz w:val="24"/>
          <w:szCs w:val="24"/>
        </w:rPr>
        <w:t>component of the metabolic syndrome.</w:t>
      </w:r>
      <w:r w:rsidR="00413629">
        <w:rPr>
          <w:rFonts w:ascii="Book Antiqua" w:hAnsi="Book Antiqua" w:cs="Arial"/>
          <w:sz w:val="24"/>
          <w:szCs w:val="24"/>
        </w:rPr>
        <w:t xml:space="preserve"> </w:t>
      </w:r>
      <w:r w:rsidRPr="00250EBD">
        <w:rPr>
          <w:rFonts w:ascii="Book Antiqua" w:hAnsi="Book Antiqua" w:cs="Arial"/>
          <w:sz w:val="24"/>
          <w:szCs w:val="24"/>
        </w:rPr>
        <w:t>The diagnosis of cirrhosis was made either by histology or by imaging suggestive of cirrhosis</w:t>
      </w:r>
      <w:r w:rsidR="00FD47AF" w:rsidRPr="00250EBD">
        <w:rPr>
          <w:rFonts w:ascii="Book Antiqua" w:hAnsi="Book Antiqua" w:cs="Arial"/>
          <w:sz w:val="24"/>
          <w:szCs w:val="24"/>
        </w:rPr>
        <w:t xml:space="preserve"> (nodular liver, splenomegaly, ascites or varices)</w:t>
      </w:r>
      <w:r w:rsidRPr="00250EBD">
        <w:rPr>
          <w:rFonts w:ascii="Book Antiqua" w:hAnsi="Book Antiqua" w:cs="Arial"/>
          <w:sz w:val="24"/>
          <w:szCs w:val="24"/>
        </w:rPr>
        <w:t xml:space="preserve"> in combination with laboratory values suggesting portal hypertension or </w:t>
      </w:r>
      <w:r w:rsidR="005E171C" w:rsidRPr="00250EBD">
        <w:rPr>
          <w:rFonts w:ascii="Book Antiqua" w:hAnsi="Book Antiqua" w:cs="Arial"/>
          <w:sz w:val="24"/>
          <w:szCs w:val="24"/>
        </w:rPr>
        <w:t xml:space="preserve">impaired </w:t>
      </w:r>
      <w:r w:rsidRPr="00250EBD">
        <w:rPr>
          <w:rFonts w:ascii="Book Antiqua" w:hAnsi="Book Antiqua" w:cs="Arial"/>
          <w:sz w:val="24"/>
          <w:szCs w:val="24"/>
        </w:rPr>
        <w:t>synthetic function</w:t>
      </w:r>
      <w:r w:rsidR="00FD47AF" w:rsidRPr="00250EBD">
        <w:rPr>
          <w:rFonts w:ascii="Book Antiqua" w:hAnsi="Book Antiqua" w:cs="Arial"/>
          <w:sz w:val="24"/>
          <w:szCs w:val="24"/>
        </w:rPr>
        <w:t xml:space="preserve"> (platelet count &lt;</w:t>
      </w:r>
      <w:r w:rsidR="008F460F" w:rsidRPr="00250EBD">
        <w:rPr>
          <w:rFonts w:ascii="Book Antiqua" w:eastAsia="宋体" w:hAnsi="Book Antiqua" w:cs="Arial" w:hint="eastAsia"/>
          <w:sz w:val="24"/>
          <w:szCs w:val="24"/>
          <w:lang w:eastAsia="zh-CN"/>
        </w:rPr>
        <w:t xml:space="preserve"> </w:t>
      </w:r>
      <w:r w:rsidR="00FD47AF" w:rsidRPr="00250EBD">
        <w:rPr>
          <w:rFonts w:ascii="Book Antiqua" w:hAnsi="Book Antiqua" w:cs="Arial"/>
          <w:sz w:val="24"/>
          <w:szCs w:val="24"/>
        </w:rPr>
        <w:t>150000/µL, albumin</w:t>
      </w:r>
      <w:r w:rsidR="008F460F" w:rsidRPr="00250EBD">
        <w:rPr>
          <w:rFonts w:ascii="Book Antiqua" w:eastAsia="宋体" w:hAnsi="Book Antiqua" w:cs="Arial" w:hint="eastAsia"/>
          <w:sz w:val="24"/>
          <w:szCs w:val="24"/>
          <w:lang w:eastAsia="zh-CN"/>
        </w:rPr>
        <w:t xml:space="preserve"> </w:t>
      </w:r>
      <w:r w:rsidR="00FD47AF" w:rsidRPr="00250EBD">
        <w:rPr>
          <w:rFonts w:ascii="Book Antiqua" w:hAnsi="Book Antiqua" w:cs="Arial"/>
          <w:sz w:val="24"/>
          <w:szCs w:val="24"/>
        </w:rPr>
        <w:t>&lt;</w:t>
      </w:r>
      <w:r w:rsidR="008F460F" w:rsidRPr="00250EBD">
        <w:rPr>
          <w:rFonts w:ascii="Book Antiqua" w:eastAsia="宋体" w:hAnsi="Book Antiqua" w:cs="Arial" w:hint="eastAsia"/>
          <w:sz w:val="24"/>
          <w:szCs w:val="24"/>
          <w:lang w:eastAsia="zh-CN"/>
        </w:rPr>
        <w:t xml:space="preserve"> </w:t>
      </w:r>
      <w:r w:rsidR="00FD47AF" w:rsidRPr="00250EBD">
        <w:rPr>
          <w:rFonts w:ascii="Book Antiqua" w:hAnsi="Book Antiqua" w:cs="Arial"/>
          <w:sz w:val="24"/>
          <w:szCs w:val="24"/>
        </w:rPr>
        <w:t>3.5g/</w:t>
      </w:r>
      <w:proofErr w:type="spellStart"/>
      <w:r w:rsidR="00FD47AF" w:rsidRPr="00250EBD">
        <w:rPr>
          <w:rFonts w:ascii="Book Antiqua" w:hAnsi="Book Antiqua" w:cs="Arial"/>
          <w:sz w:val="24"/>
          <w:szCs w:val="24"/>
        </w:rPr>
        <w:t>dL</w:t>
      </w:r>
      <w:proofErr w:type="spellEnd"/>
      <w:r w:rsidR="00FD47AF" w:rsidRPr="00250EBD">
        <w:rPr>
          <w:rFonts w:ascii="Book Antiqua" w:hAnsi="Book Antiqua" w:cs="Arial"/>
          <w:sz w:val="24"/>
          <w:szCs w:val="24"/>
        </w:rPr>
        <w:t>)</w:t>
      </w:r>
      <w:r w:rsidR="00B36B0F" w:rsidRPr="00250EBD">
        <w:rPr>
          <w:rFonts w:ascii="Book Antiqua" w:hAnsi="Book Antiqua" w:cs="Arial"/>
          <w:sz w:val="24"/>
          <w:szCs w:val="24"/>
        </w:rPr>
        <w:t xml:space="preserve"> or complications of end-</w:t>
      </w:r>
      <w:r w:rsidRPr="00250EBD">
        <w:rPr>
          <w:rFonts w:ascii="Book Antiqua" w:hAnsi="Book Antiqua" w:cs="Arial"/>
          <w:sz w:val="24"/>
          <w:szCs w:val="24"/>
        </w:rPr>
        <w:t>stage liver disease.</w:t>
      </w:r>
      <w:r w:rsidR="00413629">
        <w:rPr>
          <w:rFonts w:ascii="Book Antiqua" w:hAnsi="Book Antiqua" w:cs="Arial"/>
          <w:sz w:val="24"/>
          <w:szCs w:val="24"/>
        </w:rPr>
        <w:t xml:space="preserve"> </w:t>
      </w:r>
      <w:r w:rsidR="0070172A" w:rsidRPr="00250EBD">
        <w:rPr>
          <w:rFonts w:ascii="Book Antiqua" w:hAnsi="Book Antiqua" w:cs="Arial"/>
          <w:sz w:val="24"/>
          <w:szCs w:val="24"/>
        </w:rPr>
        <w:t>Characteristic liver histology for NASH served as one diagnostic modality; NAFLD Activity Score (NAS) values were not available for all subjects.</w:t>
      </w:r>
      <w:r w:rsidR="00413629">
        <w:rPr>
          <w:rFonts w:ascii="Book Antiqua" w:hAnsi="Book Antiqua" w:cs="Arial"/>
          <w:sz w:val="24"/>
          <w:szCs w:val="24"/>
        </w:rPr>
        <w:t xml:space="preserve"> </w:t>
      </w:r>
    </w:p>
    <w:p w:rsidR="008F460F" w:rsidRPr="00250EBD" w:rsidRDefault="008F460F" w:rsidP="00EE4B0C">
      <w:pPr>
        <w:autoSpaceDE w:val="0"/>
        <w:autoSpaceDN w:val="0"/>
        <w:adjustRightInd w:val="0"/>
        <w:spacing w:after="0" w:line="360" w:lineRule="auto"/>
        <w:ind w:firstLineChars="150" w:firstLine="360"/>
        <w:contextualSpacing/>
        <w:jc w:val="both"/>
        <w:rPr>
          <w:rFonts w:ascii="Book Antiqua" w:eastAsia="宋体" w:hAnsi="Book Antiqua" w:cs="Arial"/>
          <w:color w:val="000000" w:themeColor="text1"/>
          <w:sz w:val="24"/>
          <w:szCs w:val="24"/>
          <w:lang w:eastAsia="zh-CN"/>
        </w:rPr>
      </w:pPr>
    </w:p>
    <w:p w:rsidR="00EA1F85" w:rsidRPr="00250EBD" w:rsidRDefault="00EA1F85" w:rsidP="00EE4B0C">
      <w:pPr>
        <w:spacing w:after="0" w:line="360" w:lineRule="auto"/>
        <w:contextualSpacing/>
        <w:jc w:val="both"/>
        <w:rPr>
          <w:rFonts w:ascii="Book Antiqua" w:hAnsi="Book Antiqua" w:cs="Arial"/>
          <w:b/>
          <w:i/>
          <w:sz w:val="24"/>
          <w:szCs w:val="24"/>
        </w:rPr>
      </w:pPr>
      <w:r w:rsidRPr="00250EBD">
        <w:rPr>
          <w:rFonts w:ascii="Book Antiqua" w:hAnsi="Book Antiqua" w:cs="Arial"/>
          <w:b/>
          <w:i/>
          <w:sz w:val="24"/>
          <w:szCs w:val="24"/>
        </w:rPr>
        <w:t xml:space="preserve">Definition of </w:t>
      </w:r>
      <w:r w:rsidR="008F460F" w:rsidRPr="00250EBD">
        <w:rPr>
          <w:rFonts w:ascii="Book Antiqua" w:hAnsi="Book Antiqua" w:cs="Arial"/>
          <w:b/>
          <w:i/>
          <w:sz w:val="24"/>
          <w:szCs w:val="24"/>
        </w:rPr>
        <w:t>cases</w:t>
      </w:r>
    </w:p>
    <w:p w:rsidR="00EA1F85" w:rsidRPr="00250EBD" w:rsidRDefault="00EA1F85" w:rsidP="00EE4B0C">
      <w:pPr>
        <w:spacing w:after="0" w:line="360" w:lineRule="auto"/>
        <w:contextualSpacing/>
        <w:jc w:val="both"/>
        <w:rPr>
          <w:rFonts w:ascii="Book Antiqua" w:eastAsia="宋体" w:hAnsi="Book Antiqua" w:cs="Arial"/>
          <w:sz w:val="24"/>
          <w:szCs w:val="24"/>
          <w:lang w:eastAsia="zh-CN"/>
        </w:rPr>
      </w:pPr>
      <w:r w:rsidRPr="00250EBD">
        <w:rPr>
          <w:rFonts w:ascii="Book Antiqua" w:hAnsi="Book Antiqua" w:cs="Arial"/>
          <w:sz w:val="24"/>
          <w:szCs w:val="24"/>
        </w:rPr>
        <w:t xml:space="preserve">Cases were </w:t>
      </w:r>
      <w:r w:rsidR="00B36B0F" w:rsidRPr="00250EBD">
        <w:rPr>
          <w:rFonts w:ascii="Book Antiqua" w:hAnsi="Book Antiqua" w:cs="Arial"/>
          <w:sz w:val="24"/>
          <w:szCs w:val="24"/>
        </w:rPr>
        <w:t>individuals</w:t>
      </w:r>
      <w:r w:rsidRPr="00250EBD">
        <w:rPr>
          <w:rFonts w:ascii="Book Antiqua" w:hAnsi="Book Antiqua" w:cs="Arial"/>
          <w:sz w:val="24"/>
          <w:szCs w:val="24"/>
        </w:rPr>
        <w:t xml:space="preserve"> with NAFLD cirrhosis and well-characterized HCC</w:t>
      </w:r>
      <w:r w:rsidR="005E171C" w:rsidRPr="00250EBD">
        <w:rPr>
          <w:rFonts w:ascii="Book Antiqua" w:hAnsi="Book Antiqua" w:cs="Arial"/>
          <w:sz w:val="24"/>
          <w:szCs w:val="24"/>
        </w:rPr>
        <w:t>.</w:t>
      </w:r>
      <w:r w:rsidR="00413629">
        <w:rPr>
          <w:rFonts w:ascii="Book Antiqua" w:hAnsi="Book Antiqua" w:cs="Arial"/>
          <w:sz w:val="24"/>
          <w:szCs w:val="24"/>
        </w:rPr>
        <w:t xml:space="preserve"> </w:t>
      </w:r>
      <w:r w:rsidRPr="00250EBD">
        <w:rPr>
          <w:rFonts w:ascii="Book Antiqua" w:hAnsi="Book Antiqua" w:cs="Arial"/>
          <w:sz w:val="24"/>
          <w:szCs w:val="24"/>
        </w:rPr>
        <w:t>HCC was defined by histology or imaging consistent with Organ Procurement and Transpla</w:t>
      </w:r>
      <w:r w:rsidR="008F460F" w:rsidRPr="00250EBD">
        <w:rPr>
          <w:rFonts w:ascii="Book Antiqua" w:hAnsi="Book Antiqua" w:cs="Arial"/>
          <w:sz w:val="24"/>
          <w:szCs w:val="24"/>
        </w:rPr>
        <w:t>ntation Network (OPTN) criteria</w:t>
      </w:r>
      <w:r w:rsidR="00163EA2" w:rsidRPr="00250EBD">
        <w:rPr>
          <w:rFonts w:ascii="Book Antiqua" w:hAnsi="Book Antiqua" w:cs="Arial"/>
          <w:sz w:val="24"/>
          <w:szCs w:val="24"/>
          <w:vertAlign w:val="superscript"/>
        </w:rPr>
        <w:fldChar w:fldCharType="begin">
          <w:fldData xml:space="preserve">PEVuZE5vdGU+PENpdGU+PEF1dGhvcj5XYWxkPC9BdXRob3I+PFllYXI+MjAxMzwvWWVhcj48UmVj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YWRpb2xvZ3k8L2FiYnItMT48L2FsdC1wZXJpb2RpY2FsPjxwYWdlcz4zNzYtODI8L3BhZ2VzPjx2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</w:fldData>
        </w:fldChar>
      </w:r>
      <w:r w:rsidR="00B36B0F" w:rsidRPr="00250EBD">
        <w:rPr>
          <w:rFonts w:ascii="Book Antiqua" w:hAnsi="Book Antiqua" w:cs="Arial"/>
          <w:sz w:val="24"/>
          <w:szCs w:val="24"/>
          <w:vertAlign w:val="superscript"/>
        </w:rPr>
        <w:instrText xml:space="preserve"> ADDIN EN.CITE </w:instrText>
      </w:r>
      <w:r w:rsidR="00163EA2" w:rsidRPr="00250EBD">
        <w:rPr>
          <w:rFonts w:ascii="Book Antiqua" w:hAnsi="Book Antiqua" w:cs="Arial"/>
          <w:sz w:val="24"/>
          <w:szCs w:val="24"/>
          <w:vertAlign w:val="superscript"/>
        </w:rPr>
        <w:fldChar w:fldCharType="begin">
          <w:fldData xml:space="preserve">PEVuZE5vdGU+PENpdGU+PEF1dGhvcj5XYWxkPC9BdXRob3I+PFllYXI+MjAxMzwvWWVhcj48UmVj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</w:fldData>
        </w:fldChar>
      </w:r>
      <w:r w:rsidR="00B36B0F" w:rsidRPr="00250EBD">
        <w:rPr>
          <w:rFonts w:ascii="Book Antiqua" w:hAnsi="Book Antiqua" w:cs="Arial"/>
          <w:sz w:val="24"/>
          <w:szCs w:val="24"/>
          <w:vertAlign w:val="superscript"/>
        </w:rPr>
        <w:instrText xml:space="preserve"> ADDIN EN.CITE.DATA </w:instrText>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end"/>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separate"/>
      </w:r>
      <w:r w:rsidR="00B36B0F" w:rsidRPr="00250EBD">
        <w:rPr>
          <w:rFonts w:ascii="Book Antiqua" w:hAnsi="Book Antiqua" w:cs="Arial"/>
          <w:noProof/>
          <w:sz w:val="24"/>
          <w:szCs w:val="24"/>
          <w:vertAlign w:val="superscript"/>
        </w:rPr>
        <w:t>[</w:t>
      </w:r>
      <w:hyperlink w:anchor="_ENREF_6" w:tooltip="Wald, 2013 #116" w:history="1">
        <w:r w:rsidR="004F0E0A" w:rsidRPr="00250EBD">
          <w:rPr>
            <w:rFonts w:ascii="Book Antiqua" w:hAnsi="Book Antiqua" w:cs="Arial"/>
            <w:noProof/>
            <w:sz w:val="24"/>
            <w:szCs w:val="24"/>
            <w:vertAlign w:val="superscript"/>
          </w:rPr>
          <w:t>6</w:t>
        </w:r>
      </w:hyperlink>
      <w:r w:rsidR="00B36B0F" w:rsidRPr="00250EBD">
        <w:rPr>
          <w:rFonts w:ascii="Book Antiqua" w:hAnsi="Book Antiqua" w:cs="Arial"/>
          <w:noProof/>
          <w:sz w:val="24"/>
          <w:szCs w:val="24"/>
          <w:vertAlign w:val="superscript"/>
        </w:rPr>
        <w:t>]</w:t>
      </w:r>
      <w:r w:rsidR="00163EA2" w:rsidRPr="00250EBD">
        <w:rPr>
          <w:rFonts w:ascii="Book Antiqua" w:hAnsi="Book Antiqua" w:cs="Arial"/>
          <w:sz w:val="24"/>
          <w:szCs w:val="24"/>
          <w:vertAlign w:val="superscript"/>
        </w:rPr>
        <w:fldChar w:fldCharType="end"/>
      </w:r>
      <w:r w:rsidR="008F460F" w:rsidRPr="00250EBD">
        <w:rPr>
          <w:rFonts w:ascii="Book Antiqua" w:eastAsia="宋体" w:hAnsi="Book Antiqua" w:cs="Arial" w:hint="eastAsia"/>
          <w:sz w:val="24"/>
          <w:szCs w:val="24"/>
          <w:lang w:eastAsia="zh-CN"/>
        </w:rPr>
        <w:t>.</w:t>
      </w:r>
    </w:p>
    <w:p w:rsidR="008F460F" w:rsidRPr="00250EBD" w:rsidRDefault="008F460F" w:rsidP="00EE4B0C">
      <w:pPr>
        <w:spacing w:after="0" w:line="360" w:lineRule="auto"/>
        <w:contextualSpacing/>
        <w:jc w:val="both"/>
        <w:rPr>
          <w:rFonts w:ascii="Book Antiqua" w:eastAsia="宋体" w:hAnsi="Book Antiqua" w:cs="Arial"/>
          <w:sz w:val="24"/>
          <w:szCs w:val="24"/>
          <w:lang w:eastAsia="zh-CN"/>
        </w:rPr>
      </w:pPr>
    </w:p>
    <w:p w:rsidR="00EA1F85" w:rsidRPr="00250EBD" w:rsidRDefault="00EA1F85" w:rsidP="00EE4B0C">
      <w:pPr>
        <w:spacing w:after="0" w:line="360" w:lineRule="auto"/>
        <w:contextualSpacing/>
        <w:jc w:val="both"/>
        <w:rPr>
          <w:rFonts w:ascii="Book Antiqua" w:hAnsi="Book Antiqua" w:cs="Arial"/>
          <w:b/>
          <w:i/>
          <w:sz w:val="24"/>
          <w:szCs w:val="24"/>
        </w:rPr>
      </w:pPr>
      <w:r w:rsidRPr="00250EBD">
        <w:rPr>
          <w:rFonts w:ascii="Book Antiqua" w:hAnsi="Book Antiqua" w:cs="Arial"/>
          <w:b/>
          <w:i/>
          <w:sz w:val="24"/>
          <w:szCs w:val="24"/>
        </w:rPr>
        <w:t xml:space="preserve">Definition of </w:t>
      </w:r>
      <w:r w:rsidR="008F460F" w:rsidRPr="00250EBD">
        <w:rPr>
          <w:rFonts w:ascii="Book Antiqua" w:hAnsi="Book Antiqua" w:cs="Arial"/>
          <w:b/>
          <w:i/>
          <w:sz w:val="24"/>
          <w:szCs w:val="24"/>
        </w:rPr>
        <w:t>controls</w:t>
      </w:r>
    </w:p>
    <w:p w:rsidR="00EA1F85" w:rsidRPr="00250EBD" w:rsidRDefault="00EA1F85" w:rsidP="00EE4B0C">
      <w:pPr>
        <w:spacing w:after="0" w:line="360" w:lineRule="auto"/>
        <w:contextualSpacing/>
        <w:jc w:val="both"/>
        <w:rPr>
          <w:rFonts w:ascii="Book Antiqua" w:hAnsi="Book Antiqua" w:cs="Arial"/>
          <w:sz w:val="24"/>
          <w:szCs w:val="24"/>
        </w:rPr>
      </w:pPr>
      <w:r w:rsidRPr="00250EBD">
        <w:rPr>
          <w:rFonts w:ascii="Book Antiqua" w:hAnsi="Book Antiqua" w:cs="Arial"/>
          <w:sz w:val="24"/>
          <w:szCs w:val="24"/>
        </w:rPr>
        <w:t xml:space="preserve">Controls were defined as individuals meeting criteria for NASH cirrhosis but without evidence of HCC on imaging within one year </w:t>
      </w:r>
      <w:r w:rsidR="00D25C41" w:rsidRPr="00250EBD">
        <w:rPr>
          <w:rFonts w:ascii="Book Antiqua" w:hAnsi="Book Antiqua" w:cs="Arial"/>
          <w:sz w:val="24"/>
          <w:szCs w:val="24"/>
        </w:rPr>
        <w:t xml:space="preserve">following </w:t>
      </w:r>
      <w:r w:rsidRPr="00250EBD">
        <w:rPr>
          <w:rFonts w:ascii="Book Antiqua" w:hAnsi="Book Antiqua" w:cs="Arial"/>
          <w:sz w:val="24"/>
          <w:szCs w:val="24"/>
        </w:rPr>
        <w:t>the diagnosis</w:t>
      </w:r>
      <w:r w:rsidR="000C07CD" w:rsidRPr="00250EBD">
        <w:rPr>
          <w:rFonts w:ascii="Book Antiqua" w:hAnsi="Book Antiqua" w:cs="Arial"/>
          <w:sz w:val="24"/>
          <w:szCs w:val="24"/>
        </w:rPr>
        <w:t xml:space="preserve"> </w:t>
      </w:r>
      <w:r w:rsidRPr="00250EBD">
        <w:rPr>
          <w:rFonts w:ascii="Book Antiqua" w:hAnsi="Book Antiqua" w:cs="Arial"/>
          <w:sz w:val="24"/>
          <w:szCs w:val="24"/>
        </w:rPr>
        <w:t xml:space="preserve">of cirrhosis. </w:t>
      </w:r>
      <w:r w:rsidR="00AC2C4E" w:rsidRPr="00250EBD">
        <w:rPr>
          <w:rFonts w:ascii="Book Antiqua" w:hAnsi="Book Antiqua" w:cs="Arial"/>
          <w:sz w:val="24"/>
          <w:szCs w:val="24"/>
        </w:rPr>
        <w:t>For each case, depending on the availability, we enrolled 1-3 controls from the same institution. Cases and controls were matched for the year of enrollment,</w:t>
      </w:r>
      <w:r w:rsidR="00AC2C4E" w:rsidRPr="00250EBD">
        <w:rPr>
          <w:rFonts w:ascii="Book Antiqua" w:hAnsi="Book Antiqua" w:cs="Arial"/>
          <w:i/>
          <w:sz w:val="24"/>
          <w:szCs w:val="24"/>
        </w:rPr>
        <w:t xml:space="preserve"> i.e., </w:t>
      </w:r>
      <w:r w:rsidR="00AC2C4E" w:rsidRPr="00250EBD">
        <w:rPr>
          <w:rFonts w:ascii="Book Antiqua" w:hAnsi="Book Antiqua" w:cs="Arial"/>
          <w:sz w:val="24"/>
          <w:szCs w:val="24"/>
        </w:rPr>
        <w:t xml:space="preserve">ascertainment of absence of HCC by imaging in the controls was in the same year as the HCC diagnosis in the cases. </w:t>
      </w:r>
    </w:p>
    <w:p w:rsidR="00603F46" w:rsidRPr="00250EBD" w:rsidRDefault="00603F46" w:rsidP="00EE4B0C">
      <w:pPr>
        <w:autoSpaceDE w:val="0"/>
        <w:autoSpaceDN w:val="0"/>
        <w:adjustRightInd w:val="0"/>
        <w:spacing w:after="0" w:line="360" w:lineRule="auto"/>
        <w:contextualSpacing/>
        <w:jc w:val="both"/>
        <w:rPr>
          <w:rFonts w:ascii="Book Antiqua" w:hAnsi="Book Antiqua" w:cs="Arial"/>
          <w:b/>
          <w:i/>
          <w:sz w:val="24"/>
          <w:szCs w:val="24"/>
        </w:rPr>
      </w:pPr>
    </w:p>
    <w:p w:rsidR="00912E5E" w:rsidRPr="00250EBD" w:rsidRDefault="00912E5E" w:rsidP="00EE4B0C">
      <w:pPr>
        <w:autoSpaceDE w:val="0"/>
        <w:autoSpaceDN w:val="0"/>
        <w:adjustRightInd w:val="0"/>
        <w:spacing w:after="0" w:line="360" w:lineRule="auto"/>
        <w:contextualSpacing/>
        <w:jc w:val="both"/>
        <w:rPr>
          <w:rFonts w:ascii="Book Antiqua" w:hAnsi="Book Antiqua" w:cs="Arial"/>
          <w:b/>
          <w:i/>
          <w:sz w:val="24"/>
          <w:szCs w:val="24"/>
        </w:rPr>
      </w:pPr>
      <w:r w:rsidRPr="00250EBD">
        <w:rPr>
          <w:rFonts w:ascii="Book Antiqua" w:hAnsi="Book Antiqua" w:cs="Arial"/>
          <w:b/>
          <w:i/>
          <w:sz w:val="24"/>
          <w:szCs w:val="24"/>
        </w:rPr>
        <w:t xml:space="preserve">Data </w:t>
      </w:r>
      <w:r w:rsidR="008F460F" w:rsidRPr="00250EBD">
        <w:rPr>
          <w:rFonts w:ascii="Book Antiqua" w:hAnsi="Book Antiqua" w:cs="Arial"/>
          <w:b/>
          <w:i/>
          <w:sz w:val="24"/>
          <w:szCs w:val="24"/>
        </w:rPr>
        <w:t>collection</w:t>
      </w:r>
    </w:p>
    <w:p w:rsidR="001950D7" w:rsidRPr="00250EBD" w:rsidRDefault="008772A9" w:rsidP="00EE4B0C">
      <w:pPr>
        <w:autoSpaceDE w:val="0"/>
        <w:autoSpaceDN w:val="0"/>
        <w:adjustRightInd w:val="0"/>
        <w:spacing w:after="0" w:line="360" w:lineRule="auto"/>
        <w:contextualSpacing/>
        <w:jc w:val="both"/>
        <w:rPr>
          <w:rFonts w:ascii="Book Antiqua" w:eastAsia="宋体" w:hAnsi="Book Antiqua" w:cs="Arial"/>
          <w:sz w:val="24"/>
          <w:szCs w:val="24"/>
          <w:lang w:eastAsia="zh-CN"/>
        </w:rPr>
      </w:pPr>
      <w:r w:rsidRPr="00250EBD">
        <w:rPr>
          <w:rFonts w:ascii="Book Antiqua" w:hAnsi="Book Antiqua" w:cs="Arial"/>
          <w:sz w:val="24"/>
          <w:szCs w:val="24"/>
        </w:rPr>
        <w:t>Charts were reviewed for weight, height, BMI and co-morbid disease including diabetes mellitus, hypertension, dyslipidemia, cardiovascular disease (CVD), obstructive sleep apnea (O</w:t>
      </w:r>
      <w:r w:rsidR="00B36B0F" w:rsidRPr="00250EBD">
        <w:rPr>
          <w:rFonts w:ascii="Book Antiqua" w:hAnsi="Book Antiqua" w:cs="Arial"/>
          <w:sz w:val="24"/>
          <w:szCs w:val="24"/>
        </w:rPr>
        <w:t>SA), polycystic ovary syndrome and obesity.</w:t>
      </w:r>
      <w:r w:rsidR="00AA08D3" w:rsidRPr="00250EBD">
        <w:rPr>
          <w:rFonts w:ascii="Book Antiqua" w:hAnsi="Book Antiqua" w:cs="Arial"/>
          <w:sz w:val="24"/>
          <w:szCs w:val="24"/>
        </w:rPr>
        <w:t xml:space="preserve"> </w:t>
      </w:r>
      <w:r w:rsidRPr="00250EBD">
        <w:rPr>
          <w:rFonts w:ascii="Book Antiqua" w:hAnsi="Book Antiqua" w:cs="Arial"/>
          <w:sz w:val="24"/>
          <w:szCs w:val="24"/>
        </w:rPr>
        <w:t xml:space="preserve">Complications of liver disease were also recorded including the presence of ascites, spontaneous bacterial peritonitis, </w:t>
      </w:r>
      <w:proofErr w:type="spellStart"/>
      <w:r w:rsidRPr="00250EBD">
        <w:rPr>
          <w:rFonts w:ascii="Book Antiqua" w:hAnsi="Book Antiqua" w:cs="Arial"/>
          <w:sz w:val="24"/>
          <w:szCs w:val="24"/>
        </w:rPr>
        <w:t>hepatorenal</w:t>
      </w:r>
      <w:proofErr w:type="spellEnd"/>
      <w:r w:rsidRPr="00250EBD">
        <w:rPr>
          <w:rFonts w:ascii="Book Antiqua" w:hAnsi="Book Antiqua" w:cs="Arial"/>
          <w:sz w:val="24"/>
          <w:szCs w:val="24"/>
        </w:rPr>
        <w:t xml:space="preserve"> syndrome, hepatic ence</w:t>
      </w:r>
      <w:r w:rsidR="000859B8" w:rsidRPr="00250EBD">
        <w:rPr>
          <w:rFonts w:ascii="Book Antiqua" w:hAnsi="Book Antiqua" w:cs="Arial"/>
          <w:sz w:val="24"/>
          <w:szCs w:val="24"/>
        </w:rPr>
        <w:t>ph</w:t>
      </w:r>
      <w:r w:rsidRPr="00250EBD">
        <w:rPr>
          <w:rFonts w:ascii="Book Antiqua" w:hAnsi="Book Antiqua" w:cs="Arial"/>
          <w:sz w:val="24"/>
          <w:szCs w:val="24"/>
        </w:rPr>
        <w:t xml:space="preserve">alopathy and </w:t>
      </w:r>
      <w:r w:rsidR="004F6F5E" w:rsidRPr="00250EBD">
        <w:rPr>
          <w:rFonts w:ascii="Book Antiqua" w:hAnsi="Book Antiqua" w:cs="Arial"/>
          <w:sz w:val="24"/>
          <w:szCs w:val="24"/>
        </w:rPr>
        <w:t>gastroesophageal varices.</w:t>
      </w:r>
      <w:r w:rsidR="00563DEA" w:rsidRPr="00250EBD">
        <w:rPr>
          <w:rFonts w:ascii="Book Antiqua" w:hAnsi="Book Antiqua" w:cs="Arial"/>
          <w:sz w:val="24"/>
          <w:szCs w:val="24"/>
        </w:rPr>
        <w:t xml:space="preserve"> These complications were combined in to a composite </w:t>
      </w:r>
      <w:r w:rsidR="00D25C41" w:rsidRPr="00250EBD">
        <w:rPr>
          <w:rFonts w:ascii="Book Antiqua" w:hAnsi="Book Antiqua" w:cs="Arial"/>
          <w:sz w:val="24"/>
          <w:szCs w:val="24"/>
        </w:rPr>
        <w:t>cirrhosis</w:t>
      </w:r>
      <w:r w:rsidR="00563DEA" w:rsidRPr="00250EBD">
        <w:rPr>
          <w:rFonts w:ascii="Book Antiqua" w:hAnsi="Book Antiqua" w:cs="Arial"/>
          <w:sz w:val="24"/>
          <w:szCs w:val="24"/>
        </w:rPr>
        <w:t xml:space="preserve"> complication variable.</w:t>
      </w:r>
      <w:r w:rsidRPr="00250EBD">
        <w:rPr>
          <w:rFonts w:ascii="Book Antiqua" w:hAnsi="Book Antiqua" w:cs="Arial"/>
          <w:sz w:val="24"/>
          <w:szCs w:val="24"/>
        </w:rPr>
        <w:t xml:space="preserve"> </w:t>
      </w:r>
      <w:r w:rsidR="00563DEA" w:rsidRPr="00250EBD">
        <w:rPr>
          <w:rFonts w:ascii="Book Antiqua" w:hAnsi="Book Antiqua" w:cs="Arial"/>
          <w:sz w:val="24"/>
          <w:szCs w:val="24"/>
        </w:rPr>
        <w:t>Use of medications including metformin, pioglitazone, vitamin E, HMG-CoA reductase inhibitors</w:t>
      </w:r>
      <w:r w:rsidR="00AA08D3" w:rsidRPr="00250EBD">
        <w:rPr>
          <w:rFonts w:ascii="Book Antiqua" w:hAnsi="Book Antiqua" w:cs="Arial"/>
          <w:sz w:val="24"/>
          <w:szCs w:val="24"/>
        </w:rPr>
        <w:t xml:space="preserve"> (‘statins’</w:t>
      </w:r>
      <w:r w:rsidR="00030B6B" w:rsidRPr="00250EBD">
        <w:rPr>
          <w:rFonts w:ascii="Book Antiqua" w:hAnsi="Book Antiqua" w:cs="Arial"/>
          <w:sz w:val="24"/>
          <w:szCs w:val="24"/>
        </w:rPr>
        <w:t>)</w:t>
      </w:r>
      <w:r w:rsidR="00563DEA" w:rsidRPr="00250EBD">
        <w:rPr>
          <w:rFonts w:ascii="Book Antiqua" w:hAnsi="Book Antiqua" w:cs="Arial"/>
          <w:sz w:val="24"/>
          <w:szCs w:val="24"/>
        </w:rPr>
        <w:t xml:space="preserve"> was also </w:t>
      </w:r>
      <w:r w:rsidR="00563DEA" w:rsidRPr="00250EBD">
        <w:rPr>
          <w:rFonts w:ascii="Book Antiqua" w:hAnsi="Book Antiqua" w:cs="Arial"/>
          <w:sz w:val="24"/>
          <w:szCs w:val="24"/>
        </w:rPr>
        <w:lastRenderedPageBreak/>
        <w:t xml:space="preserve">collected. </w:t>
      </w:r>
      <w:r w:rsidRPr="00250EBD">
        <w:rPr>
          <w:rFonts w:ascii="Book Antiqua" w:hAnsi="Book Antiqua" w:cs="Arial"/>
          <w:sz w:val="24"/>
          <w:szCs w:val="24"/>
        </w:rPr>
        <w:t>Laboratory values for platelet count, INR, fasting insulin, fasting glucose</w:t>
      </w:r>
      <w:r w:rsidR="001950D7" w:rsidRPr="00250EBD">
        <w:rPr>
          <w:rFonts w:ascii="Book Antiqua" w:hAnsi="Book Antiqua" w:cs="Arial"/>
          <w:sz w:val="24"/>
          <w:szCs w:val="24"/>
        </w:rPr>
        <w:t>,</w:t>
      </w:r>
      <w:r w:rsidRPr="00250EBD">
        <w:rPr>
          <w:rFonts w:ascii="Book Antiqua" w:hAnsi="Book Antiqua" w:cs="Arial"/>
          <w:sz w:val="24"/>
          <w:szCs w:val="24"/>
        </w:rPr>
        <w:t xml:space="preserve"> creatinine, alkaline phosphatase, alanine aminotransferase (ALT), aspartate aminotransferase (AST), total bilirubin, albumin, total cholesterol, low-density lipoprotein level, high-density lipoprotein level, triglycerides, glycosylated hemoglobin (A1C), ferritin, alpha-fetoprotein (AFP),</w:t>
      </w:r>
      <w:r w:rsidR="001950D7" w:rsidRPr="00250EBD">
        <w:rPr>
          <w:rFonts w:ascii="Book Antiqua" w:hAnsi="Book Antiqua" w:cs="Arial"/>
          <w:sz w:val="24"/>
          <w:szCs w:val="24"/>
        </w:rPr>
        <w:t xml:space="preserve"> and</w:t>
      </w:r>
      <w:r w:rsidRPr="00250EBD">
        <w:rPr>
          <w:rFonts w:ascii="Book Antiqua" w:hAnsi="Book Antiqua" w:cs="Arial"/>
          <w:sz w:val="24"/>
          <w:szCs w:val="24"/>
        </w:rPr>
        <w:t xml:space="preserve"> model for end-st</w:t>
      </w:r>
      <w:r w:rsidR="008F460F" w:rsidRPr="00250EBD">
        <w:rPr>
          <w:rFonts w:ascii="Book Antiqua" w:hAnsi="Book Antiqua" w:cs="Arial"/>
          <w:sz w:val="24"/>
          <w:szCs w:val="24"/>
        </w:rPr>
        <w:t>age liver disease (MELD) score.</w:t>
      </w:r>
      <w:r w:rsidR="008F460F" w:rsidRPr="00250EBD">
        <w:rPr>
          <w:rFonts w:ascii="Book Antiqua" w:eastAsia="宋体" w:hAnsi="Book Antiqua" w:cs="Arial" w:hint="eastAsia"/>
          <w:sz w:val="24"/>
          <w:szCs w:val="24"/>
          <w:lang w:eastAsia="zh-CN"/>
        </w:rPr>
        <w:t xml:space="preserve"> </w:t>
      </w:r>
      <w:r w:rsidR="001950D7" w:rsidRPr="00250EBD">
        <w:rPr>
          <w:rFonts w:ascii="Book Antiqua" w:hAnsi="Book Antiqua" w:cs="Arial"/>
          <w:sz w:val="24"/>
          <w:szCs w:val="24"/>
        </w:rPr>
        <w:t>Model for End-Stage Liver Disease (MELD) score was calculated acc</w:t>
      </w:r>
      <w:r w:rsidR="008F460F" w:rsidRPr="00250EBD">
        <w:rPr>
          <w:rFonts w:ascii="Book Antiqua" w:hAnsi="Book Antiqua" w:cs="Arial"/>
          <w:sz w:val="24"/>
          <w:szCs w:val="24"/>
        </w:rPr>
        <w:t>ording to the published formula</w:t>
      </w:r>
      <w:r w:rsidR="00163EA2" w:rsidRPr="00250EBD">
        <w:rPr>
          <w:rFonts w:ascii="Book Antiqua" w:hAnsi="Book Antiqua" w:cs="Arial"/>
          <w:sz w:val="24"/>
          <w:szCs w:val="24"/>
          <w:vertAlign w:val="superscript"/>
        </w:rPr>
        <w:fldChar w:fldCharType="begin"/>
      </w:r>
      <w:r w:rsidR="00B36B0F" w:rsidRPr="00250EBD">
        <w:rPr>
          <w:rFonts w:ascii="Book Antiqua" w:hAnsi="Book Antiqua" w:cs="Arial"/>
          <w:sz w:val="24"/>
          <w:szCs w:val="24"/>
          <w:vertAlign w:val="superscript"/>
        </w:rPr>
        <w:instrText xml:space="preserve"> ADDIN EN.CITE &lt;EndNote&gt;&lt;Cite&gt;&lt;Author&gt;Kamath&lt;/Author&gt;&lt;Year&gt;2007&lt;/Year&gt;&lt;RecNum&gt;226&lt;/RecNum&gt;&lt;DisplayText&gt;[7]&lt;/DisplayText&gt;&lt;record&gt;&lt;rec-number&gt;226&lt;/rec-number&gt;&lt;foreign-keys&gt;&lt;key app="EN" db-id="wfxsrp2pepwxafetze3x50rqe22eftrteda0"&gt;226&lt;/key&gt;&lt;/foreign-keys&gt;&lt;ref-type name="Journal Article"&gt;17&lt;/ref-type&gt;&lt;contributors&gt;&lt;authors&gt;&lt;author&gt;Kamath, P. S.&lt;/author&gt;&lt;author&gt;Kim, W. R.&lt;/author&gt;&lt;author&gt;Advanced Liver Disease Study, Group&lt;/author&gt;&lt;/authors&gt;&lt;/contributors&gt;&lt;auth-address&gt;Advanced Liver Disease Study Group, Miles and Shirley Fiterman Center for Digestive Diseases, Mayo Clinic College of Medicine, Rochester, MN 55905, USA. Kamath.Patrick@mayo.edu&lt;/auth-address&gt;&lt;titles&gt;&lt;title&gt;The model for end-stage liver disease (MELD)&lt;/title&gt;&lt;secondary-title&gt;Hepatology&lt;/secondary-title&gt;&lt;alt-title&gt;Hepatology&lt;/alt-title&gt;&lt;/titles&gt;&lt;periodical&gt;&lt;full-title&gt;Hepatology&lt;/full-title&gt;&lt;/periodical&gt;&lt;alt-periodical&gt;&lt;full-title&gt;Hepatology&lt;/full-title&gt;&lt;/alt-periodical&gt;&lt;pages&gt;797-805&lt;/pages&gt;&lt;volume&gt;45&lt;/volume&gt;&lt;number&gt;3&lt;/number&gt;&lt;keywords&gt;&lt;keyword&gt;Humans&lt;/keyword&gt;&lt;keyword&gt;Liver Diseases/*diagnosis/mortality&lt;/keyword&gt;&lt;keyword&gt;Liver Neoplasms/*diagnosis/mortality&lt;/keyword&gt;&lt;keyword&gt;Liver Transplantation&lt;/keyword&gt;&lt;keyword&gt;*Models, Theoretical&lt;/keyword&gt;&lt;keyword&gt;Patient Selection&lt;/keyword&gt;&lt;keyword&gt;Predictive Value of Tests&lt;/keyword&gt;&lt;keyword&gt;Prognosis&lt;/keyword&gt;&lt;keyword&gt;Reproducibility of Results&lt;/keyword&gt;&lt;keyword&gt;*Severity of Illness Index&lt;/keyword&gt;&lt;keyword&gt;Survival Rate&lt;/keyword&gt;&lt;/keywords&gt;&lt;dates&gt;&lt;year&gt;2007&lt;/year&gt;&lt;pub-dates&gt;&lt;date&gt;Mar&lt;/date&gt;&lt;/pub-dates&gt;&lt;/dates&gt;&lt;isbn&gt;0270-9139 (Print)&amp;#xD;0270-9139 (Linking)&lt;/isbn&gt;&lt;accession-num&gt;17326206&lt;/accession-num&gt;&lt;urls&gt;&lt;related-urls&gt;&lt;url&gt;http://www.ncbi.nlm.nih.gov/pubmed/17326206&lt;/url&gt;&lt;/related-urls&gt;&lt;/urls&gt;&lt;electronic-resource-num&gt;10.1002/hep.21563&lt;/electronic-resource-num&gt;&lt;/record&gt;&lt;/Cite&gt;&lt;/EndNote&gt;</w:instrText>
      </w:r>
      <w:r w:rsidR="00163EA2" w:rsidRPr="00250EBD">
        <w:rPr>
          <w:rFonts w:ascii="Book Antiqua" w:hAnsi="Book Antiqua" w:cs="Arial"/>
          <w:sz w:val="24"/>
          <w:szCs w:val="24"/>
          <w:vertAlign w:val="superscript"/>
        </w:rPr>
        <w:fldChar w:fldCharType="separate"/>
      </w:r>
      <w:r w:rsidR="00B36B0F" w:rsidRPr="00250EBD">
        <w:rPr>
          <w:rFonts w:ascii="Book Antiqua" w:hAnsi="Book Antiqua" w:cs="Arial"/>
          <w:noProof/>
          <w:sz w:val="24"/>
          <w:szCs w:val="24"/>
          <w:vertAlign w:val="superscript"/>
        </w:rPr>
        <w:t>[</w:t>
      </w:r>
      <w:hyperlink w:anchor="_ENREF_7" w:tooltip="Kamath, 2007 #226" w:history="1">
        <w:r w:rsidR="004F0E0A" w:rsidRPr="00250EBD">
          <w:rPr>
            <w:rFonts w:ascii="Book Antiqua" w:hAnsi="Book Antiqua" w:cs="Arial"/>
            <w:noProof/>
            <w:sz w:val="24"/>
            <w:szCs w:val="24"/>
            <w:vertAlign w:val="superscript"/>
          </w:rPr>
          <w:t>7</w:t>
        </w:r>
      </w:hyperlink>
      <w:r w:rsidR="00B36B0F" w:rsidRPr="00250EBD">
        <w:rPr>
          <w:rFonts w:ascii="Book Antiqua" w:hAnsi="Book Antiqua" w:cs="Arial"/>
          <w:noProof/>
          <w:sz w:val="24"/>
          <w:szCs w:val="24"/>
          <w:vertAlign w:val="superscript"/>
        </w:rPr>
        <w:t>]</w:t>
      </w:r>
      <w:r w:rsidR="00163EA2" w:rsidRPr="00250EBD">
        <w:rPr>
          <w:rFonts w:ascii="Book Antiqua" w:hAnsi="Book Antiqua" w:cs="Arial"/>
          <w:sz w:val="24"/>
          <w:szCs w:val="24"/>
          <w:vertAlign w:val="superscript"/>
        </w:rPr>
        <w:fldChar w:fldCharType="end"/>
      </w:r>
      <w:r w:rsidR="008F460F" w:rsidRPr="00250EBD">
        <w:rPr>
          <w:rFonts w:ascii="Book Antiqua" w:eastAsia="宋体" w:hAnsi="Book Antiqua" w:cs="Arial" w:hint="eastAsia"/>
          <w:sz w:val="24"/>
          <w:szCs w:val="24"/>
          <w:lang w:eastAsia="zh-CN"/>
        </w:rPr>
        <w:t>.</w:t>
      </w:r>
    </w:p>
    <w:p w:rsidR="00563DEA" w:rsidRPr="00250EBD" w:rsidRDefault="00B951DB" w:rsidP="00EE4B0C">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250EBD">
        <w:rPr>
          <w:rFonts w:ascii="Book Antiqua" w:hAnsi="Book Antiqua" w:cs="Arial"/>
          <w:sz w:val="24"/>
          <w:szCs w:val="24"/>
        </w:rPr>
        <w:t>Pathology reports were reviewed for the presence of HCC as well as TMN</w:t>
      </w:r>
      <w:r w:rsidR="00563DEA" w:rsidRPr="00250EBD">
        <w:rPr>
          <w:rFonts w:ascii="Book Antiqua" w:hAnsi="Book Antiqua" w:cs="Arial"/>
          <w:sz w:val="24"/>
          <w:szCs w:val="24"/>
        </w:rPr>
        <w:t xml:space="preserve"> classification of malignant tumor</w:t>
      </w:r>
      <w:r w:rsidRPr="00250EBD">
        <w:rPr>
          <w:rFonts w:ascii="Book Antiqua" w:hAnsi="Book Antiqua" w:cs="Arial"/>
          <w:sz w:val="24"/>
          <w:szCs w:val="24"/>
        </w:rPr>
        <w:t xml:space="preserve"> status, differentiation status, vascular and/or </w:t>
      </w:r>
      <w:proofErr w:type="spellStart"/>
      <w:r w:rsidRPr="00250EBD">
        <w:rPr>
          <w:rFonts w:ascii="Book Antiqua" w:hAnsi="Book Antiqua" w:cs="Arial"/>
          <w:sz w:val="24"/>
          <w:szCs w:val="24"/>
        </w:rPr>
        <w:t>perineural</w:t>
      </w:r>
      <w:proofErr w:type="spellEnd"/>
      <w:r w:rsidRPr="00250EBD">
        <w:rPr>
          <w:rFonts w:ascii="Book Antiqua" w:hAnsi="Book Antiqua" w:cs="Arial"/>
          <w:sz w:val="24"/>
          <w:szCs w:val="24"/>
        </w:rPr>
        <w:t xml:space="preserve"> invasion and lymph node involvement. Imaging including ultrasound, computerized tomography scan or magnetic resonance imaging (MRI) was reviewed for tumor number, size and location. </w:t>
      </w:r>
    </w:p>
    <w:p w:rsidR="00990046" w:rsidRPr="00250EBD" w:rsidRDefault="00990046" w:rsidP="00EE4B0C">
      <w:pPr>
        <w:autoSpaceDE w:val="0"/>
        <w:autoSpaceDN w:val="0"/>
        <w:adjustRightInd w:val="0"/>
        <w:spacing w:after="0" w:line="360" w:lineRule="auto"/>
        <w:contextualSpacing/>
        <w:jc w:val="both"/>
        <w:rPr>
          <w:rFonts w:ascii="Book Antiqua" w:hAnsi="Book Antiqua" w:cs="Arial"/>
          <w:color w:val="000000" w:themeColor="text1"/>
          <w:sz w:val="24"/>
          <w:szCs w:val="24"/>
        </w:rPr>
      </w:pPr>
    </w:p>
    <w:p w:rsidR="00912E5E" w:rsidRPr="00250EBD" w:rsidRDefault="00912E5E" w:rsidP="00EE4B0C">
      <w:pPr>
        <w:spacing w:after="0" w:line="360" w:lineRule="auto"/>
        <w:contextualSpacing/>
        <w:jc w:val="both"/>
        <w:rPr>
          <w:rFonts w:ascii="Book Antiqua" w:hAnsi="Book Antiqua" w:cs="Arial"/>
          <w:b/>
          <w:i/>
          <w:color w:val="000000" w:themeColor="text1"/>
          <w:sz w:val="24"/>
          <w:szCs w:val="24"/>
        </w:rPr>
      </w:pPr>
      <w:r w:rsidRPr="00250EBD">
        <w:rPr>
          <w:rFonts w:ascii="Book Antiqua" w:hAnsi="Book Antiqua" w:cs="Arial"/>
          <w:b/>
          <w:i/>
          <w:color w:val="000000" w:themeColor="text1"/>
          <w:sz w:val="24"/>
          <w:szCs w:val="24"/>
        </w:rPr>
        <w:t xml:space="preserve">Statistical </w:t>
      </w:r>
      <w:r w:rsidR="008F460F" w:rsidRPr="00250EBD">
        <w:rPr>
          <w:rFonts w:ascii="Book Antiqua" w:hAnsi="Book Antiqua" w:cs="Arial"/>
          <w:b/>
          <w:i/>
          <w:color w:val="000000" w:themeColor="text1"/>
          <w:sz w:val="24"/>
          <w:szCs w:val="24"/>
        </w:rPr>
        <w:t>analysis</w:t>
      </w:r>
    </w:p>
    <w:p w:rsidR="00603F46" w:rsidRPr="00250EBD" w:rsidRDefault="008772A9" w:rsidP="00EE4B0C">
      <w:pPr>
        <w:spacing w:after="0" w:line="360" w:lineRule="auto"/>
        <w:jc w:val="both"/>
        <w:rPr>
          <w:rFonts w:ascii="Book Antiqua" w:hAnsi="Book Antiqua" w:cs="Arial"/>
          <w:sz w:val="24"/>
          <w:szCs w:val="24"/>
        </w:rPr>
      </w:pPr>
      <w:r w:rsidRPr="00250EBD">
        <w:rPr>
          <w:rFonts w:ascii="Book Antiqua" w:hAnsi="Book Antiqua" w:cs="Arial"/>
          <w:color w:val="000000" w:themeColor="text1"/>
          <w:sz w:val="24"/>
          <w:szCs w:val="24"/>
        </w:rPr>
        <w:t>All statistical analyses were performed using SAS software, version V.9.2 (SAS Institute, Cary, NC).</w:t>
      </w:r>
      <w:r w:rsidR="00413629">
        <w:rPr>
          <w:rFonts w:ascii="Book Antiqua" w:hAnsi="Book Antiqua" w:cs="Arial"/>
          <w:color w:val="000000" w:themeColor="text1"/>
          <w:sz w:val="24"/>
          <w:szCs w:val="24"/>
        </w:rPr>
        <w:t xml:space="preserve"> </w:t>
      </w:r>
      <w:r w:rsidRPr="00250EBD">
        <w:rPr>
          <w:rFonts w:ascii="Book Antiqua" w:hAnsi="Book Antiqua" w:cs="Arial"/>
          <w:color w:val="000000" w:themeColor="text1"/>
          <w:sz w:val="24"/>
          <w:szCs w:val="24"/>
        </w:rPr>
        <w:t xml:space="preserve">Continuous variables were analyzed using a Student’s </w:t>
      </w:r>
      <w:r w:rsidRPr="00250EBD">
        <w:rPr>
          <w:rFonts w:ascii="Book Antiqua" w:hAnsi="Book Antiqua" w:cs="Arial"/>
          <w:i/>
          <w:color w:val="000000" w:themeColor="text1"/>
          <w:sz w:val="24"/>
          <w:szCs w:val="24"/>
        </w:rPr>
        <w:t>t</w:t>
      </w:r>
      <w:r w:rsidRPr="00250EBD">
        <w:rPr>
          <w:rFonts w:ascii="Book Antiqua" w:hAnsi="Book Antiqua" w:cs="Arial"/>
          <w:color w:val="000000" w:themeColor="text1"/>
          <w:sz w:val="24"/>
          <w:szCs w:val="24"/>
        </w:rPr>
        <w:t xml:space="preserve">-test for normally distributed variables and a Wilcoxon rank sum test for variables that were not normally distributed. Categorical variables were analyzed using a Chi </w:t>
      </w:r>
      <w:r w:rsidRPr="00250EBD">
        <w:rPr>
          <w:rFonts w:ascii="Book Antiqua" w:hAnsi="Book Antiqua" w:cs="Arial"/>
          <w:sz w:val="24"/>
          <w:szCs w:val="24"/>
        </w:rPr>
        <w:t xml:space="preserve">square test or Fisher’s exact test as appropriate. Nominal, two-sided </w:t>
      </w:r>
      <w:r w:rsidRPr="00250EBD">
        <w:rPr>
          <w:rFonts w:ascii="Book Antiqua" w:hAnsi="Book Antiqua" w:cs="Arial"/>
          <w:i/>
          <w:sz w:val="24"/>
          <w:szCs w:val="24"/>
        </w:rPr>
        <w:t xml:space="preserve">P </w:t>
      </w:r>
      <w:r w:rsidRPr="00250EBD">
        <w:rPr>
          <w:rFonts w:ascii="Book Antiqua" w:hAnsi="Book Antiqua" w:cs="Arial"/>
          <w:sz w:val="24"/>
          <w:szCs w:val="24"/>
        </w:rPr>
        <w:t xml:space="preserve">values were used and were considered statistically significant if </w:t>
      </w:r>
      <w:r w:rsidRPr="00250EBD">
        <w:rPr>
          <w:rFonts w:ascii="Book Antiqua" w:hAnsi="Book Antiqua" w:cs="Arial"/>
          <w:i/>
          <w:sz w:val="24"/>
          <w:szCs w:val="24"/>
        </w:rPr>
        <w:t>P</w:t>
      </w:r>
      <w:r w:rsidR="008F460F" w:rsidRPr="00250EBD">
        <w:rPr>
          <w:rFonts w:ascii="Book Antiqua" w:eastAsia="宋体" w:hAnsi="Book Antiqua" w:cs="Arial" w:hint="eastAsia"/>
          <w:i/>
          <w:sz w:val="24"/>
          <w:szCs w:val="24"/>
          <w:lang w:eastAsia="zh-CN"/>
        </w:rPr>
        <w:t xml:space="preserve"> </w:t>
      </w:r>
      <w:r w:rsidRPr="00250EBD">
        <w:rPr>
          <w:rFonts w:ascii="Book Antiqua" w:hAnsi="Book Antiqua" w:cs="Arial"/>
          <w:sz w:val="24"/>
          <w:szCs w:val="24"/>
        </w:rPr>
        <w:t>&lt;</w:t>
      </w:r>
      <w:r w:rsidR="008F460F" w:rsidRPr="00250EBD">
        <w:rPr>
          <w:rFonts w:ascii="Book Antiqua" w:eastAsia="宋体" w:hAnsi="Book Antiqua" w:cs="Arial" w:hint="eastAsia"/>
          <w:sz w:val="24"/>
          <w:szCs w:val="24"/>
          <w:lang w:eastAsia="zh-CN"/>
        </w:rPr>
        <w:t xml:space="preserve"> </w:t>
      </w:r>
      <w:r w:rsidRPr="00250EBD">
        <w:rPr>
          <w:rFonts w:ascii="Book Antiqua" w:hAnsi="Book Antiqua" w:cs="Arial"/>
          <w:sz w:val="24"/>
          <w:szCs w:val="24"/>
        </w:rPr>
        <w:t xml:space="preserve">0.05. </w:t>
      </w:r>
      <w:r w:rsidR="00C232B2" w:rsidRPr="00250EBD">
        <w:rPr>
          <w:rFonts w:ascii="Book Antiqua" w:hAnsi="Book Antiqua" w:cs="Arial"/>
          <w:sz w:val="24"/>
          <w:szCs w:val="24"/>
        </w:rPr>
        <w:t xml:space="preserve">The final model was selected by combining clinical judgment and statistical assessment. We included variables with </w:t>
      </w:r>
      <w:r w:rsidR="008F460F" w:rsidRPr="00250EBD">
        <w:rPr>
          <w:rFonts w:ascii="Book Antiqua" w:hAnsi="Book Antiqua" w:cs="Arial"/>
          <w:i/>
          <w:sz w:val="24"/>
          <w:szCs w:val="24"/>
        </w:rPr>
        <w:t>P</w:t>
      </w:r>
      <w:r w:rsidR="008F460F" w:rsidRPr="00250EBD">
        <w:rPr>
          <w:rFonts w:ascii="Book Antiqua" w:eastAsia="宋体" w:hAnsi="Book Antiqua" w:cs="Arial" w:hint="eastAsia"/>
          <w:sz w:val="24"/>
          <w:szCs w:val="24"/>
          <w:lang w:eastAsia="zh-CN"/>
        </w:rPr>
        <w:t xml:space="preserve"> </w:t>
      </w:r>
      <w:r w:rsidR="00C232B2" w:rsidRPr="00250EBD">
        <w:rPr>
          <w:rFonts w:ascii="Book Antiqua" w:hAnsi="Book Antiqua" w:cs="Arial"/>
          <w:sz w:val="24"/>
          <w:szCs w:val="24"/>
        </w:rPr>
        <w:t>&lt;</w:t>
      </w:r>
      <w:r w:rsidR="008F460F" w:rsidRPr="00250EBD">
        <w:rPr>
          <w:rFonts w:ascii="Book Antiqua" w:eastAsia="宋体" w:hAnsi="Book Antiqua" w:cs="Arial" w:hint="eastAsia"/>
          <w:sz w:val="24"/>
          <w:szCs w:val="24"/>
          <w:lang w:eastAsia="zh-CN"/>
        </w:rPr>
        <w:t xml:space="preserve"> </w:t>
      </w:r>
      <w:r w:rsidR="00C232B2" w:rsidRPr="00250EBD">
        <w:rPr>
          <w:rFonts w:ascii="Book Antiqua" w:hAnsi="Book Antiqua" w:cs="Arial"/>
          <w:sz w:val="24"/>
          <w:szCs w:val="24"/>
        </w:rPr>
        <w:t>0.1 in univariate analysis and variables that are c</w:t>
      </w:r>
      <w:r w:rsidR="008F460F" w:rsidRPr="00250EBD">
        <w:rPr>
          <w:rFonts w:ascii="Book Antiqua" w:hAnsi="Book Antiqua" w:cs="Arial"/>
          <w:sz w:val="24"/>
          <w:szCs w:val="24"/>
        </w:rPr>
        <w:t>onsidered as known confounders.</w:t>
      </w:r>
      <w:r w:rsidR="008F460F" w:rsidRPr="00250EBD">
        <w:rPr>
          <w:rFonts w:ascii="Book Antiqua" w:eastAsia="宋体" w:hAnsi="Book Antiqua" w:cs="Arial" w:hint="eastAsia"/>
          <w:sz w:val="24"/>
          <w:szCs w:val="24"/>
          <w:lang w:eastAsia="zh-CN"/>
        </w:rPr>
        <w:t xml:space="preserve"> </w:t>
      </w:r>
      <w:r w:rsidRPr="00250EBD">
        <w:rPr>
          <w:rFonts w:ascii="Book Antiqua" w:hAnsi="Book Antiqua" w:cs="Arial"/>
          <w:sz w:val="24"/>
          <w:szCs w:val="24"/>
        </w:rPr>
        <w:t xml:space="preserve">All analyses were carried out using SAS 9.4 (SAS Institute, Cary, NC) and Stata 13.1 (Stata Corp., College Station, TX). </w:t>
      </w:r>
    </w:p>
    <w:p w:rsidR="00912E5E" w:rsidRPr="00250EBD" w:rsidRDefault="00912E5E" w:rsidP="00EE4B0C">
      <w:pPr>
        <w:spacing w:after="0" w:line="360" w:lineRule="auto"/>
        <w:contextualSpacing/>
        <w:jc w:val="both"/>
        <w:rPr>
          <w:rFonts w:ascii="Book Antiqua" w:hAnsi="Book Antiqua" w:cs="Arial"/>
          <w:b/>
          <w:i/>
          <w:color w:val="000000" w:themeColor="text1"/>
          <w:sz w:val="24"/>
          <w:szCs w:val="24"/>
          <w:u w:val="single"/>
        </w:rPr>
      </w:pPr>
    </w:p>
    <w:p w:rsidR="00912E5E" w:rsidRPr="00250EBD" w:rsidRDefault="008F460F" w:rsidP="00EE4B0C">
      <w:pPr>
        <w:spacing w:after="0" w:line="360" w:lineRule="auto"/>
        <w:contextualSpacing/>
        <w:jc w:val="both"/>
        <w:rPr>
          <w:rFonts w:ascii="Book Antiqua" w:hAnsi="Book Antiqua" w:cs="Arial"/>
          <w:b/>
          <w:color w:val="000000" w:themeColor="text1"/>
          <w:sz w:val="24"/>
          <w:szCs w:val="24"/>
        </w:rPr>
      </w:pPr>
      <w:r w:rsidRPr="00250EBD">
        <w:rPr>
          <w:rFonts w:ascii="Book Antiqua" w:hAnsi="Book Antiqua" w:cs="Arial"/>
          <w:b/>
          <w:color w:val="000000" w:themeColor="text1"/>
          <w:sz w:val="24"/>
          <w:szCs w:val="24"/>
        </w:rPr>
        <w:t>RESULTS</w:t>
      </w:r>
    </w:p>
    <w:p w:rsidR="008772A9" w:rsidRPr="00250EBD" w:rsidRDefault="008772A9" w:rsidP="00EE4B0C">
      <w:pPr>
        <w:spacing w:after="0" w:line="360" w:lineRule="auto"/>
        <w:contextualSpacing/>
        <w:jc w:val="both"/>
        <w:rPr>
          <w:rFonts w:ascii="Book Antiqua" w:hAnsi="Book Antiqua" w:cs="Arial"/>
          <w:b/>
          <w:i/>
          <w:color w:val="000000" w:themeColor="text1"/>
          <w:sz w:val="24"/>
          <w:szCs w:val="24"/>
        </w:rPr>
      </w:pPr>
      <w:r w:rsidRPr="00250EBD">
        <w:rPr>
          <w:rFonts w:ascii="Book Antiqua" w:hAnsi="Book Antiqua" w:cs="Arial"/>
          <w:b/>
          <w:i/>
          <w:color w:val="000000" w:themeColor="text1"/>
          <w:sz w:val="24"/>
          <w:szCs w:val="24"/>
        </w:rPr>
        <w:t xml:space="preserve">Baseline </w:t>
      </w:r>
      <w:r w:rsidR="008F460F" w:rsidRPr="00250EBD">
        <w:rPr>
          <w:rFonts w:ascii="Book Antiqua" w:hAnsi="Book Antiqua" w:cs="Arial"/>
          <w:b/>
          <w:i/>
          <w:color w:val="000000" w:themeColor="text1"/>
          <w:sz w:val="24"/>
          <w:szCs w:val="24"/>
        </w:rPr>
        <w:t>characteristics</w:t>
      </w:r>
    </w:p>
    <w:p w:rsidR="00E1010F" w:rsidRPr="00250EBD" w:rsidRDefault="00EF1954" w:rsidP="00EE4B0C">
      <w:pPr>
        <w:spacing w:after="0" w:line="360" w:lineRule="auto"/>
        <w:contextualSpacing/>
        <w:jc w:val="both"/>
        <w:rPr>
          <w:rFonts w:ascii="Book Antiqua" w:hAnsi="Book Antiqua" w:cs="Arial"/>
          <w:sz w:val="24"/>
          <w:szCs w:val="24"/>
        </w:rPr>
      </w:pPr>
      <w:r w:rsidRPr="00250EBD">
        <w:rPr>
          <w:rFonts w:ascii="Book Antiqua" w:hAnsi="Book Antiqua" w:cs="Arial"/>
          <w:sz w:val="24"/>
          <w:szCs w:val="24"/>
        </w:rPr>
        <w:t xml:space="preserve">244 individuals </w:t>
      </w:r>
      <w:r w:rsidR="00AC2C4E" w:rsidRPr="00250EBD">
        <w:rPr>
          <w:rFonts w:ascii="Book Antiqua" w:hAnsi="Book Antiqua" w:cs="Arial"/>
          <w:sz w:val="24"/>
          <w:szCs w:val="24"/>
        </w:rPr>
        <w:t xml:space="preserve">(94 cases and 150 controls) </w:t>
      </w:r>
      <w:r w:rsidRPr="00250EBD">
        <w:rPr>
          <w:rFonts w:ascii="Book Antiqua" w:hAnsi="Book Antiqua" w:cs="Arial"/>
          <w:sz w:val="24"/>
          <w:szCs w:val="24"/>
        </w:rPr>
        <w:t>were included. Individuals were predominantly male (</w:t>
      </w:r>
      <w:r w:rsidR="00533B36" w:rsidRPr="00250EBD">
        <w:rPr>
          <w:rFonts w:ascii="Book Antiqua" w:hAnsi="Book Antiqua" w:cs="Arial"/>
          <w:sz w:val="24"/>
          <w:szCs w:val="24"/>
        </w:rPr>
        <w:t>54.7</w:t>
      </w:r>
      <w:r w:rsidRPr="00250EBD">
        <w:rPr>
          <w:rFonts w:ascii="Book Antiqua" w:hAnsi="Book Antiqua" w:cs="Arial"/>
          <w:sz w:val="24"/>
          <w:szCs w:val="24"/>
        </w:rPr>
        <w:t xml:space="preserve">%), and </w:t>
      </w:r>
      <w:r w:rsidR="00533B36" w:rsidRPr="00250EBD">
        <w:rPr>
          <w:rFonts w:ascii="Book Antiqua" w:hAnsi="Book Antiqua" w:cs="Arial"/>
          <w:sz w:val="24"/>
          <w:szCs w:val="24"/>
        </w:rPr>
        <w:t>Caucasian</w:t>
      </w:r>
      <w:r w:rsidRPr="00250EBD">
        <w:rPr>
          <w:rFonts w:ascii="Book Antiqua" w:hAnsi="Book Antiqua" w:cs="Arial"/>
          <w:sz w:val="24"/>
          <w:szCs w:val="24"/>
        </w:rPr>
        <w:t xml:space="preserve"> (</w:t>
      </w:r>
      <w:r w:rsidR="00533B36" w:rsidRPr="00250EBD">
        <w:rPr>
          <w:rFonts w:ascii="Book Antiqua" w:hAnsi="Book Antiqua" w:cs="Arial"/>
          <w:sz w:val="24"/>
          <w:szCs w:val="24"/>
        </w:rPr>
        <w:t>81.8</w:t>
      </w:r>
      <w:r w:rsidRPr="00250EBD">
        <w:rPr>
          <w:rFonts w:ascii="Book Antiqua" w:hAnsi="Book Antiqua" w:cs="Arial"/>
          <w:sz w:val="24"/>
          <w:szCs w:val="24"/>
        </w:rPr>
        <w:t xml:space="preserve">%) with a mean age of </w:t>
      </w:r>
      <w:r w:rsidR="00533B36" w:rsidRPr="00250EBD">
        <w:rPr>
          <w:rFonts w:ascii="Book Antiqua" w:hAnsi="Book Antiqua" w:cs="Arial"/>
          <w:sz w:val="24"/>
          <w:szCs w:val="24"/>
        </w:rPr>
        <w:t>59 years.</w:t>
      </w:r>
      <w:r w:rsidRPr="00250EBD">
        <w:rPr>
          <w:rFonts w:ascii="Book Antiqua" w:hAnsi="Book Antiqua" w:cs="Arial"/>
          <w:sz w:val="24"/>
          <w:szCs w:val="24"/>
        </w:rPr>
        <w:t xml:space="preserve"> Diabetes (</w:t>
      </w:r>
      <w:r w:rsidR="00533B36" w:rsidRPr="00250EBD">
        <w:rPr>
          <w:rFonts w:ascii="Book Antiqua" w:hAnsi="Book Antiqua" w:cs="Arial"/>
          <w:sz w:val="24"/>
          <w:szCs w:val="24"/>
        </w:rPr>
        <w:t>69.5</w:t>
      </w:r>
      <w:r w:rsidRPr="00250EBD">
        <w:rPr>
          <w:rFonts w:ascii="Book Antiqua" w:hAnsi="Book Antiqua" w:cs="Arial"/>
          <w:sz w:val="24"/>
          <w:szCs w:val="24"/>
        </w:rPr>
        <w:t>%), dyslipidemia (</w:t>
      </w:r>
      <w:r w:rsidR="00533B36" w:rsidRPr="00250EBD">
        <w:rPr>
          <w:rFonts w:ascii="Book Antiqua" w:hAnsi="Book Antiqua" w:cs="Arial"/>
          <w:sz w:val="24"/>
          <w:szCs w:val="24"/>
        </w:rPr>
        <w:t>47.9</w:t>
      </w:r>
      <w:r w:rsidRPr="00250EBD">
        <w:rPr>
          <w:rFonts w:ascii="Book Antiqua" w:hAnsi="Book Antiqua" w:cs="Arial"/>
          <w:sz w:val="24"/>
          <w:szCs w:val="24"/>
        </w:rPr>
        <w:t xml:space="preserve">%) and hypertension </w:t>
      </w:r>
      <w:r w:rsidR="00533B36" w:rsidRPr="00250EBD">
        <w:rPr>
          <w:rFonts w:ascii="Book Antiqua" w:hAnsi="Book Antiqua" w:cs="Arial"/>
          <w:sz w:val="24"/>
          <w:szCs w:val="24"/>
        </w:rPr>
        <w:t>(60.1%)</w:t>
      </w:r>
      <w:r w:rsidR="001950D7" w:rsidRPr="00250EBD">
        <w:rPr>
          <w:rFonts w:ascii="Book Antiqua" w:hAnsi="Book Antiqua" w:cs="Arial"/>
          <w:sz w:val="24"/>
          <w:szCs w:val="24"/>
        </w:rPr>
        <w:t xml:space="preserve"> </w:t>
      </w:r>
      <w:r w:rsidRPr="00250EBD">
        <w:rPr>
          <w:rFonts w:ascii="Book Antiqua" w:hAnsi="Book Antiqua" w:cs="Arial"/>
          <w:sz w:val="24"/>
          <w:szCs w:val="24"/>
        </w:rPr>
        <w:t>were frequent.</w:t>
      </w:r>
      <w:r w:rsidR="00533B36" w:rsidRPr="00250EBD">
        <w:rPr>
          <w:rFonts w:ascii="Book Antiqua" w:hAnsi="Book Antiqua" w:cs="Arial"/>
          <w:sz w:val="24"/>
          <w:szCs w:val="24"/>
        </w:rPr>
        <w:t xml:space="preserve"> Mean BMI was 33.5kg/m</w:t>
      </w:r>
      <w:r w:rsidR="00533B36" w:rsidRPr="00250EBD">
        <w:rPr>
          <w:rFonts w:ascii="Book Antiqua" w:hAnsi="Book Antiqua" w:cs="Arial"/>
          <w:sz w:val="24"/>
          <w:szCs w:val="24"/>
          <w:vertAlign w:val="superscript"/>
        </w:rPr>
        <w:t>2</w:t>
      </w:r>
      <w:r w:rsidRPr="00250EBD">
        <w:rPr>
          <w:rFonts w:ascii="Book Antiqua" w:hAnsi="Book Antiqua" w:cs="Arial"/>
          <w:sz w:val="24"/>
          <w:szCs w:val="24"/>
        </w:rPr>
        <w:t xml:space="preserve"> and mean MELD score was </w:t>
      </w:r>
      <w:r w:rsidR="00533B36" w:rsidRPr="00250EBD">
        <w:rPr>
          <w:rFonts w:ascii="Book Antiqua" w:hAnsi="Book Antiqua" w:cs="Arial"/>
          <w:sz w:val="24"/>
          <w:szCs w:val="24"/>
        </w:rPr>
        <w:t>12</w:t>
      </w:r>
      <w:r w:rsidRPr="00250EBD">
        <w:rPr>
          <w:rFonts w:ascii="Book Antiqua" w:hAnsi="Book Antiqua" w:cs="Arial"/>
          <w:sz w:val="24"/>
          <w:szCs w:val="24"/>
        </w:rPr>
        <w:t xml:space="preserve">. </w:t>
      </w:r>
    </w:p>
    <w:p w:rsidR="00EF1954" w:rsidRPr="00250EBD" w:rsidRDefault="008F460F" w:rsidP="00EE4B0C">
      <w:pPr>
        <w:spacing w:after="0" w:line="360" w:lineRule="auto"/>
        <w:ind w:firstLineChars="100" w:firstLine="240"/>
        <w:contextualSpacing/>
        <w:jc w:val="both"/>
        <w:rPr>
          <w:rFonts w:ascii="Book Antiqua" w:hAnsi="Book Antiqua" w:cs="Arial"/>
          <w:sz w:val="24"/>
          <w:szCs w:val="24"/>
        </w:rPr>
      </w:pPr>
      <w:r w:rsidRPr="00250EBD">
        <w:rPr>
          <w:rFonts w:ascii="Book Antiqua" w:hAnsi="Book Antiqua" w:cs="Arial"/>
          <w:sz w:val="24"/>
          <w:szCs w:val="24"/>
        </w:rPr>
        <w:lastRenderedPageBreak/>
        <w:t>Seventy-five point four</w:t>
      </w:r>
      <w:r w:rsidRPr="00250EBD">
        <w:rPr>
          <w:rFonts w:ascii="Book Antiqua" w:eastAsia="宋体" w:hAnsi="Book Antiqua" w:cs="Arial" w:hint="eastAsia"/>
          <w:sz w:val="24"/>
          <w:szCs w:val="24"/>
          <w:lang w:eastAsia="zh-CN"/>
        </w:rPr>
        <w:t xml:space="preserve"> percent</w:t>
      </w:r>
      <w:r w:rsidR="00EF1954" w:rsidRPr="00250EBD">
        <w:rPr>
          <w:rFonts w:ascii="Book Antiqua" w:hAnsi="Book Antiqua" w:cs="Arial"/>
          <w:sz w:val="24"/>
          <w:szCs w:val="24"/>
        </w:rPr>
        <w:t xml:space="preserve"> had </w:t>
      </w:r>
      <w:r w:rsidR="001950D7" w:rsidRPr="00250EBD">
        <w:rPr>
          <w:rFonts w:ascii="Book Antiqua" w:hAnsi="Book Antiqua" w:cs="Arial"/>
          <w:sz w:val="24"/>
          <w:szCs w:val="24"/>
        </w:rPr>
        <w:t xml:space="preserve">a </w:t>
      </w:r>
      <w:r w:rsidR="00E54438" w:rsidRPr="00250EBD">
        <w:rPr>
          <w:rFonts w:ascii="Book Antiqua" w:hAnsi="Book Antiqua" w:cs="Arial"/>
          <w:sz w:val="24"/>
          <w:szCs w:val="24"/>
        </w:rPr>
        <w:t>complication</w:t>
      </w:r>
      <w:r w:rsidR="001950D7" w:rsidRPr="00250EBD">
        <w:rPr>
          <w:rFonts w:ascii="Book Antiqua" w:hAnsi="Book Antiqua" w:cs="Arial"/>
          <w:sz w:val="24"/>
          <w:szCs w:val="24"/>
        </w:rPr>
        <w:t xml:space="preserve"> of </w:t>
      </w:r>
      <w:r w:rsidR="00D25C41" w:rsidRPr="00250EBD">
        <w:rPr>
          <w:rFonts w:ascii="Book Antiqua" w:hAnsi="Book Antiqua" w:cs="Arial"/>
          <w:sz w:val="24"/>
          <w:szCs w:val="24"/>
        </w:rPr>
        <w:t>cirrhosis</w:t>
      </w:r>
      <w:r w:rsidR="00413629">
        <w:rPr>
          <w:rFonts w:ascii="Book Antiqua" w:hAnsi="Book Antiqua" w:cs="Arial"/>
          <w:sz w:val="24"/>
          <w:szCs w:val="24"/>
        </w:rPr>
        <w:t xml:space="preserve"> </w:t>
      </w:r>
      <w:r w:rsidR="00EF1954" w:rsidRPr="00250EBD">
        <w:rPr>
          <w:rFonts w:ascii="Book Antiqua" w:hAnsi="Book Antiqua" w:cs="Arial"/>
          <w:sz w:val="24"/>
          <w:szCs w:val="24"/>
        </w:rPr>
        <w:t>with the most frequent being gastroesophageal varices (</w:t>
      </w:r>
      <w:r w:rsidR="00533B36" w:rsidRPr="00250EBD">
        <w:rPr>
          <w:rFonts w:ascii="Book Antiqua" w:hAnsi="Book Antiqua" w:cs="Arial"/>
          <w:sz w:val="24"/>
          <w:szCs w:val="24"/>
        </w:rPr>
        <w:t>58.0%</w:t>
      </w:r>
      <w:r w:rsidR="00EF1954" w:rsidRPr="00250EBD">
        <w:rPr>
          <w:rFonts w:ascii="Book Antiqua" w:hAnsi="Book Antiqua" w:cs="Arial"/>
          <w:sz w:val="24"/>
          <w:szCs w:val="24"/>
        </w:rPr>
        <w:t>), ascites (</w:t>
      </w:r>
      <w:r w:rsidR="00533B36" w:rsidRPr="00250EBD">
        <w:rPr>
          <w:rFonts w:ascii="Book Antiqua" w:hAnsi="Book Antiqua" w:cs="Arial"/>
          <w:sz w:val="24"/>
          <w:szCs w:val="24"/>
        </w:rPr>
        <w:t>48.6</w:t>
      </w:r>
      <w:r w:rsidR="00EF1954" w:rsidRPr="00250EBD">
        <w:rPr>
          <w:rFonts w:ascii="Book Antiqua" w:hAnsi="Book Antiqua" w:cs="Arial"/>
          <w:sz w:val="24"/>
          <w:szCs w:val="24"/>
        </w:rPr>
        <w:t>%) and encephalopathy (</w:t>
      </w:r>
      <w:r w:rsidR="00533B36" w:rsidRPr="00250EBD">
        <w:rPr>
          <w:rFonts w:ascii="Book Antiqua" w:hAnsi="Book Antiqua" w:cs="Arial"/>
          <w:sz w:val="24"/>
          <w:szCs w:val="24"/>
        </w:rPr>
        <w:t>39.6</w:t>
      </w:r>
      <w:r w:rsidR="00EF1954" w:rsidRPr="00250EBD">
        <w:rPr>
          <w:rFonts w:ascii="Book Antiqua" w:hAnsi="Book Antiqua" w:cs="Arial"/>
          <w:sz w:val="24"/>
          <w:szCs w:val="24"/>
        </w:rPr>
        <w:t xml:space="preserve">%). </w:t>
      </w:r>
      <w:proofErr w:type="spellStart"/>
      <w:r w:rsidR="00EF1954" w:rsidRPr="00250EBD">
        <w:rPr>
          <w:rFonts w:ascii="Book Antiqua" w:hAnsi="Book Antiqua" w:cs="Arial"/>
          <w:sz w:val="24"/>
          <w:szCs w:val="24"/>
        </w:rPr>
        <w:t>Hepatorenal</w:t>
      </w:r>
      <w:proofErr w:type="spellEnd"/>
      <w:r w:rsidR="00EF1954" w:rsidRPr="00250EBD">
        <w:rPr>
          <w:rFonts w:ascii="Book Antiqua" w:hAnsi="Book Antiqua" w:cs="Arial"/>
          <w:sz w:val="24"/>
          <w:szCs w:val="24"/>
        </w:rPr>
        <w:t xml:space="preserve"> syndrome and spontaneous bacterial peritonitis were </w:t>
      </w:r>
      <w:r w:rsidR="00AC2C4E" w:rsidRPr="00250EBD">
        <w:rPr>
          <w:rFonts w:ascii="Book Antiqua" w:hAnsi="Book Antiqua" w:cs="Arial"/>
          <w:sz w:val="24"/>
          <w:szCs w:val="24"/>
        </w:rPr>
        <w:t>infrequent</w:t>
      </w:r>
      <w:r w:rsidR="00533B36" w:rsidRPr="00250EBD">
        <w:rPr>
          <w:rFonts w:ascii="Book Antiqua" w:hAnsi="Book Antiqua" w:cs="Arial"/>
          <w:sz w:val="24"/>
          <w:szCs w:val="24"/>
        </w:rPr>
        <w:t xml:space="preserve"> (3.3% and 4.2</w:t>
      </w:r>
      <w:r w:rsidR="00EF1954" w:rsidRPr="00250EBD">
        <w:rPr>
          <w:rFonts w:ascii="Book Antiqua" w:hAnsi="Book Antiqua" w:cs="Arial"/>
          <w:sz w:val="24"/>
          <w:szCs w:val="24"/>
        </w:rPr>
        <w:t xml:space="preserve">%, respectively). </w:t>
      </w:r>
    </w:p>
    <w:p w:rsidR="00EE4DDA" w:rsidRPr="00250EBD" w:rsidRDefault="00EE4DDA" w:rsidP="00EE4B0C">
      <w:pPr>
        <w:spacing w:after="0" w:line="360" w:lineRule="auto"/>
        <w:contextualSpacing/>
        <w:jc w:val="both"/>
        <w:rPr>
          <w:rFonts w:ascii="Book Antiqua" w:hAnsi="Book Antiqua" w:cs="Arial"/>
          <w:b/>
          <w:i/>
          <w:sz w:val="24"/>
          <w:szCs w:val="24"/>
        </w:rPr>
      </w:pPr>
    </w:p>
    <w:p w:rsidR="00E1010F" w:rsidRPr="00250EBD" w:rsidRDefault="00E1010F" w:rsidP="00EE4B0C">
      <w:pPr>
        <w:spacing w:after="0" w:line="360" w:lineRule="auto"/>
        <w:contextualSpacing/>
        <w:jc w:val="both"/>
        <w:rPr>
          <w:rFonts w:ascii="Book Antiqua" w:hAnsi="Book Antiqua" w:cs="Arial"/>
          <w:b/>
          <w:i/>
          <w:sz w:val="24"/>
          <w:szCs w:val="24"/>
        </w:rPr>
      </w:pPr>
      <w:r w:rsidRPr="00250EBD">
        <w:rPr>
          <w:rFonts w:ascii="Book Antiqua" w:hAnsi="Book Antiqua" w:cs="Arial"/>
          <w:b/>
          <w:i/>
          <w:sz w:val="24"/>
          <w:szCs w:val="24"/>
        </w:rPr>
        <w:t xml:space="preserve">Characteristics of </w:t>
      </w:r>
      <w:r w:rsidR="008F460F" w:rsidRPr="00250EBD">
        <w:rPr>
          <w:rFonts w:ascii="Book Antiqua" w:hAnsi="Book Antiqua" w:cs="Arial"/>
          <w:b/>
          <w:i/>
          <w:sz w:val="24"/>
          <w:szCs w:val="24"/>
        </w:rPr>
        <w:t>cases and contro</w:t>
      </w:r>
      <w:r w:rsidRPr="00250EBD">
        <w:rPr>
          <w:rFonts w:ascii="Book Antiqua" w:hAnsi="Book Antiqua" w:cs="Arial"/>
          <w:b/>
          <w:i/>
          <w:sz w:val="24"/>
          <w:szCs w:val="24"/>
        </w:rPr>
        <w:t xml:space="preserve">ls: Univariate </w:t>
      </w:r>
      <w:r w:rsidR="008F460F" w:rsidRPr="00250EBD">
        <w:rPr>
          <w:rFonts w:ascii="Book Antiqua" w:hAnsi="Book Antiqua" w:cs="Arial"/>
          <w:b/>
          <w:i/>
          <w:sz w:val="24"/>
          <w:szCs w:val="24"/>
        </w:rPr>
        <w:t>analysis</w:t>
      </w:r>
    </w:p>
    <w:p w:rsidR="00E1010F" w:rsidRPr="00250EBD" w:rsidRDefault="00EF1954" w:rsidP="00EE4B0C">
      <w:pPr>
        <w:spacing w:after="0" w:line="360" w:lineRule="auto"/>
        <w:contextualSpacing/>
        <w:jc w:val="both"/>
        <w:rPr>
          <w:rFonts w:ascii="Book Antiqua" w:hAnsi="Book Antiqua" w:cs="Arial"/>
          <w:sz w:val="24"/>
          <w:szCs w:val="24"/>
        </w:rPr>
      </w:pPr>
      <w:r w:rsidRPr="00250EBD">
        <w:rPr>
          <w:rFonts w:ascii="Book Antiqua" w:hAnsi="Book Antiqua" w:cs="Arial"/>
          <w:sz w:val="24"/>
          <w:szCs w:val="24"/>
        </w:rPr>
        <w:t xml:space="preserve">94 cases and 150 controls were included in the present study. </w:t>
      </w:r>
      <w:r w:rsidR="00E1010F" w:rsidRPr="00250EBD">
        <w:rPr>
          <w:rFonts w:ascii="Book Antiqua" w:hAnsi="Book Antiqua" w:cs="Arial"/>
          <w:sz w:val="24"/>
          <w:szCs w:val="24"/>
        </w:rPr>
        <w:t xml:space="preserve">Cases were significantly more likely to be male than controls (67% </w:t>
      </w:r>
      <w:r w:rsidR="00E1010F" w:rsidRPr="00250EBD">
        <w:rPr>
          <w:rFonts w:ascii="Book Antiqua" w:hAnsi="Book Antiqua" w:cs="Arial"/>
          <w:i/>
          <w:sz w:val="24"/>
          <w:szCs w:val="24"/>
        </w:rPr>
        <w:t>vs</w:t>
      </w:r>
      <w:r w:rsidR="00E1010F" w:rsidRPr="00250EBD">
        <w:rPr>
          <w:rFonts w:ascii="Book Antiqua" w:hAnsi="Book Antiqua" w:cs="Arial"/>
          <w:sz w:val="24"/>
          <w:szCs w:val="24"/>
        </w:rPr>
        <w:t xml:space="preserve"> 45%, </w:t>
      </w:r>
      <w:r w:rsidR="00E1010F" w:rsidRPr="00250EBD">
        <w:rPr>
          <w:rFonts w:ascii="Book Antiqua" w:hAnsi="Book Antiqua" w:cs="Arial"/>
          <w:i/>
          <w:sz w:val="24"/>
          <w:szCs w:val="24"/>
        </w:rPr>
        <w:t>P</w:t>
      </w:r>
      <w:r w:rsidR="008F460F" w:rsidRPr="00250EBD">
        <w:rPr>
          <w:rFonts w:ascii="Book Antiqua" w:eastAsia="宋体" w:hAnsi="Book Antiqua" w:cs="Arial" w:hint="eastAsia"/>
          <w:sz w:val="24"/>
          <w:szCs w:val="24"/>
          <w:lang w:eastAsia="zh-CN"/>
        </w:rPr>
        <w:t xml:space="preserve"> </w:t>
      </w:r>
      <w:r w:rsidR="00E1010F" w:rsidRPr="00250EBD">
        <w:rPr>
          <w:rFonts w:ascii="Book Antiqua" w:hAnsi="Book Antiqua" w:cs="Arial"/>
          <w:sz w:val="24"/>
          <w:szCs w:val="24"/>
        </w:rPr>
        <w:t>&lt;</w:t>
      </w:r>
      <w:r w:rsidR="008F460F" w:rsidRPr="00250EBD">
        <w:rPr>
          <w:rFonts w:ascii="Book Antiqua" w:eastAsia="宋体" w:hAnsi="Book Antiqua" w:cs="Arial" w:hint="eastAsia"/>
          <w:sz w:val="24"/>
          <w:szCs w:val="24"/>
          <w:lang w:eastAsia="zh-CN"/>
        </w:rPr>
        <w:t xml:space="preserve"> </w:t>
      </w:r>
      <w:r w:rsidR="00E1010F" w:rsidRPr="00250EBD">
        <w:rPr>
          <w:rFonts w:ascii="Book Antiqua" w:hAnsi="Book Antiqua" w:cs="Arial"/>
          <w:sz w:val="24"/>
          <w:szCs w:val="24"/>
        </w:rPr>
        <w:t>0.001) and be of older age (</w:t>
      </w:r>
      <w:r w:rsidR="00D25C41" w:rsidRPr="00250EBD">
        <w:rPr>
          <w:rFonts w:ascii="Book Antiqua" w:hAnsi="Book Antiqua" w:cs="Arial"/>
          <w:sz w:val="24"/>
          <w:szCs w:val="24"/>
        </w:rPr>
        <w:t>mean, 61.9 ±</w:t>
      </w:r>
      <w:r w:rsidR="008F460F" w:rsidRPr="00250EBD">
        <w:rPr>
          <w:rFonts w:ascii="Book Antiqua" w:eastAsia="宋体" w:hAnsi="Book Antiqua" w:cs="Arial" w:hint="eastAsia"/>
          <w:sz w:val="24"/>
          <w:szCs w:val="24"/>
          <w:lang w:eastAsia="zh-CN"/>
        </w:rPr>
        <w:t xml:space="preserve"> </w:t>
      </w:r>
      <w:r w:rsidR="00D25C41" w:rsidRPr="00250EBD">
        <w:rPr>
          <w:rFonts w:ascii="Book Antiqua" w:hAnsi="Book Antiqua" w:cs="Arial"/>
          <w:sz w:val="24"/>
          <w:szCs w:val="24"/>
        </w:rPr>
        <w:t xml:space="preserve">9.4 </w:t>
      </w:r>
      <w:r w:rsidR="008F460F" w:rsidRPr="00250EBD">
        <w:rPr>
          <w:rFonts w:ascii="Book Antiqua" w:hAnsi="Book Antiqua" w:cs="Arial"/>
          <w:i/>
          <w:sz w:val="24"/>
          <w:szCs w:val="24"/>
        </w:rPr>
        <w:t>vs</w:t>
      </w:r>
      <w:r w:rsidR="008F460F" w:rsidRPr="00250EBD">
        <w:rPr>
          <w:rFonts w:ascii="Book Antiqua" w:hAnsi="Book Antiqua" w:cs="Arial"/>
          <w:sz w:val="24"/>
          <w:szCs w:val="24"/>
        </w:rPr>
        <w:t xml:space="preserve"> </w:t>
      </w:r>
      <w:r w:rsidR="00D25C41" w:rsidRPr="00250EBD">
        <w:rPr>
          <w:rFonts w:ascii="Book Antiqua" w:hAnsi="Book Antiqua" w:cs="Arial"/>
          <w:sz w:val="24"/>
          <w:szCs w:val="24"/>
        </w:rPr>
        <w:t xml:space="preserve">58.0 ±9.9, </w:t>
      </w:r>
      <w:r w:rsidR="00E1010F" w:rsidRPr="00250EBD">
        <w:rPr>
          <w:rFonts w:ascii="Book Antiqua" w:hAnsi="Book Antiqua" w:cs="Arial"/>
          <w:i/>
          <w:sz w:val="24"/>
          <w:szCs w:val="24"/>
        </w:rPr>
        <w:t>P</w:t>
      </w:r>
      <w:r w:rsidR="008F460F" w:rsidRPr="00250EBD">
        <w:rPr>
          <w:rFonts w:ascii="Book Antiqua" w:eastAsia="宋体" w:hAnsi="Book Antiqua" w:cs="Arial" w:hint="eastAsia"/>
          <w:sz w:val="24"/>
          <w:szCs w:val="24"/>
          <w:lang w:eastAsia="zh-CN"/>
        </w:rPr>
        <w:t xml:space="preserve"> </w:t>
      </w:r>
      <w:r w:rsidR="00E1010F" w:rsidRPr="00250EBD">
        <w:rPr>
          <w:rFonts w:ascii="Book Antiqua" w:hAnsi="Book Antiqua" w:cs="Arial"/>
          <w:sz w:val="24"/>
          <w:szCs w:val="24"/>
        </w:rPr>
        <w:t>=</w:t>
      </w:r>
      <w:r w:rsidR="008F460F" w:rsidRPr="00250EBD">
        <w:rPr>
          <w:rFonts w:ascii="Book Antiqua" w:eastAsia="宋体" w:hAnsi="Book Antiqua" w:cs="Arial" w:hint="eastAsia"/>
          <w:sz w:val="24"/>
          <w:szCs w:val="24"/>
          <w:lang w:eastAsia="zh-CN"/>
        </w:rPr>
        <w:t xml:space="preserve"> </w:t>
      </w:r>
      <w:r w:rsidR="00E1010F" w:rsidRPr="00250EBD">
        <w:rPr>
          <w:rFonts w:ascii="Book Antiqua" w:hAnsi="Book Antiqua" w:cs="Arial"/>
          <w:sz w:val="24"/>
          <w:szCs w:val="24"/>
        </w:rPr>
        <w:t>0.002). In addition, cases were more likely t</w:t>
      </w:r>
      <w:r w:rsidR="00B36B0F" w:rsidRPr="00250EBD">
        <w:rPr>
          <w:rFonts w:ascii="Book Antiqua" w:hAnsi="Book Antiqua" w:cs="Arial"/>
          <w:sz w:val="24"/>
          <w:szCs w:val="24"/>
        </w:rPr>
        <w:t>o have had complications of end-</w:t>
      </w:r>
      <w:r w:rsidR="00E1010F" w:rsidRPr="00250EBD">
        <w:rPr>
          <w:rFonts w:ascii="Book Antiqua" w:hAnsi="Book Antiqua" w:cs="Arial"/>
          <w:sz w:val="24"/>
          <w:szCs w:val="24"/>
        </w:rPr>
        <w:t xml:space="preserve">stage liver disease including ascites, SBP, HRS, </w:t>
      </w:r>
      <w:r w:rsidR="00B36B0F" w:rsidRPr="00250EBD">
        <w:rPr>
          <w:rFonts w:ascii="Book Antiqua" w:hAnsi="Book Antiqua" w:cs="Arial"/>
          <w:sz w:val="24"/>
          <w:szCs w:val="24"/>
        </w:rPr>
        <w:t xml:space="preserve">gastroesophageal varices </w:t>
      </w:r>
      <w:r w:rsidR="00E1010F" w:rsidRPr="00250EBD">
        <w:rPr>
          <w:rFonts w:ascii="Book Antiqua" w:hAnsi="Book Antiqua" w:cs="Arial"/>
          <w:sz w:val="24"/>
          <w:szCs w:val="24"/>
        </w:rPr>
        <w:t>or e</w:t>
      </w:r>
      <w:r w:rsidR="008F460F" w:rsidRPr="00250EBD">
        <w:rPr>
          <w:rFonts w:ascii="Book Antiqua" w:hAnsi="Book Antiqua" w:cs="Arial"/>
          <w:sz w:val="24"/>
          <w:szCs w:val="24"/>
        </w:rPr>
        <w:t xml:space="preserve">ncephalopathy (composite 83% </w:t>
      </w:r>
      <w:r w:rsidR="008F460F" w:rsidRPr="00250EBD">
        <w:rPr>
          <w:rFonts w:ascii="Book Antiqua" w:hAnsi="Book Antiqua" w:cs="Arial"/>
          <w:i/>
          <w:sz w:val="24"/>
          <w:szCs w:val="24"/>
        </w:rPr>
        <w:t>vs</w:t>
      </w:r>
      <w:r w:rsidR="00E1010F" w:rsidRPr="00250EBD">
        <w:rPr>
          <w:rFonts w:ascii="Book Antiqua" w:hAnsi="Book Antiqua" w:cs="Arial"/>
          <w:sz w:val="24"/>
          <w:szCs w:val="24"/>
        </w:rPr>
        <w:t xml:space="preserve"> 71%, </w:t>
      </w:r>
      <w:r w:rsidR="008F460F" w:rsidRPr="00250EBD">
        <w:rPr>
          <w:rFonts w:ascii="Book Antiqua" w:hAnsi="Book Antiqua" w:cs="Arial"/>
          <w:i/>
          <w:sz w:val="24"/>
          <w:szCs w:val="24"/>
        </w:rPr>
        <w:t>P</w:t>
      </w:r>
      <w:r w:rsidR="008F460F" w:rsidRPr="00250EBD">
        <w:rPr>
          <w:rFonts w:ascii="Book Antiqua" w:hAnsi="Book Antiqua" w:cs="Arial"/>
          <w:sz w:val="24"/>
          <w:szCs w:val="24"/>
        </w:rPr>
        <w:t xml:space="preserve"> </w:t>
      </w:r>
      <w:r w:rsidR="00E1010F" w:rsidRPr="00250EBD">
        <w:rPr>
          <w:rFonts w:ascii="Book Antiqua" w:hAnsi="Book Antiqua" w:cs="Arial"/>
          <w:sz w:val="24"/>
          <w:szCs w:val="24"/>
        </w:rPr>
        <w:t>=</w:t>
      </w:r>
      <w:r w:rsidR="008F460F" w:rsidRPr="00250EBD">
        <w:rPr>
          <w:rFonts w:ascii="Book Antiqua" w:eastAsia="宋体" w:hAnsi="Book Antiqua" w:cs="Arial" w:hint="eastAsia"/>
          <w:sz w:val="24"/>
          <w:szCs w:val="24"/>
          <w:lang w:eastAsia="zh-CN"/>
        </w:rPr>
        <w:t xml:space="preserve"> </w:t>
      </w:r>
      <w:r w:rsidR="00E1010F" w:rsidRPr="00250EBD">
        <w:rPr>
          <w:rFonts w:ascii="Book Antiqua" w:hAnsi="Book Antiqua" w:cs="Arial"/>
          <w:sz w:val="24"/>
          <w:szCs w:val="24"/>
        </w:rPr>
        <w:t xml:space="preserve">0.032). There was no difference between cases and controls by </w:t>
      </w:r>
      <w:r w:rsidR="009D0FE2" w:rsidRPr="00250EBD">
        <w:rPr>
          <w:rFonts w:ascii="Book Antiqua" w:hAnsi="Book Antiqua" w:cs="Arial"/>
          <w:sz w:val="24"/>
          <w:szCs w:val="24"/>
        </w:rPr>
        <w:t xml:space="preserve">comorbidities, medication use including statins </w:t>
      </w:r>
      <w:r w:rsidR="00AA08D3" w:rsidRPr="00250EBD">
        <w:rPr>
          <w:rFonts w:ascii="Book Antiqua" w:hAnsi="Book Antiqua" w:cs="Arial"/>
          <w:sz w:val="24"/>
          <w:szCs w:val="24"/>
        </w:rPr>
        <w:t>or</w:t>
      </w:r>
      <w:r w:rsidR="000859B8" w:rsidRPr="00250EBD">
        <w:rPr>
          <w:rFonts w:ascii="Book Antiqua" w:hAnsi="Book Antiqua" w:cs="Arial"/>
          <w:sz w:val="24"/>
          <w:szCs w:val="24"/>
        </w:rPr>
        <w:t xml:space="preserve"> </w:t>
      </w:r>
      <w:r w:rsidR="009D0FE2" w:rsidRPr="00250EBD">
        <w:rPr>
          <w:rFonts w:ascii="Book Antiqua" w:hAnsi="Book Antiqua" w:cs="Arial"/>
          <w:sz w:val="24"/>
          <w:szCs w:val="24"/>
        </w:rPr>
        <w:t xml:space="preserve">vitamin E, or </w:t>
      </w:r>
      <w:r w:rsidR="00C5740A" w:rsidRPr="00250EBD">
        <w:rPr>
          <w:rFonts w:ascii="Book Antiqua" w:hAnsi="Book Antiqua" w:cs="Arial"/>
          <w:sz w:val="24"/>
          <w:szCs w:val="24"/>
        </w:rPr>
        <w:t xml:space="preserve">biochemical markers such as ALT or </w:t>
      </w:r>
      <w:r w:rsidR="00E1010F" w:rsidRPr="00250EBD">
        <w:rPr>
          <w:rFonts w:ascii="Book Antiqua" w:hAnsi="Book Antiqua" w:cs="Arial"/>
          <w:sz w:val="24"/>
          <w:szCs w:val="24"/>
        </w:rPr>
        <w:t>MELD score</w:t>
      </w:r>
      <w:r w:rsidR="00EE4DDA" w:rsidRPr="00250EBD">
        <w:rPr>
          <w:rFonts w:ascii="Book Antiqua" w:hAnsi="Book Antiqua" w:cs="Arial"/>
          <w:sz w:val="24"/>
          <w:szCs w:val="24"/>
        </w:rPr>
        <w:t xml:space="preserve"> (Table 1)</w:t>
      </w:r>
      <w:r w:rsidR="00E1010F" w:rsidRPr="00250EBD">
        <w:rPr>
          <w:rFonts w:ascii="Book Antiqua" w:hAnsi="Book Antiqua" w:cs="Arial"/>
          <w:sz w:val="24"/>
          <w:szCs w:val="24"/>
        </w:rPr>
        <w:t xml:space="preserve">. </w:t>
      </w:r>
    </w:p>
    <w:p w:rsidR="00E1010F" w:rsidRPr="00250EBD" w:rsidRDefault="00E1010F" w:rsidP="00EE4B0C">
      <w:pPr>
        <w:spacing w:after="0" w:line="360" w:lineRule="auto"/>
        <w:contextualSpacing/>
        <w:jc w:val="both"/>
        <w:rPr>
          <w:rFonts w:ascii="Book Antiqua" w:hAnsi="Book Antiqua" w:cs="Arial"/>
          <w:sz w:val="24"/>
          <w:szCs w:val="24"/>
        </w:rPr>
      </w:pPr>
    </w:p>
    <w:p w:rsidR="00E1010F" w:rsidRPr="00250EBD" w:rsidRDefault="00E1010F" w:rsidP="00EE4B0C">
      <w:pPr>
        <w:spacing w:after="0" w:line="360" w:lineRule="auto"/>
        <w:contextualSpacing/>
        <w:jc w:val="both"/>
        <w:rPr>
          <w:rFonts w:ascii="Book Antiqua" w:hAnsi="Book Antiqua" w:cs="Arial"/>
          <w:b/>
          <w:i/>
          <w:sz w:val="24"/>
          <w:szCs w:val="24"/>
        </w:rPr>
      </w:pPr>
      <w:r w:rsidRPr="00250EBD">
        <w:rPr>
          <w:rFonts w:ascii="Book Antiqua" w:hAnsi="Book Antiqua" w:cs="Arial"/>
          <w:b/>
          <w:i/>
          <w:sz w:val="24"/>
          <w:szCs w:val="24"/>
        </w:rPr>
        <w:t xml:space="preserve">Characteristics of </w:t>
      </w:r>
      <w:r w:rsidR="008F460F" w:rsidRPr="00250EBD">
        <w:rPr>
          <w:rFonts w:ascii="Book Antiqua" w:hAnsi="Book Antiqua" w:cs="Arial"/>
          <w:b/>
          <w:i/>
          <w:sz w:val="24"/>
          <w:szCs w:val="24"/>
        </w:rPr>
        <w:t>cases and controls: multivariate analysis</w:t>
      </w:r>
    </w:p>
    <w:p w:rsidR="00E1010F" w:rsidRPr="00250EBD" w:rsidRDefault="00E1010F" w:rsidP="00EE4B0C">
      <w:pPr>
        <w:spacing w:after="0" w:line="360" w:lineRule="auto"/>
        <w:contextualSpacing/>
        <w:jc w:val="both"/>
        <w:rPr>
          <w:rFonts w:ascii="Book Antiqua" w:eastAsia="宋体" w:hAnsi="Book Antiqua" w:cs="Arial"/>
          <w:sz w:val="24"/>
          <w:szCs w:val="24"/>
          <w:lang w:eastAsia="zh-CN"/>
        </w:rPr>
      </w:pPr>
      <w:r w:rsidRPr="00250EBD">
        <w:rPr>
          <w:rFonts w:ascii="Book Antiqua" w:hAnsi="Book Antiqua" w:cs="Arial"/>
          <w:sz w:val="24"/>
          <w:szCs w:val="24"/>
        </w:rPr>
        <w:t>On multivariate analysis</w:t>
      </w:r>
      <w:r w:rsidR="00957C4A" w:rsidRPr="00250EBD">
        <w:rPr>
          <w:rFonts w:ascii="Book Antiqua" w:hAnsi="Book Antiqua" w:cs="Arial"/>
          <w:sz w:val="24"/>
          <w:szCs w:val="24"/>
        </w:rPr>
        <w:t xml:space="preserve">, after adjustment for </w:t>
      </w:r>
      <w:r w:rsidR="003B2CA6">
        <w:rPr>
          <w:rFonts w:ascii="Book Antiqua" w:hAnsi="Book Antiqua" w:cs="Arial"/>
          <w:sz w:val="24"/>
          <w:szCs w:val="24"/>
        </w:rPr>
        <w:t>the relevant confounders</w:t>
      </w:r>
      <w:r w:rsidR="00957C4A" w:rsidRPr="00250EBD">
        <w:rPr>
          <w:rFonts w:ascii="Book Antiqua" w:hAnsi="Book Antiqua" w:cs="Arial"/>
          <w:sz w:val="24"/>
          <w:szCs w:val="24"/>
        </w:rPr>
        <w:t xml:space="preserve">, the strongest association with the presence of HCC among those with NASH cirrhosis was male gender (OR </w:t>
      </w:r>
      <w:r w:rsidR="008F460F" w:rsidRPr="00250EBD">
        <w:rPr>
          <w:rFonts w:ascii="Book Antiqua" w:eastAsia="宋体" w:hAnsi="Book Antiqua" w:cs="Arial" w:hint="eastAsia"/>
          <w:sz w:val="24"/>
          <w:szCs w:val="24"/>
          <w:lang w:eastAsia="zh-CN"/>
        </w:rPr>
        <w:t xml:space="preserve">= </w:t>
      </w:r>
      <w:r w:rsidR="00957C4A" w:rsidRPr="00250EBD">
        <w:rPr>
          <w:rFonts w:ascii="Book Antiqua" w:hAnsi="Book Antiqua" w:cs="Arial"/>
          <w:sz w:val="24"/>
          <w:szCs w:val="24"/>
        </w:rPr>
        <w:t xml:space="preserve">4.3, </w:t>
      </w:r>
      <w:r w:rsidR="008F460F" w:rsidRPr="00250EBD">
        <w:rPr>
          <w:rFonts w:ascii="Book Antiqua" w:hAnsi="Book Antiqua" w:cs="Arial"/>
          <w:sz w:val="24"/>
          <w:szCs w:val="24"/>
        </w:rPr>
        <w:t>95%CI</w:t>
      </w:r>
      <w:r w:rsidR="008F460F" w:rsidRPr="00250EBD">
        <w:rPr>
          <w:rFonts w:ascii="Book Antiqua" w:eastAsia="宋体" w:hAnsi="Book Antiqua" w:cs="Arial" w:hint="eastAsia"/>
          <w:sz w:val="24"/>
          <w:szCs w:val="24"/>
          <w:lang w:eastAsia="zh-CN"/>
        </w:rPr>
        <w:t>:</w:t>
      </w:r>
      <w:r w:rsidR="008F460F" w:rsidRPr="00250EBD">
        <w:rPr>
          <w:rFonts w:ascii="Book Antiqua" w:hAnsi="Book Antiqua" w:cs="Arial"/>
          <w:sz w:val="24"/>
          <w:szCs w:val="24"/>
        </w:rPr>
        <w:t xml:space="preserve"> </w:t>
      </w:r>
      <w:r w:rsidR="00957C4A" w:rsidRPr="00250EBD">
        <w:rPr>
          <w:rFonts w:ascii="Book Antiqua" w:hAnsi="Book Antiqua" w:cs="Arial"/>
          <w:sz w:val="24"/>
          <w:szCs w:val="24"/>
        </w:rPr>
        <w:t xml:space="preserve">1.83-10.3, </w:t>
      </w:r>
      <w:r w:rsidR="008F460F" w:rsidRPr="00250EBD">
        <w:rPr>
          <w:rFonts w:ascii="Book Antiqua" w:hAnsi="Book Antiqua" w:cs="Arial"/>
          <w:i/>
          <w:sz w:val="24"/>
          <w:szCs w:val="24"/>
        </w:rPr>
        <w:t>P</w:t>
      </w:r>
      <w:r w:rsidR="008F460F" w:rsidRPr="00250EBD">
        <w:rPr>
          <w:rFonts w:ascii="Book Antiqua" w:hAnsi="Book Antiqua" w:cs="Arial"/>
          <w:sz w:val="24"/>
          <w:szCs w:val="24"/>
        </w:rPr>
        <w:t xml:space="preserve"> </w:t>
      </w:r>
      <w:r w:rsidR="00957C4A" w:rsidRPr="00250EBD">
        <w:rPr>
          <w:rFonts w:ascii="Book Antiqua" w:hAnsi="Book Antiqua" w:cs="Arial"/>
          <w:sz w:val="24"/>
          <w:szCs w:val="24"/>
        </w:rPr>
        <w:t>=</w:t>
      </w:r>
      <w:r w:rsidR="008F460F" w:rsidRPr="00250EBD">
        <w:rPr>
          <w:rFonts w:ascii="Book Antiqua" w:eastAsia="宋体" w:hAnsi="Book Antiqua" w:cs="Arial" w:hint="eastAsia"/>
          <w:sz w:val="24"/>
          <w:szCs w:val="24"/>
          <w:lang w:eastAsia="zh-CN"/>
        </w:rPr>
        <w:t xml:space="preserve"> </w:t>
      </w:r>
      <w:r w:rsidR="00957C4A" w:rsidRPr="00250EBD">
        <w:rPr>
          <w:rFonts w:ascii="Book Antiqua" w:hAnsi="Book Antiqua" w:cs="Arial"/>
          <w:sz w:val="24"/>
          <w:szCs w:val="24"/>
        </w:rPr>
        <w:t xml:space="preserve">0.001). In addition, </w:t>
      </w:r>
      <w:r w:rsidRPr="00250EBD">
        <w:rPr>
          <w:rFonts w:ascii="Book Antiqua" w:hAnsi="Book Antiqua" w:cs="Arial"/>
          <w:sz w:val="24"/>
          <w:szCs w:val="24"/>
        </w:rPr>
        <w:t>age</w:t>
      </w:r>
      <w:r w:rsidR="00957C4A" w:rsidRPr="00250EBD">
        <w:rPr>
          <w:rFonts w:ascii="Book Antiqua" w:hAnsi="Book Antiqua" w:cs="Arial"/>
          <w:sz w:val="24"/>
          <w:szCs w:val="24"/>
        </w:rPr>
        <w:t xml:space="preserve"> (OR</w:t>
      </w:r>
      <w:r w:rsidR="008F460F" w:rsidRPr="00250EBD">
        <w:rPr>
          <w:rFonts w:ascii="Book Antiqua" w:eastAsia="宋体" w:hAnsi="Book Antiqua" w:cs="Arial" w:hint="eastAsia"/>
          <w:sz w:val="24"/>
          <w:szCs w:val="24"/>
          <w:lang w:eastAsia="zh-CN"/>
        </w:rPr>
        <w:t xml:space="preserve"> =</w:t>
      </w:r>
      <w:r w:rsidR="00957C4A" w:rsidRPr="00250EBD">
        <w:rPr>
          <w:rFonts w:ascii="Book Antiqua" w:hAnsi="Book Antiqua" w:cs="Arial"/>
          <w:sz w:val="24"/>
          <w:szCs w:val="24"/>
        </w:rPr>
        <w:t xml:space="preserve"> 1.082, </w:t>
      </w:r>
      <w:r w:rsidR="008F460F" w:rsidRPr="00250EBD">
        <w:rPr>
          <w:rFonts w:ascii="Book Antiqua" w:hAnsi="Book Antiqua" w:cs="Arial"/>
          <w:sz w:val="24"/>
          <w:szCs w:val="24"/>
        </w:rPr>
        <w:t>95%CI</w:t>
      </w:r>
      <w:r w:rsidR="008F460F" w:rsidRPr="00250EBD">
        <w:rPr>
          <w:rFonts w:ascii="Book Antiqua" w:eastAsia="宋体" w:hAnsi="Book Antiqua" w:cs="Arial" w:hint="eastAsia"/>
          <w:sz w:val="24"/>
          <w:szCs w:val="24"/>
          <w:lang w:eastAsia="zh-CN"/>
        </w:rPr>
        <w:t>:</w:t>
      </w:r>
      <w:r w:rsidR="008F460F" w:rsidRPr="00250EBD">
        <w:rPr>
          <w:rFonts w:ascii="Book Antiqua" w:hAnsi="Book Antiqua" w:cs="Arial"/>
          <w:sz w:val="24"/>
          <w:szCs w:val="24"/>
        </w:rPr>
        <w:t xml:space="preserve"> </w:t>
      </w:r>
      <w:r w:rsidR="00957C4A" w:rsidRPr="00250EBD">
        <w:rPr>
          <w:rFonts w:ascii="Book Antiqua" w:hAnsi="Book Antiqua" w:cs="Arial"/>
          <w:sz w:val="24"/>
          <w:szCs w:val="24"/>
        </w:rPr>
        <w:t xml:space="preserve">1.03-1.13, </w:t>
      </w:r>
      <w:r w:rsidR="008F460F" w:rsidRPr="00250EBD">
        <w:rPr>
          <w:rFonts w:ascii="Book Antiqua" w:hAnsi="Book Antiqua" w:cs="Arial"/>
          <w:i/>
          <w:sz w:val="24"/>
          <w:szCs w:val="24"/>
        </w:rPr>
        <w:t>P</w:t>
      </w:r>
      <w:r w:rsidR="008F460F" w:rsidRPr="00250EBD">
        <w:rPr>
          <w:rFonts w:ascii="Book Antiqua" w:hAnsi="Book Antiqua" w:cs="Arial"/>
          <w:sz w:val="24"/>
          <w:szCs w:val="24"/>
        </w:rPr>
        <w:t xml:space="preserve"> </w:t>
      </w:r>
      <w:r w:rsidR="00957C4A" w:rsidRPr="00250EBD">
        <w:rPr>
          <w:rFonts w:ascii="Book Antiqua" w:hAnsi="Book Antiqua" w:cs="Arial"/>
          <w:sz w:val="24"/>
          <w:szCs w:val="24"/>
        </w:rPr>
        <w:t>=</w:t>
      </w:r>
      <w:r w:rsidR="008F460F" w:rsidRPr="00250EBD">
        <w:rPr>
          <w:rFonts w:ascii="Book Antiqua" w:eastAsia="宋体" w:hAnsi="Book Antiqua" w:cs="Arial" w:hint="eastAsia"/>
          <w:sz w:val="24"/>
          <w:szCs w:val="24"/>
          <w:lang w:eastAsia="zh-CN"/>
        </w:rPr>
        <w:t xml:space="preserve"> </w:t>
      </w:r>
      <w:r w:rsidR="00957C4A" w:rsidRPr="00250EBD">
        <w:rPr>
          <w:rFonts w:ascii="Book Antiqua" w:hAnsi="Book Antiqua" w:cs="Arial"/>
          <w:sz w:val="24"/>
          <w:szCs w:val="24"/>
        </w:rPr>
        <w:t>0.001) was associated with HCC.</w:t>
      </w:r>
      <w:r w:rsidR="00413629">
        <w:rPr>
          <w:rFonts w:ascii="Book Antiqua" w:hAnsi="Book Antiqua" w:cs="Arial"/>
          <w:sz w:val="24"/>
          <w:szCs w:val="24"/>
        </w:rPr>
        <w:t xml:space="preserve"> </w:t>
      </w:r>
      <w:r w:rsidR="00957C4A" w:rsidRPr="00250EBD">
        <w:rPr>
          <w:rFonts w:ascii="Book Antiqua" w:hAnsi="Book Antiqua" w:cs="Arial"/>
          <w:sz w:val="24"/>
          <w:szCs w:val="24"/>
        </w:rPr>
        <w:t>H</w:t>
      </w:r>
      <w:r w:rsidRPr="00250EBD">
        <w:rPr>
          <w:rFonts w:ascii="Book Antiqua" w:hAnsi="Book Antiqua" w:cs="Arial"/>
          <w:sz w:val="24"/>
          <w:szCs w:val="24"/>
        </w:rPr>
        <w:t>ispanic ethnicity</w:t>
      </w:r>
      <w:r w:rsidR="00957C4A" w:rsidRPr="00250EBD">
        <w:rPr>
          <w:rFonts w:ascii="Book Antiqua" w:hAnsi="Book Antiqua" w:cs="Arial"/>
          <w:sz w:val="24"/>
          <w:szCs w:val="24"/>
        </w:rPr>
        <w:t xml:space="preserve"> was associated with a decreased</w:t>
      </w:r>
      <w:r w:rsidR="008F460F" w:rsidRPr="00250EBD">
        <w:rPr>
          <w:rFonts w:ascii="Book Antiqua" w:hAnsi="Book Antiqua" w:cs="Arial"/>
          <w:sz w:val="24"/>
          <w:szCs w:val="24"/>
        </w:rPr>
        <w:t xml:space="preserve"> prevalence of HCC (OR </w:t>
      </w:r>
      <w:r w:rsidR="008F460F" w:rsidRPr="00250EBD">
        <w:rPr>
          <w:rFonts w:ascii="Book Antiqua" w:eastAsia="宋体" w:hAnsi="Book Antiqua" w:cs="Arial" w:hint="eastAsia"/>
          <w:sz w:val="24"/>
          <w:szCs w:val="24"/>
          <w:lang w:eastAsia="zh-CN"/>
        </w:rPr>
        <w:t xml:space="preserve">= </w:t>
      </w:r>
      <w:r w:rsidR="008F460F" w:rsidRPr="00250EBD">
        <w:rPr>
          <w:rFonts w:ascii="Book Antiqua" w:hAnsi="Book Antiqua" w:cs="Arial"/>
          <w:sz w:val="24"/>
          <w:szCs w:val="24"/>
        </w:rPr>
        <w:t>0.3, 95%</w:t>
      </w:r>
      <w:r w:rsidR="00957C4A" w:rsidRPr="00250EBD">
        <w:rPr>
          <w:rFonts w:ascii="Book Antiqua" w:hAnsi="Book Antiqua" w:cs="Arial"/>
          <w:sz w:val="24"/>
          <w:szCs w:val="24"/>
        </w:rPr>
        <w:t>CI</w:t>
      </w:r>
      <w:r w:rsidR="008F460F" w:rsidRPr="00250EBD">
        <w:rPr>
          <w:rFonts w:ascii="Book Antiqua" w:eastAsia="宋体" w:hAnsi="Book Antiqua" w:cs="Arial" w:hint="eastAsia"/>
          <w:sz w:val="24"/>
          <w:szCs w:val="24"/>
          <w:lang w:eastAsia="zh-CN"/>
        </w:rPr>
        <w:t>:</w:t>
      </w:r>
      <w:r w:rsidR="00957C4A" w:rsidRPr="00250EBD">
        <w:rPr>
          <w:rFonts w:ascii="Book Antiqua" w:hAnsi="Book Antiqua" w:cs="Arial"/>
          <w:sz w:val="24"/>
          <w:szCs w:val="24"/>
        </w:rPr>
        <w:t xml:space="preserve"> 0.09-0.994, </w:t>
      </w:r>
      <w:r w:rsidR="008F460F" w:rsidRPr="00250EBD">
        <w:rPr>
          <w:rFonts w:ascii="Book Antiqua" w:hAnsi="Book Antiqua" w:cs="Arial"/>
          <w:i/>
          <w:sz w:val="24"/>
          <w:szCs w:val="24"/>
        </w:rPr>
        <w:t>P</w:t>
      </w:r>
      <w:r w:rsidR="008F460F" w:rsidRPr="00250EBD">
        <w:rPr>
          <w:rFonts w:ascii="Book Antiqua" w:hAnsi="Book Antiqua" w:cs="Arial"/>
          <w:sz w:val="24"/>
          <w:szCs w:val="24"/>
        </w:rPr>
        <w:t xml:space="preserve"> </w:t>
      </w:r>
      <w:r w:rsidR="00957C4A" w:rsidRPr="00250EBD">
        <w:rPr>
          <w:rFonts w:ascii="Book Antiqua" w:hAnsi="Book Antiqua" w:cs="Arial"/>
          <w:sz w:val="24"/>
          <w:szCs w:val="24"/>
        </w:rPr>
        <w:t>=</w:t>
      </w:r>
      <w:r w:rsidR="008F460F" w:rsidRPr="00250EBD">
        <w:rPr>
          <w:rFonts w:ascii="Book Antiqua" w:eastAsia="宋体" w:hAnsi="Book Antiqua" w:cs="Arial" w:hint="eastAsia"/>
          <w:sz w:val="24"/>
          <w:szCs w:val="24"/>
          <w:lang w:eastAsia="zh-CN"/>
        </w:rPr>
        <w:t xml:space="preserve"> </w:t>
      </w:r>
      <w:r w:rsidR="00957C4A" w:rsidRPr="00250EBD">
        <w:rPr>
          <w:rFonts w:ascii="Book Antiqua" w:hAnsi="Book Antiqua" w:cs="Arial"/>
          <w:sz w:val="24"/>
          <w:szCs w:val="24"/>
        </w:rPr>
        <w:t>0.048)</w:t>
      </w:r>
      <w:r w:rsidR="008F460F" w:rsidRPr="00250EBD">
        <w:rPr>
          <w:rFonts w:ascii="Book Antiqua" w:eastAsia="宋体" w:hAnsi="Book Antiqua" w:cs="Arial" w:hint="eastAsia"/>
          <w:sz w:val="24"/>
          <w:szCs w:val="24"/>
          <w:lang w:eastAsia="zh-CN"/>
        </w:rPr>
        <w:t xml:space="preserve"> </w:t>
      </w:r>
      <w:r w:rsidR="00BD4860" w:rsidRPr="00250EBD">
        <w:rPr>
          <w:rFonts w:ascii="Book Antiqua" w:hAnsi="Book Antiqua" w:cs="Arial"/>
          <w:sz w:val="24"/>
          <w:szCs w:val="24"/>
        </w:rPr>
        <w:t>(</w:t>
      </w:r>
      <w:r w:rsidR="00957C4A" w:rsidRPr="00250EBD">
        <w:rPr>
          <w:rFonts w:ascii="Book Antiqua" w:hAnsi="Book Antiqua" w:cs="Arial"/>
          <w:sz w:val="24"/>
          <w:szCs w:val="24"/>
        </w:rPr>
        <w:t xml:space="preserve">Table </w:t>
      </w:r>
      <w:r w:rsidR="00927E83" w:rsidRPr="00250EBD">
        <w:rPr>
          <w:rFonts w:ascii="Book Antiqua" w:hAnsi="Book Antiqua" w:cs="Arial"/>
          <w:sz w:val="24"/>
          <w:szCs w:val="24"/>
        </w:rPr>
        <w:t>2</w:t>
      </w:r>
      <w:r w:rsidR="00957C4A" w:rsidRPr="00250EBD">
        <w:rPr>
          <w:rFonts w:ascii="Book Antiqua" w:hAnsi="Book Antiqua" w:cs="Arial"/>
          <w:sz w:val="24"/>
          <w:szCs w:val="24"/>
        </w:rPr>
        <w:t>)</w:t>
      </w:r>
      <w:r w:rsidR="008F460F" w:rsidRPr="00250EBD">
        <w:rPr>
          <w:rFonts w:ascii="Book Antiqua" w:eastAsia="宋体" w:hAnsi="Book Antiqua" w:cs="Arial" w:hint="eastAsia"/>
          <w:sz w:val="24"/>
          <w:szCs w:val="24"/>
          <w:lang w:eastAsia="zh-CN"/>
        </w:rPr>
        <w:t>.</w:t>
      </w:r>
    </w:p>
    <w:p w:rsidR="00563DEA" w:rsidRPr="00250EBD" w:rsidRDefault="00563DEA" w:rsidP="00EE4B0C">
      <w:pPr>
        <w:spacing w:after="0" w:line="360" w:lineRule="auto"/>
        <w:contextualSpacing/>
        <w:jc w:val="both"/>
        <w:rPr>
          <w:rFonts w:ascii="Book Antiqua" w:hAnsi="Book Antiqua" w:cs="Arial"/>
          <w:sz w:val="24"/>
          <w:szCs w:val="24"/>
        </w:rPr>
      </w:pPr>
    </w:p>
    <w:p w:rsidR="00563DEA" w:rsidRPr="00250EBD" w:rsidRDefault="00563DEA" w:rsidP="00EE4B0C">
      <w:pPr>
        <w:spacing w:after="0" w:line="360" w:lineRule="auto"/>
        <w:contextualSpacing/>
        <w:jc w:val="both"/>
        <w:rPr>
          <w:rFonts w:ascii="Book Antiqua" w:hAnsi="Book Antiqua" w:cs="Arial"/>
          <w:b/>
          <w:i/>
          <w:sz w:val="24"/>
          <w:szCs w:val="24"/>
        </w:rPr>
      </w:pPr>
      <w:r w:rsidRPr="00250EBD">
        <w:rPr>
          <w:rFonts w:ascii="Book Antiqua" w:hAnsi="Book Antiqua" w:cs="Arial"/>
          <w:b/>
          <w:i/>
          <w:sz w:val="24"/>
          <w:szCs w:val="24"/>
        </w:rPr>
        <w:t xml:space="preserve">Characteristics of HCC in NAFLD </w:t>
      </w:r>
      <w:r w:rsidR="008F460F" w:rsidRPr="00250EBD">
        <w:rPr>
          <w:rFonts w:ascii="Book Antiqua" w:hAnsi="Book Antiqua" w:cs="Arial"/>
          <w:b/>
          <w:i/>
          <w:sz w:val="24"/>
          <w:szCs w:val="24"/>
        </w:rPr>
        <w:t>cirrhosis</w:t>
      </w:r>
    </w:p>
    <w:p w:rsidR="00C5740A" w:rsidRPr="00250EBD" w:rsidRDefault="00563DEA" w:rsidP="00EE4B0C">
      <w:pPr>
        <w:spacing w:after="0" w:line="360" w:lineRule="auto"/>
        <w:contextualSpacing/>
        <w:jc w:val="both"/>
        <w:rPr>
          <w:rFonts w:ascii="Book Antiqua" w:hAnsi="Book Antiqua" w:cs="Arial"/>
          <w:sz w:val="24"/>
          <w:szCs w:val="24"/>
        </w:rPr>
      </w:pPr>
      <w:r w:rsidRPr="00250EBD">
        <w:rPr>
          <w:rFonts w:ascii="Book Antiqua" w:hAnsi="Book Antiqua" w:cs="Arial"/>
          <w:sz w:val="24"/>
          <w:szCs w:val="24"/>
        </w:rPr>
        <w:t>HCC diagnosed in this cohort of individuals with NASH cirrhosis was predominantly in the form of a single lesion (median 1.0, IQR 1.0) with a median size of 2.7cm (IQR 2.5)</w:t>
      </w:r>
      <w:r w:rsidR="008F460F" w:rsidRPr="00250EBD">
        <w:rPr>
          <w:rFonts w:ascii="Book Antiqua" w:eastAsia="宋体" w:hAnsi="Book Antiqua" w:cs="Arial" w:hint="eastAsia"/>
          <w:sz w:val="24"/>
          <w:szCs w:val="24"/>
          <w:lang w:eastAsia="zh-CN"/>
        </w:rPr>
        <w:t xml:space="preserve"> </w:t>
      </w:r>
      <w:r w:rsidRPr="00250EBD">
        <w:rPr>
          <w:rFonts w:ascii="Book Antiqua" w:hAnsi="Book Antiqua" w:cs="Arial"/>
          <w:sz w:val="24"/>
          <w:szCs w:val="24"/>
        </w:rPr>
        <w:t xml:space="preserve">(Table </w:t>
      </w:r>
      <w:r w:rsidR="00EE4DDA" w:rsidRPr="00250EBD">
        <w:rPr>
          <w:rFonts w:ascii="Book Antiqua" w:hAnsi="Book Antiqua" w:cs="Arial"/>
          <w:sz w:val="24"/>
          <w:szCs w:val="24"/>
        </w:rPr>
        <w:t>3</w:t>
      </w:r>
      <w:r w:rsidRPr="00250EBD">
        <w:rPr>
          <w:rFonts w:ascii="Book Antiqua" w:hAnsi="Book Antiqua" w:cs="Arial"/>
          <w:sz w:val="24"/>
          <w:szCs w:val="24"/>
        </w:rPr>
        <w:t>).</w:t>
      </w:r>
      <w:r w:rsidR="00413629">
        <w:rPr>
          <w:rFonts w:ascii="Book Antiqua" w:hAnsi="Book Antiqua" w:cs="Arial"/>
          <w:sz w:val="24"/>
          <w:szCs w:val="24"/>
        </w:rPr>
        <w:t xml:space="preserve"> </w:t>
      </w:r>
      <w:r w:rsidR="001F6621" w:rsidRPr="00250EBD">
        <w:rPr>
          <w:rFonts w:ascii="Book Antiqua" w:hAnsi="Book Antiqua" w:cs="Arial"/>
          <w:sz w:val="24"/>
          <w:szCs w:val="24"/>
        </w:rPr>
        <w:t>Regional lymph node and distant metastasis were recorded in only 2.6% and 6.3%, respectively</w:t>
      </w:r>
      <w:r w:rsidRPr="00250EBD">
        <w:rPr>
          <w:rFonts w:ascii="Book Antiqua" w:hAnsi="Book Antiqua" w:cs="Arial"/>
          <w:sz w:val="24"/>
          <w:szCs w:val="24"/>
        </w:rPr>
        <w:t>.</w:t>
      </w:r>
      <w:r w:rsidR="001F6621" w:rsidRPr="00250EBD">
        <w:rPr>
          <w:rFonts w:ascii="Book Antiqua" w:hAnsi="Book Antiqua" w:cs="Arial"/>
          <w:sz w:val="24"/>
          <w:szCs w:val="24"/>
        </w:rPr>
        <w:t xml:space="preserve"> Vascular or </w:t>
      </w:r>
      <w:proofErr w:type="spellStart"/>
      <w:r w:rsidR="001F6621" w:rsidRPr="00250EBD">
        <w:rPr>
          <w:rFonts w:ascii="Book Antiqua" w:hAnsi="Book Antiqua" w:cs="Arial"/>
          <w:sz w:val="24"/>
          <w:szCs w:val="24"/>
        </w:rPr>
        <w:t>perin</w:t>
      </w:r>
      <w:r w:rsidR="00810FCF" w:rsidRPr="00250EBD">
        <w:rPr>
          <w:rFonts w:ascii="Book Antiqua" w:hAnsi="Book Antiqua" w:cs="Arial"/>
          <w:sz w:val="24"/>
          <w:szCs w:val="24"/>
        </w:rPr>
        <w:t>e</w:t>
      </w:r>
      <w:r w:rsidR="001F6621" w:rsidRPr="00250EBD">
        <w:rPr>
          <w:rFonts w:ascii="Book Antiqua" w:hAnsi="Book Antiqua" w:cs="Arial"/>
          <w:sz w:val="24"/>
          <w:szCs w:val="24"/>
        </w:rPr>
        <w:t>ural</w:t>
      </w:r>
      <w:proofErr w:type="spellEnd"/>
      <w:r w:rsidR="001F6621" w:rsidRPr="00250EBD">
        <w:rPr>
          <w:rFonts w:ascii="Book Antiqua" w:hAnsi="Book Antiqua" w:cs="Arial"/>
          <w:sz w:val="24"/>
          <w:szCs w:val="24"/>
        </w:rPr>
        <w:t xml:space="preserve"> invasion was documented in 13.9% and 1.3 %, respectively.</w:t>
      </w:r>
      <w:r w:rsidR="00413629">
        <w:rPr>
          <w:rFonts w:ascii="Book Antiqua" w:hAnsi="Book Antiqua" w:cs="Arial"/>
          <w:sz w:val="24"/>
          <w:szCs w:val="24"/>
        </w:rPr>
        <w:t xml:space="preserve"> </w:t>
      </w:r>
      <w:r w:rsidR="008F460F" w:rsidRPr="00250EBD">
        <w:rPr>
          <w:rFonts w:ascii="Book Antiqua" w:hAnsi="Book Antiqua" w:cs="Arial"/>
          <w:sz w:val="24"/>
          <w:szCs w:val="24"/>
        </w:rPr>
        <w:t>Fifty-five</w:t>
      </w:r>
      <w:r w:rsidR="008F460F" w:rsidRPr="00250EBD">
        <w:rPr>
          <w:rFonts w:ascii="Book Antiqua" w:eastAsia="宋体" w:hAnsi="Book Antiqua" w:cs="Arial" w:hint="eastAsia"/>
          <w:sz w:val="24"/>
          <w:szCs w:val="24"/>
          <w:lang w:eastAsia="zh-CN"/>
        </w:rPr>
        <w:t xml:space="preserve"> </w:t>
      </w:r>
      <w:proofErr w:type="spellStart"/>
      <w:r w:rsidR="008F460F" w:rsidRPr="00250EBD">
        <w:rPr>
          <w:rFonts w:ascii="Book Antiqua" w:eastAsia="宋体" w:hAnsi="Book Antiqua" w:cs="Arial" w:hint="eastAsia"/>
          <w:sz w:val="24"/>
          <w:szCs w:val="24"/>
          <w:lang w:eastAsia="zh-CN"/>
        </w:rPr>
        <w:t>prcent</w:t>
      </w:r>
      <w:proofErr w:type="spellEnd"/>
      <w:r w:rsidR="00957C4A" w:rsidRPr="00250EBD">
        <w:rPr>
          <w:rFonts w:ascii="Book Antiqua" w:hAnsi="Book Antiqua" w:cs="Arial"/>
          <w:sz w:val="24"/>
          <w:szCs w:val="24"/>
        </w:rPr>
        <w:t xml:space="preserve"> of tumors involved a single lobe of the liver</w:t>
      </w:r>
      <w:r w:rsidR="008B428A" w:rsidRPr="00250EBD">
        <w:rPr>
          <w:rFonts w:ascii="Book Antiqua" w:hAnsi="Book Antiqua" w:cs="Arial"/>
          <w:sz w:val="24"/>
          <w:szCs w:val="24"/>
        </w:rPr>
        <w:t>,</w:t>
      </w:r>
      <w:r w:rsidR="00957C4A" w:rsidRPr="00250EBD">
        <w:rPr>
          <w:rFonts w:ascii="Book Antiqua" w:hAnsi="Book Antiqua" w:cs="Arial"/>
          <w:sz w:val="24"/>
          <w:szCs w:val="24"/>
        </w:rPr>
        <w:t xml:space="preserve"> 25.6% were </w:t>
      </w:r>
      <w:proofErr w:type="spellStart"/>
      <w:r w:rsidR="00957C4A" w:rsidRPr="00250EBD">
        <w:rPr>
          <w:rFonts w:ascii="Book Antiqua" w:hAnsi="Book Antiqua" w:cs="Arial"/>
          <w:sz w:val="24"/>
          <w:szCs w:val="24"/>
        </w:rPr>
        <w:t>bilobar</w:t>
      </w:r>
      <w:proofErr w:type="spellEnd"/>
      <w:r w:rsidR="008B428A" w:rsidRPr="00250EBD">
        <w:rPr>
          <w:rFonts w:ascii="Book Antiqua" w:hAnsi="Book Antiqua" w:cs="Arial"/>
          <w:sz w:val="24"/>
          <w:szCs w:val="24"/>
        </w:rPr>
        <w:t>, while</w:t>
      </w:r>
      <w:r w:rsidR="001F6621" w:rsidRPr="00250EBD">
        <w:rPr>
          <w:rFonts w:ascii="Book Antiqua" w:hAnsi="Book Antiqua" w:cs="Arial"/>
          <w:sz w:val="24"/>
          <w:szCs w:val="24"/>
        </w:rPr>
        <w:t xml:space="preserve"> the lobar </w:t>
      </w:r>
      <w:r w:rsidR="008B428A" w:rsidRPr="00250EBD">
        <w:rPr>
          <w:rFonts w:ascii="Book Antiqua" w:hAnsi="Book Antiqua" w:cs="Arial"/>
          <w:sz w:val="24"/>
          <w:szCs w:val="24"/>
        </w:rPr>
        <w:t>distribution</w:t>
      </w:r>
      <w:r w:rsidR="001F6621" w:rsidRPr="00250EBD">
        <w:rPr>
          <w:rFonts w:ascii="Book Antiqua" w:hAnsi="Book Antiqua" w:cs="Arial"/>
          <w:sz w:val="24"/>
          <w:szCs w:val="24"/>
        </w:rPr>
        <w:t xml:space="preserve"> was unknown in 32.4%.</w:t>
      </w:r>
      <w:r w:rsidR="00957C4A" w:rsidRPr="00250EBD">
        <w:rPr>
          <w:rFonts w:ascii="Book Antiqua" w:hAnsi="Book Antiqua" w:cs="Arial"/>
          <w:sz w:val="24"/>
          <w:szCs w:val="24"/>
        </w:rPr>
        <w:t xml:space="preserve"> </w:t>
      </w:r>
    </w:p>
    <w:p w:rsidR="00AA08D3" w:rsidRPr="00250EBD" w:rsidRDefault="00AA08D3" w:rsidP="00EE4B0C">
      <w:pPr>
        <w:spacing w:after="0" w:line="360" w:lineRule="auto"/>
        <w:contextualSpacing/>
        <w:jc w:val="both"/>
        <w:rPr>
          <w:rFonts w:ascii="Book Antiqua" w:hAnsi="Book Antiqua" w:cs="Arial"/>
          <w:b/>
          <w:i/>
          <w:sz w:val="24"/>
          <w:szCs w:val="24"/>
        </w:rPr>
      </w:pPr>
    </w:p>
    <w:p w:rsidR="00E1010F" w:rsidRPr="00250EBD" w:rsidRDefault="00957C4A" w:rsidP="00EE4B0C">
      <w:pPr>
        <w:spacing w:after="0" w:line="360" w:lineRule="auto"/>
        <w:jc w:val="both"/>
        <w:rPr>
          <w:rFonts w:ascii="Book Antiqua" w:hAnsi="Book Antiqua" w:cs="Arial"/>
          <w:b/>
          <w:i/>
          <w:sz w:val="24"/>
          <w:szCs w:val="24"/>
        </w:rPr>
      </w:pPr>
      <w:r w:rsidRPr="00250EBD">
        <w:rPr>
          <w:rFonts w:ascii="Book Antiqua" w:hAnsi="Book Antiqua" w:cs="Arial"/>
          <w:b/>
          <w:i/>
          <w:sz w:val="24"/>
          <w:szCs w:val="24"/>
        </w:rPr>
        <w:t>Treatment for HCC</w:t>
      </w:r>
    </w:p>
    <w:p w:rsidR="00677620" w:rsidRPr="00250EBD" w:rsidRDefault="004B58BC" w:rsidP="00EE4B0C">
      <w:pPr>
        <w:spacing w:after="0" w:line="360" w:lineRule="auto"/>
        <w:jc w:val="both"/>
        <w:rPr>
          <w:rFonts w:ascii="Book Antiqua" w:eastAsia="宋体" w:hAnsi="Book Antiqua" w:cs="Arial"/>
          <w:sz w:val="24"/>
          <w:szCs w:val="24"/>
          <w:lang w:eastAsia="zh-CN"/>
        </w:rPr>
      </w:pPr>
      <w:r w:rsidRPr="00250EBD">
        <w:rPr>
          <w:rFonts w:ascii="Book Antiqua" w:hAnsi="Book Antiqua" w:cs="Arial"/>
          <w:sz w:val="24"/>
          <w:szCs w:val="24"/>
        </w:rPr>
        <w:lastRenderedPageBreak/>
        <w:t>In this cohort</w:t>
      </w:r>
      <w:r w:rsidR="000859B8" w:rsidRPr="00250EBD">
        <w:rPr>
          <w:rFonts w:ascii="Book Antiqua" w:hAnsi="Book Antiqua" w:cs="Arial"/>
          <w:sz w:val="24"/>
          <w:szCs w:val="24"/>
        </w:rPr>
        <w:t>,</w:t>
      </w:r>
      <w:r w:rsidRPr="00250EBD">
        <w:rPr>
          <w:rFonts w:ascii="Book Antiqua" w:hAnsi="Book Antiqua" w:cs="Arial"/>
          <w:sz w:val="24"/>
          <w:szCs w:val="24"/>
        </w:rPr>
        <w:t xml:space="preserve"> 59.3% of individuals with HCC underwent either </w:t>
      </w:r>
      <w:proofErr w:type="spellStart"/>
      <w:r w:rsidRPr="00250EBD">
        <w:rPr>
          <w:rFonts w:ascii="Book Antiqua" w:hAnsi="Book Antiqua" w:cs="Arial"/>
          <w:sz w:val="24"/>
          <w:szCs w:val="24"/>
        </w:rPr>
        <w:t>locoregional</w:t>
      </w:r>
      <w:proofErr w:type="spellEnd"/>
      <w:r w:rsidRPr="00250EBD">
        <w:rPr>
          <w:rFonts w:ascii="Book Antiqua" w:hAnsi="Book Antiqua" w:cs="Arial"/>
          <w:sz w:val="24"/>
          <w:szCs w:val="24"/>
        </w:rPr>
        <w:t xml:space="preserve"> therapy with radiofrequency ablation (RFA), </w:t>
      </w:r>
      <w:proofErr w:type="spellStart"/>
      <w:r w:rsidRPr="00250EBD">
        <w:rPr>
          <w:rFonts w:ascii="Book Antiqua" w:hAnsi="Book Antiqua" w:cs="Arial"/>
          <w:sz w:val="24"/>
          <w:szCs w:val="24"/>
        </w:rPr>
        <w:t>transarterial</w:t>
      </w:r>
      <w:proofErr w:type="spellEnd"/>
      <w:r w:rsidRPr="00250EBD">
        <w:rPr>
          <w:rFonts w:ascii="Book Antiqua" w:hAnsi="Book Antiqua" w:cs="Arial"/>
          <w:sz w:val="24"/>
          <w:szCs w:val="24"/>
        </w:rPr>
        <w:t xml:space="preserve"> chemoembolization (TACE) or radiation. In addition, 61.5% of the entire cohort underwent liver transplantation for HCC. Resection was infrequent and took place in only 10% of the HCC cohort. </w:t>
      </w:r>
      <w:proofErr w:type="spellStart"/>
      <w:r w:rsidRPr="00250EBD">
        <w:rPr>
          <w:rFonts w:ascii="Book Antiqua" w:hAnsi="Book Antiqua" w:cs="Arial"/>
          <w:sz w:val="24"/>
          <w:szCs w:val="24"/>
        </w:rPr>
        <w:t>Sorafenib</w:t>
      </w:r>
      <w:proofErr w:type="spellEnd"/>
      <w:r w:rsidRPr="00250EBD">
        <w:rPr>
          <w:rFonts w:ascii="Book Antiqua" w:hAnsi="Book Antiqua" w:cs="Arial"/>
          <w:sz w:val="24"/>
          <w:szCs w:val="24"/>
        </w:rPr>
        <w:t xml:space="preserve"> and/or palliative care </w:t>
      </w:r>
      <w:r w:rsidR="00810FCF" w:rsidRPr="00250EBD">
        <w:rPr>
          <w:rFonts w:ascii="Book Antiqua" w:hAnsi="Book Antiqua" w:cs="Arial"/>
          <w:sz w:val="24"/>
          <w:szCs w:val="24"/>
        </w:rPr>
        <w:t xml:space="preserve">was administered </w:t>
      </w:r>
      <w:r w:rsidRPr="00250EBD">
        <w:rPr>
          <w:rFonts w:ascii="Book Antiqua" w:hAnsi="Book Antiqua" w:cs="Arial"/>
          <w:sz w:val="24"/>
          <w:szCs w:val="24"/>
        </w:rPr>
        <w:t xml:space="preserve">in 10% of patients. </w:t>
      </w:r>
    </w:p>
    <w:p w:rsidR="008F460F" w:rsidRPr="00250EBD" w:rsidRDefault="008F460F" w:rsidP="00EE4B0C">
      <w:pPr>
        <w:spacing w:after="0" w:line="360" w:lineRule="auto"/>
        <w:jc w:val="both"/>
        <w:rPr>
          <w:rFonts w:ascii="Book Antiqua" w:eastAsia="宋体" w:hAnsi="Book Antiqua" w:cs="Arial"/>
          <w:sz w:val="24"/>
          <w:szCs w:val="24"/>
          <w:lang w:eastAsia="zh-CN"/>
        </w:rPr>
      </w:pPr>
    </w:p>
    <w:p w:rsidR="00822422" w:rsidRPr="00250EBD" w:rsidRDefault="008F460F" w:rsidP="00EE4B0C">
      <w:pPr>
        <w:spacing w:after="0" w:line="360" w:lineRule="auto"/>
        <w:jc w:val="both"/>
        <w:rPr>
          <w:rFonts w:ascii="Book Antiqua" w:hAnsi="Book Antiqua" w:cs="Arial"/>
          <w:b/>
          <w:sz w:val="24"/>
          <w:szCs w:val="24"/>
        </w:rPr>
      </w:pPr>
      <w:r w:rsidRPr="00250EBD">
        <w:rPr>
          <w:rFonts w:ascii="Book Antiqua" w:hAnsi="Book Antiqua" w:cs="Arial"/>
          <w:b/>
          <w:sz w:val="24"/>
          <w:szCs w:val="24"/>
        </w:rPr>
        <w:t>DISCUSSION</w:t>
      </w:r>
    </w:p>
    <w:p w:rsidR="0024596F" w:rsidRPr="00250EBD" w:rsidRDefault="0024596F" w:rsidP="00EE4B0C">
      <w:pPr>
        <w:spacing w:after="0" w:line="360" w:lineRule="auto"/>
        <w:jc w:val="both"/>
        <w:rPr>
          <w:rFonts w:ascii="Book Antiqua" w:hAnsi="Book Antiqua" w:cs="Arial"/>
          <w:sz w:val="24"/>
          <w:szCs w:val="24"/>
        </w:rPr>
      </w:pPr>
      <w:r w:rsidRPr="00250EBD">
        <w:rPr>
          <w:rFonts w:ascii="Book Antiqua" w:hAnsi="Book Antiqua" w:cs="Arial"/>
          <w:sz w:val="24"/>
          <w:szCs w:val="24"/>
        </w:rPr>
        <w:t xml:space="preserve">NASH cirrhosis </w:t>
      </w:r>
      <w:r w:rsidR="00822422" w:rsidRPr="00250EBD">
        <w:rPr>
          <w:rFonts w:ascii="Book Antiqua" w:hAnsi="Book Antiqua" w:cs="Arial"/>
          <w:sz w:val="24"/>
          <w:szCs w:val="24"/>
        </w:rPr>
        <w:t xml:space="preserve">is projected to </w:t>
      </w:r>
      <w:r w:rsidRPr="00250EBD">
        <w:rPr>
          <w:rFonts w:ascii="Book Antiqua" w:hAnsi="Book Antiqua" w:cs="Arial"/>
          <w:sz w:val="24"/>
          <w:szCs w:val="24"/>
        </w:rPr>
        <w:t>become the leading indication for liver transplantation by 202</w:t>
      </w:r>
      <w:r w:rsidR="00BD4860" w:rsidRPr="00250EBD">
        <w:rPr>
          <w:rFonts w:ascii="Book Antiqua" w:hAnsi="Book Antiqua" w:cs="Arial"/>
          <w:sz w:val="24"/>
          <w:szCs w:val="24"/>
        </w:rPr>
        <w:t>0</w:t>
      </w:r>
      <w:r w:rsidRPr="00250EBD">
        <w:rPr>
          <w:rFonts w:ascii="Book Antiqua" w:hAnsi="Book Antiqua" w:cs="Arial"/>
          <w:sz w:val="24"/>
          <w:szCs w:val="24"/>
        </w:rPr>
        <w:t xml:space="preserve">, surpassing alcohol and chronic </w:t>
      </w:r>
      <w:r w:rsidR="001950D7" w:rsidRPr="00250EBD">
        <w:rPr>
          <w:rFonts w:ascii="Book Antiqua" w:hAnsi="Book Antiqua" w:cs="Arial"/>
          <w:sz w:val="24"/>
          <w:szCs w:val="24"/>
        </w:rPr>
        <w:t>h</w:t>
      </w:r>
      <w:r w:rsidRPr="00250EBD">
        <w:rPr>
          <w:rFonts w:ascii="Book Antiqua" w:hAnsi="Book Antiqua" w:cs="Arial"/>
          <w:sz w:val="24"/>
          <w:szCs w:val="24"/>
        </w:rPr>
        <w:t>epat</w:t>
      </w:r>
      <w:r w:rsidR="008F460F" w:rsidRPr="00250EBD">
        <w:rPr>
          <w:rFonts w:ascii="Book Antiqua" w:hAnsi="Book Antiqua" w:cs="Arial"/>
          <w:sz w:val="24"/>
          <w:szCs w:val="24"/>
        </w:rPr>
        <w:t>itis C infection</w:t>
      </w:r>
      <w:r w:rsidR="00163EA2" w:rsidRPr="00250EBD">
        <w:rPr>
          <w:rFonts w:ascii="Book Antiqua" w:hAnsi="Book Antiqua" w:cs="Arial"/>
          <w:sz w:val="24"/>
          <w:szCs w:val="24"/>
          <w:vertAlign w:val="superscript"/>
        </w:rPr>
        <w:fldChar w:fldCharType="begin"/>
      </w:r>
      <w:r w:rsidR="005C604A" w:rsidRPr="00250EBD">
        <w:rPr>
          <w:rFonts w:ascii="Book Antiqua" w:hAnsi="Book Antiqua" w:cs="Arial"/>
          <w:sz w:val="24"/>
          <w:szCs w:val="24"/>
          <w:vertAlign w:val="superscript"/>
        </w:rPr>
        <w:instrText xml:space="preserve"> ADDIN EN.CITE &lt;EndNote&gt;&lt;Cite&gt;&lt;Author&gt;Charlton&lt;/Author&gt;&lt;Year&gt;2011&lt;/Year&gt;&lt;RecNum&gt;3&lt;/RecNum&gt;&lt;DisplayText&gt;[3]&lt;/DisplayText&gt;&lt;record&gt;&lt;rec-number&gt;3&lt;/rec-number&gt;&lt;foreign-keys&gt;&lt;key app="EN" db-id="fasrp2t2oa20rqexxanvxavzstr5w5pa2xz0"&gt;3&lt;/key&gt;&lt;/foreign-keys&gt;&lt;ref-type name="Journal Article"&gt;17&lt;/ref-type&gt;&lt;contributors&gt;&lt;authors&gt;&lt;author&gt;Charlton, M. R.&lt;/author&gt;&lt;author&gt;Burns, J. M.&lt;/author&gt;&lt;author&gt;Pedersen, R. A.&lt;/author&gt;&lt;author&gt;Watt, K. D.&lt;/author&gt;&lt;author&gt;Heimbach, J. K.&lt;/author&gt;&lt;author&gt;Dierkhising, R. A.&lt;/author&gt;&lt;/authors&gt;&lt;/contributors&gt;&lt;auth-address&gt;Division of Gastroenterology and Hepatology, Mayo Clinic, Rochester, Minnesota 55905, USA. charlton.michael@mayo.edu&lt;/auth-address&gt;&lt;titles&gt;&lt;title&gt;Frequency and outcomes of liver transplantation for nonalcoholic steatohepatitis in the United States&lt;/title&gt;&lt;secondary-title&gt;Gastroenterology&lt;/secondary-title&gt;&lt;/titles&gt;&lt;pages&gt;1249-53&lt;/pages&gt;&lt;volume&gt;141&lt;/volume&gt;&lt;number&gt;4&lt;/number&gt;&lt;keywords&gt;&lt;keyword&gt;Age Factors&lt;/keyword&gt;&lt;keyword&gt;Body Mass Index&lt;/keyword&gt;&lt;keyword&gt;Fatty Liver/mortality/*surgery&lt;/keyword&gt;&lt;keyword&gt;Female&lt;/keyword&gt;&lt;keyword&gt;Graft Survival&lt;/keyword&gt;&lt;keyword&gt;Humans&lt;/keyword&gt;&lt;keyword&gt;Kaplan-Meier Estimate&lt;/keyword&gt;&lt;keyword&gt;*Liver Transplantation/adverse effects/mortality&lt;/keyword&gt;&lt;keyword&gt;Male&lt;/keyword&gt;&lt;keyword&gt;Middle Aged&lt;/keyword&gt;&lt;keyword&gt;Non-alcoholic Fatty Liver Disease&lt;/keyword&gt;&lt;keyword&gt;Proportional Hazards Models&lt;/keyword&gt;&lt;keyword&gt;Registries&lt;/keyword&gt;&lt;keyword&gt;Risk Assessment&lt;/keyword&gt;&lt;keyword&gt;Risk Factors&lt;/keyword&gt;&lt;keyword&gt;Sex Factors&lt;/keyword&gt;&lt;keyword&gt;Survival Rate&lt;/keyword&gt;&lt;keyword&gt;Time Factors&lt;/keyword&gt;&lt;keyword&gt;Treatment Outcome&lt;/keyword&gt;&lt;keyword&gt;United States&lt;/keyword&gt;&lt;/keywords&gt;&lt;dates&gt;&lt;year&gt;2011&lt;/year&gt;&lt;pub-dates&gt;&lt;date&gt;Oct&lt;/date&gt;&lt;/pub-dates&gt;&lt;/dates&gt;&lt;isbn&gt;1528-0012 (Electronic)&amp;#xD;0016-5085 (Linking)&lt;/isbn&gt;&lt;accession-num&gt;21726509&lt;/accession-num&gt;&lt;urls&gt;&lt;related-urls&gt;&lt;url&gt;http://www.ncbi.nlm.nih.gov/pubmed/21726509&lt;/url&gt;&lt;/related-urls&gt;&lt;/urls&gt;&lt;electronic-resource-num&gt;10.1053/j.gastro.2011.06.061&lt;/electronic-resource-num&gt;&lt;/record&gt;&lt;/Cite&gt;&lt;/EndNote&gt;</w:instrText>
      </w:r>
      <w:r w:rsidR="00163EA2" w:rsidRPr="00250EBD">
        <w:rPr>
          <w:rFonts w:ascii="Book Antiqua" w:hAnsi="Book Antiqua" w:cs="Arial"/>
          <w:sz w:val="24"/>
          <w:szCs w:val="24"/>
          <w:vertAlign w:val="superscript"/>
        </w:rPr>
        <w:fldChar w:fldCharType="separate"/>
      </w:r>
      <w:r w:rsidR="005C604A" w:rsidRPr="00250EBD">
        <w:rPr>
          <w:rFonts w:ascii="Book Antiqua" w:hAnsi="Book Antiqua" w:cs="Arial"/>
          <w:noProof/>
          <w:sz w:val="24"/>
          <w:szCs w:val="24"/>
          <w:vertAlign w:val="superscript"/>
        </w:rPr>
        <w:t>[</w:t>
      </w:r>
      <w:hyperlink w:anchor="_ENREF_3" w:tooltip="Charlton, 2011 #494" w:history="1">
        <w:r w:rsidR="004F0E0A" w:rsidRPr="00250EBD">
          <w:rPr>
            <w:rFonts w:ascii="Book Antiqua" w:hAnsi="Book Antiqua" w:cs="Arial"/>
            <w:noProof/>
            <w:sz w:val="24"/>
            <w:szCs w:val="24"/>
            <w:vertAlign w:val="superscript"/>
          </w:rPr>
          <w:t>3</w:t>
        </w:r>
      </w:hyperlink>
      <w:r w:rsidR="005C604A" w:rsidRPr="00250EBD">
        <w:rPr>
          <w:rFonts w:ascii="Book Antiqua" w:hAnsi="Book Antiqua" w:cs="Arial"/>
          <w:noProof/>
          <w:sz w:val="24"/>
          <w:szCs w:val="24"/>
          <w:vertAlign w:val="superscript"/>
        </w:rPr>
        <w:t>]</w:t>
      </w:r>
      <w:r w:rsidR="00163EA2" w:rsidRPr="00250EBD">
        <w:rPr>
          <w:rFonts w:ascii="Book Antiqua" w:hAnsi="Book Antiqua" w:cs="Arial"/>
          <w:sz w:val="24"/>
          <w:szCs w:val="24"/>
          <w:vertAlign w:val="superscript"/>
        </w:rPr>
        <w:fldChar w:fldCharType="end"/>
      </w:r>
      <w:r w:rsidR="008F460F" w:rsidRPr="00250EBD">
        <w:rPr>
          <w:rFonts w:ascii="Book Antiqua" w:eastAsia="宋体" w:hAnsi="Book Antiqua" w:cs="Arial" w:hint="eastAsia"/>
          <w:sz w:val="24"/>
          <w:szCs w:val="24"/>
          <w:lang w:eastAsia="zh-CN"/>
        </w:rPr>
        <w:t xml:space="preserve">. </w:t>
      </w:r>
      <w:r w:rsidRPr="00250EBD">
        <w:rPr>
          <w:rFonts w:ascii="Book Antiqua" w:hAnsi="Book Antiqua" w:cs="Arial"/>
          <w:sz w:val="24"/>
          <w:szCs w:val="24"/>
        </w:rPr>
        <w:t>Despite its</w:t>
      </w:r>
      <w:r w:rsidR="00822422" w:rsidRPr="00250EBD">
        <w:rPr>
          <w:rFonts w:ascii="Book Antiqua" w:hAnsi="Book Antiqua" w:cs="Arial"/>
          <w:sz w:val="24"/>
          <w:szCs w:val="24"/>
        </w:rPr>
        <w:t xml:space="preserve"> public health</w:t>
      </w:r>
      <w:r w:rsidRPr="00250EBD">
        <w:rPr>
          <w:rFonts w:ascii="Book Antiqua" w:hAnsi="Book Antiqua" w:cs="Arial"/>
          <w:sz w:val="24"/>
          <w:szCs w:val="24"/>
        </w:rPr>
        <w:t xml:space="preserve"> impact, however, relatively little is known </w:t>
      </w:r>
      <w:r w:rsidR="001950D7" w:rsidRPr="00250EBD">
        <w:rPr>
          <w:rFonts w:ascii="Book Antiqua" w:hAnsi="Book Antiqua" w:cs="Arial"/>
          <w:sz w:val="24"/>
          <w:szCs w:val="24"/>
        </w:rPr>
        <w:t>about the risk factors for HCC development in NASH cirrhosis</w:t>
      </w:r>
      <w:r w:rsidR="00822422" w:rsidRPr="00250EBD">
        <w:rPr>
          <w:rFonts w:ascii="Book Antiqua" w:hAnsi="Book Antiqua" w:cs="Arial"/>
          <w:sz w:val="24"/>
          <w:szCs w:val="24"/>
        </w:rPr>
        <w:t xml:space="preserve">. </w:t>
      </w:r>
      <w:r w:rsidRPr="00250EBD">
        <w:rPr>
          <w:rFonts w:ascii="Book Antiqua" w:hAnsi="Book Antiqua" w:cs="Arial"/>
          <w:sz w:val="24"/>
          <w:szCs w:val="24"/>
        </w:rPr>
        <w:t>The present case-control study sought to</w:t>
      </w:r>
      <w:r w:rsidR="001950D7" w:rsidRPr="00250EBD">
        <w:rPr>
          <w:rFonts w:ascii="Book Antiqua" w:hAnsi="Book Antiqua" w:cs="Arial"/>
          <w:sz w:val="24"/>
          <w:szCs w:val="24"/>
        </w:rPr>
        <w:t xml:space="preserve"> address this gap by evaluating individuals with NASH cirrhosis with and without HCC.</w:t>
      </w:r>
      <w:r w:rsidR="00413629">
        <w:rPr>
          <w:rFonts w:ascii="Book Antiqua" w:hAnsi="Book Antiqua" w:cs="Arial"/>
          <w:sz w:val="24"/>
          <w:szCs w:val="24"/>
        </w:rPr>
        <w:t xml:space="preserve"> </w:t>
      </w:r>
    </w:p>
    <w:p w:rsidR="007513F3" w:rsidRPr="00250EBD" w:rsidRDefault="0024596F" w:rsidP="00EE4B0C">
      <w:pPr>
        <w:spacing w:after="0" w:line="360" w:lineRule="auto"/>
        <w:ind w:firstLineChars="150" w:firstLine="360"/>
        <w:jc w:val="both"/>
        <w:rPr>
          <w:rFonts w:ascii="Book Antiqua" w:hAnsi="Book Antiqua" w:cs="Arial"/>
          <w:sz w:val="24"/>
          <w:szCs w:val="24"/>
        </w:rPr>
      </w:pPr>
      <w:r w:rsidRPr="00250EBD">
        <w:rPr>
          <w:rFonts w:ascii="Book Antiqua" w:hAnsi="Book Antiqua" w:cs="Arial"/>
          <w:sz w:val="24"/>
          <w:szCs w:val="24"/>
        </w:rPr>
        <w:t xml:space="preserve">We found that </w:t>
      </w:r>
      <w:r w:rsidR="007513F3" w:rsidRPr="00250EBD">
        <w:rPr>
          <w:rFonts w:ascii="Book Antiqua" w:hAnsi="Book Antiqua" w:cs="Arial"/>
          <w:sz w:val="24"/>
          <w:szCs w:val="24"/>
        </w:rPr>
        <w:t>HCC was associated with male gender</w:t>
      </w:r>
      <w:r w:rsidR="008B428A" w:rsidRPr="00250EBD">
        <w:rPr>
          <w:rFonts w:ascii="Book Antiqua" w:hAnsi="Book Antiqua" w:cs="Arial"/>
          <w:sz w:val="24"/>
          <w:szCs w:val="24"/>
        </w:rPr>
        <w:t xml:space="preserve"> and </w:t>
      </w:r>
      <w:r w:rsidRPr="00250EBD">
        <w:rPr>
          <w:rFonts w:ascii="Book Antiqua" w:hAnsi="Book Antiqua" w:cs="Arial"/>
          <w:sz w:val="24"/>
          <w:szCs w:val="24"/>
        </w:rPr>
        <w:t xml:space="preserve">older age. There was no difference between cases and controls with regards to comorbidities, </w:t>
      </w:r>
      <w:r w:rsidR="00E54438" w:rsidRPr="00250EBD">
        <w:rPr>
          <w:rFonts w:ascii="Book Antiqua" w:hAnsi="Book Antiqua" w:cs="Arial"/>
          <w:sz w:val="24"/>
          <w:szCs w:val="24"/>
        </w:rPr>
        <w:t>prescription</w:t>
      </w:r>
      <w:r w:rsidR="00AA08D3" w:rsidRPr="00250EBD">
        <w:rPr>
          <w:rFonts w:ascii="Book Antiqua" w:hAnsi="Book Antiqua" w:cs="Arial"/>
          <w:sz w:val="24"/>
          <w:szCs w:val="24"/>
        </w:rPr>
        <w:t xml:space="preserve"> medications, vitamin E use, </w:t>
      </w:r>
      <w:r w:rsidR="00C5740A" w:rsidRPr="00250EBD">
        <w:rPr>
          <w:rFonts w:ascii="Book Antiqua" w:hAnsi="Book Antiqua" w:cs="Arial"/>
          <w:sz w:val="24"/>
          <w:szCs w:val="24"/>
        </w:rPr>
        <w:t xml:space="preserve">or biochemical markers such as </w:t>
      </w:r>
      <w:r w:rsidR="00415710" w:rsidRPr="00250EBD">
        <w:rPr>
          <w:rFonts w:ascii="Book Antiqua" w:hAnsi="Book Antiqua" w:cs="Arial"/>
          <w:sz w:val="24"/>
          <w:szCs w:val="24"/>
        </w:rPr>
        <w:t xml:space="preserve">ALT </w:t>
      </w:r>
      <w:r w:rsidRPr="00250EBD">
        <w:rPr>
          <w:rFonts w:ascii="Book Antiqua" w:hAnsi="Book Antiqua" w:cs="Arial"/>
          <w:sz w:val="24"/>
          <w:szCs w:val="24"/>
        </w:rPr>
        <w:t>or MELD score.</w:t>
      </w:r>
      <w:r w:rsidR="00E54438" w:rsidRPr="00250EBD">
        <w:rPr>
          <w:rFonts w:ascii="Book Antiqua" w:hAnsi="Book Antiqua" w:cs="Arial"/>
          <w:sz w:val="24"/>
          <w:szCs w:val="24"/>
        </w:rPr>
        <w:t xml:space="preserve"> </w:t>
      </w:r>
      <w:r w:rsidR="00BD4860" w:rsidRPr="00250EBD">
        <w:rPr>
          <w:rFonts w:ascii="Book Antiqua" w:hAnsi="Book Antiqua" w:cs="Arial"/>
          <w:sz w:val="24"/>
          <w:szCs w:val="24"/>
        </w:rPr>
        <w:t xml:space="preserve">Surprisingly, the </w:t>
      </w:r>
      <w:r w:rsidR="007513F3" w:rsidRPr="00250EBD">
        <w:rPr>
          <w:rFonts w:ascii="Book Antiqua" w:hAnsi="Book Antiqua" w:cs="Arial"/>
          <w:sz w:val="24"/>
          <w:szCs w:val="24"/>
        </w:rPr>
        <w:t xml:space="preserve">Hispanic ethnicity conferred </w:t>
      </w:r>
      <w:r w:rsidR="00AA08D3" w:rsidRPr="00250EBD">
        <w:rPr>
          <w:rFonts w:ascii="Book Antiqua" w:hAnsi="Book Antiqua" w:cs="Arial"/>
          <w:sz w:val="24"/>
          <w:szCs w:val="24"/>
        </w:rPr>
        <w:t xml:space="preserve">a </w:t>
      </w:r>
      <w:r w:rsidR="007513F3" w:rsidRPr="00250EBD">
        <w:rPr>
          <w:rFonts w:ascii="Book Antiqua" w:hAnsi="Book Antiqua" w:cs="Arial"/>
          <w:sz w:val="24"/>
          <w:szCs w:val="24"/>
        </w:rPr>
        <w:t>decrease</w:t>
      </w:r>
      <w:r w:rsidR="00C5740A" w:rsidRPr="00250EBD">
        <w:rPr>
          <w:rFonts w:ascii="Book Antiqua" w:hAnsi="Book Antiqua" w:cs="Arial"/>
          <w:sz w:val="24"/>
          <w:szCs w:val="24"/>
        </w:rPr>
        <w:t>d</w:t>
      </w:r>
      <w:r w:rsidR="007513F3" w:rsidRPr="00250EBD">
        <w:rPr>
          <w:rFonts w:ascii="Book Antiqua" w:hAnsi="Book Antiqua" w:cs="Arial"/>
          <w:sz w:val="24"/>
          <w:szCs w:val="24"/>
        </w:rPr>
        <w:t xml:space="preserve"> risk of HCC. </w:t>
      </w:r>
    </w:p>
    <w:p w:rsidR="008F460F" w:rsidRPr="00250EBD" w:rsidRDefault="00415710" w:rsidP="00EE4B0C">
      <w:pPr>
        <w:spacing w:after="0" w:line="360" w:lineRule="auto"/>
        <w:ind w:firstLineChars="150" w:firstLine="360"/>
        <w:jc w:val="both"/>
        <w:rPr>
          <w:rFonts w:ascii="Book Antiqua" w:eastAsia="宋体" w:hAnsi="Book Antiqua" w:cs="Arial"/>
          <w:sz w:val="24"/>
          <w:szCs w:val="24"/>
          <w:lang w:eastAsia="zh-CN"/>
        </w:rPr>
      </w:pPr>
      <w:r w:rsidRPr="00250EBD">
        <w:rPr>
          <w:rFonts w:ascii="Book Antiqua" w:hAnsi="Book Antiqua" w:cs="Arial"/>
          <w:sz w:val="24"/>
          <w:szCs w:val="24"/>
        </w:rPr>
        <w:t>T</w:t>
      </w:r>
      <w:r w:rsidR="0024596F" w:rsidRPr="00250EBD">
        <w:rPr>
          <w:rFonts w:ascii="Book Antiqua" w:hAnsi="Book Antiqua" w:cs="Arial"/>
          <w:sz w:val="24"/>
          <w:szCs w:val="24"/>
        </w:rPr>
        <w:t>he observed differences in sex and age are consistent with prior studies</w:t>
      </w:r>
      <w:r w:rsidR="00AA08D3" w:rsidRPr="00250EBD">
        <w:rPr>
          <w:rFonts w:ascii="Book Antiqua" w:hAnsi="Book Antiqua" w:cs="Arial"/>
          <w:sz w:val="24"/>
          <w:szCs w:val="24"/>
        </w:rPr>
        <w:t>.</w:t>
      </w:r>
      <w:r w:rsidR="0024596F" w:rsidRPr="00250EBD">
        <w:rPr>
          <w:rFonts w:ascii="Book Antiqua" w:hAnsi="Book Antiqua" w:cs="Arial"/>
          <w:sz w:val="24"/>
          <w:szCs w:val="24"/>
        </w:rPr>
        <w:t xml:space="preserve"> </w:t>
      </w:r>
      <w:proofErr w:type="spellStart"/>
      <w:r w:rsidR="0001695B" w:rsidRPr="00250EBD">
        <w:rPr>
          <w:rFonts w:ascii="Book Antiqua" w:hAnsi="Book Antiqua" w:cs="Arial"/>
          <w:sz w:val="24"/>
          <w:szCs w:val="24"/>
        </w:rPr>
        <w:t>Ascha</w:t>
      </w:r>
      <w:proofErr w:type="spellEnd"/>
      <w:r w:rsidR="0001695B" w:rsidRPr="00250EBD">
        <w:rPr>
          <w:rFonts w:ascii="Book Antiqua" w:hAnsi="Book Antiqua" w:cs="Arial"/>
          <w:sz w:val="24"/>
          <w:szCs w:val="24"/>
        </w:rPr>
        <w:t xml:space="preserve"> </w:t>
      </w:r>
      <w:r w:rsidR="0001695B" w:rsidRPr="00250EBD">
        <w:rPr>
          <w:rFonts w:ascii="Book Antiqua" w:hAnsi="Book Antiqua" w:cs="Arial"/>
          <w:i/>
          <w:sz w:val="24"/>
          <w:szCs w:val="24"/>
        </w:rPr>
        <w:t>et al</w:t>
      </w:r>
      <w:r w:rsidR="008F460F" w:rsidRPr="00250EBD">
        <w:rPr>
          <w:rFonts w:ascii="Book Antiqua" w:hAnsi="Book Antiqua" w:cs="Arial"/>
          <w:sz w:val="24"/>
          <w:szCs w:val="24"/>
          <w:vertAlign w:val="superscript"/>
        </w:rPr>
        <w:fldChar w:fldCharType="begin"/>
      </w:r>
      <w:r w:rsidR="008F460F" w:rsidRPr="00250EBD">
        <w:rPr>
          <w:rFonts w:ascii="Book Antiqua" w:hAnsi="Book Antiqua" w:cs="Arial"/>
          <w:sz w:val="24"/>
          <w:szCs w:val="24"/>
          <w:vertAlign w:val="superscript"/>
        </w:rPr>
        <w:instrText xml:space="preserve"> ADDIN EN.CITE &lt;EndNote&gt;&lt;Cite&gt;&lt;Author&gt;Ascha&lt;/Author&gt;&lt;Year&gt;2010&lt;/Year&gt;&lt;RecNum&gt;30&lt;/RecNum&gt;&lt;DisplayText&gt;[8]&lt;/DisplayText&gt;&lt;record&gt;&lt;rec-number&gt;30&lt;/rec-number&gt;&lt;foreign-keys&gt;&lt;key app="EN" db-id="f9erzwxsotdzw4ez95uxww2q0x5tapxx5z05"&gt;30&lt;/key&gt;&lt;/foreign-keys&gt;&lt;ref-type name="Journal Article"&gt;17&lt;/ref-type&gt;&lt;contributors&gt;&lt;authors&gt;&lt;author&gt;Ascha, M. S.&lt;/author&gt;&lt;author&gt;Hanouneh, I. A.&lt;/author&gt;&lt;author&gt;Lopez, R.&lt;/author&gt;&lt;author&gt;Tamimi, T. A.&lt;/author&gt;&lt;author&gt;Feldstein, A. F.&lt;/author&gt;&lt;author&gt;Zein, N. N.&lt;/author&gt;&lt;/authors&gt;&lt;/contributors&gt;&lt;auth-address&gt;Department of Gastroenterology and Hepatology, The Cleveland Clinic, Cleveland, OH 44195, USA.&lt;/auth-address&gt;&lt;titles&gt;&lt;title&gt;The incidence and risk factors of hepatocellular carcinoma in patients with nonalcoholic steatohepatit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1972-8&lt;/pages&gt;&lt;volume&gt;51&lt;/volume&gt;&lt;number&gt;6&lt;/number&gt;&lt;keywords&gt;&lt;keyword&gt;Alcohol Drinking/adverse effects&lt;/keyword&gt;&lt;keyword&gt;Carcinoma, Hepatocellular/*epidemiology/etiology&lt;/keyword&gt;&lt;keyword&gt;Fatty Liver/*complications&lt;/keyword&gt;&lt;keyword&gt;Female&lt;/keyword&gt;&lt;keyword&gt;Hepatitis C/*complications&lt;/keyword&gt;&lt;keyword&gt;Humans&lt;/keyword&gt;&lt;keyword&gt;Incidence&lt;/keyword&gt;&lt;keyword&gt;Liver Cirrhosis/*complications/virology&lt;/keyword&gt;&lt;keyword&gt;Liver Neoplasms/*epidemiology/etiology&lt;/keyword&gt;&lt;keyword&gt;Male&lt;/keyword&gt;&lt;keyword&gt;Middle Aged&lt;/keyword&gt;&lt;keyword&gt;Retrospective Studies&lt;/keyword&gt;&lt;keyword&gt;Risk Factors&lt;/keyword&gt;&lt;keyword&gt;United States/epidemiology&lt;/keyword&gt;&lt;/keywords&gt;&lt;dates&gt;&lt;year&gt;2010&lt;/year&gt;&lt;pub-dates&gt;&lt;date&gt;Jun&lt;/date&gt;&lt;/pub-dates&gt;&lt;/dates&gt;&lt;isbn&gt;1527-3350 (Electronic)&amp;#xD;0270-9139 (Linking)&lt;/isbn&gt;&lt;accession-num&gt;20209604&lt;/accession-num&gt;&lt;urls&gt;&lt;related-urls&gt;&lt;url&gt;http://www.ncbi.nlm.nih.gov/pubmed/20209604&lt;/url&gt;&lt;/related-urls&gt;&lt;/urls&gt;&lt;electronic-resource-num&gt;10.1002/hep.23527&lt;/electronic-resource-num&gt;&lt;/record&gt;&lt;/Cite&gt;&lt;/EndNote&gt;</w:instrText>
      </w:r>
      <w:r w:rsidR="008F460F" w:rsidRPr="00250EBD">
        <w:rPr>
          <w:rFonts w:ascii="Book Antiqua" w:hAnsi="Book Antiqua" w:cs="Arial"/>
          <w:sz w:val="24"/>
          <w:szCs w:val="24"/>
          <w:vertAlign w:val="superscript"/>
        </w:rPr>
        <w:fldChar w:fldCharType="separate"/>
      </w:r>
      <w:r w:rsidR="008F460F" w:rsidRPr="00250EBD">
        <w:rPr>
          <w:rFonts w:ascii="Book Antiqua" w:hAnsi="Book Antiqua" w:cs="Arial"/>
          <w:noProof/>
          <w:sz w:val="24"/>
          <w:szCs w:val="24"/>
          <w:vertAlign w:val="superscript"/>
        </w:rPr>
        <w:t>[</w:t>
      </w:r>
      <w:hyperlink w:anchor="_ENREF_8" w:tooltip="Ascha, 2010 #30" w:history="1">
        <w:r w:rsidR="008F460F" w:rsidRPr="00250EBD">
          <w:rPr>
            <w:rFonts w:ascii="Book Antiqua" w:hAnsi="Book Antiqua" w:cs="Arial"/>
            <w:noProof/>
            <w:sz w:val="24"/>
            <w:szCs w:val="24"/>
            <w:vertAlign w:val="superscript"/>
          </w:rPr>
          <w:t>8</w:t>
        </w:r>
      </w:hyperlink>
      <w:r w:rsidR="008F460F" w:rsidRPr="00250EBD">
        <w:rPr>
          <w:rFonts w:ascii="Book Antiqua" w:hAnsi="Book Antiqua" w:cs="Arial"/>
          <w:noProof/>
          <w:sz w:val="24"/>
          <w:szCs w:val="24"/>
          <w:vertAlign w:val="superscript"/>
        </w:rPr>
        <w:t>]</w:t>
      </w:r>
      <w:r w:rsidR="008F460F" w:rsidRPr="00250EBD">
        <w:rPr>
          <w:rFonts w:ascii="Book Antiqua" w:hAnsi="Book Antiqua" w:cs="Arial"/>
          <w:sz w:val="24"/>
          <w:szCs w:val="24"/>
          <w:vertAlign w:val="superscript"/>
        </w:rPr>
        <w:fldChar w:fldCharType="end"/>
      </w:r>
      <w:r w:rsidR="0001695B" w:rsidRPr="00250EBD">
        <w:rPr>
          <w:rFonts w:ascii="Book Antiqua" w:hAnsi="Book Antiqua" w:cs="Arial"/>
          <w:sz w:val="24"/>
          <w:szCs w:val="24"/>
        </w:rPr>
        <w:t xml:space="preserve"> compared patients with HCC secondary to NASH cirrhosis to those with HCV cirrhosis and HCC. Compared to those with HCV, individuals with NASH and HCC were significantly older and had a trend toward an increased risk</w:t>
      </w:r>
      <w:r w:rsidR="00B36B0F" w:rsidRPr="00250EBD">
        <w:rPr>
          <w:rFonts w:ascii="Book Antiqua" w:hAnsi="Book Antiqua" w:cs="Arial"/>
          <w:sz w:val="24"/>
          <w:szCs w:val="24"/>
        </w:rPr>
        <w:t xml:space="preserve"> of HCC</w:t>
      </w:r>
      <w:r w:rsidR="0001695B" w:rsidRPr="00250EBD">
        <w:rPr>
          <w:rFonts w:ascii="Book Antiqua" w:hAnsi="Book Antiqua" w:cs="Arial"/>
          <w:sz w:val="24"/>
          <w:szCs w:val="24"/>
        </w:rPr>
        <w:t xml:space="preserve"> in men. </w:t>
      </w:r>
      <w:proofErr w:type="spellStart"/>
      <w:r w:rsidR="0001695B" w:rsidRPr="00250EBD">
        <w:rPr>
          <w:rFonts w:ascii="Book Antiqua" w:hAnsi="Book Antiqua" w:cs="Arial"/>
          <w:sz w:val="24"/>
          <w:szCs w:val="24"/>
        </w:rPr>
        <w:t>Bugianese</w:t>
      </w:r>
      <w:proofErr w:type="spellEnd"/>
      <w:r w:rsidR="0001695B" w:rsidRPr="00250EBD">
        <w:rPr>
          <w:rFonts w:ascii="Book Antiqua" w:hAnsi="Book Antiqua" w:cs="Arial"/>
          <w:sz w:val="24"/>
          <w:szCs w:val="24"/>
        </w:rPr>
        <w:t xml:space="preserve"> </w:t>
      </w:r>
      <w:r w:rsidR="0001695B" w:rsidRPr="00250EBD">
        <w:rPr>
          <w:rFonts w:ascii="Book Antiqua" w:hAnsi="Book Antiqua" w:cs="Arial"/>
          <w:i/>
          <w:sz w:val="24"/>
          <w:szCs w:val="24"/>
        </w:rPr>
        <w:t>et al</w:t>
      </w:r>
      <w:r w:rsidR="008F460F" w:rsidRPr="00250EBD">
        <w:rPr>
          <w:rFonts w:ascii="Book Antiqua" w:hAnsi="Book Antiqua" w:cs="Arial"/>
          <w:sz w:val="24"/>
          <w:szCs w:val="24"/>
          <w:vertAlign w:val="superscript"/>
        </w:rPr>
        <w:fldChar w:fldCharType="begin"/>
      </w:r>
      <w:r w:rsidR="008F460F" w:rsidRPr="00250EBD">
        <w:rPr>
          <w:rFonts w:ascii="Book Antiqua" w:hAnsi="Book Antiqua" w:cs="Arial"/>
          <w:sz w:val="24"/>
          <w:szCs w:val="24"/>
          <w:vertAlign w:val="superscript"/>
        </w:rPr>
        <w:instrText xml:space="preserve"> ADDIN EN.CITE &lt;EndNote&gt;&lt;Cite&gt;&lt;Author&gt;Ascha&lt;/Author&gt;&lt;Year&gt;2010&lt;/Year&gt;&lt;RecNum&gt;30&lt;/RecNum&gt;&lt;DisplayText&gt;[8]&lt;/DisplayText&gt;&lt;record&gt;&lt;rec-number&gt;30&lt;/rec-number&gt;&lt;foreign-keys&gt;&lt;key app="EN" db-id="f9erzwxsotdzw4ez95uxww2q0x5tapxx5z05"&gt;30&lt;/key&gt;&lt;/foreign-keys&gt;&lt;ref-type name="Journal Article"&gt;17&lt;/ref-type&gt;&lt;contributors&gt;&lt;authors&gt;&lt;author&gt;Ascha, M. S.&lt;/author&gt;&lt;author&gt;Hanouneh, I. A.&lt;/author&gt;&lt;author&gt;Lopez, R.&lt;/author&gt;&lt;author&gt;Tamimi, T. A.&lt;/author&gt;&lt;author&gt;Feldstein, A. F.&lt;/author&gt;&lt;author&gt;Zein, N. N.&lt;/author&gt;&lt;/authors&gt;&lt;/contributors&gt;&lt;auth-address&gt;Department of Gastroenterology and Hepatology, The Cleveland Clinic, Cleveland, OH 44195, USA.&lt;/auth-address&gt;&lt;titles&gt;&lt;title&gt;The incidence and risk factors of hepatocellular carcinoma in patients with nonalcoholic steatohepatiti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1972-8&lt;/pages&gt;&lt;volume&gt;51&lt;/volume&gt;&lt;number&gt;6&lt;/number&gt;&lt;keywords&gt;&lt;keyword&gt;Alcohol Drinking/adverse effects&lt;/keyword&gt;&lt;keyword&gt;Carcinoma, Hepatocellular/*epidemiology/etiology&lt;/keyword&gt;&lt;keyword&gt;Fatty Liver/*complications&lt;/keyword&gt;&lt;keyword&gt;Female&lt;/keyword&gt;&lt;keyword&gt;Hepatitis C/*complications&lt;/keyword&gt;&lt;keyword&gt;Humans&lt;/keyword&gt;&lt;keyword&gt;Incidence&lt;/keyword&gt;&lt;keyword&gt;Liver Cirrhosis/*complications/virology&lt;/keyword&gt;&lt;keyword&gt;Liver Neoplasms/*epidemiology/etiology&lt;/keyword&gt;&lt;keyword&gt;Male&lt;/keyword&gt;&lt;keyword&gt;Middle Aged&lt;/keyword&gt;&lt;keyword&gt;Retrospective Studies&lt;/keyword&gt;&lt;keyword&gt;Risk Factors&lt;/keyword&gt;&lt;keyword&gt;United States/epidemiology&lt;/keyword&gt;&lt;/keywords&gt;&lt;dates&gt;&lt;year&gt;2010&lt;/year&gt;&lt;pub-dates&gt;&lt;date&gt;Jun&lt;/date&gt;&lt;/pub-dates&gt;&lt;/dates&gt;&lt;isbn&gt;1527-3350 (Electronic)&amp;#xD;0270-9139 (Linking)&lt;/isbn&gt;&lt;accession-num&gt;20209604&lt;/accession-num&gt;&lt;urls&gt;&lt;related-urls&gt;&lt;url&gt;http://www.ncbi.nlm.nih.gov/pubmed/20209604&lt;/url&gt;&lt;/related-urls&gt;&lt;/urls&gt;&lt;electronic-resource-num&gt;10.1002/hep.23527&lt;/electronic-resource-num&gt;&lt;/record&gt;&lt;/Cite&gt;&lt;/EndNote&gt;</w:instrText>
      </w:r>
      <w:r w:rsidR="008F460F" w:rsidRPr="00250EBD">
        <w:rPr>
          <w:rFonts w:ascii="Book Antiqua" w:hAnsi="Book Antiqua" w:cs="Arial"/>
          <w:sz w:val="24"/>
          <w:szCs w:val="24"/>
          <w:vertAlign w:val="superscript"/>
        </w:rPr>
        <w:fldChar w:fldCharType="separate"/>
      </w:r>
      <w:r w:rsidR="008F460F" w:rsidRPr="00250EBD">
        <w:rPr>
          <w:rFonts w:ascii="Book Antiqua" w:hAnsi="Book Antiqua" w:cs="Arial"/>
          <w:noProof/>
          <w:sz w:val="24"/>
          <w:szCs w:val="24"/>
          <w:vertAlign w:val="superscript"/>
        </w:rPr>
        <w:t>[</w:t>
      </w:r>
      <w:hyperlink w:anchor="_ENREF_8" w:tooltip="Ascha, 2010 #30" w:history="1">
        <w:r w:rsidR="008F460F" w:rsidRPr="00250EBD">
          <w:rPr>
            <w:rFonts w:ascii="Book Antiqua" w:eastAsia="宋体" w:hAnsi="Book Antiqua" w:cs="Arial" w:hint="eastAsia"/>
            <w:noProof/>
            <w:sz w:val="24"/>
            <w:szCs w:val="24"/>
            <w:vertAlign w:val="superscript"/>
            <w:lang w:eastAsia="zh-CN"/>
          </w:rPr>
          <w:t>9</w:t>
        </w:r>
      </w:hyperlink>
      <w:r w:rsidR="008F460F" w:rsidRPr="00250EBD">
        <w:rPr>
          <w:rFonts w:ascii="Book Antiqua" w:hAnsi="Book Antiqua" w:cs="Arial"/>
          <w:noProof/>
          <w:sz w:val="24"/>
          <w:szCs w:val="24"/>
          <w:vertAlign w:val="superscript"/>
        </w:rPr>
        <w:t>]</w:t>
      </w:r>
      <w:r w:rsidR="008F460F" w:rsidRPr="00250EBD">
        <w:rPr>
          <w:rFonts w:ascii="Book Antiqua" w:hAnsi="Book Antiqua" w:cs="Arial"/>
          <w:sz w:val="24"/>
          <w:szCs w:val="24"/>
          <w:vertAlign w:val="superscript"/>
        </w:rPr>
        <w:fldChar w:fldCharType="end"/>
      </w:r>
      <w:r w:rsidR="008F460F" w:rsidRPr="00250EBD">
        <w:rPr>
          <w:rFonts w:ascii="Book Antiqua" w:eastAsia="宋体" w:hAnsi="Book Antiqua" w:cs="Arial" w:hint="eastAsia"/>
          <w:sz w:val="24"/>
          <w:szCs w:val="24"/>
          <w:vertAlign w:val="superscript"/>
          <w:lang w:eastAsia="zh-CN"/>
        </w:rPr>
        <w:t xml:space="preserve"> </w:t>
      </w:r>
      <w:r w:rsidR="0001695B" w:rsidRPr="00250EBD">
        <w:rPr>
          <w:rFonts w:ascii="Book Antiqua" w:hAnsi="Book Antiqua" w:cs="Arial"/>
          <w:sz w:val="24"/>
          <w:szCs w:val="24"/>
        </w:rPr>
        <w:t>also evaluated risk factors for HCC in a cohort of 641 individuals with chronic liver disease of varying etiologies.</w:t>
      </w:r>
      <w:r w:rsidR="008F460F" w:rsidRPr="00250EBD">
        <w:rPr>
          <w:rFonts w:ascii="Book Antiqua" w:eastAsia="宋体" w:hAnsi="Book Antiqua" w:cs="Arial" w:hint="eastAsia"/>
          <w:sz w:val="24"/>
          <w:szCs w:val="24"/>
          <w:lang w:eastAsia="zh-CN"/>
        </w:rPr>
        <w:t xml:space="preserve"> </w:t>
      </w:r>
      <w:r w:rsidR="008F460F" w:rsidRPr="00250EBD">
        <w:rPr>
          <w:rFonts w:ascii="Book Antiqua" w:hAnsi="Book Antiqua" w:cs="Arial"/>
          <w:sz w:val="24"/>
          <w:szCs w:val="24"/>
        </w:rPr>
        <w:t>Six point nine</w:t>
      </w:r>
      <w:r w:rsidR="008F460F" w:rsidRPr="00250EBD">
        <w:rPr>
          <w:rFonts w:ascii="Book Antiqua" w:eastAsia="宋体" w:hAnsi="Book Antiqua" w:cs="Arial" w:hint="eastAsia"/>
          <w:sz w:val="24"/>
          <w:szCs w:val="24"/>
          <w:lang w:eastAsia="zh-CN"/>
        </w:rPr>
        <w:t xml:space="preserve"> percent</w:t>
      </w:r>
      <w:r w:rsidR="0001695B" w:rsidRPr="00250EBD">
        <w:rPr>
          <w:rFonts w:ascii="Book Antiqua" w:hAnsi="Book Antiqua" w:cs="Arial"/>
          <w:sz w:val="24"/>
          <w:szCs w:val="24"/>
        </w:rPr>
        <w:t xml:space="preserve"> of the cohort had cryptogenic cirrhosis largely attributed to NASH. HCC in cryptogenic cirrhosis was associated with older age although no difference in gender was seen. </w:t>
      </w:r>
      <w:r w:rsidR="007F55D0" w:rsidRPr="00250EBD">
        <w:rPr>
          <w:rFonts w:ascii="Book Antiqua" w:hAnsi="Book Antiqua" w:cs="Arial"/>
          <w:sz w:val="24"/>
          <w:szCs w:val="24"/>
        </w:rPr>
        <w:t xml:space="preserve">These studies also found that HCC in NASH cirrhosis/cryptogenic cirrhosis was associated with BMI, obesity and diabetes mellitus. </w:t>
      </w:r>
      <w:r w:rsidR="007513F3" w:rsidRPr="00250EBD">
        <w:rPr>
          <w:rFonts w:ascii="Book Antiqua" w:hAnsi="Book Antiqua" w:cs="Arial"/>
          <w:sz w:val="24"/>
          <w:szCs w:val="24"/>
        </w:rPr>
        <w:t>The present study di</w:t>
      </w:r>
      <w:r w:rsidR="00AA08D3" w:rsidRPr="00250EBD">
        <w:rPr>
          <w:rFonts w:ascii="Book Antiqua" w:hAnsi="Book Antiqua" w:cs="Arial"/>
          <w:sz w:val="24"/>
          <w:szCs w:val="24"/>
        </w:rPr>
        <w:t>d not find associations between</w:t>
      </w:r>
      <w:r w:rsidR="0024596F" w:rsidRPr="00250EBD">
        <w:rPr>
          <w:rFonts w:ascii="Book Antiqua" w:hAnsi="Book Antiqua" w:cs="Arial"/>
          <w:sz w:val="24"/>
          <w:szCs w:val="24"/>
        </w:rPr>
        <w:t xml:space="preserve"> diabetes, obesity,</w:t>
      </w:r>
      <w:r w:rsidR="00AA08D3" w:rsidRPr="00250EBD">
        <w:rPr>
          <w:rFonts w:ascii="Book Antiqua" w:hAnsi="Book Antiqua" w:cs="Arial"/>
          <w:sz w:val="24"/>
          <w:szCs w:val="24"/>
        </w:rPr>
        <w:t xml:space="preserve"> </w:t>
      </w:r>
      <w:r w:rsidR="007F55D0" w:rsidRPr="00250EBD">
        <w:rPr>
          <w:rFonts w:ascii="Book Antiqua" w:hAnsi="Book Antiqua" w:cs="Arial"/>
          <w:sz w:val="24"/>
          <w:szCs w:val="24"/>
        </w:rPr>
        <w:t>BMI</w:t>
      </w:r>
      <w:r w:rsidR="0024596F" w:rsidRPr="00250EBD">
        <w:rPr>
          <w:rFonts w:ascii="Book Antiqua" w:hAnsi="Book Antiqua" w:cs="Arial"/>
          <w:sz w:val="24"/>
          <w:szCs w:val="24"/>
        </w:rPr>
        <w:t xml:space="preserve"> </w:t>
      </w:r>
      <w:r w:rsidR="007F55D0" w:rsidRPr="00250EBD">
        <w:rPr>
          <w:rFonts w:ascii="Book Antiqua" w:hAnsi="Book Antiqua" w:cs="Arial"/>
          <w:sz w:val="24"/>
          <w:szCs w:val="24"/>
        </w:rPr>
        <w:t>or</w:t>
      </w:r>
      <w:r w:rsidR="0024596F" w:rsidRPr="00250EBD">
        <w:rPr>
          <w:rFonts w:ascii="Book Antiqua" w:hAnsi="Book Antiqua" w:cs="Arial"/>
          <w:sz w:val="24"/>
          <w:szCs w:val="24"/>
        </w:rPr>
        <w:t xml:space="preserve"> insulin resistance</w:t>
      </w:r>
      <w:r w:rsidR="007F55D0" w:rsidRPr="00250EBD">
        <w:rPr>
          <w:rFonts w:ascii="Book Antiqua" w:hAnsi="Book Antiqua" w:cs="Arial"/>
          <w:sz w:val="24"/>
          <w:szCs w:val="24"/>
        </w:rPr>
        <w:t>.</w:t>
      </w:r>
      <w:r w:rsidR="007513F3" w:rsidRPr="00250EBD">
        <w:rPr>
          <w:rFonts w:ascii="Book Antiqua" w:hAnsi="Book Antiqua" w:cs="Arial"/>
          <w:sz w:val="24"/>
          <w:szCs w:val="24"/>
        </w:rPr>
        <w:t xml:space="preserve"> Our use of NASH cirrhosis controls with high prevalence of diabetes and obesity may</w:t>
      </w:r>
      <w:r w:rsidR="00B36B0F" w:rsidRPr="00250EBD">
        <w:rPr>
          <w:rFonts w:ascii="Book Antiqua" w:hAnsi="Book Antiqua" w:cs="Arial"/>
          <w:sz w:val="24"/>
          <w:szCs w:val="24"/>
        </w:rPr>
        <w:t xml:space="preserve"> account for this difference as</w:t>
      </w:r>
      <w:r w:rsidR="007F55D0" w:rsidRPr="00250EBD">
        <w:rPr>
          <w:rFonts w:ascii="Book Antiqua" w:hAnsi="Book Antiqua" w:cs="Arial"/>
          <w:sz w:val="24"/>
          <w:szCs w:val="24"/>
        </w:rPr>
        <w:t xml:space="preserve"> </w:t>
      </w:r>
      <w:r w:rsidR="007513F3" w:rsidRPr="00250EBD">
        <w:rPr>
          <w:rFonts w:ascii="Book Antiqua" w:hAnsi="Book Antiqua" w:cs="Arial"/>
          <w:sz w:val="24"/>
          <w:szCs w:val="24"/>
        </w:rPr>
        <w:t>prior studies have compared NASH patients</w:t>
      </w:r>
      <w:r w:rsidR="007F55D0" w:rsidRPr="00250EBD">
        <w:rPr>
          <w:rFonts w:ascii="Book Antiqua" w:hAnsi="Book Antiqua" w:cs="Arial"/>
          <w:sz w:val="24"/>
          <w:szCs w:val="24"/>
        </w:rPr>
        <w:t xml:space="preserve"> who are often characterized by diabetes and obesity to</w:t>
      </w:r>
      <w:r w:rsidR="007513F3" w:rsidRPr="00250EBD">
        <w:rPr>
          <w:rFonts w:ascii="Book Antiqua" w:hAnsi="Book Antiqua" w:cs="Arial"/>
          <w:sz w:val="24"/>
          <w:szCs w:val="24"/>
        </w:rPr>
        <w:t xml:space="preserve"> those with other forms of chronic liver disease</w:t>
      </w:r>
      <w:r w:rsidR="00B36B0F" w:rsidRPr="00250EBD">
        <w:rPr>
          <w:rFonts w:ascii="Book Antiqua" w:hAnsi="Book Antiqua" w:cs="Arial"/>
          <w:sz w:val="24"/>
          <w:szCs w:val="24"/>
        </w:rPr>
        <w:t xml:space="preserve"> among whom these comorbidities are less frequent</w:t>
      </w:r>
      <w:r w:rsidR="007513F3" w:rsidRPr="00250EBD">
        <w:rPr>
          <w:rFonts w:ascii="Book Antiqua" w:hAnsi="Book Antiqua" w:cs="Arial"/>
          <w:sz w:val="24"/>
          <w:szCs w:val="24"/>
        </w:rPr>
        <w:t xml:space="preserve">. </w:t>
      </w:r>
    </w:p>
    <w:p w:rsidR="0024596F" w:rsidRPr="00250EBD" w:rsidRDefault="0024596F" w:rsidP="00EE4B0C">
      <w:pPr>
        <w:spacing w:after="0" w:line="360" w:lineRule="auto"/>
        <w:ind w:firstLineChars="150" w:firstLine="360"/>
        <w:jc w:val="both"/>
        <w:rPr>
          <w:rFonts w:ascii="Book Antiqua" w:hAnsi="Book Antiqua" w:cs="Arial"/>
          <w:sz w:val="24"/>
          <w:szCs w:val="24"/>
        </w:rPr>
      </w:pPr>
      <w:r w:rsidRPr="00250EBD">
        <w:rPr>
          <w:rFonts w:ascii="Book Antiqua" w:hAnsi="Book Antiqua" w:cs="Arial"/>
          <w:sz w:val="24"/>
          <w:szCs w:val="24"/>
        </w:rPr>
        <w:lastRenderedPageBreak/>
        <w:t>Metabolic stress including development of the metabolic syndrome is not only associated with increased risk of cancer in general, but with risk for HCC.</w:t>
      </w:r>
      <w:r w:rsidR="00413629">
        <w:rPr>
          <w:rFonts w:ascii="Book Antiqua" w:hAnsi="Book Antiqua" w:cs="Arial"/>
          <w:sz w:val="24"/>
          <w:szCs w:val="24"/>
        </w:rPr>
        <w:t xml:space="preserve"> </w:t>
      </w:r>
      <w:r w:rsidRPr="00250EBD">
        <w:rPr>
          <w:rFonts w:ascii="Book Antiqua" w:hAnsi="Book Antiqua" w:cs="Arial"/>
          <w:sz w:val="24"/>
          <w:szCs w:val="24"/>
        </w:rPr>
        <w:t xml:space="preserve">Presumably, most NAFLD patients meet criteria for diagnosis of the metabolic syndrome, yet a great proportion of these patients do not develop HCC. The present study did not find a significant difference in comorbidities between cases and controls. Just as only a subset of NAFLD patients progress to NASH, this lends further support to a genetic determinant for development of HCC within NAFLD. Investigation of genetic alterations in insulin signaling including the PI3K-AKT-PTEN pathway and other factors in inflammatory pathways including NF-KB </w:t>
      </w:r>
      <w:r w:rsidR="00AA08D3" w:rsidRPr="00250EBD">
        <w:rPr>
          <w:rFonts w:ascii="Book Antiqua" w:hAnsi="Book Antiqua" w:cs="Arial"/>
          <w:sz w:val="24"/>
          <w:szCs w:val="24"/>
        </w:rPr>
        <w:t>may</w:t>
      </w:r>
      <w:r w:rsidRPr="00250EBD">
        <w:rPr>
          <w:rFonts w:ascii="Book Antiqua" w:hAnsi="Book Antiqua" w:cs="Arial"/>
          <w:sz w:val="24"/>
          <w:szCs w:val="24"/>
        </w:rPr>
        <w:t xml:space="preserve"> be promising</w:t>
      </w:r>
      <w:r w:rsidR="00163EA2" w:rsidRPr="00250EBD">
        <w:rPr>
          <w:rFonts w:ascii="Book Antiqua" w:hAnsi="Book Antiqua" w:cs="Arial"/>
          <w:sz w:val="24"/>
          <w:szCs w:val="24"/>
          <w:vertAlign w:val="superscript"/>
        </w:rPr>
        <w:fldChar w:fldCharType="begin">
          <w:fldData xml:space="preserve">PEVuZE5vdGU+PENpdGU+PEF1dGhvcj5NaWNoZWxvdHRpPC9BdXRob3I+PFllYXI+MjAxMzwvWWVh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cm9lbnRlcm9sIEhlcGF0b2w8L2Z1bGwtdGl0bGU+PC9wZXJpb2RpY2FsPjxwYWdlcz42NTYtNjU8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bC10aXRsZT48L2FsdC1wZXJpb2RpY2FsPjxkYXRlcz48eWVhcj4yMDE2PC95ZWFyPjxwdWItZGF0
ZXM+PGRhdGU+RmViIDI5PC9kYXRlPjwvcHViLWRhdGVzPjwvZGF0ZXM+PGlzYm4+MTUyNy0zMzUw
IChFbGVjdHJvbmljKSYjeEQ7MDI3MC05MTM5IChMaW5raW5nKTwvaXNibj48YWNjZXNzaW9uLW51
bT4yNjkyNjUzMDwvYWNjZXNzaW9uLW51bT48dXJscz48cmVsYXRlZC11cmxzPjx1cmw+aHR0cDov
L3d3dy5uY2JpLm5sbS5uaWguZ292L3B1Ym1lZC8yNjkyNjUzMDwvdXJsPjwvcmVsYXRlZC11cmxz
PjwvdXJscz48ZWxlY3Ryb25pYy1yZXNvdXJjZS1udW0+MTAuMTAwMi9oZXAuMjg1MjQ8L2VsZWN0
cm9uaWMtcmVzb3VyY2UtbnVtPjwvcmVjb3JkPjwvQ2l0ZT48L0VuZE5vdGU+
</w:fldData>
        </w:fldChar>
      </w:r>
      <w:r w:rsidR="00B36B0F" w:rsidRPr="00250EBD">
        <w:rPr>
          <w:rFonts w:ascii="Book Antiqua" w:hAnsi="Book Antiqua" w:cs="Arial"/>
          <w:sz w:val="24"/>
          <w:szCs w:val="24"/>
          <w:vertAlign w:val="superscript"/>
        </w:rPr>
        <w:instrText xml:space="preserve"> ADDIN EN.CITE </w:instrText>
      </w:r>
      <w:r w:rsidR="00163EA2" w:rsidRPr="00250EBD">
        <w:rPr>
          <w:rFonts w:ascii="Book Antiqua" w:hAnsi="Book Antiqua" w:cs="Arial"/>
          <w:sz w:val="24"/>
          <w:szCs w:val="24"/>
          <w:vertAlign w:val="superscript"/>
        </w:rPr>
        <w:fldChar w:fldCharType="begin">
          <w:fldData xml:space="preserve">PEVuZE5vdGU+PENpdGU+PEF1dGhvcj5NaWNoZWxvdHRpPC9BdXRob3I+PFllYXI+MjAxMzwvWWVh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bC10aXRsZT48L2FsdC1wZXJpb2RpY2FsPjxkYXRlcz48eWVhcj4yMDE2PC95ZWFyPjxwdWItZGF0
ZXM+PGRhdGU+RmViIDI5PC9kYXRlPjwvcHViLWRhdGVzPjwvZGF0ZXM+PGlzYm4+MTUyNy0zMzUw
IChFbGVjdHJvbmljKSYjeEQ7MDI3MC05MTM5IChMaW5raW5nKTwvaXNibj48YWNjZXNzaW9uLW51
bT4yNjkyNjUzMDwvYWNjZXNzaW9uLW51bT48dXJscz48cmVsYXRlZC11cmxzPjx1cmw+aHR0cDov
L3d3dy5uY2JpLm5sbS5uaWguZ292L3B1Ym1lZC8yNjkyNjUzMDwvdXJsPjwvcmVsYXRlZC11cmxz
PjwvdXJscz48ZWxlY3Ryb25pYy1yZXNvdXJjZS1udW0+MTAuMTAwMi9oZXAuMjg1MjQ8L2VsZWN0
cm9uaWMtcmVzb3VyY2UtbnVtPjwvcmVjb3JkPjwvQ2l0ZT48L0VuZE5vdGU+
</w:fldData>
        </w:fldChar>
      </w:r>
      <w:r w:rsidR="00B36B0F" w:rsidRPr="00250EBD">
        <w:rPr>
          <w:rFonts w:ascii="Book Antiqua" w:hAnsi="Book Antiqua" w:cs="Arial"/>
          <w:sz w:val="24"/>
          <w:szCs w:val="24"/>
          <w:vertAlign w:val="superscript"/>
        </w:rPr>
        <w:instrText xml:space="preserve"> ADDIN EN.CITE.DATA </w:instrText>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end"/>
      </w:r>
      <w:r w:rsidR="00163EA2" w:rsidRPr="00250EBD">
        <w:rPr>
          <w:rFonts w:ascii="Book Antiqua" w:hAnsi="Book Antiqua" w:cs="Arial"/>
          <w:sz w:val="24"/>
          <w:szCs w:val="24"/>
          <w:vertAlign w:val="superscript"/>
        </w:rPr>
      </w:r>
      <w:r w:rsidR="00163EA2" w:rsidRPr="00250EBD">
        <w:rPr>
          <w:rFonts w:ascii="Book Antiqua" w:hAnsi="Book Antiqua" w:cs="Arial"/>
          <w:sz w:val="24"/>
          <w:szCs w:val="24"/>
          <w:vertAlign w:val="superscript"/>
        </w:rPr>
        <w:fldChar w:fldCharType="separate"/>
      </w:r>
      <w:r w:rsidR="00B36B0F" w:rsidRPr="00250EBD">
        <w:rPr>
          <w:rFonts w:ascii="Book Antiqua" w:hAnsi="Book Antiqua" w:cs="Arial"/>
          <w:noProof/>
          <w:sz w:val="24"/>
          <w:szCs w:val="24"/>
          <w:vertAlign w:val="superscript"/>
        </w:rPr>
        <w:t>[</w:t>
      </w:r>
      <w:hyperlink w:anchor="_ENREF_10" w:tooltip="Michelotti, 2013 #252" w:history="1">
        <w:r w:rsidR="004F0E0A" w:rsidRPr="00250EBD">
          <w:rPr>
            <w:rFonts w:ascii="Book Antiqua" w:hAnsi="Book Antiqua" w:cs="Arial"/>
            <w:noProof/>
            <w:sz w:val="24"/>
            <w:szCs w:val="24"/>
            <w:vertAlign w:val="superscript"/>
          </w:rPr>
          <w:t>10-12</w:t>
        </w:r>
      </w:hyperlink>
      <w:r w:rsidR="00B36B0F" w:rsidRPr="00250EBD">
        <w:rPr>
          <w:rFonts w:ascii="Book Antiqua" w:hAnsi="Book Antiqua" w:cs="Arial"/>
          <w:noProof/>
          <w:sz w:val="24"/>
          <w:szCs w:val="24"/>
          <w:vertAlign w:val="superscript"/>
        </w:rPr>
        <w:t>]</w:t>
      </w:r>
      <w:r w:rsidR="00163EA2" w:rsidRPr="00250EBD">
        <w:rPr>
          <w:rFonts w:ascii="Book Antiqua" w:hAnsi="Book Antiqua" w:cs="Arial"/>
          <w:sz w:val="24"/>
          <w:szCs w:val="24"/>
          <w:vertAlign w:val="superscript"/>
        </w:rPr>
        <w:fldChar w:fldCharType="end"/>
      </w:r>
      <w:r w:rsidR="001A3F53" w:rsidRPr="00250EBD">
        <w:rPr>
          <w:rFonts w:ascii="Book Antiqua" w:hAnsi="Book Antiqua" w:cs="Arial"/>
          <w:sz w:val="24"/>
          <w:szCs w:val="24"/>
          <w:vertAlign w:val="superscript"/>
        </w:rPr>
        <w:t xml:space="preserve"> </w:t>
      </w:r>
      <w:r w:rsidR="001A3F53" w:rsidRPr="00250EBD">
        <w:rPr>
          <w:rFonts w:ascii="Book Antiqua" w:hAnsi="Book Antiqua" w:cs="Arial"/>
          <w:sz w:val="24"/>
          <w:szCs w:val="24"/>
        </w:rPr>
        <w:t>and possible with a prospective study in a similar cohort of subjects.</w:t>
      </w:r>
    </w:p>
    <w:p w:rsidR="0024596F" w:rsidRPr="00250EBD" w:rsidRDefault="0024596F" w:rsidP="00EE4B0C">
      <w:pPr>
        <w:spacing w:after="0" w:line="360" w:lineRule="auto"/>
        <w:ind w:firstLineChars="150" w:firstLine="360"/>
        <w:jc w:val="both"/>
        <w:rPr>
          <w:rFonts w:ascii="Book Antiqua" w:hAnsi="Book Antiqua" w:cs="Arial"/>
          <w:color w:val="FF0000"/>
          <w:sz w:val="24"/>
          <w:szCs w:val="24"/>
        </w:rPr>
      </w:pPr>
      <w:r w:rsidRPr="00250EBD">
        <w:rPr>
          <w:rFonts w:ascii="Book Antiqua" w:hAnsi="Book Antiqua" w:cs="Arial"/>
          <w:sz w:val="24"/>
          <w:szCs w:val="24"/>
        </w:rPr>
        <w:t>Genetic variation may explain reported racial/ethnic disparities. Racial/ethnic disparities have been reported both in NAFLD and HCC: Hispanics tend to have a more progressive course in NAFLD; and have lower rates of curative therapies</w:t>
      </w:r>
      <w:r w:rsidR="008F460F" w:rsidRPr="00250EBD">
        <w:rPr>
          <w:rFonts w:ascii="Book Antiqua" w:hAnsi="Book Antiqua" w:cs="Arial"/>
          <w:sz w:val="24"/>
          <w:szCs w:val="24"/>
        </w:rPr>
        <w:t xml:space="preserve"> for HCC</w:t>
      </w:r>
      <w:r w:rsidR="00163EA2" w:rsidRPr="00250EBD">
        <w:rPr>
          <w:rFonts w:ascii="Book Antiqua" w:hAnsi="Book Antiqua" w:cs="Arial"/>
          <w:sz w:val="24"/>
          <w:szCs w:val="24"/>
          <w:vertAlign w:val="superscript"/>
        </w:rPr>
        <w:fldChar w:fldCharType="begin"/>
      </w:r>
      <w:r w:rsidR="00B36B0F" w:rsidRPr="00250EBD">
        <w:rPr>
          <w:rFonts w:ascii="Book Antiqua" w:hAnsi="Book Antiqua" w:cs="Arial"/>
          <w:sz w:val="24"/>
          <w:szCs w:val="24"/>
          <w:vertAlign w:val="superscript"/>
        </w:rPr>
        <w:instrText xml:space="preserve"> ADDIN EN.CITE &lt;EndNote&gt;&lt;Cite&gt;&lt;Author&gt;Ha&lt;/Author&gt;&lt;Year&gt;2016&lt;/Year&gt;&lt;RecNum&gt;256&lt;/RecNum&gt;&lt;DisplayText&gt;[13]&lt;/DisplayText&gt;&lt;record&gt;&lt;rec-number&gt;256&lt;/rec-number&gt;&lt;foreign-keys&gt;&lt;key app="EN" db-id="wfxsrp2pepwxafetze3x50rqe22eftrteda0"&gt;256&lt;/key&gt;&lt;/foreign-keys&gt;&lt;ref-type name="Journal Article"&gt;17&lt;/ref-type&gt;&lt;contributors&gt;&lt;authors&gt;&lt;author&gt;Ha, J.&lt;/author&gt;&lt;author&gt;Yan, M.&lt;/author&gt;&lt;author&gt;Aguilar, M.&lt;/author&gt;&lt;author&gt;Tana, M.&lt;/author&gt;&lt;author&gt;Liu, B.&lt;/author&gt;&lt;author&gt;Frenette, C. T.&lt;/author&gt;&lt;author&gt;Bhuket, T.&lt;/author&gt;&lt;author&gt;Wong, R. J.&lt;/author&gt;&lt;/authors&gt;&lt;/contributors&gt;&lt;auth-address&gt;*Department of Medicine double daggerDivision of Gastroenterology and Hepatology, Alameda Health System-Highland Hospital, Oakland daggerDivision of Gastroenterology, University of California, San Francisco section signDepartment of Organ Transplantation, Scripps Green Hospital, San Diego, CA.&lt;/auth-address&gt;&lt;titles&gt;&lt;title&gt;Race/Ethnicity-specific Disparities in Hepatocellular Carcinoma Stage at Diagnosis and its Impact on Receipt of Curative Therapies&lt;/title&gt;&lt;secondary-title&gt;J Clin Gastroenterol&lt;/secondary-title&gt;&lt;alt-title&gt;Journal of clinical gastroenterology&lt;/alt-title&gt;&lt;/titles&gt;&lt;periodical&gt;&lt;full-title&gt;J Clin Gastroenterol&lt;/full-title&gt;&lt;/periodical&gt;&lt;pages&gt;423-30&lt;/pages&gt;&lt;volume&gt;50&lt;/volume&gt;&lt;number&gt;5&lt;/number&gt;&lt;dates&gt;&lt;year&gt;2016&lt;/year&gt;&lt;pub-dates&gt;&lt;date&gt;May-Jun&lt;/date&gt;&lt;/pub-dates&gt;&lt;/dates&gt;&lt;isbn&gt;1539-2031 (Electronic)&amp;#xD;0192-0790 (Linking)&lt;/isbn&gt;&lt;accession-num&gt;26583267&lt;/accession-num&gt;&lt;urls&gt;&lt;related-urls&gt;&lt;url&gt;http://www.ncbi.nlm.nih.gov/pubmed/26583267&lt;/url&gt;&lt;/related-urls&gt;&lt;/urls&gt;&lt;electronic-resource-num&gt;10.1097/MCG.0000000000000448&lt;/electronic-resource-num&gt;&lt;/record&gt;&lt;/Cite&gt;&lt;/EndNote&gt;</w:instrText>
      </w:r>
      <w:r w:rsidR="00163EA2" w:rsidRPr="00250EBD">
        <w:rPr>
          <w:rFonts w:ascii="Book Antiqua" w:hAnsi="Book Antiqua" w:cs="Arial"/>
          <w:sz w:val="24"/>
          <w:szCs w:val="24"/>
          <w:vertAlign w:val="superscript"/>
        </w:rPr>
        <w:fldChar w:fldCharType="separate"/>
      </w:r>
      <w:r w:rsidR="00B36B0F" w:rsidRPr="00250EBD">
        <w:rPr>
          <w:rFonts w:ascii="Book Antiqua" w:hAnsi="Book Antiqua" w:cs="Arial"/>
          <w:noProof/>
          <w:sz w:val="24"/>
          <w:szCs w:val="24"/>
          <w:vertAlign w:val="superscript"/>
        </w:rPr>
        <w:t>[</w:t>
      </w:r>
      <w:hyperlink w:anchor="_ENREF_13" w:tooltip="Ha, 2016 #256" w:history="1">
        <w:r w:rsidR="004F0E0A" w:rsidRPr="00250EBD">
          <w:rPr>
            <w:rFonts w:ascii="Book Antiqua" w:hAnsi="Book Antiqua" w:cs="Arial"/>
            <w:noProof/>
            <w:sz w:val="24"/>
            <w:szCs w:val="24"/>
            <w:vertAlign w:val="superscript"/>
          </w:rPr>
          <w:t>13</w:t>
        </w:r>
      </w:hyperlink>
      <w:r w:rsidR="00B36B0F" w:rsidRPr="00250EBD">
        <w:rPr>
          <w:rFonts w:ascii="Book Antiqua" w:hAnsi="Book Antiqua" w:cs="Arial"/>
          <w:noProof/>
          <w:sz w:val="24"/>
          <w:szCs w:val="24"/>
          <w:vertAlign w:val="superscript"/>
        </w:rPr>
        <w:t>]</w:t>
      </w:r>
      <w:r w:rsidR="00163EA2" w:rsidRPr="00250EBD">
        <w:rPr>
          <w:rFonts w:ascii="Book Antiqua" w:hAnsi="Book Antiqua" w:cs="Arial"/>
          <w:sz w:val="24"/>
          <w:szCs w:val="24"/>
          <w:vertAlign w:val="superscript"/>
        </w:rPr>
        <w:fldChar w:fldCharType="end"/>
      </w:r>
      <w:r w:rsidR="008F460F" w:rsidRPr="00250EBD">
        <w:rPr>
          <w:rFonts w:ascii="Book Antiqua" w:eastAsia="宋体" w:hAnsi="Book Antiqua" w:cs="Arial" w:hint="eastAsia"/>
          <w:sz w:val="24"/>
          <w:szCs w:val="24"/>
          <w:lang w:eastAsia="zh-CN"/>
        </w:rPr>
        <w:t xml:space="preserve">. </w:t>
      </w:r>
      <w:r w:rsidRPr="00250EBD">
        <w:rPr>
          <w:rFonts w:ascii="Book Antiqua" w:hAnsi="Book Antiqua" w:cs="Arial"/>
          <w:sz w:val="24"/>
          <w:szCs w:val="24"/>
        </w:rPr>
        <w:t xml:space="preserve">Our finding that Hispanic ethnicity was associated with a decreased risk of development of HCC within NAFLD is </w:t>
      </w:r>
      <w:r w:rsidR="00BD4860" w:rsidRPr="00250EBD">
        <w:rPr>
          <w:rFonts w:ascii="Book Antiqua" w:hAnsi="Book Antiqua" w:cs="Arial"/>
          <w:sz w:val="24"/>
          <w:szCs w:val="24"/>
        </w:rPr>
        <w:t>surprising and needs confirmation</w:t>
      </w:r>
      <w:r w:rsidR="001A3F53" w:rsidRPr="00250EBD">
        <w:rPr>
          <w:rFonts w:ascii="Book Antiqua" w:hAnsi="Book Antiqua" w:cs="Arial"/>
          <w:sz w:val="24"/>
          <w:szCs w:val="24"/>
        </w:rPr>
        <w:t xml:space="preserve"> with a larger cohort of individuals with NASH and other etiologies of chronic liver disease</w:t>
      </w:r>
      <w:r w:rsidRPr="00250EBD">
        <w:rPr>
          <w:rFonts w:ascii="Book Antiqua" w:hAnsi="Book Antiqua" w:cs="Arial"/>
          <w:sz w:val="24"/>
          <w:szCs w:val="24"/>
        </w:rPr>
        <w:t xml:space="preserve">. </w:t>
      </w:r>
      <w:r w:rsidR="00C04C19" w:rsidRPr="00250EBD">
        <w:rPr>
          <w:rFonts w:ascii="Book Antiqua" w:hAnsi="Book Antiqua" w:cs="Arial"/>
          <w:sz w:val="24"/>
          <w:szCs w:val="24"/>
        </w:rPr>
        <w:t xml:space="preserve">Indeed among other causes of chronic liver disease, specifically hepatitis C, </w:t>
      </w:r>
      <w:r w:rsidR="00AF37A2" w:rsidRPr="00250EBD">
        <w:rPr>
          <w:rFonts w:ascii="Book Antiqua" w:hAnsi="Book Antiqua" w:cs="Arial"/>
          <w:sz w:val="24"/>
          <w:szCs w:val="24"/>
        </w:rPr>
        <w:t>Hispanics are more likely to progress to cirrhosis and HCC</w:t>
      </w:r>
      <w:r w:rsidR="008F460F" w:rsidRPr="00250EBD">
        <w:rPr>
          <w:rFonts w:ascii="Book Antiqua" w:hAnsi="Book Antiqua" w:cs="Arial"/>
          <w:sz w:val="24"/>
          <w:szCs w:val="24"/>
          <w:vertAlign w:val="superscript"/>
        </w:rPr>
        <w:fldChar w:fldCharType="begin"/>
      </w:r>
      <w:r w:rsidR="008F460F" w:rsidRPr="00250EBD">
        <w:rPr>
          <w:rFonts w:ascii="Book Antiqua" w:hAnsi="Book Antiqua" w:cs="Arial"/>
          <w:sz w:val="24"/>
          <w:szCs w:val="24"/>
          <w:vertAlign w:val="superscript"/>
        </w:rPr>
        <w:instrText xml:space="preserve"> ADDIN EN.CITE &lt;EndNote&gt;&lt;Cite&gt;&lt;Author&gt;Ha&lt;/Author&gt;&lt;Year&gt;2016&lt;/Year&gt;&lt;RecNum&gt;256&lt;/RecNum&gt;&lt;DisplayText&gt;[13]&lt;/DisplayText&gt;&lt;record&gt;&lt;rec-number&gt;256&lt;/rec-number&gt;&lt;foreign-keys&gt;&lt;key app="EN" db-id="wfxsrp2pepwxafetze3x50rqe22eftrteda0"&gt;256&lt;/key&gt;&lt;/foreign-keys&gt;&lt;ref-type name="Journal Article"&gt;17&lt;/ref-type&gt;&lt;contributors&gt;&lt;authors&gt;&lt;author&gt;Ha, J.&lt;/author&gt;&lt;author&gt;Yan, M.&lt;/author&gt;&lt;author&gt;Aguilar, M.&lt;/author&gt;&lt;author&gt;Tana, M.&lt;/author&gt;&lt;author&gt;Liu, B.&lt;/author&gt;&lt;author&gt;Frenette, C. T.&lt;/author&gt;&lt;author&gt;Bhuket, T.&lt;/author&gt;&lt;author&gt;Wong, R. J.&lt;/author&gt;&lt;/authors&gt;&lt;/contributors&gt;&lt;auth-address&gt;*Department of Medicine double daggerDivision of Gastroenterology and Hepatology, Alameda Health System-Highland Hospital, Oakland daggerDivision of Gastroenterology, University of California, San Francisco section signDepartment of Organ Transplantation, Scripps Green Hospital, San Diego, CA.&lt;/auth-address&gt;&lt;titles&gt;&lt;title&gt;Race/Ethnicity-specific Disparities in Hepatocellular Carcinoma Stage at Diagnosis and its Impact on Receipt of Curative Therapies&lt;/title&gt;&lt;secondary-title&gt;J Clin Gastroenterol&lt;/secondary-title&gt;&lt;alt-title&gt;Journal of clinical gastroenterology&lt;/alt-title&gt;&lt;/titles&gt;&lt;periodical&gt;&lt;full-title&gt;J Clin Gastroenterol&lt;/full-title&gt;&lt;/periodical&gt;&lt;pages&gt;423-30&lt;/pages&gt;&lt;volume&gt;50&lt;/volume&gt;&lt;number&gt;5&lt;/number&gt;&lt;dates&gt;&lt;year&gt;2016&lt;/year&gt;&lt;pub-dates&gt;&lt;date&gt;May-Jun&lt;/date&gt;&lt;/pub-dates&gt;&lt;/dates&gt;&lt;isbn&gt;1539-2031 (Electronic)&amp;#xD;0192-0790 (Linking)&lt;/isbn&gt;&lt;accession-num&gt;26583267&lt;/accession-num&gt;&lt;urls&gt;&lt;related-urls&gt;&lt;url&gt;http://www.ncbi.nlm.nih.gov/pubmed/26583267&lt;/url&gt;&lt;/related-urls&gt;&lt;/urls&gt;&lt;electronic-resource-num&gt;10.1097/MCG.0000000000000448&lt;/electronic-resource-num&gt;&lt;/record&gt;&lt;/Cite&gt;&lt;/EndNote&gt;</w:instrText>
      </w:r>
      <w:r w:rsidR="008F460F" w:rsidRPr="00250EBD">
        <w:rPr>
          <w:rFonts w:ascii="Book Antiqua" w:hAnsi="Book Antiqua" w:cs="Arial"/>
          <w:sz w:val="24"/>
          <w:szCs w:val="24"/>
          <w:vertAlign w:val="superscript"/>
        </w:rPr>
        <w:fldChar w:fldCharType="separate"/>
      </w:r>
      <w:r w:rsidR="008F460F" w:rsidRPr="00250EBD">
        <w:rPr>
          <w:rFonts w:ascii="Book Antiqua" w:hAnsi="Book Antiqua" w:cs="Arial"/>
          <w:noProof/>
          <w:sz w:val="24"/>
          <w:szCs w:val="24"/>
          <w:vertAlign w:val="superscript"/>
        </w:rPr>
        <w:t>[</w:t>
      </w:r>
      <w:hyperlink w:anchor="_ENREF_13" w:tooltip="Ha, 2016 #256" w:history="1">
        <w:r w:rsidR="008F460F" w:rsidRPr="00250EBD">
          <w:rPr>
            <w:rFonts w:ascii="Book Antiqua" w:eastAsia="宋体" w:hAnsi="Book Antiqua" w:cs="Arial" w:hint="eastAsia"/>
            <w:noProof/>
            <w:sz w:val="24"/>
            <w:szCs w:val="24"/>
            <w:vertAlign w:val="superscript"/>
            <w:lang w:eastAsia="zh-CN"/>
          </w:rPr>
          <w:t>14</w:t>
        </w:r>
      </w:hyperlink>
      <w:r w:rsidR="008F460F" w:rsidRPr="00250EBD">
        <w:rPr>
          <w:rFonts w:ascii="Book Antiqua" w:hAnsi="Book Antiqua" w:cs="Arial"/>
          <w:noProof/>
          <w:sz w:val="24"/>
          <w:szCs w:val="24"/>
          <w:vertAlign w:val="superscript"/>
        </w:rPr>
        <w:t>]</w:t>
      </w:r>
      <w:r w:rsidR="008F460F" w:rsidRPr="00250EBD">
        <w:rPr>
          <w:rFonts w:ascii="Book Antiqua" w:hAnsi="Book Antiqua" w:cs="Arial"/>
          <w:sz w:val="24"/>
          <w:szCs w:val="24"/>
          <w:vertAlign w:val="superscript"/>
        </w:rPr>
        <w:fldChar w:fldCharType="end"/>
      </w:r>
      <w:r w:rsidR="00C04C19" w:rsidRPr="00250EBD">
        <w:rPr>
          <w:rFonts w:ascii="Book Antiqua" w:hAnsi="Book Antiqua" w:cs="Arial"/>
          <w:sz w:val="24"/>
          <w:szCs w:val="24"/>
        </w:rPr>
        <w:t>.</w:t>
      </w:r>
      <w:r w:rsidR="00C04C19" w:rsidRPr="00250EBD">
        <w:rPr>
          <w:rFonts w:ascii="Book Antiqua" w:hAnsi="Book Antiqua" w:cs="Arial"/>
          <w:color w:val="FF0000"/>
          <w:sz w:val="24"/>
          <w:szCs w:val="24"/>
        </w:rPr>
        <w:t xml:space="preserve"> </w:t>
      </w:r>
      <w:r w:rsidR="00C04C19" w:rsidRPr="00250EBD">
        <w:rPr>
          <w:rFonts w:ascii="Book Antiqua" w:hAnsi="Book Antiqua" w:cs="Arial"/>
          <w:sz w:val="24"/>
          <w:szCs w:val="24"/>
        </w:rPr>
        <w:t>The present study is limited by a small number of Hispanic patients among both cases and controls and further evaluation of this relationship between ethnicity and HCC among those with NASH cirrhosis is needed.</w:t>
      </w:r>
      <w:r w:rsidR="00C04C19" w:rsidRPr="00250EBD">
        <w:rPr>
          <w:rFonts w:ascii="Book Antiqua" w:hAnsi="Book Antiqua" w:cs="Arial"/>
          <w:color w:val="FF0000"/>
          <w:sz w:val="24"/>
          <w:szCs w:val="24"/>
        </w:rPr>
        <w:t xml:space="preserve"> </w:t>
      </w:r>
    </w:p>
    <w:p w:rsidR="0024596F" w:rsidRPr="00250EBD" w:rsidRDefault="0024596F" w:rsidP="00EE4B0C">
      <w:pPr>
        <w:spacing w:after="0" w:line="360" w:lineRule="auto"/>
        <w:ind w:firstLineChars="150" w:firstLine="360"/>
        <w:jc w:val="both"/>
        <w:rPr>
          <w:rFonts w:ascii="Book Antiqua" w:hAnsi="Book Antiqua" w:cs="Arial"/>
          <w:sz w:val="24"/>
          <w:szCs w:val="24"/>
        </w:rPr>
      </w:pPr>
      <w:r w:rsidRPr="00250EBD">
        <w:rPr>
          <w:rFonts w:ascii="Book Antiqua" w:hAnsi="Book Antiqua" w:cs="Arial"/>
          <w:sz w:val="24"/>
          <w:szCs w:val="24"/>
        </w:rPr>
        <w:t>The tumors observed in our study were typically a single lesion, confined to a single lobe and without any invasion to adjacent structures.</w:t>
      </w:r>
      <w:r w:rsidR="00413629">
        <w:rPr>
          <w:rFonts w:ascii="Book Antiqua" w:hAnsi="Book Antiqua" w:cs="Arial"/>
          <w:sz w:val="24"/>
          <w:szCs w:val="24"/>
        </w:rPr>
        <w:t xml:space="preserve"> </w:t>
      </w:r>
      <w:r w:rsidRPr="00250EBD">
        <w:rPr>
          <w:rFonts w:ascii="Book Antiqua" w:hAnsi="Book Antiqua" w:cs="Arial"/>
          <w:sz w:val="24"/>
          <w:szCs w:val="24"/>
        </w:rPr>
        <w:t>This is i</w:t>
      </w:r>
      <w:r w:rsidR="00353157" w:rsidRPr="00250EBD">
        <w:rPr>
          <w:rFonts w:ascii="Book Antiqua" w:hAnsi="Book Antiqua" w:cs="Arial"/>
          <w:sz w:val="24"/>
          <w:szCs w:val="24"/>
        </w:rPr>
        <w:t xml:space="preserve">n contrast with a recent study by </w:t>
      </w:r>
      <w:proofErr w:type="spellStart"/>
      <w:r w:rsidRPr="00250EBD">
        <w:rPr>
          <w:rFonts w:ascii="Book Antiqua" w:hAnsi="Book Antiqua" w:cs="Arial"/>
          <w:sz w:val="24"/>
          <w:szCs w:val="24"/>
        </w:rPr>
        <w:t>Piscaglia</w:t>
      </w:r>
      <w:proofErr w:type="spellEnd"/>
      <w:r w:rsidRPr="00250EBD">
        <w:rPr>
          <w:rFonts w:ascii="Book Antiqua" w:hAnsi="Book Antiqua" w:cs="Arial"/>
          <w:sz w:val="24"/>
          <w:szCs w:val="24"/>
        </w:rPr>
        <w:t xml:space="preserve"> </w:t>
      </w:r>
      <w:r w:rsidRPr="00250EBD">
        <w:rPr>
          <w:rFonts w:ascii="Book Antiqua" w:hAnsi="Book Antiqua" w:cs="Arial"/>
          <w:i/>
          <w:sz w:val="24"/>
          <w:szCs w:val="24"/>
        </w:rPr>
        <w:t>et al</w:t>
      </w:r>
      <w:r w:rsidR="008F460F" w:rsidRPr="00250EBD">
        <w:rPr>
          <w:rFonts w:ascii="Book Antiqua" w:hAnsi="Book Antiqua" w:cs="Arial"/>
          <w:sz w:val="24"/>
          <w:szCs w:val="24"/>
          <w:vertAlign w:val="superscript"/>
        </w:rPr>
        <w:fldChar w:fldCharType="begin"/>
      </w:r>
      <w:r w:rsidR="008F460F" w:rsidRPr="00250EBD">
        <w:rPr>
          <w:rFonts w:ascii="Book Antiqua" w:hAnsi="Book Antiqua" w:cs="Arial"/>
          <w:sz w:val="24"/>
          <w:szCs w:val="24"/>
          <w:vertAlign w:val="superscript"/>
        </w:rPr>
        <w:instrText xml:space="preserve"> ADDIN EN.CITE &lt;EndNote&gt;&lt;Cite&gt;&lt;Author&gt;Piscaglia&lt;/Author&gt;&lt;Year&gt;2016&lt;/Year&gt;&lt;RecNum&gt;261&lt;/RecNum&gt;&lt;DisplayText&gt;[15]&lt;/DisplayText&gt;&lt;record&gt;&lt;rec-number&gt;261&lt;/rec-number&gt;&lt;foreign-keys&gt;&lt;key app="EN" db-id="wfxsrp2pepwxafetze3x50rqe22eftrteda0"&gt;261&lt;/key&gt;&lt;/foreign-keys&gt;&lt;ref-type name="Journal Article"&gt;17&lt;/ref-type&gt;&lt;contributors&gt;&lt;authors&gt;&lt;author&gt;Piscaglia, F.&lt;/author&gt;&lt;author&gt;Svegliati-Baroni, G.&lt;/author&gt;&lt;author&gt;Barchetti, A.&lt;/author&gt;&lt;author&gt;Pecorelli, A.&lt;/author&gt;&lt;author&gt;Marinelli, S.&lt;/author&gt;&lt;author&gt;Tiribelli, C.&lt;/author&gt;&lt;author&gt;Bellentani, S.&lt;/author&gt;&lt;author&gt;Hcc-Nafld Italian Study Group&lt;/author&gt;&lt;/authors&gt;&lt;/contributors&gt;&lt;auth-address&gt;Unita di Medicina, Dipartimento di Scienze Mediche e Chirurgiche, Policlinico S. Orsola-Malpighi, Alma Mater Studiorum-University of Bologna, Bologna, Italy.&amp;#xD;Department of Gastroenterology and Obesity Center, Universita Politecnica delle Marche, Ancona, Italy.&amp;#xD;Centro Studi Fegato, Fondazione Italiana Fegato-Science Park-Basovizza Campus, Trieste, Italy.&amp;#xD;Dipartimento di Scienze Mediche, Universita di Trieste, Trieste, Italy.&lt;/auth-address&gt;&lt;titles&gt;&lt;title&gt;Clinical patterns of hepatocellular carcinoma in nonalcoholic fatty liver disease: A multicenter prospective study&lt;/title&gt;&lt;secondary-title&gt;Hepatology&lt;/secondary-title&gt;&lt;alt-title&gt;Hepatology&lt;/alt-title&gt;&lt;/titles&gt;&lt;periodical&gt;&lt;full-title&gt;Hepatology&lt;/full-title&gt;&lt;/periodical&gt;&lt;alt-periodical&gt;&lt;full-title&gt;Hepatology&lt;/full-title&gt;&lt;/alt-periodical&gt;&lt;pages&gt;827-38&lt;/pages&gt;&lt;volume&gt;63&lt;/volume&gt;&lt;number&gt;3&lt;/number&gt;&lt;dates&gt;&lt;year&gt;2016&lt;/year&gt;&lt;pub-dates&gt;&lt;date&gt;Mar&lt;/date&gt;&lt;/pub-dates&gt;&lt;/dates&gt;&lt;isbn&gt;1527-3350 (Electronic)&amp;#xD;0270-9139 (Linking)&lt;/isbn&gt;&lt;accession-num&gt;26599351&lt;/accession-num&gt;&lt;urls&gt;&lt;related-urls&gt;&lt;url&gt;http://www.ncbi.nlm.nih.gov/pubmed/26599351&lt;/url&gt;&lt;/related-urls&gt;&lt;/urls&gt;&lt;electronic-resource-num&gt;10.1002/hep.28368&lt;/electronic-resource-num&gt;&lt;/record&gt;&lt;/Cite&gt;&lt;/EndNote&gt;</w:instrText>
      </w:r>
      <w:r w:rsidR="008F460F" w:rsidRPr="00250EBD">
        <w:rPr>
          <w:rFonts w:ascii="Book Antiqua" w:hAnsi="Book Antiqua" w:cs="Arial"/>
          <w:sz w:val="24"/>
          <w:szCs w:val="24"/>
          <w:vertAlign w:val="superscript"/>
        </w:rPr>
        <w:fldChar w:fldCharType="separate"/>
      </w:r>
      <w:r w:rsidR="008F460F" w:rsidRPr="00250EBD">
        <w:rPr>
          <w:rFonts w:ascii="Book Antiqua" w:hAnsi="Book Antiqua" w:cs="Arial"/>
          <w:noProof/>
          <w:sz w:val="24"/>
          <w:szCs w:val="24"/>
          <w:vertAlign w:val="superscript"/>
        </w:rPr>
        <w:t>[</w:t>
      </w:r>
      <w:hyperlink w:anchor="_ENREF_15" w:tooltip="Piscaglia, 2016 #261" w:history="1">
        <w:r w:rsidR="008F460F" w:rsidRPr="00250EBD">
          <w:rPr>
            <w:rFonts w:ascii="Book Antiqua" w:hAnsi="Book Antiqua" w:cs="Arial"/>
            <w:noProof/>
            <w:sz w:val="24"/>
            <w:szCs w:val="24"/>
            <w:vertAlign w:val="superscript"/>
          </w:rPr>
          <w:t>15</w:t>
        </w:r>
      </w:hyperlink>
      <w:r w:rsidR="008F460F" w:rsidRPr="00250EBD">
        <w:rPr>
          <w:rFonts w:ascii="Book Antiqua" w:hAnsi="Book Antiqua" w:cs="Arial"/>
          <w:noProof/>
          <w:sz w:val="24"/>
          <w:szCs w:val="24"/>
          <w:vertAlign w:val="superscript"/>
        </w:rPr>
        <w:t>]</w:t>
      </w:r>
      <w:r w:rsidR="008F460F" w:rsidRPr="00250EBD">
        <w:rPr>
          <w:rFonts w:ascii="Book Antiqua" w:hAnsi="Book Antiqua" w:cs="Arial"/>
          <w:sz w:val="24"/>
          <w:szCs w:val="24"/>
          <w:vertAlign w:val="superscript"/>
        </w:rPr>
        <w:fldChar w:fldCharType="end"/>
      </w:r>
      <w:r w:rsidR="008F460F" w:rsidRPr="00250EBD">
        <w:rPr>
          <w:rFonts w:ascii="Book Antiqua" w:eastAsia="宋体" w:hAnsi="Book Antiqua" w:cs="Arial" w:hint="eastAsia"/>
          <w:sz w:val="24"/>
          <w:szCs w:val="24"/>
          <w:vertAlign w:val="superscript"/>
          <w:lang w:eastAsia="zh-CN"/>
        </w:rPr>
        <w:t xml:space="preserve"> </w:t>
      </w:r>
      <w:r w:rsidR="00353157" w:rsidRPr="00250EBD">
        <w:rPr>
          <w:rFonts w:ascii="Book Antiqua" w:hAnsi="Book Antiqua" w:cs="Arial"/>
          <w:sz w:val="24"/>
          <w:szCs w:val="24"/>
        </w:rPr>
        <w:t xml:space="preserve">who </w:t>
      </w:r>
      <w:r w:rsidRPr="00250EBD">
        <w:rPr>
          <w:rFonts w:ascii="Book Antiqua" w:hAnsi="Book Antiqua" w:cs="Arial"/>
          <w:sz w:val="24"/>
          <w:szCs w:val="24"/>
        </w:rPr>
        <w:t>found that NAFLD-HCC tended to be more advanced when compared to HCC in the background of HCV cirrhosis (HCV-HCC</w:t>
      </w:r>
      <w:r w:rsidR="00EE4DDA" w:rsidRPr="00250EBD">
        <w:rPr>
          <w:rFonts w:ascii="Book Antiqua" w:hAnsi="Book Antiqua" w:cs="Arial"/>
          <w:sz w:val="24"/>
          <w:szCs w:val="24"/>
        </w:rPr>
        <w:t>)</w:t>
      </w:r>
      <w:r w:rsidRPr="00250EBD">
        <w:rPr>
          <w:rFonts w:ascii="Book Antiqua" w:hAnsi="Book Antiqua" w:cs="Arial"/>
          <w:sz w:val="24"/>
          <w:szCs w:val="24"/>
        </w:rPr>
        <w:t>. The authors concluded that this was a result of delayed diagnosis of NAFLD and subsequent lack of screening in advanced fibrosis. There was no significant difference in mortality when propensity score analysis was performed</w:t>
      </w:r>
      <w:r w:rsidR="004F0E0A" w:rsidRPr="00250EBD">
        <w:rPr>
          <w:rFonts w:ascii="Book Antiqua" w:hAnsi="Book Antiqua" w:cs="Arial"/>
          <w:sz w:val="24"/>
          <w:szCs w:val="24"/>
        </w:rPr>
        <w:t xml:space="preserve">. </w:t>
      </w:r>
      <w:r w:rsidRPr="00250EBD">
        <w:rPr>
          <w:rFonts w:ascii="Book Antiqua" w:hAnsi="Book Antiqua" w:cs="Arial"/>
          <w:sz w:val="24"/>
          <w:szCs w:val="24"/>
        </w:rPr>
        <w:t xml:space="preserve">Certainly, detection of early stage HCC centers </w:t>
      </w:r>
      <w:proofErr w:type="gramStart"/>
      <w:r w:rsidRPr="00250EBD">
        <w:rPr>
          <w:rFonts w:ascii="Book Antiqua" w:hAnsi="Book Antiqua" w:cs="Arial"/>
          <w:sz w:val="24"/>
          <w:szCs w:val="24"/>
        </w:rPr>
        <w:t>arou</w:t>
      </w:r>
      <w:bookmarkStart w:id="38" w:name="_GoBack"/>
      <w:bookmarkEnd w:id="38"/>
      <w:r w:rsidRPr="00250EBD">
        <w:rPr>
          <w:rFonts w:ascii="Book Antiqua" w:hAnsi="Book Antiqua" w:cs="Arial"/>
          <w:sz w:val="24"/>
          <w:szCs w:val="24"/>
        </w:rPr>
        <w:t>nd</w:t>
      </w:r>
      <w:proofErr w:type="gramEnd"/>
      <w:r w:rsidRPr="00250EBD">
        <w:rPr>
          <w:rFonts w:ascii="Book Antiqua" w:hAnsi="Book Antiqua" w:cs="Arial"/>
          <w:sz w:val="24"/>
          <w:szCs w:val="24"/>
        </w:rPr>
        <w:t xml:space="preserve"> appropriate screening</w:t>
      </w:r>
      <w:r w:rsidR="007F14CD" w:rsidRPr="00250EBD">
        <w:rPr>
          <w:rFonts w:ascii="Book Antiqua" w:hAnsi="Book Antiqua" w:cs="Arial"/>
          <w:sz w:val="24"/>
          <w:szCs w:val="24"/>
          <w:vertAlign w:val="superscript"/>
        </w:rPr>
        <w:t xml:space="preserve">. </w:t>
      </w:r>
      <w:r w:rsidRPr="00250EBD">
        <w:rPr>
          <w:rFonts w:ascii="Book Antiqua" w:hAnsi="Book Antiqua" w:cs="Arial"/>
          <w:sz w:val="24"/>
          <w:szCs w:val="24"/>
        </w:rPr>
        <w:t xml:space="preserve">Our patients were established in our respective clinics and routinely followed. Resection was infrequent and the majority of our patients (61.5%) underwent </w:t>
      </w:r>
      <w:proofErr w:type="spellStart"/>
      <w:r w:rsidRPr="00250EBD">
        <w:rPr>
          <w:rFonts w:ascii="Book Antiqua" w:hAnsi="Book Antiqua" w:cs="Arial"/>
          <w:sz w:val="24"/>
          <w:szCs w:val="24"/>
        </w:rPr>
        <w:t>orthotopic</w:t>
      </w:r>
      <w:proofErr w:type="spellEnd"/>
      <w:r w:rsidRPr="00250EBD">
        <w:rPr>
          <w:rFonts w:ascii="Book Antiqua" w:hAnsi="Book Antiqua" w:cs="Arial"/>
          <w:sz w:val="24"/>
          <w:szCs w:val="24"/>
        </w:rPr>
        <w:t xml:space="preserve"> liver </w:t>
      </w:r>
      <w:r w:rsidR="008F460F" w:rsidRPr="00250EBD">
        <w:rPr>
          <w:rFonts w:ascii="Book Antiqua" w:hAnsi="Book Antiqua" w:cs="Arial"/>
          <w:sz w:val="24"/>
          <w:szCs w:val="24"/>
        </w:rPr>
        <w:t xml:space="preserve">transplantation. </w:t>
      </w:r>
      <w:r w:rsidRPr="00250EBD">
        <w:rPr>
          <w:rFonts w:ascii="Book Antiqua" w:hAnsi="Book Antiqua" w:cs="Arial"/>
          <w:sz w:val="24"/>
          <w:szCs w:val="24"/>
        </w:rPr>
        <w:t>The earlier stage observed in our study may be a product of referral and/or selection bias, as this cohort was selected from tertiary care and transplant medical center populations.</w:t>
      </w:r>
    </w:p>
    <w:p w:rsidR="008F460F" w:rsidRPr="00250EBD" w:rsidRDefault="0024596F" w:rsidP="00EE4B0C">
      <w:pPr>
        <w:spacing w:after="0" w:line="360" w:lineRule="auto"/>
        <w:ind w:firstLineChars="150" w:firstLine="360"/>
        <w:jc w:val="both"/>
        <w:rPr>
          <w:rFonts w:ascii="Book Antiqua" w:eastAsia="宋体" w:hAnsi="Book Antiqua" w:cs="Arial"/>
          <w:sz w:val="24"/>
          <w:szCs w:val="24"/>
          <w:lang w:eastAsia="zh-CN"/>
        </w:rPr>
      </w:pPr>
      <w:r w:rsidRPr="00250EBD">
        <w:rPr>
          <w:rFonts w:ascii="Book Antiqua" w:hAnsi="Book Antiqua" w:cs="Arial"/>
          <w:sz w:val="24"/>
          <w:szCs w:val="24"/>
        </w:rPr>
        <w:lastRenderedPageBreak/>
        <w:t>The limitations of our study include its retrospective nature; only cirrhotic patients were included in the study</w:t>
      </w:r>
      <w:r w:rsidR="008B428A" w:rsidRPr="00250EBD">
        <w:rPr>
          <w:rFonts w:ascii="Book Antiqua" w:hAnsi="Book Antiqua" w:cs="Arial"/>
          <w:sz w:val="24"/>
          <w:szCs w:val="24"/>
        </w:rPr>
        <w:t xml:space="preserve"> by design</w:t>
      </w:r>
      <w:r w:rsidRPr="00250EBD">
        <w:rPr>
          <w:rFonts w:ascii="Book Antiqua" w:hAnsi="Book Antiqua" w:cs="Arial"/>
          <w:sz w:val="24"/>
          <w:szCs w:val="24"/>
        </w:rPr>
        <w:t>, thus limiting our ability to add to the body of data of HCC in the absence of advanced fibrosis</w:t>
      </w:r>
      <w:r w:rsidR="00101999" w:rsidRPr="00250EBD">
        <w:rPr>
          <w:rFonts w:ascii="Book Antiqua" w:hAnsi="Book Antiqua" w:cs="Arial"/>
          <w:sz w:val="24"/>
          <w:szCs w:val="24"/>
        </w:rPr>
        <w:t>. S</w:t>
      </w:r>
      <w:r w:rsidRPr="00250EBD">
        <w:rPr>
          <w:rFonts w:ascii="Book Antiqua" w:hAnsi="Book Antiqua" w:cs="Arial"/>
          <w:sz w:val="24"/>
          <w:szCs w:val="24"/>
        </w:rPr>
        <w:t>imilarly, we did not include HCC arising within other etiologies of cirrhosis, and therefore, cannot report that our findings are unique to NAFLD</w:t>
      </w:r>
      <w:r w:rsidR="00EE4DDA" w:rsidRPr="00250EBD">
        <w:rPr>
          <w:rFonts w:ascii="Book Antiqua" w:hAnsi="Book Antiqua" w:cs="Arial"/>
          <w:sz w:val="24"/>
          <w:szCs w:val="24"/>
        </w:rPr>
        <w:t xml:space="preserve"> but that these characteristics play a role in the development of HCC in the context of NAFLD cirrhosis</w:t>
      </w:r>
      <w:r w:rsidRPr="00250EBD">
        <w:rPr>
          <w:rFonts w:ascii="Book Antiqua" w:hAnsi="Book Antiqua" w:cs="Arial"/>
          <w:sz w:val="24"/>
          <w:szCs w:val="24"/>
        </w:rPr>
        <w:t>.</w:t>
      </w:r>
      <w:r w:rsidR="00413629">
        <w:rPr>
          <w:rFonts w:ascii="Book Antiqua" w:hAnsi="Book Antiqua" w:cs="Arial"/>
          <w:sz w:val="24"/>
          <w:szCs w:val="24"/>
        </w:rPr>
        <w:t xml:space="preserve"> </w:t>
      </w:r>
      <w:r w:rsidR="000C07CD" w:rsidRPr="00250EBD">
        <w:rPr>
          <w:rFonts w:ascii="Book Antiqua" w:hAnsi="Book Antiqua" w:cs="Arial"/>
          <w:sz w:val="24"/>
          <w:szCs w:val="24"/>
        </w:rPr>
        <w:t>The duration of cirrhosis is not known in this cohort given the case- control design and absence of longitudinal data.</w:t>
      </w:r>
      <w:r w:rsidR="00413629">
        <w:rPr>
          <w:rFonts w:ascii="Book Antiqua" w:eastAsia="宋体" w:hAnsi="Book Antiqua" w:cs="Arial" w:hint="eastAsia"/>
          <w:sz w:val="24"/>
          <w:szCs w:val="24"/>
          <w:lang w:eastAsia="zh-CN"/>
        </w:rPr>
        <w:t xml:space="preserve"> </w:t>
      </w:r>
    </w:p>
    <w:p w:rsidR="0024596F" w:rsidRPr="00250EBD" w:rsidRDefault="007513F3" w:rsidP="00EE4B0C">
      <w:pPr>
        <w:spacing w:after="0" w:line="360" w:lineRule="auto"/>
        <w:ind w:firstLineChars="150" w:firstLine="360"/>
        <w:jc w:val="both"/>
        <w:rPr>
          <w:rFonts w:ascii="Book Antiqua" w:eastAsia="宋体" w:hAnsi="Book Antiqua" w:cs="Arial"/>
          <w:sz w:val="24"/>
          <w:szCs w:val="24"/>
          <w:lang w:eastAsia="zh-CN"/>
        </w:rPr>
      </w:pPr>
      <w:r w:rsidRPr="00250EBD">
        <w:rPr>
          <w:rFonts w:ascii="Book Antiqua" w:hAnsi="Book Antiqua" w:cs="Arial"/>
          <w:sz w:val="24"/>
          <w:szCs w:val="24"/>
        </w:rPr>
        <w:t>In conclusion, the present study found that male gender</w:t>
      </w:r>
      <w:r w:rsidR="008B428A" w:rsidRPr="00250EBD">
        <w:rPr>
          <w:rFonts w:ascii="Book Antiqua" w:hAnsi="Book Antiqua" w:cs="Arial"/>
          <w:sz w:val="24"/>
          <w:szCs w:val="24"/>
        </w:rPr>
        <w:t xml:space="preserve"> and</w:t>
      </w:r>
      <w:r w:rsidRPr="00250EBD">
        <w:rPr>
          <w:rFonts w:ascii="Book Antiqua" w:hAnsi="Book Antiqua" w:cs="Arial"/>
          <w:sz w:val="24"/>
          <w:szCs w:val="24"/>
        </w:rPr>
        <w:t xml:space="preserve"> advanced age were associated with </w:t>
      </w:r>
      <w:r w:rsidR="008B428A" w:rsidRPr="00250EBD">
        <w:rPr>
          <w:rFonts w:ascii="Book Antiqua" w:hAnsi="Book Antiqua" w:cs="Arial"/>
          <w:sz w:val="24"/>
          <w:szCs w:val="24"/>
        </w:rPr>
        <w:t xml:space="preserve">increased risk for </w:t>
      </w:r>
      <w:r w:rsidRPr="00250EBD">
        <w:rPr>
          <w:rFonts w:ascii="Book Antiqua" w:hAnsi="Book Antiqua" w:cs="Arial"/>
          <w:sz w:val="24"/>
          <w:szCs w:val="24"/>
        </w:rPr>
        <w:t>the development of HCC among individuals with NASH cirrhosis</w:t>
      </w:r>
      <w:r w:rsidR="008B428A" w:rsidRPr="00250EBD">
        <w:rPr>
          <w:rFonts w:ascii="Book Antiqua" w:hAnsi="Book Antiqua" w:cs="Arial"/>
          <w:sz w:val="24"/>
          <w:szCs w:val="24"/>
        </w:rPr>
        <w:t xml:space="preserve"> whereas Hispanic ethnicity was associated with lower risk</w:t>
      </w:r>
      <w:r w:rsidRPr="00250EBD">
        <w:rPr>
          <w:rFonts w:ascii="Book Antiqua" w:hAnsi="Book Antiqua" w:cs="Arial"/>
          <w:sz w:val="24"/>
          <w:szCs w:val="24"/>
        </w:rPr>
        <w:t xml:space="preserve">. </w:t>
      </w:r>
      <w:r w:rsidR="000C07CD" w:rsidRPr="00250EBD">
        <w:rPr>
          <w:rFonts w:ascii="Book Antiqua" w:hAnsi="Book Antiqua" w:cs="Arial"/>
          <w:sz w:val="24"/>
          <w:szCs w:val="24"/>
        </w:rPr>
        <w:t>Larger cohorts of individuals with HCC, from NASH and other etiologies are needed to further explore these associations. Additionally, p</w:t>
      </w:r>
      <w:r w:rsidRPr="00250EBD">
        <w:rPr>
          <w:rFonts w:ascii="Book Antiqua" w:hAnsi="Book Antiqua" w:cs="Arial"/>
          <w:sz w:val="24"/>
          <w:szCs w:val="24"/>
        </w:rPr>
        <w:t xml:space="preserve">rospective studies </w:t>
      </w:r>
      <w:r w:rsidR="000C07CD" w:rsidRPr="00250EBD">
        <w:rPr>
          <w:rFonts w:ascii="Book Antiqua" w:hAnsi="Book Antiqua" w:cs="Arial"/>
          <w:sz w:val="24"/>
          <w:szCs w:val="24"/>
        </w:rPr>
        <w:t>will help address</w:t>
      </w:r>
      <w:r w:rsidRPr="00250EBD">
        <w:rPr>
          <w:rFonts w:ascii="Book Antiqua" w:hAnsi="Book Antiqua" w:cs="Arial"/>
          <w:sz w:val="24"/>
          <w:szCs w:val="24"/>
        </w:rPr>
        <w:t xml:space="preserve"> </w:t>
      </w:r>
      <w:r w:rsidR="008B428A" w:rsidRPr="00250EBD">
        <w:rPr>
          <w:rFonts w:ascii="Book Antiqua" w:hAnsi="Book Antiqua" w:cs="Arial"/>
          <w:sz w:val="24"/>
          <w:szCs w:val="24"/>
        </w:rPr>
        <w:t xml:space="preserve">these </w:t>
      </w:r>
      <w:r w:rsidRPr="00250EBD">
        <w:rPr>
          <w:rFonts w:ascii="Book Antiqua" w:hAnsi="Book Antiqua" w:cs="Arial"/>
          <w:sz w:val="24"/>
          <w:szCs w:val="24"/>
        </w:rPr>
        <w:t>factors as predictors of HCC development</w:t>
      </w:r>
      <w:r w:rsidR="008B428A" w:rsidRPr="00250EBD">
        <w:rPr>
          <w:rFonts w:ascii="Book Antiqua" w:hAnsi="Book Antiqua" w:cs="Arial"/>
          <w:sz w:val="24"/>
          <w:szCs w:val="24"/>
        </w:rPr>
        <w:t xml:space="preserve"> and to risk stratify patients with NAFLD at increased risk for HCC who may benefit from more intense surveillance for HCC.</w:t>
      </w:r>
    </w:p>
    <w:p w:rsidR="00250EBD" w:rsidRPr="00250EBD" w:rsidRDefault="00250EBD" w:rsidP="00EE4B0C">
      <w:pPr>
        <w:spacing w:after="0" w:line="360" w:lineRule="auto"/>
        <w:ind w:firstLineChars="150" w:firstLine="360"/>
        <w:jc w:val="both"/>
        <w:rPr>
          <w:rFonts w:ascii="Book Antiqua" w:eastAsia="宋体" w:hAnsi="Book Antiqua" w:cs="Arial"/>
          <w:sz w:val="24"/>
          <w:szCs w:val="24"/>
          <w:lang w:eastAsia="zh-CN"/>
        </w:rPr>
      </w:pPr>
    </w:p>
    <w:p w:rsidR="00250EBD" w:rsidRPr="00250EBD" w:rsidRDefault="00250EBD" w:rsidP="00EE4B0C">
      <w:pPr>
        <w:spacing w:after="0" w:line="360" w:lineRule="auto"/>
        <w:jc w:val="both"/>
        <w:rPr>
          <w:rFonts w:ascii="Book Antiqua" w:eastAsia="宋体" w:hAnsi="Book Antiqua"/>
          <w:b/>
          <w:sz w:val="24"/>
          <w:szCs w:val="24"/>
          <w:lang w:eastAsia="zh-CN"/>
        </w:rPr>
      </w:pPr>
      <w:bookmarkStart w:id="39" w:name="OLE_LINK595"/>
      <w:bookmarkStart w:id="40" w:name="OLE_LINK596"/>
      <w:bookmarkStart w:id="41" w:name="OLE_LINK573"/>
      <w:bookmarkStart w:id="42" w:name="OLE_LINK574"/>
      <w:bookmarkStart w:id="43" w:name="OLE_LINK591"/>
      <w:bookmarkStart w:id="44" w:name="OLE_LINK524"/>
      <w:bookmarkStart w:id="45" w:name="OLE_LINK525"/>
      <w:r w:rsidRPr="00250EBD">
        <w:rPr>
          <w:rFonts w:ascii="Book Antiqua" w:hAnsi="Book Antiqua"/>
          <w:b/>
          <w:sz w:val="24"/>
          <w:szCs w:val="24"/>
        </w:rPr>
        <w:t>COMMENTS</w:t>
      </w:r>
      <w:r>
        <w:rPr>
          <w:rFonts w:ascii="Book Antiqua" w:eastAsia="宋体" w:hAnsi="Book Antiqua" w:cs="Arial" w:hint="eastAsia"/>
          <w:iCs/>
          <w:sz w:val="24"/>
          <w:szCs w:val="24"/>
          <w:lang w:eastAsia="zh-CN"/>
        </w:rPr>
        <w:t xml:space="preserve"> </w:t>
      </w:r>
    </w:p>
    <w:p w:rsidR="00250EBD" w:rsidRPr="00250EBD" w:rsidRDefault="00250EBD" w:rsidP="00EE4B0C">
      <w:pPr>
        <w:spacing w:after="0" w:line="360" w:lineRule="auto"/>
        <w:jc w:val="both"/>
        <w:rPr>
          <w:rFonts w:ascii="Book Antiqua" w:eastAsia="宋体" w:hAnsi="Book Antiqua" w:cs="宋体"/>
          <w:sz w:val="24"/>
          <w:szCs w:val="24"/>
          <w:lang w:eastAsia="zh-CN"/>
        </w:rPr>
      </w:pPr>
      <w:r w:rsidRPr="00250EBD">
        <w:rPr>
          <w:rFonts w:ascii="Book Antiqua" w:hAnsi="Book Antiqua"/>
          <w:b/>
          <w:bCs/>
          <w:i/>
          <w:sz w:val="24"/>
          <w:szCs w:val="24"/>
        </w:rPr>
        <w:t>Background</w:t>
      </w:r>
    </w:p>
    <w:p w:rsidR="00250EBD" w:rsidRPr="00250EBD" w:rsidRDefault="00250EBD" w:rsidP="00EE4B0C">
      <w:pPr>
        <w:spacing w:after="0" w:line="360" w:lineRule="auto"/>
        <w:jc w:val="both"/>
        <w:rPr>
          <w:rFonts w:ascii="Book Antiqua" w:eastAsia="宋体" w:hAnsi="Book Antiqua"/>
          <w:sz w:val="24"/>
          <w:szCs w:val="24"/>
          <w:lang w:eastAsia="zh-CN"/>
        </w:rPr>
      </w:pPr>
      <w:r w:rsidRPr="00250EBD">
        <w:rPr>
          <w:rFonts w:ascii="Book Antiqua" w:hAnsi="Book Antiqua"/>
          <w:sz w:val="24"/>
          <w:szCs w:val="24"/>
        </w:rPr>
        <w:t xml:space="preserve">Both </w:t>
      </w:r>
      <w:r w:rsidRPr="00250EBD">
        <w:rPr>
          <w:rFonts w:ascii="Book Antiqua" w:hAnsi="Book Antiqua" w:cs="Arial"/>
          <w:sz w:val="24"/>
          <w:szCs w:val="24"/>
        </w:rPr>
        <w:t>nonalcoholic steatohepatitis</w:t>
      </w:r>
      <w:r w:rsidRPr="00250EBD">
        <w:rPr>
          <w:rFonts w:ascii="Book Antiqua" w:hAnsi="Book Antiqua" w:cs="Arial"/>
          <w:b/>
          <w:iCs/>
          <w:sz w:val="24"/>
          <w:szCs w:val="24"/>
        </w:rPr>
        <w:t xml:space="preserve"> </w:t>
      </w:r>
      <w:r w:rsidRPr="00250EBD">
        <w:rPr>
          <w:rFonts w:ascii="Book Antiqua" w:hAnsi="Book Antiqua" w:cs="Arial"/>
          <w:iCs/>
          <w:sz w:val="24"/>
          <w:szCs w:val="24"/>
        </w:rPr>
        <w:t>(</w:t>
      </w:r>
      <w:r w:rsidRPr="00250EBD">
        <w:rPr>
          <w:rFonts w:ascii="Book Antiqua" w:hAnsi="Book Antiqua" w:cs="Arial"/>
          <w:sz w:val="24"/>
          <w:szCs w:val="24"/>
        </w:rPr>
        <w:t>NASH)</w:t>
      </w:r>
      <w:r>
        <w:rPr>
          <w:rFonts w:ascii="Book Antiqua" w:eastAsia="宋体" w:hAnsi="Book Antiqua" w:cs="Arial" w:hint="eastAsia"/>
          <w:sz w:val="24"/>
          <w:szCs w:val="24"/>
          <w:lang w:eastAsia="zh-CN"/>
        </w:rPr>
        <w:t xml:space="preserve"> </w:t>
      </w:r>
      <w:r w:rsidRPr="00250EBD">
        <w:rPr>
          <w:rFonts w:ascii="Book Antiqua" w:hAnsi="Book Antiqua"/>
          <w:sz w:val="24"/>
          <w:szCs w:val="24"/>
        </w:rPr>
        <w:t xml:space="preserve">and </w:t>
      </w:r>
      <w:r w:rsidRPr="00250EBD">
        <w:rPr>
          <w:rFonts w:ascii="Book Antiqua" w:hAnsi="Book Antiqua" w:cs="Arial"/>
          <w:iCs/>
          <w:sz w:val="24"/>
          <w:szCs w:val="24"/>
        </w:rPr>
        <w:t>hepatocellular carcinoma (HCC)</w:t>
      </w:r>
      <w:r>
        <w:rPr>
          <w:rFonts w:ascii="Book Antiqua" w:eastAsia="宋体" w:hAnsi="Book Antiqua" w:cs="Arial" w:hint="eastAsia"/>
          <w:iCs/>
          <w:sz w:val="24"/>
          <w:szCs w:val="24"/>
          <w:lang w:eastAsia="zh-CN"/>
        </w:rPr>
        <w:t xml:space="preserve"> </w:t>
      </w:r>
      <w:r w:rsidRPr="00250EBD">
        <w:rPr>
          <w:rFonts w:ascii="Book Antiqua" w:hAnsi="Book Antiqua"/>
          <w:sz w:val="24"/>
          <w:szCs w:val="24"/>
        </w:rPr>
        <w:t xml:space="preserve">are rising in prevalence worldwide. Recent data suggest that HCC surveillance rates are poor in those with </w:t>
      </w:r>
      <w:r w:rsidR="00413629" w:rsidRPr="00250EBD">
        <w:rPr>
          <w:rFonts w:ascii="Book Antiqua" w:hAnsi="Book Antiqua" w:cs="Arial"/>
          <w:sz w:val="24"/>
          <w:szCs w:val="24"/>
        </w:rPr>
        <w:t xml:space="preserve">nonalcoholic fatty liver disease (NAFLD) </w:t>
      </w:r>
      <w:r w:rsidRPr="00250EBD">
        <w:rPr>
          <w:rFonts w:ascii="Book Antiqua" w:hAnsi="Book Antiqua"/>
          <w:sz w:val="24"/>
          <w:szCs w:val="24"/>
        </w:rPr>
        <w:t>cirrhosis.</w:t>
      </w:r>
    </w:p>
    <w:p w:rsidR="00250EBD" w:rsidRPr="00250EBD" w:rsidRDefault="00250EBD" w:rsidP="00EE4B0C">
      <w:pPr>
        <w:spacing w:after="0" w:line="360" w:lineRule="auto"/>
        <w:jc w:val="both"/>
        <w:rPr>
          <w:rFonts w:ascii="Book Antiqua" w:eastAsia="宋体" w:hAnsi="Book Antiqua"/>
          <w:b/>
          <w:bCs/>
          <w:sz w:val="24"/>
          <w:szCs w:val="24"/>
          <w:lang w:eastAsia="zh-CN"/>
        </w:rPr>
      </w:pPr>
    </w:p>
    <w:p w:rsidR="00250EBD" w:rsidRPr="00250EBD" w:rsidRDefault="00250EBD" w:rsidP="00EE4B0C">
      <w:pPr>
        <w:spacing w:after="0" w:line="360" w:lineRule="auto"/>
        <w:jc w:val="both"/>
        <w:rPr>
          <w:rFonts w:ascii="Book Antiqua" w:hAnsi="Book Antiqua"/>
          <w:b/>
          <w:bCs/>
          <w:sz w:val="24"/>
          <w:szCs w:val="24"/>
        </w:rPr>
      </w:pPr>
      <w:r w:rsidRPr="00250EBD">
        <w:rPr>
          <w:rFonts w:ascii="Book Antiqua" w:hAnsi="Book Antiqua"/>
          <w:b/>
          <w:bCs/>
          <w:i/>
          <w:sz w:val="24"/>
          <w:szCs w:val="24"/>
        </w:rPr>
        <w:t>Research frontiers</w:t>
      </w:r>
    </w:p>
    <w:p w:rsidR="00250EBD" w:rsidRPr="00250EBD" w:rsidRDefault="00A24392" w:rsidP="00EE4B0C">
      <w:pPr>
        <w:spacing w:after="0" w:line="360" w:lineRule="auto"/>
        <w:jc w:val="both"/>
        <w:rPr>
          <w:rFonts w:ascii="Book Antiqua" w:hAnsi="Book Antiqua"/>
          <w:sz w:val="24"/>
          <w:szCs w:val="24"/>
        </w:rPr>
      </w:pPr>
      <w:r>
        <w:rPr>
          <w:rFonts w:ascii="Book Antiqua" w:eastAsia="宋体" w:hAnsi="Book Antiqua" w:hint="eastAsia"/>
          <w:sz w:val="24"/>
          <w:szCs w:val="24"/>
          <w:lang w:eastAsia="zh-CN"/>
        </w:rPr>
        <w:t>The authors</w:t>
      </w:r>
      <w:r w:rsidR="00250EBD" w:rsidRPr="00250EBD">
        <w:rPr>
          <w:rFonts w:ascii="Book Antiqua" w:hAnsi="Book Antiqua"/>
          <w:sz w:val="24"/>
          <w:szCs w:val="24"/>
        </w:rPr>
        <w:t xml:space="preserve"> sought to identify risk factors for HCC in NAFLD cirrhosis to identify individuals at highest risk for HCC.</w:t>
      </w:r>
    </w:p>
    <w:p w:rsidR="00250EBD" w:rsidRPr="00250EBD" w:rsidRDefault="00250EBD" w:rsidP="00EE4B0C">
      <w:pPr>
        <w:spacing w:after="0" w:line="360" w:lineRule="auto"/>
        <w:jc w:val="both"/>
        <w:rPr>
          <w:rFonts w:ascii="Book Antiqua" w:eastAsia="宋体" w:hAnsi="Book Antiqua"/>
          <w:b/>
          <w:sz w:val="24"/>
          <w:szCs w:val="24"/>
          <w:lang w:eastAsia="zh-CN"/>
        </w:rPr>
      </w:pPr>
    </w:p>
    <w:p w:rsidR="00250EBD" w:rsidRPr="00250EBD" w:rsidRDefault="00250EBD" w:rsidP="00EE4B0C">
      <w:pPr>
        <w:spacing w:after="0" w:line="360" w:lineRule="auto"/>
        <w:jc w:val="both"/>
        <w:rPr>
          <w:rFonts w:ascii="Book Antiqua" w:hAnsi="Book Antiqua"/>
          <w:b/>
          <w:bCs/>
          <w:sz w:val="24"/>
          <w:szCs w:val="24"/>
        </w:rPr>
      </w:pPr>
      <w:r w:rsidRPr="00250EBD">
        <w:rPr>
          <w:rFonts w:ascii="Book Antiqua" w:hAnsi="Book Antiqua"/>
          <w:b/>
          <w:bCs/>
          <w:i/>
          <w:sz w:val="24"/>
          <w:szCs w:val="24"/>
        </w:rPr>
        <w:t>Innovations and breakthroughs</w:t>
      </w:r>
    </w:p>
    <w:p w:rsidR="00250EBD" w:rsidRPr="00250EBD" w:rsidRDefault="00250EBD" w:rsidP="00EE4B0C">
      <w:pPr>
        <w:spacing w:after="0" w:line="360" w:lineRule="auto"/>
        <w:jc w:val="both"/>
        <w:rPr>
          <w:rFonts w:ascii="Book Antiqua" w:eastAsia="宋体" w:hAnsi="Book Antiqua"/>
          <w:b/>
          <w:sz w:val="24"/>
          <w:szCs w:val="24"/>
          <w:lang w:eastAsia="zh-CN"/>
        </w:rPr>
      </w:pPr>
      <w:r w:rsidRPr="00250EBD">
        <w:rPr>
          <w:rFonts w:ascii="Book Antiqua" w:hAnsi="Book Antiqua" w:cs="Arial"/>
          <w:iCs/>
          <w:sz w:val="24"/>
          <w:szCs w:val="24"/>
        </w:rPr>
        <w:t xml:space="preserve">Male gender, increased age and non-Hispanic ethnicity are associated with HCC in NASH cirrhosis. NASH cirrhosis associated HCC in this cohort was characterized by early stage disease at diagnosis and treatment with </w:t>
      </w:r>
      <w:proofErr w:type="spellStart"/>
      <w:r w:rsidRPr="00250EBD">
        <w:rPr>
          <w:rFonts w:ascii="Book Antiqua" w:hAnsi="Book Antiqua" w:cs="Arial"/>
          <w:iCs/>
          <w:sz w:val="24"/>
          <w:szCs w:val="24"/>
        </w:rPr>
        <w:t>locoregional</w:t>
      </w:r>
      <w:proofErr w:type="spellEnd"/>
      <w:r w:rsidRPr="00250EBD">
        <w:rPr>
          <w:rFonts w:ascii="Book Antiqua" w:hAnsi="Book Antiqua" w:cs="Arial"/>
          <w:iCs/>
          <w:sz w:val="24"/>
          <w:szCs w:val="24"/>
        </w:rPr>
        <w:t xml:space="preserve"> therapy and transplant</w:t>
      </w:r>
      <w:r>
        <w:rPr>
          <w:rFonts w:ascii="Book Antiqua" w:eastAsia="宋体" w:hAnsi="Book Antiqua" w:hint="eastAsia"/>
          <w:b/>
          <w:sz w:val="24"/>
          <w:szCs w:val="24"/>
          <w:lang w:eastAsia="zh-CN"/>
        </w:rPr>
        <w:t>.</w:t>
      </w:r>
    </w:p>
    <w:p w:rsidR="00250EBD" w:rsidRPr="00250EBD" w:rsidRDefault="00250EBD" w:rsidP="00EE4B0C">
      <w:pPr>
        <w:spacing w:after="0" w:line="360" w:lineRule="auto"/>
        <w:jc w:val="both"/>
        <w:rPr>
          <w:rFonts w:ascii="Book Antiqua" w:eastAsia="宋体" w:hAnsi="Book Antiqua"/>
          <w:b/>
          <w:sz w:val="24"/>
          <w:szCs w:val="24"/>
          <w:lang w:eastAsia="zh-CN"/>
        </w:rPr>
      </w:pPr>
    </w:p>
    <w:p w:rsidR="00250EBD" w:rsidRPr="00250EBD" w:rsidRDefault="00250EBD" w:rsidP="00EE4B0C">
      <w:pPr>
        <w:spacing w:after="0" w:line="360" w:lineRule="auto"/>
        <w:jc w:val="both"/>
        <w:rPr>
          <w:rFonts w:ascii="Book Antiqua" w:hAnsi="Book Antiqua"/>
          <w:b/>
          <w:bCs/>
          <w:sz w:val="24"/>
          <w:szCs w:val="24"/>
        </w:rPr>
      </w:pPr>
      <w:r w:rsidRPr="00250EBD">
        <w:rPr>
          <w:rFonts w:ascii="Book Antiqua" w:hAnsi="Book Antiqua"/>
          <w:b/>
          <w:bCs/>
          <w:i/>
          <w:sz w:val="24"/>
          <w:szCs w:val="24"/>
        </w:rPr>
        <w:lastRenderedPageBreak/>
        <w:t>Applications</w:t>
      </w:r>
    </w:p>
    <w:p w:rsidR="00250EBD" w:rsidRDefault="00250EBD" w:rsidP="00EE4B0C">
      <w:pPr>
        <w:spacing w:after="0" w:line="360" w:lineRule="auto"/>
        <w:jc w:val="both"/>
        <w:rPr>
          <w:rFonts w:ascii="Book Antiqua" w:eastAsia="宋体" w:hAnsi="Book Antiqua"/>
          <w:sz w:val="24"/>
          <w:szCs w:val="24"/>
          <w:lang w:eastAsia="zh-CN"/>
        </w:rPr>
      </w:pPr>
      <w:r w:rsidRPr="00250EBD">
        <w:rPr>
          <w:rFonts w:ascii="Book Antiqua" w:hAnsi="Book Antiqua"/>
          <w:sz w:val="24"/>
          <w:szCs w:val="24"/>
        </w:rPr>
        <w:t xml:space="preserve">The present study suggests that among those with NAFLD cirrhosis, men with increased age and of non-Hispanic ethnicity are at highest risk of HCC and should be targeted for screening. </w:t>
      </w:r>
    </w:p>
    <w:p w:rsidR="00250EBD" w:rsidRPr="00250EBD" w:rsidRDefault="00250EBD" w:rsidP="00EE4B0C">
      <w:pPr>
        <w:spacing w:after="0" w:line="360" w:lineRule="auto"/>
        <w:jc w:val="both"/>
        <w:rPr>
          <w:rFonts w:ascii="Book Antiqua" w:eastAsia="宋体" w:hAnsi="Book Antiqua"/>
          <w:sz w:val="24"/>
          <w:szCs w:val="24"/>
          <w:lang w:eastAsia="zh-CN"/>
        </w:rPr>
      </w:pPr>
    </w:p>
    <w:p w:rsidR="00250EBD" w:rsidRPr="00250EBD" w:rsidRDefault="00250EBD" w:rsidP="00EE4B0C">
      <w:pPr>
        <w:spacing w:after="0" w:line="360" w:lineRule="auto"/>
        <w:jc w:val="both"/>
        <w:rPr>
          <w:rFonts w:ascii="Book Antiqua" w:hAnsi="Book Antiqua" w:cs="Arial"/>
          <w:b/>
          <w:bCs/>
          <w:sz w:val="24"/>
          <w:szCs w:val="24"/>
        </w:rPr>
      </w:pPr>
      <w:r w:rsidRPr="00250EBD">
        <w:rPr>
          <w:rFonts w:ascii="Book Antiqua" w:hAnsi="Book Antiqua" w:cs="Arial"/>
          <w:b/>
          <w:bCs/>
          <w:i/>
          <w:sz w:val="24"/>
          <w:szCs w:val="24"/>
        </w:rPr>
        <w:t>Terminology</w:t>
      </w:r>
    </w:p>
    <w:p w:rsidR="00250EBD" w:rsidRPr="00250EBD" w:rsidRDefault="00250EBD" w:rsidP="00EE4B0C">
      <w:pPr>
        <w:spacing w:after="0" w:line="360" w:lineRule="auto"/>
        <w:jc w:val="both"/>
        <w:rPr>
          <w:rFonts w:ascii="Book Antiqua" w:eastAsia="宋体" w:hAnsi="Book Antiqua" w:cs="Arial"/>
          <w:sz w:val="24"/>
          <w:szCs w:val="24"/>
          <w:lang w:eastAsia="zh-CN"/>
        </w:rPr>
      </w:pPr>
      <w:r>
        <w:rPr>
          <w:rFonts w:ascii="Book Antiqua" w:hAnsi="Book Antiqua" w:cs="Arial"/>
          <w:sz w:val="24"/>
          <w:szCs w:val="24"/>
        </w:rPr>
        <w:t>NAFLD</w:t>
      </w:r>
      <w:r w:rsidRPr="00250EBD">
        <w:rPr>
          <w:rFonts w:ascii="Book Antiqua" w:hAnsi="Book Antiqua" w:cs="Arial"/>
          <w:sz w:val="24"/>
          <w:szCs w:val="24"/>
        </w:rPr>
        <w:t xml:space="preserve"> is a chronic liver disease characterized by hepatic steatosis and can lead to the development of cirrhosis in a subset of patients. </w:t>
      </w:r>
      <w:bookmarkStart w:id="46" w:name="OLE_LINK13"/>
      <w:bookmarkStart w:id="47" w:name="OLE_LINK323"/>
      <w:bookmarkStart w:id="48" w:name="OLE_LINK349"/>
      <w:bookmarkStart w:id="49" w:name="OLE_LINK377"/>
      <w:bookmarkStart w:id="50" w:name="OLE_LINK386"/>
      <w:bookmarkStart w:id="51" w:name="OLE_LINK400"/>
      <w:bookmarkStart w:id="52" w:name="OLE_LINK416"/>
      <w:bookmarkStart w:id="53" w:name="OLE_LINK512"/>
    </w:p>
    <w:p w:rsidR="00250EBD" w:rsidRPr="00250EBD" w:rsidRDefault="00250EBD" w:rsidP="00EE4B0C">
      <w:pPr>
        <w:spacing w:after="0" w:line="360" w:lineRule="auto"/>
        <w:jc w:val="both"/>
        <w:rPr>
          <w:rFonts w:ascii="Book Antiqua" w:eastAsia="宋体" w:hAnsi="Book Antiqua" w:cs="Arial"/>
          <w:sz w:val="24"/>
          <w:szCs w:val="24"/>
          <w:lang w:eastAsia="zh-CN"/>
        </w:rPr>
      </w:pPr>
    </w:p>
    <w:p w:rsidR="00250EBD" w:rsidRPr="00250EBD" w:rsidRDefault="00250EBD" w:rsidP="00EE4B0C">
      <w:pPr>
        <w:spacing w:after="0" w:line="360" w:lineRule="auto"/>
        <w:jc w:val="both"/>
        <w:rPr>
          <w:rFonts w:ascii="Book Antiqua" w:hAnsi="Book Antiqua"/>
          <w:b/>
          <w:i/>
          <w:sz w:val="24"/>
          <w:szCs w:val="24"/>
        </w:rPr>
      </w:pPr>
      <w:bookmarkStart w:id="54" w:name="OLE_LINK598"/>
      <w:bookmarkStart w:id="55" w:name="OLE_LINK599"/>
      <w:r w:rsidRPr="00250EBD">
        <w:rPr>
          <w:rFonts w:ascii="Book Antiqua" w:hAnsi="Book Antiqua"/>
          <w:b/>
          <w:i/>
          <w:sz w:val="24"/>
          <w:szCs w:val="24"/>
        </w:rPr>
        <w:t>Peer-review</w:t>
      </w:r>
    </w:p>
    <w:bookmarkEnd w:id="39"/>
    <w:bookmarkEnd w:id="40"/>
    <w:bookmarkEnd w:id="46"/>
    <w:bookmarkEnd w:id="47"/>
    <w:bookmarkEnd w:id="48"/>
    <w:bookmarkEnd w:id="49"/>
    <w:bookmarkEnd w:id="50"/>
    <w:bookmarkEnd w:id="51"/>
    <w:bookmarkEnd w:id="52"/>
    <w:bookmarkEnd w:id="53"/>
    <w:bookmarkEnd w:id="54"/>
    <w:bookmarkEnd w:id="55"/>
    <w:p w:rsidR="00250EBD" w:rsidRPr="00250EBD" w:rsidRDefault="001D4A67" w:rsidP="00EE4B0C">
      <w:pPr>
        <w:spacing w:after="0" w:line="360" w:lineRule="auto"/>
        <w:jc w:val="both"/>
        <w:rPr>
          <w:rFonts w:ascii="Book Antiqua" w:hAnsi="Book Antiqua" w:cs="Arial"/>
          <w:sz w:val="24"/>
          <w:szCs w:val="24"/>
        </w:rPr>
      </w:pPr>
      <w:r w:rsidRPr="001D4A67">
        <w:rPr>
          <w:rFonts w:ascii="Book Antiqua" w:hAnsi="Book Antiqua" w:cs="Arial"/>
          <w:sz w:val="24"/>
          <w:szCs w:val="24"/>
        </w:rPr>
        <w:t>Kathleen</w:t>
      </w:r>
      <w:r>
        <w:rPr>
          <w:rFonts w:ascii="Book Antiqua" w:hAnsi="Book Antiqua" w:cs="Arial"/>
          <w:i/>
          <w:sz w:val="24"/>
          <w:szCs w:val="24"/>
        </w:rPr>
        <w:t xml:space="preserve"> et al</w:t>
      </w:r>
      <w:r>
        <w:rPr>
          <w:rFonts w:ascii="Book Antiqua" w:eastAsia="宋体" w:hAnsi="Book Antiqua" w:cs="Arial" w:hint="eastAsia"/>
          <w:i/>
          <w:sz w:val="24"/>
          <w:szCs w:val="24"/>
          <w:lang w:eastAsia="zh-CN"/>
        </w:rPr>
        <w:t xml:space="preserve"> </w:t>
      </w:r>
      <w:r w:rsidRPr="001D4A67">
        <w:rPr>
          <w:rFonts w:ascii="Book Antiqua" w:hAnsi="Book Antiqua" w:cs="Arial"/>
          <w:sz w:val="24"/>
          <w:szCs w:val="24"/>
        </w:rPr>
        <w:t>found male gender, increased age, and non-Hispanic ethnicity are associated with HCC in NASH cirrhosis, and suggested that these parameters may be useful for diagnosis and treatment of NASH cirrhosis associated HCC.</w:t>
      </w:r>
    </w:p>
    <w:p w:rsidR="00250EBD" w:rsidRPr="00250EBD" w:rsidRDefault="00250EBD" w:rsidP="00EE4B0C">
      <w:pPr>
        <w:spacing w:after="0" w:line="360" w:lineRule="auto"/>
        <w:rPr>
          <w:rFonts w:ascii="Book Antiqua" w:hAnsi="Book Antiqua" w:cs="Arial"/>
          <w:color w:val="000000"/>
          <w:sz w:val="24"/>
        </w:rPr>
      </w:pPr>
    </w:p>
    <w:bookmarkEnd w:id="41"/>
    <w:bookmarkEnd w:id="42"/>
    <w:bookmarkEnd w:id="43"/>
    <w:bookmarkEnd w:id="44"/>
    <w:bookmarkEnd w:id="45"/>
    <w:p w:rsidR="001D4A67" w:rsidRDefault="001D4A67" w:rsidP="00EE4B0C">
      <w:pPr>
        <w:spacing w:after="0"/>
        <w:rPr>
          <w:rFonts w:ascii="Book Antiqua" w:hAnsi="Book Antiqua" w:cs="Arial"/>
          <w:b/>
          <w:sz w:val="24"/>
          <w:szCs w:val="24"/>
        </w:rPr>
      </w:pPr>
      <w:r>
        <w:rPr>
          <w:rFonts w:ascii="Book Antiqua" w:hAnsi="Book Antiqua" w:cs="Arial"/>
          <w:b/>
          <w:sz w:val="24"/>
          <w:szCs w:val="24"/>
        </w:rPr>
        <w:br w:type="page"/>
      </w:r>
    </w:p>
    <w:p w:rsidR="0001003D" w:rsidRDefault="001D4A67" w:rsidP="00EE4B0C">
      <w:pPr>
        <w:autoSpaceDE w:val="0"/>
        <w:autoSpaceDN w:val="0"/>
        <w:adjustRightInd w:val="0"/>
        <w:snapToGrid w:val="0"/>
        <w:spacing w:after="0" w:line="360" w:lineRule="auto"/>
        <w:jc w:val="both"/>
        <w:rPr>
          <w:rFonts w:ascii="Book Antiqua" w:eastAsia="宋体" w:hAnsi="Book Antiqua" w:cs="Arial"/>
          <w:noProof/>
          <w:color w:val="000000" w:themeColor="text1"/>
          <w:sz w:val="24"/>
          <w:szCs w:val="24"/>
          <w:lang w:eastAsia="zh-CN"/>
        </w:rPr>
      </w:pPr>
      <w:r w:rsidRPr="00250EBD">
        <w:rPr>
          <w:rFonts w:ascii="Book Antiqua" w:hAnsi="Book Antiqua" w:cs="Arial"/>
          <w:b/>
          <w:sz w:val="24"/>
          <w:szCs w:val="24"/>
        </w:rPr>
        <w:lastRenderedPageBreak/>
        <w:t>REFERENCES</w:t>
      </w:r>
      <w:bookmarkStart w:id="56" w:name="OLE_LINK277"/>
      <w:bookmarkStart w:id="57" w:name="OLE_LINK278"/>
      <w:bookmarkStart w:id="58" w:name="OLE_LINK279"/>
      <w:bookmarkStart w:id="59" w:name="OLE_LINK290"/>
      <w:bookmarkStart w:id="60" w:name="OLE_LINK301"/>
      <w:bookmarkStart w:id="61" w:name="OLE_LINK312"/>
      <w:bookmarkStart w:id="62" w:name="OLE_LINK315"/>
      <w:bookmarkStart w:id="63" w:name="OLE_LINK316"/>
      <w:bookmarkStart w:id="64" w:name="OLE_LINK317"/>
      <w:bookmarkStart w:id="65" w:name="OLE_LINK318"/>
      <w:bookmarkStart w:id="66" w:name="OLE_LINK326"/>
      <w:bookmarkStart w:id="67" w:name="OLE_LINK335"/>
      <w:bookmarkStart w:id="68" w:name="OLE_LINK339"/>
      <w:bookmarkStart w:id="69" w:name="OLE_LINK348"/>
      <w:bookmarkStart w:id="70" w:name="OLE_LINK399"/>
      <w:bookmarkStart w:id="71" w:name="OLE_LINK419"/>
      <w:bookmarkStart w:id="72" w:name="OLE_LINK420"/>
      <w:bookmarkStart w:id="73" w:name="OLE_LINK423"/>
      <w:bookmarkStart w:id="74" w:name="OLE_LINK449"/>
      <w:bookmarkStart w:id="75" w:name="OLE_LINK450"/>
      <w:bookmarkStart w:id="76" w:name="OLE_LINK454"/>
      <w:bookmarkStart w:id="77" w:name="OLE_LINK461"/>
      <w:bookmarkStart w:id="78" w:name="OLE_LINK471"/>
      <w:bookmarkStart w:id="79" w:name="OLE_LINK474"/>
      <w:bookmarkStart w:id="80" w:name="OLE_LINK407"/>
      <w:bookmarkStart w:id="81" w:name="OLE_LINK494"/>
      <w:bookmarkStart w:id="82" w:name="OLE_LINK506"/>
      <w:bookmarkStart w:id="83" w:name="OLE_LINK519"/>
      <w:bookmarkStart w:id="84" w:name="OLE_LINK8"/>
      <w:bookmarkStart w:id="85" w:name="OLE_LINK87"/>
      <w:bookmarkStart w:id="86" w:name="OLE_LINK556"/>
      <w:bookmarkStart w:id="87" w:name="OLE_LINK602"/>
      <w:bookmarkStart w:id="88" w:name="OLE_LINK576"/>
    </w:p>
    <w:p w:rsidR="0001003D" w:rsidRPr="00602349" w:rsidRDefault="0001003D" w:rsidP="00EE4B0C">
      <w:pPr>
        <w:spacing w:after="0" w:line="360" w:lineRule="auto"/>
        <w:jc w:val="both"/>
        <w:rPr>
          <w:rFonts w:ascii="Book Antiqua" w:eastAsia="宋体" w:hAnsi="Book Antiqua" w:cs="宋体"/>
          <w:sz w:val="24"/>
          <w:szCs w:val="24"/>
        </w:rPr>
      </w:pPr>
      <w:proofErr w:type="gramStart"/>
      <w:r w:rsidRPr="00602349">
        <w:rPr>
          <w:rFonts w:ascii="Book Antiqua" w:eastAsia="宋体" w:hAnsi="Book Antiqua" w:cs="宋体"/>
          <w:sz w:val="24"/>
          <w:szCs w:val="24"/>
        </w:rPr>
        <w:t>1 </w:t>
      </w:r>
      <w:proofErr w:type="spellStart"/>
      <w:r w:rsidRPr="00602349">
        <w:rPr>
          <w:rFonts w:ascii="Book Antiqua" w:eastAsia="宋体" w:hAnsi="Book Antiqua" w:cs="宋体"/>
          <w:b/>
          <w:bCs/>
          <w:sz w:val="24"/>
          <w:szCs w:val="24"/>
        </w:rPr>
        <w:t>Rinella</w:t>
      </w:r>
      <w:proofErr w:type="spellEnd"/>
      <w:r w:rsidRPr="00602349">
        <w:rPr>
          <w:rFonts w:ascii="Book Antiqua" w:eastAsia="宋体" w:hAnsi="Book Antiqua" w:cs="宋体"/>
          <w:b/>
          <w:bCs/>
          <w:sz w:val="24"/>
          <w:szCs w:val="24"/>
        </w:rPr>
        <w:t xml:space="preserve"> ME</w:t>
      </w:r>
      <w:r w:rsidRPr="00602349">
        <w:rPr>
          <w:rFonts w:ascii="Book Antiqua" w:eastAsia="宋体" w:hAnsi="Book Antiqua" w:cs="宋体"/>
          <w:sz w:val="24"/>
          <w:szCs w:val="24"/>
        </w:rPr>
        <w:t>.</w:t>
      </w:r>
      <w:proofErr w:type="gramEnd"/>
      <w:r w:rsidRPr="00602349">
        <w:rPr>
          <w:rFonts w:ascii="Book Antiqua" w:eastAsia="宋体" w:hAnsi="Book Antiqua" w:cs="宋体"/>
          <w:sz w:val="24"/>
          <w:szCs w:val="24"/>
        </w:rPr>
        <w:t xml:space="preserve"> Nonalcoholic fatty liver disease: a systematic review. </w:t>
      </w:r>
      <w:r w:rsidRPr="00602349">
        <w:rPr>
          <w:rFonts w:ascii="Book Antiqua" w:eastAsia="宋体" w:hAnsi="Book Antiqua" w:cs="宋体"/>
          <w:i/>
          <w:iCs/>
          <w:sz w:val="24"/>
          <w:szCs w:val="24"/>
        </w:rPr>
        <w:t>JAMA</w:t>
      </w:r>
      <w:r w:rsidRPr="00602349">
        <w:rPr>
          <w:rFonts w:ascii="Book Antiqua" w:eastAsia="宋体" w:hAnsi="Book Antiqua" w:cs="宋体"/>
          <w:sz w:val="24"/>
          <w:szCs w:val="24"/>
        </w:rPr>
        <w:t> 2015; </w:t>
      </w:r>
      <w:r w:rsidRPr="00602349">
        <w:rPr>
          <w:rFonts w:ascii="Book Antiqua" w:eastAsia="宋体" w:hAnsi="Book Antiqua" w:cs="宋体"/>
          <w:b/>
          <w:bCs/>
          <w:sz w:val="24"/>
          <w:szCs w:val="24"/>
        </w:rPr>
        <w:t>313</w:t>
      </w:r>
      <w:r w:rsidRPr="00602349">
        <w:rPr>
          <w:rFonts w:ascii="Book Antiqua" w:eastAsia="宋体" w:hAnsi="Book Antiqua" w:cs="宋体"/>
          <w:sz w:val="24"/>
          <w:szCs w:val="24"/>
        </w:rPr>
        <w:t>: 2263-2273 [PMID: 26057287 DOI: 10.1001/jama.2015.5370]</w:t>
      </w:r>
    </w:p>
    <w:p w:rsidR="0001003D" w:rsidRDefault="0001003D" w:rsidP="00EE4B0C">
      <w:pPr>
        <w:spacing w:after="0" w:line="360" w:lineRule="auto"/>
        <w:rPr>
          <w:rFonts w:ascii="Book Antiqua" w:eastAsia="宋体" w:hAnsi="Book Antiqua" w:cs="宋体"/>
          <w:sz w:val="24"/>
          <w:szCs w:val="24"/>
        </w:rPr>
      </w:pPr>
      <w:r>
        <w:rPr>
          <w:rFonts w:ascii="Book Antiqua" w:eastAsia="宋体" w:hAnsi="Book Antiqua" w:cs="宋体"/>
          <w:sz w:val="24"/>
          <w:szCs w:val="24"/>
        </w:rPr>
        <w:t xml:space="preserve">2 </w:t>
      </w:r>
      <w:proofErr w:type="spellStart"/>
      <w:r w:rsidRPr="00602349">
        <w:rPr>
          <w:rFonts w:ascii="Book Antiqua" w:eastAsia="宋体" w:hAnsi="Book Antiqua" w:cs="宋体"/>
          <w:b/>
          <w:sz w:val="24"/>
          <w:szCs w:val="24"/>
        </w:rPr>
        <w:t>Blais</w:t>
      </w:r>
      <w:proofErr w:type="spellEnd"/>
      <w:r w:rsidRPr="00602349">
        <w:rPr>
          <w:rFonts w:ascii="Book Antiqua" w:eastAsia="宋体" w:hAnsi="Book Antiqua" w:cs="宋体"/>
          <w:b/>
          <w:sz w:val="24"/>
          <w:szCs w:val="24"/>
        </w:rPr>
        <w:t xml:space="preserve"> P</w:t>
      </w:r>
      <w:r w:rsidRPr="00602349">
        <w:rPr>
          <w:rFonts w:ascii="Book Antiqua" w:eastAsia="宋体" w:hAnsi="Book Antiqua" w:cs="宋体"/>
          <w:sz w:val="24"/>
          <w:szCs w:val="24"/>
        </w:rPr>
        <w:t xml:space="preserve">, Husain N, Kramer JR, </w:t>
      </w:r>
      <w:proofErr w:type="spellStart"/>
      <w:r w:rsidRPr="00602349">
        <w:rPr>
          <w:rFonts w:ascii="Book Antiqua" w:eastAsia="宋体" w:hAnsi="Book Antiqua" w:cs="宋体"/>
          <w:sz w:val="24"/>
          <w:szCs w:val="24"/>
        </w:rPr>
        <w:t>Kowalkowski</w:t>
      </w:r>
      <w:proofErr w:type="spellEnd"/>
      <w:r w:rsidRPr="00602349">
        <w:rPr>
          <w:rFonts w:ascii="Book Antiqua" w:eastAsia="宋体" w:hAnsi="Book Antiqua" w:cs="宋体"/>
          <w:sz w:val="24"/>
          <w:szCs w:val="24"/>
        </w:rPr>
        <w:t xml:space="preserve"> M, El-</w:t>
      </w:r>
      <w:proofErr w:type="spellStart"/>
      <w:r w:rsidRPr="00602349">
        <w:rPr>
          <w:rFonts w:ascii="Book Antiqua" w:eastAsia="宋体" w:hAnsi="Book Antiqua" w:cs="宋体"/>
          <w:sz w:val="24"/>
          <w:szCs w:val="24"/>
        </w:rPr>
        <w:t>Serag</w:t>
      </w:r>
      <w:proofErr w:type="spellEnd"/>
      <w:r w:rsidRPr="00602349">
        <w:rPr>
          <w:rFonts w:ascii="Book Antiqua" w:eastAsia="宋体" w:hAnsi="Book Antiqua" w:cs="宋体"/>
          <w:sz w:val="24"/>
          <w:szCs w:val="24"/>
        </w:rPr>
        <w:t xml:space="preserve"> H, </w:t>
      </w:r>
      <w:proofErr w:type="spellStart"/>
      <w:r w:rsidRPr="00602349">
        <w:rPr>
          <w:rFonts w:ascii="Book Antiqua" w:eastAsia="宋体" w:hAnsi="Book Antiqua" w:cs="宋体"/>
          <w:sz w:val="24"/>
          <w:szCs w:val="24"/>
        </w:rPr>
        <w:t>Kanwal</w:t>
      </w:r>
      <w:proofErr w:type="spellEnd"/>
      <w:r w:rsidRPr="00602349">
        <w:rPr>
          <w:rFonts w:ascii="Book Antiqua" w:eastAsia="宋体" w:hAnsi="Book Antiqua" w:cs="宋体"/>
          <w:sz w:val="24"/>
          <w:szCs w:val="24"/>
        </w:rPr>
        <w:t xml:space="preserve"> F. Nonalcoholic fatty liver disease is </w:t>
      </w:r>
      <w:proofErr w:type="spellStart"/>
      <w:r w:rsidRPr="00602349">
        <w:rPr>
          <w:rFonts w:ascii="Book Antiqua" w:eastAsia="宋体" w:hAnsi="Book Antiqua" w:cs="宋体"/>
          <w:sz w:val="24"/>
          <w:szCs w:val="24"/>
        </w:rPr>
        <w:t>underrecognized</w:t>
      </w:r>
      <w:proofErr w:type="spellEnd"/>
      <w:r w:rsidRPr="00602349">
        <w:rPr>
          <w:rFonts w:ascii="Book Antiqua" w:eastAsia="宋体" w:hAnsi="Book Antiqua" w:cs="宋体"/>
          <w:sz w:val="24"/>
          <w:szCs w:val="24"/>
        </w:rPr>
        <w:t xml:space="preserve"> in the primary care setting. </w:t>
      </w:r>
      <w:r w:rsidRPr="00602349">
        <w:rPr>
          <w:rFonts w:ascii="Book Antiqua" w:eastAsia="宋体" w:hAnsi="Book Antiqua" w:cs="宋体"/>
          <w:i/>
          <w:sz w:val="24"/>
          <w:szCs w:val="24"/>
        </w:rPr>
        <w:t xml:space="preserve">Am J </w:t>
      </w:r>
      <w:proofErr w:type="spellStart"/>
      <w:r w:rsidRPr="00602349">
        <w:rPr>
          <w:rFonts w:ascii="Book Antiqua" w:eastAsia="宋体" w:hAnsi="Book Antiqua" w:cs="宋体"/>
          <w:i/>
          <w:sz w:val="24"/>
          <w:szCs w:val="24"/>
        </w:rPr>
        <w:t>Gastroenterol</w:t>
      </w:r>
      <w:proofErr w:type="spellEnd"/>
      <w:r w:rsidRPr="00602349">
        <w:rPr>
          <w:rFonts w:ascii="Book Antiqua" w:eastAsia="宋体" w:hAnsi="Book Antiqua" w:cs="宋体"/>
          <w:sz w:val="24"/>
          <w:szCs w:val="24"/>
        </w:rPr>
        <w:t xml:space="preserve"> </w:t>
      </w:r>
      <w:r w:rsidRPr="00602349">
        <w:rPr>
          <w:rFonts w:ascii="Book Antiqua" w:eastAsia="宋体" w:hAnsi="Book Antiqua" w:cs="宋体" w:hint="eastAsia"/>
          <w:sz w:val="24"/>
          <w:szCs w:val="24"/>
        </w:rPr>
        <w:t>2015</w:t>
      </w:r>
      <w:r>
        <w:rPr>
          <w:rFonts w:ascii="Book Antiqua" w:eastAsia="宋体" w:hAnsi="Book Antiqua" w:cs="宋体" w:hint="eastAsia"/>
          <w:sz w:val="24"/>
          <w:szCs w:val="24"/>
        </w:rPr>
        <w:t>;</w:t>
      </w:r>
      <w:r w:rsidRPr="00602349">
        <w:rPr>
          <w:rFonts w:ascii="Book Antiqua" w:eastAsia="宋体" w:hAnsi="Book Antiqua" w:cs="宋体"/>
          <w:sz w:val="24"/>
          <w:szCs w:val="24"/>
        </w:rPr>
        <w:t xml:space="preserve"> </w:t>
      </w:r>
      <w:r w:rsidRPr="00602349">
        <w:rPr>
          <w:rFonts w:ascii="Book Antiqua" w:eastAsia="宋体" w:hAnsi="Book Antiqua" w:cs="宋体" w:hint="eastAsia"/>
          <w:b/>
          <w:sz w:val="24"/>
          <w:szCs w:val="24"/>
        </w:rPr>
        <w:t>110</w:t>
      </w:r>
      <w:r>
        <w:rPr>
          <w:rFonts w:ascii="Book Antiqua" w:eastAsia="宋体" w:hAnsi="Book Antiqua" w:cs="宋体" w:hint="eastAsia"/>
          <w:sz w:val="24"/>
          <w:szCs w:val="24"/>
        </w:rPr>
        <w:t xml:space="preserve">: </w:t>
      </w:r>
      <w:r>
        <w:rPr>
          <w:rFonts w:ascii="Book Antiqua" w:eastAsia="宋体" w:hAnsi="Book Antiqua" w:cs="宋体"/>
          <w:sz w:val="24"/>
          <w:szCs w:val="24"/>
        </w:rPr>
        <w:t>10-14</w:t>
      </w:r>
      <w:r>
        <w:rPr>
          <w:rFonts w:ascii="Book Antiqua" w:eastAsia="宋体" w:hAnsi="Book Antiqua" w:cs="宋体" w:hint="eastAsia"/>
          <w:sz w:val="24"/>
          <w:szCs w:val="24"/>
        </w:rPr>
        <w:t xml:space="preserve"> [</w:t>
      </w:r>
      <w:r w:rsidRPr="00602349">
        <w:rPr>
          <w:rFonts w:ascii="Book Antiqua" w:eastAsia="宋体" w:hAnsi="Book Antiqua" w:cs="宋体"/>
          <w:sz w:val="24"/>
          <w:szCs w:val="24"/>
        </w:rPr>
        <w:t>PMID: 24890441 DOI: 10.1038/ajg.2014.134</w:t>
      </w:r>
      <w:r>
        <w:rPr>
          <w:rFonts w:ascii="Book Antiqua" w:eastAsia="宋体" w:hAnsi="Book Antiqua" w:cs="宋体" w:hint="eastAsia"/>
          <w:sz w:val="24"/>
          <w:szCs w:val="24"/>
        </w:rPr>
        <w:t>]</w:t>
      </w:r>
      <w:r w:rsidRPr="00602349">
        <w:rPr>
          <w:rFonts w:ascii="Book Antiqua" w:eastAsia="宋体" w:hAnsi="Book Antiqua" w:cs="宋体"/>
          <w:sz w:val="24"/>
          <w:szCs w:val="24"/>
        </w:rPr>
        <w:t xml:space="preserve"> </w:t>
      </w:r>
    </w:p>
    <w:p w:rsidR="0001003D" w:rsidRPr="00602349" w:rsidRDefault="0001003D" w:rsidP="00EE4B0C">
      <w:pPr>
        <w:spacing w:after="0" w:line="360" w:lineRule="auto"/>
        <w:jc w:val="both"/>
        <w:rPr>
          <w:rFonts w:ascii="Book Antiqua" w:eastAsia="宋体" w:hAnsi="Book Antiqua" w:cs="宋体"/>
          <w:sz w:val="24"/>
          <w:szCs w:val="24"/>
        </w:rPr>
      </w:pPr>
      <w:r w:rsidRPr="00602349">
        <w:rPr>
          <w:rFonts w:ascii="Book Antiqua" w:eastAsia="宋体" w:hAnsi="Book Antiqua" w:cs="宋体"/>
          <w:sz w:val="24"/>
          <w:szCs w:val="24"/>
        </w:rPr>
        <w:t>3 </w:t>
      </w:r>
      <w:r w:rsidRPr="00602349">
        <w:rPr>
          <w:rFonts w:ascii="Book Antiqua" w:eastAsia="宋体" w:hAnsi="Book Antiqua" w:cs="宋体"/>
          <w:b/>
          <w:bCs/>
          <w:sz w:val="24"/>
          <w:szCs w:val="24"/>
        </w:rPr>
        <w:t>Charlton MR</w:t>
      </w:r>
      <w:r w:rsidRPr="00602349">
        <w:rPr>
          <w:rFonts w:ascii="Book Antiqua" w:eastAsia="宋体" w:hAnsi="Book Antiqua" w:cs="宋体"/>
          <w:sz w:val="24"/>
          <w:szCs w:val="24"/>
        </w:rPr>
        <w:t xml:space="preserve">, Burns JM, Pedersen RA, Watt KD, </w:t>
      </w:r>
      <w:proofErr w:type="spellStart"/>
      <w:r w:rsidRPr="00602349">
        <w:rPr>
          <w:rFonts w:ascii="Book Antiqua" w:eastAsia="宋体" w:hAnsi="Book Antiqua" w:cs="宋体"/>
          <w:sz w:val="24"/>
          <w:szCs w:val="24"/>
        </w:rPr>
        <w:t>Heimbach</w:t>
      </w:r>
      <w:proofErr w:type="spellEnd"/>
      <w:r w:rsidRPr="00602349">
        <w:rPr>
          <w:rFonts w:ascii="Book Antiqua" w:eastAsia="宋体" w:hAnsi="Book Antiqua" w:cs="宋体"/>
          <w:sz w:val="24"/>
          <w:szCs w:val="24"/>
        </w:rPr>
        <w:t xml:space="preserve"> JK, </w:t>
      </w:r>
      <w:proofErr w:type="spellStart"/>
      <w:r w:rsidRPr="00602349">
        <w:rPr>
          <w:rFonts w:ascii="Book Antiqua" w:eastAsia="宋体" w:hAnsi="Book Antiqua" w:cs="宋体"/>
          <w:sz w:val="24"/>
          <w:szCs w:val="24"/>
        </w:rPr>
        <w:t>Dierkhising</w:t>
      </w:r>
      <w:proofErr w:type="spellEnd"/>
      <w:r w:rsidRPr="00602349">
        <w:rPr>
          <w:rFonts w:ascii="Book Antiqua" w:eastAsia="宋体" w:hAnsi="Book Antiqua" w:cs="宋体"/>
          <w:sz w:val="24"/>
          <w:szCs w:val="24"/>
        </w:rPr>
        <w:t xml:space="preserve"> RA. </w:t>
      </w:r>
      <w:proofErr w:type="gramStart"/>
      <w:r w:rsidRPr="00602349">
        <w:rPr>
          <w:rFonts w:ascii="Book Antiqua" w:eastAsia="宋体" w:hAnsi="Book Antiqua" w:cs="宋体"/>
          <w:sz w:val="24"/>
          <w:szCs w:val="24"/>
        </w:rPr>
        <w:t>Frequency and outcomes of liver transplantation for nonalcoholic steatohepatitis in the United States.</w:t>
      </w:r>
      <w:proofErr w:type="gramEnd"/>
      <w:r w:rsidRPr="00602349">
        <w:rPr>
          <w:rFonts w:ascii="Book Antiqua" w:eastAsia="宋体" w:hAnsi="Book Antiqua" w:cs="宋体"/>
          <w:sz w:val="24"/>
          <w:szCs w:val="24"/>
        </w:rPr>
        <w:t> </w:t>
      </w:r>
      <w:r w:rsidRPr="00602349">
        <w:rPr>
          <w:rFonts w:ascii="Book Antiqua" w:eastAsia="宋体" w:hAnsi="Book Antiqua" w:cs="宋体"/>
          <w:i/>
          <w:iCs/>
          <w:sz w:val="24"/>
          <w:szCs w:val="24"/>
        </w:rPr>
        <w:t>Gastroenterology</w:t>
      </w:r>
      <w:r w:rsidRPr="00602349">
        <w:rPr>
          <w:rFonts w:ascii="Book Antiqua" w:eastAsia="宋体" w:hAnsi="Book Antiqua" w:cs="宋体"/>
          <w:sz w:val="24"/>
          <w:szCs w:val="24"/>
        </w:rPr>
        <w:t> 2011; </w:t>
      </w:r>
      <w:r w:rsidRPr="00602349">
        <w:rPr>
          <w:rFonts w:ascii="Book Antiqua" w:eastAsia="宋体" w:hAnsi="Book Antiqua" w:cs="宋体"/>
          <w:b/>
          <w:bCs/>
          <w:sz w:val="24"/>
          <w:szCs w:val="24"/>
        </w:rPr>
        <w:t>141</w:t>
      </w:r>
      <w:r w:rsidRPr="00602349">
        <w:rPr>
          <w:rFonts w:ascii="Book Antiqua" w:eastAsia="宋体" w:hAnsi="Book Antiqua" w:cs="宋体"/>
          <w:sz w:val="24"/>
          <w:szCs w:val="24"/>
        </w:rPr>
        <w:t>: 1249-1253 [PMID: 21726509 DOI: 10.1053/j.gastro.2011.06.061]</w:t>
      </w:r>
    </w:p>
    <w:p w:rsidR="0001003D" w:rsidRPr="00602349" w:rsidRDefault="0001003D" w:rsidP="00EE4B0C">
      <w:pPr>
        <w:spacing w:after="0" w:line="360" w:lineRule="auto"/>
        <w:jc w:val="both"/>
        <w:rPr>
          <w:rFonts w:ascii="Book Antiqua" w:eastAsia="宋体" w:hAnsi="Book Antiqua" w:cs="宋体"/>
          <w:sz w:val="24"/>
          <w:szCs w:val="24"/>
        </w:rPr>
      </w:pPr>
      <w:r w:rsidRPr="00602349">
        <w:rPr>
          <w:rFonts w:ascii="Book Antiqua" w:eastAsia="宋体" w:hAnsi="Book Antiqua" w:cs="宋体"/>
          <w:sz w:val="24"/>
          <w:szCs w:val="24"/>
        </w:rPr>
        <w:t>4 </w:t>
      </w:r>
      <w:proofErr w:type="spellStart"/>
      <w:r w:rsidRPr="00602349">
        <w:rPr>
          <w:rFonts w:ascii="Book Antiqua" w:eastAsia="宋体" w:hAnsi="Book Antiqua" w:cs="宋体"/>
          <w:b/>
          <w:bCs/>
          <w:sz w:val="24"/>
          <w:szCs w:val="24"/>
        </w:rPr>
        <w:t>Singal</w:t>
      </w:r>
      <w:proofErr w:type="spellEnd"/>
      <w:r w:rsidRPr="00602349">
        <w:rPr>
          <w:rFonts w:ascii="Book Antiqua" w:eastAsia="宋体" w:hAnsi="Book Antiqua" w:cs="宋体"/>
          <w:b/>
          <w:bCs/>
          <w:sz w:val="24"/>
          <w:szCs w:val="24"/>
        </w:rPr>
        <w:t xml:space="preserve"> AG</w:t>
      </w:r>
      <w:r w:rsidRPr="00602349">
        <w:rPr>
          <w:rFonts w:ascii="Book Antiqua" w:eastAsia="宋体" w:hAnsi="Book Antiqua" w:cs="宋体"/>
          <w:sz w:val="24"/>
          <w:szCs w:val="24"/>
        </w:rPr>
        <w:t xml:space="preserve">, </w:t>
      </w:r>
      <w:proofErr w:type="spellStart"/>
      <w:r w:rsidRPr="00602349">
        <w:rPr>
          <w:rFonts w:ascii="Book Antiqua" w:eastAsia="宋体" w:hAnsi="Book Antiqua" w:cs="宋体"/>
          <w:sz w:val="24"/>
          <w:szCs w:val="24"/>
        </w:rPr>
        <w:t>Yopp</w:t>
      </w:r>
      <w:proofErr w:type="spellEnd"/>
      <w:r w:rsidRPr="00602349">
        <w:rPr>
          <w:rFonts w:ascii="Book Antiqua" w:eastAsia="宋体" w:hAnsi="Book Antiqua" w:cs="宋体"/>
          <w:sz w:val="24"/>
          <w:szCs w:val="24"/>
        </w:rPr>
        <w:t xml:space="preserve"> AC, Gupta S, Skinner CS, Halm EA, </w:t>
      </w:r>
      <w:proofErr w:type="spellStart"/>
      <w:r w:rsidRPr="00602349">
        <w:rPr>
          <w:rFonts w:ascii="Book Antiqua" w:eastAsia="宋体" w:hAnsi="Book Antiqua" w:cs="宋体"/>
          <w:sz w:val="24"/>
          <w:szCs w:val="24"/>
        </w:rPr>
        <w:t>Okolo</w:t>
      </w:r>
      <w:proofErr w:type="spellEnd"/>
      <w:r w:rsidRPr="00602349">
        <w:rPr>
          <w:rFonts w:ascii="Book Antiqua" w:eastAsia="宋体" w:hAnsi="Book Antiqua" w:cs="宋体"/>
          <w:sz w:val="24"/>
          <w:szCs w:val="24"/>
        </w:rPr>
        <w:t xml:space="preserve"> E, Nehra M, Lee WM, Marrero JA, </w:t>
      </w:r>
      <w:proofErr w:type="spellStart"/>
      <w:r w:rsidRPr="00602349">
        <w:rPr>
          <w:rFonts w:ascii="Book Antiqua" w:eastAsia="宋体" w:hAnsi="Book Antiqua" w:cs="宋体"/>
          <w:sz w:val="24"/>
          <w:szCs w:val="24"/>
        </w:rPr>
        <w:t>Tiro</w:t>
      </w:r>
      <w:proofErr w:type="spellEnd"/>
      <w:r w:rsidRPr="00602349">
        <w:rPr>
          <w:rFonts w:ascii="Book Antiqua" w:eastAsia="宋体" w:hAnsi="Book Antiqua" w:cs="宋体"/>
          <w:sz w:val="24"/>
          <w:szCs w:val="24"/>
        </w:rPr>
        <w:t xml:space="preserve"> JA. Failure rates in the hepatocellular carcinoma surveillance process. </w:t>
      </w:r>
      <w:r w:rsidRPr="00602349">
        <w:rPr>
          <w:rFonts w:ascii="Book Antiqua" w:eastAsia="宋体" w:hAnsi="Book Antiqua" w:cs="宋体"/>
          <w:i/>
          <w:iCs/>
          <w:sz w:val="24"/>
          <w:szCs w:val="24"/>
        </w:rPr>
        <w:t xml:space="preserve">Cancer </w:t>
      </w:r>
      <w:proofErr w:type="spellStart"/>
      <w:r w:rsidRPr="00602349">
        <w:rPr>
          <w:rFonts w:ascii="Book Antiqua" w:eastAsia="宋体" w:hAnsi="Book Antiqua" w:cs="宋体"/>
          <w:i/>
          <w:iCs/>
          <w:sz w:val="24"/>
          <w:szCs w:val="24"/>
        </w:rPr>
        <w:t>Prev</w:t>
      </w:r>
      <w:proofErr w:type="spellEnd"/>
      <w:r w:rsidRPr="00602349">
        <w:rPr>
          <w:rFonts w:ascii="Book Antiqua" w:eastAsia="宋体" w:hAnsi="Book Antiqua" w:cs="宋体"/>
          <w:i/>
          <w:iCs/>
          <w:sz w:val="24"/>
          <w:szCs w:val="24"/>
        </w:rPr>
        <w:t xml:space="preserve"> Res</w:t>
      </w:r>
      <w:r w:rsidRPr="00602349">
        <w:rPr>
          <w:rFonts w:ascii="Book Antiqua" w:eastAsia="宋体" w:hAnsi="Book Antiqua" w:cs="宋体"/>
          <w:iCs/>
          <w:sz w:val="24"/>
          <w:szCs w:val="24"/>
        </w:rPr>
        <w:t xml:space="preserve"> (</w:t>
      </w:r>
      <w:proofErr w:type="spellStart"/>
      <w:r w:rsidRPr="00602349">
        <w:rPr>
          <w:rFonts w:ascii="Book Antiqua" w:eastAsia="宋体" w:hAnsi="Book Antiqua" w:cs="宋体"/>
          <w:iCs/>
          <w:sz w:val="24"/>
          <w:szCs w:val="24"/>
        </w:rPr>
        <w:t>Phila</w:t>
      </w:r>
      <w:proofErr w:type="spellEnd"/>
      <w:r w:rsidRPr="00602349">
        <w:rPr>
          <w:rFonts w:ascii="Book Antiqua" w:eastAsia="宋体" w:hAnsi="Book Antiqua" w:cs="宋体"/>
          <w:iCs/>
          <w:sz w:val="24"/>
          <w:szCs w:val="24"/>
        </w:rPr>
        <w:t>)</w:t>
      </w:r>
      <w:r w:rsidRPr="00602349">
        <w:rPr>
          <w:rFonts w:ascii="Book Antiqua" w:eastAsia="宋体" w:hAnsi="Book Antiqua" w:cs="宋体"/>
          <w:sz w:val="24"/>
          <w:szCs w:val="24"/>
        </w:rPr>
        <w:t> 2012; </w:t>
      </w:r>
      <w:r w:rsidRPr="00602349">
        <w:rPr>
          <w:rFonts w:ascii="Book Antiqua" w:eastAsia="宋体" w:hAnsi="Book Antiqua" w:cs="宋体"/>
          <w:b/>
          <w:bCs/>
          <w:sz w:val="24"/>
          <w:szCs w:val="24"/>
        </w:rPr>
        <w:t>5</w:t>
      </w:r>
      <w:r w:rsidRPr="00602349">
        <w:rPr>
          <w:rFonts w:ascii="Book Antiqua" w:eastAsia="宋体" w:hAnsi="Book Antiqua" w:cs="宋体"/>
          <w:sz w:val="24"/>
          <w:szCs w:val="24"/>
        </w:rPr>
        <w:t>: 1124-1130 [PMID: 22846843 DOI: 10.1158/1940-6207.CAPR-12-0046]</w:t>
      </w:r>
    </w:p>
    <w:p w:rsidR="0001003D" w:rsidRPr="00602349" w:rsidRDefault="0001003D" w:rsidP="00EE4B0C">
      <w:pPr>
        <w:spacing w:after="0" w:line="360" w:lineRule="auto"/>
        <w:jc w:val="both"/>
        <w:rPr>
          <w:rFonts w:ascii="Book Antiqua" w:eastAsia="宋体" w:hAnsi="Book Antiqua" w:cs="宋体"/>
          <w:sz w:val="24"/>
          <w:szCs w:val="24"/>
        </w:rPr>
      </w:pPr>
      <w:r w:rsidRPr="00602349">
        <w:rPr>
          <w:rFonts w:ascii="Book Antiqua" w:eastAsia="宋体" w:hAnsi="Book Antiqua" w:cs="宋体"/>
          <w:sz w:val="24"/>
          <w:szCs w:val="24"/>
        </w:rPr>
        <w:t>5 </w:t>
      </w:r>
      <w:proofErr w:type="spellStart"/>
      <w:r w:rsidRPr="00602349">
        <w:rPr>
          <w:rFonts w:ascii="Book Antiqua" w:eastAsia="宋体" w:hAnsi="Book Antiqua" w:cs="宋体"/>
          <w:b/>
          <w:bCs/>
          <w:sz w:val="24"/>
          <w:szCs w:val="24"/>
        </w:rPr>
        <w:t>Younossi</w:t>
      </w:r>
      <w:proofErr w:type="spellEnd"/>
      <w:r w:rsidRPr="00602349">
        <w:rPr>
          <w:rFonts w:ascii="Book Antiqua" w:eastAsia="宋体" w:hAnsi="Book Antiqua" w:cs="宋体"/>
          <w:b/>
          <w:bCs/>
          <w:sz w:val="24"/>
          <w:szCs w:val="24"/>
        </w:rPr>
        <w:t xml:space="preserve"> ZM</w:t>
      </w:r>
      <w:r w:rsidRPr="00602349">
        <w:rPr>
          <w:rFonts w:ascii="Book Antiqua" w:eastAsia="宋体" w:hAnsi="Book Antiqua" w:cs="宋体"/>
          <w:sz w:val="24"/>
          <w:szCs w:val="24"/>
        </w:rPr>
        <w:t xml:space="preserve">, </w:t>
      </w:r>
      <w:proofErr w:type="spellStart"/>
      <w:r w:rsidRPr="00602349">
        <w:rPr>
          <w:rFonts w:ascii="Book Antiqua" w:eastAsia="宋体" w:hAnsi="Book Antiqua" w:cs="宋体"/>
          <w:sz w:val="24"/>
          <w:szCs w:val="24"/>
        </w:rPr>
        <w:t>Otgonsuren</w:t>
      </w:r>
      <w:proofErr w:type="spellEnd"/>
      <w:r w:rsidRPr="00602349">
        <w:rPr>
          <w:rFonts w:ascii="Book Antiqua" w:eastAsia="宋体" w:hAnsi="Book Antiqua" w:cs="宋体"/>
          <w:sz w:val="24"/>
          <w:szCs w:val="24"/>
        </w:rPr>
        <w:t xml:space="preserve"> M, Henry L, </w:t>
      </w:r>
      <w:proofErr w:type="spellStart"/>
      <w:r w:rsidRPr="00602349">
        <w:rPr>
          <w:rFonts w:ascii="Book Antiqua" w:eastAsia="宋体" w:hAnsi="Book Antiqua" w:cs="宋体"/>
          <w:sz w:val="24"/>
          <w:szCs w:val="24"/>
        </w:rPr>
        <w:t>Venkatesan</w:t>
      </w:r>
      <w:proofErr w:type="spellEnd"/>
      <w:r w:rsidRPr="00602349">
        <w:rPr>
          <w:rFonts w:ascii="Book Antiqua" w:eastAsia="宋体" w:hAnsi="Book Antiqua" w:cs="宋体"/>
          <w:sz w:val="24"/>
          <w:szCs w:val="24"/>
        </w:rPr>
        <w:t xml:space="preserve"> C, Mishra A, </w:t>
      </w:r>
      <w:proofErr w:type="spellStart"/>
      <w:r w:rsidRPr="00602349">
        <w:rPr>
          <w:rFonts w:ascii="Book Antiqua" w:eastAsia="宋体" w:hAnsi="Book Antiqua" w:cs="宋体"/>
          <w:sz w:val="24"/>
          <w:szCs w:val="24"/>
        </w:rPr>
        <w:t>Erario</w:t>
      </w:r>
      <w:proofErr w:type="spellEnd"/>
      <w:r w:rsidRPr="00602349">
        <w:rPr>
          <w:rFonts w:ascii="Book Antiqua" w:eastAsia="宋体" w:hAnsi="Book Antiqua" w:cs="宋体"/>
          <w:sz w:val="24"/>
          <w:szCs w:val="24"/>
        </w:rPr>
        <w:t xml:space="preserve"> M, Hunt S. Association of nonalcoholic fatty liver disease (NAFLD) with hepatocellular carcinoma (HCC) in the United States from 2004 to 2009. </w:t>
      </w:r>
      <w:r w:rsidRPr="00602349">
        <w:rPr>
          <w:rFonts w:ascii="Book Antiqua" w:eastAsia="宋体" w:hAnsi="Book Antiqua" w:cs="宋体"/>
          <w:i/>
          <w:iCs/>
          <w:sz w:val="24"/>
          <w:szCs w:val="24"/>
        </w:rPr>
        <w:t>Hepatology</w:t>
      </w:r>
      <w:r w:rsidRPr="00602349">
        <w:rPr>
          <w:rFonts w:ascii="Book Antiqua" w:eastAsia="宋体" w:hAnsi="Book Antiqua" w:cs="宋体"/>
          <w:sz w:val="24"/>
          <w:szCs w:val="24"/>
        </w:rPr>
        <w:t> 2015; </w:t>
      </w:r>
      <w:r w:rsidRPr="00602349">
        <w:rPr>
          <w:rFonts w:ascii="Book Antiqua" w:eastAsia="宋体" w:hAnsi="Book Antiqua" w:cs="宋体"/>
          <w:b/>
          <w:bCs/>
          <w:sz w:val="24"/>
          <w:szCs w:val="24"/>
        </w:rPr>
        <w:t>62</w:t>
      </w:r>
      <w:r w:rsidRPr="00602349">
        <w:rPr>
          <w:rFonts w:ascii="Book Antiqua" w:eastAsia="宋体" w:hAnsi="Book Antiqua" w:cs="宋体"/>
          <w:sz w:val="24"/>
          <w:szCs w:val="24"/>
        </w:rPr>
        <w:t>: 1723-1730 [PMID: 26274335 DOI: 10.1002/hep.28123]</w:t>
      </w:r>
    </w:p>
    <w:p w:rsidR="0001003D" w:rsidRPr="00602349" w:rsidRDefault="0001003D" w:rsidP="00EE4B0C">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6 </w:t>
      </w:r>
      <w:r w:rsidRPr="00602349">
        <w:rPr>
          <w:rFonts w:ascii="Book Antiqua" w:eastAsia="宋体" w:hAnsi="Book Antiqua" w:cs="宋体"/>
          <w:sz w:val="24"/>
          <w:szCs w:val="24"/>
        </w:rPr>
        <w:t xml:space="preserve">Use of ethyl esters of tryptophan to bypass the absorption defect in </w:t>
      </w:r>
      <w:proofErr w:type="spellStart"/>
      <w:r w:rsidRPr="00602349">
        <w:rPr>
          <w:rFonts w:ascii="Book Antiqua" w:eastAsia="宋体" w:hAnsi="Book Antiqua" w:cs="宋体"/>
          <w:sz w:val="24"/>
          <w:szCs w:val="24"/>
        </w:rPr>
        <w:t>Hartnup</w:t>
      </w:r>
      <w:proofErr w:type="spellEnd"/>
      <w:r w:rsidRPr="00602349">
        <w:rPr>
          <w:rFonts w:ascii="Book Antiqua" w:eastAsia="宋体" w:hAnsi="Book Antiqua" w:cs="宋体"/>
          <w:sz w:val="24"/>
          <w:szCs w:val="24"/>
        </w:rPr>
        <w:t xml:space="preserve"> disease. </w:t>
      </w:r>
      <w:proofErr w:type="spellStart"/>
      <w:r w:rsidRPr="00602349">
        <w:rPr>
          <w:rFonts w:ascii="Book Antiqua" w:eastAsia="宋体" w:hAnsi="Book Antiqua" w:cs="宋体"/>
          <w:i/>
          <w:iCs/>
          <w:sz w:val="24"/>
          <w:szCs w:val="24"/>
        </w:rPr>
        <w:t>Nutr</w:t>
      </w:r>
      <w:proofErr w:type="spellEnd"/>
      <w:r w:rsidRPr="00602349">
        <w:rPr>
          <w:rFonts w:ascii="Book Antiqua" w:eastAsia="宋体" w:hAnsi="Book Antiqua" w:cs="宋体"/>
          <w:i/>
          <w:iCs/>
          <w:sz w:val="24"/>
          <w:szCs w:val="24"/>
        </w:rPr>
        <w:t xml:space="preserve"> Rev</w:t>
      </w:r>
      <w:r w:rsidRPr="00602349">
        <w:rPr>
          <w:rFonts w:ascii="Book Antiqua" w:eastAsia="宋体" w:hAnsi="Book Antiqua" w:cs="宋体"/>
          <w:sz w:val="24"/>
          <w:szCs w:val="24"/>
        </w:rPr>
        <w:t> 1990; </w:t>
      </w:r>
      <w:r w:rsidRPr="00602349">
        <w:rPr>
          <w:rFonts w:ascii="Book Antiqua" w:eastAsia="宋体" w:hAnsi="Book Antiqua" w:cs="宋体"/>
          <w:b/>
          <w:bCs/>
          <w:sz w:val="24"/>
          <w:szCs w:val="24"/>
        </w:rPr>
        <w:t>48</w:t>
      </w:r>
      <w:r w:rsidRPr="00602349">
        <w:rPr>
          <w:rFonts w:ascii="Book Antiqua" w:eastAsia="宋体" w:hAnsi="Book Antiqua" w:cs="宋体"/>
          <w:sz w:val="24"/>
          <w:szCs w:val="24"/>
        </w:rPr>
        <w:t>: 22-24 [PMID: 2336209 DOI: 10.1148/radiol.12121698]</w:t>
      </w:r>
    </w:p>
    <w:p w:rsidR="0001003D" w:rsidRPr="00602349" w:rsidRDefault="0001003D" w:rsidP="00EE4B0C">
      <w:pPr>
        <w:spacing w:after="0" w:line="360" w:lineRule="auto"/>
        <w:jc w:val="both"/>
        <w:rPr>
          <w:rFonts w:ascii="Book Antiqua" w:eastAsia="宋体" w:hAnsi="Book Antiqua" w:cs="宋体"/>
          <w:sz w:val="24"/>
          <w:szCs w:val="24"/>
        </w:rPr>
      </w:pPr>
      <w:proofErr w:type="gramStart"/>
      <w:r w:rsidRPr="00602349">
        <w:rPr>
          <w:rFonts w:ascii="Book Antiqua" w:eastAsia="宋体" w:hAnsi="Book Antiqua" w:cs="宋体"/>
          <w:sz w:val="24"/>
          <w:szCs w:val="24"/>
        </w:rPr>
        <w:t>7 </w:t>
      </w:r>
      <w:r w:rsidRPr="00602349">
        <w:rPr>
          <w:rFonts w:ascii="Book Antiqua" w:eastAsia="宋体" w:hAnsi="Book Antiqua" w:cs="宋体"/>
          <w:b/>
          <w:bCs/>
          <w:sz w:val="24"/>
          <w:szCs w:val="24"/>
        </w:rPr>
        <w:t>Kamath PS</w:t>
      </w:r>
      <w:r w:rsidRPr="00602349">
        <w:rPr>
          <w:rFonts w:ascii="Book Antiqua" w:eastAsia="宋体" w:hAnsi="Book Antiqua" w:cs="宋体"/>
          <w:sz w:val="24"/>
          <w:szCs w:val="24"/>
        </w:rPr>
        <w:t>, Kim WR.</w:t>
      </w:r>
      <w:proofErr w:type="gramEnd"/>
      <w:r w:rsidRPr="00602349">
        <w:rPr>
          <w:rFonts w:ascii="Book Antiqua" w:eastAsia="宋体" w:hAnsi="Book Antiqua" w:cs="宋体"/>
          <w:sz w:val="24"/>
          <w:szCs w:val="24"/>
        </w:rPr>
        <w:t xml:space="preserve"> </w:t>
      </w:r>
      <w:proofErr w:type="gramStart"/>
      <w:r w:rsidRPr="00602349">
        <w:rPr>
          <w:rFonts w:ascii="Book Antiqua" w:eastAsia="宋体" w:hAnsi="Book Antiqua" w:cs="宋体"/>
          <w:sz w:val="24"/>
          <w:szCs w:val="24"/>
        </w:rPr>
        <w:t>The model for end-stage liver disease (MELD).</w:t>
      </w:r>
      <w:proofErr w:type="gramEnd"/>
      <w:r w:rsidRPr="00602349">
        <w:rPr>
          <w:rFonts w:ascii="Book Antiqua" w:eastAsia="宋体" w:hAnsi="Book Antiqua" w:cs="宋体"/>
          <w:sz w:val="24"/>
          <w:szCs w:val="24"/>
        </w:rPr>
        <w:t> </w:t>
      </w:r>
      <w:r w:rsidRPr="00602349">
        <w:rPr>
          <w:rFonts w:ascii="Book Antiqua" w:eastAsia="宋体" w:hAnsi="Book Antiqua" w:cs="宋体"/>
          <w:i/>
          <w:iCs/>
          <w:sz w:val="24"/>
          <w:szCs w:val="24"/>
        </w:rPr>
        <w:t>Hepatology</w:t>
      </w:r>
      <w:r w:rsidRPr="00602349">
        <w:rPr>
          <w:rFonts w:ascii="Book Antiqua" w:eastAsia="宋体" w:hAnsi="Book Antiqua" w:cs="宋体"/>
          <w:sz w:val="24"/>
          <w:szCs w:val="24"/>
        </w:rPr>
        <w:t> 2007; </w:t>
      </w:r>
      <w:r w:rsidRPr="00602349">
        <w:rPr>
          <w:rFonts w:ascii="Book Antiqua" w:eastAsia="宋体" w:hAnsi="Book Antiqua" w:cs="宋体"/>
          <w:b/>
          <w:bCs/>
          <w:sz w:val="24"/>
          <w:szCs w:val="24"/>
        </w:rPr>
        <w:t>45</w:t>
      </w:r>
      <w:r w:rsidRPr="00602349">
        <w:rPr>
          <w:rFonts w:ascii="Book Antiqua" w:eastAsia="宋体" w:hAnsi="Book Antiqua" w:cs="宋体"/>
          <w:sz w:val="24"/>
          <w:szCs w:val="24"/>
        </w:rPr>
        <w:t>: 797-805 [PMID: 17326206 DOI: 10.1002/hep.21563]</w:t>
      </w:r>
    </w:p>
    <w:p w:rsidR="0001003D" w:rsidRPr="00602349" w:rsidRDefault="0001003D" w:rsidP="00EE4B0C">
      <w:pPr>
        <w:spacing w:after="0" w:line="360" w:lineRule="auto"/>
        <w:jc w:val="both"/>
        <w:rPr>
          <w:rFonts w:ascii="Book Antiqua" w:eastAsia="宋体" w:hAnsi="Book Antiqua" w:cs="宋体"/>
          <w:sz w:val="24"/>
          <w:szCs w:val="24"/>
        </w:rPr>
      </w:pPr>
      <w:proofErr w:type="gramStart"/>
      <w:r w:rsidRPr="00602349">
        <w:rPr>
          <w:rFonts w:ascii="Book Antiqua" w:eastAsia="宋体" w:hAnsi="Book Antiqua" w:cs="宋体"/>
          <w:sz w:val="24"/>
          <w:szCs w:val="24"/>
        </w:rPr>
        <w:t>8 </w:t>
      </w:r>
      <w:proofErr w:type="spellStart"/>
      <w:r w:rsidRPr="00602349">
        <w:rPr>
          <w:rFonts w:ascii="Book Antiqua" w:eastAsia="宋体" w:hAnsi="Book Antiqua" w:cs="宋体"/>
          <w:b/>
          <w:bCs/>
          <w:sz w:val="24"/>
          <w:szCs w:val="24"/>
        </w:rPr>
        <w:t>Ascha</w:t>
      </w:r>
      <w:proofErr w:type="spellEnd"/>
      <w:r w:rsidRPr="00602349">
        <w:rPr>
          <w:rFonts w:ascii="Book Antiqua" w:eastAsia="宋体" w:hAnsi="Book Antiqua" w:cs="宋体"/>
          <w:b/>
          <w:bCs/>
          <w:sz w:val="24"/>
          <w:szCs w:val="24"/>
        </w:rPr>
        <w:t xml:space="preserve"> MS</w:t>
      </w:r>
      <w:r w:rsidRPr="00602349">
        <w:rPr>
          <w:rFonts w:ascii="Book Antiqua" w:eastAsia="宋体" w:hAnsi="Book Antiqua" w:cs="宋体"/>
          <w:sz w:val="24"/>
          <w:szCs w:val="24"/>
        </w:rPr>
        <w:t xml:space="preserve">, </w:t>
      </w:r>
      <w:proofErr w:type="spellStart"/>
      <w:r w:rsidRPr="00602349">
        <w:rPr>
          <w:rFonts w:ascii="Book Antiqua" w:eastAsia="宋体" w:hAnsi="Book Antiqua" w:cs="宋体"/>
          <w:sz w:val="24"/>
          <w:szCs w:val="24"/>
        </w:rPr>
        <w:t>Hanouneh</w:t>
      </w:r>
      <w:proofErr w:type="spellEnd"/>
      <w:r w:rsidRPr="00602349">
        <w:rPr>
          <w:rFonts w:ascii="Book Antiqua" w:eastAsia="宋体" w:hAnsi="Book Antiqua" w:cs="宋体"/>
          <w:sz w:val="24"/>
          <w:szCs w:val="24"/>
        </w:rPr>
        <w:t xml:space="preserve"> IA, Lopez R, </w:t>
      </w:r>
      <w:proofErr w:type="spellStart"/>
      <w:r w:rsidRPr="00602349">
        <w:rPr>
          <w:rFonts w:ascii="Book Antiqua" w:eastAsia="宋体" w:hAnsi="Book Antiqua" w:cs="宋体"/>
          <w:sz w:val="24"/>
          <w:szCs w:val="24"/>
        </w:rPr>
        <w:t>Tamimi</w:t>
      </w:r>
      <w:proofErr w:type="spellEnd"/>
      <w:r w:rsidRPr="00602349">
        <w:rPr>
          <w:rFonts w:ascii="Book Antiqua" w:eastAsia="宋体" w:hAnsi="Book Antiqua" w:cs="宋体"/>
          <w:sz w:val="24"/>
          <w:szCs w:val="24"/>
        </w:rPr>
        <w:t xml:space="preserve"> TA, Feldstein AF, </w:t>
      </w:r>
      <w:proofErr w:type="spellStart"/>
      <w:r w:rsidRPr="00602349">
        <w:rPr>
          <w:rFonts w:ascii="Book Antiqua" w:eastAsia="宋体" w:hAnsi="Book Antiqua" w:cs="宋体"/>
          <w:sz w:val="24"/>
          <w:szCs w:val="24"/>
        </w:rPr>
        <w:t>Zein</w:t>
      </w:r>
      <w:proofErr w:type="spellEnd"/>
      <w:r w:rsidRPr="00602349">
        <w:rPr>
          <w:rFonts w:ascii="Book Antiqua" w:eastAsia="宋体" w:hAnsi="Book Antiqua" w:cs="宋体"/>
          <w:sz w:val="24"/>
          <w:szCs w:val="24"/>
        </w:rPr>
        <w:t xml:space="preserve"> NN.</w:t>
      </w:r>
      <w:proofErr w:type="gramEnd"/>
      <w:r w:rsidRPr="00602349">
        <w:rPr>
          <w:rFonts w:ascii="Book Antiqua" w:eastAsia="宋体" w:hAnsi="Book Antiqua" w:cs="宋体"/>
          <w:sz w:val="24"/>
          <w:szCs w:val="24"/>
        </w:rPr>
        <w:t xml:space="preserve"> </w:t>
      </w:r>
      <w:proofErr w:type="gramStart"/>
      <w:r w:rsidRPr="00602349">
        <w:rPr>
          <w:rFonts w:ascii="Book Antiqua" w:eastAsia="宋体" w:hAnsi="Book Antiqua" w:cs="宋体"/>
          <w:sz w:val="24"/>
          <w:szCs w:val="24"/>
        </w:rPr>
        <w:t>The incidence and risk factors of hepatocellular carcinoma in patients with nonalcoholic steatohepatitis.</w:t>
      </w:r>
      <w:proofErr w:type="gramEnd"/>
      <w:r w:rsidRPr="00602349">
        <w:rPr>
          <w:rFonts w:ascii="Book Antiqua" w:eastAsia="宋体" w:hAnsi="Book Antiqua" w:cs="宋体"/>
          <w:sz w:val="24"/>
          <w:szCs w:val="24"/>
        </w:rPr>
        <w:t> </w:t>
      </w:r>
      <w:r w:rsidRPr="00602349">
        <w:rPr>
          <w:rFonts w:ascii="Book Antiqua" w:eastAsia="宋体" w:hAnsi="Book Antiqua" w:cs="宋体"/>
          <w:i/>
          <w:iCs/>
          <w:sz w:val="24"/>
          <w:szCs w:val="24"/>
        </w:rPr>
        <w:t>Hepatology</w:t>
      </w:r>
      <w:r w:rsidRPr="00602349">
        <w:rPr>
          <w:rFonts w:ascii="Book Antiqua" w:eastAsia="宋体" w:hAnsi="Book Antiqua" w:cs="宋体"/>
          <w:sz w:val="24"/>
          <w:szCs w:val="24"/>
        </w:rPr>
        <w:t> 2010; </w:t>
      </w:r>
      <w:r w:rsidRPr="00602349">
        <w:rPr>
          <w:rFonts w:ascii="Book Antiqua" w:eastAsia="宋体" w:hAnsi="Book Antiqua" w:cs="宋体"/>
          <w:b/>
          <w:bCs/>
          <w:sz w:val="24"/>
          <w:szCs w:val="24"/>
        </w:rPr>
        <w:t>51</w:t>
      </w:r>
      <w:r w:rsidRPr="00602349">
        <w:rPr>
          <w:rFonts w:ascii="Book Antiqua" w:eastAsia="宋体" w:hAnsi="Book Antiqua" w:cs="宋体"/>
          <w:sz w:val="24"/>
          <w:szCs w:val="24"/>
        </w:rPr>
        <w:t>: 1972-1978 [PMID: 20209604 DOI: 10.1002/hep.3527]</w:t>
      </w:r>
    </w:p>
    <w:p w:rsidR="0001003D" w:rsidRPr="00602349" w:rsidRDefault="0001003D" w:rsidP="00EE4B0C">
      <w:pPr>
        <w:spacing w:after="0" w:line="360" w:lineRule="auto"/>
        <w:jc w:val="both"/>
        <w:rPr>
          <w:rFonts w:ascii="Book Antiqua" w:eastAsia="宋体" w:hAnsi="Book Antiqua" w:cs="宋体"/>
          <w:sz w:val="24"/>
          <w:szCs w:val="24"/>
        </w:rPr>
      </w:pPr>
      <w:r w:rsidRPr="00602349">
        <w:rPr>
          <w:rFonts w:ascii="Book Antiqua" w:eastAsia="宋体" w:hAnsi="Book Antiqua" w:cs="宋体"/>
          <w:sz w:val="24"/>
          <w:szCs w:val="24"/>
        </w:rPr>
        <w:t>9 </w:t>
      </w:r>
      <w:proofErr w:type="spellStart"/>
      <w:r w:rsidRPr="00602349">
        <w:rPr>
          <w:rFonts w:ascii="Book Antiqua" w:eastAsia="宋体" w:hAnsi="Book Antiqua" w:cs="宋体"/>
          <w:b/>
          <w:bCs/>
          <w:sz w:val="24"/>
          <w:szCs w:val="24"/>
        </w:rPr>
        <w:t>Bugianesi</w:t>
      </w:r>
      <w:proofErr w:type="spellEnd"/>
      <w:r w:rsidRPr="00602349">
        <w:rPr>
          <w:rFonts w:ascii="Book Antiqua" w:eastAsia="宋体" w:hAnsi="Book Antiqua" w:cs="宋体"/>
          <w:b/>
          <w:bCs/>
          <w:sz w:val="24"/>
          <w:szCs w:val="24"/>
        </w:rPr>
        <w:t xml:space="preserve"> E</w:t>
      </w:r>
      <w:r w:rsidRPr="00602349">
        <w:rPr>
          <w:rFonts w:ascii="Book Antiqua" w:eastAsia="宋体" w:hAnsi="Book Antiqua" w:cs="宋体"/>
          <w:sz w:val="24"/>
          <w:szCs w:val="24"/>
        </w:rPr>
        <w:t xml:space="preserve">, Leone N, </w:t>
      </w:r>
      <w:proofErr w:type="spellStart"/>
      <w:r w:rsidRPr="00602349">
        <w:rPr>
          <w:rFonts w:ascii="Book Antiqua" w:eastAsia="宋体" w:hAnsi="Book Antiqua" w:cs="宋体"/>
          <w:sz w:val="24"/>
          <w:szCs w:val="24"/>
        </w:rPr>
        <w:t>Vanni</w:t>
      </w:r>
      <w:proofErr w:type="spellEnd"/>
      <w:r w:rsidRPr="00602349">
        <w:rPr>
          <w:rFonts w:ascii="Book Antiqua" w:eastAsia="宋体" w:hAnsi="Book Antiqua" w:cs="宋体"/>
          <w:sz w:val="24"/>
          <w:szCs w:val="24"/>
        </w:rPr>
        <w:t xml:space="preserve"> E, </w:t>
      </w:r>
      <w:proofErr w:type="spellStart"/>
      <w:r w:rsidRPr="00602349">
        <w:rPr>
          <w:rFonts w:ascii="Book Antiqua" w:eastAsia="宋体" w:hAnsi="Book Antiqua" w:cs="宋体"/>
          <w:sz w:val="24"/>
          <w:szCs w:val="24"/>
        </w:rPr>
        <w:t>Marchesini</w:t>
      </w:r>
      <w:proofErr w:type="spellEnd"/>
      <w:r w:rsidRPr="00602349">
        <w:rPr>
          <w:rFonts w:ascii="Book Antiqua" w:eastAsia="宋体" w:hAnsi="Book Antiqua" w:cs="宋体"/>
          <w:sz w:val="24"/>
          <w:szCs w:val="24"/>
        </w:rPr>
        <w:t xml:space="preserve"> G, Brunello F, </w:t>
      </w:r>
      <w:proofErr w:type="spellStart"/>
      <w:r w:rsidRPr="00602349">
        <w:rPr>
          <w:rFonts w:ascii="Book Antiqua" w:eastAsia="宋体" w:hAnsi="Book Antiqua" w:cs="宋体"/>
          <w:sz w:val="24"/>
          <w:szCs w:val="24"/>
        </w:rPr>
        <w:t>Carucci</w:t>
      </w:r>
      <w:proofErr w:type="spellEnd"/>
      <w:r w:rsidRPr="00602349">
        <w:rPr>
          <w:rFonts w:ascii="Book Antiqua" w:eastAsia="宋体" w:hAnsi="Book Antiqua" w:cs="宋体"/>
          <w:sz w:val="24"/>
          <w:szCs w:val="24"/>
        </w:rPr>
        <w:t xml:space="preserve"> P, </w:t>
      </w:r>
      <w:proofErr w:type="spellStart"/>
      <w:r w:rsidRPr="00602349">
        <w:rPr>
          <w:rFonts w:ascii="Book Antiqua" w:eastAsia="宋体" w:hAnsi="Book Antiqua" w:cs="宋体"/>
          <w:sz w:val="24"/>
          <w:szCs w:val="24"/>
        </w:rPr>
        <w:t>Musso</w:t>
      </w:r>
      <w:proofErr w:type="spellEnd"/>
      <w:r w:rsidRPr="00602349">
        <w:rPr>
          <w:rFonts w:ascii="Book Antiqua" w:eastAsia="宋体" w:hAnsi="Book Antiqua" w:cs="宋体"/>
          <w:sz w:val="24"/>
          <w:szCs w:val="24"/>
        </w:rPr>
        <w:t xml:space="preserve"> A, De </w:t>
      </w:r>
      <w:proofErr w:type="spellStart"/>
      <w:r w:rsidRPr="00602349">
        <w:rPr>
          <w:rFonts w:ascii="Book Antiqua" w:eastAsia="宋体" w:hAnsi="Book Antiqua" w:cs="宋体"/>
          <w:sz w:val="24"/>
          <w:szCs w:val="24"/>
        </w:rPr>
        <w:t>Paolis</w:t>
      </w:r>
      <w:proofErr w:type="spellEnd"/>
      <w:r w:rsidRPr="00602349">
        <w:rPr>
          <w:rFonts w:ascii="Book Antiqua" w:eastAsia="宋体" w:hAnsi="Book Antiqua" w:cs="宋体"/>
          <w:sz w:val="24"/>
          <w:szCs w:val="24"/>
        </w:rPr>
        <w:t xml:space="preserve"> P, </w:t>
      </w:r>
      <w:proofErr w:type="spellStart"/>
      <w:r w:rsidRPr="00602349">
        <w:rPr>
          <w:rFonts w:ascii="Book Antiqua" w:eastAsia="宋体" w:hAnsi="Book Antiqua" w:cs="宋体"/>
          <w:sz w:val="24"/>
          <w:szCs w:val="24"/>
        </w:rPr>
        <w:t>Capussotti</w:t>
      </w:r>
      <w:proofErr w:type="spellEnd"/>
      <w:r w:rsidRPr="00602349">
        <w:rPr>
          <w:rFonts w:ascii="Book Antiqua" w:eastAsia="宋体" w:hAnsi="Book Antiqua" w:cs="宋体"/>
          <w:sz w:val="24"/>
          <w:szCs w:val="24"/>
        </w:rPr>
        <w:t xml:space="preserve"> L, </w:t>
      </w:r>
      <w:proofErr w:type="spellStart"/>
      <w:r w:rsidRPr="00602349">
        <w:rPr>
          <w:rFonts w:ascii="Book Antiqua" w:eastAsia="宋体" w:hAnsi="Book Antiqua" w:cs="宋体"/>
          <w:sz w:val="24"/>
          <w:szCs w:val="24"/>
        </w:rPr>
        <w:t>Salizzoni</w:t>
      </w:r>
      <w:proofErr w:type="spellEnd"/>
      <w:r w:rsidRPr="00602349">
        <w:rPr>
          <w:rFonts w:ascii="Book Antiqua" w:eastAsia="宋体" w:hAnsi="Book Antiqua" w:cs="宋体"/>
          <w:sz w:val="24"/>
          <w:szCs w:val="24"/>
        </w:rPr>
        <w:t xml:space="preserve"> M, </w:t>
      </w:r>
      <w:proofErr w:type="spellStart"/>
      <w:r w:rsidRPr="00602349">
        <w:rPr>
          <w:rFonts w:ascii="Book Antiqua" w:eastAsia="宋体" w:hAnsi="Book Antiqua" w:cs="宋体"/>
          <w:sz w:val="24"/>
          <w:szCs w:val="24"/>
        </w:rPr>
        <w:t>Rizzetto</w:t>
      </w:r>
      <w:proofErr w:type="spellEnd"/>
      <w:r w:rsidRPr="00602349">
        <w:rPr>
          <w:rFonts w:ascii="Book Antiqua" w:eastAsia="宋体" w:hAnsi="Book Antiqua" w:cs="宋体"/>
          <w:sz w:val="24"/>
          <w:szCs w:val="24"/>
        </w:rPr>
        <w:t xml:space="preserve"> M. Expanding the natural history of nonalcoholic steatohepatitis: from cryptogenic cirrhosis to hepatocellular carcinoma. </w:t>
      </w:r>
      <w:r w:rsidRPr="00602349">
        <w:rPr>
          <w:rFonts w:ascii="Book Antiqua" w:eastAsia="宋体" w:hAnsi="Book Antiqua" w:cs="宋体"/>
          <w:i/>
          <w:iCs/>
          <w:sz w:val="24"/>
          <w:szCs w:val="24"/>
        </w:rPr>
        <w:t>Gastroenterology</w:t>
      </w:r>
      <w:r w:rsidRPr="00602349">
        <w:rPr>
          <w:rFonts w:ascii="Book Antiqua" w:eastAsia="宋体" w:hAnsi="Book Antiqua" w:cs="宋体"/>
          <w:sz w:val="24"/>
          <w:szCs w:val="24"/>
        </w:rPr>
        <w:t> 2002; </w:t>
      </w:r>
      <w:r w:rsidRPr="00602349">
        <w:rPr>
          <w:rFonts w:ascii="Book Antiqua" w:eastAsia="宋体" w:hAnsi="Book Antiqua" w:cs="宋体"/>
          <w:b/>
          <w:bCs/>
          <w:sz w:val="24"/>
          <w:szCs w:val="24"/>
        </w:rPr>
        <w:t>123</w:t>
      </w:r>
      <w:r w:rsidRPr="00602349">
        <w:rPr>
          <w:rFonts w:ascii="Book Antiqua" w:eastAsia="宋体" w:hAnsi="Book Antiqua" w:cs="宋体"/>
          <w:sz w:val="24"/>
          <w:szCs w:val="24"/>
        </w:rPr>
        <w:t>: 134-140 [PMID: 12105842 DOI: None]</w:t>
      </w:r>
    </w:p>
    <w:p w:rsidR="0001003D" w:rsidRPr="00602349" w:rsidRDefault="0001003D" w:rsidP="00EE4B0C">
      <w:pPr>
        <w:spacing w:after="0" w:line="360" w:lineRule="auto"/>
        <w:jc w:val="both"/>
        <w:rPr>
          <w:rFonts w:ascii="Book Antiqua" w:eastAsia="宋体" w:hAnsi="Book Antiqua" w:cs="宋体"/>
          <w:sz w:val="24"/>
          <w:szCs w:val="24"/>
        </w:rPr>
      </w:pPr>
      <w:r w:rsidRPr="00602349">
        <w:rPr>
          <w:rFonts w:ascii="Book Antiqua" w:eastAsia="宋体" w:hAnsi="Book Antiqua" w:cs="宋体"/>
          <w:sz w:val="24"/>
          <w:szCs w:val="24"/>
        </w:rPr>
        <w:t>10 </w:t>
      </w:r>
      <w:proofErr w:type="spellStart"/>
      <w:r w:rsidRPr="00602349">
        <w:rPr>
          <w:rFonts w:ascii="Book Antiqua" w:eastAsia="宋体" w:hAnsi="Book Antiqua" w:cs="宋体"/>
          <w:b/>
          <w:bCs/>
          <w:sz w:val="24"/>
          <w:szCs w:val="24"/>
        </w:rPr>
        <w:t>Michelotti</w:t>
      </w:r>
      <w:proofErr w:type="spellEnd"/>
      <w:r w:rsidRPr="00602349">
        <w:rPr>
          <w:rFonts w:ascii="Book Antiqua" w:eastAsia="宋体" w:hAnsi="Book Antiqua" w:cs="宋体"/>
          <w:b/>
          <w:bCs/>
          <w:sz w:val="24"/>
          <w:szCs w:val="24"/>
        </w:rPr>
        <w:t xml:space="preserve"> GA</w:t>
      </w:r>
      <w:r w:rsidRPr="00602349">
        <w:rPr>
          <w:rFonts w:ascii="Book Antiqua" w:eastAsia="宋体" w:hAnsi="Book Antiqua" w:cs="宋体"/>
          <w:sz w:val="24"/>
          <w:szCs w:val="24"/>
        </w:rPr>
        <w:t xml:space="preserve">, Machado MV, Diehl AM. </w:t>
      </w:r>
      <w:proofErr w:type="gramStart"/>
      <w:r w:rsidRPr="00602349">
        <w:rPr>
          <w:rFonts w:ascii="Book Antiqua" w:eastAsia="宋体" w:hAnsi="Book Antiqua" w:cs="宋体"/>
          <w:sz w:val="24"/>
          <w:szCs w:val="24"/>
        </w:rPr>
        <w:t>NAFLD, NASH and liver cancer.</w:t>
      </w:r>
      <w:proofErr w:type="gramEnd"/>
      <w:r w:rsidRPr="00602349">
        <w:rPr>
          <w:rFonts w:ascii="Book Antiqua" w:eastAsia="宋体" w:hAnsi="Book Antiqua" w:cs="宋体"/>
          <w:sz w:val="24"/>
          <w:szCs w:val="24"/>
        </w:rPr>
        <w:t> </w:t>
      </w:r>
      <w:r w:rsidRPr="00602349">
        <w:rPr>
          <w:rFonts w:ascii="Book Antiqua" w:eastAsia="宋体" w:hAnsi="Book Antiqua" w:cs="宋体"/>
          <w:i/>
          <w:iCs/>
          <w:sz w:val="24"/>
          <w:szCs w:val="24"/>
        </w:rPr>
        <w:t xml:space="preserve">Nat Rev </w:t>
      </w:r>
      <w:proofErr w:type="spellStart"/>
      <w:r w:rsidRPr="00602349">
        <w:rPr>
          <w:rFonts w:ascii="Book Antiqua" w:eastAsia="宋体" w:hAnsi="Book Antiqua" w:cs="宋体"/>
          <w:i/>
          <w:iCs/>
          <w:sz w:val="24"/>
          <w:szCs w:val="24"/>
        </w:rPr>
        <w:t>Gastroenterol</w:t>
      </w:r>
      <w:proofErr w:type="spellEnd"/>
      <w:r w:rsidRPr="00602349">
        <w:rPr>
          <w:rFonts w:ascii="Book Antiqua" w:eastAsia="宋体" w:hAnsi="Book Antiqua" w:cs="宋体"/>
          <w:i/>
          <w:iCs/>
          <w:sz w:val="24"/>
          <w:szCs w:val="24"/>
        </w:rPr>
        <w:t xml:space="preserve"> </w:t>
      </w:r>
      <w:proofErr w:type="spellStart"/>
      <w:r w:rsidRPr="00602349">
        <w:rPr>
          <w:rFonts w:ascii="Book Antiqua" w:eastAsia="宋体" w:hAnsi="Book Antiqua" w:cs="宋体"/>
          <w:i/>
          <w:iCs/>
          <w:sz w:val="24"/>
          <w:szCs w:val="24"/>
        </w:rPr>
        <w:t>Hepatol</w:t>
      </w:r>
      <w:proofErr w:type="spellEnd"/>
      <w:r w:rsidRPr="00602349">
        <w:rPr>
          <w:rFonts w:ascii="Book Antiqua" w:eastAsia="宋体" w:hAnsi="Book Antiqua" w:cs="宋体"/>
          <w:sz w:val="24"/>
          <w:szCs w:val="24"/>
        </w:rPr>
        <w:t> 2013; </w:t>
      </w:r>
      <w:r w:rsidRPr="00602349">
        <w:rPr>
          <w:rFonts w:ascii="Book Antiqua" w:eastAsia="宋体" w:hAnsi="Book Antiqua" w:cs="宋体"/>
          <w:b/>
          <w:bCs/>
          <w:sz w:val="24"/>
          <w:szCs w:val="24"/>
        </w:rPr>
        <w:t>10</w:t>
      </w:r>
      <w:r w:rsidRPr="00602349">
        <w:rPr>
          <w:rFonts w:ascii="Book Antiqua" w:eastAsia="宋体" w:hAnsi="Book Antiqua" w:cs="宋体"/>
          <w:sz w:val="24"/>
          <w:szCs w:val="24"/>
        </w:rPr>
        <w:t>: 656-665 [PMID: 24080776 DOI: 10.1038/nrgastro.2013.183]</w:t>
      </w:r>
    </w:p>
    <w:p w:rsidR="0001003D" w:rsidRPr="00602349" w:rsidRDefault="0001003D" w:rsidP="00EE4B0C">
      <w:pPr>
        <w:spacing w:after="0" w:line="360" w:lineRule="auto"/>
        <w:jc w:val="both"/>
        <w:rPr>
          <w:rFonts w:ascii="Book Antiqua" w:eastAsia="宋体" w:hAnsi="Book Antiqua" w:cs="宋体"/>
          <w:sz w:val="24"/>
          <w:szCs w:val="24"/>
        </w:rPr>
      </w:pPr>
      <w:proofErr w:type="gramStart"/>
      <w:r w:rsidRPr="00602349">
        <w:rPr>
          <w:rFonts w:ascii="Book Antiqua" w:eastAsia="宋体" w:hAnsi="Book Antiqua" w:cs="宋体"/>
          <w:sz w:val="24"/>
          <w:szCs w:val="24"/>
        </w:rPr>
        <w:lastRenderedPageBreak/>
        <w:t>11 </w:t>
      </w:r>
      <w:proofErr w:type="spellStart"/>
      <w:r w:rsidRPr="00602349">
        <w:rPr>
          <w:rFonts w:ascii="Book Antiqua" w:eastAsia="宋体" w:hAnsi="Book Antiqua" w:cs="宋体"/>
          <w:b/>
          <w:bCs/>
          <w:sz w:val="24"/>
          <w:szCs w:val="24"/>
        </w:rPr>
        <w:t>Zoller</w:t>
      </w:r>
      <w:proofErr w:type="spellEnd"/>
      <w:r w:rsidRPr="00602349">
        <w:rPr>
          <w:rFonts w:ascii="Book Antiqua" w:eastAsia="宋体" w:hAnsi="Book Antiqua" w:cs="宋体"/>
          <w:b/>
          <w:bCs/>
          <w:sz w:val="24"/>
          <w:szCs w:val="24"/>
        </w:rPr>
        <w:t xml:space="preserve"> H</w:t>
      </w:r>
      <w:r w:rsidRPr="00602349">
        <w:rPr>
          <w:rFonts w:ascii="Book Antiqua" w:eastAsia="宋体" w:hAnsi="Book Antiqua" w:cs="宋体"/>
          <w:sz w:val="24"/>
          <w:szCs w:val="24"/>
        </w:rPr>
        <w:t xml:space="preserve">, </w:t>
      </w:r>
      <w:proofErr w:type="spellStart"/>
      <w:r w:rsidRPr="00602349">
        <w:rPr>
          <w:rFonts w:ascii="Book Antiqua" w:eastAsia="宋体" w:hAnsi="Book Antiqua" w:cs="宋体"/>
          <w:sz w:val="24"/>
          <w:szCs w:val="24"/>
        </w:rPr>
        <w:t>Tilg</w:t>
      </w:r>
      <w:proofErr w:type="spellEnd"/>
      <w:r w:rsidRPr="00602349">
        <w:rPr>
          <w:rFonts w:ascii="Book Antiqua" w:eastAsia="宋体" w:hAnsi="Book Antiqua" w:cs="宋体"/>
          <w:sz w:val="24"/>
          <w:szCs w:val="24"/>
        </w:rPr>
        <w:t xml:space="preserve"> H. Nonalcoholic fatty liver disease and hepatocellular carcinoma.</w:t>
      </w:r>
      <w:proofErr w:type="gramEnd"/>
      <w:r w:rsidRPr="00602349">
        <w:rPr>
          <w:rFonts w:ascii="Book Antiqua" w:eastAsia="宋体" w:hAnsi="Book Antiqua" w:cs="宋体"/>
          <w:sz w:val="24"/>
          <w:szCs w:val="24"/>
        </w:rPr>
        <w:t> </w:t>
      </w:r>
      <w:r w:rsidRPr="00602349">
        <w:rPr>
          <w:rFonts w:ascii="Book Antiqua" w:eastAsia="宋体" w:hAnsi="Book Antiqua" w:cs="宋体"/>
          <w:i/>
          <w:iCs/>
          <w:sz w:val="24"/>
          <w:szCs w:val="24"/>
        </w:rPr>
        <w:t>Metabolism</w:t>
      </w:r>
      <w:r w:rsidRPr="00602349">
        <w:rPr>
          <w:rFonts w:ascii="Book Antiqua" w:eastAsia="宋体" w:hAnsi="Book Antiqua" w:cs="宋体"/>
          <w:sz w:val="24"/>
          <w:szCs w:val="24"/>
        </w:rPr>
        <w:t> 2016; </w:t>
      </w:r>
      <w:r w:rsidRPr="00602349">
        <w:rPr>
          <w:rFonts w:ascii="Book Antiqua" w:eastAsia="宋体" w:hAnsi="Book Antiqua" w:cs="宋体"/>
          <w:b/>
          <w:bCs/>
          <w:sz w:val="24"/>
          <w:szCs w:val="24"/>
        </w:rPr>
        <w:t>65</w:t>
      </w:r>
      <w:r w:rsidRPr="00602349">
        <w:rPr>
          <w:rFonts w:ascii="Book Antiqua" w:eastAsia="宋体" w:hAnsi="Book Antiqua" w:cs="宋体"/>
          <w:sz w:val="24"/>
          <w:szCs w:val="24"/>
        </w:rPr>
        <w:t>: 1151-1160 [PMID: 26907206 DOI: 10.1016/j.metabol.2016.01.010.]</w:t>
      </w:r>
    </w:p>
    <w:p w:rsidR="0001003D" w:rsidRPr="00602349" w:rsidRDefault="0001003D" w:rsidP="00EE4B0C">
      <w:pPr>
        <w:spacing w:after="0" w:line="360" w:lineRule="auto"/>
        <w:jc w:val="both"/>
        <w:rPr>
          <w:rFonts w:ascii="Book Antiqua" w:eastAsia="宋体" w:hAnsi="Book Antiqua" w:cs="宋体"/>
          <w:sz w:val="24"/>
          <w:szCs w:val="24"/>
        </w:rPr>
      </w:pPr>
      <w:r w:rsidRPr="00602349">
        <w:rPr>
          <w:rFonts w:ascii="Book Antiqua" w:eastAsia="宋体" w:hAnsi="Book Antiqua" w:cs="宋体"/>
          <w:sz w:val="24"/>
          <w:szCs w:val="24"/>
        </w:rPr>
        <w:t>12 </w:t>
      </w:r>
      <w:proofErr w:type="spellStart"/>
      <w:r w:rsidRPr="00602349">
        <w:rPr>
          <w:rFonts w:ascii="Book Antiqua" w:eastAsia="宋体" w:hAnsi="Book Antiqua" w:cs="宋体"/>
          <w:b/>
          <w:bCs/>
          <w:sz w:val="24"/>
          <w:szCs w:val="24"/>
        </w:rPr>
        <w:t>Rinella</w:t>
      </w:r>
      <w:proofErr w:type="spellEnd"/>
      <w:r w:rsidRPr="00602349">
        <w:rPr>
          <w:rFonts w:ascii="Book Antiqua" w:eastAsia="宋体" w:hAnsi="Book Antiqua" w:cs="宋体"/>
          <w:b/>
          <w:bCs/>
          <w:sz w:val="24"/>
          <w:szCs w:val="24"/>
        </w:rPr>
        <w:t xml:space="preserve"> M</w:t>
      </w:r>
      <w:r w:rsidRPr="00602349">
        <w:rPr>
          <w:rFonts w:ascii="Book Antiqua" w:eastAsia="宋体" w:hAnsi="Book Antiqua" w:cs="宋体"/>
          <w:sz w:val="24"/>
          <w:szCs w:val="24"/>
        </w:rPr>
        <w:t>, Charlton M. The globalization of nonalcoholic fatty liver disease: Prevalence and impact on world health. </w:t>
      </w:r>
      <w:r w:rsidRPr="00602349">
        <w:rPr>
          <w:rFonts w:ascii="Book Antiqua" w:eastAsia="宋体" w:hAnsi="Book Antiqua" w:cs="宋体"/>
          <w:i/>
          <w:iCs/>
          <w:sz w:val="24"/>
          <w:szCs w:val="24"/>
        </w:rPr>
        <w:t>Hepatology</w:t>
      </w:r>
      <w:r w:rsidRPr="00602349">
        <w:rPr>
          <w:rFonts w:ascii="Book Antiqua" w:eastAsia="宋体" w:hAnsi="Book Antiqua" w:cs="宋体"/>
          <w:sz w:val="24"/>
          <w:szCs w:val="24"/>
        </w:rPr>
        <w:t> 2016; </w:t>
      </w:r>
      <w:r w:rsidRPr="00602349">
        <w:rPr>
          <w:rFonts w:ascii="Book Antiqua" w:eastAsia="宋体" w:hAnsi="Book Antiqua" w:cs="宋体"/>
          <w:b/>
          <w:bCs/>
          <w:sz w:val="24"/>
          <w:szCs w:val="24"/>
        </w:rPr>
        <w:t>64</w:t>
      </w:r>
      <w:r w:rsidRPr="00602349">
        <w:rPr>
          <w:rFonts w:ascii="Book Antiqua" w:eastAsia="宋体" w:hAnsi="Book Antiqua" w:cs="宋体"/>
          <w:sz w:val="24"/>
          <w:szCs w:val="24"/>
        </w:rPr>
        <w:t>: 19-22 [PMID: 26926530 DOI: 10.1002/hep.28524]</w:t>
      </w:r>
    </w:p>
    <w:p w:rsidR="0001003D" w:rsidRPr="00602349" w:rsidRDefault="0001003D" w:rsidP="00EE4B0C">
      <w:pPr>
        <w:spacing w:after="0" w:line="360" w:lineRule="auto"/>
        <w:jc w:val="both"/>
        <w:rPr>
          <w:rFonts w:ascii="Book Antiqua" w:eastAsia="宋体" w:hAnsi="Book Antiqua" w:cs="宋体"/>
          <w:sz w:val="24"/>
          <w:szCs w:val="24"/>
        </w:rPr>
      </w:pPr>
      <w:r w:rsidRPr="00602349">
        <w:rPr>
          <w:rFonts w:ascii="Book Antiqua" w:eastAsia="宋体" w:hAnsi="Book Antiqua" w:cs="宋体"/>
          <w:sz w:val="24"/>
          <w:szCs w:val="24"/>
        </w:rPr>
        <w:t>13 </w:t>
      </w:r>
      <w:r w:rsidRPr="00602349">
        <w:rPr>
          <w:rFonts w:ascii="Book Antiqua" w:eastAsia="宋体" w:hAnsi="Book Antiqua" w:cs="宋体"/>
          <w:b/>
          <w:bCs/>
          <w:sz w:val="24"/>
          <w:szCs w:val="24"/>
        </w:rPr>
        <w:t>Ha J</w:t>
      </w:r>
      <w:r w:rsidRPr="00602349">
        <w:rPr>
          <w:rFonts w:ascii="Book Antiqua" w:eastAsia="宋体" w:hAnsi="Book Antiqua" w:cs="宋体"/>
          <w:sz w:val="24"/>
          <w:szCs w:val="24"/>
        </w:rPr>
        <w:t xml:space="preserve">, Yan M, Aguilar M, Tana M, Liu B, </w:t>
      </w:r>
      <w:proofErr w:type="spellStart"/>
      <w:r w:rsidRPr="00602349">
        <w:rPr>
          <w:rFonts w:ascii="Book Antiqua" w:eastAsia="宋体" w:hAnsi="Book Antiqua" w:cs="宋体"/>
          <w:sz w:val="24"/>
          <w:szCs w:val="24"/>
        </w:rPr>
        <w:t>Frenette</w:t>
      </w:r>
      <w:proofErr w:type="spellEnd"/>
      <w:r w:rsidRPr="00602349">
        <w:rPr>
          <w:rFonts w:ascii="Book Antiqua" w:eastAsia="宋体" w:hAnsi="Book Antiqua" w:cs="宋体"/>
          <w:sz w:val="24"/>
          <w:szCs w:val="24"/>
        </w:rPr>
        <w:t xml:space="preserve"> CT, </w:t>
      </w:r>
      <w:proofErr w:type="spellStart"/>
      <w:r w:rsidRPr="00602349">
        <w:rPr>
          <w:rFonts w:ascii="Book Antiqua" w:eastAsia="宋体" w:hAnsi="Book Antiqua" w:cs="宋体"/>
          <w:sz w:val="24"/>
          <w:szCs w:val="24"/>
        </w:rPr>
        <w:t>Bhuket</w:t>
      </w:r>
      <w:proofErr w:type="spellEnd"/>
      <w:r w:rsidRPr="00602349">
        <w:rPr>
          <w:rFonts w:ascii="Book Antiqua" w:eastAsia="宋体" w:hAnsi="Book Antiqua" w:cs="宋体"/>
          <w:sz w:val="24"/>
          <w:szCs w:val="24"/>
        </w:rPr>
        <w:t xml:space="preserve"> T, Wong RJ. Race/Ethnicity-specific Disparities in Hepatocellular Carcinoma Stage at Diagnosis and its Impact on Receipt of Curative Therapies. </w:t>
      </w:r>
      <w:r w:rsidRPr="00602349">
        <w:rPr>
          <w:rFonts w:ascii="Book Antiqua" w:eastAsia="宋体" w:hAnsi="Book Antiqua" w:cs="宋体"/>
          <w:i/>
          <w:iCs/>
          <w:sz w:val="24"/>
          <w:szCs w:val="24"/>
        </w:rPr>
        <w:t xml:space="preserve">J </w:t>
      </w:r>
      <w:proofErr w:type="spellStart"/>
      <w:r w:rsidRPr="00602349">
        <w:rPr>
          <w:rFonts w:ascii="Book Antiqua" w:eastAsia="宋体" w:hAnsi="Book Antiqua" w:cs="宋体"/>
          <w:i/>
          <w:iCs/>
          <w:sz w:val="24"/>
          <w:szCs w:val="24"/>
        </w:rPr>
        <w:t>Clin</w:t>
      </w:r>
      <w:proofErr w:type="spellEnd"/>
      <w:r w:rsidRPr="00602349">
        <w:rPr>
          <w:rFonts w:ascii="Book Antiqua" w:eastAsia="宋体" w:hAnsi="Book Antiqua" w:cs="宋体"/>
          <w:i/>
          <w:iCs/>
          <w:sz w:val="24"/>
          <w:szCs w:val="24"/>
        </w:rPr>
        <w:t xml:space="preserve"> </w:t>
      </w:r>
      <w:proofErr w:type="spellStart"/>
      <w:r w:rsidRPr="00602349">
        <w:rPr>
          <w:rFonts w:ascii="Book Antiqua" w:eastAsia="宋体" w:hAnsi="Book Antiqua" w:cs="宋体"/>
          <w:i/>
          <w:iCs/>
          <w:sz w:val="24"/>
          <w:szCs w:val="24"/>
        </w:rPr>
        <w:t>Gastroenterol</w:t>
      </w:r>
      <w:proofErr w:type="spellEnd"/>
      <w:r w:rsidRPr="00602349">
        <w:rPr>
          <w:rFonts w:ascii="Book Antiqua" w:eastAsia="宋体" w:hAnsi="Book Antiqua" w:cs="宋体"/>
          <w:sz w:val="24"/>
          <w:szCs w:val="24"/>
        </w:rPr>
        <w:t> </w:t>
      </w:r>
      <w:r>
        <w:rPr>
          <w:rFonts w:ascii="Book Antiqua" w:eastAsia="宋体" w:hAnsi="Book Antiqua" w:cs="宋体" w:hint="eastAsia"/>
          <w:sz w:val="24"/>
          <w:szCs w:val="24"/>
        </w:rPr>
        <w:t>2016</w:t>
      </w:r>
      <w:r w:rsidRPr="00602349">
        <w:rPr>
          <w:rFonts w:ascii="Book Antiqua" w:eastAsia="宋体" w:hAnsi="Book Antiqua" w:cs="宋体"/>
          <w:sz w:val="24"/>
          <w:szCs w:val="24"/>
        </w:rPr>
        <w:t>; </w:t>
      </w:r>
      <w:r w:rsidRPr="00602349">
        <w:rPr>
          <w:rFonts w:ascii="Book Antiqua" w:eastAsia="宋体" w:hAnsi="Book Antiqua" w:cs="宋体"/>
          <w:b/>
          <w:bCs/>
          <w:sz w:val="24"/>
          <w:szCs w:val="24"/>
        </w:rPr>
        <w:t>50</w:t>
      </w:r>
      <w:r w:rsidRPr="00602349">
        <w:rPr>
          <w:rFonts w:ascii="Book Antiqua" w:eastAsia="宋体" w:hAnsi="Book Antiqua" w:cs="宋体"/>
          <w:sz w:val="24"/>
          <w:szCs w:val="24"/>
        </w:rPr>
        <w:t>: 423-430 [PMID: 26583267 DOI: 10.1097/MCG.0000000000000448]</w:t>
      </w:r>
    </w:p>
    <w:p w:rsidR="0001003D" w:rsidRPr="00602349" w:rsidRDefault="0001003D" w:rsidP="00EE4B0C">
      <w:pPr>
        <w:spacing w:after="0" w:line="360" w:lineRule="auto"/>
        <w:jc w:val="both"/>
        <w:rPr>
          <w:rFonts w:ascii="Book Antiqua" w:eastAsia="宋体" w:hAnsi="Book Antiqua" w:cs="宋体"/>
          <w:sz w:val="24"/>
          <w:szCs w:val="24"/>
        </w:rPr>
      </w:pPr>
      <w:r w:rsidRPr="00602349">
        <w:rPr>
          <w:rFonts w:ascii="Book Antiqua" w:eastAsia="宋体" w:hAnsi="Book Antiqua" w:cs="宋体"/>
          <w:sz w:val="24"/>
          <w:szCs w:val="24"/>
        </w:rPr>
        <w:t>14 </w:t>
      </w:r>
      <w:r w:rsidRPr="00602349">
        <w:rPr>
          <w:rFonts w:ascii="Book Antiqua" w:eastAsia="宋体" w:hAnsi="Book Antiqua" w:cs="宋体"/>
          <w:b/>
          <w:bCs/>
          <w:sz w:val="24"/>
          <w:szCs w:val="24"/>
        </w:rPr>
        <w:t>El-</w:t>
      </w:r>
      <w:proofErr w:type="spellStart"/>
      <w:r w:rsidRPr="00602349">
        <w:rPr>
          <w:rFonts w:ascii="Book Antiqua" w:eastAsia="宋体" w:hAnsi="Book Antiqua" w:cs="宋体"/>
          <w:b/>
          <w:bCs/>
          <w:sz w:val="24"/>
          <w:szCs w:val="24"/>
        </w:rPr>
        <w:t>Serag</w:t>
      </w:r>
      <w:proofErr w:type="spellEnd"/>
      <w:r w:rsidRPr="00602349">
        <w:rPr>
          <w:rFonts w:ascii="Book Antiqua" w:eastAsia="宋体" w:hAnsi="Book Antiqua" w:cs="宋体"/>
          <w:b/>
          <w:bCs/>
          <w:sz w:val="24"/>
          <w:szCs w:val="24"/>
        </w:rPr>
        <w:t xml:space="preserve"> HB</w:t>
      </w:r>
      <w:r w:rsidRPr="00602349">
        <w:rPr>
          <w:rFonts w:ascii="Book Antiqua" w:eastAsia="宋体" w:hAnsi="Book Antiqua" w:cs="宋体"/>
          <w:sz w:val="24"/>
          <w:szCs w:val="24"/>
        </w:rPr>
        <w:t xml:space="preserve">, Kramer J, </w:t>
      </w:r>
      <w:proofErr w:type="spellStart"/>
      <w:r w:rsidRPr="00602349">
        <w:rPr>
          <w:rFonts w:ascii="Book Antiqua" w:eastAsia="宋体" w:hAnsi="Book Antiqua" w:cs="宋体"/>
          <w:sz w:val="24"/>
          <w:szCs w:val="24"/>
        </w:rPr>
        <w:t>Duan</w:t>
      </w:r>
      <w:proofErr w:type="spellEnd"/>
      <w:r w:rsidRPr="00602349">
        <w:rPr>
          <w:rFonts w:ascii="Book Antiqua" w:eastAsia="宋体" w:hAnsi="Book Antiqua" w:cs="宋体"/>
          <w:sz w:val="24"/>
          <w:szCs w:val="24"/>
        </w:rPr>
        <w:t xml:space="preserve"> Z, </w:t>
      </w:r>
      <w:proofErr w:type="spellStart"/>
      <w:r w:rsidRPr="00602349">
        <w:rPr>
          <w:rFonts w:ascii="Book Antiqua" w:eastAsia="宋体" w:hAnsi="Book Antiqua" w:cs="宋体"/>
          <w:sz w:val="24"/>
          <w:szCs w:val="24"/>
        </w:rPr>
        <w:t>Kanwal</w:t>
      </w:r>
      <w:proofErr w:type="spellEnd"/>
      <w:r w:rsidRPr="00602349">
        <w:rPr>
          <w:rFonts w:ascii="Book Antiqua" w:eastAsia="宋体" w:hAnsi="Book Antiqua" w:cs="宋体"/>
          <w:sz w:val="24"/>
          <w:szCs w:val="24"/>
        </w:rPr>
        <w:t xml:space="preserve"> F. Racial differences in the progression to cirrhosis and hepatocellular carcinoma in HCV-infected veterans. </w:t>
      </w:r>
      <w:r w:rsidRPr="00602349">
        <w:rPr>
          <w:rFonts w:ascii="Book Antiqua" w:eastAsia="宋体" w:hAnsi="Book Antiqua" w:cs="宋体"/>
          <w:i/>
          <w:iCs/>
          <w:sz w:val="24"/>
          <w:szCs w:val="24"/>
        </w:rPr>
        <w:t xml:space="preserve">Am J </w:t>
      </w:r>
      <w:proofErr w:type="spellStart"/>
      <w:r w:rsidRPr="00602349">
        <w:rPr>
          <w:rFonts w:ascii="Book Antiqua" w:eastAsia="宋体" w:hAnsi="Book Antiqua" w:cs="宋体"/>
          <w:i/>
          <w:iCs/>
          <w:sz w:val="24"/>
          <w:szCs w:val="24"/>
        </w:rPr>
        <w:t>Gastroenterol</w:t>
      </w:r>
      <w:proofErr w:type="spellEnd"/>
      <w:r w:rsidRPr="00602349">
        <w:rPr>
          <w:rFonts w:ascii="Book Antiqua" w:eastAsia="宋体" w:hAnsi="Book Antiqua" w:cs="宋体"/>
          <w:sz w:val="24"/>
          <w:szCs w:val="24"/>
        </w:rPr>
        <w:t> 2014; </w:t>
      </w:r>
      <w:r w:rsidRPr="00602349">
        <w:rPr>
          <w:rFonts w:ascii="Book Antiqua" w:eastAsia="宋体" w:hAnsi="Book Antiqua" w:cs="宋体"/>
          <w:b/>
          <w:bCs/>
          <w:sz w:val="24"/>
          <w:szCs w:val="24"/>
        </w:rPr>
        <w:t>109</w:t>
      </w:r>
      <w:r w:rsidRPr="00602349">
        <w:rPr>
          <w:rFonts w:ascii="Book Antiqua" w:eastAsia="宋体" w:hAnsi="Book Antiqua" w:cs="宋体"/>
          <w:sz w:val="24"/>
          <w:szCs w:val="24"/>
        </w:rPr>
        <w:t>: 1427-1435 [PMID: 25070058 DOI: 10.1038/ajg.2014.214]</w:t>
      </w:r>
    </w:p>
    <w:p w:rsidR="0001003D" w:rsidRPr="00602349" w:rsidRDefault="0001003D" w:rsidP="00EE4B0C">
      <w:pPr>
        <w:spacing w:after="0" w:line="360" w:lineRule="auto"/>
        <w:jc w:val="both"/>
        <w:rPr>
          <w:rFonts w:ascii="Book Antiqua" w:eastAsia="宋体" w:hAnsi="Book Antiqua" w:cs="宋体"/>
          <w:sz w:val="24"/>
          <w:szCs w:val="24"/>
        </w:rPr>
      </w:pPr>
      <w:r w:rsidRPr="00602349">
        <w:rPr>
          <w:rFonts w:ascii="Book Antiqua" w:eastAsia="宋体" w:hAnsi="Book Antiqua" w:cs="宋体"/>
          <w:sz w:val="24"/>
          <w:szCs w:val="24"/>
        </w:rPr>
        <w:t>15 </w:t>
      </w:r>
      <w:proofErr w:type="spellStart"/>
      <w:r w:rsidRPr="00602349">
        <w:rPr>
          <w:rFonts w:ascii="Book Antiqua" w:eastAsia="宋体" w:hAnsi="Book Antiqua" w:cs="宋体"/>
          <w:b/>
          <w:bCs/>
          <w:sz w:val="24"/>
          <w:szCs w:val="24"/>
        </w:rPr>
        <w:t>Piscaglia</w:t>
      </w:r>
      <w:proofErr w:type="spellEnd"/>
      <w:r w:rsidRPr="00602349">
        <w:rPr>
          <w:rFonts w:ascii="Book Antiqua" w:eastAsia="宋体" w:hAnsi="Book Antiqua" w:cs="宋体"/>
          <w:b/>
          <w:bCs/>
          <w:sz w:val="24"/>
          <w:szCs w:val="24"/>
        </w:rPr>
        <w:t xml:space="preserve"> F</w:t>
      </w:r>
      <w:r w:rsidRPr="00602349">
        <w:rPr>
          <w:rFonts w:ascii="Book Antiqua" w:eastAsia="宋体" w:hAnsi="Book Antiqua" w:cs="宋体"/>
          <w:sz w:val="24"/>
          <w:szCs w:val="24"/>
        </w:rPr>
        <w:t xml:space="preserve">, </w:t>
      </w:r>
      <w:proofErr w:type="spellStart"/>
      <w:r w:rsidRPr="00602349">
        <w:rPr>
          <w:rFonts w:ascii="Book Antiqua" w:eastAsia="宋体" w:hAnsi="Book Antiqua" w:cs="宋体"/>
          <w:sz w:val="24"/>
          <w:szCs w:val="24"/>
        </w:rPr>
        <w:t>Svegliati-Baroni</w:t>
      </w:r>
      <w:proofErr w:type="spellEnd"/>
      <w:r w:rsidRPr="00602349">
        <w:rPr>
          <w:rFonts w:ascii="Book Antiqua" w:eastAsia="宋体" w:hAnsi="Book Antiqua" w:cs="宋体"/>
          <w:sz w:val="24"/>
          <w:szCs w:val="24"/>
        </w:rPr>
        <w:t xml:space="preserve"> G, </w:t>
      </w:r>
      <w:proofErr w:type="spellStart"/>
      <w:r w:rsidRPr="00602349">
        <w:rPr>
          <w:rFonts w:ascii="Book Antiqua" w:eastAsia="宋体" w:hAnsi="Book Antiqua" w:cs="宋体"/>
          <w:sz w:val="24"/>
          <w:szCs w:val="24"/>
        </w:rPr>
        <w:t>Barchetti</w:t>
      </w:r>
      <w:proofErr w:type="spellEnd"/>
      <w:r w:rsidRPr="00602349">
        <w:rPr>
          <w:rFonts w:ascii="Book Antiqua" w:eastAsia="宋体" w:hAnsi="Book Antiqua" w:cs="宋体"/>
          <w:sz w:val="24"/>
          <w:szCs w:val="24"/>
        </w:rPr>
        <w:t xml:space="preserve"> A, </w:t>
      </w:r>
      <w:proofErr w:type="spellStart"/>
      <w:r w:rsidRPr="00602349">
        <w:rPr>
          <w:rFonts w:ascii="Book Antiqua" w:eastAsia="宋体" w:hAnsi="Book Antiqua" w:cs="宋体"/>
          <w:sz w:val="24"/>
          <w:szCs w:val="24"/>
        </w:rPr>
        <w:t>Pecorelli</w:t>
      </w:r>
      <w:proofErr w:type="spellEnd"/>
      <w:r w:rsidRPr="00602349">
        <w:rPr>
          <w:rFonts w:ascii="Book Antiqua" w:eastAsia="宋体" w:hAnsi="Book Antiqua" w:cs="宋体"/>
          <w:sz w:val="24"/>
          <w:szCs w:val="24"/>
        </w:rPr>
        <w:t xml:space="preserve"> A, </w:t>
      </w:r>
      <w:proofErr w:type="spellStart"/>
      <w:r w:rsidRPr="00602349">
        <w:rPr>
          <w:rFonts w:ascii="Book Antiqua" w:eastAsia="宋体" w:hAnsi="Book Antiqua" w:cs="宋体"/>
          <w:sz w:val="24"/>
          <w:szCs w:val="24"/>
        </w:rPr>
        <w:t>Marinelli</w:t>
      </w:r>
      <w:proofErr w:type="spellEnd"/>
      <w:r w:rsidRPr="00602349">
        <w:rPr>
          <w:rFonts w:ascii="Book Antiqua" w:eastAsia="宋体" w:hAnsi="Book Antiqua" w:cs="宋体"/>
          <w:sz w:val="24"/>
          <w:szCs w:val="24"/>
        </w:rPr>
        <w:t xml:space="preserve"> S, </w:t>
      </w:r>
      <w:proofErr w:type="spellStart"/>
      <w:r w:rsidRPr="00602349">
        <w:rPr>
          <w:rFonts w:ascii="Book Antiqua" w:eastAsia="宋体" w:hAnsi="Book Antiqua" w:cs="宋体"/>
          <w:sz w:val="24"/>
          <w:szCs w:val="24"/>
        </w:rPr>
        <w:t>Tiribelli</w:t>
      </w:r>
      <w:proofErr w:type="spellEnd"/>
      <w:r w:rsidRPr="00602349">
        <w:rPr>
          <w:rFonts w:ascii="Book Antiqua" w:eastAsia="宋体" w:hAnsi="Book Antiqua" w:cs="宋体"/>
          <w:sz w:val="24"/>
          <w:szCs w:val="24"/>
        </w:rPr>
        <w:t xml:space="preserve"> C, </w:t>
      </w:r>
      <w:proofErr w:type="spellStart"/>
      <w:r w:rsidRPr="00602349">
        <w:rPr>
          <w:rFonts w:ascii="Book Antiqua" w:eastAsia="宋体" w:hAnsi="Book Antiqua" w:cs="宋体"/>
          <w:sz w:val="24"/>
          <w:szCs w:val="24"/>
        </w:rPr>
        <w:t>Bellentani</w:t>
      </w:r>
      <w:proofErr w:type="spellEnd"/>
      <w:r w:rsidRPr="00602349">
        <w:rPr>
          <w:rFonts w:ascii="Book Antiqua" w:eastAsia="宋体" w:hAnsi="Book Antiqua" w:cs="宋体"/>
          <w:sz w:val="24"/>
          <w:szCs w:val="24"/>
        </w:rPr>
        <w:t xml:space="preserve"> S. Clinical patterns of hepatocellular carcinoma in nonalcoholic fatty liver disease: A multicenter prospective study. </w:t>
      </w:r>
      <w:r w:rsidRPr="00602349">
        <w:rPr>
          <w:rFonts w:ascii="Book Antiqua" w:eastAsia="宋体" w:hAnsi="Book Antiqua" w:cs="宋体"/>
          <w:i/>
          <w:iCs/>
          <w:sz w:val="24"/>
          <w:szCs w:val="24"/>
        </w:rPr>
        <w:t>Hepatology</w:t>
      </w:r>
      <w:r w:rsidRPr="00602349">
        <w:rPr>
          <w:rFonts w:ascii="Book Antiqua" w:eastAsia="宋体" w:hAnsi="Book Antiqua" w:cs="宋体"/>
          <w:sz w:val="24"/>
          <w:szCs w:val="24"/>
        </w:rPr>
        <w:t> 2016; </w:t>
      </w:r>
      <w:r w:rsidRPr="00602349">
        <w:rPr>
          <w:rFonts w:ascii="Book Antiqua" w:eastAsia="宋体" w:hAnsi="Book Antiqua" w:cs="宋体"/>
          <w:b/>
          <w:bCs/>
          <w:sz w:val="24"/>
          <w:szCs w:val="24"/>
        </w:rPr>
        <w:t>63</w:t>
      </w:r>
      <w:r w:rsidRPr="00602349">
        <w:rPr>
          <w:rFonts w:ascii="Book Antiqua" w:eastAsia="宋体" w:hAnsi="Book Antiqua" w:cs="宋体"/>
          <w:sz w:val="24"/>
          <w:szCs w:val="24"/>
        </w:rPr>
        <w:t>: 827-838 [PMID: 26599351 DOI: 10.1002/hep.28368]</w:t>
      </w:r>
    </w:p>
    <w:p w:rsidR="0001003D" w:rsidRPr="0001003D" w:rsidRDefault="0001003D" w:rsidP="00EE4B0C">
      <w:pPr>
        <w:autoSpaceDE w:val="0"/>
        <w:autoSpaceDN w:val="0"/>
        <w:adjustRightInd w:val="0"/>
        <w:snapToGrid w:val="0"/>
        <w:spacing w:after="0" w:line="360" w:lineRule="auto"/>
        <w:jc w:val="both"/>
        <w:rPr>
          <w:rFonts w:ascii="Book Antiqua" w:eastAsia="宋体" w:hAnsi="Book Antiqua" w:cs="Arial"/>
          <w:bCs/>
          <w:noProof/>
          <w:color w:val="000000"/>
          <w:lang w:eastAsia="zh-CN"/>
        </w:rPr>
      </w:pPr>
    </w:p>
    <w:p w:rsidR="001D4A67" w:rsidRPr="0001003D" w:rsidRDefault="001D4A67" w:rsidP="00EE4B0C">
      <w:pPr>
        <w:pStyle w:val="ListParagraph"/>
        <w:spacing w:after="0" w:line="360" w:lineRule="auto"/>
        <w:ind w:left="360" w:right="120"/>
        <w:jc w:val="right"/>
        <w:rPr>
          <w:rFonts w:ascii="Book Antiqua" w:eastAsia="宋体" w:hAnsi="Book Antiqua"/>
          <w:b/>
          <w:bCs/>
          <w:color w:val="000000"/>
          <w:sz w:val="24"/>
          <w:szCs w:val="24"/>
          <w:lang w:eastAsia="zh-CN"/>
        </w:rPr>
      </w:pPr>
      <w:r w:rsidRPr="0001003D">
        <w:rPr>
          <w:rFonts w:ascii="Book Antiqua" w:hAnsi="Book Antiqua" w:cs="Arial"/>
          <w:bCs/>
          <w:noProof/>
          <w:color w:val="000000"/>
          <w:sz w:val="24"/>
          <w:szCs w:val="24"/>
        </w:rPr>
        <w:t xml:space="preserve"> </w:t>
      </w:r>
      <w:r w:rsidRPr="0001003D">
        <w:rPr>
          <w:rStyle w:val="Strong"/>
          <w:rFonts w:ascii="Book Antiqua" w:hAnsi="Book Antiqua" w:cs="Arial"/>
          <w:bCs w:val="0"/>
          <w:noProof/>
          <w:color w:val="000000"/>
          <w:sz w:val="24"/>
          <w:szCs w:val="24"/>
        </w:rPr>
        <w:t>P-Reviewer</w:t>
      </w:r>
      <w:r w:rsidRPr="0001003D">
        <w:rPr>
          <w:rStyle w:val="Strong"/>
          <w:rFonts w:ascii="Book Antiqua" w:eastAsia="宋体" w:hAnsi="Book Antiqua" w:cs="Arial"/>
          <w:bCs w:val="0"/>
          <w:noProof/>
          <w:color w:val="000000"/>
          <w:sz w:val="24"/>
          <w:szCs w:val="24"/>
          <w:lang w:eastAsia="zh-CN"/>
        </w:rPr>
        <w:t>:</w:t>
      </w:r>
      <w:r w:rsidR="00413629">
        <w:rPr>
          <w:rFonts w:ascii="Book Antiqua" w:hAnsi="Book Antiqua"/>
          <w:bCs/>
          <w:color w:val="000000"/>
          <w:sz w:val="24"/>
          <w:szCs w:val="24"/>
        </w:rPr>
        <w:t xml:space="preserve"> </w:t>
      </w:r>
      <w:r w:rsidRPr="0001003D">
        <w:rPr>
          <w:rFonts w:ascii="Book Antiqua" w:hAnsi="Book Antiqua"/>
          <w:bCs/>
          <w:color w:val="000000"/>
          <w:sz w:val="24"/>
          <w:szCs w:val="24"/>
        </w:rPr>
        <w:t>de la Monte SM</w:t>
      </w:r>
      <w:r w:rsidRPr="0001003D">
        <w:rPr>
          <w:rFonts w:ascii="Book Antiqua" w:eastAsia="宋体" w:hAnsi="Book Antiqua" w:hint="eastAsia"/>
          <w:bCs/>
          <w:color w:val="000000"/>
          <w:sz w:val="24"/>
          <w:szCs w:val="24"/>
          <w:lang w:eastAsia="zh-CN"/>
        </w:rPr>
        <w:t>,</w:t>
      </w:r>
      <w:r w:rsidRPr="0001003D">
        <w:rPr>
          <w:sz w:val="24"/>
          <w:szCs w:val="24"/>
        </w:rPr>
        <w:t xml:space="preserve"> </w:t>
      </w:r>
      <w:proofErr w:type="spellStart"/>
      <w:r w:rsidRPr="0001003D">
        <w:rPr>
          <w:rFonts w:ascii="Book Antiqua" w:eastAsia="宋体" w:hAnsi="Book Antiqua"/>
          <w:bCs/>
          <w:color w:val="000000"/>
          <w:sz w:val="24"/>
          <w:szCs w:val="24"/>
          <w:lang w:eastAsia="zh-CN"/>
        </w:rPr>
        <w:t>Murotomi</w:t>
      </w:r>
      <w:proofErr w:type="spellEnd"/>
      <w:r w:rsidRPr="0001003D">
        <w:rPr>
          <w:rFonts w:ascii="Book Antiqua" w:eastAsia="宋体" w:hAnsi="Book Antiqua"/>
          <w:bCs/>
          <w:color w:val="000000"/>
          <w:sz w:val="24"/>
          <w:szCs w:val="24"/>
          <w:lang w:eastAsia="zh-CN"/>
        </w:rPr>
        <w:t xml:space="preserve"> K</w:t>
      </w:r>
      <w:r w:rsidR="00413629">
        <w:rPr>
          <w:rFonts w:ascii="Book Antiqua" w:hAnsi="Book Antiqua"/>
          <w:bCs/>
          <w:color w:val="000000"/>
          <w:sz w:val="24"/>
          <w:szCs w:val="24"/>
        </w:rPr>
        <w:t xml:space="preserve"> </w:t>
      </w:r>
      <w:r w:rsidRPr="0001003D">
        <w:rPr>
          <w:rFonts w:ascii="Book Antiqua" w:hAnsi="Book Antiqua"/>
          <w:b/>
          <w:bCs/>
          <w:color w:val="000000"/>
          <w:sz w:val="24"/>
          <w:szCs w:val="24"/>
        </w:rPr>
        <w:t>S-Editor</w:t>
      </w:r>
      <w:r w:rsidRPr="0001003D">
        <w:rPr>
          <w:rFonts w:ascii="Book Antiqua" w:eastAsia="宋体" w:hAnsi="Book Antiqua"/>
          <w:b/>
          <w:bCs/>
          <w:color w:val="000000"/>
          <w:sz w:val="24"/>
          <w:szCs w:val="24"/>
          <w:lang w:eastAsia="zh-CN"/>
        </w:rPr>
        <w:t>:</w:t>
      </w:r>
      <w:r w:rsidRPr="0001003D">
        <w:rPr>
          <w:rFonts w:ascii="Book Antiqua" w:hAnsi="Book Antiqua"/>
          <w:bCs/>
          <w:color w:val="000000"/>
          <w:sz w:val="24"/>
          <w:szCs w:val="24"/>
        </w:rPr>
        <w:t xml:space="preserve"> </w:t>
      </w:r>
      <w:r w:rsidRPr="0001003D">
        <w:rPr>
          <w:rFonts w:ascii="Book Antiqua" w:eastAsia="宋体" w:hAnsi="Book Antiqua"/>
          <w:bCs/>
          <w:color w:val="000000"/>
          <w:sz w:val="24"/>
          <w:szCs w:val="24"/>
          <w:lang w:eastAsia="zh-CN"/>
        </w:rPr>
        <w:t>Qi Y</w:t>
      </w:r>
      <w:r w:rsidRPr="0001003D">
        <w:rPr>
          <w:rFonts w:ascii="Book Antiqua" w:hAnsi="Book Antiqua"/>
          <w:b/>
          <w:bCs/>
          <w:color w:val="000000"/>
          <w:sz w:val="24"/>
          <w:szCs w:val="24"/>
        </w:rPr>
        <w:t xml:space="preserve"> L-Editor</w:t>
      </w:r>
      <w:r w:rsidRPr="0001003D">
        <w:rPr>
          <w:rFonts w:ascii="Book Antiqua" w:eastAsia="宋体" w:hAnsi="Book Antiqua"/>
          <w:b/>
          <w:bCs/>
          <w:color w:val="000000"/>
          <w:sz w:val="24"/>
          <w:szCs w:val="24"/>
          <w:lang w:eastAsia="zh-CN"/>
        </w:rPr>
        <w:t>:</w:t>
      </w:r>
      <w:r w:rsidR="00413629">
        <w:rPr>
          <w:rFonts w:ascii="Book Antiqua" w:hAnsi="Book Antiqua"/>
          <w:b/>
          <w:bCs/>
          <w:color w:val="000000"/>
          <w:sz w:val="24"/>
          <w:szCs w:val="24"/>
        </w:rPr>
        <w:t xml:space="preserve"> </w:t>
      </w:r>
      <w:r w:rsidRPr="0001003D">
        <w:rPr>
          <w:rFonts w:ascii="Book Antiqua" w:hAnsi="Book Antiqua"/>
          <w:b/>
          <w:bCs/>
          <w:color w:val="000000"/>
          <w:sz w:val="24"/>
          <w:szCs w:val="24"/>
        </w:rPr>
        <w:t xml:space="preserve"> E-Editor</w:t>
      </w:r>
      <w:r w:rsidRPr="0001003D">
        <w:rPr>
          <w:rFonts w:ascii="Book Antiqua" w:eastAsia="宋体" w:hAnsi="Book Antiqua"/>
          <w:b/>
          <w:bCs/>
          <w:color w:val="000000"/>
          <w:sz w:val="24"/>
          <w:szCs w:val="24"/>
          <w:lang w:eastAsia="zh-CN"/>
        </w:rPr>
        <w:t>:</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rsidR="00353157" w:rsidRPr="001D4A67" w:rsidRDefault="00353157" w:rsidP="00EE4B0C">
      <w:pPr>
        <w:spacing w:after="0" w:line="360" w:lineRule="auto"/>
        <w:jc w:val="both"/>
        <w:rPr>
          <w:rFonts w:ascii="Book Antiqua" w:eastAsia="宋体" w:hAnsi="Book Antiqua" w:cs="Arial"/>
          <w:sz w:val="24"/>
          <w:szCs w:val="24"/>
          <w:lang w:eastAsia="zh-CN"/>
        </w:rPr>
      </w:pPr>
    </w:p>
    <w:p w:rsidR="001D4A67" w:rsidRDefault="001D4A67" w:rsidP="00EE4B0C">
      <w:pPr>
        <w:spacing w:after="0"/>
        <w:rPr>
          <w:rFonts w:ascii="Book Antiqua" w:hAnsi="Book Antiqua" w:cs="Arial"/>
          <w:b/>
          <w:sz w:val="24"/>
          <w:szCs w:val="24"/>
        </w:rPr>
      </w:pPr>
      <w:r>
        <w:rPr>
          <w:rFonts w:ascii="Book Antiqua" w:hAnsi="Book Antiqua" w:cs="Arial"/>
          <w:b/>
          <w:sz w:val="24"/>
          <w:szCs w:val="24"/>
        </w:rPr>
        <w:br w:type="page"/>
      </w:r>
    </w:p>
    <w:p w:rsidR="00EE4DDA" w:rsidRPr="00487B9F" w:rsidRDefault="001D4A67" w:rsidP="00EE4B0C">
      <w:pPr>
        <w:spacing w:after="0" w:line="360" w:lineRule="auto"/>
        <w:jc w:val="both"/>
        <w:rPr>
          <w:rFonts w:ascii="Book Antiqua" w:eastAsia="宋体" w:hAnsi="Book Antiqua" w:cs="Arial"/>
          <w:b/>
          <w:sz w:val="24"/>
          <w:szCs w:val="24"/>
          <w:lang w:eastAsia="zh-CN"/>
        </w:rPr>
      </w:pPr>
      <w:r>
        <w:rPr>
          <w:rFonts w:ascii="Book Antiqua" w:hAnsi="Book Antiqua" w:cs="Arial"/>
          <w:b/>
          <w:sz w:val="24"/>
          <w:szCs w:val="24"/>
        </w:rPr>
        <w:lastRenderedPageBreak/>
        <w:t>Table 1</w:t>
      </w:r>
      <w:r w:rsidRPr="00250EBD">
        <w:rPr>
          <w:rFonts w:ascii="Book Antiqua" w:hAnsi="Book Antiqua" w:cs="Arial"/>
          <w:b/>
          <w:sz w:val="24"/>
          <w:szCs w:val="24"/>
        </w:rPr>
        <w:t xml:space="preserve"> Characteristics of cases and controls </w:t>
      </w:r>
    </w:p>
    <w:tbl>
      <w:tblPr>
        <w:tblStyle w:val="TableGrid"/>
        <w:tblpPr w:leftFromText="180" w:rightFromText="180" w:vertAnchor="text" w:horzAnchor="page" w:tblpX="1168" w:tblpY="56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1496"/>
        <w:gridCol w:w="1796"/>
        <w:gridCol w:w="2195"/>
        <w:gridCol w:w="1439"/>
      </w:tblGrid>
      <w:tr w:rsidR="008622C0" w:rsidRPr="00250EBD" w:rsidTr="0001003D">
        <w:trPr>
          <w:trHeight w:val="226"/>
        </w:trPr>
        <w:tc>
          <w:tcPr>
            <w:tcW w:w="2614" w:type="dxa"/>
            <w:tcBorders>
              <w:top w:val="single" w:sz="4" w:space="0" w:color="auto"/>
              <w:bottom w:val="single" w:sz="4" w:space="0" w:color="auto"/>
            </w:tcBorders>
            <w:shd w:val="clear" w:color="auto" w:fill="auto"/>
          </w:tcPr>
          <w:p w:rsidR="008622C0" w:rsidRPr="0001003D" w:rsidRDefault="0001003D" w:rsidP="00EE4B0C">
            <w:pPr>
              <w:spacing w:line="360" w:lineRule="auto"/>
              <w:jc w:val="both"/>
              <w:rPr>
                <w:rFonts w:ascii="Book Antiqua" w:hAnsi="Book Antiqua" w:cs="Arial"/>
                <w:b/>
                <w:sz w:val="24"/>
                <w:szCs w:val="24"/>
              </w:rPr>
            </w:pPr>
            <w:r w:rsidRPr="0001003D">
              <w:rPr>
                <w:rFonts w:ascii="Book Antiqua" w:hAnsi="Book Antiqua" w:cs="Arial"/>
                <w:b/>
                <w:sz w:val="24"/>
                <w:szCs w:val="24"/>
              </w:rPr>
              <w:t>Characteristic</w:t>
            </w:r>
          </w:p>
        </w:tc>
        <w:tc>
          <w:tcPr>
            <w:tcW w:w="1496" w:type="dxa"/>
            <w:tcBorders>
              <w:top w:val="single" w:sz="4" w:space="0" w:color="auto"/>
              <w:bottom w:val="single" w:sz="4" w:space="0" w:color="auto"/>
            </w:tcBorders>
            <w:shd w:val="clear" w:color="auto" w:fill="auto"/>
          </w:tcPr>
          <w:p w:rsidR="008622C0" w:rsidRPr="00250EBD" w:rsidRDefault="008622C0" w:rsidP="00EE4B0C">
            <w:pPr>
              <w:spacing w:line="360" w:lineRule="auto"/>
              <w:jc w:val="both"/>
              <w:rPr>
                <w:rFonts w:ascii="Book Antiqua" w:hAnsi="Book Antiqua" w:cs="Arial"/>
                <w:sz w:val="24"/>
                <w:szCs w:val="24"/>
              </w:rPr>
            </w:pPr>
          </w:p>
        </w:tc>
        <w:tc>
          <w:tcPr>
            <w:tcW w:w="1796" w:type="dxa"/>
            <w:tcBorders>
              <w:top w:val="single" w:sz="4" w:space="0" w:color="auto"/>
              <w:bottom w:val="single" w:sz="4" w:space="0" w:color="auto"/>
            </w:tcBorders>
            <w:shd w:val="clear" w:color="auto" w:fill="auto"/>
          </w:tcPr>
          <w:p w:rsidR="008622C0" w:rsidRPr="00250EBD" w:rsidRDefault="008622C0" w:rsidP="00EE4B0C">
            <w:pPr>
              <w:spacing w:line="360" w:lineRule="auto"/>
              <w:jc w:val="both"/>
              <w:rPr>
                <w:rFonts w:ascii="Book Antiqua" w:hAnsi="Book Antiqua" w:cs="Arial"/>
                <w:b/>
                <w:sz w:val="24"/>
                <w:szCs w:val="24"/>
              </w:rPr>
            </w:pPr>
            <w:r w:rsidRPr="00250EBD">
              <w:rPr>
                <w:rFonts w:ascii="Book Antiqua" w:hAnsi="Book Antiqua" w:cs="Arial"/>
                <w:b/>
                <w:sz w:val="24"/>
                <w:szCs w:val="24"/>
              </w:rPr>
              <w:t>Case (</w:t>
            </w:r>
            <w:r w:rsidR="0001003D" w:rsidRPr="0001003D">
              <w:rPr>
                <w:rFonts w:ascii="Book Antiqua" w:hAnsi="Book Antiqua" w:cs="Arial"/>
                <w:b/>
                <w:i/>
                <w:sz w:val="24"/>
                <w:szCs w:val="24"/>
              </w:rPr>
              <w:t>n</w:t>
            </w:r>
            <w:r w:rsidR="0001003D">
              <w:rPr>
                <w:rFonts w:ascii="Book Antiqua" w:eastAsia="宋体" w:hAnsi="Book Antiqua" w:cs="Arial" w:hint="eastAsia"/>
                <w:b/>
                <w:sz w:val="24"/>
                <w:szCs w:val="24"/>
                <w:lang w:eastAsia="zh-CN"/>
              </w:rPr>
              <w:t xml:space="preserve"> </w:t>
            </w:r>
            <w:r w:rsidRPr="00250EBD">
              <w:rPr>
                <w:rFonts w:ascii="Book Antiqua" w:hAnsi="Book Antiqua" w:cs="Arial"/>
                <w:b/>
                <w:sz w:val="24"/>
                <w:szCs w:val="24"/>
              </w:rPr>
              <w:t>= 94)</w:t>
            </w:r>
          </w:p>
        </w:tc>
        <w:tc>
          <w:tcPr>
            <w:tcW w:w="2195" w:type="dxa"/>
            <w:tcBorders>
              <w:top w:val="single" w:sz="4" w:space="0" w:color="auto"/>
              <w:bottom w:val="single" w:sz="4" w:space="0" w:color="auto"/>
            </w:tcBorders>
            <w:shd w:val="clear" w:color="auto" w:fill="auto"/>
          </w:tcPr>
          <w:p w:rsidR="008622C0" w:rsidRPr="00250EBD" w:rsidRDefault="008622C0" w:rsidP="00EE4B0C">
            <w:pPr>
              <w:spacing w:line="360" w:lineRule="auto"/>
              <w:jc w:val="both"/>
              <w:rPr>
                <w:rFonts w:ascii="Book Antiqua" w:hAnsi="Book Antiqua" w:cs="Arial"/>
                <w:b/>
                <w:sz w:val="24"/>
                <w:szCs w:val="24"/>
              </w:rPr>
            </w:pPr>
            <w:r w:rsidRPr="00250EBD">
              <w:rPr>
                <w:rFonts w:ascii="Book Antiqua" w:hAnsi="Book Antiqua" w:cs="Arial"/>
                <w:b/>
                <w:sz w:val="24"/>
                <w:szCs w:val="24"/>
              </w:rPr>
              <w:t>Control (</w:t>
            </w:r>
            <w:r w:rsidR="0001003D" w:rsidRPr="0001003D">
              <w:rPr>
                <w:rFonts w:ascii="Book Antiqua" w:hAnsi="Book Antiqua" w:cs="Arial"/>
                <w:b/>
                <w:i/>
                <w:sz w:val="24"/>
                <w:szCs w:val="24"/>
              </w:rPr>
              <w:t xml:space="preserve"> n</w:t>
            </w:r>
            <w:r w:rsidR="0001003D" w:rsidRPr="00250EBD">
              <w:rPr>
                <w:rFonts w:ascii="Book Antiqua" w:hAnsi="Book Antiqua" w:cs="Arial"/>
                <w:b/>
                <w:sz w:val="24"/>
                <w:szCs w:val="24"/>
              </w:rPr>
              <w:t xml:space="preserve"> </w:t>
            </w:r>
            <w:r w:rsidRPr="00250EBD">
              <w:rPr>
                <w:rFonts w:ascii="Book Antiqua" w:hAnsi="Book Antiqua" w:cs="Arial"/>
                <w:b/>
                <w:sz w:val="24"/>
                <w:szCs w:val="24"/>
              </w:rPr>
              <w:t>= 150)</w:t>
            </w:r>
          </w:p>
        </w:tc>
        <w:tc>
          <w:tcPr>
            <w:tcW w:w="1439" w:type="dxa"/>
            <w:tcBorders>
              <w:top w:val="single" w:sz="4" w:space="0" w:color="auto"/>
              <w:bottom w:val="single" w:sz="4" w:space="0" w:color="auto"/>
            </w:tcBorders>
            <w:shd w:val="clear" w:color="auto" w:fill="auto"/>
          </w:tcPr>
          <w:p w:rsidR="008622C0" w:rsidRPr="00250EBD" w:rsidRDefault="008622C0" w:rsidP="00EE4B0C">
            <w:pPr>
              <w:spacing w:line="360" w:lineRule="auto"/>
              <w:jc w:val="both"/>
              <w:rPr>
                <w:rFonts w:ascii="Book Antiqua" w:hAnsi="Book Antiqua" w:cs="Arial"/>
                <w:b/>
                <w:sz w:val="24"/>
                <w:szCs w:val="24"/>
              </w:rPr>
            </w:pPr>
            <w:r w:rsidRPr="0001003D">
              <w:rPr>
                <w:rFonts w:ascii="Book Antiqua" w:hAnsi="Book Antiqua" w:cs="Arial"/>
                <w:b/>
                <w:i/>
                <w:sz w:val="24"/>
                <w:szCs w:val="24"/>
              </w:rPr>
              <w:t>P</w:t>
            </w:r>
            <w:r w:rsidR="0001003D">
              <w:rPr>
                <w:rFonts w:ascii="Book Antiqua" w:eastAsia="宋体" w:hAnsi="Book Antiqua" w:cs="Arial" w:hint="eastAsia"/>
                <w:b/>
                <w:sz w:val="24"/>
                <w:szCs w:val="24"/>
                <w:lang w:eastAsia="zh-CN"/>
              </w:rPr>
              <w:t xml:space="preserve"> </w:t>
            </w:r>
            <w:r w:rsidRPr="00250EBD">
              <w:rPr>
                <w:rFonts w:ascii="Book Antiqua" w:hAnsi="Book Antiqua" w:cs="Arial"/>
                <w:b/>
                <w:sz w:val="24"/>
                <w:szCs w:val="24"/>
              </w:rPr>
              <w:t>value</w:t>
            </w:r>
          </w:p>
        </w:tc>
      </w:tr>
      <w:tr w:rsidR="008622C0" w:rsidRPr="00250EBD" w:rsidTr="0001003D">
        <w:trPr>
          <w:trHeight w:val="451"/>
        </w:trPr>
        <w:tc>
          <w:tcPr>
            <w:tcW w:w="2614" w:type="dxa"/>
            <w:tcBorders>
              <w:top w:val="single" w:sz="4" w:space="0" w:color="auto"/>
            </w:tcBorders>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 xml:space="preserve">Age, </w:t>
            </w:r>
            <w:proofErr w:type="spellStart"/>
            <w:r w:rsidR="0001003D" w:rsidRPr="0001003D">
              <w:rPr>
                <w:rFonts w:ascii="Book Antiqua" w:eastAsia="宋体" w:hAnsi="Book Antiqua" w:cs="Arial" w:hint="eastAsia"/>
                <w:sz w:val="24"/>
                <w:szCs w:val="24"/>
                <w:lang w:eastAsia="zh-CN"/>
              </w:rPr>
              <w:t>yr</w:t>
            </w:r>
            <w:proofErr w:type="spellEnd"/>
            <w:r w:rsidRPr="0001003D">
              <w:rPr>
                <w:rFonts w:ascii="Book Antiqua" w:hAnsi="Book Antiqua" w:cs="Arial"/>
                <w:sz w:val="24"/>
                <w:szCs w:val="24"/>
              </w:rPr>
              <w:t xml:space="preserve"> </w:t>
            </w:r>
          </w:p>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(mean ±</w:t>
            </w:r>
            <w:r w:rsidR="0001003D" w:rsidRPr="0001003D">
              <w:rPr>
                <w:rFonts w:ascii="Book Antiqua" w:eastAsia="宋体" w:hAnsi="Book Antiqua" w:cs="Arial" w:hint="eastAsia"/>
                <w:sz w:val="24"/>
                <w:szCs w:val="24"/>
                <w:lang w:eastAsia="zh-CN"/>
              </w:rPr>
              <w:t xml:space="preserve"> </w:t>
            </w:r>
            <w:r w:rsidRPr="0001003D">
              <w:rPr>
                <w:rFonts w:ascii="Book Antiqua" w:hAnsi="Book Antiqua" w:cs="Arial"/>
                <w:sz w:val="24"/>
                <w:szCs w:val="24"/>
              </w:rPr>
              <w:t>SD)</w:t>
            </w:r>
          </w:p>
        </w:tc>
        <w:tc>
          <w:tcPr>
            <w:tcW w:w="1496" w:type="dxa"/>
            <w:tcBorders>
              <w:top w:val="single" w:sz="4" w:space="0" w:color="auto"/>
            </w:tcBorders>
            <w:shd w:val="clear" w:color="auto" w:fill="auto"/>
          </w:tcPr>
          <w:p w:rsidR="008622C0" w:rsidRPr="00250EBD" w:rsidRDefault="008622C0" w:rsidP="00EE4B0C">
            <w:pPr>
              <w:spacing w:line="360" w:lineRule="auto"/>
              <w:jc w:val="both"/>
              <w:rPr>
                <w:rFonts w:ascii="Book Antiqua" w:hAnsi="Book Antiqua" w:cs="Arial"/>
                <w:sz w:val="24"/>
                <w:szCs w:val="24"/>
              </w:rPr>
            </w:pPr>
          </w:p>
        </w:tc>
        <w:tc>
          <w:tcPr>
            <w:tcW w:w="1796" w:type="dxa"/>
            <w:tcBorders>
              <w:top w:val="single" w:sz="4" w:space="0" w:color="auto"/>
            </w:tcBorders>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61.9 ±</w:t>
            </w:r>
            <w:r w:rsidR="0001003D">
              <w:rPr>
                <w:rFonts w:ascii="Book Antiqua" w:eastAsia="宋体" w:hAnsi="Book Antiqua" w:cs="Arial" w:hint="eastAsia"/>
                <w:sz w:val="24"/>
                <w:szCs w:val="24"/>
                <w:lang w:eastAsia="zh-CN"/>
              </w:rPr>
              <w:t xml:space="preserve"> </w:t>
            </w:r>
            <w:r w:rsidRPr="00250EBD">
              <w:rPr>
                <w:rFonts w:ascii="Book Antiqua" w:hAnsi="Book Antiqua" w:cs="Arial"/>
                <w:sz w:val="24"/>
                <w:szCs w:val="24"/>
              </w:rPr>
              <w:t>9.4</w:t>
            </w:r>
          </w:p>
        </w:tc>
        <w:tc>
          <w:tcPr>
            <w:tcW w:w="2195" w:type="dxa"/>
            <w:tcBorders>
              <w:top w:val="single" w:sz="4" w:space="0" w:color="auto"/>
            </w:tcBorders>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58.0 ±</w:t>
            </w:r>
            <w:r w:rsidR="0001003D">
              <w:rPr>
                <w:rFonts w:ascii="Book Antiqua" w:eastAsia="宋体" w:hAnsi="Book Antiqua" w:cs="Arial" w:hint="eastAsia"/>
                <w:sz w:val="24"/>
                <w:szCs w:val="24"/>
                <w:lang w:eastAsia="zh-CN"/>
              </w:rPr>
              <w:t xml:space="preserve"> </w:t>
            </w:r>
            <w:r w:rsidRPr="00250EBD">
              <w:rPr>
                <w:rFonts w:ascii="Book Antiqua" w:hAnsi="Book Antiqua" w:cs="Arial"/>
                <w:sz w:val="24"/>
                <w:szCs w:val="24"/>
              </w:rPr>
              <w:t>9.9</w:t>
            </w:r>
          </w:p>
        </w:tc>
        <w:tc>
          <w:tcPr>
            <w:tcW w:w="1439" w:type="dxa"/>
            <w:tcBorders>
              <w:top w:val="single" w:sz="4" w:space="0" w:color="auto"/>
            </w:tcBorders>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0.002</w:t>
            </w: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Gender</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Female</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33%</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55%</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&lt; 0.001</w:t>
            </w:r>
          </w:p>
        </w:tc>
      </w:tr>
      <w:tr w:rsidR="008622C0" w:rsidRPr="00250EBD" w:rsidTr="0001003D">
        <w:trPr>
          <w:trHeight w:val="495"/>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Male</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67%</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45%</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Race</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White</w:t>
            </w:r>
          </w:p>
        </w:tc>
        <w:tc>
          <w:tcPr>
            <w:tcW w:w="17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85%</w:t>
            </w:r>
          </w:p>
        </w:tc>
        <w:tc>
          <w:tcPr>
            <w:tcW w:w="2195"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80.0%</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0.605</w:t>
            </w: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Black</w:t>
            </w:r>
          </w:p>
        </w:tc>
        <w:tc>
          <w:tcPr>
            <w:tcW w:w="17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1%</w:t>
            </w:r>
          </w:p>
        </w:tc>
        <w:tc>
          <w:tcPr>
            <w:tcW w:w="2195"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17%</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495"/>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Other</w:t>
            </w:r>
          </w:p>
        </w:tc>
        <w:tc>
          <w:tcPr>
            <w:tcW w:w="17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14%</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3</w:t>
            </w:r>
            <w:r w:rsidR="008622C0" w:rsidRPr="00250EBD">
              <w:rPr>
                <w:rFonts w:ascii="Book Antiqua" w:hAnsi="Book Antiqua" w:cs="Arial"/>
                <w:sz w:val="24"/>
                <w:szCs w:val="24"/>
              </w:rPr>
              <w:t>%</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Ethnicity</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Not Hispanic</w:t>
            </w:r>
          </w:p>
        </w:tc>
        <w:tc>
          <w:tcPr>
            <w:tcW w:w="17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82</w:t>
            </w:r>
            <w:r w:rsidR="00D25C41" w:rsidRPr="00250EBD">
              <w:rPr>
                <w:rFonts w:ascii="Book Antiqua" w:hAnsi="Book Antiqua" w:cs="Arial"/>
                <w:sz w:val="24"/>
                <w:szCs w:val="24"/>
              </w:rPr>
              <w:t>%</w:t>
            </w:r>
          </w:p>
        </w:tc>
        <w:tc>
          <w:tcPr>
            <w:tcW w:w="2195"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90</w:t>
            </w:r>
            <w:r w:rsidR="00D25C41" w:rsidRPr="00250EBD">
              <w:rPr>
                <w:rFonts w:ascii="Book Antiqua" w:hAnsi="Book Antiqua" w:cs="Arial"/>
                <w:sz w:val="24"/>
                <w:szCs w:val="24"/>
              </w:rPr>
              <w:t>%</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0.149</w:t>
            </w:r>
          </w:p>
        </w:tc>
      </w:tr>
      <w:tr w:rsidR="008622C0" w:rsidRPr="00250EBD" w:rsidTr="0001003D">
        <w:trPr>
          <w:trHeight w:val="477"/>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Hispanic</w:t>
            </w:r>
          </w:p>
        </w:tc>
        <w:tc>
          <w:tcPr>
            <w:tcW w:w="17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1</w:t>
            </w:r>
            <w:r w:rsidR="00D25C41" w:rsidRPr="00250EBD">
              <w:rPr>
                <w:rFonts w:ascii="Book Antiqua" w:hAnsi="Book Antiqua" w:cs="Arial"/>
                <w:sz w:val="24"/>
                <w:szCs w:val="24"/>
              </w:rPr>
              <w:t>8%</w:t>
            </w:r>
          </w:p>
        </w:tc>
        <w:tc>
          <w:tcPr>
            <w:tcW w:w="2195"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10</w:t>
            </w:r>
            <w:r w:rsidR="00D25C41" w:rsidRPr="00250EBD">
              <w:rPr>
                <w:rFonts w:ascii="Book Antiqua" w:hAnsi="Book Antiqua" w:cs="Arial"/>
                <w:sz w:val="24"/>
                <w:szCs w:val="24"/>
              </w:rPr>
              <w:t>%</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Diabetes Mellitus</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74%</w:t>
            </w:r>
          </w:p>
        </w:tc>
        <w:tc>
          <w:tcPr>
            <w:tcW w:w="2195"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6</w:t>
            </w:r>
            <w:r w:rsidR="00D25C41" w:rsidRPr="00250EBD">
              <w:rPr>
                <w:rFonts w:ascii="Book Antiqua" w:hAnsi="Book Antiqua" w:cs="Arial"/>
                <w:sz w:val="24"/>
                <w:szCs w:val="24"/>
              </w:rPr>
              <w:t>7%</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0.237</w:t>
            </w:r>
          </w:p>
        </w:tc>
      </w:tr>
      <w:tr w:rsidR="008622C0" w:rsidRPr="00250EBD" w:rsidTr="0001003D">
        <w:trPr>
          <w:trHeight w:val="387"/>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26%</w:t>
            </w:r>
          </w:p>
        </w:tc>
        <w:tc>
          <w:tcPr>
            <w:tcW w:w="2195"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33</w:t>
            </w:r>
            <w:r w:rsidR="00D25C41" w:rsidRPr="00250EBD">
              <w:rPr>
                <w:rFonts w:ascii="Book Antiqua" w:hAnsi="Book Antiqua" w:cs="Arial"/>
                <w:sz w:val="24"/>
                <w:szCs w:val="24"/>
              </w:rPr>
              <w:t>%</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Hypertension</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61%</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60%</w:t>
            </w:r>
            <w:r w:rsidR="008622C0" w:rsidRPr="00250EBD">
              <w:rPr>
                <w:rFonts w:ascii="Book Antiqua" w:hAnsi="Book Antiqua" w:cs="Arial"/>
                <w:sz w:val="24"/>
                <w:szCs w:val="24"/>
              </w:rPr>
              <w:t>)</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0.888</w:t>
            </w:r>
          </w:p>
        </w:tc>
      </w:tr>
      <w:tr w:rsidR="008622C0" w:rsidRPr="00250EBD" w:rsidTr="0001003D">
        <w:trPr>
          <w:trHeight w:val="315"/>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39%</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40%</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Dyslipidemia</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50%</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47%</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0.609</w:t>
            </w:r>
          </w:p>
        </w:tc>
      </w:tr>
      <w:tr w:rsidR="008622C0" w:rsidRPr="00250EBD" w:rsidTr="0001003D">
        <w:trPr>
          <w:trHeight w:val="523"/>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50%</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53%</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46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Cardiovascular disease</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28%</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19%</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0.093</w:t>
            </w:r>
          </w:p>
        </w:tc>
      </w:tr>
      <w:tr w:rsidR="008622C0" w:rsidRPr="00250EBD" w:rsidTr="0001003D">
        <w:trPr>
          <w:trHeight w:val="378"/>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72%</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81%</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369"/>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Metformin Use</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40%</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37%</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0.660</w:t>
            </w:r>
          </w:p>
        </w:tc>
      </w:tr>
      <w:tr w:rsidR="008622C0" w:rsidRPr="00250EBD" w:rsidTr="0001003D">
        <w:trPr>
          <w:trHeight w:val="253"/>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60%</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63%</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Statin Use</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25%</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21%</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0.401</w:t>
            </w:r>
          </w:p>
        </w:tc>
      </w:tr>
      <w:tr w:rsidR="008622C0" w:rsidRPr="00250EBD" w:rsidTr="0001003D">
        <w:trPr>
          <w:trHeight w:val="40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75%</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79%</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Vitamin E Use</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11%</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9%</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0.620</w:t>
            </w:r>
          </w:p>
        </w:tc>
      </w:tr>
      <w:tr w:rsidR="008622C0" w:rsidRPr="00250EBD" w:rsidTr="0001003D">
        <w:trPr>
          <w:trHeight w:val="569"/>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89%</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91%</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440"/>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lastRenderedPageBreak/>
              <w:t>Ascites</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51%</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47%</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0.628</w:t>
            </w:r>
          </w:p>
        </w:tc>
      </w:tr>
      <w:tr w:rsidR="008622C0" w:rsidRPr="00250EBD" w:rsidTr="0001003D">
        <w:trPr>
          <w:trHeight w:val="379"/>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49%</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53%</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451"/>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Gastroesophageal varices</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66%</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53%</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0.072</w:t>
            </w: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34%</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47%</w:t>
            </w:r>
            <w:r w:rsidR="008622C0" w:rsidRPr="00250EBD">
              <w:rPr>
                <w:rFonts w:ascii="Book Antiqua" w:hAnsi="Book Antiqua" w:cs="Arial"/>
                <w:sz w:val="24"/>
                <w:szCs w:val="24"/>
              </w:rPr>
              <w:t>)</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46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Hepatic encephalopathy</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40%</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40%</w:t>
            </w:r>
          </w:p>
        </w:tc>
        <w:tc>
          <w:tcPr>
            <w:tcW w:w="1439" w:type="dxa"/>
            <w:vMerge w:val="restart"/>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0.995</w:t>
            </w:r>
          </w:p>
        </w:tc>
      </w:tr>
      <w:tr w:rsidR="008622C0" w:rsidRPr="00250EBD" w:rsidTr="0001003D">
        <w:trPr>
          <w:trHeight w:val="22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60%</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60%</w:t>
            </w:r>
          </w:p>
        </w:tc>
        <w:tc>
          <w:tcPr>
            <w:tcW w:w="1439" w:type="dxa"/>
            <w:vMerge/>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451"/>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 xml:space="preserve">Complications of </w:t>
            </w:r>
            <w:r w:rsidR="00D25C41" w:rsidRPr="0001003D">
              <w:rPr>
                <w:rFonts w:ascii="Book Antiqua" w:hAnsi="Book Antiqua" w:cs="Arial"/>
                <w:sz w:val="24"/>
                <w:szCs w:val="24"/>
              </w:rPr>
              <w:t>cirrhosis</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Yes</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83%</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71%</w:t>
            </w:r>
            <w:r w:rsidR="008622C0" w:rsidRPr="00250EBD">
              <w:rPr>
                <w:rFonts w:ascii="Book Antiqua" w:hAnsi="Book Antiqua" w:cs="Arial"/>
                <w:sz w:val="24"/>
                <w:szCs w:val="24"/>
              </w:rPr>
              <w:t>)</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0.032</w:t>
            </w:r>
          </w:p>
        </w:tc>
      </w:tr>
      <w:tr w:rsidR="008622C0" w:rsidRPr="00250EBD" w:rsidTr="0001003D">
        <w:trPr>
          <w:trHeight w:val="241"/>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No</w:t>
            </w:r>
          </w:p>
        </w:tc>
        <w:tc>
          <w:tcPr>
            <w:tcW w:w="1796"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17%</w:t>
            </w:r>
          </w:p>
        </w:tc>
        <w:tc>
          <w:tcPr>
            <w:tcW w:w="2195" w:type="dxa"/>
            <w:shd w:val="clear" w:color="auto" w:fill="auto"/>
          </w:tcPr>
          <w:p w:rsidR="008622C0" w:rsidRPr="00250EBD" w:rsidRDefault="00D25C41" w:rsidP="00EE4B0C">
            <w:pPr>
              <w:spacing w:line="360" w:lineRule="auto"/>
              <w:jc w:val="both"/>
              <w:rPr>
                <w:rFonts w:ascii="Book Antiqua" w:hAnsi="Book Antiqua" w:cs="Arial"/>
                <w:sz w:val="24"/>
                <w:szCs w:val="24"/>
              </w:rPr>
            </w:pPr>
            <w:r w:rsidRPr="00250EBD">
              <w:rPr>
                <w:rFonts w:ascii="Book Antiqua" w:hAnsi="Book Antiqua" w:cs="Arial"/>
                <w:sz w:val="24"/>
                <w:szCs w:val="24"/>
              </w:rPr>
              <w:t>29%</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p>
        </w:tc>
      </w:tr>
      <w:tr w:rsidR="008622C0" w:rsidRPr="00250EBD" w:rsidTr="0001003D">
        <w:trPr>
          <w:trHeight w:val="459"/>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BMI (kg/m</w:t>
            </w:r>
            <w:r w:rsidRPr="0001003D">
              <w:rPr>
                <w:rFonts w:ascii="Book Antiqua" w:hAnsi="Book Antiqua" w:cs="Arial"/>
                <w:sz w:val="24"/>
                <w:szCs w:val="24"/>
                <w:vertAlign w:val="superscript"/>
              </w:rPr>
              <w:t>2</w:t>
            </w:r>
            <w:r w:rsidRPr="0001003D">
              <w:rPr>
                <w:rFonts w:ascii="Book Antiqua" w:hAnsi="Book Antiqua" w:cs="Arial"/>
                <w:sz w:val="24"/>
                <w:szCs w:val="24"/>
              </w:rPr>
              <w:t>)</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p>
        </w:tc>
        <w:tc>
          <w:tcPr>
            <w:tcW w:w="17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32.8 ± 5.8</w:t>
            </w:r>
          </w:p>
        </w:tc>
        <w:tc>
          <w:tcPr>
            <w:tcW w:w="2195"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33.9 ±</w:t>
            </w:r>
            <w:r w:rsidR="0001003D">
              <w:rPr>
                <w:rFonts w:ascii="Book Antiqua" w:eastAsia="宋体" w:hAnsi="Book Antiqua" w:cs="Arial" w:hint="eastAsia"/>
                <w:sz w:val="24"/>
                <w:szCs w:val="24"/>
                <w:lang w:eastAsia="zh-CN"/>
              </w:rPr>
              <w:t xml:space="preserve"> </w:t>
            </w:r>
            <w:r w:rsidRPr="00250EBD">
              <w:rPr>
                <w:rFonts w:ascii="Book Antiqua" w:hAnsi="Book Antiqua" w:cs="Arial"/>
                <w:sz w:val="24"/>
                <w:szCs w:val="24"/>
              </w:rPr>
              <w:t>7.3</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0.222</w:t>
            </w:r>
          </w:p>
        </w:tc>
      </w:tr>
      <w:tr w:rsidR="008622C0" w:rsidRPr="00250EBD" w:rsidTr="0001003D">
        <w:trPr>
          <w:trHeight w:val="459"/>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vertAlign w:val="superscript"/>
              </w:rPr>
            </w:pPr>
            <w:r w:rsidRPr="0001003D">
              <w:rPr>
                <w:rFonts w:ascii="Book Antiqua" w:hAnsi="Book Antiqua" w:cs="Arial"/>
                <w:sz w:val="24"/>
                <w:szCs w:val="24"/>
              </w:rPr>
              <w:t>ALT (IU/L) (mean</w:t>
            </w:r>
            <w:r w:rsidR="0001003D">
              <w:rPr>
                <w:rFonts w:ascii="Book Antiqua" w:eastAsia="宋体" w:hAnsi="Book Antiqua" w:cs="Arial" w:hint="eastAsia"/>
                <w:sz w:val="24"/>
                <w:szCs w:val="24"/>
                <w:lang w:eastAsia="zh-CN"/>
              </w:rPr>
              <w:t xml:space="preserve"> </w:t>
            </w:r>
            <w:r w:rsidRPr="0001003D">
              <w:rPr>
                <w:rFonts w:ascii="Book Antiqua" w:hAnsi="Book Antiqua" w:cs="Arial"/>
                <w:sz w:val="24"/>
                <w:szCs w:val="24"/>
              </w:rPr>
              <w:t>± SD)</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p>
        </w:tc>
        <w:tc>
          <w:tcPr>
            <w:tcW w:w="17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43.3 ±</w:t>
            </w:r>
            <w:r w:rsidR="0001003D">
              <w:rPr>
                <w:rFonts w:ascii="Book Antiqua" w:eastAsia="宋体" w:hAnsi="Book Antiqua" w:cs="Arial" w:hint="eastAsia"/>
                <w:sz w:val="24"/>
                <w:szCs w:val="24"/>
                <w:lang w:eastAsia="zh-CN"/>
              </w:rPr>
              <w:t xml:space="preserve"> </w:t>
            </w:r>
            <w:r w:rsidRPr="00250EBD">
              <w:rPr>
                <w:rFonts w:ascii="Book Antiqua" w:hAnsi="Book Antiqua" w:cs="Arial"/>
                <w:sz w:val="24"/>
                <w:szCs w:val="24"/>
              </w:rPr>
              <w:t>25.4</w:t>
            </w:r>
          </w:p>
        </w:tc>
        <w:tc>
          <w:tcPr>
            <w:tcW w:w="2195"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42.18 ±</w:t>
            </w:r>
            <w:r w:rsidR="0001003D">
              <w:rPr>
                <w:rFonts w:ascii="Book Antiqua" w:eastAsia="宋体" w:hAnsi="Book Antiqua" w:cs="Arial" w:hint="eastAsia"/>
                <w:sz w:val="24"/>
                <w:szCs w:val="24"/>
                <w:lang w:eastAsia="zh-CN"/>
              </w:rPr>
              <w:t xml:space="preserve"> </w:t>
            </w:r>
            <w:r w:rsidRPr="00250EBD">
              <w:rPr>
                <w:rFonts w:ascii="Book Antiqua" w:hAnsi="Book Antiqua" w:cs="Arial"/>
                <w:sz w:val="24"/>
                <w:szCs w:val="24"/>
              </w:rPr>
              <w:t>37.3</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0.819</w:t>
            </w:r>
          </w:p>
        </w:tc>
      </w:tr>
      <w:tr w:rsidR="008622C0" w:rsidRPr="00250EBD" w:rsidTr="0001003D">
        <w:trPr>
          <w:trHeight w:val="466"/>
        </w:trPr>
        <w:tc>
          <w:tcPr>
            <w:tcW w:w="2614" w:type="dxa"/>
            <w:shd w:val="clear" w:color="auto" w:fill="auto"/>
          </w:tcPr>
          <w:p w:rsidR="008622C0" w:rsidRPr="0001003D" w:rsidRDefault="008622C0" w:rsidP="00EE4B0C">
            <w:pPr>
              <w:spacing w:line="360" w:lineRule="auto"/>
              <w:jc w:val="both"/>
              <w:rPr>
                <w:rFonts w:ascii="Book Antiqua" w:hAnsi="Book Antiqua" w:cs="Arial"/>
                <w:sz w:val="24"/>
                <w:szCs w:val="24"/>
              </w:rPr>
            </w:pPr>
            <w:r w:rsidRPr="0001003D">
              <w:rPr>
                <w:rFonts w:ascii="Book Antiqua" w:hAnsi="Book Antiqua" w:cs="Arial"/>
                <w:sz w:val="24"/>
                <w:szCs w:val="24"/>
              </w:rPr>
              <w:t>MELD score (mean ± SD)</w:t>
            </w:r>
          </w:p>
        </w:tc>
        <w:tc>
          <w:tcPr>
            <w:tcW w:w="1496" w:type="dxa"/>
            <w:shd w:val="clear" w:color="auto" w:fill="auto"/>
          </w:tcPr>
          <w:p w:rsidR="008622C0" w:rsidRPr="00250EBD" w:rsidRDefault="008622C0" w:rsidP="00EE4B0C">
            <w:pPr>
              <w:spacing w:line="360" w:lineRule="auto"/>
              <w:jc w:val="both"/>
              <w:rPr>
                <w:rFonts w:ascii="Book Antiqua" w:hAnsi="Book Antiqua" w:cs="Arial"/>
                <w:sz w:val="24"/>
                <w:szCs w:val="24"/>
              </w:rPr>
            </w:pPr>
          </w:p>
        </w:tc>
        <w:tc>
          <w:tcPr>
            <w:tcW w:w="1796"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11.6 ±</w:t>
            </w:r>
            <w:r w:rsidR="0001003D">
              <w:rPr>
                <w:rFonts w:ascii="Book Antiqua" w:eastAsia="宋体" w:hAnsi="Book Antiqua" w:cs="Arial" w:hint="eastAsia"/>
                <w:sz w:val="24"/>
                <w:szCs w:val="24"/>
                <w:lang w:eastAsia="zh-CN"/>
              </w:rPr>
              <w:t xml:space="preserve"> </w:t>
            </w:r>
            <w:r w:rsidRPr="00250EBD">
              <w:rPr>
                <w:rFonts w:ascii="Book Antiqua" w:hAnsi="Book Antiqua" w:cs="Arial"/>
                <w:sz w:val="24"/>
                <w:szCs w:val="24"/>
              </w:rPr>
              <w:t>4.4</w:t>
            </w:r>
          </w:p>
        </w:tc>
        <w:tc>
          <w:tcPr>
            <w:tcW w:w="2195"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12.39 ± 4.8</w:t>
            </w:r>
          </w:p>
        </w:tc>
        <w:tc>
          <w:tcPr>
            <w:tcW w:w="1439" w:type="dxa"/>
            <w:shd w:val="clear" w:color="auto" w:fill="auto"/>
          </w:tcPr>
          <w:p w:rsidR="008622C0" w:rsidRPr="00250EBD" w:rsidRDefault="008622C0" w:rsidP="00EE4B0C">
            <w:pPr>
              <w:spacing w:line="360" w:lineRule="auto"/>
              <w:jc w:val="both"/>
              <w:rPr>
                <w:rFonts w:ascii="Book Antiqua" w:hAnsi="Book Antiqua" w:cs="Arial"/>
                <w:sz w:val="24"/>
                <w:szCs w:val="24"/>
              </w:rPr>
            </w:pPr>
            <w:r w:rsidRPr="00250EBD">
              <w:rPr>
                <w:rFonts w:ascii="Book Antiqua" w:hAnsi="Book Antiqua" w:cs="Arial"/>
                <w:sz w:val="24"/>
                <w:szCs w:val="24"/>
              </w:rPr>
              <w:t>0.382</w:t>
            </w:r>
          </w:p>
        </w:tc>
      </w:tr>
    </w:tbl>
    <w:p w:rsidR="001D4A67" w:rsidRDefault="001D4A67" w:rsidP="00EE4B0C">
      <w:pPr>
        <w:spacing w:after="0" w:line="360" w:lineRule="auto"/>
        <w:jc w:val="both"/>
        <w:rPr>
          <w:rFonts w:ascii="Book Antiqua" w:eastAsia="宋体" w:hAnsi="Book Antiqua" w:cs="Arial"/>
          <w:b/>
          <w:sz w:val="24"/>
          <w:szCs w:val="24"/>
          <w:lang w:eastAsia="zh-CN"/>
        </w:rPr>
      </w:pPr>
    </w:p>
    <w:p w:rsidR="008622C0" w:rsidRPr="00250EBD" w:rsidRDefault="008622C0" w:rsidP="00EE4B0C">
      <w:pPr>
        <w:spacing w:after="0" w:line="360" w:lineRule="auto"/>
        <w:jc w:val="both"/>
        <w:rPr>
          <w:rFonts w:ascii="Book Antiqua" w:hAnsi="Book Antiqua" w:cs="Arial"/>
          <w:b/>
          <w:sz w:val="24"/>
          <w:szCs w:val="24"/>
        </w:rPr>
      </w:pPr>
    </w:p>
    <w:p w:rsidR="008622C0" w:rsidRPr="00250EBD" w:rsidRDefault="008622C0" w:rsidP="00EE4B0C">
      <w:pPr>
        <w:spacing w:after="0" w:line="360" w:lineRule="auto"/>
        <w:jc w:val="both"/>
        <w:rPr>
          <w:rFonts w:ascii="Book Antiqua" w:hAnsi="Book Antiqua" w:cs="Arial"/>
          <w:b/>
          <w:sz w:val="24"/>
          <w:szCs w:val="24"/>
        </w:rPr>
      </w:pPr>
      <w:r w:rsidRPr="00250EBD">
        <w:rPr>
          <w:rFonts w:ascii="Book Antiqua" w:hAnsi="Book Antiqua" w:cs="Arial"/>
          <w:b/>
          <w:sz w:val="24"/>
          <w:szCs w:val="24"/>
        </w:rPr>
        <w:br w:type="page"/>
      </w:r>
    </w:p>
    <w:p w:rsidR="00101999" w:rsidRPr="0001003D" w:rsidRDefault="00EE4DDA" w:rsidP="00EE4B0C">
      <w:pPr>
        <w:spacing w:after="0" w:line="360" w:lineRule="auto"/>
        <w:jc w:val="both"/>
        <w:rPr>
          <w:rFonts w:ascii="Book Antiqua" w:hAnsi="Book Antiqua" w:cs="Arial"/>
          <w:b/>
          <w:sz w:val="24"/>
          <w:szCs w:val="24"/>
        </w:rPr>
      </w:pPr>
      <w:r w:rsidRPr="00250EBD">
        <w:rPr>
          <w:rFonts w:ascii="Book Antiqua" w:hAnsi="Book Antiqua" w:cs="Arial"/>
          <w:b/>
          <w:sz w:val="24"/>
          <w:szCs w:val="24"/>
        </w:rPr>
        <w:lastRenderedPageBreak/>
        <w:t xml:space="preserve">Table </w:t>
      </w:r>
      <w:r w:rsidR="00927E83" w:rsidRPr="00250EBD">
        <w:rPr>
          <w:rFonts w:ascii="Book Antiqua" w:hAnsi="Book Antiqua" w:cs="Arial"/>
          <w:b/>
          <w:sz w:val="24"/>
          <w:szCs w:val="24"/>
        </w:rPr>
        <w:t>2</w:t>
      </w:r>
      <w:r w:rsidR="001D4A67">
        <w:rPr>
          <w:rFonts w:ascii="Book Antiqua" w:eastAsia="宋体" w:hAnsi="Book Antiqua" w:cs="Arial" w:hint="eastAsia"/>
          <w:b/>
          <w:sz w:val="24"/>
          <w:szCs w:val="24"/>
          <w:lang w:eastAsia="zh-CN"/>
        </w:rPr>
        <w:t xml:space="preserve"> </w:t>
      </w:r>
      <w:r w:rsidR="00101999" w:rsidRPr="00250EBD">
        <w:rPr>
          <w:rFonts w:ascii="Book Antiqua" w:hAnsi="Book Antiqua" w:cs="Arial"/>
          <w:b/>
          <w:sz w:val="24"/>
          <w:szCs w:val="24"/>
        </w:rPr>
        <w:t xml:space="preserve">Variables associated with presence of </w:t>
      </w:r>
      <w:r w:rsidR="0001003D" w:rsidRPr="00250EBD">
        <w:rPr>
          <w:rFonts w:ascii="Book Antiqua" w:hAnsi="Book Antiqua" w:cs="Arial"/>
          <w:b/>
          <w:sz w:val="24"/>
          <w:szCs w:val="24"/>
        </w:rPr>
        <w:t>hepatocellular carcinom</w:t>
      </w:r>
      <w:r w:rsidR="0001003D">
        <w:rPr>
          <w:rFonts w:ascii="Book Antiqua" w:hAnsi="Book Antiqua" w:cs="Arial"/>
          <w:b/>
          <w:sz w:val="24"/>
          <w:szCs w:val="24"/>
        </w:rPr>
        <w:t>a</w:t>
      </w:r>
      <w:r w:rsidR="0001003D">
        <w:rPr>
          <w:rFonts w:ascii="Book Antiqua" w:eastAsia="宋体" w:hAnsi="Book Antiqua" w:cs="Arial" w:hint="eastAsia"/>
          <w:b/>
          <w:sz w:val="24"/>
          <w:szCs w:val="24"/>
          <w:lang w:eastAsia="zh-CN"/>
        </w:rPr>
        <w:t xml:space="preserve"> </w:t>
      </w:r>
      <w:r w:rsidR="00927E83" w:rsidRPr="00250EBD">
        <w:rPr>
          <w:rFonts w:ascii="Book Antiqua" w:hAnsi="Book Antiqua" w:cs="Arial"/>
          <w:b/>
          <w:sz w:val="24"/>
          <w:szCs w:val="24"/>
        </w:rPr>
        <w:t>on</w:t>
      </w:r>
      <w:r w:rsidR="0001003D" w:rsidRPr="00250EBD">
        <w:rPr>
          <w:rFonts w:ascii="Book Antiqua" w:hAnsi="Book Antiqua" w:cs="Arial"/>
          <w:b/>
          <w:sz w:val="24"/>
          <w:szCs w:val="24"/>
        </w:rPr>
        <w:t xml:space="preserve"> multivariate an</w:t>
      </w:r>
      <w:r w:rsidR="00927E83" w:rsidRPr="00250EBD">
        <w:rPr>
          <w:rFonts w:ascii="Book Antiqua" w:hAnsi="Book Antiqua" w:cs="Arial"/>
          <w:b/>
          <w:sz w:val="24"/>
          <w:szCs w:val="24"/>
        </w:rPr>
        <w:t>alysis</w:t>
      </w:r>
      <w:r w:rsidR="0001003D">
        <w:rPr>
          <w:rFonts w:ascii="Book Antiqua" w:eastAsia="宋体" w:hAnsi="Book Antiqua" w:cs="Arial" w:hint="eastAsia"/>
          <w:b/>
          <w:sz w:val="24"/>
          <w:szCs w:val="24"/>
          <w:vertAlign w:val="superscript"/>
          <w:lang w:eastAsia="zh-CN"/>
        </w:rPr>
        <w:t>1</w:t>
      </w:r>
    </w:p>
    <w:tbl>
      <w:tblPr>
        <w:tblStyle w:val="TableGrid"/>
        <w:tblW w:w="110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2563"/>
        <w:gridCol w:w="2840"/>
        <w:gridCol w:w="2840"/>
      </w:tblGrid>
      <w:tr w:rsidR="00927E83" w:rsidRPr="00250EBD" w:rsidTr="0001003D">
        <w:trPr>
          <w:trHeight w:val="332"/>
        </w:trPr>
        <w:tc>
          <w:tcPr>
            <w:tcW w:w="2773" w:type="dxa"/>
            <w:tcBorders>
              <w:top w:val="single" w:sz="4" w:space="0" w:color="auto"/>
              <w:bottom w:val="single" w:sz="4" w:space="0" w:color="auto"/>
            </w:tcBorders>
          </w:tcPr>
          <w:p w:rsidR="00927E83" w:rsidRPr="00250EBD" w:rsidRDefault="00927E83" w:rsidP="00EE4B0C">
            <w:pPr>
              <w:spacing w:line="360" w:lineRule="auto"/>
              <w:jc w:val="both"/>
              <w:rPr>
                <w:rFonts w:ascii="Book Antiqua" w:hAnsi="Book Antiqua" w:cs="Arial"/>
                <w:b/>
                <w:sz w:val="24"/>
                <w:szCs w:val="24"/>
              </w:rPr>
            </w:pPr>
            <w:r w:rsidRPr="00250EBD">
              <w:rPr>
                <w:rFonts w:ascii="Book Antiqua" w:hAnsi="Book Antiqua" w:cs="Arial"/>
                <w:b/>
                <w:sz w:val="24"/>
                <w:szCs w:val="24"/>
              </w:rPr>
              <w:t>Variable</w:t>
            </w:r>
          </w:p>
        </w:tc>
        <w:tc>
          <w:tcPr>
            <w:tcW w:w="2563" w:type="dxa"/>
            <w:tcBorders>
              <w:top w:val="single" w:sz="4" w:space="0" w:color="auto"/>
              <w:bottom w:val="single" w:sz="4" w:space="0" w:color="auto"/>
            </w:tcBorders>
          </w:tcPr>
          <w:p w:rsidR="00927E83" w:rsidRPr="00250EBD" w:rsidRDefault="00927E83" w:rsidP="00EE4B0C">
            <w:pPr>
              <w:spacing w:line="360" w:lineRule="auto"/>
              <w:jc w:val="both"/>
              <w:rPr>
                <w:rFonts w:ascii="Book Antiqua" w:hAnsi="Book Antiqua" w:cs="Arial"/>
                <w:b/>
                <w:sz w:val="24"/>
                <w:szCs w:val="24"/>
              </w:rPr>
            </w:pPr>
            <w:r w:rsidRPr="00250EBD">
              <w:rPr>
                <w:rFonts w:ascii="Book Antiqua" w:hAnsi="Book Antiqua" w:cs="Arial"/>
                <w:b/>
                <w:sz w:val="24"/>
                <w:szCs w:val="24"/>
              </w:rPr>
              <w:t xml:space="preserve">Univariate </w:t>
            </w:r>
            <w:r w:rsidR="0001003D" w:rsidRPr="0001003D">
              <w:rPr>
                <w:rFonts w:ascii="Book Antiqua" w:hAnsi="Book Antiqua" w:cs="Arial"/>
                <w:b/>
                <w:i/>
                <w:sz w:val="24"/>
                <w:szCs w:val="24"/>
              </w:rPr>
              <w:t>P</w:t>
            </w:r>
            <w:r w:rsidRPr="00250EBD">
              <w:rPr>
                <w:rFonts w:ascii="Book Antiqua" w:hAnsi="Book Antiqua" w:cs="Arial"/>
                <w:b/>
                <w:sz w:val="24"/>
                <w:szCs w:val="24"/>
              </w:rPr>
              <w:t xml:space="preserve"> value</w:t>
            </w:r>
          </w:p>
        </w:tc>
        <w:tc>
          <w:tcPr>
            <w:tcW w:w="2840" w:type="dxa"/>
            <w:tcBorders>
              <w:top w:val="single" w:sz="4" w:space="0" w:color="auto"/>
              <w:bottom w:val="single" w:sz="4" w:space="0" w:color="auto"/>
            </w:tcBorders>
          </w:tcPr>
          <w:p w:rsidR="00927E83" w:rsidRPr="00250EBD" w:rsidRDefault="00927E83" w:rsidP="00EE4B0C">
            <w:pPr>
              <w:spacing w:line="360" w:lineRule="auto"/>
              <w:jc w:val="both"/>
              <w:rPr>
                <w:rFonts w:ascii="Book Antiqua" w:hAnsi="Book Antiqua" w:cs="Arial"/>
                <w:b/>
                <w:sz w:val="24"/>
                <w:szCs w:val="24"/>
              </w:rPr>
            </w:pPr>
            <w:r w:rsidRPr="00250EBD">
              <w:rPr>
                <w:rFonts w:ascii="Book Antiqua" w:hAnsi="Book Antiqua" w:cs="Arial"/>
                <w:b/>
                <w:sz w:val="24"/>
                <w:szCs w:val="24"/>
              </w:rPr>
              <w:t>Multivariate OR 95% CI</w:t>
            </w:r>
          </w:p>
        </w:tc>
        <w:tc>
          <w:tcPr>
            <w:tcW w:w="2840" w:type="dxa"/>
            <w:tcBorders>
              <w:top w:val="single" w:sz="4" w:space="0" w:color="auto"/>
              <w:bottom w:val="single" w:sz="4" w:space="0" w:color="auto"/>
            </w:tcBorders>
          </w:tcPr>
          <w:p w:rsidR="00927E83" w:rsidRPr="00250EBD" w:rsidRDefault="00927E83" w:rsidP="00EE4B0C">
            <w:pPr>
              <w:spacing w:line="360" w:lineRule="auto"/>
              <w:jc w:val="both"/>
              <w:rPr>
                <w:rFonts w:ascii="Book Antiqua" w:hAnsi="Book Antiqua" w:cs="Arial"/>
                <w:b/>
                <w:sz w:val="24"/>
                <w:szCs w:val="24"/>
              </w:rPr>
            </w:pPr>
            <w:r w:rsidRPr="00250EBD">
              <w:rPr>
                <w:rFonts w:ascii="Book Antiqua" w:hAnsi="Book Antiqua" w:cs="Arial"/>
                <w:b/>
                <w:sz w:val="24"/>
                <w:szCs w:val="24"/>
              </w:rPr>
              <w:t xml:space="preserve">Multivariate </w:t>
            </w:r>
            <w:r w:rsidR="0001003D" w:rsidRPr="0001003D">
              <w:rPr>
                <w:rFonts w:ascii="Book Antiqua" w:hAnsi="Book Antiqua" w:cs="Arial"/>
                <w:b/>
                <w:i/>
                <w:sz w:val="24"/>
                <w:szCs w:val="24"/>
              </w:rPr>
              <w:t>P</w:t>
            </w:r>
            <w:r w:rsidR="009D4446" w:rsidRPr="00250EBD">
              <w:rPr>
                <w:rFonts w:ascii="Book Antiqua" w:hAnsi="Book Antiqua" w:cs="Arial"/>
                <w:b/>
                <w:sz w:val="24"/>
                <w:szCs w:val="24"/>
              </w:rPr>
              <w:t xml:space="preserve"> value</w:t>
            </w:r>
          </w:p>
        </w:tc>
      </w:tr>
      <w:tr w:rsidR="00927E83" w:rsidRPr="00250EBD" w:rsidTr="0001003D">
        <w:trPr>
          <w:trHeight w:val="332"/>
        </w:trPr>
        <w:tc>
          <w:tcPr>
            <w:tcW w:w="2773" w:type="dxa"/>
            <w:tcBorders>
              <w:top w:val="single" w:sz="4" w:space="0" w:color="auto"/>
            </w:tcBorders>
          </w:tcPr>
          <w:p w:rsidR="00927E83" w:rsidRPr="0001003D" w:rsidRDefault="00927E83" w:rsidP="00EE4B0C">
            <w:pPr>
              <w:spacing w:line="360" w:lineRule="auto"/>
              <w:jc w:val="both"/>
              <w:rPr>
                <w:rFonts w:ascii="Book Antiqua" w:hAnsi="Book Antiqua" w:cs="Arial"/>
                <w:sz w:val="24"/>
                <w:szCs w:val="24"/>
              </w:rPr>
            </w:pPr>
            <w:r w:rsidRPr="0001003D">
              <w:rPr>
                <w:rFonts w:ascii="Book Antiqua" w:hAnsi="Book Antiqua" w:cs="Arial"/>
                <w:sz w:val="24"/>
                <w:szCs w:val="24"/>
              </w:rPr>
              <w:t>Age</w:t>
            </w:r>
          </w:p>
        </w:tc>
        <w:tc>
          <w:tcPr>
            <w:tcW w:w="2563" w:type="dxa"/>
            <w:tcBorders>
              <w:top w:val="single" w:sz="4" w:space="0" w:color="auto"/>
            </w:tcBorders>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0.002</w:t>
            </w:r>
          </w:p>
        </w:tc>
        <w:tc>
          <w:tcPr>
            <w:tcW w:w="2840" w:type="dxa"/>
            <w:tcBorders>
              <w:top w:val="single" w:sz="4" w:space="0" w:color="auto"/>
            </w:tcBorders>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1.08 (1.032-1.13)</w:t>
            </w:r>
          </w:p>
        </w:tc>
        <w:tc>
          <w:tcPr>
            <w:tcW w:w="2840" w:type="dxa"/>
            <w:tcBorders>
              <w:top w:val="single" w:sz="4" w:space="0" w:color="auto"/>
            </w:tcBorders>
          </w:tcPr>
          <w:p w:rsidR="00927E83" w:rsidRPr="00250EBD" w:rsidRDefault="009D4446" w:rsidP="00EE4B0C">
            <w:pPr>
              <w:spacing w:line="360" w:lineRule="auto"/>
              <w:jc w:val="both"/>
              <w:rPr>
                <w:rFonts w:ascii="Book Antiqua" w:hAnsi="Book Antiqua" w:cs="Arial"/>
                <w:sz w:val="24"/>
                <w:szCs w:val="24"/>
              </w:rPr>
            </w:pPr>
            <w:r w:rsidRPr="00250EBD">
              <w:rPr>
                <w:rFonts w:ascii="Book Antiqua" w:hAnsi="Book Antiqua" w:cs="Arial"/>
                <w:sz w:val="24"/>
                <w:szCs w:val="24"/>
              </w:rPr>
              <w:t>0.001</w:t>
            </w:r>
          </w:p>
        </w:tc>
      </w:tr>
      <w:tr w:rsidR="00927E83" w:rsidRPr="00250EBD" w:rsidTr="0001003D">
        <w:trPr>
          <w:trHeight w:val="310"/>
        </w:trPr>
        <w:tc>
          <w:tcPr>
            <w:tcW w:w="2773" w:type="dxa"/>
          </w:tcPr>
          <w:p w:rsidR="00927E83" w:rsidRPr="0001003D" w:rsidRDefault="00927E83" w:rsidP="00EE4B0C">
            <w:pPr>
              <w:spacing w:line="360" w:lineRule="auto"/>
              <w:jc w:val="both"/>
              <w:rPr>
                <w:rFonts w:ascii="Book Antiqua" w:hAnsi="Book Antiqua" w:cs="Arial"/>
                <w:sz w:val="24"/>
                <w:szCs w:val="24"/>
              </w:rPr>
            </w:pPr>
            <w:r w:rsidRPr="0001003D">
              <w:rPr>
                <w:rFonts w:ascii="Book Antiqua" w:hAnsi="Book Antiqua" w:cs="Arial"/>
                <w:sz w:val="24"/>
                <w:szCs w:val="24"/>
              </w:rPr>
              <w:t>Gender</w:t>
            </w:r>
          </w:p>
        </w:tc>
        <w:tc>
          <w:tcPr>
            <w:tcW w:w="2563"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&lt;</w:t>
            </w:r>
            <w:r w:rsidR="0001003D">
              <w:rPr>
                <w:rFonts w:ascii="Book Antiqua" w:eastAsia="宋体" w:hAnsi="Book Antiqua" w:cs="Arial" w:hint="eastAsia"/>
                <w:sz w:val="24"/>
                <w:szCs w:val="24"/>
                <w:lang w:eastAsia="zh-CN"/>
              </w:rPr>
              <w:t xml:space="preserve"> </w:t>
            </w:r>
            <w:r w:rsidRPr="00250EBD">
              <w:rPr>
                <w:rFonts w:ascii="Book Antiqua" w:hAnsi="Book Antiqua" w:cs="Arial"/>
                <w:sz w:val="24"/>
                <w:szCs w:val="24"/>
              </w:rPr>
              <w:t>0.001</w:t>
            </w:r>
          </w:p>
        </w:tc>
        <w:tc>
          <w:tcPr>
            <w:tcW w:w="2840"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4.34 (1.83-10.31)</w:t>
            </w:r>
          </w:p>
        </w:tc>
        <w:tc>
          <w:tcPr>
            <w:tcW w:w="2840" w:type="dxa"/>
          </w:tcPr>
          <w:p w:rsidR="00927E83" w:rsidRPr="00250EBD" w:rsidRDefault="009D4446" w:rsidP="00EE4B0C">
            <w:pPr>
              <w:spacing w:line="360" w:lineRule="auto"/>
              <w:jc w:val="both"/>
              <w:rPr>
                <w:rFonts w:ascii="Book Antiqua" w:hAnsi="Book Antiqua" w:cs="Arial"/>
                <w:sz w:val="24"/>
                <w:szCs w:val="24"/>
              </w:rPr>
            </w:pPr>
            <w:r w:rsidRPr="00250EBD">
              <w:rPr>
                <w:rFonts w:ascii="Book Antiqua" w:hAnsi="Book Antiqua" w:cs="Arial"/>
                <w:sz w:val="24"/>
                <w:szCs w:val="24"/>
              </w:rPr>
              <w:t>&lt;</w:t>
            </w:r>
            <w:r w:rsidR="0001003D">
              <w:rPr>
                <w:rFonts w:ascii="Book Antiqua" w:eastAsia="宋体" w:hAnsi="Book Antiqua" w:cs="Arial" w:hint="eastAsia"/>
                <w:sz w:val="24"/>
                <w:szCs w:val="24"/>
                <w:lang w:eastAsia="zh-CN"/>
              </w:rPr>
              <w:t xml:space="preserve"> </w:t>
            </w:r>
            <w:r w:rsidRPr="00250EBD">
              <w:rPr>
                <w:rFonts w:ascii="Book Antiqua" w:hAnsi="Book Antiqua" w:cs="Arial"/>
                <w:sz w:val="24"/>
                <w:szCs w:val="24"/>
              </w:rPr>
              <w:t>0.001</w:t>
            </w:r>
          </w:p>
        </w:tc>
      </w:tr>
      <w:tr w:rsidR="00927E83" w:rsidRPr="00250EBD" w:rsidTr="0001003D">
        <w:trPr>
          <w:trHeight w:val="310"/>
        </w:trPr>
        <w:tc>
          <w:tcPr>
            <w:tcW w:w="2773" w:type="dxa"/>
          </w:tcPr>
          <w:p w:rsidR="00927E83" w:rsidRPr="0001003D" w:rsidRDefault="00927E83" w:rsidP="00EE4B0C">
            <w:pPr>
              <w:spacing w:line="360" w:lineRule="auto"/>
              <w:jc w:val="both"/>
              <w:rPr>
                <w:rFonts w:ascii="Book Antiqua" w:hAnsi="Book Antiqua" w:cs="Arial"/>
                <w:sz w:val="24"/>
                <w:szCs w:val="24"/>
              </w:rPr>
            </w:pPr>
            <w:r w:rsidRPr="0001003D">
              <w:rPr>
                <w:rFonts w:ascii="Book Antiqua" w:hAnsi="Book Antiqua" w:cs="Arial"/>
                <w:sz w:val="24"/>
                <w:szCs w:val="24"/>
              </w:rPr>
              <w:t>BMI</w:t>
            </w:r>
          </w:p>
        </w:tc>
        <w:tc>
          <w:tcPr>
            <w:tcW w:w="2563"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0.22</w:t>
            </w:r>
          </w:p>
        </w:tc>
        <w:tc>
          <w:tcPr>
            <w:tcW w:w="2840"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0.96 (0.90-1.02)</w:t>
            </w:r>
          </w:p>
        </w:tc>
        <w:tc>
          <w:tcPr>
            <w:tcW w:w="2840" w:type="dxa"/>
          </w:tcPr>
          <w:p w:rsidR="00927E83" w:rsidRPr="00250EBD" w:rsidRDefault="009D4446" w:rsidP="00EE4B0C">
            <w:pPr>
              <w:spacing w:line="360" w:lineRule="auto"/>
              <w:jc w:val="both"/>
              <w:rPr>
                <w:rFonts w:ascii="Book Antiqua" w:hAnsi="Book Antiqua" w:cs="Arial"/>
                <w:sz w:val="24"/>
                <w:szCs w:val="24"/>
              </w:rPr>
            </w:pPr>
            <w:r w:rsidRPr="00250EBD">
              <w:rPr>
                <w:rFonts w:ascii="Book Antiqua" w:hAnsi="Book Antiqua" w:cs="Arial"/>
                <w:sz w:val="24"/>
                <w:szCs w:val="24"/>
              </w:rPr>
              <w:t>0.20</w:t>
            </w:r>
          </w:p>
        </w:tc>
      </w:tr>
      <w:tr w:rsidR="00927E83" w:rsidRPr="00250EBD" w:rsidTr="0001003D">
        <w:trPr>
          <w:trHeight w:val="463"/>
        </w:trPr>
        <w:tc>
          <w:tcPr>
            <w:tcW w:w="2773" w:type="dxa"/>
          </w:tcPr>
          <w:p w:rsidR="00927E83" w:rsidRPr="0001003D" w:rsidRDefault="00927E83" w:rsidP="00EE4B0C">
            <w:pPr>
              <w:spacing w:line="360" w:lineRule="auto"/>
              <w:jc w:val="both"/>
              <w:rPr>
                <w:rFonts w:ascii="Book Antiqua" w:hAnsi="Book Antiqua" w:cs="Arial"/>
                <w:sz w:val="24"/>
                <w:szCs w:val="24"/>
              </w:rPr>
            </w:pPr>
            <w:r w:rsidRPr="0001003D">
              <w:rPr>
                <w:rFonts w:ascii="Book Antiqua" w:hAnsi="Book Antiqua" w:cs="Arial"/>
                <w:sz w:val="24"/>
                <w:szCs w:val="24"/>
              </w:rPr>
              <w:t>Ethnicity</w:t>
            </w:r>
          </w:p>
        </w:tc>
        <w:tc>
          <w:tcPr>
            <w:tcW w:w="2563"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0.15</w:t>
            </w:r>
          </w:p>
        </w:tc>
        <w:tc>
          <w:tcPr>
            <w:tcW w:w="2840"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0.300 (0.090-0.994)</w:t>
            </w:r>
          </w:p>
        </w:tc>
        <w:tc>
          <w:tcPr>
            <w:tcW w:w="2840" w:type="dxa"/>
          </w:tcPr>
          <w:p w:rsidR="00927E83" w:rsidRPr="00250EBD" w:rsidRDefault="009D4446" w:rsidP="00EE4B0C">
            <w:pPr>
              <w:spacing w:line="360" w:lineRule="auto"/>
              <w:jc w:val="both"/>
              <w:rPr>
                <w:rFonts w:ascii="Book Antiqua" w:hAnsi="Book Antiqua" w:cs="Arial"/>
                <w:sz w:val="24"/>
                <w:szCs w:val="24"/>
              </w:rPr>
            </w:pPr>
            <w:r w:rsidRPr="00250EBD">
              <w:rPr>
                <w:rFonts w:ascii="Book Antiqua" w:hAnsi="Book Antiqua" w:cs="Arial"/>
                <w:sz w:val="24"/>
                <w:szCs w:val="24"/>
              </w:rPr>
              <w:t>0.045</w:t>
            </w:r>
          </w:p>
        </w:tc>
      </w:tr>
      <w:tr w:rsidR="00927E83" w:rsidRPr="00250EBD" w:rsidTr="0001003D">
        <w:trPr>
          <w:trHeight w:val="332"/>
        </w:trPr>
        <w:tc>
          <w:tcPr>
            <w:tcW w:w="2773" w:type="dxa"/>
          </w:tcPr>
          <w:p w:rsidR="00927E83" w:rsidRPr="0001003D" w:rsidRDefault="00927E83" w:rsidP="00EE4B0C">
            <w:pPr>
              <w:spacing w:line="360" w:lineRule="auto"/>
              <w:jc w:val="both"/>
              <w:rPr>
                <w:rFonts w:ascii="Book Antiqua" w:hAnsi="Book Antiqua" w:cs="Arial"/>
                <w:sz w:val="24"/>
                <w:szCs w:val="24"/>
              </w:rPr>
            </w:pPr>
            <w:r w:rsidRPr="0001003D">
              <w:rPr>
                <w:rFonts w:ascii="Book Antiqua" w:hAnsi="Book Antiqua" w:cs="Arial"/>
                <w:sz w:val="24"/>
                <w:szCs w:val="24"/>
              </w:rPr>
              <w:t>Platelet Count</w:t>
            </w:r>
          </w:p>
        </w:tc>
        <w:tc>
          <w:tcPr>
            <w:tcW w:w="2563"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0.14</w:t>
            </w:r>
          </w:p>
        </w:tc>
        <w:tc>
          <w:tcPr>
            <w:tcW w:w="2840"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1.004 (1.00-1.01)</w:t>
            </w:r>
          </w:p>
        </w:tc>
        <w:tc>
          <w:tcPr>
            <w:tcW w:w="2840" w:type="dxa"/>
          </w:tcPr>
          <w:p w:rsidR="00927E83" w:rsidRPr="00250EBD" w:rsidRDefault="009D4446" w:rsidP="00EE4B0C">
            <w:pPr>
              <w:spacing w:line="360" w:lineRule="auto"/>
              <w:jc w:val="both"/>
              <w:rPr>
                <w:rFonts w:ascii="Book Antiqua" w:hAnsi="Book Antiqua" w:cs="Arial"/>
                <w:sz w:val="24"/>
                <w:szCs w:val="24"/>
              </w:rPr>
            </w:pPr>
            <w:r w:rsidRPr="00250EBD">
              <w:rPr>
                <w:rFonts w:ascii="Book Antiqua" w:hAnsi="Book Antiqua" w:cs="Arial"/>
                <w:sz w:val="24"/>
                <w:szCs w:val="24"/>
              </w:rPr>
              <w:t>0.14</w:t>
            </w:r>
          </w:p>
        </w:tc>
      </w:tr>
      <w:tr w:rsidR="00927E83" w:rsidRPr="00250EBD" w:rsidTr="0001003D">
        <w:trPr>
          <w:trHeight w:val="332"/>
        </w:trPr>
        <w:tc>
          <w:tcPr>
            <w:tcW w:w="2773" w:type="dxa"/>
          </w:tcPr>
          <w:p w:rsidR="00927E83" w:rsidRPr="0001003D" w:rsidRDefault="00927E83" w:rsidP="00EE4B0C">
            <w:pPr>
              <w:spacing w:line="360" w:lineRule="auto"/>
              <w:jc w:val="both"/>
              <w:rPr>
                <w:rFonts w:ascii="Book Antiqua" w:hAnsi="Book Antiqua" w:cs="Arial"/>
                <w:sz w:val="24"/>
                <w:szCs w:val="24"/>
              </w:rPr>
            </w:pPr>
            <w:r w:rsidRPr="0001003D">
              <w:rPr>
                <w:rFonts w:ascii="Book Antiqua" w:hAnsi="Book Antiqua" w:cs="Arial"/>
                <w:sz w:val="24"/>
                <w:szCs w:val="24"/>
              </w:rPr>
              <w:t>CVD</w:t>
            </w:r>
          </w:p>
        </w:tc>
        <w:tc>
          <w:tcPr>
            <w:tcW w:w="2563"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0.09</w:t>
            </w:r>
          </w:p>
        </w:tc>
        <w:tc>
          <w:tcPr>
            <w:tcW w:w="2840"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1.21 (0.61-2.41)</w:t>
            </w:r>
          </w:p>
        </w:tc>
        <w:tc>
          <w:tcPr>
            <w:tcW w:w="2840" w:type="dxa"/>
          </w:tcPr>
          <w:p w:rsidR="00927E83" w:rsidRPr="00250EBD" w:rsidRDefault="009D4446" w:rsidP="00EE4B0C">
            <w:pPr>
              <w:spacing w:line="360" w:lineRule="auto"/>
              <w:jc w:val="both"/>
              <w:rPr>
                <w:rFonts w:ascii="Book Antiqua" w:hAnsi="Book Antiqua" w:cs="Arial"/>
                <w:sz w:val="24"/>
                <w:szCs w:val="24"/>
              </w:rPr>
            </w:pPr>
            <w:r w:rsidRPr="00250EBD">
              <w:rPr>
                <w:rFonts w:ascii="Book Antiqua" w:hAnsi="Book Antiqua" w:cs="Arial"/>
                <w:sz w:val="24"/>
                <w:szCs w:val="24"/>
              </w:rPr>
              <w:t>0.58</w:t>
            </w:r>
          </w:p>
        </w:tc>
      </w:tr>
      <w:tr w:rsidR="00927E83" w:rsidRPr="00250EBD" w:rsidTr="0001003D">
        <w:trPr>
          <w:trHeight w:val="332"/>
        </w:trPr>
        <w:tc>
          <w:tcPr>
            <w:tcW w:w="2773" w:type="dxa"/>
          </w:tcPr>
          <w:p w:rsidR="00927E83" w:rsidRPr="0001003D" w:rsidRDefault="00927E83" w:rsidP="00EE4B0C">
            <w:pPr>
              <w:spacing w:line="360" w:lineRule="auto"/>
              <w:jc w:val="both"/>
              <w:rPr>
                <w:rFonts w:ascii="Book Antiqua" w:hAnsi="Book Antiqua" w:cs="Arial"/>
                <w:sz w:val="24"/>
                <w:szCs w:val="24"/>
              </w:rPr>
            </w:pPr>
            <w:r w:rsidRPr="0001003D">
              <w:rPr>
                <w:rFonts w:ascii="Book Antiqua" w:hAnsi="Book Antiqua" w:cs="Arial"/>
                <w:sz w:val="24"/>
                <w:szCs w:val="24"/>
              </w:rPr>
              <w:t>Gastroesophageal varices</w:t>
            </w:r>
          </w:p>
        </w:tc>
        <w:tc>
          <w:tcPr>
            <w:tcW w:w="2563"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0.07</w:t>
            </w:r>
          </w:p>
        </w:tc>
        <w:tc>
          <w:tcPr>
            <w:tcW w:w="2840"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1.43 (0.63-3.21)</w:t>
            </w:r>
          </w:p>
        </w:tc>
        <w:tc>
          <w:tcPr>
            <w:tcW w:w="2840" w:type="dxa"/>
          </w:tcPr>
          <w:p w:rsidR="00927E83" w:rsidRPr="00250EBD" w:rsidRDefault="009D4446" w:rsidP="00EE4B0C">
            <w:pPr>
              <w:spacing w:line="360" w:lineRule="auto"/>
              <w:jc w:val="both"/>
              <w:rPr>
                <w:rFonts w:ascii="Book Antiqua" w:hAnsi="Book Antiqua" w:cs="Arial"/>
                <w:sz w:val="24"/>
                <w:szCs w:val="24"/>
              </w:rPr>
            </w:pPr>
            <w:r w:rsidRPr="00250EBD">
              <w:rPr>
                <w:rFonts w:ascii="Book Antiqua" w:hAnsi="Book Antiqua" w:cs="Arial"/>
                <w:sz w:val="24"/>
                <w:szCs w:val="24"/>
              </w:rPr>
              <w:t>0.39</w:t>
            </w:r>
          </w:p>
        </w:tc>
      </w:tr>
      <w:tr w:rsidR="00927E83" w:rsidRPr="00250EBD" w:rsidTr="0001003D">
        <w:trPr>
          <w:trHeight w:val="332"/>
        </w:trPr>
        <w:tc>
          <w:tcPr>
            <w:tcW w:w="2773" w:type="dxa"/>
          </w:tcPr>
          <w:p w:rsidR="00927E83" w:rsidRPr="0001003D" w:rsidRDefault="00927E83" w:rsidP="00EE4B0C">
            <w:pPr>
              <w:spacing w:line="360" w:lineRule="auto"/>
              <w:jc w:val="both"/>
              <w:rPr>
                <w:rFonts w:ascii="Book Antiqua" w:hAnsi="Book Antiqua" w:cs="Arial"/>
                <w:sz w:val="24"/>
                <w:szCs w:val="24"/>
              </w:rPr>
            </w:pPr>
            <w:r w:rsidRPr="0001003D">
              <w:rPr>
                <w:rFonts w:ascii="Book Antiqua" w:hAnsi="Book Antiqua" w:cs="Arial"/>
                <w:sz w:val="24"/>
                <w:szCs w:val="24"/>
              </w:rPr>
              <w:t>Complications of cirrhosis</w:t>
            </w:r>
          </w:p>
        </w:tc>
        <w:tc>
          <w:tcPr>
            <w:tcW w:w="2563" w:type="dxa"/>
          </w:tcPr>
          <w:p w:rsidR="00927E83" w:rsidRPr="00250EBD" w:rsidRDefault="00927E83" w:rsidP="00EE4B0C">
            <w:pPr>
              <w:spacing w:line="360" w:lineRule="auto"/>
              <w:jc w:val="both"/>
              <w:rPr>
                <w:rFonts w:ascii="Book Antiqua" w:hAnsi="Book Antiqua" w:cs="Arial"/>
                <w:sz w:val="24"/>
                <w:szCs w:val="24"/>
              </w:rPr>
            </w:pPr>
            <w:r w:rsidRPr="00250EBD">
              <w:rPr>
                <w:rFonts w:ascii="Book Antiqua" w:hAnsi="Book Antiqua" w:cs="Arial"/>
                <w:sz w:val="24"/>
                <w:szCs w:val="24"/>
              </w:rPr>
              <w:t>0.03</w:t>
            </w:r>
          </w:p>
        </w:tc>
        <w:tc>
          <w:tcPr>
            <w:tcW w:w="2840" w:type="dxa"/>
          </w:tcPr>
          <w:p w:rsidR="00927E83" w:rsidRPr="00250EBD" w:rsidRDefault="009D4446" w:rsidP="00EE4B0C">
            <w:pPr>
              <w:spacing w:line="360" w:lineRule="auto"/>
              <w:jc w:val="both"/>
              <w:rPr>
                <w:rFonts w:ascii="Book Antiqua" w:hAnsi="Book Antiqua" w:cs="Arial"/>
                <w:sz w:val="24"/>
                <w:szCs w:val="24"/>
              </w:rPr>
            </w:pPr>
            <w:r w:rsidRPr="00250EBD">
              <w:rPr>
                <w:rFonts w:ascii="Book Antiqua" w:hAnsi="Book Antiqua" w:cs="Arial"/>
                <w:sz w:val="24"/>
                <w:szCs w:val="24"/>
              </w:rPr>
              <w:t>1.15 (0.43-3.02)</w:t>
            </w:r>
          </w:p>
        </w:tc>
        <w:tc>
          <w:tcPr>
            <w:tcW w:w="2840" w:type="dxa"/>
          </w:tcPr>
          <w:p w:rsidR="00927E83" w:rsidRPr="00250EBD" w:rsidRDefault="009D4446" w:rsidP="00EE4B0C">
            <w:pPr>
              <w:spacing w:line="360" w:lineRule="auto"/>
              <w:jc w:val="both"/>
              <w:rPr>
                <w:rFonts w:ascii="Book Antiqua" w:hAnsi="Book Antiqua" w:cs="Arial"/>
                <w:sz w:val="24"/>
                <w:szCs w:val="24"/>
              </w:rPr>
            </w:pPr>
            <w:r w:rsidRPr="00250EBD">
              <w:rPr>
                <w:rFonts w:ascii="Book Antiqua" w:hAnsi="Book Antiqua" w:cs="Arial"/>
                <w:sz w:val="24"/>
                <w:szCs w:val="24"/>
              </w:rPr>
              <w:t>0.78</w:t>
            </w:r>
          </w:p>
        </w:tc>
      </w:tr>
    </w:tbl>
    <w:p w:rsidR="00C232B2" w:rsidRPr="0001003D" w:rsidRDefault="0001003D" w:rsidP="00EE4B0C">
      <w:pPr>
        <w:spacing w:after="0" w:line="360" w:lineRule="auto"/>
        <w:jc w:val="both"/>
        <w:rPr>
          <w:rFonts w:ascii="Book Antiqua" w:eastAsia="宋体" w:hAnsi="Book Antiqua" w:cs="Arial"/>
          <w:sz w:val="24"/>
          <w:szCs w:val="24"/>
          <w:lang w:eastAsia="zh-CN"/>
        </w:rPr>
      </w:pPr>
      <w:r>
        <w:rPr>
          <w:rFonts w:ascii="Book Antiqua" w:eastAsia="宋体" w:hAnsi="Book Antiqua" w:cs="Arial" w:hint="eastAsia"/>
          <w:sz w:val="24"/>
          <w:szCs w:val="24"/>
          <w:vertAlign w:val="superscript"/>
          <w:lang w:eastAsia="zh-CN"/>
        </w:rPr>
        <w:t>1</w:t>
      </w:r>
      <w:r w:rsidR="00C232B2" w:rsidRPr="00250EBD">
        <w:rPr>
          <w:rFonts w:ascii="Book Antiqua" w:hAnsi="Book Antiqua" w:cs="Arial"/>
          <w:sz w:val="24"/>
          <w:szCs w:val="24"/>
        </w:rPr>
        <w:t xml:space="preserve">The final model was selected by combining clinical judgment and statistical assessment. We included variables with </w:t>
      </w:r>
      <w:r w:rsidRPr="0001003D">
        <w:rPr>
          <w:rFonts w:ascii="Book Antiqua" w:hAnsi="Book Antiqua" w:cs="Arial"/>
          <w:i/>
          <w:sz w:val="24"/>
          <w:szCs w:val="24"/>
        </w:rPr>
        <w:t>P</w:t>
      </w:r>
      <w:r>
        <w:rPr>
          <w:rFonts w:ascii="Book Antiqua" w:eastAsia="宋体" w:hAnsi="Book Antiqua" w:cs="Arial" w:hint="eastAsia"/>
          <w:sz w:val="24"/>
          <w:szCs w:val="24"/>
          <w:lang w:eastAsia="zh-CN"/>
        </w:rPr>
        <w:t xml:space="preserve"> </w:t>
      </w:r>
      <w:r w:rsidR="00C232B2" w:rsidRPr="00250EBD">
        <w:rPr>
          <w:rFonts w:ascii="Book Antiqua" w:hAnsi="Book Antiqua" w:cs="Arial"/>
          <w:sz w:val="24"/>
          <w:szCs w:val="24"/>
        </w:rPr>
        <w:t>&lt;</w:t>
      </w:r>
      <w:r>
        <w:rPr>
          <w:rFonts w:ascii="Book Antiqua" w:eastAsia="宋体" w:hAnsi="Book Antiqua" w:cs="Arial" w:hint="eastAsia"/>
          <w:sz w:val="24"/>
          <w:szCs w:val="24"/>
          <w:lang w:eastAsia="zh-CN"/>
        </w:rPr>
        <w:t xml:space="preserve"> </w:t>
      </w:r>
      <w:r w:rsidR="00C232B2" w:rsidRPr="00250EBD">
        <w:rPr>
          <w:rFonts w:ascii="Book Antiqua" w:hAnsi="Book Antiqua" w:cs="Arial"/>
          <w:sz w:val="24"/>
          <w:szCs w:val="24"/>
        </w:rPr>
        <w:t>0.1 in univariate analysis and variables that are considered as known confounders.</w:t>
      </w:r>
      <w:r>
        <w:rPr>
          <w:rFonts w:ascii="Book Antiqua" w:eastAsia="宋体" w:hAnsi="Book Antiqua" w:cs="Arial" w:hint="eastAsia"/>
          <w:sz w:val="24"/>
          <w:szCs w:val="24"/>
          <w:lang w:eastAsia="zh-CN"/>
        </w:rPr>
        <w:t xml:space="preserve"> CVD: </w:t>
      </w:r>
      <w:r w:rsidRPr="0001003D">
        <w:rPr>
          <w:rFonts w:ascii="Book Antiqua" w:eastAsia="宋体" w:hAnsi="Book Antiqua" w:cs="Arial"/>
          <w:sz w:val="24"/>
          <w:szCs w:val="24"/>
          <w:lang w:eastAsia="zh-CN"/>
        </w:rPr>
        <w:t>Cardiovascular disease</w:t>
      </w:r>
      <w:r>
        <w:rPr>
          <w:rFonts w:ascii="Book Antiqua" w:eastAsia="宋体" w:hAnsi="Book Antiqua" w:cs="Arial" w:hint="eastAsia"/>
          <w:sz w:val="24"/>
          <w:szCs w:val="24"/>
          <w:lang w:eastAsia="zh-CN"/>
        </w:rPr>
        <w:t>.</w:t>
      </w:r>
    </w:p>
    <w:p w:rsidR="0024596F" w:rsidRPr="00250EBD" w:rsidRDefault="0024596F" w:rsidP="00EE4B0C">
      <w:pPr>
        <w:spacing w:after="0" w:line="360" w:lineRule="auto"/>
        <w:jc w:val="both"/>
        <w:rPr>
          <w:rFonts w:ascii="Book Antiqua" w:hAnsi="Book Antiqua" w:cs="Arial"/>
          <w:color w:val="000000" w:themeColor="text1"/>
          <w:sz w:val="24"/>
          <w:szCs w:val="24"/>
        </w:rPr>
      </w:pPr>
    </w:p>
    <w:p w:rsidR="00927E83" w:rsidRPr="00250EBD" w:rsidRDefault="00927E83" w:rsidP="00EE4B0C">
      <w:pPr>
        <w:spacing w:after="0" w:line="360" w:lineRule="auto"/>
        <w:jc w:val="both"/>
        <w:rPr>
          <w:rFonts w:ascii="Book Antiqua" w:hAnsi="Book Antiqua" w:cs="Arial"/>
          <w:b/>
          <w:sz w:val="24"/>
          <w:szCs w:val="24"/>
        </w:rPr>
      </w:pPr>
      <w:r w:rsidRPr="00250EBD">
        <w:rPr>
          <w:rFonts w:ascii="Book Antiqua" w:hAnsi="Book Antiqua" w:cs="Arial"/>
          <w:b/>
          <w:sz w:val="24"/>
          <w:szCs w:val="24"/>
        </w:rPr>
        <w:br w:type="page"/>
      </w:r>
    </w:p>
    <w:p w:rsidR="00EE4DDA" w:rsidRPr="00250EBD" w:rsidRDefault="0001003D" w:rsidP="00EE4B0C">
      <w:pPr>
        <w:spacing w:after="0" w:line="360" w:lineRule="auto"/>
        <w:jc w:val="both"/>
        <w:rPr>
          <w:rFonts w:ascii="Book Antiqua" w:hAnsi="Book Antiqua" w:cs="Arial"/>
          <w:b/>
          <w:sz w:val="24"/>
          <w:szCs w:val="24"/>
        </w:rPr>
      </w:pPr>
      <w:r>
        <w:rPr>
          <w:rFonts w:ascii="Book Antiqua" w:hAnsi="Book Antiqua" w:cs="Arial"/>
          <w:b/>
          <w:sz w:val="24"/>
          <w:szCs w:val="24"/>
        </w:rPr>
        <w:lastRenderedPageBreak/>
        <w:t>Table 3</w:t>
      </w:r>
      <w:r w:rsidR="00EE4DDA" w:rsidRPr="00250EBD">
        <w:rPr>
          <w:rFonts w:ascii="Book Antiqua" w:hAnsi="Book Antiqua" w:cs="Arial"/>
          <w:b/>
          <w:sz w:val="24"/>
          <w:szCs w:val="24"/>
        </w:rPr>
        <w:t xml:space="preserve"> Tumor </w:t>
      </w:r>
      <w:r w:rsidRPr="00250EBD">
        <w:rPr>
          <w:rFonts w:ascii="Book Antiqua" w:hAnsi="Book Antiqua" w:cs="Arial"/>
          <w:b/>
          <w:sz w:val="24"/>
          <w:szCs w:val="24"/>
        </w:rPr>
        <w:t xml:space="preserve">characteristics </w:t>
      </w:r>
      <w:r w:rsidR="00EE4DDA" w:rsidRPr="00250EBD">
        <w:rPr>
          <w:rFonts w:ascii="Book Antiqua" w:hAnsi="Book Antiqua" w:cs="Arial"/>
          <w:b/>
          <w:sz w:val="24"/>
          <w:szCs w:val="24"/>
        </w:rPr>
        <w:t xml:space="preserve">of </w:t>
      </w:r>
      <w:r w:rsidRPr="00250EBD">
        <w:rPr>
          <w:rFonts w:ascii="Book Antiqua" w:hAnsi="Book Antiqua" w:cs="Arial"/>
          <w:b/>
          <w:sz w:val="24"/>
          <w:szCs w:val="24"/>
        </w:rPr>
        <w:t>hepatocellular carcinom</w:t>
      </w:r>
      <w:r w:rsidR="00EE4DDA" w:rsidRPr="00250EBD">
        <w:rPr>
          <w:rFonts w:ascii="Book Antiqua" w:hAnsi="Book Antiqua" w:cs="Arial"/>
          <w:b/>
          <w:sz w:val="24"/>
          <w:szCs w:val="24"/>
        </w:rPr>
        <w: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1003D" w:rsidRPr="00250EBD" w:rsidTr="00E449E4">
        <w:tc>
          <w:tcPr>
            <w:tcW w:w="4788" w:type="dxa"/>
            <w:tcBorders>
              <w:top w:val="single" w:sz="4" w:space="0" w:color="auto"/>
              <w:bottom w:val="single" w:sz="4" w:space="0" w:color="auto"/>
            </w:tcBorders>
          </w:tcPr>
          <w:p w:rsidR="0001003D" w:rsidRPr="00250EBD" w:rsidRDefault="0001003D" w:rsidP="00EE4B0C">
            <w:pPr>
              <w:spacing w:line="360" w:lineRule="auto"/>
              <w:jc w:val="both"/>
              <w:rPr>
                <w:rFonts w:ascii="Book Antiqua" w:hAnsi="Book Antiqua" w:cs="Arial"/>
                <w:b/>
                <w:sz w:val="24"/>
                <w:szCs w:val="24"/>
              </w:rPr>
            </w:pPr>
            <w:r w:rsidRPr="00250EBD">
              <w:rPr>
                <w:rFonts w:ascii="Book Antiqua" w:hAnsi="Book Antiqua" w:cs="Arial"/>
                <w:b/>
                <w:sz w:val="24"/>
                <w:szCs w:val="24"/>
              </w:rPr>
              <w:t>Characteristics of HCC</w:t>
            </w:r>
          </w:p>
        </w:tc>
        <w:tc>
          <w:tcPr>
            <w:tcW w:w="4788" w:type="dxa"/>
            <w:tcBorders>
              <w:top w:val="single" w:sz="4" w:space="0" w:color="auto"/>
              <w:bottom w:val="single" w:sz="4" w:space="0" w:color="auto"/>
            </w:tcBorders>
          </w:tcPr>
          <w:p w:rsidR="0001003D" w:rsidRPr="00250EBD" w:rsidRDefault="0001003D" w:rsidP="00EE4B0C">
            <w:pPr>
              <w:spacing w:line="360" w:lineRule="auto"/>
              <w:jc w:val="both"/>
              <w:rPr>
                <w:rFonts w:ascii="Book Antiqua" w:hAnsi="Book Antiqua" w:cs="Arial"/>
                <w:b/>
                <w:sz w:val="24"/>
                <w:szCs w:val="24"/>
              </w:rPr>
            </w:pPr>
            <w:proofErr w:type="gramStart"/>
            <w:r w:rsidRPr="0001003D">
              <w:rPr>
                <w:rFonts w:ascii="Book Antiqua" w:hAnsi="Book Antiqua" w:cs="Arial"/>
                <w:b/>
                <w:i/>
                <w:sz w:val="24"/>
                <w:szCs w:val="24"/>
              </w:rPr>
              <w:t>n</w:t>
            </w:r>
            <w:proofErr w:type="gramEnd"/>
            <w:r w:rsidRPr="00250EBD">
              <w:rPr>
                <w:rFonts w:ascii="Book Antiqua" w:hAnsi="Book Antiqua" w:cs="Arial"/>
                <w:b/>
                <w:sz w:val="24"/>
                <w:szCs w:val="24"/>
              </w:rPr>
              <w:t xml:space="preserve"> (</w:t>
            </w:r>
            <w:r>
              <w:rPr>
                <w:rFonts w:ascii="Book Antiqua" w:hAnsi="Book Antiqua" w:cs="Arial" w:hint="eastAsia"/>
                <w:b/>
                <w:sz w:val="24"/>
                <w:szCs w:val="24"/>
                <w:lang w:eastAsia="zh-CN"/>
              </w:rPr>
              <w:t>%</w:t>
            </w:r>
            <w:r>
              <w:rPr>
                <w:rFonts w:ascii="Book Antiqua" w:hAnsi="Book Antiqua" w:cs="Arial"/>
                <w:b/>
                <w:sz w:val="24"/>
                <w:szCs w:val="24"/>
              </w:rPr>
              <w:t>)</w:t>
            </w:r>
          </w:p>
        </w:tc>
      </w:tr>
      <w:tr w:rsidR="0001003D" w:rsidRPr="00250EBD" w:rsidTr="00E449E4">
        <w:tc>
          <w:tcPr>
            <w:tcW w:w="4788" w:type="dxa"/>
            <w:tcBorders>
              <w:top w:val="single" w:sz="4" w:space="0" w:color="auto"/>
            </w:tcBorders>
          </w:tcPr>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Primary Tumor (T)</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1</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2</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3</w:t>
            </w:r>
          </w:p>
        </w:tc>
        <w:tc>
          <w:tcPr>
            <w:tcW w:w="4788" w:type="dxa"/>
            <w:tcBorders>
              <w:top w:val="single" w:sz="4" w:space="0" w:color="auto"/>
            </w:tcBorders>
          </w:tcPr>
          <w:p w:rsidR="0001003D" w:rsidRPr="00250EBD" w:rsidRDefault="0001003D" w:rsidP="00EE4B0C">
            <w:pPr>
              <w:spacing w:line="360" w:lineRule="auto"/>
              <w:jc w:val="both"/>
              <w:rPr>
                <w:rFonts w:ascii="Book Antiqua" w:hAnsi="Book Antiqua" w:cs="Arial"/>
                <w:sz w:val="24"/>
                <w:szCs w:val="24"/>
              </w:rPr>
            </w:pP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color w:val="000000"/>
                <w:sz w:val="24"/>
                <w:szCs w:val="24"/>
              </w:rPr>
              <w:t>27</w:t>
            </w:r>
            <w:r w:rsidRPr="00250EBD">
              <w:rPr>
                <w:rFonts w:ascii="Book Antiqua" w:hAnsi="Book Antiqua" w:cs="Arial"/>
                <w:sz w:val="24"/>
                <w:szCs w:val="24"/>
              </w:rPr>
              <w:t xml:space="preserve"> (</w:t>
            </w:r>
            <w:r w:rsidRPr="00250EBD">
              <w:rPr>
                <w:rFonts w:ascii="Book Antiqua" w:hAnsi="Book Antiqua" w:cs="Arial"/>
                <w:color w:val="000000"/>
                <w:sz w:val="24"/>
                <w:szCs w:val="24"/>
              </w:rPr>
              <w:t>42.86</w:t>
            </w:r>
            <w:r w:rsidRPr="00250EBD">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28 (</w:t>
            </w:r>
            <w:r w:rsidRPr="00250EBD">
              <w:rPr>
                <w:rFonts w:ascii="Book Antiqua" w:hAnsi="Book Antiqua" w:cs="Arial"/>
                <w:color w:val="000000"/>
                <w:sz w:val="24"/>
                <w:szCs w:val="24"/>
              </w:rPr>
              <w:t>44.44</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8 (</w:t>
            </w:r>
            <w:r w:rsidRPr="00250EBD">
              <w:rPr>
                <w:rFonts w:ascii="Book Antiqua" w:hAnsi="Book Antiqua" w:cs="Arial"/>
                <w:color w:val="000000"/>
                <w:sz w:val="24"/>
                <w:szCs w:val="24"/>
              </w:rPr>
              <w:t>12.70</w:t>
            </w:r>
            <w:r>
              <w:rPr>
                <w:rFonts w:ascii="Book Antiqua" w:hAnsi="Book Antiqua" w:cs="Arial"/>
                <w:sz w:val="24"/>
                <w:szCs w:val="24"/>
              </w:rPr>
              <w:t>)</w:t>
            </w:r>
          </w:p>
        </w:tc>
      </w:tr>
      <w:tr w:rsidR="0001003D" w:rsidRPr="00250EBD" w:rsidTr="00E449E4">
        <w:tc>
          <w:tcPr>
            <w:tcW w:w="4788" w:type="dxa"/>
          </w:tcPr>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Regional Lymph Nodes (N)</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Yes</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No</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Unknown</w:t>
            </w:r>
          </w:p>
        </w:tc>
        <w:tc>
          <w:tcPr>
            <w:tcW w:w="4788" w:type="dxa"/>
          </w:tcPr>
          <w:p w:rsidR="0001003D" w:rsidRPr="00250EBD" w:rsidRDefault="0001003D" w:rsidP="00EE4B0C">
            <w:pPr>
              <w:spacing w:line="360" w:lineRule="auto"/>
              <w:jc w:val="both"/>
              <w:rPr>
                <w:rFonts w:ascii="Book Antiqua" w:hAnsi="Book Antiqua" w:cs="Arial"/>
                <w:sz w:val="24"/>
                <w:szCs w:val="24"/>
              </w:rPr>
            </w:pP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2 (</w:t>
            </w:r>
            <w:r w:rsidRPr="00250EBD">
              <w:rPr>
                <w:rFonts w:ascii="Book Antiqua" w:hAnsi="Book Antiqua" w:cs="Arial"/>
                <w:color w:val="000000"/>
                <w:sz w:val="24"/>
                <w:szCs w:val="24"/>
              </w:rPr>
              <w:t>2.63</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43 (</w:t>
            </w:r>
            <w:r w:rsidRPr="00250EBD">
              <w:rPr>
                <w:rFonts w:ascii="Book Antiqua" w:hAnsi="Book Antiqua" w:cs="Arial"/>
                <w:color w:val="000000"/>
                <w:sz w:val="24"/>
                <w:szCs w:val="24"/>
              </w:rPr>
              <w:t>56.58</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31 (</w:t>
            </w:r>
            <w:r w:rsidRPr="00250EBD">
              <w:rPr>
                <w:rFonts w:ascii="Book Antiqua" w:hAnsi="Book Antiqua" w:cs="Arial"/>
                <w:color w:val="000000"/>
                <w:sz w:val="24"/>
                <w:szCs w:val="24"/>
              </w:rPr>
              <w:t>40.79</w:t>
            </w:r>
            <w:r>
              <w:rPr>
                <w:rFonts w:ascii="Book Antiqua" w:hAnsi="Book Antiqua" w:cs="Arial"/>
                <w:sz w:val="24"/>
                <w:szCs w:val="24"/>
              </w:rPr>
              <w:t>)</w:t>
            </w:r>
          </w:p>
        </w:tc>
      </w:tr>
      <w:tr w:rsidR="0001003D" w:rsidRPr="00250EBD" w:rsidTr="00E449E4">
        <w:tc>
          <w:tcPr>
            <w:tcW w:w="4788" w:type="dxa"/>
          </w:tcPr>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Distant Metastasis (M)</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Yes</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No</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Unknown</w:t>
            </w:r>
          </w:p>
        </w:tc>
        <w:tc>
          <w:tcPr>
            <w:tcW w:w="4788" w:type="dxa"/>
          </w:tcPr>
          <w:p w:rsidR="0001003D" w:rsidRPr="00250EBD" w:rsidRDefault="0001003D" w:rsidP="00EE4B0C">
            <w:pPr>
              <w:spacing w:line="360" w:lineRule="auto"/>
              <w:jc w:val="both"/>
              <w:rPr>
                <w:rFonts w:ascii="Book Antiqua" w:hAnsi="Book Antiqua" w:cs="Arial"/>
                <w:sz w:val="24"/>
                <w:szCs w:val="24"/>
              </w:rPr>
            </w:pP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5 (</w:t>
            </w:r>
            <w:r w:rsidRPr="00250EBD">
              <w:rPr>
                <w:rFonts w:ascii="Book Antiqua" w:hAnsi="Book Antiqua" w:cs="Arial"/>
                <w:color w:val="000000"/>
                <w:sz w:val="24"/>
                <w:szCs w:val="24"/>
              </w:rPr>
              <w:t>6.33</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45 (</w:t>
            </w:r>
            <w:r w:rsidRPr="00250EBD">
              <w:rPr>
                <w:rFonts w:ascii="Book Antiqua" w:hAnsi="Book Antiqua" w:cs="Arial"/>
                <w:color w:val="000000"/>
                <w:sz w:val="24"/>
                <w:szCs w:val="24"/>
              </w:rPr>
              <w:t>56.96</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29 (</w:t>
            </w:r>
            <w:r w:rsidRPr="00250EBD">
              <w:rPr>
                <w:rFonts w:ascii="Book Antiqua" w:hAnsi="Book Antiqua" w:cs="Arial"/>
                <w:color w:val="000000"/>
                <w:sz w:val="24"/>
                <w:szCs w:val="24"/>
              </w:rPr>
              <w:t>36.71</w:t>
            </w:r>
            <w:r>
              <w:rPr>
                <w:rFonts w:ascii="Book Antiqua" w:hAnsi="Book Antiqua" w:cs="Arial"/>
                <w:sz w:val="24"/>
                <w:szCs w:val="24"/>
              </w:rPr>
              <w:t>)</w:t>
            </w:r>
          </w:p>
        </w:tc>
      </w:tr>
      <w:tr w:rsidR="0001003D" w:rsidRPr="00250EBD" w:rsidTr="00E449E4">
        <w:tc>
          <w:tcPr>
            <w:tcW w:w="4788" w:type="dxa"/>
          </w:tcPr>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Tumor size, median (IQR)</w:t>
            </w:r>
          </w:p>
        </w:tc>
        <w:tc>
          <w:tcPr>
            <w:tcW w:w="4788" w:type="dxa"/>
          </w:tcPr>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2.7 (2.5)</w:t>
            </w:r>
          </w:p>
        </w:tc>
      </w:tr>
      <w:tr w:rsidR="0001003D" w:rsidRPr="00250EBD" w:rsidTr="00E449E4">
        <w:tc>
          <w:tcPr>
            <w:tcW w:w="4788" w:type="dxa"/>
          </w:tcPr>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Number of Lesions, median (IQR)</w:t>
            </w:r>
          </w:p>
        </w:tc>
        <w:tc>
          <w:tcPr>
            <w:tcW w:w="4788" w:type="dxa"/>
          </w:tcPr>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1.0</w:t>
            </w:r>
            <w:r w:rsidR="00413629">
              <w:rPr>
                <w:rFonts w:ascii="Book Antiqua" w:hAnsi="Book Antiqua" w:cs="Arial"/>
                <w:sz w:val="24"/>
                <w:szCs w:val="24"/>
              </w:rPr>
              <w:t xml:space="preserve"> </w:t>
            </w:r>
            <w:r w:rsidRPr="00250EBD">
              <w:rPr>
                <w:rFonts w:ascii="Book Antiqua" w:hAnsi="Book Antiqua" w:cs="Arial"/>
                <w:sz w:val="24"/>
                <w:szCs w:val="24"/>
              </w:rPr>
              <w:t xml:space="preserve"> (1.0)</w:t>
            </w:r>
            <w:r w:rsidR="00413629">
              <w:rPr>
                <w:rFonts w:ascii="Book Antiqua" w:hAnsi="Book Antiqua" w:cs="Arial"/>
                <w:sz w:val="24"/>
                <w:szCs w:val="24"/>
              </w:rPr>
              <w:t xml:space="preserve"> </w:t>
            </w:r>
          </w:p>
        </w:tc>
      </w:tr>
      <w:tr w:rsidR="0001003D" w:rsidRPr="00250EBD" w:rsidTr="00E449E4">
        <w:tc>
          <w:tcPr>
            <w:tcW w:w="4788" w:type="dxa"/>
          </w:tcPr>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Vascular Invasion</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Yes</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No</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Unknown</w:t>
            </w:r>
          </w:p>
        </w:tc>
        <w:tc>
          <w:tcPr>
            <w:tcW w:w="4788" w:type="dxa"/>
          </w:tcPr>
          <w:p w:rsidR="0001003D" w:rsidRPr="00250EBD" w:rsidRDefault="0001003D" w:rsidP="00EE4B0C">
            <w:pPr>
              <w:spacing w:line="360" w:lineRule="auto"/>
              <w:jc w:val="both"/>
              <w:rPr>
                <w:rFonts w:ascii="Book Antiqua" w:hAnsi="Book Antiqua" w:cs="Arial"/>
                <w:sz w:val="24"/>
                <w:szCs w:val="24"/>
              </w:rPr>
            </w:pP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11 (</w:t>
            </w:r>
            <w:r w:rsidRPr="00250EBD">
              <w:rPr>
                <w:rFonts w:ascii="Book Antiqua" w:hAnsi="Book Antiqua" w:cs="Arial"/>
                <w:color w:val="000000"/>
                <w:sz w:val="24"/>
                <w:szCs w:val="24"/>
              </w:rPr>
              <w:t>13.92</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56 (</w:t>
            </w:r>
            <w:r w:rsidRPr="00250EBD">
              <w:rPr>
                <w:rFonts w:ascii="Book Antiqua" w:hAnsi="Book Antiqua" w:cs="Arial"/>
                <w:color w:val="000000"/>
                <w:sz w:val="24"/>
                <w:szCs w:val="24"/>
              </w:rPr>
              <w:t>70.89</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12 (</w:t>
            </w:r>
            <w:r w:rsidRPr="00250EBD">
              <w:rPr>
                <w:rFonts w:ascii="Book Antiqua" w:hAnsi="Book Antiqua" w:cs="Arial"/>
                <w:color w:val="000000"/>
                <w:sz w:val="24"/>
                <w:szCs w:val="24"/>
              </w:rPr>
              <w:t>15.19</w:t>
            </w:r>
            <w:r>
              <w:rPr>
                <w:rFonts w:ascii="Book Antiqua" w:hAnsi="Book Antiqua" w:cs="Arial"/>
                <w:color w:val="000000"/>
                <w:sz w:val="24"/>
                <w:szCs w:val="24"/>
              </w:rPr>
              <w:t>)</w:t>
            </w:r>
          </w:p>
        </w:tc>
      </w:tr>
      <w:tr w:rsidR="0001003D" w:rsidRPr="00250EBD" w:rsidTr="00E449E4">
        <w:tc>
          <w:tcPr>
            <w:tcW w:w="4788" w:type="dxa"/>
          </w:tcPr>
          <w:p w:rsidR="0001003D" w:rsidRPr="0001003D" w:rsidRDefault="0001003D" w:rsidP="00EE4B0C">
            <w:pPr>
              <w:spacing w:line="360" w:lineRule="auto"/>
              <w:jc w:val="both"/>
              <w:rPr>
                <w:rFonts w:ascii="Book Antiqua" w:hAnsi="Book Antiqua" w:cs="Arial"/>
                <w:sz w:val="24"/>
                <w:szCs w:val="24"/>
              </w:rPr>
            </w:pPr>
            <w:proofErr w:type="spellStart"/>
            <w:r w:rsidRPr="0001003D">
              <w:rPr>
                <w:rFonts w:ascii="Book Antiqua" w:hAnsi="Book Antiqua" w:cs="Arial"/>
                <w:sz w:val="24"/>
                <w:szCs w:val="24"/>
              </w:rPr>
              <w:t>Perineural</w:t>
            </w:r>
            <w:proofErr w:type="spellEnd"/>
            <w:r w:rsidRPr="0001003D">
              <w:rPr>
                <w:rFonts w:ascii="Book Antiqua" w:hAnsi="Book Antiqua" w:cs="Arial"/>
                <w:sz w:val="24"/>
                <w:szCs w:val="24"/>
              </w:rPr>
              <w:t xml:space="preserve"> Invasion</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Yes</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No</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Unknown</w:t>
            </w:r>
          </w:p>
        </w:tc>
        <w:tc>
          <w:tcPr>
            <w:tcW w:w="4788" w:type="dxa"/>
          </w:tcPr>
          <w:p w:rsidR="0001003D" w:rsidRPr="00250EBD" w:rsidRDefault="0001003D" w:rsidP="00EE4B0C">
            <w:pPr>
              <w:spacing w:line="360" w:lineRule="auto"/>
              <w:jc w:val="both"/>
              <w:rPr>
                <w:rFonts w:ascii="Book Antiqua" w:hAnsi="Book Antiqua" w:cs="Arial"/>
                <w:sz w:val="24"/>
                <w:szCs w:val="24"/>
              </w:rPr>
            </w:pP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1 (</w:t>
            </w:r>
            <w:r w:rsidRPr="00250EBD">
              <w:rPr>
                <w:rFonts w:ascii="Book Antiqua" w:hAnsi="Book Antiqua" w:cs="Arial"/>
                <w:color w:val="000000"/>
                <w:sz w:val="24"/>
                <w:szCs w:val="24"/>
              </w:rPr>
              <w:t>1.30</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51 (</w:t>
            </w:r>
            <w:r w:rsidRPr="00250EBD">
              <w:rPr>
                <w:rFonts w:ascii="Book Antiqua" w:hAnsi="Book Antiqua" w:cs="Arial"/>
                <w:color w:val="000000"/>
                <w:sz w:val="24"/>
                <w:szCs w:val="24"/>
              </w:rPr>
              <w:t>66.23</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25 (</w:t>
            </w:r>
            <w:r w:rsidRPr="00250EBD">
              <w:rPr>
                <w:rFonts w:ascii="Book Antiqua" w:hAnsi="Book Antiqua" w:cs="Arial"/>
                <w:color w:val="000000"/>
                <w:sz w:val="24"/>
                <w:szCs w:val="24"/>
              </w:rPr>
              <w:t>32.47</w:t>
            </w:r>
            <w:r>
              <w:rPr>
                <w:rFonts w:ascii="Book Antiqua" w:hAnsi="Book Antiqua" w:cs="Arial"/>
                <w:sz w:val="24"/>
                <w:szCs w:val="24"/>
              </w:rPr>
              <w:t>)</w:t>
            </w:r>
          </w:p>
        </w:tc>
      </w:tr>
      <w:tr w:rsidR="0001003D" w:rsidRPr="00250EBD" w:rsidTr="00E449E4">
        <w:tc>
          <w:tcPr>
            <w:tcW w:w="4788" w:type="dxa"/>
          </w:tcPr>
          <w:p w:rsidR="0001003D" w:rsidRPr="0001003D" w:rsidRDefault="0001003D" w:rsidP="00EE4B0C">
            <w:pPr>
              <w:spacing w:line="360" w:lineRule="auto"/>
              <w:jc w:val="both"/>
              <w:rPr>
                <w:rFonts w:ascii="Book Antiqua" w:hAnsi="Book Antiqua" w:cs="Arial"/>
                <w:sz w:val="24"/>
                <w:szCs w:val="24"/>
              </w:rPr>
            </w:pPr>
            <w:proofErr w:type="spellStart"/>
            <w:r w:rsidRPr="0001003D">
              <w:rPr>
                <w:rFonts w:ascii="Book Antiqua" w:hAnsi="Book Antiqua" w:cs="Arial"/>
                <w:sz w:val="24"/>
                <w:szCs w:val="24"/>
              </w:rPr>
              <w:t>Bilobar</w:t>
            </w:r>
            <w:proofErr w:type="spellEnd"/>
            <w:r w:rsidRPr="0001003D">
              <w:rPr>
                <w:rFonts w:ascii="Book Antiqua" w:hAnsi="Book Antiqua" w:cs="Arial"/>
                <w:sz w:val="24"/>
                <w:szCs w:val="24"/>
              </w:rPr>
              <w:t xml:space="preserve"> Involvement of Tumor</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Yes</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 xml:space="preserve">No </w:t>
            </w:r>
          </w:p>
          <w:p w:rsidR="0001003D" w:rsidRPr="0001003D" w:rsidRDefault="0001003D" w:rsidP="00EE4B0C">
            <w:pPr>
              <w:spacing w:line="360" w:lineRule="auto"/>
              <w:jc w:val="both"/>
              <w:rPr>
                <w:rFonts w:ascii="Book Antiqua" w:hAnsi="Book Antiqua" w:cs="Arial"/>
                <w:sz w:val="24"/>
                <w:szCs w:val="24"/>
              </w:rPr>
            </w:pPr>
            <w:r w:rsidRPr="0001003D">
              <w:rPr>
                <w:rFonts w:ascii="Book Antiqua" w:hAnsi="Book Antiqua" w:cs="Arial"/>
                <w:sz w:val="24"/>
                <w:szCs w:val="24"/>
              </w:rPr>
              <w:t>Unknown</w:t>
            </w:r>
          </w:p>
        </w:tc>
        <w:tc>
          <w:tcPr>
            <w:tcW w:w="4788" w:type="dxa"/>
          </w:tcPr>
          <w:p w:rsidR="0001003D" w:rsidRPr="00250EBD" w:rsidRDefault="0001003D" w:rsidP="00EE4B0C">
            <w:pPr>
              <w:spacing w:line="360" w:lineRule="auto"/>
              <w:jc w:val="both"/>
              <w:rPr>
                <w:rFonts w:ascii="Book Antiqua" w:hAnsi="Book Antiqua" w:cs="Arial"/>
                <w:sz w:val="24"/>
                <w:szCs w:val="24"/>
              </w:rPr>
            </w:pP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21 (</w:t>
            </w:r>
            <w:r w:rsidRPr="00250EBD">
              <w:rPr>
                <w:rFonts w:ascii="Book Antiqua" w:hAnsi="Book Antiqua" w:cs="Arial"/>
                <w:color w:val="000000"/>
                <w:sz w:val="24"/>
                <w:szCs w:val="24"/>
              </w:rPr>
              <w:t>25.61</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45 (</w:t>
            </w:r>
            <w:r w:rsidRPr="00250EBD">
              <w:rPr>
                <w:rFonts w:ascii="Book Antiqua" w:hAnsi="Book Antiqua" w:cs="Arial"/>
                <w:color w:val="000000"/>
                <w:sz w:val="24"/>
                <w:szCs w:val="24"/>
              </w:rPr>
              <w:t>54.88</w:t>
            </w:r>
            <w:r>
              <w:rPr>
                <w:rFonts w:ascii="Book Antiqua" w:hAnsi="Book Antiqua" w:cs="Arial"/>
                <w:sz w:val="24"/>
                <w:szCs w:val="24"/>
              </w:rPr>
              <w:t>)</w:t>
            </w:r>
          </w:p>
          <w:p w:rsidR="0001003D" w:rsidRPr="00250EBD" w:rsidRDefault="0001003D" w:rsidP="00EE4B0C">
            <w:pPr>
              <w:spacing w:line="360" w:lineRule="auto"/>
              <w:jc w:val="both"/>
              <w:rPr>
                <w:rFonts w:ascii="Book Antiqua" w:hAnsi="Book Antiqua" w:cs="Arial"/>
                <w:sz w:val="24"/>
                <w:szCs w:val="24"/>
              </w:rPr>
            </w:pPr>
            <w:r w:rsidRPr="00250EBD">
              <w:rPr>
                <w:rFonts w:ascii="Book Antiqua" w:hAnsi="Book Antiqua" w:cs="Arial"/>
                <w:sz w:val="24"/>
                <w:szCs w:val="24"/>
              </w:rPr>
              <w:t>16 (</w:t>
            </w:r>
            <w:r w:rsidRPr="00250EBD">
              <w:rPr>
                <w:rFonts w:ascii="Book Antiqua" w:hAnsi="Book Antiqua" w:cs="Arial"/>
                <w:color w:val="000000"/>
                <w:sz w:val="24"/>
                <w:szCs w:val="24"/>
              </w:rPr>
              <w:t>19.51</w:t>
            </w:r>
            <w:r>
              <w:rPr>
                <w:rFonts w:ascii="Book Antiqua" w:hAnsi="Book Antiqua" w:cs="Arial"/>
                <w:sz w:val="24"/>
                <w:szCs w:val="24"/>
              </w:rPr>
              <w:t>)</w:t>
            </w:r>
          </w:p>
        </w:tc>
      </w:tr>
    </w:tbl>
    <w:p w:rsidR="0024596F" w:rsidRPr="00250EBD" w:rsidRDefault="00EE4DDA" w:rsidP="00EE4B0C">
      <w:pPr>
        <w:spacing w:after="0" w:line="360" w:lineRule="auto"/>
        <w:jc w:val="both"/>
        <w:rPr>
          <w:rFonts w:ascii="Book Antiqua" w:hAnsi="Book Antiqua" w:cs="Arial"/>
          <w:b/>
          <w:sz w:val="24"/>
          <w:szCs w:val="24"/>
        </w:rPr>
      </w:pPr>
      <w:r w:rsidRPr="00250EBD">
        <w:rPr>
          <w:rFonts w:ascii="Book Antiqua" w:hAnsi="Book Antiqua"/>
          <w:b/>
          <w:sz w:val="24"/>
          <w:szCs w:val="24"/>
        </w:rPr>
        <w:t xml:space="preserve"> </w:t>
      </w:r>
      <w:r w:rsidR="00413629" w:rsidRPr="0001003D">
        <w:rPr>
          <w:rFonts w:ascii="Book Antiqua" w:eastAsia="宋体" w:hAnsi="Book Antiqua" w:cs="Arial" w:hint="eastAsia"/>
          <w:sz w:val="24"/>
          <w:szCs w:val="24"/>
          <w:lang w:eastAsia="zh-CN"/>
        </w:rPr>
        <w:t xml:space="preserve">HCC: </w:t>
      </w:r>
      <w:r w:rsidR="00413629" w:rsidRPr="0001003D">
        <w:rPr>
          <w:rFonts w:ascii="Book Antiqua" w:hAnsi="Book Antiqua" w:cs="Arial"/>
          <w:sz w:val="24"/>
          <w:szCs w:val="24"/>
        </w:rPr>
        <w:t>Hepatocellular carcinoma</w:t>
      </w:r>
      <w:r w:rsidR="00413629" w:rsidRPr="0001003D">
        <w:rPr>
          <w:rFonts w:ascii="Book Antiqua" w:eastAsia="宋体" w:hAnsi="Book Antiqua" w:cs="Arial" w:hint="eastAsia"/>
          <w:sz w:val="24"/>
          <w:szCs w:val="24"/>
          <w:lang w:eastAsia="zh-CN"/>
        </w:rPr>
        <w:t>.</w:t>
      </w:r>
    </w:p>
    <w:sectPr w:rsidR="0024596F" w:rsidRPr="00250EBD" w:rsidSect="0041362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C3" w:rsidRDefault="009829C3" w:rsidP="00E51C4B">
      <w:pPr>
        <w:spacing w:after="0" w:line="240" w:lineRule="auto"/>
      </w:pPr>
      <w:r>
        <w:separator/>
      </w:r>
    </w:p>
  </w:endnote>
  <w:endnote w:type="continuationSeparator" w:id="0">
    <w:p w:rsidR="009829C3" w:rsidRDefault="009829C3" w:rsidP="00E5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C3" w:rsidRDefault="009829C3" w:rsidP="00E51C4B">
      <w:pPr>
        <w:spacing w:after="0" w:line="240" w:lineRule="auto"/>
      </w:pPr>
      <w:r>
        <w:separator/>
      </w:r>
    </w:p>
  </w:footnote>
  <w:footnote w:type="continuationSeparator" w:id="0">
    <w:p w:rsidR="009829C3" w:rsidRDefault="009829C3" w:rsidP="00E51C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72" w:rsidRDefault="00F72D72">
    <w:pPr>
      <w:pStyle w:val="Header"/>
      <w:jc w:val="right"/>
    </w:pPr>
  </w:p>
  <w:p w:rsidR="00F72D72" w:rsidRPr="00E51C4B" w:rsidRDefault="00F72D72">
    <w:pPr>
      <w:pStyle w:val="Header"/>
      <w:rPr>
        <w:rFonts w:ascii="Arial" w:hAnsi="Arial"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592"/>
    <w:multiLevelType w:val="hybridMultilevel"/>
    <w:tmpl w:val="D592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E4428"/>
    <w:multiLevelType w:val="hybridMultilevel"/>
    <w:tmpl w:val="05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510B1"/>
    <w:multiLevelType w:val="hybridMultilevel"/>
    <w:tmpl w:val="B3BE2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52F9B"/>
    <w:multiLevelType w:val="hybridMultilevel"/>
    <w:tmpl w:val="115AF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24205"/>
    <w:multiLevelType w:val="hybridMultilevel"/>
    <w:tmpl w:val="F72AA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6F3238"/>
    <w:multiLevelType w:val="hybridMultilevel"/>
    <w:tmpl w:val="D3A0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51C8F"/>
    <w:multiLevelType w:val="hybridMultilevel"/>
    <w:tmpl w:val="F47E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F66BC"/>
    <w:multiLevelType w:val="hybridMultilevel"/>
    <w:tmpl w:val="A2587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fxsrp2pepwxafetze3x50rqe22eftrteda0&quot;&gt;CAD and NAFLD&lt;record-ids&gt;&lt;item&gt;226&lt;/item&gt;&lt;item&gt;252&lt;/item&gt;&lt;item&gt;254&lt;/item&gt;&lt;item&gt;255&lt;/item&gt;&lt;item&gt;256&lt;/item&gt;&lt;item&gt;259&lt;/item&gt;&lt;item&gt;261&lt;/item&gt;&lt;/record-ids&gt;&lt;/item&gt;&lt;/Libraries&gt;"/>
  </w:docVars>
  <w:rsids>
    <w:rsidRoot w:val="005C49EA"/>
    <w:rsid w:val="00007205"/>
    <w:rsid w:val="0001003D"/>
    <w:rsid w:val="0001695B"/>
    <w:rsid w:val="00030B6B"/>
    <w:rsid w:val="00032097"/>
    <w:rsid w:val="00034BBB"/>
    <w:rsid w:val="00050B0B"/>
    <w:rsid w:val="000859B8"/>
    <w:rsid w:val="000B1068"/>
    <w:rsid w:val="000C07CD"/>
    <w:rsid w:val="000D6216"/>
    <w:rsid w:val="000E5917"/>
    <w:rsid w:val="00101999"/>
    <w:rsid w:val="00132987"/>
    <w:rsid w:val="00150377"/>
    <w:rsid w:val="00153398"/>
    <w:rsid w:val="00163EA2"/>
    <w:rsid w:val="00172B55"/>
    <w:rsid w:val="00182D22"/>
    <w:rsid w:val="001950D7"/>
    <w:rsid w:val="001A1013"/>
    <w:rsid w:val="001A3F53"/>
    <w:rsid w:val="001B4C00"/>
    <w:rsid w:val="001D1B1F"/>
    <w:rsid w:val="001D4A67"/>
    <w:rsid w:val="001D7E13"/>
    <w:rsid w:val="001E3B79"/>
    <w:rsid w:val="001F6621"/>
    <w:rsid w:val="00204E90"/>
    <w:rsid w:val="002112A1"/>
    <w:rsid w:val="00214DE6"/>
    <w:rsid w:val="0024596F"/>
    <w:rsid w:val="00250EBD"/>
    <w:rsid w:val="00260524"/>
    <w:rsid w:val="00286A5C"/>
    <w:rsid w:val="002E71FB"/>
    <w:rsid w:val="00314A33"/>
    <w:rsid w:val="00320EE1"/>
    <w:rsid w:val="00325010"/>
    <w:rsid w:val="00330A05"/>
    <w:rsid w:val="0034142B"/>
    <w:rsid w:val="00353157"/>
    <w:rsid w:val="00363913"/>
    <w:rsid w:val="00382B87"/>
    <w:rsid w:val="00397DA0"/>
    <w:rsid w:val="003B0DB5"/>
    <w:rsid w:val="003B2CA6"/>
    <w:rsid w:val="003F2009"/>
    <w:rsid w:val="003F4C91"/>
    <w:rsid w:val="00413629"/>
    <w:rsid w:val="00415710"/>
    <w:rsid w:val="004218E4"/>
    <w:rsid w:val="0043028F"/>
    <w:rsid w:val="00457A2A"/>
    <w:rsid w:val="00487B9F"/>
    <w:rsid w:val="0049523A"/>
    <w:rsid w:val="00497BA9"/>
    <w:rsid w:val="004A4855"/>
    <w:rsid w:val="004B58BC"/>
    <w:rsid w:val="004B7DBF"/>
    <w:rsid w:val="004D4358"/>
    <w:rsid w:val="004F0E0A"/>
    <w:rsid w:val="004F16BA"/>
    <w:rsid w:val="004F6F5E"/>
    <w:rsid w:val="00516DED"/>
    <w:rsid w:val="00533B36"/>
    <w:rsid w:val="00544FB3"/>
    <w:rsid w:val="00545FF7"/>
    <w:rsid w:val="00554CA3"/>
    <w:rsid w:val="00563DEA"/>
    <w:rsid w:val="00574406"/>
    <w:rsid w:val="00591145"/>
    <w:rsid w:val="005A3748"/>
    <w:rsid w:val="005C07CA"/>
    <w:rsid w:val="005C49EA"/>
    <w:rsid w:val="005C604A"/>
    <w:rsid w:val="005D032D"/>
    <w:rsid w:val="005D4EA8"/>
    <w:rsid w:val="005E171C"/>
    <w:rsid w:val="005E5AC4"/>
    <w:rsid w:val="005E78BB"/>
    <w:rsid w:val="00603F46"/>
    <w:rsid w:val="00605920"/>
    <w:rsid w:val="00614BAF"/>
    <w:rsid w:val="00625F36"/>
    <w:rsid w:val="00626FE5"/>
    <w:rsid w:val="006537C3"/>
    <w:rsid w:val="00677620"/>
    <w:rsid w:val="00687621"/>
    <w:rsid w:val="00691101"/>
    <w:rsid w:val="00695C3E"/>
    <w:rsid w:val="0069699A"/>
    <w:rsid w:val="006C1D06"/>
    <w:rsid w:val="006C304C"/>
    <w:rsid w:val="006E0630"/>
    <w:rsid w:val="0070172A"/>
    <w:rsid w:val="00705423"/>
    <w:rsid w:val="0072168A"/>
    <w:rsid w:val="00724E82"/>
    <w:rsid w:val="00732E62"/>
    <w:rsid w:val="007513F3"/>
    <w:rsid w:val="00773748"/>
    <w:rsid w:val="00782FB8"/>
    <w:rsid w:val="007854D9"/>
    <w:rsid w:val="00792E64"/>
    <w:rsid w:val="0079729C"/>
    <w:rsid w:val="007F14CD"/>
    <w:rsid w:val="007F55D0"/>
    <w:rsid w:val="00810FCF"/>
    <w:rsid w:val="00813813"/>
    <w:rsid w:val="00822422"/>
    <w:rsid w:val="00837E1E"/>
    <w:rsid w:val="008622C0"/>
    <w:rsid w:val="008772A9"/>
    <w:rsid w:val="008B428A"/>
    <w:rsid w:val="008D74A6"/>
    <w:rsid w:val="008F0AC3"/>
    <w:rsid w:val="008F3D1A"/>
    <w:rsid w:val="008F460F"/>
    <w:rsid w:val="00912E5E"/>
    <w:rsid w:val="00927E83"/>
    <w:rsid w:val="00933A09"/>
    <w:rsid w:val="00943940"/>
    <w:rsid w:val="00945386"/>
    <w:rsid w:val="009514AF"/>
    <w:rsid w:val="00957C4A"/>
    <w:rsid w:val="0096574B"/>
    <w:rsid w:val="009670D7"/>
    <w:rsid w:val="009829C3"/>
    <w:rsid w:val="00990046"/>
    <w:rsid w:val="00997E5D"/>
    <w:rsid w:val="009C1858"/>
    <w:rsid w:val="009C5237"/>
    <w:rsid w:val="009C65D5"/>
    <w:rsid w:val="009D0FE2"/>
    <w:rsid w:val="009D4446"/>
    <w:rsid w:val="00A24392"/>
    <w:rsid w:val="00A250AF"/>
    <w:rsid w:val="00A31DCB"/>
    <w:rsid w:val="00A47DAC"/>
    <w:rsid w:val="00A83D17"/>
    <w:rsid w:val="00AA08D3"/>
    <w:rsid w:val="00AB1066"/>
    <w:rsid w:val="00AC1FB2"/>
    <w:rsid w:val="00AC2C4E"/>
    <w:rsid w:val="00AF37A2"/>
    <w:rsid w:val="00B02685"/>
    <w:rsid w:val="00B1094D"/>
    <w:rsid w:val="00B22066"/>
    <w:rsid w:val="00B363A5"/>
    <w:rsid w:val="00B36B0F"/>
    <w:rsid w:val="00B36E80"/>
    <w:rsid w:val="00B72E49"/>
    <w:rsid w:val="00B75C99"/>
    <w:rsid w:val="00B951DB"/>
    <w:rsid w:val="00BA4A41"/>
    <w:rsid w:val="00BA751F"/>
    <w:rsid w:val="00BB364E"/>
    <w:rsid w:val="00BD4860"/>
    <w:rsid w:val="00BF5849"/>
    <w:rsid w:val="00C002A0"/>
    <w:rsid w:val="00C04C19"/>
    <w:rsid w:val="00C1768E"/>
    <w:rsid w:val="00C232B2"/>
    <w:rsid w:val="00C4272D"/>
    <w:rsid w:val="00C47A7F"/>
    <w:rsid w:val="00C5740A"/>
    <w:rsid w:val="00C64069"/>
    <w:rsid w:val="00C704EC"/>
    <w:rsid w:val="00C87C0B"/>
    <w:rsid w:val="00C92F9F"/>
    <w:rsid w:val="00CB335F"/>
    <w:rsid w:val="00D04B85"/>
    <w:rsid w:val="00D04F13"/>
    <w:rsid w:val="00D25C41"/>
    <w:rsid w:val="00D819B0"/>
    <w:rsid w:val="00D84B81"/>
    <w:rsid w:val="00DA54E4"/>
    <w:rsid w:val="00DA5D58"/>
    <w:rsid w:val="00DB589A"/>
    <w:rsid w:val="00DD40FB"/>
    <w:rsid w:val="00DF5C2B"/>
    <w:rsid w:val="00DF7AB6"/>
    <w:rsid w:val="00E03E3B"/>
    <w:rsid w:val="00E1010F"/>
    <w:rsid w:val="00E357CA"/>
    <w:rsid w:val="00E35FC3"/>
    <w:rsid w:val="00E3792B"/>
    <w:rsid w:val="00E51C4B"/>
    <w:rsid w:val="00E54438"/>
    <w:rsid w:val="00E56D5F"/>
    <w:rsid w:val="00E976C0"/>
    <w:rsid w:val="00EA1F85"/>
    <w:rsid w:val="00EA27E7"/>
    <w:rsid w:val="00EC4842"/>
    <w:rsid w:val="00EE4B0C"/>
    <w:rsid w:val="00EE4DDA"/>
    <w:rsid w:val="00EF1954"/>
    <w:rsid w:val="00F57882"/>
    <w:rsid w:val="00F72D72"/>
    <w:rsid w:val="00F93206"/>
    <w:rsid w:val="00F9456C"/>
    <w:rsid w:val="00FD47AF"/>
    <w:rsid w:val="00FE0B47"/>
    <w:rsid w:val="00FE19E9"/>
    <w:rsid w:val="00FE2B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66"/>
    <w:rPr>
      <w:rFonts w:ascii="Tahoma" w:hAnsi="Tahoma" w:cs="Tahoma"/>
      <w:sz w:val="16"/>
      <w:szCs w:val="16"/>
    </w:rPr>
  </w:style>
  <w:style w:type="character" w:styleId="CommentReference">
    <w:name w:val="annotation reference"/>
    <w:basedOn w:val="DefaultParagraphFont"/>
    <w:unhideWhenUsed/>
    <w:rsid w:val="00B22066"/>
    <w:rPr>
      <w:sz w:val="16"/>
      <w:szCs w:val="16"/>
    </w:rPr>
  </w:style>
  <w:style w:type="paragraph" w:styleId="CommentText">
    <w:name w:val="annotation text"/>
    <w:basedOn w:val="Normal"/>
    <w:link w:val="CommentTextChar"/>
    <w:unhideWhenUsed/>
    <w:rsid w:val="00B22066"/>
    <w:pPr>
      <w:spacing w:line="240" w:lineRule="auto"/>
    </w:pPr>
    <w:rPr>
      <w:sz w:val="20"/>
      <w:szCs w:val="20"/>
    </w:rPr>
  </w:style>
  <w:style w:type="character" w:customStyle="1" w:styleId="CommentTextChar">
    <w:name w:val="Comment Text Char"/>
    <w:basedOn w:val="DefaultParagraphFont"/>
    <w:link w:val="CommentText"/>
    <w:rsid w:val="00B22066"/>
    <w:rPr>
      <w:sz w:val="20"/>
      <w:szCs w:val="20"/>
    </w:rPr>
  </w:style>
  <w:style w:type="paragraph" w:styleId="CommentSubject">
    <w:name w:val="annotation subject"/>
    <w:basedOn w:val="CommentText"/>
    <w:next w:val="CommentText"/>
    <w:link w:val="CommentSubjectChar"/>
    <w:uiPriority w:val="99"/>
    <w:semiHidden/>
    <w:unhideWhenUsed/>
    <w:rsid w:val="00B22066"/>
    <w:rPr>
      <w:b/>
      <w:bCs/>
    </w:rPr>
  </w:style>
  <w:style w:type="character" w:customStyle="1" w:styleId="CommentSubjectChar">
    <w:name w:val="Comment Subject Char"/>
    <w:basedOn w:val="CommentTextChar"/>
    <w:link w:val="CommentSubject"/>
    <w:uiPriority w:val="99"/>
    <w:semiHidden/>
    <w:rsid w:val="00B22066"/>
    <w:rPr>
      <w:b/>
      <w:bCs/>
      <w:sz w:val="20"/>
      <w:szCs w:val="20"/>
    </w:rPr>
  </w:style>
  <w:style w:type="paragraph" w:styleId="ListParagraph">
    <w:name w:val="List Paragraph"/>
    <w:basedOn w:val="Normal"/>
    <w:uiPriority w:val="34"/>
    <w:qFormat/>
    <w:rsid w:val="0049523A"/>
    <w:pPr>
      <w:ind w:left="720"/>
      <w:contextualSpacing/>
    </w:pPr>
  </w:style>
  <w:style w:type="character" w:styleId="Hyperlink">
    <w:name w:val="Hyperlink"/>
    <w:basedOn w:val="DefaultParagraphFont"/>
    <w:uiPriority w:val="99"/>
    <w:unhideWhenUsed/>
    <w:rsid w:val="009670D7"/>
    <w:rPr>
      <w:color w:val="0000FF" w:themeColor="hyperlink"/>
      <w:u w:val="single"/>
    </w:rPr>
  </w:style>
  <w:style w:type="character" w:styleId="Emphasis">
    <w:name w:val="Emphasis"/>
    <w:basedOn w:val="DefaultParagraphFont"/>
    <w:uiPriority w:val="99"/>
    <w:qFormat/>
    <w:rsid w:val="00603F46"/>
    <w:rPr>
      <w:rFonts w:cs="Times New Roman"/>
      <w:i/>
      <w:iCs/>
    </w:rPr>
  </w:style>
  <w:style w:type="paragraph" w:customStyle="1" w:styleId="EndNoteBibliography">
    <w:name w:val="EndNote Bibliography"/>
    <w:basedOn w:val="Normal"/>
    <w:link w:val="EndNoteBibliographyChar"/>
    <w:rsid w:val="0024596F"/>
    <w:pPr>
      <w:spacing w:after="0" w:line="240" w:lineRule="auto"/>
      <w:jc w:val="both"/>
    </w:pPr>
    <w:rPr>
      <w:rFonts w:ascii="Calibri" w:eastAsia="Times New Roman" w:hAnsi="Calibri" w:cs="Times New Roman"/>
      <w:noProof/>
      <w:szCs w:val="24"/>
    </w:rPr>
  </w:style>
  <w:style w:type="character" w:customStyle="1" w:styleId="EndNoteBibliographyChar">
    <w:name w:val="EndNote Bibliography Char"/>
    <w:basedOn w:val="DefaultParagraphFont"/>
    <w:link w:val="EndNoteBibliography"/>
    <w:rsid w:val="0024596F"/>
    <w:rPr>
      <w:rFonts w:ascii="Calibri" w:eastAsia="Times New Roman" w:hAnsi="Calibri" w:cs="Times New Roman"/>
      <w:noProof/>
      <w:szCs w:val="24"/>
    </w:rPr>
  </w:style>
  <w:style w:type="paragraph" w:customStyle="1" w:styleId="EndNoteBibliographyTitle">
    <w:name w:val="EndNote Bibliography Title"/>
    <w:basedOn w:val="Normal"/>
    <w:rsid w:val="005E171C"/>
    <w:pPr>
      <w:spacing w:after="0"/>
      <w:jc w:val="center"/>
    </w:pPr>
    <w:rPr>
      <w:rFonts w:ascii="Calibri" w:hAnsi="Calibri"/>
    </w:rPr>
  </w:style>
  <w:style w:type="paragraph" w:styleId="Header">
    <w:name w:val="header"/>
    <w:basedOn w:val="Normal"/>
    <w:link w:val="HeaderChar"/>
    <w:uiPriority w:val="99"/>
    <w:unhideWhenUsed/>
    <w:rsid w:val="00E5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4B"/>
  </w:style>
  <w:style w:type="paragraph" w:styleId="Footer">
    <w:name w:val="footer"/>
    <w:basedOn w:val="Normal"/>
    <w:link w:val="FooterChar"/>
    <w:uiPriority w:val="99"/>
    <w:unhideWhenUsed/>
    <w:rsid w:val="00E5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4B"/>
  </w:style>
  <w:style w:type="paragraph" w:styleId="NormalWeb">
    <w:name w:val="Normal (Web)"/>
    <w:basedOn w:val="Normal"/>
    <w:uiPriority w:val="99"/>
    <w:unhideWhenUsed/>
    <w:rsid w:val="00497BA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497BA9"/>
    <w:rPr>
      <w:b/>
      <w:bCs/>
    </w:rPr>
  </w:style>
  <w:style w:type="character" w:customStyle="1" w:styleId="apple-converted-space">
    <w:name w:val="apple-converted-space"/>
    <w:basedOn w:val="DefaultParagraphFont"/>
    <w:rsid w:val="00945386"/>
  </w:style>
  <w:style w:type="character" w:customStyle="1" w:styleId="highlight">
    <w:name w:val="highlight"/>
    <w:basedOn w:val="DefaultParagraphFont"/>
    <w:rsid w:val="00945386"/>
  </w:style>
  <w:style w:type="paragraph" w:styleId="PlainText">
    <w:name w:val="Plain Text"/>
    <w:basedOn w:val="Normal"/>
    <w:link w:val="PlainTextChar"/>
    <w:uiPriority w:val="99"/>
    <w:semiHidden/>
    <w:unhideWhenUsed/>
    <w:rsid w:val="000B1068"/>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B1068"/>
    <w:rPr>
      <w:rFonts w:ascii="Consolas" w:eastAsiaTheme="minorHAnsi"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66"/>
    <w:rPr>
      <w:rFonts w:ascii="Tahoma" w:hAnsi="Tahoma" w:cs="Tahoma"/>
      <w:sz w:val="16"/>
      <w:szCs w:val="16"/>
    </w:rPr>
  </w:style>
  <w:style w:type="character" w:styleId="CommentReference">
    <w:name w:val="annotation reference"/>
    <w:basedOn w:val="DefaultParagraphFont"/>
    <w:unhideWhenUsed/>
    <w:rsid w:val="00B22066"/>
    <w:rPr>
      <w:sz w:val="16"/>
      <w:szCs w:val="16"/>
    </w:rPr>
  </w:style>
  <w:style w:type="paragraph" w:styleId="CommentText">
    <w:name w:val="annotation text"/>
    <w:basedOn w:val="Normal"/>
    <w:link w:val="CommentTextChar"/>
    <w:unhideWhenUsed/>
    <w:rsid w:val="00B22066"/>
    <w:pPr>
      <w:spacing w:line="240" w:lineRule="auto"/>
    </w:pPr>
    <w:rPr>
      <w:sz w:val="20"/>
      <w:szCs w:val="20"/>
    </w:rPr>
  </w:style>
  <w:style w:type="character" w:customStyle="1" w:styleId="CommentTextChar">
    <w:name w:val="Comment Text Char"/>
    <w:basedOn w:val="DefaultParagraphFont"/>
    <w:link w:val="CommentText"/>
    <w:rsid w:val="00B22066"/>
    <w:rPr>
      <w:sz w:val="20"/>
      <w:szCs w:val="20"/>
    </w:rPr>
  </w:style>
  <w:style w:type="paragraph" w:styleId="CommentSubject">
    <w:name w:val="annotation subject"/>
    <w:basedOn w:val="CommentText"/>
    <w:next w:val="CommentText"/>
    <w:link w:val="CommentSubjectChar"/>
    <w:uiPriority w:val="99"/>
    <w:semiHidden/>
    <w:unhideWhenUsed/>
    <w:rsid w:val="00B22066"/>
    <w:rPr>
      <w:b/>
      <w:bCs/>
    </w:rPr>
  </w:style>
  <w:style w:type="character" w:customStyle="1" w:styleId="CommentSubjectChar">
    <w:name w:val="Comment Subject Char"/>
    <w:basedOn w:val="CommentTextChar"/>
    <w:link w:val="CommentSubject"/>
    <w:uiPriority w:val="99"/>
    <w:semiHidden/>
    <w:rsid w:val="00B22066"/>
    <w:rPr>
      <w:b/>
      <w:bCs/>
      <w:sz w:val="20"/>
      <w:szCs w:val="20"/>
    </w:rPr>
  </w:style>
  <w:style w:type="paragraph" w:styleId="ListParagraph">
    <w:name w:val="List Paragraph"/>
    <w:basedOn w:val="Normal"/>
    <w:uiPriority w:val="34"/>
    <w:qFormat/>
    <w:rsid w:val="0049523A"/>
    <w:pPr>
      <w:ind w:left="720"/>
      <w:contextualSpacing/>
    </w:pPr>
  </w:style>
  <w:style w:type="character" w:styleId="Hyperlink">
    <w:name w:val="Hyperlink"/>
    <w:basedOn w:val="DefaultParagraphFont"/>
    <w:uiPriority w:val="99"/>
    <w:unhideWhenUsed/>
    <w:rsid w:val="009670D7"/>
    <w:rPr>
      <w:color w:val="0000FF" w:themeColor="hyperlink"/>
      <w:u w:val="single"/>
    </w:rPr>
  </w:style>
  <w:style w:type="character" w:styleId="Emphasis">
    <w:name w:val="Emphasis"/>
    <w:basedOn w:val="DefaultParagraphFont"/>
    <w:uiPriority w:val="99"/>
    <w:qFormat/>
    <w:rsid w:val="00603F46"/>
    <w:rPr>
      <w:rFonts w:cs="Times New Roman"/>
      <w:i/>
      <w:iCs/>
    </w:rPr>
  </w:style>
  <w:style w:type="paragraph" w:customStyle="1" w:styleId="EndNoteBibliography">
    <w:name w:val="EndNote Bibliography"/>
    <w:basedOn w:val="Normal"/>
    <w:link w:val="EndNoteBibliographyChar"/>
    <w:rsid w:val="0024596F"/>
    <w:pPr>
      <w:spacing w:after="0" w:line="240" w:lineRule="auto"/>
      <w:jc w:val="both"/>
    </w:pPr>
    <w:rPr>
      <w:rFonts w:ascii="Calibri" w:eastAsia="Times New Roman" w:hAnsi="Calibri" w:cs="Times New Roman"/>
      <w:noProof/>
      <w:szCs w:val="24"/>
    </w:rPr>
  </w:style>
  <w:style w:type="character" w:customStyle="1" w:styleId="EndNoteBibliographyChar">
    <w:name w:val="EndNote Bibliography Char"/>
    <w:basedOn w:val="DefaultParagraphFont"/>
    <w:link w:val="EndNoteBibliography"/>
    <w:rsid w:val="0024596F"/>
    <w:rPr>
      <w:rFonts w:ascii="Calibri" w:eastAsia="Times New Roman" w:hAnsi="Calibri" w:cs="Times New Roman"/>
      <w:noProof/>
      <w:szCs w:val="24"/>
    </w:rPr>
  </w:style>
  <w:style w:type="paragraph" w:customStyle="1" w:styleId="EndNoteBibliographyTitle">
    <w:name w:val="EndNote Bibliography Title"/>
    <w:basedOn w:val="Normal"/>
    <w:rsid w:val="005E171C"/>
    <w:pPr>
      <w:spacing w:after="0"/>
      <w:jc w:val="center"/>
    </w:pPr>
    <w:rPr>
      <w:rFonts w:ascii="Calibri" w:hAnsi="Calibri"/>
    </w:rPr>
  </w:style>
  <w:style w:type="paragraph" w:styleId="Header">
    <w:name w:val="header"/>
    <w:basedOn w:val="Normal"/>
    <w:link w:val="HeaderChar"/>
    <w:uiPriority w:val="99"/>
    <w:unhideWhenUsed/>
    <w:rsid w:val="00E5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C4B"/>
  </w:style>
  <w:style w:type="paragraph" w:styleId="Footer">
    <w:name w:val="footer"/>
    <w:basedOn w:val="Normal"/>
    <w:link w:val="FooterChar"/>
    <w:uiPriority w:val="99"/>
    <w:unhideWhenUsed/>
    <w:rsid w:val="00E5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C4B"/>
  </w:style>
  <w:style w:type="paragraph" w:styleId="NormalWeb">
    <w:name w:val="Normal (Web)"/>
    <w:basedOn w:val="Normal"/>
    <w:uiPriority w:val="99"/>
    <w:unhideWhenUsed/>
    <w:rsid w:val="00497BA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497BA9"/>
    <w:rPr>
      <w:b/>
      <w:bCs/>
    </w:rPr>
  </w:style>
  <w:style w:type="character" w:customStyle="1" w:styleId="apple-converted-space">
    <w:name w:val="apple-converted-space"/>
    <w:basedOn w:val="DefaultParagraphFont"/>
    <w:rsid w:val="00945386"/>
  </w:style>
  <w:style w:type="character" w:customStyle="1" w:styleId="highlight">
    <w:name w:val="highlight"/>
    <w:basedOn w:val="DefaultParagraphFont"/>
    <w:rsid w:val="00945386"/>
  </w:style>
  <w:style w:type="paragraph" w:styleId="PlainText">
    <w:name w:val="Plain Text"/>
    <w:basedOn w:val="Normal"/>
    <w:link w:val="PlainTextChar"/>
    <w:uiPriority w:val="99"/>
    <w:semiHidden/>
    <w:unhideWhenUsed/>
    <w:rsid w:val="000B1068"/>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B1068"/>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27">
      <w:bodyDiv w:val="1"/>
      <w:marLeft w:val="0"/>
      <w:marRight w:val="0"/>
      <w:marTop w:val="0"/>
      <w:marBottom w:val="0"/>
      <w:divBdr>
        <w:top w:val="none" w:sz="0" w:space="0" w:color="auto"/>
        <w:left w:val="none" w:sz="0" w:space="0" w:color="auto"/>
        <w:bottom w:val="none" w:sz="0" w:space="0" w:color="auto"/>
        <w:right w:val="none" w:sz="0" w:space="0" w:color="auto"/>
      </w:divBdr>
    </w:div>
    <w:div w:id="17003935">
      <w:bodyDiv w:val="1"/>
      <w:marLeft w:val="0"/>
      <w:marRight w:val="0"/>
      <w:marTop w:val="0"/>
      <w:marBottom w:val="0"/>
      <w:divBdr>
        <w:top w:val="none" w:sz="0" w:space="0" w:color="auto"/>
        <w:left w:val="none" w:sz="0" w:space="0" w:color="auto"/>
        <w:bottom w:val="none" w:sz="0" w:space="0" w:color="auto"/>
        <w:right w:val="none" w:sz="0" w:space="0" w:color="auto"/>
      </w:divBdr>
    </w:div>
    <w:div w:id="21058498">
      <w:bodyDiv w:val="1"/>
      <w:marLeft w:val="0"/>
      <w:marRight w:val="0"/>
      <w:marTop w:val="0"/>
      <w:marBottom w:val="0"/>
      <w:divBdr>
        <w:top w:val="none" w:sz="0" w:space="0" w:color="auto"/>
        <w:left w:val="none" w:sz="0" w:space="0" w:color="auto"/>
        <w:bottom w:val="none" w:sz="0" w:space="0" w:color="auto"/>
        <w:right w:val="none" w:sz="0" w:space="0" w:color="auto"/>
      </w:divBdr>
    </w:div>
    <w:div w:id="71121774">
      <w:bodyDiv w:val="1"/>
      <w:marLeft w:val="0"/>
      <w:marRight w:val="0"/>
      <w:marTop w:val="0"/>
      <w:marBottom w:val="0"/>
      <w:divBdr>
        <w:top w:val="none" w:sz="0" w:space="0" w:color="auto"/>
        <w:left w:val="none" w:sz="0" w:space="0" w:color="auto"/>
        <w:bottom w:val="none" w:sz="0" w:space="0" w:color="auto"/>
        <w:right w:val="none" w:sz="0" w:space="0" w:color="auto"/>
      </w:divBdr>
      <w:divsChild>
        <w:div w:id="555514445">
          <w:marLeft w:val="0"/>
          <w:marRight w:val="0"/>
          <w:marTop w:val="0"/>
          <w:marBottom w:val="0"/>
          <w:divBdr>
            <w:top w:val="none" w:sz="0" w:space="0" w:color="auto"/>
            <w:left w:val="none" w:sz="0" w:space="0" w:color="auto"/>
            <w:bottom w:val="none" w:sz="0" w:space="0" w:color="auto"/>
            <w:right w:val="none" w:sz="0" w:space="0" w:color="auto"/>
          </w:divBdr>
          <w:divsChild>
            <w:div w:id="385838512">
              <w:marLeft w:val="0"/>
              <w:marRight w:val="0"/>
              <w:marTop w:val="0"/>
              <w:marBottom w:val="0"/>
              <w:divBdr>
                <w:top w:val="none" w:sz="0" w:space="0" w:color="auto"/>
                <w:left w:val="none" w:sz="0" w:space="0" w:color="auto"/>
                <w:bottom w:val="none" w:sz="0" w:space="0" w:color="auto"/>
                <w:right w:val="none" w:sz="0" w:space="0" w:color="auto"/>
              </w:divBdr>
              <w:divsChild>
                <w:div w:id="1814520222">
                  <w:marLeft w:val="0"/>
                  <w:marRight w:val="0"/>
                  <w:marTop w:val="0"/>
                  <w:marBottom w:val="0"/>
                  <w:divBdr>
                    <w:top w:val="single" w:sz="6" w:space="8" w:color="DEDEDE"/>
                    <w:left w:val="single" w:sz="6" w:space="8" w:color="DEDEDE"/>
                    <w:bottom w:val="single" w:sz="6" w:space="30" w:color="DEDEDE"/>
                    <w:right w:val="single" w:sz="6" w:space="8" w:color="DEDEDE"/>
                  </w:divBdr>
                  <w:divsChild>
                    <w:div w:id="116597496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107715">
          <w:marLeft w:val="0"/>
          <w:marRight w:val="0"/>
          <w:marTop w:val="0"/>
          <w:marBottom w:val="0"/>
          <w:divBdr>
            <w:top w:val="none" w:sz="0" w:space="0" w:color="auto"/>
            <w:left w:val="none" w:sz="0" w:space="0" w:color="auto"/>
            <w:bottom w:val="none" w:sz="0" w:space="0" w:color="auto"/>
            <w:right w:val="none" w:sz="0" w:space="0" w:color="auto"/>
          </w:divBdr>
          <w:divsChild>
            <w:div w:id="1574585439">
              <w:marLeft w:val="0"/>
              <w:marRight w:val="0"/>
              <w:marTop w:val="0"/>
              <w:marBottom w:val="0"/>
              <w:divBdr>
                <w:top w:val="none" w:sz="0" w:space="0" w:color="auto"/>
                <w:left w:val="none" w:sz="0" w:space="0" w:color="auto"/>
                <w:bottom w:val="none" w:sz="0" w:space="0" w:color="auto"/>
                <w:right w:val="none" w:sz="0" w:space="0" w:color="auto"/>
              </w:divBdr>
              <w:divsChild>
                <w:div w:id="155074283">
                  <w:marLeft w:val="0"/>
                  <w:marRight w:val="0"/>
                  <w:marTop w:val="0"/>
                  <w:marBottom w:val="0"/>
                  <w:divBdr>
                    <w:top w:val="single" w:sz="6" w:space="8" w:color="EEEEEE"/>
                    <w:left w:val="none" w:sz="0" w:space="8" w:color="auto"/>
                    <w:bottom w:val="single" w:sz="6" w:space="8" w:color="EEEEEE"/>
                    <w:right w:val="single" w:sz="6" w:space="8" w:color="EEEEEE"/>
                  </w:divBdr>
                  <w:divsChild>
                    <w:div w:id="3846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5271">
      <w:bodyDiv w:val="1"/>
      <w:marLeft w:val="0"/>
      <w:marRight w:val="0"/>
      <w:marTop w:val="0"/>
      <w:marBottom w:val="0"/>
      <w:divBdr>
        <w:top w:val="none" w:sz="0" w:space="0" w:color="auto"/>
        <w:left w:val="none" w:sz="0" w:space="0" w:color="auto"/>
        <w:bottom w:val="none" w:sz="0" w:space="0" w:color="auto"/>
        <w:right w:val="none" w:sz="0" w:space="0" w:color="auto"/>
      </w:divBdr>
    </w:div>
    <w:div w:id="543753235">
      <w:bodyDiv w:val="1"/>
      <w:marLeft w:val="0"/>
      <w:marRight w:val="0"/>
      <w:marTop w:val="0"/>
      <w:marBottom w:val="0"/>
      <w:divBdr>
        <w:top w:val="none" w:sz="0" w:space="0" w:color="auto"/>
        <w:left w:val="none" w:sz="0" w:space="0" w:color="auto"/>
        <w:bottom w:val="none" w:sz="0" w:space="0" w:color="auto"/>
        <w:right w:val="none" w:sz="0" w:space="0" w:color="auto"/>
      </w:divBdr>
    </w:div>
    <w:div w:id="626199727">
      <w:bodyDiv w:val="1"/>
      <w:marLeft w:val="0"/>
      <w:marRight w:val="0"/>
      <w:marTop w:val="0"/>
      <w:marBottom w:val="0"/>
      <w:divBdr>
        <w:top w:val="none" w:sz="0" w:space="0" w:color="auto"/>
        <w:left w:val="none" w:sz="0" w:space="0" w:color="auto"/>
        <w:bottom w:val="none" w:sz="0" w:space="0" w:color="auto"/>
        <w:right w:val="none" w:sz="0" w:space="0" w:color="auto"/>
      </w:divBdr>
    </w:div>
    <w:div w:id="695423626">
      <w:bodyDiv w:val="1"/>
      <w:marLeft w:val="0"/>
      <w:marRight w:val="0"/>
      <w:marTop w:val="0"/>
      <w:marBottom w:val="0"/>
      <w:divBdr>
        <w:top w:val="none" w:sz="0" w:space="0" w:color="auto"/>
        <w:left w:val="none" w:sz="0" w:space="0" w:color="auto"/>
        <w:bottom w:val="none" w:sz="0" w:space="0" w:color="auto"/>
        <w:right w:val="none" w:sz="0" w:space="0" w:color="auto"/>
      </w:divBdr>
    </w:div>
    <w:div w:id="842814237">
      <w:bodyDiv w:val="1"/>
      <w:marLeft w:val="0"/>
      <w:marRight w:val="0"/>
      <w:marTop w:val="0"/>
      <w:marBottom w:val="0"/>
      <w:divBdr>
        <w:top w:val="none" w:sz="0" w:space="0" w:color="auto"/>
        <w:left w:val="none" w:sz="0" w:space="0" w:color="auto"/>
        <w:bottom w:val="none" w:sz="0" w:space="0" w:color="auto"/>
        <w:right w:val="none" w:sz="0" w:space="0" w:color="auto"/>
      </w:divBdr>
    </w:div>
    <w:div w:id="922450472">
      <w:bodyDiv w:val="1"/>
      <w:marLeft w:val="0"/>
      <w:marRight w:val="0"/>
      <w:marTop w:val="0"/>
      <w:marBottom w:val="0"/>
      <w:divBdr>
        <w:top w:val="none" w:sz="0" w:space="0" w:color="auto"/>
        <w:left w:val="none" w:sz="0" w:space="0" w:color="auto"/>
        <w:bottom w:val="none" w:sz="0" w:space="0" w:color="auto"/>
        <w:right w:val="none" w:sz="0" w:space="0" w:color="auto"/>
      </w:divBdr>
    </w:div>
    <w:div w:id="1322394609">
      <w:bodyDiv w:val="1"/>
      <w:marLeft w:val="0"/>
      <w:marRight w:val="0"/>
      <w:marTop w:val="0"/>
      <w:marBottom w:val="0"/>
      <w:divBdr>
        <w:top w:val="none" w:sz="0" w:space="0" w:color="auto"/>
        <w:left w:val="none" w:sz="0" w:space="0" w:color="auto"/>
        <w:bottom w:val="none" w:sz="0" w:space="0" w:color="auto"/>
        <w:right w:val="none" w:sz="0" w:space="0" w:color="auto"/>
      </w:divBdr>
    </w:div>
    <w:div w:id="1466125056">
      <w:bodyDiv w:val="1"/>
      <w:marLeft w:val="0"/>
      <w:marRight w:val="0"/>
      <w:marTop w:val="0"/>
      <w:marBottom w:val="0"/>
      <w:divBdr>
        <w:top w:val="none" w:sz="0" w:space="0" w:color="auto"/>
        <w:left w:val="none" w:sz="0" w:space="0" w:color="auto"/>
        <w:bottom w:val="none" w:sz="0" w:space="0" w:color="auto"/>
        <w:right w:val="none" w:sz="0" w:space="0" w:color="auto"/>
      </w:divBdr>
    </w:div>
    <w:div w:id="1546261143">
      <w:bodyDiv w:val="1"/>
      <w:marLeft w:val="0"/>
      <w:marRight w:val="0"/>
      <w:marTop w:val="0"/>
      <w:marBottom w:val="0"/>
      <w:divBdr>
        <w:top w:val="none" w:sz="0" w:space="0" w:color="auto"/>
        <w:left w:val="none" w:sz="0" w:space="0" w:color="auto"/>
        <w:bottom w:val="none" w:sz="0" w:space="0" w:color="auto"/>
        <w:right w:val="none" w:sz="0" w:space="0" w:color="auto"/>
      </w:divBdr>
    </w:div>
    <w:div w:id="1573924786">
      <w:bodyDiv w:val="1"/>
      <w:marLeft w:val="0"/>
      <w:marRight w:val="0"/>
      <w:marTop w:val="0"/>
      <w:marBottom w:val="0"/>
      <w:divBdr>
        <w:top w:val="none" w:sz="0" w:space="0" w:color="auto"/>
        <w:left w:val="none" w:sz="0" w:space="0" w:color="auto"/>
        <w:bottom w:val="none" w:sz="0" w:space="0" w:color="auto"/>
        <w:right w:val="none" w:sz="0" w:space="0" w:color="auto"/>
      </w:divBdr>
    </w:div>
    <w:div w:id="1631856185">
      <w:bodyDiv w:val="1"/>
      <w:marLeft w:val="0"/>
      <w:marRight w:val="0"/>
      <w:marTop w:val="0"/>
      <w:marBottom w:val="0"/>
      <w:divBdr>
        <w:top w:val="none" w:sz="0" w:space="0" w:color="auto"/>
        <w:left w:val="none" w:sz="0" w:space="0" w:color="auto"/>
        <w:bottom w:val="none" w:sz="0" w:space="0" w:color="auto"/>
        <w:right w:val="none" w:sz="0" w:space="0" w:color="auto"/>
      </w:divBdr>
    </w:div>
    <w:div w:id="1701078844">
      <w:bodyDiv w:val="1"/>
      <w:marLeft w:val="0"/>
      <w:marRight w:val="0"/>
      <w:marTop w:val="0"/>
      <w:marBottom w:val="0"/>
      <w:divBdr>
        <w:top w:val="none" w:sz="0" w:space="0" w:color="auto"/>
        <w:left w:val="none" w:sz="0" w:space="0" w:color="auto"/>
        <w:bottom w:val="none" w:sz="0" w:space="0" w:color="auto"/>
        <w:right w:val="none" w:sz="0" w:space="0" w:color="auto"/>
      </w:divBdr>
    </w:div>
    <w:div w:id="1711371472">
      <w:bodyDiv w:val="1"/>
      <w:marLeft w:val="0"/>
      <w:marRight w:val="0"/>
      <w:marTop w:val="0"/>
      <w:marBottom w:val="0"/>
      <w:divBdr>
        <w:top w:val="none" w:sz="0" w:space="0" w:color="auto"/>
        <w:left w:val="none" w:sz="0" w:space="0" w:color="auto"/>
        <w:bottom w:val="none" w:sz="0" w:space="0" w:color="auto"/>
        <w:right w:val="none" w:sz="0" w:space="0" w:color="auto"/>
      </w:divBdr>
    </w:div>
    <w:div w:id="1716007300">
      <w:bodyDiv w:val="1"/>
      <w:marLeft w:val="0"/>
      <w:marRight w:val="0"/>
      <w:marTop w:val="0"/>
      <w:marBottom w:val="0"/>
      <w:divBdr>
        <w:top w:val="none" w:sz="0" w:space="0" w:color="auto"/>
        <w:left w:val="none" w:sz="0" w:space="0" w:color="auto"/>
        <w:bottom w:val="none" w:sz="0" w:space="0" w:color="auto"/>
        <w:right w:val="none" w:sz="0" w:space="0" w:color="auto"/>
      </w:divBdr>
    </w:div>
    <w:div w:id="19966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corey@partner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EE74-EBCE-0A41-8FA9-573267C0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6463</Words>
  <Characters>36843</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Na Ma</cp:lastModifiedBy>
  <cp:revision>2</cp:revision>
  <cp:lastPrinted>2016-09-27T15:07:00Z</cp:lastPrinted>
  <dcterms:created xsi:type="dcterms:W3CDTF">2017-02-10T22:39:00Z</dcterms:created>
  <dcterms:modified xsi:type="dcterms:W3CDTF">2017-02-10T22:39:00Z</dcterms:modified>
</cp:coreProperties>
</file>