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292B5" w14:textId="096913BA" w:rsidR="00CC7CB9" w:rsidRDefault="00B215E1" w:rsidP="001F4F30">
      <w:pPr>
        <w:jc w:val="center"/>
        <w:rPr>
          <w:rFonts w:ascii="Book Antiqua" w:hAnsi="Book Antiqua"/>
          <w:sz w:val="24"/>
          <w:szCs w:val="24"/>
        </w:rPr>
      </w:pPr>
      <w:r w:rsidRPr="00B215E1">
        <w:rPr>
          <w:rFonts w:ascii="Book Antiqua" w:hAnsi="Book Antiqua"/>
          <w:b/>
          <w:sz w:val="24"/>
          <w:szCs w:val="24"/>
        </w:rPr>
        <w:t>Title</w:t>
      </w:r>
      <w:r>
        <w:rPr>
          <w:rFonts w:ascii="Book Antiqua" w:hAnsi="Book Antiqua"/>
          <w:sz w:val="24"/>
          <w:szCs w:val="24"/>
        </w:rPr>
        <w:t xml:space="preserve">:  </w:t>
      </w:r>
      <w:r w:rsidR="00260B30" w:rsidRPr="00B215E1">
        <w:rPr>
          <w:rFonts w:ascii="Book Antiqua" w:hAnsi="Book Antiqua"/>
          <w:sz w:val="24"/>
          <w:szCs w:val="24"/>
        </w:rPr>
        <w:t xml:space="preserve">Thiopurine Use Associated </w:t>
      </w:r>
      <w:r w:rsidR="003F63AB" w:rsidRPr="00B215E1">
        <w:rPr>
          <w:rFonts w:ascii="Book Antiqua" w:hAnsi="Book Antiqua"/>
          <w:sz w:val="24"/>
          <w:szCs w:val="24"/>
        </w:rPr>
        <w:t>with</w:t>
      </w:r>
      <w:r w:rsidR="00260B30" w:rsidRPr="00B215E1">
        <w:rPr>
          <w:rFonts w:ascii="Book Antiqua" w:hAnsi="Book Antiqua"/>
          <w:sz w:val="24"/>
          <w:szCs w:val="24"/>
        </w:rPr>
        <w:t xml:space="preserve"> Reduced B and Natural Killer </w:t>
      </w:r>
      <w:r w:rsidR="00CC7CB9" w:rsidRPr="00B215E1">
        <w:rPr>
          <w:rFonts w:ascii="Book Antiqua" w:hAnsi="Book Antiqua"/>
          <w:sz w:val="24"/>
          <w:szCs w:val="24"/>
        </w:rPr>
        <w:t>Cells in IBD</w:t>
      </w:r>
    </w:p>
    <w:p w14:paraId="1777F540" w14:textId="77777777" w:rsidR="001F4F30" w:rsidRDefault="001F4F30" w:rsidP="001F4F30">
      <w:pPr>
        <w:jc w:val="center"/>
        <w:rPr>
          <w:rFonts w:ascii="Book Antiqua" w:hAnsi="Book Antiqua"/>
          <w:b/>
          <w:sz w:val="24"/>
          <w:szCs w:val="24"/>
        </w:rPr>
      </w:pPr>
    </w:p>
    <w:p w14:paraId="7714335E" w14:textId="6053C994" w:rsidR="00B215E1" w:rsidRPr="00B215E1" w:rsidRDefault="00B215E1" w:rsidP="001F4F30">
      <w:pPr>
        <w:jc w:val="center"/>
        <w:rPr>
          <w:rFonts w:ascii="Book Antiqua" w:hAnsi="Book Antiqua"/>
          <w:sz w:val="24"/>
          <w:szCs w:val="24"/>
        </w:rPr>
      </w:pPr>
      <w:r w:rsidRPr="00B215E1">
        <w:rPr>
          <w:rFonts w:ascii="Book Antiqua" w:hAnsi="Book Antiqua"/>
          <w:b/>
          <w:sz w:val="24"/>
          <w:szCs w:val="24"/>
        </w:rPr>
        <w:t>Running Title</w:t>
      </w:r>
      <w:r>
        <w:rPr>
          <w:rFonts w:ascii="Book Antiqua" w:hAnsi="Book Antiqua"/>
          <w:sz w:val="24"/>
          <w:szCs w:val="24"/>
        </w:rPr>
        <w:t>:  Thiopurines Reduce B and NK Cells</w:t>
      </w:r>
    </w:p>
    <w:p w14:paraId="411C58E7" w14:textId="77777777" w:rsidR="00C64A04" w:rsidRPr="00B215E1" w:rsidRDefault="00C64A04" w:rsidP="00CC7CB9">
      <w:pPr>
        <w:rPr>
          <w:rFonts w:ascii="Book Antiqua" w:hAnsi="Book Antiqua"/>
          <w:sz w:val="24"/>
          <w:szCs w:val="24"/>
        </w:rPr>
      </w:pPr>
    </w:p>
    <w:p w14:paraId="2162F416" w14:textId="728F5F98" w:rsidR="00CC7CB9" w:rsidRPr="00B215E1" w:rsidRDefault="00B215E1" w:rsidP="00CC7CB9">
      <w:pPr>
        <w:rPr>
          <w:rFonts w:ascii="Book Antiqua" w:hAnsi="Book Antiqua"/>
          <w:sz w:val="24"/>
          <w:szCs w:val="24"/>
        </w:rPr>
      </w:pPr>
      <w:r w:rsidRPr="00B215E1">
        <w:rPr>
          <w:rFonts w:ascii="Book Antiqua" w:hAnsi="Book Antiqua"/>
          <w:b/>
          <w:sz w:val="24"/>
          <w:szCs w:val="24"/>
        </w:rPr>
        <w:t>Authorship</w:t>
      </w:r>
      <w:r>
        <w:rPr>
          <w:rFonts w:ascii="Book Antiqua" w:hAnsi="Book Antiqua"/>
          <w:sz w:val="24"/>
          <w:szCs w:val="24"/>
        </w:rPr>
        <w:t xml:space="preserve">:  </w:t>
      </w:r>
      <w:r w:rsidR="00CC7CB9" w:rsidRPr="00B215E1">
        <w:rPr>
          <w:rFonts w:ascii="Book Antiqua" w:hAnsi="Book Antiqua"/>
          <w:sz w:val="24"/>
          <w:szCs w:val="24"/>
        </w:rPr>
        <w:t>James D. Lord,</w:t>
      </w:r>
      <w:r w:rsidR="00CD0F8D" w:rsidRPr="00B215E1">
        <w:rPr>
          <w:rFonts w:ascii="Book Antiqua" w:hAnsi="Book Antiqua"/>
          <w:sz w:val="24"/>
          <w:szCs w:val="24"/>
        </w:rPr>
        <w:t xml:space="preserve"> MD, PhD,</w:t>
      </w:r>
      <w:r w:rsidR="00BB1FB6" w:rsidRPr="00B215E1">
        <w:rPr>
          <w:rFonts w:ascii="Book Antiqua" w:hAnsi="Book Antiqua"/>
          <w:sz w:val="24"/>
          <w:szCs w:val="24"/>
        </w:rPr>
        <w:t xml:space="preserve"> and </w:t>
      </w:r>
      <w:r w:rsidR="00CC7CB9" w:rsidRPr="00B215E1">
        <w:rPr>
          <w:rFonts w:ascii="Book Antiqua" w:hAnsi="Book Antiqua"/>
          <w:sz w:val="24"/>
          <w:szCs w:val="24"/>
        </w:rPr>
        <w:t xml:space="preserve">Donna </w:t>
      </w:r>
      <w:r w:rsidR="001F4F30">
        <w:rPr>
          <w:rFonts w:ascii="Book Antiqua" w:hAnsi="Book Antiqua"/>
          <w:sz w:val="24"/>
          <w:szCs w:val="24"/>
        </w:rPr>
        <w:t xml:space="preserve">M. </w:t>
      </w:r>
      <w:r w:rsidR="00CC7CB9" w:rsidRPr="00B215E1">
        <w:rPr>
          <w:rFonts w:ascii="Book Antiqua" w:hAnsi="Book Antiqua"/>
          <w:sz w:val="24"/>
          <w:szCs w:val="24"/>
        </w:rPr>
        <w:t>Shows</w:t>
      </w:r>
    </w:p>
    <w:p w14:paraId="73C24225" w14:textId="71B9E24B" w:rsidR="00C64A04" w:rsidRPr="00B215E1" w:rsidRDefault="00B215E1" w:rsidP="00C64A04">
      <w:pPr>
        <w:rPr>
          <w:rFonts w:ascii="Book Antiqua" w:hAnsi="Book Antiqua"/>
          <w:sz w:val="24"/>
          <w:szCs w:val="24"/>
        </w:rPr>
      </w:pPr>
      <w:r w:rsidRPr="00B215E1">
        <w:rPr>
          <w:rFonts w:ascii="Book Antiqua" w:hAnsi="Book Antiqua"/>
          <w:b/>
          <w:sz w:val="24"/>
          <w:szCs w:val="24"/>
        </w:rPr>
        <w:t>Institution</w:t>
      </w:r>
      <w:r>
        <w:rPr>
          <w:rFonts w:ascii="Book Antiqua" w:hAnsi="Book Antiqua"/>
          <w:sz w:val="24"/>
          <w:szCs w:val="24"/>
        </w:rPr>
        <w:t xml:space="preserve">:  </w:t>
      </w:r>
      <w:r w:rsidR="00C64A04" w:rsidRPr="00B215E1">
        <w:rPr>
          <w:rFonts w:ascii="Book Antiqua" w:hAnsi="Book Antiqua"/>
          <w:sz w:val="24"/>
          <w:szCs w:val="24"/>
        </w:rPr>
        <w:t>Translational Research Program at the Benaroya Research Institute at Virginia Mason, Seattle Washington, United States of America</w:t>
      </w:r>
    </w:p>
    <w:p w14:paraId="7E706A84" w14:textId="6FEB4A8D" w:rsidR="00C64A04" w:rsidRDefault="00B215E1" w:rsidP="00C64A04">
      <w:pPr>
        <w:rPr>
          <w:rFonts w:ascii="Book Antiqua" w:hAnsi="Book Antiqua"/>
          <w:sz w:val="24"/>
          <w:szCs w:val="24"/>
        </w:rPr>
      </w:pPr>
      <w:r w:rsidRPr="001F4F30">
        <w:rPr>
          <w:rFonts w:ascii="Book Antiqua" w:hAnsi="Book Antiqua"/>
          <w:b/>
          <w:sz w:val="24"/>
          <w:szCs w:val="24"/>
        </w:rPr>
        <w:t>Author Contributions</w:t>
      </w:r>
      <w:r>
        <w:rPr>
          <w:rFonts w:ascii="Book Antiqua" w:hAnsi="Book Antiqua"/>
          <w:sz w:val="24"/>
          <w:szCs w:val="24"/>
        </w:rPr>
        <w:t xml:space="preserve">:  </w:t>
      </w:r>
      <w:r w:rsidR="001F4F30">
        <w:rPr>
          <w:rFonts w:ascii="Book Antiqua" w:hAnsi="Book Antiqua"/>
          <w:sz w:val="24"/>
          <w:szCs w:val="24"/>
        </w:rPr>
        <w:t xml:space="preserve">Lord JD designed experiments, analyzed data, and wrote the paper.  Shows DM performed cell purification, culture and flow cytometry experiments.  </w:t>
      </w:r>
    </w:p>
    <w:p w14:paraId="5909DFBC" w14:textId="22089428" w:rsidR="001F4F30" w:rsidRDefault="001F4F30" w:rsidP="001F4F30">
      <w:pPr>
        <w:rPr>
          <w:rFonts w:ascii="Book Antiqua" w:hAnsi="Book Antiqua"/>
          <w:color w:val="000000"/>
          <w:sz w:val="24"/>
          <w:szCs w:val="24"/>
          <w:shd w:val="clear" w:color="auto" w:fill="FFFFFF"/>
        </w:rPr>
      </w:pPr>
      <w:r>
        <w:rPr>
          <w:rFonts w:ascii="Book Antiqua" w:hAnsi="Book Antiqua"/>
          <w:b/>
          <w:sz w:val="24"/>
          <w:szCs w:val="24"/>
        </w:rPr>
        <w:t>Supportive Foundation Acknowledgement</w:t>
      </w:r>
      <w:r>
        <w:rPr>
          <w:rFonts w:ascii="Book Antiqua" w:hAnsi="Book Antiqua"/>
          <w:sz w:val="24"/>
          <w:szCs w:val="24"/>
        </w:rPr>
        <w:t xml:space="preserve">:  Supported by </w:t>
      </w:r>
      <w:r w:rsidRPr="00B215E1">
        <w:rPr>
          <w:rFonts w:ascii="Book Antiqua" w:hAnsi="Book Antiqua"/>
          <w:color w:val="000000"/>
          <w:sz w:val="24"/>
          <w:szCs w:val="24"/>
          <w:shd w:val="clear" w:color="auto" w:fill="FFFFFF"/>
        </w:rPr>
        <w:t xml:space="preserve">Virginia Mason Medical Center, Digestive Disease Institute Research Grant Award </w:t>
      </w:r>
      <w:r w:rsidRPr="00B215E1">
        <w:rPr>
          <w:rFonts w:ascii="Book Antiqua" w:hAnsi="Book Antiqua"/>
          <w:sz w:val="24"/>
          <w:szCs w:val="24"/>
        </w:rPr>
        <w:t>0506812</w:t>
      </w:r>
      <w:r w:rsidRPr="00B215E1">
        <w:rPr>
          <w:rFonts w:ascii="Book Antiqua" w:hAnsi="Book Antiqua"/>
          <w:color w:val="000000"/>
          <w:sz w:val="24"/>
          <w:szCs w:val="24"/>
          <w:shd w:val="clear" w:color="auto" w:fill="FFFFFF"/>
        </w:rPr>
        <w:t>-2011</w:t>
      </w:r>
    </w:p>
    <w:p w14:paraId="3E289002" w14:textId="79735D8A" w:rsidR="001F4F30" w:rsidRDefault="001F4F30" w:rsidP="001F4F30">
      <w:pPr>
        <w:rPr>
          <w:rFonts w:ascii="Book Antiqua" w:hAnsi="Book Antiqua"/>
          <w:color w:val="000000"/>
          <w:sz w:val="24"/>
          <w:szCs w:val="24"/>
          <w:shd w:val="clear" w:color="auto" w:fill="FFFFFF"/>
        </w:rPr>
      </w:pPr>
      <w:r w:rsidRPr="001F4F30">
        <w:rPr>
          <w:rFonts w:ascii="Book Antiqua" w:hAnsi="Book Antiqua"/>
          <w:b/>
          <w:color w:val="000000"/>
          <w:sz w:val="24"/>
          <w:szCs w:val="24"/>
          <w:shd w:val="clear" w:color="auto" w:fill="FFFFFF"/>
        </w:rPr>
        <w:t>IRB Statement</w:t>
      </w:r>
      <w:r>
        <w:rPr>
          <w:rFonts w:ascii="Book Antiqua" w:hAnsi="Book Antiqua"/>
          <w:color w:val="000000"/>
          <w:sz w:val="24"/>
          <w:szCs w:val="24"/>
          <w:shd w:val="clear" w:color="auto" w:fill="FFFFFF"/>
        </w:rPr>
        <w:t xml:space="preserve">:  The study was reviewed and approved by the Virginia Mason Medical Center/Benaroya Research Institute Institutional Review Board.  </w:t>
      </w:r>
    </w:p>
    <w:p w14:paraId="59D863C7" w14:textId="31DBEFA7" w:rsidR="001F4F30" w:rsidRPr="00B215E1" w:rsidRDefault="001F4F30" w:rsidP="001F4F30">
      <w:pPr>
        <w:rPr>
          <w:rFonts w:ascii="Book Antiqua" w:hAnsi="Book Antiqua"/>
          <w:b/>
          <w:sz w:val="24"/>
          <w:szCs w:val="24"/>
        </w:rPr>
      </w:pPr>
      <w:r w:rsidRPr="001F4F30">
        <w:rPr>
          <w:rFonts w:ascii="Book Antiqua" w:hAnsi="Book Antiqua"/>
          <w:b/>
          <w:color w:val="000000"/>
          <w:sz w:val="24"/>
          <w:szCs w:val="24"/>
          <w:shd w:val="clear" w:color="auto" w:fill="FFFFFF"/>
        </w:rPr>
        <w:t>Conflict of Interest Statement</w:t>
      </w:r>
      <w:r>
        <w:rPr>
          <w:rFonts w:ascii="Book Antiqua" w:hAnsi="Book Antiqua"/>
          <w:color w:val="000000"/>
          <w:sz w:val="24"/>
          <w:szCs w:val="24"/>
          <w:shd w:val="clear" w:color="auto" w:fill="FFFFFF"/>
        </w:rPr>
        <w:t xml:space="preserve">:  All authors report no potential conflicts of interest with the data in this manuscript.  </w:t>
      </w:r>
    </w:p>
    <w:p w14:paraId="30980500" w14:textId="2E874BE9" w:rsidR="001F4F30" w:rsidRPr="00B215E1" w:rsidRDefault="001F4F30" w:rsidP="00C64A04">
      <w:pPr>
        <w:rPr>
          <w:rFonts w:ascii="Book Antiqua" w:hAnsi="Book Antiqua"/>
          <w:sz w:val="24"/>
          <w:szCs w:val="24"/>
        </w:rPr>
      </w:pPr>
      <w:r w:rsidRPr="001F4F30">
        <w:rPr>
          <w:rFonts w:ascii="Book Antiqua" w:hAnsi="Book Antiqua"/>
          <w:b/>
          <w:sz w:val="24"/>
          <w:szCs w:val="24"/>
        </w:rPr>
        <w:t>Data Sharing Statement</w:t>
      </w:r>
      <w:r>
        <w:rPr>
          <w:rFonts w:ascii="Book Antiqua" w:hAnsi="Book Antiqua"/>
          <w:sz w:val="24"/>
          <w:szCs w:val="24"/>
        </w:rPr>
        <w:t>:  FCS files of flow cytometry data used to generate this manuscript are available upon request from the corresponding author (below).</w:t>
      </w:r>
    </w:p>
    <w:p w14:paraId="6C3AAAA9" w14:textId="77777777" w:rsidR="00CD0F8D" w:rsidRPr="00B215E1" w:rsidRDefault="00CD0F8D" w:rsidP="00C64A04">
      <w:pPr>
        <w:spacing w:after="0"/>
        <w:rPr>
          <w:rFonts w:ascii="Book Antiqua" w:hAnsi="Book Antiqua"/>
          <w:sz w:val="24"/>
          <w:szCs w:val="24"/>
        </w:rPr>
      </w:pPr>
      <w:r w:rsidRPr="001F4F30">
        <w:rPr>
          <w:rFonts w:ascii="Book Antiqua" w:hAnsi="Book Antiqua"/>
          <w:b/>
          <w:sz w:val="24"/>
          <w:szCs w:val="24"/>
        </w:rPr>
        <w:t>Correspondence</w:t>
      </w:r>
      <w:r w:rsidRPr="00B215E1">
        <w:rPr>
          <w:rFonts w:ascii="Book Antiqua" w:hAnsi="Book Antiqua"/>
          <w:sz w:val="24"/>
          <w:szCs w:val="24"/>
        </w:rPr>
        <w:t xml:space="preserve">: </w:t>
      </w:r>
      <w:r w:rsidRPr="00B215E1">
        <w:rPr>
          <w:rFonts w:ascii="Book Antiqua" w:hAnsi="Book Antiqua"/>
          <w:sz w:val="24"/>
          <w:szCs w:val="24"/>
        </w:rPr>
        <w:tab/>
        <w:t>James D. Lord</w:t>
      </w:r>
    </w:p>
    <w:p w14:paraId="21B1F7DA" w14:textId="77777777" w:rsidR="00CD0F8D" w:rsidRPr="00B215E1" w:rsidRDefault="00CD0F8D" w:rsidP="00C64A04">
      <w:pPr>
        <w:spacing w:after="0"/>
        <w:ind w:left="1440" w:firstLine="720"/>
        <w:rPr>
          <w:rFonts w:ascii="Book Antiqua" w:hAnsi="Book Antiqua"/>
          <w:sz w:val="24"/>
          <w:szCs w:val="24"/>
        </w:rPr>
      </w:pPr>
      <w:r w:rsidRPr="00B215E1">
        <w:rPr>
          <w:rFonts w:ascii="Book Antiqua" w:hAnsi="Book Antiqua"/>
          <w:sz w:val="24"/>
          <w:szCs w:val="24"/>
        </w:rPr>
        <w:t>1201 Ninth Avenue</w:t>
      </w:r>
    </w:p>
    <w:p w14:paraId="437E33BF" w14:textId="77777777" w:rsidR="00CD0F8D" w:rsidRPr="00B215E1" w:rsidRDefault="00CD0F8D" w:rsidP="00C64A04">
      <w:pPr>
        <w:spacing w:after="0"/>
        <w:ind w:left="1440" w:firstLine="720"/>
        <w:rPr>
          <w:rFonts w:ascii="Book Antiqua" w:hAnsi="Book Antiqua"/>
          <w:sz w:val="24"/>
          <w:szCs w:val="24"/>
        </w:rPr>
      </w:pPr>
      <w:r w:rsidRPr="00B215E1">
        <w:rPr>
          <w:rFonts w:ascii="Book Antiqua" w:hAnsi="Book Antiqua"/>
          <w:sz w:val="24"/>
          <w:szCs w:val="24"/>
        </w:rPr>
        <w:t>Seattle, WA 98101</w:t>
      </w:r>
    </w:p>
    <w:p w14:paraId="5B940026" w14:textId="77777777" w:rsidR="00CD0F8D" w:rsidRPr="00B215E1" w:rsidRDefault="00CD0F8D" w:rsidP="00C64A04">
      <w:pPr>
        <w:spacing w:after="0"/>
        <w:rPr>
          <w:rFonts w:ascii="Book Antiqua" w:hAnsi="Book Antiqua"/>
          <w:sz w:val="24"/>
          <w:szCs w:val="24"/>
        </w:rPr>
      </w:pPr>
      <w:r w:rsidRPr="00B215E1">
        <w:rPr>
          <w:rFonts w:ascii="Book Antiqua" w:hAnsi="Book Antiqua"/>
          <w:sz w:val="24"/>
          <w:szCs w:val="24"/>
        </w:rPr>
        <w:tab/>
      </w:r>
      <w:r w:rsidRPr="00B215E1">
        <w:rPr>
          <w:rFonts w:ascii="Book Antiqua" w:hAnsi="Book Antiqua"/>
          <w:sz w:val="24"/>
          <w:szCs w:val="24"/>
        </w:rPr>
        <w:tab/>
      </w:r>
      <w:r w:rsidRPr="00B215E1">
        <w:rPr>
          <w:rFonts w:ascii="Book Antiqua" w:hAnsi="Book Antiqua"/>
          <w:sz w:val="24"/>
          <w:szCs w:val="24"/>
        </w:rPr>
        <w:tab/>
        <w:t>FAX: 206-287-5682</w:t>
      </w:r>
    </w:p>
    <w:p w14:paraId="57D6A2DF" w14:textId="77777777" w:rsidR="00CD0F8D" w:rsidRPr="00B215E1" w:rsidRDefault="00CD0F8D" w:rsidP="00C64A04">
      <w:pPr>
        <w:spacing w:after="0"/>
        <w:rPr>
          <w:rFonts w:ascii="Book Antiqua" w:hAnsi="Book Antiqua"/>
          <w:sz w:val="24"/>
          <w:szCs w:val="24"/>
        </w:rPr>
      </w:pPr>
      <w:r w:rsidRPr="00B215E1">
        <w:rPr>
          <w:rFonts w:ascii="Book Antiqua" w:hAnsi="Book Antiqua"/>
          <w:sz w:val="24"/>
          <w:szCs w:val="24"/>
        </w:rPr>
        <w:tab/>
      </w:r>
      <w:r w:rsidRPr="00B215E1">
        <w:rPr>
          <w:rFonts w:ascii="Book Antiqua" w:hAnsi="Book Antiqua"/>
          <w:sz w:val="24"/>
          <w:szCs w:val="24"/>
        </w:rPr>
        <w:tab/>
      </w:r>
      <w:r w:rsidRPr="00B215E1">
        <w:rPr>
          <w:rFonts w:ascii="Book Antiqua" w:hAnsi="Book Antiqua"/>
          <w:sz w:val="24"/>
          <w:szCs w:val="24"/>
        </w:rPr>
        <w:tab/>
        <w:t>Tel: 206-287-1088</w:t>
      </w:r>
    </w:p>
    <w:p w14:paraId="60332285" w14:textId="77777777" w:rsidR="00CD0F8D" w:rsidRPr="00B215E1" w:rsidRDefault="00CD0F8D" w:rsidP="00C64A04">
      <w:pPr>
        <w:spacing w:after="0"/>
        <w:rPr>
          <w:rFonts w:ascii="Book Antiqua" w:hAnsi="Book Antiqua"/>
          <w:sz w:val="24"/>
          <w:szCs w:val="24"/>
        </w:rPr>
      </w:pPr>
      <w:r w:rsidRPr="00B215E1">
        <w:rPr>
          <w:rFonts w:ascii="Book Antiqua" w:hAnsi="Book Antiqua"/>
          <w:sz w:val="24"/>
          <w:szCs w:val="24"/>
        </w:rPr>
        <w:tab/>
      </w:r>
      <w:r w:rsidRPr="00B215E1">
        <w:rPr>
          <w:rFonts w:ascii="Book Antiqua" w:hAnsi="Book Antiqua"/>
          <w:sz w:val="24"/>
          <w:szCs w:val="24"/>
        </w:rPr>
        <w:tab/>
      </w:r>
      <w:r w:rsidRPr="00B215E1">
        <w:rPr>
          <w:rFonts w:ascii="Book Antiqua" w:hAnsi="Book Antiqua"/>
          <w:sz w:val="24"/>
          <w:szCs w:val="24"/>
        </w:rPr>
        <w:tab/>
        <w:t>Email: jlord@benaroyaresearch.org</w:t>
      </w:r>
    </w:p>
    <w:p w14:paraId="24C03C88" w14:textId="77777777" w:rsidR="00CD0F8D" w:rsidRPr="00B215E1" w:rsidRDefault="00CD0F8D" w:rsidP="00CC7CB9">
      <w:pPr>
        <w:rPr>
          <w:rFonts w:ascii="Book Antiqua" w:hAnsi="Book Antiqua"/>
          <w:sz w:val="24"/>
          <w:szCs w:val="24"/>
        </w:rPr>
      </w:pPr>
    </w:p>
    <w:p w14:paraId="0AE33E03" w14:textId="77777777" w:rsidR="001F4F30" w:rsidRDefault="001F4F30">
      <w:pPr>
        <w:rPr>
          <w:rFonts w:ascii="Book Antiqua" w:hAnsi="Book Antiqua"/>
          <w:b/>
          <w:sz w:val="24"/>
          <w:szCs w:val="24"/>
        </w:rPr>
      </w:pPr>
      <w:r>
        <w:rPr>
          <w:rFonts w:ascii="Book Antiqua" w:hAnsi="Book Antiqua"/>
          <w:b/>
          <w:sz w:val="24"/>
          <w:szCs w:val="24"/>
        </w:rPr>
        <w:br w:type="page"/>
      </w:r>
    </w:p>
    <w:p w14:paraId="1454D02D" w14:textId="7008564A" w:rsidR="00CC7CB9" w:rsidRPr="00B215E1" w:rsidRDefault="00CC7CB9" w:rsidP="00CC7CB9">
      <w:pPr>
        <w:rPr>
          <w:rFonts w:ascii="Book Antiqua" w:hAnsi="Book Antiqua"/>
          <w:b/>
          <w:sz w:val="24"/>
          <w:szCs w:val="24"/>
        </w:rPr>
      </w:pPr>
      <w:r w:rsidRPr="00B215E1">
        <w:rPr>
          <w:rFonts w:ascii="Book Antiqua" w:hAnsi="Book Antiqua"/>
          <w:b/>
          <w:sz w:val="24"/>
          <w:szCs w:val="24"/>
        </w:rPr>
        <w:lastRenderedPageBreak/>
        <w:t xml:space="preserve">Abstract: </w:t>
      </w:r>
    </w:p>
    <w:p w14:paraId="14C314EF" w14:textId="41F9B431" w:rsidR="00FC2AF7" w:rsidRPr="00B215E1" w:rsidRDefault="00260B30" w:rsidP="00CC7CB9">
      <w:pPr>
        <w:rPr>
          <w:rFonts w:ascii="Book Antiqua" w:hAnsi="Book Antiqua"/>
          <w:sz w:val="24"/>
          <w:szCs w:val="24"/>
        </w:rPr>
      </w:pPr>
      <w:r w:rsidRPr="00B215E1">
        <w:rPr>
          <w:rFonts w:ascii="Book Antiqua" w:hAnsi="Book Antiqua"/>
          <w:b/>
          <w:sz w:val="24"/>
          <w:szCs w:val="24"/>
        </w:rPr>
        <w:t>Background</w:t>
      </w:r>
      <w:r w:rsidRPr="00B215E1">
        <w:rPr>
          <w:rFonts w:ascii="Book Antiqua" w:hAnsi="Book Antiqua"/>
          <w:sz w:val="24"/>
          <w:szCs w:val="24"/>
        </w:rPr>
        <w:t xml:space="preserve">:  The thiopurines azathioprine and 6-mercaptopurine have been a mainstay of IBD therapy for decades, but </w:t>
      </w:r>
      <w:r w:rsidR="00137248" w:rsidRPr="00B215E1">
        <w:rPr>
          <w:rFonts w:ascii="Book Antiqua" w:hAnsi="Book Antiqua"/>
          <w:sz w:val="24"/>
          <w:szCs w:val="24"/>
        </w:rPr>
        <w:t xml:space="preserve">their mechanism of action </w:t>
      </w:r>
      <w:r w:rsidR="00137248" w:rsidRPr="00B215E1">
        <w:rPr>
          <w:rFonts w:ascii="Book Antiqua" w:hAnsi="Book Antiqua"/>
          <w:i/>
          <w:sz w:val="24"/>
          <w:szCs w:val="24"/>
        </w:rPr>
        <w:t>in vivo</w:t>
      </w:r>
      <w:r w:rsidRPr="00B215E1">
        <w:rPr>
          <w:rFonts w:ascii="Book Antiqua" w:hAnsi="Book Antiqua"/>
          <w:sz w:val="24"/>
          <w:szCs w:val="24"/>
        </w:rPr>
        <w:t xml:space="preserve"> remains obscure.  Although thiopurines are lymphotoxic at high doses</w:t>
      </w:r>
      <w:r w:rsidR="00A71D82">
        <w:rPr>
          <w:rFonts w:ascii="Book Antiqua" w:hAnsi="Book Antiqua"/>
          <w:sz w:val="24"/>
          <w:szCs w:val="24"/>
        </w:rPr>
        <w:t>, and have been reported to cause T cell apoptosis</w:t>
      </w:r>
      <w:r w:rsidRPr="00B215E1">
        <w:rPr>
          <w:rFonts w:ascii="Book Antiqua" w:hAnsi="Book Antiqua"/>
          <w:sz w:val="24"/>
          <w:szCs w:val="24"/>
        </w:rPr>
        <w:t xml:space="preserve">, their ability control IBD at lower doses suggests that they may selectively deplete particular lymphocyte populations.  </w:t>
      </w:r>
      <w:r w:rsidRPr="00B215E1">
        <w:rPr>
          <w:rFonts w:ascii="Book Antiqua" w:hAnsi="Book Antiqua"/>
          <w:b/>
          <w:sz w:val="24"/>
          <w:szCs w:val="24"/>
        </w:rPr>
        <w:t>Methods</w:t>
      </w:r>
      <w:r w:rsidRPr="00B215E1">
        <w:rPr>
          <w:rFonts w:ascii="Book Antiqua" w:hAnsi="Book Antiqua"/>
          <w:sz w:val="24"/>
          <w:szCs w:val="24"/>
        </w:rPr>
        <w:t xml:space="preserve">:  Blood cells from 19 IBD patients on a thiopurine, 19 IBD patients not on a thiopurine, and 38 matched healthy control subjects were analyzed by multiple multicolor flow cytometry panels to quantify the immune cell subsets contained therein, both as a percent of cells, and as an absolute cell count.  </w:t>
      </w:r>
      <w:r w:rsidRPr="00B215E1">
        <w:rPr>
          <w:rFonts w:ascii="Book Antiqua" w:hAnsi="Book Antiqua"/>
          <w:b/>
          <w:sz w:val="24"/>
          <w:szCs w:val="24"/>
        </w:rPr>
        <w:t>Results</w:t>
      </w:r>
      <w:r w:rsidRPr="00B215E1">
        <w:rPr>
          <w:rFonts w:ascii="Book Antiqua" w:hAnsi="Book Antiqua"/>
          <w:sz w:val="24"/>
          <w:szCs w:val="24"/>
        </w:rPr>
        <w:t xml:space="preserve">:  Use of thiopurines was associated with reduced lymphocyte, but not monocyte or granulocyte counts.  This reduction was restricted to CD3-negative lymphocytes, wherein both </w:t>
      </w:r>
      <w:r w:rsidR="00F32725" w:rsidRPr="00B215E1">
        <w:rPr>
          <w:rFonts w:ascii="Book Antiqua" w:hAnsi="Book Antiqua"/>
          <w:sz w:val="24"/>
          <w:szCs w:val="24"/>
        </w:rPr>
        <w:t>NK and</w:t>
      </w:r>
      <w:r w:rsidRPr="00B215E1">
        <w:rPr>
          <w:rFonts w:ascii="Book Antiqua" w:hAnsi="Book Antiqua"/>
          <w:sz w:val="24"/>
          <w:szCs w:val="24"/>
        </w:rPr>
        <w:t xml:space="preserve"> B cells were significantly reduced </w:t>
      </w:r>
      <w:r w:rsidR="00F32725" w:rsidRPr="00B215E1">
        <w:rPr>
          <w:rFonts w:ascii="Book Antiqua" w:hAnsi="Book Antiqua"/>
          <w:sz w:val="24"/>
          <w:szCs w:val="24"/>
        </w:rPr>
        <w:t>among</w:t>
      </w:r>
      <w:r w:rsidRPr="00B215E1">
        <w:rPr>
          <w:rFonts w:ascii="Book Antiqua" w:hAnsi="Book Antiqua"/>
          <w:sz w:val="24"/>
          <w:szCs w:val="24"/>
        </w:rPr>
        <w:t xml:space="preserve"> thiopurine recipients.  Among </w:t>
      </w:r>
      <w:r w:rsidR="00F32725" w:rsidRPr="00B215E1">
        <w:rPr>
          <w:rFonts w:ascii="Book Antiqua" w:hAnsi="Book Antiqua"/>
          <w:sz w:val="24"/>
          <w:szCs w:val="24"/>
        </w:rPr>
        <w:t>CD19+</w:t>
      </w:r>
      <w:r w:rsidRPr="00B215E1">
        <w:rPr>
          <w:rFonts w:ascii="Book Antiqua" w:hAnsi="Book Antiqua"/>
          <w:sz w:val="24"/>
          <w:szCs w:val="24"/>
        </w:rPr>
        <w:t xml:space="preserve"> cells, t</w:t>
      </w:r>
      <w:r w:rsidR="00F32725" w:rsidRPr="00B215E1">
        <w:rPr>
          <w:rFonts w:ascii="Book Antiqua" w:hAnsi="Book Antiqua"/>
          <w:sz w:val="24"/>
          <w:szCs w:val="24"/>
        </w:rPr>
        <w:t>he transitional</w:t>
      </w:r>
      <w:r w:rsidRPr="00B215E1">
        <w:rPr>
          <w:rFonts w:ascii="Book Antiqua" w:hAnsi="Book Antiqua"/>
          <w:sz w:val="24"/>
          <w:szCs w:val="24"/>
        </w:rPr>
        <w:t xml:space="preserve"> </w:t>
      </w:r>
      <w:r w:rsidR="00F32725" w:rsidRPr="00B215E1">
        <w:rPr>
          <w:rFonts w:ascii="Book Antiqua" w:hAnsi="Book Antiqua"/>
          <w:sz w:val="24"/>
          <w:szCs w:val="24"/>
        </w:rPr>
        <w:t>B</w:t>
      </w:r>
      <w:r w:rsidRPr="00B215E1">
        <w:rPr>
          <w:rFonts w:ascii="Book Antiqua" w:hAnsi="Book Antiqua"/>
          <w:sz w:val="24"/>
          <w:szCs w:val="24"/>
        </w:rPr>
        <w:t xml:space="preserve"> cells were particularly depleted</w:t>
      </w:r>
      <w:r w:rsidR="00137248" w:rsidRPr="00B215E1">
        <w:rPr>
          <w:rFonts w:ascii="Book Antiqua" w:hAnsi="Book Antiqua"/>
          <w:sz w:val="24"/>
          <w:szCs w:val="24"/>
        </w:rPr>
        <w:t>, in both blood and colon biopsies of thiopurine recipients</w:t>
      </w:r>
      <w:r w:rsidRPr="00B215E1">
        <w:rPr>
          <w:rFonts w:ascii="Book Antiqua" w:hAnsi="Book Antiqua"/>
          <w:sz w:val="24"/>
          <w:szCs w:val="24"/>
        </w:rPr>
        <w:t xml:space="preserve">.  No differences were associated with thiopurine use in CD8+ T cells, MAIT cells, iNKT cells, gamma/delta T cells, Th1, Th17, Treg or naïve CD4+ T cells.  However, patients with IBD had significantly more circulating FOXP3+, Helios+ Tregs and fewer </w:t>
      </w:r>
      <w:r w:rsidR="00AB7891" w:rsidRPr="00B215E1">
        <w:rPr>
          <w:rFonts w:ascii="Book Antiqua" w:hAnsi="Book Antiqua"/>
          <w:sz w:val="24"/>
          <w:szCs w:val="24"/>
        </w:rPr>
        <w:t xml:space="preserve">iNKT and </w:t>
      </w:r>
      <w:r w:rsidRPr="00B215E1">
        <w:rPr>
          <w:rFonts w:ascii="Book Antiqua" w:hAnsi="Book Antiqua"/>
          <w:sz w:val="24"/>
          <w:szCs w:val="24"/>
        </w:rPr>
        <w:t xml:space="preserve">MAIT cells than healthy controls.  </w:t>
      </w:r>
      <w:r w:rsidRPr="00B215E1">
        <w:rPr>
          <w:rFonts w:ascii="Book Antiqua" w:hAnsi="Book Antiqua"/>
          <w:b/>
          <w:sz w:val="24"/>
          <w:szCs w:val="24"/>
        </w:rPr>
        <w:t>Conclusions</w:t>
      </w:r>
      <w:r w:rsidRPr="00B215E1">
        <w:rPr>
          <w:rFonts w:ascii="Book Antiqua" w:hAnsi="Book Antiqua"/>
          <w:sz w:val="24"/>
          <w:szCs w:val="24"/>
        </w:rPr>
        <w:t>:  Thiopurine use is associ</w:t>
      </w:r>
      <w:r w:rsidR="00A71D82">
        <w:rPr>
          <w:rFonts w:ascii="Book Antiqua" w:hAnsi="Book Antiqua"/>
          <w:sz w:val="24"/>
          <w:szCs w:val="24"/>
        </w:rPr>
        <w:t>ated with reduced B and NK cell, but not T cell, subpopulations</w:t>
      </w:r>
      <w:r w:rsidRPr="00B215E1">
        <w:rPr>
          <w:rFonts w:ascii="Book Antiqua" w:hAnsi="Book Antiqua"/>
          <w:sz w:val="24"/>
          <w:szCs w:val="24"/>
        </w:rPr>
        <w:t xml:space="preserve"> in the blood of IBD patients</w:t>
      </w:r>
      <w:r w:rsidR="00A71D82">
        <w:rPr>
          <w:rFonts w:ascii="Book Antiqua" w:hAnsi="Book Antiqua"/>
          <w:sz w:val="24"/>
          <w:szCs w:val="24"/>
        </w:rPr>
        <w:t>.  These findings suggest</w:t>
      </w:r>
      <w:r w:rsidR="00137248" w:rsidRPr="00B215E1">
        <w:rPr>
          <w:rFonts w:ascii="Book Antiqua" w:hAnsi="Book Antiqua"/>
          <w:sz w:val="24"/>
          <w:szCs w:val="24"/>
        </w:rPr>
        <w:t xml:space="preserve"> a mechanism by which thiopurines reduce anti-drug antibodies and increase the risk of neoplasia, respectively</w:t>
      </w:r>
      <w:r w:rsidRPr="00B215E1">
        <w:rPr>
          <w:rFonts w:ascii="Book Antiqua" w:hAnsi="Book Antiqua"/>
          <w:sz w:val="24"/>
          <w:szCs w:val="24"/>
        </w:rPr>
        <w:t xml:space="preserve">.  </w:t>
      </w:r>
    </w:p>
    <w:p w14:paraId="238283A9" w14:textId="77777777" w:rsidR="00A71D82" w:rsidRDefault="00A71D82" w:rsidP="00CC7CB9">
      <w:pPr>
        <w:rPr>
          <w:rFonts w:ascii="Book Antiqua" w:hAnsi="Book Antiqua"/>
          <w:b/>
          <w:sz w:val="24"/>
          <w:szCs w:val="24"/>
        </w:rPr>
      </w:pPr>
    </w:p>
    <w:p w14:paraId="6101A549" w14:textId="7EE0289B" w:rsidR="00A71D82" w:rsidRDefault="00A71D82" w:rsidP="00CC7CB9">
      <w:pPr>
        <w:rPr>
          <w:rFonts w:ascii="Book Antiqua" w:hAnsi="Book Antiqua"/>
          <w:b/>
          <w:sz w:val="24"/>
          <w:szCs w:val="24"/>
        </w:rPr>
      </w:pPr>
      <w:r>
        <w:rPr>
          <w:rFonts w:ascii="Book Antiqua" w:hAnsi="Book Antiqua"/>
          <w:b/>
          <w:sz w:val="24"/>
          <w:szCs w:val="24"/>
        </w:rPr>
        <w:t xml:space="preserve">Aim:  </w:t>
      </w:r>
      <w:r w:rsidRPr="00A71D82">
        <w:rPr>
          <w:rFonts w:ascii="Book Antiqua" w:hAnsi="Book Antiqua"/>
          <w:sz w:val="24"/>
          <w:szCs w:val="24"/>
        </w:rPr>
        <w:t>To determine if and how thiopurine use is associated with depletion of specific lymphocyte populations</w:t>
      </w:r>
      <w:r>
        <w:rPr>
          <w:rFonts w:ascii="Book Antiqua" w:hAnsi="Book Antiqua"/>
          <w:sz w:val="24"/>
          <w:szCs w:val="24"/>
        </w:rPr>
        <w:t>.</w:t>
      </w:r>
    </w:p>
    <w:p w14:paraId="4BA38AF4" w14:textId="77777777" w:rsidR="00A71D82" w:rsidRDefault="00A71D82">
      <w:pPr>
        <w:rPr>
          <w:rFonts w:ascii="Book Antiqua" w:hAnsi="Book Antiqua"/>
          <w:b/>
          <w:sz w:val="24"/>
          <w:szCs w:val="24"/>
        </w:rPr>
      </w:pPr>
      <w:r>
        <w:rPr>
          <w:rFonts w:ascii="Book Antiqua" w:hAnsi="Book Antiqua"/>
          <w:b/>
          <w:sz w:val="24"/>
          <w:szCs w:val="24"/>
        </w:rPr>
        <w:br w:type="page"/>
      </w:r>
    </w:p>
    <w:p w14:paraId="6EDA3CA9" w14:textId="7882C3EE" w:rsidR="00CC7CB9" w:rsidRPr="00B215E1" w:rsidRDefault="00CC7CB9" w:rsidP="00CC7CB9">
      <w:pPr>
        <w:rPr>
          <w:rFonts w:ascii="Book Antiqua" w:hAnsi="Book Antiqua"/>
          <w:b/>
          <w:sz w:val="24"/>
          <w:szCs w:val="24"/>
        </w:rPr>
      </w:pPr>
      <w:r w:rsidRPr="00B215E1">
        <w:rPr>
          <w:rFonts w:ascii="Book Antiqua" w:hAnsi="Book Antiqua"/>
          <w:b/>
          <w:sz w:val="24"/>
          <w:szCs w:val="24"/>
        </w:rPr>
        <w:lastRenderedPageBreak/>
        <w:t xml:space="preserve">Introduction:  </w:t>
      </w:r>
    </w:p>
    <w:p w14:paraId="4556006D" w14:textId="33AA197C" w:rsidR="00CC7CB9" w:rsidRPr="00B215E1" w:rsidRDefault="00CC7CB9" w:rsidP="00CC7CB9">
      <w:pPr>
        <w:ind w:firstLine="360"/>
        <w:rPr>
          <w:rFonts w:ascii="Book Antiqua" w:hAnsi="Book Antiqua"/>
          <w:sz w:val="24"/>
          <w:szCs w:val="24"/>
        </w:rPr>
      </w:pPr>
      <w:r w:rsidRPr="00B215E1">
        <w:rPr>
          <w:rFonts w:ascii="Book Antiqua" w:hAnsi="Book Antiqua"/>
          <w:sz w:val="24"/>
          <w:szCs w:val="24"/>
        </w:rPr>
        <w:t>The thiopurine medications azathioprine and 6-mercaptopurine (6-MP) have been used to treat IBD since the 1960’s</w:t>
      </w:r>
      <w:r w:rsidRPr="00B215E1">
        <w:rPr>
          <w:rFonts w:ascii="Book Antiqua" w:hAnsi="Book Antiqua"/>
          <w:sz w:val="24"/>
          <w:szCs w:val="24"/>
        </w:rPr>
        <w:fldChar w:fldCharType="begin"/>
      </w:r>
      <w:r w:rsidR="00AA62BE" w:rsidRPr="00B215E1">
        <w:rPr>
          <w:rFonts w:ascii="Book Antiqua" w:hAnsi="Book Antiqua"/>
          <w:sz w:val="24"/>
          <w:szCs w:val="24"/>
        </w:rPr>
        <w:instrText xml:space="preserve"> ADDIN EN.CITE &lt;EndNote&gt;&lt;Cite&gt;&lt;Author&gt;Brooke&lt;/Author&gt;&lt;Year&gt;1969&lt;/Year&gt;&lt;RecNum&gt;252&lt;/RecNum&gt;&lt;DisplayText&gt;(1)&lt;/DisplayText&gt;&lt;record&gt;&lt;rec-number&gt;252&lt;/rec-number&gt;&lt;foreign-keys&gt;&lt;key app="EN" db-id="z0zt2a9sutt9p6e29eqxpfvkdap0rsw9dd2w" timestamp="1438641615"&gt;252&lt;/key&gt;&lt;/foreign-keys&gt;&lt;ref-type name="Journal Article"&gt;17&lt;/ref-type&gt;&lt;contributors&gt;&lt;authors&gt;&lt;author&gt;Brooke, B.N.&lt;/author&gt;&lt;author&gt;Hoffmann, D.C.&lt;/author&gt;&lt;author&gt;Swarbrick, E.T.&lt;/author&gt;&lt;/authors&gt;&lt;/contributors&gt;&lt;titles&gt;&lt;title&gt;Azathioprine for Crohn&amp;apos;s disease&lt;/title&gt;&lt;secondary-title&gt;Lancet&lt;/secondary-title&gt;&lt;/titles&gt;&lt;periodical&gt;&lt;full-title&gt;Lancet&lt;/full-title&gt;&lt;abbr-1&gt;Lancet&lt;/abbr-1&gt;&lt;abbr-2&gt;Lancet&lt;/abbr-2&gt;&lt;/periodical&gt;&lt;pages&gt;612-614&lt;/pages&gt;&lt;volume&gt;2&lt;/volume&gt;&lt;number&gt;7621&lt;/number&gt;&lt;reprint-edition&gt;Not in File&lt;/reprint-edition&gt;&lt;keywords&gt;&lt;keyword&gt;administration &amp;amp; dosage&lt;/keyword&gt;&lt;keyword&gt;Adult&lt;/keyword&gt;&lt;keyword&gt;Azathioprine&lt;/keyword&gt;&lt;keyword&gt;Child&lt;/keyword&gt;&lt;keyword&gt;Crohn Disease&lt;/keyword&gt;&lt;keyword&gt;drug therapy&lt;/keyword&gt;&lt;keyword&gt;Female&lt;/keyword&gt;&lt;keyword&gt;Humans&lt;/keyword&gt;&lt;keyword&gt;Male&lt;/keyword&gt;&lt;keyword&gt;surgery&lt;/keyword&gt;&lt;keyword&gt;therapeutic use&lt;/keyword&gt;&lt;/keywords&gt;&lt;dates&gt;&lt;year&gt;1969&lt;/year&gt;&lt;pub-dates&gt;&lt;date&gt;9/20/1969&lt;/date&gt;&lt;/pub-dates&gt;&lt;/dates&gt;&lt;label&gt;255&lt;/label&gt;&lt;urls&gt;&lt;related-urls&gt;&lt;url&gt;http://www.ncbi.nlm.nih.gov/pubmed/4185592&lt;/url&gt;&lt;/related-urls&gt;&lt;/urls&gt;&lt;/record&gt;&lt;/Cite&gt;&lt;/EndNote&gt;</w:instrText>
      </w:r>
      <w:r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1" w:tooltip="Brooke, 1969 #252" w:history="1">
        <w:r w:rsidR="001A76F0" w:rsidRPr="00B215E1">
          <w:rPr>
            <w:rFonts w:ascii="Book Antiqua" w:hAnsi="Book Antiqua"/>
            <w:noProof/>
            <w:sz w:val="24"/>
            <w:szCs w:val="24"/>
          </w:rPr>
          <w:t>1</w:t>
        </w:r>
      </w:hyperlink>
      <w:r w:rsidR="00635F80" w:rsidRPr="00B215E1">
        <w:rPr>
          <w:rFonts w:ascii="Book Antiqua" w:hAnsi="Book Antiqua"/>
          <w:noProof/>
          <w:sz w:val="24"/>
          <w:szCs w:val="24"/>
        </w:rPr>
        <w:t>)</w:t>
      </w:r>
      <w:r w:rsidRPr="00B215E1">
        <w:rPr>
          <w:rFonts w:ascii="Book Antiqua" w:hAnsi="Book Antiqua"/>
          <w:sz w:val="24"/>
          <w:szCs w:val="24"/>
        </w:rPr>
        <w:fldChar w:fldCharType="end"/>
      </w:r>
      <w:r w:rsidRPr="00B215E1">
        <w:rPr>
          <w:rFonts w:ascii="Book Antiqua" w:hAnsi="Book Antiqua"/>
          <w:sz w:val="24"/>
          <w:szCs w:val="24"/>
        </w:rPr>
        <w:t xml:space="preserve"> as an effective maintenance therapy for both Crohn’s disease</w:t>
      </w:r>
      <w:r w:rsidR="00E14515" w:rsidRPr="00B215E1">
        <w:rPr>
          <w:rFonts w:ascii="Book Antiqua" w:hAnsi="Book Antiqua"/>
          <w:sz w:val="24"/>
          <w:szCs w:val="24"/>
        </w:rPr>
        <w:fldChar w:fldCharType="begin"/>
      </w:r>
      <w:r w:rsidR="00AA62BE" w:rsidRPr="00B215E1">
        <w:rPr>
          <w:rFonts w:ascii="Book Antiqua" w:hAnsi="Book Antiqua"/>
          <w:sz w:val="24"/>
          <w:szCs w:val="24"/>
        </w:rPr>
        <w:instrText xml:space="preserve"> ADDIN EN.CITE &lt;EndNote&gt;&lt;Cite&gt;&lt;Author&gt;Prefontaine&lt;/Author&gt;&lt;Year&gt;2009&lt;/Year&gt;&lt;RecNum&gt;253&lt;/RecNum&gt;&lt;DisplayText&gt;(2)&lt;/DisplayText&gt;&lt;record&gt;&lt;rec-number&gt;253&lt;/rec-number&gt;&lt;foreign-keys&gt;&lt;key app="EN" db-id="z0zt2a9sutt9p6e29eqxpfvkdap0rsw9dd2w" timestamp="1438641615"&gt;253&lt;/key&gt;&lt;/foreign-keys&gt;&lt;ref-type name="Journal Article"&gt;17&lt;/ref-type&gt;&lt;contributors&gt;&lt;authors&gt;&lt;author&gt;Prefontaine, E.&lt;/author&gt;&lt;author&gt;Sutherland, L.R.&lt;/author&gt;&lt;author&gt;Macdonald, J.K.&lt;/author&gt;&lt;author&gt;Cepoiu, M.&lt;/author&gt;&lt;/authors&gt;&lt;/contributors&gt;&lt;auth-address&gt;Department of Community Health Sciences, University of Calgary, Health Sciences Centre, 3330 Hospital Dr NW, Calgary, Alberta, Canada, T2N 4N1&lt;/auth-address&gt;&lt;titles&gt;&lt;title&gt;Azathioprine or 6-mercaptopurine for maintenance of remission in Crohn&amp;apos;s disease&lt;/title&gt;&lt;secondary-title&gt;Cochrane. Database. Syst. Rev&lt;/secondary-title&gt;&lt;/titles&gt;&lt;periodical&gt;&lt;full-title&gt;Cochrane. Database. Syst. Rev&lt;/full-title&gt;&lt;/periodical&gt;&lt;pages&gt;CD000067&lt;/pages&gt;&lt;number&gt;1&lt;/number&gt;&lt;reprint-edition&gt;Not in File&lt;/reprint-edition&gt;&lt;keywords&gt;&lt;keyword&gt;6-Mercaptopurine&lt;/keyword&gt;&lt;keyword&gt;Adult&lt;/keyword&gt;&lt;keyword&gt;adverse effects&lt;/keyword&gt;&lt;keyword&gt;analysis&lt;/keyword&gt;&lt;keyword&gt;Azathioprine&lt;/keyword&gt;&lt;keyword&gt;Crohn Disease&lt;/keyword&gt;&lt;keyword&gt;drug therapy&lt;/keyword&gt;&lt;keyword&gt;Health&lt;/keyword&gt;&lt;keyword&gt;Humans&lt;/keyword&gt;&lt;keyword&gt;Immunosuppressive Agents&lt;/keyword&gt;&lt;keyword&gt;prevention &amp;amp; control&lt;/keyword&gt;&lt;keyword&gt;Prodrugs&lt;/keyword&gt;&lt;keyword&gt;Randomized Controlled Trials as Topic&lt;/keyword&gt;&lt;keyword&gt;Remission Induction&lt;/keyword&gt;&lt;keyword&gt;therapeutic use&lt;/keyword&gt;&lt;keyword&gt;therapy&lt;/keyword&gt;&lt;/keywords&gt;&lt;dates&gt;&lt;year&gt;2009&lt;/year&gt;&lt;pub-dates&gt;&lt;date&gt;2009&lt;/date&gt;&lt;/pub-dates&gt;&lt;/dates&gt;&lt;label&gt;256&lt;/label&gt;&lt;urls&gt;&lt;related-urls&gt;&lt;url&gt;http://www.ncbi.nlm.nih.gov/pubmed/19160175&lt;/url&gt;&lt;/related-urls&gt;&lt;/urls&gt;&lt;electronic-resource-num&gt;10.1002/14651858.CD000067.pub2 [doi]&lt;/electronic-resource-num&gt;&lt;/record&gt;&lt;/Cite&gt;&lt;/EndNote&gt;</w:instrText>
      </w:r>
      <w:r w:rsidR="00E14515"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2" w:tooltip="Prefontaine, 2009 #253" w:history="1">
        <w:r w:rsidR="001A76F0" w:rsidRPr="00B215E1">
          <w:rPr>
            <w:rFonts w:ascii="Book Antiqua" w:hAnsi="Book Antiqua"/>
            <w:noProof/>
            <w:sz w:val="24"/>
            <w:szCs w:val="24"/>
          </w:rPr>
          <w:t>2</w:t>
        </w:r>
      </w:hyperlink>
      <w:r w:rsidR="00635F80" w:rsidRPr="00B215E1">
        <w:rPr>
          <w:rFonts w:ascii="Book Antiqua" w:hAnsi="Book Antiqua"/>
          <w:noProof/>
          <w:sz w:val="24"/>
          <w:szCs w:val="24"/>
        </w:rPr>
        <w:t>)</w:t>
      </w:r>
      <w:r w:rsidR="00E14515" w:rsidRPr="00B215E1">
        <w:rPr>
          <w:rFonts w:ascii="Book Antiqua" w:hAnsi="Book Antiqua"/>
          <w:sz w:val="24"/>
          <w:szCs w:val="24"/>
        </w:rPr>
        <w:fldChar w:fldCharType="end"/>
      </w:r>
      <w:r w:rsidRPr="00B215E1">
        <w:rPr>
          <w:rFonts w:ascii="Book Antiqua" w:hAnsi="Book Antiqua"/>
          <w:sz w:val="24"/>
          <w:szCs w:val="24"/>
        </w:rPr>
        <w:t xml:space="preserve"> and ulcerative colitis (UC)</w:t>
      </w:r>
      <w:r w:rsidR="00E14515" w:rsidRPr="00B215E1">
        <w:rPr>
          <w:rFonts w:ascii="Book Antiqua" w:hAnsi="Book Antiqua"/>
          <w:sz w:val="24"/>
          <w:szCs w:val="24"/>
        </w:rPr>
        <w:fldChar w:fldCharType="begin">
          <w:fldData xml:space="preserve">PEVuZE5vdGU+PENpdGU+PEF1dGhvcj5UaW1tZXI8L0F1dGhvcj48WWVhcj4yMDEyPC9ZZWFyPjxS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</w:fldData>
        </w:fldChar>
      </w:r>
      <w:r w:rsidR="00AA62BE" w:rsidRPr="00B215E1">
        <w:rPr>
          <w:rFonts w:ascii="Book Antiqua" w:hAnsi="Book Antiqua"/>
          <w:sz w:val="24"/>
          <w:szCs w:val="24"/>
        </w:rPr>
        <w:instrText xml:space="preserve"> ADDIN EN.CITE </w:instrText>
      </w:r>
      <w:r w:rsidR="00AA62BE" w:rsidRPr="00B215E1">
        <w:rPr>
          <w:rFonts w:ascii="Book Antiqua" w:hAnsi="Book Antiqua"/>
          <w:sz w:val="24"/>
          <w:szCs w:val="24"/>
        </w:rPr>
        <w:fldChar w:fldCharType="begin">
          <w:fldData xml:space="preserve">PEVuZE5vdGU+PENpdGU+PEF1dGhvcj5UaW1tZXI8L0F1dGhvcj48WWVhcj4yMDEyPC9ZZWFyPjxS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</w:fldData>
        </w:fldChar>
      </w:r>
      <w:r w:rsidR="00AA62BE" w:rsidRPr="00B215E1">
        <w:rPr>
          <w:rFonts w:ascii="Book Antiqua" w:hAnsi="Book Antiqua"/>
          <w:sz w:val="24"/>
          <w:szCs w:val="24"/>
        </w:rPr>
        <w:instrText xml:space="preserve"> ADDIN EN.CITE.DATA </w:instrText>
      </w:r>
      <w:r w:rsidR="00AA62BE" w:rsidRPr="00B215E1">
        <w:rPr>
          <w:rFonts w:ascii="Book Antiqua" w:hAnsi="Book Antiqua"/>
          <w:sz w:val="24"/>
          <w:szCs w:val="24"/>
        </w:rPr>
      </w:r>
      <w:r w:rsidR="00AA62BE" w:rsidRPr="00B215E1">
        <w:rPr>
          <w:rFonts w:ascii="Book Antiqua" w:hAnsi="Book Antiqua"/>
          <w:sz w:val="24"/>
          <w:szCs w:val="24"/>
        </w:rPr>
        <w:fldChar w:fldCharType="end"/>
      </w:r>
      <w:r w:rsidR="00E14515" w:rsidRPr="00B215E1">
        <w:rPr>
          <w:rFonts w:ascii="Book Antiqua" w:hAnsi="Book Antiqua"/>
          <w:sz w:val="24"/>
          <w:szCs w:val="24"/>
        </w:rPr>
      </w:r>
      <w:r w:rsidR="00E14515"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3" w:tooltip="Timmer, 2012 #254" w:history="1">
        <w:r w:rsidR="001A76F0" w:rsidRPr="00B215E1">
          <w:rPr>
            <w:rFonts w:ascii="Book Antiqua" w:hAnsi="Book Antiqua"/>
            <w:noProof/>
            <w:sz w:val="24"/>
            <w:szCs w:val="24"/>
          </w:rPr>
          <w:t>3</w:t>
        </w:r>
      </w:hyperlink>
      <w:r w:rsidR="00635F80" w:rsidRPr="00B215E1">
        <w:rPr>
          <w:rFonts w:ascii="Book Antiqua" w:hAnsi="Book Antiqua"/>
          <w:noProof/>
          <w:sz w:val="24"/>
          <w:szCs w:val="24"/>
        </w:rPr>
        <w:t>)</w:t>
      </w:r>
      <w:r w:rsidR="00E14515" w:rsidRPr="00B215E1">
        <w:rPr>
          <w:rFonts w:ascii="Book Antiqua" w:hAnsi="Book Antiqua"/>
          <w:sz w:val="24"/>
          <w:szCs w:val="24"/>
        </w:rPr>
        <w:fldChar w:fldCharType="end"/>
      </w:r>
      <w:r w:rsidRPr="00B215E1">
        <w:rPr>
          <w:rFonts w:ascii="Book Antiqua" w:hAnsi="Book Antiqua"/>
          <w:sz w:val="24"/>
          <w:szCs w:val="24"/>
        </w:rPr>
        <w:t xml:space="preserve">.  </w:t>
      </w:r>
      <w:r w:rsidR="00260B30" w:rsidRPr="00B215E1">
        <w:rPr>
          <w:rFonts w:ascii="Book Antiqua" w:hAnsi="Book Antiqua"/>
          <w:sz w:val="24"/>
          <w:szCs w:val="24"/>
        </w:rPr>
        <w:t xml:space="preserve">In more recent years, these agents have demonstrated utility as cotherapy with biopharmaceuticals, reducing the incidence of anti-drug antibodies and increasing treatment success rates </w:t>
      </w:r>
      <w:r w:rsidR="00A5601B" w:rsidRPr="00B215E1">
        <w:rPr>
          <w:rFonts w:ascii="Book Antiqua" w:hAnsi="Book Antiqua"/>
          <w:sz w:val="24"/>
          <w:szCs w:val="24"/>
        </w:rPr>
        <w:fldChar w:fldCharType="begin">
          <w:fldData xml:space="preserve">PEVuZE5vdGU+PENpdGU+PEF1dGhvcj5Db2xvbWJlbDwvQXV0aG9yPjxZZWFyPjIwMTA8L1llYXI+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PEVuZE5vdGU+PENpdGU+PEF1dGhvcj5Db2xvbWJlbDwvQXV0aG9yPjxZZWFyPjIwMTA8L1llYXI+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A5601B" w:rsidRPr="00B215E1">
        <w:rPr>
          <w:rFonts w:ascii="Book Antiqua" w:hAnsi="Book Antiqua"/>
          <w:sz w:val="24"/>
          <w:szCs w:val="24"/>
        </w:rPr>
      </w:r>
      <w:r w:rsidR="00A5601B"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4" w:tooltip="Colombel, 2010 #338" w:history="1">
        <w:r w:rsidR="001A76F0" w:rsidRPr="00B215E1">
          <w:rPr>
            <w:rFonts w:ascii="Book Antiqua" w:hAnsi="Book Antiqua"/>
            <w:noProof/>
            <w:sz w:val="24"/>
            <w:szCs w:val="24"/>
          </w:rPr>
          <w:t>4</w:t>
        </w:r>
      </w:hyperlink>
      <w:r w:rsidR="00A5601B" w:rsidRPr="00B215E1">
        <w:rPr>
          <w:rFonts w:ascii="Book Antiqua" w:hAnsi="Book Antiqua"/>
          <w:noProof/>
          <w:sz w:val="24"/>
          <w:szCs w:val="24"/>
        </w:rPr>
        <w:t xml:space="preserve">, </w:t>
      </w:r>
      <w:hyperlink w:anchor="_ENREF_5" w:tooltip="Panaccione, 2014 #340" w:history="1">
        <w:r w:rsidR="001A76F0" w:rsidRPr="00B215E1">
          <w:rPr>
            <w:rFonts w:ascii="Book Antiqua" w:hAnsi="Book Antiqua"/>
            <w:noProof/>
            <w:sz w:val="24"/>
            <w:szCs w:val="24"/>
          </w:rPr>
          <w:t>5</w:t>
        </w:r>
      </w:hyperlink>
      <w:r w:rsidR="00A5601B" w:rsidRPr="00B215E1">
        <w:rPr>
          <w:rFonts w:ascii="Book Antiqua" w:hAnsi="Book Antiqua"/>
          <w:noProof/>
          <w:sz w:val="24"/>
          <w:szCs w:val="24"/>
        </w:rPr>
        <w:t>)</w:t>
      </w:r>
      <w:r w:rsidR="00A5601B" w:rsidRPr="00B215E1">
        <w:rPr>
          <w:rFonts w:ascii="Book Antiqua" w:hAnsi="Book Antiqua"/>
          <w:sz w:val="24"/>
          <w:szCs w:val="24"/>
        </w:rPr>
        <w:fldChar w:fldCharType="end"/>
      </w:r>
      <w:r w:rsidR="00260B30" w:rsidRPr="00B215E1">
        <w:rPr>
          <w:rFonts w:ascii="Book Antiqua" w:hAnsi="Book Antiqua"/>
          <w:sz w:val="24"/>
          <w:szCs w:val="24"/>
        </w:rPr>
        <w:t xml:space="preserve">.  </w:t>
      </w:r>
      <w:r w:rsidR="00E14515" w:rsidRPr="00B215E1">
        <w:rPr>
          <w:rFonts w:ascii="Book Antiqua" w:hAnsi="Book Antiqua"/>
          <w:sz w:val="24"/>
          <w:szCs w:val="24"/>
        </w:rPr>
        <w:t>While appealing for their oral delivery and relatively low cost, thi</w:t>
      </w:r>
      <w:r w:rsidR="00AB7891" w:rsidRPr="00B215E1">
        <w:rPr>
          <w:rFonts w:ascii="Book Antiqua" w:hAnsi="Book Antiqua"/>
          <w:sz w:val="24"/>
          <w:szCs w:val="24"/>
        </w:rPr>
        <w:t>opurines are challenging to use, with a narrow therapeutic dose window, slow onset of efficacy</w:t>
      </w:r>
      <w:r w:rsidR="007E37FF" w:rsidRPr="00B215E1">
        <w:rPr>
          <w:rFonts w:ascii="Book Antiqua" w:hAnsi="Book Antiqua"/>
          <w:sz w:val="24"/>
          <w:szCs w:val="24"/>
        </w:rPr>
        <w:fldChar w:fldCharType="begin"/>
      </w:r>
      <w:r w:rsidR="00A5601B" w:rsidRPr="00B215E1">
        <w:rPr>
          <w:rFonts w:ascii="Book Antiqua" w:hAnsi="Book Antiqua"/>
          <w:sz w:val="24"/>
          <w:szCs w:val="24"/>
        </w:rPr>
        <w:instrText xml:space="preserve"> ADDIN EN.CITE &lt;EndNote&gt;&lt;Cite&gt;&lt;Author&gt;Pearson&lt;/Author&gt;&lt;Year&gt;1995&lt;/Year&gt;&lt;RecNum&gt;260&lt;/RecNum&gt;&lt;DisplayText&gt;(6)&lt;/DisplayText&gt;&lt;record&gt;&lt;rec-number&gt;260&lt;/rec-number&gt;&lt;foreign-keys&gt;&lt;key app="EN" db-id="z0zt2a9sutt9p6e29eqxpfvkdap0rsw9dd2w" timestamp="1438641615"&gt;260&lt;/key&gt;&lt;/foreign-keys&gt;&lt;ref-type name="Journal Article"&gt;17&lt;/ref-type&gt;&lt;contributors&gt;&lt;authors&gt;&lt;author&gt;Pearson, D.C.&lt;/author&gt;&lt;author&gt;May, G.R.&lt;/author&gt;&lt;author&gt;Fick, G.H.&lt;/author&gt;&lt;author&gt;Sutherland, L.R.&lt;/author&gt;&lt;/authors&gt;&lt;/contributors&gt;&lt;auth-address&gt;University of Calgary, Alberta, Canada&lt;/auth-address&gt;&lt;titles&gt;&lt;title&gt;Azathioprine and 6-mercaptopurine in Crohn disease. A meta-analysis&lt;/title&gt;&lt;secondary-title&gt;Ann. Intern. Med&lt;/secondary-title&gt;&lt;/titles&gt;&lt;periodical&gt;&lt;full-title&gt;Ann. Intern. Med&lt;/full-title&gt;&lt;/periodical&gt;&lt;pages&gt;132-142&lt;/pages&gt;&lt;volume&gt;123&lt;/volume&gt;&lt;number&gt;2&lt;/number&gt;&lt;reprint-edition&gt;Not in File&lt;/reprint-edition&gt;&lt;keywords&gt;&lt;keyword&gt;6-Mercaptopurine&lt;/keyword&gt;&lt;keyword&gt;administration &amp;amp; dosage&lt;/keyword&gt;&lt;keyword&gt;adverse effects&lt;/keyword&gt;&lt;keyword&gt;analysis&lt;/keyword&gt;&lt;keyword&gt;Azathioprine&lt;/keyword&gt;&lt;keyword&gt;complications&lt;/keyword&gt;&lt;keyword&gt;Crohn Disease&lt;/keyword&gt;&lt;keyword&gt;Drug Administration Schedule&lt;/keyword&gt;&lt;keyword&gt;drug therapy&lt;/keyword&gt;&lt;keyword&gt;etiology&lt;/keyword&gt;&lt;keyword&gt;Humans&lt;/keyword&gt;&lt;keyword&gt;Intestinal Fistula&lt;/keyword&gt;&lt;keyword&gt;Leukopenia&lt;/keyword&gt;&lt;keyword&gt;Odds Ratio&lt;/keyword&gt;&lt;keyword&gt;Randomized Controlled Trials as Topic&lt;/keyword&gt;&lt;keyword&gt;Remission Induction&lt;/keyword&gt;&lt;keyword&gt;therapeutic use&lt;/keyword&gt;&lt;keyword&gt;therapy&lt;/keyword&gt;&lt;/keywords&gt;&lt;dates&gt;&lt;year&gt;1995&lt;/year&gt;&lt;pub-dates&gt;&lt;date&gt;7/15/1995&lt;/date&gt;&lt;/pub-dates&gt;&lt;/dates&gt;&lt;label&gt;263&lt;/label&gt;&lt;urls&gt;&lt;related-urls&gt;&lt;url&gt;http://www.ncbi.nlm.nih.gov/pubmed/7778826&lt;/url&gt;&lt;/related-urls&gt;&lt;/urls&gt;&lt;/record&gt;&lt;/Cite&gt;&lt;/EndNote&gt;</w:instrText>
      </w:r>
      <w:r w:rsidR="007E37FF"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6" w:tooltip="Pearson, 1995 #260" w:history="1">
        <w:r w:rsidR="001A76F0" w:rsidRPr="00B215E1">
          <w:rPr>
            <w:rFonts w:ascii="Book Antiqua" w:hAnsi="Book Antiqua"/>
            <w:noProof/>
            <w:sz w:val="24"/>
            <w:szCs w:val="24"/>
          </w:rPr>
          <w:t>6</w:t>
        </w:r>
      </w:hyperlink>
      <w:r w:rsidR="00A5601B" w:rsidRPr="00B215E1">
        <w:rPr>
          <w:rFonts w:ascii="Book Antiqua" w:hAnsi="Book Antiqua"/>
          <w:noProof/>
          <w:sz w:val="24"/>
          <w:szCs w:val="24"/>
        </w:rPr>
        <w:t>)</w:t>
      </w:r>
      <w:r w:rsidR="007E37FF" w:rsidRPr="00B215E1">
        <w:rPr>
          <w:rFonts w:ascii="Book Antiqua" w:hAnsi="Book Antiqua"/>
          <w:sz w:val="24"/>
          <w:szCs w:val="24"/>
        </w:rPr>
        <w:fldChar w:fldCharType="end"/>
      </w:r>
      <w:r w:rsidR="00AB7891" w:rsidRPr="00B215E1">
        <w:rPr>
          <w:rFonts w:ascii="Book Antiqua" w:hAnsi="Book Antiqua"/>
          <w:sz w:val="24"/>
          <w:szCs w:val="24"/>
        </w:rPr>
        <w:t xml:space="preserve"> and</w:t>
      </w:r>
      <w:r w:rsidR="00DA3A5B" w:rsidRPr="00B215E1">
        <w:rPr>
          <w:rFonts w:ascii="Book Antiqua" w:hAnsi="Book Antiqua"/>
          <w:sz w:val="24"/>
          <w:szCs w:val="24"/>
        </w:rPr>
        <w:t xml:space="preserve"> a number needed to treat </w:t>
      </w:r>
      <w:r w:rsidR="00AB7891" w:rsidRPr="00B215E1">
        <w:rPr>
          <w:rFonts w:ascii="Book Antiqua" w:hAnsi="Book Antiqua"/>
          <w:sz w:val="24"/>
          <w:szCs w:val="24"/>
        </w:rPr>
        <w:t>in the 4-6 range</w:t>
      </w:r>
      <w:r w:rsidR="00DA3A5B" w:rsidRPr="00B215E1">
        <w:rPr>
          <w:rFonts w:ascii="Book Antiqua" w:hAnsi="Book Antiqua"/>
          <w:sz w:val="24"/>
          <w:szCs w:val="24"/>
        </w:rPr>
        <w:fldChar w:fldCharType="begin">
          <w:fldData xml:space="preserve">PEVuZE5vdGU+PENpdGU+PEF1dGhvcj5QcmVmb250YWluZTwvQXV0aG9yPjxZZWFyPjIwMDk8L1ll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</w:fldData>
        </w:fldChar>
      </w:r>
      <w:r w:rsidR="00AA62BE" w:rsidRPr="00B215E1">
        <w:rPr>
          <w:rFonts w:ascii="Book Antiqua" w:hAnsi="Book Antiqua"/>
          <w:sz w:val="24"/>
          <w:szCs w:val="24"/>
        </w:rPr>
        <w:instrText xml:space="preserve"> ADDIN EN.CITE </w:instrText>
      </w:r>
      <w:r w:rsidR="00AA62BE" w:rsidRPr="00B215E1">
        <w:rPr>
          <w:rFonts w:ascii="Book Antiqua" w:hAnsi="Book Antiqua"/>
          <w:sz w:val="24"/>
          <w:szCs w:val="24"/>
        </w:rPr>
        <w:fldChar w:fldCharType="begin">
          <w:fldData xml:space="preserve">PEVuZE5vdGU+PENpdGU+PEF1dGhvcj5QcmVmb250YWluZTwvQXV0aG9yPjxZZWFyPjIwMDk8L1ll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</w:fldData>
        </w:fldChar>
      </w:r>
      <w:r w:rsidR="00AA62BE" w:rsidRPr="00B215E1">
        <w:rPr>
          <w:rFonts w:ascii="Book Antiqua" w:hAnsi="Book Antiqua"/>
          <w:sz w:val="24"/>
          <w:szCs w:val="24"/>
        </w:rPr>
        <w:instrText xml:space="preserve"> ADDIN EN.CITE.DATA </w:instrText>
      </w:r>
      <w:r w:rsidR="00AA62BE" w:rsidRPr="00B215E1">
        <w:rPr>
          <w:rFonts w:ascii="Book Antiqua" w:hAnsi="Book Antiqua"/>
          <w:sz w:val="24"/>
          <w:szCs w:val="24"/>
        </w:rPr>
      </w:r>
      <w:r w:rsidR="00AA62BE" w:rsidRPr="00B215E1">
        <w:rPr>
          <w:rFonts w:ascii="Book Antiqua" w:hAnsi="Book Antiqua"/>
          <w:sz w:val="24"/>
          <w:szCs w:val="24"/>
        </w:rPr>
        <w:fldChar w:fldCharType="end"/>
      </w:r>
      <w:r w:rsidR="00DA3A5B" w:rsidRPr="00B215E1">
        <w:rPr>
          <w:rFonts w:ascii="Book Antiqua" w:hAnsi="Book Antiqua"/>
          <w:sz w:val="24"/>
          <w:szCs w:val="24"/>
        </w:rPr>
      </w:r>
      <w:r w:rsidR="00DA3A5B"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2" w:tooltip="Prefontaine, 2009 #253" w:history="1">
        <w:r w:rsidR="001A76F0" w:rsidRPr="00B215E1">
          <w:rPr>
            <w:rFonts w:ascii="Book Antiqua" w:hAnsi="Book Antiqua"/>
            <w:noProof/>
            <w:sz w:val="24"/>
            <w:szCs w:val="24"/>
          </w:rPr>
          <w:t>2</w:t>
        </w:r>
      </w:hyperlink>
      <w:r w:rsidR="00635F80" w:rsidRPr="00B215E1">
        <w:rPr>
          <w:rFonts w:ascii="Book Antiqua" w:hAnsi="Book Antiqua"/>
          <w:noProof/>
          <w:sz w:val="24"/>
          <w:szCs w:val="24"/>
        </w:rPr>
        <w:t xml:space="preserve">, </w:t>
      </w:r>
      <w:hyperlink w:anchor="_ENREF_3" w:tooltip="Timmer, 2012 #254" w:history="1">
        <w:r w:rsidR="001A76F0" w:rsidRPr="00B215E1">
          <w:rPr>
            <w:rFonts w:ascii="Book Antiqua" w:hAnsi="Book Antiqua"/>
            <w:noProof/>
            <w:sz w:val="24"/>
            <w:szCs w:val="24"/>
          </w:rPr>
          <w:t>3</w:t>
        </w:r>
      </w:hyperlink>
      <w:r w:rsidR="00635F80" w:rsidRPr="00B215E1">
        <w:rPr>
          <w:rFonts w:ascii="Book Antiqua" w:hAnsi="Book Antiqua"/>
          <w:noProof/>
          <w:sz w:val="24"/>
          <w:szCs w:val="24"/>
        </w:rPr>
        <w:t>)</w:t>
      </w:r>
      <w:r w:rsidR="00DA3A5B" w:rsidRPr="00B215E1">
        <w:rPr>
          <w:rFonts w:ascii="Book Antiqua" w:hAnsi="Book Antiqua"/>
          <w:sz w:val="24"/>
          <w:szCs w:val="24"/>
        </w:rPr>
        <w:fldChar w:fldCharType="end"/>
      </w:r>
      <w:r w:rsidR="00DA3A5B" w:rsidRPr="00B215E1">
        <w:rPr>
          <w:rFonts w:ascii="Book Antiqua" w:hAnsi="Book Antiqua"/>
          <w:sz w:val="24"/>
          <w:szCs w:val="24"/>
        </w:rPr>
        <w:t xml:space="preserve">.  This benefit is balanced against a </w:t>
      </w:r>
      <w:r w:rsidR="00AB7891" w:rsidRPr="00B215E1">
        <w:rPr>
          <w:rFonts w:ascii="Book Antiqua" w:hAnsi="Book Antiqua"/>
          <w:sz w:val="24"/>
          <w:szCs w:val="24"/>
        </w:rPr>
        <w:t>number</w:t>
      </w:r>
      <w:r w:rsidR="00DA3A5B" w:rsidRPr="00B215E1">
        <w:rPr>
          <w:rFonts w:ascii="Book Antiqua" w:hAnsi="Book Antiqua"/>
          <w:sz w:val="24"/>
          <w:szCs w:val="24"/>
        </w:rPr>
        <w:t xml:space="preserve"> of potential </w:t>
      </w:r>
      <w:r w:rsidR="00AB7891" w:rsidRPr="00B215E1">
        <w:rPr>
          <w:rFonts w:ascii="Book Antiqua" w:hAnsi="Book Antiqua"/>
          <w:sz w:val="24"/>
          <w:szCs w:val="24"/>
        </w:rPr>
        <w:t>risks</w:t>
      </w:r>
      <w:r w:rsidR="00DA3A5B" w:rsidRPr="00B215E1">
        <w:rPr>
          <w:rFonts w:ascii="Book Antiqua" w:hAnsi="Book Antiqua"/>
          <w:sz w:val="24"/>
          <w:szCs w:val="24"/>
        </w:rPr>
        <w:t>, including infections, and certain neoplasms</w:t>
      </w:r>
      <w:r w:rsidR="008313A5" w:rsidRPr="00B215E1">
        <w:rPr>
          <w:rFonts w:ascii="Book Antiqua" w:hAnsi="Book Antiqua"/>
          <w:sz w:val="24"/>
          <w:szCs w:val="24"/>
        </w:rPr>
        <w:fldChar w:fldCharType="begin"/>
      </w:r>
      <w:r w:rsidR="00A5601B" w:rsidRPr="00B215E1">
        <w:rPr>
          <w:rFonts w:ascii="Book Antiqua" w:hAnsi="Book Antiqua"/>
          <w:sz w:val="24"/>
          <w:szCs w:val="24"/>
        </w:rPr>
        <w:instrText xml:space="preserve"> ADDIN EN.CITE &lt;EndNote&gt;&lt;Cite&gt;&lt;Author&gt;de Boer&lt;/Author&gt;&lt;Year&gt;2007&lt;/Year&gt;&lt;RecNum&gt;262&lt;/RecNum&gt;&lt;DisplayText&gt;(7)&lt;/DisplayText&gt;&lt;record&gt;&lt;rec-number&gt;262&lt;/rec-number&gt;&lt;foreign-keys&gt;&lt;key app="EN" db-id="z0zt2a9sutt9p6e29eqxpfvkdap0rsw9dd2w" timestamp="1438641615"&gt;262&lt;/key&gt;&lt;/foreign-keys&gt;&lt;ref-type name="Journal Article"&gt;17&lt;/ref-type&gt;&lt;contributors&gt;&lt;authors&gt;&lt;author&gt;de Boer, N.K.&lt;/author&gt;&lt;author&gt;van Bodegraven, A.A.&lt;/author&gt;&lt;author&gt;Jharap, B.&lt;/author&gt;&lt;author&gt;de, Graaf P.&lt;/author&gt;&lt;author&gt;Mulder, C.J.&lt;/author&gt;&lt;/authors&gt;&lt;/contributors&gt;&lt;auth-address&gt;Department of Gastroenterology and Hepatology, VU University Medical Center, Amsterdam, The Netherlands. khn.deboer@vumc.nl&lt;/auth-address&gt;&lt;titles&gt;&lt;title&gt;Drug Insight: pharmacology and toxicity of thiopurine therapy in patients with IBD&lt;/title&gt;&lt;secondary-title&gt;Nat. Clin. Pract. Gastroenterol. Hepatol&lt;/secondary-title&gt;&lt;/titles&gt;&lt;periodical&gt;&lt;full-title&gt;Nat. Clin. Pract. Gastroenterol. Hepatol&lt;/full-title&gt;&lt;/periodical&gt;&lt;pages&gt;686-694&lt;/pages&gt;&lt;volume&gt;4&lt;/volume&gt;&lt;number&gt;12&lt;/number&gt;&lt;reprint-edition&gt;Not in File&lt;/reprint-edition&gt;&lt;keywords&gt;&lt;keyword&gt;6-Mercaptopurine&lt;/keyword&gt;&lt;keyword&gt;adverse effects&lt;/keyword&gt;&lt;keyword&gt;Antigen-Presenting Cells&lt;/keyword&gt;&lt;keyword&gt;Apoptosis&lt;/keyword&gt;&lt;keyword&gt;Azathioprine&lt;/keyword&gt;&lt;keyword&gt;drug therapy&lt;/keyword&gt;&lt;keyword&gt;Drug-Related Side Effects and Adverse Reactions&lt;/keyword&gt;&lt;keyword&gt;Humans&lt;/keyword&gt;&lt;keyword&gt;Inflammatory Bowel Diseases&lt;/keyword&gt;&lt;keyword&gt;Liver&lt;/keyword&gt;&lt;keyword&gt;metabolism&lt;/keyword&gt;&lt;keyword&gt;Methyltransferases&lt;/keyword&gt;&lt;keyword&gt;pharmacokinetics&lt;/keyword&gt;&lt;keyword&gt;pharmacology&lt;/keyword&gt;&lt;keyword&gt;Sensitivity and Specificity&lt;/keyword&gt;&lt;keyword&gt;therapeutic use&lt;/keyword&gt;&lt;keyword&gt;therapy&lt;/keyword&gt;&lt;keyword&gt;toxicity&lt;/keyword&gt;&lt;keyword&gt;Treatment Outcome&lt;/keyword&gt;&lt;/keywords&gt;&lt;dates&gt;&lt;year&gt;2007&lt;/year&gt;&lt;pub-dates&gt;&lt;date&gt;12/2007&lt;/date&gt;&lt;/pub-dates&gt;&lt;/dates&gt;&lt;label&gt;265&lt;/label&gt;&lt;urls&gt;&lt;related-urls&gt;&lt;url&gt;http://www.ncbi.nlm.nih.gov/pubmed/18043678&lt;/url&gt;&lt;/related-urls&gt;&lt;/urls&gt;&lt;electronic-resource-num&gt;ncpgasthep1000 [pii];10.1038/ncpgasthep1000 [doi]&lt;/electronic-resource-num&gt;&lt;/record&gt;&lt;/Cite&gt;&lt;/EndNote&gt;</w:instrText>
      </w:r>
      <w:r w:rsidR="008313A5"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7" w:tooltip="de Boer, 2007 #262" w:history="1">
        <w:r w:rsidR="001A76F0" w:rsidRPr="00B215E1">
          <w:rPr>
            <w:rFonts w:ascii="Book Antiqua" w:hAnsi="Book Antiqua"/>
            <w:noProof/>
            <w:sz w:val="24"/>
            <w:szCs w:val="24"/>
          </w:rPr>
          <w:t>7</w:t>
        </w:r>
      </w:hyperlink>
      <w:r w:rsidR="00A5601B" w:rsidRPr="00B215E1">
        <w:rPr>
          <w:rFonts w:ascii="Book Antiqua" w:hAnsi="Book Antiqua"/>
          <w:noProof/>
          <w:sz w:val="24"/>
          <w:szCs w:val="24"/>
        </w:rPr>
        <w:t>)</w:t>
      </w:r>
      <w:r w:rsidR="008313A5" w:rsidRPr="00B215E1">
        <w:rPr>
          <w:rFonts w:ascii="Book Antiqua" w:hAnsi="Book Antiqua"/>
          <w:sz w:val="24"/>
          <w:szCs w:val="24"/>
        </w:rPr>
        <w:fldChar w:fldCharType="end"/>
      </w:r>
      <w:r w:rsidR="00DA3A5B" w:rsidRPr="00B215E1">
        <w:rPr>
          <w:rFonts w:ascii="Book Antiqua" w:hAnsi="Book Antiqua"/>
          <w:sz w:val="24"/>
          <w:szCs w:val="24"/>
        </w:rPr>
        <w:t xml:space="preserve">.  </w:t>
      </w:r>
    </w:p>
    <w:p w14:paraId="0F5B3822" w14:textId="61751EA0" w:rsidR="00DA3A5B" w:rsidRPr="00B215E1" w:rsidRDefault="00DA3A5B" w:rsidP="00CC7CB9">
      <w:pPr>
        <w:ind w:firstLine="360"/>
        <w:rPr>
          <w:rFonts w:ascii="Book Antiqua" w:hAnsi="Book Antiqua"/>
          <w:sz w:val="24"/>
          <w:szCs w:val="24"/>
        </w:rPr>
      </w:pPr>
      <w:r w:rsidRPr="00B215E1">
        <w:rPr>
          <w:rFonts w:ascii="Book Antiqua" w:hAnsi="Book Antiqua"/>
          <w:sz w:val="24"/>
          <w:szCs w:val="24"/>
        </w:rPr>
        <w:t>The mechanism</w:t>
      </w:r>
      <w:r w:rsidR="00260B30" w:rsidRPr="00B215E1">
        <w:rPr>
          <w:rFonts w:ascii="Book Antiqua" w:hAnsi="Book Antiqua"/>
          <w:sz w:val="24"/>
          <w:szCs w:val="24"/>
        </w:rPr>
        <w:t>s</w:t>
      </w:r>
      <w:r w:rsidRPr="00B215E1">
        <w:rPr>
          <w:rFonts w:ascii="Book Antiqua" w:hAnsi="Book Antiqua"/>
          <w:sz w:val="24"/>
          <w:szCs w:val="24"/>
        </w:rPr>
        <w:t xml:space="preserve"> by which thiopurines maintain IBD remission</w:t>
      </w:r>
      <w:r w:rsidR="00260B30" w:rsidRPr="00B215E1">
        <w:rPr>
          <w:rFonts w:ascii="Book Antiqua" w:hAnsi="Book Antiqua"/>
          <w:sz w:val="24"/>
          <w:szCs w:val="24"/>
        </w:rPr>
        <w:t xml:space="preserve"> and prevent anti-biopharmaceutical antibody formation remain</w:t>
      </w:r>
      <w:r w:rsidRPr="00B215E1">
        <w:rPr>
          <w:rFonts w:ascii="Book Antiqua" w:hAnsi="Book Antiqua"/>
          <w:sz w:val="24"/>
          <w:szCs w:val="24"/>
        </w:rPr>
        <w:t xml:space="preserve"> obscure.  </w:t>
      </w:r>
      <w:r w:rsidR="00190EB1" w:rsidRPr="00B215E1">
        <w:rPr>
          <w:rFonts w:ascii="Book Antiqua" w:hAnsi="Book Antiqua"/>
          <w:sz w:val="24"/>
          <w:szCs w:val="24"/>
        </w:rPr>
        <w:t>6-thioguanine nucleotides (6-TGN) are thought to be the active metabolites of both azathioprine and 6-MP, and originally were believed to function by incorporating into cellular nucleic acids to</w:t>
      </w:r>
      <w:r w:rsidR="007E37FF" w:rsidRPr="00B215E1">
        <w:rPr>
          <w:rFonts w:ascii="Book Antiqua" w:hAnsi="Book Antiqua"/>
          <w:sz w:val="24"/>
          <w:szCs w:val="24"/>
        </w:rPr>
        <w:t xml:space="preserve"> damage their structure</w:t>
      </w:r>
      <w:r w:rsidR="007E37FF" w:rsidRPr="00B215E1">
        <w:rPr>
          <w:rFonts w:ascii="Book Antiqua" w:hAnsi="Book Antiqua"/>
          <w:sz w:val="24"/>
          <w:szCs w:val="24"/>
        </w:rPr>
        <w:fldChar w:fldCharType="begin"/>
      </w:r>
      <w:r w:rsidR="00A5601B" w:rsidRPr="00B215E1">
        <w:rPr>
          <w:rFonts w:ascii="Book Antiqua" w:hAnsi="Book Antiqua"/>
          <w:sz w:val="24"/>
          <w:szCs w:val="24"/>
        </w:rPr>
        <w:instrText xml:space="preserve"> ADDIN EN.CITE &lt;EndNote&gt;&lt;Cite&gt;&lt;Author&gt;Marathias&lt;/Author&gt;&lt;Year&gt;1999&lt;/Year&gt;&lt;RecNum&gt;261&lt;/RecNum&gt;&lt;DisplayText&gt;(8)&lt;/DisplayText&gt;&lt;record&gt;&lt;rec-number&gt;261&lt;/rec-number&gt;&lt;foreign-keys&gt;&lt;key app="EN" db-id="z0zt2a9sutt9p6e29eqxpfvkdap0rsw9dd2w" timestamp="1438641615"&gt;261&lt;/key&gt;&lt;/foreign-keys&gt;&lt;ref-type name="Journal Article"&gt;17&lt;/ref-type&gt;&lt;contributors&gt;&lt;authors&gt;&lt;author&gt;Marathias, V.M.&lt;/author&gt;&lt;author&gt;Sawicki, M.J.&lt;/author&gt;&lt;author&gt;Bolton, P.H.&lt;/author&gt;&lt;/authors&gt;&lt;/contributors&gt;&lt;auth-address&gt;Chemistry Department, Wesleyan University, Middletown, CT 06459, USA&lt;/auth-address&gt;&lt;titles&gt;&lt;title&gt;6-Thioguanine alters the structure and stability of duplex DNA and inhibits quadruplex DNA formation&lt;/title&gt;&lt;secondary-title&gt;Nucleic Acids Res&lt;/secondary-title&gt;&lt;/titles&gt;&lt;periodical&gt;&lt;full-title&gt;Nucleic Acids Research&lt;/full-title&gt;&lt;abbr-1&gt;Nucleic Acids Res.&lt;/abbr-1&gt;&lt;abbr-2&gt;Nucleic Acids Res&lt;/abbr-2&gt;&lt;/periodical&gt;&lt;pages&gt;2860-2867&lt;/pages&gt;&lt;volume&gt;27&lt;/volume&gt;&lt;number&gt;14&lt;/number&gt;&lt;reprint-edition&gt;Not in File&lt;/reprint-edition&gt;&lt;keywords&gt;&lt;keyword&gt;6-Mercaptopurine&lt;/keyword&gt;&lt;keyword&gt;analogs &amp;amp; derivatives&lt;/keyword&gt;&lt;keyword&gt;Base Pairing&lt;/keyword&gt;&lt;keyword&gt;Base Sequence&lt;/keyword&gt;&lt;keyword&gt;chemistry&lt;/keyword&gt;&lt;keyword&gt;Dna&lt;/keyword&gt;&lt;keyword&gt;G-Quadruplexes&lt;/keyword&gt;&lt;keyword&gt;genetics&lt;/keyword&gt;&lt;keyword&gt;Guanine&lt;/keyword&gt;&lt;keyword&gt;metabolism&lt;/keyword&gt;&lt;keyword&gt;Nuclear Magnetic Resonance,Biomolecular&lt;/keyword&gt;&lt;keyword&gt;Nucleic Acid Conformation&lt;/keyword&gt;&lt;keyword&gt;Protons&lt;/keyword&gt;&lt;keyword&gt;Temperature&lt;/keyword&gt;&lt;keyword&gt;Thermodynamics&lt;/keyword&gt;&lt;keyword&gt;Thioguanine&lt;/keyword&gt;&lt;/keywords&gt;&lt;dates&gt;&lt;year&gt;1999&lt;/year&gt;&lt;pub-dates&gt;&lt;date&gt;7/15/1999&lt;/date&gt;&lt;/pub-dates&gt;&lt;/dates&gt;&lt;label&gt;264&lt;/label&gt;&lt;urls&gt;&lt;related-urls&gt;&lt;url&gt;http://www.ncbi.nlm.nih.gov/pubmed/10390526&lt;/url&gt;&lt;/related-urls&gt;&lt;/urls&gt;&lt;electronic-resource-num&gt;gkc449 [pii]&lt;/electronic-resource-num&gt;&lt;/record&gt;&lt;/Cite&gt;&lt;/EndNote&gt;</w:instrText>
      </w:r>
      <w:r w:rsidR="007E37FF"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8" w:tooltip="Marathias, 1999 #261" w:history="1">
        <w:r w:rsidR="001A76F0" w:rsidRPr="00B215E1">
          <w:rPr>
            <w:rFonts w:ascii="Book Antiqua" w:hAnsi="Book Antiqua"/>
            <w:noProof/>
            <w:sz w:val="24"/>
            <w:szCs w:val="24"/>
          </w:rPr>
          <w:t>8</w:t>
        </w:r>
      </w:hyperlink>
      <w:r w:rsidR="00A5601B" w:rsidRPr="00B215E1">
        <w:rPr>
          <w:rFonts w:ascii="Book Antiqua" w:hAnsi="Book Antiqua"/>
          <w:noProof/>
          <w:sz w:val="24"/>
          <w:szCs w:val="24"/>
        </w:rPr>
        <w:t>)</w:t>
      </w:r>
      <w:r w:rsidR="007E37FF" w:rsidRPr="00B215E1">
        <w:rPr>
          <w:rFonts w:ascii="Book Antiqua" w:hAnsi="Book Antiqua"/>
          <w:sz w:val="24"/>
          <w:szCs w:val="24"/>
        </w:rPr>
        <w:fldChar w:fldCharType="end"/>
      </w:r>
      <w:r w:rsidR="007E37FF" w:rsidRPr="00B215E1">
        <w:rPr>
          <w:rFonts w:ascii="Book Antiqua" w:hAnsi="Book Antiqua"/>
          <w:sz w:val="24"/>
          <w:szCs w:val="24"/>
        </w:rPr>
        <w:t xml:space="preserve"> and thus</w:t>
      </w:r>
      <w:r w:rsidR="00190EB1" w:rsidRPr="00B215E1">
        <w:rPr>
          <w:rFonts w:ascii="Book Antiqua" w:hAnsi="Book Antiqua"/>
          <w:sz w:val="24"/>
          <w:szCs w:val="24"/>
        </w:rPr>
        <w:t xml:space="preserve"> inhibit </w:t>
      </w:r>
      <w:r w:rsidR="007E37FF" w:rsidRPr="00B215E1">
        <w:rPr>
          <w:rFonts w:ascii="Book Antiqua" w:hAnsi="Book Antiqua"/>
          <w:sz w:val="24"/>
          <w:szCs w:val="24"/>
        </w:rPr>
        <w:t>T cell</w:t>
      </w:r>
      <w:r w:rsidR="00190EB1" w:rsidRPr="00B215E1">
        <w:rPr>
          <w:rFonts w:ascii="Book Antiqua" w:hAnsi="Book Antiqua"/>
          <w:sz w:val="24"/>
          <w:szCs w:val="24"/>
        </w:rPr>
        <w:t xml:space="preserve"> proliferation</w:t>
      </w:r>
      <w:r w:rsidR="004240C5" w:rsidRPr="00B215E1">
        <w:rPr>
          <w:rFonts w:ascii="Book Antiqua" w:hAnsi="Book Antiqua"/>
          <w:sz w:val="24"/>
          <w:szCs w:val="24"/>
        </w:rPr>
        <w:fldChar w:fldCharType="begin"/>
      </w:r>
      <w:r w:rsidR="00A5601B" w:rsidRPr="00B215E1">
        <w:rPr>
          <w:rFonts w:ascii="Book Antiqua" w:hAnsi="Book Antiqua"/>
          <w:sz w:val="24"/>
          <w:szCs w:val="24"/>
        </w:rPr>
        <w:instrText xml:space="preserve"> ADDIN EN.CITE &lt;EndNote&gt;&lt;Cite&gt;&lt;Author&gt;Smith&lt;/Author&gt;&lt;Year&gt;1981&lt;/Year&gt;&lt;RecNum&gt;258&lt;/RecNum&gt;&lt;DisplayText&gt;(9)&lt;/DisplayText&gt;&lt;record&gt;&lt;rec-number&gt;258&lt;/rec-number&gt;&lt;foreign-keys&gt;&lt;key app="EN" db-id="z0zt2a9sutt9p6e29eqxpfvkdap0rsw9dd2w" timestamp="1438641615"&gt;258&lt;/key&gt;&lt;/foreign-keys&gt;&lt;ref-type name="Journal Article"&gt;17&lt;/ref-type&gt;&lt;contributors&gt;&lt;authors&gt;&lt;author&gt;Smith, S.R.&lt;/author&gt;&lt;author&gt;Terminelli, C.&lt;/author&gt;&lt;author&gt;Kipilman, C.T.&lt;/author&gt;&lt;author&gt;Smith, Y.&lt;/author&gt;&lt;/authors&gt;&lt;/contributors&gt;&lt;titles&gt;&lt;title&gt;Comparative effects of azathioprine, cyclophosphamide and frentizole on cellular immunity in mice&lt;/title&gt;&lt;secondary-title&gt;J. Immunopharmacol&lt;/secondary-title&gt;&lt;/titles&gt;&lt;periodical&gt;&lt;full-title&gt;J. Immunopharmacol&lt;/full-title&gt;&lt;/periodical&gt;&lt;pages&gt;133-170&lt;/pages&gt;&lt;volume&gt;3&lt;/volume&gt;&lt;number&gt;2&lt;/number&gt;&lt;reprint-edition&gt;Not in File&lt;/reprint-edition&gt;&lt;keywords&gt;&lt;keyword&gt;Animals&lt;/keyword&gt;&lt;keyword&gt;Azathioprine&lt;/keyword&gt;&lt;keyword&gt;B-Lymphocytes&lt;/keyword&gt;&lt;keyword&gt;Benzothiazoles&lt;/keyword&gt;&lt;keyword&gt;Cyclophosphamide&lt;/keyword&gt;&lt;keyword&gt;drug effects&lt;/keyword&gt;&lt;keyword&gt;drug therapy&lt;/keyword&gt;&lt;keyword&gt;Graft vs Host Reaction&lt;/keyword&gt;&lt;keyword&gt;Immunity,Cellular&lt;/keyword&gt;&lt;keyword&gt;immunology&lt;/keyword&gt;&lt;keyword&gt;Immunosuppressive Agents&lt;/keyword&gt;&lt;keyword&gt;Lymphocyte Activation&lt;/keyword&gt;&lt;keyword&gt;Lymphoid Tissue&lt;/keyword&gt;&lt;keyword&gt;Male&lt;/keyword&gt;&lt;keyword&gt;Mice&lt;/keyword&gt;&lt;keyword&gt;pharmacology&lt;/keyword&gt;&lt;keyword&gt;Phenylurea Compounds&lt;/keyword&gt;&lt;keyword&gt;Sarcoma,Experimental&lt;/keyword&gt;&lt;keyword&gt;Spleen&lt;/keyword&gt;&lt;keyword&gt;T-Lymphocytes&lt;/keyword&gt;&lt;keyword&gt;therapy&lt;/keyword&gt;&lt;keyword&gt;Thiazoles&lt;/keyword&gt;&lt;/keywords&gt;&lt;dates&gt;&lt;year&gt;1981&lt;/year&gt;&lt;pub-dates&gt;&lt;date&gt;1981&lt;/date&gt;&lt;/pub-dates&gt;&lt;/dates&gt;&lt;label&gt;261&lt;/label&gt;&lt;urls&gt;&lt;related-urls&gt;&lt;url&gt;http://www.ncbi.nlm.nih.gov/pubmed/6978364&lt;/url&gt;&lt;/related-urls&gt;&lt;/urls&gt;&lt;/record&gt;&lt;/Cite&gt;&lt;/EndNote&gt;</w:instrText>
      </w:r>
      <w:r w:rsidR="004240C5"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9" w:tooltip="Smith, 1981 #258" w:history="1">
        <w:r w:rsidR="001A76F0" w:rsidRPr="00B215E1">
          <w:rPr>
            <w:rFonts w:ascii="Book Antiqua" w:hAnsi="Book Antiqua"/>
            <w:noProof/>
            <w:sz w:val="24"/>
            <w:szCs w:val="24"/>
          </w:rPr>
          <w:t>9</w:t>
        </w:r>
      </w:hyperlink>
      <w:r w:rsidR="00A5601B" w:rsidRPr="00B215E1">
        <w:rPr>
          <w:rFonts w:ascii="Book Antiqua" w:hAnsi="Book Antiqua"/>
          <w:noProof/>
          <w:sz w:val="24"/>
          <w:szCs w:val="24"/>
        </w:rPr>
        <w:t>)</w:t>
      </w:r>
      <w:r w:rsidR="004240C5" w:rsidRPr="00B215E1">
        <w:rPr>
          <w:rFonts w:ascii="Book Antiqua" w:hAnsi="Book Antiqua"/>
          <w:sz w:val="24"/>
          <w:szCs w:val="24"/>
        </w:rPr>
        <w:fldChar w:fldCharType="end"/>
      </w:r>
      <w:r w:rsidR="00190EB1" w:rsidRPr="00B215E1">
        <w:rPr>
          <w:rFonts w:ascii="Book Antiqua" w:hAnsi="Book Antiqua"/>
          <w:sz w:val="24"/>
          <w:szCs w:val="24"/>
        </w:rPr>
        <w:t xml:space="preserve">.  </w:t>
      </w:r>
      <w:r w:rsidR="00971503" w:rsidRPr="00B215E1">
        <w:rPr>
          <w:rFonts w:ascii="Book Antiqua" w:hAnsi="Book Antiqua"/>
          <w:i/>
          <w:sz w:val="24"/>
          <w:szCs w:val="24"/>
        </w:rPr>
        <w:t>In vitro</w:t>
      </w:r>
      <w:r w:rsidR="00971503" w:rsidRPr="00B215E1">
        <w:rPr>
          <w:rFonts w:ascii="Book Antiqua" w:hAnsi="Book Antiqua"/>
          <w:sz w:val="24"/>
          <w:szCs w:val="24"/>
        </w:rPr>
        <w:t xml:space="preserve"> studies also demonstrated that thiopurines mediate apoptosis</w:t>
      </w:r>
      <w:r w:rsidR="00971503" w:rsidRPr="00B215E1">
        <w:rPr>
          <w:rFonts w:ascii="Book Antiqua" w:hAnsi="Book Antiqua"/>
          <w:sz w:val="24"/>
          <w:szCs w:val="24"/>
        </w:rPr>
        <w:fldChar w:fldCharType="begin">
          <w:fldData xml:space="preserve">PEVuZE5vdGU+PENpdGU+PEF1dGhvcj5RdWVtZW5ldXI8L0F1dGhvcj48WWVhcj4yMDAzPC9ZZWFy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==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PEVuZE5vdGU+PENpdGU+PEF1dGhvcj5RdWVtZW5ldXI8L0F1dGhvcj48WWVhcj4yMDAzPC9ZZWFy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==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971503" w:rsidRPr="00B215E1">
        <w:rPr>
          <w:rFonts w:ascii="Book Antiqua" w:hAnsi="Book Antiqua"/>
          <w:sz w:val="24"/>
          <w:szCs w:val="24"/>
        </w:rPr>
      </w:r>
      <w:r w:rsidR="00971503"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0" w:tooltip="Quemeneur, 2003 #263" w:history="1">
        <w:r w:rsidR="001A76F0" w:rsidRPr="00B215E1">
          <w:rPr>
            <w:rFonts w:ascii="Book Antiqua" w:hAnsi="Book Antiqua"/>
            <w:noProof/>
            <w:sz w:val="24"/>
            <w:szCs w:val="24"/>
          </w:rPr>
          <w:t>10</w:t>
        </w:r>
      </w:hyperlink>
      <w:r w:rsidR="00A5601B" w:rsidRPr="00B215E1">
        <w:rPr>
          <w:rFonts w:ascii="Book Antiqua" w:hAnsi="Book Antiqua"/>
          <w:noProof/>
          <w:sz w:val="24"/>
          <w:szCs w:val="24"/>
        </w:rPr>
        <w:t>)</w:t>
      </w:r>
      <w:r w:rsidR="00971503" w:rsidRPr="00B215E1">
        <w:rPr>
          <w:rFonts w:ascii="Book Antiqua" w:hAnsi="Book Antiqua"/>
          <w:sz w:val="24"/>
          <w:szCs w:val="24"/>
        </w:rPr>
        <w:fldChar w:fldCharType="end"/>
      </w:r>
      <w:r w:rsidR="00971503" w:rsidRPr="00B215E1">
        <w:rPr>
          <w:rFonts w:ascii="Book Antiqua" w:hAnsi="Book Antiqua"/>
          <w:sz w:val="24"/>
          <w:szCs w:val="24"/>
        </w:rPr>
        <w:t>, and specifically</w:t>
      </w:r>
      <w:r w:rsidR="008313A5" w:rsidRPr="00B215E1">
        <w:rPr>
          <w:rFonts w:ascii="Book Antiqua" w:hAnsi="Book Antiqua"/>
          <w:sz w:val="24"/>
          <w:szCs w:val="24"/>
        </w:rPr>
        <w:t xml:space="preserve"> the</w:t>
      </w:r>
      <w:r w:rsidR="00190EB1" w:rsidRPr="00B215E1">
        <w:rPr>
          <w:rFonts w:ascii="Book Antiqua" w:hAnsi="Book Antiqua"/>
          <w:sz w:val="24"/>
          <w:szCs w:val="24"/>
        </w:rPr>
        <w:t xml:space="preserve"> 6-thioguanine triphosphate (6-thio-GTP)</w:t>
      </w:r>
      <w:r w:rsidR="008313A5" w:rsidRPr="00B215E1">
        <w:rPr>
          <w:rFonts w:ascii="Book Antiqua" w:hAnsi="Book Antiqua"/>
          <w:sz w:val="24"/>
          <w:szCs w:val="24"/>
        </w:rPr>
        <w:t xml:space="preserve"> metabolite</w:t>
      </w:r>
      <w:r w:rsidR="00190EB1" w:rsidRPr="00B215E1">
        <w:rPr>
          <w:rFonts w:ascii="Book Antiqua" w:hAnsi="Book Antiqua"/>
          <w:sz w:val="24"/>
          <w:szCs w:val="24"/>
        </w:rPr>
        <w:t xml:space="preserve"> may stimulate T cell apoptosis through</w:t>
      </w:r>
      <w:r w:rsidR="00AD2E70" w:rsidRPr="00B215E1">
        <w:rPr>
          <w:rFonts w:ascii="Book Antiqua" w:hAnsi="Book Antiqua"/>
          <w:sz w:val="24"/>
          <w:szCs w:val="24"/>
        </w:rPr>
        <w:t xml:space="preserve"> inhibition of</w:t>
      </w:r>
      <w:r w:rsidR="00190EB1" w:rsidRPr="00B215E1">
        <w:rPr>
          <w:rFonts w:ascii="Book Antiqua" w:hAnsi="Book Antiqua"/>
          <w:sz w:val="24"/>
          <w:szCs w:val="24"/>
        </w:rPr>
        <w:t xml:space="preserve"> Rac1 activation</w:t>
      </w:r>
      <w:r w:rsidR="00933021" w:rsidRPr="00B215E1">
        <w:rPr>
          <w:rFonts w:ascii="Book Antiqua" w:hAnsi="Book Antiqua"/>
          <w:sz w:val="24"/>
          <w:szCs w:val="24"/>
        </w:rPr>
        <w:t>, thus preventing CD28 costimulation from inducing Bcl-x</w:t>
      </w:r>
      <w:r w:rsidR="00933021" w:rsidRPr="00B215E1">
        <w:rPr>
          <w:rFonts w:ascii="Book Antiqua" w:hAnsi="Book Antiqua"/>
          <w:sz w:val="24"/>
          <w:szCs w:val="24"/>
          <w:vertAlign w:val="subscript"/>
        </w:rPr>
        <w:t>L</w:t>
      </w:r>
      <w:r w:rsidR="00933021" w:rsidRPr="00B215E1">
        <w:rPr>
          <w:rFonts w:ascii="Book Antiqua" w:hAnsi="Book Antiqua"/>
          <w:sz w:val="24"/>
          <w:szCs w:val="24"/>
        </w:rPr>
        <w:t xml:space="preserve"> expression in these cells</w:t>
      </w:r>
      <w:r w:rsidR="00971503" w:rsidRPr="00B215E1">
        <w:rPr>
          <w:rFonts w:ascii="Book Antiqua" w:hAnsi="Book Antiqua"/>
          <w:sz w:val="24"/>
          <w:szCs w:val="24"/>
        </w:rPr>
        <w:t xml:space="preserve"> upon activation</w:t>
      </w:r>
      <w:r w:rsidR="004240C5" w:rsidRPr="00B215E1">
        <w:rPr>
          <w:rFonts w:ascii="Book Antiqua" w:hAnsi="Book Antiqua"/>
          <w:sz w:val="24"/>
          <w:szCs w:val="24"/>
        </w:rPr>
        <w:fldChar w:fldCharType="begin">
          <w:fldData xml:space="preserve">PEVuZE5vdGU+PENpdGU+PEF1dGhvcj5UaWVkZTwvQXV0aG9yPjxZZWFyPjIwMDM8L1llYXI+PFJl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==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PEVuZE5vdGU+PENpdGU+PEF1dGhvcj5UaWVkZTwvQXV0aG9yPjxZZWFyPjIwMDM8L1llYXI+PFJl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==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4240C5" w:rsidRPr="00B215E1">
        <w:rPr>
          <w:rFonts w:ascii="Book Antiqua" w:hAnsi="Book Antiqua"/>
          <w:sz w:val="24"/>
          <w:szCs w:val="24"/>
        </w:rPr>
      </w:r>
      <w:r w:rsidR="004240C5"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1" w:tooltip="Tiede, 2003 #259" w:history="1">
        <w:r w:rsidR="001A76F0" w:rsidRPr="00B215E1">
          <w:rPr>
            <w:rFonts w:ascii="Book Antiqua" w:hAnsi="Book Antiqua"/>
            <w:noProof/>
            <w:sz w:val="24"/>
            <w:szCs w:val="24"/>
          </w:rPr>
          <w:t>11</w:t>
        </w:r>
      </w:hyperlink>
      <w:r w:rsidR="00A5601B" w:rsidRPr="00B215E1">
        <w:rPr>
          <w:rFonts w:ascii="Book Antiqua" w:hAnsi="Book Antiqua"/>
          <w:noProof/>
          <w:sz w:val="24"/>
          <w:szCs w:val="24"/>
        </w:rPr>
        <w:t>)</w:t>
      </w:r>
      <w:r w:rsidR="004240C5" w:rsidRPr="00B215E1">
        <w:rPr>
          <w:rFonts w:ascii="Book Antiqua" w:hAnsi="Book Antiqua"/>
          <w:sz w:val="24"/>
          <w:szCs w:val="24"/>
        </w:rPr>
        <w:fldChar w:fldCharType="end"/>
      </w:r>
      <w:r w:rsidR="00190EB1" w:rsidRPr="00B215E1">
        <w:rPr>
          <w:rFonts w:ascii="Book Antiqua" w:hAnsi="Book Antiqua"/>
          <w:sz w:val="24"/>
          <w:szCs w:val="24"/>
        </w:rPr>
        <w:t xml:space="preserve">.  </w:t>
      </w:r>
      <w:r w:rsidR="00FD5A9D" w:rsidRPr="00B215E1">
        <w:rPr>
          <w:rFonts w:ascii="Book Antiqua" w:hAnsi="Book Antiqua"/>
          <w:sz w:val="24"/>
          <w:szCs w:val="24"/>
        </w:rPr>
        <w:t>Leukopenia is a known effect of azathioprine therapy</w:t>
      </w:r>
      <w:r w:rsidR="00FD5A9D" w:rsidRPr="00B215E1">
        <w:rPr>
          <w:rFonts w:ascii="Book Antiqua" w:hAnsi="Book Antiqua"/>
          <w:sz w:val="24"/>
          <w:szCs w:val="24"/>
        </w:rPr>
        <w:fldChar w:fldCharType="begin"/>
      </w:r>
      <w:r w:rsidR="00A5601B" w:rsidRPr="00B215E1">
        <w:rPr>
          <w:rFonts w:ascii="Book Antiqua" w:hAnsi="Book Antiqua"/>
          <w:sz w:val="24"/>
          <w:szCs w:val="24"/>
        </w:rPr>
        <w:instrText xml:space="preserve"> ADDIN EN.CITE &lt;EndNote&gt;&lt;Cite&gt;&lt;Author&gt;Candy&lt;/Author&gt;&lt;Year&gt;1995&lt;/Year&gt;&lt;RecNum&gt;265&lt;/RecNum&gt;&lt;DisplayText&gt;(12)&lt;/DisplayText&gt;&lt;record&gt;&lt;rec-number&gt;265&lt;/rec-number&gt;&lt;foreign-keys&gt;&lt;key app="EN" db-id="z0zt2a9sutt9p6e29eqxpfvkdap0rsw9dd2w" timestamp="1438641615"&gt;265&lt;/key&gt;&lt;/foreign-keys&gt;&lt;ref-type name="Journal Article"&gt;17&lt;/ref-type&gt;&lt;contributors&gt;&lt;authors&gt;&lt;author&gt;Candy, S.&lt;/author&gt;&lt;author&gt;Wright, J.&lt;/author&gt;&lt;author&gt;Gerber, M.&lt;/author&gt;&lt;author&gt;Adams, G.&lt;/author&gt;&lt;author&gt;Gerig, M.&lt;/author&gt;&lt;author&gt;Goodman, R.&lt;/author&gt;&lt;/authors&gt;&lt;/contributors&gt;&lt;auth-address&gt;Department of Medicine, University of Cape Town, South Africa&lt;/auth-address&gt;&lt;titles&gt;&lt;title&gt;A controlled double blind study of azathioprine in the management of Crohn&amp;apos;s disease&lt;/title&gt;&lt;secondary-title&gt;Gut&lt;/secondary-title&gt;&lt;/titles&gt;&lt;periodical&gt;&lt;full-title&gt;Gut&lt;/full-title&gt;&lt;abbr-1&gt;Gut&lt;/abbr-1&gt;&lt;abbr-2&gt;Gut&lt;/abbr-2&gt;&lt;/periodical&gt;&lt;pages&gt;674-678&lt;/pages&gt;&lt;volume&gt;37&lt;/volume&gt;&lt;number&gt;5&lt;/number&gt;&lt;reprint-edition&gt;Not in File&lt;/reprint-edition&gt;&lt;keywords&gt;&lt;keyword&gt;Adolescent&lt;/keyword&gt;&lt;keyword&gt;Adult&lt;/keyword&gt;&lt;keyword&gt;Aged&lt;/keyword&gt;&lt;keyword&gt;Anti-Inflammatory Agents&lt;/keyword&gt;&lt;keyword&gt;Azathioprine&lt;/keyword&gt;&lt;keyword&gt;blood&lt;/keyword&gt;&lt;keyword&gt;Bone Marrow&lt;/keyword&gt;&lt;keyword&gt;Crohn Disease&lt;/keyword&gt;&lt;keyword&gt;Double-Blind Method&lt;/keyword&gt;&lt;keyword&gt;drug therapy&lt;/keyword&gt;&lt;keyword&gt;Drug Therapy,Combination&lt;/keyword&gt;&lt;keyword&gt;Female&lt;/keyword&gt;&lt;keyword&gt;Humans&lt;/keyword&gt;&lt;keyword&gt;Immunosuppressive Agents&lt;/keyword&gt;&lt;keyword&gt;Leukocyte Count&lt;/keyword&gt;&lt;keyword&gt;Male&lt;/keyword&gt;&lt;keyword&gt;Middle Aged&lt;/keyword&gt;&lt;keyword&gt;physiopathology&lt;/keyword&gt;&lt;keyword&gt;Prednisolone&lt;/keyword&gt;&lt;keyword&gt;Remission Induction&lt;/keyword&gt;&lt;keyword&gt;Severity of Illness Index&lt;/keyword&gt;&lt;keyword&gt;Smoking&lt;/keyword&gt;&lt;keyword&gt;therapeutic use&lt;/keyword&gt;&lt;/keywords&gt;&lt;dates&gt;&lt;year&gt;1995&lt;/year&gt;&lt;pub-dates&gt;&lt;date&gt;11/1995&lt;/date&gt;&lt;/pub-dates&gt;&lt;/dates&gt;&lt;label&gt;268&lt;/label&gt;&lt;urls&gt;&lt;related-urls&gt;&lt;url&gt;http://www.ncbi.nlm.nih.gov/pubmed/8549944&lt;/url&gt;&lt;/related-urls&gt;&lt;/urls&gt;&lt;/record&gt;&lt;/Cite&gt;&lt;/EndNote&gt;</w:instrText>
      </w:r>
      <w:r w:rsidR="00FD5A9D"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2" w:tooltip="Candy, 1995 #265" w:history="1">
        <w:r w:rsidR="001A76F0" w:rsidRPr="00B215E1">
          <w:rPr>
            <w:rFonts w:ascii="Book Antiqua" w:hAnsi="Book Antiqua"/>
            <w:noProof/>
            <w:sz w:val="24"/>
            <w:szCs w:val="24"/>
          </w:rPr>
          <w:t>12</w:t>
        </w:r>
      </w:hyperlink>
      <w:r w:rsidR="00A5601B" w:rsidRPr="00B215E1">
        <w:rPr>
          <w:rFonts w:ascii="Book Antiqua" w:hAnsi="Book Antiqua"/>
          <w:noProof/>
          <w:sz w:val="24"/>
          <w:szCs w:val="24"/>
        </w:rPr>
        <w:t>)</w:t>
      </w:r>
      <w:r w:rsidR="00FD5A9D" w:rsidRPr="00B215E1">
        <w:rPr>
          <w:rFonts w:ascii="Book Antiqua" w:hAnsi="Book Antiqua"/>
          <w:sz w:val="24"/>
          <w:szCs w:val="24"/>
        </w:rPr>
        <w:fldChar w:fldCharType="end"/>
      </w:r>
      <w:r w:rsidR="00FD5A9D" w:rsidRPr="00B215E1">
        <w:rPr>
          <w:rFonts w:ascii="Book Antiqua" w:hAnsi="Book Antiqua"/>
          <w:sz w:val="24"/>
          <w:szCs w:val="24"/>
        </w:rPr>
        <w:t>, and has been associated with therapeutic efficacy</w:t>
      </w:r>
      <w:r w:rsidR="00FD5A9D" w:rsidRPr="00B215E1">
        <w:rPr>
          <w:rFonts w:ascii="Book Antiqua" w:hAnsi="Book Antiqua"/>
          <w:sz w:val="24"/>
          <w:szCs w:val="24"/>
        </w:rPr>
        <w:fldChar w:fldCharType="begin"/>
      </w:r>
      <w:r w:rsidR="00A5601B" w:rsidRPr="00B215E1">
        <w:rPr>
          <w:rFonts w:ascii="Book Antiqua" w:hAnsi="Book Antiqua"/>
          <w:sz w:val="24"/>
          <w:szCs w:val="24"/>
        </w:rPr>
        <w:instrText xml:space="preserve"> ADDIN EN.CITE &lt;EndNote&gt;&lt;Cite&gt;&lt;Author&gt;Colonna&lt;/Author&gt;&lt;Year&gt;1994&lt;/Year&gt;&lt;RecNum&gt;264&lt;/RecNum&gt;&lt;DisplayText&gt;(13)&lt;/DisplayText&gt;&lt;record&gt;&lt;rec-number&gt;264&lt;/rec-number&gt;&lt;foreign-keys&gt;&lt;key app="EN" db-id="z0zt2a9sutt9p6e29eqxpfvkdap0rsw9dd2w" timestamp="1438641615"&gt;264&lt;/key&gt;&lt;/foreign-keys&gt;&lt;ref-type name="Journal Article"&gt;17&lt;/ref-type&gt;&lt;contributors&gt;&lt;authors&gt;&lt;author&gt;Colonna, T.&lt;/author&gt;&lt;author&gt;Korelitz, B.I.&lt;/author&gt;&lt;/authors&gt;&lt;/contributors&gt;&lt;auth-address&gt;Department of Medicine, Lenox Hill Hospital, New York, New York&lt;/auth-address&gt;&lt;titles&gt;&lt;title&gt;The role of leukopenia in the 6-mercaptopurine-induced remission of refractory Crohn&amp;apos;s disease&lt;/title&gt;&lt;secondary-title&gt;Am. J. Gastroenterol&lt;/secondary-title&gt;&lt;/titles&gt;&lt;periodical&gt;&lt;full-title&gt;Am. J. Gastroenterol&lt;/full-title&gt;&lt;/periodical&gt;&lt;pages&gt;362-366&lt;/pages&gt;&lt;volume&gt;89&lt;/volume&gt;&lt;number&gt;3&lt;/number&gt;&lt;reprint-edition&gt;Not in File&lt;/reprint-edition&gt;&lt;keywords&gt;&lt;keyword&gt;6-Mercaptopurine&lt;/keyword&gt;&lt;keyword&gt;administration &amp;amp; dosage&lt;/keyword&gt;&lt;keyword&gt;Adult&lt;/keyword&gt;&lt;keyword&gt;analysis&lt;/keyword&gt;&lt;keyword&gt;blood&lt;/keyword&gt;&lt;keyword&gt;Bone Marrow&lt;/keyword&gt;&lt;keyword&gt;chemically induced&lt;/keyword&gt;&lt;keyword&gt;Crohn Disease&lt;/keyword&gt;&lt;keyword&gt;Dose-Response Relationship,Drug&lt;/keyword&gt;&lt;keyword&gt;drug effects&lt;/keyword&gt;&lt;keyword&gt;drug therapy&lt;/keyword&gt;&lt;keyword&gt;Female&lt;/keyword&gt;&lt;keyword&gt;Humans&lt;/keyword&gt;&lt;keyword&gt;Leukocyte Count&lt;/keyword&gt;&lt;keyword&gt;Leukopenia&lt;/keyword&gt;&lt;keyword&gt;Male&lt;/keyword&gt;&lt;keyword&gt;methods&lt;/keyword&gt;&lt;keyword&gt;Prospective Studies&lt;/keyword&gt;&lt;keyword&gt;Recurrence&lt;/keyword&gt;&lt;keyword&gt;Remission Induction&lt;/keyword&gt;&lt;keyword&gt;Risk&lt;/keyword&gt;&lt;keyword&gt;Steroids&lt;/keyword&gt;&lt;keyword&gt;therapeutic use&lt;/keyword&gt;&lt;keyword&gt;therapy&lt;/keyword&gt;&lt;keyword&gt;Time Factors&lt;/keyword&gt;&lt;/keywords&gt;&lt;dates&gt;&lt;year&gt;1994&lt;/year&gt;&lt;pub-dates&gt;&lt;date&gt;3/1994&lt;/date&gt;&lt;/pub-dates&gt;&lt;/dates&gt;&lt;label&gt;267&lt;/label&gt;&lt;urls&gt;&lt;related-urls&gt;&lt;url&gt;http://www.ncbi.nlm.nih.gov/pubmed/8122645&lt;/url&gt;&lt;/related-urls&gt;&lt;/urls&gt;&lt;/record&gt;&lt;/Cite&gt;&lt;/EndNote&gt;</w:instrText>
      </w:r>
      <w:r w:rsidR="00FD5A9D"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3" w:tooltip="Colonna, 1994 #264" w:history="1">
        <w:r w:rsidR="001A76F0" w:rsidRPr="00B215E1">
          <w:rPr>
            <w:rFonts w:ascii="Book Antiqua" w:hAnsi="Book Antiqua"/>
            <w:noProof/>
            <w:sz w:val="24"/>
            <w:szCs w:val="24"/>
          </w:rPr>
          <w:t>13</w:t>
        </w:r>
      </w:hyperlink>
      <w:r w:rsidR="00A5601B" w:rsidRPr="00B215E1">
        <w:rPr>
          <w:rFonts w:ascii="Book Antiqua" w:hAnsi="Book Antiqua"/>
          <w:noProof/>
          <w:sz w:val="24"/>
          <w:szCs w:val="24"/>
        </w:rPr>
        <w:t>)</w:t>
      </w:r>
      <w:r w:rsidR="00FD5A9D" w:rsidRPr="00B215E1">
        <w:rPr>
          <w:rFonts w:ascii="Book Antiqua" w:hAnsi="Book Antiqua"/>
          <w:sz w:val="24"/>
          <w:szCs w:val="24"/>
        </w:rPr>
        <w:fldChar w:fldCharType="end"/>
      </w:r>
      <w:r w:rsidR="00FD5A9D" w:rsidRPr="00B215E1">
        <w:rPr>
          <w:rFonts w:ascii="Book Antiqua" w:hAnsi="Book Antiqua"/>
          <w:sz w:val="24"/>
          <w:szCs w:val="24"/>
        </w:rPr>
        <w:t xml:space="preserve">.  </w:t>
      </w:r>
      <w:r w:rsidR="00D40A59" w:rsidRPr="00B215E1">
        <w:rPr>
          <w:rFonts w:ascii="Book Antiqua" w:hAnsi="Book Antiqua"/>
          <w:sz w:val="24"/>
          <w:szCs w:val="24"/>
        </w:rPr>
        <w:t xml:space="preserve">However, this association appears to be due to decreased </w:t>
      </w:r>
      <w:r w:rsidR="006110A2" w:rsidRPr="00B215E1">
        <w:rPr>
          <w:rFonts w:ascii="Book Antiqua" w:hAnsi="Book Antiqua"/>
          <w:sz w:val="24"/>
          <w:szCs w:val="24"/>
        </w:rPr>
        <w:t>neutrophil</w:t>
      </w:r>
      <w:r w:rsidR="00D40A59" w:rsidRPr="00B215E1">
        <w:rPr>
          <w:rFonts w:ascii="Book Antiqua" w:hAnsi="Book Antiqua"/>
          <w:sz w:val="24"/>
          <w:szCs w:val="24"/>
        </w:rPr>
        <w:t xml:space="preserve"> counts</w:t>
      </w:r>
      <w:r w:rsidR="00260B30" w:rsidRPr="00B215E1">
        <w:rPr>
          <w:rFonts w:ascii="Book Antiqua" w:hAnsi="Book Antiqua"/>
          <w:sz w:val="24"/>
          <w:szCs w:val="24"/>
        </w:rPr>
        <w:t xml:space="preserve"> seen during the early phase of thiopurine use</w:t>
      </w:r>
      <w:r w:rsidR="00D40A59" w:rsidRPr="00B215E1">
        <w:rPr>
          <w:rFonts w:ascii="Book Antiqua" w:hAnsi="Book Antiqua"/>
          <w:sz w:val="24"/>
          <w:szCs w:val="24"/>
        </w:rPr>
        <w:t>, with lymphopenia demonstrating no correlation with therapeutic efficacy</w:t>
      </w:r>
      <w:r w:rsidR="006110A2" w:rsidRPr="00B215E1">
        <w:rPr>
          <w:rFonts w:ascii="Book Antiqua" w:hAnsi="Book Antiqua"/>
          <w:sz w:val="24"/>
          <w:szCs w:val="24"/>
        </w:rPr>
        <w:fldChar w:fldCharType="begin"/>
      </w:r>
      <w:r w:rsidR="00A5601B" w:rsidRPr="00B215E1">
        <w:rPr>
          <w:rFonts w:ascii="Book Antiqua" w:hAnsi="Book Antiqua"/>
          <w:sz w:val="24"/>
          <w:szCs w:val="24"/>
        </w:rPr>
        <w:instrText xml:space="preserve"> ADDIN EN.CITE &lt;EndNote&gt;&lt;Cite&gt;&lt;Author&gt;Fraser&lt;/Author&gt;&lt;Year&gt;2002&lt;/Year&gt;&lt;RecNum&gt;269&lt;/RecNum&gt;&lt;DisplayText&gt;(14)&lt;/DisplayText&gt;&lt;record&gt;&lt;rec-number&gt;269&lt;/rec-number&gt;&lt;foreign-keys&gt;&lt;key app="EN" db-id="z0zt2a9sutt9p6e29eqxpfvkdap0rsw9dd2w" timestamp="1438641615"&gt;269&lt;/key&gt;&lt;/foreign-keys&gt;&lt;ref-type name="Journal Article"&gt;17&lt;/ref-type&gt;&lt;contributors&gt;&lt;authors&gt;&lt;author&gt;Fraser, A.G.&lt;/author&gt;&lt;author&gt;Orchard, T.R.&lt;/author&gt;&lt;author&gt;Jewell, D.P.&lt;/author&gt;&lt;/authors&gt;&lt;/contributors&gt;&lt;auth-address&gt;Department of Medicine, University of Auckland, Private Bag 92019, Auckland, New Zealand. a.fraser@auckland.ac.nz&lt;/auth-address&gt;&lt;titles&gt;&lt;title&gt;The efficacy of azathioprine for the treatment of inflammatory bowel disease: a 30 year review&lt;/title&gt;&lt;secondary-title&gt;Gut&lt;/secondary-title&gt;&lt;/titles&gt;&lt;periodical&gt;&lt;full-title&gt;Gut&lt;/full-title&gt;&lt;abbr-1&gt;Gut&lt;/abbr-1&gt;&lt;abbr-2&gt;Gut&lt;/abbr-2&gt;&lt;/periodical&gt;&lt;pages&gt;485-489&lt;/pages&gt;&lt;volume&gt;50&lt;/volume&gt;&lt;number&gt;4&lt;/number&gt;&lt;reprint-edition&gt;Not in File&lt;/reprint-edition&gt;&lt;keywords&gt;&lt;keyword&gt;Adult&lt;/keyword&gt;&lt;keyword&gt;Aged&lt;/keyword&gt;&lt;keyword&gt;Azathioprine&lt;/keyword&gt;&lt;keyword&gt;blood&lt;/keyword&gt;&lt;keyword&gt;Colitis&lt;/keyword&gt;&lt;keyword&gt;Colitis,Ulcerative&lt;/keyword&gt;&lt;keyword&gt;Crohn Disease&lt;/keyword&gt;&lt;keyword&gt;drug therapy&lt;/keyword&gt;&lt;keyword&gt;Female&lt;/keyword&gt;&lt;keyword&gt;Humans&lt;/keyword&gt;&lt;keyword&gt;Immunosuppressive Agents&lt;/keyword&gt;&lt;keyword&gt;Lymphocyte Count&lt;/keyword&gt;&lt;keyword&gt;Male&lt;/keyword&gt;&lt;keyword&gt;methods&lt;/keyword&gt;&lt;keyword&gt;Middle Aged&lt;/keyword&gt;&lt;keyword&gt;Recurrence&lt;/keyword&gt;&lt;keyword&gt;Regression Analysis&lt;/keyword&gt;&lt;keyword&gt;Remission Induction&lt;/keyword&gt;&lt;keyword&gt;Retrospective Studies&lt;/keyword&gt;&lt;keyword&gt;Steroids&lt;/keyword&gt;&lt;keyword&gt;therapeutic use&lt;/keyword&gt;&lt;keyword&gt;Treatment Outcome&lt;/keyword&gt;&lt;/keywords&gt;&lt;dates&gt;&lt;year&gt;2002&lt;/year&gt;&lt;pub-dates&gt;&lt;date&gt;4/2002&lt;/date&gt;&lt;/pub-dates&gt;&lt;/dates&gt;&lt;label&gt;272&lt;/label&gt;&lt;urls&gt;&lt;related-urls&gt;&lt;url&gt;http://www.ncbi.nlm.nih.gov/pubmed/11889067&lt;/url&gt;&lt;/related-urls&gt;&lt;/urls&gt;&lt;/record&gt;&lt;/Cite&gt;&lt;/EndNote&gt;</w:instrText>
      </w:r>
      <w:r w:rsidR="006110A2"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4" w:tooltip="Fraser, 2002 #269" w:history="1">
        <w:r w:rsidR="001A76F0" w:rsidRPr="00B215E1">
          <w:rPr>
            <w:rFonts w:ascii="Book Antiqua" w:hAnsi="Book Antiqua"/>
            <w:noProof/>
            <w:sz w:val="24"/>
            <w:szCs w:val="24"/>
          </w:rPr>
          <w:t>14</w:t>
        </w:r>
      </w:hyperlink>
      <w:r w:rsidR="00A5601B" w:rsidRPr="00B215E1">
        <w:rPr>
          <w:rFonts w:ascii="Book Antiqua" w:hAnsi="Book Antiqua"/>
          <w:noProof/>
          <w:sz w:val="24"/>
          <w:szCs w:val="24"/>
        </w:rPr>
        <w:t>)</w:t>
      </w:r>
      <w:r w:rsidR="006110A2" w:rsidRPr="00B215E1">
        <w:rPr>
          <w:rFonts w:ascii="Book Antiqua" w:hAnsi="Book Antiqua"/>
          <w:sz w:val="24"/>
          <w:szCs w:val="24"/>
        </w:rPr>
        <w:fldChar w:fldCharType="end"/>
      </w:r>
      <w:r w:rsidR="00D40A59" w:rsidRPr="00B215E1">
        <w:rPr>
          <w:rFonts w:ascii="Book Antiqua" w:hAnsi="Book Antiqua"/>
          <w:sz w:val="24"/>
          <w:szCs w:val="24"/>
        </w:rPr>
        <w:t xml:space="preserve">.  </w:t>
      </w:r>
      <w:r w:rsidR="006110A2" w:rsidRPr="00B215E1">
        <w:rPr>
          <w:rFonts w:ascii="Book Antiqua" w:hAnsi="Book Antiqua"/>
          <w:sz w:val="24"/>
          <w:szCs w:val="24"/>
        </w:rPr>
        <w:t>Thus, if azathioprine suppresses the inflammation of IBD through anti-proliferative or pro-apoptotic effects on lymphocytes</w:t>
      </w:r>
      <w:r w:rsidR="005302CC" w:rsidRPr="00B215E1">
        <w:rPr>
          <w:rFonts w:ascii="Book Antiqua" w:hAnsi="Book Antiqua"/>
          <w:sz w:val="24"/>
          <w:szCs w:val="24"/>
        </w:rPr>
        <w:t xml:space="preserve">, these effects must be subtle, affecting only specific minor lymphocyte subpopulations, clonotypes, or anatomically sequestered populations not evident in the peripheral blood.  </w:t>
      </w:r>
    </w:p>
    <w:p w14:paraId="39851E5C" w14:textId="36EA5983" w:rsidR="00F61593" w:rsidRPr="00B215E1" w:rsidRDefault="005302CC" w:rsidP="00F61593">
      <w:pPr>
        <w:ind w:firstLine="360"/>
        <w:rPr>
          <w:rFonts w:ascii="Book Antiqua" w:hAnsi="Book Antiqua"/>
          <w:sz w:val="24"/>
          <w:szCs w:val="24"/>
        </w:rPr>
      </w:pPr>
      <w:r w:rsidRPr="00B215E1">
        <w:rPr>
          <w:rFonts w:ascii="Book Antiqua" w:hAnsi="Book Antiqua"/>
          <w:sz w:val="24"/>
          <w:szCs w:val="24"/>
        </w:rPr>
        <w:t>Early studies of azathioprine in UC showed that it reduced total plasma cell counts in the rectal mucosa</w:t>
      </w:r>
      <w:r w:rsidRPr="00B215E1">
        <w:rPr>
          <w:rFonts w:ascii="Book Antiqua" w:hAnsi="Book Antiqua"/>
          <w:sz w:val="24"/>
          <w:szCs w:val="24"/>
        </w:rPr>
        <w:fldChar w:fldCharType="begin"/>
      </w:r>
      <w:r w:rsidR="00A5601B" w:rsidRPr="00B215E1">
        <w:rPr>
          <w:rFonts w:ascii="Book Antiqua" w:hAnsi="Book Antiqua"/>
          <w:sz w:val="24"/>
          <w:szCs w:val="24"/>
        </w:rPr>
        <w:instrText xml:space="preserve"> ADDIN EN.CITE &lt;EndNote&gt;&lt;Cite&gt;&lt;Author&gt;Campbell&lt;/Author&gt;&lt;Year&gt;1974&lt;/Year&gt;&lt;RecNum&gt;267&lt;/RecNum&gt;&lt;DisplayText&gt;(15)&lt;/DisplayText&gt;&lt;record&gt;&lt;rec-number&gt;267&lt;/rec-number&gt;&lt;foreign-keys&gt;&lt;key app="EN" db-id="z0zt2a9sutt9p6e29eqxpfvkdap0rsw9dd2w" timestamp="1438641615"&gt;267&lt;/key&gt;&lt;/foreign-keys&gt;&lt;ref-type name="Journal Article"&gt;17&lt;/ref-type&gt;&lt;contributors&gt;&lt;authors&gt;&lt;author&gt;Campbell, A.C.&lt;/author&gt;&lt;author&gt;Skinner, J.M.&lt;/author&gt;&lt;author&gt;Hersey, P.&lt;/author&gt;&lt;author&gt;Roberts-Thomson, P.&lt;/author&gt;&lt;author&gt;MacLennan, I.C.&lt;/author&gt;&lt;author&gt;Truelove, S.C.&lt;/author&gt;&lt;/authors&gt;&lt;/contributors&gt;&lt;titles&gt;&lt;title&gt;Immunosuppression in the treatment of inflammatory bowel disease. I. Changes in lymphoid sub-populations in the blood and rectal mucosa following cessation of treatment with azathioprine&lt;/title&gt;&lt;secondary-title&gt;Clin. Exp. Immunol&lt;/secondary-title&gt;&lt;/titles&gt;&lt;periodical&gt;&lt;full-title&gt;Clin. Exp. Immunol&lt;/full-title&gt;&lt;/periodical&gt;&lt;pages&gt;521-533&lt;/pages&gt;&lt;volume&gt;16&lt;/volume&gt;&lt;number&gt;4&lt;/number&gt;&lt;reprint-edition&gt;Not in File&lt;/reprint-edition&gt;&lt;keywords&gt;&lt;keyword&gt;Adolescent&lt;/keyword&gt;&lt;keyword&gt;Adult&lt;/keyword&gt;&lt;keyword&gt;Azathioprine&lt;/keyword&gt;&lt;keyword&gt;blood&lt;/keyword&gt;&lt;keyword&gt;Colitis,Ulcerative&lt;/keyword&gt;&lt;keyword&gt;Crohn Disease&lt;/keyword&gt;&lt;keyword&gt;Cytotoxicity Tests,Immunologic&lt;/keyword&gt;&lt;keyword&gt;drug effects&lt;/keyword&gt;&lt;keyword&gt;drug therapy&lt;/keyword&gt;&lt;keyword&gt;Female&lt;/keyword&gt;&lt;keyword&gt;Humans&lt;/keyword&gt;&lt;keyword&gt;immunology&lt;/keyword&gt;&lt;keyword&gt;Immunosuppression&lt;/keyword&gt;&lt;keyword&gt;Intestinal Mucosa&lt;/keyword&gt;&lt;keyword&gt;Lectins&lt;/keyword&gt;&lt;keyword&gt;Leukocyte Count&lt;/keyword&gt;&lt;keyword&gt;Lymphocyte Activation&lt;/keyword&gt;&lt;keyword&gt;Lymphocytes&lt;/keyword&gt;&lt;keyword&gt;Male&lt;/keyword&gt;&lt;keyword&gt;Middle Aged&lt;/keyword&gt;&lt;keyword&gt;pharmacology&lt;/keyword&gt;&lt;keyword&gt;Receptors,Antigen,B-Cell&lt;/keyword&gt;&lt;keyword&gt;Rectum&lt;/keyword&gt;&lt;keyword&gt;therapeutic use&lt;/keyword&gt;&lt;keyword&gt;Time Factors&lt;/keyword&gt;&lt;/keywords&gt;&lt;dates&gt;&lt;year&gt;1974&lt;/year&gt;&lt;pub-dates&gt;&lt;date&gt;4/1974&lt;/date&gt;&lt;/pub-dates&gt;&lt;/dates&gt;&lt;label&gt;270&lt;/label&gt;&lt;urls&gt;&lt;related-urls&gt;&lt;url&gt;http://www.ncbi.nlm.nih.gov/pubmed/4468852&lt;/url&gt;&lt;/related-urls&gt;&lt;/urls&gt;&lt;/record&gt;&lt;/Cite&gt;&lt;/EndNote&gt;</w:instrText>
      </w:r>
      <w:r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5" w:tooltip="Campbell, 1974 #267" w:history="1">
        <w:r w:rsidR="001A76F0" w:rsidRPr="00B215E1">
          <w:rPr>
            <w:rFonts w:ascii="Book Antiqua" w:hAnsi="Book Antiqua"/>
            <w:noProof/>
            <w:sz w:val="24"/>
            <w:szCs w:val="24"/>
          </w:rPr>
          <w:t>15</w:t>
        </w:r>
      </w:hyperlink>
      <w:r w:rsidR="00A5601B" w:rsidRPr="00B215E1">
        <w:rPr>
          <w:rFonts w:ascii="Book Antiqua" w:hAnsi="Book Antiqua"/>
          <w:noProof/>
          <w:sz w:val="24"/>
          <w:szCs w:val="24"/>
        </w:rPr>
        <w:t>)</w:t>
      </w:r>
      <w:r w:rsidRPr="00B215E1">
        <w:rPr>
          <w:rFonts w:ascii="Book Antiqua" w:hAnsi="Book Antiqua"/>
          <w:sz w:val="24"/>
          <w:szCs w:val="24"/>
        </w:rPr>
        <w:fldChar w:fldCharType="end"/>
      </w:r>
      <w:r w:rsidRPr="00B215E1">
        <w:rPr>
          <w:rFonts w:ascii="Book Antiqua" w:hAnsi="Book Antiqua"/>
          <w:sz w:val="24"/>
          <w:szCs w:val="24"/>
        </w:rPr>
        <w:t xml:space="preserve"> to levels resembling healthy controls</w:t>
      </w:r>
      <w:r w:rsidRPr="00B215E1">
        <w:rPr>
          <w:rFonts w:ascii="Book Antiqua" w:hAnsi="Book Antiqua"/>
          <w:sz w:val="24"/>
          <w:szCs w:val="24"/>
        </w:rPr>
        <w:fldChar w:fldCharType="begin">
          <w:fldData xml:space="preserve">PEVuZE5vdGU+PENpdGU+PEF1dGhvcj5DYW1wYmVsbDwvQXV0aG9yPjxZZWFyPjE5NzY8L1llYXI+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PEVuZE5vdGU+PENpdGU+PEF1dGhvcj5DYW1wYmVsbDwvQXV0aG9yPjxZZWFyPjE5NzY8L1llYXI+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Pr="00B215E1">
        <w:rPr>
          <w:rFonts w:ascii="Book Antiqua" w:hAnsi="Book Antiqua"/>
          <w:sz w:val="24"/>
          <w:szCs w:val="24"/>
        </w:rPr>
      </w:r>
      <w:r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6" w:tooltip="Campbell, 1976 #406" w:history="1">
        <w:r w:rsidR="001A76F0" w:rsidRPr="00B215E1">
          <w:rPr>
            <w:rFonts w:ascii="Book Antiqua" w:hAnsi="Book Antiqua"/>
            <w:noProof/>
            <w:sz w:val="24"/>
            <w:szCs w:val="24"/>
          </w:rPr>
          <w:t>16</w:t>
        </w:r>
      </w:hyperlink>
      <w:r w:rsidR="00A5601B" w:rsidRPr="00B215E1">
        <w:rPr>
          <w:rFonts w:ascii="Book Antiqua" w:hAnsi="Book Antiqua"/>
          <w:noProof/>
          <w:sz w:val="24"/>
          <w:szCs w:val="24"/>
        </w:rPr>
        <w:t>)</w:t>
      </w:r>
      <w:r w:rsidRPr="00B215E1">
        <w:rPr>
          <w:rFonts w:ascii="Book Antiqua" w:hAnsi="Book Antiqua"/>
          <w:sz w:val="24"/>
          <w:szCs w:val="24"/>
        </w:rPr>
        <w:fldChar w:fldCharType="end"/>
      </w:r>
      <w:r w:rsidRPr="00B215E1">
        <w:rPr>
          <w:rFonts w:ascii="Book Antiqua" w:hAnsi="Book Antiqua"/>
          <w:sz w:val="24"/>
          <w:szCs w:val="24"/>
        </w:rPr>
        <w:t xml:space="preserve">.  However, </w:t>
      </w:r>
      <w:r w:rsidR="00241CF7" w:rsidRPr="00B215E1">
        <w:rPr>
          <w:rFonts w:ascii="Book Antiqua" w:hAnsi="Book Antiqua"/>
          <w:sz w:val="24"/>
          <w:szCs w:val="24"/>
        </w:rPr>
        <w:t xml:space="preserve">it is unclear </w:t>
      </w:r>
      <w:r w:rsidRPr="00B215E1">
        <w:rPr>
          <w:rFonts w:ascii="Book Antiqua" w:hAnsi="Book Antiqua"/>
          <w:sz w:val="24"/>
          <w:szCs w:val="24"/>
        </w:rPr>
        <w:t xml:space="preserve">whether this is a specific effect of azathioprine versus simply a reflection of reduced </w:t>
      </w:r>
      <w:r w:rsidR="00FC0E54" w:rsidRPr="00B215E1">
        <w:rPr>
          <w:rFonts w:ascii="Book Antiqua" w:hAnsi="Book Antiqua"/>
          <w:sz w:val="24"/>
          <w:szCs w:val="24"/>
        </w:rPr>
        <w:t>lymphocytic infiltration</w:t>
      </w:r>
      <w:r w:rsidRPr="00B215E1">
        <w:rPr>
          <w:rFonts w:ascii="Book Antiqua" w:hAnsi="Book Antiqua"/>
          <w:sz w:val="24"/>
          <w:szCs w:val="24"/>
        </w:rPr>
        <w:t xml:space="preserve"> as a consequence of </w:t>
      </w:r>
      <w:r w:rsidR="00D304D3" w:rsidRPr="00B215E1">
        <w:rPr>
          <w:rFonts w:ascii="Book Antiqua" w:hAnsi="Book Antiqua"/>
          <w:sz w:val="24"/>
          <w:szCs w:val="24"/>
        </w:rPr>
        <w:t>decreased inflammation</w:t>
      </w:r>
      <w:r w:rsidRPr="00B215E1">
        <w:rPr>
          <w:rFonts w:ascii="Book Antiqua" w:hAnsi="Book Antiqua"/>
          <w:sz w:val="24"/>
          <w:szCs w:val="24"/>
        </w:rPr>
        <w:t xml:space="preserve">.  </w:t>
      </w:r>
      <w:r w:rsidR="00241CF7" w:rsidRPr="00B215E1">
        <w:rPr>
          <w:rFonts w:ascii="Book Antiqua" w:hAnsi="Book Antiqua"/>
          <w:sz w:val="24"/>
          <w:szCs w:val="24"/>
        </w:rPr>
        <w:t>These studies also demonstrated less antibody-dependent cell mediated cytotoxicity (ADCC) in the blood of azathioprine reci</w:t>
      </w:r>
      <w:r w:rsidR="002617B8" w:rsidRPr="00B215E1">
        <w:rPr>
          <w:rFonts w:ascii="Book Antiqua" w:hAnsi="Book Antiqua"/>
          <w:sz w:val="24"/>
          <w:szCs w:val="24"/>
        </w:rPr>
        <w:t>pi</w:t>
      </w:r>
      <w:r w:rsidR="00241CF7" w:rsidRPr="00B215E1">
        <w:rPr>
          <w:rFonts w:ascii="Book Antiqua" w:hAnsi="Book Antiqua"/>
          <w:sz w:val="24"/>
          <w:szCs w:val="24"/>
        </w:rPr>
        <w:t>ents</w:t>
      </w:r>
      <w:r w:rsidR="002617B8" w:rsidRPr="00B215E1">
        <w:rPr>
          <w:rFonts w:ascii="Book Antiqua" w:hAnsi="Book Antiqua"/>
          <w:sz w:val="24"/>
          <w:szCs w:val="24"/>
        </w:rPr>
        <w:fldChar w:fldCharType="begin">
          <w:fldData xml:space="preserve">PEVuZE5vdGU+PENpdGU+PEF1dGhvcj5DYW1wYmVsbDwvQXV0aG9yPjxZZWFyPjE5NzQ8L1llYXI+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PEVuZE5vdGU+PENpdGU+PEF1dGhvcj5DYW1wYmVsbDwvQXV0aG9yPjxZZWFyPjE5NzQ8L1llYXI+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2617B8" w:rsidRPr="00B215E1">
        <w:rPr>
          <w:rFonts w:ascii="Book Antiqua" w:hAnsi="Book Antiqua"/>
          <w:sz w:val="24"/>
          <w:szCs w:val="24"/>
        </w:rPr>
      </w:r>
      <w:r w:rsidR="002617B8"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5" w:tooltip="Campbell, 1974 #267" w:history="1">
        <w:r w:rsidR="001A76F0" w:rsidRPr="00B215E1">
          <w:rPr>
            <w:rFonts w:ascii="Book Antiqua" w:hAnsi="Book Antiqua"/>
            <w:noProof/>
            <w:sz w:val="24"/>
            <w:szCs w:val="24"/>
          </w:rPr>
          <w:t>15-17</w:t>
        </w:r>
      </w:hyperlink>
      <w:r w:rsidR="00A5601B" w:rsidRPr="00B215E1">
        <w:rPr>
          <w:rFonts w:ascii="Book Antiqua" w:hAnsi="Book Antiqua"/>
          <w:noProof/>
          <w:sz w:val="24"/>
          <w:szCs w:val="24"/>
        </w:rPr>
        <w:t>)</w:t>
      </w:r>
      <w:r w:rsidR="002617B8" w:rsidRPr="00B215E1">
        <w:rPr>
          <w:rFonts w:ascii="Book Antiqua" w:hAnsi="Book Antiqua"/>
          <w:sz w:val="24"/>
          <w:szCs w:val="24"/>
        </w:rPr>
        <w:fldChar w:fldCharType="end"/>
      </w:r>
      <w:r w:rsidR="002617B8" w:rsidRPr="00B215E1">
        <w:rPr>
          <w:rFonts w:ascii="Book Antiqua" w:hAnsi="Book Antiqua"/>
          <w:sz w:val="24"/>
          <w:szCs w:val="24"/>
        </w:rPr>
        <w:t xml:space="preserve">, a phenomenon that is classically attributed to natural killer (NK) cells.  More recent research </w:t>
      </w:r>
      <w:r w:rsidR="00B442FE" w:rsidRPr="00B215E1">
        <w:rPr>
          <w:rFonts w:ascii="Book Antiqua" w:hAnsi="Book Antiqua"/>
          <w:sz w:val="24"/>
          <w:szCs w:val="24"/>
        </w:rPr>
        <w:t xml:space="preserve">comparing the </w:t>
      </w:r>
      <w:r w:rsidR="00D304D3" w:rsidRPr="00B215E1">
        <w:rPr>
          <w:rFonts w:ascii="Book Antiqua" w:hAnsi="Book Antiqua"/>
          <w:sz w:val="24"/>
          <w:szCs w:val="24"/>
        </w:rPr>
        <w:t xml:space="preserve">mRNA transcripts </w:t>
      </w:r>
      <w:r w:rsidR="00B442FE" w:rsidRPr="00B215E1">
        <w:rPr>
          <w:rFonts w:ascii="Book Antiqua" w:hAnsi="Book Antiqua"/>
          <w:sz w:val="24"/>
          <w:szCs w:val="24"/>
        </w:rPr>
        <w:t xml:space="preserve">of peripheral blood from Crohn’s patients revealed reduced expression of genes </w:t>
      </w:r>
      <w:r w:rsidR="003C4F27" w:rsidRPr="00B215E1">
        <w:rPr>
          <w:rFonts w:ascii="Book Antiqua" w:hAnsi="Book Antiqua"/>
          <w:sz w:val="24"/>
          <w:szCs w:val="24"/>
        </w:rPr>
        <w:t>commonly expressed by</w:t>
      </w:r>
      <w:r w:rsidR="00B442FE" w:rsidRPr="00B215E1">
        <w:rPr>
          <w:rFonts w:ascii="Book Antiqua" w:hAnsi="Book Antiqua"/>
          <w:sz w:val="24"/>
          <w:szCs w:val="24"/>
        </w:rPr>
        <w:t xml:space="preserve"> NK</w:t>
      </w:r>
      <w:r w:rsidR="003C4F27" w:rsidRPr="00B215E1">
        <w:rPr>
          <w:rFonts w:ascii="Book Antiqua" w:hAnsi="Book Antiqua"/>
          <w:sz w:val="24"/>
          <w:szCs w:val="24"/>
        </w:rPr>
        <w:t xml:space="preserve"> and other cytotoxic</w:t>
      </w:r>
      <w:r w:rsidR="00B442FE" w:rsidRPr="00B215E1">
        <w:rPr>
          <w:rFonts w:ascii="Book Antiqua" w:hAnsi="Book Antiqua"/>
          <w:sz w:val="24"/>
          <w:szCs w:val="24"/>
        </w:rPr>
        <w:t xml:space="preserve"> </w:t>
      </w:r>
      <w:r w:rsidR="003C4F27" w:rsidRPr="00B215E1">
        <w:rPr>
          <w:rFonts w:ascii="Book Antiqua" w:hAnsi="Book Antiqua"/>
          <w:sz w:val="24"/>
          <w:szCs w:val="24"/>
        </w:rPr>
        <w:t>lymphocytes</w:t>
      </w:r>
      <w:r w:rsidR="00B442FE" w:rsidRPr="00B215E1">
        <w:rPr>
          <w:rFonts w:ascii="Book Antiqua" w:hAnsi="Book Antiqua"/>
          <w:sz w:val="24"/>
          <w:szCs w:val="24"/>
        </w:rPr>
        <w:t xml:space="preserve"> in thiopurine recipients</w:t>
      </w:r>
      <w:r w:rsidR="00B442FE" w:rsidRPr="00B215E1">
        <w:rPr>
          <w:rFonts w:ascii="Book Antiqua" w:hAnsi="Book Antiqua"/>
          <w:sz w:val="24"/>
          <w:szCs w:val="24"/>
        </w:rPr>
        <w:fldChar w:fldCharType="begin">
          <w:fldData xml:space="preserve">PEVuZE5vdGU+PENpdGU+PEF1dGhvcj5Cb3VtYTwvQXV0aG9yPjxZZWFyPjIwMTM8L1llYXI+PFJl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PEVuZE5vdGU+PENpdGU+PEF1dGhvcj5Cb3VtYTwvQXV0aG9yPjxZZWFyPjIwMTM8L1llYXI+PFJl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B442FE" w:rsidRPr="00B215E1">
        <w:rPr>
          <w:rFonts w:ascii="Book Antiqua" w:hAnsi="Book Antiqua"/>
          <w:sz w:val="24"/>
          <w:szCs w:val="24"/>
        </w:rPr>
      </w:r>
      <w:r w:rsidR="00B442FE"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8" w:tooltip="Bouma, 2013 #271" w:history="1">
        <w:r w:rsidR="001A76F0" w:rsidRPr="00B215E1">
          <w:rPr>
            <w:rFonts w:ascii="Book Antiqua" w:hAnsi="Book Antiqua"/>
            <w:noProof/>
            <w:sz w:val="24"/>
            <w:szCs w:val="24"/>
          </w:rPr>
          <w:t>18</w:t>
        </w:r>
      </w:hyperlink>
      <w:r w:rsidR="00A5601B" w:rsidRPr="00B215E1">
        <w:rPr>
          <w:rFonts w:ascii="Book Antiqua" w:hAnsi="Book Antiqua"/>
          <w:noProof/>
          <w:sz w:val="24"/>
          <w:szCs w:val="24"/>
        </w:rPr>
        <w:t>)</w:t>
      </w:r>
      <w:r w:rsidR="00B442FE" w:rsidRPr="00B215E1">
        <w:rPr>
          <w:rFonts w:ascii="Book Antiqua" w:hAnsi="Book Antiqua"/>
          <w:sz w:val="24"/>
          <w:szCs w:val="24"/>
        </w:rPr>
        <w:fldChar w:fldCharType="end"/>
      </w:r>
      <w:r w:rsidR="00453EE1" w:rsidRPr="00B215E1">
        <w:rPr>
          <w:rFonts w:ascii="Book Antiqua" w:hAnsi="Book Antiqua"/>
          <w:sz w:val="24"/>
          <w:szCs w:val="24"/>
        </w:rPr>
        <w:t xml:space="preserve">, suggesting that thiopurines may function through selective depletion of </w:t>
      </w:r>
      <w:r w:rsidR="00453EE1" w:rsidRPr="00B215E1">
        <w:rPr>
          <w:rFonts w:ascii="Book Antiqua" w:hAnsi="Book Antiqua"/>
          <w:sz w:val="24"/>
          <w:szCs w:val="24"/>
        </w:rPr>
        <w:lastRenderedPageBreak/>
        <w:t>NK cells.</w:t>
      </w:r>
      <w:r w:rsidR="00B442FE" w:rsidRPr="00B215E1">
        <w:rPr>
          <w:rFonts w:ascii="Book Antiqua" w:hAnsi="Book Antiqua"/>
          <w:sz w:val="24"/>
          <w:szCs w:val="24"/>
        </w:rPr>
        <w:t xml:space="preserve">  </w:t>
      </w:r>
      <w:r w:rsidR="006F0B3E" w:rsidRPr="00B215E1">
        <w:rPr>
          <w:rFonts w:ascii="Book Antiqua" w:hAnsi="Book Antiqua"/>
          <w:sz w:val="24"/>
          <w:szCs w:val="24"/>
        </w:rPr>
        <w:t xml:space="preserve">One small study of Crohn’s patients prospectively examined the effect of azathioprine on immune cell subsets over a year, </w:t>
      </w:r>
      <w:r w:rsidR="00F61593" w:rsidRPr="00B215E1">
        <w:rPr>
          <w:rFonts w:ascii="Book Antiqua" w:hAnsi="Book Antiqua"/>
          <w:sz w:val="24"/>
          <w:szCs w:val="24"/>
        </w:rPr>
        <w:t xml:space="preserve">and found it to reduce total lymphocyte counts, </w:t>
      </w:r>
      <w:r w:rsidR="006F0B3E" w:rsidRPr="00B215E1">
        <w:rPr>
          <w:rFonts w:ascii="Book Antiqua" w:hAnsi="Book Antiqua"/>
          <w:sz w:val="24"/>
          <w:szCs w:val="24"/>
        </w:rPr>
        <w:t xml:space="preserve">but </w:t>
      </w:r>
      <w:r w:rsidR="00F61593" w:rsidRPr="00B215E1">
        <w:rPr>
          <w:rFonts w:ascii="Book Antiqua" w:hAnsi="Book Antiqua"/>
          <w:sz w:val="24"/>
          <w:szCs w:val="24"/>
        </w:rPr>
        <w:t xml:space="preserve">with </w:t>
      </w:r>
      <w:r w:rsidR="006F0B3E" w:rsidRPr="00B215E1">
        <w:rPr>
          <w:rFonts w:ascii="Book Antiqua" w:hAnsi="Book Antiqua"/>
          <w:sz w:val="24"/>
          <w:szCs w:val="24"/>
        </w:rPr>
        <w:t xml:space="preserve">no significant effect upon </w:t>
      </w:r>
      <w:r w:rsidR="00F61593" w:rsidRPr="00B215E1">
        <w:rPr>
          <w:rFonts w:ascii="Book Antiqua" w:hAnsi="Book Antiqua"/>
          <w:sz w:val="24"/>
          <w:szCs w:val="24"/>
        </w:rPr>
        <w:t xml:space="preserve">the percent of these lymphocytes expressing </w:t>
      </w:r>
      <w:r w:rsidR="00FC0E54" w:rsidRPr="00B215E1">
        <w:rPr>
          <w:rFonts w:ascii="Book Antiqua" w:hAnsi="Book Antiqua"/>
          <w:sz w:val="24"/>
          <w:szCs w:val="24"/>
        </w:rPr>
        <w:t>the NK markers</w:t>
      </w:r>
      <w:r w:rsidR="00F61593" w:rsidRPr="00B215E1">
        <w:rPr>
          <w:rFonts w:ascii="Book Antiqua" w:hAnsi="Book Antiqua"/>
          <w:sz w:val="24"/>
          <w:szCs w:val="24"/>
        </w:rPr>
        <w:t xml:space="preserve"> CD16 and CD56</w:t>
      </w:r>
      <w:r w:rsidR="00F61593" w:rsidRPr="00B215E1">
        <w:rPr>
          <w:rFonts w:ascii="Book Antiqua" w:hAnsi="Book Antiqua"/>
          <w:sz w:val="24"/>
          <w:szCs w:val="24"/>
        </w:rPr>
        <w:fldChar w:fldCharType="begin">
          <w:fldData xml:space="preserve">PEVuZE5vdGU+PENpdGU+PEF1dGhvcj5DYXR0YW48L0F1dGhvcj48WWVhcj4xOTk4PC9ZZWFyPjxS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PEVuZE5vdGU+PENpdGU+PEF1dGhvcj5DYXR0YW48L0F1dGhvcj48WWVhcj4xOTk4PC9ZZWFyPjxS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F61593" w:rsidRPr="00B215E1">
        <w:rPr>
          <w:rFonts w:ascii="Book Antiqua" w:hAnsi="Book Antiqua"/>
          <w:sz w:val="24"/>
          <w:szCs w:val="24"/>
        </w:rPr>
      </w:r>
      <w:r w:rsidR="00F61593"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9" w:tooltip="Cattan, 1998 #266" w:history="1">
        <w:r w:rsidR="001A76F0" w:rsidRPr="00B215E1">
          <w:rPr>
            <w:rFonts w:ascii="Book Antiqua" w:hAnsi="Book Antiqua"/>
            <w:noProof/>
            <w:sz w:val="24"/>
            <w:szCs w:val="24"/>
          </w:rPr>
          <w:t>19</w:t>
        </w:r>
      </w:hyperlink>
      <w:r w:rsidR="00A5601B" w:rsidRPr="00B215E1">
        <w:rPr>
          <w:rFonts w:ascii="Book Antiqua" w:hAnsi="Book Antiqua"/>
          <w:noProof/>
          <w:sz w:val="24"/>
          <w:szCs w:val="24"/>
        </w:rPr>
        <w:t>)</w:t>
      </w:r>
      <w:r w:rsidR="00F61593" w:rsidRPr="00B215E1">
        <w:rPr>
          <w:rFonts w:ascii="Book Antiqua" w:hAnsi="Book Antiqua"/>
          <w:sz w:val="24"/>
          <w:szCs w:val="24"/>
        </w:rPr>
        <w:fldChar w:fldCharType="end"/>
      </w:r>
      <w:r w:rsidR="00F61593" w:rsidRPr="00B215E1">
        <w:rPr>
          <w:rFonts w:ascii="Book Antiqua" w:hAnsi="Book Antiqua"/>
          <w:sz w:val="24"/>
          <w:szCs w:val="24"/>
        </w:rPr>
        <w:t xml:space="preserve">.  </w:t>
      </w:r>
    </w:p>
    <w:p w14:paraId="42EA7721" w14:textId="09C3A6EB" w:rsidR="005302CC" w:rsidRPr="00B215E1" w:rsidRDefault="00F61593" w:rsidP="00F61593">
      <w:pPr>
        <w:ind w:firstLine="360"/>
        <w:rPr>
          <w:rFonts w:ascii="Book Antiqua" w:hAnsi="Book Antiqua"/>
          <w:sz w:val="24"/>
          <w:szCs w:val="24"/>
        </w:rPr>
      </w:pPr>
      <w:r w:rsidRPr="00B215E1">
        <w:rPr>
          <w:rFonts w:ascii="Book Antiqua" w:hAnsi="Book Antiqua"/>
          <w:sz w:val="24"/>
          <w:szCs w:val="24"/>
        </w:rPr>
        <w:t>Curiously, this study also found azathioprine to significantly increase the percent of lymphocytes expressing CD25</w:t>
      </w:r>
      <w:r w:rsidRPr="00B215E1">
        <w:rPr>
          <w:rFonts w:ascii="Book Antiqua" w:hAnsi="Book Antiqua"/>
          <w:sz w:val="24"/>
          <w:szCs w:val="24"/>
        </w:rPr>
        <w:fldChar w:fldCharType="begin">
          <w:fldData xml:space="preserve">PEVuZE5vdGU+PENpdGU+PEF1dGhvcj5DYXR0YW48L0F1dGhvcj48WWVhcj4xOTk4PC9ZZWFyPjxS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PEVuZE5vdGU+PENpdGU+PEF1dGhvcj5DYXR0YW48L0F1dGhvcj48WWVhcj4xOTk4PC9ZZWFyPjxS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Pr="00B215E1">
        <w:rPr>
          <w:rFonts w:ascii="Book Antiqua" w:hAnsi="Book Antiqua"/>
          <w:sz w:val="24"/>
          <w:szCs w:val="24"/>
        </w:rPr>
      </w:r>
      <w:r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9" w:tooltip="Cattan, 1998 #266" w:history="1">
        <w:r w:rsidR="001A76F0" w:rsidRPr="00B215E1">
          <w:rPr>
            <w:rFonts w:ascii="Book Antiqua" w:hAnsi="Book Antiqua"/>
            <w:noProof/>
            <w:sz w:val="24"/>
            <w:szCs w:val="24"/>
          </w:rPr>
          <w:t>19</w:t>
        </w:r>
      </w:hyperlink>
      <w:r w:rsidR="00A5601B" w:rsidRPr="00B215E1">
        <w:rPr>
          <w:rFonts w:ascii="Book Antiqua" w:hAnsi="Book Antiqua"/>
          <w:noProof/>
          <w:sz w:val="24"/>
          <w:szCs w:val="24"/>
        </w:rPr>
        <w:t>)</w:t>
      </w:r>
      <w:r w:rsidRPr="00B215E1">
        <w:rPr>
          <w:rFonts w:ascii="Book Antiqua" w:hAnsi="Book Antiqua"/>
          <w:sz w:val="24"/>
          <w:szCs w:val="24"/>
        </w:rPr>
        <w:fldChar w:fldCharType="end"/>
      </w:r>
      <w:r w:rsidRPr="00B215E1">
        <w:rPr>
          <w:rFonts w:ascii="Book Antiqua" w:hAnsi="Book Antiqua"/>
          <w:sz w:val="24"/>
          <w:szCs w:val="24"/>
        </w:rPr>
        <w:t>.  Among CD4+ T cells, CD25 is a marker of FOXP3+ regulatory T cells (Tregs), which are known to play a central role in preventing intestinal inflammation in mice</w:t>
      </w:r>
      <w:r w:rsidRPr="00B215E1">
        <w:rPr>
          <w:rFonts w:ascii="Book Antiqua" w:hAnsi="Book Antiqua"/>
          <w:sz w:val="24"/>
          <w:szCs w:val="24"/>
        </w:rPr>
        <w:fldChar w:fldCharType="begin"/>
      </w:r>
      <w:r w:rsidR="00A5601B" w:rsidRPr="00B215E1">
        <w:rPr>
          <w:rFonts w:ascii="Book Antiqua" w:hAnsi="Book Antiqua"/>
          <w:sz w:val="24"/>
          <w:szCs w:val="24"/>
        </w:rPr>
        <w:instrText xml:space="preserve"> ADDIN EN.CITE &lt;EndNote&gt;&lt;Cite&gt;&lt;Author&gt;Ziegler&lt;/Author&gt;&lt;Year&gt;2006&lt;/Year&gt;&lt;RecNum&gt;247&lt;/RecNum&gt;&lt;DisplayText&gt;(20)&lt;/DisplayText&gt;&lt;record&gt;&lt;rec-number&gt;247&lt;/rec-number&gt;&lt;foreign-keys&gt;&lt;key app="EN" db-id="z0zt2a9sutt9p6e29eqxpfvkdap0rsw9dd2w" timestamp="1438641615"&gt;247&lt;/key&gt;&lt;/foreign-keys&gt;&lt;ref-type name="Journal Article"&gt;17&lt;/ref-type&gt;&lt;contributors&gt;&lt;authors&gt;&lt;author&gt;Ziegler, S.F.&lt;/author&gt;&lt;/authors&gt;&lt;/contributors&gt;&lt;auth-address&gt;Immunology Program, Benaroya Research Institute and Department of Immunology, University of Washington School of Medicine, Seattle, Washington 98101, USA. sziegler@vmresearch.org&lt;/auth-address&gt;&lt;titles&gt;&lt;title&gt;FOXP3: of mice and men&lt;/title&gt;&lt;secondary-title&gt;Annu. Rev. Immunol&lt;/secondary-title&gt;&lt;/titles&gt;&lt;periodical&gt;&lt;full-title&gt;Annu. Rev. Immunol&lt;/full-title&gt;&lt;/periodical&gt;&lt;pages&gt;209-226&lt;/pages&gt;&lt;volume&gt;24&lt;/volume&gt;&lt;reprint-edition&gt;Not in File&lt;/reprint-edition&gt;&lt;keywords&gt;&lt;keyword&gt;Animals&lt;/keyword&gt;&lt;keyword&gt;Autoimmunity&lt;/keyword&gt;&lt;keyword&gt;CD4-Positive T-Lymphocytes&lt;/keyword&gt;&lt;keyword&gt;Cell Differentiation&lt;/keyword&gt;&lt;keyword&gt;cytology&lt;/keyword&gt;&lt;keyword&gt;Forkhead Transcription Factors&lt;/keyword&gt;&lt;keyword&gt;Gene Expression Regulation&lt;/keyword&gt;&lt;keyword&gt;genetics&lt;/keyword&gt;&lt;keyword&gt;Humans&lt;/keyword&gt;&lt;keyword&gt;Immune System&lt;/keyword&gt;&lt;keyword&gt;immunology&lt;/keyword&gt;&lt;keyword&gt;Mice&lt;/keyword&gt;&lt;keyword&gt;Mutation&lt;/keyword&gt;&lt;keyword&gt;Protein Isoforms&lt;/keyword&gt;&lt;keyword&gt;Species Specificity&lt;/keyword&gt;&lt;keyword&gt;Transcription Factors&lt;/keyword&gt;&lt;/keywords&gt;&lt;dates&gt;&lt;year&gt;2006&lt;/year&gt;&lt;pub-dates&gt;&lt;date&gt;2006&lt;/date&gt;&lt;/pub-dates&gt;&lt;/dates&gt;&lt;label&gt;250&lt;/label&gt;&lt;urls&gt;&lt;related-urls&gt;&lt;url&gt;http://www.ncbi.nlm.nih.gov/pubmed/16551248&lt;/url&gt;&lt;/related-urls&gt;&lt;/urls&gt;&lt;electronic-resource-num&gt;10.1146/annurev.immunol.24.021605.090547 [doi]&lt;/electronic-resource-num&gt;&lt;/record&gt;&lt;/Cite&gt;&lt;/EndNote&gt;</w:instrText>
      </w:r>
      <w:r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20" w:tooltip="Ziegler, 2006 #247" w:history="1">
        <w:r w:rsidR="001A76F0" w:rsidRPr="00B215E1">
          <w:rPr>
            <w:rFonts w:ascii="Book Antiqua" w:hAnsi="Book Antiqua"/>
            <w:noProof/>
            <w:sz w:val="24"/>
            <w:szCs w:val="24"/>
          </w:rPr>
          <w:t>20</w:t>
        </w:r>
      </w:hyperlink>
      <w:r w:rsidR="00A5601B" w:rsidRPr="00B215E1">
        <w:rPr>
          <w:rFonts w:ascii="Book Antiqua" w:hAnsi="Book Antiqua"/>
          <w:noProof/>
          <w:sz w:val="24"/>
          <w:szCs w:val="24"/>
        </w:rPr>
        <w:t>)</w:t>
      </w:r>
      <w:r w:rsidRPr="00B215E1">
        <w:rPr>
          <w:rFonts w:ascii="Book Antiqua" w:hAnsi="Book Antiqua"/>
          <w:sz w:val="24"/>
          <w:szCs w:val="24"/>
        </w:rPr>
        <w:fldChar w:fldCharType="end"/>
      </w:r>
      <w:r w:rsidRPr="00B215E1">
        <w:rPr>
          <w:rFonts w:ascii="Book Antiqua" w:hAnsi="Book Antiqua"/>
          <w:sz w:val="24"/>
          <w:szCs w:val="24"/>
        </w:rPr>
        <w:t xml:space="preserve"> and humans</w:t>
      </w:r>
      <w:r w:rsidRPr="00B215E1">
        <w:rPr>
          <w:rFonts w:ascii="Book Antiqua" w:hAnsi="Book Antiqua"/>
          <w:sz w:val="24"/>
          <w:szCs w:val="24"/>
        </w:rPr>
        <w:fldChar w:fldCharType="begin">
          <w:fldData xml:space="preserve">PEVuZE5vdGU+PENpdGU+PEF1dGhvcj5CZW5uZXR0PC9BdXRob3I+PFllYXI+MjAwMTwvWWVhcj48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PEVuZE5vdGU+PENpdGU+PEF1dGhvcj5CZW5uZXR0PC9BdXRob3I+PFllYXI+MjAwMTwvWWVhcj48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Pr="00B215E1">
        <w:rPr>
          <w:rFonts w:ascii="Book Antiqua" w:hAnsi="Book Antiqua"/>
          <w:sz w:val="24"/>
          <w:szCs w:val="24"/>
        </w:rPr>
      </w:r>
      <w:r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21" w:tooltip="Bennett, 2001 #34" w:history="1">
        <w:r w:rsidR="001A76F0" w:rsidRPr="00B215E1">
          <w:rPr>
            <w:rFonts w:ascii="Book Antiqua" w:hAnsi="Book Antiqua"/>
            <w:noProof/>
            <w:sz w:val="24"/>
            <w:szCs w:val="24"/>
          </w:rPr>
          <w:t>21</w:t>
        </w:r>
      </w:hyperlink>
      <w:r w:rsidR="00A5601B" w:rsidRPr="00B215E1">
        <w:rPr>
          <w:rFonts w:ascii="Book Antiqua" w:hAnsi="Book Antiqua"/>
          <w:noProof/>
          <w:sz w:val="24"/>
          <w:szCs w:val="24"/>
        </w:rPr>
        <w:t xml:space="preserve">, </w:t>
      </w:r>
      <w:hyperlink w:anchor="_ENREF_22" w:tooltip="Wildin, 2001 #145" w:history="1">
        <w:r w:rsidR="001A76F0" w:rsidRPr="00B215E1">
          <w:rPr>
            <w:rFonts w:ascii="Book Antiqua" w:hAnsi="Book Antiqua"/>
            <w:noProof/>
            <w:sz w:val="24"/>
            <w:szCs w:val="24"/>
          </w:rPr>
          <w:t>22</w:t>
        </w:r>
      </w:hyperlink>
      <w:r w:rsidR="00A5601B" w:rsidRPr="00B215E1">
        <w:rPr>
          <w:rFonts w:ascii="Book Antiqua" w:hAnsi="Book Antiqua"/>
          <w:noProof/>
          <w:sz w:val="24"/>
          <w:szCs w:val="24"/>
        </w:rPr>
        <w:t>)</w:t>
      </w:r>
      <w:r w:rsidRPr="00B215E1">
        <w:rPr>
          <w:rFonts w:ascii="Book Antiqua" w:hAnsi="Book Antiqua"/>
          <w:sz w:val="24"/>
          <w:szCs w:val="24"/>
        </w:rPr>
        <w:fldChar w:fldCharType="end"/>
      </w:r>
      <w:r w:rsidRPr="00B215E1">
        <w:rPr>
          <w:rFonts w:ascii="Book Antiqua" w:hAnsi="Book Antiqua"/>
          <w:sz w:val="24"/>
          <w:szCs w:val="24"/>
        </w:rPr>
        <w:t xml:space="preserve">.  </w:t>
      </w:r>
      <w:r w:rsidR="00453EE1" w:rsidRPr="00B215E1">
        <w:rPr>
          <w:rFonts w:ascii="Book Antiqua" w:hAnsi="Book Antiqua"/>
          <w:sz w:val="24"/>
          <w:szCs w:val="24"/>
        </w:rPr>
        <w:t xml:space="preserve">Although CD25+, FOXP3+ Tregs are not deficient </w:t>
      </w:r>
      <w:r w:rsidR="006536E6" w:rsidRPr="00B215E1">
        <w:rPr>
          <w:rFonts w:ascii="Book Antiqua" w:hAnsi="Book Antiqua"/>
          <w:sz w:val="24"/>
          <w:szCs w:val="24"/>
        </w:rPr>
        <w:t xml:space="preserve">in </w:t>
      </w:r>
      <w:r w:rsidR="00453EE1" w:rsidRPr="00B215E1">
        <w:rPr>
          <w:rFonts w:ascii="Book Antiqua" w:hAnsi="Book Antiqua"/>
          <w:sz w:val="24"/>
          <w:szCs w:val="24"/>
        </w:rPr>
        <w:t>IBD</w:t>
      </w:r>
      <w:r w:rsidR="006536E6" w:rsidRPr="00B215E1">
        <w:rPr>
          <w:rFonts w:ascii="Book Antiqua" w:hAnsi="Book Antiqua"/>
          <w:sz w:val="24"/>
          <w:szCs w:val="24"/>
        </w:rPr>
        <w:t xml:space="preserve"> patients</w:t>
      </w:r>
      <w:r w:rsidR="006536E6" w:rsidRPr="00B215E1">
        <w:rPr>
          <w:rFonts w:ascii="Book Antiqua" w:hAnsi="Book Antiqua"/>
          <w:sz w:val="24"/>
          <w:szCs w:val="24"/>
        </w:rPr>
        <w:fldChar w:fldCharType="begin">
          <w:fldData xml:space="preserve">PEVuZE5vdGU+PENpdGU+PEF1dGhvcj5NYWtpdGE8L0F1dGhvcj48WWVhcj4yMDA0PC9ZZWFyPjxS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PEVuZE5vdGU+PENpdGU+PEF1dGhvcj5NYWtpdGE8L0F1dGhvcj48WWVhcj4yMDA0PC9ZZWFyPjxS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6536E6" w:rsidRPr="00B215E1">
        <w:rPr>
          <w:rFonts w:ascii="Book Antiqua" w:hAnsi="Book Antiqua"/>
          <w:sz w:val="24"/>
          <w:szCs w:val="24"/>
        </w:rPr>
      </w:r>
      <w:r w:rsidR="006536E6"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23" w:tooltip="Makita, 2004 #234" w:history="1">
        <w:r w:rsidR="001A76F0" w:rsidRPr="00B215E1">
          <w:rPr>
            <w:rFonts w:ascii="Book Antiqua" w:hAnsi="Book Antiqua"/>
            <w:noProof/>
            <w:sz w:val="24"/>
            <w:szCs w:val="24"/>
          </w:rPr>
          <w:t>23</w:t>
        </w:r>
      </w:hyperlink>
      <w:r w:rsidR="00A5601B" w:rsidRPr="00B215E1">
        <w:rPr>
          <w:rFonts w:ascii="Book Antiqua" w:hAnsi="Book Antiqua"/>
          <w:noProof/>
          <w:sz w:val="24"/>
          <w:szCs w:val="24"/>
        </w:rPr>
        <w:t>)</w:t>
      </w:r>
      <w:r w:rsidR="006536E6" w:rsidRPr="00B215E1">
        <w:rPr>
          <w:rFonts w:ascii="Book Antiqua" w:hAnsi="Book Antiqua"/>
          <w:sz w:val="24"/>
          <w:szCs w:val="24"/>
        </w:rPr>
        <w:fldChar w:fldCharType="end"/>
      </w:r>
      <w:r w:rsidR="00453EE1" w:rsidRPr="00B215E1">
        <w:rPr>
          <w:rFonts w:ascii="Book Antiqua" w:hAnsi="Book Antiqua"/>
          <w:sz w:val="24"/>
          <w:szCs w:val="24"/>
        </w:rPr>
        <w:t xml:space="preserve">, their frequency in the blood </w:t>
      </w:r>
      <w:r w:rsidR="00EF4D38" w:rsidRPr="00B215E1">
        <w:rPr>
          <w:rFonts w:ascii="Book Antiqua" w:hAnsi="Book Antiqua"/>
          <w:sz w:val="24"/>
          <w:szCs w:val="24"/>
        </w:rPr>
        <w:t>has been reported to be</w:t>
      </w:r>
      <w:r w:rsidR="00453EE1" w:rsidRPr="00B215E1">
        <w:rPr>
          <w:rFonts w:ascii="Book Antiqua" w:hAnsi="Book Antiqua"/>
          <w:sz w:val="24"/>
          <w:szCs w:val="24"/>
        </w:rPr>
        <w:t xml:space="preserve"> reduced</w:t>
      </w:r>
      <w:r w:rsidR="006536E6" w:rsidRPr="00B215E1">
        <w:rPr>
          <w:rFonts w:ascii="Book Antiqua" w:hAnsi="Book Antiqua"/>
          <w:sz w:val="24"/>
          <w:szCs w:val="24"/>
        </w:rPr>
        <w:t xml:space="preserve"> in active versus quiescent disease, and their frequency in the intestinal mucosa, while enriched in inflammation</w:t>
      </w:r>
      <w:r w:rsidR="006536E6" w:rsidRPr="00B215E1">
        <w:rPr>
          <w:rFonts w:ascii="Book Antiqua" w:hAnsi="Book Antiqua"/>
          <w:sz w:val="24"/>
          <w:szCs w:val="24"/>
        </w:rPr>
        <w:fldChar w:fldCharType="begin">
          <w:fldData xml:space="preserve">PEVuZE5vdGU+PENpdGU+PEF1dGhvcj5TYXJ1dGE8L0F1dGhvcj48WWVhcj4yMDA3PC9ZZWFyPjxS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PEVuZE5vdGU+PENpdGU+PEF1dGhvcj5TYXJ1dGE8L0F1dGhvcj48WWVhcj4yMDA3PC9ZZWFyPjxS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6536E6" w:rsidRPr="00B215E1">
        <w:rPr>
          <w:rFonts w:ascii="Book Antiqua" w:hAnsi="Book Antiqua"/>
          <w:sz w:val="24"/>
          <w:szCs w:val="24"/>
        </w:rPr>
      </w:r>
      <w:r w:rsidR="006536E6"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24" w:tooltip="Saruta, 2007 #244" w:history="1">
        <w:r w:rsidR="001A76F0" w:rsidRPr="00B215E1">
          <w:rPr>
            <w:rFonts w:ascii="Book Antiqua" w:hAnsi="Book Antiqua"/>
            <w:noProof/>
            <w:sz w:val="24"/>
            <w:szCs w:val="24"/>
          </w:rPr>
          <w:t>24</w:t>
        </w:r>
      </w:hyperlink>
      <w:r w:rsidR="00A5601B" w:rsidRPr="00B215E1">
        <w:rPr>
          <w:rFonts w:ascii="Book Antiqua" w:hAnsi="Book Antiqua"/>
          <w:noProof/>
          <w:sz w:val="24"/>
          <w:szCs w:val="24"/>
        </w:rPr>
        <w:t xml:space="preserve">, </w:t>
      </w:r>
      <w:hyperlink w:anchor="_ENREF_25" w:tooltip="Yu, 2007 #245" w:history="1">
        <w:r w:rsidR="001A76F0" w:rsidRPr="00B215E1">
          <w:rPr>
            <w:rFonts w:ascii="Book Antiqua" w:hAnsi="Book Antiqua"/>
            <w:noProof/>
            <w:sz w:val="24"/>
            <w:szCs w:val="24"/>
          </w:rPr>
          <w:t>25</w:t>
        </w:r>
      </w:hyperlink>
      <w:r w:rsidR="00A5601B" w:rsidRPr="00B215E1">
        <w:rPr>
          <w:rFonts w:ascii="Book Antiqua" w:hAnsi="Book Antiqua"/>
          <w:noProof/>
          <w:sz w:val="24"/>
          <w:szCs w:val="24"/>
        </w:rPr>
        <w:t>)</w:t>
      </w:r>
      <w:r w:rsidR="006536E6" w:rsidRPr="00B215E1">
        <w:rPr>
          <w:rFonts w:ascii="Book Antiqua" w:hAnsi="Book Antiqua"/>
          <w:sz w:val="24"/>
          <w:szCs w:val="24"/>
        </w:rPr>
        <w:fldChar w:fldCharType="end"/>
      </w:r>
      <w:r w:rsidR="006536E6" w:rsidRPr="00B215E1">
        <w:rPr>
          <w:rFonts w:ascii="Book Antiqua" w:hAnsi="Book Antiqua"/>
          <w:sz w:val="24"/>
          <w:szCs w:val="24"/>
        </w:rPr>
        <w:t>,</w:t>
      </w:r>
      <w:r w:rsidR="00453EE1" w:rsidRPr="00B215E1">
        <w:rPr>
          <w:rFonts w:ascii="Book Antiqua" w:hAnsi="Book Antiqua"/>
          <w:sz w:val="24"/>
          <w:szCs w:val="24"/>
        </w:rPr>
        <w:t xml:space="preserve"> may be relatively low compared to other causes of intestinal inflammation</w:t>
      </w:r>
      <w:r w:rsidR="006536E6" w:rsidRPr="00B215E1">
        <w:rPr>
          <w:rFonts w:ascii="Book Antiqua" w:hAnsi="Book Antiqua"/>
          <w:sz w:val="24"/>
          <w:szCs w:val="24"/>
        </w:rPr>
        <w:fldChar w:fldCharType="begin">
          <w:fldData xml:space="preserve">PEVuZE5vdGU+PENpdGU+PEF1dGhvcj5NYXVsPC9BdXRob3I+PFllYXI+MjAwNTwvWWVhcj48UmVj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PEVuZE5vdGU+PENpdGU+PEF1dGhvcj5NYXVsPC9BdXRob3I+PFllYXI+MjAwNTwvWWVhcj48UmVj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6536E6" w:rsidRPr="00B215E1">
        <w:rPr>
          <w:rFonts w:ascii="Book Antiqua" w:hAnsi="Book Antiqua"/>
          <w:sz w:val="24"/>
          <w:szCs w:val="24"/>
        </w:rPr>
      </w:r>
      <w:r w:rsidR="006536E6"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26" w:tooltip="Maul, 2005 #246" w:history="1">
        <w:r w:rsidR="001A76F0" w:rsidRPr="00B215E1">
          <w:rPr>
            <w:rFonts w:ascii="Book Antiqua" w:hAnsi="Book Antiqua"/>
            <w:noProof/>
            <w:sz w:val="24"/>
            <w:szCs w:val="24"/>
          </w:rPr>
          <w:t>26</w:t>
        </w:r>
      </w:hyperlink>
      <w:r w:rsidR="00A5601B" w:rsidRPr="00B215E1">
        <w:rPr>
          <w:rFonts w:ascii="Book Antiqua" w:hAnsi="Book Antiqua"/>
          <w:noProof/>
          <w:sz w:val="24"/>
          <w:szCs w:val="24"/>
        </w:rPr>
        <w:t>)</w:t>
      </w:r>
      <w:r w:rsidR="006536E6" w:rsidRPr="00B215E1">
        <w:rPr>
          <w:rFonts w:ascii="Book Antiqua" w:hAnsi="Book Antiqua"/>
          <w:sz w:val="24"/>
          <w:szCs w:val="24"/>
        </w:rPr>
        <w:fldChar w:fldCharType="end"/>
      </w:r>
      <w:r w:rsidR="00453EE1" w:rsidRPr="00B215E1">
        <w:rPr>
          <w:rFonts w:ascii="Book Antiqua" w:hAnsi="Book Antiqua"/>
          <w:sz w:val="24"/>
          <w:szCs w:val="24"/>
        </w:rPr>
        <w:t xml:space="preserve">.  </w:t>
      </w:r>
      <w:r w:rsidR="00DB46FA" w:rsidRPr="00B215E1">
        <w:rPr>
          <w:rFonts w:ascii="Book Antiqua" w:hAnsi="Book Antiqua"/>
          <w:sz w:val="24"/>
          <w:szCs w:val="24"/>
        </w:rPr>
        <w:t xml:space="preserve">Thus, an alternative mechanism by which </w:t>
      </w:r>
      <w:r w:rsidR="00FC0E54" w:rsidRPr="00B215E1">
        <w:rPr>
          <w:rFonts w:ascii="Book Antiqua" w:hAnsi="Book Antiqua"/>
          <w:sz w:val="24"/>
          <w:szCs w:val="24"/>
        </w:rPr>
        <w:t>thiopurines could control IBD</w:t>
      </w:r>
      <w:r w:rsidR="00DB46FA" w:rsidRPr="00B215E1">
        <w:rPr>
          <w:rFonts w:ascii="Book Antiqua" w:hAnsi="Book Antiqua"/>
          <w:sz w:val="24"/>
          <w:szCs w:val="24"/>
        </w:rPr>
        <w:t xml:space="preserve"> may be by selectively sparing, and thus enriching, Tregs in the intestinal lamina propria (LP).  </w:t>
      </w:r>
    </w:p>
    <w:p w14:paraId="37E9004F" w14:textId="77777777" w:rsidR="00DB46FA" w:rsidRPr="00B215E1" w:rsidRDefault="00DB46FA" w:rsidP="00F61593">
      <w:pPr>
        <w:ind w:firstLine="360"/>
        <w:rPr>
          <w:rFonts w:ascii="Book Antiqua" w:hAnsi="Book Antiqua"/>
          <w:sz w:val="24"/>
          <w:szCs w:val="24"/>
        </w:rPr>
      </w:pPr>
      <w:r w:rsidRPr="00B215E1">
        <w:rPr>
          <w:rFonts w:ascii="Book Antiqua" w:hAnsi="Book Antiqua"/>
          <w:sz w:val="24"/>
          <w:szCs w:val="24"/>
        </w:rPr>
        <w:t xml:space="preserve">We evaluated IBD patients on or off thiopurines to correlate the use of these medications with changes in </w:t>
      </w:r>
      <w:r w:rsidR="00FC0E54" w:rsidRPr="00B215E1">
        <w:rPr>
          <w:rFonts w:ascii="Book Antiqua" w:hAnsi="Book Antiqua"/>
          <w:sz w:val="24"/>
          <w:szCs w:val="24"/>
        </w:rPr>
        <w:t>B, T, and NK cells</w:t>
      </w:r>
      <w:r w:rsidR="003C4F27" w:rsidRPr="00B215E1">
        <w:rPr>
          <w:rFonts w:ascii="Book Antiqua" w:hAnsi="Book Antiqua"/>
          <w:sz w:val="24"/>
          <w:szCs w:val="24"/>
        </w:rPr>
        <w:t>, and compared them with lymphocyte subset</w:t>
      </w:r>
      <w:r w:rsidR="00FC0E54" w:rsidRPr="00B215E1">
        <w:rPr>
          <w:rFonts w:ascii="Book Antiqua" w:hAnsi="Book Antiqua"/>
          <w:sz w:val="24"/>
          <w:szCs w:val="24"/>
        </w:rPr>
        <w:t xml:space="preserve">s </w:t>
      </w:r>
      <w:r w:rsidR="003C4F27" w:rsidRPr="00B215E1">
        <w:rPr>
          <w:rFonts w:ascii="Book Antiqua" w:hAnsi="Book Antiqua"/>
          <w:sz w:val="24"/>
          <w:szCs w:val="24"/>
        </w:rPr>
        <w:t>in matched healthy control subjects</w:t>
      </w:r>
      <w:r w:rsidRPr="00B215E1">
        <w:rPr>
          <w:rFonts w:ascii="Book Antiqua" w:hAnsi="Book Antiqua"/>
          <w:sz w:val="24"/>
          <w:szCs w:val="24"/>
        </w:rPr>
        <w:t xml:space="preserve">.  In the peripheral blood, we found </w:t>
      </w:r>
      <w:r w:rsidR="00FC0E54" w:rsidRPr="00B215E1">
        <w:rPr>
          <w:rFonts w:ascii="Book Antiqua" w:hAnsi="Book Antiqua"/>
          <w:sz w:val="24"/>
          <w:szCs w:val="24"/>
        </w:rPr>
        <w:t xml:space="preserve">more </w:t>
      </w:r>
      <w:r w:rsidR="003C4F27" w:rsidRPr="00B215E1">
        <w:rPr>
          <w:rFonts w:ascii="Book Antiqua" w:hAnsi="Book Antiqua"/>
          <w:sz w:val="24"/>
          <w:szCs w:val="24"/>
        </w:rPr>
        <w:t xml:space="preserve">FOXP3+ Helios+ Tregs </w:t>
      </w:r>
      <w:r w:rsidR="00FC0E54" w:rsidRPr="00B215E1">
        <w:rPr>
          <w:rFonts w:ascii="Book Antiqua" w:hAnsi="Book Antiqua"/>
          <w:sz w:val="24"/>
          <w:szCs w:val="24"/>
        </w:rPr>
        <w:t>and fewer MAIT and iNKT cells</w:t>
      </w:r>
      <w:r w:rsidR="003C4F27" w:rsidRPr="00B215E1">
        <w:rPr>
          <w:rFonts w:ascii="Book Antiqua" w:hAnsi="Book Antiqua"/>
          <w:sz w:val="24"/>
          <w:szCs w:val="24"/>
        </w:rPr>
        <w:t xml:space="preserve"> in IBD patients</w:t>
      </w:r>
      <w:r w:rsidR="00FC0E54" w:rsidRPr="00B215E1">
        <w:rPr>
          <w:rFonts w:ascii="Book Antiqua" w:hAnsi="Book Antiqua"/>
          <w:sz w:val="24"/>
          <w:szCs w:val="24"/>
        </w:rPr>
        <w:t xml:space="preserve"> than controls</w:t>
      </w:r>
      <w:r w:rsidR="003C4F27" w:rsidRPr="00B215E1">
        <w:rPr>
          <w:rFonts w:ascii="Book Antiqua" w:hAnsi="Book Antiqua"/>
          <w:sz w:val="24"/>
          <w:szCs w:val="24"/>
        </w:rPr>
        <w:t xml:space="preserve">, but </w:t>
      </w:r>
      <w:r w:rsidRPr="00B215E1">
        <w:rPr>
          <w:rFonts w:ascii="Book Antiqua" w:hAnsi="Book Antiqua"/>
          <w:sz w:val="24"/>
          <w:szCs w:val="24"/>
        </w:rPr>
        <w:t xml:space="preserve">thiopurine </w:t>
      </w:r>
      <w:r w:rsidR="003F63AB" w:rsidRPr="00B215E1">
        <w:rPr>
          <w:rFonts w:ascii="Book Antiqua" w:hAnsi="Book Antiqua"/>
          <w:sz w:val="24"/>
          <w:szCs w:val="24"/>
        </w:rPr>
        <w:t xml:space="preserve">use </w:t>
      </w:r>
      <w:r w:rsidR="00881D6B" w:rsidRPr="00B215E1">
        <w:rPr>
          <w:rFonts w:ascii="Book Antiqua" w:hAnsi="Book Antiqua"/>
          <w:sz w:val="24"/>
          <w:szCs w:val="24"/>
        </w:rPr>
        <w:t>correlate</w:t>
      </w:r>
      <w:r w:rsidR="00FC0E54" w:rsidRPr="00B215E1">
        <w:rPr>
          <w:rFonts w:ascii="Book Antiqua" w:hAnsi="Book Antiqua"/>
          <w:sz w:val="24"/>
          <w:szCs w:val="24"/>
        </w:rPr>
        <w:t>d</w:t>
      </w:r>
      <w:r w:rsidR="00881D6B" w:rsidRPr="00B215E1">
        <w:rPr>
          <w:rFonts w:ascii="Book Antiqua" w:hAnsi="Book Antiqua"/>
          <w:sz w:val="24"/>
          <w:szCs w:val="24"/>
        </w:rPr>
        <w:t xml:space="preserve"> with no changes in </w:t>
      </w:r>
      <w:r w:rsidR="00FC0E54" w:rsidRPr="00B215E1">
        <w:rPr>
          <w:rFonts w:ascii="Book Antiqua" w:hAnsi="Book Antiqua"/>
          <w:sz w:val="24"/>
          <w:szCs w:val="24"/>
        </w:rPr>
        <w:t>any</w:t>
      </w:r>
      <w:r w:rsidR="00347B09" w:rsidRPr="00B215E1">
        <w:rPr>
          <w:rFonts w:ascii="Book Antiqua" w:hAnsi="Book Antiqua"/>
          <w:sz w:val="24"/>
          <w:szCs w:val="24"/>
        </w:rPr>
        <w:t xml:space="preserve"> T cell subpopulations</w:t>
      </w:r>
      <w:r w:rsidR="003C4F27" w:rsidRPr="00B215E1">
        <w:rPr>
          <w:rFonts w:ascii="Book Antiqua" w:hAnsi="Book Antiqua"/>
          <w:sz w:val="24"/>
          <w:szCs w:val="24"/>
        </w:rPr>
        <w:t xml:space="preserve">.  Thiopurine use </w:t>
      </w:r>
      <w:r w:rsidR="00FC0E54" w:rsidRPr="00B215E1">
        <w:rPr>
          <w:rFonts w:ascii="Book Antiqua" w:hAnsi="Book Antiqua"/>
          <w:sz w:val="24"/>
          <w:szCs w:val="24"/>
        </w:rPr>
        <w:t>was</w:t>
      </w:r>
      <w:r w:rsidR="003F63AB" w:rsidRPr="00B215E1">
        <w:rPr>
          <w:rFonts w:ascii="Book Antiqua" w:hAnsi="Book Antiqua"/>
          <w:sz w:val="24"/>
          <w:szCs w:val="24"/>
        </w:rPr>
        <w:t xml:space="preserve"> instead</w:t>
      </w:r>
      <w:r w:rsidRPr="00B215E1">
        <w:rPr>
          <w:rFonts w:ascii="Book Antiqua" w:hAnsi="Book Antiqua"/>
          <w:sz w:val="24"/>
          <w:szCs w:val="24"/>
        </w:rPr>
        <w:t xml:space="preserve"> significantly</w:t>
      </w:r>
      <w:r w:rsidR="00FC0E54" w:rsidRPr="00B215E1">
        <w:rPr>
          <w:rFonts w:ascii="Book Antiqua" w:hAnsi="Book Antiqua"/>
          <w:sz w:val="24"/>
          <w:szCs w:val="24"/>
        </w:rPr>
        <w:t xml:space="preserve"> associated with reduced B and</w:t>
      </w:r>
      <w:r w:rsidRPr="00B215E1">
        <w:rPr>
          <w:rFonts w:ascii="Book Antiqua" w:hAnsi="Book Antiqua"/>
          <w:sz w:val="24"/>
          <w:szCs w:val="24"/>
        </w:rPr>
        <w:t xml:space="preserve"> NK cells, and particularly </w:t>
      </w:r>
      <w:r w:rsidR="00FC0E54" w:rsidRPr="00B215E1">
        <w:rPr>
          <w:rFonts w:ascii="Book Antiqua" w:hAnsi="Book Antiqua"/>
          <w:sz w:val="24"/>
          <w:szCs w:val="24"/>
        </w:rPr>
        <w:t>CD38+ transitional B cells</w:t>
      </w:r>
      <w:r w:rsidR="003F63AB" w:rsidRPr="00B215E1">
        <w:rPr>
          <w:rFonts w:ascii="Book Antiqua" w:hAnsi="Book Antiqua"/>
          <w:sz w:val="24"/>
          <w:szCs w:val="24"/>
        </w:rPr>
        <w:t>, but not memory B cells or plasmablasts</w:t>
      </w:r>
      <w:r w:rsidRPr="00B215E1">
        <w:rPr>
          <w:rFonts w:ascii="Book Antiqua" w:hAnsi="Book Antiqua"/>
          <w:sz w:val="24"/>
          <w:szCs w:val="24"/>
        </w:rPr>
        <w:t xml:space="preserve">.  </w:t>
      </w:r>
      <w:r w:rsidR="00347B09" w:rsidRPr="00B215E1">
        <w:rPr>
          <w:rFonts w:ascii="Book Antiqua" w:hAnsi="Book Antiqua"/>
          <w:sz w:val="24"/>
          <w:szCs w:val="24"/>
        </w:rPr>
        <w:t xml:space="preserve">  </w:t>
      </w:r>
    </w:p>
    <w:p w14:paraId="00BDAFF1" w14:textId="77777777" w:rsidR="00347B09" w:rsidRPr="00B215E1" w:rsidRDefault="00347B09" w:rsidP="00197F23">
      <w:pPr>
        <w:rPr>
          <w:rFonts w:ascii="Book Antiqua" w:hAnsi="Book Antiqua"/>
          <w:b/>
          <w:sz w:val="24"/>
          <w:szCs w:val="24"/>
        </w:rPr>
      </w:pPr>
      <w:r w:rsidRPr="00B215E1">
        <w:rPr>
          <w:rFonts w:ascii="Book Antiqua" w:hAnsi="Book Antiqua"/>
          <w:b/>
          <w:sz w:val="24"/>
          <w:szCs w:val="24"/>
        </w:rPr>
        <w:t>Materials and Methods:</w:t>
      </w:r>
    </w:p>
    <w:p w14:paraId="20121E93" w14:textId="4243B85F" w:rsidR="006E6D1F" w:rsidRPr="00B215E1" w:rsidRDefault="006E6D1F" w:rsidP="00F61593">
      <w:pPr>
        <w:ind w:firstLine="360"/>
        <w:rPr>
          <w:rFonts w:ascii="Book Antiqua" w:hAnsi="Book Antiqua"/>
          <w:sz w:val="24"/>
          <w:szCs w:val="24"/>
          <w:u w:val="single"/>
        </w:rPr>
      </w:pPr>
      <w:r w:rsidRPr="00B215E1">
        <w:rPr>
          <w:rFonts w:ascii="Book Antiqua" w:hAnsi="Book Antiqua"/>
          <w:sz w:val="24"/>
          <w:szCs w:val="24"/>
          <w:u w:val="single"/>
        </w:rPr>
        <w:t xml:space="preserve">Ethical Considerations:  </w:t>
      </w:r>
      <w:r w:rsidRPr="00B215E1">
        <w:rPr>
          <w:rFonts w:ascii="Book Antiqua" w:hAnsi="Book Antiqua"/>
          <w:sz w:val="24"/>
          <w:szCs w:val="24"/>
        </w:rPr>
        <w:t xml:space="preserve">Clinical data, including complete blood cell (CBC) counts presented in figure 1, and specimens detailed below, were archived from consenting participants in a biorepository program at the Benaroya Research Institute, as authorized by an IRB-approved protocol in accordance with the declaration of Helsinki.  </w:t>
      </w:r>
    </w:p>
    <w:p w14:paraId="79504380" w14:textId="4F25D6B1" w:rsidR="006E6D1F" w:rsidRPr="00B215E1" w:rsidRDefault="00045C22" w:rsidP="00F61593">
      <w:pPr>
        <w:ind w:firstLine="360"/>
        <w:rPr>
          <w:rFonts w:ascii="Book Antiqua" w:hAnsi="Book Antiqua"/>
          <w:sz w:val="24"/>
          <w:szCs w:val="24"/>
        </w:rPr>
      </w:pPr>
      <w:r w:rsidRPr="00B215E1">
        <w:rPr>
          <w:rFonts w:ascii="Book Antiqua" w:hAnsi="Book Antiqua"/>
          <w:sz w:val="24"/>
          <w:szCs w:val="24"/>
          <w:u w:val="single"/>
        </w:rPr>
        <w:t>Patients</w:t>
      </w:r>
      <w:r w:rsidR="006E6D1F" w:rsidRPr="00B215E1">
        <w:rPr>
          <w:rFonts w:ascii="Book Antiqua" w:hAnsi="Book Antiqua"/>
          <w:sz w:val="24"/>
          <w:szCs w:val="24"/>
          <w:u w:val="single"/>
        </w:rPr>
        <w:t xml:space="preserve"> and Specimens</w:t>
      </w:r>
      <w:r w:rsidRPr="00B215E1">
        <w:rPr>
          <w:rFonts w:ascii="Book Antiqua" w:hAnsi="Book Antiqua"/>
          <w:sz w:val="24"/>
          <w:szCs w:val="24"/>
          <w:u w:val="single"/>
        </w:rPr>
        <w:t>:</w:t>
      </w:r>
      <w:r w:rsidRPr="00B215E1">
        <w:rPr>
          <w:rFonts w:ascii="Book Antiqua" w:hAnsi="Book Antiqua"/>
          <w:sz w:val="24"/>
          <w:szCs w:val="24"/>
        </w:rPr>
        <w:t xml:space="preserve">  </w:t>
      </w:r>
      <w:r w:rsidR="00176488" w:rsidRPr="00B215E1">
        <w:rPr>
          <w:rFonts w:ascii="Book Antiqua" w:hAnsi="Book Antiqua"/>
          <w:sz w:val="24"/>
          <w:szCs w:val="24"/>
        </w:rPr>
        <w:t>42 IBD patients (31 Crohn’s, 10 UC, 1 indeterminate colitis) on azathioprine (n=34) or 6-mercaptopurine (n=8</w:t>
      </w:r>
      <w:r w:rsidR="00E07D18" w:rsidRPr="00B215E1">
        <w:rPr>
          <w:rFonts w:ascii="Book Antiqua" w:hAnsi="Book Antiqua"/>
          <w:sz w:val="24"/>
          <w:szCs w:val="24"/>
        </w:rPr>
        <w:t>) and</w:t>
      </w:r>
      <w:r w:rsidR="00176488" w:rsidRPr="00B215E1">
        <w:rPr>
          <w:rFonts w:ascii="Book Antiqua" w:hAnsi="Book Antiqua"/>
          <w:sz w:val="24"/>
          <w:szCs w:val="24"/>
        </w:rPr>
        <w:t xml:space="preserve"> 168 IBD patients (105 Crohn’s, 61 UC, 2 indeterminate colitis) on no thiopurines provided CBC data in figure 1.  </w:t>
      </w:r>
    </w:p>
    <w:p w14:paraId="6CDCBC19" w14:textId="51DB54A0" w:rsidR="00347B09" w:rsidRPr="00B215E1" w:rsidRDefault="00347B09" w:rsidP="00214BD9">
      <w:pPr>
        <w:ind w:firstLine="360"/>
        <w:rPr>
          <w:rFonts w:ascii="Book Antiqua" w:hAnsi="Book Antiqua"/>
          <w:sz w:val="24"/>
          <w:szCs w:val="24"/>
        </w:rPr>
      </w:pPr>
      <w:r w:rsidRPr="00B215E1">
        <w:rPr>
          <w:rFonts w:ascii="Book Antiqua" w:hAnsi="Book Antiqua"/>
          <w:sz w:val="24"/>
          <w:szCs w:val="24"/>
        </w:rPr>
        <w:t xml:space="preserve">Live, frozen peripheral blood mononuclear cells (PBMC) were </w:t>
      </w:r>
      <w:r w:rsidR="00A3688E" w:rsidRPr="00B215E1">
        <w:rPr>
          <w:rFonts w:ascii="Book Antiqua" w:hAnsi="Book Antiqua"/>
          <w:sz w:val="24"/>
          <w:szCs w:val="24"/>
        </w:rPr>
        <w:t>obtained from 19</w:t>
      </w:r>
      <w:r w:rsidR="00FC3D96" w:rsidRPr="00B215E1">
        <w:rPr>
          <w:rFonts w:ascii="Book Antiqua" w:hAnsi="Book Antiqua"/>
          <w:sz w:val="24"/>
          <w:szCs w:val="24"/>
        </w:rPr>
        <w:t xml:space="preserve"> of the above</w:t>
      </w:r>
      <w:r w:rsidR="00A3688E" w:rsidRPr="00B215E1">
        <w:rPr>
          <w:rFonts w:ascii="Book Antiqua" w:hAnsi="Book Antiqua"/>
          <w:sz w:val="24"/>
          <w:szCs w:val="24"/>
        </w:rPr>
        <w:t xml:space="preserve"> IBD patients (14 Crohn’s, 5 UC) on azathioprine (n=16) or 6-mercaptopurine (n=3), and 19 IBD patients (also 14 Crohn’s, 5 UC) on no thiopurine medications, but matched in terms of whether or not taking a 5’ aminosalicylate agent.  Also, PBMC were obtained from 38 healthy controls, age and gender-matched to each of these IBD </w:t>
      </w:r>
      <w:r w:rsidR="00A3688E" w:rsidRPr="00B215E1">
        <w:rPr>
          <w:rFonts w:ascii="Book Antiqua" w:hAnsi="Book Antiqua"/>
          <w:sz w:val="24"/>
          <w:szCs w:val="24"/>
        </w:rPr>
        <w:lastRenderedPageBreak/>
        <w:t xml:space="preserve">patients.  None of these blood donors were on glucocorticoids, biopharmaceuticals, or other systemic immunosuppressive agents at the time of phlebotomy.  </w:t>
      </w:r>
    </w:p>
    <w:p w14:paraId="6B29082C" w14:textId="77777777" w:rsidR="00511D06" w:rsidRPr="00B215E1" w:rsidRDefault="00F67C70" w:rsidP="00F61593">
      <w:pPr>
        <w:ind w:firstLine="360"/>
        <w:rPr>
          <w:rFonts w:ascii="Book Antiqua" w:hAnsi="Book Antiqua"/>
          <w:sz w:val="24"/>
          <w:szCs w:val="24"/>
        </w:rPr>
      </w:pPr>
      <w:r w:rsidRPr="00B215E1">
        <w:rPr>
          <w:rFonts w:ascii="Book Antiqua" w:hAnsi="Book Antiqua"/>
          <w:sz w:val="24"/>
          <w:szCs w:val="24"/>
        </w:rPr>
        <w:t>Live, frozen, c</w:t>
      </w:r>
      <w:r w:rsidR="00511D06" w:rsidRPr="00B215E1">
        <w:rPr>
          <w:rFonts w:ascii="Book Antiqua" w:hAnsi="Book Antiqua"/>
          <w:sz w:val="24"/>
          <w:szCs w:val="24"/>
        </w:rPr>
        <w:t xml:space="preserve">olonoscopic biopsies were obtained from 17 IBD patients (13 Crohn’s, 4 UC) on azathioprine (n=14) or 6-mercaptopurine (n=3), and 17 IBD patients (also 13 Crohn’s, 4 UC) on no thiopurines at the time of colonoscopy.  7 patients in each group were on an anti-TNF biopharmaceutical, and 3 patients in each group were on a glucocorticoid.  </w:t>
      </w:r>
      <w:r w:rsidR="00B2113A" w:rsidRPr="00B215E1">
        <w:rPr>
          <w:rFonts w:ascii="Book Antiqua" w:hAnsi="Book Antiqua"/>
          <w:sz w:val="24"/>
          <w:szCs w:val="24"/>
        </w:rPr>
        <w:t xml:space="preserve">6 patients in the thiopurine group and 8 in the no thiopurine group were on a 5’ aminosalicylate agent.  The colonic mucosa biopsied was deemed by the colonoscopist to be actively inflamed in 6 of the patients on thiopurines and 7 of the patients on no thiopurines.  </w:t>
      </w:r>
    </w:p>
    <w:p w14:paraId="202B7699" w14:textId="212A7D45" w:rsidR="00B2113A" w:rsidRPr="00B215E1" w:rsidRDefault="00B2113A" w:rsidP="005650F6">
      <w:pPr>
        <w:ind w:firstLine="360"/>
        <w:rPr>
          <w:rFonts w:ascii="Book Antiqua" w:hAnsi="Book Antiqua"/>
          <w:sz w:val="24"/>
          <w:szCs w:val="24"/>
        </w:rPr>
      </w:pPr>
      <w:r w:rsidRPr="00B215E1">
        <w:rPr>
          <w:rFonts w:ascii="Book Antiqua" w:hAnsi="Book Antiqua"/>
          <w:sz w:val="24"/>
          <w:szCs w:val="24"/>
          <w:u w:val="single"/>
        </w:rPr>
        <w:t>Flow Cytometry:</w:t>
      </w:r>
      <w:r w:rsidRPr="00B215E1">
        <w:rPr>
          <w:rFonts w:ascii="Book Antiqua" w:hAnsi="Book Antiqua"/>
          <w:sz w:val="24"/>
          <w:szCs w:val="24"/>
        </w:rPr>
        <w:t xml:space="preserve">  Samples were thawed and colon biopsies were digested in a vortex</w:t>
      </w:r>
      <w:r w:rsidR="006E6D1F" w:rsidRPr="00B215E1">
        <w:rPr>
          <w:rFonts w:ascii="Book Antiqua" w:hAnsi="Book Antiqua"/>
          <w:sz w:val="24"/>
          <w:szCs w:val="24"/>
        </w:rPr>
        <w:t xml:space="preserve"> at 37 degrees centigrade</w:t>
      </w:r>
      <w:r w:rsidRPr="00B215E1">
        <w:rPr>
          <w:rFonts w:ascii="Book Antiqua" w:hAnsi="Book Antiqua"/>
          <w:sz w:val="24"/>
          <w:szCs w:val="24"/>
        </w:rPr>
        <w:t xml:space="preserve"> for 30 minutes in media containing collagenase and DNAse to liberate single cells.  Cells were then filtered, washed, and stained extracellularly with panels of fluorophor-conjugated antibodies.  </w:t>
      </w:r>
      <w:r w:rsidR="00297BF6" w:rsidRPr="00B215E1">
        <w:rPr>
          <w:rFonts w:ascii="Book Antiqua" w:hAnsi="Book Antiqua"/>
          <w:sz w:val="24"/>
          <w:szCs w:val="24"/>
        </w:rPr>
        <w:t xml:space="preserve">Monoclonal antibodies against CD3 (clone SK7), CD4 (RPA-T4), CD8 (RPA-T8), CD19 (HIB19), CD25 (M-A251), CD27 (L128), CD38 (HIT2), CD49d (9F10), CD56 (NCAM16.2), CTLA4 (BNI3), and Ki67 (B56) were obtained from BD Biosciences (San Jose, CA, USA).  Monoclonal antibodies against CD3 (SK7), CD4 (RPA-T4), CD8 (RPA-T8), CD16 (3G10), CD19 (HIB19), CD20 (2H7), CD45RA (HI100), CD49d (9F10), CD56 (HCD56), CD161 (HP-3G10), NKG2D (1D11), IFN gamma (4S.B3), IgD (1A6-2), IgM (MHM-88), TCRva24-Ja18 (6B11), TCRva7.2 (3C10), FOXP3 (236A/E7), and Helios (22F6) were obtained from BioLegend (San Diego, CA, USA).  Monoclonal antibodies against CD8 (RPA-T8), NKp46 (9E2), integrin beta 7 (FIB504), gamma delta TCR (B1.1), and IL17A (eBio64DEC17) were obtained from eBiosciences (San Diego, CA, USA).  </w:t>
      </w:r>
      <w:r w:rsidRPr="00B215E1">
        <w:rPr>
          <w:rFonts w:ascii="Book Antiqua" w:hAnsi="Book Antiqua"/>
          <w:sz w:val="24"/>
          <w:szCs w:val="24"/>
        </w:rPr>
        <w:t>Intracellular staining was performed with a FOXP3 staining kit (eBiosciences).  For intracellular cytokine staining</w:t>
      </w:r>
      <w:r w:rsidR="00944294" w:rsidRPr="00B215E1">
        <w:rPr>
          <w:rFonts w:ascii="Book Antiqua" w:hAnsi="Book Antiqua"/>
          <w:sz w:val="24"/>
          <w:szCs w:val="24"/>
        </w:rPr>
        <w:t xml:space="preserve"> (ICCS)</w:t>
      </w:r>
      <w:r w:rsidRPr="00B215E1">
        <w:rPr>
          <w:rFonts w:ascii="Book Antiqua" w:hAnsi="Book Antiqua"/>
          <w:sz w:val="24"/>
          <w:szCs w:val="24"/>
        </w:rPr>
        <w:t xml:space="preserve">, cells were first incubated overnight with PMA, ionomycin and brefeldin A.  </w:t>
      </w:r>
      <w:r w:rsidR="00944294" w:rsidRPr="00B215E1">
        <w:rPr>
          <w:rFonts w:ascii="Book Antiqua" w:hAnsi="Book Antiqua"/>
          <w:sz w:val="24"/>
          <w:szCs w:val="24"/>
        </w:rPr>
        <w:t>Stained cells were evaluated on either a FACSCanto (BD Biosciences) or, for ICCS, a FACS Calibur (BD Biosciences) flow cytometer.  Data was analyzed with FlowJo (</w:t>
      </w:r>
      <w:r w:rsidR="00297BF6" w:rsidRPr="00B215E1">
        <w:rPr>
          <w:rFonts w:ascii="Book Antiqua" w:hAnsi="Book Antiqua"/>
          <w:sz w:val="24"/>
          <w:szCs w:val="24"/>
        </w:rPr>
        <w:t>FlowJo, LLC, Ashland, OR)</w:t>
      </w:r>
      <w:r w:rsidR="00944294" w:rsidRPr="00B215E1">
        <w:rPr>
          <w:rFonts w:ascii="Book Antiqua" w:hAnsi="Book Antiqua"/>
          <w:sz w:val="24"/>
          <w:szCs w:val="24"/>
        </w:rPr>
        <w:t xml:space="preserve"> Excel (Microsoft</w:t>
      </w:r>
      <w:r w:rsidR="00297BF6" w:rsidRPr="00B215E1">
        <w:rPr>
          <w:rFonts w:ascii="Book Antiqua" w:hAnsi="Book Antiqua"/>
          <w:sz w:val="24"/>
          <w:szCs w:val="24"/>
        </w:rPr>
        <w:t>, Inc, Redmond, WA</w:t>
      </w:r>
      <w:r w:rsidR="00944294" w:rsidRPr="00B215E1">
        <w:rPr>
          <w:rFonts w:ascii="Book Antiqua" w:hAnsi="Book Antiqua"/>
          <w:sz w:val="24"/>
          <w:szCs w:val="24"/>
        </w:rPr>
        <w:t>), and GraphPad Prism (Graph Pad Software, Inc.</w:t>
      </w:r>
      <w:r w:rsidR="00297BF6" w:rsidRPr="00B215E1">
        <w:rPr>
          <w:rFonts w:ascii="Book Antiqua" w:hAnsi="Book Antiqua"/>
          <w:sz w:val="24"/>
          <w:szCs w:val="24"/>
        </w:rPr>
        <w:t>, La Jolla, CA</w:t>
      </w:r>
      <w:r w:rsidR="00944294" w:rsidRPr="00B215E1">
        <w:rPr>
          <w:rFonts w:ascii="Book Antiqua" w:hAnsi="Book Antiqua"/>
          <w:sz w:val="24"/>
          <w:szCs w:val="24"/>
        </w:rPr>
        <w:t xml:space="preserve">) software.  </w:t>
      </w:r>
    </w:p>
    <w:p w14:paraId="263D906E" w14:textId="77777777" w:rsidR="00045C22" w:rsidRPr="00B215E1" w:rsidRDefault="00045C22" w:rsidP="00197F23">
      <w:pPr>
        <w:rPr>
          <w:rFonts w:ascii="Book Antiqua" w:hAnsi="Book Antiqua"/>
          <w:b/>
          <w:sz w:val="24"/>
          <w:szCs w:val="24"/>
        </w:rPr>
      </w:pPr>
      <w:r w:rsidRPr="00B215E1">
        <w:rPr>
          <w:rFonts w:ascii="Book Antiqua" w:hAnsi="Book Antiqua"/>
          <w:b/>
          <w:sz w:val="24"/>
          <w:szCs w:val="24"/>
        </w:rPr>
        <w:t xml:space="preserve">Results:  </w:t>
      </w:r>
    </w:p>
    <w:p w14:paraId="22DA8C7A" w14:textId="28C2D4B1" w:rsidR="00045C22" w:rsidRPr="00B215E1" w:rsidRDefault="00CB5946" w:rsidP="00E603E2">
      <w:pPr>
        <w:ind w:firstLine="360"/>
        <w:rPr>
          <w:rFonts w:ascii="Book Antiqua" w:hAnsi="Book Antiqua"/>
          <w:sz w:val="24"/>
          <w:szCs w:val="24"/>
        </w:rPr>
      </w:pPr>
      <w:r w:rsidRPr="00B215E1">
        <w:rPr>
          <w:rFonts w:ascii="Book Antiqua" w:hAnsi="Book Antiqua"/>
          <w:sz w:val="24"/>
          <w:szCs w:val="24"/>
          <w:u w:val="single"/>
        </w:rPr>
        <w:t xml:space="preserve">Lymphopenia associated with thiopurine use is not due to selective T cell </w:t>
      </w:r>
      <w:r w:rsidR="00365D2F" w:rsidRPr="00B215E1">
        <w:rPr>
          <w:rFonts w:ascii="Book Antiqua" w:hAnsi="Book Antiqua"/>
          <w:sz w:val="24"/>
          <w:szCs w:val="24"/>
          <w:u w:val="single"/>
        </w:rPr>
        <w:t xml:space="preserve">subset </w:t>
      </w:r>
      <w:r w:rsidRPr="00B215E1">
        <w:rPr>
          <w:rFonts w:ascii="Book Antiqua" w:hAnsi="Book Antiqua"/>
          <w:sz w:val="24"/>
          <w:szCs w:val="24"/>
          <w:u w:val="single"/>
        </w:rPr>
        <w:t>depletion</w:t>
      </w:r>
      <w:r w:rsidR="004B4291" w:rsidRPr="00B215E1">
        <w:rPr>
          <w:rFonts w:ascii="Book Antiqua" w:hAnsi="Book Antiqua"/>
          <w:sz w:val="24"/>
          <w:szCs w:val="24"/>
          <w:u w:val="single"/>
        </w:rPr>
        <w:t>:</w:t>
      </w:r>
      <w:r w:rsidRPr="00B215E1">
        <w:rPr>
          <w:rFonts w:ascii="Book Antiqua" w:hAnsi="Book Antiqua"/>
          <w:sz w:val="24"/>
          <w:szCs w:val="24"/>
          <w:u w:val="single"/>
        </w:rPr>
        <w:t xml:space="preserve">  </w:t>
      </w:r>
      <w:r w:rsidRPr="00B215E1">
        <w:rPr>
          <w:rFonts w:ascii="Book Antiqua" w:hAnsi="Book Antiqua"/>
          <w:sz w:val="24"/>
          <w:szCs w:val="24"/>
        </w:rPr>
        <w:t xml:space="preserve">Comparing the CBC differentials of IBD patients revealed that patients </w:t>
      </w:r>
      <w:r w:rsidR="00D3413B" w:rsidRPr="00B215E1">
        <w:rPr>
          <w:rFonts w:ascii="Book Antiqua" w:hAnsi="Book Antiqua"/>
          <w:sz w:val="24"/>
          <w:szCs w:val="24"/>
        </w:rPr>
        <w:t xml:space="preserve">chronically </w:t>
      </w:r>
      <w:r w:rsidRPr="00B215E1">
        <w:rPr>
          <w:rFonts w:ascii="Book Antiqua" w:hAnsi="Book Antiqua"/>
          <w:sz w:val="24"/>
          <w:szCs w:val="24"/>
        </w:rPr>
        <w:t xml:space="preserve">on thiopurines had significantly fewer circulating lymphocytes than patients not on thiopurines, although no differences in monocytes or granulocytes were </w:t>
      </w:r>
      <w:r w:rsidRPr="00B215E1">
        <w:rPr>
          <w:rFonts w:ascii="Book Antiqua" w:hAnsi="Book Antiqua"/>
          <w:sz w:val="24"/>
          <w:szCs w:val="24"/>
        </w:rPr>
        <w:lastRenderedPageBreak/>
        <w:t>evident (figure 1</w:t>
      </w:r>
      <w:r w:rsidR="00E603E2" w:rsidRPr="00B215E1">
        <w:rPr>
          <w:rFonts w:ascii="Book Antiqua" w:hAnsi="Book Antiqua"/>
          <w:sz w:val="24"/>
          <w:szCs w:val="24"/>
        </w:rPr>
        <w:t>a</w:t>
      </w:r>
      <w:r w:rsidRPr="00B215E1">
        <w:rPr>
          <w:rFonts w:ascii="Book Antiqua" w:hAnsi="Book Antiqua"/>
          <w:sz w:val="24"/>
          <w:szCs w:val="24"/>
        </w:rPr>
        <w:t>)</w:t>
      </w:r>
      <w:r w:rsidR="00CE6515" w:rsidRPr="00B215E1">
        <w:rPr>
          <w:rFonts w:ascii="Book Antiqua" w:hAnsi="Book Antiqua"/>
          <w:sz w:val="24"/>
          <w:szCs w:val="24"/>
        </w:rPr>
        <w:t>, as has been reported previously in IBD</w:t>
      </w:r>
      <w:r w:rsidR="00CE6515" w:rsidRPr="00B215E1">
        <w:rPr>
          <w:rFonts w:ascii="Book Antiqua" w:hAnsi="Book Antiqua"/>
          <w:sz w:val="24"/>
          <w:szCs w:val="24"/>
        </w:rPr>
        <w:fldChar w:fldCharType="begin">
          <w:fldData xml:space="preserve">PEVuZE5vdGU+PENpdGU+PEF1dGhvcj5DYW1wYmVsbDwvQXV0aG9yPjxZZWFyPjE5NzY8L1llYXI+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PEVuZE5vdGU+PENpdGU+PEF1dGhvcj5DYW1wYmVsbDwvQXV0aG9yPjxZZWFyPjE5NzY8L1llYXI+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CE6515" w:rsidRPr="00B215E1">
        <w:rPr>
          <w:rFonts w:ascii="Book Antiqua" w:hAnsi="Book Antiqua"/>
          <w:sz w:val="24"/>
          <w:szCs w:val="24"/>
        </w:rPr>
      </w:r>
      <w:r w:rsidR="00CE6515"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6" w:tooltip="Campbell, 1976 #406" w:history="1">
        <w:r w:rsidR="001A76F0" w:rsidRPr="00B215E1">
          <w:rPr>
            <w:rFonts w:ascii="Book Antiqua" w:hAnsi="Book Antiqua"/>
            <w:noProof/>
            <w:sz w:val="24"/>
            <w:szCs w:val="24"/>
          </w:rPr>
          <w:t>16</w:t>
        </w:r>
      </w:hyperlink>
      <w:r w:rsidR="00A5601B" w:rsidRPr="00B215E1">
        <w:rPr>
          <w:rFonts w:ascii="Book Antiqua" w:hAnsi="Book Antiqua"/>
          <w:noProof/>
          <w:sz w:val="24"/>
          <w:szCs w:val="24"/>
        </w:rPr>
        <w:t>)</w:t>
      </w:r>
      <w:r w:rsidR="00CE6515" w:rsidRPr="00B215E1">
        <w:rPr>
          <w:rFonts w:ascii="Book Antiqua" w:hAnsi="Book Antiqua"/>
          <w:sz w:val="24"/>
          <w:szCs w:val="24"/>
        </w:rPr>
        <w:fldChar w:fldCharType="end"/>
      </w:r>
      <w:r w:rsidRPr="00B215E1">
        <w:rPr>
          <w:rFonts w:ascii="Book Antiqua" w:hAnsi="Book Antiqua"/>
          <w:sz w:val="24"/>
          <w:szCs w:val="24"/>
        </w:rPr>
        <w:t xml:space="preserve">.  </w:t>
      </w:r>
      <w:r w:rsidR="00E603E2" w:rsidRPr="00B215E1">
        <w:rPr>
          <w:rFonts w:ascii="Book Antiqua" w:hAnsi="Book Antiqua"/>
          <w:sz w:val="24"/>
          <w:szCs w:val="24"/>
        </w:rPr>
        <w:t>T</w:t>
      </w:r>
      <w:r w:rsidR="002E778E" w:rsidRPr="00B215E1">
        <w:rPr>
          <w:rFonts w:ascii="Book Antiqua" w:hAnsi="Book Antiqua"/>
          <w:sz w:val="24"/>
          <w:szCs w:val="24"/>
        </w:rPr>
        <w:t>hiopurine use was not associated with any significant reduction in total CD3+ T cells, or the CD4+ or CD8+ subsets thereof</w:t>
      </w:r>
      <w:r w:rsidR="00B739DB" w:rsidRPr="00B215E1">
        <w:rPr>
          <w:rFonts w:ascii="Book Antiqua" w:hAnsi="Book Antiqua"/>
          <w:sz w:val="24"/>
          <w:szCs w:val="24"/>
        </w:rPr>
        <w:t xml:space="preserve"> (figure </w:t>
      </w:r>
      <w:r w:rsidR="00E603E2" w:rsidRPr="00B215E1">
        <w:rPr>
          <w:rFonts w:ascii="Book Antiqua" w:hAnsi="Book Antiqua"/>
          <w:sz w:val="24"/>
          <w:szCs w:val="24"/>
        </w:rPr>
        <w:t>1b</w:t>
      </w:r>
      <w:r w:rsidR="002E778E" w:rsidRPr="00B215E1">
        <w:rPr>
          <w:rFonts w:ascii="Book Antiqua" w:hAnsi="Book Antiqua"/>
          <w:sz w:val="24"/>
          <w:szCs w:val="24"/>
        </w:rPr>
        <w:t xml:space="preserve">).  </w:t>
      </w:r>
      <w:r w:rsidR="00E603E2" w:rsidRPr="00B215E1">
        <w:rPr>
          <w:rFonts w:ascii="Book Antiqua" w:hAnsi="Book Antiqua"/>
          <w:sz w:val="24"/>
          <w:szCs w:val="24"/>
        </w:rPr>
        <w:t>While this does not exclude</w:t>
      </w:r>
      <w:r w:rsidR="002E778E" w:rsidRPr="00B215E1">
        <w:rPr>
          <w:rFonts w:ascii="Book Antiqua" w:hAnsi="Book Antiqua"/>
          <w:sz w:val="24"/>
          <w:szCs w:val="24"/>
        </w:rPr>
        <w:t xml:space="preserve"> the possibility that thiopurines </w:t>
      </w:r>
      <w:r w:rsidR="00E603E2" w:rsidRPr="00B215E1">
        <w:rPr>
          <w:rFonts w:ascii="Book Antiqua" w:hAnsi="Book Antiqua"/>
          <w:sz w:val="24"/>
          <w:szCs w:val="24"/>
        </w:rPr>
        <w:t>selectively affect</w:t>
      </w:r>
      <w:r w:rsidR="002E778E" w:rsidRPr="00B215E1">
        <w:rPr>
          <w:rFonts w:ascii="Book Antiqua" w:hAnsi="Book Antiqua"/>
          <w:sz w:val="24"/>
          <w:szCs w:val="24"/>
        </w:rPr>
        <w:t xml:space="preserve"> a minor T cell </w:t>
      </w:r>
      <w:r w:rsidR="00E603E2" w:rsidRPr="00B215E1">
        <w:rPr>
          <w:rFonts w:ascii="Book Antiqua" w:hAnsi="Book Antiqua"/>
          <w:sz w:val="24"/>
          <w:szCs w:val="24"/>
        </w:rPr>
        <w:t>sub</w:t>
      </w:r>
      <w:r w:rsidR="002E778E" w:rsidRPr="00B215E1">
        <w:rPr>
          <w:rFonts w:ascii="Book Antiqua" w:hAnsi="Book Antiqua"/>
          <w:sz w:val="24"/>
          <w:szCs w:val="24"/>
        </w:rPr>
        <w:t xml:space="preserve">population, </w:t>
      </w:r>
      <w:r w:rsidR="00E603E2" w:rsidRPr="00B215E1">
        <w:rPr>
          <w:rFonts w:ascii="Book Antiqua" w:hAnsi="Book Antiqua"/>
          <w:sz w:val="24"/>
          <w:szCs w:val="24"/>
        </w:rPr>
        <w:t>t</w:t>
      </w:r>
      <w:r w:rsidR="00265BF9" w:rsidRPr="00B215E1">
        <w:rPr>
          <w:rFonts w:ascii="Book Antiqua" w:hAnsi="Book Antiqua"/>
          <w:sz w:val="24"/>
          <w:szCs w:val="24"/>
        </w:rPr>
        <w:t>hiopurine use was not associated with any changes in the number of TCR</w:t>
      </w:r>
      <w:r w:rsidR="00265BF9" w:rsidRPr="00A71D82">
        <w:rPr>
          <w:rFonts w:ascii="Symbol" w:hAnsi="Symbol"/>
          <w:sz w:val="24"/>
          <w:szCs w:val="24"/>
        </w:rPr>
        <w:t></w:t>
      </w:r>
      <w:r w:rsidR="00265BF9" w:rsidRPr="00A71D82">
        <w:rPr>
          <w:rFonts w:ascii="Symbol" w:hAnsi="Symbol"/>
          <w:sz w:val="24"/>
          <w:szCs w:val="24"/>
        </w:rPr>
        <w:t></w:t>
      </w:r>
      <w:r w:rsidR="00265BF9" w:rsidRPr="00B215E1">
        <w:rPr>
          <w:rFonts w:ascii="Book Antiqua" w:hAnsi="Book Antiqua"/>
          <w:sz w:val="24"/>
          <w:szCs w:val="24"/>
        </w:rPr>
        <w:t>+ T cells, TCRv</w:t>
      </w:r>
      <w:r w:rsidR="00265BF9" w:rsidRPr="00A71D82">
        <w:rPr>
          <w:rFonts w:ascii="Symbol" w:hAnsi="Symbol"/>
          <w:sz w:val="24"/>
          <w:szCs w:val="24"/>
        </w:rPr>
        <w:t></w:t>
      </w:r>
      <w:r w:rsidR="00265BF9" w:rsidRPr="00B215E1">
        <w:rPr>
          <w:rFonts w:ascii="Book Antiqua" w:hAnsi="Book Antiqua"/>
          <w:sz w:val="24"/>
          <w:szCs w:val="24"/>
        </w:rPr>
        <w:t>24/j</w:t>
      </w:r>
      <w:r w:rsidR="00265BF9" w:rsidRPr="00A71D82">
        <w:rPr>
          <w:rFonts w:ascii="Symbol" w:hAnsi="Symbol"/>
          <w:sz w:val="24"/>
          <w:szCs w:val="24"/>
        </w:rPr>
        <w:t></w:t>
      </w:r>
      <w:r w:rsidR="00265BF9" w:rsidRPr="00B215E1">
        <w:rPr>
          <w:rFonts w:ascii="Book Antiqua" w:hAnsi="Book Antiqua"/>
          <w:sz w:val="24"/>
          <w:szCs w:val="24"/>
        </w:rPr>
        <w:t>18+ invariant NKT cells, or CD161+, CD4-, TCRv</w:t>
      </w:r>
      <w:r w:rsidR="00265BF9" w:rsidRPr="00A71D82">
        <w:rPr>
          <w:rFonts w:ascii="Symbol" w:hAnsi="Symbol"/>
          <w:sz w:val="24"/>
          <w:szCs w:val="24"/>
        </w:rPr>
        <w:t></w:t>
      </w:r>
      <w:r w:rsidR="00265BF9" w:rsidRPr="00B215E1">
        <w:rPr>
          <w:rFonts w:ascii="Book Antiqua" w:hAnsi="Book Antiqua"/>
          <w:sz w:val="24"/>
          <w:szCs w:val="24"/>
        </w:rPr>
        <w:t>7.2+ mucosa-associated invariant T (MAIT) cells in circulation, although fewer circulating</w:t>
      </w:r>
      <w:r w:rsidR="007C4A7E" w:rsidRPr="00B215E1">
        <w:rPr>
          <w:rFonts w:ascii="Book Antiqua" w:hAnsi="Book Antiqua"/>
          <w:sz w:val="24"/>
          <w:szCs w:val="24"/>
        </w:rPr>
        <w:t xml:space="preserve"> CD161+</w:t>
      </w:r>
      <w:r w:rsidR="000E0151" w:rsidRPr="00B215E1">
        <w:rPr>
          <w:rFonts w:ascii="Book Antiqua" w:hAnsi="Book Antiqua"/>
          <w:sz w:val="24"/>
          <w:szCs w:val="24"/>
        </w:rPr>
        <w:t xml:space="preserve"> iNKT</w:t>
      </w:r>
      <w:r w:rsidR="007C4A7E" w:rsidRPr="00B215E1">
        <w:rPr>
          <w:rFonts w:ascii="Book Antiqua" w:hAnsi="Book Antiqua"/>
          <w:sz w:val="24"/>
          <w:szCs w:val="24"/>
        </w:rPr>
        <w:t xml:space="preserve"> (p=0.00843)</w:t>
      </w:r>
      <w:r w:rsidR="000E0151" w:rsidRPr="00B215E1">
        <w:rPr>
          <w:rFonts w:ascii="Book Antiqua" w:hAnsi="Book Antiqua"/>
          <w:sz w:val="24"/>
          <w:szCs w:val="24"/>
        </w:rPr>
        <w:t xml:space="preserve"> and</w:t>
      </w:r>
      <w:r w:rsidR="00265BF9" w:rsidRPr="00B215E1">
        <w:rPr>
          <w:rFonts w:ascii="Book Antiqua" w:hAnsi="Book Antiqua"/>
          <w:sz w:val="24"/>
          <w:szCs w:val="24"/>
        </w:rPr>
        <w:t xml:space="preserve"> MAIT cells</w:t>
      </w:r>
      <w:r w:rsidR="007C4A7E" w:rsidRPr="00B215E1">
        <w:rPr>
          <w:rFonts w:ascii="Book Antiqua" w:hAnsi="Book Antiqua"/>
          <w:sz w:val="24"/>
          <w:szCs w:val="24"/>
        </w:rPr>
        <w:t xml:space="preserve"> (p=0.00423)</w:t>
      </w:r>
      <w:r w:rsidR="00265BF9" w:rsidRPr="00B215E1">
        <w:rPr>
          <w:rFonts w:ascii="Book Antiqua" w:hAnsi="Book Antiqua"/>
          <w:sz w:val="24"/>
          <w:szCs w:val="24"/>
        </w:rPr>
        <w:t xml:space="preserve"> were seen in IBD patients than controls</w:t>
      </w:r>
      <w:r w:rsidR="000E0151" w:rsidRPr="00B215E1">
        <w:rPr>
          <w:rFonts w:ascii="Book Antiqua" w:hAnsi="Book Antiqua"/>
          <w:sz w:val="24"/>
          <w:szCs w:val="24"/>
        </w:rPr>
        <w:t xml:space="preserve"> (supplemental </w:t>
      </w:r>
      <w:r w:rsidR="002966D2" w:rsidRPr="00B215E1">
        <w:rPr>
          <w:rFonts w:ascii="Book Antiqua" w:hAnsi="Book Antiqua"/>
          <w:sz w:val="24"/>
          <w:szCs w:val="24"/>
        </w:rPr>
        <w:t>digital content</w:t>
      </w:r>
      <w:r w:rsidR="000E0151" w:rsidRPr="00B215E1">
        <w:rPr>
          <w:rFonts w:ascii="Book Antiqua" w:hAnsi="Book Antiqua"/>
          <w:sz w:val="24"/>
          <w:szCs w:val="24"/>
        </w:rPr>
        <w:t xml:space="preserve"> </w:t>
      </w:r>
      <w:r w:rsidR="008C76C2" w:rsidRPr="00B215E1">
        <w:rPr>
          <w:rFonts w:ascii="Book Antiqua" w:hAnsi="Book Antiqua"/>
          <w:sz w:val="24"/>
          <w:szCs w:val="24"/>
        </w:rPr>
        <w:t>1</w:t>
      </w:r>
      <w:r w:rsidR="002966D2" w:rsidRPr="00B215E1">
        <w:rPr>
          <w:rFonts w:ascii="Book Antiqua" w:hAnsi="Book Antiqua"/>
          <w:sz w:val="24"/>
          <w:szCs w:val="24"/>
        </w:rPr>
        <w:t>.  Graphed frequencies of rare T cell subsets</w:t>
      </w:r>
      <w:r w:rsidR="000E0151" w:rsidRPr="00B215E1">
        <w:rPr>
          <w:rFonts w:ascii="Book Antiqua" w:hAnsi="Book Antiqua"/>
          <w:sz w:val="24"/>
          <w:szCs w:val="24"/>
        </w:rPr>
        <w:t>)</w:t>
      </w:r>
      <w:r w:rsidR="00265BF9" w:rsidRPr="00B215E1">
        <w:rPr>
          <w:rFonts w:ascii="Book Antiqua" w:hAnsi="Book Antiqua"/>
          <w:sz w:val="24"/>
          <w:szCs w:val="24"/>
        </w:rPr>
        <w:t xml:space="preserve">.  </w:t>
      </w:r>
    </w:p>
    <w:p w14:paraId="354BE6DC" w14:textId="5E0591E7" w:rsidR="00EF4D38" w:rsidRPr="00B215E1" w:rsidRDefault="00EF4D38" w:rsidP="00F61593">
      <w:pPr>
        <w:ind w:firstLine="360"/>
        <w:rPr>
          <w:rFonts w:ascii="Book Antiqua" w:hAnsi="Book Antiqua"/>
          <w:sz w:val="24"/>
          <w:szCs w:val="24"/>
        </w:rPr>
      </w:pPr>
      <w:r w:rsidRPr="00B215E1">
        <w:rPr>
          <w:rFonts w:ascii="Book Antiqua" w:hAnsi="Book Antiqua"/>
          <w:sz w:val="24"/>
          <w:szCs w:val="24"/>
        </w:rPr>
        <w:t>To determine if a reported increase in CD25+ CD4+ T cells associated with thiopurine use</w:t>
      </w:r>
      <w:r w:rsidR="00E603E2" w:rsidRPr="00B215E1">
        <w:rPr>
          <w:rFonts w:ascii="Book Antiqua" w:hAnsi="Book Antiqua"/>
          <w:sz w:val="24"/>
          <w:szCs w:val="24"/>
        </w:rPr>
        <w:fldChar w:fldCharType="begin">
          <w:fldData xml:space="preserve">PEVuZE5vdGU+PENpdGU+PEF1dGhvcj5DYXR0YW48L0F1dGhvcj48WWVhcj4xOTk4PC9ZZWFyPjxS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PEVuZE5vdGU+PENpdGU+PEF1dGhvcj5DYXR0YW48L0F1dGhvcj48WWVhcj4xOTk4PC9ZZWFyPjxS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E603E2" w:rsidRPr="00B215E1">
        <w:rPr>
          <w:rFonts w:ascii="Book Antiqua" w:hAnsi="Book Antiqua"/>
          <w:sz w:val="24"/>
          <w:szCs w:val="24"/>
        </w:rPr>
      </w:r>
      <w:r w:rsidR="00E603E2"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9" w:tooltip="Cattan, 1998 #266" w:history="1">
        <w:r w:rsidR="001A76F0" w:rsidRPr="00B215E1">
          <w:rPr>
            <w:rFonts w:ascii="Book Antiqua" w:hAnsi="Book Antiqua"/>
            <w:noProof/>
            <w:sz w:val="24"/>
            <w:szCs w:val="24"/>
          </w:rPr>
          <w:t>19</w:t>
        </w:r>
      </w:hyperlink>
      <w:r w:rsidR="00A5601B" w:rsidRPr="00B215E1">
        <w:rPr>
          <w:rFonts w:ascii="Book Antiqua" w:hAnsi="Book Antiqua"/>
          <w:noProof/>
          <w:sz w:val="24"/>
          <w:szCs w:val="24"/>
        </w:rPr>
        <w:t>)</w:t>
      </w:r>
      <w:r w:rsidR="00E603E2" w:rsidRPr="00B215E1">
        <w:rPr>
          <w:rFonts w:ascii="Book Antiqua" w:hAnsi="Book Antiqua"/>
          <w:sz w:val="24"/>
          <w:szCs w:val="24"/>
        </w:rPr>
        <w:fldChar w:fldCharType="end"/>
      </w:r>
      <w:r w:rsidRPr="00B215E1">
        <w:rPr>
          <w:rFonts w:ascii="Book Antiqua" w:hAnsi="Book Antiqua"/>
          <w:sz w:val="24"/>
          <w:szCs w:val="24"/>
        </w:rPr>
        <w:t xml:space="preserve"> reflects an increase in FOXP3+ Treg populations, the above PBMC were</w:t>
      </w:r>
      <w:r w:rsidR="00B739DB" w:rsidRPr="00B215E1">
        <w:rPr>
          <w:rFonts w:ascii="Book Antiqua" w:hAnsi="Book Antiqua"/>
          <w:sz w:val="24"/>
          <w:szCs w:val="24"/>
        </w:rPr>
        <w:t xml:space="preserve"> also</w:t>
      </w:r>
      <w:r w:rsidRPr="00B215E1">
        <w:rPr>
          <w:rFonts w:ascii="Book Antiqua" w:hAnsi="Book Antiqua"/>
          <w:sz w:val="24"/>
          <w:szCs w:val="24"/>
        </w:rPr>
        <w:t xml:space="preserve"> stained intracellularly for FOXP3 and the </w:t>
      </w:r>
      <w:r w:rsidR="00737B9E" w:rsidRPr="00B215E1">
        <w:rPr>
          <w:rFonts w:ascii="Book Antiqua" w:hAnsi="Book Antiqua"/>
          <w:sz w:val="24"/>
          <w:szCs w:val="24"/>
        </w:rPr>
        <w:t>“</w:t>
      </w:r>
      <w:r w:rsidRPr="00B215E1">
        <w:rPr>
          <w:rFonts w:ascii="Book Antiqua" w:hAnsi="Book Antiqua"/>
          <w:sz w:val="24"/>
          <w:szCs w:val="24"/>
        </w:rPr>
        <w:t>natural</w:t>
      </w:r>
      <w:r w:rsidR="00737B9E" w:rsidRPr="00B215E1">
        <w:rPr>
          <w:rFonts w:ascii="Book Antiqua" w:hAnsi="Book Antiqua"/>
          <w:sz w:val="24"/>
          <w:szCs w:val="24"/>
        </w:rPr>
        <w:t>”</w:t>
      </w:r>
      <w:r w:rsidRPr="00B215E1">
        <w:rPr>
          <w:rFonts w:ascii="Book Antiqua" w:hAnsi="Book Antiqua"/>
          <w:sz w:val="24"/>
          <w:szCs w:val="24"/>
        </w:rPr>
        <w:t xml:space="preserve"> Treg (nTreg) marker Helios</w:t>
      </w:r>
      <w:r w:rsidR="005F0510" w:rsidRPr="00B215E1">
        <w:rPr>
          <w:rFonts w:ascii="Book Antiqua" w:hAnsi="Book Antiqua"/>
          <w:sz w:val="24"/>
          <w:szCs w:val="24"/>
        </w:rPr>
        <w:fldChar w:fldCharType="begin">
          <w:fldData xml:space="preserve">PEVuZE5vdGU+PENpdGU+PEF1dGhvcj5UaG9ybnRvbjwvQXV0aG9yPjxZZWFyPjIwMTA8L1llYXI+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==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PEVuZE5vdGU+PENpdGU+PEF1dGhvcj5UaG9ybnRvbjwvQXV0aG9yPjxZZWFyPjIwMTA8L1llYXI+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==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5F0510" w:rsidRPr="00B215E1">
        <w:rPr>
          <w:rFonts w:ascii="Book Antiqua" w:hAnsi="Book Antiqua"/>
          <w:sz w:val="24"/>
          <w:szCs w:val="24"/>
        </w:rPr>
      </w:r>
      <w:r w:rsidR="005F0510"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27" w:tooltip="Thornton, 2010 #139" w:history="1">
        <w:r w:rsidR="001A76F0" w:rsidRPr="00B215E1">
          <w:rPr>
            <w:rFonts w:ascii="Book Antiqua" w:hAnsi="Book Antiqua"/>
            <w:noProof/>
            <w:sz w:val="24"/>
            <w:szCs w:val="24"/>
          </w:rPr>
          <w:t>27</w:t>
        </w:r>
      </w:hyperlink>
      <w:r w:rsidR="00A5601B" w:rsidRPr="00B215E1">
        <w:rPr>
          <w:rFonts w:ascii="Book Antiqua" w:hAnsi="Book Antiqua"/>
          <w:noProof/>
          <w:sz w:val="24"/>
          <w:szCs w:val="24"/>
        </w:rPr>
        <w:t>)</w:t>
      </w:r>
      <w:r w:rsidR="005F0510" w:rsidRPr="00B215E1">
        <w:rPr>
          <w:rFonts w:ascii="Book Antiqua" w:hAnsi="Book Antiqua"/>
          <w:sz w:val="24"/>
          <w:szCs w:val="24"/>
        </w:rPr>
        <w:fldChar w:fldCharType="end"/>
      </w:r>
      <w:r w:rsidRPr="00B215E1">
        <w:rPr>
          <w:rFonts w:ascii="Book Antiqua" w:hAnsi="Book Antiqua"/>
          <w:sz w:val="24"/>
          <w:szCs w:val="24"/>
        </w:rPr>
        <w:t xml:space="preserve">.  The Helios+ FOXP3+ </w:t>
      </w:r>
      <w:r w:rsidR="007C4A7E" w:rsidRPr="00B215E1">
        <w:rPr>
          <w:rFonts w:ascii="Book Antiqua" w:hAnsi="Book Antiqua"/>
          <w:sz w:val="24"/>
          <w:szCs w:val="24"/>
        </w:rPr>
        <w:t xml:space="preserve">nTreg </w:t>
      </w:r>
      <w:r w:rsidRPr="00B215E1">
        <w:rPr>
          <w:rFonts w:ascii="Book Antiqua" w:hAnsi="Book Antiqua"/>
          <w:sz w:val="24"/>
          <w:szCs w:val="24"/>
        </w:rPr>
        <w:t xml:space="preserve">fraction of circulating CD4+ T cells was significantly </w:t>
      </w:r>
      <w:r w:rsidR="00EE57C5" w:rsidRPr="00B215E1">
        <w:rPr>
          <w:rFonts w:ascii="Book Antiqua" w:hAnsi="Book Antiqua"/>
          <w:sz w:val="24"/>
          <w:szCs w:val="24"/>
        </w:rPr>
        <w:t xml:space="preserve">larger </w:t>
      </w:r>
      <w:r w:rsidRPr="00B215E1">
        <w:rPr>
          <w:rFonts w:ascii="Book Antiqua" w:hAnsi="Book Antiqua"/>
          <w:sz w:val="24"/>
          <w:szCs w:val="24"/>
        </w:rPr>
        <w:t xml:space="preserve">in </w:t>
      </w:r>
      <w:r w:rsidR="00763FC6" w:rsidRPr="00B215E1">
        <w:rPr>
          <w:rFonts w:ascii="Book Antiqua" w:hAnsi="Book Antiqua"/>
          <w:sz w:val="24"/>
          <w:szCs w:val="24"/>
        </w:rPr>
        <w:t xml:space="preserve">untreated </w:t>
      </w:r>
      <w:r w:rsidRPr="00B215E1">
        <w:rPr>
          <w:rFonts w:ascii="Book Antiqua" w:hAnsi="Book Antiqua"/>
          <w:sz w:val="24"/>
          <w:szCs w:val="24"/>
        </w:rPr>
        <w:t>IBD patients than controls (p&lt;0.00</w:t>
      </w:r>
      <w:r w:rsidR="00763FC6" w:rsidRPr="00B215E1">
        <w:rPr>
          <w:rFonts w:ascii="Book Antiqua" w:hAnsi="Book Antiqua"/>
          <w:sz w:val="24"/>
          <w:szCs w:val="24"/>
        </w:rPr>
        <w:t>12</w:t>
      </w:r>
      <w:r w:rsidRPr="00B215E1">
        <w:rPr>
          <w:rFonts w:ascii="Book Antiqua" w:hAnsi="Book Antiqua"/>
          <w:sz w:val="24"/>
          <w:szCs w:val="24"/>
        </w:rPr>
        <w:t xml:space="preserve">), but the Helios- FOXP3+ fraction was not, and there was no correlation between either Treg population and thiopurine use among IBD patients (figure </w:t>
      </w:r>
      <w:r w:rsidR="00E603E2" w:rsidRPr="00B215E1">
        <w:rPr>
          <w:rFonts w:ascii="Book Antiqua" w:hAnsi="Book Antiqua"/>
          <w:sz w:val="24"/>
          <w:szCs w:val="24"/>
        </w:rPr>
        <w:t>1c</w:t>
      </w:r>
      <w:r w:rsidRPr="00B215E1">
        <w:rPr>
          <w:rFonts w:ascii="Book Antiqua" w:hAnsi="Book Antiqua"/>
          <w:sz w:val="24"/>
          <w:szCs w:val="24"/>
        </w:rPr>
        <w:t xml:space="preserve">).  </w:t>
      </w:r>
      <w:bookmarkStart w:id="0" w:name="OLE_LINK1"/>
      <w:r w:rsidR="00BF323E" w:rsidRPr="00B215E1">
        <w:rPr>
          <w:rFonts w:ascii="Book Antiqua" w:hAnsi="Book Antiqua"/>
          <w:sz w:val="24"/>
          <w:szCs w:val="24"/>
        </w:rPr>
        <w:t xml:space="preserve">Both Treg populations and conventional FOXP3- T cells showed no difference in expression of the </w:t>
      </w:r>
      <w:r w:rsidR="00F5210C" w:rsidRPr="00B215E1">
        <w:rPr>
          <w:rFonts w:ascii="Book Antiqua" w:hAnsi="Book Antiqua"/>
          <w:sz w:val="24"/>
          <w:szCs w:val="24"/>
        </w:rPr>
        <w:t>naïve T cell</w:t>
      </w:r>
      <w:r w:rsidR="00BF323E" w:rsidRPr="00B215E1">
        <w:rPr>
          <w:rFonts w:ascii="Book Antiqua" w:hAnsi="Book Antiqua"/>
          <w:sz w:val="24"/>
          <w:szCs w:val="24"/>
        </w:rPr>
        <w:t xml:space="preserve"> marker CD45RA, the inhibitory receptor CTLA4, the IL-2 receptor CD25 </w:t>
      </w:r>
      <w:r w:rsidR="00E603E2" w:rsidRPr="00B215E1">
        <w:rPr>
          <w:rFonts w:ascii="Book Antiqua" w:hAnsi="Book Antiqua"/>
          <w:sz w:val="24"/>
          <w:szCs w:val="24"/>
        </w:rPr>
        <w:t xml:space="preserve">, </w:t>
      </w:r>
      <w:r w:rsidR="00B853B8" w:rsidRPr="00B215E1">
        <w:rPr>
          <w:rFonts w:ascii="Book Antiqua" w:hAnsi="Book Antiqua"/>
          <w:sz w:val="24"/>
          <w:szCs w:val="24"/>
        </w:rPr>
        <w:t>or</w:t>
      </w:r>
      <w:r w:rsidR="00E603E2" w:rsidRPr="00B215E1">
        <w:rPr>
          <w:rFonts w:ascii="Book Antiqua" w:hAnsi="Book Antiqua"/>
          <w:sz w:val="24"/>
          <w:szCs w:val="24"/>
        </w:rPr>
        <w:t xml:space="preserve"> the proliferation marker Ki67 </w:t>
      </w:r>
      <w:r w:rsidR="00BF323E" w:rsidRPr="00B215E1">
        <w:rPr>
          <w:rFonts w:ascii="Book Antiqua" w:hAnsi="Book Antiqua"/>
          <w:sz w:val="24"/>
          <w:szCs w:val="24"/>
        </w:rPr>
        <w:t xml:space="preserve">between IBD patients on versus off thiopurines, and between total IBD patients and controls (supplemental </w:t>
      </w:r>
      <w:r w:rsidR="002966D2" w:rsidRPr="00B215E1">
        <w:rPr>
          <w:rFonts w:ascii="Book Antiqua" w:hAnsi="Book Antiqua"/>
          <w:sz w:val="24"/>
          <w:szCs w:val="24"/>
        </w:rPr>
        <w:t>digital content</w:t>
      </w:r>
      <w:r w:rsidR="00E603E2" w:rsidRPr="00B215E1">
        <w:rPr>
          <w:rFonts w:ascii="Book Antiqua" w:hAnsi="Book Antiqua"/>
          <w:sz w:val="24"/>
          <w:szCs w:val="24"/>
        </w:rPr>
        <w:t xml:space="preserve"> 2</w:t>
      </w:r>
      <w:r w:rsidR="008C76C2" w:rsidRPr="00B215E1">
        <w:rPr>
          <w:rFonts w:ascii="Book Antiqua" w:hAnsi="Book Antiqua"/>
          <w:sz w:val="24"/>
          <w:szCs w:val="24"/>
        </w:rPr>
        <w:t>a-</w:t>
      </w:r>
      <w:r w:rsidR="00E603E2" w:rsidRPr="00B215E1">
        <w:rPr>
          <w:rFonts w:ascii="Book Antiqua" w:hAnsi="Book Antiqua"/>
          <w:sz w:val="24"/>
          <w:szCs w:val="24"/>
        </w:rPr>
        <w:t>d</w:t>
      </w:r>
      <w:r w:rsidR="002966D2" w:rsidRPr="00B215E1">
        <w:rPr>
          <w:rFonts w:ascii="Book Antiqua" w:hAnsi="Book Antiqua"/>
          <w:sz w:val="24"/>
          <w:szCs w:val="24"/>
        </w:rPr>
        <w:t>.  Graphed expression of these markers by lymphocyte populations</w:t>
      </w:r>
      <w:r w:rsidR="00BF323E" w:rsidRPr="00B215E1">
        <w:rPr>
          <w:rFonts w:ascii="Book Antiqua" w:hAnsi="Book Antiqua"/>
          <w:sz w:val="24"/>
          <w:szCs w:val="24"/>
        </w:rPr>
        <w:t>)</w:t>
      </w:r>
      <w:r w:rsidR="00365D2F" w:rsidRPr="00B215E1">
        <w:rPr>
          <w:rFonts w:ascii="Book Antiqua" w:hAnsi="Book Antiqua"/>
          <w:sz w:val="24"/>
          <w:szCs w:val="24"/>
        </w:rPr>
        <w:t xml:space="preserve">.  </w:t>
      </w:r>
      <w:bookmarkEnd w:id="0"/>
    </w:p>
    <w:p w14:paraId="3BE444CA" w14:textId="0CD1C871" w:rsidR="00392D47" w:rsidRPr="00B215E1" w:rsidRDefault="00392D47" w:rsidP="00F61593">
      <w:pPr>
        <w:ind w:firstLine="360"/>
        <w:rPr>
          <w:rFonts w:ascii="Book Antiqua" w:hAnsi="Book Antiqua"/>
          <w:sz w:val="24"/>
          <w:szCs w:val="24"/>
        </w:rPr>
      </w:pPr>
      <w:r w:rsidRPr="00B215E1">
        <w:rPr>
          <w:rFonts w:ascii="Book Antiqua" w:hAnsi="Book Antiqua"/>
          <w:sz w:val="24"/>
          <w:szCs w:val="24"/>
        </w:rPr>
        <w:t>CD4+ effector T cells that make IFN-</w:t>
      </w:r>
      <w:r w:rsidRPr="00A71D82">
        <w:rPr>
          <w:rFonts w:ascii="Symbol" w:hAnsi="Symbol"/>
          <w:sz w:val="24"/>
          <w:szCs w:val="24"/>
        </w:rPr>
        <w:t></w:t>
      </w:r>
      <w:r w:rsidR="004C4FAA" w:rsidRPr="00B215E1">
        <w:rPr>
          <w:rFonts w:ascii="Book Antiqua" w:hAnsi="Book Antiqua"/>
          <w:sz w:val="24"/>
          <w:szCs w:val="24"/>
        </w:rPr>
        <w:t xml:space="preserve"> (Th1), IL-17 (Th17) or both (TH1/17) </w:t>
      </w:r>
      <w:r w:rsidRPr="00B215E1">
        <w:rPr>
          <w:rFonts w:ascii="Book Antiqua" w:hAnsi="Book Antiqua"/>
          <w:sz w:val="24"/>
          <w:szCs w:val="24"/>
        </w:rPr>
        <w:t>have been proposed to play a pathogenic role in IBD</w:t>
      </w:r>
      <w:r w:rsidR="00EE57C5" w:rsidRPr="00B215E1">
        <w:rPr>
          <w:rFonts w:ascii="Book Antiqua" w:hAnsi="Book Antiqua"/>
          <w:sz w:val="24"/>
          <w:szCs w:val="24"/>
        </w:rPr>
        <w:t xml:space="preserve">. </w:t>
      </w:r>
      <w:r w:rsidRPr="00B215E1">
        <w:rPr>
          <w:rFonts w:ascii="Book Antiqua" w:hAnsi="Book Antiqua"/>
          <w:sz w:val="24"/>
          <w:szCs w:val="24"/>
        </w:rPr>
        <w:t xml:space="preserve"> </w:t>
      </w:r>
      <w:r w:rsidR="00EE57C5" w:rsidRPr="00B215E1">
        <w:rPr>
          <w:rFonts w:ascii="Book Antiqua" w:hAnsi="Book Antiqua"/>
          <w:sz w:val="24"/>
          <w:szCs w:val="24"/>
        </w:rPr>
        <w:t>T</w:t>
      </w:r>
      <w:r w:rsidRPr="00B215E1">
        <w:rPr>
          <w:rFonts w:ascii="Book Antiqua" w:hAnsi="Book Antiqua"/>
          <w:sz w:val="24"/>
          <w:szCs w:val="24"/>
        </w:rPr>
        <w:t>hrough intracellular cytokine staining</w:t>
      </w:r>
      <w:r w:rsidR="00EE57C5" w:rsidRPr="00B215E1">
        <w:rPr>
          <w:rFonts w:ascii="Book Antiqua" w:hAnsi="Book Antiqua"/>
          <w:sz w:val="24"/>
          <w:szCs w:val="24"/>
        </w:rPr>
        <w:t>, we found</w:t>
      </w:r>
      <w:r w:rsidRPr="00B215E1">
        <w:rPr>
          <w:rFonts w:ascii="Book Antiqua" w:hAnsi="Book Antiqua"/>
          <w:sz w:val="24"/>
          <w:szCs w:val="24"/>
        </w:rPr>
        <w:t xml:space="preserve"> Th17 cells were rare in PBMC, but more common in IBD patients on no thiopurines than controls (p=0.0338)</w:t>
      </w:r>
      <w:r w:rsidR="00230A9B" w:rsidRPr="00B215E1">
        <w:rPr>
          <w:rFonts w:ascii="Book Antiqua" w:hAnsi="Book Antiqua"/>
          <w:sz w:val="24"/>
          <w:szCs w:val="24"/>
        </w:rPr>
        <w:t xml:space="preserve"> (figure </w:t>
      </w:r>
      <w:r w:rsidR="004C4FAA" w:rsidRPr="00B215E1">
        <w:rPr>
          <w:rFonts w:ascii="Book Antiqua" w:hAnsi="Book Antiqua"/>
          <w:sz w:val="24"/>
          <w:szCs w:val="24"/>
        </w:rPr>
        <w:t>2</w:t>
      </w:r>
      <w:r w:rsidR="00EF5204" w:rsidRPr="00B215E1">
        <w:rPr>
          <w:rFonts w:ascii="Book Antiqua" w:hAnsi="Book Antiqua"/>
          <w:sz w:val="24"/>
          <w:szCs w:val="24"/>
        </w:rPr>
        <w:t>a)</w:t>
      </w:r>
      <w:r w:rsidRPr="00B215E1">
        <w:rPr>
          <w:rFonts w:ascii="Book Antiqua" w:hAnsi="Book Antiqua"/>
          <w:sz w:val="24"/>
          <w:szCs w:val="24"/>
        </w:rPr>
        <w:t xml:space="preserve">.  While the IBD patients on thiopurines had </w:t>
      </w:r>
      <w:r w:rsidR="004C4FAA" w:rsidRPr="00B215E1">
        <w:rPr>
          <w:rFonts w:ascii="Book Antiqua" w:hAnsi="Book Antiqua"/>
          <w:sz w:val="24"/>
          <w:szCs w:val="24"/>
        </w:rPr>
        <w:t xml:space="preserve">a </w:t>
      </w:r>
      <w:r w:rsidRPr="00B215E1">
        <w:rPr>
          <w:rFonts w:ascii="Book Antiqua" w:hAnsi="Book Antiqua"/>
          <w:sz w:val="24"/>
          <w:szCs w:val="24"/>
        </w:rPr>
        <w:t xml:space="preserve">mean Th17 frequency much closer to that of controls, </w:t>
      </w:r>
      <w:r w:rsidR="00EF5204" w:rsidRPr="00B215E1">
        <w:rPr>
          <w:rFonts w:ascii="Book Antiqua" w:hAnsi="Book Antiqua"/>
          <w:sz w:val="24"/>
          <w:szCs w:val="24"/>
        </w:rPr>
        <w:t>it was not significantly different from that of IBD patients not on thiopurines</w:t>
      </w:r>
      <w:r w:rsidRPr="00B215E1">
        <w:rPr>
          <w:rFonts w:ascii="Book Antiqua" w:hAnsi="Book Antiqua"/>
          <w:sz w:val="24"/>
          <w:szCs w:val="24"/>
        </w:rPr>
        <w:t xml:space="preserve"> (p=0.0951)</w:t>
      </w:r>
      <w:r w:rsidR="00EF5204" w:rsidRPr="00B215E1">
        <w:rPr>
          <w:rFonts w:ascii="Book Antiqua" w:hAnsi="Book Antiqua"/>
          <w:sz w:val="24"/>
          <w:szCs w:val="24"/>
        </w:rPr>
        <w:t>.  Thiopurine use also had no significant correlation w</w:t>
      </w:r>
      <w:r w:rsidR="00230A9B" w:rsidRPr="00B215E1">
        <w:rPr>
          <w:rFonts w:ascii="Book Antiqua" w:hAnsi="Book Antiqua"/>
          <w:sz w:val="24"/>
          <w:szCs w:val="24"/>
        </w:rPr>
        <w:t xml:space="preserve">ith Th1 (figure </w:t>
      </w:r>
      <w:r w:rsidR="004C4FAA" w:rsidRPr="00B215E1">
        <w:rPr>
          <w:rFonts w:ascii="Book Antiqua" w:hAnsi="Book Antiqua"/>
          <w:sz w:val="24"/>
          <w:szCs w:val="24"/>
        </w:rPr>
        <w:t>2</w:t>
      </w:r>
      <w:r w:rsidR="00230A9B" w:rsidRPr="00B215E1">
        <w:rPr>
          <w:rFonts w:ascii="Book Antiqua" w:hAnsi="Book Antiqua"/>
          <w:sz w:val="24"/>
          <w:szCs w:val="24"/>
        </w:rPr>
        <w:t xml:space="preserve">b) or Th1/17 frequency (figure </w:t>
      </w:r>
      <w:r w:rsidR="004C4FAA" w:rsidRPr="00B215E1">
        <w:rPr>
          <w:rFonts w:ascii="Book Antiqua" w:hAnsi="Book Antiqua"/>
          <w:sz w:val="24"/>
          <w:szCs w:val="24"/>
        </w:rPr>
        <w:t>2</w:t>
      </w:r>
      <w:r w:rsidR="00EF5204" w:rsidRPr="00B215E1">
        <w:rPr>
          <w:rFonts w:ascii="Book Antiqua" w:hAnsi="Book Antiqua"/>
          <w:sz w:val="24"/>
          <w:szCs w:val="24"/>
        </w:rPr>
        <w:t>c), which additionally were no different between IBD patients and controls.  However, thiopurine use did correlate with an increased fraction of CD8+ T cells expressing IFN-</w:t>
      </w:r>
      <w:r w:rsidR="00EF5204" w:rsidRPr="00A71D82">
        <w:rPr>
          <w:rFonts w:ascii="Symbol" w:hAnsi="Symbol"/>
          <w:sz w:val="24"/>
          <w:szCs w:val="24"/>
        </w:rPr>
        <w:t></w:t>
      </w:r>
      <w:r w:rsidR="004B4291" w:rsidRPr="00A71D82">
        <w:rPr>
          <w:rFonts w:ascii="Symbol" w:hAnsi="Symbol"/>
          <w:sz w:val="24"/>
          <w:szCs w:val="24"/>
        </w:rPr>
        <w:t></w:t>
      </w:r>
      <w:r w:rsidR="00EF5204" w:rsidRPr="00B215E1">
        <w:rPr>
          <w:rFonts w:ascii="Book Antiqua" w:hAnsi="Book Antiqua"/>
          <w:sz w:val="24"/>
          <w:szCs w:val="24"/>
        </w:rPr>
        <w:t xml:space="preserve"> </w:t>
      </w:r>
      <w:r w:rsidR="004B4291" w:rsidRPr="00B215E1">
        <w:rPr>
          <w:rFonts w:ascii="Book Antiqua" w:hAnsi="Book Antiqua"/>
          <w:sz w:val="24"/>
          <w:szCs w:val="24"/>
        </w:rPr>
        <w:t xml:space="preserve">(p=0.0282) </w:t>
      </w:r>
      <w:r w:rsidR="00230A9B" w:rsidRPr="00B215E1">
        <w:rPr>
          <w:rFonts w:ascii="Book Antiqua" w:hAnsi="Book Antiqua"/>
          <w:sz w:val="24"/>
          <w:szCs w:val="24"/>
        </w:rPr>
        <w:t xml:space="preserve">(figure </w:t>
      </w:r>
      <w:r w:rsidR="004C4FAA" w:rsidRPr="00B215E1">
        <w:rPr>
          <w:rFonts w:ascii="Book Antiqua" w:hAnsi="Book Antiqua"/>
          <w:sz w:val="24"/>
          <w:szCs w:val="24"/>
        </w:rPr>
        <w:t>2</w:t>
      </w:r>
      <w:r w:rsidR="00EF5204" w:rsidRPr="00B215E1">
        <w:rPr>
          <w:rFonts w:ascii="Book Antiqua" w:hAnsi="Book Antiqua"/>
          <w:sz w:val="24"/>
          <w:szCs w:val="24"/>
        </w:rPr>
        <w:t xml:space="preserve">d).  </w:t>
      </w:r>
    </w:p>
    <w:p w14:paraId="3F2FBC12" w14:textId="6CFC371B" w:rsidR="00B66BF2" w:rsidRPr="00B215E1" w:rsidRDefault="00326E3D" w:rsidP="004B4291">
      <w:pPr>
        <w:ind w:firstLine="360"/>
        <w:rPr>
          <w:rFonts w:ascii="Book Antiqua" w:hAnsi="Book Antiqua"/>
          <w:sz w:val="24"/>
          <w:szCs w:val="24"/>
        </w:rPr>
      </w:pPr>
      <w:r w:rsidRPr="00B215E1">
        <w:rPr>
          <w:rFonts w:ascii="Book Antiqua" w:hAnsi="Book Antiqua"/>
          <w:sz w:val="24"/>
          <w:szCs w:val="24"/>
          <w:u w:val="single"/>
        </w:rPr>
        <w:t xml:space="preserve">Thiopurine use is associated with fewer circulating </w:t>
      </w:r>
      <w:r w:rsidR="001F5189" w:rsidRPr="00B215E1">
        <w:rPr>
          <w:rFonts w:ascii="Book Antiqua" w:hAnsi="Book Antiqua"/>
          <w:sz w:val="24"/>
          <w:szCs w:val="24"/>
          <w:u w:val="single"/>
        </w:rPr>
        <w:t xml:space="preserve">NK and </w:t>
      </w:r>
      <w:r w:rsidRPr="00B215E1">
        <w:rPr>
          <w:rFonts w:ascii="Book Antiqua" w:hAnsi="Book Antiqua"/>
          <w:sz w:val="24"/>
          <w:szCs w:val="24"/>
          <w:u w:val="single"/>
        </w:rPr>
        <w:t>B cell</w:t>
      </w:r>
      <w:r w:rsidR="008726AD" w:rsidRPr="00B215E1">
        <w:rPr>
          <w:rFonts w:ascii="Book Antiqua" w:hAnsi="Book Antiqua"/>
          <w:sz w:val="24"/>
          <w:szCs w:val="24"/>
          <w:u w:val="single"/>
        </w:rPr>
        <w:t>s</w:t>
      </w:r>
      <w:r w:rsidRPr="00B215E1">
        <w:rPr>
          <w:rFonts w:ascii="Book Antiqua" w:hAnsi="Book Antiqua"/>
          <w:sz w:val="24"/>
          <w:szCs w:val="24"/>
          <w:u w:val="single"/>
        </w:rPr>
        <w:t>:</w:t>
      </w:r>
      <w:r w:rsidRPr="00B215E1">
        <w:rPr>
          <w:rFonts w:ascii="Book Antiqua" w:hAnsi="Book Antiqua"/>
          <w:sz w:val="24"/>
          <w:szCs w:val="24"/>
        </w:rPr>
        <w:t xml:space="preserve">  In contrast to T cells,</w:t>
      </w:r>
      <w:r w:rsidR="001F5189" w:rsidRPr="00B215E1">
        <w:rPr>
          <w:rFonts w:ascii="Book Antiqua" w:hAnsi="Book Antiqua"/>
          <w:sz w:val="24"/>
          <w:szCs w:val="24"/>
        </w:rPr>
        <w:t xml:space="preserve"> CD3- lymphocytes </w:t>
      </w:r>
      <w:r w:rsidRPr="00B215E1">
        <w:rPr>
          <w:rFonts w:ascii="Book Antiqua" w:hAnsi="Book Antiqua"/>
          <w:sz w:val="24"/>
          <w:szCs w:val="24"/>
        </w:rPr>
        <w:t>were significantly reduced in</w:t>
      </w:r>
      <w:r w:rsidR="000010C8" w:rsidRPr="00B215E1">
        <w:rPr>
          <w:rFonts w:ascii="Book Antiqua" w:hAnsi="Book Antiqua"/>
          <w:sz w:val="24"/>
          <w:szCs w:val="24"/>
        </w:rPr>
        <w:t xml:space="preserve"> the blood of</w:t>
      </w:r>
      <w:r w:rsidRPr="00B215E1">
        <w:rPr>
          <w:rFonts w:ascii="Book Antiqua" w:hAnsi="Book Antiqua"/>
          <w:sz w:val="24"/>
          <w:szCs w:val="24"/>
        </w:rPr>
        <w:t xml:space="preserve"> </w:t>
      </w:r>
      <w:r w:rsidR="001F5189" w:rsidRPr="00B215E1">
        <w:rPr>
          <w:rFonts w:ascii="Book Antiqua" w:hAnsi="Book Antiqua"/>
          <w:sz w:val="24"/>
          <w:szCs w:val="24"/>
        </w:rPr>
        <w:t xml:space="preserve">IBD </w:t>
      </w:r>
      <w:r w:rsidRPr="00B215E1">
        <w:rPr>
          <w:rFonts w:ascii="Book Antiqua" w:hAnsi="Book Antiqua"/>
          <w:sz w:val="24"/>
          <w:szCs w:val="24"/>
        </w:rPr>
        <w:t>patients</w:t>
      </w:r>
      <w:r w:rsidR="001F5189" w:rsidRPr="00B215E1">
        <w:rPr>
          <w:rFonts w:ascii="Book Antiqua" w:hAnsi="Book Antiqua"/>
          <w:sz w:val="24"/>
          <w:szCs w:val="24"/>
        </w:rPr>
        <w:t xml:space="preserve"> relative to controls</w:t>
      </w:r>
      <w:r w:rsidR="00E5538E" w:rsidRPr="00B215E1">
        <w:rPr>
          <w:rFonts w:ascii="Book Antiqua" w:hAnsi="Book Antiqua"/>
          <w:sz w:val="24"/>
          <w:szCs w:val="24"/>
        </w:rPr>
        <w:t xml:space="preserve"> (p=0.0145)</w:t>
      </w:r>
      <w:r w:rsidR="001F5189" w:rsidRPr="00B215E1">
        <w:rPr>
          <w:rFonts w:ascii="Book Antiqua" w:hAnsi="Book Antiqua"/>
          <w:sz w:val="24"/>
          <w:szCs w:val="24"/>
        </w:rPr>
        <w:t>, particularly if</w:t>
      </w:r>
      <w:r w:rsidRPr="00B215E1">
        <w:rPr>
          <w:rFonts w:ascii="Book Antiqua" w:hAnsi="Book Antiqua"/>
          <w:sz w:val="24"/>
          <w:szCs w:val="24"/>
        </w:rPr>
        <w:t xml:space="preserve"> taking thiopurines (figure </w:t>
      </w:r>
      <w:r w:rsidR="004C4FAA" w:rsidRPr="00B215E1">
        <w:rPr>
          <w:rFonts w:ascii="Book Antiqua" w:hAnsi="Book Antiqua"/>
          <w:sz w:val="24"/>
          <w:szCs w:val="24"/>
        </w:rPr>
        <w:t>3</w:t>
      </w:r>
      <w:r w:rsidRPr="00B215E1">
        <w:rPr>
          <w:rFonts w:ascii="Book Antiqua" w:hAnsi="Book Antiqua"/>
          <w:sz w:val="24"/>
          <w:szCs w:val="24"/>
        </w:rPr>
        <w:t>a)</w:t>
      </w:r>
      <w:r w:rsidR="008F52F8" w:rsidRPr="00B215E1">
        <w:rPr>
          <w:rFonts w:ascii="Book Antiqua" w:hAnsi="Book Antiqua"/>
          <w:sz w:val="24"/>
          <w:szCs w:val="24"/>
        </w:rPr>
        <w:t xml:space="preserve">.  </w:t>
      </w:r>
      <w:r w:rsidR="00B66BF2" w:rsidRPr="00B215E1">
        <w:rPr>
          <w:rFonts w:ascii="Book Antiqua" w:hAnsi="Book Antiqua"/>
          <w:sz w:val="24"/>
          <w:szCs w:val="24"/>
        </w:rPr>
        <w:t>As this population contains both NK and B cells, we evaluated these populations independently.  As with the total CD3</w:t>
      </w:r>
      <w:r w:rsidR="000D3410" w:rsidRPr="00B215E1">
        <w:rPr>
          <w:rFonts w:ascii="Book Antiqua" w:hAnsi="Book Antiqua"/>
          <w:sz w:val="24"/>
          <w:szCs w:val="24"/>
        </w:rPr>
        <w:t>-</w:t>
      </w:r>
      <w:r w:rsidR="00B66BF2" w:rsidRPr="00B215E1">
        <w:rPr>
          <w:rFonts w:ascii="Book Antiqua" w:hAnsi="Book Antiqua"/>
          <w:sz w:val="24"/>
          <w:szCs w:val="24"/>
        </w:rPr>
        <w:t xml:space="preserve"> </w:t>
      </w:r>
      <w:r w:rsidR="000010C8" w:rsidRPr="00B215E1">
        <w:rPr>
          <w:rFonts w:ascii="Book Antiqua" w:hAnsi="Book Antiqua"/>
          <w:sz w:val="24"/>
          <w:szCs w:val="24"/>
        </w:rPr>
        <w:t xml:space="preserve">lymphocyte </w:t>
      </w:r>
      <w:r w:rsidR="00B66BF2" w:rsidRPr="00B215E1">
        <w:rPr>
          <w:rFonts w:ascii="Book Antiqua" w:hAnsi="Book Antiqua"/>
          <w:sz w:val="24"/>
          <w:szCs w:val="24"/>
        </w:rPr>
        <w:t>numbers, NK cells were</w:t>
      </w:r>
      <w:r w:rsidR="000C3BD8" w:rsidRPr="00B215E1">
        <w:rPr>
          <w:rFonts w:ascii="Book Antiqua" w:hAnsi="Book Antiqua"/>
          <w:sz w:val="24"/>
          <w:szCs w:val="24"/>
        </w:rPr>
        <w:t xml:space="preserve"> significantly</w:t>
      </w:r>
      <w:r w:rsidR="00B66BF2" w:rsidRPr="00B215E1">
        <w:rPr>
          <w:rFonts w:ascii="Book Antiqua" w:hAnsi="Book Antiqua"/>
          <w:sz w:val="24"/>
          <w:szCs w:val="24"/>
        </w:rPr>
        <w:t xml:space="preserve"> less numerous in IBD </w:t>
      </w:r>
      <w:r w:rsidR="00B66BF2" w:rsidRPr="00B215E1">
        <w:rPr>
          <w:rFonts w:ascii="Book Antiqua" w:hAnsi="Book Antiqua"/>
          <w:sz w:val="24"/>
          <w:szCs w:val="24"/>
        </w:rPr>
        <w:lastRenderedPageBreak/>
        <w:t>patients than controls</w:t>
      </w:r>
      <w:r w:rsidR="00E5538E" w:rsidRPr="00B215E1">
        <w:rPr>
          <w:rFonts w:ascii="Book Antiqua" w:hAnsi="Book Antiqua"/>
          <w:sz w:val="24"/>
          <w:szCs w:val="24"/>
        </w:rPr>
        <w:t xml:space="preserve"> (p=0.0089)</w:t>
      </w:r>
      <w:r w:rsidR="00B66BF2" w:rsidRPr="00B215E1">
        <w:rPr>
          <w:rFonts w:ascii="Book Antiqua" w:hAnsi="Book Antiqua"/>
          <w:sz w:val="24"/>
          <w:szCs w:val="24"/>
        </w:rPr>
        <w:t>, and less numerous in thiopurine recipients</w:t>
      </w:r>
      <w:r w:rsidR="00E5538E" w:rsidRPr="00B215E1">
        <w:rPr>
          <w:rFonts w:ascii="Book Antiqua" w:hAnsi="Book Antiqua"/>
          <w:sz w:val="24"/>
          <w:szCs w:val="24"/>
        </w:rPr>
        <w:t xml:space="preserve"> (p=0.0047)</w:t>
      </w:r>
      <w:r w:rsidR="00B66BF2" w:rsidRPr="00B215E1">
        <w:rPr>
          <w:rFonts w:ascii="Book Antiqua" w:hAnsi="Book Antiqua"/>
          <w:sz w:val="24"/>
          <w:szCs w:val="24"/>
        </w:rPr>
        <w:t xml:space="preserve">, regardless of whether they were defined by the marker CD56 alone (figure </w:t>
      </w:r>
      <w:r w:rsidR="004C4FAA" w:rsidRPr="00B215E1">
        <w:rPr>
          <w:rFonts w:ascii="Book Antiqua" w:hAnsi="Book Antiqua"/>
          <w:sz w:val="24"/>
          <w:szCs w:val="24"/>
        </w:rPr>
        <w:t>3</w:t>
      </w:r>
      <w:r w:rsidR="00B66BF2" w:rsidRPr="00B215E1">
        <w:rPr>
          <w:rFonts w:ascii="Book Antiqua" w:hAnsi="Book Antiqua"/>
          <w:sz w:val="24"/>
          <w:szCs w:val="24"/>
        </w:rPr>
        <w:t>b), or</w:t>
      </w:r>
      <w:r w:rsidR="00835936" w:rsidRPr="00B215E1">
        <w:rPr>
          <w:rFonts w:ascii="Book Antiqua" w:hAnsi="Book Antiqua"/>
          <w:sz w:val="24"/>
          <w:szCs w:val="24"/>
        </w:rPr>
        <w:t xml:space="preserve"> more strictly with CD56</w:t>
      </w:r>
      <w:r w:rsidR="00B66BF2" w:rsidRPr="00B215E1">
        <w:rPr>
          <w:rFonts w:ascii="Book Antiqua" w:hAnsi="Book Antiqua"/>
          <w:sz w:val="24"/>
          <w:szCs w:val="24"/>
        </w:rPr>
        <w:t xml:space="preserve"> in combination with CD16 or NKp46 (data not shown).  </w:t>
      </w:r>
      <w:r w:rsidR="00835936" w:rsidRPr="00B215E1">
        <w:rPr>
          <w:rFonts w:ascii="Book Antiqua" w:hAnsi="Book Antiqua"/>
          <w:sz w:val="24"/>
          <w:szCs w:val="24"/>
        </w:rPr>
        <w:t>Although some of this reduction simply parallels the overall reduced lymphocyte counts associated with thiopurine use (figure 1</w:t>
      </w:r>
      <w:r w:rsidR="004C4FAA" w:rsidRPr="00B215E1">
        <w:rPr>
          <w:rFonts w:ascii="Book Antiqua" w:hAnsi="Book Antiqua"/>
          <w:sz w:val="24"/>
          <w:szCs w:val="24"/>
        </w:rPr>
        <w:t>a</w:t>
      </w:r>
      <w:r w:rsidR="00835936" w:rsidRPr="00B215E1">
        <w:rPr>
          <w:rFonts w:ascii="Book Antiqua" w:hAnsi="Book Antiqua"/>
          <w:sz w:val="24"/>
          <w:szCs w:val="24"/>
        </w:rPr>
        <w:t xml:space="preserve">), </w:t>
      </w:r>
      <w:r w:rsidR="00E31795" w:rsidRPr="00B215E1">
        <w:rPr>
          <w:rFonts w:ascii="Book Antiqua" w:hAnsi="Book Antiqua"/>
          <w:sz w:val="24"/>
          <w:szCs w:val="24"/>
        </w:rPr>
        <w:t>among IBD patients there were also significantly fewer CD56+ NK cells in thiopurine recipients when analyzed as a percentage of CD3-, CD19- lymphocytes</w:t>
      </w:r>
      <w:r w:rsidR="00835936" w:rsidRPr="00B215E1">
        <w:rPr>
          <w:rFonts w:ascii="Book Antiqua" w:hAnsi="Book Antiqua"/>
          <w:sz w:val="24"/>
          <w:szCs w:val="24"/>
        </w:rPr>
        <w:t xml:space="preserve"> (p=0.0189).  </w:t>
      </w:r>
    </w:p>
    <w:p w14:paraId="254ECB58" w14:textId="112744B6" w:rsidR="00326E3D" w:rsidRPr="00B215E1" w:rsidRDefault="00B66BF2" w:rsidP="004B4291">
      <w:pPr>
        <w:ind w:firstLine="360"/>
        <w:rPr>
          <w:rFonts w:ascii="Book Antiqua" w:hAnsi="Book Antiqua"/>
          <w:sz w:val="24"/>
          <w:szCs w:val="24"/>
          <w:u w:val="single"/>
        </w:rPr>
      </w:pPr>
      <w:r w:rsidRPr="00B215E1">
        <w:rPr>
          <w:rFonts w:ascii="Book Antiqua" w:hAnsi="Book Antiqua"/>
          <w:sz w:val="24"/>
          <w:szCs w:val="24"/>
        </w:rPr>
        <w:t>B cell counts were likewise reduced in thiopurine recipients (</w:t>
      </w:r>
      <w:r w:rsidR="00E5538E" w:rsidRPr="00B215E1">
        <w:rPr>
          <w:rFonts w:ascii="Book Antiqua" w:hAnsi="Book Antiqua"/>
          <w:sz w:val="24"/>
          <w:szCs w:val="24"/>
        </w:rPr>
        <w:t xml:space="preserve">p=0.0005, </w:t>
      </w:r>
      <w:r w:rsidRPr="00B215E1">
        <w:rPr>
          <w:rFonts w:ascii="Book Antiqua" w:hAnsi="Book Antiqua"/>
          <w:sz w:val="24"/>
          <w:szCs w:val="24"/>
        </w:rPr>
        <w:t xml:space="preserve">figure </w:t>
      </w:r>
      <w:r w:rsidR="004C4FAA" w:rsidRPr="00B215E1">
        <w:rPr>
          <w:rFonts w:ascii="Book Antiqua" w:hAnsi="Book Antiqua"/>
          <w:sz w:val="24"/>
          <w:szCs w:val="24"/>
        </w:rPr>
        <w:t>3</w:t>
      </w:r>
      <w:r w:rsidRPr="00B215E1">
        <w:rPr>
          <w:rFonts w:ascii="Book Antiqua" w:hAnsi="Book Antiqua"/>
          <w:sz w:val="24"/>
          <w:szCs w:val="24"/>
        </w:rPr>
        <w:t xml:space="preserve">c).  </w:t>
      </w:r>
      <w:r w:rsidR="008F52F8" w:rsidRPr="00B215E1">
        <w:rPr>
          <w:rFonts w:ascii="Book Antiqua" w:hAnsi="Book Antiqua"/>
          <w:sz w:val="24"/>
          <w:szCs w:val="24"/>
        </w:rPr>
        <w:t xml:space="preserve">This difference was </w:t>
      </w:r>
      <w:r w:rsidR="00E31795" w:rsidRPr="00B215E1">
        <w:rPr>
          <w:rFonts w:ascii="Book Antiqua" w:hAnsi="Book Antiqua"/>
          <w:sz w:val="24"/>
          <w:szCs w:val="24"/>
        </w:rPr>
        <w:t>evident</w:t>
      </w:r>
      <w:r w:rsidR="008F52F8" w:rsidRPr="00B215E1">
        <w:rPr>
          <w:rFonts w:ascii="Book Antiqua" w:hAnsi="Book Antiqua"/>
          <w:sz w:val="24"/>
          <w:szCs w:val="24"/>
        </w:rPr>
        <w:t xml:space="preserve"> among the naïve </w:t>
      </w:r>
      <w:r w:rsidR="000E3ACE" w:rsidRPr="00B215E1">
        <w:rPr>
          <w:rFonts w:ascii="Book Antiqua" w:hAnsi="Book Antiqua"/>
          <w:sz w:val="24"/>
          <w:szCs w:val="24"/>
        </w:rPr>
        <w:t xml:space="preserve">(CD27-, CD38-, IgD+, </w:t>
      </w:r>
      <w:r w:rsidR="00E5538E" w:rsidRPr="00B215E1">
        <w:rPr>
          <w:rFonts w:ascii="Book Antiqua" w:hAnsi="Book Antiqua"/>
          <w:sz w:val="24"/>
          <w:szCs w:val="24"/>
        </w:rPr>
        <w:t xml:space="preserve">p=0.001, </w:t>
      </w:r>
      <w:r w:rsidR="008F52F8" w:rsidRPr="00B215E1">
        <w:rPr>
          <w:rFonts w:ascii="Book Antiqua" w:hAnsi="Book Antiqua"/>
          <w:sz w:val="24"/>
          <w:szCs w:val="24"/>
        </w:rPr>
        <w:t xml:space="preserve">figure </w:t>
      </w:r>
      <w:r w:rsidR="004C4FAA" w:rsidRPr="00B215E1">
        <w:rPr>
          <w:rFonts w:ascii="Book Antiqua" w:hAnsi="Book Antiqua"/>
          <w:sz w:val="24"/>
          <w:szCs w:val="24"/>
        </w:rPr>
        <w:t>3</w:t>
      </w:r>
      <w:r w:rsidRPr="00B215E1">
        <w:rPr>
          <w:rFonts w:ascii="Book Antiqua" w:hAnsi="Book Antiqua"/>
          <w:sz w:val="24"/>
          <w:szCs w:val="24"/>
        </w:rPr>
        <w:t>d</w:t>
      </w:r>
      <w:r w:rsidR="008F52F8" w:rsidRPr="00B215E1">
        <w:rPr>
          <w:rFonts w:ascii="Book Antiqua" w:hAnsi="Book Antiqua"/>
          <w:sz w:val="24"/>
          <w:szCs w:val="24"/>
        </w:rPr>
        <w:t>)</w:t>
      </w:r>
      <w:r w:rsidR="00E31795" w:rsidRPr="00B215E1">
        <w:rPr>
          <w:rFonts w:ascii="Book Antiqua" w:hAnsi="Book Antiqua"/>
          <w:sz w:val="24"/>
          <w:szCs w:val="24"/>
        </w:rPr>
        <w:t>, but not memory B cells (</w:t>
      </w:r>
      <w:r w:rsidR="000E3ACE" w:rsidRPr="00B215E1">
        <w:rPr>
          <w:rFonts w:ascii="Book Antiqua" w:hAnsi="Book Antiqua"/>
          <w:sz w:val="24"/>
          <w:szCs w:val="24"/>
        </w:rPr>
        <w:t xml:space="preserve">CD27+, </w:t>
      </w:r>
      <w:r w:rsidR="00E5538E" w:rsidRPr="00B215E1">
        <w:rPr>
          <w:rFonts w:ascii="Book Antiqua" w:hAnsi="Book Antiqua"/>
          <w:sz w:val="24"/>
          <w:szCs w:val="24"/>
        </w:rPr>
        <w:t xml:space="preserve">p=0.1836, </w:t>
      </w:r>
      <w:r w:rsidR="00E31795" w:rsidRPr="00B215E1">
        <w:rPr>
          <w:rFonts w:ascii="Book Antiqua" w:hAnsi="Book Antiqua"/>
          <w:sz w:val="24"/>
          <w:szCs w:val="24"/>
        </w:rPr>
        <w:t xml:space="preserve">figure </w:t>
      </w:r>
      <w:r w:rsidR="004C4FAA" w:rsidRPr="00B215E1">
        <w:rPr>
          <w:rFonts w:ascii="Book Antiqua" w:hAnsi="Book Antiqua"/>
          <w:sz w:val="24"/>
          <w:szCs w:val="24"/>
        </w:rPr>
        <w:t>3</w:t>
      </w:r>
      <w:r w:rsidR="00E31795" w:rsidRPr="00B215E1">
        <w:rPr>
          <w:rFonts w:ascii="Book Antiqua" w:hAnsi="Book Antiqua"/>
          <w:sz w:val="24"/>
          <w:szCs w:val="24"/>
        </w:rPr>
        <w:t xml:space="preserve">e), </w:t>
      </w:r>
      <w:r w:rsidR="008F52F8" w:rsidRPr="00B215E1">
        <w:rPr>
          <w:rFonts w:ascii="Book Antiqua" w:hAnsi="Book Antiqua"/>
          <w:sz w:val="24"/>
          <w:szCs w:val="24"/>
        </w:rPr>
        <w:t xml:space="preserve">although </w:t>
      </w:r>
      <w:r w:rsidR="00D47280" w:rsidRPr="00B215E1">
        <w:rPr>
          <w:rFonts w:ascii="Book Antiqua" w:hAnsi="Book Antiqua"/>
          <w:sz w:val="24"/>
          <w:szCs w:val="24"/>
        </w:rPr>
        <w:t>memory B cells</w:t>
      </w:r>
      <w:r w:rsidR="008F52F8" w:rsidRPr="00B215E1">
        <w:rPr>
          <w:rFonts w:ascii="Book Antiqua" w:hAnsi="Book Antiqua"/>
          <w:sz w:val="24"/>
          <w:szCs w:val="24"/>
        </w:rPr>
        <w:t xml:space="preserve"> were less </w:t>
      </w:r>
      <w:r w:rsidR="00E31795" w:rsidRPr="00B215E1">
        <w:rPr>
          <w:rFonts w:ascii="Book Antiqua" w:hAnsi="Book Antiqua"/>
          <w:sz w:val="24"/>
          <w:szCs w:val="24"/>
        </w:rPr>
        <w:t>numerous</w:t>
      </w:r>
      <w:r w:rsidR="008F52F8" w:rsidRPr="00B215E1">
        <w:rPr>
          <w:rFonts w:ascii="Book Antiqua" w:hAnsi="Book Antiqua"/>
          <w:sz w:val="24"/>
          <w:szCs w:val="24"/>
        </w:rPr>
        <w:t xml:space="preserve"> in</w:t>
      </w:r>
      <w:r w:rsidR="0021003D" w:rsidRPr="00B215E1">
        <w:rPr>
          <w:rFonts w:ascii="Book Antiqua" w:hAnsi="Book Antiqua"/>
          <w:sz w:val="24"/>
          <w:szCs w:val="24"/>
        </w:rPr>
        <w:t xml:space="preserve"> the blood of</w:t>
      </w:r>
      <w:r w:rsidR="008F52F8" w:rsidRPr="00B215E1">
        <w:rPr>
          <w:rFonts w:ascii="Book Antiqua" w:hAnsi="Book Antiqua"/>
          <w:sz w:val="24"/>
          <w:szCs w:val="24"/>
        </w:rPr>
        <w:t xml:space="preserve"> IBD p</w:t>
      </w:r>
      <w:r w:rsidR="00E5538E" w:rsidRPr="00B215E1">
        <w:rPr>
          <w:rFonts w:ascii="Book Antiqua" w:hAnsi="Book Antiqua"/>
          <w:sz w:val="24"/>
          <w:szCs w:val="24"/>
        </w:rPr>
        <w:t>atients than controls (p=0.0081</w:t>
      </w:r>
      <w:r w:rsidR="008F52F8" w:rsidRPr="00B215E1">
        <w:rPr>
          <w:rFonts w:ascii="Book Antiqua" w:hAnsi="Book Antiqua"/>
          <w:sz w:val="24"/>
          <w:szCs w:val="24"/>
        </w:rPr>
        <w:t>)</w:t>
      </w:r>
      <w:r w:rsidR="00D47280" w:rsidRPr="00B215E1">
        <w:rPr>
          <w:rFonts w:ascii="Book Antiqua" w:hAnsi="Book Antiqua"/>
          <w:sz w:val="24"/>
          <w:szCs w:val="24"/>
        </w:rPr>
        <w:t>.  The latter difference was seen in both switched</w:t>
      </w:r>
      <w:r w:rsidR="00660B63" w:rsidRPr="00B215E1">
        <w:rPr>
          <w:rFonts w:ascii="Book Antiqua" w:hAnsi="Book Antiqua"/>
          <w:sz w:val="24"/>
          <w:szCs w:val="24"/>
        </w:rPr>
        <w:t xml:space="preserve"> </w:t>
      </w:r>
      <w:r w:rsidR="00455C34" w:rsidRPr="00B215E1">
        <w:rPr>
          <w:rFonts w:ascii="Book Antiqua" w:hAnsi="Book Antiqua"/>
          <w:sz w:val="24"/>
          <w:szCs w:val="24"/>
        </w:rPr>
        <w:t xml:space="preserve">(IgD-) </w:t>
      </w:r>
      <w:r w:rsidR="00D47280" w:rsidRPr="00B215E1">
        <w:rPr>
          <w:rFonts w:ascii="Book Antiqua" w:hAnsi="Book Antiqua"/>
          <w:sz w:val="24"/>
          <w:szCs w:val="24"/>
        </w:rPr>
        <w:t>and unswitched</w:t>
      </w:r>
      <w:r w:rsidR="00455C34" w:rsidRPr="00B215E1">
        <w:rPr>
          <w:rFonts w:ascii="Book Antiqua" w:hAnsi="Book Antiqua"/>
          <w:sz w:val="24"/>
          <w:szCs w:val="24"/>
        </w:rPr>
        <w:t xml:space="preserve"> (IgD+) </w:t>
      </w:r>
      <w:r w:rsidR="00D47280" w:rsidRPr="00B215E1">
        <w:rPr>
          <w:rFonts w:ascii="Book Antiqua" w:hAnsi="Book Antiqua"/>
          <w:sz w:val="24"/>
          <w:szCs w:val="24"/>
        </w:rPr>
        <w:t>memory B cells</w:t>
      </w:r>
      <w:r w:rsidR="00455C34" w:rsidRPr="00B215E1">
        <w:rPr>
          <w:rFonts w:ascii="Book Antiqua" w:hAnsi="Book Antiqua"/>
          <w:sz w:val="24"/>
          <w:szCs w:val="24"/>
        </w:rPr>
        <w:t xml:space="preserve"> (data not shown)</w:t>
      </w:r>
      <w:r w:rsidR="008F52F8" w:rsidRPr="00B215E1">
        <w:rPr>
          <w:rFonts w:ascii="Book Antiqua" w:hAnsi="Book Antiqua"/>
          <w:sz w:val="24"/>
          <w:szCs w:val="24"/>
        </w:rPr>
        <w:t xml:space="preserve">.  </w:t>
      </w:r>
      <w:r w:rsidR="00E31795" w:rsidRPr="00B215E1">
        <w:rPr>
          <w:rFonts w:ascii="Book Antiqua" w:hAnsi="Book Antiqua"/>
          <w:sz w:val="24"/>
          <w:szCs w:val="24"/>
        </w:rPr>
        <w:t>The most striking effect of thiopurines on B cells was in the transitional (</w:t>
      </w:r>
      <w:r w:rsidR="000E3ACE" w:rsidRPr="00B215E1">
        <w:rPr>
          <w:rFonts w:ascii="Book Antiqua" w:hAnsi="Book Antiqua"/>
          <w:sz w:val="24"/>
          <w:szCs w:val="24"/>
        </w:rPr>
        <w:t>CD38+, CD27-, IgD+</w:t>
      </w:r>
      <w:r w:rsidR="00E31795" w:rsidRPr="00B215E1">
        <w:rPr>
          <w:rFonts w:ascii="Book Antiqua" w:hAnsi="Book Antiqua"/>
          <w:sz w:val="24"/>
          <w:szCs w:val="24"/>
        </w:rPr>
        <w:t>) population, which was almost completely obliterated in all thiopurine recipients (</w:t>
      </w:r>
      <w:r w:rsidR="00E5538E" w:rsidRPr="00B215E1">
        <w:rPr>
          <w:rFonts w:ascii="Book Antiqua" w:hAnsi="Book Antiqua"/>
          <w:sz w:val="24"/>
          <w:szCs w:val="24"/>
        </w:rPr>
        <w:t xml:space="preserve">p=0.0009, </w:t>
      </w:r>
      <w:r w:rsidR="00E31795" w:rsidRPr="00B215E1">
        <w:rPr>
          <w:rFonts w:ascii="Book Antiqua" w:hAnsi="Book Antiqua"/>
          <w:sz w:val="24"/>
          <w:szCs w:val="24"/>
        </w:rPr>
        <w:t xml:space="preserve">figure </w:t>
      </w:r>
      <w:r w:rsidR="004C4FAA" w:rsidRPr="00B215E1">
        <w:rPr>
          <w:rFonts w:ascii="Book Antiqua" w:hAnsi="Book Antiqua"/>
          <w:sz w:val="24"/>
          <w:szCs w:val="24"/>
        </w:rPr>
        <w:t>3</w:t>
      </w:r>
      <w:r w:rsidR="00E31795" w:rsidRPr="00B215E1">
        <w:rPr>
          <w:rFonts w:ascii="Book Antiqua" w:hAnsi="Book Antiqua"/>
          <w:sz w:val="24"/>
          <w:szCs w:val="24"/>
        </w:rPr>
        <w:t xml:space="preserve">f).  </w:t>
      </w:r>
      <w:r w:rsidR="008F52F8" w:rsidRPr="00B215E1">
        <w:rPr>
          <w:rFonts w:ascii="Book Antiqua" w:hAnsi="Book Antiqua"/>
          <w:sz w:val="24"/>
          <w:szCs w:val="24"/>
        </w:rPr>
        <w:t xml:space="preserve">Restricting analyses to B cells bearing the </w:t>
      </w:r>
      <w:r w:rsidR="009B61B2" w:rsidRPr="00B215E1">
        <w:rPr>
          <w:rFonts w:ascii="Book Antiqua" w:hAnsi="Book Antiqua"/>
          <w:sz w:val="24"/>
          <w:szCs w:val="24"/>
        </w:rPr>
        <w:t xml:space="preserve">gut-homing integrin </w:t>
      </w:r>
      <w:r w:rsidR="009B61B2" w:rsidRPr="00A71D82">
        <w:rPr>
          <w:rFonts w:ascii="Symbol" w:hAnsi="Symbol"/>
          <w:sz w:val="24"/>
          <w:szCs w:val="24"/>
        </w:rPr>
        <w:t></w:t>
      </w:r>
      <w:r w:rsidR="009B61B2" w:rsidRPr="00A71D82">
        <w:rPr>
          <w:rFonts w:ascii="Symbol" w:hAnsi="Symbol"/>
          <w:sz w:val="24"/>
          <w:szCs w:val="24"/>
        </w:rPr>
        <w:t></w:t>
      </w:r>
      <w:r w:rsidR="009B61B2" w:rsidRPr="00A71D82">
        <w:rPr>
          <w:rFonts w:ascii="Symbol" w:hAnsi="Symbol"/>
          <w:sz w:val="24"/>
          <w:szCs w:val="24"/>
        </w:rPr>
        <w:t></w:t>
      </w:r>
      <w:r w:rsidR="009B61B2" w:rsidRPr="00A71D82">
        <w:rPr>
          <w:rFonts w:ascii="Symbol" w:hAnsi="Symbol"/>
          <w:sz w:val="24"/>
          <w:szCs w:val="24"/>
        </w:rPr>
        <w:t></w:t>
      </w:r>
      <w:r w:rsidR="009B61B2" w:rsidRPr="00B215E1">
        <w:rPr>
          <w:rFonts w:ascii="Book Antiqua" w:hAnsi="Book Antiqua"/>
          <w:sz w:val="24"/>
          <w:szCs w:val="24"/>
        </w:rPr>
        <w:t xml:space="preserve"> did not change whether or not these differences were significant (data not shown), suggesting that the effect of thiopurines on circulating B cells was not mediated by altering B cell trafficking to the gut.  The number of plasmablasts</w:t>
      </w:r>
      <w:r w:rsidR="000E3ACE" w:rsidRPr="00B215E1">
        <w:rPr>
          <w:rFonts w:ascii="Book Antiqua" w:hAnsi="Book Antiqua"/>
          <w:sz w:val="24"/>
          <w:szCs w:val="24"/>
        </w:rPr>
        <w:t xml:space="preserve"> (CD27+, CD38+, CD20-, IgD-)</w:t>
      </w:r>
      <w:r w:rsidR="009B61B2" w:rsidRPr="00B215E1">
        <w:rPr>
          <w:rFonts w:ascii="Book Antiqua" w:hAnsi="Book Antiqua"/>
          <w:sz w:val="24"/>
          <w:szCs w:val="24"/>
        </w:rPr>
        <w:t xml:space="preserve"> in circulation was low</w:t>
      </w:r>
      <w:r w:rsidR="000E3ACE" w:rsidRPr="00B215E1">
        <w:rPr>
          <w:rFonts w:ascii="Book Antiqua" w:hAnsi="Book Antiqua"/>
          <w:sz w:val="24"/>
          <w:szCs w:val="24"/>
        </w:rPr>
        <w:t xml:space="preserve"> in all subjects,</w:t>
      </w:r>
      <w:r w:rsidR="009B61B2" w:rsidRPr="00B215E1">
        <w:rPr>
          <w:rFonts w:ascii="Book Antiqua" w:hAnsi="Book Antiqua"/>
          <w:sz w:val="24"/>
          <w:szCs w:val="24"/>
        </w:rPr>
        <w:t xml:space="preserve"> and did not correlate with either the diagnosis of IBD or the use of thiopurines (data not shown)</w:t>
      </w:r>
      <w:r w:rsidR="00455C34" w:rsidRPr="00B215E1">
        <w:rPr>
          <w:rFonts w:ascii="Book Antiqua" w:hAnsi="Book Antiqua"/>
          <w:sz w:val="24"/>
          <w:szCs w:val="24"/>
        </w:rPr>
        <w:t>, indicating that the effect of thiopurines on transitional B cells was not due to a global suppression of CD38 expression</w:t>
      </w:r>
      <w:r w:rsidR="009B61B2" w:rsidRPr="00B215E1">
        <w:rPr>
          <w:rFonts w:ascii="Book Antiqua" w:hAnsi="Book Antiqua"/>
          <w:sz w:val="24"/>
          <w:szCs w:val="24"/>
        </w:rPr>
        <w:t xml:space="preserve">.   </w:t>
      </w:r>
    </w:p>
    <w:p w14:paraId="5ADBA969" w14:textId="2A83A80D" w:rsidR="009B61B2" w:rsidRPr="00B215E1" w:rsidRDefault="00762780" w:rsidP="00E5538E">
      <w:pPr>
        <w:ind w:firstLine="360"/>
        <w:rPr>
          <w:rFonts w:ascii="Book Antiqua" w:hAnsi="Book Antiqua"/>
          <w:sz w:val="24"/>
          <w:szCs w:val="24"/>
        </w:rPr>
      </w:pPr>
      <w:bookmarkStart w:id="1" w:name="OLE_LINK2"/>
      <w:r w:rsidRPr="00B215E1">
        <w:rPr>
          <w:rFonts w:ascii="Book Antiqua" w:hAnsi="Book Antiqua"/>
          <w:sz w:val="24"/>
          <w:szCs w:val="24"/>
          <w:u w:val="single"/>
        </w:rPr>
        <w:t xml:space="preserve">Thiopurine use is associated with decreased B, but not </w:t>
      </w:r>
      <w:r w:rsidR="008E33DF" w:rsidRPr="00B215E1">
        <w:rPr>
          <w:rFonts w:ascii="Book Antiqua" w:hAnsi="Book Antiqua"/>
          <w:sz w:val="24"/>
          <w:szCs w:val="24"/>
          <w:u w:val="single"/>
        </w:rPr>
        <w:t xml:space="preserve">T or </w:t>
      </w:r>
      <w:r w:rsidRPr="00B215E1">
        <w:rPr>
          <w:rFonts w:ascii="Book Antiqua" w:hAnsi="Book Antiqua"/>
          <w:sz w:val="24"/>
          <w:szCs w:val="24"/>
          <w:u w:val="single"/>
        </w:rPr>
        <w:t>NK cell, frequency in the intestinal mucosa</w:t>
      </w:r>
      <w:r w:rsidRPr="00B215E1">
        <w:rPr>
          <w:rFonts w:ascii="Book Antiqua" w:hAnsi="Book Antiqua"/>
          <w:sz w:val="24"/>
          <w:szCs w:val="24"/>
        </w:rPr>
        <w:t xml:space="preserve">:  </w:t>
      </w:r>
      <w:r w:rsidR="007101B4" w:rsidRPr="00B215E1">
        <w:rPr>
          <w:rFonts w:ascii="Book Antiqua" w:hAnsi="Book Antiqua"/>
          <w:sz w:val="24"/>
          <w:szCs w:val="24"/>
        </w:rPr>
        <w:t xml:space="preserve">Colon biopsies from IBD patients on </w:t>
      </w:r>
      <w:r w:rsidR="00AD0A08" w:rsidRPr="00B215E1">
        <w:rPr>
          <w:rFonts w:ascii="Book Antiqua" w:hAnsi="Book Antiqua"/>
          <w:sz w:val="24"/>
          <w:szCs w:val="24"/>
        </w:rPr>
        <w:t xml:space="preserve">as compared to those not on </w:t>
      </w:r>
      <w:r w:rsidR="00D47280" w:rsidRPr="00B215E1">
        <w:rPr>
          <w:rFonts w:ascii="Book Antiqua" w:hAnsi="Book Antiqua"/>
          <w:sz w:val="24"/>
          <w:szCs w:val="24"/>
        </w:rPr>
        <w:t xml:space="preserve">thiopurine, </w:t>
      </w:r>
      <w:r w:rsidR="00DB2DBF" w:rsidRPr="00B215E1">
        <w:rPr>
          <w:rFonts w:ascii="Book Antiqua" w:hAnsi="Book Antiqua"/>
          <w:sz w:val="24"/>
          <w:szCs w:val="24"/>
        </w:rPr>
        <w:t>or from healthy screening colonoscopy recipients,</w:t>
      </w:r>
      <w:r w:rsidR="007101B4" w:rsidRPr="00B215E1">
        <w:rPr>
          <w:rFonts w:ascii="Book Antiqua" w:hAnsi="Book Antiqua"/>
          <w:sz w:val="24"/>
          <w:szCs w:val="24"/>
        </w:rPr>
        <w:t xml:space="preserve"> were collagenase digested and evaluated by flow cytometry.  </w:t>
      </w:r>
      <w:r w:rsidR="00DB2DBF" w:rsidRPr="00B215E1">
        <w:rPr>
          <w:rFonts w:ascii="Book Antiqua" w:hAnsi="Book Antiqua"/>
          <w:sz w:val="24"/>
          <w:szCs w:val="24"/>
        </w:rPr>
        <w:t>In IBD patient biopsies, a</w:t>
      </w:r>
      <w:r w:rsidR="00E5538E" w:rsidRPr="00B215E1">
        <w:rPr>
          <w:rFonts w:ascii="Book Antiqua" w:hAnsi="Book Antiqua"/>
          <w:sz w:val="24"/>
          <w:szCs w:val="24"/>
        </w:rPr>
        <w:t xml:space="preserve">s in blood, thiopurine use had no effect on the </w:t>
      </w:r>
      <w:r w:rsidR="009B4E0B" w:rsidRPr="00B215E1">
        <w:rPr>
          <w:rFonts w:ascii="Book Antiqua" w:hAnsi="Book Antiqua"/>
          <w:sz w:val="24"/>
          <w:szCs w:val="24"/>
        </w:rPr>
        <w:t xml:space="preserve">mucosal </w:t>
      </w:r>
      <w:r w:rsidR="00E5538E" w:rsidRPr="00B215E1">
        <w:rPr>
          <w:rFonts w:ascii="Book Antiqua" w:hAnsi="Book Antiqua"/>
          <w:sz w:val="24"/>
          <w:szCs w:val="24"/>
        </w:rPr>
        <w:t>CD3+ T cell fraction of live lymphocytes</w:t>
      </w:r>
      <w:r w:rsidR="009B4E0B" w:rsidRPr="00B215E1">
        <w:rPr>
          <w:rFonts w:ascii="Book Antiqua" w:hAnsi="Book Antiqua"/>
          <w:sz w:val="24"/>
          <w:szCs w:val="24"/>
        </w:rPr>
        <w:t xml:space="preserve"> (p=0.</w:t>
      </w:r>
      <w:r w:rsidR="00437549" w:rsidRPr="00B215E1">
        <w:rPr>
          <w:rFonts w:ascii="Book Antiqua" w:hAnsi="Book Antiqua"/>
          <w:sz w:val="24"/>
          <w:szCs w:val="24"/>
        </w:rPr>
        <w:t>94, figure 4a</w:t>
      </w:r>
      <w:r w:rsidR="00567CFE" w:rsidRPr="00B215E1">
        <w:rPr>
          <w:rFonts w:ascii="Book Antiqua" w:hAnsi="Book Antiqua"/>
          <w:sz w:val="24"/>
          <w:szCs w:val="24"/>
        </w:rPr>
        <w:t>)</w:t>
      </w:r>
      <w:r w:rsidR="00DB2DBF" w:rsidRPr="00B215E1">
        <w:rPr>
          <w:rFonts w:ascii="Book Antiqua" w:hAnsi="Book Antiqua"/>
          <w:sz w:val="24"/>
          <w:szCs w:val="24"/>
        </w:rPr>
        <w:t xml:space="preserve">, nor </w:t>
      </w:r>
      <w:r w:rsidR="00660B63" w:rsidRPr="00B215E1">
        <w:rPr>
          <w:rFonts w:ascii="Book Antiqua" w:hAnsi="Book Antiqua"/>
          <w:sz w:val="24"/>
          <w:szCs w:val="24"/>
        </w:rPr>
        <w:t xml:space="preserve">on </w:t>
      </w:r>
      <w:r w:rsidR="00DB2DBF" w:rsidRPr="00B215E1">
        <w:rPr>
          <w:rFonts w:ascii="Book Antiqua" w:hAnsi="Book Antiqua"/>
          <w:sz w:val="24"/>
          <w:szCs w:val="24"/>
        </w:rPr>
        <w:t>the CD4:CD8 ratio therein (p=0.2</w:t>
      </w:r>
      <w:r w:rsidR="00437549" w:rsidRPr="00B215E1">
        <w:rPr>
          <w:rFonts w:ascii="Book Antiqua" w:hAnsi="Book Antiqua"/>
          <w:sz w:val="24"/>
          <w:szCs w:val="24"/>
        </w:rPr>
        <w:t>3</w:t>
      </w:r>
      <w:r w:rsidR="007C3050" w:rsidRPr="00B215E1">
        <w:rPr>
          <w:rFonts w:ascii="Book Antiqua" w:hAnsi="Book Antiqua"/>
          <w:sz w:val="24"/>
          <w:szCs w:val="24"/>
        </w:rPr>
        <w:t>, figure 4b</w:t>
      </w:r>
      <w:r w:rsidR="00DB2DBF" w:rsidRPr="00B215E1">
        <w:rPr>
          <w:rFonts w:ascii="Book Antiqua" w:hAnsi="Book Antiqua"/>
          <w:sz w:val="24"/>
          <w:szCs w:val="24"/>
        </w:rPr>
        <w:t xml:space="preserve">).  </w:t>
      </w:r>
      <w:r w:rsidR="007C3050" w:rsidRPr="00B215E1">
        <w:rPr>
          <w:rFonts w:ascii="Book Antiqua" w:hAnsi="Book Antiqua"/>
          <w:sz w:val="24"/>
          <w:szCs w:val="24"/>
        </w:rPr>
        <w:t xml:space="preserve">The latter was lower (p=0.016) and the percent of CD8+ T cells expressing CD103 was higher (p=0.0041) </w:t>
      </w:r>
      <w:r w:rsidR="003D025C" w:rsidRPr="00B215E1">
        <w:rPr>
          <w:rFonts w:ascii="Book Antiqua" w:hAnsi="Book Antiqua"/>
          <w:sz w:val="24"/>
          <w:szCs w:val="24"/>
        </w:rPr>
        <w:t>in healthy controls than in IBD patients off thiopurines</w:t>
      </w:r>
      <w:r w:rsidR="007C3050" w:rsidRPr="00B215E1">
        <w:rPr>
          <w:rFonts w:ascii="Book Antiqua" w:hAnsi="Book Antiqua"/>
          <w:sz w:val="24"/>
          <w:szCs w:val="24"/>
        </w:rPr>
        <w:t>, but these findings</w:t>
      </w:r>
      <w:r w:rsidR="003D025C" w:rsidRPr="00B215E1">
        <w:rPr>
          <w:rFonts w:ascii="Book Antiqua" w:hAnsi="Book Antiqua"/>
          <w:sz w:val="24"/>
          <w:szCs w:val="24"/>
        </w:rPr>
        <w:t xml:space="preserve"> </w:t>
      </w:r>
      <w:r w:rsidR="007C3050" w:rsidRPr="00B215E1">
        <w:rPr>
          <w:rFonts w:ascii="Book Antiqua" w:hAnsi="Book Antiqua"/>
          <w:sz w:val="24"/>
          <w:szCs w:val="24"/>
        </w:rPr>
        <w:t>likely just reflect</w:t>
      </w:r>
      <w:r w:rsidR="003D025C" w:rsidRPr="00B215E1">
        <w:rPr>
          <w:rFonts w:ascii="Book Antiqua" w:hAnsi="Book Antiqua"/>
          <w:sz w:val="24"/>
          <w:szCs w:val="24"/>
        </w:rPr>
        <w:t xml:space="preserve"> a generally lower ratio of epithelium to lamina propria in IBD, as </w:t>
      </w:r>
      <w:r w:rsidR="007C3050" w:rsidRPr="00B215E1">
        <w:rPr>
          <w:rFonts w:ascii="Book Antiqua" w:hAnsi="Book Antiqua"/>
          <w:sz w:val="24"/>
          <w:szCs w:val="24"/>
        </w:rPr>
        <w:t xml:space="preserve">the E-cadherin binding integrin </w:t>
      </w:r>
      <w:r w:rsidR="003D025C" w:rsidRPr="00B215E1">
        <w:rPr>
          <w:rFonts w:ascii="Book Antiqua" w:hAnsi="Book Antiqua"/>
          <w:sz w:val="24"/>
          <w:szCs w:val="24"/>
        </w:rPr>
        <w:t>CD103 is expressed by intraepithelial lymphocytes (IEL)</w:t>
      </w:r>
      <w:r w:rsidR="007C3050" w:rsidRPr="00B215E1">
        <w:rPr>
          <w:rFonts w:ascii="Book Antiqua" w:hAnsi="Book Antiqua"/>
          <w:sz w:val="24"/>
          <w:szCs w:val="24"/>
        </w:rPr>
        <w:t>, most of which are CD8+</w:t>
      </w:r>
      <w:r w:rsidR="003D025C" w:rsidRPr="00B215E1">
        <w:rPr>
          <w:rFonts w:ascii="Book Antiqua" w:hAnsi="Book Antiqua"/>
          <w:sz w:val="24"/>
          <w:szCs w:val="24"/>
        </w:rPr>
        <w:t xml:space="preserve">.  </w:t>
      </w:r>
    </w:p>
    <w:p w14:paraId="37FF150F" w14:textId="77777777" w:rsidR="008E33DF" w:rsidRPr="00B215E1" w:rsidRDefault="008E33DF" w:rsidP="008E33DF">
      <w:pPr>
        <w:ind w:firstLine="360"/>
        <w:rPr>
          <w:rFonts w:ascii="Book Antiqua" w:hAnsi="Book Antiqua"/>
          <w:sz w:val="24"/>
          <w:szCs w:val="24"/>
        </w:rPr>
      </w:pPr>
      <w:r w:rsidRPr="00B215E1">
        <w:rPr>
          <w:rFonts w:ascii="Book Antiqua" w:hAnsi="Book Antiqua"/>
          <w:sz w:val="24"/>
          <w:szCs w:val="24"/>
        </w:rPr>
        <w:t>NK cells were more difficult to define in intestinal biopsies than in blood, as only a small minority of CD56+</w:t>
      </w:r>
      <w:r w:rsidR="00437F4B" w:rsidRPr="00B215E1">
        <w:rPr>
          <w:rFonts w:ascii="Book Antiqua" w:hAnsi="Book Antiqua"/>
          <w:sz w:val="24"/>
          <w:szCs w:val="24"/>
        </w:rPr>
        <w:t>,</w:t>
      </w:r>
      <w:r w:rsidRPr="00B215E1">
        <w:rPr>
          <w:rFonts w:ascii="Book Antiqua" w:hAnsi="Book Antiqua"/>
          <w:sz w:val="24"/>
          <w:szCs w:val="24"/>
        </w:rPr>
        <w:t xml:space="preserve"> CD3- lymphocytes expressed CD16 or CD161 (data not </w:t>
      </w:r>
      <w:r w:rsidRPr="00B215E1">
        <w:rPr>
          <w:rFonts w:ascii="Book Antiqua" w:hAnsi="Book Antiqua"/>
          <w:sz w:val="24"/>
          <w:szCs w:val="24"/>
        </w:rPr>
        <w:lastRenderedPageBreak/>
        <w:t>shown).  However, the fraction of CD3- lymphocytes expressing the NK marker CD56 did not correlate with thiopurine use in IBD patients (p=0.69</w:t>
      </w:r>
      <w:r w:rsidR="007C3050" w:rsidRPr="00B215E1">
        <w:rPr>
          <w:rFonts w:ascii="Book Antiqua" w:hAnsi="Book Antiqua"/>
          <w:sz w:val="24"/>
          <w:szCs w:val="24"/>
        </w:rPr>
        <w:t>, data not shown</w:t>
      </w:r>
      <w:r w:rsidRPr="00B215E1">
        <w:rPr>
          <w:rFonts w:ascii="Book Antiqua" w:hAnsi="Book Antiqua"/>
          <w:sz w:val="24"/>
          <w:szCs w:val="24"/>
        </w:rPr>
        <w:t xml:space="preserve">).  </w:t>
      </w:r>
    </w:p>
    <w:p w14:paraId="4FD7BA36" w14:textId="77777777" w:rsidR="004F1992" w:rsidRPr="00B215E1" w:rsidRDefault="007F2DD3" w:rsidP="008A6B5E">
      <w:pPr>
        <w:ind w:firstLine="360"/>
        <w:rPr>
          <w:rFonts w:ascii="Book Antiqua" w:hAnsi="Book Antiqua"/>
          <w:sz w:val="24"/>
          <w:szCs w:val="24"/>
        </w:rPr>
      </w:pPr>
      <w:r w:rsidRPr="00B215E1">
        <w:rPr>
          <w:rFonts w:ascii="Book Antiqua" w:hAnsi="Book Antiqua"/>
          <w:sz w:val="24"/>
          <w:szCs w:val="24"/>
        </w:rPr>
        <w:t>In contrast, the use of thiopurines by IBD patients was associated with a smaller fraction of intramucosal ly</w:t>
      </w:r>
      <w:r w:rsidR="00437F4B" w:rsidRPr="00B215E1">
        <w:rPr>
          <w:rFonts w:ascii="Book Antiqua" w:hAnsi="Book Antiqua"/>
          <w:sz w:val="24"/>
          <w:szCs w:val="24"/>
        </w:rPr>
        <w:t>mphocytes being B cells (p=0.0308</w:t>
      </w:r>
      <w:r w:rsidR="007C3050" w:rsidRPr="00B215E1">
        <w:rPr>
          <w:rFonts w:ascii="Book Antiqua" w:hAnsi="Book Antiqua"/>
          <w:sz w:val="24"/>
          <w:szCs w:val="24"/>
        </w:rPr>
        <w:t>, figure 4c</w:t>
      </w:r>
      <w:r w:rsidRPr="00B215E1">
        <w:rPr>
          <w:rFonts w:ascii="Book Antiqua" w:hAnsi="Book Antiqua"/>
          <w:sz w:val="24"/>
          <w:szCs w:val="24"/>
        </w:rPr>
        <w:t xml:space="preserve">), as in blood.  </w:t>
      </w:r>
      <w:r w:rsidR="007F0BFE" w:rsidRPr="00B215E1">
        <w:rPr>
          <w:rFonts w:ascii="Book Antiqua" w:hAnsi="Book Antiqua"/>
          <w:sz w:val="24"/>
          <w:szCs w:val="24"/>
        </w:rPr>
        <w:t>Transitional B cells were, again, significantly reduced as a fraction of total B cells in the setting of thiopurine use (p=0.02</w:t>
      </w:r>
      <w:r w:rsidR="00437F4B" w:rsidRPr="00B215E1">
        <w:rPr>
          <w:rFonts w:ascii="Book Antiqua" w:hAnsi="Book Antiqua"/>
          <w:sz w:val="24"/>
          <w:szCs w:val="24"/>
        </w:rPr>
        <w:t>7</w:t>
      </w:r>
      <w:r w:rsidR="007F0BFE" w:rsidRPr="00B215E1">
        <w:rPr>
          <w:rFonts w:ascii="Book Antiqua" w:hAnsi="Book Antiqua"/>
          <w:sz w:val="24"/>
          <w:szCs w:val="24"/>
        </w:rPr>
        <w:t>8)</w:t>
      </w:r>
      <w:r w:rsidR="004F1992" w:rsidRPr="00B215E1">
        <w:rPr>
          <w:rFonts w:ascii="Book Antiqua" w:hAnsi="Book Antiqua"/>
          <w:sz w:val="24"/>
          <w:szCs w:val="24"/>
        </w:rPr>
        <w:t>, although their frequency among thiopurine recipients resembled that of healthy controls, who had significantly fewer transitional B cells than untreated IBD patients (p=0.0017</w:t>
      </w:r>
      <w:r w:rsidR="007C3050" w:rsidRPr="00B215E1">
        <w:rPr>
          <w:rFonts w:ascii="Book Antiqua" w:hAnsi="Book Antiqua"/>
          <w:sz w:val="24"/>
          <w:szCs w:val="24"/>
        </w:rPr>
        <w:t>, figure 4d</w:t>
      </w:r>
      <w:r w:rsidR="004F1992" w:rsidRPr="00B215E1">
        <w:rPr>
          <w:rFonts w:ascii="Book Antiqua" w:hAnsi="Book Antiqua"/>
          <w:sz w:val="24"/>
          <w:szCs w:val="24"/>
        </w:rPr>
        <w:t>).  N</w:t>
      </w:r>
      <w:r w:rsidR="007F0BFE" w:rsidRPr="00B215E1">
        <w:rPr>
          <w:rFonts w:ascii="Book Antiqua" w:hAnsi="Book Antiqua"/>
          <w:sz w:val="24"/>
          <w:szCs w:val="24"/>
        </w:rPr>
        <w:t xml:space="preserve">o significant </w:t>
      </w:r>
      <w:r w:rsidR="004F1992" w:rsidRPr="00B215E1">
        <w:rPr>
          <w:rFonts w:ascii="Book Antiqua" w:hAnsi="Book Antiqua"/>
          <w:sz w:val="24"/>
          <w:szCs w:val="24"/>
        </w:rPr>
        <w:t>associations with thiopurine use among IBD patients</w:t>
      </w:r>
      <w:r w:rsidR="007F0BFE" w:rsidRPr="00B215E1">
        <w:rPr>
          <w:rFonts w:ascii="Book Antiqua" w:hAnsi="Book Antiqua"/>
          <w:sz w:val="24"/>
          <w:szCs w:val="24"/>
        </w:rPr>
        <w:t xml:space="preserve"> were observed in the fraction of B cells resembling memory (p=0.83), naïve (p=.33) or plasma cells (p=0.20)</w:t>
      </w:r>
      <w:r w:rsidR="00E342C9" w:rsidRPr="00B215E1">
        <w:rPr>
          <w:rFonts w:ascii="Book Antiqua" w:hAnsi="Book Antiqua"/>
          <w:sz w:val="24"/>
          <w:szCs w:val="24"/>
        </w:rPr>
        <w:t xml:space="preserve"> (data not shown)</w:t>
      </w:r>
      <w:r w:rsidR="007F0BFE" w:rsidRPr="00B215E1">
        <w:rPr>
          <w:rFonts w:ascii="Book Antiqua" w:hAnsi="Book Antiqua"/>
          <w:sz w:val="24"/>
          <w:szCs w:val="24"/>
        </w:rPr>
        <w:t xml:space="preserve">.  </w:t>
      </w:r>
      <w:r w:rsidR="004F1992" w:rsidRPr="00B215E1">
        <w:rPr>
          <w:rFonts w:ascii="Book Antiqua" w:hAnsi="Book Antiqua"/>
          <w:sz w:val="24"/>
          <w:szCs w:val="24"/>
        </w:rPr>
        <w:t>However, thiopurine use was associated with significantly more IgM+ cells in the memory B cell (p=0.011</w:t>
      </w:r>
      <w:r w:rsidR="00E342C9" w:rsidRPr="00B215E1">
        <w:rPr>
          <w:rFonts w:ascii="Book Antiqua" w:hAnsi="Book Antiqua"/>
          <w:sz w:val="24"/>
          <w:szCs w:val="24"/>
        </w:rPr>
        <w:t>, figure 4e</w:t>
      </w:r>
      <w:r w:rsidR="004F1992" w:rsidRPr="00B215E1">
        <w:rPr>
          <w:rFonts w:ascii="Book Antiqua" w:hAnsi="Book Antiqua"/>
          <w:sz w:val="24"/>
          <w:szCs w:val="24"/>
        </w:rPr>
        <w:t>) and plasma cell (p=0.0087</w:t>
      </w:r>
      <w:r w:rsidR="00E342C9" w:rsidRPr="00B215E1">
        <w:rPr>
          <w:rFonts w:ascii="Book Antiqua" w:hAnsi="Book Antiqua"/>
          <w:sz w:val="24"/>
          <w:szCs w:val="24"/>
        </w:rPr>
        <w:t>, figure 4f</w:t>
      </w:r>
      <w:r w:rsidR="004F1992" w:rsidRPr="00B215E1">
        <w:rPr>
          <w:rFonts w:ascii="Book Antiqua" w:hAnsi="Book Antiqua"/>
          <w:sz w:val="24"/>
          <w:szCs w:val="24"/>
        </w:rPr>
        <w:t>) compartments in IBD samples</w:t>
      </w:r>
      <w:r w:rsidR="00E342C9" w:rsidRPr="00B215E1">
        <w:rPr>
          <w:rFonts w:ascii="Book Antiqua" w:hAnsi="Book Antiqua"/>
          <w:sz w:val="24"/>
          <w:szCs w:val="24"/>
        </w:rPr>
        <w:t>, suggesting that it may impair immunoglobin class-switching</w:t>
      </w:r>
      <w:r w:rsidR="004F1992" w:rsidRPr="00B215E1">
        <w:rPr>
          <w:rFonts w:ascii="Book Antiqua" w:hAnsi="Book Antiqua"/>
          <w:sz w:val="24"/>
          <w:szCs w:val="24"/>
        </w:rPr>
        <w:t xml:space="preserve">.  </w:t>
      </w:r>
    </w:p>
    <w:p w14:paraId="220F9AB0" w14:textId="77777777" w:rsidR="00AD0A08" w:rsidRPr="00B215E1" w:rsidRDefault="00AD0A08" w:rsidP="008A6B5E">
      <w:pPr>
        <w:ind w:firstLine="360"/>
        <w:rPr>
          <w:rFonts w:ascii="Book Antiqua" w:hAnsi="Book Antiqua"/>
          <w:sz w:val="24"/>
          <w:szCs w:val="24"/>
        </w:rPr>
      </w:pPr>
    </w:p>
    <w:p w14:paraId="4BAE0916" w14:textId="77777777" w:rsidR="00321DEB" w:rsidRPr="00B215E1" w:rsidRDefault="00321DEB" w:rsidP="00197F23">
      <w:pPr>
        <w:rPr>
          <w:rFonts w:ascii="Book Antiqua" w:hAnsi="Book Antiqua"/>
          <w:b/>
          <w:sz w:val="24"/>
          <w:szCs w:val="24"/>
        </w:rPr>
      </w:pPr>
      <w:r w:rsidRPr="00B215E1">
        <w:rPr>
          <w:rFonts w:ascii="Book Antiqua" w:hAnsi="Book Antiqua"/>
          <w:b/>
          <w:sz w:val="24"/>
          <w:szCs w:val="24"/>
        </w:rPr>
        <w:t>Discussion:</w:t>
      </w:r>
    </w:p>
    <w:p w14:paraId="6E9F5ED7" w14:textId="77777777" w:rsidR="00091220" w:rsidRPr="00B215E1" w:rsidRDefault="00ED1D51" w:rsidP="004B4291">
      <w:pPr>
        <w:ind w:firstLine="360"/>
        <w:rPr>
          <w:rFonts w:ascii="Book Antiqua" w:hAnsi="Book Antiqua"/>
          <w:sz w:val="24"/>
          <w:szCs w:val="24"/>
        </w:rPr>
      </w:pPr>
      <w:r w:rsidRPr="00B215E1">
        <w:rPr>
          <w:rFonts w:ascii="Book Antiqua" w:hAnsi="Book Antiqua"/>
          <w:sz w:val="24"/>
          <w:szCs w:val="24"/>
        </w:rPr>
        <w:t xml:space="preserve">We performed a thorough characterization of lymphocyte subpopulations in well-matched cohorts of IBD patients on versus not on thiopurine immunosuppressants to determine if the lymphopenia associated with chronic use of these medications is attributable to selective depletion of a particular cell type.  </w:t>
      </w:r>
      <w:r w:rsidR="00091220" w:rsidRPr="00B215E1">
        <w:rPr>
          <w:rFonts w:ascii="Book Antiqua" w:hAnsi="Book Antiqua"/>
          <w:sz w:val="24"/>
          <w:szCs w:val="24"/>
        </w:rPr>
        <w:t xml:space="preserve">We found that NK and B cells, but not T cell populations, are reduced in the peripheral blood of IBD patients taking thiopurines, with the B cell depletion also being evident in intestinal samples.  </w:t>
      </w:r>
      <w:r w:rsidR="00991608" w:rsidRPr="00B215E1">
        <w:rPr>
          <w:rFonts w:ascii="Book Antiqua" w:hAnsi="Book Antiqua"/>
          <w:sz w:val="24"/>
          <w:szCs w:val="24"/>
        </w:rPr>
        <w:t xml:space="preserve">In particular, the transitional B cell compartment was depleted in the setting of thiopurine use.  </w:t>
      </w:r>
    </w:p>
    <w:p w14:paraId="730653BD" w14:textId="43EACEAB" w:rsidR="00D24B61" w:rsidRPr="00B215E1" w:rsidRDefault="00D24B61" w:rsidP="004B4291">
      <w:pPr>
        <w:ind w:firstLine="360"/>
        <w:rPr>
          <w:rFonts w:ascii="Book Antiqua" w:hAnsi="Book Antiqua"/>
          <w:sz w:val="24"/>
          <w:szCs w:val="24"/>
        </w:rPr>
      </w:pPr>
      <w:r w:rsidRPr="00B215E1">
        <w:rPr>
          <w:rFonts w:ascii="Book Antiqua" w:hAnsi="Book Antiqua"/>
          <w:sz w:val="24"/>
          <w:szCs w:val="24"/>
        </w:rPr>
        <w:t>Thiopurines have a relatively long history as monotherapy for IBD</w:t>
      </w:r>
      <w:r w:rsidR="001B20E0" w:rsidRPr="00B215E1">
        <w:rPr>
          <w:rFonts w:ascii="Book Antiqua" w:hAnsi="Book Antiqua"/>
          <w:sz w:val="24"/>
          <w:szCs w:val="24"/>
        </w:rPr>
        <w:fldChar w:fldCharType="begin">
          <w:fldData xml:space="preserve">PEVuZE5vdGU+PENpdGU+PEF1dGhvcj5Ccm9va2U8L0F1dGhvcj48WWVhcj4xOTY5PC9ZZWFyPjxS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=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PEVuZE5vdGU+PENpdGU+PEF1dGhvcj5Ccm9va2U8L0F1dGhvcj48WWVhcj4xOTY5PC9ZZWFyPjxS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=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1B20E0" w:rsidRPr="00B215E1">
        <w:rPr>
          <w:rFonts w:ascii="Book Antiqua" w:hAnsi="Book Antiqua"/>
          <w:sz w:val="24"/>
          <w:szCs w:val="24"/>
        </w:rPr>
      </w:r>
      <w:r w:rsidR="001B20E0"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 w:tooltip="Brooke, 1969 #252" w:history="1">
        <w:r w:rsidR="001A76F0" w:rsidRPr="00B215E1">
          <w:rPr>
            <w:rFonts w:ascii="Book Antiqua" w:hAnsi="Book Antiqua"/>
            <w:noProof/>
            <w:sz w:val="24"/>
            <w:szCs w:val="24"/>
          </w:rPr>
          <w:t>1-3</w:t>
        </w:r>
      </w:hyperlink>
      <w:r w:rsidR="00A5601B" w:rsidRPr="00B215E1">
        <w:rPr>
          <w:rFonts w:ascii="Book Antiqua" w:hAnsi="Book Antiqua"/>
          <w:noProof/>
          <w:sz w:val="24"/>
          <w:szCs w:val="24"/>
        </w:rPr>
        <w:t xml:space="preserve">, </w:t>
      </w:r>
      <w:hyperlink w:anchor="_ENREF_12" w:tooltip="Candy, 1995 #265" w:history="1">
        <w:r w:rsidR="001A76F0" w:rsidRPr="00B215E1">
          <w:rPr>
            <w:rFonts w:ascii="Book Antiqua" w:hAnsi="Book Antiqua"/>
            <w:noProof/>
            <w:sz w:val="24"/>
            <w:szCs w:val="24"/>
          </w:rPr>
          <w:t>12</w:t>
        </w:r>
      </w:hyperlink>
      <w:r w:rsidR="00A5601B" w:rsidRPr="00B215E1">
        <w:rPr>
          <w:rFonts w:ascii="Book Antiqua" w:hAnsi="Book Antiqua"/>
          <w:noProof/>
          <w:sz w:val="24"/>
          <w:szCs w:val="24"/>
        </w:rPr>
        <w:t>)</w:t>
      </w:r>
      <w:r w:rsidR="001B20E0" w:rsidRPr="00B215E1">
        <w:rPr>
          <w:rFonts w:ascii="Book Antiqua" w:hAnsi="Book Antiqua"/>
          <w:sz w:val="24"/>
          <w:szCs w:val="24"/>
        </w:rPr>
        <w:fldChar w:fldCharType="end"/>
      </w:r>
      <w:r w:rsidR="001B20E0" w:rsidRPr="00B215E1">
        <w:rPr>
          <w:rFonts w:ascii="Book Antiqua" w:hAnsi="Book Antiqua"/>
          <w:sz w:val="24"/>
          <w:szCs w:val="24"/>
        </w:rPr>
        <w:t xml:space="preserve">.  However, in recent </w:t>
      </w:r>
      <w:r w:rsidRPr="00B215E1">
        <w:rPr>
          <w:rFonts w:ascii="Book Antiqua" w:hAnsi="Book Antiqua"/>
          <w:sz w:val="24"/>
          <w:szCs w:val="24"/>
        </w:rPr>
        <w:t>years this role has been somewhat supplanted by their use concomitant with anti-TNF biopharmaceuticals, as a consequence of comparative efficacy trials demonstrating clear benefit of dual therapy with both a thiopurine and anti-TNF agent over monotherapy with either agent alone for IBD</w:t>
      </w:r>
      <w:r w:rsidR="001B20E0" w:rsidRPr="00B215E1">
        <w:rPr>
          <w:rFonts w:ascii="Book Antiqua" w:hAnsi="Book Antiqua"/>
          <w:sz w:val="24"/>
          <w:szCs w:val="24"/>
        </w:rPr>
        <w:fldChar w:fldCharType="begin">
          <w:fldData xml:space="preserve">PEVuZE5vdGU+PENpdGU+PEF1dGhvcj5Db2xvbWJlbDwvQXV0aG9yPjxZZWFyPjIwMTA8L1llYXI+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PEVuZE5vdGU+PENpdGU+PEF1dGhvcj5Db2xvbWJlbDwvQXV0aG9yPjxZZWFyPjIwMTA8L1llYXI+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1B20E0" w:rsidRPr="00B215E1">
        <w:rPr>
          <w:rFonts w:ascii="Book Antiqua" w:hAnsi="Book Antiqua"/>
          <w:sz w:val="24"/>
          <w:szCs w:val="24"/>
        </w:rPr>
      </w:r>
      <w:r w:rsidR="001B20E0"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4" w:tooltip="Colombel, 2010 #338" w:history="1">
        <w:r w:rsidR="001A76F0" w:rsidRPr="00B215E1">
          <w:rPr>
            <w:rFonts w:ascii="Book Antiqua" w:hAnsi="Book Antiqua"/>
            <w:noProof/>
            <w:sz w:val="24"/>
            <w:szCs w:val="24"/>
          </w:rPr>
          <w:t>4</w:t>
        </w:r>
      </w:hyperlink>
      <w:r w:rsidR="00A5601B" w:rsidRPr="00B215E1">
        <w:rPr>
          <w:rFonts w:ascii="Book Antiqua" w:hAnsi="Book Antiqua"/>
          <w:noProof/>
          <w:sz w:val="24"/>
          <w:szCs w:val="24"/>
        </w:rPr>
        <w:t xml:space="preserve">, </w:t>
      </w:r>
      <w:hyperlink w:anchor="_ENREF_5" w:tooltip="Panaccione, 2014 #340" w:history="1">
        <w:r w:rsidR="001A76F0" w:rsidRPr="00B215E1">
          <w:rPr>
            <w:rFonts w:ascii="Book Antiqua" w:hAnsi="Book Antiqua"/>
            <w:noProof/>
            <w:sz w:val="24"/>
            <w:szCs w:val="24"/>
          </w:rPr>
          <w:t>5</w:t>
        </w:r>
      </w:hyperlink>
      <w:r w:rsidR="00A5601B" w:rsidRPr="00B215E1">
        <w:rPr>
          <w:rFonts w:ascii="Book Antiqua" w:hAnsi="Book Antiqua"/>
          <w:noProof/>
          <w:sz w:val="24"/>
          <w:szCs w:val="24"/>
        </w:rPr>
        <w:t>)</w:t>
      </w:r>
      <w:r w:rsidR="001B20E0" w:rsidRPr="00B215E1">
        <w:rPr>
          <w:rFonts w:ascii="Book Antiqua" w:hAnsi="Book Antiqua"/>
          <w:sz w:val="24"/>
          <w:szCs w:val="24"/>
        </w:rPr>
        <w:fldChar w:fldCharType="end"/>
      </w:r>
      <w:r w:rsidRPr="00B215E1">
        <w:rPr>
          <w:rFonts w:ascii="Book Antiqua" w:hAnsi="Book Antiqua"/>
          <w:sz w:val="24"/>
          <w:szCs w:val="24"/>
        </w:rPr>
        <w:t>.  In this setting, a roughly 15% absolute increase in efficacy with dual therapy over anti-TNF monotherapy was paralleled by a roughly 15% absolute decrease in patients generating anti-drug antibodies (ADA’s) directed against the biopharmaceutical, as well as higher anti-TNF serum levels</w:t>
      </w:r>
      <w:r w:rsidR="002425BF" w:rsidRPr="00B215E1">
        <w:rPr>
          <w:rFonts w:ascii="Book Antiqua" w:hAnsi="Book Antiqua"/>
          <w:sz w:val="24"/>
          <w:szCs w:val="24"/>
        </w:rPr>
        <w:fldChar w:fldCharType="begin">
          <w:fldData xml:space="preserve">PEVuZE5vdGU+PENpdGU+PEF1dGhvcj5Db2xvbWJlbDwvQXV0aG9yPjxZZWFyPjIwMTA8L1llYXI+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PEVuZE5vdGU+PENpdGU+PEF1dGhvcj5Db2xvbWJlbDwvQXV0aG9yPjxZZWFyPjIwMTA8L1llYXI+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2425BF" w:rsidRPr="00B215E1">
        <w:rPr>
          <w:rFonts w:ascii="Book Antiqua" w:hAnsi="Book Antiqua"/>
          <w:sz w:val="24"/>
          <w:szCs w:val="24"/>
        </w:rPr>
      </w:r>
      <w:r w:rsidR="002425BF"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4" w:tooltip="Colombel, 2010 #338" w:history="1">
        <w:r w:rsidR="001A76F0" w:rsidRPr="00B215E1">
          <w:rPr>
            <w:rFonts w:ascii="Book Antiqua" w:hAnsi="Book Antiqua"/>
            <w:noProof/>
            <w:sz w:val="24"/>
            <w:szCs w:val="24"/>
          </w:rPr>
          <w:t>4</w:t>
        </w:r>
      </w:hyperlink>
      <w:r w:rsidR="00A5601B" w:rsidRPr="00B215E1">
        <w:rPr>
          <w:rFonts w:ascii="Book Antiqua" w:hAnsi="Book Antiqua"/>
          <w:noProof/>
          <w:sz w:val="24"/>
          <w:szCs w:val="24"/>
        </w:rPr>
        <w:t xml:space="preserve">, </w:t>
      </w:r>
      <w:hyperlink w:anchor="_ENREF_5" w:tooltip="Panaccione, 2014 #340" w:history="1">
        <w:r w:rsidR="001A76F0" w:rsidRPr="00B215E1">
          <w:rPr>
            <w:rFonts w:ascii="Book Antiqua" w:hAnsi="Book Antiqua"/>
            <w:noProof/>
            <w:sz w:val="24"/>
            <w:szCs w:val="24"/>
          </w:rPr>
          <w:t>5</w:t>
        </w:r>
      </w:hyperlink>
      <w:r w:rsidR="00A5601B" w:rsidRPr="00B215E1">
        <w:rPr>
          <w:rFonts w:ascii="Book Antiqua" w:hAnsi="Book Antiqua"/>
          <w:noProof/>
          <w:sz w:val="24"/>
          <w:szCs w:val="24"/>
        </w:rPr>
        <w:t>)</w:t>
      </w:r>
      <w:r w:rsidR="002425BF" w:rsidRPr="00B215E1">
        <w:rPr>
          <w:rFonts w:ascii="Book Antiqua" w:hAnsi="Book Antiqua"/>
          <w:sz w:val="24"/>
          <w:szCs w:val="24"/>
        </w:rPr>
        <w:fldChar w:fldCharType="end"/>
      </w:r>
      <w:r w:rsidRPr="00B215E1">
        <w:rPr>
          <w:rFonts w:ascii="Book Antiqua" w:hAnsi="Book Antiqua"/>
          <w:sz w:val="24"/>
          <w:szCs w:val="24"/>
        </w:rPr>
        <w:t>.  As ADA’s have clearly been associated with increased biopharmaceutical clearance, as well as hazardous infusion reactions</w:t>
      </w:r>
      <w:r w:rsidR="002425BF" w:rsidRPr="00B215E1">
        <w:rPr>
          <w:rFonts w:ascii="Book Antiqua" w:hAnsi="Book Antiqua"/>
          <w:sz w:val="24"/>
          <w:szCs w:val="24"/>
        </w:rPr>
        <w:fldChar w:fldCharType="begin">
          <w:fldData xml:space="preserve">PEVuZE5vdGU+PENpdGU+PEF1dGhvcj5CYWVydDwvQXV0aG9yPjxZZWFyPjIwMDM8L1llYXI+PFJl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</w:fldData>
        </w:fldChar>
      </w:r>
      <w:r w:rsidR="00AA62BE" w:rsidRPr="00B215E1">
        <w:rPr>
          <w:rFonts w:ascii="Book Antiqua" w:hAnsi="Book Antiqua"/>
          <w:sz w:val="24"/>
          <w:szCs w:val="24"/>
        </w:rPr>
        <w:instrText xml:space="preserve"> ADDIN EN.CITE </w:instrText>
      </w:r>
      <w:r w:rsidR="00AA62BE" w:rsidRPr="00B215E1">
        <w:rPr>
          <w:rFonts w:ascii="Book Antiqua" w:hAnsi="Book Antiqua"/>
          <w:sz w:val="24"/>
          <w:szCs w:val="24"/>
        </w:rPr>
        <w:fldChar w:fldCharType="begin">
          <w:fldData xml:space="preserve">PEVuZE5vdGU+PENpdGU+PEF1dGhvcj5CYWVydDwvQXV0aG9yPjxZZWFyPjIwMDM8L1llYXI+PFJl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</w:fldData>
        </w:fldChar>
      </w:r>
      <w:r w:rsidR="00AA62BE" w:rsidRPr="00B215E1">
        <w:rPr>
          <w:rFonts w:ascii="Book Antiqua" w:hAnsi="Book Antiqua"/>
          <w:sz w:val="24"/>
          <w:szCs w:val="24"/>
        </w:rPr>
        <w:instrText xml:space="preserve"> ADDIN EN.CITE.DATA </w:instrText>
      </w:r>
      <w:r w:rsidR="00AA62BE" w:rsidRPr="00B215E1">
        <w:rPr>
          <w:rFonts w:ascii="Book Antiqua" w:hAnsi="Book Antiqua"/>
          <w:sz w:val="24"/>
          <w:szCs w:val="24"/>
        </w:rPr>
      </w:r>
      <w:r w:rsidR="00AA62BE" w:rsidRPr="00B215E1">
        <w:rPr>
          <w:rFonts w:ascii="Book Antiqua" w:hAnsi="Book Antiqua"/>
          <w:sz w:val="24"/>
          <w:szCs w:val="24"/>
        </w:rPr>
        <w:fldChar w:fldCharType="end"/>
      </w:r>
      <w:r w:rsidR="002425BF" w:rsidRPr="00B215E1">
        <w:rPr>
          <w:rFonts w:ascii="Book Antiqua" w:hAnsi="Book Antiqua"/>
          <w:sz w:val="24"/>
          <w:szCs w:val="24"/>
        </w:rPr>
      </w:r>
      <w:r w:rsidR="002425BF"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28" w:tooltip="Baert, 2003 #221" w:history="1">
        <w:r w:rsidR="001A76F0" w:rsidRPr="00B215E1">
          <w:rPr>
            <w:rFonts w:ascii="Book Antiqua" w:hAnsi="Book Antiqua"/>
            <w:noProof/>
            <w:sz w:val="24"/>
            <w:szCs w:val="24"/>
          </w:rPr>
          <w:t>28</w:t>
        </w:r>
      </w:hyperlink>
      <w:r w:rsidR="00635F80" w:rsidRPr="00B215E1">
        <w:rPr>
          <w:rFonts w:ascii="Book Antiqua" w:hAnsi="Book Antiqua"/>
          <w:noProof/>
          <w:sz w:val="24"/>
          <w:szCs w:val="24"/>
        </w:rPr>
        <w:t>)</w:t>
      </w:r>
      <w:r w:rsidR="002425BF" w:rsidRPr="00B215E1">
        <w:rPr>
          <w:rFonts w:ascii="Book Antiqua" w:hAnsi="Book Antiqua"/>
          <w:sz w:val="24"/>
          <w:szCs w:val="24"/>
        </w:rPr>
        <w:fldChar w:fldCharType="end"/>
      </w:r>
      <w:r w:rsidRPr="00B215E1">
        <w:rPr>
          <w:rFonts w:ascii="Book Antiqua" w:hAnsi="Book Antiqua"/>
          <w:sz w:val="24"/>
          <w:szCs w:val="24"/>
        </w:rPr>
        <w:t xml:space="preserve">, it is believed that </w:t>
      </w:r>
      <w:r w:rsidR="002E3B1D" w:rsidRPr="00B215E1">
        <w:rPr>
          <w:rFonts w:ascii="Book Antiqua" w:hAnsi="Book Antiqua"/>
          <w:sz w:val="24"/>
          <w:szCs w:val="24"/>
        </w:rPr>
        <w:t xml:space="preserve">the prevention of ADA’s is a primary mechanism by which thiopurines increase the safety and efficacy of anti-TNF therapy.  </w:t>
      </w:r>
    </w:p>
    <w:p w14:paraId="54C780C1" w14:textId="7CB60A2A" w:rsidR="002425BF" w:rsidRPr="00B215E1" w:rsidRDefault="002425BF" w:rsidP="004B4291">
      <w:pPr>
        <w:ind w:firstLine="360"/>
        <w:rPr>
          <w:rFonts w:ascii="Book Antiqua" w:hAnsi="Book Antiqua"/>
          <w:sz w:val="24"/>
          <w:szCs w:val="24"/>
        </w:rPr>
      </w:pPr>
      <w:r w:rsidRPr="00B215E1">
        <w:rPr>
          <w:rFonts w:ascii="Book Antiqua" w:hAnsi="Book Antiqua"/>
          <w:sz w:val="24"/>
          <w:szCs w:val="24"/>
        </w:rPr>
        <w:lastRenderedPageBreak/>
        <w:t>Our data suggests that thiopurines may shrink the pool of naïve and</w:t>
      </w:r>
      <w:r w:rsidR="00237BB9" w:rsidRPr="00B215E1">
        <w:rPr>
          <w:rFonts w:ascii="Book Antiqua" w:hAnsi="Book Antiqua"/>
          <w:sz w:val="24"/>
          <w:szCs w:val="24"/>
        </w:rPr>
        <w:t>, particularly,</w:t>
      </w:r>
      <w:r w:rsidRPr="00B215E1">
        <w:rPr>
          <w:rFonts w:ascii="Book Antiqua" w:hAnsi="Book Antiqua"/>
          <w:sz w:val="24"/>
          <w:szCs w:val="24"/>
        </w:rPr>
        <w:t xml:space="preserve"> transitional B cells to prevent these cells from</w:t>
      </w:r>
      <w:r w:rsidR="002708B1" w:rsidRPr="00B215E1">
        <w:rPr>
          <w:rFonts w:ascii="Book Antiqua" w:hAnsi="Book Antiqua"/>
          <w:sz w:val="24"/>
          <w:szCs w:val="24"/>
        </w:rPr>
        <w:t xml:space="preserve"> ultimately</w:t>
      </w:r>
      <w:r w:rsidRPr="00B215E1">
        <w:rPr>
          <w:rFonts w:ascii="Book Antiqua" w:hAnsi="Book Antiqua"/>
          <w:sz w:val="24"/>
          <w:szCs w:val="24"/>
        </w:rPr>
        <w:t xml:space="preserve"> becoming ADA-producing plasma cells upon </w:t>
      </w:r>
      <w:r w:rsidR="00244CFA" w:rsidRPr="00B215E1">
        <w:rPr>
          <w:rFonts w:ascii="Book Antiqua" w:hAnsi="Book Antiqua"/>
          <w:i/>
          <w:sz w:val="24"/>
          <w:szCs w:val="24"/>
        </w:rPr>
        <w:t>de novo</w:t>
      </w:r>
      <w:r w:rsidR="00244CFA" w:rsidRPr="00B215E1">
        <w:rPr>
          <w:rFonts w:ascii="Book Antiqua" w:hAnsi="Book Antiqua"/>
          <w:sz w:val="24"/>
          <w:szCs w:val="24"/>
        </w:rPr>
        <w:t xml:space="preserve"> </w:t>
      </w:r>
      <w:r w:rsidRPr="00B215E1">
        <w:rPr>
          <w:rFonts w:ascii="Book Antiqua" w:hAnsi="Book Antiqua"/>
          <w:sz w:val="24"/>
          <w:szCs w:val="24"/>
        </w:rPr>
        <w:t xml:space="preserve">exposure to foreign biopharmaceutical proteins, while leaving intact </w:t>
      </w:r>
      <w:r w:rsidR="00237BB9" w:rsidRPr="00B215E1">
        <w:rPr>
          <w:rFonts w:ascii="Book Antiqua" w:hAnsi="Book Antiqua"/>
          <w:sz w:val="24"/>
          <w:szCs w:val="24"/>
        </w:rPr>
        <w:t>pre-</w:t>
      </w:r>
      <w:r w:rsidR="00244CFA" w:rsidRPr="00B215E1">
        <w:rPr>
          <w:rFonts w:ascii="Book Antiqua" w:hAnsi="Book Antiqua"/>
          <w:sz w:val="24"/>
          <w:szCs w:val="24"/>
        </w:rPr>
        <w:t>existing</w:t>
      </w:r>
      <w:r w:rsidRPr="00B215E1">
        <w:rPr>
          <w:rFonts w:ascii="Book Antiqua" w:hAnsi="Book Antiqua"/>
          <w:sz w:val="24"/>
          <w:szCs w:val="24"/>
        </w:rPr>
        <w:t xml:space="preserve"> antigen-experienced</w:t>
      </w:r>
      <w:r w:rsidR="00244CFA" w:rsidRPr="00B215E1">
        <w:rPr>
          <w:rFonts w:ascii="Book Antiqua" w:hAnsi="Book Antiqua"/>
          <w:sz w:val="24"/>
          <w:szCs w:val="24"/>
        </w:rPr>
        <w:t xml:space="preserve"> memory B cells and plasma cells</w:t>
      </w:r>
      <w:r w:rsidRPr="00B215E1">
        <w:rPr>
          <w:rFonts w:ascii="Book Antiqua" w:hAnsi="Book Antiqua"/>
          <w:sz w:val="24"/>
          <w:szCs w:val="24"/>
        </w:rPr>
        <w:t xml:space="preserve">.  </w:t>
      </w:r>
      <w:r w:rsidR="002708B1" w:rsidRPr="00B215E1">
        <w:rPr>
          <w:rFonts w:ascii="Book Antiqua" w:hAnsi="Book Antiqua"/>
          <w:sz w:val="24"/>
          <w:szCs w:val="24"/>
        </w:rPr>
        <w:t>Transitional B cells represent an early stage in B cell development, at which immature B cells that have undergone primary negative selection and receptor editing exit the bone marrow to become mature, but naïve, B cells in the spleen.  As such, they retain a susceptibility to B cell receptor (BCR)-mediated apoptosis common to immature B cells, making them vulnerable to negative selection</w:t>
      </w:r>
      <w:r w:rsidR="00ED1107" w:rsidRPr="00B215E1">
        <w:rPr>
          <w:rFonts w:ascii="Book Antiqua" w:hAnsi="Book Antiqua"/>
          <w:sz w:val="24"/>
          <w:szCs w:val="24"/>
        </w:rPr>
        <w:fldChar w:fldCharType="begin"/>
      </w:r>
      <w:r w:rsidR="00AA62BE" w:rsidRPr="00B215E1">
        <w:rPr>
          <w:rFonts w:ascii="Book Antiqua" w:hAnsi="Book Antiqua"/>
          <w:sz w:val="24"/>
          <w:szCs w:val="24"/>
        </w:rPr>
        <w:instrText xml:space="preserve"> ADDIN EN.CITE &lt;EndNote&gt;&lt;Cite&gt;&lt;Author&gt;Chung&lt;/Author&gt;&lt;Year&gt;2003&lt;/Year&gt;&lt;RecNum&gt;487&lt;/RecNum&gt;&lt;DisplayText&gt;(29)&lt;/DisplayText&gt;&lt;record&gt;&lt;rec-number&gt;487&lt;/rec-number&gt;&lt;foreign-keys&gt;&lt;key app="EN" db-id="z0zt2a9sutt9p6e29eqxpfvkdap0rsw9dd2w" timestamp="1438641615"&gt;487&lt;/key&gt;&lt;/foreign-keys&gt;&lt;ref-type name="Journal Article"&gt;17&lt;/ref-type&gt;&lt;contributors&gt;&lt;authors&gt;&lt;author&gt;Chung, J.B.&lt;/author&gt;&lt;author&gt;Silverman, M.&lt;/author&gt;&lt;author&gt;Monroe, J.G.&lt;/author&gt;&lt;/authors&gt;&lt;/contributors&gt;&lt;auth-address&gt;Division of Rheumatology, Department of Medicine, University of Pennsylvania, Philadelphia 19104, USA&lt;/auth-address&gt;&lt;titles&gt;&lt;title&gt;Transitional B cells: step by step towards immune competence&lt;/title&gt;&lt;secondary-title&gt;Trends Immunol&lt;/secondary-title&gt;&lt;/titles&gt;&lt;periodical&gt;&lt;full-title&gt;Trends in Immunology&lt;/full-title&gt;&lt;abbr-1&gt;Trends Immunol.&lt;/abbr-1&gt;&lt;abbr-2&gt;Trends Immunol&lt;/abbr-2&gt;&lt;/periodical&gt;&lt;pages&gt;343-349&lt;/pages&gt;&lt;volume&gt;24&lt;/volume&gt;&lt;number&gt;6&lt;/number&gt;&lt;reprint-edition&gt;Not in File&lt;/reprint-edition&gt;&lt;keywords&gt;&lt;keyword&gt;Animals&lt;/keyword&gt;&lt;keyword&gt;B-Lymphocytes&lt;/keyword&gt;&lt;keyword&gt;Bone Marrow&lt;/keyword&gt;&lt;keyword&gt;Cell Differentiation&lt;/keyword&gt;&lt;keyword&gt;cytology&lt;/keyword&gt;&lt;keyword&gt;Hematopoietic Stem Cells&lt;/keyword&gt;&lt;keyword&gt;Humans&lt;/keyword&gt;&lt;keyword&gt;Immunocompetence&lt;/keyword&gt;&lt;keyword&gt;immunology&lt;/keyword&gt;&lt;keyword&gt;Phenotype&lt;/keyword&gt;&lt;keyword&gt;Receptors,Antigen,B-Cell&lt;/keyword&gt;&lt;keyword&gt;Spleen&lt;/keyword&gt;&lt;/keywords&gt;&lt;dates&gt;&lt;year&gt;2003&lt;/year&gt;&lt;pub-dates&gt;&lt;date&gt;6/2003&lt;/date&gt;&lt;/pub-dates&gt;&lt;/dates&gt;&lt;label&gt;493&lt;/label&gt;&lt;urls&gt;&lt;related-urls&gt;&lt;url&gt;http://www.ncbi.nlm.nih.gov/pubmed/12810111&lt;/url&gt;&lt;/related-urls&gt;&lt;/urls&gt;&lt;electronic-resource-num&gt;S1471490603001194 [pii]&lt;/electronic-resource-num&gt;&lt;/record&gt;&lt;/Cite&gt;&lt;/EndNote&gt;</w:instrText>
      </w:r>
      <w:r w:rsidR="00ED1107"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29" w:tooltip="Chung, 2003 #487" w:history="1">
        <w:r w:rsidR="001A76F0" w:rsidRPr="00B215E1">
          <w:rPr>
            <w:rFonts w:ascii="Book Antiqua" w:hAnsi="Book Antiqua"/>
            <w:noProof/>
            <w:sz w:val="24"/>
            <w:szCs w:val="24"/>
          </w:rPr>
          <w:t>29</w:t>
        </w:r>
      </w:hyperlink>
      <w:r w:rsidR="00635F80" w:rsidRPr="00B215E1">
        <w:rPr>
          <w:rFonts w:ascii="Book Antiqua" w:hAnsi="Book Antiqua"/>
          <w:noProof/>
          <w:sz w:val="24"/>
          <w:szCs w:val="24"/>
        </w:rPr>
        <w:t>)</w:t>
      </w:r>
      <w:r w:rsidR="00ED1107" w:rsidRPr="00B215E1">
        <w:rPr>
          <w:rFonts w:ascii="Book Antiqua" w:hAnsi="Book Antiqua"/>
          <w:sz w:val="24"/>
          <w:szCs w:val="24"/>
        </w:rPr>
        <w:fldChar w:fldCharType="end"/>
      </w:r>
      <w:r w:rsidR="002708B1" w:rsidRPr="00B215E1">
        <w:rPr>
          <w:rFonts w:ascii="Book Antiqua" w:hAnsi="Book Antiqua"/>
          <w:sz w:val="24"/>
          <w:szCs w:val="24"/>
        </w:rPr>
        <w:t>.  As thiopurine</w:t>
      </w:r>
      <w:r w:rsidR="00382C78" w:rsidRPr="00B215E1">
        <w:rPr>
          <w:rFonts w:ascii="Book Antiqua" w:hAnsi="Book Antiqua"/>
          <w:sz w:val="24"/>
          <w:szCs w:val="24"/>
        </w:rPr>
        <w:t xml:space="preserve"> metabolite</w:t>
      </w:r>
      <w:r w:rsidR="002708B1" w:rsidRPr="00B215E1">
        <w:rPr>
          <w:rFonts w:ascii="Book Antiqua" w:hAnsi="Book Antiqua"/>
          <w:sz w:val="24"/>
          <w:szCs w:val="24"/>
        </w:rPr>
        <w:t xml:space="preserve">s have been shown to </w:t>
      </w:r>
      <w:r w:rsidR="00ED1107" w:rsidRPr="00B215E1">
        <w:rPr>
          <w:rFonts w:ascii="Book Antiqua" w:hAnsi="Book Antiqua"/>
          <w:sz w:val="24"/>
          <w:szCs w:val="24"/>
        </w:rPr>
        <w:t xml:space="preserve">enhance T cell susceptibility to antigen receptor-mediated apoptosis </w:t>
      </w:r>
      <w:r w:rsidR="00ED1107" w:rsidRPr="00B215E1">
        <w:rPr>
          <w:rFonts w:ascii="Book Antiqua" w:hAnsi="Book Antiqua"/>
          <w:i/>
          <w:sz w:val="24"/>
          <w:szCs w:val="24"/>
        </w:rPr>
        <w:t>in vitro</w:t>
      </w:r>
      <w:r w:rsidR="00ED1107" w:rsidRPr="00B215E1">
        <w:rPr>
          <w:rFonts w:ascii="Book Antiqua" w:hAnsi="Book Antiqua"/>
          <w:sz w:val="24"/>
          <w:szCs w:val="24"/>
        </w:rPr>
        <w:fldChar w:fldCharType="begin">
          <w:fldData xml:space="preserve">PEVuZE5vdGU+PENpdGU+PEF1dGhvcj5UaWVkZTwvQXV0aG9yPjxZZWFyPjIwMDM8L1llYXI+PFJl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==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PEVuZE5vdGU+PENpdGU+PEF1dGhvcj5UaWVkZTwvQXV0aG9yPjxZZWFyPjIwMDM8L1llYXI+PFJl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==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ED1107" w:rsidRPr="00B215E1">
        <w:rPr>
          <w:rFonts w:ascii="Book Antiqua" w:hAnsi="Book Antiqua"/>
          <w:sz w:val="24"/>
          <w:szCs w:val="24"/>
        </w:rPr>
      </w:r>
      <w:r w:rsidR="00ED1107"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1" w:tooltip="Tiede, 2003 #259" w:history="1">
        <w:r w:rsidR="001A76F0" w:rsidRPr="00B215E1">
          <w:rPr>
            <w:rFonts w:ascii="Book Antiqua" w:hAnsi="Book Antiqua"/>
            <w:noProof/>
            <w:sz w:val="24"/>
            <w:szCs w:val="24"/>
          </w:rPr>
          <w:t>11</w:t>
        </w:r>
      </w:hyperlink>
      <w:r w:rsidR="00A5601B" w:rsidRPr="00B215E1">
        <w:rPr>
          <w:rFonts w:ascii="Book Antiqua" w:hAnsi="Book Antiqua"/>
          <w:noProof/>
          <w:sz w:val="24"/>
          <w:szCs w:val="24"/>
        </w:rPr>
        <w:t>)</w:t>
      </w:r>
      <w:r w:rsidR="00ED1107" w:rsidRPr="00B215E1">
        <w:rPr>
          <w:rFonts w:ascii="Book Antiqua" w:hAnsi="Book Antiqua"/>
          <w:sz w:val="24"/>
          <w:szCs w:val="24"/>
        </w:rPr>
        <w:fldChar w:fldCharType="end"/>
      </w:r>
      <w:r w:rsidR="00ED1107" w:rsidRPr="00B215E1">
        <w:rPr>
          <w:rFonts w:ascii="Book Antiqua" w:hAnsi="Book Antiqua"/>
          <w:sz w:val="24"/>
          <w:szCs w:val="24"/>
        </w:rPr>
        <w:t xml:space="preserve">, they may likewise lower the threshold for negative selection in apoptosis-prone transitional B cells </w:t>
      </w:r>
      <w:r w:rsidR="00ED1107" w:rsidRPr="00B215E1">
        <w:rPr>
          <w:rFonts w:ascii="Book Antiqua" w:hAnsi="Book Antiqua"/>
          <w:i/>
          <w:sz w:val="24"/>
          <w:szCs w:val="24"/>
        </w:rPr>
        <w:t>in vivo</w:t>
      </w:r>
      <w:r w:rsidR="00ED1107" w:rsidRPr="00B215E1">
        <w:rPr>
          <w:rFonts w:ascii="Book Antiqua" w:hAnsi="Book Antiqua"/>
          <w:sz w:val="24"/>
          <w:szCs w:val="24"/>
        </w:rPr>
        <w:t xml:space="preserve">, perhaps to such a level that nearly all nascent transitional B cells entering the periphery are spontaneously deleted, consistent with our findings (figure 3f).  Over time, this would result in a similar depletion of the naïve B cells derived from transitional B cells, which we observed (figure 3d).  </w:t>
      </w:r>
    </w:p>
    <w:p w14:paraId="04A35923" w14:textId="785980A8" w:rsidR="00382C78" w:rsidRPr="00B215E1" w:rsidRDefault="00382C78" w:rsidP="004B4291">
      <w:pPr>
        <w:ind w:firstLine="360"/>
        <w:rPr>
          <w:rFonts w:ascii="Book Antiqua" w:hAnsi="Book Antiqua"/>
          <w:sz w:val="24"/>
          <w:szCs w:val="24"/>
        </w:rPr>
      </w:pPr>
      <w:r w:rsidRPr="00B215E1">
        <w:rPr>
          <w:rFonts w:ascii="Book Antiqua" w:hAnsi="Book Antiqua"/>
          <w:sz w:val="24"/>
          <w:szCs w:val="24"/>
        </w:rPr>
        <w:t>We also observed a decrease in circulating NK cells associated with thiopurine use.  NK cells play an important role in providing an antiviral immune response and immune surveillance against tumors.  Consequently, our findings may explain why thiopurine recipients are at increased risk of certain types of cancer, particularly lymphoma mediated by Epstein-Barr virus</w:t>
      </w:r>
      <w:r w:rsidRPr="00B215E1">
        <w:rPr>
          <w:rFonts w:ascii="Book Antiqua" w:hAnsi="Book Antiqua"/>
          <w:sz w:val="24"/>
          <w:szCs w:val="24"/>
        </w:rPr>
        <w:fldChar w:fldCharType="begin">
          <w:fldData xml:space="preserve">PEVuZE5vdGU+PENpdGU+PEF1dGhvcj5Wb3M8L0F1dGhvcj48WWVhcj4yMDExPC9ZZWFyPjxSZWNO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</w:fldData>
        </w:fldChar>
      </w:r>
      <w:r w:rsidR="00AA62BE" w:rsidRPr="00B215E1">
        <w:rPr>
          <w:rFonts w:ascii="Book Antiqua" w:hAnsi="Book Antiqua"/>
          <w:sz w:val="24"/>
          <w:szCs w:val="24"/>
        </w:rPr>
        <w:instrText xml:space="preserve"> ADDIN EN.CITE </w:instrText>
      </w:r>
      <w:r w:rsidR="00AA62BE" w:rsidRPr="00B215E1">
        <w:rPr>
          <w:rFonts w:ascii="Book Antiqua" w:hAnsi="Book Antiqua"/>
          <w:sz w:val="24"/>
          <w:szCs w:val="24"/>
        </w:rPr>
        <w:fldChar w:fldCharType="begin">
          <w:fldData xml:space="preserve">PEVuZE5vdGU+PENpdGU+PEF1dGhvcj5Wb3M8L0F1dGhvcj48WWVhcj4yMDExPC9ZZWFyPjxSZWNO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</w:fldData>
        </w:fldChar>
      </w:r>
      <w:r w:rsidR="00AA62BE" w:rsidRPr="00B215E1">
        <w:rPr>
          <w:rFonts w:ascii="Book Antiqua" w:hAnsi="Book Antiqua"/>
          <w:sz w:val="24"/>
          <w:szCs w:val="24"/>
        </w:rPr>
        <w:instrText xml:space="preserve"> ADDIN EN.CITE.DATA </w:instrText>
      </w:r>
      <w:r w:rsidR="00AA62BE" w:rsidRPr="00B215E1">
        <w:rPr>
          <w:rFonts w:ascii="Book Antiqua" w:hAnsi="Book Antiqua"/>
          <w:sz w:val="24"/>
          <w:szCs w:val="24"/>
        </w:rPr>
      </w:r>
      <w:r w:rsidR="00AA62BE" w:rsidRPr="00B215E1">
        <w:rPr>
          <w:rFonts w:ascii="Book Antiqua" w:hAnsi="Book Antiqua"/>
          <w:sz w:val="24"/>
          <w:szCs w:val="24"/>
        </w:rPr>
        <w:fldChar w:fldCharType="end"/>
      </w:r>
      <w:r w:rsidRPr="00B215E1">
        <w:rPr>
          <w:rFonts w:ascii="Book Antiqua" w:hAnsi="Book Antiqua"/>
          <w:sz w:val="24"/>
          <w:szCs w:val="24"/>
        </w:rPr>
      </w:r>
      <w:r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30" w:tooltip="Vos, 2011 #488" w:history="1">
        <w:r w:rsidR="001A76F0" w:rsidRPr="00B215E1">
          <w:rPr>
            <w:rFonts w:ascii="Book Antiqua" w:hAnsi="Book Antiqua"/>
            <w:noProof/>
            <w:sz w:val="24"/>
            <w:szCs w:val="24"/>
          </w:rPr>
          <w:t>30</w:t>
        </w:r>
      </w:hyperlink>
      <w:r w:rsidR="00635F80" w:rsidRPr="00B215E1">
        <w:rPr>
          <w:rFonts w:ascii="Book Antiqua" w:hAnsi="Book Antiqua"/>
          <w:noProof/>
          <w:sz w:val="24"/>
          <w:szCs w:val="24"/>
        </w:rPr>
        <w:t>)</w:t>
      </w:r>
      <w:r w:rsidRPr="00B215E1">
        <w:rPr>
          <w:rFonts w:ascii="Book Antiqua" w:hAnsi="Book Antiqua"/>
          <w:sz w:val="24"/>
          <w:szCs w:val="24"/>
        </w:rPr>
        <w:fldChar w:fldCharType="end"/>
      </w:r>
      <w:r w:rsidRPr="00B215E1">
        <w:rPr>
          <w:rFonts w:ascii="Book Antiqua" w:hAnsi="Book Antiqua"/>
          <w:sz w:val="24"/>
          <w:szCs w:val="24"/>
        </w:rPr>
        <w:t>, or cervical cancer mediated by the human papilloma virus</w:t>
      </w:r>
      <w:r w:rsidR="00FE2EC7" w:rsidRPr="00B215E1">
        <w:rPr>
          <w:rFonts w:ascii="Book Antiqua" w:hAnsi="Book Antiqua"/>
          <w:sz w:val="24"/>
          <w:szCs w:val="24"/>
        </w:rPr>
        <w:fldChar w:fldCharType="begin"/>
      </w:r>
      <w:r w:rsidR="00AA62BE" w:rsidRPr="00B215E1">
        <w:rPr>
          <w:rFonts w:ascii="Book Antiqua" w:hAnsi="Book Antiqua"/>
          <w:sz w:val="24"/>
          <w:szCs w:val="24"/>
        </w:rPr>
        <w:instrText xml:space="preserve"> ADDIN EN.CITE &lt;EndNote&gt;&lt;Cite&gt;&lt;Author&gt;Dugue&lt;/Author&gt;&lt;Year&gt;2015&lt;/Year&gt;&lt;RecNum&gt;489&lt;/RecNum&gt;&lt;DisplayText&gt;(31)&lt;/DisplayText&gt;&lt;record&gt;&lt;rec-number&gt;489&lt;/rec-number&gt;&lt;foreign-keys&gt;&lt;key app="EN" db-id="z0zt2a9sutt9p6e29eqxpfvkdap0rsw9dd2w" timestamp="1438641615"&gt;489&lt;/key&gt;&lt;/foreign-keys&gt;&lt;ref-type name="Journal Article"&gt;17&lt;/ref-type&gt;&lt;contributors&gt;&lt;authors&gt;&lt;author&gt;Dugue, P.A.&lt;/author&gt;&lt;author&gt;Rebolj, M.&lt;/author&gt;&lt;author&gt;Hallas, J.&lt;/author&gt;&lt;author&gt;Garred, P.&lt;/author&gt;&lt;author&gt;Lynge, E.&lt;/author&gt;&lt;/authors&gt;&lt;/contributors&gt;&lt;auth-address&gt;Department of Public Health, University of Copenhagen, Copenhagen, Denmark&lt;/auth-address&gt;&lt;titles&gt;&lt;title&gt;Risk of cervical cancer in women with autoimmune diseases, in relation with their use of immunosuppressants and screening: population-based cohort study&lt;/title&gt;&lt;secondary-title&gt;Int. J. Cancer&lt;/secondary-title&gt;&lt;/titles&gt;&lt;periodical&gt;&lt;full-title&gt;International Journal of Cancer&lt;/full-title&gt;&lt;abbr-1&gt;Int. J. Cancer&lt;/abbr-1&gt;&lt;abbr-2&gt;Int J Cancer&lt;/abbr-2&gt;&lt;/periodical&gt;&lt;pages&gt;E711-E719&lt;/pages&gt;&lt;volume&gt;136&lt;/volume&gt;&lt;number&gt;6&lt;/number&gt;&lt;reprint-edition&gt;Not in File&lt;/reprint-edition&gt;&lt;keywords&gt;&lt;keyword&gt;Autoimmune Diseases&lt;/keyword&gt;&lt;keyword&gt;Azathioprine&lt;/keyword&gt;&lt;keyword&gt;Cohort Studies&lt;/keyword&gt;&lt;keyword&gt;Health&lt;/keyword&gt;&lt;keyword&gt;Immune System&lt;/keyword&gt;&lt;keyword&gt;Incidence&lt;/keyword&gt;&lt;keyword&gt;Risk&lt;/keyword&gt;&lt;/keywords&gt;&lt;dates&gt;&lt;year&gt;2015&lt;/year&gt;&lt;pub-dates&gt;&lt;date&gt;3/15/2015&lt;/date&gt;&lt;/pub-dates&gt;&lt;/dates&gt;&lt;label&gt;495&lt;/label&gt;&lt;urls&gt;&lt;related-urls&gt;&lt;url&gt;http://www.ncbi.nlm.nih.gov/pubmed/25220731&lt;/url&gt;&lt;/related-urls&gt;&lt;/urls&gt;&lt;electronic-resource-num&gt;10.1002/ijc.29209 [doi]&lt;/electronic-resource-num&gt;&lt;/record&gt;&lt;/Cite&gt;&lt;/EndNote&gt;</w:instrText>
      </w:r>
      <w:r w:rsidR="00FE2EC7"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31" w:tooltip="Dugue, 2015 #489" w:history="1">
        <w:r w:rsidR="001A76F0" w:rsidRPr="00B215E1">
          <w:rPr>
            <w:rFonts w:ascii="Book Antiqua" w:hAnsi="Book Antiqua"/>
            <w:noProof/>
            <w:sz w:val="24"/>
            <w:szCs w:val="24"/>
          </w:rPr>
          <w:t>31</w:t>
        </w:r>
      </w:hyperlink>
      <w:r w:rsidR="00635F80" w:rsidRPr="00B215E1">
        <w:rPr>
          <w:rFonts w:ascii="Book Antiqua" w:hAnsi="Book Antiqua"/>
          <w:noProof/>
          <w:sz w:val="24"/>
          <w:szCs w:val="24"/>
        </w:rPr>
        <w:t>)</w:t>
      </w:r>
      <w:r w:rsidR="00FE2EC7" w:rsidRPr="00B215E1">
        <w:rPr>
          <w:rFonts w:ascii="Book Antiqua" w:hAnsi="Book Antiqua"/>
          <w:sz w:val="24"/>
          <w:szCs w:val="24"/>
        </w:rPr>
        <w:fldChar w:fldCharType="end"/>
      </w:r>
      <w:r w:rsidRPr="00B215E1">
        <w:rPr>
          <w:rFonts w:ascii="Book Antiqua" w:hAnsi="Book Antiqua"/>
          <w:sz w:val="24"/>
          <w:szCs w:val="24"/>
        </w:rPr>
        <w:t xml:space="preserve">.  </w:t>
      </w:r>
      <w:r w:rsidR="00737B9E" w:rsidRPr="00B215E1">
        <w:rPr>
          <w:rFonts w:ascii="Book Antiqua" w:hAnsi="Book Antiqua"/>
          <w:sz w:val="24"/>
          <w:szCs w:val="24"/>
        </w:rPr>
        <w:t xml:space="preserve">However, our study was not powered to capture such rare events and thus determine if NK cell frequency could be a biomarker for cancer susceptibility in thiopurine recipients.  </w:t>
      </w:r>
    </w:p>
    <w:p w14:paraId="099F5235" w14:textId="45195888" w:rsidR="00ED1D51" w:rsidRPr="00B215E1" w:rsidRDefault="00ED1D51" w:rsidP="004B4291">
      <w:pPr>
        <w:ind w:firstLine="360"/>
        <w:rPr>
          <w:rFonts w:ascii="Book Antiqua" w:hAnsi="Book Antiqua"/>
          <w:sz w:val="24"/>
          <w:szCs w:val="24"/>
        </w:rPr>
      </w:pPr>
      <w:r w:rsidRPr="00B215E1">
        <w:rPr>
          <w:rFonts w:ascii="Book Antiqua" w:hAnsi="Book Antiqua"/>
          <w:sz w:val="24"/>
          <w:szCs w:val="24"/>
        </w:rPr>
        <w:t xml:space="preserve">Given </w:t>
      </w:r>
      <w:r w:rsidRPr="00B215E1">
        <w:rPr>
          <w:rFonts w:ascii="Book Antiqua" w:hAnsi="Book Antiqua"/>
          <w:i/>
          <w:sz w:val="24"/>
          <w:szCs w:val="24"/>
        </w:rPr>
        <w:t>in vitro</w:t>
      </w:r>
      <w:r w:rsidRPr="00B215E1">
        <w:rPr>
          <w:rFonts w:ascii="Book Antiqua" w:hAnsi="Book Antiqua"/>
          <w:sz w:val="24"/>
          <w:szCs w:val="24"/>
        </w:rPr>
        <w:t xml:space="preserve"> mechanistic data suggesting that T cells are the primary target </w:t>
      </w:r>
      <w:r w:rsidR="00A672E1" w:rsidRPr="00B215E1">
        <w:rPr>
          <w:rFonts w:ascii="Book Antiqua" w:hAnsi="Book Antiqua"/>
          <w:sz w:val="24"/>
          <w:szCs w:val="24"/>
        </w:rPr>
        <w:t>of thiopurines</w:t>
      </w:r>
      <w:r w:rsidR="00737B9E" w:rsidRPr="00B215E1">
        <w:rPr>
          <w:rFonts w:ascii="Book Antiqua" w:hAnsi="Book Antiqua"/>
          <w:sz w:val="24"/>
          <w:szCs w:val="24"/>
        </w:rPr>
        <w:fldChar w:fldCharType="begin">
          <w:fldData xml:space="preserve">PEVuZE5vdGU+PENpdGU+PEF1dGhvcj5UaWVkZTwvQXV0aG9yPjxZZWFyPjIwMDM8L1llYXI+PFJl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==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PEVuZE5vdGU+PENpdGU+PEF1dGhvcj5UaWVkZTwvQXV0aG9yPjxZZWFyPjIwMDM8L1llYXI+PFJl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==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737B9E" w:rsidRPr="00B215E1">
        <w:rPr>
          <w:rFonts w:ascii="Book Antiqua" w:hAnsi="Book Antiqua"/>
          <w:sz w:val="24"/>
          <w:szCs w:val="24"/>
        </w:rPr>
      </w:r>
      <w:r w:rsidR="00737B9E"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11" w:tooltip="Tiede, 2003 #259" w:history="1">
        <w:r w:rsidR="001A76F0" w:rsidRPr="00B215E1">
          <w:rPr>
            <w:rFonts w:ascii="Book Antiqua" w:hAnsi="Book Antiqua"/>
            <w:noProof/>
            <w:sz w:val="24"/>
            <w:szCs w:val="24"/>
          </w:rPr>
          <w:t>11</w:t>
        </w:r>
      </w:hyperlink>
      <w:r w:rsidR="00A5601B" w:rsidRPr="00B215E1">
        <w:rPr>
          <w:rFonts w:ascii="Book Antiqua" w:hAnsi="Book Antiqua"/>
          <w:noProof/>
          <w:sz w:val="24"/>
          <w:szCs w:val="24"/>
        </w:rPr>
        <w:t>)</w:t>
      </w:r>
      <w:r w:rsidR="00737B9E" w:rsidRPr="00B215E1">
        <w:rPr>
          <w:rFonts w:ascii="Book Antiqua" w:hAnsi="Book Antiqua"/>
          <w:sz w:val="24"/>
          <w:szCs w:val="24"/>
        </w:rPr>
        <w:fldChar w:fldCharType="end"/>
      </w:r>
      <w:r w:rsidRPr="00B215E1">
        <w:rPr>
          <w:rFonts w:ascii="Book Antiqua" w:hAnsi="Book Antiqua"/>
          <w:sz w:val="24"/>
          <w:szCs w:val="24"/>
        </w:rPr>
        <w:t>, we focused particularly upon T cell popu</w:t>
      </w:r>
      <w:r w:rsidR="00A672E1" w:rsidRPr="00B215E1">
        <w:rPr>
          <w:rFonts w:ascii="Book Antiqua" w:hAnsi="Book Antiqua"/>
          <w:sz w:val="24"/>
          <w:szCs w:val="24"/>
        </w:rPr>
        <w:t>lations, including rare T cell subsets to exclude the possibility that a subtle effect of thiopurines could be selectively hidden therein</w:t>
      </w:r>
      <w:r w:rsidR="00737B9E" w:rsidRPr="00B215E1">
        <w:rPr>
          <w:rFonts w:ascii="Book Antiqua" w:hAnsi="Book Antiqua"/>
          <w:sz w:val="24"/>
          <w:szCs w:val="24"/>
        </w:rPr>
        <w:t>.</w:t>
      </w:r>
      <w:r w:rsidR="00794BA2" w:rsidRPr="00B215E1">
        <w:rPr>
          <w:rFonts w:ascii="Book Antiqua" w:hAnsi="Book Antiqua"/>
          <w:sz w:val="24"/>
          <w:szCs w:val="24"/>
        </w:rPr>
        <w:t xml:space="preserve"> </w:t>
      </w:r>
      <w:r w:rsidR="00737B9E" w:rsidRPr="00B215E1">
        <w:rPr>
          <w:rFonts w:ascii="Book Antiqua" w:hAnsi="Book Antiqua"/>
          <w:sz w:val="24"/>
          <w:szCs w:val="24"/>
        </w:rPr>
        <w:t xml:space="preserve"> However, we</w:t>
      </w:r>
      <w:r w:rsidR="00794BA2" w:rsidRPr="00B215E1">
        <w:rPr>
          <w:rFonts w:ascii="Book Antiqua" w:hAnsi="Book Antiqua"/>
          <w:sz w:val="24"/>
          <w:szCs w:val="24"/>
        </w:rPr>
        <w:t xml:space="preserve"> found no selective depletion of any T cell population</w:t>
      </w:r>
      <w:r w:rsidR="00A672E1" w:rsidRPr="00B215E1">
        <w:rPr>
          <w:rFonts w:ascii="Book Antiqua" w:hAnsi="Book Antiqua"/>
          <w:sz w:val="24"/>
          <w:szCs w:val="24"/>
        </w:rPr>
        <w:t xml:space="preserve"> </w:t>
      </w:r>
      <w:r w:rsidR="00737B9E" w:rsidRPr="00B215E1">
        <w:rPr>
          <w:rFonts w:ascii="Book Antiqua" w:hAnsi="Book Antiqua"/>
          <w:sz w:val="24"/>
          <w:szCs w:val="24"/>
        </w:rPr>
        <w:t>associated with thiopurine use in IBD patients</w:t>
      </w:r>
      <w:r w:rsidR="00794BA2" w:rsidRPr="00B215E1">
        <w:rPr>
          <w:rFonts w:ascii="Book Antiqua" w:hAnsi="Book Antiqua"/>
          <w:sz w:val="24"/>
          <w:szCs w:val="24"/>
        </w:rPr>
        <w:t xml:space="preserve">.  </w:t>
      </w:r>
      <w:r w:rsidR="00737B9E" w:rsidRPr="00B215E1">
        <w:rPr>
          <w:rFonts w:ascii="Book Antiqua" w:hAnsi="Book Antiqua"/>
          <w:sz w:val="24"/>
          <w:szCs w:val="24"/>
        </w:rPr>
        <w:t xml:space="preserve">We did find that, regardless of thiopurine use, IBD patients have </w:t>
      </w:r>
      <w:r w:rsidR="005677D4" w:rsidRPr="00B215E1">
        <w:rPr>
          <w:rFonts w:ascii="Book Antiqua" w:hAnsi="Book Antiqua"/>
          <w:sz w:val="24"/>
          <w:szCs w:val="24"/>
        </w:rPr>
        <w:t>paradoxically</w:t>
      </w:r>
      <w:r w:rsidR="00737B9E" w:rsidRPr="00B215E1">
        <w:rPr>
          <w:rFonts w:ascii="Book Antiqua" w:hAnsi="Book Antiqua"/>
          <w:sz w:val="24"/>
          <w:szCs w:val="24"/>
        </w:rPr>
        <w:t xml:space="preserve"> more Helios+ FOXP3+ CD4+ T cells, resembling thymically-derived, “natural” Tregs</w:t>
      </w:r>
      <w:r w:rsidR="005F0510" w:rsidRPr="00B215E1">
        <w:rPr>
          <w:rFonts w:ascii="Book Antiqua" w:hAnsi="Book Antiqua"/>
          <w:sz w:val="24"/>
          <w:szCs w:val="24"/>
        </w:rPr>
        <w:fldChar w:fldCharType="begin">
          <w:fldData xml:space="preserve">PEVuZE5vdGU+PENpdGU+PEF1dGhvcj5UaG9ybnRvbjwvQXV0aG9yPjxZZWFyPjIwMTA8L1llYXI+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==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PEVuZE5vdGU+PENpdGU+PEF1dGhvcj5UaG9ybnRvbjwvQXV0aG9yPjxZZWFyPjIwMTA8L1llYXI+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==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5F0510" w:rsidRPr="00B215E1">
        <w:rPr>
          <w:rFonts w:ascii="Book Antiqua" w:hAnsi="Book Antiqua"/>
          <w:sz w:val="24"/>
          <w:szCs w:val="24"/>
        </w:rPr>
      </w:r>
      <w:r w:rsidR="005F0510"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27" w:tooltip="Thornton, 2010 #139" w:history="1">
        <w:r w:rsidR="001A76F0" w:rsidRPr="00B215E1">
          <w:rPr>
            <w:rFonts w:ascii="Book Antiqua" w:hAnsi="Book Antiqua"/>
            <w:noProof/>
            <w:sz w:val="24"/>
            <w:szCs w:val="24"/>
          </w:rPr>
          <w:t>27</w:t>
        </w:r>
      </w:hyperlink>
      <w:r w:rsidR="00A5601B" w:rsidRPr="00B215E1">
        <w:rPr>
          <w:rFonts w:ascii="Book Antiqua" w:hAnsi="Book Antiqua"/>
          <w:noProof/>
          <w:sz w:val="24"/>
          <w:szCs w:val="24"/>
        </w:rPr>
        <w:t>)</w:t>
      </w:r>
      <w:r w:rsidR="005F0510" w:rsidRPr="00B215E1">
        <w:rPr>
          <w:rFonts w:ascii="Book Antiqua" w:hAnsi="Book Antiqua"/>
          <w:sz w:val="24"/>
          <w:szCs w:val="24"/>
        </w:rPr>
        <w:fldChar w:fldCharType="end"/>
      </w:r>
      <w:r w:rsidR="00737B9E" w:rsidRPr="00B215E1">
        <w:rPr>
          <w:rFonts w:ascii="Book Antiqua" w:hAnsi="Book Antiqua"/>
          <w:sz w:val="24"/>
          <w:szCs w:val="24"/>
        </w:rPr>
        <w:t>, in their blood than matched healthy controls</w:t>
      </w:r>
      <w:r w:rsidR="005677D4" w:rsidRPr="00B215E1">
        <w:rPr>
          <w:rFonts w:ascii="Book Antiqua" w:hAnsi="Book Antiqua"/>
          <w:sz w:val="24"/>
          <w:szCs w:val="24"/>
        </w:rPr>
        <w:t>.  While this could suggest that these immunoregulatory cells are being excluded from the bowel to facilitate intestinal inflammation, we have previously shown that, in UC, there is likewise a paradoxically higher frequency of Helios+ nTregs in the inflamed colonic mucosa than in controls</w:t>
      </w:r>
      <w:r w:rsidR="005677D4" w:rsidRPr="00B215E1">
        <w:rPr>
          <w:rFonts w:ascii="Book Antiqua" w:hAnsi="Book Antiqua"/>
          <w:sz w:val="24"/>
          <w:szCs w:val="24"/>
        </w:rPr>
        <w:fldChar w:fldCharType="begin"/>
      </w:r>
      <w:r w:rsidR="00AA62BE" w:rsidRPr="00B215E1">
        <w:rPr>
          <w:rFonts w:ascii="Book Antiqua" w:hAnsi="Book Antiqua"/>
          <w:sz w:val="24"/>
          <w:szCs w:val="24"/>
        </w:rPr>
        <w:instrText xml:space="preserve"> ADDIN EN.CITE &lt;EndNote&gt;&lt;Cite&gt;&lt;Author&gt;Lord&lt;/Author&gt;&lt;Year&gt;2015&lt;/Year&gt;&lt;RecNum&gt;355&lt;/RecNum&gt;&lt;DisplayText&gt;(32)&lt;/DisplayText&gt;&lt;record&gt;&lt;rec-number&gt;355&lt;/rec-number&gt;&lt;foreign-keys&gt;&lt;key app="EN" db-id="z0zt2a9sutt9p6e29eqxpfvkdap0rsw9dd2w" timestamp="1438641615"&gt;355&lt;/key&gt;&lt;/foreign-keys&gt;&lt;ref-type name="Journal Article"&gt;17&lt;/ref-type&gt;&lt;contributors&gt;&lt;authors&gt;&lt;author&gt;Lord, J.&lt;/author&gt;&lt;author&gt;Chen, J.&lt;/author&gt;&lt;author&gt;Thirlby, R.C.&lt;/author&gt;&lt;author&gt;Sherwood, A.M.&lt;/author&gt;&lt;author&gt;Carlson, C.S.&lt;/author&gt;&lt;/authors&gt;&lt;/contributors&gt;&lt;auth-address&gt;*Translational Research Program, Benaroya Research Institute at Virginia Mason, Seattle, WA; Departments of daggerGastroenterology and double daggerSurgery, Virginia Mason Medical Center, Seattle, WA; section signAdaptive Biotechnologies, Seattle, WA; and ||Public Helath Sciences Division, Fred Hutchinson Cancer Research Center, Seattle, WA&lt;/auth-address&gt;&lt;titles&gt;&lt;title&gt;T-cell Receptor Sequencing Reveals the Clonal Diversity and Overlap of Colonic Effector and FOXP3+ T Cells in Ulcerative Colitis&lt;/title&gt;&lt;secondary-title&gt;Inflamm. Bowel. Dis&lt;/secondary-title&gt;&lt;/titles&gt;&lt;periodical&gt;&lt;full-title&gt;Inflamm. Bowel. Dis&lt;/full-title&gt;&lt;/periodical&gt;&lt;pages&gt;19-30&lt;/pages&gt;&lt;volume&gt;21&lt;/volume&gt;&lt;number&gt;1&lt;/number&gt;&lt;reprint-edition&gt;Not in File&lt;/reprint-edition&gt;&lt;keywords&gt;&lt;keyword&gt;Colitis&lt;/keyword&gt;&lt;keyword&gt;Colon&lt;/keyword&gt;&lt;keyword&gt;Health&lt;/keyword&gt;&lt;keyword&gt;Humans&lt;/keyword&gt;&lt;keyword&gt;Inflammation&lt;/keyword&gt;&lt;keyword&gt;Lymph Nodes&lt;/keyword&gt;&lt;keyword&gt;methods&lt;/keyword&gt;&lt;/keywords&gt;&lt;dates&gt;&lt;year&gt;2015&lt;/year&gt;&lt;pub-dates&gt;&lt;date&gt;1/2015&lt;/date&gt;&lt;/pub-dates&gt;&lt;/dates&gt;&lt;label&gt;358&lt;/label&gt;&lt;urls&gt;&lt;related-urls&gt;&lt;url&gt;http://www.ncbi.nlm.nih.gov/pubmed/25437819&lt;/url&gt;&lt;/related-urls&gt;&lt;/urls&gt;&lt;electronic-resource-num&gt;10.1097/MIB.0000000000000242 [doi]&lt;/electronic-resource-num&gt;&lt;/record&gt;&lt;/Cite&gt;&lt;/EndNote&gt;</w:instrText>
      </w:r>
      <w:r w:rsidR="005677D4"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32" w:tooltip="Lord, 2015 #355" w:history="1">
        <w:r w:rsidR="001A76F0" w:rsidRPr="00B215E1">
          <w:rPr>
            <w:rFonts w:ascii="Book Antiqua" w:hAnsi="Book Antiqua"/>
            <w:noProof/>
            <w:sz w:val="24"/>
            <w:szCs w:val="24"/>
          </w:rPr>
          <w:t>32</w:t>
        </w:r>
      </w:hyperlink>
      <w:r w:rsidR="00635F80" w:rsidRPr="00B215E1">
        <w:rPr>
          <w:rFonts w:ascii="Book Antiqua" w:hAnsi="Book Antiqua"/>
          <w:noProof/>
          <w:sz w:val="24"/>
          <w:szCs w:val="24"/>
        </w:rPr>
        <w:t>)</w:t>
      </w:r>
      <w:r w:rsidR="005677D4" w:rsidRPr="00B215E1">
        <w:rPr>
          <w:rFonts w:ascii="Book Antiqua" w:hAnsi="Book Antiqua"/>
          <w:sz w:val="24"/>
          <w:szCs w:val="24"/>
        </w:rPr>
        <w:fldChar w:fldCharType="end"/>
      </w:r>
      <w:r w:rsidR="005677D4" w:rsidRPr="00B215E1">
        <w:rPr>
          <w:rFonts w:ascii="Book Antiqua" w:hAnsi="Book Antiqua"/>
          <w:sz w:val="24"/>
          <w:szCs w:val="24"/>
        </w:rPr>
        <w:t xml:space="preserve">.  </w:t>
      </w:r>
      <w:r w:rsidR="009B1364" w:rsidRPr="00B215E1">
        <w:rPr>
          <w:rFonts w:ascii="Book Antiqua" w:hAnsi="Book Antiqua"/>
          <w:sz w:val="24"/>
          <w:szCs w:val="24"/>
        </w:rPr>
        <w:t>Thus, we hypothesize that Tregs are ineffective at controlling the inflammation of IBD, rather than being numerically deficient, as they are in the enteropathy of the IPEX syndrome</w:t>
      </w:r>
      <w:r w:rsidR="009B1364" w:rsidRPr="00B215E1">
        <w:rPr>
          <w:rFonts w:ascii="Book Antiqua" w:hAnsi="Book Antiqua"/>
          <w:sz w:val="24"/>
          <w:szCs w:val="24"/>
        </w:rPr>
        <w:fldChar w:fldCharType="begin">
          <w:fldData xml:space="preserve">PEVuZE5vdGU+PENpdGU+PEF1dGhvcj5CZW5uZXR0PC9BdXRob3I+PFllYXI+MjAwMTwvWWVhcj48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</w:fldData>
        </w:fldChar>
      </w:r>
      <w:r w:rsidR="00A5601B" w:rsidRPr="00B215E1">
        <w:rPr>
          <w:rFonts w:ascii="Book Antiqua" w:hAnsi="Book Antiqua"/>
          <w:sz w:val="24"/>
          <w:szCs w:val="24"/>
        </w:rPr>
        <w:instrText xml:space="preserve"> ADDIN EN.CITE </w:instrText>
      </w:r>
      <w:r w:rsidR="00A5601B" w:rsidRPr="00B215E1">
        <w:rPr>
          <w:rFonts w:ascii="Book Antiqua" w:hAnsi="Book Antiqua"/>
          <w:sz w:val="24"/>
          <w:szCs w:val="24"/>
        </w:rPr>
        <w:fldChar w:fldCharType="begin">
          <w:fldData xml:space="preserve">PEVuZE5vdGU+PENpdGU+PEF1dGhvcj5CZW5uZXR0PC9BdXRob3I+PFllYXI+MjAwMTwvWWVhcj48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</w:fldData>
        </w:fldChar>
      </w:r>
      <w:r w:rsidR="00A5601B" w:rsidRPr="00B215E1">
        <w:rPr>
          <w:rFonts w:ascii="Book Antiqua" w:hAnsi="Book Antiqua"/>
          <w:sz w:val="24"/>
          <w:szCs w:val="24"/>
        </w:rPr>
        <w:instrText xml:space="preserve"> ADDIN EN.CITE.DATA </w:instrText>
      </w:r>
      <w:r w:rsidR="00A5601B" w:rsidRPr="00B215E1">
        <w:rPr>
          <w:rFonts w:ascii="Book Antiqua" w:hAnsi="Book Antiqua"/>
          <w:sz w:val="24"/>
          <w:szCs w:val="24"/>
        </w:rPr>
      </w:r>
      <w:r w:rsidR="00A5601B" w:rsidRPr="00B215E1">
        <w:rPr>
          <w:rFonts w:ascii="Book Antiqua" w:hAnsi="Book Antiqua"/>
          <w:sz w:val="24"/>
          <w:szCs w:val="24"/>
        </w:rPr>
        <w:fldChar w:fldCharType="end"/>
      </w:r>
      <w:r w:rsidR="009B1364" w:rsidRPr="00B215E1">
        <w:rPr>
          <w:rFonts w:ascii="Book Antiqua" w:hAnsi="Book Antiqua"/>
          <w:sz w:val="24"/>
          <w:szCs w:val="24"/>
        </w:rPr>
      </w:r>
      <w:r w:rsidR="009B1364" w:rsidRPr="00B215E1">
        <w:rPr>
          <w:rFonts w:ascii="Book Antiqua" w:hAnsi="Book Antiqua"/>
          <w:sz w:val="24"/>
          <w:szCs w:val="24"/>
        </w:rPr>
        <w:fldChar w:fldCharType="separate"/>
      </w:r>
      <w:r w:rsidR="00A5601B" w:rsidRPr="00B215E1">
        <w:rPr>
          <w:rFonts w:ascii="Book Antiqua" w:hAnsi="Book Antiqua"/>
          <w:noProof/>
          <w:sz w:val="24"/>
          <w:szCs w:val="24"/>
        </w:rPr>
        <w:t>(</w:t>
      </w:r>
      <w:hyperlink w:anchor="_ENREF_21" w:tooltip="Bennett, 2001 #34" w:history="1">
        <w:r w:rsidR="001A76F0" w:rsidRPr="00B215E1">
          <w:rPr>
            <w:rFonts w:ascii="Book Antiqua" w:hAnsi="Book Antiqua"/>
            <w:noProof/>
            <w:sz w:val="24"/>
            <w:szCs w:val="24"/>
          </w:rPr>
          <w:t>21</w:t>
        </w:r>
      </w:hyperlink>
      <w:r w:rsidR="00A5601B" w:rsidRPr="00B215E1">
        <w:rPr>
          <w:rFonts w:ascii="Book Antiqua" w:hAnsi="Book Antiqua"/>
          <w:noProof/>
          <w:sz w:val="24"/>
          <w:szCs w:val="24"/>
        </w:rPr>
        <w:t xml:space="preserve">, </w:t>
      </w:r>
      <w:hyperlink w:anchor="_ENREF_33" w:tooltip="Gambineri, 2003 #35" w:history="1">
        <w:r w:rsidR="001A76F0" w:rsidRPr="00B215E1">
          <w:rPr>
            <w:rFonts w:ascii="Book Antiqua" w:hAnsi="Book Antiqua"/>
            <w:noProof/>
            <w:sz w:val="24"/>
            <w:szCs w:val="24"/>
          </w:rPr>
          <w:t>33</w:t>
        </w:r>
      </w:hyperlink>
      <w:r w:rsidR="00A5601B" w:rsidRPr="00B215E1">
        <w:rPr>
          <w:rFonts w:ascii="Book Antiqua" w:hAnsi="Book Antiqua"/>
          <w:noProof/>
          <w:sz w:val="24"/>
          <w:szCs w:val="24"/>
        </w:rPr>
        <w:t>)</w:t>
      </w:r>
      <w:r w:rsidR="009B1364" w:rsidRPr="00B215E1">
        <w:rPr>
          <w:rFonts w:ascii="Book Antiqua" w:hAnsi="Book Antiqua"/>
          <w:sz w:val="24"/>
          <w:szCs w:val="24"/>
        </w:rPr>
        <w:fldChar w:fldCharType="end"/>
      </w:r>
      <w:r w:rsidR="009B1364" w:rsidRPr="00B215E1">
        <w:rPr>
          <w:rFonts w:ascii="Book Antiqua" w:hAnsi="Book Antiqua"/>
          <w:sz w:val="24"/>
          <w:szCs w:val="24"/>
        </w:rPr>
        <w:t xml:space="preserve">.  </w:t>
      </w:r>
      <w:r w:rsidR="005F0510" w:rsidRPr="00B215E1">
        <w:rPr>
          <w:rFonts w:ascii="Book Antiqua" w:hAnsi="Book Antiqua"/>
          <w:sz w:val="24"/>
          <w:szCs w:val="24"/>
        </w:rPr>
        <w:t xml:space="preserve">However, no </w:t>
      </w:r>
      <w:r w:rsidR="005F0510" w:rsidRPr="00B215E1">
        <w:rPr>
          <w:rFonts w:ascii="Book Antiqua" w:hAnsi="Book Antiqua"/>
          <w:sz w:val="24"/>
          <w:szCs w:val="24"/>
        </w:rPr>
        <w:lastRenderedPageBreak/>
        <w:t>significant differences were found between IBD patients and controls in the phenotype of these Tregs (</w:t>
      </w:r>
      <w:r w:rsidR="002966D2" w:rsidRPr="00B215E1">
        <w:rPr>
          <w:rFonts w:ascii="Book Antiqua" w:hAnsi="Book Antiqua"/>
          <w:sz w:val="24"/>
          <w:szCs w:val="24"/>
        </w:rPr>
        <w:t xml:space="preserve">See </w:t>
      </w:r>
      <w:r w:rsidR="005F0510" w:rsidRPr="00B215E1">
        <w:rPr>
          <w:rFonts w:ascii="Book Antiqua" w:hAnsi="Book Antiqua"/>
          <w:sz w:val="24"/>
          <w:szCs w:val="24"/>
        </w:rPr>
        <w:t xml:space="preserve">supplemental </w:t>
      </w:r>
      <w:r w:rsidR="002966D2" w:rsidRPr="00B215E1">
        <w:rPr>
          <w:rFonts w:ascii="Book Antiqua" w:hAnsi="Book Antiqua"/>
          <w:sz w:val="24"/>
          <w:szCs w:val="24"/>
        </w:rPr>
        <w:t>digital content</w:t>
      </w:r>
      <w:r w:rsidR="005F0510" w:rsidRPr="00B215E1">
        <w:rPr>
          <w:rFonts w:ascii="Book Antiqua" w:hAnsi="Book Antiqua"/>
          <w:sz w:val="24"/>
          <w:szCs w:val="24"/>
        </w:rPr>
        <w:t xml:space="preserve"> 2).  </w:t>
      </w:r>
    </w:p>
    <w:p w14:paraId="40218176" w14:textId="69CFB64C" w:rsidR="00A672E1" w:rsidRPr="00B215E1" w:rsidRDefault="0009625E" w:rsidP="00A672E1">
      <w:pPr>
        <w:ind w:firstLine="360"/>
        <w:rPr>
          <w:rFonts w:ascii="Book Antiqua" w:hAnsi="Book Antiqua"/>
          <w:sz w:val="24"/>
          <w:szCs w:val="24"/>
        </w:rPr>
      </w:pPr>
      <w:r w:rsidRPr="00B215E1">
        <w:rPr>
          <w:rFonts w:ascii="Book Antiqua" w:hAnsi="Book Antiqua"/>
          <w:sz w:val="24"/>
          <w:szCs w:val="24"/>
        </w:rPr>
        <w:t>In contrast to nTregs, we found</w:t>
      </w:r>
      <w:r w:rsidR="005F0510" w:rsidRPr="00B215E1">
        <w:rPr>
          <w:rFonts w:ascii="Book Antiqua" w:hAnsi="Book Antiqua"/>
          <w:sz w:val="24"/>
          <w:szCs w:val="24"/>
        </w:rPr>
        <w:t xml:space="preserve"> a lower frequency of circulating</w:t>
      </w:r>
      <w:r w:rsidRPr="00B215E1">
        <w:rPr>
          <w:rFonts w:ascii="Book Antiqua" w:hAnsi="Book Antiqua"/>
          <w:sz w:val="24"/>
          <w:szCs w:val="24"/>
        </w:rPr>
        <w:t xml:space="preserve"> iNKT and</w:t>
      </w:r>
      <w:r w:rsidR="005F0510" w:rsidRPr="00B215E1">
        <w:rPr>
          <w:rFonts w:ascii="Book Antiqua" w:hAnsi="Book Antiqua"/>
          <w:sz w:val="24"/>
          <w:szCs w:val="24"/>
        </w:rPr>
        <w:t xml:space="preserve"> MAIT cells in IBD patient relative to controls</w:t>
      </w:r>
      <w:r w:rsidRPr="00B215E1">
        <w:rPr>
          <w:rFonts w:ascii="Book Antiqua" w:hAnsi="Book Antiqua"/>
          <w:sz w:val="24"/>
          <w:szCs w:val="24"/>
        </w:rPr>
        <w:t>.  Decreased circulating MAIT cells in IBD have been previously reported</w:t>
      </w:r>
      <w:r w:rsidR="005F0510" w:rsidRPr="00B215E1">
        <w:rPr>
          <w:rFonts w:ascii="Book Antiqua" w:hAnsi="Book Antiqua"/>
          <w:sz w:val="24"/>
          <w:szCs w:val="24"/>
        </w:rPr>
        <w:fldChar w:fldCharType="begin">
          <w:fldData xml:space="preserve">PEVuZE5vdGU+PENpdGU+PEF1dGhvcj5TZXJyaWFyaTwvQXV0aG9yPjxZZWFyPjIwMTQ8L1llYXI+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</w:fldData>
        </w:fldChar>
      </w:r>
      <w:r w:rsidR="00AA62BE" w:rsidRPr="00B215E1">
        <w:rPr>
          <w:rFonts w:ascii="Book Antiqua" w:hAnsi="Book Antiqua"/>
          <w:sz w:val="24"/>
          <w:szCs w:val="24"/>
        </w:rPr>
        <w:instrText xml:space="preserve"> ADDIN EN.CITE </w:instrText>
      </w:r>
      <w:r w:rsidR="00AA62BE" w:rsidRPr="00B215E1">
        <w:rPr>
          <w:rFonts w:ascii="Book Antiqua" w:hAnsi="Book Antiqua"/>
          <w:sz w:val="24"/>
          <w:szCs w:val="24"/>
        </w:rPr>
        <w:fldChar w:fldCharType="begin">
          <w:fldData xml:space="preserve">PEVuZE5vdGU+PENpdGU+PEF1dGhvcj5TZXJyaWFyaTwvQXV0aG9yPjxZZWFyPjIwMTQ8L1llYXI+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</w:fldData>
        </w:fldChar>
      </w:r>
      <w:r w:rsidR="00AA62BE" w:rsidRPr="00B215E1">
        <w:rPr>
          <w:rFonts w:ascii="Book Antiqua" w:hAnsi="Book Antiqua"/>
          <w:sz w:val="24"/>
          <w:szCs w:val="24"/>
        </w:rPr>
        <w:instrText xml:space="preserve"> ADDIN EN.CITE.DATA </w:instrText>
      </w:r>
      <w:r w:rsidR="00AA62BE" w:rsidRPr="00B215E1">
        <w:rPr>
          <w:rFonts w:ascii="Book Antiqua" w:hAnsi="Book Antiqua"/>
          <w:sz w:val="24"/>
          <w:szCs w:val="24"/>
        </w:rPr>
      </w:r>
      <w:r w:rsidR="00AA62BE" w:rsidRPr="00B215E1">
        <w:rPr>
          <w:rFonts w:ascii="Book Antiqua" w:hAnsi="Book Antiqua"/>
          <w:sz w:val="24"/>
          <w:szCs w:val="24"/>
        </w:rPr>
        <w:fldChar w:fldCharType="end"/>
      </w:r>
      <w:r w:rsidR="005F0510" w:rsidRPr="00B215E1">
        <w:rPr>
          <w:rFonts w:ascii="Book Antiqua" w:hAnsi="Book Antiqua"/>
          <w:sz w:val="24"/>
          <w:szCs w:val="24"/>
        </w:rPr>
      </w:r>
      <w:r w:rsidR="005F0510"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34" w:tooltip="Serriari, 2014 #351" w:history="1">
        <w:r w:rsidR="001A76F0" w:rsidRPr="00B215E1">
          <w:rPr>
            <w:rFonts w:ascii="Book Antiqua" w:hAnsi="Book Antiqua"/>
            <w:noProof/>
            <w:sz w:val="24"/>
            <w:szCs w:val="24"/>
          </w:rPr>
          <w:t>34</w:t>
        </w:r>
      </w:hyperlink>
      <w:r w:rsidR="00635F80" w:rsidRPr="00B215E1">
        <w:rPr>
          <w:rFonts w:ascii="Book Antiqua" w:hAnsi="Book Antiqua"/>
          <w:noProof/>
          <w:sz w:val="24"/>
          <w:szCs w:val="24"/>
        </w:rPr>
        <w:t>)</w:t>
      </w:r>
      <w:r w:rsidR="005F0510" w:rsidRPr="00B215E1">
        <w:rPr>
          <w:rFonts w:ascii="Book Antiqua" w:hAnsi="Book Antiqua"/>
          <w:sz w:val="24"/>
          <w:szCs w:val="24"/>
        </w:rPr>
        <w:fldChar w:fldCharType="end"/>
      </w:r>
      <w:r w:rsidR="005F0510" w:rsidRPr="00B215E1">
        <w:rPr>
          <w:rFonts w:ascii="Book Antiqua" w:hAnsi="Book Antiqua"/>
          <w:sz w:val="24"/>
          <w:szCs w:val="24"/>
        </w:rPr>
        <w:t>.  Although these MAIT cells are known to express high levels of the multi-drug resistance gene ABCB1</w:t>
      </w:r>
      <w:r w:rsidR="005F0510" w:rsidRPr="00B215E1">
        <w:rPr>
          <w:rFonts w:ascii="Book Antiqua" w:hAnsi="Book Antiqua"/>
          <w:sz w:val="24"/>
          <w:szCs w:val="24"/>
        </w:rPr>
        <w:fldChar w:fldCharType="begin">
          <w:fldData xml:space="preserve">PEVuZE5vdGU+PENpdGU+PEF1dGhvcj5EdXNzZWF1eDwvQXV0aG9yPjxZZWFyPjIwMTE8L1llYXI+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</w:fldData>
        </w:fldChar>
      </w:r>
      <w:r w:rsidR="00AA62BE" w:rsidRPr="00B215E1">
        <w:rPr>
          <w:rFonts w:ascii="Book Antiqua" w:hAnsi="Book Antiqua"/>
          <w:sz w:val="24"/>
          <w:szCs w:val="24"/>
        </w:rPr>
        <w:instrText xml:space="preserve"> ADDIN EN.CITE </w:instrText>
      </w:r>
      <w:r w:rsidR="00AA62BE" w:rsidRPr="00B215E1">
        <w:rPr>
          <w:rFonts w:ascii="Book Antiqua" w:hAnsi="Book Antiqua"/>
          <w:sz w:val="24"/>
          <w:szCs w:val="24"/>
        </w:rPr>
        <w:fldChar w:fldCharType="begin">
          <w:fldData xml:space="preserve">PEVuZE5vdGU+PENpdGU+PEF1dGhvcj5EdXNzZWF1eDwvQXV0aG9yPjxZZWFyPjIwMTE8L1llYXI+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</w:fldData>
        </w:fldChar>
      </w:r>
      <w:r w:rsidR="00AA62BE" w:rsidRPr="00B215E1">
        <w:rPr>
          <w:rFonts w:ascii="Book Antiqua" w:hAnsi="Book Antiqua"/>
          <w:sz w:val="24"/>
          <w:szCs w:val="24"/>
        </w:rPr>
        <w:instrText xml:space="preserve"> ADDIN EN.CITE.DATA </w:instrText>
      </w:r>
      <w:r w:rsidR="00AA62BE" w:rsidRPr="00B215E1">
        <w:rPr>
          <w:rFonts w:ascii="Book Antiqua" w:hAnsi="Book Antiqua"/>
          <w:sz w:val="24"/>
          <w:szCs w:val="24"/>
        </w:rPr>
      </w:r>
      <w:r w:rsidR="00AA62BE" w:rsidRPr="00B215E1">
        <w:rPr>
          <w:rFonts w:ascii="Book Antiqua" w:hAnsi="Book Antiqua"/>
          <w:sz w:val="24"/>
          <w:szCs w:val="24"/>
        </w:rPr>
        <w:fldChar w:fldCharType="end"/>
      </w:r>
      <w:r w:rsidR="005F0510" w:rsidRPr="00B215E1">
        <w:rPr>
          <w:rFonts w:ascii="Book Antiqua" w:hAnsi="Book Antiqua"/>
          <w:sz w:val="24"/>
          <w:szCs w:val="24"/>
        </w:rPr>
      </w:r>
      <w:r w:rsidR="005F0510"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35" w:tooltip="Dusseaux, 2011 #371" w:history="1">
        <w:r w:rsidR="001A76F0" w:rsidRPr="00B215E1">
          <w:rPr>
            <w:rFonts w:ascii="Book Antiqua" w:hAnsi="Book Antiqua"/>
            <w:noProof/>
            <w:sz w:val="24"/>
            <w:szCs w:val="24"/>
          </w:rPr>
          <w:t>35</w:t>
        </w:r>
      </w:hyperlink>
      <w:r w:rsidR="00635F80" w:rsidRPr="00B215E1">
        <w:rPr>
          <w:rFonts w:ascii="Book Antiqua" w:hAnsi="Book Antiqua"/>
          <w:noProof/>
          <w:sz w:val="24"/>
          <w:szCs w:val="24"/>
        </w:rPr>
        <w:t>)</w:t>
      </w:r>
      <w:r w:rsidR="005F0510" w:rsidRPr="00B215E1">
        <w:rPr>
          <w:rFonts w:ascii="Book Antiqua" w:hAnsi="Book Antiqua"/>
          <w:sz w:val="24"/>
          <w:szCs w:val="24"/>
        </w:rPr>
        <w:fldChar w:fldCharType="end"/>
      </w:r>
      <w:r w:rsidR="005F0510" w:rsidRPr="00B215E1">
        <w:rPr>
          <w:rFonts w:ascii="Book Antiqua" w:hAnsi="Book Antiqua"/>
          <w:sz w:val="24"/>
          <w:szCs w:val="24"/>
        </w:rPr>
        <w:t xml:space="preserve">, which </w:t>
      </w:r>
      <w:r w:rsidR="00151B17" w:rsidRPr="00B215E1">
        <w:rPr>
          <w:rFonts w:ascii="Book Antiqua" w:hAnsi="Book Antiqua"/>
          <w:sz w:val="24"/>
          <w:szCs w:val="24"/>
        </w:rPr>
        <w:t>facilitates resistance to chemotherapeutic drugs</w:t>
      </w:r>
      <w:r w:rsidR="00151B17" w:rsidRPr="00B215E1">
        <w:rPr>
          <w:rFonts w:ascii="Book Antiqua" w:hAnsi="Book Antiqua"/>
          <w:sz w:val="24"/>
          <w:szCs w:val="24"/>
        </w:rPr>
        <w:fldChar w:fldCharType="begin"/>
      </w:r>
      <w:r w:rsidR="00AA62BE" w:rsidRPr="00B215E1">
        <w:rPr>
          <w:rFonts w:ascii="Book Antiqua" w:hAnsi="Book Antiqua"/>
          <w:sz w:val="24"/>
          <w:szCs w:val="24"/>
        </w:rPr>
        <w:instrText xml:space="preserve"> ADDIN EN.CITE &lt;EndNote&gt;&lt;Cite&gt;&lt;Author&gt;Nooter&lt;/Author&gt;&lt;Year&gt;1991&lt;/Year&gt;&lt;RecNum&gt;490&lt;/RecNum&gt;&lt;DisplayText&gt;(36)&lt;/DisplayText&gt;&lt;record&gt;&lt;rec-number&gt;490&lt;/rec-number&gt;&lt;foreign-keys&gt;&lt;key app="EN" db-id="z0zt2a9sutt9p6e29eqxpfvkdap0rsw9dd2w" timestamp="1438641615"&gt;490&lt;/key&gt;&lt;/foreign-keys&gt;&lt;ref-type name="Journal Article"&gt;17&lt;/ref-type&gt;&lt;contributors&gt;&lt;authors&gt;&lt;author&gt;Nooter, K.&lt;/author&gt;&lt;author&gt;Herweijer, H.&lt;/author&gt;&lt;/authors&gt;&lt;/contributors&gt;&lt;auth-address&gt;Department of Pharmacology and Experimental Chemotherapy, Institute of Applied Radiobiology and Immunology TNO, Rijswijk, The Netherlands&lt;/auth-address&gt;&lt;titles&gt;&lt;title&gt;Multidrug resistance (mdr) genes in human cancer&lt;/title&gt;&lt;secondary-title&gt;Br. J. Cancer&lt;/secondary-title&gt;&lt;/titles&gt;&lt;periodical&gt;&lt;full-title&gt;British Journal of Cancer&lt;/full-title&gt;&lt;abbr-1&gt;Br. J. Cancer&lt;/abbr-1&gt;&lt;abbr-2&gt;Br J Cancer&lt;/abbr-2&gt;&lt;/periodical&gt;&lt;pages&gt;663-669&lt;/pages&gt;&lt;volume&gt;63&lt;/volume&gt;&lt;number&gt;5&lt;/number&gt;&lt;reprint-edition&gt;Not in File&lt;/reprint-edition&gt;&lt;keywords&gt;&lt;keyword&gt;Antineoplastic Combined Chemotherapy Protocols&lt;/keyword&gt;&lt;keyword&gt;Clinical Trials as Topic&lt;/keyword&gt;&lt;keyword&gt;Drug Resistance&lt;/keyword&gt;&lt;keyword&gt;Gene Expression&lt;/keyword&gt;&lt;keyword&gt;genetics&lt;/keyword&gt;&lt;keyword&gt;Glycoproteins&lt;/keyword&gt;&lt;keyword&gt;Humans&lt;/keyword&gt;&lt;keyword&gt;immunology&lt;/keyword&gt;&lt;keyword&gt;Membrane Glycoproteins&lt;/keyword&gt;&lt;keyword&gt;Neoplasms&lt;/keyword&gt;&lt;keyword&gt;Netherlands&lt;/keyword&gt;&lt;keyword&gt;P-Glycoprotein&lt;/keyword&gt;&lt;keyword&gt;pharmacology&lt;/keyword&gt;&lt;keyword&gt;Phenotype&lt;/keyword&gt;&lt;keyword&gt;therapeutic use&lt;/keyword&gt;&lt;/keywords&gt;&lt;dates&gt;&lt;year&gt;1991&lt;/year&gt;&lt;pub-dates&gt;&lt;date&gt;5/1991&lt;/date&gt;&lt;/pub-dates&gt;&lt;/dates&gt;&lt;label&gt;496&lt;/label&gt;&lt;urls&gt;&lt;related-urls&gt;&lt;url&gt;http://www.ncbi.nlm.nih.gov/pubmed/1674875&lt;/url&gt;&lt;/related-urls&gt;&lt;/urls&gt;&lt;/record&gt;&lt;/Cite&gt;&lt;/EndNote&gt;</w:instrText>
      </w:r>
      <w:r w:rsidR="00151B17" w:rsidRPr="00B215E1">
        <w:rPr>
          <w:rFonts w:ascii="Book Antiqua" w:hAnsi="Book Antiqua"/>
          <w:sz w:val="24"/>
          <w:szCs w:val="24"/>
        </w:rPr>
        <w:fldChar w:fldCharType="separate"/>
      </w:r>
      <w:r w:rsidR="00635F80" w:rsidRPr="00B215E1">
        <w:rPr>
          <w:rFonts w:ascii="Book Antiqua" w:hAnsi="Book Antiqua"/>
          <w:noProof/>
          <w:sz w:val="24"/>
          <w:szCs w:val="24"/>
        </w:rPr>
        <w:t>(</w:t>
      </w:r>
      <w:hyperlink w:anchor="_ENREF_36" w:tooltip="Nooter, 1991 #490" w:history="1">
        <w:r w:rsidR="001A76F0" w:rsidRPr="00B215E1">
          <w:rPr>
            <w:rFonts w:ascii="Book Antiqua" w:hAnsi="Book Antiqua"/>
            <w:noProof/>
            <w:sz w:val="24"/>
            <w:szCs w:val="24"/>
          </w:rPr>
          <w:t>36</w:t>
        </w:r>
      </w:hyperlink>
      <w:r w:rsidR="00635F80" w:rsidRPr="00B215E1">
        <w:rPr>
          <w:rFonts w:ascii="Book Antiqua" w:hAnsi="Book Antiqua"/>
          <w:noProof/>
          <w:sz w:val="24"/>
          <w:szCs w:val="24"/>
        </w:rPr>
        <w:t>)</w:t>
      </w:r>
      <w:r w:rsidR="00151B17" w:rsidRPr="00B215E1">
        <w:rPr>
          <w:rFonts w:ascii="Book Antiqua" w:hAnsi="Book Antiqua"/>
          <w:sz w:val="24"/>
          <w:szCs w:val="24"/>
        </w:rPr>
        <w:fldChar w:fldCharType="end"/>
      </w:r>
      <w:r w:rsidR="00151B17" w:rsidRPr="00B215E1">
        <w:rPr>
          <w:rFonts w:ascii="Book Antiqua" w:hAnsi="Book Antiqua"/>
          <w:sz w:val="24"/>
          <w:szCs w:val="24"/>
        </w:rPr>
        <w:t xml:space="preserve"> </w:t>
      </w:r>
      <w:r w:rsidRPr="00B215E1">
        <w:rPr>
          <w:rFonts w:ascii="Book Antiqua" w:hAnsi="Book Antiqua"/>
          <w:sz w:val="24"/>
          <w:szCs w:val="24"/>
        </w:rPr>
        <w:t>such as thiopurines, MAIT cells were not selectively enriched by thiopurine use in either the peripheral blood (</w:t>
      </w:r>
      <w:r w:rsidR="002966D2" w:rsidRPr="00B215E1">
        <w:rPr>
          <w:rFonts w:ascii="Book Antiqua" w:hAnsi="Book Antiqua"/>
          <w:sz w:val="24"/>
          <w:szCs w:val="24"/>
        </w:rPr>
        <w:t xml:space="preserve">See </w:t>
      </w:r>
      <w:r w:rsidRPr="00B215E1">
        <w:rPr>
          <w:rFonts w:ascii="Book Antiqua" w:hAnsi="Book Antiqua"/>
          <w:sz w:val="24"/>
          <w:szCs w:val="24"/>
        </w:rPr>
        <w:t xml:space="preserve">supplemental </w:t>
      </w:r>
      <w:r w:rsidR="002966D2" w:rsidRPr="00B215E1">
        <w:rPr>
          <w:rFonts w:ascii="Book Antiqua" w:hAnsi="Book Antiqua"/>
          <w:sz w:val="24"/>
          <w:szCs w:val="24"/>
        </w:rPr>
        <w:t xml:space="preserve">digital content </w:t>
      </w:r>
      <w:r w:rsidRPr="00B215E1">
        <w:rPr>
          <w:rFonts w:ascii="Book Antiqua" w:hAnsi="Book Antiqua"/>
          <w:sz w:val="24"/>
          <w:szCs w:val="24"/>
        </w:rPr>
        <w:t xml:space="preserve"> 1) or intestine (data not shown) of IBD patients.  </w:t>
      </w:r>
    </w:p>
    <w:p w14:paraId="60706D46" w14:textId="77777777" w:rsidR="00321DEB" w:rsidRPr="00B215E1" w:rsidRDefault="00A672E1" w:rsidP="00A672E1">
      <w:pPr>
        <w:ind w:firstLine="360"/>
        <w:rPr>
          <w:rFonts w:ascii="Book Antiqua" w:hAnsi="Book Antiqua"/>
          <w:sz w:val="24"/>
          <w:szCs w:val="24"/>
        </w:rPr>
      </w:pPr>
      <w:r w:rsidRPr="00B215E1">
        <w:rPr>
          <w:rFonts w:ascii="Book Antiqua" w:hAnsi="Book Antiqua"/>
          <w:sz w:val="24"/>
          <w:szCs w:val="24"/>
        </w:rPr>
        <w:t>In summary, w</w:t>
      </w:r>
      <w:r w:rsidR="00321DEB" w:rsidRPr="00B215E1">
        <w:rPr>
          <w:rFonts w:ascii="Book Antiqua" w:hAnsi="Book Antiqua"/>
          <w:sz w:val="24"/>
          <w:szCs w:val="24"/>
        </w:rPr>
        <w:t>e have demonstrated that a relative lymphopenia associated with thiopurine use is attributable to decreased NK and B cell</w:t>
      </w:r>
      <w:r w:rsidR="00CE6515" w:rsidRPr="00B215E1">
        <w:rPr>
          <w:rFonts w:ascii="Book Antiqua" w:hAnsi="Book Antiqua"/>
          <w:sz w:val="24"/>
          <w:szCs w:val="24"/>
        </w:rPr>
        <w:t>s, rather than T cell deplet</w:t>
      </w:r>
      <w:r w:rsidR="00AE04B3" w:rsidRPr="00B215E1">
        <w:rPr>
          <w:rFonts w:ascii="Book Antiqua" w:hAnsi="Book Antiqua"/>
          <w:sz w:val="24"/>
          <w:szCs w:val="24"/>
        </w:rPr>
        <w:t xml:space="preserve">ion.  </w:t>
      </w:r>
      <w:r w:rsidRPr="00B215E1">
        <w:rPr>
          <w:rFonts w:ascii="Book Antiqua" w:hAnsi="Book Antiqua"/>
          <w:sz w:val="24"/>
          <w:szCs w:val="24"/>
        </w:rPr>
        <w:t xml:space="preserve">Future studies associating them with clinical outcomes, such as ADA formation, may provide useful biomarkers to guide therapy for IBD patients.  Furthermore, exploring the mechanism by which such changes occur may elucidate more selective means with which to tailor therapy while reducing the </w:t>
      </w:r>
      <w:r w:rsidR="00DB508A" w:rsidRPr="00B215E1">
        <w:rPr>
          <w:rFonts w:ascii="Book Antiqua" w:hAnsi="Book Antiqua"/>
          <w:sz w:val="24"/>
          <w:szCs w:val="24"/>
        </w:rPr>
        <w:t xml:space="preserve">risk of off-target toxicities currently associated with thiopurine medications.  </w:t>
      </w:r>
    </w:p>
    <w:p w14:paraId="541CF55D" w14:textId="77777777" w:rsidR="00FC2AF7" w:rsidRPr="00B215E1" w:rsidRDefault="00FC2AF7" w:rsidP="00A672E1">
      <w:pPr>
        <w:ind w:firstLine="360"/>
        <w:rPr>
          <w:rFonts w:ascii="Book Antiqua" w:hAnsi="Book Antiqua"/>
          <w:sz w:val="24"/>
          <w:szCs w:val="24"/>
        </w:rPr>
      </w:pPr>
    </w:p>
    <w:p w14:paraId="75FDCFF1" w14:textId="24AE80F4" w:rsidR="00FC2AF7" w:rsidRPr="00B215E1" w:rsidRDefault="00FC2AF7" w:rsidP="009D0C42">
      <w:pPr>
        <w:rPr>
          <w:rFonts w:ascii="Book Antiqua" w:hAnsi="Book Antiqua"/>
          <w:sz w:val="24"/>
          <w:szCs w:val="24"/>
        </w:rPr>
      </w:pPr>
      <w:r w:rsidRPr="00B215E1">
        <w:rPr>
          <w:rFonts w:ascii="Book Antiqua" w:hAnsi="Book Antiqua"/>
          <w:sz w:val="24"/>
          <w:szCs w:val="24"/>
          <w:u w:val="single"/>
        </w:rPr>
        <w:t>Ackno</w:t>
      </w:r>
      <w:r w:rsidR="000D3F75" w:rsidRPr="00B215E1">
        <w:rPr>
          <w:rFonts w:ascii="Book Antiqua" w:hAnsi="Book Antiqua"/>
          <w:sz w:val="24"/>
          <w:szCs w:val="24"/>
          <w:u w:val="single"/>
        </w:rPr>
        <w:t>w</w:t>
      </w:r>
      <w:r w:rsidRPr="00B215E1">
        <w:rPr>
          <w:rFonts w:ascii="Book Antiqua" w:hAnsi="Book Antiqua"/>
          <w:sz w:val="24"/>
          <w:szCs w:val="24"/>
          <w:u w:val="single"/>
        </w:rPr>
        <w:t>led</w:t>
      </w:r>
      <w:r w:rsidR="000D3F75" w:rsidRPr="00B215E1">
        <w:rPr>
          <w:rFonts w:ascii="Book Antiqua" w:hAnsi="Book Antiqua"/>
          <w:sz w:val="24"/>
          <w:szCs w:val="24"/>
          <w:u w:val="single"/>
        </w:rPr>
        <w:t>gment</w:t>
      </w:r>
      <w:r w:rsidR="00660B63" w:rsidRPr="00B215E1">
        <w:rPr>
          <w:rFonts w:ascii="Book Antiqua" w:hAnsi="Book Antiqua"/>
          <w:sz w:val="24"/>
          <w:szCs w:val="24"/>
          <w:u w:val="single"/>
        </w:rPr>
        <w:t>s</w:t>
      </w:r>
      <w:r w:rsidRPr="00B215E1">
        <w:rPr>
          <w:rFonts w:ascii="Book Antiqua" w:hAnsi="Book Antiqua"/>
          <w:sz w:val="24"/>
          <w:szCs w:val="24"/>
          <w:u w:val="single"/>
        </w:rPr>
        <w:t>:</w:t>
      </w:r>
      <w:r w:rsidRPr="00B215E1">
        <w:rPr>
          <w:rFonts w:ascii="Book Antiqua" w:hAnsi="Book Antiqua"/>
          <w:sz w:val="24"/>
          <w:szCs w:val="24"/>
        </w:rPr>
        <w:t xml:space="preserve"> </w:t>
      </w:r>
      <w:r w:rsidR="00660B63" w:rsidRPr="00B215E1">
        <w:rPr>
          <w:rFonts w:ascii="Book Antiqua" w:hAnsi="Book Antiqua"/>
          <w:sz w:val="24"/>
          <w:szCs w:val="24"/>
        </w:rPr>
        <w:t>We would like to thank the Digestive Disease Institute</w:t>
      </w:r>
      <w:r w:rsidR="00214BD9" w:rsidRPr="00B215E1">
        <w:rPr>
          <w:rFonts w:ascii="Book Antiqua" w:hAnsi="Book Antiqua"/>
          <w:sz w:val="24"/>
          <w:szCs w:val="24"/>
        </w:rPr>
        <w:t xml:space="preserve"> and its associated doctors, nurses and staff</w:t>
      </w:r>
      <w:r w:rsidR="00660B63" w:rsidRPr="00B215E1">
        <w:rPr>
          <w:rFonts w:ascii="Book Antiqua" w:hAnsi="Book Antiqua"/>
          <w:sz w:val="24"/>
          <w:szCs w:val="24"/>
        </w:rPr>
        <w:t xml:space="preserve"> at Virginia Mason Hospital for funding these studies</w:t>
      </w:r>
      <w:r w:rsidR="00214BD9" w:rsidRPr="00B215E1">
        <w:rPr>
          <w:rFonts w:ascii="Book Antiqua" w:hAnsi="Book Antiqua"/>
          <w:sz w:val="24"/>
          <w:szCs w:val="24"/>
        </w:rPr>
        <w:t xml:space="preserve"> and allowing patient interactions</w:t>
      </w:r>
      <w:r w:rsidR="00660B63" w:rsidRPr="00B215E1">
        <w:rPr>
          <w:rFonts w:ascii="Book Antiqua" w:hAnsi="Book Antiqua"/>
          <w:sz w:val="24"/>
          <w:szCs w:val="24"/>
        </w:rPr>
        <w:t xml:space="preserve">.  We thank Kassidy Benoscek and Melissa Peda for recruiting and consenting subjects to the biorepository used for this work.  </w:t>
      </w:r>
      <w:r w:rsidR="00214BD9" w:rsidRPr="00B215E1">
        <w:rPr>
          <w:rFonts w:ascii="Book Antiqua" w:hAnsi="Book Antiqua"/>
          <w:sz w:val="24"/>
          <w:szCs w:val="24"/>
        </w:rPr>
        <w:t xml:space="preserve">We thank Thien-Son Nguyen for biorepository management.  We thank “Aru” K. Arumuganathan and Katharine Schwedhelm for assistance with flow cytometry.  We thank Brenda Norris for assistance with manuscript preparation.  </w:t>
      </w:r>
    </w:p>
    <w:bookmarkEnd w:id="1"/>
    <w:p w14:paraId="135F4D5B" w14:textId="76ADE6F1" w:rsidR="001A76F0" w:rsidRPr="00B215E1" w:rsidRDefault="001A76F0">
      <w:pPr>
        <w:rPr>
          <w:rFonts w:ascii="Book Antiqua" w:hAnsi="Book Antiqua"/>
          <w:sz w:val="24"/>
          <w:szCs w:val="24"/>
        </w:rPr>
      </w:pPr>
      <w:r w:rsidRPr="00B215E1">
        <w:rPr>
          <w:rFonts w:ascii="Book Antiqua" w:hAnsi="Book Antiqua"/>
          <w:sz w:val="24"/>
          <w:szCs w:val="24"/>
        </w:rPr>
        <w:br w:type="page"/>
      </w:r>
    </w:p>
    <w:p w14:paraId="60B8B13A" w14:textId="77777777" w:rsidR="00F5210C" w:rsidRPr="00B215E1" w:rsidRDefault="00CC7CB9" w:rsidP="00F5210C">
      <w:pPr>
        <w:jc w:val="center"/>
        <w:rPr>
          <w:rFonts w:ascii="Book Antiqua" w:hAnsi="Book Antiqua"/>
          <w:noProof/>
          <w:sz w:val="24"/>
          <w:szCs w:val="24"/>
        </w:rPr>
      </w:pPr>
      <w:r w:rsidRPr="00B215E1">
        <w:rPr>
          <w:rFonts w:ascii="Book Antiqua" w:hAnsi="Book Antiqua"/>
          <w:sz w:val="24"/>
          <w:szCs w:val="24"/>
        </w:rPr>
        <w:lastRenderedPageBreak/>
        <w:fldChar w:fldCharType="begin"/>
      </w:r>
      <w:r w:rsidRPr="00B215E1">
        <w:rPr>
          <w:rFonts w:ascii="Book Antiqua" w:hAnsi="Book Antiqua"/>
          <w:sz w:val="24"/>
          <w:szCs w:val="24"/>
        </w:rPr>
        <w:instrText xml:space="preserve"> ADDIN REFMGR.REFLIST </w:instrText>
      </w:r>
      <w:r w:rsidRPr="00B215E1">
        <w:rPr>
          <w:rFonts w:ascii="Book Antiqua" w:hAnsi="Book Antiqua"/>
          <w:sz w:val="24"/>
          <w:szCs w:val="24"/>
        </w:rPr>
        <w:fldChar w:fldCharType="separate"/>
      </w:r>
      <w:r w:rsidR="00F5210C" w:rsidRPr="00B215E1">
        <w:rPr>
          <w:rFonts w:ascii="Book Antiqua" w:hAnsi="Book Antiqua"/>
          <w:noProof/>
          <w:sz w:val="24"/>
          <w:szCs w:val="24"/>
        </w:rPr>
        <w:t>Reference List</w:t>
      </w:r>
    </w:p>
    <w:p w14:paraId="5F11931F" w14:textId="3A8BA42F" w:rsidR="00635F80" w:rsidRPr="00B215E1" w:rsidRDefault="00CC7CB9" w:rsidP="009D0C42">
      <w:pPr>
        <w:spacing w:after="220" w:line="240" w:lineRule="auto"/>
        <w:rPr>
          <w:rFonts w:ascii="Book Antiqua" w:hAnsi="Book Antiqua"/>
          <w:sz w:val="24"/>
          <w:szCs w:val="24"/>
        </w:rPr>
      </w:pPr>
      <w:r w:rsidRPr="00B215E1">
        <w:rPr>
          <w:rFonts w:ascii="Book Antiqua" w:hAnsi="Book Antiqua"/>
          <w:sz w:val="24"/>
          <w:szCs w:val="24"/>
        </w:rPr>
        <w:fldChar w:fldCharType="end"/>
      </w:r>
    </w:p>
    <w:p w14:paraId="2E0E7102" w14:textId="77777777" w:rsidR="001A76F0" w:rsidRPr="00B215E1" w:rsidRDefault="00635F80" w:rsidP="001A76F0">
      <w:pPr>
        <w:pStyle w:val="EndNoteBibliography"/>
        <w:spacing w:after="220"/>
        <w:rPr>
          <w:rFonts w:ascii="Book Antiqua" w:hAnsi="Book Antiqua"/>
          <w:sz w:val="24"/>
          <w:szCs w:val="24"/>
        </w:rPr>
      </w:pPr>
      <w:r w:rsidRPr="00B215E1">
        <w:rPr>
          <w:rFonts w:ascii="Book Antiqua" w:hAnsi="Book Antiqua"/>
          <w:sz w:val="24"/>
          <w:szCs w:val="24"/>
        </w:rPr>
        <w:fldChar w:fldCharType="begin"/>
      </w:r>
      <w:r w:rsidRPr="00B215E1">
        <w:rPr>
          <w:rFonts w:ascii="Book Antiqua" w:hAnsi="Book Antiqua"/>
          <w:sz w:val="24"/>
          <w:szCs w:val="24"/>
        </w:rPr>
        <w:instrText xml:space="preserve"> ADDIN EN.REFLIST </w:instrText>
      </w:r>
      <w:r w:rsidRPr="00B215E1">
        <w:rPr>
          <w:rFonts w:ascii="Book Antiqua" w:hAnsi="Book Antiqua"/>
          <w:sz w:val="24"/>
          <w:szCs w:val="24"/>
        </w:rPr>
        <w:fldChar w:fldCharType="separate"/>
      </w:r>
      <w:bookmarkStart w:id="2" w:name="_ENREF_1"/>
      <w:r w:rsidR="001A76F0" w:rsidRPr="00B215E1">
        <w:rPr>
          <w:rFonts w:ascii="Book Antiqua" w:hAnsi="Book Antiqua"/>
          <w:sz w:val="24"/>
          <w:szCs w:val="24"/>
        </w:rPr>
        <w:t>1.</w:t>
      </w:r>
      <w:r w:rsidR="001A76F0" w:rsidRPr="00B215E1">
        <w:rPr>
          <w:rFonts w:ascii="Book Antiqua" w:hAnsi="Book Antiqua"/>
          <w:sz w:val="24"/>
          <w:szCs w:val="24"/>
        </w:rPr>
        <w:tab/>
        <w:t>Brooke BN, Hoffmann DC, Swarbrick ET. Azathioprine for Crohn's disease. Lancet. 1969;2(7621):612-4.</w:t>
      </w:r>
      <w:bookmarkEnd w:id="2"/>
    </w:p>
    <w:p w14:paraId="60EB479F" w14:textId="77777777" w:rsidR="001A76F0" w:rsidRPr="00B215E1" w:rsidRDefault="001A76F0" w:rsidP="001A76F0">
      <w:pPr>
        <w:pStyle w:val="EndNoteBibliography"/>
        <w:spacing w:after="220"/>
        <w:rPr>
          <w:rFonts w:ascii="Book Antiqua" w:hAnsi="Book Antiqua"/>
          <w:sz w:val="24"/>
          <w:szCs w:val="24"/>
        </w:rPr>
      </w:pPr>
      <w:bookmarkStart w:id="3" w:name="_ENREF_2"/>
      <w:r w:rsidRPr="00B215E1">
        <w:rPr>
          <w:rFonts w:ascii="Book Antiqua" w:hAnsi="Book Antiqua"/>
          <w:sz w:val="24"/>
          <w:szCs w:val="24"/>
        </w:rPr>
        <w:t>2.</w:t>
      </w:r>
      <w:r w:rsidRPr="00B215E1">
        <w:rPr>
          <w:rFonts w:ascii="Book Antiqua" w:hAnsi="Book Antiqua"/>
          <w:sz w:val="24"/>
          <w:szCs w:val="24"/>
        </w:rPr>
        <w:tab/>
        <w:t>Prefontaine E, Sutherland LR, Macdonald JK, et al. Azathioprine or 6-mercaptopurine for maintenance of remission in Crohn's disease. Cochrane Database Syst Rev. 2009(1):CD000067.</w:t>
      </w:r>
      <w:bookmarkEnd w:id="3"/>
    </w:p>
    <w:p w14:paraId="316C908A" w14:textId="77777777" w:rsidR="001A76F0" w:rsidRPr="00B215E1" w:rsidRDefault="001A76F0" w:rsidP="001A76F0">
      <w:pPr>
        <w:pStyle w:val="EndNoteBibliography"/>
        <w:spacing w:after="220"/>
        <w:rPr>
          <w:rFonts w:ascii="Book Antiqua" w:hAnsi="Book Antiqua"/>
          <w:sz w:val="24"/>
          <w:szCs w:val="24"/>
        </w:rPr>
      </w:pPr>
      <w:bookmarkStart w:id="4" w:name="_ENREF_3"/>
      <w:r w:rsidRPr="00B215E1">
        <w:rPr>
          <w:rFonts w:ascii="Book Antiqua" w:hAnsi="Book Antiqua"/>
          <w:sz w:val="24"/>
          <w:szCs w:val="24"/>
        </w:rPr>
        <w:t>3.</w:t>
      </w:r>
      <w:r w:rsidRPr="00B215E1">
        <w:rPr>
          <w:rFonts w:ascii="Book Antiqua" w:hAnsi="Book Antiqua"/>
          <w:sz w:val="24"/>
          <w:szCs w:val="24"/>
        </w:rPr>
        <w:tab/>
        <w:t>Timmer A, McDonald JW, Tsoulis DJ, et al. Azathioprine and 6-mercaptopurine for maintenance of remission in ulcerative colitis. Cochrane Database Syst Rev. 2012;9:CD000478.</w:t>
      </w:r>
      <w:bookmarkEnd w:id="4"/>
    </w:p>
    <w:p w14:paraId="6D22A09F" w14:textId="77777777" w:rsidR="001A76F0" w:rsidRPr="00B215E1" w:rsidRDefault="001A76F0" w:rsidP="001A76F0">
      <w:pPr>
        <w:pStyle w:val="EndNoteBibliography"/>
        <w:spacing w:after="220"/>
        <w:rPr>
          <w:rFonts w:ascii="Book Antiqua" w:hAnsi="Book Antiqua"/>
          <w:sz w:val="24"/>
          <w:szCs w:val="24"/>
        </w:rPr>
      </w:pPr>
      <w:bookmarkStart w:id="5" w:name="_ENREF_4"/>
      <w:r w:rsidRPr="00B215E1">
        <w:rPr>
          <w:rFonts w:ascii="Book Antiqua" w:hAnsi="Book Antiqua"/>
          <w:sz w:val="24"/>
          <w:szCs w:val="24"/>
        </w:rPr>
        <w:t>4.</w:t>
      </w:r>
      <w:r w:rsidRPr="00B215E1">
        <w:rPr>
          <w:rFonts w:ascii="Book Antiqua" w:hAnsi="Book Antiqua"/>
          <w:sz w:val="24"/>
          <w:szCs w:val="24"/>
        </w:rPr>
        <w:tab/>
        <w:t>Colombel JF, Sandborn WJ, Reinisch W, et al. Infliximab, azathioprine, or combination therapy for Crohn's disease. N Engl J Med. 2010;362(15):1383-95.</w:t>
      </w:r>
      <w:bookmarkEnd w:id="5"/>
    </w:p>
    <w:p w14:paraId="6B5C7D00" w14:textId="77777777" w:rsidR="001A76F0" w:rsidRPr="00B215E1" w:rsidRDefault="001A76F0" w:rsidP="001A76F0">
      <w:pPr>
        <w:pStyle w:val="EndNoteBibliography"/>
        <w:spacing w:after="220"/>
        <w:rPr>
          <w:rFonts w:ascii="Book Antiqua" w:hAnsi="Book Antiqua"/>
          <w:sz w:val="24"/>
          <w:szCs w:val="24"/>
        </w:rPr>
      </w:pPr>
      <w:bookmarkStart w:id="6" w:name="_ENREF_5"/>
      <w:r w:rsidRPr="00B215E1">
        <w:rPr>
          <w:rFonts w:ascii="Book Antiqua" w:hAnsi="Book Antiqua"/>
          <w:sz w:val="24"/>
          <w:szCs w:val="24"/>
        </w:rPr>
        <w:t>5.</w:t>
      </w:r>
      <w:r w:rsidRPr="00B215E1">
        <w:rPr>
          <w:rFonts w:ascii="Book Antiqua" w:hAnsi="Book Antiqua"/>
          <w:sz w:val="24"/>
          <w:szCs w:val="24"/>
        </w:rPr>
        <w:tab/>
        <w:t>Panaccione R, Ghosh S, Middleton S, et al. Combination therapy with infliximab and azathioprine is superior to monotherapy with either agent in ulcerative colitis. Gastroenterology. 2014;146(2):392-400.</w:t>
      </w:r>
      <w:bookmarkEnd w:id="6"/>
    </w:p>
    <w:p w14:paraId="32111485" w14:textId="77777777" w:rsidR="001A76F0" w:rsidRPr="00B215E1" w:rsidRDefault="001A76F0" w:rsidP="001A76F0">
      <w:pPr>
        <w:pStyle w:val="EndNoteBibliography"/>
        <w:spacing w:after="220"/>
        <w:rPr>
          <w:rFonts w:ascii="Book Antiqua" w:hAnsi="Book Antiqua"/>
          <w:sz w:val="24"/>
          <w:szCs w:val="24"/>
        </w:rPr>
      </w:pPr>
      <w:bookmarkStart w:id="7" w:name="_ENREF_6"/>
      <w:r w:rsidRPr="00B215E1">
        <w:rPr>
          <w:rFonts w:ascii="Book Antiqua" w:hAnsi="Book Antiqua"/>
          <w:sz w:val="24"/>
          <w:szCs w:val="24"/>
        </w:rPr>
        <w:t>6.</w:t>
      </w:r>
      <w:r w:rsidRPr="00B215E1">
        <w:rPr>
          <w:rFonts w:ascii="Book Antiqua" w:hAnsi="Book Antiqua"/>
          <w:sz w:val="24"/>
          <w:szCs w:val="24"/>
        </w:rPr>
        <w:tab/>
        <w:t>Pearson DC, May GR, Fick GH, et al. Azathioprine and 6-mercaptopurine in Crohn disease. A meta-analysis. Ann Intern Med. 1995;123(2):132-42.</w:t>
      </w:r>
      <w:bookmarkEnd w:id="7"/>
    </w:p>
    <w:p w14:paraId="73839A7A" w14:textId="77777777" w:rsidR="001A76F0" w:rsidRPr="00B215E1" w:rsidRDefault="001A76F0" w:rsidP="001A76F0">
      <w:pPr>
        <w:pStyle w:val="EndNoteBibliography"/>
        <w:spacing w:after="220"/>
        <w:rPr>
          <w:rFonts w:ascii="Book Antiqua" w:hAnsi="Book Antiqua"/>
          <w:sz w:val="24"/>
          <w:szCs w:val="24"/>
        </w:rPr>
      </w:pPr>
      <w:bookmarkStart w:id="8" w:name="_ENREF_7"/>
      <w:r w:rsidRPr="00B215E1">
        <w:rPr>
          <w:rFonts w:ascii="Book Antiqua" w:hAnsi="Book Antiqua"/>
          <w:sz w:val="24"/>
          <w:szCs w:val="24"/>
        </w:rPr>
        <w:t>7.</w:t>
      </w:r>
      <w:r w:rsidRPr="00B215E1">
        <w:rPr>
          <w:rFonts w:ascii="Book Antiqua" w:hAnsi="Book Antiqua"/>
          <w:sz w:val="24"/>
          <w:szCs w:val="24"/>
        </w:rPr>
        <w:tab/>
        <w:t>de Boer NK, van Bodegraven AA, Jharap B, et al. Drug Insight: pharmacology and toxicity of thiopurine therapy in patients with IBD. Nat Clin Pract Gastroenterol Hepatol. 2007;4(12):686-94.</w:t>
      </w:r>
      <w:bookmarkEnd w:id="8"/>
    </w:p>
    <w:p w14:paraId="32DADBED" w14:textId="77777777" w:rsidR="001A76F0" w:rsidRPr="00B215E1" w:rsidRDefault="001A76F0" w:rsidP="001A76F0">
      <w:pPr>
        <w:pStyle w:val="EndNoteBibliography"/>
        <w:spacing w:after="220"/>
        <w:rPr>
          <w:rFonts w:ascii="Book Antiqua" w:hAnsi="Book Antiqua"/>
          <w:sz w:val="24"/>
          <w:szCs w:val="24"/>
        </w:rPr>
      </w:pPr>
      <w:bookmarkStart w:id="9" w:name="_ENREF_8"/>
      <w:r w:rsidRPr="00B215E1">
        <w:rPr>
          <w:rFonts w:ascii="Book Antiqua" w:hAnsi="Book Antiqua"/>
          <w:sz w:val="24"/>
          <w:szCs w:val="24"/>
        </w:rPr>
        <w:t>8.</w:t>
      </w:r>
      <w:r w:rsidRPr="00B215E1">
        <w:rPr>
          <w:rFonts w:ascii="Book Antiqua" w:hAnsi="Book Antiqua"/>
          <w:sz w:val="24"/>
          <w:szCs w:val="24"/>
        </w:rPr>
        <w:tab/>
        <w:t>Marathias VM, Sawicki MJ, Bolton PH. 6-Thioguanine alters the structure and stability of duplex DNA and inhibits quadruplex DNA formation. Nucleic Acids Res. 1999;27(14):2860-7.</w:t>
      </w:r>
      <w:bookmarkEnd w:id="9"/>
    </w:p>
    <w:p w14:paraId="0CB72BA9" w14:textId="77777777" w:rsidR="001A76F0" w:rsidRPr="00B215E1" w:rsidRDefault="001A76F0" w:rsidP="001A76F0">
      <w:pPr>
        <w:pStyle w:val="EndNoteBibliography"/>
        <w:spacing w:after="220"/>
        <w:rPr>
          <w:rFonts w:ascii="Book Antiqua" w:hAnsi="Book Antiqua"/>
          <w:sz w:val="24"/>
          <w:szCs w:val="24"/>
        </w:rPr>
      </w:pPr>
      <w:bookmarkStart w:id="10" w:name="_ENREF_9"/>
      <w:r w:rsidRPr="00B215E1">
        <w:rPr>
          <w:rFonts w:ascii="Book Antiqua" w:hAnsi="Book Antiqua"/>
          <w:sz w:val="24"/>
          <w:szCs w:val="24"/>
        </w:rPr>
        <w:t>9.</w:t>
      </w:r>
      <w:r w:rsidRPr="00B215E1">
        <w:rPr>
          <w:rFonts w:ascii="Book Antiqua" w:hAnsi="Book Antiqua"/>
          <w:sz w:val="24"/>
          <w:szCs w:val="24"/>
        </w:rPr>
        <w:tab/>
        <w:t>Smith SR, Terminelli C, Kipilman CT, et al. Comparative effects of azathioprine, cyclophosphamide and frentizole on cellular immunity in mice. J Immunopharmacol. 1981;3(2):133-70.</w:t>
      </w:r>
      <w:bookmarkEnd w:id="10"/>
    </w:p>
    <w:p w14:paraId="6190EBEF" w14:textId="77777777" w:rsidR="001A76F0" w:rsidRPr="00B215E1" w:rsidRDefault="001A76F0" w:rsidP="001A76F0">
      <w:pPr>
        <w:pStyle w:val="EndNoteBibliography"/>
        <w:spacing w:after="220"/>
        <w:rPr>
          <w:rFonts w:ascii="Book Antiqua" w:hAnsi="Book Antiqua"/>
          <w:sz w:val="24"/>
          <w:szCs w:val="24"/>
        </w:rPr>
      </w:pPr>
      <w:bookmarkStart w:id="11" w:name="_ENREF_10"/>
      <w:r w:rsidRPr="00B215E1">
        <w:rPr>
          <w:rFonts w:ascii="Book Antiqua" w:hAnsi="Book Antiqua"/>
          <w:sz w:val="24"/>
          <w:szCs w:val="24"/>
        </w:rPr>
        <w:t>10.</w:t>
      </w:r>
      <w:r w:rsidRPr="00B215E1">
        <w:rPr>
          <w:rFonts w:ascii="Book Antiqua" w:hAnsi="Book Antiqua"/>
          <w:sz w:val="24"/>
          <w:szCs w:val="24"/>
        </w:rPr>
        <w:tab/>
        <w:t>Quemeneur L, Gerland LM, Flacher M, et al. Differential control of cell cycle, proliferation, and survival of primary T lymphocytes by purine and pyrimidine nucleotides. J Immunol. 2003;170(10):4986-95.</w:t>
      </w:r>
      <w:bookmarkEnd w:id="11"/>
    </w:p>
    <w:p w14:paraId="3AF2082A" w14:textId="77777777" w:rsidR="001A76F0" w:rsidRPr="00B215E1" w:rsidRDefault="001A76F0" w:rsidP="001A76F0">
      <w:pPr>
        <w:pStyle w:val="EndNoteBibliography"/>
        <w:spacing w:after="220"/>
        <w:rPr>
          <w:rFonts w:ascii="Book Antiqua" w:hAnsi="Book Antiqua"/>
          <w:sz w:val="24"/>
          <w:szCs w:val="24"/>
        </w:rPr>
      </w:pPr>
      <w:bookmarkStart w:id="12" w:name="_ENREF_11"/>
      <w:r w:rsidRPr="00B215E1">
        <w:rPr>
          <w:rFonts w:ascii="Book Antiqua" w:hAnsi="Book Antiqua"/>
          <w:sz w:val="24"/>
          <w:szCs w:val="24"/>
        </w:rPr>
        <w:t>11.</w:t>
      </w:r>
      <w:r w:rsidRPr="00B215E1">
        <w:rPr>
          <w:rFonts w:ascii="Book Antiqua" w:hAnsi="Book Antiqua"/>
          <w:sz w:val="24"/>
          <w:szCs w:val="24"/>
        </w:rPr>
        <w:tab/>
        <w:t>Tiede I, Fritz G, Strand S, et al. CD28-dependent Rac1 activation is the molecular target of azathioprine in primary human CD4+ T lymphocytes. J Clin Invest. 2003;111(8):1133-45.</w:t>
      </w:r>
      <w:bookmarkEnd w:id="12"/>
    </w:p>
    <w:p w14:paraId="032AFB96" w14:textId="77777777" w:rsidR="001A76F0" w:rsidRPr="00B215E1" w:rsidRDefault="001A76F0" w:rsidP="001A76F0">
      <w:pPr>
        <w:pStyle w:val="EndNoteBibliography"/>
        <w:spacing w:after="220"/>
        <w:rPr>
          <w:rFonts w:ascii="Book Antiqua" w:hAnsi="Book Antiqua"/>
          <w:sz w:val="24"/>
          <w:szCs w:val="24"/>
        </w:rPr>
      </w:pPr>
      <w:bookmarkStart w:id="13" w:name="_ENREF_12"/>
      <w:r w:rsidRPr="00B215E1">
        <w:rPr>
          <w:rFonts w:ascii="Book Antiqua" w:hAnsi="Book Antiqua"/>
          <w:sz w:val="24"/>
          <w:szCs w:val="24"/>
        </w:rPr>
        <w:lastRenderedPageBreak/>
        <w:t>12.</w:t>
      </w:r>
      <w:r w:rsidRPr="00B215E1">
        <w:rPr>
          <w:rFonts w:ascii="Book Antiqua" w:hAnsi="Book Antiqua"/>
          <w:sz w:val="24"/>
          <w:szCs w:val="24"/>
        </w:rPr>
        <w:tab/>
        <w:t>Candy S, Wright J, Gerber M, et al. A controlled double blind study of azathioprine in the management of Crohn's disease. Gut. 1995;37(5):674-8.</w:t>
      </w:r>
      <w:bookmarkEnd w:id="13"/>
    </w:p>
    <w:p w14:paraId="2BC112C3" w14:textId="77777777" w:rsidR="001A76F0" w:rsidRPr="00B215E1" w:rsidRDefault="001A76F0" w:rsidP="001A76F0">
      <w:pPr>
        <w:pStyle w:val="EndNoteBibliography"/>
        <w:spacing w:after="220"/>
        <w:rPr>
          <w:rFonts w:ascii="Book Antiqua" w:hAnsi="Book Antiqua"/>
          <w:sz w:val="24"/>
          <w:szCs w:val="24"/>
        </w:rPr>
      </w:pPr>
      <w:bookmarkStart w:id="14" w:name="_ENREF_13"/>
      <w:r w:rsidRPr="00B215E1">
        <w:rPr>
          <w:rFonts w:ascii="Book Antiqua" w:hAnsi="Book Antiqua"/>
          <w:sz w:val="24"/>
          <w:szCs w:val="24"/>
        </w:rPr>
        <w:t>13.</w:t>
      </w:r>
      <w:r w:rsidRPr="00B215E1">
        <w:rPr>
          <w:rFonts w:ascii="Book Antiqua" w:hAnsi="Book Antiqua"/>
          <w:sz w:val="24"/>
          <w:szCs w:val="24"/>
        </w:rPr>
        <w:tab/>
        <w:t>Colonna T, Korelitz BI. The role of leukopenia in the 6-mercaptopurine-induced remission of refractory Crohn's disease. Am J Gastroenterol. 1994;89(3):362-6.</w:t>
      </w:r>
      <w:bookmarkEnd w:id="14"/>
    </w:p>
    <w:p w14:paraId="0EB3773D" w14:textId="77777777" w:rsidR="001A76F0" w:rsidRPr="00B215E1" w:rsidRDefault="001A76F0" w:rsidP="001A76F0">
      <w:pPr>
        <w:pStyle w:val="EndNoteBibliography"/>
        <w:spacing w:after="220"/>
        <w:rPr>
          <w:rFonts w:ascii="Book Antiqua" w:hAnsi="Book Antiqua"/>
          <w:sz w:val="24"/>
          <w:szCs w:val="24"/>
        </w:rPr>
      </w:pPr>
      <w:bookmarkStart w:id="15" w:name="_ENREF_14"/>
      <w:r w:rsidRPr="00B215E1">
        <w:rPr>
          <w:rFonts w:ascii="Book Antiqua" w:hAnsi="Book Antiqua"/>
          <w:sz w:val="24"/>
          <w:szCs w:val="24"/>
        </w:rPr>
        <w:t>14.</w:t>
      </w:r>
      <w:r w:rsidRPr="00B215E1">
        <w:rPr>
          <w:rFonts w:ascii="Book Antiqua" w:hAnsi="Book Antiqua"/>
          <w:sz w:val="24"/>
          <w:szCs w:val="24"/>
        </w:rPr>
        <w:tab/>
        <w:t>Fraser AG, Orchard TR, Jewell DP. The efficacy of azathioprine for the treatment of inflammatory bowel disease: a 30 year review. Gut. 2002;50(4):485-9.</w:t>
      </w:r>
      <w:bookmarkEnd w:id="15"/>
    </w:p>
    <w:p w14:paraId="0E402791" w14:textId="77777777" w:rsidR="001A76F0" w:rsidRPr="00B215E1" w:rsidRDefault="001A76F0" w:rsidP="001A76F0">
      <w:pPr>
        <w:pStyle w:val="EndNoteBibliography"/>
        <w:spacing w:after="220"/>
        <w:rPr>
          <w:rFonts w:ascii="Book Antiqua" w:hAnsi="Book Antiqua"/>
          <w:sz w:val="24"/>
          <w:szCs w:val="24"/>
        </w:rPr>
      </w:pPr>
      <w:bookmarkStart w:id="16" w:name="_ENREF_15"/>
      <w:r w:rsidRPr="00B215E1">
        <w:rPr>
          <w:rFonts w:ascii="Book Antiqua" w:hAnsi="Book Antiqua"/>
          <w:sz w:val="24"/>
          <w:szCs w:val="24"/>
        </w:rPr>
        <w:t>15.</w:t>
      </w:r>
      <w:r w:rsidRPr="00B215E1">
        <w:rPr>
          <w:rFonts w:ascii="Book Antiqua" w:hAnsi="Book Antiqua"/>
          <w:sz w:val="24"/>
          <w:szCs w:val="24"/>
        </w:rPr>
        <w:tab/>
        <w:t>Campbell AC, Skinner JM, Hersey P, et al. Immunosuppression in the treatment of inflammatory bowel disease. I. Changes in lymphoid sub-populations in the blood and rectal mucosa following cessation of treatment with azathioprine. Clin Exp Immunol. 1974;16(4):521-33.</w:t>
      </w:r>
      <w:bookmarkEnd w:id="16"/>
    </w:p>
    <w:p w14:paraId="2575DAF8" w14:textId="77777777" w:rsidR="001A76F0" w:rsidRPr="00B215E1" w:rsidRDefault="001A76F0" w:rsidP="001A76F0">
      <w:pPr>
        <w:pStyle w:val="EndNoteBibliography"/>
        <w:spacing w:after="220"/>
        <w:rPr>
          <w:rFonts w:ascii="Book Antiqua" w:hAnsi="Book Antiqua"/>
          <w:sz w:val="24"/>
          <w:szCs w:val="24"/>
        </w:rPr>
      </w:pPr>
      <w:bookmarkStart w:id="17" w:name="_ENREF_16"/>
      <w:r w:rsidRPr="00B215E1">
        <w:rPr>
          <w:rFonts w:ascii="Book Antiqua" w:hAnsi="Book Antiqua"/>
          <w:sz w:val="24"/>
          <w:szCs w:val="24"/>
        </w:rPr>
        <w:t>16.</w:t>
      </w:r>
      <w:r w:rsidRPr="00B215E1">
        <w:rPr>
          <w:rFonts w:ascii="Book Antiqua" w:hAnsi="Book Antiqua"/>
          <w:sz w:val="24"/>
          <w:szCs w:val="24"/>
        </w:rPr>
        <w:tab/>
        <w:t>Campbell AC, Skinner JM, MacLennan IC, et al. Immunosuppression in the treatment of inflammatory bowel disease. II. The effects of azathioprine on lymphoid cell populations in a double blind trial in ulcerative colitis. Clin Exp Immunol. 1976;24(2):249-58.</w:t>
      </w:r>
      <w:bookmarkEnd w:id="17"/>
    </w:p>
    <w:p w14:paraId="772BA751" w14:textId="77777777" w:rsidR="001A76F0" w:rsidRPr="00B215E1" w:rsidRDefault="001A76F0" w:rsidP="001A76F0">
      <w:pPr>
        <w:pStyle w:val="EndNoteBibliography"/>
        <w:spacing w:after="220"/>
        <w:rPr>
          <w:rFonts w:ascii="Book Antiqua" w:hAnsi="Book Antiqua"/>
          <w:sz w:val="24"/>
          <w:szCs w:val="24"/>
        </w:rPr>
      </w:pPr>
      <w:bookmarkStart w:id="18" w:name="_ENREF_17"/>
      <w:r w:rsidRPr="00B215E1">
        <w:rPr>
          <w:rFonts w:ascii="Book Antiqua" w:hAnsi="Book Antiqua"/>
          <w:sz w:val="24"/>
          <w:szCs w:val="24"/>
        </w:rPr>
        <w:t>17.</w:t>
      </w:r>
      <w:r w:rsidRPr="00B215E1">
        <w:rPr>
          <w:rFonts w:ascii="Book Antiqua" w:hAnsi="Book Antiqua"/>
          <w:sz w:val="24"/>
          <w:szCs w:val="24"/>
        </w:rPr>
        <w:tab/>
        <w:t>Eckhardt R, Kloos P, Dierich MP, et al. K-lymphocytes (killer-cells) in Crohn's disease and acute virus B-hepatitis. Gut. 1977;18(12):1010-6.</w:t>
      </w:r>
      <w:bookmarkEnd w:id="18"/>
    </w:p>
    <w:p w14:paraId="75FB022E" w14:textId="77777777" w:rsidR="001A76F0" w:rsidRPr="00B215E1" w:rsidRDefault="001A76F0" w:rsidP="001A76F0">
      <w:pPr>
        <w:pStyle w:val="EndNoteBibliography"/>
        <w:spacing w:after="220"/>
        <w:rPr>
          <w:rFonts w:ascii="Book Antiqua" w:hAnsi="Book Antiqua"/>
          <w:sz w:val="24"/>
          <w:szCs w:val="24"/>
        </w:rPr>
      </w:pPr>
      <w:bookmarkStart w:id="19" w:name="_ENREF_18"/>
      <w:r w:rsidRPr="00B215E1">
        <w:rPr>
          <w:rFonts w:ascii="Book Antiqua" w:hAnsi="Book Antiqua"/>
          <w:sz w:val="24"/>
          <w:szCs w:val="24"/>
        </w:rPr>
        <w:t>18.</w:t>
      </w:r>
      <w:r w:rsidRPr="00B215E1">
        <w:rPr>
          <w:rFonts w:ascii="Book Antiqua" w:hAnsi="Book Antiqua"/>
          <w:sz w:val="24"/>
          <w:szCs w:val="24"/>
        </w:rPr>
        <w:tab/>
        <w:t>Bouma G, Baggen JM, van Bodegraven AA, et al. Thiopurine treatment in patients with Crohn's disease leads to a selective reduction of an effector cytotoxic gene expression signature revealed by whole-genome expression profiling. Mol Immunol. 2013;54(3-4):472-81.</w:t>
      </w:r>
      <w:bookmarkEnd w:id="19"/>
    </w:p>
    <w:p w14:paraId="53D93F50" w14:textId="77777777" w:rsidR="001A76F0" w:rsidRPr="00B215E1" w:rsidRDefault="001A76F0" w:rsidP="001A76F0">
      <w:pPr>
        <w:pStyle w:val="EndNoteBibliography"/>
        <w:spacing w:after="220"/>
        <w:rPr>
          <w:rFonts w:ascii="Book Antiqua" w:hAnsi="Book Antiqua"/>
          <w:sz w:val="24"/>
          <w:szCs w:val="24"/>
        </w:rPr>
      </w:pPr>
      <w:bookmarkStart w:id="20" w:name="_ENREF_19"/>
      <w:r w:rsidRPr="00B215E1">
        <w:rPr>
          <w:rFonts w:ascii="Book Antiqua" w:hAnsi="Book Antiqua"/>
          <w:sz w:val="24"/>
          <w:szCs w:val="24"/>
        </w:rPr>
        <w:t>19.</w:t>
      </w:r>
      <w:r w:rsidRPr="00B215E1">
        <w:rPr>
          <w:rFonts w:ascii="Book Antiqua" w:hAnsi="Book Antiqua"/>
          <w:sz w:val="24"/>
          <w:szCs w:val="24"/>
        </w:rPr>
        <w:tab/>
        <w:t>Cattan S, Lemann M, Thuillier F, et al. [6-mercaptopurine levels and study of blood lymphocyte subsets during azathioprine treatment of Crohn's disease]. Gastroenterol Clin Biol. 1998;22(2):160-7.</w:t>
      </w:r>
      <w:bookmarkEnd w:id="20"/>
    </w:p>
    <w:p w14:paraId="21D1F82A" w14:textId="77777777" w:rsidR="001A76F0" w:rsidRPr="00B215E1" w:rsidRDefault="001A76F0" w:rsidP="001A76F0">
      <w:pPr>
        <w:pStyle w:val="EndNoteBibliography"/>
        <w:spacing w:after="220"/>
        <w:rPr>
          <w:rFonts w:ascii="Book Antiqua" w:hAnsi="Book Antiqua"/>
          <w:sz w:val="24"/>
          <w:szCs w:val="24"/>
        </w:rPr>
      </w:pPr>
      <w:bookmarkStart w:id="21" w:name="_ENREF_20"/>
      <w:r w:rsidRPr="00B215E1">
        <w:rPr>
          <w:rFonts w:ascii="Book Antiqua" w:hAnsi="Book Antiqua"/>
          <w:sz w:val="24"/>
          <w:szCs w:val="24"/>
        </w:rPr>
        <w:t>20.</w:t>
      </w:r>
      <w:r w:rsidRPr="00B215E1">
        <w:rPr>
          <w:rFonts w:ascii="Book Antiqua" w:hAnsi="Book Antiqua"/>
          <w:sz w:val="24"/>
          <w:szCs w:val="24"/>
        </w:rPr>
        <w:tab/>
        <w:t>Ziegler SF. FOXP3: of mice and men. Annu Rev Immunol. 2006;24:209-26.</w:t>
      </w:r>
      <w:bookmarkEnd w:id="21"/>
    </w:p>
    <w:p w14:paraId="605A5211" w14:textId="77777777" w:rsidR="001A76F0" w:rsidRPr="00B215E1" w:rsidRDefault="001A76F0" w:rsidP="001A76F0">
      <w:pPr>
        <w:pStyle w:val="EndNoteBibliography"/>
        <w:spacing w:after="220"/>
        <w:rPr>
          <w:rFonts w:ascii="Book Antiqua" w:hAnsi="Book Antiqua"/>
          <w:sz w:val="24"/>
          <w:szCs w:val="24"/>
        </w:rPr>
      </w:pPr>
      <w:bookmarkStart w:id="22" w:name="_ENREF_21"/>
      <w:r w:rsidRPr="00B215E1">
        <w:rPr>
          <w:rFonts w:ascii="Book Antiqua" w:hAnsi="Book Antiqua"/>
          <w:sz w:val="24"/>
          <w:szCs w:val="24"/>
        </w:rPr>
        <w:t>21.</w:t>
      </w:r>
      <w:r w:rsidRPr="00B215E1">
        <w:rPr>
          <w:rFonts w:ascii="Book Antiqua" w:hAnsi="Book Antiqua"/>
          <w:sz w:val="24"/>
          <w:szCs w:val="24"/>
        </w:rPr>
        <w:tab/>
        <w:t>Bennett CL, Christie J, Ramsdell F, et al. The immune dysregulation, polyendocrinopathy, enteropathy, X-linked syndrome (IPEX) is caused by mutations of FOXP3. Nat Genet. 2001;27(1):20-1.</w:t>
      </w:r>
      <w:bookmarkEnd w:id="22"/>
    </w:p>
    <w:p w14:paraId="29E715BD" w14:textId="77777777" w:rsidR="001A76F0" w:rsidRPr="00B215E1" w:rsidRDefault="001A76F0" w:rsidP="001A76F0">
      <w:pPr>
        <w:pStyle w:val="EndNoteBibliography"/>
        <w:spacing w:after="220"/>
        <w:rPr>
          <w:rFonts w:ascii="Book Antiqua" w:hAnsi="Book Antiqua"/>
          <w:sz w:val="24"/>
          <w:szCs w:val="24"/>
        </w:rPr>
      </w:pPr>
      <w:bookmarkStart w:id="23" w:name="_ENREF_22"/>
      <w:r w:rsidRPr="00B215E1">
        <w:rPr>
          <w:rFonts w:ascii="Book Antiqua" w:hAnsi="Book Antiqua"/>
          <w:sz w:val="24"/>
          <w:szCs w:val="24"/>
        </w:rPr>
        <w:t>22.</w:t>
      </w:r>
      <w:r w:rsidRPr="00B215E1">
        <w:rPr>
          <w:rFonts w:ascii="Book Antiqua" w:hAnsi="Book Antiqua"/>
          <w:sz w:val="24"/>
          <w:szCs w:val="24"/>
        </w:rPr>
        <w:tab/>
        <w:t>Wildin RS, Ramsdell F, Peake J, et al. X-linked neonatal diabetes mellitus, enteropathy and endocrinopathy syndrome is the human equivalent of mouse scurfy. Nat Genet. 2001;27(1):18-20.</w:t>
      </w:r>
      <w:bookmarkEnd w:id="23"/>
    </w:p>
    <w:p w14:paraId="0F3EE9EB" w14:textId="77777777" w:rsidR="001A76F0" w:rsidRPr="00B215E1" w:rsidRDefault="001A76F0" w:rsidP="001A76F0">
      <w:pPr>
        <w:pStyle w:val="EndNoteBibliography"/>
        <w:spacing w:after="220"/>
        <w:rPr>
          <w:rFonts w:ascii="Book Antiqua" w:hAnsi="Book Antiqua"/>
          <w:sz w:val="24"/>
          <w:szCs w:val="24"/>
        </w:rPr>
      </w:pPr>
      <w:bookmarkStart w:id="24" w:name="_ENREF_23"/>
      <w:r w:rsidRPr="00B215E1">
        <w:rPr>
          <w:rFonts w:ascii="Book Antiqua" w:hAnsi="Book Antiqua"/>
          <w:sz w:val="24"/>
          <w:szCs w:val="24"/>
        </w:rPr>
        <w:t>23.</w:t>
      </w:r>
      <w:r w:rsidRPr="00B215E1">
        <w:rPr>
          <w:rFonts w:ascii="Book Antiqua" w:hAnsi="Book Antiqua"/>
          <w:sz w:val="24"/>
          <w:szCs w:val="24"/>
        </w:rPr>
        <w:tab/>
        <w:t>Makita S, Kanai T, Oshima S, et al. CD4+CD25bright T cells in human intestinal lamina propria as regulatory cells. J Immunol. 2004;173(5):3119-30.</w:t>
      </w:r>
      <w:bookmarkEnd w:id="24"/>
    </w:p>
    <w:p w14:paraId="586DD881" w14:textId="77777777" w:rsidR="001A76F0" w:rsidRPr="00B215E1" w:rsidRDefault="001A76F0" w:rsidP="001A76F0">
      <w:pPr>
        <w:pStyle w:val="EndNoteBibliography"/>
        <w:spacing w:after="220"/>
        <w:rPr>
          <w:rFonts w:ascii="Book Antiqua" w:hAnsi="Book Antiqua"/>
          <w:sz w:val="24"/>
          <w:szCs w:val="24"/>
        </w:rPr>
      </w:pPr>
      <w:bookmarkStart w:id="25" w:name="_ENREF_24"/>
      <w:r w:rsidRPr="00B215E1">
        <w:rPr>
          <w:rFonts w:ascii="Book Antiqua" w:hAnsi="Book Antiqua"/>
          <w:sz w:val="24"/>
          <w:szCs w:val="24"/>
        </w:rPr>
        <w:t>24.</w:t>
      </w:r>
      <w:r w:rsidRPr="00B215E1">
        <w:rPr>
          <w:rFonts w:ascii="Book Antiqua" w:hAnsi="Book Antiqua"/>
          <w:sz w:val="24"/>
          <w:szCs w:val="24"/>
        </w:rPr>
        <w:tab/>
        <w:t>Saruta M, Yu QT, Fleshner PR, et al. Characterization of FOXP3+CD4+ regulatory T cells in Crohn's disease. Clin Immunol. 2007;125(3):281-90.</w:t>
      </w:r>
      <w:bookmarkEnd w:id="25"/>
    </w:p>
    <w:p w14:paraId="43954AD6" w14:textId="77777777" w:rsidR="001A76F0" w:rsidRPr="00B215E1" w:rsidRDefault="001A76F0" w:rsidP="001A76F0">
      <w:pPr>
        <w:pStyle w:val="EndNoteBibliography"/>
        <w:spacing w:after="220"/>
        <w:rPr>
          <w:rFonts w:ascii="Book Antiqua" w:hAnsi="Book Antiqua"/>
          <w:sz w:val="24"/>
          <w:szCs w:val="24"/>
        </w:rPr>
      </w:pPr>
      <w:bookmarkStart w:id="26" w:name="_ENREF_25"/>
      <w:r w:rsidRPr="00B215E1">
        <w:rPr>
          <w:rFonts w:ascii="Book Antiqua" w:hAnsi="Book Antiqua"/>
          <w:sz w:val="24"/>
          <w:szCs w:val="24"/>
        </w:rPr>
        <w:lastRenderedPageBreak/>
        <w:t>25.</w:t>
      </w:r>
      <w:r w:rsidRPr="00B215E1">
        <w:rPr>
          <w:rFonts w:ascii="Book Antiqua" w:hAnsi="Book Antiqua"/>
          <w:sz w:val="24"/>
          <w:szCs w:val="24"/>
        </w:rPr>
        <w:tab/>
        <w:t>Yu QT, Saruta M, Avanesyan A, et al. Expression and functional characterization of FOXP3+ CD4+ regulatory T cells in ulcerative colitis. Inflamm Bowel Dis. 2007;13(2):191-9.</w:t>
      </w:r>
      <w:bookmarkEnd w:id="26"/>
    </w:p>
    <w:p w14:paraId="33F885D5" w14:textId="77777777" w:rsidR="001A76F0" w:rsidRPr="00B215E1" w:rsidRDefault="001A76F0" w:rsidP="001A76F0">
      <w:pPr>
        <w:pStyle w:val="EndNoteBibliography"/>
        <w:spacing w:after="220"/>
        <w:rPr>
          <w:rFonts w:ascii="Book Antiqua" w:hAnsi="Book Antiqua"/>
          <w:sz w:val="24"/>
          <w:szCs w:val="24"/>
        </w:rPr>
      </w:pPr>
      <w:bookmarkStart w:id="27" w:name="_ENREF_26"/>
      <w:r w:rsidRPr="00B215E1">
        <w:rPr>
          <w:rFonts w:ascii="Book Antiqua" w:hAnsi="Book Antiqua"/>
          <w:sz w:val="24"/>
          <w:szCs w:val="24"/>
        </w:rPr>
        <w:t>26.</w:t>
      </w:r>
      <w:r w:rsidRPr="00B215E1">
        <w:rPr>
          <w:rFonts w:ascii="Book Antiqua" w:hAnsi="Book Antiqua"/>
          <w:sz w:val="24"/>
          <w:szCs w:val="24"/>
        </w:rPr>
        <w:tab/>
        <w:t>Maul J, Loddenkemper C, Mundt P, et al. Peripheral and intestinal regulatory CD4+ CD25(high) T cells in inflammatory bowel disease. Gastroenterology. 2005;128(7):1868-78.</w:t>
      </w:r>
      <w:bookmarkEnd w:id="27"/>
    </w:p>
    <w:p w14:paraId="37BCFFA2" w14:textId="77777777" w:rsidR="001A76F0" w:rsidRPr="00B215E1" w:rsidRDefault="001A76F0" w:rsidP="001A76F0">
      <w:pPr>
        <w:pStyle w:val="EndNoteBibliography"/>
        <w:spacing w:after="220"/>
        <w:rPr>
          <w:rFonts w:ascii="Book Antiqua" w:hAnsi="Book Antiqua"/>
          <w:sz w:val="24"/>
          <w:szCs w:val="24"/>
        </w:rPr>
      </w:pPr>
      <w:bookmarkStart w:id="28" w:name="_ENREF_27"/>
      <w:r w:rsidRPr="00B215E1">
        <w:rPr>
          <w:rFonts w:ascii="Book Antiqua" w:hAnsi="Book Antiqua"/>
          <w:sz w:val="24"/>
          <w:szCs w:val="24"/>
        </w:rPr>
        <w:t>27.</w:t>
      </w:r>
      <w:r w:rsidRPr="00B215E1">
        <w:rPr>
          <w:rFonts w:ascii="Book Antiqua" w:hAnsi="Book Antiqua"/>
          <w:sz w:val="24"/>
          <w:szCs w:val="24"/>
        </w:rPr>
        <w:tab/>
        <w:t>Thornton AM, Korty PE, Tran DQ, et al. Expression of Helios, an Ikaros transcription factor family member, differentiates thymic-derived from peripherally induced Foxp3+ T regulatory cells. J Immunol. 2010;184(7):3433-41.</w:t>
      </w:r>
      <w:bookmarkEnd w:id="28"/>
    </w:p>
    <w:p w14:paraId="030BDD04" w14:textId="77777777" w:rsidR="001A76F0" w:rsidRPr="00B215E1" w:rsidRDefault="001A76F0" w:rsidP="001A76F0">
      <w:pPr>
        <w:pStyle w:val="EndNoteBibliography"/>
        <w:spacing w:after="220"/>
        <w:rPr>
          <w:rFonts w:ascii="Book Antiqua" w:hAnsi="Book Antiqua"/>
          <w:sz w:val="24"/>
          <w:szCs w:val="24"/>
        </w:rPr>
      </w:pPr>
      <w:bookmarkStart w:id="29" w:name="_ENREF_28"/>
      <w:r w:rsidRPr="00B215E1">
        <w:rPr>
          <w:rFonts w:ascii="Book Antiqua" w:hAnsi="Book Antiqua"/>
          <w:sz w:val="24"/>
          <w:szCs w:val="24"/>
        </w:rPr>
        <w:t>28.</w:t>
      </w:r>
      <w:r w:rsidRPr="00B215E1">
        <w:rPr>
          <w:rFonts w:ascii="Book Antiqua" w:hAnsi="Book Antiqua"/>
          <w:sz w:val="24"/>
          <w:szCs w:val="24"/>
        </w:rPr>
        <w:tab/>
        <w:t>Baert F, Noman M, Vermeire S, et al. Influence of immunogenicity on the long-term efficacy of infliximab in Crohn's disease. N Engl J Med. 2003;348(7):601-8.</w:t>
      </w:r>
      <w:bookmarkEnd w:id="29"/>
    </w:p>
    <w:p w14:paraId="3FFBE0EB" w14:textId="77777777" w:rsidR="001A76F0" w:rsidRPr="00B215E1" w:rsidRDefault="001A76F0" w:rsidP="001A76F0">
      <w:pPr>
        <w:pStyle w:val="EndNoteBibliography"/>
        <w:spacing w:after="220"/>
        <w:rPr>
          <w:rFonts w:ascii="Book Antiqua" w:hAnsi="Book Antiqua"/>
          <w:sz w:val="24"/>
          <w:szCs w:val="24"/>
        </w:rPr>
      </w:pPr>
      <w:bookmarkStart w:id="30" w:name="_ENREF_29"/>
      <w:r w:rsidRPr="00B215E1">
        <w:rPr>
          <w:rFonts w:ascii="Book Antiqua" w:hAnsi="Book Antiqua"/>
          <w:sz w:val="24"/>
          <w:szCs w:val="24"/>
        </w:rPr>
        <w:t>29.</w:t>
      </w:r>
      <w:r w:rsidRPr="00B215E1">
        <w:rPr>
          <w:rFonts w:ascii="Book Antiqua" w:hAnsi="Book Antiqua"/>
          <w:sz w:val="24"/>
          <w:szCs w:val="24"/>
        </w:rPr>
        <w:tab/>
        <w:t>Chung JB, Silverman M, Monroe JG. Transitional B cells: step by step towards immune competence. Trends Immunol. 2003;24(6):343-9.</w:t>
      </w:r>
      <w:bookmarkEnd w:id="30"/>
    </w:p>
    <w:p w14:paraId="6E0903BD" w14:textId="77777777" w:rsidR="001A76F0" w:rsidRPr="00B215E1" w:rsidRDefault="001A76F0" w:rsidP="001A76F0">
      <w:pPr>
        <w:pStyle w:val="EndNoteBibliography"/>
        <w:spacing w:after="220"/>
        <w:rPr>
          <w:rFonts w:ascii="Book Antiqua" w:hAnsi="Book Antiqua"/>
          <w:sz w:val="24"/>
          <w:szCs w:val="24"/>
        </w:rPr>
      </w:pPr>
      <w:bookmarkStart w:id="31" w:name="_ENREF_30"/>
      <w:r w:rsidRPr="00B215E1">
        <w:rPr>
          <w:rFonts w:ascii="Book Antiqua" w:hAnsi="Book Antiqua"/>
          <w:sz w:val="24"/>
          <w:szCs w:val="24"/>
        </w:rPr>
        <w:t>30.</w:t>
      </w:r>
      <w:r w:rsidRPr="00B215E1">
        <w:rPr>
          <w:rFonts w:ascii="Book Antiqua" w:hAnsi="Book Antiqua"/>
          <w:sz w:val="24"/>
          <w:szCs w:val="24"/>
        </w:rPr>
        <w:tab/>
        <w:t>Vos AC, Bakkal N, Minnee RC, et al. Risk of malignant lymphoma in patients with inflammatory bowel diseases: a Dutch nationwide study. Inflamm Bowel Dis. 2011;17(9):1837-45.</w:t>
      </w:r>
      <w:bookmarkEnd w:id="31"/>
    </w:p>
    <w:p w14:paraId="3E98D75B" w14:textId="77777777" w:rsidR="001A76F0" w:rsidRPr="00B215E1" w:rsidRDefault="001A76F0" w:rsidP="001A76F0">
      <w:pPr>
        <w:pStyle w:val="EndNoteBibliography"/>
        <w:spacing w:after="220"/>
        <w:rPr>
          <w:rFonts w:ascii="Book Antiqua" w:hAnsi="Book Antiqua"/>
          <w:sz w:val="24"/>
          <w:szCs w:val="24"/>
        </w:rPr>
      </w:pPr>
      <w:bookmarkStart w:id="32" w:name="_ENREF_31"/>
      <w:r w:rsidRPr="00B215E1">
        <w:rPr>
          <w:rFonts w:ascii="Book Antiqua" w:hAnsi="Book Antiqua"/>
          <w:sz w:val="24"/>
          <w:szCs w:val="24"/>
        </w:rPr>
        <w:t>31.</w:t>
      </w:r>
      <w:r w:rsidRPr="00B215E1">
        <w:rPr>
          <w:rFonts w:ascii="Book Antiqua" w:hAnsi="Book Antiqua"/>
          <w:sz w:val="24"/>
          <w:szCs w:val="24"/>
        </w:rPr>
        <w:tab/>
        <w:t>Dugue PA, Rebolj M, Hallas J, et al. Risk of cervical cancer in women with autoimmune diseases, in relation with their use of immunosuppressants and screening: population-based cohort study. Int J Cancer. 2015;136(6):E711-E9.</w:t>
      </w:r>
      <w:bookmarkEnd w:id="32"/>
    </w:p>
    <w:p w14:paraId="59280867" w14:textId="77777777" w:rsidR="001A76F0" w:rsidRPr="00B215E1" w:rsidRDefault="001A76F0" w:rsidP="001A76F0">
      <w:pPr>
        <w:pStyle w:val="EndNoteBibliography"/>
        <w:spacing w:after="220"/>
        <w:rPr>
          <w:rFonts w:ascii="Book Antiqua" w:hAnsi="Book Antiqua"/>
          <w:sz w:val="24"/>
          <w:szCs w:val="24"/>
        </w:rPr>
      </w:pPr>
      <w:bookmarkStart w:id="33" w:name="_ENREF_32"/>
      <w:r w:rsidRPr="00B215E1">
        <w:rPr>
          <w:rFonts w:ascii="Book Antiqua" w:hAnsi="Book Antiqua"/>
          <w:sz w:val="24"/>
          <w:szCs w:val="24"/>
        </w:rPr>
        <w:t>32.</w:t>
      </w:r>
      <w:r w:rsidRPr="00B215E1">
        <w:rPr>
          <w:rFonts w:ascii="Book Antiqua" w:hAnsi="Book Antiqua"/>
          <w:sz w:val="24"/>
          <w:szCs w:val="24"/>
        </w:rPr>
        <w:tab/>
        <w:t>Lord J, Chen J, Thirlby RC, et al. T-cell Receptor Sequencing Reveals the Clonal Diversity and Overlap of Colonic Effector and FOXP3+ T Cells in Ulcerative Colitis. Inflamm Bowel Dis. 2015;21(1):19-30.</w:t>
      </w:r>
      <w:bookmarkEnd w:id="33"/>
    </w:p>
    <w:p w14:paraId="4210406D" w14:textId="77777777" w:rsidR="001A76F0" w:rsidRPr="00B215E1" w:rsidRDefault="001A76F0" w:rsidP="001A76F0">
      <w:pPr>
        <w:pStyle w:val="EndNoteBibliography"/>
        <w:spacing w:after="220"/>
        <w:rPr>
          <w:rFonts w:ascii="Book Antiqua" w:hAnsi="Book Antiqua"/>
          <w:sz w:val="24"/>
          <w:szCs w:val="24"/>
        </w:rPr>
      </w:pPr>
      <w:bookmarkStart w:id="34" w:name="_ENREF_33"/>
      <w:r w:rsidRPr="00B215E1">
        <w:rPr>
          <w:rFonts w:ascii="Book Antiqua" w:hAnsi="Book Antiqua"/>
          <w:sz w:val="24"/>
          <w:szCs w:val="24"/>
        </w:rPr>
        <w:t>33.</w:t>
      </w:r>
      <w:r w:rsidRPr="00B215E1">
        <w:rPr>
          <w:rFonts w:ascii="Book Antiqua" w:hAnsi="Book Antiqua"/>
          <w:sz w:val="24"/>
          <w:szCs w:val="24"/>
        </w:rPr>
        <w:tab/>
        <w:t>Gambineri E, Torgerson TR, Ochs HD. Immune dysregulation, polyendocrinopathy, enteropathy, and X-linked inheritance (IPEX), a syndrome of systemic autoimmunity caused by mutations of FOXP3, a critical regulator of T-cell homeostasis. Curr Opin Rheumatol. 2003;15(4):430-5.</w:t>
      </w:r>
      <w:bookmarkEnd w:id="34"/>
    </w:p>
    <w:p w14:paraId="0EDBC65A" w14:textId="77777777" w:rsidR="001A76F0" w:rsidRPr="00B215E1" w:rsidRDefault="001A76F0" w:rsidP="001A76F0">
      <w:pPr>
        <w:pStyle w:val="EndNoteBibliography"/>
        <w:spacing w:after="220"/>
        <w:rPr>
          <w:rFonts w:ascii="Book Antiqua" w:hAnsi="Book Antiqua"/>
          <w:sz w:val="24"/>
          <w:szCs w:val="24"/>
        </w:rPr>
      </w:pPr>
      <w:bookmarkStart w:id="35" w:name="_ENREF_34"/>
      <w:r w:rsidRPr="00B215E1">
        <w:rPr>
          <w:rFonts w:ascii="Book Antiqua" w:hAnsi="Book Antiqua"/>
          <w:sz w:val="24"/>
          <w:szCs w:val="24"/>
        </w:rPr>
        <w:t>34.</w:t>
      </w:r>
      <w:r w:rsidRPr="00B215E1">
        <w:rPr>
          <w:rFonts w:ascii="Book Antiqua" w:hAnsi="Book Antiqua"/>
          <w:sz w:val="24"/>
          <w:szCs w:val="24"/>
        </w:rPr>
        <w:tab/>
        <w:t>Serriari NE, Eoche M, Lamotte L, et al. Innate mucosal-associated invariant T (MAIT) cells are activated in inflammatory bowel diseases. Clin Exp Immunol. 2014;176(2):266-74.</w:t>
      </w:r>
      <w:bookmarkEnd w:id="35"/>
    </w:p>
    <w:p w14:paraId="2BAB291D" w14:textId="77777777" w:rsidR="001A76F0" w:rsidRPr="00B215E1" w:rsidRDefault="001A76F0" w:rsidP="001A76F0">
      <w:pPr>
        <w:pStyle w:val="EndNoteBibliography"/>
        <w:spacing w:after="220"/>
        <w:rPr>
          <w:rFonts w:ascii="Book Antiqua" w:hAnsi="Book Antiqua"/>
          <w:sz w:val="24"/>
          <w:szCs w:val="24"/>
        </w:rPr>
      </w:pPr>
      <w:bookmarkStart w:id="36" w:name="_ENREF_35"/>
      <w:r w:rsidRPr="00B215E1">
        <w:rPr>
          <w:rFonts w:ascii="Book Antiqua" w:hAnsi="Book Antiqua"/>
          <w:sz w:val="24"/>
          <w:szCs w:val="24"/>
        </w:rPr>
        <w:t>35.</w:t>
      </w:r>
      <w:r w:rsidRPr="00B215E1">
        <w:rPr>
          <w:rFonts w:ascii="Book Antiqua" w:hAnsi="Book Antiqua"/>
          <w:sz w:val="24"/>
          <w:szCs w:val="24"/>
        </w:rPr>
        <w:tab/>
        <w:t>Dusseaux M, Martin E, Serriari N, et al. Human MAIT cells are xenobiotic-resistant, tissue-targeted, CD161hi IL-17-secreting T cells. Blood. 2011;117(4):1250-9.</w:t>
      </w:r>
      <w:bookmarkEnd w:id="36"/>
    </w:p>
    <w:p w14:paraId="38387489" w14:textId="77777777" w:rsidR="001A76F0" w:rsidRPr="00B215E1" w:rsidRDefault="001A76F0" w:rsidP="001A76F0">
      <w:pPr>
        <w:pStyle w:val="EndNoteBibliography"/>
        <w:spacing w:after="220"/>
        <w:rPr>
          <w:rFonts w:ascii="Book Antiqua" w:hAnsi="Book Antiqua"/>
          <w:sz w:val="24"/>
          <w:szCs w:val="24"/>
        </w:rPr>
      </w:pPr>
      <w:bookmarkStart w:id="37" w:name="_ENREF_36"/>
      <w:r w:rsidRPr="00B215E1">
        <w:rPr>
          <w:rFonts w:ascii="Book Antiqua" w:hAnsi="Book Antiqua"/>
          <w:sz w:val="24"/>
          <w:szCs w:val="24"/>
        </w:rPr>
        <w:t>36.</w:t>
      </w:r>
      <w:r w:rsidRPr="00B215E1">
        <w:rPr>
          <w:rFonts w:ascii="Book Antiqua" w:hAnsi="Book Antiqua"/>
          <w:sz w:val="24"/>
          <w:szCs w:val="24"/>
        </w:rPr>
        <w:tab/>
        <w:t>Nooter K, Herweijer H. Multidrug resistance (mdr) genes in human cancer. Br J Cancer. 1991;63(5):663-9.</w:t>
      </w:r>
      <w:bookmarkEnd w:id="37"/>
    </w:p>
    <w:p w14:paraId="3683688A" w14:textId="77777777" w:rsidR="001A76F0" w:rsidRPr="00B215E1" w:rsidRDefault="001A76F0" w:rsidP="001A76F0">
      <w:pPr>
        <w:pStyle w:val="EndNoteBibliography"/>
        <w:rPr>
          <w:rFonts w:ascii="Book Antiqua" w:hAnsi="Book Antiqua"/>
          <w:sz w:val="24"/>
          <w:szCs w:val="24"/>
        </w:rPr>
      </w:pPr>
      <w:bookmarkStart w:id="38" w:name="_ENREF_37"/>
      <w:r w:rsidRPr="00B215E1">
        <w:rPr>
          <w:rFonts w:ascii="Book Antiqua" w:hAnsi="Book Antiqua"/>
          <w:sz w:val="24"/>
          <w:szCs w:val="24"/>
        </w:rPr>
        <w:lastRenderedPageBreak/>
        <w:t>37.</w:t>
      </w:r>
      <w:r w:rsidRPr="00B215E1">
        <w:rPr>
          <w:rFonts w:ascii="Book Antiqua" w:hAnsi="Book Antiqua"/>
          <w:sz w:val="24"/>
          <w:szCs w:val="24"/>
        </w:rPr>
        <w:tab/>
        <w:t>Kaldjian E, McCarthy SA, Sharrow SO, et al. Nonequivalent effects of PKC activation by PMA on murine CD4 and CD8 cell-surface expression. FASEB J. 1988;2(12):2801-6.</w:t>
      </w:r>
      <w:bookmarkEnd w:id="38"/>
    </w:p>
    <w:p w14:paraId="43CF3117" w14:textId="70A1DE42" w:rsidR="001A76F0" w:rsidRPr="00B215E1" w:rsidRDefault="00635F80" w:rsidP="009D0C42">
      <w:pPr>
        <w:rPr>
          <w:rFonts w:ascii="Book Antiqua" w:hAnsi="Book Antiqua"/>
          <w:sz w:val="24"/>
          <w:szCs w:val="24"/>
        </w:rPr>
      </w:pPr>
      <w:r w:rsidRPr="00B215E1">
        <w:rPr>
          <w:rFonts w:ascii="Book Antiqua" w:hAnsi="Book Antiqua"/>
          <w:sz w:val="24"/>
          <w:szCs w:val="24"/>
        </w:rPr>
        <w:fldChar w:fldCharType="end"/>
      </w:r>
    </w:p>
    <w:p w14:paraId="62628EEB" w14:textId="6A7BF58E" w:rsidR="009D0C42" w:rsidRPr="00B215E1" w:rsidRDefault="001A76F0" w:rsidP="009D0C42">
      <w:pPr>
        <w:rPr>
          <w:rFonts w:ascii="Book Antiqua" w:hAnsi="Book Antiqua"/>
          <w:sz w:val="24"/>
          <w:szCs w:val="24"/>
        </w:rPr>
      </w:pPr>
      <w:r w:rsidRPr="00B215E1">
        <w:rPr>
          <w:rFonts w:ascii="Book Antiqua" w:hAnsi="Book Antiqua"/>
          <w:sz w:val="24"/>
          <w:szCs w:val="24"/>
        </w:rPr>
        <w:br w:type="page"/>
      </w:r>
      <w:r w:rsidR="009D0C42" w:rsidRPr="00B215E1">
        <w:rPr>
          <w:rFonts w:ascii="Book Antiqua" w:hAnsi="Book Antiqua"/>
          <w:b/>
          <w:sz w:val="24"/>
          <w:szCs w:val="24"/>
          <w:u w:val="single"/>
        </w:rPr>
        <w:lastRenderedPageBreak/>
        <w:t xml:space="preserve"> Figure Legends:</w:t>
      </w:r>
    </w:p>
    <w:p w14:paraId="7A11C15B" w14:textId="77777777" w:rsidR="009D0C42" w:rsidRPr="00B215E1" w:rsidRDefault="009D0C42" w:rsidP="009D0C42">
      <w:pPr>
        <w:ind w:firstLine="360"/>
        <w:rPr>
          <w:rFonts w:ascii="Book Antiqua" w:hAnsi="Book Antiqua"/>
          <w:sz w:val="24"/>
          <w:szCs w:val="24"/>
        </w:rPr>
      </w:pPr>
      <w:r w:rsidRPr="00B215E1">
        <w:rPr>
          <w:rFonts w:ascii="Book Antiqua" w:hAnsi="Book Antiqua"/>
          <w:b/>
          <w:sz w:val="24"/>
          <w:szCs w:val="24"/>
        </w:rPr>
        <w:t>Figure 1:</w:t>
      </w:r>
      <w:r w:rsidRPr="00B215E1">
        <w:rPr>
          <w:rFonts w:ascii="Book Antiqua" w:hAnsi="Book Antiqua"/>
          <w:sz w:val="24"/>
          <w:szCs w:val="24"/>
        </w:rPr>
        <w:t xml:space="preserve">  Thiopurine use associated with lymphopenia, but not T cell depletion.  (a) Leukocyte subsets from clinical CBC differentials are shown for IBD patients on or not on a thiopurine medication at the time of sampling.  Total (b) and regulatory (c) T cell subsets per ml of blood were calculated from flow cytometry performed on PBMC from healthy controls (open grey circles) versus IBD patients on (black triangles) versus not on thiopurines (grey squares).  NS=p&gt;0.05.  </w:t>
      </w:r>
    </w:p>
    <w:p w14:paraId="1633C728" w14:textId="1748180C" w:rsidR="009D0C42" w:rsidRPr="00B215E1" w:rsidRDefault="009D0C42" w:rsidP="009D0C42">
      <w:pPr>
        <w:ind w:firstLine="360"/>
        <w:rPr>
          <w:rFonts w:ascii="Book Antiqua" w:hAnsi="Book Antiqua"/>
          <w:sz w:val="24"/>
          <w:szCs w:val="24"/>
        </w:rPr>
      </w:pPr>
      <w:r w:rsidRPr="00B215E1">
        <w:rPr>
          <w:rFonts w:ascii="Book Antiqua" w:hAnsi="Book Antiqua"/>
          <w:b/>
          <w:sz w:val="24"/>
          <w:szCs w:val="24"/>
        </w:rPr>
        <w:t>Figure 2:</w:t>
      </w:r>
      <w:r w:rsidRPr="00B215E1">
        <w:rPr>
          <w:rFonts w:ascii="Book Antiqua" w:hAnsi="Book Antiqua"/>
          <w:sz w:val="24"/>
          <w:szCs w:val="24"/>
        </w:rPr>
        <w:t xml:space="preserve">  Thiopurines do not alter CD4+ helper T cell subsets.  PBMC from healthy controls (open grey circles) versus IBD patients on (black triangles) versus not on thiopurines (grey squares) were stimulated and stained for ICCS as per materials and methods.  As CD4 is down-regulated in response to PMA</w:t>
      </w:r>
      <w:r w:rsidRPr="00B215E1">
        <w:rPr>
          <w:rFonts w:ascii="Book Antiqua" w:hAnsi="Book Antiqua"/>
          <w:sz w:val="24"/>
          <w:szCs w:val="24"/>
        </w:rPr>
        <w:fldChar w:fldCharType="begin"/>
      </w:r>
      <w:r w:rsidR="001A76F0" w:rsidRPr="00B215E1">
        <w:rPr>
          <w:rFonts w:ascii="Book Antiqua" w:hAnsi="Book Antiqua"/>
          <w:sz w:val="24"/>
          <w:szCs w:val="24"/>
        </w:rPr>
        <w:instrText xml:space="preserve"> ADDIN EN.CITE &lt;EndNote&gt;&lt;Cite&gt;&lt;Author&gt;Kaldjian&lt;/Author&gt;&lt;Year&gt;1988&lt;/Year&gt;&lt;RecNum&gt;503&lt;/RecNum&gt;&lt;DisplayText&gt;(37)&lt;/DisplayText&gt;&lt;record&gt;&lt;rec-number&gt;503&lt;/rec-number&gt;&lt;foreign-keys&gt;&lt;key app="EN" db-id="z0zt2a9sutt9p6e29eqxpfvkdap0rsw9dd2w" timestamp="1438641615"&gt;503&lt;/key&gt;&lt;/foreign-keys&gt;&lt;ref-type name="Journal Article"&gt;17&lt;/ref-type&gt;&lt;contributors&gt;&lt;authors&gt;&lt;author&gt;Kaldjian, E.&lt;/author&gt;&lt;author&gt;McCarthy, S.A.&lt;/author&gt;&lt;author&gt;Sharrow, S.O.&lt;/author&gt;&lt;author&gt;Littman, D.R.&lt;/author&gt;&lt;author&gt;Klausner, R.D.&lt;/author&gt;&lt;author&gt;Singer, A.&lt;/author&gt;&lt;/authors&gt;&lt;/contributors&gt;&lt;auth-address&gt;Howard Hughes Medical Institute, Bethesda, Maryland 20817&lt;/auth-address&gt;&lt;titles&gt;&lt;title&gt;Nonequivalent effects of PKC activation by PMA on murine CD4 and CD8 cell-surface expression&lt;/title&gt;&lt;secondary-title&gt;FASEB J&lt;/secondary-title&gt;&lt;/titles&gt;&lt;periodical&gt;&lt;full-title&gt;FASEB Journal&lt;/full-title&gt;&lt;abbr-1&gt;FASEB J.&lt;/abbr-1&gt;&lt;abbr-2&gt;FASEB J&lt;/abbr-2&gt;&lt;/periodical&gt;&lt;pages&gt;2801-2806&lt;/pages&gt;&lt;volume&gt;2&lt;/volume&gt;&lt;number&gt;12&lt;/number&gt;&lt;reprint-edition&gt;Not in File&lt;/reprint-edition&gt;&lt;keywords&gt;&lt;keyword&gt;Animals&lt;/keyword&gt;&lt;keyword&gt;Antigens&lt;/keyword&gt;&lt;keyword&gt;Antigens,Differentiation,T-Lymphocyte&lt;/keyword&gt;&lt;keyword&gt;Cell Membrane&lt;/keyword&gt;&lt;keyword&gt;cytology&lt;/keyword&gt;&lt;keyword&gt;Enzyme Activation&lt;/keyword&gt;&lt;keyword&gt;Glycoproteins&lt;/keyword&gt;&lt;keyword&gt;immunology&lt;/keyword&gt;&lt;keyword&gt;Lymphocytes&lt;/keyword&gt;&lt;keyword&gt;Membrane Glycoproteins&lt;/keyword&gt;&lt;keyword&gt;metabolism&lt;/keyword&gt;&lt;keyword&gt;Mice&lt;/keyword&gt;&lt;keyword&gt;Mice,Inbred C57BL&lt;/keyword&gt;&lt;keyword&gt;Mice,Inbred DBA&lt;/keyword&gt;&lt;keyword&gt;Osmolar Concentration&lt;/keyword&gt;&lt;keyword&gt;pharmacology&lt;/keyword&gt;&lt;keyword&gt;Protein Kinase C&lt;/keyword&gt;&lt;keyword&gt;Receptors,Immunologic&lt;/keyword&gt;&lt;keyword&gt;T-Lymphocytes&lt;/keyword&gt;&lt;keyword&gt;Tetradecanoylphorbol Acetate&lt;/keyword&gt;&lt;keyword&gt;Thymus Gland&lt;/keyword&gt;&lt;keyword&gt;Transfection&lt;/keyword&gt;&lt;keyword&gt;ultrastructure&lt;/keyword&gt;&lt;/keywords&gt;&lt;dates&gt;&lt;year&gt;1988&lt;/year&gt;&lt;pub-dates&gt;&lt;date&gt;9/1988&lt;/date&gt;&lt;/pub-dates&gt;&lt;/dates&gt;&lt;label&gt;509&lt;/label&gt;&lt;urls&gt;&lt;related-urls&gt;&lt;url&gt;http://www.ncbi.nlm.nih.gov/pubmed/3261700&lt;/url&gt;&lt;/related-urls&gt;&lt;/urls&gt;&lt;/record&gt;&lt;/Cite&gt;&lt;/EndNote&gt;</w:instrText>
      </w:r>
      <w:r w:rsidRPr="00B215E1">
        <w:rPr>
          <w:rFonts w:ascii="Book Antiqua" w:hAnsi="Book Antiqua"/>
          <w:sz w:val="24"/>
          <w:szCs w:val="24"/>
        </w:rPr>
        <w:fldChar w:fldCharType="separate"/>
      </w:r>
      <w:r w:rsidR="001A76F0" w:rsidRPr="00B215E1">
        <w:rPr>
          <w:rFonts w:ascii="Book Antiqua" w:hAnsi="Book Antiqua"/>
          <w:noProof/>
          <w:sz w:val="24"/>
          <w:szCs w:val="24"/>
        </w:rPr>
        <w:t>(</w:t>
      </w:r>
      <w:hyperlink w:anchor="_ENREF_37" w:tooltip="Kaldjian, 1988 #503" w:history="1">
        <w:r w:rsidR="001A76F0" w:rsidRPr="00B215E1">
          <w:rPr>
            <w:rFonts w:ascii="Book Antiqua" w:hAnsi="Book Antiqua"/>
            <w:noProof/>
            <w:sz w:val="24"/>
            <w:szCs w:val="24"/>
          </w:rPr>
          <w:t>37</w:t>
        </w:r>
      </w:hyperlink>
      <w:r w:rsidR="001A76F0" w:rsidRPr="00B215E1">
        <w:rPr>
          <w:rFonts w:ascii="Book Antiqua" w:hAnsi="Book Antiqua"/>
          <w:noProof/>
          <w:sz w:val="24"/>
          <w:szCs w:val="24"/>
        </w:rPr>
        <w:t>)</w:t>
      </w:r>
      <w:r w:rsidRPr="00B215E1">
        <w:rPr>
          <w:rFonts w:ascii="Book Antiqua" w:hAnsi="Book Antiqua"/>
          <w:sz w:val="24"/>
          <w:szCs w:val="24"/>
        </w:rPr>
        <w:fldChar w:fldCharType="end"/>
      </w:r>
      <w:r w:rsidRPr="00B215E1">
        <w:rPr>
          <w:rFonts w:ascii="Book Antiqua" w:hAnsi="Book Antiqua"/>
          <w:sz w:val="24"/>
          <w:szCs w:val="24"/>
        </w:rPr>
        <w:t>, CD3+, CD8- T cells were analyzed as a surrogate for CD4 expression.  The percent of such cells expressing IL-17 (a, Th17 cells), IFN-</w:t>
      </w:r>
      <w:r w:rsidRPr="002C0093">
        <w:rPr>
          <w:rFonts w:ascii="Symbol" w:hAnsi="Symbol"/>
          <w:sz w:val="24"/>
          <w:szCs w:val="24"/>
        </w:rPr>
        <w:t></w:t>
      </w:r>
      <w:r w:rsidRPr="00B215E1">
        <w:rPr>
          <w:rFonts w:ascii="Book Antiqua" w:hAnsi="Book Antiqua"/>
          <w:sz w:val="24"/>
          <w:szCs w:val="24"/>
        </w:rPr>
        <w:t xml:space="preserve"> (b, Th1 cells) or both (c, Th1/17 cells), and the percent of CD3+, CD8+ T cells expressing IFN-</w:t>
      </w:r>
      <w:r w:rsidRPr="002C0093">
        <w:rPr>
          <w:rFonts w:ascii="Symbol" w:hAnsi="Symbol"/>
          <w:sz w:val="24"/>
          <w:szCs w:val="24"/>
        </w:rPr>
        <w:t></w:t>
      </w:r>
      <w:r w:rsidRPr="00B215E1">
        <w:rPr>
          <w:rFonts w:ascii="Book Antiqua" w:hAnsi="Book Antiqua"/>
          <w:sz w:val="24"/>
          <w:szCs w:val="24"/>
        </w:rPr>
        <w:t xml:space="preserve"> (c) is shown for each cohort.  </w:t>
      </w:r>
    </w:p>
    <w:p w14:paraId="5B6C1030" w14:textId="77777777" w:rsidR="009D0C42" w:rsidRPr="00B215E1" w:rsidRDefault="009D0C42" w:rsidP="009D0C42">
      <w:pPr>
        <w:ind w:firstLine="360"/>
        <w:rPr>
          <w:rFonts w:ascii="Book Antiqua" w:hAnsi="Book Antiqua"/>
          <w:sz w:val="24"/>
          <w:szCs w:val="24"/>
        </w:rPr>
      </w:pPr>
      <w:r w:rsidRPr="00B215E1">
        <w:rPr>
          <w:rFonts w:ascii="Book Antiqua" w:hAnsi="Book Antiqua"/>
          <w:b/>
          <w:sz w:val="24"/>
          <w:szCs w:val="24"/>
        </w:rPr>
        <w:t>Figure 3:</w:t>
      </w:r>
      <w:r w:rsidRPr="00B215E1">
        <w:rPr>
          <w:rFonts w:ascii="Book Antiqua" w:hAnsi="Book Antiqua"/>
          <w:sz w:val="24"/>
          <w:szCs w:val="24"/>
        </w:rPr>
        <w:t xml:space="preserve">  Thiopurine-associated lymphopenia is due to decreased B and NK cells.  CD3- lymphocytes (a) and subsets thereof (b-f) per ml of blood were calculated from flow cytometry performed on PBMC from healthy controls (open grey circles) versus IBD patients on (black triangles) versus not on thiopurines (grey squares).  Total CD56+ </w:t>
      </w:r>
      <w:bookmarkStart w:id="39" w:name="_GoBack"/>
      <w:bookmarkEnd w:id="39"/>
      <w:r w:rsidRPr="00B215E1">
        <w:rPr>
          <w:rFonts w:ascii="Book Antiqua" w:hAnsi="Book Antiqua"/>
          <w:sz w:val="24"/>
          <w:szCs w:val="24"/>
        </w:rPr>
        <w:t xml:space="preserve">NK (b) and CD19+ B cell (c) counts were compared between cohorts, as were CD19+, CD27-, IgD+, CD38- naïve B cells (d), CD19+, CD27+ memory B cells (e), and CD19+, CD27-, IgD+, CD38+ transitional B cells.  </w:t>
      </w:r>
    </w:p>
    <w:p w14:paraId="5BB5E64A" w14:textId="77777777" w:rsidR="009D0C42" w:rsidRPr="00B215E1" w:rsidRDefault="009D0C42" w:rsidP="009D0C42">
      <w:pPr>
        <w:ind w:firstLine="360"/>
        <w:rPr>
          <w:rFonts w:ascii="Book Antiqua" w:hAnsi="Book Antiqua"/>
          <w:sz w:val="24"/>
          <w:szCs w:val="24"/>
        </w:rPr>
      </w:pPr>
      <w:r w:rsidRPr="00B215E1">
        <w:rPr>
          <w:rFonts w:ascii="Book Antiqua" w:hAnsi="Book Antiqua"/>
          <w:b/>
          <w:sz w:val="24"/>
          <w:szCs w:val="24"/>
        </w:rPr>
        <w:t xml:space="preserve">Figure 4:  </w:t>
      </w:r>
      <w:r w:rsidRPr="00B215E1">
        <w:rPr>
          <w:rFonts w:ascii="Book Antiqua" w:hAnsi="Book Antiqua"/>
          <w:sz w:val="24"/>
          <w:szCs w:val="24"/>
        </w:rPr>
        <w:t xml:space="preserve">Intestinal B, but not T cells, are reduced in thiopurine recipients.  Collagenase-digested colon biopsies from healthy controls (open grey circles) versus IBD patients on (black triangles) versus not on thiopurines (grey squares) underwent flow cytometry.  The percent of lymphocytes expressing the T cell marker CD3 (a) and the CD4:CD8 ratio thereof (b) is shown for each cohort.  The percent of lymphocytes expressing the B cell marker CD19 (c) and the CD27-, CD38+, IgD+ fraction thereof resembling transitional B cells (d) is shown.  The fraction of CD27+ memory B cells (e) and CD27+, CD38+, CD20-, IgD- plasma cells (f) expressing surface IgM is shown.  </w:t>
      </w:r>
    </w:p>
    <w:p w14:paraId="5B318AE0" w14:textId="0E5B0258" w:rsidR="007D409E" w:rsidRPr="00B215E1" w:rsidRDefault="009D0C42" w:rsidP="009D0C42">
      <w:pPr>
        <w:ind w:firstLine="360"/>
        <w:rPr>
          <w:rFonts w:ascii="Book Antiqua" w:hAnsi="Book Antiqua"/>
          <w:b/>
          <w:sz w:val="24"/>
          <w:szCs w:val="24"/>
        </w:rPr>
      </w:pPr>
      <w:r w:rsidRPr="00B215E1">
        <w:rPr>
          <w:rFonts w:ascii="Book Antiqua" w:hAnsi="Book Antiqua"/>
          <w:b/>
          <w:sz w:val="24"/>
          <w:szCs w:val="24"/>
        </w:rPr>
        <w:t>S</w:t>
      </w:r>
      <w:r w:rsidR="007D409E" w:rsidRPr="00B215E1">
        <w:rPr>
          <w:rFonts w:ascii="Book Antiqua" w:hAnsi="Book Antiqua"/>
          <w:b/>
          <w:sz w:val="24"/>
          <w:szCs w:val="24"/>
        </w:rPr>
        <w:t xml:space="preserve">upplemental </w:t>
      </w:r>
      <w:r w:rsidR="003F066A" w:rsidRPr="00B215E1">
        <w:rPr>
          <w:rFonts w:ascii="Book Antiqua" w:hAnsi="Book Antiqua"/>
          <w:b/>
          <w:sz w:val="24"/>
          <w:szCs w:val="24"/>
        </w:rPr>
        <w:t>Figure</w:t>
      </w:r>
      <w:r w:rsidR="002966D2" w:rsidRPr="00B215E1">
        <w:rPr>
          <w:rFonts w:ascii="Book Antiqua" w:hAnsi="Book Antiqua"/>
          <w:b/>
          <w:sz w:val="24"/>
          <w:szCs w:val="24"/>
        </w:rPr>
        <w:t xml:space="preserve"> 1.  </w:t>
      </w:r>
      <w:r w:rsidR="002966D2" w:rsidRPr="00B215E1">
        <w:rPr>
          <w:rFonts w:ascii="Book Antiqua" w:hAnsi="Book Antiqua"/>
          <w:sz w:val="24"/>
          <w:szCs w:val="24"/>
        </w:rPr>
        <w:t>Graphed frequencies of rare T cell subsets</w:t>
      </w:r>
    </w:p>
    <w:p w14:paraId="6DC72A5C" w14:textId="5A2FBBB4" w:rsidR="00B84E80" w:rsidRPr="00B215E1" w:rsidRDefault="009D0C42" w:rsidP="002966D2">
      <w:pPr>
        <w:ind w:firstLine="360"/>
        <w:rPr>
          <w:rFonts w:ascii="Book Antiqua" w:hAnsi="Book Antiqua"/>
          <w:sz w:val="24"/>
          <w:szCs w:val="24"/>
        </w:rPr>
      </w:pPr>
      <w:r w:rsidRPr="00B215E1">
        <w:rPr>
          <w:rFonts w:ascii="Book Antiqua" w:hAnsi="Book Antiqua"/>
          <w:b/>
          <w:sz w:val="24"/>
          <w:szCs w:val="24"/>
        </w:rPr>
        <w:t xml:space="preserve">Supplemental </w:t>
      </w:r>
      <w:r w:rsidR="003F066A" w:rsidRPr="00B215E1">
        <w:rPr>
          <w:rFonts w:ascii="Book Antiqua" w:hAnsi="Book Antiqua"/>
          <w:b/>
          <w:sz w:val="24"/>
          <w:szCs w:val="24"/>
        </w:rPr>
        <w:t>Figure</w:t>
      </w:r>
      <w:r w:rsidR="002966D2" w:rsidRPr="00B215E1">
        <w:rPr>
          <w:rFonts w:ascii="Book Antiqua" w:hAnsi="Book Antiqua"/>
          <w:b/>
          <w:sz w:val="24"/>
          <w:szCs w:val="24"/>
        </w:rPr>
        <w:t xml:space="preserve"> </w:t>
      </w:r>
      <w:r w:rsidRPr="00B215E1">
        <w:rPr>
          <w:rFonts w:ascii="Book Antiqua" w:hAnsi="Book Antiqua"/>
          <w:b/>
          <w:sz w:val="24"/>
          <w:szCs w:val="24"/>
        </w:rPr>
        <w:t>2</w:t>
      </w:r>
      <w:r w:rsidR="002966D2" w:rsidRPr="00B215E1">
        <w:rPr>
          <w:rFonts w:ascii="Book Antiqua" w:hAnsi="Book Antiqua"/>
          <w:b/>
          <w:sz w:val="24"/>
          <w:szCs w:val="24"/>
        </w:rPr>
        <w:t>.</w:t>
      </w:r>
      <w:r w:rsidRPr="00B215E1">
        <w:rPr>
          <w:rFonts w:ascii="Book Antiqua" w:hAnsi="Book Antiqua"/>
          <w:sz w:val="24"/>
          <w:szCs w:val="24"/>
        </w:rPr>
        <w:t xml:space="preserve"> </w:t>
      </w:r>
      <w:r w:rsidR="002966D2" w:rsidRPr="00B215E1">
        <w:rPr>
          <w:rFonts w:ascii="Book Antiqua" w:hAnsi="Book Antiqua"/>
          <w:sz w:val="24"/>
          <w:szCs w:val="24"/>
        </w:rPr>
        <w:t>Graphed expression of Treg markers by lymphocyte populations</w:t>
      </w:r>
    </w:p>
    <w:p w14:paraId="3FAEE349" w14:textId="33523B97" w:rsidR="0040429D" w:rsidRDefault="0040429D">
      <w:r>
        <w:br w:type="page"/>
      </w:r>
    </w:p>
    <w:p w14:paraId="74C4E20D" w14:textId="7F83BA5F" w:rsidR="0040429D" w:rsidRDefault="003F066A" w:rsidP="002633DF">
      <w:pPr>
        <w:spacing w:after="0"/>
        <w:ind w:firstLine="360"/>
        <w:jc w:val="center"/>
        <w:rPr>
          <w:b/>
          <w:sz w:val="32"/>
          <w:szCs w:val="32"/>
        </w:rPr>
      </w:pPr>
      <w:r w:rsidRPr="003F066A">
        <w:rPr>
          <w:b/>
          <w:sz w:val="32"/>
          <w:szCs w:val="32"/>
        </w:rPr>
        <w:lastRenderedPageBreak/>
        <w:t>Figure 1</w:t>
      </w:r>
    </w:p>
    <w:p w14:paraId="7CDFE81B" w14:textId="77777777" w:rsidR="002633DF" w:rsidRPr="003F066A" w:rsidRDefault="002633DF" w:rsidP="002633DF">
      <w:pPr>
        <w:spacing w:after="0"/>
        <w:ind w:firstLine="360"/>
        <w:jc w:val="center"/>
        <w:rPr>
          <w:b/>
          <w:sz w:val="32"/>
          <w:szCs w:val="32"/>
        </w:rPr>
      </w:pPr>
    </w:p>
    <w:p w14:paraId="7B91DCF2" w14:textId="66BE4949" w:rsidR="003F066A" w:rsidRDefault="002633DF" w:rsidP="002633DF">
      <w:pPr>
        <w:spacing w:after="0"/>
      </w:pPr>
      <w:r>
        <w:rPr>
          <w:noProof/>
        </w:rPr>
        <w:drawing>
          <wp:inline distT="0" distB="0" distL="0" distR="0" wp14:anchorId="6A7EFDBD" wp14:editId="6961C48D">
            <wp:extent cx="5939790" cy="516064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160645"/>
                    </a:xfrm>
                    <a:prstGeom prst="rect">
                      <a:avLst/>
                    </a:prstGeom>
                    <a:noFill/>
                    <a:ln>
                      <a:noFill/>
                    </a:ln>
                  </pic:spPr>
                </pic:pic>
              </a:graphicData>
            </a:graphic>
          </wp:inline>
        </w:drawing>
      </w:r>
    </w:p>
    <w:p w14:paraId="25907DB8" w14:textId="3FE12AC6" w:rsidR="003F066A" w:rsidRDefault="003F066A">
      <w:r>
        <w:br w:type="page"/>
      </w:r>
    </w:p>
    <w:p w14:paraId="3C32D0FC" w14:textId="77FFB819" w:rsidR="003F066A" w:rsidRDefault="003F066A" w:rsidP="002633DF">
      <w:pPr>
        <w:spacing w:after="0"/>
        <w:ind w:firstLine="360"/>
        <w:jc w:val="center"/>
        <w:rPr>
          <w:b/>
          <w:sz w:val="32"/>
          <w:szCs w:val="32"/>
        </w:rPr>
      </w:pPr>
      <w:r w:rsidRPr="003F066A">
        <w:rPr>
          <w:b/>
          <w:sz w:val="32"/>
          <w:szCs w:val="32"/>
        </w:rPr>
        <w:lastRenderedPageBreak/>
        <w:t>Figure 2</w:t>
      </w:r>
    </w:p>
    <w:p w14:paraId="718CD00B" w14:textId="5E975685" w:rsidR="003F04DF" w:rsidRDefault="003F04DF">
      <w:pPr>
        <w:rPr>
          <w:b/>
          <w:sz w:val="32"/>
          <w:szCs w:val="32"/>
        </w:rPr>
      </w:pPr>
      <w:r>
        <w:rPr>
          <w:b/>
          <w:noProof/>
          <w:sz w:val="32"/>
          <w:szCs w:val="32"/>
        </w:rPr>
        <w:drawing>
          <wp:inline distT="0" distB="0" distL="0" distR="0" wp14:anchorId="20051F9A" wp14:editId="5A0A7780">
            <wp:extent cx="5943600" cy="5394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394960"/>
                    </a:xfrm>
                    <a:prstGeom prst="rect">
                      <a:avLst/>
                    </a:prstGeom>
                    <a:noFill/>
                    <a:ln>
                      <a:noFill/>
                    </a:ln>
                  </pic:spPr>
                </pic:pic>
              </a:graphicData>
            </a:graphic>
          </wp:inline>
        </w:drawing>
      </w:r>
    </w:p>
    <w:p w14:paraId="39E3D2B1" w14:textId="77777777" w:rsidR="003F04DF" w:rsidRDefault="003F04DF">
      <w:pPr>
        <w:rPr>
          <w:b/>
          <w:sz w:val="32"/>
          <w:szCs w:val="32"/>
        </w:rPr>
      </w:pPr>
      <w:r>
        <w:rPr>
          <w:b/>
          <w:sz w:val="32"/>
          <w:szCs w:val="32"/>
        </w:rPr>
        <w:br w:type="page"/>
      </w:r>
    </w:p>
    <w:p w14:paraId="2B925501" w14:textId="67D6E388" w:rsidR="003F066A" w:rsidRDefault="003F066A" w:rsidP="002633DF">
      <w:pPr>
        <w:spacing w:after="0"/>
        <w:ind w:left="360"/>
        <w:jc w:val="center"/>
        <w:rPr>
          <w:b/>
          <w:sz w:val="32"/>
          <w:szCs w:val="32"/>
        </w:rPr>
      </w:pPr>
      <w:r w:rsidRPr="003F066A">
        <w:rPr>
          <w:b/>
          <w:sz w:val="32"/>
          <w:szCs w:val="32"/>
        </w:rPr>
        <w:lastRenderedPageBreak/>
        <w:t>Figure 3</w:t>
      </w:r>
    </w:p>
    <w:p w14:paraId="70C7B3AA" w14:textId="39BA1143" w:rsidR="003F04DF" w:rsidRDefault="003F04DF" w:rsidP="002633DF">
      <w:pPr>
        <w:spacing w:after="0"/>
        <w:ind w:left="360"/>
        <w:jc w:val="center"/>
        <w:rPr>
          <w:b/>
          <w:sz w:val="32"/>
          <w:szCs w:val="32"/>
        </w:rPr>
      </w:pPr>
      <w:r>
        <w:rPr>
          <w:b/>
          <w:noProof/>
          <w:sz w:val="32"/>
          <w:szCs w:val="32"/>
        </w:rPr>
        <w:drawing>
          <wp:inline distT="0" distB="0" distL="0" distR="0" wp14:anchorId="5A298514" wp14:editId="6D74ED22">
            <wp:extent cx="5939790" cy="74142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7414260"/>
                    </a:xfrm>
                    <a:prstGeom prst="rect">
                      <a:avLst/>
                    </a:prstGeom>
                    <a:noFill/>
                    <a:ln>
                      <a:noFill/>
                    </a:ln>
                  </pic:spPr>
                </pic:pic>
              </a:graphicData>
            </a:graphic>
          </wp:inline>
        </w:drawing>
      </w:r>
    </w:p>
    <w:p w14:paraId="34D85ECD" w14:textId="3BE8E5E1" w:rsidR="003F04DF" w:rsidRDefault="003F04DF">
      <w:pPr>
        <w:rPr>
          <w:noProof/>
        </w:rPr>
      </w:pPr>
      <w:r>
        <w:rPr>
          <w:noProof/>
        </w:rPr>
        <w:br w:type="page"/>
      </w:r>
    </w:p>
    <w:p w14:paraId="3CC2B848" w14:textId="77777777" w:rsidR="002633DF" w:rsidRDefault="002633DF">
      <w:pPr>
        <w:rPr>
          <w:noProof/>
        </w:rPr>
      </w:pPr>
    </w:p>
    <w:p w14:paraId="4E902A5B" w14:textId="56694F3A" w:rsidR="002633DF" w:rsidRPr="002633DF" w:rsidRDefault="002633DF" w:rsidP="002633DF">
      <w:pPr>
        <w:spacing w:after="0"/>
        <w:ind w:firstLine="360"/>
        <w:jc w:val="center"/>
        <w:rPr>
          <w:b/>
          <w:sz w:val="32"/>
          <w:szCs w:val="32"/>
        </w:rPr>
      </w:pPr>
      <w:r w:rsidRPr="002633DF">
        <w:rPr>
          <w:b/>
          <w:sz w:val="32"/>
          <w:szCs w:val="32"/>
        </w:rPr>
        <w:t>Figure 4</w:t>
      </w:r>
    </w:p>
    <w:p w14:paraId="7D6FFF5B" w14:textId="76EDE1AA" w:rsidR="003F04DF" w:rsidRDefault="002633DF" w:rsidP="003F04DF">
      <w:pPr>
        <w:spacing w:after="0"/>
        <w:ind w:firstLine="360"/>
      </w:pPr>
      <w:r>
        <w:rPr>
          <w:noProof/>
        </w:rPr>
        <w:drawing>
          <wp:inline distT="0" distB="0" distL="0" distR="0" wp14:anchorId="309DC45E" wp14:editId="64E90C6D">
            <wp:extent cx="5729965" cy="754929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965" cy="7549293"/>
                    </a:xfrm>
                    <a:prstGeom prst="rect">
                      <a:avLst/>
                    </a:prstGeom>
                    <a:noFill/>
                    <a:ln>
                      <a:noFill/>
                    </a:ln>
                  </pic:spPr>
                </pic:pic>
              </a:graphicData>
            </a:graphic>
          </wp:inline>
        </w:drawing>
      </w:r>
    </w:p>
    <w:p w14:paraId="556D46FB" w14:textId="36066C2E" w:rsidR="003F04DF" w:rsidRDefault="003F04DF" w:rsidP="003F04DF">
      <w:pPr>
        <w:spacing w:after="0"/>
        <w:ind w:firstLine="360"/>
      </w:pPr>
      <w:r>
        <w:rPr>
          <w:noProof/>
        </w:rPr>
        <w:lastRenderedPageBreak/>
        <w:drawing>
          <wp:inline distT="0" distB="0" distL="0" distR="0" wp14:anchorId="13444529" wp14:editId="56D9F3C2">
            <wp:extent cx="5943600" cy="3840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40480"/>
                    </a:xfrm>
                    <a:prstGeom prst="rect">
                      <a:avLst/>
                    </a:prstGeom>
                    <a:noFill/>
                    <a:ln>
                      <a:noFill/>
                    </a:ln>
                  </pic:spPr>
                </pic:pic>
              </a:graphicData>
            </a:graphic>
          </wp:inline>
        </w:drawing>
      </w:r>
    </w:p>
    <w:p w14:paraId="2F7101D2" w14:textId="77777777" w:rsidR="003F04DF" w:rsidRDefault="003F04DF">
      <w:r>
        <w:br w:type="page"/>
      </w:r>
    </w:p>
    <w:p w14:paraId="63650890" w14:textId="11668726" w:rsidR="003F04DF" w:rsidRPr="00CC7CB9" w:rsidRDefault="003F04DF" w:rsidP="003F04DF">
      <w:pPr>
        <w:spacing w:after="0"/>
        <w:ind w:firstLine="360"/>
      </w:pPr>
      <w:r>
        <w:rPr>
          <w:noProof/>
        </w:rPr>
        <w:lastRenderedPageBreak/>
        <w:drawing>
          <wp:inline distT="0" distB="0" distL="0" distR="0" wp14:anchorId="1CDB2BC0" wp14:editId="15BD11F4">
            <wp:extent cx="5943600" cy="4480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sectPr w:rsidR="003F04DF" w:rsidRPr="00CC7C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08D0C" w14:textId="77777777" w:rsidR="00375CB3" w:rsidRDefault="00375CB3" w:rsidP="009D0C42">
      <w:pPr>
        <w:spacing w:after="0" w:line="240" w:lineRule="auto"/>
      </w:pPr>
      <w:r>
        <w:separator/>
      </w:r>
    </w:p>
  </w:endnote>
  <w:endnote w:type="continuationSeparator" w:id="0">
    <w:p w14:paraId="2D6ADEA6" w14:textId="77777777" w:rsidR="00375CB3" w:rsidRDefault="00375CB3" w:rsidP="009D0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AD038" w14:textId="77777777" w:rsidR="00375CB3" w:rsidRDefault="00375CB3" w:rsidP="009D0C42">
      <w:pPr>
        <w:spacing w:after="0" w:line="240" w:lineRule="auto"/>
      </w:pPr>
      <w:r>
        <w:separator/>
      </w:r>
    </w:p>
  </w:footnote>
  <w:footnote w:type="continuationSeparator" w:id="0">
    <w:p w14:paraId="68BF8E5D" w14:textId="77777777" w:rsidR="00375CB3" w:rsidRDefault="00375CB3" w:rsidP="009D0C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103634"/>
    <w:multiLevelType w:val="hybridMultilevel"/>
    <w:tmpl w:val="F8C665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522E8E"/>
    <w:multiLevelType w:val="hybridMultilevel"/>
    <w:tmpl w:val="74C64D1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_3 autho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0zt2a9sutt9p6e29eqxpfvkdap0rsw9dd2w&quot;&gt;IBD Recoverted&lt;record-ids&gt;&lt;item&gt;34&lt;/item&gt;&lt;item&gt;35&lt;/item&gt;&lt;item&gt;139&lt;/item&gt;&lt;item&gt;145&lt;/item&gt;&lt;item&gt;221&lt;/item&gt;&lt;item&gt;234&lt;/item&gt;&lt;item&gt;244&lt;/item&gt;&lt;item&gt;245&lt;/item&gt;&lt;item&gt;246&lt;/item&gt;&lt;item&gt;247&lt;/item&gt;&lt;item&gt;252&lt;/item&gt;&lt;item&gt;253&lt;/item&gt;&lt;item&gt;254&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338&lt;/item&gt;&lt;item&gt;340&lt;/item&gt;&lt;item&gt;351&lt;/item&gt;&lt;item&gt;355&lt;/item&gt;&lt;item&gt;371&lt;/item&gt;&lt;item&gt;406&lt;/item&gt;&lt;item&gt;487&lt;/item&gt;&lt;item&gt;488&lt;/item&gt;&lt;item&gt;489&lt;/item&gt;&lt;item&gt;490&lt;/item&gt;&lt;item&gt;503&lt;/item&gt;&lt;/record-ids&gt;&lt;/item&gt;&lt;/Libraries&gt;"/>
    <w:docVar w:name="REFMGR.Libraries" w:val="&lt;ENLibraries&gt;&lt;Libraries&gt;&lt;item&gt;IBD&lt;/item&gt;&lt;/Libraries&gt;&lt;/ENLibraries&gt;"/>
  </w:docVars>
  <w:rsids>
    <w:rsidRoot w:val="00CC7CB9"/>
    <w:rsid w:val="000010C8"/>
    <w:rsid w:val="00003F63"/>
    <w:rsid w:val="00014397"/>
    <w:rsid w:val="0002582C"/>
    <w:rsid w:val="00045C22"/>
    <w:rsid w:val="00091220"/>
    <w:rsid w:val="0009625E"/>
    <w:rsid w:val="000B64E1"/>
    <w:rsid w:val="000C3BD8"/>
    <w:rsid w:val="000D3410"/>
    <w:rsid w:val="000D3F75"/>
    <w:rsid w:val="000E0151"/>
    <w:rsid w:val="000E3ACE"/>
    <w:rsid w:val="00137248"/>
    <w:rsid w:val="00151B17"/>
    <w:rsid w:val="00176488"/>
    <w:rsid w:val="00190EB1"/>
    <w:rsid w:val="00197F23"/>
    <w:rsid w:val="001A76F0"/>
    <w:rsid w:val="001B20E0"/>
    <w:rsid w:val="001F4F30"/>
    <w:rsid w:val="001F5189"/>
    <w:rsid w:val="002054C9"/>
    <w:rsid w:val="0021003D"/>
    <w:rsid w:val="00214BD9"/>
    <w:rsid w:val="00222EBD"/>
    <w:rsid w:val="00230A9B"/>
    <w:rsid w:val="00237BB9"/>
    <w:rsid w:val="00240EBB"/>
    <w:rsid w:val="00241CF7"/>
    <w:rsid w:val="002425BF"/>
    <w:rsid w:val="00244CFA"/>
    <w:rsid w:val="00260B30"/>
    <w:rsid w:val="002617B8"/>
    <w:rsid w:val="002633DF"/>
    <w:rsid w:val="00265BF9"/>
    <w:rsid w:val="002708B1"/>
    <w:rsid w:val="002966D2"/>
    <w:rsid w:val="00297370"/>
    <w:rsid w:val="00297BF6"/>
    <w:rsid w:val="002B0DDC"/>
    <w:rsid w:val="002C0093"/>
    <w:rsid w:val="002E0342"/>
    <w:rsid w:val="002E3B1D"/>
    <w:rsid w:val="002E778E"/>
    <w:rsid w:val="002F3B8C"/>
    <w:rsid w:val="00300EC1"/>
    <w:rsid w:val="003028EF"/>
    <w:rsid w:val="00321DEB"/>
    <w:rsid w:val="00326E3D"/>
    <w:rsid w:val="00332BC0"/>
    <w:rsid w:val="00347B09"/>
    <w:rsid w:val="00365D2F"/>
    <w:rsid w:val="00375CB3"/>
    <w:rsid w:val="00382C78"/>
    <w:rsid w:val="00390937"/>
    <w:rsid w:val="00392D47"/>
    <w:rsid w:val="003B550D"/>
    <w:rsid w:val="003C4F27"/>
    <w:rsid w:val="003C5075"/>
    <w:rsid w:val="003D025C"/>
    <w:rsid w:val="003E15CD"/>
    <w:rsid w:val="003F04DF"/>
    <w:rsid w:val="003F066A"/>
    <w:rsid w:val="003F63AB"/>
    <w:rsid w:val="0040429D"/>
    <w:rsid w:val="004240C5"/>
    <w:rsid w:val="00437549"/>
    <w:rsid w:val="00437F4B"/>
    <w:rsid w:val="00452993"/>
    <w:rsid w:val="00453EE1"/>
    <w:rsid w:val="00455C34"/>
    <w:rsid w:val="004672A8"/>
    <w:rsid w:val="00490B8A"/>
    <w:rsid w:val="004B4291"/>
    <w:rsid w:val="004B6556"/>
    <w:rsid w:val="004C3B0A"/>
    <w:rsid w:val="004C4FAA"/>
    <w:rsid w:val="004E5BF3"/>
    <w:rsid w:val="004F1992"/>
    <w:rsid w:val="00504098"/>
    <w:rsid w:val="00511D06"/>
    <w:rsid w:val="00514A3E"/>
    <w:rsid w:val="00515376"/>
    <w:rsid w:val="0052277E"/>
    <w:rsid w:val="005252F9"/>
    <w:rsid w:val="005302CC"/>
    <w:rsid w:val="005650F6"/>
    <w:rsid w:val="005677D4"/>
    <w:rsid w:val="00567CFE"/>
    <w:rsid w:val="005A1F9E"/>
    <w:rsid w:val="005A26D0"/>
    <w:rsid w:val="005D1A6B"/>
    <w:rsid w:val="005F0510"/>
    <w:rsid w:val="005F3DBF"/>
    <w:rsid w:val="006110A2"/>
    <w:rsid w:val="00635F80"/>
    <w:rsid w:val="00645D2E"/>
    <w:rsid w:val="006536E6"/>
    <w:rsid w:val="00660B63"/>
    <w:rsid w:val="00696740"/>
    <w:rsid w:val="006A2A75"/>
    <w:rsid w:val="006C2A3D"/>
    <w:rsid w:val="006C4549"/>
    <w:rsid w:val="006D6D57"/>
    <w:rsid w:val="006E6D1F"/>
    <w:rsid w:val="006F0B3E"/>
    <w:rsid w:val="007101B4"/>
    <w:rsid w:val="00716290"/>
    <w:rsid w:val="00737B9E"/>
    <w:rsid w:val="00762780"/>
    <w:rsid w:val="00763FC6"/>
    <w:rsid w:val="00794BA2"/>
    <w:rsid w:val="007C3050"/>
    <w:rsid w:val="007C4A7E"/>
    <w:rsid w:val="007D409E"/>
    <w:rsid w:val="007E37FF"/>
    <w:rsid w:val="007F0BFE"/>
    <w:rsid w:val="007F2DD3"/>
    <w:rsid w:val="007F35F0"/>
    <w:rsid w:val="00813D65"/>
    <w:rsid w:val="008220DF"/>
    <w:rsid w:val="008313A5"/>
    <w:rsid w:val="00835936"/>
    <w:rsid w:val="0084644E"/>
    <w:rsid w:val="00847E60"/>
    <w:rsid w:val="008726AD"/>
    <w:rsid w:val="00881D6B"/>
    <w:rsid w:val="00890CB2"/>
    <w:rsid w:val="008A072E"/>
    <w:rsid w:val="008A6B5E"/>
    <w:rsid w:val="008C6875"/>
    <w:rsid w:val="008C6989"/>
    <w:rsid w:val="008C76C2"/>
    <w:rsid w:val="008E33DF"/>
    <w:rsid w:val="008E36F6"/>
    <w:rsid w:val="008F30EB"/>
    <w:rsid w:val="008F43E8"/>
    <w:rsid w:val="008F52F8"/>
    <w:rsid w:val="00933021"/>
    <w:rsid w:val="00944294"/>
    <w:rsid w:val="00971503"/>
    <w:rsid w:val="00991608"/>
    <w:rsid w:val="00994F90"/>
    <w:rsid w:val="009B1364"/>
    <w:rsid w:val="009B1B62"/>
    <w:rsid w:val="009B4E0B"/>
    <w:rsid w:val="009B61B2"/>
    <w:rsid w:val="009B6C9D"/>
    <w:rsid w:val="009D0C42"/>
    <w:rsid w:val="009E27DC"/>
    <w:rsid w:val="00A07DB9"/>
    <w:rsid w:val="00A3688E"/>
    <w:rsid w:val="00A36917"/>
    <w:rsid w:val="00A5601B"/>
    <w:rsid w:val="00A672E1"/>
    <w:rsid w:val="00A71B96"/>
    <w:rsid w:val="00A71D82"/>
    <w:rsid w:val="00AA223D"/>
    <w:rsid w:val="00AA62BE"/>
    <w:rsid w:val="00AB7891"/>
    <w:rsid w:val="00AC55ED"/>
    <w:rsid w:val="00AD0A08"/>
    <w:rsid w:val="00AD2E70"/>
    <w:rsid w:val="00AE04B3"/>
    <w:rsid w:val="00AE4837"/>
    <w:rsid w:val="00AF1C8A"/>
    <w:rsid w:val="00AF47E0"/>
    <w:rsid w:val="00B20F1A"/>
    <w:rsid w:val="00B2113A"/>
    <w:rsid w:val="00B215E1"/>
    <w:rsid w:val="00B442FE"/>
    <w:rsid w:val="00B6269E"/>
    <w:rsid w:val="00B66BF2"/>
    <w:rsid w:val="00B739DB"/>
    <w:rsid w:val="00B76AD5"/>
    <w:rsid w:val="00B84E80"/>
    <w:rsid w:val="00B853B8"/>
    <w:rsid w:val="00BB1FB6"/>
    <w:rsid w:val="00BE219D"/>
    <w:rsid w:val="00BF323E"/>
    <w:rsid w:val="00C007C5"/>
    <w:rsid w:val="00C04ACC"/>
    <w:rsid w:val="00C11900"/>
    <w:rsid w:val="00C17517"/>
    <w:rsid w:val="00C34431"/>
    <w:rsid w:val="00C37887"/>
    <w:rsid w:val="00C64A04"/>
    <w:rsid w:val="00CB5946"/>
    <w:rsid w:val="00CC7CB9"/>
    <w:rsid w:val="00CD0F8D"/>
    <w:rsid w:val="00CE1C19"/>
    <w:rsid w:val="00CE6515"/>
    <w:rsid w:val="00CF086E"/>
    <w:rsid w:val="00CF2AFD"/>
    <w:rsid w:val="00D24B61"/>
    <w:rsid w:val="00D304D3"/>
    <w:rsid w:val="00D3413B"/>
    <w:rsid w:val="00D40A59"/>
    <w:rsid w:val="00D41A22"/>
    <w:rsid w:val="00D47280"/>
    <w:rsid w:val="00D70978"/>
    <w:rsid w:val="00D7250E"/>
    <w:rsid w:val="00D77DB7"/>
    <w:rsid w:val="00D83D82"/>
    <w:rsid w:val="00D95052"/>
    <w:rsid w:val="00DA3A5B"/>
    <w:rsid w:val="00DB0E58"/>
    <w:rsid w:val="00DB2DBF"/>
    <w:rsid w:val="00DB46FA"/>
    <w:rsid w:val="00DB508A"/>
    <w:rsid w:val="00DC1F09"/>
    <w:rsid w:val="00DC470F"/>
    <w:rsid w:val="00E04C62"/>
    <w:rsid w:val="00E07D18"/>
    <w:rsid w:val="00E14515"/>
    <w:rsid w:val="00E237C2"/>
    <w:rsid w:val="00E31795"/>
    <w:rsid w:val="00E342C9"/>
    <w:rsid w:val="00E5538E"/>
    <w:rsid w:val="00E56FFC"/>
    <w:rsid w:val="00E603E2"/>
    <w:rsid w:val="00EA1083"/>
    <w:rsid w:val="00EC6F2F"/>
    <w:rsid w:val="00ED1107"/>
    <w:rsid w:val="00ED1D51"/>
    <w:rsid w:val="00EE57C5"/>
    <w:rsid w:val="00EF1DA7"/>
    <w:rsid w:val="00EF4D38"/>
    <w:rsid w:val="00EF5204"/>
    <w:rsid w:val="00F32725"/>
    <w:rsid w:val="00F33260"/>
    <w:rsid w:val="00F34A2D"/>
    <w:rsid w:val="00F42DA3"/>
    <w:rsid w:val="00F5210C"/>
    <w:rsid w:val="00F61593"/>
    <w:rsid w:val="00F67C70"/>
    <w:rsid w:val="00F81C76"/>
    <w:rsid w:val="00FA4F65"/>
    <w:rsid w:val="00FA5697"/>
    <w:rsid w:val="00FC0E54"/>
    <w:rsid w:val="00FC2AF7"/>
    <w:rsid w:val="00FC3D96"/>
    <w:rsid w:val="00FD5A9D"/>
    <w:rsid w:val="00FE2EC7"/>
    <w:rsid w:val="00FF1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61628"/>
  <w15:docId w15:val="{DD925CC8-A805-494B-8E95-95A130F1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CB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47E60"/>
    <w:rPr>
      <w:sz w:val="16"/>
      <w:szCs w:val="16"/>
    </w:rPr>
  </w:style>
  <w:style w:type="paragraph" w:styleId="CommentText">
    <w:name w:val="annotation text"/>
    <w:basedOn w:val="Normal"/>
    <w:link w:val="CommentTextChar"/>
    <w:uiPriority w:val="99"/>
    <w:semiHidden/>
    <w:unhideWhenUsed/>
    <w:rsid w:val="00847E60"/>
    <w:pPr>
      <w:spacing w:line="240" w:lineRule="auto"/>
    </w:pPr>
    <w:rPr>
      <w:sz w:val="20"/>
      <w:szCs w:val="20"/>
    </w:rPr>
  </w:style>
  <w:style w:type="character" w:customStyle="1" w:styleId="CommentTextChar">
    <w:name w:val="Comment Text Char"/>
    <w:basedOn w:val="DefaultParagraphFont"/>
    <w:link w:val="CommentText"/>
    <w:uiPriority w:val="99"/>
    <w:semiHidden/>
    <w:rsid w:val="00847E60"/>
    <w:rPr>
      <w:sz w:val="20"/>
      <w:szCs w:val="20"/>
    </w:rPr>
  </w:style>
  <w:style w:type="paragraph" w:styleId="CommentSubject">
    <w:name w:val="annotation subject"/>
    <w:basedOn w:val="CommentText"/>
    <w:next w:val="CommentText"/>
    <w:link w:val="CommentSubjectChar"/>
    <w:uiPriority w:val="99"/>
    <w:semiHidden/>
    <w:unhideWhenUsed/>
    <w:rsid w:val="00847E60"/>
    <w:rPr>
      <w:b/>
      <w:bCs/>
    </w:rPr>
  </w:style>
  <w:style w:type="character" w:customStyle="1" w:styleId="CommentSubjectChar">
    <w:name w:val="Comment Subject Char"/>
    <w:basedOn w:val="CommentTextChar"/>
    <w:link w:val="CommentSubject"/>
    <w:uiPriority w:val="99"/>
    <w:semiHidden/>
    <w:rsid w:val="00847E60"/>
    <w:rPr>
      <w:b/>
      <w:bCs/>
      <w:sz w:val="20"/>
      <w:szCs w:val="20"/>
    </w:rPr>
  </w:style>
  <w:style w:type="paragraph" w:styleId="BalloonText">
    <w:name w:val="Balloon Text"/>
    <w:basedOn w:val="Normal"/>
    <w:link w:val="BalloonTextChar"/>
    <w:uiPriority w:val="99"/>
    <w:semiHidden/>
    <w:unhideWhenUsed/>
    <w:rsid w:val="00847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E60"/>
    <w:rPr>
      <w:rFonts w:ascii="Segoe UI" w:hAnsi="Segoe UI" w:cs="Segoe UI"/>
      <w:sz w:val="18"/>
      <w:szCs w:val="18"/>
    </w:rPr>
  </w:style>
  <w:style w:type="paragraph" w:styleId="Revision">
    <w:name w:val="Revision"/>
    <w:hidden/>
    <w:uiPriority w:val="99"/>
    <w:semiHidden/>
    <w:rsid w:val="00FC2AF7"/>
    <w:pPr>
      <w:spacing w:after="0" w:line="240" w:lineRule="auto"/>
    </w:pPr>
  </w:style>
  <w:style w:type="paragraph" w:customStyle="1" w:styleId="EndNoteBibliographyTitle">
    <w:name w:val="EndNote Bibliography Title"/>
    <w:basedOn w:val="Normal"/>
    <w:link w:val="EndNoteBibliographyTitleChar"/>
    <w:rsid w:val="00635F80"/>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35F80"/>
    <w:rPr>
      <w:rFonts w:ascii="Calibri" w:hAnsi="Calibri"/>
      <w:noProof/>
    </w:rPr>
  </w:style>
  <w:style w:type="paragraph" w:customStyle="1" w:styleId="EndNoteBibliography">
    <w:name w:val="EndNote Bibliography"/>
    <w:basedOn w:val="Normal"/>
    <w:link w:val="EndNoteBibliographyChar"/>
    <w:rsid w:val="00635F80"/>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35F80"/>
    <w:rPr>
      <w:rFonts w:ascii="Calibri" w:hAnsi="Calibri"/>
      <w:noProof/>
    </w:rPr>
  </w:style>
  <w:style w:type="character" w:styleId="Hyperlink">
    <w:name w:val="Hyperlink"/>
    <w:basedOn w:val="DefaultParagraphFont"/>
    <w:uiPriority w:val="99"/>
    <w:unhideWhenUsed/>
    <w:rsid w:val="00635F80"/>
    <w:rPr>
      <w:color w:val="0000FF" w:themeColor="hyperlink"/>
      <w:u w:val="single"/>
    </w:rPr>
  </w:style>
  <w:style w:type="paragraph" w:styleId="Header">
    <w:name w:val="header"/>
    <w:basedOn w:val="Normal"/>
    <w:link w:val="HeaderChar"/>
    <w:uiPriority w:val="99"/>
    <w:unhideWhenUsed/>
    <w:rsid w:val="009D0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C42"/>
  </w:style>
  <w:style w:type="paragraph" w:styleId="Footer">
    <w:name w:val="footer"/>
    <w:basedOn w:val="Normal"/>
    <w:link w:val="FooterChar"/>
    <w:uiPriority w:val="99"/>
    <w:unhideWhenUsed/>
    <w:rsid w:val="009D0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C42"/>
  </w:style>
  <w:style w:type="paragraph" w:styleId="ListParagraph">
    <w:name w:val="List Paragraph"/>
    <w:basedOn w:val="Normal"/>
    <w:uiPriority w:val="34"/>
    <w:qFormat/>
    <w:rsid w:val="003F0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1BBDE-B5A6-4AC1-8090-27639897A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Pages>
  <Words>9927</Words>
  <Characters>56589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Lord</dc:creator>
  <cp:lastModifiedBy>James Lord</cp:lastModifiedBy>
  <cp:revision>4</cp:revision>
  <cp:lastPrinted>2015-07-14T20:48:00Z</cp:lastPrinted>
  <dcterms:created xsi:type="dcterms:W3CDTF">2016-12-14T22:32:00Z</dcterms:created>
  <dcterms:modified xsi:type="dcterms:W3CDTF">2016-12-14T23:26:00Z</dcterms:modified>
</cp:coreProperties>
</file>