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 xml:space="preserve">Name of Journal: </w:t>
      </w:r>
      <w:r>
        <w:rPr>
          <w:rStyle w:val="NenhumA"/>
          <w:rFonts w:ascii="Book Antiqua" w:hAnsi="Book Antiqua"/>
          <w:b/>
          <w:bCs/>
          <w:i/>
          <w:iCs/>
        </w:rPr>
        <w:t>World Journal of Orthopedics</w:t>
      </w:r>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Manuscript NO: 32021</w:t>
      </w: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Manuscript Type: Original Article</w:t>
      </w:r>
    </w:p>
    <w:p w:rsidR="00182100" w:rsidRDefault="00182100">
      <w:pPr>
        <w:pStyle w:val="CorpoA"/>
        <w:spacing w:after="0" w:line="360" w:lineRule="auto"/>
        <w:jc w:val="both"/>
        <w:rPr>
          <w:rStyle w:val="NenhumA"/>
          <w:rFonts w:ascii="Book Antiqua" w:eastAsia="Book Antiqua" w:hAnsi="Book Antiqua" w:cs="Book Antiqua"/>
          <w:b/>
          <w:bCs/>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rPr>
      </w:pPr>
      <w:r>
        <w:rPr>
          <w:rStyle w:val="NenhumA"/>
          <w:rFonts w:ascii="Book Antiqua" w:hAnsi="Book Antiqua"/>
          <w:b/>
          <w:bCs/>
          <w:i/>
          <w:iCs/>
          <w:sz w:val="24"/>
          <w:szCs w:val="24"/>
        </w:rPr>
        <w:t>Observational Study</w:t>
      </w:r>
    </w:p>
    <w:p w:rsidR="00182100" w:rsidRDefault="0043437E">
      <w:pPr>
        <w:pStyle w:val="CorpoA"/>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b/>
          <w:bCs/>
          <w:sz w:val="24"/>
          <w:szCs w:val="24"/>
          <w:lang w:val="pt-PT"/>
        </w:rPr>
        <w:t>F</w:t>
      </w:r>
      <w:proofErr w:type="spellStart"/>
      <w:r>
        <w:rPr>
          <w:rStyle w:val="NenhumA"/>
          <w:rFonts w:ascii="Book Antiqua" w:hAnsi="Book Antiqua"/>
          <w:b/>
          <w:bCs/>
          <w:sz w:val="24"/>
          <w:szCs w:val="24"/>
        </w:rPr>
        <w:t>unctional</w:t>
      </w:r>
      <w:proofErr w:type="spellEnd"/>
      <w:r>
        <w:rPr>
          <w:rStyle w:val="NenhumA"/>
          <w:rFonts w:ascii="Book Antiqua" w:hAnsi="Book Antiqua"/>
          <w:b/>
          <w:bCs/>
          <w:sz w:val="24"/>
          <w:szCs w:val="24"/>
        </w:rPr>
        <w:t xml:space="preserve"> outcomes of traumatic and non-traumatic rotator cuff tears after arthroscopic repair</w:t>
      </w:r>
    </w:p>
    <w:p w:rsidR="00182100" w:rsidRDefault="00182100">
      <w:pPr>
        <w:pStyle w:val="CorpoA"/>
        <w:spacing w:after="0" w:line="360" w:lineRule="auto"/>
        <w:jc w:val="both"/>
        <w:rPr>
          <w:rStyle w:val="NenhumA"/>
          <w:rFonts w:ascii="Book Antiqua" w:eastAsia="Book Antiqua" w:hAnsi="Book Antiqua" w:cs="Book Antiqua"/>
          <w:b/>
          <w:bCs/>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sz w:val="24"/>
          <w:szCs w:val="24"/>
        </w:rPr>
      </w:pPr>
      <w:proofErr w:type="spellStart"/>
      <w:r>
        <w:rPr>
          <w:rStyle w:val="NenhumA"/>
          <w:rFonts w:ascii="Book Antiqua" w:hAnsi="Book Antiqua"/>
          <w:sz w:val="24"/>
          <w:szCs w:val="24"/>
        </w:rPr>
        <w:t>Abechain</w:t>
      </w:r>
      <w:proofErr w:type="spellEnd"/>
      <w:r>
        <w:rPr>
          <w:rStyle w:val="NenhumA"/>
          <w:rFonts w:ascii="Book Antiqua" w:hAnsi="Book Antiqua"/>
          <w:sz w:val="24"/>
          <w:szCs w:val="24"/>
        </w:rPr>
        <w:t xml:space="preserve"> JJK </w:t>
      </w:r>
      <w:r>
        <w:rPr>
          <w:rStyle w:val="NenhumA"/>
          <w:rFonts w:ascii="Book Antiqua" w:hAnsi="Book Antiqua"/>
          <w:i/>
          <w:iCs/>
          <w:sz w:val="24"/>
          <w:szCs w:val="24"/>
        </w:rPr>
        <w:t>et al.</w:t>
      </w:r>
      <w:r>
        <w:rPr>
          <w:rStyle w:val="NenhumA"/>
          <w:rFonts w:ascii="Book Antiqua" w:hAnsi="Book Antiqua"/>
          <w:sz w:val="24"/>
          <w:szCs w:val="24"/>
        </w:rPr>
        <w:t xml:space="preserve"> Traumatic and non-traumatic rotator cuff tears</w:t>
      </w:r>
    </w:p>
    <w:p w:rsidR="00182100" w:rsidRDefault="00182100">
      <w:pPr>
        <w:pStyle w:val="CorpoA"/>
        <w:spacing w:after="0" w:line="360" w:lineRule="auto"/>
        <w:jc w:val="both"/>
        <w:rPr>
          <w:rStyle w:val="NenhumA"/>
          <w:rFonts w:ascii="Book Antiqua" w:eastAsia="Book Antiqua" w:hAnsi="Book Antiqua" w:cs="Book Antiqua"/>
          <w:b/>
          <w:bCs/>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b/>
          <w:bCs/>
          <w:sz w:val="24"/>
          <w:szCs w:val="24"/>
        </w:rPr>
        <w:t xml:space="preserve">José Jorge </w:t>
      </w:r>
      <w:proofErr w:type="spellStart"/>
      <w:r>
        <w:rPr>
          <w:rStyle w:val="NenhumA"/>
          <w:rFonts w:ascii="Book Antiqua" w:hAnsi="Book Antiqua"/>
          <w:b/>
          <w:bCs/>
          <w:sz w:val="24"/>
          <w:szCs w:val="24"/>
        </w:rPr>
        <w:t>Kitagaki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Abechain</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Glaydson</w:t>
      </w:r>
      <w:proofErr w:type="spellEnd"/>
      <w:r>
        <w:rPr>
          <w:rStyle w:val="NenhumA"/>
          <w:rFonts w:ascii="Book Antiqua" w:hAnsi="Book Antiqua"/>
          <w:b/>
          <w:bCs/>
          <w:sz w:val="24"/>
          <w:szCs w:val="24"/>
        </w:rPr>
        <w:t xml:space="preserve"> Gomes </w:t>
      </w:r>
      <w:proofErr w:type="spellStart"/>
      <w:r>
        <w:rPr>
          <w:rStyle w:val="NenhumA"/>
          <w:rFonts w:ascii="Book Antiqua" w:hAnsi="Book Antiqua"/>
          <w:b/>
          <w:bCs/>
          <w:sz w:val="24"/>
          <w:szCs w:val="24"/>
        </w:rPr>
        <w:t>Godinho</w:t>
      </w:r>
      <w:proofErr w:type="spellEnd"/>
      <w:r>
        <w:rPr>
          <w:rStyle w:val="NenhumA"/>
          <w:rFonts w:ascii="Book Antiqua" w:hAnsi="Book Antiqua"/>
          <w:b/>
          <w:bCs/>
          <w:sz w:val="24"/>
          <w:szCs w:val="24"/>
        </w:rPr>
        <w:t xml:space="preserve">, Fabio </w:t>
      </w:r>
      <w:proofErr w:type="spellStart"/>
      <w:r>
        <w:rPr>
          <w:rStyle w:val="NenhumA"/>
          <w:rFonts w:ascii="Book Antiqua" w:hAnsi="Book Antiqua"/>
          <w:b/>
          <w:bCs/>
          <w:sz w:val="24"/>
          <w:szCs w:val="24"/>
        </w:rPr>
        <w:t>Teruo</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Matsunaga</w:t>
      </w:r>
      <w:proofErr w:type="spellEnd"/>
      <w:r>
        <w:rPr>
          <w:rStyle w:val="NenhumA"/>
          <w:rFonts w:ascii="Book Antiqua" w:hAnsi="Book Antiqua"/>
          <w:b/>
          <w:bCs/>
          <w:sz w:val="24"/>
          <w:szCs w:val="24"/>
        </w:rPr>
        <w:t xml:space="preserve">, Nicola </w:t>
      </w:r>
      <w:proofErr w:type="spellStart"/>
      <w:r>
        <w:rPr>
          <w:rStyle w:val="NenhumA"/>
          <w:rFonts w:ascii="Book Antiqua" w:hAnsi="Book Antiqua"/>
          <w:b/>
          <w:bCs/>
          <w:sz w:val="24"/>
          <w:szCs w:val="24"/>
        </w:rPr>
        <w:t>Archetti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Netto</w:t>
      </w:r>
      <w:proofErr w:type="spellEnd"/>
      <w:r>
        <w:rPr>
          <w:rStyle w:val="NenhumA"/>
          <w:rFonts w:ascii="Book Antiqua" w:hAnsi="Book Antiqua"/>
          <w:b/>
          <w:bCs/>
          <w:sz w:val="24"/>
          <w:szCs w:val="24"/>
        </w:rPr>
        <w:t xml:space="preserve">, Julia </w:t>
      </w:r>
      <w:proofErr w:type="spellStart"/>
      <w:r>
        <w:rPr>
          <w:rStyle w:val="NenhumA"/>
          <w:rFonts w:ascii="Book Antiqua" w:hAnsi="Book Antiqua"/>
          <w:b/>
          <w:bCs/>
          <w:sz w:val="24"/>
          <w:szCs w:val="24"/>
        </w:rPr>
        <w:t>Pozzetti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Daou</w:t>
      </w:r>
      <w:proofErr w:type="spellEnd"/>
      <w:r>
        <w:rPr>
          <w:rStyle w:val="NenhumA"/>
          <w:rFonts w:ascii="Book Antiqua" w:hAnsi="Book Antiqua"/>
          <w:b/>
          <w:bCs/>
          <w:sz w:val="24"/>
          <w:szCs w:val="24"/>
        </w:rPr>
        <w:t xml:space="preserve">, Marcel Jun Sugawara </w:t>
      </w:r>
      <w:proofErr w:type="spellStart"/>
      <w:r>
        <w:rPr>
          <w:rStyle w:val="NenhumA"/>
          <w:rFonts w:ascii="Book Antiqua" w:hAnsi="Book Antiqua"/>
          <w:b/>
          <w:bCs/>
          <w:sz w:val="24"/>
          <w:szCs w:val="24"/>
        </w:rPr>
        <w:t>Tamaoki</w:t>
      </w:r>
      <w:proofErr w:type="spellEnd"/>
    </w:p>
    <w:p w:rsidR="00182100" w:rsidRDefault="00182100">
      <w:pPr>
        <w:pStyle w:val="CorpoA"/>
        <w:spacing w:after="0" w:line="360" w:lineRule="auto"/>
        <w:jc w:val="both"/>
        <w:rPr>
          <w:rStyle w:val="NenhumA"/>
          <w:rFonts w:ascii="Book Antiqua" w:eastAsia="Book Antiqua" w:hAnsi="Book Antiqua" w:cs="Book Antiqua"/>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 xml:space="preserve">José Jorge </w:t>
      </w:r>
      <w:proofErr w:type="spellStart"/>
      <w:r>
        <w:rPr>
          <w:rStyle w:val="NenhumA"/>
          <w:rFonts w:ascii="Book Antiqua" w:hAnsi="Book Antiqua"/>
          <w:b/>
          <w:bCs/>
          <w:sz w:val="24"/>
          <w:szCs w:val="24"/>
        </w:rPr>
        <w:t>Kitagaki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Abechain</w:t>
      </w:r>
      <w:proofErr w:type="spellEnd"/>
      <w:r>
        <w:rPr>
          <w:rStyle w:val="NenhumA"/>
          <w:rFonts w:ascii="Book Antiqua" w:hAnsi="Book Antiqua"/>
          <w:b/>
          <w:bCs/>
          <w:sz w:val="24"/>
          <w:szCs w:val="24"/>
        </w:rPr>
        <w:t xml:space="preserve">, Fabio </w:t>
      </w:r>
      <w:proofErr w:type="spellStart"/>
      <w:r>
        <w:rPr>
          <w:rStyle w:val="NenhumA"/>
          <w:rFonts w:ascii="Book Antiqua" w:hAnsi="Book Antiqua"/>
          <w:b/>
          <w:bCs/>
          <w:sz w:val="24"/>
          <w:szCs w:val="24"/>
        </w:rPr>
        <w:t>Teruo</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Matsunaga</w:t>
      </w:r>
      <w:proofErr w:type="spellEnd"/>
      <w:r>
        <w:rPr>
          <w:rStyle w:val="NenhumA"/>
          <w:rFonts w:ascii="Book Antiqua" w:hAnsi="Book Antiqua"/>
          <w:b/>
          <w:bCs/>
          <w:sz w:val="24"/>
          <w:szCs w:val="24"/>
        </w:rPr>
        <w:t xml:space="preserve">, Nicola </w:t>
      </w:r>
      <w:proofErr w:type="spellStart"/>
      <w:r>
        <w:rPr>
          <w:rStyle w:val="NenhumA"/>
          <w:rFonts w:ascii="Book Antiqua" w:hAnsi="Book Antiqua"/>
          <w:b/>
          <w:bCs/>
          <w:sz w:val="24"/>
          <w:szCs w:val="24"/>
        </w:rPr>
        <w:t>Archetti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Netto</w:t>
      </w:r>
      <w:proofErr w:type="spellEnd"/>
      <w:r>
        <w:rPr>
          <w:rStyle w:val="NenhumA"/>
          <w:rFonts w:ascii="Book Antiqua" w:hAnsi="Book Antiqua"/>
          <w:b/>
          <w:bCs/>
          <w:sz w:val="24"/>
          <w:szCs w:val="24"/>
        </w:rPr>
        <w:t xml:space="preserve">, Julia </w:t>
      </w:r>
      <w:proofErr w:type="spellStart"/>
      <w:r>
        <w:rPr>
          <w:rStyle w:val="NenhumA"/>
          <w:rFonts w:ascii="Book Antiqua" w:hAnsi="Book Antiqua"/>
          <w:b/>
          <w:bCs/>
          <w:sz w:val="24"/>
          <w:szCs w:val="24"/>
        </w:rPr>
        <w:t>Pozzetti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Daou</w:t>
      </w:r>
      <w:proofErr w:type="spellEnd"/>
      <w:r>
        <w:rPr>
          <w:rStyle w:val="NenhumA"/>
          <w:rFonts w:ascii="Book Antiqua" w:hAnsi="Book Antiqua"/>
          <w:b/>
          <w:bCs/>
          <w:sz w:val="24"/>
          <w:szCs w:val="24"/>
        </w:rPr>
        <w:t xml:space="preserve">, Marcel Jun Sugawara </w:t>
      </w:r>
      <w:proofErr w:type="spellStart"/>
      <w:r>
        <w:rPr>
          <w:rStyle w:val="NenhumA"/>
          <w:rFonts w:ascii="Book Antiqua" w:hAnsi="Book Antiqua"/>
          <w:b/>
          <w:bCs/>
          <w:sz w:val="24"/>
          <w:szCs w:val="24"/>
        </w:rPr>
        <w:t>Tamaoki</w:t>
      </w:r>
      <w:proofErr w:type="spellEnd"/>
      <w:r>
        <w:rPr>
          <w:rStyle w:val="NenhumA"/>
          <w:rFonts w:ascii="Book Antiqua" w:hAnsi="Book Antiqua"/>
          <w:b/>
          <w:bCs/>
          <w:sz w:val="24"/>
          <w:szCs w:val="24"/>
        </w:rPr>
        <w:t xml:space="preserve">, </w:t>
      </w:r>
      <w:r>
        <w:rPr>
          <w:rStyle w:val="NenhumA"/>
          <w:rFonts w:ascii="Book Antiqua" w:hAnsi="Book Antiqua"/>
          <w:sz w:val="24"/>
          <w:szCs w:val="24"/>
        </w:rPr>
        <w:t xml:space="preserve">Shoulder and Elbow Surgery Sector of the Hand and Upper Limb Surgery Course, Orthopedics and Traumatology Department, </w:t>
      </w:r>
      <w:proofErr w:type="spellStart"/>
      <w:r>
        <w:rPr>
          <w:rStyle w:val="NenhumA"/>
          <w:rFonts w:ascii="Book Antiqua" w:hAnsi="Book Antiqua"/>
          <w:sz w:val="24"/>
          <w:szCs w:val="24"/>
        </w:rPr>
        <w:t>Universidade</w:t>
      </w:r>
      <w:proofErr w:type="spellEnd"/>
      <w:r>
        <w:rPr>
          <w:rStyle w:val="NenhumA"/>
          <w:rFonts w:ascii="Book Antiqua" w:hAnsi="Book Antiqua"/>
          <w:sz w:val="24"/>
          <w:szCs w:val="24"/>
        </w:rPr>
        <w:t xml:space="preserve"> Federal de São Paulo, São Paulo, SP 04038-030, Brazil</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proofErr w:type="spellStart"/>
      <w:r>
        <w:rPr>
          <w:rStyle w:val="NenhumA"/>
          <w:rFonts w:ascii="Book Antiqua" w:hAnsi="Book Antiqua"/>
          <w:b/>
          <w:bCs/>
          <w:sz w:val="24"/>
          <w:szCs w:val="24"/>
        </w:rPr>
        <w:t>Glaydson</w:t>
      </w:r>
      <w:proofErr w:type="spellEnd"/>
      <w:r>
        <w:rPr>
          <w:rStyle w:val="NenhumA"/>
          <w:rFonts w:ascii="Book Antiqua" w:hAnsi="Book Antiqua"/>
          <w:b/>
          <w:bCs/>
          <w:sz w:val="24"/>
          <w:szCs w:val="24"/>
        </w:rPr>
        <w:t xml:space="preserve"> Gomes </w:t>
      </w:r>
      <w:proofErr w:type="spellStart"/>
      <w:r>
        <w:rPr>
          <w:rStyle w:val="NenhumA"/>
          <w:rFonts w:ascii="Book Antiqua" w:hAnsi="Book Antiqua"/>
          <w:b/>
          <w:bCs/>
          <w:sz w:val="24"/>
          <w:szCs w:val="24"/>
        </w:rPr>
        <w:t>Godinho</w:t>
      </w:r>
      <w:proofErr w:type="spellEnd"/>
      <w:r>
        <w:rPr>
          <w:rStyle w:val="NenhumA"/>
          <w:rFonts w:ascii="Book Antiqua" w:hAnsi="Book Antiqua"/>
          <w:b/>
          <w:bCs/>
          <w:sz w:val="24"/>
          <w:szCs w:val="24"/>
        </w:rPr>
        <w:t>,</w:t>
      </w:r>
      <w:r>
        <w:rPr>
          <w:rStyle w:val="NenhumA"/>
          <w:rFonts w:ascii="Book Antiqua" w:hAnsi="Book Antiqua"/>
          <w:sz w:val="24"/>
          <w:szCs w:val="24"/>
        </w:rPr>
        <w:t xml:space="preserve"> Shoulder Surgery Sector of Hospital </w:t>
      </w:r>
      <w:proofErr w:type="spellStart"/>
      <w:r>
        <w:rPr>
          <w:rStyle w:val="NenhumA"/>
          <w:rFonts w:ascii="Book Antiqua" w:hAnsi="Book Antiqua"/>
          <w:sz w:val="24"/>
          <w:szCs w:val="24"/>
        </w:rPr>
        <w:t>Ortopédico</w:t>
      </w:r>
      <w:proofErr w:type="spellEnd"/>
      <w:r>
        <w:rPr>
          <w:rStyle w:val="NenhumA"/>
          <w:rFonts w:ascii="Book Antiqua" w:hAnsi="Book Antiqua"/>
          <w:sz w:val="24"/>
          <w:szCs w:val="24"/>
        </w:rPr>
        <w:t xml:space="preserve"> de Belo Horizonte, Belo Horizonte, MG 30210-300, Brazil </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 xml:space="preserve">Author contributions: </w:t>
      </w:r>
      <w:proofErr w:type="spellStart"/>
      <w:r>
        <w:rPr>
          <w:rStyle w:val="NenhumA"/>
          <w:rFonts w:ascii="Book Antiqua" w:hAnsi="Book Antiqua"/>
          <w:sz w:val="24"/>
          <w:szCs w:val="24"/>
        </w:rPr>
        <w:t>Godinho</w:t>
      </w:r>
      <w:proofErr w:type="spellEnd"/>
      <w:r>
        <w:rPr>
          <w:rStyle w:val="NenhumA"/>
          <w:rFonts w:ascii="Book Antiqua" w:hAnsi="Book Antiqua"/>
          <w:sz w:val="24"/>
          <w:szCs w:val="24"/>
        </w:rPr>
        <w:t xml:space="preserve"> GG, </w:t>
      </w:r>
      <w:proofErr w:type="spellStart"/>
      <w:r>
        <w:rPr>
          <w:rStyle w:val="NenhumA"/>
          <w:rFonts w:ascii="Book Antiqua" w:hAnsi="Book Antiqua"/>
          <w:sz w:val="24"/>
          <w:szCs w:val="24"/>
        </w:rPr>
        <w:t>Netto</w:t>
      </w:r>
      <w:proofErr w:type="spellEnd"/>
      <w:r>
        <w:rPr>
          <w:rStyle w:val="NenhumA"/>
          <w:rFonts w:ascii="Book Antiqua" w:hAnsi="Book Antiqua"/>
          <w:sz w:val="24"/>
          <w:szCs w:val="24"/>
        </w:rPr>
        <w:t xml:space="preserve"> NA and </w:t>
      </w:r>
      <w:proofErr w:type="spellStart"/>
      <w:r>
        <w:rPr>
          <w:rStyle w:val="NenhumA"/>
          <w:rFonts w:ascii="Book Antiqua" w:hAnsi="Book Antiqua"/>
          <w:sz w:val="24"/>
          <w:szCs w:val="24"/>
        </w:rPr>
        <w:t>Matsunaga</w:t>
      </w:r>
      <w:proofErr w:type="spellEnd"/>
      <w:r>
        <w:rPr>
          <w:rStyle w:val="NenhumA"/>
          <w:rFonts w:ascii="Book Antiqua" w:hAnsi="Book Antiqua"/>
          <w:sz w:val="24"/>
          <w:szCs w:val="24"/>
        </w:rPr>
        <w:t xml:space="preserve"> FT designed and performed the research and contributed to data acquisition; </w:t>
      </w:r>
      <w:proofErr w:type="spellStart"/>
      <w:r>
        <w:rPr>
          <w:rStyle w:val="NenhumA"/>
          <w:rFonts w:ascii="Book Antiqua" w:hAnsi="Book Antiqua"/>
          <w:sz w:val="24"/>
          <w:szCs w:val="24"/>
        </w:rPr>
        <w:t>Abechain</w:t>
      </w:r>
      <w:proofErr w:type="spellEnd"/>
      <w:r>
        <w:rPr>
          <w:rStyle w:val="NenhumA"/>
          <w:rFonts w:ascii="Book Antiqua" w:hAnsi="Book Antiqua"/>
          <w:sz w:val="24"/>
          <w:szCs w:val="24"/>
        </w:rPr>
        <w:t xml:space="preserve"> JJK, </w:t>
      </w:r>
      <w:proofErr w:type="spellStart"/>
      <w:r>
        <w:rPr>
          <w:rStyle w:val="NenhumA"/>
          <w:rFonts w:ascii="Book Antiqua" w:hAnsi="Book Antiqua"/>
          <w:sz w:val="24"/>
          <w:szCs w:val="24"/>
        </w:rPr>
        <w:t>Daou</w:t>
      </w:r>
      <w:proofErr w:type="spellEnd"/>
      <w:r>
        <w:rPr>
          <w:rStyle w:val="NenhumA"/>
          <w:rFonts w:ascii="Book Antiqua" w:hAnsi="Book Antiqua"/>
          <w:sz w:val="24"/>
          <w:szCs w:val="24"/>
        </w:rPr>
        <w:t xml:space="preserve"> JP and </w:t>
      </w:r>
      <w:proofErr w:type="spellStart"/>
      <w:r>
        <w:rPr>
          <w:rStyle w:val="NenhumA"/>
          <w:rFonts w:ascii="Book Antiqua" w:hAnsi="Book Antiqua"/>
          <w:sz w:val="24"/>
          <w:szCs w:val="24"/>
        </w:rPr>
        <w:t>Tamaoki</w:t>
      </w:r>
      <w:proofErr w:type="spellEnd"/>
      <w:r>
        <w:rPr>
          <w:rStyle w:val="NenhumA"/>
          <w:rFonts w:ascii="Book Antiqua" w:hAnsi="Book Antiqua"/>
          <w:sz w:val="24"/>
          <w:szCs w:val="24"/>
        </w:rPr>
        <w:t xml:space="preserve"> MJS analyzed the data and wrote the article; </w:t>
      </w:r>
      <w:proofErr w:type="spellStart"/>
      <w:r>
        <w:rPr>
          <w:rStyle w:val="NenhumA"/>
          <w:rFonts w:ascii="Book Antiqua" w:hAnsi="Book Antiqua"/>
          <w:sz w:val="24"/>
          <w:szCs w:val="24"/>
        </w:rPr>
        <w:t>Abechain</w:t>
      </w:r>
      <w:proofErr w:type="spellEnd"/>
      <w:r>
        <w:rPr>
          <w:rStyle w:val="NenhumA"/>
          <w:rFonts w:ascii="Book Antiqua" w:hAnsi="Book Antiqua"/>
          <w:sz w:val="24"/>
          <w:szCs w:val="24"/>
        </w:rPr>
        <w:t xml:space="preserve"> JJK, </w:t>
      </w:r>
      <w:proofErr w:type="spellStart"/>
      <w:r>
        <w:rPr>
          <w:rStyle w:val="NenhumA"/>
          <w:rFonts w:ascii="Book Antiqua" w:hAnsi="Book Antiqua"/>
          <w:sz w:val="24"/>
          <w:szCs w:val="24"/>
        </w:rPr>
        <w:t>Matsunaga</w:t>
      </w:r>
      <w:proofErr w:type="spellEnd"/>
      <w:r>
        <w:rPr>
          <w:rStyle w:val="NenhumA"/>
          <w:rFonts w:ascii="Book Antiqua" w:hAnsi="Book Antiqua"/>
          <w:sz w:val="24"/>
          <w:szCs w:val="24"/>
        </w:rPr>
        <w:t xml:space="preserve"> FT and </w:t>
      </w:r>
      <w:proofErr w:type="spellStart"/>
      <w:r>
        <w:rPr>
          <w:rStyle w:val="NenhumA"/>
          <w:rFonts w:ascii="Book Antiqua" w:hAnsi="Book Antiqua"/>
          <w:sz w:val="24"/>
          <w:szCs w:val="24"/>
        </w:rPr>
        <w:t>Tamaoki</w:t>
      </w:r>
      <w:proofErr w:type="spellEnd"/>
      <w:r>
        <w:rPr>
          <w:rStyle w:val="NenhumA"/>
          <w:rFonts w:ascii="Book Antiqua" w:hAnsi="Book Antiqua"/>
          <w:sz w:val="24"/>
          <w:szCs w:val="24"/>
        </w:rPr>
        <w:t xml:space="preserve"> MJS contributed to editing, reviewing and final approval of article.</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 xml:space="preserve">Institutional review board statement: </w:t>
      </w:r>
      <w:r>
        <w:rPr>
          <w:rStyle w:val="NenhumA"/>
          <w:rFonts w:ascii="Book Antiqua" w:hAnsi="Book Antiqua"/>
        </w:rPr>
        <w:t xml:space="preserve">The study was reviewed and approved by the </w:t>
      </w:r>
      <w:proofErr w:type="spellStart"/>
      <w:r>
        <w:rPr>
          <w:rStyle w:val="NenhumA"/>
          <w:rFonts w:ascii="Book Antiqua" w:hAnsi="Book Antiqua"/>
        </w:rPr>
        <w:t>Comitê</w:t>
      </w:r>
      <w:proofErr w:type="spellEnd"/>
      <w:r>
        <w:rPr>
          <w:rStyle w:val="NenhumA"/>
          <w:rFonts w:ascii="Book Antiqua" w:hAnsi="Book Antiqua"/>
        </w:rPr>
        <w:t xml:space="preserve"> de </w:t>
      </w:r>
      <w:proofErr w:type="spellStart"/>
      <w:r>
        <w:rPr>
          <w:rStyle w:val="NenhumA"/>
          <w:rFonts w:ascii="Book Antiqua" w:hAnsi="Book Antiqua"/>
        </w:rPr>
        <w:t>Ética</w:t>
      </w:r>
      <w:proofErr w:type="spellEnd"/>
      <w:r>
        <w:rPr>
          <w:rStyle w:val="NenhumA"/>
          <w:rFonts w:ascii="Book Antiqua" w:hAnsi="Book Antiqua"/>
        </w:rPr>
        <w:t xml:space="preserve"> </w:t>
      </w:r>
      <w:proofErr w:type="spellStart"/>
      <w:r>
        <w:rPr>
          <w:rStyle w:val="NenhumA"/>
          <w:rFonts w:ascii="Book Antiqua" w:hAnsi="Book Antiqua"/>
        </w:rPr>
        <w:t>em</w:t>
      </w:r>
      <w:proofErr w:type="spellEnd"/>
      <w:r>
        <w:rPr>
          <w:rStyle w:val="NenhumA"/>
          <w:rFonts w:ascii="Book Antiqua" w:hAnsi="Book Antiqua"/>
        </w:rPr>
        <w:t xml:space="preserve"> </w:t>
      </w:r>
      <w:proofErr w:type="spellStart"/>
      <w:r>
        <w:rPr>
          <w:rStyle w:val="NenhumA"/>
          <w:rFonts w:ascii="Book Antiqua" w:hAnsi="Book Antiqua"/>
        </w:rPr>
        <w:t>Pesquisa</w:t>
      </w:r>
      <w:proofErr w:type="spellEnd"/>
      <w:r>
        <w:rPr>
          <w:rStyle w:val="NenhumA"/>
          <w:rFonts w:ascii="Book Antiqua" w:hAnsi="Book Antiqua"/>
        </w:rPr>
        <w:t xml:space="preserve"> do Hospital </w:t>
      </w:r>
      <w:proofErr w:type="spellStart"/>
      <w:r>
        <w:rPr>
          <w:rStyle w:val="NenhumA"/>
          <w:rFonts w:ascii="Book Antiqua" w:hAnsi="Book Antiqua"/>
        </w:rPr>
        <w:t>Ortopédico</w:t>
      </w:r>
      <w:proofErr w:type="spellEnd"/>
      <w:r>
        <w:rPr>
          <w:rStyle w:val="NenhumA"/>
          <w:rFonts w:ascii="Book Antiqua" w:hAnsi="Book Antiqua"/>
        </w:rPr>
        <w:t xml:space="preserve"> de Belo Horizonte Institutional Review Board.</w:t>
      </w:r>
    </w:p>
    <w:p w:rsidR="00182100" w:rsidRDefault="00182100">
      <w:pPr>
        <w:spacing w:line="360" w:lineRule="auto"/>
        <w:jc w:val="both"/>
        <w:rPr>
          <w:rStyle w:val="NenhumA"/>
          <w:rFonts w:ascii="Book Antiqua" w:eastAsia="Book Antiqua" w:hAnsi="Book Antiqua" w:cs="Book Antiqua"/>
          <w:b/>
          <w:bCs/>
        </w:rPr>
      </w:pPr>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 xml:space="preserve">Informed consent statement: </w:t>
      </w:r>
      <w:r>
        <w:rPr>
          <w:rStyle w:val="NenhumA"/>
          <w:rFonts w:ascii="Book Antiqua" w:hAnsi="Book Antiqua"/>
        </w:rPr>
        <w:t>All study participants, or their legal guardian, provided informed written consent prior to study enrollment.</w:t>
      </w:r>
    </w:p>
    <w:p w:rsidR="00182100" w:rsidRDefault="00182100">
      <w:pPr>
        <w:spacing w:line="360" w:lineRule="auto"/>
        <w:jc w:val="both"/>
        <w:rPr>
          <w:rStyle w:val="NenhumA"/>
          <w:rFonts w:ascii="Book Antiqua" w:eastAsia="Book Antiqua" w:hAnsi="Book Antiqua" w:cs="Book Antiqua"/>
          <w:b/>
          <w:bCs/>
        </w:rPr>
      </w:pPr>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 xml:space="preserve">Conflict-of-interest statement: </w:t>
      </w:r>
      <w:r>
        <w:rPr>
          <w:rStyle w:val="NenhumA"/>
          <w:rFonts w:ascii="Book Antiqua" w:hAnsi="Book Antiqua"/>
        </w:rPr>
        <w:t>There is no conflict-of-interest.</w:t>
      </w:r>
    </w:p>
    <w:p w:rsidR="00182100" w:rsidRDefault="00182100">
      <w:pPr>
        <w:spacing w:line="360" w:lineRule="auto"/>
        <w:jc w:val="both"/>
        <w:rPr>
          <w:rStyle w:val="NenhumA"/>
          <w:rFonts w:ascii="Book Antiqua" w:eastAsia="Book Antiqua" w:hAnsi="Book Antiqua" w:cs="Book Antiqua"/>
          <w:b/>
          <w:bCs/>
        </w:rPr>
      </w:pP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 xml:space="preserve">Data sharing statement: </w:t>
      </w:r>
      <w:r>
        <w:rPr>
          <w:rStyle w:val="NenhumA"/>
          <w:rFonts w:ascii="Book Antiqua" w:hAnsi="Book Antiqua"/>
        </w:rPr>
        <w:t xml:space="preserve">Technical appendix, statistical code, and dataset available from the corresponding author at </w:t>
      </w:r>
      <w:r>
        <w:rPr>
          <w:rStyle w:val="NenhumA"/>
          <w:rFonts w:ascii="Book Antiqua" w:hAnsi="Book Antiqua"/>
          <w:lang w:val="pt-PT"/>
        </w:rPr>
        <w:t>ombroecotoveloepm@gmail.com</w:t>
      </w:r>
      <w:r>
        <w:rPr>
          <w:rStyle w:val="NenhumA"/>
          <w:rFonts w:ascii="Book Antiqua" w:hAnsi="Book Antiqua"/>
        </w:rPr>
        <w:t>.</w:t>
      </w:r>
    </w:p>
    <w:p w:rsidR="00182100" w:rsidRDefault="00182100">
      <w:pPr>
        <w:spacing w:line="360" w:lineRule="auto"/>
        <w:jc w:val="both"/>
        <w:rPr>
          <w:rStyle w:val="NenhumA"/>
          <w:rFonts w:ascii="Book Antiqua" w:eastAsia="Book Antiqua" w:hAnsi="Book Antiqua" w:cs="Book Antiqua"/>
        </w:rPr>
      </w:pPr>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 xml:space="preserve">Open-Access: </w:t>
      </w:r>
      <w:r>
        <w:rPr>
          <w:rStyle w:val="NenhumA"/>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Hyperlink0"/>
          </w:rPr>
          <w:t>http://creativecommons.org/licenses/by-nc/4.0/</w:t>
        </w:r>
      </w:hyperlink>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Manuscript source:</w:t>
      </w:r>
      <w:r>
        <w:rPr>
          <w:rStyle w:val="NenhumA"/>
          <w:rFonts w:ascii="Book Antiqua" w:hAnsi="Book Antiqua"/>
          <w:sz w:val="24"/>
          <w:szCs w:val="24"/>
        </w:rPr>
        <w:t> Unsolicited manuscript</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 xml:space="preserve">Correspondence to: José Jorge </w:t>
      </w:r>
      <w:proofErr w:type="spellStart"/>
      <w:r>
        <w:rPr>
          <w:rStyle w:val="NenhumA"/>
          <w:rFonts w:ascii="Book Antiqua" w:hAnsi="Book Antiqua"/>
          <w:b/>
          <w:bCs/>
          <w:sz w:val="24"/>
          <w:szCs w:val="24"/>
        </w:rPr>
        <w:t>Kitagaki</w:t>
      </w:r>
      <w:proofErr w:type="spellEnd"/>
      <w:r>
        <w:rPr>
          <w:rStyle w:val="NenhumA"/>
          <w:rFonts w:ascii="Book Antiqua" w:hAnsi="Book Antiqua"/>
          <w:b/>
          <w:bCs/>
          <w:sz w:val="24"/>
          <w:szCs w:val="24"/>
        </w:rPr>
        <w:t xml:space="preserve"> </w:t>
      </w:r>
      <w:proofErr w:type="spellStart"/>
      <w:r>
        <w:rPr>
          <w:rStyle w:val="NenhumA"/>
          <w:rFonts w:ascii="Book Antiqua" w:hAnsi="Book Antiqua"/>
          <w:b/>
          <w:bCs/>
          <w:sz w:val="24"/>
          <w:szCs w:val="24"/>
        </w:rPr>
        <w:t>Abechain</w:t>
      </w:r>
      <w:proofErr w:type="spellEnd"/>
      <w:r>
        <w:rPr>
          <w:rStyle w:val="NenhumA"/>
          <w:rFonts w:ascii="Book Antiqua" w:hAnsi="Book Antiqua"/>
          <w:b/>
          <w:bCs/>
          <w:sz w:val="24"/>
          <w:szCs w:val="24"/>
        </w:rPr>
        <w:t xml:space="preserve">, MD, </w:t>
      </w:r>
      <w:r>
        <w:rPr>
          <w:rStyle w:val="NenhumA"/>
          <w:rFonts w:ascii="Book Antiqua" w:hAnsi="Book Antiqua"/>
          <w:sz w:val="24"/>
          <w:szCs w:val="24"/>
        </w:rPr>
        <w:t xml:space="preserve">Shoulder and Elbow Surgery Sector of the Hand and Upper Limb Surgery Course, Orthopedics and Traumatology Department, </w:t>
      </w:r>
      <w:proofErr w:type="spellStart"/>
      <w:r>
        <w:rPr>
          <w:rStyle w:val="NenhumA"/>
          <w:rFonts w:ascii="Book Antiqua" w:hAnsi="Book Antiqua"/>
          <w:sz w:val="24"/>
          <w:szCs w:val="24"/>
        </w:rPr>
        <w:t>Universidade</w:t>
      </w:r>
      <w:proofErr w:type="spellEnd"/>
      <w:r>
        <w:rPr>
          <w:rStyle w:val="NenhumA"/>
          <w:rFonts w:ascii="Book Antiqua" w:hAnsi="Book Antiqua"/>
          <w:sz w:val="24"/>
          <w:szCs w:val="24"/>
        </w:rPr>
        <w:t xml:space="preserve"> Federal de São Paulo, São Paulo, SP 04038-030, Brazil. </w:t>
      </w:r>
      <w:r w:rsidR="00CF2873" w:rsidRPr="00CF2873">
        <w:rPr>
          <w:rStyle w:val="NenhumA"/>
          <w:rFonts w:ascii="Book Antiqua" w:hAnsi="Book Antiqua"/>
          <w:sz w:val="24"/>
          <w:szCs w:val="24"/>
        </w:rPr>
        <w:t>tamaoki@unifesp.br</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Telephone:</w:t>
      </w:r>
      <w:r>
        <w:rPr>
          <w:rStyle w:val="NenhumA"/>
          <w:rFonts w:ascii="Book Antiqua" w:hAnsi="Book Antiqua"/>
          <w:sz w:val="24"/>
          <w:szCs w:val="24"/>
        </w:rPr>
        <w:t xml:space="preserve"> +55-11-55797059</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Fax:</w:t>
      </w:r>
      <w:r>
        <w:rPr>
          <w:rStyle w:val="NenhumA"/>
          <w:rFonts w:ascii="Book Antiqua" w:hAnsi="Book Antiqua"/>
          <w:sz w:val="24"/>
          <w:szCs w:val="24"/>
        </w:rPr>
        <w:t xml:space="preserve"> +55-11-55797059</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 xml:space="preserve">Received: </w:t>
      </w:r>
      <w:r>
        <w:rPr>
          <w:rStyle w:val="NenhumA"/>
          <w:rFonts w:ascii="Book Antiqua" w:hAnsi="Book Antiqua"/>
        </w:rPr>
        <w:t xml:space="preserve">December 21, 2016 </w:t>
      </w: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Peer-review started:</w:t>
      </w:r>
      <w:r>
        <w:rPr>
          <w:rStyle w:val="NenhumA"/>
          <w:rFonts w:ascii="Book Antiqua" w:hAnsi="Book Antiqua"/>
        </w:rPr>
        <w:t xml:space="preserve"> December 25, 2016 </w:t>
      </w: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First decision:</w:t>
      </w:r>
      <w:r>
        <w:rPr>
          <w:rStyle w:val="NenhumA"/>
          <w:rFonts w:ascii="Book Antiqua" w:hAnsi="Book Antiqua"/>
        </w:rPr>
        <w:t xml:space="preserve"> January 14, 2017</w:t>
      </w: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 xml:space="preserve">Revised: </w:t>
      </w:r>
      <w:r>
        <w:rPr>
          <w:rStyle w:val="NenhumA"/>
          <w:rFonts w:ascii="Book Antiqua" w:hAnsi="Book Antiqua"/>
        </w:rPr>
        <w:t xml:space="preserve">May 2, 2017 </w:t>
      </w:r>
    </w:p>
    <w:p w:rsidR="00182100" w:rsidRPr="00160374" w:rsidRDefault="0043437E" w:rsidP="00160374">
      <w:pPr>
        <w:rPr>
          <w:rStyle w:val="NenhumA"/>
          <w:rFonts w:ascii="Book Antiqua" w:hAnsi="Book Antiqua"/>
          <w:iCs/>
        </w:rPr>
      </w:pPr>
      <w:r>
        <w:rPr>
          <w:rStyle w:val="NenhumA"/>
          <w:rFonts w:ascii="Book Antiqua" w:hAnsi="Book Antiqua"/>
          <w:b/>
          <w:bCs/>
        </w:rPr>
        <w:t xml:space="preserve">Accepted: </w:t>
      </w:r>
      <w:r w:rsidR="00160374">
        <w:rPr>
          <w:rStyle w:val="Emphasis"/>
        </w:rPr>
        <w:t>May 18</w:t>
      </w:r>
      <w:r w:rsidR="00160374">
        <w:rPr>
          <w:rStyle w:val="Emphasis"/>
          <w:rFonts w:cs="宋体"/>
        </w:rPr>
        <w:t>,</w:t>
      </w:r>
      <w:r w:rsidR="00160374">
        <w:rPr>
          <w:rStyle w:val="Emphasis"/>
        </w:rPr>
        <w:t xml:space="preserve"> 2017</w:t>
      </w:r>
      <w:bookmarkStart w:id="0" w:name="_GoBack"/>
      <w:bookmarkEnd w:id="0"/>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b/>
          <w:bCs/>
        </w:rPr>
        <w:t>Article in press:</w:t>
      </w:r>
      <w:r>
        <w:rPr>
          <w:rStyle w:val="NenhumA"/>
          <w:rFonts w:ascii="Book Antiqua" w:hAnsi="Book Antiqua"/>
        </w:rPr>
        <w:t xml:space="preserve"> </w:t>
      </w: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lastRenderedPageBreak/>
        <w:t xml:space="preserve">Published online: </w:t>
      </w:r>
    </w:p>
    <w:p w:rsidR="00182100" w:rsidRDefault="0043437E">
      <w:pPr>
        <w:spacing w:line="360" w:lineRule="auto"/>
        <w:jc w:val="both"/>
      </w:pPr>
      <w:r>
        <w:rPr>
          <w:rStyle w:val="NenhumA"/>
          <w:rFonts w:ascii="Arial Unicode MS" w:hAnsi="Arial Unicode MS"/>
        </w:rPr>
        <w:br w:type="page"/>
      </w:r>
    </w:p>
    <w:p w:rsidR="00182100" w:rsidRDefault="0043437E">
      <w:pPr>
        <w:pStyle w:val="CorpoA"/>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b/>
          <w:bCs/>
          <w:sz w:val="24"/>
          <w:szCs w:val="24"/>
        </w:rPr>
        <w:lastRenderedPageBreak/>
        <w:t xml:space="preserve">Abstract </w:t>
      </w:r>
    </w:p>
    <w:p w:rsidR="00182100" w:rsidRDefault="0043437E">
      <w:pPr>
        <w:pStyle w:val="CorpoA"/>
        <w:widowControl w:val="0"/>
        <w:spacing w:after="0" w:line="360" w:lineRule="auto"/>
        <w:jc w:val="both"/>
        <w:rPr>
          <w:rStyle w:val="NenhumA"/>
          <w:rFonts w:ascii="Book Antiqua" w:eastAsia="Book Antiqua" w:hAnsi="Book Antiqua" w:cs="Book Antiqua"/>
          <w:b/>
          <w:bCs/>
          <w:i/>
          <w:iCs/>
          <w:sz w:val="24"/>
          <w:szCs w:val="24"/>
        </w:rPr>
      </w:pPr>
      <w:r>
        <w:rPr>
          <w:rStyle w:val="NenhumA"/>
          <w:rFonts w:ascii="Book Antiqua" w:hAnsi="Book Antiqua"/>
          <w:b/>
          <w:bCs/>
          <w:i/>
          <w:iCs/>
          <w:sz w:val="24"/>
          <w:szCs w:val="24"/>
        </w:rPr>
        <w:t>AIM</w:t>
      </w:r>
    </w:p>
    <w:p w:rsidR="00182100" w:rsidRDefault="0043437E">
      <w:pPr>
        <w:pStyle w:val="CorpoA"/>
        <w:widowControl w:val="0"/>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To compare the functional outcomes of traumatic and non-traumatic rotator cuff tears after arthroscopic repair. </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rPr>
      </w:pPr>
      <w:r>
        <w:rPr>
          <w:rStyle w:val="NenhumA"/>
          <w:rFonts w:ascii="Book Antiqua" w:hAnsi="Book Antiqua"/>
          <w:b/>
          <w:bCs/>
          <w:i/>
          <w:iCs/>
          <w:sz w:val="24"/>
          <w:szCs w:val="24"/>
        </w:rPr>
        <w:t>METHODS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Eighty-seven patients with rotator cuff tears following arthroscopic treatment were divided into traumatic and non-traumatic tear groups. Postoperative muscle strength and outcomes using the modified University of California, Los Angeles score were evaluated. Sex, age, affected limb and dominant limb were correlated between groups. Muscle strength of the repaired and unaffected shoulders was compared. Rotator cuff injury size was measured. </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rPr>
      </w:pPr>
      <w:r>
        <w:rPr>
          <w:rStyle w:val="NenhumA"/>
          <w:rFonts w:ascii="Book Antiqua" w:hAnsi="Book Antiqua"/>
          <w:b/>
          <w:bCs/>
          <w:i/>
          <w:iCs/>
          <w:sz w:val="24"/>
          <w:szCs w:val="24"/>
        </w:rPr>
        <w:t>RESULTS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Of the 87 patients who underwent rotator cuff repairs, 35 had traumatic tears and 52 had non-traumatic tears. In patients with non-traumatic tears, the average age was 59 years, 74.5% were female, 96.1% were right-hand dominant and 92.3% had their dominant shoulder affected. Patients with traumatic tears were 59.5 years old on average, 51.4% were female, 91.4% were right-hand dominant and 88.5% had their dominant shoulder affected. No difference existed in the mean modified University of California, Los Angeles score between patients with traumatic tears (33.7) compared with those with non-traumatic tears (32.8). No strength differences were observed between groups: </w:t>
      </w:r>
      <w:r w:rsidR="008C330E">
        <w:rPr>
          <w:rStyle w:val="NenhumA"/>
          <w:rFonts w:ascii="Book Antiqua" w:hAnsi="Book Antiqua"/>
          <w:sz w:val="24"/>
          <w:szCs w:val="24"/>
        </w:rPr>
        <w:t xml:space="preserve">The </w:t>
      </w:r>
      <w:r>
        <w:rPr>
          <w:rStyle w:val="NenhumA"/>
          <w:rFonts w:ascii="Book Antiqua" w:hAnsi="Book Antiqua"/>
          <w:sz w:val="24"/>
          <w:szCs w:val="24"/>
        </w:rPr>
        <w:t>strength difference between the non-affected and affected sides was 1.21 kg in the non-traumatic group and 1.39 kg in the traumatic group (</w:t>
      </w:r>
      <w:r>
        <w:rPr>
          <w:rStyle w:val="NenhumA"/>
          <w:rFonts w:ascii="Book Antiqua" w:hAnsi="Book Antiqua"/>
          <w:i/>
          <w:iCs/>
          <w:sz w:val="24"/>
          <w:szCs w:val="24"/>
        </w:rPr>
        <w:t>P</w:t>
      </w:r>
      <w:r>
        <w:rPr>
          <w:rStyle w:val="NenhumA"/>
          <w:rFonts w:ascii="Book Antiqua" w:hAnsi="Book Antiqua"/>
          <w:sz w:val="24"/>
          <w:szCs w:val="24"/>
        </w:rPr>
        <w:t xml:space="preserve"> = 0.576), while the strength ratio between the non-affected/affected sides was 0.805 in the non-traumatic group and 0.729 in the traumatic group (</w:t>
      </w:r>
      <w:r>
        <w:rPr>
          <w:rStyle w:val="NenhumA"/>
          <w:rFonts w:ascii="Book Antiqua" w:hAnsi="Book Antiqua"/>
          <w:i/>
          <w:iCs/>
          <w:sz w:val="24"/>
          <w:szCs w:val="24"/>
        </w:rPr>
        <w:t>P</w:t>
      </w:r>
      <w:r>
        <w:rPr>
          <w:rStyle w:val="NenhumA"/>
          <w:rFonts w:ascii="Book Antiqua" w:hAnsi="Book Antiqua"/>
          <w:sz w:val="24"/>
          <w:szCs w:val="24"/>
        </w:rPr>
        <w:t xml:space="preserve"> = 0.224). </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rPr>
      </w:pPr>
      <w:r>
        <w:rPr>
          <w:rStyle w:val="NenhumA"/>
          <w:rFonts w:ascii="Book Antiqua" w:hAnsi="Book Antiqua"/>
          <w:b/>
          <w:bCs/>
          <w:i/>
          <w:iCs/>
          <w:sz w:val="24"/>
          <w:szCs w:val="24"/>
        </w:rPr>
        <w:t>CONCLUSION</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The functional results of traumatic rotator cuff repairs are similar to non-traumatic tears. Both outcomes are satisfactory.</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lastRenderedPageBreak/>
        <w:t xml:space="preserve">Key words: </w:t>
      </w:r>
      <w:r>
        <w:rPr>
          <w:rStyle w:val="NenhumA"/>
          <w:rFonts w:ascii="Book Antiqua" w:hAnsi="Book Antiqua"/>
          <w:sz w:val="24"/>
          <w:szCs w:val="24"/>
        </w:rPr>
        <w:t>Rotator cuff; Shoulder pain; Arthroscopy; Tendon injuries; Orthopedics</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spacing w:line="360" w:lineRule="auto"/>
        <w:jc w:val="both"/>
        <w:rPr>
          <w:rStyle w:val="NenhumA"/>
          <w:rFonts w:ascii="Book Antiqua" w:eastAsia="Book Antiqua" w:hAnsi="Book Antiqua" w:cs="Book Antiqua"/>
        </w:rPr>
      </w:pPr>
      <w:proofErr w:type="gramStart"/>
      <w:r>
        <w:rPr>
          <w:rStyle w:val="NenhumA"/>
          <w:rFonts w:ascii="Book Antiqua" w:hAnsi="Book Antiqua"/>
          <w:b/>
          <w:bCs/>
        </w:rPr>
        <w:t>© The Author(s) 2017.</w:t>
      </w:r>
      <w:proofErr w:type="gramEnd"/>
      <w:r>
        <w:rPr>
          <w:rStyle w:val="NenhumA"/>
          <w:rFonts w:ascii="Book Antiqua" w:hAnsi="Book Antiqua"/>
        </w:rPr>
        <w:t xml:space="preserve"> Published by </w:t>
      </w:r>
      <w:proofErr w:type="spellStart"/>
      <w:r>
        <w:rPr>
          <w:rStyle w:val="NenhumA"/>
          <w:rFonts w:ascii="Book Antiqua" w:hAnsi="Book Antiqua"/>
        </w:rPr>
        <w:t>Baishideng</w:t>
      </w:r>
      <w:proofErr w:type="spellEnd"/>
      <w:r>
        <w:rPr>
          <w:rStyle w:val="NenhumA"/>
          <w:rFonts w:ascii="Book Antiqua" w:hAnsi="Book Antiqua"/>
        </w:rPr>
        <w:t xml:space="preserve"> Publishing Group Inc. All rights reserved.</w:t>
      </w:r>
    </w:p>
    <w:p w:rsidR="00182100" w:rsidRDefault="00182100">
      <w:pPr>
        <w:pStyle w:val="CorpoA"/>
        <w:spacing w:after="0" w:line="360" w:lineRule="auto"/>
        <w:jc w:val="both"/>
        <w:rPr>
          <w:rStyle w:val="NenhumA"/>
          <w:rFonts w:ascii="Book Antiqua" w:eastAsia="Book Antiqua" w:hAnsi="Book Antiqua" w:cs="Book Antiqua"/>
          <w:b/>
          <w:bCs/>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 xml:space="preserve">Core tip: </w:t>
      </w:r>
      <w:r>
        <w:rPr>
          <w:rStyle w:val="NenhumA"/>
          <w:rFonts w:ascii="Book Antiqua" w:hAnsi="Book Antiqua"/>
          <w:sz w:val="24"/>
          <w:szCs w:val="24"/>
        </w:rPr>
        <w:t>The causes of rotator cuff tears are multifactorial. It is believed that degeneration is essential, and most tears are slow and progressive. In contrast, acute tears can occur after trauma. Acute tears generally have better functional and pain outcomes compared with chronic injuries. The aim of this study is to compare shoulder functional outcomes after arthroscopic rotator cuff repair of traumatic and non-traumatic tears. Outcomes will be evaluated using the modified University of California, Los Angeles score and muscle strength measurements.</w:t>
      </w:r>
    </w:p>
    <w:p w:rsidR="00182100" w:rsidRDefault="00182100">
      <w:pPr>
        <w:pStyle w:val="CorpoA"/>
        <w:spacing w:after="0" w:line="360" w:lineRule="auto"/>
        <w:jc w:val="both"/>
        <w:rPr>
          <w:rStyle w:val="NenhumA"/>
          <w:rFonts w:ascii="Book Antiqua" w:eastAsia="Book Antiqua" w:hAnsi="Book Antiqua" w:cs="Book Antiqua"/>
          <w:b/>
          <w:bCs/>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sz w:val="24"/>
          <w:szCs w:val="24"/>
        </w:rPr>
      </w:pPr>
      <w:proofErr w:type="spellStart"/>
      <w:r>
        <w:rPr>
          <w:rStyle w:val="NenhumA"/>
          <w:rFonts w:ascii="Book Antiqua" w:hAnsi="Book Antiqua"/>
          <w:sz w:val="24"/>
          <w:szCs w:val="24"/>
        </w:rPr>
        <w:t>Abechain</w:t>
      </w:r>
      <w:proofErr w:type="spellEnd"/>
      <w:r>
        <w:rPr>
          <w:rStyle w:val="NenhumA"/>
          <w:rFonts w:ascii="Book Antiqua" w:hAnsi="Book Antiqua"/>
          <w:sz w:val="24"/>
          <w:szCs w:val="24"/>
        </w:rPr>
        <w:t xml:space="preserve"> JJK, </w:t>
      </w:r>
      <w:proofErr w:type="spellStart"/>
      <w:r>
        <w:rPr>
          <w:rStyle w:val="NenhumA"/>
          <w:rFonts w:ascii="Book Antiqua" w:hAnsi="Book Antiqua"/>
          <w:sz w:val="24"/>
          <w:szCs w:val="24"/>
        </w:rPr>
        <w:t>Godinho</w:t>
      </w:r>
      <w:proofErr w:type="spellEnd"/>
      <w:r>
        <w:rPr>
          <w:rStyle w:val="NenhumA"/>
          <w:rFonts w:ascii="Book Antiqua" w:hAnsi="Book Antiqua"/>
          <w:sz w:val="24"/>
          <w:szCs w:val="24"/>
        </w:rPr>
        <w:t xml:space="preserve"> GG, </w:t>
      </w:r>
      <w:proofErr w:type="spellStart"/>
      <w:r>
        <w:rPr>
          <w:rStyle w:val="NenhumA"/>
          <w:rFonts w:ascii="Book Antiqua" w:hAnsi="Book Antiqua"/>
          <w:sz w:val="24"/>
          <w:szCs w:val="24"/>
        </w:rPr>
        <w:t>Matsunaga</w:t>
      </w:r>
      <w:proofErr w:type="spellEnd"/>
      <w:r>
        <w:rPr>
          <w:rStyle w:val="NenhumA"/>
          <w:rFonts w:ascii="Book Antiqua" w:hAnsi="Book Antiqua"/>
          <w:sz w:val="24"/>
          <w:szCs w:val="24"/>
        </w:rPr>
        <w:t xml:space="preserve"> FT, </w:t>
      </w:r>
      <w:proofErr w:type="spellStart"/>
      <w:r>
        <w:rPr>
          <w:rStyle w:val="NenhumA"/>
          <w:rFonts w:ascii="Book Antiqua" w:hAnsi="Book Antiqua"/>
          <w:sz w:val="24"/>
          <w:szCs w:val="24"/>
        </w:rPr>
        <w:t>Netto</w:t>
      </w:r>
      <w:proofErr w:type="spellEnd"/>
      <w:r>
        <w:rPr>
          <w:rStyle w:val="NenhumA"/>
          <w:rFonts w:ascii="Book Antiqua" w:hAnsi="Book Antiqua"/>
          <w:sz w:val="24"/>
          <w:szCs w:val="24"/>
        </w:rPr>
        <w:t xml:space="preserve"> NA, </w:t>
      </w:r>
      <w:proofErr w:type="spellStart"/>
      <w:r>
        <w:rPr>
          <w:rStyle w:val="NenhumA"/>
          <w:rFonts w:ascii="Book Antiqua" w:hAnsi="Book Antiqua"/>
          <w:sz w:val="24"/>
          <w:szCs w:val="24"/>
        </w:rPr>
        <w:t>Daou</w:t>
      </w:r>
      <w:proofErr w:type="spellEnd"/>
      <w:r>
        <w:rPr>
          <w:rStyle w:val="NenhumA"/>
          <w:rFonts w:ascii="Book Antiqua" w:hAnsi="Book Antiqua"/>
          <w:sz w:val="24"/>
          <w:szCs w:val="24"/>
        </w:rPr>
        <w:t xml:space="preserve"> JP, </w:t>
      </w:r>
      <w:proofErr w:type="spellStart"/>
      <w:r>
        <w:rPr>
          <w:rStyle w:val="NenhumA"/>
          <w:rFonts w:ascii="Book Antiqua" w:hAnsi="Book Antiqua"/>
          <w:sz w:val="24"/>
          <w:szCs w:val="24"/>
        </w:rPr>
        <w:t>Tamaoki</w:t>
      </w:r>
      <w:proofErr w:type="spellEnd"/>
      <w:r>
        <w:rPr>
          <w:rStyle w:val="NenhumA"/>
          <w:rFonts w:ascii="Book Antiqua" w:hAnsi="Book Antiqua"/>
          <w:sz w:val="24"/>
          <w:szCs w:val="24"/>
        </w:rPr>
        <w:t xml:space="preserve"> MJS.</w:t>
      </w:r>
      <w:r>
        <w:rPr>
          <w:rStyle w:val="NenhumA"/>
          <w:rFonts w:ascii="Book Antiqua" w:hAnsi="Book Antiqua"/>
          <w:sz w:val="24"/>
          <w:szCs w:val="24"/>
          <w:lang w:val="pt-PT"/>
        </w:rPr>
        <w:t xml:space="preserve"> F</w:t>
      </w:r>
      <w:proofErr w:type="spellStart"/>
      <w:r>
        <w:rPr>
          <w:rStyle w:val="NenhumA"/>
          <w:rFonts w:ascii="Book Antiqua" w:hAnsi="Book Antiqua"/>
          <w:sz w:val="24"/>
          <w:szCs w:val="24"/>
        </w:rPr>
        <w:t>unctional</w:t>
      </w:r>
      <w:proofErr w:type="spellEnd"/>
      <w:r>
        <w:rPr>
          <w:rStyle w:val="NenhumA"/>
          <w:rFonts w:ascii="Book Antiqua" w:hAnsi="Book Antiqua"/>
          <w:sz w:val="24"/>
          <w:szCs w:val="24"/>
        </w:rPr>
        <w:t xml:space="preserve"> outcomes of traumatic and non-traumatic rotator cuff tears after arthroscopic repair.</w:t>
      </w:r>
      <w:r>
        <w:rPr>
          <w:rStyle w:val="NenhumA"/>
          <w:rFonts w:ascii="Book Antiqua" w:hAnsi="Book Antiqua"/>
          <w:i/>
          <w:iCs/>
          <w:sz w:val="24"/>
          <w:szCs w:val="24"/>
        </w:rPr>
        <w:t xml:space="preserve"> World J </w:t>
      </w:r>
      <w:proofErr w:type="spellStart"/>
      <w:r>
        <w:rPr>
          <w:rStyle w:val="NenhumA"/>
          <w:rFonts w:ascii="Book Antiqua" w:hAnsi="Book Antiqua"/>
          <w:i/>
          <w:iCs/>
          <w:sz w:val="24"/>
          <w:szCs w:val="24"/>
        </w:rPr>
        <w:t>Orthop</w:t>
      </w:r>
      <w:proofErr w:type="spellEnd"/>
      <w:r>
        <w:rPr>
          <w:rStyle w:val="NenhumA"/>
          <w:rFonts w:ascii="Book Antiqua" w:hAnsi="Book Antiqua"/>
          <w:i/>
          <w:iCs/>
          <w:sz w:val="24"/>
          <w:szCs w:val="24"/>
        </w:rPr>
        <w:t xml:space="preserve"> </w:t>
      </w:r>
      <w:r>
        <w:rPr>
          <w:rStyle w:val="NenhumA"/>
          <w:rFonts w:ascii="Book Antiqua" w:hAnsi="Book Antiqua"/>
          <w:sz w:val="24"/>
          <w:szCs w:val="24"/>
        </w:rPr>
        <w:t xml:space="preserve">2017; </w:t>
      </w:r>
      <w:proofErr w:type="gramStart"/>
      <w:r>
        <w:rPr>
          <w:rStyle w:val="NenhumA"/>
          <w:rFonts w:ascii="Book Antiqua" w:hAnsi="Book Antiqua"/>
          <w:sz w:val="24"/>
          <w:szCs w:val="24"/>
        </w:rPr>
        <w:t>In</w:t>
      </w:r>
      <w:proofErr w:type="gramEnd"/>
      <w:r>
        <w:rPr>
          <w:rStyle w:val="NenhumA"/>
          <w:rFonts w:ascii="Book Antiqua" w:hAnsi="Book Antiqua"/>
          <w:sz w:val="24"/>
          <w:szCs w:val="24"/>
        </w:rPr>
        <w:t xml:space="preserve"> press</w:t>
      </w:r>
    </w:p>
    <w:p w:rsidR="00182100" w:rsidRDefault="0043437E">
      <w:pPr>
        <w:pStyle w:val="CorpoA"/>
        <w:spacing w:after="0" w:line="360" w:lineRule="auto"/>
        <w:jc w:val="both"/>
      </w:pPr>
      <w:r>
        <w:rPr>
          <w:rStyle w:val="NenhumA"/>
          <w:rFonts w:ascii="Arial Unicode MS" w:eastAsia="Arial Unicode MS" w:hAnsi="Arial Unicode MS" w:cs="Arial Unicode MS"/>
          <w:sz w:val="24"/>
          <w:szCs w:val="24"/>
        </w:rPr>
        <w:br w:type="page"/>
      </w:r>
    </w:p>
    <w:p w:rsidR="00182100" w:rsidRDefault="0043437E">
      <w:pPr>
        <w:pStyle w:val="CorpoA"/>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b/>
          <w:bCs/>
          <w:sz w:val="24"/>
          <w:szCs w:val="24"/>
        </w:rPr>
        <w:lastRenderedPageBreak/>
        <w:t>INTRODUCTION</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Rotator cuff injuries are very common, ranging from 5%-39%. They are the leading cause of shoulder pain, and have a high prevalence in the aging </w:t>
      </w:r>
      <w:proofErr w:type="gramStart"/>
      <w:r>
        <w:rPr>
          <w:rStyle w:val="NenhumA"/>
          <w:rFonts w:ascii="Book Antiqua" w:hAnsi="Book Antiqua"/>
          <w:sz w:val="24"/>
          <w:szCs w:val="24"/>
        </w:rPr>
        <w:t>population</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1</w:t>
      </w:r>
      <w:r>
        <w:rPr>
          <w:rStyle w:val="NenhumA"/>
          <w:rFonts w:ascii="Book Antiqua" w:hAnsi="Book Antiqua"/>
          <w:sz w:val="24"/>
          <w:szCs w:val="24"/>
          <w:vertAlign w:val="superscript"/>
          <w:lang w:val="pt-PT"/>
        </w:rPr>
        <w:t>]</w:t>
      </w:r>
      <w:r>
        <w:rPr>
          <w:rStyle w:val="NenhumA"/>
          <w:rFonts w:ascii="Book Antiqua" w:hAnsi="Book Antiqua"/>
          <w:sz w:val="24"/>
          <w:szCs w:val="24"/>
        </w:rPr>
        <w:t xml:space="preserve">. They can cause intense shoulder pain, functional limitation and decreased quality of </w:t>
      </w:r>
      <w:proofErr w:type="gramStart"/>
      <w:r>
        <w:rPr>
          <w:rStyle w:val="NenhumA"/>
          <w:rFonts w:ascii="Book Antiqua" w:hAnsi="Book Antiqua"/>
          <w:sz w:val="24"/>
          <w:szCs w:val="24"/>
        </w:rPr>
        <w:t>life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2-7</w:t>
      </w:r>
      <w:r>
        <w:rPr>
          <w:rStyle w:val="NenhumA"/>
          <w:rFonts w:ascii="Book Antiqua" w:hAnsi="Book Antiqua"/>
          <w:sz w:val="24"/>
          <w:szCs w:val="24"/>
          <w:vertAlign w:val="superscript"/>
          <w:lang w:val="pt-PT"/>
        </w:rPr>
        <w:t>]</w:t>
      </w:r>
      <w:r>
        <w:rPr>
          <w:rStyle w:val="NenhumA"/>
          <w:rFonts w:ascii="Book Antiqua" w:hAnsi="Book Antiqua"/>
          <w:sz w:val="24"/>
          <w:szCs w:val="24"/>
        </w:rPr>
        <w:t>. It is extremely important to understand these injuries to treat them appropriately, as it is likely that every physician, not just orthopedic surgeons, will encounter this pathology.</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rotator cuff is a group of muscles that cover the humeral head and plays an important role in the strength, mobility and stability of the shoulder by fixing the humeral head to the </w:t>
      </w:r>
      <w:proofErr w:type="spellStart"/>
      <w:r>
        <w:rPr>
          <w:rStyle w:val="NenhumA"/>
          <w:rFonts w:ascii="Book Antiqua" w:hAnsi="Book Antiqua"/>
          <w:sz w:val="24"/>
          <w:szCs w:val="24"/>
        </w:rPr>
        <w:t>glenoid</w:t>
      </w:r>
      <w:proofErr w:type="spellEnd"/>
      <w:r>
        <w:rPr>
          <w:rStyle w:val="NenhumA"/>
          <w:rFonts w:ascii="Book Antiqua" w:hAnsi="Book Antiqua"/>
          <w:sz w:val="24"/>
          <w:szCs w:val="24"/>
        </w:rPr>
        <w:t xml:space="preserve">. The rotator cuff consists of four muscles: </w:t>
      </w:r>
      <w:proofErr w:type="spellStart"/>
      <w:r>
        <w:rPr>
          <w:rStyle w:val="NenhumA"/>
          <w:rFonts w:ascii="Book Antiqua" w:hAnsi="Book Antiqua"/>
          <w:sz w:val="24"/>
          <w:szCs w:val="24"/>
        </w:rPr>
        <w:t>Subscapularis</w:t>
      </w:r>
      <w:proofErr w:type="spellEnd"/>
      <w:r>
        <w:rPr>
          <w:rStyle w:val="NenhumA"/>
          <w:rFonts w:ascii="Book Antiqua" w:hAnsi="Book Antiqua"/>
          <w:sz w:val="24"/>
          <w:szCs w:val="24"/>
        </w:rPr>
        <w:t xml:space="preserve">, supraspinatus, </w:t>
      </w:r>
      <w:proofErr w:type="spellStart"/>
      <w:r>
        <w:rPr>
          <w:rStyle w:val="NenhumA"/>
          <w:rFonts w:ascii="Book Antiqua" w:hAnsi="Book Antiqua"/>
          <w:sz w:val="24"/>
          <w:szCs w:val="24"/>
        </w:rPr>
        <w:t>infraspinatus</w:t>
      </w:r>
      <w:proofErr w:type="spellEnd"/>
      <w:r>
        <w:rPr>
          <w:rStyle w:val="NenhumA"/>
          <w:rFonts w:ascii="Book Antiqua" w:hAnsi="Book Antiqua"/>
          <w:sz w:val="24"/>
          <w:szCs w:val="24"/>
        </w:rPr>
        <w:t xml:space="preserve"> and </w:t>
      </w:r>
      <w:proofErr w:type="spellStart"/>
      <w:r>
        <w:rPr>
          <w:rStyle w:val="NenhumA"/>
          <w:rFonts w:ascii="Book Antiqua" w:hAnsi="Book Antiqua"/>
          <w:sz w:val="24"/>
          <w:szCs w:val="24"/>
        </w:rPr>
        <w:t>teres</w:t>
      </w:r>
      <w:proofErr w:type="spellEnd"/>
      <w:r>
        <w:rPr>
          <w:rStyle w:val="NenhumA"/>
          <w:rFonts w:ascii="Book Antiqua" w:hAnsi="Book Antiqua"/>
          <w:sz w:val="24"/>
          <w:szCs w:val="24"/>
        </w:rPr>
        <w:t xml:space="preserve"> minor. The tendons of these muscles merge with the joint capsule. Around the shoulder joint and between the tendons of the rotator cuff muscles and the fibrous joint capsule, bursa reduces the friction of the tendons that pass over bone or other areas of </w:t>
      </w:r>
      <w:proofErr w:type="gramStart"/>
      <w:r>
        <w:rPr>
          <w:rStyle w:val="NenhumA"/>
          <w:rFonts w:ascii="Book Antiqua" w:hAnsi="Book Antiqua"/>
          <w:sz w:val="24"/>
          <w:szCs w:val="24"/>
        </w:rPr>
        <w:t>resistance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8</w:t>
      </w:r>
      <w:r>
        <w:rPr>
          <w:rStyle w:val="NenhumA"/>
          <w:rFonts w:ascii="Book Antiqua" w:hAnsi="Book Antiqua"/>
          <w:sz w:val="24"/>
          <w:szCs w:val="24"/>
          <w:vertAlign w:val="superscript"/>
          <w:lang w:val="pt-PT"/>
        </w:rPr>
        <w:t>]</w:t>
      </w:r>
      <w:r>
        <w:rPr>
          <w:rStyle w:val="NenhumA"/>
          <w:rFonts w:ascii="Book Antiqua" w:hAnsi="Book Antiqua"/>
          <w:sz w:val="24"/>
          <w:szCs w:val="24"/>
        </w:rPr>
        <w:t>.</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In general, the treatment for rotator cuff tears should be clinical, even in cases in which anatomic changes are also </w:t>
      </w:r>
      <w:proofErr w:type="gramStart"/>
      <w:r>
        <w:rPr>
          <w:rStyle w:val="NenhumA"/>
          <w:rFonts w:ascii="Book Antiqua" w:hAnsi="Book Antiqua"/>
          <w:sz w:val="24"/>
          <w:szCs w:val="24"/>
        </w:rPr>
        <w:t>present</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9</w:t>
      </w:r>
      <w:r>
        <w:rPr>
          <w:rStyle w:val="NenhumA"/>
          <w:rFonts w:ascii="Book Antiqua" w:hAnsi="Book Antiqua"/>
          <w:sz w:val="24"/>
          <w:szCs w:val="24"/>
          <w:vertAlign w:val="superscript"/>
          <w:lang w:val="pt-PT"/>
        </w:rPr>
        <w:t>]</w:t>
      </w:r>
      <w:r>
        <w:rPr>
          <w:rStyle w:val="NenhumA"/>
          <w:rFonts w:ascii="Book Antiqua" w:hAnsi="Book Antiqua"/>
          <w:sz w:val="24"/>
          <w:szCs w:val="24"/>
        </w:rPr>
        <w:t xml:space="preserve">. However, in cases of rotator cuff failures, surgical treatment is </w:t>
      </w:r>
      <w:proofErr w:type="gramStart"/>
      <w:r>
        <w:rPr>
          <w:rStyle w:val="NenhumA"/>
          <w:rFonts w:ascii="Book Antiqua" w:hAnsi="Book Antiqua"/>
          <w:sz w:val="24"/>
          <w:szCs w:val="24"/>
        </w:rPr>
        <w:t>indicated</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w:t>
      </w:r>
      <w:r>
        <w:rPr>
          <w:rStyle w:val="NenhumA"/>
          <w:rFonts w:ascii="Book Antiqua" w:hAnsi="Book Antiqua"/>
          <w:sz w:val="24"/>
          <w:szCs w:val="24"/>
        </w:rPr>
        <w:t>. Rotator cuff repairs can be performed through either arthroscopic or open approaches. Arthroscopic surgery is performed through micro incisions and preserves the deltoid muscle insertion, theoretically permitting early rehabilitation and a lower risk of iatrogenic injuries or complications from deltoid healing.</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The causes of rotator cuff tears are multifactorial. However, it is believed that degeneration is an essential factor, as this leads to a high rate of non-healing or failures, which range from 10%-94%</w:t>
      </w:r>
      <w:r>
        <w:rPr>
          <w:rStyle w:val="NenhumA"/>
          <w:rFonts w:ascii="Book Antiqua" w:hAnsi="Book Antiqua"/>
          <w:sz w:val="24"/>
          <w:szCs w:val="24"/>
          <w:vertAlign w:val="superscript"/>
          <w:lang w:val="pt-PT"/>
        </w:rPr>
        <w:t>[</w:t>
      </w:r>
      <w:r>
        <w:rPr>
          <w:rStyle w:val="NenhumA"/>
          <w:rFonts w:ascii="Book Antiqua" w:hAnsi="Book Antiqua"/>
          <w:sz w:val="24"/>
          <w:szCs w:val="24"/>
          <w:vertAlign w:val="superscript"/>
        </w:rPr>
        <w:t>10-17</w:t>
      </w:r>
      <w:r>
        <w:rPr>
          <w:rStyle w:val="NenhumA"/>
          <w:rFonts w:ascii="Book Antiqua" w:hAnsi="Book Antiqua"/>
          <w:sz w:val="24"/>
          <w:szCs w:val="24"/>
          <w:vertAlign w:val="superscript"/>
          <w:lang w:val="pt-PT"/>
        </w:rPr>
        <w:t>]</w:t>
      </w:r>
      <w:r>
        <w:rPr>
          <w:rStyle w:val="NenhumA"/>
          <w:rFonts w:ascii="Book Antiqua" w:hAnsi="Book Antiqua"/>
          <w:sz w:val="24"/>
          <w:szCs w:val="24"/>
        </w:rPr>
        <w:t>. In most cases, rotator cuff tears are slow and progressive injuries, occurring after a relatively long period of symptoms. However, acute tears can also occur secondary to trauma. This mechanism has been found to have better functional and pain outcomes than chronic injuries.</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We therefore decided to compare functional outcomes after arthroscopic rotator cuff repairs of those patients who sustained traumatic rotator cuff tears, </w:t>
      </w:r>
      <w:r>
        <w:rPr>
          <w:rStyle w:val="NenhumA"/>
          <w:rFonts w:ascii="Book Antiqua" w:hAnsi="Book Antiqua"/>
          <w:sz w:val="24"/>
          <w:szCs w:val="24"/>
        </w:rPr>
        <w:lastRenderedPageBreak/>
        <w:t>and those without traumatic etiologies. This may help us understand the post-surgical function of these patients, and support clinical decision making.</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tabs>
          <w:tab w:val="left" w:pos="7005"/>
        </w:tabs>
        <w:spacing w:after="0" w:line="360" w:lineRule="auto"/>
        <w:jc w:val="both"/>
        <w:rPr>
          <w:rStyle w:val="NenhumA"/>
          <w:rFonts w:ascii="宋体" w:eastAsia="宋体" w:hAnsi="宋体" w:cs="宋体"/>
          <w:b/>
          <w:bCs/>
          <w:sz w:val="24"/>
          <w:szCs w:val="24"/>
        </w:rPr>
      </w:pPr>
      <w:r>
        <w:rPr>
          <w:rStyle w:val="NenhumA"/>
          <w:rFonts w:ascii="Book Antiqua" w:hAnsi="Book Antiqua"/>
          <w:b/>
          <w:bCs/>
          <w:sz w:val="24"/>
          <w:szCs w:val="24"/>
        </w:rPr>
        <w:t>MATERIALS AND METHODS</w:t>
      </w:r>
    </w:p>
    <w:p w:rsidR="00182100" w:rsidRDefault="0043437E">
      <w:pPr>
        <w:pStyle w:val="CorpoA"/>
        <w:tabs>
          <w:tab w:val="left" w:pos="7005"/>
        </w:tabs>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sz w:val="24"/>
          <w:szCs w:val="24"/>
        </w:rPr>
        <w:t xml:space="preserve">This </w:t>
      </w:r>
      <w:r>
        <w:rPr>
          <w:rStyle w:val="NenhumA"/>
          <w:rFonts w:ascii="Book Antiqua" w:hAnsi="Book Antiqua"/>
          <w:sz w:val="24"/>
          <w:szCs w:val="24"/>
          <w:lang w:val="pt-PT"/>
        </w:rPr>
        <w:t>is</w:t>
      </w:r>
      <w:r>
        <w:rPr>
          <w:rStyle w:val="NenhumA"/>
          <w:rFonts w:ascii="Book Antiqua" w:hAnsi="Book Antiqua"/>
          <w:sz w:val="24"/>
          <w:szCs w:val="24"/>
        </w:rPr>
        <w:t xml:space="preserve"> a</w:t>
      </w:r>
      <w:r>
        <w:rPr>
          <w:rStyle w:val="NenhumA"/>
          <w:rFonts w:ascii="Book Antiqua" w:hAnsi="Book Antiqua"/>
          <w:sz w:val="24"/>
          <w:szCs w:val="24"/>
          <w:lang w:val="pt-PT"/>
        </w:rPr>
        <w:t xml:space="preserve"> retrospective</w:t>
      </w:r>
      <w:r>
        <w:rPr>
          <w:rStyle w:val="NenhumA"/>
          <w:rFonts w:ascii="Book Antiqua" w:hAnsi="Book Antiqua"/>
          <w:sz w:val="24"/>
          <w:szCs w:val="24"/>
        </w:rPr>
        <w:t xml:space="preserve"> study of 87 adult patients with rotator cuff injuries treated arthroscopically at the Hospital </w:t>
      </w:r>
      <w:proofErr w:type="spellStart"/>
      <w:r>
        <w:rPr>
          <w:rStyle w:val="NenhumA"/>
          <w:rFonts w:ascii="Book Antiqua" w:hAnsi="Book Antiqua"/>
          <w:sz w:val="24"/>
          <w:szCs w:val="24"/>
        </w:rPr>
        <w:t>Ortopédico</w:t>
      </w:r>
      <w:proofErr w:type="spellEnd"/>
      <w:r>
        <w:rPr>
          <w:rStyle w:val="NenhumA"/>
          <w:rFonts w:ascii="Book Antiqua" w:hAnsi="Book Antiqua"/>
          <w:sz w:val="24"/>
          <w:szCs w:val="24"/>
        </w:rPr>
        <w:t xml:space="preserve"> de Belo Horizonte</w:t>
      </w:r>
      <w:r>
        <w:rPr>
          <w:rStyle w:val="NenhumA"/>
          <w:rFonts w:ascii="Book Antiqua" w:hAnsi="Book Antiqua"/>
          <w:sz w:val="24"/>
          <w:szCs w:val="24"/>
          <w:lang w:val="pt-PT"/>
        </w:rPr>
        <w:t>. Most of them were operated</w:t>
      </w:r>
      <w:r>
        <w:rPr>
          <w:rStyle w:val="NenhumA"/>
          <w:rFonts w:ascii="Book Antiqua" w:hAnsi="Book Antiqua"/>
          <w:sz w:val="24"/>
          <w:szCs w:val="24"/>
        </w:rPr>
        <w:t xml:space="preserve"> from June to December 2014</w:t>
      </w:r>
      <w:r>
        <w:rPr>
          <w:rStyle w:val="NenhumA"/>
          <w:rFonts w:ascii="Book Antiqua" w:hAnsi="Book Antiqua"/>
          <w:sz w:val="24"/>
          <w:szCs w:val="24"/>
          <w:lang w:val="pt-PT"/>
        </w:rPr>
        <w:t>, and the others were retrospectively selected by medical records</w:t>
      </w:r>
      <w:r>
        <w:rPr>
          <w:rStyle w:val="NenhumA"/>
          <w:rFonts w:ascii="Book Antiqua" w:hAnsi="Book Antiqua"/>
          <w:sz w:val="24"/>
          <w:szCs w:val="24"/>
        </w:rPr>
        <w:t>. All patients were informed about the objectives of this protocol and signed a consent form agreeing to participate in the study. The study was approved by the National Ethics Committee on Research.</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average patient follow-up was </w:t>
      </w:r>
      <w:proofErr w:type="gramStart"/>
      <w:r>
        <w:rPr>
          <w:rStyle w:val="NenhumA"/>
          <w:rFonts w:ascii="Book Antiqua" w:hAnsi="Book Antiqua"/>
          <w:sz w:val="24"/>
          <w:szCs w:val="24"/>
        </w:rPr>
        <w:t xml:space="preserve">43 </w:t>
      </w:r>
      <w:proofErr w:type="spellStart"/>
      <w:r>
        <w:rPr>
          <w:rStyle w:val="NenhumA"/>
          <w:rFonts w:ascii="Book Antiqua" w:hAnsi="Book Antiqua"/>
          <w:sz w:val="24"/>
          <w:szCs w:val="24"/>
        </w:rPr>
        <w:t>mo</w:t>
      </w:r>
      <w:proofErr w:type="spellEnd"/>
      <w:proofErr w:type="gramEnd"/>
      <w:r>
        <w:rPr>
          <w:rStyle w:val="NenhumA"/>
          <w:rFonts w:ascii="Book Antiqua" w:hAnsi="Book Antiqua"/>
          <w:sz w:val="24"/>
          <w:szCs w:val="24"/>
        </w:rPr>
        <w:t xml:space="preserve"> (range 24-72 </w:t>
      </w:r>
      <w:proofErr w:type="spellStart"/>
      <w:r>
        <w:rPr>
          <w:rStyle w:val="NenhumA"/>
          <w:rFonts w:ascii="Book Antiqua" w:hAnsi="Book Antiqua"/>
          <w:sz w:val="24"/>
          <w:szCs w:val="24"/>
        </w:rPr>
        <w:t>mo</w:t>
      </w:r>
      <w:proofErr w:type="spellEnd"/>
      <w:r>
        <w:rPr>
          <w:rStyle w:val="NenhumA"/>
          <w:rFonts w:ascii="Book Antiqua" w:hAnsi="Book Antiqua"/>
          <w:sz w:val="24"/>
          <w:szCs w:val="24"/>
        </w:rPr>
        <w:t>). Lesions were characterized clinically and with magnetic resonance imaging, and the criteria for surgery was determined after a discussion meeting.</w:t>
      </w:r>
    </w:p>
    <w:p w:rsidR="00182100" w:rsidRDefault="0043437E">
      <w:pPr>
        <w:pStyle w:val="CorpoA"/>
        <w:widowControl w:val="0"/>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traumatic rotator cuff tear group was </w:t>
      </w:r>
      <w:proofErr w:type="gramStart"/>
      <w:r>
        <w:rPr>
          <w:rStyle w:val="NenhumA"/>
          <w:rFonts w:ascii="Book Antiqua" w:hAnsi="Book Antiqua"/>
          <w:sz w:val="24"/>
          <w:szCs w:val="24"/>
        </w:rPr>
        <w:t>defined</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18</w:t>
      </w:r>
      <w:r>
        <w:rPr>
          <w:rStyle w:val="NenhumA"/>
          <w:rFonts w:ascii="Book Antiqua" w:hAnsi="Book Antiqua"/>
          <w:sz w:val="24"/>
          <w:szCs w:val="24"/>
          <w:vertAlign w:val="superscript"/>
          <w:lang w:val="pt-PT"/>
        </w:rPr>
        <w:t>]</w:t>
      </w:r>
      <w:r>
        <w:rPr>
          <w:rStyle w:val="NenhumA"/>
          <w:rFonts w:ascii="Book Antiqua" w:hAnsi="Book Antiqua"/>
          <w:sz w:val="24"/>
          <w:szCs w:val="24"/>
        </w:rPr>
        <w:t xml:space="preserve"> by trauma followed by acute shoulder pain associated with impaired active range of motion of the affected limb. This trauma can be a cause of a medial rotation or lateral force with the arm adducted or abducted, a ventral, medial or caudal passive draw force, an axial compressive force toward the cranial and ventral or ventromedial direction or secondary to a shoulder dislocation. It was expected that the patient did not have any pain before the trauma. In all cases, fractures were excluded using </w:t>
      </w:r>
      <w:proofErr w:type="spellStart"/>
      <w:r>
        <w:rPr>
          <w:rStyle w:val="NenhumA"/>
          <w:rFonts w:ascii="Book Antiqua" w:hAnsi="Book Antiqua"/>
          <w:sz w:val="24"/>
          <w:szCs w:val="24"/>
        </w:rPr>
        <w:t>anteroposterior</w:t>
      </w:r>
      <w:proofErr w:type="spellEnd"/>
      <w:r>
        <w:rPr>
          <w:rStyle w:val="NenhumA"/>
          <w:rFonts w:ascii="Book Antiqua" w:hAnsi="Book Antiqua"/>
          <w:sz w:val="24"/>
          <w:szCs w:val="24"/>
        </w:rPr>
        <w:t xml:space="preserve">, lateral and axillary radiographs of the affected shoulder. </w:t>
      </w:r>
      <w:r>
        <w:rPr>
          <w:rStyle w:val="NenhumA"/>
          <w:rFonts w:ascii="Book Antiqua" w:hAnsi="Book Antiqua"/>
          <w:sz w:val="24"/>
          <w:szCs w:val="24"/>
          <w:lang w:val="pt-PT"/>
        </w:rPr>
        <w:t>In this group, surgeries were performed within six months after the traumatic event.</w:t>
      </w:r>
    </w:p>
    <w:p w:rsidR="00182100" w:rsidRDefault="0043437E">
      <w:pPr>
        <w:pStyle w:val="CorpoA"/>
        <w:widowControl w:val="0"/>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For the non-traumatic rotator cuff injury group, inclusion criteria were a chronic history of shoulder pain with pre-existing limited shoulder function. </w:t>
      </w:r>
      <w:proofErr w:type="spellStart"/>
      <w:r>
        <w:rPr>
          <w:rStyle w:val="NenhumA"/>
          <w:rFonts w:ascii="Book Antiqua" w:hAnsi="Book Antiqua"/>
          <w:sz w:val="24"/>
          <w:szCs w:val="24"/>
        </w:rPr>
        <w:t>Acromioclavicular</w:t>
      </w:r>
      <w:proofErr w:type="spellEnd"/>
      <w:r>
        <w:rPr>
          <w:rStyle w:val="NenhumA"/>
          <w:rFonts w:ascii="Book Antiqua" w:hAnsi="Book Antiqua"/>
          <w:sz w:val="24"/>
          <w:szCs w:val="24"/>
        </w:rPr>
        <w:t xml:space="preserve"> osteoarthritis and osteophytes of the acromion are also commonly observed. </w:t>
      </w:r>
    </w:p>
    <w:p w:rsidR="00182100" w:rsidRDefault="0043437E">
      <w:pPr>
        <w:pStyle w:val="CorpoA"/>
        <w:widowControl w:val="0"/>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Exclusion criteria included: Bilateral lesions, previous surgery in the affected limb, patients that required other upper extremity surgical procedures after the rotator cuff repair and any condition that would interfere with the evaluation of long term outcomes, such as rheumatoid arthritis or fractures. Patient </w:t>
      </w:r>
      <w:r>
        <w:rPr>
          <w:rStyle w:val="NenhumA"/>
          <w:rFonts w:ascii="Book Antiqua" w:hAnsi="Book Antiqua"/>
          <w:sz w:val="24"/>
          <w:szCs w:val="24"/>
        </w:rPr>
        <w:lastRenderedPageBreak/>
        <w:t xml:space="preserve">demographics of interest included sex, age, affected limb, dominant limb and mechanism of injury (traumatic or non-traumatic). </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lang w:val="pt-PT"/>
        </w:rPr>
        <w:t>All patients were evaluated 24 mo after surgery, since most cases of re-rupture occur before two years after surgery</w:t>
      </w:r>
      <w:r>
        <w:rPr>
          <w:rStyle w:val="NenhumA"/>
          <w:rFonts w:ascii="Book Antiqua" w:hAnsi="Book Antiqua"/>
          <w:sz w:val="24"/>
          <w:szCs w:val="24"/>
          <w:vertAlign w:val="superscript"/>
          <w:lang w:val="pt-PT"/>
        </w:rPr>
        <w:t>[19-21]</w:t>
      </w:r>
      <w:r>
        <w:rPr>
          <w:rStyle w:val="NenhumA"/>
          <w:rFonts w:ascii="Book Antiqua" w:hAnsi="Book Antiqua"/>
          <w:sz w:val="24"/>
          <w:szCs w:val="24"/>
          <w:lang w:val="pt-PT"/>
        </w:rPr>
        <w:t>. In patients who were selected</w:t>
      </w:r>
      <w:r>
        <w:rPr>
          <w:rStyle w:val="NenhumA"/>
          <w:rFonts w:ascii="Book Antiqua" w:hAnsi="Book Antiqua"/>
          <w:sz w:val="24"/>
          <w:szCs w:val="24"/>
        </w:rPr>
        <w:t xml:space="preserve"> retrospectively</w:t>
      </w:r>
      <w:r>
        <w:rPr>
          <w:rStyle w:val="NenhumA"/>
          <w:rFonts w:ascii="Book Antiqua" w:hAnsi="Book Antiqua"/>
          <w:sz w:val="24"/>
          <w:szCs w:val="24"/>
          <w:lang w:val="pt-PT"/>
        </w:rPr>
        <w:t xml:space="preserve">, we used the evaluations performed </w:t>
      </w:r>
      <w:r>
        <w:rPr>
          <w:rStyle w:val="NenhumA"/>
          <w:rFonts w:ascii="Book Antiqua" w:hAnsi="Book Antiqua"/>
          <w:sz w:val="24"/>
          <w:szCs w:val="24"/>
        </w:rPr>
        <w:t>within</w:t>
      </w:r>
      <w:r>
        <w:rPr>
          <w:rStyle w:val="NenhumA"/>
          <w:rFonts w:ascii="Book Antiqua" w:hAnsi="Book Antiqua"/>
          <w:sz w:val="24"/>
          <w:szCs w:val="24"/>
          <w:lang w:val="pt-PT"/>
        </w:rPr>
        <w:t xml:space="preserve"> 24 mo. </w:t>
      </w:r>
      <w:r>
        <w:rPr>
          <w:rStyle w:val="NenhumA"/>
          <w:rFonts w:ascii="Book Antiqua" w:hAnsi="Book Antiqua"/>
          <w:sz w:val="24"/>
          <w:szCs w:val="24"/>
        </w:rPr>
        <w:t>The primary outcome was modified University of California, Los Angeles (UCLA) score validated for the Portuguese language, which takes into account pain, function, range of motion, strength and patient satisfaction</w:t>
      </w:r>
      <w:r>
        <w:rPr>
          <w:rStyle w:val="NenhumA"/>
          <w:rFonts w:ascii="Book Antiqua" w:hAnsi="Book Antiqua"/>
          <w:sz w:val="24"/>
          <w:szCs w:val="24"/>
          <w:vertAlign w:val="superscript"/>
          <w:lang w:val="pt-PT"/>
        </w:rPr>
        <w:t>[22,23]</w:t>
      </w:r>
      <w:r>
        <w:rPr>
          <w:rStyle w:val="NenhumA"/>
          <w:rFonts w:ascii="Book Antiqua" w:hAnsi="Book Antiqua"/>
          <w:sz w:val="24"/>
          <w:szCs w:val="24"/>
        </w:rPr>
        <w:t>.</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modified UCLA scale is scored out of a total of 35 points. Subsections include: Pain (10 points), function (10 points), active forward flexion range of motion (5 points), a manual strength test for forward flexion (5 points) and patient satisfaction (5 points). Outcomes according to this scale are as follows: 34-35 points correspond to excellent results, 28-33 good, 21-27 satisfactory and 0-20 </w:t>
      </w:r>
      <w:proofErr w:type="gramStart"/>
      <w:r>
        <w:rPr>
          <w:rStyle w:val="NenhumA"/>
          <w:rFonts w:ascii="Book Antiqua" w:hAnsi="Book Antiqua"/>
          <w:sz w:val="24"/>
          <w:szCs w:val="24"/>
        </w:rPr>
        <w:t>poor</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23]</w:t>
      </w:r>
      <w:r>
        <w:rPr>
          <w:rStyle w:val="NenhumA"/>
          <w:rFonts w:ascii="Book Antiqua" w:hAnsi="Book Antiqua"/>
          <w:sz w:val="24"/>
          <w:szCs w:val="24"/>
        </w:rPr>
        <w:t xml:space="preserve">. No minimum clinically important difference has been reported using this </w:t>
      </w:r>
      <w:proofErr w:type="gramStart"/>
      <w:r>
        <w:rPr>
          <w:rStyle w:val="NenhumA"/>
          <w:rFonts w:ascii="Book Antiqua" w:hAnsi="Book Antiqua"/>
          <w:sz w:val="24"/>
          <w:szCs w:val="24"/>
        </w:rPr>
        <w:t>scale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4]</w:t>
      </w:r>
      <w:r>
        <w:rPr>
          <w:rStyle w:val="NenhumA"/>
          <w:rFonts w:ascii="Book Antiqua" w:hAnsi="Book Antiqua"/>
          <w:sz w:val="24"/>
          <w:szCs w:val="24"/>
        </w:rPr>
        <w:t xml:space="preserve">. The modified UCLA scale can be easily applied, and allows for effective clinical tracking. It is also one of the only patient satisfaction scales that are validated for the Portuguese </w:t>
      </w:r>
      <w:proofErr w:type="gramStart"/>
      <w:r>
        <w:rPr>
          <w:rStyle w:val="NenhumA"/>
          <w:rFonts w:ascii="Book Antiqua" w:hAnsi="Book Antiqua"/>
          <w:sz w:val="24"/>
          <w:szCs w:val="24"/>
        </w:rPr>
        <w:t>language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22]</w:t>
      </w:r>
      <w:r>
        <w:rPr>
          <w:rStyle w:val="NenhumA"/>
          <w:rFonts w:ascii="Book Antiqua" w:hAnsi="Book Antiqua"/>
          <w:sz w:val="24"/>
          <w:szCs w:val="24"/>
        </w:rPr>
        <w:t xml:space="preserve">. </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Arm strength was measured with the patient positioned in </w:t>
      </w:r>
      <w:proofErr w:type="spellStart"/>
      <w:r>
        <w:rPr>
          <w:rStyle w:val="NenhumA"/>
          <w:rFonts w:ascii="Book Antiqua" w:hAnsi="Book Antiqua"/>
          <w:sz w:val="24"/>
          <w:szCs w:val="24"/>
        </w:rPr>
        <w:t>orthostasis</w:t>
      </w:r>
      <w:proofErr w:type="spellEnd"/>
      <w:r>
        <w:rPr>
          <w:rStyle w:val="NenhumA"/>
          <w:rFonts w:ascii="Book Antiqua" w:hAnsi="Book Antiqua"/>
          <w:sz w:val="24"/>
          <w:szCs w:val="24"/>
        </w:rPr>
        <w:t xml:space="preserve">, with the upper limb in 90 degrees of elevation and angled 30 degrees anteriorly, corresponding to the abduction axis in the scapular </w:t>
      </w:r>
      <w:proofErr w:type="gramStart"/>
      <w:r>
        <w:rPr>
          <w:rStyle w:val="NenhumA"/>
          <w:rFonts w:ascii="Book Antiqua" w:hAnsi="Book Antiqua"/>
          <w:sz w:val="24"/>
          <w:szCs w:val="24"/>
        </w:rPr>
        <w:t>plane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5]</w:t>
      </w:r>
      <w:r>
        <w:rPr>
          <w:rStyle w:val="NenhumA"/>
          <w:rFonts w:ascii="Book Antiqua" w:hAnsi="Book Antiqua"/>
          <w:sz w:val="24"/>
          <w:szCs w:val="24"/>
        </w:rPr>
        <w:t xml:space="preserve">. We used a dynamometer that consisted of a household scale with a maximum capacity of 20 kg (Performance Plus, Performance Plus Ind. E Com. Ltda., Rio de Janeiro - RJ, Brazil). One end of the dynamometer was fixed to a fabric strap wrapped around the distal end of the forearm that was maintained in full </w:t>
      </w:r>
      <w:proofErr w:type="gramStart"/>
      <w:r>
        <w:rPr>
          <w:rStyle w:val="NenhumA"/>
          <w:rFonts w:ascii="Book Antiqua" w:hAnsi="Book Antiqua"/>
          <w:sz w:val="24"/>
          <w:szCs w:val="24"/>
        </w:rPr>
        <w:t>pronation</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6]</w:t>
      </w:r>
      <w:r>
        <w:rPr>
          <w:rStyle w:val="NenhumA"/>
          <w:rFonts w:ascii="Book Antiqua" w:hAnsi="Book Antiqua"/>
          <w:sz w:val="24"/>
          <w:szCs w:val="24"/>
        </w:rPr>
        <w:t xml:space="preserve">. The other end of the dynamometer was secured to the scale’s spring and attached to a nylon rope whose length reached the foot of the patient. The other end of the rope was secured with a handle attached to the patient’s footwear. This setup allowed for force measurements with a fixed point (foot). The patient was asked to exert the maximum possible strength during upper limb elevation for 5 s. The final reading at the end of this period was used to represent limb </w:t>
      </w:r>
      <w:proofErr w:type="gramStart"/>
      <w:r>
        <w:rPr>
          <w:rStyle w:val="NenhumA"/>
          <w:rFonts w:ascii="Book Antiqua" w:hAnsi="Book Antiqua"/>
          <w:sz w:val="24"/>
          <w:szCs w:val="24"/>
        </w:rPr>
        <w:t>strength</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7]</w:t>
      </w:r>
      <w:r>
        <w:rPr>
          <w:rStyle w:val="NenhumA"/>
          <w:rFonts w:ascii="Book Antiqua" w:hAnsi="Book Antiqua"/>
          <w:sz w:val="24"/>
          <w:szCs w:val="24"/>
        </w:rPr>
        <w:t xml:space="preserve">. We avoided placing the bracelet on the wrist or hand, where local muscle activity could confound our measurements. Avoiding this positioning </w:t>
      </w:r>
      <w:r>
        <w:rPr>
          <w:rStyle w:val="NenhumA"/>
          <w:rFonts w:ascii="Book Antiqua" w:hAnsi="Book Antiqua"/>
          <w:sz w:val="24"/>
          <w:szCs w:val="24"/>
        </w:rPr>
        <w:lastRenderedPageBreak/>
        <w:t>also helped to keep the patient’s trunk upright, avoiding compensation with lateral tilt. Muscle strength of the injured shoulder was compared with the unaffected side, and correlated with rotator cuff injury size.</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宋体" w:eastAsia="宋体" w:hAnsi="宋体" w:cs="宋体"/>
          <w:b/>
          <w:bCs/>
          <w:i/>
          <w:iCs/>
          <w:sz w:val="24"/>
          <w:szCs w:val="24"/>
        </w:rPr>
      </w:pPr>
      <w:r>
        <w:rPr>
          <w:rStyle w:val="NenhumA"/>
          <w:rFonts w:ascii="Book Antiqua" w:hAnsi="Book Antiqua"/>
          <w:b/>
          <w:bCs/>
          <w:i/>
          <w:iCs/>
          <w:sz w:val="24"/>
          <w:szCs w:val="24"/>
        </w:rPr>
        <w:t>Surgical technique</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All patients received general anesthesia and a brachial plexus block. They were positioned in the lateral decubitus position with a vertical and longitudinal traction of 5 kg fixed to the affected arm. The </w:t>
      </w:r>
      <w:proofErr w:type="spellStart"/>
      <w:r>
        <w:rPr>
          <w:rStyle w:val="NenhumA"/>
          <w:rFonts w:ascii="Book Antiqua" w:hAnsi="Book Antiqua"/>
          <w:sz w:val="24"/>
          <w:szCs w:val="24"/>
        </w:rPr>
        <w:t>arthroscope</w:t>
      </w:r>
      <w:proofErr w:type="spellEnd"/>
      <w:r>
        <w:rPr>
          <w:rStyle w:val="NenhumA"/>
          <w:rFonts w:ascii="Book Antiqua" w:hAnsi="Book Antiqua"/>
          <w:sz w:val="24"/>
          <w:szCs w:val="24"/>
        </w:rPr>
        <w:t xml:space="preserve"> was introduced through a posterior portal positioned 2 cm medial and 2 cm below the </w:t>
      </w:r>
      <w:proofErr w:type="spellStart"/>
      <w:r>
        <w:rPr>
          <w:rStyle w:val="NenhumA"/>
          <w:rFonts w:ascii="Book Antiqua" w:hAnsi="Book Antiqua"/>
          <w:sz w:val="24"/>
          <w:szCs w:val="24"/>
        </w:rPr>
        <w:t>posterolateral</w:t>
      </w:r>
      <w:proofErr w:type="spellEnd"/>
      <w:r>
        <w:rPr>
          <w:rStyle w:val="NenhumA"/>
          <w:rFonts w:ascii="Book Antiqua" w:hAnsi="Book Antiqua"/>
          <w:sz w:val="24"/>
          <w:szCs w:val="24"/>
        </w:rPr>
        <w:t xml:space="preserve"> edge of the acromion. The joint was evaluated for degenerative or inflammatory changes, which were treated with </w:t>
      </w:r>
      <w:proofErr w:type="spellStart"/>
      <w:r>
        <w:rPr>
          <w:rStyle w:val="NenhumA"/>
          <w:rFonts w:ascii="Book Antiqua" w:hAnsi="Book Antiqua"/>
          <w:sz w:val="24"/>
          <w:szCs w:val="24"/>
        </w:rPr>
        <w:t>synovectomy</w:t>
      </w:r>
      <w:proofErr w:type="spellEnd"/>
      <w:r>
        <w:rPr>
          <w:rStyle w:val="NenhumA"/>
          <w:rFonts w:ascii="Book Antiqua" w:hAnsi="Book Antiqua"/>
          <w:sz w:val="24"/>
          <w:szCs w:val="24"/>
        </w:rPr>
        <w:t xml:space="preserve"> and debridement through an anterior portal along the top edge of the </w:t>
      </w:r>
      <w:proofErr w:type="spellStart"/>
      <w:r>
        <w:rPr>
          <w:rStyle w:val="NenhumA"/>
          <w:rFonts w:ascii="Book Antiqua" w:hAnsi="Book Antiqua"/>
          <w:sz w:val="24"/>
          <w:szCs w:val="24"/>
        </w:rPr>
        <w:t>subscapularis</w:t>
      </w:r>
      <w:proofErr w:type="spellEnd"/>
      <w:r>
        <w:rPr>
          <w:rStyle w:val="NenhumA"/>
          <w:rFonts w:ascii="Book Antiqua" w:hAnsi="Book Antiqua"/>
          <w:sz w:val="24"/>
          <w:szCs w:val="24"/>
        </w:rPr>
        <w:t xml:space="preserve"> muscle with a shaver blade. When the rotator cuff tendon injury was observed, a monofilament was introduced to demarcate the injury site, making it easy to locate during </w:t>
      </w:r>
      <w:proofErr w:type="spellStart"/>
      <w:r>
        <w:rPr>
          <w:rStyle w:val="NenhumA"/>
          <w:rFonts w:ascii="Book Antiqua" w:hAnsi="Book Antiqua"/>
          <w:sz w:val="24"/>
          <w:szCs w:val="24"/>
        </w:rPr>
        <w:t>subacromial</w:t>
      </w:r>
      <w:proofErr w:type="spellEnd"/>
      <w:r>
        <w:rPr>
          <w:rStyle w:val="NenhumA"/>
          <w:rFonts w:ascii="Book Antiqua" w:hAnsi="Book Antiqua"/>
          <w:sz w:val="24"/>
          <w:szCs w:val="24"/>
        </w:rPr>
        <w:t xml:space="preserve"> view. </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proofErr w:type="spellStart"/>
      <w:r>
        <w:rPr>
          <w:rStyle w:val="NenhumA"/>
          <w:rFonts w:ascii="Book Antiqua" w:hAnsi="Book Antiqua"/>
          <w:sz w:val="24"/>
          <w:szCs w:val="24"/>
        </w:rPr>
        <w:t>Subacromial</w:t>
      </w:r>
      <w:proofErr w:type="spellEnd"/>
      <w:r>
        <w:rPr>
          <w:rStyle w:val="NenhumA"/>
          <w:rFonts w:ascii="Book Antiqua" w:hAnsi="Book Antiqua"/>
          <w:sz w:val="24"/>
          <w:szCs w:val="24"/>
        </w:rPr>
        <w:t xml:space="preserve"> view was performed through the same posterior portal. The </w:t>
      </w:r>
      <w:proofErr w:type="spellStart"/>
      <w:r>
        <w:rPr>
          <w:rStyle w:val="NenhumA"/>
          <w:rFonts w:ascii="Book Antiqua" w:hAnsi="Book Antiqua"/>
          <w:sz w:val="24"/>
          <w:szCs w:val="24"/>
        </w:rPr>
        <w:t>arthroscope</w:t>
      </w:r>
      <w:proofErr w:type="spellEnd"/>
      <w:r>
        <w:rPr>
          <w:rStyle w:val="NenhumA"/>
          <w:rFonts w:ascii="Book Antiqua" w:hAnsi="Book Antiqua"/>
          <w:sz w:val="24"/>
          <w:szCs w:val="24"/>
        </w:rPr>
        <w:t xml:space="preserve"> was introduced into the </w:t>
      </w:r>
      <w:proofErr w:type="spellStart"/>
      <w:r>
        <w:rPr>
          <w:rStyle w:val="NenhumA"/>
          <w:rFonts w:ascii="Book Antiqua" w:hAnsi="Book Antiqua"/>
          <w:sz w:val="24"/>
          <w:szCs w:val="24"/>
        </w:rPr>
        <w:t>subacromial</w:t>
      </w:r>
      <w:proofErr w:type="spellEnd"/>
      <w:r>
        <w:rPr>
          <w:rStyle w:val="NenhumA"/>
          <w:rFonts w:ascii="Book Antiqua" w:hAnsi="Book Antiqua"/>
          <w:sz w:val="24"/>
          <w:szCs w:val="24"/>
        </w:rPr>
        <w:t xml:space="preserve"> space and a </w:t>
      </w:r>
      <w:proofErr w:type="spellStart"/>
      <w:r>
        <w:rPr>
          <w:rStyle w:val="NenhumA"/>
          <w:rFonts w:ascii="Book Antiqua" w:hAnsi="Book Antiqua"/>
          <w:sz w:val="24"/>
          <w:szCs w:val="24"/>
        </w:rPr>
        <w:t>bursectomy</w:t>
      </w:r>
      <w:proofErr w:type="spellEnd"/>
      <w:r>
        <w:rPr>
          <w:rStyle w:val="NenhumA"/>
          <w:rFonts w:ascii="Book Antiqua" w:hAnsi="Book Antiqua"/>
          <w:sz w:val="24"/>
          <w:szCs w:val="24"/>
        </w:rPr>
        <w:t xml:space="preserve"> was performed with the shaver blade introduced through a lateral portal.</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The rotator cuff injury was repaired</w:t>
      </w:r>
      <w:r>
        <w:rPr>
          <w:rStyle w:val="NenhumA"/>
          <w:rFonts w:ascii="Book Antiqua" w:hAnsi="Book Antiqua"/>
          <w:sz w:val="24"/>
          <w:szCs w:val="24"/>
          <w:lang w:val="pt-PT"/>
        </w:rPr>
        <w:t xml:space="preserve"> </w:t>
      </w:r>
      <w:r>
        <w:rPr>
          <w:rStyle w:val="NenhumA"/>
          <w:rFonts w:ascii="Book Antiqua" w:hAnsi="Book Antiqua"/>
          <w:sz w:val="24"/>
          <w:szCs w:val="24"/>
        </w:rPr>
        <w:t xml:space="preserve">using </w:t>
      </w:r>
      <w:r>
        <w:rPr>
          <w:rStyle w:val="NenhumA"/>
          <w:rFonts w:ascii="Book Antiqua" w:hAnsi="Book Antiqua"/>
          <w:sz w:val="24"/>
          <w:szCs w:val="24"/>
          <w:lang w:val="pt-PT"/>
        </w:rPr>
        <w:t xml:space="preserve">5 mm titanium </w:t>
      </w:r>
      <w:r>
        <w:rPr>
          <w:rStyle w:val="NenhumA"/>
          <w:rFonts w:ascii="Book Antiqua" w:hAnsi="Book Antiqua"/>
          <w:sz w:val="24"/>
          <w:szCs w:val="24"/>
        </w:rPr>
        <w:t xml:space="preserve">suture anchors placed into the anatomic neck of the </w:t>
      </w:r>
      <w:proofErr w:type="spellStart"/>
      <w:r>
        <w:rPr>
          <w:rStyle w:val="NenhumA"/>
          <w:rFonts w:ascii="Book Antiqua" w:hAnsi="Book Antiqua"/>
          <w:sz w:val="24"/>
          <w:szCs w:val="24"/>
        </w:rPr>
        <w:t>humerus</w:t>
      </w:r>
      <w:proofErr w:type="spellEnd"/>
      <w:r>
        <w:rPr>
          <w:rStyle w:val="NenhumA"/>
          <w:rFonts w:ascii="Book Antiqua" w:hAnsi="Book Antiqua"/>
          <w:sz w:val="24"/>
          <w:szCs w:val="24"/>
        </w:rPr>
        <w:t>.</w:t>
      </w:r>
      <w:r>
        <w:rPr>
          <w:rStyle w:val="NenhumA"/>
          <w:rFonts w:ascii="Book Antiqua" w:hAnsi="Book Antiqua"/>
          <w:sz w:val="24"/>
          <w:szCs w:val="24"/>
          <w:lang w:val="pt-PT"/>
        </w:rPr>
        <w:t xml:space="preserve"> It was made single row repair with Revo knots. </w:t>
      </w:r>
      <w:r>
        <w:rPr>
          <w:rStyle w:val="NenhumA"/>
          <w:rFonts w:ascii="Book Antiqua" w:hAnsi="Book Antiqua"/>
          <w:sz w:val="24"/>
          <w:szCs w:val="24"/>
        </w:rPr>
        <w:t xml:space="preserve">When the </w:t>
      </w:r>
      <w:proofErr w:type="spellStart"/>
      <w:r>
        <w:rPr>
          <w:rStyle w:val="NenhumA"/>
          <w:rFonts w:ascii="Book Antiqua" w:hAnsi="Book Antiqua"/>
          <w:sz w:val="24"/>
          <w:szCs w:val="24"/>
        </w:rPr>
        <w:t>subacromial</w:t>
      </w:r>
      <w:proofErr w:type="spellEnd"/>
      <w:r>
        <w:rPr>
          <w:rStyle w:val="NenhumA"/>
          <w:rFonts w:ascii="Book Antiqua" w:hAnsi="Book Antiqua"/>
          <w:sz w:val="24"/>
          <w:szCs w:val="24"/>
        </w:rPr>
        <w:t xml:space="preserve"> space was found to be pathologically decreased, an </w:t>
      </w:r>
      <w:proofErr w:type="spellStart"/>
      <w:r>
        <w:rPr>
          <w:rStyle w:val="NenhumA"/>
          <w:rFonts w:ascii="Book Antiqua" w:hAnsi="Book Antiqua"/>
          <w:sz w:val="24"/>
          <w:szCs w:val="24"/>
        </w:rPr>
        <w:t>acromioplasty</w:t>
      </w:r>
      <w:proofErr w:type="spellEnd"/>
      <w:r>
        <w:rPr>
          <w:rStyle w:val="NenhumA"/>
          <w:rFonts w:ascii="Book Antiqua" w:hAnsi="Book Antiqua"/>
          <w:sz w:val="24"/>
          <w:szCs w:val="24"/>
        </w:rPr>
        <w:t xml:space="preserve"> was performed as well. All arthroscopic portals were closed using monofilament suture.</w:t>
      </w:r>
    </w:p>
    <w:p w:rsidR="00182100" w:rsidRDefault="0043437E">
      <w:pPr>
        <w:pStyle w:val="CorpoA"/>
        <w:spacing w:after="0" w:line="360" w:lineRule="auto"/>
        <w:ind w:firstLine="240"/>
        <w:jc w:val="both"/>
        <w:rPr>
          <w:rStyle w:val="NenhumA"/>
          <w:rFonts w:ascii="Book Antiqua" w:eastAsia="Book Antiqua" w:hAnsi="Book Antiqua" w:cs="Book Antiqua"/>
          <w:b/>
          <w:bCs/>
          <w:sz w:val="24"/>
          <w:szCs w:val="24"/>
        </w:rPr>
      </w:pPr>
      <w:r>
        <w:rPr>
          <w:rStyle w:val="NenhumA"/>
          <w:rFonts w:ascii="Book Antiqua" w:hAnsi="Book Antiqua"/>
          <w:sz w:val="24"/>
          <w:szCs w:val="24"/>
        </w:rPr>
        <w:t xml:space="preserve">Patients were immobilized postoperatively in a </w:t>
      </w:r>
      <w:proofErr w:type="spellStart"/>
      <w:r>
        <w:rPr>
          <w:rStyle w:val="NenhumA"/>
          <w:rFonts w:ascii="Book Antiqua" w:hAnsi="Book Antiqua"/>
          <w:sz w:val="24"/>
          <w:szCs w:val="24"/>
        </w:rPr>
        <w:t>Velpeau</w:t>
      </w:r>
      <w:proofErr w:type="spellEnd"/>
      <w:r>
        <w:rPr>
          <w:rStyle w:val="NenhumA"/>
          <w:rFonts w:ascii="Book Antiqua" w:hAnsi="Book Antiqua"/>
          <w:sz w:val="24"/>
          <w:szCs w:val="24"/>
        </w:rPr>
        <w:t xml:space="preserve"> sling (</w:t>
      </w:r>
      <w:proofErr w:type="spellStart"/>
      <w:r>
        <w:rPr>
          <w:rStyle w:val="NenhumA"/>
          <w:rFonts w:ascii="Book Antiqua" w:hAnsi="Book Antiqua"/>
          <w:sz w:val="24"/>
          <w:szCs w:val="24"/>
        </w:rPr>
        <w:t>Mercur</w:t>
      </w:r>
      <w:proofErr w:type="spellEnd"/>
      <w:r>
        <w:rPr>
          <w:rStyle w:val="NenhumA"/>
          <w:rFonts w:ascii="Book Antiqua" w:hAnsi="Book Antiqua"/>
          <w:sz w:val="24"/>
          <w:szCs w:val="24"/>
        </w:rPr>
        <w:t xml:space="preserve">, Santa Cruz do </w:t>
      </w:r>
      <w:proofErr w:type="spellStart"/>
      <w:r>
        <w:rPr>
          <w:rStyle w:val="NenhumA"/>
          <w:rFonts w:ascii="Book Antiqua" w:hAnsi="Book Antiqua"/>
          <w:sz w:val="24"/>
          <w:szCs w:val="24"/>
        </w:rPr>
        <w:t>Sul</w:t>
      </w:r>
      <w:proofErr w:type="spellEnd"/>
      <w:r>
        <w:rPr>
          <w:rStyle w:val="NenhumA"/>
          <w:rFonts w:ascii="Book Antiqua" w:hAnsi="Book Antiqua"/>
          <w:sz w:val="24"/>
          <w:szCs w:val="24"/>
        </w:rPr>
        <w:t xml:space="preserve"> - RS, Brazil) for 6 wk. Sutures were removed 10-14 d after surgery. Patients were encouraged to start pendulous movements and elbow, wrist and hand range of motion immediately after surgery. Active m</w:t>
      </w:r>
      <w:r w:rsidR="008C330E">
        <w:rPr>
          <w:rStyle w:val="NenhumA"/>
          <w:rFonts w:ascii="Book Antiqua" w:hAnsi="Book Antiqua"/>
          <w:sz w:val="24"/>
          <w:szCs w:val="24"/>
        </w:rPr>
        <w:t xml:space="preserve">otion was only permitted 6 </w:t>
      </w:r>
      <w:proofErr w:type="spellStart"/>
      <w:r w:rsidR="008C330E">
        <w:rPr>
          <w:rStyle w:val="NenhumA"/>
          <w:rFonts w:ascii="Book Antiqua" w:hAnsi="Book Antiqua"/>
          <w:sz w:val="24"/>
          <w:szCs w:val="24"/>
        </w:rPr>
        <w:t>wk</w:t>
      </w:r>
      <w:proofErr w:type="spellEnd"/>
      <w:r>
        <w:rPr>
          <w:rStyle w:val="NenhumA"/>
          <w:rFonts w:ascii="Book Antiqua" w:hAnsi="Book Antiqua"/>
          <w:sz w:val="24"/>
          <w:szCs w:val="24"/>
        </w:rPr>
        <w:t xml:space="preserve"> after surgery, following evidence of restored strength and proprioception.</w:t>
      </w:r>
      <w:r>
        <w:rPr>
          <w:rStyle w:val="NenhumA"/>
          <w:rFonts w:ascii="Book Antiqua" w:hAnsi="Book Antiqua"/>
          <w:sz w:val="24"/>
          <w:szCs w:val="24"/>
          <w:lang w:val="pt-PT"/>
        </w:rPr>
        <w:t xml:space="preserve"> It was used the same physical therapy protocol in both groups.</w:t>
      </w:r>
    </w:p>
    <w:p w:rsidR="00182100" w:rsidRDefault="00182100">
      <w:pPr>
        <w:pStyle w:val="CorpoA"/>
        <w:spacing w:after="0" w:line="360" w:lineRule="auto"/>
        <w:jc w:val="both"/>
        <w:rPr>
          <w:rStyle w:val="NenhumA"/>
          <w:rFonts w:ascii="Book Antiqua" w:eastAsia="Book Antiqua" w:hAnsi="Book Antiqua" w:cs="Book Antiqua"/>
          <w:b/>
          <w:bCs/>
          <w:sz w:val="24"/>
          <w:szCs w:val="24"/>
        </w:rPr>
      </w:pPr>
    </w:p>
    <w:p w:rsidR="00182100" w:rsidRDefault="0043437E">
      <w:pPr>
        <w:pStyle w:val="CorpoA"/>
        <w:spacing w:after="0" w:line="360" w:lineRule="auto"/>
        <w:jc w:val="both"/>
        <w:rPr>
          <w:rStyle w:val="NenhumA"/>
          <w:rFonts w:ascii="宋体" w:eastAsia="宋体" w:hAnsi="宋体" w:cs="宋体"/>
          <w:b/>
          <w:bCs/>
          <w:i/>
          <w:iCs/>
          <w:sz w:val="24"/>
          <w:szCs w:val="24"/>
        </w:rPr>
      </w:pPr>
      <w:r>
        <w:rPr>
          <w:rStyle w:val="NenhumA"/>
          <w:rFonts w:ascii="Book Antiqua" w:hAnsi="Book Antiqua"/>
          <w:b/>
          <w:bCs/>
          <w:i/>
          <w:iCs/>
          <w:sz w:val="24"/>
          <w:szCs w:val="24"/>
        </w:rPr>
        <w:t>Statistical analysis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lastRenderedPageBreak/>
        <w:t xml:space="preserve">The statistical review of the study was performed by a biomedical statistician. A </w:t>
      </w:r>
      <w:r>
        <w:rPr>
          <w:rStyle w:val="NenhumA"/>
          <w:rFonts w:ascii="Book Antiqua" w:hAnsi="Book Antiqua"/>
          <w:i/>
          <w:iCs/>
          <w:sz w:val="24"/>
          <w:szCs w:val="24"/>
        </w:rPr>
        <w:t>P</w:t>
      </w:r>
      <w:r>
        <w:rPr>
          <w:rStyle w:val="NenhumA"/>
          <w:rFonts w:ascii="Book Antiqua" w:hAnsi="Book Antiqua"/>
          <w:sz w:val="24"/>
          <w:szCs w:val="24"/>
        </w:rPr>
        <w:t xml:space="preserve">-value &lt; 0.05 was considered significant. Our confidence interval was 95%. A paired Student’s </w:t>
      </w:r>
      <w:r>
        <w:rPr>
          <w:rStyle w:val="NenhumA"/>
          <w:rFonts w:ascii="Book Antiqua" w:hAnsi="Book Antiqua"/>
          <w:i/>
          <w:iCs/>
          <w:sz w:val="24"/>
          <w:szCs w:val="24"/>
        </w:rPr>
        <w:t>t</w:t>
      </w:r>
      <w:r>
        <w:rPr>
          <w:rStyle w:val="NenhumA"/>
          <w:rFonts w:ascii="Book Antiqua" w:hAnsi="Book Antiqua"/>
          <w:sz w:val="24"/>
          <w:szCs w:val="24"/>
        </w:rPr>
        <w:t>-test was used to compare outcomes between affected and unaffected shoulders. This test was selected because the same subject contributes to the experimental and control sample.</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We used an analysis of variance (</w:t>
      </w:r>
      <w:r>
        <w:rPr>
          <w:rStyle w:val="NenhumA"/>
          <w:rFonts w:ascii="Book Antiqua" w:hAnsi="Book Antiqua"/>
          <w:i/>
          <w:iCs/>
          <w:sz w:val="24"/>
          <w:szCs w:val="24"/>
        </w:rPr>
        <w:t>ANOVA</w:t>
      </w:r>
      <w:r>
        <w:rPr>
          <w:rStyle w:val="NenhumA"/>
          <w:rFonts w:ascii="Book Antiqua" w:hAnsi="Book Antiqua"/>
          <w:sz w:val="24"/>
          <w:szCs w:val="24"/>
        </w:rPr>
        <w:t xml:space="preserve">) to compare subjects with and without a traumatic injury to the strength ratio of the affected and unaffected shoulder. The </w:t>
      </w:r>
      <w:r>
        <w:rPr>
          <w:rStyle w:val="NenhumA"/>
          <w:rFonts w:ascii="Book Antiqua" w:hAnsi="Book Antiqua"/>
          <w:i/>
          <w:iCs/>
          <w:sz w:val="24"/>
          <w:szCs w:val="24"/>
        </w:rPr>
        <w:t>ANOVA</w:t>
      </w:r>
      <w:r>
        <w:rPr>
          <w:rStyle w:val="NenhumA"/>
          <w:rFonts w:ascii="Book Antiqua" w:hAnsi="Book Antiqua"/>
          <w:sz w:val="24"/>
          <w:szCs w:val="24"/>
        </w:rPr>
        <w:t xml:space="preserve"> was also to compare mean age, UCLA-modified score and strength differences between the affected and unaffected shoulders. The two-proportion equality test (</w:t>
      </w:r>
      <w:r>
        <w:rPr>
          <w:rStyle w:val="NenhumA"/>
          <w:rFonts w:ascii="Symbol" w:hAnsi="Symbol"/>
          <w:sz w:val="24"/>
          <w:szCs w:val="24"/>
        </w:rPr>
        <w:t></w:t>
      </w:r>
      <w:r>
        <w:rPr>
          <w:rStyle w:val="NenhumA"/>
          <w:rFonts w:ascii="Book Antiqua" w:hAnsi="Book Antiqua"/>
          <w:sz w:val="24"/>
          <w:szCs w:val="24"/>
          <w:vertAlign w:val="superscript"/>
        </w:rPr>
        <w:t>2</w:t>
      </w:r>
      <w:r>
        <w:rPr>
          <w:rStyle w:val="NenhumA"/>
          <w:rFonts w:ascii="Book Antiqua" w:hAnsi="Book Antiqua"/>
          <w:sz w:val="24"/>
          <w:szCs w:val="24"/>
        </w:rPr>
        <w:t xml:space="preserve"> test) was used to compare the sex distribution of traumatic </w:t>
      </w:r>
      <w:proofErr w:type="spellStart"/>
      <w:r>
        <w:rPr>
          <w:rStyle w:val="NenhumA"/>
          <w:rFonts w:ascii="Book Antiqua" w:hAnsi="Book Antiqua"/>
          <w:i/>
          <w:iCs/>
          <w:sz w:val="24"/>
          <w:szCs w:val="24"/>
        </w:rPr>
        <w:t>vs</w:t>
      </w:r>
      <w:proofErr w:type="spellEnd"/>
      <w:r>
        <w:rPr>
          <w:rStyle w:val="NenhumA"/>
          <w:rFonts w:ascii="Book Antiqua" w:hAnsi="Book Antiqua"/>
          <w:sz w:val="24"/>
          <w:szCs w:val="24"/>
        </w:rPr>
        <w:t xml:space="preserve"> non-traumatic rotator cuff tears.</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b/>
          <w:bCs/>
          <w:sz w:val="24"/>
          <w:szCs w:val="24"/>
        </w:rPr>
        <w:t>RESULTS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clinical and functional data of 87 patients who underwent a rotator cuff repair were analyzed. Thirty-five had traumatic tears and 52 had non-traumatic tears. Both groups were treated using the same surgical technique. The mean follow-up was </w:t>
      </w:r>
      <w:proofErr w:type="gramStart"/>
      <w:r>
        <w:rPr>
          <w:rStyle w:val="NenhumA"/>
          <w:rFonts w:ascii="Book Antiqua" w:hAnsi="Book Antiqua"/>
          <w:sz w:val="24"/>
          <w:szCs w:val="24"/>
        </w:rPr>
        <w:t xml:space="preserve">43 </w:t>
      </w:r>
      <w:proofErr w:type="spellStart"/>
      <w:r>
        <w:rPr>
          <w:rStyle w:val="NenhumA"/>
          <w:rFonts w:ascii="Book Antiqua" w:hAnsi="Book Antiqua"/>
          <w:sz w:val="24"/>
          <w:szCs w:val="24"/>
        </w:rPr>
        <w:t>mo</w:t>
      </w:r>
      <w:proofErr w:type="spellEnd"/>
      <w:proofErr w:type="gramEnd"/>
      <w:r>
        <w:rPr>
          <w:rStyle w:val="NenhumA"/>
          <w:rFonts w:ascii="Book Antiqua" w:hAnsi="Book Antiqua"/>
          <w:sz w:val="24"/>
          <w:szCs w:val="24"/>
        </w:rPr>
        <w:t xml:space="preserve"> (24-72 </w:t>
      </w:r>
      <w:proofErr w:type="spellStart"/>
      <w:r>
        <w:rPr>
          <w:rStyle w:val="NenhumA"/>
          <w:rFonts w:ascii="Book Antiqua" w:hAnsi="Book Antiqua"/>
          <w:sz w:val="24"/>
          <w:szCs w:val="24"/>
        </w:rPr>
        <w:t>mo</w:t>
      </w:r>
      <w:proofErr w:type="spellEnd"/>
      <w:r>
        <w:rPr>
          <w:rStyle w:val="NenhumA"/>
          <w:rFonts w:ascii="Book Antiqua" w:hAnsi="Book Antiqua"/>
          <w:sz w:val="24"/>
          <w:szCs w:val="24"/>
        </w:rPr>
        <w:t>). Women composed 74.5% of non-traumatic rotator cuff tears, compared with 51.4% of traumatic tears. This difference in sex distribution was significant (</w:t>
      </w:r>
      <w:r>
        <w:rPr>
          <w:rStyle w:val="NenhumA"/>
          <w:rFonts w:ascii="Book Antiqua" w:hAnsi="Book Antiqua"/>
          <w:i/>
          <w:iCs/>
          <w:sz w:val="24"/>
          <w:szCs w:val="24"/>
        </w:rPr>
        <w:t xml:space="preserve">P </w:t>
      </w:r>
      <w:r>
        <w:rPr>
          <w:rStyle w:val="NenhumA"/>
          <w:rFonts w:ascii="Book Antiqua" w:hAnsi="Book Antiqua"/>
          <w:sz w:val="24"/>
          <w:szCs w:val="24"/>
        </w:rPr>
        <w:t>&lt; 0.05, Table 1).</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The average age of the non-traumatic group was 59 years, compared with 59.5 years in the traumatic group (Table 2). In the traumatic group, 91.4% were right-hand dominant and 88.5% had their dominant limb affected. In the non-traumatic group, 96.1% were right-hand dominant and 92.3% had their dominant limb affected. There was no difference in mean modified UCLA score between the non-traumatic (33.7) and the traumatic (32.8) groups (Table 3). The strength difference between the non-affected and affected sides was 1.21 kg in the non-traumatic group and 1.39 kg in the traumatic group (</w:t>
      </w:r>
      <w:r>
        <w:rPr>
          <w:rStyle w:val="NenhumA"/>
          <w:rFonts w:ascii="Book Antiqua" w:hAnsi="Book Antiqua"/>
          <w:i/>
          <w:iCs/>
          <w:sz w:val="24"/>
          <w:szCs w:val="24"/>
        </w:rPr>
        <w:t>P</w:t>
      </w:r>
      <w:r>
        <w:rPr>
          <w:rStyle w:val="NenhumA"/>
          <w:rFonts w:ascii="Book Antiqua" w:hAnsi="Book Antiqua"/>
          <w:sz w:val="24"/>
          <w:szCs w:val="24"/>
        </w:rPr>
        <w:t xml:space="preserve"> = 0.576, Table 4).</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There was no difference in the affected/non-affected strength ratio, which was 0.805 in the non-traumatic group and 0.729 in the traumatic group (Table 5). Significant differences were observed in the mean strength of the affected shoulder after surgery, which was 4.76 kg compared with 6.04 kg in the uninjured shoulder (Table 6). Tear size was 2.49 cm on average. It was 2.254 cm </w:t>
      </w:r>
      <w:r>
        <w:rPr>
          <w:rStyle w:val="NenhumA"/>
          <w:rFonts w:ascii="Book Antiqua" w:hAnsi="Book Antiqua"/>
          <w:sz w:val="24"/>
          <w:szCs w:val="24"/>
        </w:rPr>
        <w:lastRenderedPageBreak/>
        <w:t>(range 1.0-5.4 cm) in the non-traumatic group and 2.84 cm (range 1.0-5.2 cm) in the traumatic group.</w:t>
      </w:r>
    </w:p>
    <w:p w:rsidR="00182100" w:rsidRDefault="00182100">
      <w:pPr>
        <w:pStyle w:val="CorpoA"/>
        <w:spacing w:after="0" w:line="360" w:lineRule="auto"/>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b/>
          <w:bCs/>
          <w:sz w:val="24"/>
          <w:szCs w:val="24"/>
        </w:rPr>
      </w:pPr>
      <w:r>
        <w:rPr>
          <w:rStyle w:val="NenhumA"/>
          <w:rFonts w:ascii="Book Antiqua" w:hAnsi="Book Antiqua"/>
          <w:b/>
          <w:bCs/>
          <w:sz w:val="24"/>
          <w:szCs w:val="24"/>
        </w:rPr>
        <w:t>DISCUSSION</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Rotator cuff injuries are multifactorial, and can include degeneration because of age and </w:t>
      </w:r>
      <w:proofErr w:type="spellStart"/>
      <w:r>
        <w:rPr>
          <w:rStyle w:val="NenhumA"/>
          <w:rFonts w:ascii="Book Antiqua" w:hAnsi="Book Antiqua"/>
          <w:sz w:val="24"/>
          <w:szCs w:val="24"/>
        </w:rPr>
        <w:t>microtrauma</w:t>
      </w:r>
      <w:proofErr w:type="spellEnd"/>
      <w:r>
        <w:rPr>
          <w:rStyle w:val="NenhumA"/>
          <w:rFonts w:ascii="Book Antiqua" w:hAnsi="Book Antiqua"/>
          <w:sz w:val="24"/>
          <w:szCs w:val="24"/>
        </w:rPr>
        <w:t xml:space="preserve">. Other factors that can increase the likelihood of a rotator cuff tear include smoking, hypercholesterolemia and </w:t>
      </w:r>
      <w:proofErr w:type="gramStart"/>
      <w:r>
        <w:rPr>
          <w:rStyle w:val="NenhumA"/>
          <w:rFonts w:ascii="Book Antiqua" w:hAnsi="Book Antiqua"/>
          <w:sz w:val="24"/>
          <w:szCs w:val="24"/>
        </w:rPr>
        <w:t>genetics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8]</w:t>
      </w:r>
      <w:r>
        <w:rPr>
          <w:rStyle w:val="NenhumA"/>
          <w:rFonts w:ascii="Book Antiqua" w:hAnsi="Book Antiqua"/>
          <w:sz w:val="24"/>
          <w:szCs w:val="24"/>
        </w:rPr>
        <w:t>. The pathophysiology of rotator cuff tears is more complex than previously believed. The mechanisms behind rotator cuff injury and healing have a direct impact on treatment and recovery.</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One common mechanism of rotator cuff injury is direct trauma to the tendon. Another mechanism is gradual tendon degeneration with age, predisposing the rotator cuff to tears. A widely held theory regarding rotator cuff injuries is the vascular theory, in which lesions occur because of </w:t>
      </w:r>
      <w:proofErr w:type="spellStart"/>
      <w:r>
        <w:rPr>
          <w:rStyle w:val="NenhumA"/>
          <w:rFonts w:ascii="Book Antiqua" w:hAnsi="Book Antiqua"/>
          <w:sz w:val="24"/>
          <w:szCs w:val="24"/>
        </w:rPr>
        <w:t>hypovascularization</w:t>
      </w:r>
      <w:proofErr w:type="spellEnd"/>
      <w:r>
        <w:rPr>
          <w:rStyle w:val="NenhumA"/>
          <w:rFonts w:ascii="Book Antiqua" w:hAnsi="Book Antiqua"/>
          <w:sz w:val="24"/>
          <w:szCs w:val="24"/>
        </w:rPr>
        <w:t xml:space="preserve"> near the rotator cuff’s insertion on </w:t>
      </w:r>
      <w:r>
        <w:rPr>
          <w:rStyle w:val="NenhumA"/>
          <w:rFonts w:ascii="Times New Roman" w:hAnsi="Times New Roman"/>
          <w:sz w:val="24"/>
          <w:szCs w:val="24"/>
        </w:rPr>
        <w:t>​​</w:t>
      </w:r>
      <w:r>
        <w:rPr>
          <w:rStyle w:val="NenhumA"/>
          <w:rFonts w:ascii="Book Antiqua" w:hAnsi="Book Antiqua"/>
          <w:sz w:val="24"/>
          <w:szCs w:val="24"/>
        </w:rPr>
        <w:t xml:space="preserve">the </w:t>
      </w:r>
      <w:proofErr w:type="spellStart"/>
      <w:r>
        <w:rPr>
          <w:rStyle w:val="NenhumA"/>
          <w:rFonts w:ascii="Book Antiqua" w:hAnsi="Book Antiqua"/>
          <w:sz w:val="24"/>
          <w:szCs w:val="24"/>
        </w:rPr>
        <w:t>humerus</w:t>
      </w:r>
      <w:proofErr w:type="spellEnd"/>
      <w:r>
        <w:rPr>
          <w:rStyle w:val="NenhumA"/>
          <w:rFonts w:ascii="Book Antiqua" w:hAnsi="Book Antiqua"/>
          <w:sz w:val="24"/>
          <w:szCs w:val="24"/>
        </w:rPr>
        <w:t xml:space="preserve">. In general, the injury process is of a multifactorial </w:t>
      </w:r>
      <w:proofErr w:type="gramStart"/>
      <w:r>
        <w:rPr>
          <w:rStyle w:val="NenhumA"/>
          <w:rFonts w:ascii="Book Antiqua" w:hAnsi="Book Antiqua"/>
          <w:sz w:val="24"/>
          <w:szCs w:val="24"/>
        </w:rPr>
        <w:t>origin</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29]</w:t>
      </w:r>
      <w:r>
        <w:rPr>
          <w:rStyle w:val="NenhumA"/>
          <w:rFonts w:ascii="Book Antiqua" w:hAnsi="Book Antiqua"/>
          <w:sz w:val="24"/>
          <w:szCs w:val="24"/>
        </w:rPr>
        <w:t>.</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Of the various factors that contribute to rotator cuff tears, such as trauma, </w:t>
      </w:r>
      <w:proofErr w:type="spellStart"/>
      <w:r>
        <w:rPr>
          <w:rStyle w:val="NenhumA"/>
          <w:rFonts w:ascii="Book Antiqua" w:hAnsi="Book Antiqua"/>
          <w:sz w:val="24"/>
          <w:szCs w:val="24"/>
        </w:rPr>
        <w:t>subacromial</w:t>
      </w:r>
      <w:proofErr w:type="spellEnd"/>
      <w:r>
        <w:rPr>
          <w:rStyle w:val="NenhumA"/>
          <w:rFonts w:ascii="Book Antiqua" w:hAnsi="Book Antiqua"/>
          <w:sz w:val="24"/>
          <w:szCs w:val="24"/>
        </w:rPr>
        <w:t xml:space="preserve"> impingement and </w:t>
      </w:r>
      <w:proofErr w:type="spellStart"/>
      <w:r>
        <w:rPr>
          <w:rStyle w:val="NenhumA"/>
          <w:rFonts w:ascii="Book Antiqua" w:hAnsi="Book Antiqua"/>
          <w:sz w:val="24"/>
          <w:szCs w:val="24"/>
        </w:rPr>
        <w:t>hypovascularization</w:t>
      </w:r>
      <w:proofErr w:type="spellEnd"/>
      <w:r>
        <w:rPr>
          <w:rStyle w:val="NenhumA"/>
          <w:rFonts w:ascii="Book Antiqua" w:hAnsi="Book Antiqua"/>
          <w:sz w:val="24"/>
          <w:szCs w:val="24"/>
        </w:rPr>
        <w:t xml:space="preserve">, the most important is the aging </w:t>
      </w:r>
      <w:proofErr w:type="gramStart"/>
      <w:r>
        <w:rPr>
          <w:rStyle w:val="NenhumA"/>
          <w:rFonts w:ascii="Book Antiqua" w:hAnsi="Book Antiqua"/>
          <w:sz w:val="24"/>
          <w:szCs w:val="24"/>
        </w:rPr>
        <w:t>process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30]</w:t>
      </w:r>
      <w:r>
        <w:rPr>
          <w:rStyle w:val="NenhumA"/>
          <w:rFonts w:ascii="Book Antiqua" w:hAnsi="Book Antiqua"/>
          <w:sz w:val="24"/>
          <w:szCs w:val="24"/>
        </w:rPr>
        <w:t xml:space="preserve">. Aging is a major prognostic indicator of tendon </w:t>
      </w:r>
      <w:proofErr w:type="gramStart"/>
      <w:r>
        <w:rPr>
          <w:rStyle w:val="NenhumA"/>
          <w:rFonts w:ascii="Book Antiqua" w:hAnsi="Book Antiqua"/>
          <w:sz w:val="24"/>
          <w:szCs w:val="24"/>
        </w:rPr>
        <w:t>degeneration</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31]</w:t>
      </w:r>
      <w:r>
        <w:rPr>
          <w:rStyle w:val="NenhumA"/>
          <w:rFonts w:ascii="Book Antiqua" w:hAnsi="Book Antiqua"/>
          <w:sz w:val="24"/>
          <w:szCs w:val="24"/>
        </w:rPr>
        <w:t xml:space="preserve">. The vast majority of rotator cuff ruptures occur in middle-aged and older </w:t>
      </w:r>
      <w:proofErr w:type="gramStart"/>
      <w:r>
        <w:rPr>
          <w:rStyle w:val="NenhumA"/>
          <w:rFonts w:ascii="Book Antiqua" w:hAnsi="Book Antiqua"/>
          <w:sz w:val="24"/>
          <w:szCs w:val="24"/>
        </w:rPr>
        <w:t>patients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32,33]</w:t>
      </w:r>
      <w:r>
        <w:rPr>
          <w:rStyle w:val="NenhumA"/>
          <w:rFonts w:ascii="Book Antiqua" w:hAnsi="Book Antiqua"/>
          <w:sz w:val="24"/>
          <w:szCs w:val="24"/>
        </w:rPr>
        <w:t xml:space="preserve">. Previous studies have shown that the prevalence of rotator cuff injuries increases with age, reaching 50% by the 8th decade of </w:t>
      </w:r>
      <w:proofErr w:type="gramStart"/>
      <w:r>
        <w:rPr>
          <w:rStyle w:val="NenhumA"/>
          <w:rFonts w:ascii="Book Antiqua" w:hAnsi="Book Antiqua"/>
          <w:sz w:val="24"/>
          <w:szCs w:val="24"/>
        </w:rPr>
        <w:t>life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31]</w:t>
      </w:r>
      <w:r>
        <w:rPr>
          <w:rStyle w:val="NenhumA"/>
          <w:rFonts w:ascii="Book Antiqua" w:hAnsi="Book Antiqua"/>
          <w:sz w:val="24"/>
          <w:szCs w:val="24"/>
        </w:rPr>
        <w:t>.</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Clinically, it is difficult to differentiate between patients whose rotator cuff injuries originate traumatically from those that have some degenerative component, as there is no way to know what degree of tendon degeneration occurred prior to the inciting trauma. This is especially important as a significant part of the population has some degree of asymptomatic tendon </w:t>
      </w:r>
      <w:proofErr w:type="gramStart"/>
      <w:r>
        <w:rPr>
          <w:rStyle w:val="NenhumA"/>
          <w:rFonts w:ascii="Book Antiqua" w:hAnsi="Book Antiqua"/>
          <w:sz w:val="24"/>
          <w:szCs w:val="24"/>
        </w:rPr>
        <w:t>degeneration</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w:t>
      </w:r>
      <w:r>
        <w:rPr>
          <w:rStyle w:val="NenhumA"/>
          <w:rFonts w:ascii="Book Antiqua" w:hAnsi="Book Antiqua"/>
          <w:sz w:val="24"/>
          <w:szCs w:val="24"/>
        </w:rPr>
        <w:t xml:space="preserve">. Several </w:t>
      </w:r>
      <w:proofErr w:type="gramStart"/>
      <w:r>
        <w:rPr>
          <w:rStyle w:val="NenhumA"/>
          <w:rFonts w:ascii="Book Antiqua" w:hAnsi="Book Antiqua"/>
          <w:sz w:val="24"/>
          <w:szCs w:val="24"/>
        </w:rPr>
        <w:t>authors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18,</w:t>
      </w:r>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4</w:t>
      </w:r>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6]</w:t>
      </w:r>
      <w:r>
        <w:rPr>
          <w:rStyle w:val="NenhumA"/>
          <w:rFonts w:ascii="Book Antiqua" w:hAnsi="Book Antiqua"/>
          <w:sz w:val="24"/>
          <w:szCs w:val="24"/>
        </w:rPr>
        <w:t xml:space="preserve"> proposed methods to differentiate between these two types of tears. However, there remains no established protocol. Therefore, because of the difficulty in differentiating between these two groups, we focused our analysis purely on those lesions that were </w:t>
      </w:r>
      <w:r>
        <w:rPr>
          <w:rStyle w:val="NenhumA"/>
          <w:rFonts w:ascii="Book Antiqua" w:hAnsi="Book Antiqua"/>
          <w:sz w:val="24"/>
          <w:szCs w:val="24"/>
        </w:rPr>
        <w:lastRenderedPageBreak/>
        <w:t>diagnosed following trauma, rather than were determined to be of a purely traumatic origin. This may also provide greater clinical applicability to our findings.</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In this study, the average age of the traumatic group was similar to the non-traumatic group. In the </w:t>
      </w:r>
      <w:proofErr w:type="gramStart"/>
      <w:r>
        <w:rPr>
          <w:rStyle w:val="NenhumA"/>
          <w:rFonts w:ascii="Book Antiqua" w:hAnsi="Book Antiqua"/>
          <w:sz w:val="24"/>
          <w:szCs w:val="24"/>
        </w:rPr>
        <w:t>literature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37</w:t>
      </w:r>
      <w:r>
        <w:rPr>
          <w:rStyle w:val="NenhumA"/>
          <w:rFonts w:ascii="Book Antiqua" w:hAnsi="Book Antiqua"/>
          <w:sz w:val="24"/>
          <w:szCs w:val="24"/>
          <w:vertAlign w:val="superscript"/>
        </w:rPr>
        <w:t>-</w:t>
      </w:r>
      <w:r>
        <w:rPr>
          <w:rStyle w:val="NenhumA"/>
          <w:rFonts w:ascii="Book Antiqua" w:hAnsi="Book Antiqua"/>
          <w:sz w:val="24"/>
          <w:szCs w:val="24"/>
          <w:vertAlign w:val="superscript"/>
          <w:lang w:val="pt-PT"/>
        </w:rPr>
        <w:t>39]</w:t>
      </w:r>
      <w:r>
        <w:rPr>
          <w:rStyle w:val="NenhumA"/>
          <w:rFonts w:ascii="Book Antiqua" w:hAnsi="Book Antiqua"/>
          <w:sz w:val="24"/>
          <w:szCs w:val="24"/>
        </w:rPr>
        <w:t xml:space="preserve"> there is greater age heterogeneity in studies that identify trauma as a causal factor in rotator cuff injuries (mean age 34.2-56.1 years). This may be because of the variability in the selection criteria for assigning patients to a “purely traumatic tear” group. Studies that examine degenerative injuries have greater homogeneity (mean age 54.1-62.6 years).</w:t>
      </w:r>
    </w:p>
    <w:p w:rsidR="00182100" w:rsidRDefault="0043437E">
      <w:pPr>
        <w:pStyle w:val="CorpoA"/>
        <w:spacing w:after="0" w:line="360" w:lineRule="auto"/>
        <w:ind w:firstLine="240"/>
        <w:jc w:val="both"/>
        <w:rPr>
          <w:rStyle w:val="NenhumA"/>
          <w:rFonts w:ascii="Book Antiqua" w:eastAsia="Book Antiqua" w:hAnsi="Book Antiqua" w:cs="Book Antiqua"/>
          <w:sz w:val="24"/>
          <w:szCs w:val="24"/>
          <w:vertAlign w:val="superscript"/>
        </w:rPr>
      </w:pPr>
      <w:r>
        <w:rPr>
          <w:rStyle w:val="NenhumA"/>
          <w:rFonts w:ascii="Book Antiqua" w:hAnsi="Book Antiqua"/>
          <w:sz w:val="24"/>
          <w:szCs w:val="24"/>
        </w:rPr>
        <w:t xml:space="preserve">In our study, most patients with degenerative tears were female (74.5%), while those with traumatic tears were more balanced (51.4% female). This is consistent with other reports that show a higher percentage of males with traumatic </w:t>
      </w:r>
      <w:proofErr w:type="gramStart"/>
      <w:r>
        <w:rPr>
          <w:rStyle w:val="NenhumA"/>
          <w:rFonts w:ascii="Book Antiqua" w:hAnsi="Book Antiqua"/>
          <w:sz w:val="24"/>
          <w:szCs w:val="24"/>
        </w:rPr>
        <w:t>injuries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7</w:t>
      </w:r>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8</w:t>
      </w:r>
      <w:r>
        <w:rPr>
          <w:rStyle w:val="NenhumA"/>
          <w:rFonts w:ascii="Book Antiqua" w:hAnsi="Book Antiqua"/>
          <w:sz w:val="24"/>
          <w:szCs w:val="24"/>
          <w:vertAlign w:val="superscript"/>
        </w:rPr>
        <w:t>,</w:t>
      </w:r>
      <w:r>
        <w:rPr>
          <w:rStyle w:val="NenhumA"/>
          <w:rFonts w:ascii="Book Antiqua" w:hAnsi="Book Antiqua"/>
          <w:sz w:val="24"/>
          <w:szCs w:val="24"/>
          <w:vertAlign w:val="superscript"/>
          <w:lang w:val="pt-PT"/>
        </w:rPr>
        <w:t>40</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2]</w:t>
      </w:r>
      <w:r>
        <w:rPr>
          <w:rStyle w:val="NenhumA"/>
          <w:rFonts w:ascii="Book Antiqua" w:hAnsi="Book Antiqua"/>
          <w:sz w:val="24"/>
          <w:szCs w:val="24"/>
        </w:rPr>
        <w:t xml:space="preserve">. </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average modified UCLA scale in this study was 33.7 in the non-traumatic group and 32.8 in the traumatic group. These results are similar to those found in the </w:t>
      </w:r>
      <w:proofErr w:type="gramStart"/>
      <w:r>
        <w:rPr>
          <w:rStyle w:val="NenhumA"/>
          <w:rFonts w:ascii="Book Antiqua" w:hAnsi="Book Antiqua"/>
          <w:sz w:val="24"/>
          <w:szCs w:val="24"/>
        </w:rPr>
        <w:t>literature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7</w:t>
      </w:r>
      <w:r>
        <w:rPr>
          <w:rStyle w:val="NenhumA"/>
          <w:rFonts w:ascii="Book Antiqua" w:hAnsi="Book Antiqua"/>
          <w:sz w:val="24"/>
          <w:szCs w:val="24"/>
          <w:vertAlign w:val="superscript"/>
        </w:rPr>
        <w:t>,</w:t>
      </w:r>
      <w:r>
        <w:rPr>
          <w:rStyle w:val="NenhumA"/>
          <w:rFonts w:ascii="Book Antiqua" w:hAnsi="Book Antiqua"/>
          <w:sz w:val="24"/>
          <w:szCs w:val="24"/>
          <w:vertAlign w:val="superscript"/>
          <w:lang w:val="pt-PT"/>
        </w:rPr>
        <w:t>38,</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3]</w:t>
      </w:r>
      <w:r>
        <w:rPr>
          <w:rStyle w:val="NenhumA"/>
          <w:rFonts w:ascii="Book Antiqua" w:hAnsi="Book Antiqua"/>
          <w:sz w:val="24"/>
          <w:szCs w:val="24"/>
        </w:rPr>
        <w:t>. As a score of 28-33 points is considered good, the non-traumatic group had a slightly higher score than the traumatic group. We expected to find better functional outcomes in patients with traumatic rotator cuff repairs, as the healing capacity of these patients is higher. These results therefore disproved our hypothesis.</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Rotator cuff repairs lead to improved muscle strength and range of motion compared with preoperative </w:t>
      </w:r>
      <w:proofErr w:type="gramStart"/>
      <w:r>
        <w:rPr>
          <w:rStyle w:val="NenhumA"/>
          <w:rFonts w:ascii="Book Antiqua" w:hAnsi="Book Antiqua"/>
          <w:sz w:val="24"/>
          <w:szCs w:val="24"/>
        </w:rPr>
        <w:t>measurements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38,39</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4,</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5]</w:t>
      </w:r>
      <w:r>
        <w:rPr>
          <w:rStyle w:val="NenhumA"/>
          <w:rFonts w:ascii="Book Antiqua" w:hAnsi="Book Antiqua"/>
          <w:sz w:val="24"/>
          <w:szCs w:val="24"/>
        </w:rPr>
        <w:t>. This was one reason why we did not collect preoperative patient data. We observed that postoperative strength was reduced in the surgical shoulder compared with the unaffected side after a mean follow-up of 43 mo. Tear etiology did not impact strength recovery after rotator cuff repair compared with the uninjured limb.</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Several factors influence the outcomes of rotator cuff repairs, including: Sex, duration of symptoms, and abduction and external rotation </w:t>
      </w:r>
      <w:proofErr w:type="gramStart"/>
      <w:r>
        <w:rPr>
          <w:rStyle w:val="NenhumA"/>
          <w:rFonts w:ascii="Book Antiqua" w:hAnsi="Book Antiqua"/>
          <w:sz w:val="24"/>
          <w:szCs w:val="24"/>
        </w:rPr>
        <w:t>strength</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23,</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6]</w:t>
      </w:r>
      <w:r>
        <w:rPr>
          <w:rStyle w:val="NenhumA"/>
          <w:rFonts w:ascii="Book Antiqua" w:hAnsi="Book Antiqua"/>
          <w:sz w:val="24"/>
          <w:szCs w:val="24"/>
        </w:rPr>
        <w:t>. However, in our study we could not identify any variable that was predictive of functional outcome.</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In the patients in our study with traumatic rotator cuff repairs, it was likely that many already had tendon degeneration, characterized by reduced cellular </w:t>
      </w:r>
      <w:r>
        <w:rPr>
          <w:rStyle w:val="NenhumA"/>
          <w:rFonts w:ascii="Book Antiqua" w:hAnsi="Book Antiqua"/>
          <w:sz w:val="24"/>
          <w:szCs w:val="24"/>
        </w:rPr>
        <w:lastRenderedPageBreak/>
        <w:t xml:space="preserve">activity, collagen disorganization, fibroblast apoptosis and decreased extracellular matrix </w:t>
      </w:r>
      <w:proofErr w:type="gramStart"/>
      <w:r>
        <w:rPr>
          <w:rStyle w:val="NenhumA"/>
          <w:rFonts w:ascii="Book Antiqua" w:hAnsi="Book Antiqua"/>
          <w:sz w:val="24"/>
          <w:szCs w:val="24"/>
        </w:rPr>
        <w:t>synthesis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9]</w:t>
      </w:r>
      <w:r>
        <w:rPr>
          <w:rStyle w:val="NenhumA"/>
          <w:rFonts w:ascii="Book Antiqua" w:hAnsi="Book Antiqua"/>
          <w:sz w:val="24"/>
          <w:szCs w:val="24"/>
        </w:rPr>
        <w:t xml:space="preserve">. Chronic rotator cuff tears in older adults have a low healing potential and a high recurrence risk, even if treated surgically. This can be explained by degenerative changes in the tendon margin, even in cases with fatty infiltration below grade 2 on </w:t>
      </w:r>
      <w:proofErr w:type="spellStart"/>
      <w:r>
        <w:rPr>
          <w:rStyle w:val="NenhumA"/>
          <w:rFonts w:ascii="Book Antiqua" w:hAnsi="Book Antiqua"/>
          <w:sz w:val="24"/>
          <w:szCs w:val="24"/>
        </w:rPr>
        <w:t>Goutallier</w:t>
      </w:r>
      <w:proofErr w:type="spellEnd"/>
      <w:r>
        <w:rPr>
          <w:rStyle w:val="NenhumA"/>
          <w:rFonts w:ascii="Book Antiqua" w:hAnsi="Book Antiqua"/>
          <w:sz w:val="24"/>
          <w:szCs w:val="24"/>
        </w:rPr>
        <w:t xml:space="preserve"> scale. If these injuries had occurred in younger patients with acute and smaller injuries, the healing potential could be better because of low levels of apoptosis, </w:t>
      </w:r>
      <w:proofErr w:type="spellStart"/>
      <w:r>
        <w:rPr>
          <w:rStyle w:val="NenhumA"/>
          <w:rFonts w:ascii="Book Antiqua" w:hAnsi="Book Antiqua"/>
          <w:sz w:val="24"/>
          <w:szCs w:val="24"/>
        </w:rPr>
        <w:t>fibrocartilaginous</w:t>
      </w:r>
      <w:proofErr w:type="spellEnd"/>
      <w:r>
        <w:rPr>
          <w:rStyle w:val="NenhumA"/>
          <w:rFonts w:ascii="Book Antiqua" w:hAnsi="Book Antiqua"/>
          <w:sz w:val="24"/>
          <w:szCs w:val="24"/>
        </w:rPr>
        <w:t xml:space="preserve"> metaplasia and high rates of </w:t>
      </w:r>
      <w:proofErr w:type="spellStart"/>
      <w:r>
        <w:rPr>
          <w:rStyle w:val="NenhumA"/>
          <w:rFonts w:ascii="Book Antiqua" w:hAnsi="Book Antiqua"/>
          <w:sz w:val="24"/>
          <w:szCs w:val="24"/>
        </w:rPr>
        <w:t>neoangiogenesis</w:t>
      </w:r>
      <w:proofErr w:type="spellEnd"/>
      <w:r>
        <w:rPr>
          <w:rStyle w:val="NenhumA"/>
          <w:rFonts w:ascii="Book Antiqua" w:hAnsi="Book Antiqua"/>
          <w:sz w:val="24"/>
          <w:szCs w:val="24"/>
        </w:rPr>
        <w:t xml:space="preserve">. The traumatic group could get better results in comparison with the non-traumatic </w:t>
      </w:r>
      <w:proofErr w:type="gramStart"/>
      <w:r>
        <w:rPr>
          <w:rStyle w:val="NenhumA"/>
          <w:rFonts w:ascii="Book Antiqua" w:hAnsi="Book Antiqua"/>
          <w:sz w:val="24"/>
          <w:szCs w:val="24"/>
        </w:rPr>
        <w:t>group</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2</w:t>
      </w:r>
      <w:r>
        <w:rPr>
          <w:rStyle w:val="NenhumA"/>
          <w:rFonts w:ascii="Book Antiqua" w:hAnsi="Book Antiqua"/>
          <w:sz w:val="24"/>
          <w:szCs w:val="24"/>
          <w:vertAlign w:val="superscript"/>
          <w:lang w:val="pt-PT"/>
        </w:rPr>
        <w:t>8]</w:t>
      </w:r>
      <w:r>
        <w:rPr>
          <w:rStyle w:val="NenhumA"/>
          <w:rFonts w:ascii="Book Antiqua" w:hAnsi="Book Antiqua"/>
          <w:sz w:val="24"/>
          <w:szCs w:val="24"/>
        </w:rPr>
        <w:t>.</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proofErr w:type="spellStart"/>
      <w:proofErr w:type="gramStart"/>
      <w:r>
        <w:rPr>
          <w:rStyle w:val="NenhumA"/>
          <w:rFonts w:ascii="Book Antiqua" w:hAnsi="Book Antiqua"/>
          <w:sz w:val="24"/>
          <w:szCs w:val="24"/>
        </w:rPr>
        <w:t>Braune</w:t>
      </w:r>
      <w:proofErr w:type="spellEnd"/>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39]</w:t>
      </w:r>
      <w:r>
        <w:rPr>
          <w:rStyle w:val="NenhumA"/>
          <w:rFonts w:ascii="Book Antiqua" w:hAnsi="Book Antiqua"/>
          <w:sz w:val="24"/>
          <w:szCs w:val="24"/>
        </w:rPr>
        <w:t xml:space="preserve"> in 2003 compared range of motion and patient satisfaction after rotator cuff repairs after traumatic or non-traumatic tears. The traumatic group produced better postoperative results. However, in this study the average age was significantly lower in the traumatic group (mean 34.1 years) than in the non-traumatic (mean 54.1 years) group, as one of the inclusion criteria for the traumatic group was an age younger than 50 years.</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rotator cuff prevents degenerative processes, as it permits the formation of a closed joint space and participates in cartilage </w:t>
      </w:r>
      <w:proofErr w:type="gramStart"/>
      <w:r>
        <w:rPr>
          <w:rStyle w:val="NenhumA"/>
          <w:rFonts w:ascii="Book Antiqua" w:hAnsi="Book Antiqua"/>
          <w:sz w:val="24"/>
          <w:szCs w:val="24"/>
        </w:rPr>
        <w:t>nutrition</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47]</w:t>
      </w:r>
      <w:r>
        <w:rPr>
          <w:rStyle w:val="NenhumA"/>
          <w:rFonts w:ascii="Book Antiqua" w:hAnsi="Book Antiqua"/>
          <w:sz w:val="24"/>
          <w:szCs w:val="24"/>
        </w:rPr>
        <w:t xml:space="preserve">. A hypothesis as to why our findings were equivocal between traumatic and non-traumatic tears is that patients with traumatic tears may wait a relatively long period of time to seek medical aid. A diagnostic failure in primary medical </w:t>
      </w:r>
      <w:proofErr w:type="gramStart"/>
      <w:r>
        <w:rPr>
          <w:rStyle w:val="NenhumA"/>
          <w:rFonts w:ascii="Book Antiqua" w:hAnsi="Book Antiqua"/>
          <w:sz w:val="24"/>
          <w:szCs w:val="24"/>
        </w:rPr>
        <w:t>care</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7]</w:t>
      </w:r>
      <w:r>
        <w:rPr>
          <w:rStyle w:val="NenhumA"/>
          <w:rFonts w:ascii="Book Antiqua" w:hAnsi="Book Antiqua"/>
          <w:sz w:val="24"/>
          <w:szCs w:val="24"/>
        </w:rPr>
        <w:t xml:space="preserve"> may also compromise treatment outcomes, as there may already be degenerative changes at the time of surgery. The late diagnosis of traumatic injuries can lead to surgical complications and poor </w:t>
      </w:r>
      <w:proofErr w:type="gramStart"/>
      <w:r>
        <w:rPr>
          <w:rStyle w:val="NenhumA"/>
          <w:rFonts w:ascii="Book Antiqua" w:hAnsi="Book Antiqua"/>
          <w:sz w:val="24"/>
          <w:szCs w:val="24"/>
        </w:rPr>
        <w:t>results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lang w:val="pt-PT"/>
        </w:rPr>
        <w:t>37</w:t>
      </w:r>
      <w:r>
        <w:rPr>
          <w:rStyle w:val="NenhumA"/>
          <w:rFonts w:ascii="Book Antiqua" w:hAnsi="Book Antiqua"/>
          <w:sz w:val="24"/>
          <w:szCs w:val="24"/>
          <w:vertAlign w:val="superscript"/>
        </w:rPr>
        <w:t>,</w:t>
      </w:r>
      <w:r>
        <w:rPr>
          <w:rStyle w:val="NenhumA"/>
          <w:rFonts w:ascii="Book Antiqua" w:hAnsi="Book Antiqua"/>
          <w:sz w:val="24"/>
          <w:szCs w:val="24"/>
          <w:vertAlign w:val="superscript"/>
          <w:lang w:val="pt-PT"/>
        </w:rPr>
        <w:t>38,</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4]</w:t>
      </w:r>
      <w:r>
        <w:rPr>
          <w:rStyle w:val="NenhumA"/>
          <w:rFonts w:ascii="Book Antiqua" w:hAnsi="Book Antiqua"/>
          <w:sz w:val="24"/>
          <w:szCs w:val="24"/>
        </w:rPr>
        <w:t xml:space="preserve">. Compared with early repairs (&lt; 3 </w:t>
      </w:r>
      <w:proofErr w:type="spellStart"/>
      <w:r>
        <w:rPr>
          <w:rStyle w:val="NenhumA"/>
          <w:rFonts w:ascii="Book Antiqua" w:hAnsi="Book Antiqua"/>
          <w:sz w:val="24"/>
          <w:szCs w:val="24"/>
        </w:rPr>
        <w:t>wk</w:t>
      </w:r>
      <w:proofErr w:type="spellEnd"/>
      <w:r>
        <w:rPr>
          <w:rStyle w:val="NenhumA"/>
          <w:rFonts w:ascii="Book Antiqua" w:hAnsi="Book Antiqua"/>
          <w:sz w:val="24"/>
          <w:szCs w:val="24"/>
        </w:rPr>
        <w:t xml:space="preserve">), traumatic rotator cuff tears have better functional results compared with delayed repairs (&gt; 3 </w:t>
      </w:r>
      <w:proofErr w:type="spellStart"/>
      <w:r>
        <w:rPr>
          <w:rStyle w:val="NenhumA"/>
          <w:rFonts w:ascii="Book Antiqua" w:hAnsi="Book Antiqua"/>
          <w:sz w:val="24"/>
          <w:szCs w:val="24"/>
        </w:rPr>
        <w:t>wk</w:t>
      </w:r>
      <w:proofErr w:type="spellEnd"/>
      <w:r>
        <w:rPr>
          <w:rStyle w:val="NenhumA"/>
          <w:rFonts w:ascii="Book Antiqua" w:hAnsi="Book Antiqua"/>
          <w:sz w:val="24"/>
          <w:szCs w:val="24"/>
        </w:rPr>
        <w:t>). Late treatment is associated with reduced tendon elasticity, increased repair tension, muscle atrophy and fatty degeneration. Increased repair tension leads to a lower rate of healing and decreased viscoelastic properties. Further, injuries resulting from trauma are large or massive (&gt; 2 tendons)</w:t>
      </w:r>
      <w:r>
        <w:rPr>
          <w:rStyle w:val="NenhumA"/>
          <w:rFonts w:ascii="Book Antiqua" w:hAnsi="Book Antiqua"/>
          <w:sz w:val="24"/>
          <w:szCs w:val="24"/>
          <w:vertAlign w:val="superscript"/>
          <w:lang w:val="pt-PT"/>
        </w:rPr>
        <w:t>[</w:t>
      </w:r>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7]</w:t>
      </w:r>
      <w:r>
        <w:rPr>
          <w:rStyle w:val="NenhumA"/>
          <w:rFonts w:ascii="Book Antiqua" w:hAnsi="Book Antiqua"/>
          <w:sz w:val="24"/>
          <w:szCs w:val="24"/>
        </w:rPr>
        <w:t xml:space="preserve">, which has a worse prognosis compared with minor injuries. Other </w:t>
      </w:r>
      <w:proofErr w:type="gramStart"/>
      <w:r>
        <w:rPr>
          <w:rStyle w:val="NenhumA"/>
          <w:rFonts w:ascii="Book Antiqua" w:hAnsi="Book Antiqua"/>
          <w:sz w:val="24"/>
          <w:szCs w:val="24"/>
        </w:rPr>
        <w:t>authors</w:t>
      </w:r>
      <w:r>
        <w:rPr>
          <w:rStyle w:val="NenhumA"/>
          <w:rFonts w:ascii="Book Antiqua" w:hAnsi="Book Antiqua"/>
          <w:sz w:val="24"/>
          <w:szCs w:val="24"/>
          <w:vertAlign w:val="superscript"/>
          <w:lang w:val="pt-PT"/>
        </w:rPr>
        <w:t>[</w:t>
      </w:r>
      <w:proofErr w:type="gramEnd"/>
      <w:r>
        <w:rPr>
          <w:rStyle w:val="NenhumA"/>
          <w:rFonts w:ascii="Book Antiqua" w:hAnsi="Book Antiqua"/>
          <w:sz w:val="24"/>
          <w:szCs w:val="24"/>
          <w:vertAlign w:val="superscript"/>
        </w:rPr>
        <w:t>3</w:t>
      </w:r>
      <w:r>
        <w:rPr>
          <w:rStyle w:val="NenhumA"/>
          <w:rFonts w:ascii="Book Antiqua" w:hAnsi="Book Antiqua"/>
          <w:sz w:val="24"/>
          <w:szCs w:val="24"/>
          <w:vertAlign w:val="superscript"/>
          <w:lang w:val="pt-PT"/>
        </w:rPr>
        <w:t>7</w:t>
      </w:r>
      <w:r>
        <w:rPr>
          <w:rStyle w:val="NenhumA"/>
          <w:rFonts w:ascii="Book Antiqua" w:hAnsi="Book Antiqua"/>
          <w:sz w:val="24"/>
          <w:szCs w:val="24"/>
          <w:vertAlign w:val="superscript"/>
        </w:rPr>
        <w:t>,4</w:t>
      </w:r>
      <w:r>
        <w:rPr>
          <w:rStyle w:val="NenhumA"/>
          <w:rFonts w:ascii="Book Antiqua" w:hAnsi="Book Antiqua"/>
          <w:sz w:val="24"/>
          <w:szCs w:val="24"/>
          <w:vertAlign w:val="superscript"/>
          <w:lang w:val="pt-PT"/>
        </w:rPr>
        <w:t>5]</w:t>
      </w:r>
      <w:r>
        <w:rPr>
          <w:rStyle w:val="NenhumA"/>
          <w:rFonts w:ascii="Book Antiqua" w:hAnsi="Book Antiqua"/>
          <w:sz w:val="24"/>
          <w:szCs w:val="24"/>
        </w:rPr>
        <w:t xml:space="preserve"> found that the outcomes of early repairs are better than late repairs, although exact time cutoffs have not been defined.</w:t>
      </w:r>
    </w:p>
    <w:p w:rsidR="00182100" w:rsidRDefault="0043437E">
      <w:pPr>
        <w:pStyle w:val="CorpoA"/>
        <w:spacing w:after="0" w:line="360" w:lineRule="auto"/>
        <w:ind w:firstLine="240"/>
        <w:jc w:val="both"/>
        <w:rPr>
          <w:rStyle w:val="NenhumA"/>
          <w:rFonts w:ascii="Book Antiqua" w:eastAsia="Book Antiqua" w:hAnsi="Book Antiqua" w:cs="Book Antiqua"/>
          <w:sz w:val="24"/>
          <w:szCs w:val="24"/>
        </w:rPr>
      </w:pPr>
      <w:r>
        <w:rPr>
          <w:rStyle w:val="NenhumA"/>
          <w:rFonts w:ascii="Book Antiqua" w:hAnsi="Book Antiqua"/>
          <w:sz w:val="24"/>
          <w:szCs w:val="24"/>
        </w:rPr>
        <w:lastRenderedPageBreak/>
        <w:t>In our study we obtained good results in both groups as rated by the modified UCLA scale. These findings support arthroscopic rotator cuff repairs of either traumatic or non-traumatic injuries. Limitations to our study include: a small sample (</w:t>
      </w:r>
      <w:r>
        <w:rPr>
          <w:rStyle w:val="NenhumA"/>
          <w:rFonts w:ascii="Book Antiqua" w:hAnsi="Book Antiqua"/>
          <w:i/>
          <w:iCs/>
          <w:sz w:val="24"/>
          <w:szCs w:val="24"/>
        </w:rPr>
        <w:t>n</w:t>
      </w:r>
      <w:r>
        <w:rPr>
          <w:rStyle w:val="NenhumA"/>
          <w:rFonts w:ascii="Book Antiqua" w:hAnsi="Book Antiqua"/>
          <w:sz w:val="24"/>
          <w:szCs w:val="24"/>
        </w:rPr>
        <w:t xml:space="preserve"> = 87), our muscle strength measurement method, and the use of only one functional score.</w:t>
      </w:r>
    </w:p>
    <w:p w:rsidR="00182100" w:rsidRDefault="0043437E">
      <w:pPr>
        <w:pStyle w:val="CorpoA"/>
        <w:spacing w:after="0" w:line="360" w:lineRule="auto"/>
        <w:ind w:firstLine="235"/>
        <w:jc w:val="both"/>
        <w:rPr>
          <w:rStyle w:val="NenhumA"/>
          <w:rFonts w:ascii="Book Antiqua" w:eastAsia="Book Antiqua" w:hAnsi="Book Antiqua" w:cs="Book Antiqua"/>
          <w:sz w:val="24"/>
          <w:szCs w:val="24"/>
        </w:rPr>
      </w:pPr>
      <w:r>
        <w:rPr>
          <w:rStyle w:val="NenhumA"/>
          <w:rFonts w:ascii="Book Antiqua" w:hAnsi="Book Antiqua"/>
          <w:sz w:val="24"/>
          <w:szCs w:val="24"/>
        </w:rPr>
        <w:t>The functional results of the arthroscopic rotator cuff repair of traumatic tears are equivocal to those measured after non-traumatic tears. Both groups display adequate overall results.</w:t>
      </w:r>
    </w:p>
    <w:p w:rsidR="00182100" w:rsidRDefault="00182100">
      <w:pPr>
        <w:pStyle w:val="CorpoA"/>
        <w:spacing w:after="0" w:line="360" w:lineRule="auto"/>
        <w:jc w:val="both"/>
        <w:rPr>
          <w:rStyle w:val="NenhumA"/>
          <w:rFonts w:ascii="Book Antiqua" w:eastAsia="Book Antiqua" w:hAnsi="Book Antiqua" w:cs="Book Antiqua"/>
          <w:b/>
          <w:bCs/>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b/>
          <w:bCs/>
          <w:sz w:val="24"/>
          <w:szCs w:val="24"/>
        </w:rPr>
        <w:t>ACKNOWLEDGEMENTS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authors thank the Shoulder and Elbow Surgery Team at the </w:t>
      </w:r>
      <w:proofErr w:type="spellStart"/>
      <w:r>
        <w:rPr>
          <w:rStyle w:val="NenhumA"/>
          <w:rFonts w:ascii="Book Antiqua" w:hAnsi="Book Antiqua"/>
          <w:sz w:val="24"/>
          <w:szCs w:val="24"/>
        </w:rPr>
        <w:t>Universidade</w:t>
      </w:r>
      <w:proofErr w:type="spellEnd"/>
      <w:r>
        <w:rPr>
          <w:rStyle w:val="NenhumA"/>
          <w:rFonts w:ascii="Book Antiqua" w:hAnsi="Book Antiqua"/>
          <w:sz w:val="24"/>
          <w:szCs w:val="24"/>
        </w:rPr>
        <w:t xml:space="preserve"> Federal de São Paulo and the Hospital </w:t>
      </w:r>
      <w:proofErr w:type="spellStart"/>
      <w:r>
        <w:rPr>
          <w:rStyle w:val="NenhumA"/>
          <w:rFonts w:ascii="Book Antiqua" w:hAnsi="Book Antiqua"/>
          <w:sz w:val="24"/>
          <w:szCs w:val="24"/>
        </w:rPr>
        <w:t>Ortopédico</w:t>
      </w:r>
      <w:proofErr w:type="spellEnd"/>
      <w:r>
        <w:rPr>
          <w:rStyle w:val="NenhumA"/>
          <w:rFonts w:ascii="Book Antiqua" w:hAnsi="Book Antiqua"/>
          <w:sz w:val="24"/>
          <w:szCs w:val="24"/>
        </w:rPr>
        <w:t xml:space="preserve"> de Belo Horizonte.</w:t>
      </w:r>
    </w:p>
    <w:p w:rsidR="00182100" w:rsidRDefault="00182100">
      <w:pPr>
        <w:pStyle w:val="CorpoA"/>
        <w:spacing w:after="0" w:line="360" w:lineRule="auto"/>
        <w:jc w:val="both"/>
        <w:rPr>
          <w:rStyle w:val="NenhumA"/>
          <w:rFonts w:ascii="Book Antiqua" w:eastAsia="Book Antiqua" w:hAnsi="Book Antiqua" w:cs="Book Antiqua"/>
          <w:sz w:val="24"/>
          <w:szCs w:val="24"/>
          <w:lang w:val="zh-TW" w:eastAsia="zh-TW"/>
        </w:rPr>
      </w:pPr>
    </w:p>
    <w:p w:rsidR="00182100" w:rsidRDefault="0043437E">
      <w:pPr>
        <w:spacing w:line="360" w:lineRule="auto"/>
        <w:jc w:val="both"/>
        <w:rPr>
          <w:rStyle w:val="NenhumA"/>
          <w:rFonts w:ascii="Book Antiqua" w:eastAsia="Book Antiqua" w:hAnsi="Book Antiqua" w:cs="Book Antiqua"/>
          <w:b/>
          <w:bCs/>
        </w:rPr>
      </w:pPr>
      <w:r>
        <w:rPr>
          <w:rStyle w:val="NenhumA"/>
          <w:rFonts w:ascii="Book Antiqua" w:hAnsi="Book Antiqua"/>
          <w:b/>
          <w:bCs/>
        </w:rPr>
        <w:t>COMMENTS</w:t>
      </w:r>
      <w:r>
        <w:rPr>
          <w:rStyle w:val="NenhumA"/>
          <w:rFonts w:ascii="Arial Unicode MS" w:hAnsi="Arial Unicode MS"/>
        </w:rPr>
        <w:br/>
      </w:r>
      <w:r>
        <w:rPr>
          <w:rStyle w:val="NenhumA"/>
          <w:rFonts w:ascii="Book Antiqua" w:hAnsi="Book Antiqua"/>
          <w:b/>
          <w:bCs/>
          <w:i/>
          <w:iCs/>
        </w:rPr>
        <w:t>Background</w:t>
      </w:r>
    </w:p>
    <w:p w:rsidR="00182100" w:rsidRDefault="0043437E">
      <w:pPr>
        <w:spacing w:line="360" w:lineRule="auto"/>
        <w:jc w:val="both"/>
        <w:rPr>
          <w:rStyle w:val="NenhumA"/>
          <w:rFonts w:ascii="Book Antiqua" w:eastAsia="Book Antiqua" w:hAnsi="Book Antiqua" w:cs="Book Antiqua"/>
        </w:rPr>
      </w:pPr>
      <w:r>
        <w:rPr>
          <w:rStyle w:val="NenhumA"/>
          <w:rFonts w:ascii="Book Antiqua" w:hAnsi="Book Antiqua"/>
        </w:rPr>
        <w:t>Rotator cuff injuries are the leading cause of shoulder pain, and can cause functional limitation and decreased quality of life.</w:t>
      </w:r>
      <w:r>
        <w:rPr>
          <w:rStyle w:val="NenhumA"/>
          <w:rFonts w:ascii="Book Antiqua" w:hAnsi="Book Antiqua"/>
          <w:lang w:val="pt-PT"/>
        </w:rPr>
        <w:t xml:space="preserve"> </w:t>
      </w:r>
      <w:r>
        <w:rPr>
          <w:rStyle w:val="NenhumA"/>
          <w:rFonts w:ascii="Book Antiqua" w:hAnsi="Book Antiqua"/>
        </w:rPr>
        <w:t>The causes of rotator cuff tears are multifactorial. It is believed that degeneration is essential, and most tears are slow and progressive. In contrast, acute tears can occur after trauma. The aim of this study is to compare shoulder functional outcomes after arthroscopic rotator cuff repair of traumatic and non-traumatic tears.</w:t>
      </w:r>
      <w:r>
        <w:rPr>
          <w:rStyle w:val="NenhumA"/>
          <w:rFonts w:ascii="Arial Unicode MS" w:hAnsi="Arial Unicode MS"/>
        </w:rPr>
        <w:br/>
      </w:r>
    </w:p>
    <w:p w:rsidR="00182100" w:rsidRDefault="0043437E">
      <w:pPr>
        <w:pStyle w:val="CorpoA"/>
        <w:spacing w:after="0" w:line="360" w:lineRule="auto"/>
        <w:jc w:val="both"/>
        <w:rPr>
          <w:rStyle w:val="NenhumA"/>
          <w:rFonts w:ascii="Book Antiqua" w:eastAsia="Book Antiqua" w:hAnsi="Book Antiqua" w:cs="Book Antiqua"/>
          <w:b/>
          <w:bCs/>
          <w:i/>
          <w:iCs/>
          <w:sz w:val="24"/>
          <w:szCs w:val="24"/>
          <w:lang w:val="pt-PT"/>
        </w:rPr>
      </w:pPr>
      <w:r>
        <w:rPr>
          <w:rStyle w:val="NenhumA"/>
          <w:rFonts w:ascii="Book Antiqua" w:hAnsi="Book Antiqua"/>
          <w:b/>
          <w:bCs/>
          <w:i/>
          <w:iCs/>
          <w:sz w:val="24"/>
          <w:szCs w:val="24"/>
          <w:lang w:val="pt-PT"/>
        </w:rPr>
        <w:t>Research frontiers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lang w:val="zh-TW" w:eastAsia="zh-TW"/>
        </w:rPr>
        <w:t>Surgical treatment of rotator cuff</w:t>
      </w:r>
      <w:r>
        <w:rPr>
          <w:rStyle w:val="NenhumA"/>
          <w:rFonts w:ascii="Book Antiqua" w:hAnsi="Book Antiqua"/>
          <w:sz w:val="24"/>
          <w:szCs w:val="24"/>
          <w:lang w:val="pt-PT"/>
        </w:rPr>
        <w:t xml:space="preserve"> tears</w:t>
      </w:r>
      <w:r>
        <w:rPr>
          <w:rStyle w:val="NenhumA"/>
          <w:rFonts w:ascii="Book Antiqua" w:hAnsi="Book Antiqua"/>
          <w:sz w:val="24"/>
          <w:szCs w:val="24"/>
          <w:lang w:val="zh-TW" w:eastAsia="zh-TW"/>
        </w:rPr>
        <w:t xml:space="preserve"> is currently </w:t>
      </w:r>
      <w:r>
        <w:rPr>
          <w:rStyle w:val="NenhumA"/>
          <w:rFonts w:ascii="Book Antiqua" w:hAnsi="Book Antiqua"/>
          <w:sz w:val="24"/>
          <w:szCs w:val="24"/>
          <w:lang w:val="pt-PT"/>
        </w:rPr>
        <w:t xml:space="preserve">widely </w:t>
      </w:r>
      <w:r>
        <w:rPr>
          <w:rStyle w:val="NenhumA"/>
          <w:rFonts w:ascii="Book Antiqua" w:hAnsi="Book Antiqua"/>
          <w:sz w:val="24"/>
          <w:szCs w:val="24"/>
          <w:lang w:val="zh-TW" w:eastAsia="zh-TW"/>
        </w:rPr>
        <w:t>performed, since the prevalence of this disease is up to 39% in the population, increasing with age.</w:t>
      </w:r>
      <w:r>
        <w:rPr>
          <w:rStyle w:val="NenhumA"/>
          <w:rFonts w:ascii="Book Antiqua" w:hAnsi="Book Antiqua"/>
          <w:sz w:val="24"/>
          <w:szCs w:val="24"/>
          <w:lang w:val="pt-PT"/>
        </w:rPr>
        <w:t xml:space="preserve"> </w:t>
      </w:r>
      <w:r>
        <w:rPr>
          <w:rStyle w:val="NenhumA"/>
          <w:rFonts w:ascii="Book Antiqua" w:hAnsi="Book Antiqua"/>
          <w:sz w:val="24"/>
          <w:szCs w:val="24"/>
          <w:lang w:val="zh-TW" w:eastAsia="zh-TW"/>
        </w:rPr>
        <w:t xml:space="preserve">The </w:t>
      </w:r>
      <w:r>
        <w:rPr>
          <w:rStyle w:val="NenhumA"/>
          <w:rFonts w:ascii="Book Antiqua" w:hAnsi="Book Antiqua"/>
          <w:sz w:val="24"/>
          <w:szCs w:val="24"/>
          <w:lang w:val="pt-PT"/>
        </w:rPr>
        <w:t xml:space="preserve">research </w:t>
      </w:r>
      <w:r>
        <w:rPr>
          <w:rStyle w:val="NenhumA"/>
          <w:rFonts w:ascii="Book Antiqua" w:hAnsi="Book Antiqua"/>
          <w:sz w:val="24"/>
          <w:szCs w:val="24"/>
          <w:lang w:val="zh-TW" w:eastAsia="zh-TW"/>
        </w:rPr>
        <w:t xml:space="preserve">hotspot is to </w:t>
      </w:r>
      <w:r>
        <w:rPr>
          <w:rStyle w:val="NenhumA"/>
          <w:rFonts w:ascii="Book Antiqua" w:hAnsi="Book Antiqua"/>
          <w:sz w:val="24"/>
          <w:szCs w:val="24"/>
          <w:lang w:val="pt-PT"/>
        </w:rPr>
        <w:t>evaluate</w:t>
      </w:r>
      <w:r>
        <w:rPr>
          <w:rStyle w:val="NenhumA"/>
          <w:rFonts w:ascii="Book Antiqua" w:hAnsi="Book Antiqua"/>
          <w:sz w:val="24"/>
          <w:szCs w:val="24"/>
          <w:lang w:val="zh-TW" w:eastAsia="zh-TW"/>
        </w:rPr>
        <w:t xml:space="preserve"> the functional </w:t>
      </w:r>
      <w:r>
        <w:rPr>
          <w:rStyle w:val="NenhumA"/>
          <w:rFonts w:ascii="Book Antiqua" w:hAnsi="Book Antiqua"/>
          <w:sz w:val="24"/>
          <w:szCs w:val="24"/>
          <w:lang w:val="pt-PT"/>
        </w:rPr>
        <w:t>outcomes</w:t>
      </w:r>
      <w:r>
        <w:rPr>
          <w:rStyle w:val="NenhumA"/>
          <w:rFonts w:ascii="Book Antiqua" w:hAnsi="Book Antiqua"/>
          <w:sz w:val="24"/>
          <w:szCs w:val="24"/>
          <w:lang w:val="zh-TW" w:eastAsia="zh-TW"/>
        </w:rPr>
        <w:t xml:space="preserve"> after arthroscopic </w:t>
      </w:r>
      <w:r>
        <w:rPr>
          <w:rStyle w:val="NenhumA"/>
          <w:rFonts w:ascii="Book Antiqua" w:hAnsi="Book Antiqua"/>
          <w:sz w:val="24"/>
          <w:szCs w:val="24"/>
          <w:lang w:val="pt-PT"/>
        </w:rPr>
        <w:t xml:space="preserve">rotator cuff </w:t>
      </w:r>
      <w:r>
        <w:rPr>
          <w:rStyle w:val="NenhumA"/>
          <w:rFonts w:ascii="Book Antiqua" w:hAnsi="Book Antiqua"/>
          <w:sz w:val="24"/>
          <w:szCs w:val="24"/>
          <w:lang w:val="zh-TW" w:eastAsia="zh-TW"/>
        </w:rPr>
        <w:t xml:space="preserve">repair in patients with traumatic and non-traumatic </w:t>
      </w:r>
      <w:r>
        <w:rPr>
          <w:rStyle w:val="NenhumA"/>
          <w:rFonts w:ascii="Book Antiqua" w:hAnsi="Book Antiqua"/>
          <w:sz w:val="24"/>
          <w:szCs w:val="24"/>
          <w:lang w:val="pt-PT"/>
        </w:rPr>
        <w:t xml:space="preserve">injuries. </w:t>
      </w:r>
      <w:r>
        <w:rPr>
          <w:rStyle w:val="NenhumA"/>
          <w:rFonts w:ascii="Book Antiqua" w:hAnsi="Book Antiqua"/>
          <w:sz w:val="24"/>
          <w:szCs w:val="24"/>
        </w:rPr>
        <w:t>This may help to understand the post-surgical function of these patients, and support clinical decision making.</w:t>
      </w:r>
    </w:p>
    <w:p w:rsidR="00182100" w:rsidRDefault="00182100">
      <w:pPr>
        <w:pStyle w:val="CorpoA"/>
        <w:spacing w:after="0" w:line="360" w:lineRule="auto"/>
        <w:jc w:val="both"/>
        <w:rPr>
          <w:rStyle w:val="NenhumA"/>
          <w:rFonts w:ascii="宋体" w:eastAsia="宋体" w:hAnsi="宋体" w:cs="宋体"/>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lang w:val="pt-PT"/>
        </w:rPr>
      </w:pPr>
      <w:r>
        <w:rPr>
          <w:rStyle w:val="NenhumA"/>
          <w:rFonts w:ascii="Book Antiqua" w:hAnsi="Book Antiqua"/>
          <w:b/>
          <w:bCs/>
          <w:i/>
          <w:iCs/>
          <w:sz w:val="24"/>
          <w:szCs w:val="24"/>
          <w:lang w:val="pt-PT"/>
        </w:rPr>
        <w:t>Innovations and breakthroughs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lastRenderedPageBreak/>
        <w:t xml:space="preserve">Chronic rotator cuff tears in older adults have a low healing potential and a high recurrence risk, even if treated surgically. </w:t>
      </w:r>
      <w:r>
        <w:rPr>
          <w:rStyle w:val="NenhumA"/>
          <w:rFonts w:ascii="Book Antiqua" w:hAnsi="Book Antiqua"/>
          <w:sz w:val="24"/>
          <w:szCs w:val="24"/>
          <w:lang w:val="pt-PT"/>
        </w:rPr>
        <w:t>Because of the higher</w:t>
      </w:r>
      <w:r>
        <w:rPr>
          <w:rStyle w:val="NenhumA"/>
          <w:rFonts w:ascii="Book Antiqua" w:hAnsi="Book Antiqua"/>
          <w:sz w:val="24"/>
          <w:szCs w:val="24"/>
        </w:rPr>
        <w:t xml:space="preserve"> healing capacity of patients with traumatic rotator cuff repairs</w:t>
      </w:r>
      <w:r>
        <w:rPr>
          <w:rStyle w:val="NenhumA"/>
          <w:rFonts w:ascii="Book Antiqua" w:hAnsi="Book Antiqua"/>
          <w:sz w:val="24"/>
          <w:szCs w:val="24"/>
          <w:lang w:val="pt-PT"/>
        </w:rPr>
        <w:t xml:space="preserve">, it was expected that this group of patients would have better functional outcomes. In previous data, traumatic tears had </w:t>
      </w:r>
      <w:r>
        <w:rPr>
          <w:rStyle w:val="NenhumA"/>
          <w:rFonts w:ascii="Book Antiqua" w:hAnsi="Book Antiqua"/>
          <w:sz w:val="24"/>
          <w:szCs w:val="24"/>
        </w:rPr>
        <w:t>better postoperative results</w:t>
      </w:r>
      <w:r>
        <w:rPr>
          <w:rStyle w:val="NenhumA"/>
          <w:rFonts w:ascii="Book Antiqua" w:hAnsi="Book Antiqua"/>
          <w:sz w:val="24"/>
          <w:szCs w:val="24"/>
          <w:lang w:val="pt-PT"/>
        </w:rPr>
        <w:t xml:space="preserve"> (</w:t>
      </w:r>
      <w:r>
        <w:rPr>
          <w:rStyle w:val="NenhumA"/>
          <w:rFonts w:ascii="Book Antiqua" w:hAnsi="Book Antiqua"/>
          <w:sz w:val="24"/>
          <w:szCs w:val="24"/>
        </w:rPr>
        <w:t>range of motion and patient satisfaction</w:t>
      </w:r>
      <w:r>
        <w:rPr>
          <w:rStyle w:val="NenhumA"/>
          <w:rFonts w:ascii="Book Antiqua" w:hAnsi="Book Antiqua"/>
          <w:sz w:val="24"/>
          <w:szCs w:val="24"/>
          <w:lang w:val="pt-PT"/>
        </w:rPr>
        <w:t xml:space="preserve">) than </w:t>
      </w:r>
      <w:r>
        <w:rPr>
          <w:rStyle w:val="NenhumA"/>
          <w:rFonts w:ascii="Book Antiqua" w:hAnsi="Book Antiqua"/>
          <w:sz w:val="24"/>
          <w:szCs w:val="24"/>
        </w:rPr>
        <w:t>non-traumatic tears</w:t>
      </w:r>
      <w:r>
        <w:rPr>
          <w:rStyle w:val="NenhumA"/>
          <w:rFonts w:ascii="Book Antiqua" w:hAnsi="Book Antiqua"/>
          <w:sz w:val="24"/>
          <w:szCs w:val="24"/>
          <w:lang w:val="pt-PT"/>
        </w:rPr>
        <w:t xml:space="preserve">, but </w:t>
      </w:r>
      <w:r>
        <w:rPr>
          <w:rStyle w:val="NenhumA"/>
          <w:rFonts w:ascii="Book Antiqua" w:hAnsi="Book Antiqua"/>
          <w:sz w:val="24"/>
          <w:szCs w:val="24"/>
        </w:rPr>
        <w:t>the average age was significantly lower in the traumatic group than in the non-traumatic group, as one of the inclusion criteria for the traumatic group was an age younger than 50 years.</w:t>
      </w:r>
      <w:r>
        <w:rPr>
          <w:rStyle w:val="NenhumA"/>
          <w:rFonts w:ascii="Book Antiqua" w:hAnsi="Book Antiqua"/>
          <w:sz w:val="24"/>
          <w:szCs w:val="24"/>
          <w:lang w:val="pt-PT"/>
        </w:rPr>
        <w:t xml:space="preserve"> </w:t>
      </w:r>
      <w:r>
        <w:rPr>
          <w:rStyle w:val="NenhumA"/>
          <w:rFonts w:ascii="Book Antiqua" w:hAnsi="Book Antiqua"/>
          <w:sz w:val="24"/>
          <w:szCs w:val="24"/>
        </w:rPr>
        <w:t>In this study, the average age of the traumatic group was similar to the non-traumatic group</w:t>
      </w:r>
      <w:r>
        <w:rPr>
          <w:rStyle w:val="NenhumA"/>
          <w:rFonts w:ascii="Book Antiqua" w:hAnsi="Book Antiqua"/>
          <w:sz w:val="24"/>
          <w:szCs w:val="24"/>
          <w:lang w:val="pt-PT"/>
        </w:rPr>
        <w:t>, and t</w:t>
      </w:r>
      <w:r>
        <w:rPr>
          <w:rStyle w:val="NenhumA"/>
          <w:rFonts w:ascii="Book Antiqua" w:hAnsi="Book Antiqua"/>
          <w:sz w:val="24"/>
          <w:szCs w:val="24"/>
        </w:rPr>
        <w:t xml:space="preserve">he </w:t>
      </w:r>
      <w:r>
        <w:rPr>
          <w:rStyle w:val="NenhumA"/>
          <w:rFonts w:ascii="Book Antiqua" w:hAnsi="Book Antiqua"/>
          <w:sz w:val="24"/>
          <w:szCs w:val="24"/>
          <w:lang w:val="pt-PT"/>
        </w:rPr>
        <w:t xml:space="preserve">functional outcomes were similar in both groups. In this study, there was a </w:t>
      </w:r>
      <w:r>
        <w:rPr>
          <w:rStyle w:val="NenhumA"/>
          <w:rFonts w:ascii="Book Antiqua" w:hAnsi="Book Antiqua"/>
          <w:sz w:val="24"/>
          <w:szCs w:val="24"/>
        </w:rPr>
        <w:t>higher percentage of males with traumatic injuries</w:t>
      </w:r>
      <w:r>
        <w:rPr>
          <w:rStyle w:val="NenhumA"/>
          <w:rFonts w:ascii="Book Antiqua" w:hAnsi="Book Antiqua"/>
          <w:sz w:val="24"/>
          <w:szCs w:val="24"/>
          <w:lang w:val="pt-PT"/>
        </w:rPr>
        <w:t xml:space="preserve"> in comparison with non-traumatic injuries, and a good result in modified </w:t>
      </w:r>
      <w:r w:rsidR="00A90EA4">
        <w:rPr>
          <w:rFonts w:ascii="Book Antiqua" w:hAnsi="Book Antiqua"/>
          <w:bCs/>
          <w:sz w:val="24"/>
          <w:szCs w:val="24"/>
        </w:rPr>
        <w:t>University of California, Los Angeles</w:t>
      </w:r>
      <w:r w:rsidR="00A90EA4">
        <w:rPr>
          <w:rStyle w:val="NenhumA"/>
          <w:rFonts w:ascii="Book Antiqua" w:hAnsi="Book Antiqua"/>
          <w:sz w:val="24"/>
          <w:szCs w:val="24"/>
          <w:lang w:val="pt-PT"/>
        </w:rPr>
        <w:t xml:space="preserve"> </w:t>
      </w:r>
      <w:r w:rsidR="00A90EA4">
        <w:rPr>
          <w:rStyle w:val="NenhumA"/>
          <w:rFonts w:ascii="Book Antiqua" w:eastAsiaTheme="minorEastAsia" w:hAnsi="Book Antiqua" w:hint="eastAsia"/>
          <w:sz w:val="24"/>
          <w:szCs w:val="24"/>
          <w:lang w:val="pt-PT"/>
        </w:rPr>
        <w:t>(</w:t>
      </w:r>
      <w:r>
        <w:rPr>
          <w:rStyle w:val="NenhumA"/>
          <w:rFonts w:ascii="Book Antiqua" w:hAnsi="Book Antiqua"/>
          <w:sz w:val="24"/>
          <w:szCs w:val="24"/>
          <w:lang w:val="pt-PT"/>
        </w:rPr>
        <w:t>UCLA</w:t>
      </w:r>
      <w:r w:rsidR="00A90EA4">
        <w:rPr>
          <w:rStyle w:val="NenhumA"/>
          <w:rFonts w:ascii="Book Antiqua" w:eastAsiaTheme="minorEastAsia" w:hAnsi="Book Antiqua" w:hint="eastAsia"/>
          <w:sz w:val="24"/>
          <w:szCs w:val="24"/>
          <w:lang w:val="pt-PT"/>
        </w:rPr>
        <w:t>)</w:t>
      </w:r>
      <w:r>
        <w:rPr>
          <w:rStyle w:val="NenhumA"/>
          <w:rFonts w:ascii="Book Antiqua" w:hAnsi="Book Antiqua"/>
          <w:sz w:val="24"/>
          <w:szCs w:val="24"/>
          <w:lang w:val="pt-PT"/>
        </w:rPr>
        <w:t xml:space="preserve"> scale evaluation in both groups. </w:t>
      </w:r>
      <w:r>
        <w:rPr>
          <w:rStyle w:val="NenhumA"/>
          <w:rFonts w:ascii="Book Antiqua" w:hAnsi="Book Antiqua"/>
          <w:sz w:val="24"/>
          <w:szCs w:val="24"/>
        </w:rPr>
        <w:t xml:space="preserve">These results are similar to those found in the </w:t>
      </w:r>
      <w:proofErr w:type="spellStart"/>
      <w:r>
        <w:rPr>
          <w:rStyle w:val="NenhumA"/>
          <w:rFonts w:ascii="Book Antiqua" w:hAnsi="Book Antiqua"/>
          <w:sz w:val="24"/>
          <w:szCs w:val="24"/>
        </w:rPr>
        <w:t>literatur</w:t>
      </w:r>
      <w:proofErr w:type="spellEnd"/>
      <w:r>
        <w:rPr>
          <w:rStyle w:val="NenhumA"/>
          <w:rFonts w:ascii="Book Antiqua" w:hAnsi="Book Antiqua"/>
          <w:sz w:val="24"/>
          <w:szCs w:val="24"/>
          <w:lang w:val="pt-PT"/>
        </w:rPr>
        <w:t>e</w:t>
      </w:r>
      <w:r>
        <w:rPr>
          <w:rStyle w:val="NenhumA"/>
          <w:rFonts w:ascii="Book Antiqua" w:hAnsi="Book Antiqua"/>
          <w:sz w:val="24"/>
          <w:szCs w:val="24"/>
        </w:rPr>
        <w:t>.</w:t>
      </w:r>
    </w:p>
    <w:p w:rsidR="00182100" w:rsidRDefault="00182100">
      <w:pPr>
        <w:pStyle w:val="CorpoA"/>
        <w:spacing w:after="0" w:line="360" w:lineRule="auto"/>
        <w:jc w:val="both"/>
        <w:rPr>
          <w:rStyle w:val="NenhumA"/>
          <w:rFonts w:ascii="Book Antiqua" w:eastAsia="Book Antiqua" w:hAnsi="Book Antiqua" w:cs="Book Antiqua"/>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lang w:val="pt-PT"/>
        </w:rPr>
      </w:pPr>
      <w:r>
        <w:rPr>
          <w:rStyle w:val="NenhumA"/>
          <w:rFonts w:ascii="Book Antiqua" w:hAnsi="Book Antiqua"/>
          <w:b/>
          <w:bCs/>
          <w:i/>
          <w:iCs/>
          <w:sz w:val="24"/>
          <w:szCs w:val="24"/>
          <w:lang w:val="pt-PT"/>
        </w:rPr>
        <w:t>Applications</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functional results of the arthroscopic rotator cuff repair are </w:t>
      </w:r>
      <w:r>
        <w:rPr>
          <w:rStyle w:val="NenhumA"/>
          <w:rFonts w:ascii="Book Antiqua" w:hAnsi="Book Antiqua"/>
          <w:sz w:val="24"/>
          <w:szCs w:val="24"/>
          <w:lang w:val="pt-PT"/>
        </w:rPr>
        <w:t>similar in traumatic</w:t>
      </w:r>
      <w:r>
        <w:rPr>
          <w:rStyle w:val="NenhumA"/>
          <w:rFonts w:ascii="Book Antiqua" w:hAnsi="Book Antiqua"/>
          <w:sz w:val="24"/>
          <w:szCs w:val="24"/>
        </w:rPr>
        <w:t xml:space="preserve"> </w:t>
      </w:r>
      <w:r>
        <w:rPr>
          <w:rStyle w:val="NenhumA"/>
          <w:rFonts w:ascii="Book Antiqua" w:hAnsi="Book Antiqua"/>
          <w:sz w:val="24"/>
          <w:szCs w:val="24"/>
          <w:lang w:val="pt-PT"/>
        </w:rPr>
        <w:t xml:space="preserve">and </w:t>
      </w:r>
      <w:r>
        <w:rPr>
          <w:rStyle w:val="NenhumA"/>
          <w:rFonts w:ascii="Book Antiqua" w:hAnsi="Book Antiqua"/>
          <w:sz w:val="24"/>
          <w:szCs w:val="24"/>
        </w:rPr>
        <w:t>non-traumatic tears</w:t>
      </w:r>
      <w:r>
        <w:rPr>
          <w:rStyle w:val="NenhumA"/>
          <w:rFonts w:ascii="Book Antiqua" w:hAnsi="Book Antiqua"/>
          <w:sz w:val="24"/>
          <w:szCs w:val="24"/>
          <w:lang w:val="pt-PT"/>
        </w:rPr>
        <w:t xml:space="preserve">, with </w:t>
      </w:r>
      <w:r>
        <w:rPr>
          <w:rStyle w:val="NenhumA"/>
          <w:rFonts w:ascii="Book Antiqua" w:hAnsi="Book Antiqua"/>
          <w:sz w:val="24"/>
          <w:szCs w:val="24"/>
        </w:rPr>
        <w:t>adequate overall results</w:t>
      </w:r>
      <w:r>
        <w:rPr>
          <w:rStyle w:val="NenhumA"/>
          <w:rFonts w:ascii="Book Antiqua" w:hAnsi="Book Antiqua"/>
          <w:sz w:val="24"/>
          <w:szCs w:val="24"/>
          <w:lang w:val="pt-PT"/>
        </w:rPr>
        <w:t xml:space="preserve"> in both groups</w:t>
      </w:r>
      <w:r>
        <w:rPr>
          <w:rStyle w:val="NenhumA"/>
          <w:rFonts w:ascii="Book Antiqua" w:hAnsi="Book Antiqua"/>
          <w:sz w:val="24"/>
          <w:szCs w:val="24"/>
        </w:rPr>
        <w:t>.</w:t>
      </w:r>
      <w:r>
        <w:rPr>
          <w:rStyle w:val="NenhumA"/>
          <w:rFonts w:ascii="Book Antiqua" w:hAnsi="Book Antiqua"/>
          <w:sz w:val="24"/>
          <w:szCs w:val="24"/>
          <w:lang w:val="pt-PT"/>
        </w:rPr>
        <w:t xml:space="preserve"> </w:t>
      </w:r>
      <w:r>
        <w:rPr>
          <w:rStyle w:val="NenhumA"/>
          <w:rFonts w:ascii="Book Antiqua" w:hAnsi="Book Antiqua"/>
          <w:sz w:val="24"/>
          <w:szCs w:val="24"/>
        </w:rPr>
        <w:t>These findings support arthroscopic rotator cuff repairs of either traumatic or non-traumatic injuries.</w:t>
      </w:r>
    </w:p>
    <w:p w:rsidR="00182100" w:rsidRDefault="00182100">
      <w:pPr>
        <w:pStyle w:val="CorpoA"/>
        <w:spacing w:after="0" w:line="360" w:lineRule="auto"/>
        <w:jc w:val="both"/>
        <w:rPr>
          <w:rStyle w:val="NenhumA"/>
          <w:rFonts w:ascii="Book Antiqua" w:eastAsia="Book Antiqua" w:hAnsi="Book Antiqua" w:cs="Book Antiqua"/>
          <w:sz w:val="24"/>
          <w:szCs w:val="24"/>
          <w:lang w:val="zh-TW" w:eastAsia="zh-TW"/>
        </w:rPr>
      </w:pPr>
    </w:p>
    <w:p w:rsidR="00182100" w:rsidRDefault="0043437E">
      <w:pPr>
        <w:pStyle w:val="CorpoA"/>
        <w:spacing w:after="0" w:line="360" w:lineRule="auto"/>
        <w:jc w:val="both"/>
        <w:rPr>
          <w:rStyle w:val="NenhumA"/>
          <w:rFonts w:ascii="Book Antiqua" w:eastAsia="Book Antiqua" w:hAnsi="Book Antiqua" w:cs="Book Antiqua"/>
          <w:b/>
          <w:bCs/>
          <w:i/>
          <w:iCs/>
          <w:sz w:val="24"/>
          <w:szCs w:val="24"/>
          <w:lang w:val="pt-PT"/>
        </w:rPr>
      </w:pPr>
      <w:r>
        <w:rPr>
          <w:rStyle w:val="NenhumA"/>
          <w:rFonts w:ascii="Book Antiqua" w:hAnsi="Book Antiqua"/>
          <w:b/>
          <w:bCs/>
          <w:i/>
          <w:iCs/>
          <w:sz w:val="24"/>
          <w:szCs w:val="24"/>
          <w:lang w:val="pt-PT"/>
        </w:rPr>
        <w:t>Terminology</w:t>
      </w: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 xml:space="preserve">The rotator cuff is a group of </w:t>
      </w:r>
      <w:r>
        <w:rPr>
          <w:rStyle w:val="NenhumA"/>
          <w:rFonts w:ascii="Book Antiqua" w:hAnsi="Book Antiqua"/>
          <w:sz w:val="24"/>
          <w:szCs w:val="24"/>
          <w:lang w:val="pt-PT"/>
        </w:rPr>
        <w:t>four tendons</w:t>
      </w:r>
      <w:r>
        <w:rPr>
          <w:rStyle w:val="NenhumA"/>
          <w:rFonts w:ascii="Book Antiqua" w:hAnsi="Book Antiqua"/>
          <w:sz w:val="24"/>
          <w:szCs w:val="24"/>
        </w:rPr>
        <w:t xml:space="preserve"> </w:t>
      </w:r>
      <w:r>
        <w:rPr>
          <w:rStyle w:val="NenhumA"/>
          <w:rFonts w:ascii="Book Antiqua" w:hAnsi="Book Antiqua"/>
          <w:sz w:val="24"/>
          <w:szCs w:val="24"/>
          <w:lang w:val="pt-PT"/>
        </w:rPr>
        <w:t>(</w:t>
      </w:r>
      <w:proofErr w:type="spellStart"/>
      <w:r>
        <w:rPr>
          <w:rStyle w:val="NenhumA"/>
          <w:rFonts w:ascii="Book Antiqua" w:hAnsi="Book Antiqua"/>
          <w:sz w:val="24"/>
          <w:szCs w:val="24"/>
        </w:rPr>
        <w:t>subscapularis</w:t>
      </w:r>
      <w:proofErr w:type="spellEnd"/>
      <w:r>
        <w:rPr>
          <w:rStyle w:val="NenhumA"/>
          <w:rFonts w:ascii="Book Antiqua" w:hAnsi="Book Antiqua"/>
          <w:sz w:val="24"/>
          <w:szCs w:val="24"/>
        </w:rPr>
        <w:t xml:space="preserve">, supraspinatus, </w:t>
      </w:r>
      <w:proofErr w:type="spellStart"/>
      <w:r>
        <w:rPr>
          <w:rStyle w:val="NenhumA"/>
          <w:rFonts w:ascii="Book Antiqua" w:hAnsi="Book Antiqua"/>
          <w:sz w:val="24"/>
          <w:szCs w:val="24"/>
        </w:rPr>
        <w:t>infraspinatus</w:t>
      </w:r>
      <w:proofErr w:type="spellEnd"/>
      <w:r>
        <w:rPr>
          <w:rStyle w:val="NenhumA"/>
          <w:rFonts w:ascii="Book Antiqua" w:hAnsi="Book Antiqua"/>
          <w:sz w:val="24"/>
          <w:szCs w:val="24"/>
        </w:rPr>
        <w:t xml:space="preserve"> and </w:t>
      </w:r>
      <w:proofErr w:type="spellStart"/>
      <w:r>
        <w:rPr>
          <w:rStyle w:val="NenhumA"/>
          <w:rFonts w:ascii="Book Antiqua" w:hAnsi="Book Antiqua"/>
          <w:sz w:val="24"/>
          <w:szCs w:val="24"/>
        </w:rPr>
        <w:t>teres</w:t>
      </w:r>
      <w:proofErr w:type="spellEnd"/>
      <w:r>
        <w:rPr>
          <w:rStyle w:val="NenhumA"/>
          <w:rFonts w:ascii="Book Antiqua" w:hAnsi="Book Antiqua"/>
          <w:sz w:val="24"/>
          <w:szCs w:val="24"/>
        </w:rPr>
        <w:t xml:space="preserve"> minor</w:t>
      </w:r>
      <w:r>
        <w:rPr>
          <w:rStyle w:val="NenhumA"/>
          <w:rFonts w:ascii="Book Antiqua" w:hAnsi="Book Antiqua"/>
          <w:sz w:val="24"/>
          <w:szCs w:val="24"/>
          <w:lang w:val="pt-PT"/>
        </w:rPr>
        <w:t xml:space="preserve">) </w:t>
      </w:r>
      <w:r>
        <w:rPr>
          <w:rStyle w:val="NenhumA"/>
          <w:rFonts w:ascii="Book Antiqua" w:hAnsi="Book Antiqua"/>
          <w:sz w:val="24"/>
          <w:szCs w:val="24"/>
        </w:rPr>
        <w:t xml:space="preserve">that cover the humeral head and plays an important role in the strength, mobility and stability of the shoulder by fixing the humeral head to the </w:t>
      </w:r>
      <w:proofErr w:type="spellStart"/>
      <w:r>
        <w:rPr>
          <w:rStyle w:val="NenhumA"/>
          <w:rFonts w:ascii="Book Antiqua" w:hAnsi="Book Antiqua"/>
          <w:sz w:val="24"/>
          <w:szCs w:val="24"/>
        </w:rPr>
        <w:t>glenoid</w:t>
      </w:r>
      <w:proofErr w:type="spellEnd"/>
      <w:r>
        <w:rPr>
          <w:rStyle w:val="NenhumA"/>
          <w:rFonts w:ascii="Book Antiqua" w:hAnsi="Book Antiqua"/>
          <w:sz w:val="24"/>
          <w:szCs w:val="24"/>
        </w:rPr>
        <w:t>.</w:t>
      </w:r>
      <w:r>
        <w:rPr>
          <w:rStyle w:val="NenhumA"/>
          <w:rFonts w:ascii="Book Antiqua" w:hAnsi="Book Antiqua"/>
          <w:sz w:val="24"/>
          <w:szCs w:val="24"/>
          <w:lang w:val="pt-PT"/>
        </w:rPr>
        <w:t xml:space="preserve"> T</w:t>
      </w:r>
      <w:r>
        <w:rPr>
          <w:rStyle w:val="NenhumA"/>
          <w:rFonts w:ascii="Book Antiqua" w:hAnsi="Book Antiqua"/>
          <w:sz w:val="24"/>
          <w:szCs w:val="24"/>
        </w:rPr>
        <w:t>he treatment for rotator cuff tears should be clinical</w:t>
      </w:r>
      <w:r>
        <w:rPr>
          <w:rStyle w:val="NenhumA"/>
          <w:rFonts w:ascii="Book Antiqua" w:hAnsi="Book Antiqua"/>
          <w:sz w:val="24"/>
          <w:szCs w:val="24"/>
          <w:lang w:val="pt-PT"/>
        </w:rPr>
        <w:t xml:space="preserve"> or surgical. When </w:t>
      </w:r>
      <w:r>
        <w:rPr>
          <w:rStyle w:val="NenhumA"/>
          <w:rFonts w:ascii="Book Antiqua" w:hAnsi="Book Antiqua"/>
          <w:sz w:val="24"/>
          <w:szCs w:val="24"/>
        </w:rPr>
        <w:t>surgical treatment is indicated</w:t>
      </w:r>
      <w:r>
        <w:rPr>
          <w:rStyle w:val="NenhumA"/>
          <w:rFonts w:ascii="Book Antiqua" w:hAnsi="Book Antiqua"/>
          <w:sz w:val="24"/>
          <w:szCs w:val="24"/>
          <w:lang w:val="pt-PT"/>
        </w:rPr>
        <w:t>, r</w:t>
      </w:r>
      <w:proofErr w:type="spellStart"/>
      <w:r>
        <w:rPr>
          <w:rStyle w:val="NenhumA"/>
          <w:rFonts w:ascii="Book Antiqua" w:hAnsi="Book Antiqua"/>
          <w:sz w:val="24"/>
          <w:szCs w:val="24"/>
        </w:rPr>
        <w:t>otator</w:t>
      </w:r>
      <w:proofErr w:type="spellEnd"/>
      <w:r>
        <w:rPr>
          <w:rStyle w:val="NenhumA"/>
          <w:rFonts w:ascii="Book Antiqua" w:hAnsi="Book Antiqua"/>
          <w:sz w:val="24"/>
          <w:szCs w:val="24"/>
        </w:rPr>
        <w:t xml:space="preserve"> cuff repairs can be performed through either arthroscopic or open approaches</w:t>
      </w:r>
      <w:r>
        <w:rPr>
          <w:rStyle w:val="NenhumA"/>
          <w:rFonts w:ascii="Book Antiqua" w:hAnsi="Book Antiqua"/>
          <w:sz w:val="24"/>
          <w:szCs w:val="24"/>
          <w:lang w:val="pt-PT"/>
        </w:rPr>
        <w:t xml:space="preserve">. </w:t>
      </w:r>
      <w:r>
        <w:rPr>
          <w:rStyle w:val="NenhumA"/>
          <w:rFonts w:ascii="Book Antiqua" w:hAnsi="Book Antiqua"/>
          <w:sz w:val="24"/>
          <w:szCs w:val="24"/>
        </w:rPr>
        <w:t>Arthroscopic surgery is performed through micro incisions and preserves the deltoid muscle insertion</w:t>
      </w:r>
      <w:r>
        <w:rPr>
          <w:rStyle w:val="NenhumA"/>
          <w:rFonts w:ascii="Book Antiqua" w:hAnsi="Book Antiqua"/>
          <w:sz w:val="24"/>
          <w:szCs w:val="24"/>
          <w:lang w:val="pt-PT"/>
        </w:rPr>
        <w:t>.</w:t>
      </w:r>
    </w:p>
    <w:p w:rsidR="00182100" w:rsidRPr="00A90EA4" w:rsidRDefault="00182100" w:rsidP="00A90EA4">
      <w:pPr>
        <w:pStyle w:val="CorpoA"/>
        <w:spacing w:after="0" w:line="360" w:lineRule="auto"/>
        <w:jc w:val="both"/>
        <w:rPr>
          <w:rStyle w:val="NenhumA"/>
          <w:rFonts w:ascii="Book Antiqua" w:eastAsia="Book Antiqua" w:hAnsi="Book Antiqua" w:cs="Book Antiqua"/>
          <w:sz w:val="24"/>
          <w:szCs w:val="24"/>
          <w:lang w:val="zh-TW" w:eastAsia="zh-TW"/>
        </w:rPr>
      </w:pPr>
    </w:p>
    <w:p w:rsidR="00182100" w:rsidRPr="00A90EA4" w:rsidRDefault="0043437E" w:rsidP="00A90EA4">
      <w:pPr>
        <w:pStyle w:val="CorpoA"/>
        <w:spacing w:after="0" w:line="360" w:lineRule="auto"/>
        <w:jc w:val="both"/>
        <w:rPr>
          <w:rStyle w:val="NenhumA"/>
          <w:rFonts w:ascii="Book Antiqua" w:eastAsia="Book Antiqua" w:hAnsi="Book Antiqua" w:cs="Book Antiqua"/>
          <w:b/>
          <w:bCs/>
          <w:i/>
          <w:iCs/>
          <w:sz w:val="24"/>
          <w:szCs w:val="24"/>
          <w:lang w:val="pt-PT"/>
        </w:rPr>
      </w:pPr>
      <w:r w:rsidRPr="00A90EA4">
        <w:rPr>
          <w:rStyle w:val="NenhumA"/>
          <w:rFonts w:ascii="Book Antiqua" w:hAnsi="Book Antiqua"/>
          <w:b/>
          <w:bCs/>
          <w:i/>
          <w:iCs/>
          <w:sz w:val="24"/>
          <w:szCs w:val="24"/>
          <w:lang w:val="pt-PT"/>
        </w:rPr>
        <w:t>Peer-review</w:t>
      </w:r>
    </w:p>
    <w:p w:rsidR="00A90EA4" w:rsidRPr="00A90EA4" w:rsidRDefault="00A90EA4" w:rsidP="00A90EA4">
      <w:pPr>
        <w:spacing w:line="360" w:lineRule="auto"/>
        <w:jc w:val="both"/>
        <w:rPr>
          <w:rFonts w:ascii="Book Antiqua" w:hAnsi="Book Antiqua"/>
          <w:bCs/>
        </w:rPr>
      </w:pPr>
      <w:r w:rsidRPr="00A90EA4">
        <w:rPr>
          <w:rFonts w:ascii="Book Antiqua" w:hAnsi="Book Antiqua"/>
          <w:bCs/>
        </w:rPr>
        <w:lastRenderedPageBreak/>
        <w:t>The primary outcome was modified UCLA score validated for the Portuguese language, which takes into account pain, function, range of motion, strength and patient satisfaction.</w:t>
      </w:r>
    </w:p>
    <w:p w:rsidR="00A90EA4" w:rsidRDefault="00A90EA4">
      <w:pPr>
        <w:rPr>
          <w:rStyle w:val="NenhumA"/>
          <w:rFonts w:ascii="Book Antiqua" w:eastAsiaTheme="minorEastAsia" w:hAnsi="Book Antiqua" w:cs="Book Antiqua"/>
          <w:lang w:val="zh-TW"/>
        </w:rPr>
      </w:pPr>
      <w:r>
        <w:rPr>
          <w:rStyle w:val="NenhumA"/>
          <w:rFonts w:ascii="Book Antiqua" w:eastAsiaTheme="minorEastAsia" w:hAnsi="Book Antiqua" w:cs="Book Antiqua"/>
          <w:lang w:val="zh-TW"/>
        </w:rPr>
        <w:br w:type="page"/>
      </w:r>
    </w:p>
    <w:p w:rsidR="00A90EA4" w:rsidRPr="00A90EA4" w:rsidRDefault="0043437E" w:rsidP="00A90EA4">
      <w:pPr>
        <w:spacing w:line="360" w:lineRule="auto"/>
        <w:jc w:val="both"/>
        <w:rPr>
          <w:rFonts w:ascii="Book Antiqua" w:eastAsia="宋体" w:hAnsi="Book Antiqua" w:cs="宋体"/>
          <w:color w:val="auto"/>
          <w:bdr w:val="none" w:sz="0" w:space="0" w:color="auto"/>
        </w:rPr>
      </w:pPr>
      <w:r w:rsidRPr="00A90EA4">
        <w:rPr>
          <w:rStyle w:val="NenhumA"/>
          <w:rFonts w:ascii="Book Antiqua" w:hAnsi="Book Antiqua"/>
          <w:b/>
          <w:bCs/>
        </w:rPr>
        <w:lastRenderedPageBreak/>
        <w:t>REFERENCES</w:t>
      </w:r>
      <w:r w:rsidRPr="00A90EA4">
        <w:rPr>
          <w:rStyle w:val="NenhumA"/>
          <w:rFonts w:ascii="Book Antiqua" w:hAnsi="Book Antiqua"/>
        </w:rPr>
        <w:br/>
      </w:r>
      <w:r w:rsidR="00A90EA4" w:rsidRPr="00A90EA4">
        <w:rPr>
          <w:rFonts w:ascii="Book Antiqua" w:eastAsia="宋体" w:hAnsi="Book Antiqua" w:cs="宋体"/>
          <w:color w:val="auto"/>
          <w:bdr w:val="none" w:sz="0" w:space="0" w:color="auto"/>
        </w:rPr>
        <w:t xml:space="preserve">1 </w:t>
      </w:r>
      <w:r w:rsidR="00A90EA4" w:rsidRPr="00A90EA4">
        <w:rPr>
          <w:rFonts w:ascii="Book Antiqua" w:eastAsia="宋体" w:hAnsi="Book Antiqua" w:cs="宋体"/>
          <w:b/>
          <w:color w:val="auto"/>
          <w:bdr w:val="none" w:sz="0" w:space="0" w:color="auto"/>
        </w:rPr>
        <w:t>Rockwood CAJ</w:t>
      </w:r>
      <w:r w:rsidR="00A90EA4" w:rsidRPr="00A90EA4">
        <w:rPr>
          <w:rFonts w:ascii="Book Antiqua" w:eastAsia="宋体" w:hAnsi="Book Antiqua" w:cs="宋体"/>
          <w:color w:val="auto"/>
          <w:bdr w:val="none" w:sz="0" w:space="0" w:color="auto"/>
        </w:rPr>
        <w:t xml:space="preserve">, </w:t>
      </w:r>
      <w:proofErr w:type="spellStart"/>
      <w:r w:rsidR="00A90EA4" w:rsidRPr="00A90EA4">
        <w:rPr>
          <w:rFonts w:ascii="Book Antiqua" w:eastAsia="宋体" w:hAnsi="Book Antiqua" w:cs="宋体"/>
          <w:color w:val="auto"/>
          <w:bdr w:val="none" w:sz="0" w:space="0" w:color="auto"/>
        </w:rPr>
        <w:t>Matsen</w:t>
      </w:r>
      <w:proofErr w:type="spellEnd"/>
      <w:r w:rsidR="00A90EA4" w:rsidRPr="00A90EA4">
        <w:rPr>
          <w:rFonts w:ascii="Book Antiqua" w:eastAsia="宋体" w:hAnsi="Book Antiqua" w:cs="宋体"/>
          <w:color w:val="auto"/>
          <w:bdr w:val="none" w:sz="0" w:space="0" w:color="auto"/>
        </w:rPr>
        <w:t xml:space="preserve"> III FA. Rotator cuff. In: </w:t>
      </w:r>
      <w:proofErr w:type="spellStart"/>
      <w:r w:rsidR="00A90EA4" w:rsidRPr="00A90EA4">
        <w:rPr>
          <w:rFonts w:ascii="Book Antiqua" w:eastAsia="宋体" w:hAnsi="Book Antiqua" w:cs="宋体"/>
          <w:color w:val="auto"/>
          <w:bdr w:val="none" w:sz="0" w:space="0" w:color="auto"/>
        </w:rPr>
        <w:t>Matsen</w:t>
      </w:r>
      <w:proofErr w:type="spellEnd"/>
      <w:r w:rsidR="00A90EA4" w:rsidRPr="00A90EA4">
        <w:rPr>
          <w:rFonts w:ascii="Book Antiqua" w:eastAsia="宋体" w:hAnsi="Book Antiqua" w:cs="宋体"/>
          <w:color w:val="auto"/>
          <w:bdr w:val="none" w:sz="0" w:space="0" w:color="auto"/>
        </w:rPr>
        <w:t xml:space="preserve"> III FA, </w:t>
      </w:r>
      <w:proofErr w:type="spellStart"/>
      <w:r w:rsidR="00A90EA4" w:rsidRPr="00A90EA4">
        <w:rPr>
          <w:rFonts w:ascii="Book Antiqua" w:eastAsia="宋体" w:hAnsi="Book Antiqua" w:cs="宋体"/>
          <w:color w:val="auto"/>
          <w:bdr w:val="none" w:sz="0" w:space="0" w:color="auto"/>
        </w:rPr>
        <w:t>Fehringer</w:t>
      </w:r>
      <w:proofErr w:type="spellEnd"/>
      <w:r w:rsidR="00A90EA4" w:rsidRPr="00A90EA4">
        <w:rPr>
          <w:rFonts w:ascii="Book Antiqua" w:eastAsia="宋体" w:hAnsi="Book Antiqua" w:cs="宋体"/>
          <w:color w:val="auto"/>
          <w:bdr w:val="none" w:sz="0" w:space="0" w:color="auto"/>
        </w:rPr>
        <w:t xml:space="preserve"> EV, </w:t>
      </w:r>
      <w:proofErr w:type="spellStart"/>
      <w:r w:rsidR="00A90EA4" w:rsidRPr="00A90EA4">
        <w:rPr>
          <w:rFonts w:ascii="Book Antiqua" w:eastAsia="宋体" w:hAnsi="Book Antiqua" w:cs="宋体"/>
          <w:color w:val="auto"/>
          <w:bdr w:val="none" w:sz="0" w:space="0" w:color="auto"/>
        </w:rPr>
        <w:t>Lippitt</w:t>
      </w:r>
      <w:proofErr w:type="spellEnd"/>
      <w:r w:rsidR="00A90EA4" w:rsidRPr="00A90EA4">
        <w:rPr>
          <w:rFonts w:ascii="Book Antiqua" w:eastAsia="宋体" w:hAnsi="Book Antiqua" w:cs="宋体"/>
          <w:color w:val="auto"/>
          <w:bdr w:val="none" w:sz="0" w:space="0" w:color="auto"/>
        </w:rPr>
        <w:t xml:space="preserve"> SB, </w:t>
      </w:r>
      <w:proofErr w:type="gramStart"/>
      <w:r w:rsidR="00A90EA4" w:rsidRPr="00A90EA4">
        <w:rPr>
          <w:rFonts w:ascii="Book Antiqua" w:eastAsia="宋体" w:hAnsi="Book Antiqua" w:cs="宋体"/>
          <w:color w:val="auto"/>
          <w:bdr w:val="none" w:sz="0" w:space="0" w:color="auto"/>
        </w:rPr>
        <w:t>Wirth</w:t>
      </w:r>
      <w:proofErr w:type="gramEnd"/>
      <w:r w:rsidR="00A90EA4" w:rsidRPr="00A90EA4">
        <w:rPr>
          <w:rFonts w:ascii="Book Antiqua" w:eastAsia="宋体" w:hAnsi="Book Antiqua" w:cs="宋体"/>
          <w:color w:val="auto"/>
          <w:bdr w:val="none" w:sz="0" w:space="0" w:color="auto"/>
        </w:rPr>
        <w:t xml:space="preserve"> MA, Rockwood CAJ. The shoulder. Philadelphia: W.B. Saunders Company</w:t>
      </w:r>
      <w:r w:rsidR="00A90EA4">
        <w:rPr>
          <w:rFonts w:ascii="Book Antiqua" w:eastAsia="宋体" w:hAnsi="Book Antiqua" w:cs="宋体" w:hint="eastAsia"/>
          <w:color w:val="auto"/>
          <w:bdr w:val="none" w:sz="0" w:space="0" w:color="auto"/>
        </w:rPr>
        <w:t>,</w:t>
      </w:r>
      <w:r w:rsidR="00A90EA4" w:rsidRPr="00A90EA4">
        <w:rPr>
          <w:rFonts w:ascii="Book Antiqua" w:eastAsia="宋体" w:hAnsi="Book Antiqua" w:cs="宋体"/>
          <w:color w:val="auto"/>
          <w:bdr w:val="none" w:sz="0" w:space="0" w:color="auto"/>
        </w:rPr>
        <w:t xml:space="preserve"> 2008: 800-801</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2 </w:t>
      </w:r>
      <w:proofErr w:type="spellStart"/>
      <w:r w:rsidRPr="00A90EA4">
        <w:rPr>
          <w:rFonts w:ascii="Book Antiqua" w:eastAsia="宋体" w:hAnsi="Book Antiqua" w:cs="宋体"/>
          <w:b/>
          <w:bCs/>
          <w:color w:val="auto"/>
          <w:bdr w:val="none" w:sz="0" w:space="0" w:color="auto"/>
        </w:rPr>
        <w:t>Neer</w:t>
      </w:r>
      <w:proofErr w:type="spellEnd"/>
      <w:r w:rsidRPr="00A90EA4">
        <w:rPr>
          <w:rFonts w:ascii="Book Antiqua" w:eastAsia="宋体" w:hAnsi="Book Antiqua" w:cs="宋体"/>
          <w:b/>
          <w:bCs/>
          <w:color w:val="auto"/>
          <w:bdr w:val="none" w:sz="0" w:space="0" w:color="auto"/>
        </w:rPr>
        <w:t xml:space="preserve"> CS</w:t>
      </w:r>
      <w:r w:rsidRPr="00A90EA4">
        <w:rPr>
          <w:rFonts w:ascii="Book Antiqua" w:eastAsia="宋体" w:hAnsi="Book Antiqua" w:cs="宋体"/>
          <w:color w:val="auto"/>
          <w:bdr w:val="none" w:sz="0" w:space="0" w:color="auto"/>
        </w:rPr>
        <w:t>. Impingement lesions.</w:t>
      </w:r>
      <w:proofErr w:type="gramEnd"/>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i/>
          <w:iCs/>
          <w:color w:val="auto"/>
          <w:bdr w:val="none" w:sz="0" w:space="0" w:color="auto"/>
        </w:rPr>
        <w:t>Clin</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Relat</w:t>
      </w:r>
      <w:proofErr w:type="spellEnd"/>
      <w:r w:rsidRPr="00A90EA4">
        <w:rPr>
          <w:rFonts w:ascii="Book Antiqua" w:eastAsia="宋体" w:hAnsi="Book Antiqua" w:cs="宋体"/>
          <w:i/>
          <w:iCs/>
          <w:color w:val="auto"/>
          <w:bdr w:val="none" w:sz="0" w:space="0" w:color="auto"/>
        </w:rPr>
        <w:t xml:space="preserve"> Res</w:t>
      </w:r>
      <w:r w:rsidRPr="00A90EA4">
        <w:rPr>
          <w:rFonts w:ascii="Book Antiqua" w:eastAsia="宋体" w:hAnsi="Book Antiqua" w:cs="宋体"/>
          <w:color w:val="auto"/>
          <w:bdr w:val="none" w:sz="0" w:space="0" w:color="auto"/>
        </w:rPr>
        <w:t xml:space="preserve"> 1983; </w:t>
      </w:r>
      <w:r w:rsidR="00FB7229">
        <w:rPr>
          <w:rFonts w:ascii="Book Antiqua" w:eastAsia="宋体" w:hAnsi="Book Antiqua" w:cs="宋体" w:hint="eastAsia"/>
          <w:b/>
          <w:color w:val="auto"/>
          <w:bdr w:val="none" w:sz="0" w:space="0" w:color="auto"/>
        </w:rPr>
        <w:t>173</w:t>
      </w:r>
      <w:r w:rsidRPr="00A90EA4">
        <w:rPr>
          <w:rFonts w:ascii="Book Antiqua" w:eastAsia="宋体" w:hAnsi="Book Antiqua" w:cs="宋体"/>
          <w:color w:val="auto"/>
          <w:bdr w:val="none" w:sz="0" w:space="0" w:color="auto"/>
        </w:rPr>
        <w:t>: 70-77 [PMID: 6825348 DOI: 10.1097/00003086-198303000-00010]</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 </w:t>
      </w:r>
      <w:r w:rsidRPr="00A90EA4">
        <w:rPr>
          <w:rFonts w:ascii="Book Antiqua" w:eastAsia="宋体" w:hAnsi="Book Antiqua" w:cs="宋体"/>
          <w:b/>
          <w:bCs/>
          <w:color w:val="auto"/>
          <w:bdr w:val="none" w:sz="0" w:space="0" w:color="auto"/>
        </w:rPr>
        <w:t>Yamamoto A</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Takagishi</w:t>
      </w:r>
      <w:proofErr w:type="spellEnd"/>
      <w:r w:rsidRPr="00A90EA4">
        <w:rPr>
          <w:rFonts w:ascii="Book Antiqua" w:eastAsia="宋体" w:hAnsi="Book Antiqua" w:cs="宋体"/>
          <w:color w:val="auto"/>
          <w:bdr w:val="none" w:sz="0" w:space="0" w:color="auto"/>
        </w:rPr>
        <w:t xml:space="preserve"> K, </w:t>
      </w:r>
      <w:proofErr w:type="spellStart"/>
      <w:r w:rsidRPr="00A90EA4">
        <w:rPr>
          <w:rFonts w:ascii="Book Antiqua" w:eastAsia="宋体" w:hAnsi="Book Antiqua" w:cs="宋体"/>
          <w:color w:val="auto"/>
          <w:bdr w:val="none" w:sz="0" w:space="0" w:color="auto"/>
        </w:rPr>
        <w:t>Osawa</w:t>
      </w:r>
      <w:proofErr w:type="spellEnd"/>
      <w:r w:rsidRPr="00A90EA4">
        <w:rPr>
          <w:rFonts w:ascii="Book Antiqua" w:eastAsia="宋体" w:hAnsi="Book Antiqua" w:cs="宋体"/>
          <w:color w:val="auto"/>
          <w:bdr w:val="none" w:sz="0" w:space="0" w:color="auto"/>
        </w:rPr>
        <w:t xml:space="preserve"> T, </w:t>
      </w:r>
      <w:proofErr w:type="spellStart"/>
      <w:r w:rsidRPr="00A90EA4">
        <w:rPr>
          <w:rFonts w:ascii="Book Antiqua" w:eastAsia="宋体" w:hAnsi="Book Antiqua" w:cs="宋体"/>
          <w:color w:val="auto"/>
          <w:bdr w:val="none" w:sz="0" w:space="0" w:color="auto"/>
        </w:rPr>
        <w:t>Yanagawa</w:t>
      </w:r>
      <w:proofErr w:type="spellEnd"/>
      <w:r w:rsidRPr="00A90EA4">
        <w:rPr>
          <w:rFonts w:ascii="Book Antiqua" w:eastAsia="宋体" w:hAnsi="Book Antiqua" w:cs="宋体"/>
          <w:color w:val="auto"/>
          <w:bdr w:val="none" w:sz="0" w:space="0" w:color="auto"/>
        </w:rPr>
        <w:t xml:space="preserve"> T, Nakajima D, </w:t>
      </w:r>
      <w:proofErr w:type="spellStart"/>
      <w:r w:rsidRPr="00A90EA4">
        <w:rPr>
          <w:rFonts w:ascii="Book Antiqua" w:eastAsia="宋体" w:hAnsi="Book Antiqua" w:cs="宋体"/>
          <w:color w:val="auto"/>
          <w:bdr w:val="none" w:sz="0" w:space="0" w:color="auto"/>
        </w:rPr>
        <w:t>Shitara</w:t>
      </w:r>
      <w:proofErr w:type="spellEnd"/>
      <w:r w:rsidRPr="00A90EA4">
        <w:rPr>
          <w:rFonts w:ascii="Book Antiqua" w:eastAsia="宋体" w:hAnsi="Book Antiqua" w:cs="宋体"/>
          <w:color w:val="auto"/>
          <w:bdr w:val="none" w:sz="0" w:space="0" w:color="auto"/>
        </w:rPr>
        <w:t xml:space="preserve"> H, Kobayashi T. Prevalence and risk factors of a rotator cuff tear in the general population.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2010; </w:t>
      </w:r>
      <w:r w:rsidRPr="00A90EA4">
        <w:rPr>
          <w:rFonts w:ascii="Book Antiqua" w:eastAsia="宋体" w:hAnsi="Book Antiqua" w:cs="宋体"/>
          <w:b/>
          <w:bCs/>
          <w:color w:val="auto"/>
          <w:bdr w:val="none" w:sz="0" w:space="0" w:color="auto"/>
        </w:rPr>
        <w:t>19</w:t>
      </w:r>
      <w:r w:rsidRPr="00A90EA4">
        <w:rPr>
          <w:rFonts w:ascii="Book Antiqua" w:eastAsia="宋体" w:hAnsi="Book Antiqua" w:cs="宋体"/>
          <w:color w:val="auto"/>
          <w:bdr w:val="none" w:sz="0" w:space="0" w:color="auto"/>
        </w:rPr>
        <w:t>: 116-120 [PMID: 19540777 DOI: 10.1016/j.jse.2009.04.006]</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 </w:t>
      </w:r>
      <w:r w:rsidRPr="00A90EA4">
        <w:rPr>
          <w:rFonts w:ascii="Book Antiqua" w:eastAsia="宋体" w:hAnsi="Book Antiqua" w:cs="宋体"/>
          <w:b/>
          <w:bCs/>
          <w:color w:val="auto"/>
          <w:bdr w:val="none" w:sz="0" w:space="0" w:color="auto"/>
        </w:rPr>
        <w:t>Colvin AC</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Egorova</w:t>
      </w:r>
      <w:proofErr w:type="spellEnd"/>
      <w:r w:rsidRPr="00A90EA4">
        <w:rPr>
          <w:rFonts w:ascii="Book Antiqua" w:eastAsia="宋体" w:hAnsi="Book Antiqua" w:cs="宋体"/>
          <w:color w:val="auto"/>
          <w:bdr w:val="none" w:sz="0" w:space="0" w:color="auto"/>
        </w:rPr>
        <w:t xml:space="preserve"> N, Harrison AK, </w:t>
      </w:r>
      <w:proofErr w:type="spellStart"/>
      <w:r w:rsidRPr="00A90EA4">
        <w:rPr>
          <w:rFonts w:ascii="Book Antiqua" w:eastAsia="宋体" w:hAnsi="Book Antiqua" w:cs="宋体"/>
          <w:color w:val="auto"/>
          <w:bdr w:val="none" w:sz="0" w:space="0" w:color="auto"/>
        </w:rPr>
        <w:t>Moskowitz</w:t>
      </w:r>
      <w:proofErr w:type="spellEnd"/>
      <w:r w:rsidRPr="00A90EA4">
        <w:rPr>
          <w:rFonts w:ascii="Book Antiqua" w:eastAsia="宋体" w:hAnsi="Book Antiqua" w:cs="宋体"/>
          <w:color w:val="auto"/>
          <w:bdr w:val="none" w:sz="0" w:space="0" w:color="auto"/>
        </w:rPr>
        <w:t xml:space="preserve"> A, </w:t>
      </w:r>
      <w:proofErr w:type="spellStart"/>
      <w:r w:rsidRPr="00A90EA4">
        <w:rPr>
          <w:rFonts w:ascii="Book Antiqua" w:eastAsia="宋体" w:hAnsi="Book Antiqua" w:cs="宋体"/>
          <w:color w:val="auto"/>
          <w:bdr w:val="none" w:sz="0" w:space="0" w:color="auto"/>
        </w:rPr>
        <w:t>Flatow</w:t>
      </w:r>
      <w:proofErr w:type="spellEnd"/>
      <w:r w:rsidRPr="00A90EA4">
        <w:rPr>
          <w:rFonts w:ascii="Book Antiqua" w:eastAsia="宋体" w:hAnsi="Book Antiqua" w:cs="宋体"/>
          <w:color w:val="auto"/>
          <w:bdr w:val="none" w:sz="0" w:space="0" w:color="auto"/>
        </w:rPr>
        <w:t xml:space="preserve"> EL. National trends in rotator cuff repair.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2012; </w:t>
      </w:r>
      <w:r w:rsidRPr="00A90EA4">
        <w:rPr>
          <w:rFonts w:ascii="Book Antiqua" w:eastAsia="宋体" w:hAnsi="Book Antiqua" w:cs="宋体"/>
          <w:b/>
          <w:bCs/>
          <w:color w:val="auto"/>
          <w:bdr w:val="none" w:sz="0" w:space="0" w:color="auto"/>
        </w:rPr>
        <w:t>94</w:t>
      </w:r>
      <w:r w:rsidRPr="00A90EA4">
        <w:rPr>
          <w:rFonts w:ascii="Book Antiqua" w:eastAsia="宋体" w:hAnsi="Book Antiqua" w:cs="宋体"/>
          <w:color w:val="auto"/>
          <w:bdr w:val="none" w:sz="0" w:space="0" w:color="auto"/>
        </w:rPr>
        <w:t>: 227-233 [PMID: 22298054 DOI: 10.2106/JBJS.J.00739]</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5 </w:t>
      </w:r>
      <w:proofErr w:type="spellStart"/>
      <w:r w:rsidRPr="00A90EA4">
        <w:rPr>
          <w:rFonts w:ascii="Book Antiqua" w:eastAsia="宋体" w:hAnsi="Book Antiqua" w:cs="宋体"/>
          <w:b/>
          <w:bCs/>
          <w:color w:val="auto"/>
          <w:bdr w:val="none" w:sz="0" w:space="0" w:color="auto"/>
        </w:rPr>
        <w:t>Moosmayer</w:t>
      </w:r>
      <w:proofErr w:type="spellEnd"/>
      <w:r w:rsidRPr="00A90EA4">
        <w:rPr>
          <w:rFonts w:ascii="Book Antiqua" w:eastAsia="宋体" w:hAnsi="Book Antiqua" w:cs="宋体"/>
          <w:b/>
          <w:bCs/>
          <w:color w:val="auto"/>
          <w:bdr w:val="none" w:sz="0" w:space="0" w:color="auto"/>
        </w:rPr>
        <w:t xml:space="preserve"> S</w:t>
      </w:r>
      <w:r w:rsidRPr="00A90EA4">
        <w:rPr>
          <w:rFonts w:ascii="Book Antiqua" w:eastAsia="宋体" w:hAnsi="Book Antiqua" w:cs="宋体"/>
          <w:color w:val="auto"/>
          <w:bdr w:val="none" w:sz="0" w:space="0" w:color="auto"/>
        </w:rPr>
        <w:t xml:space="preserve">, Smith HJ, Tariq R, </w:t>
      </w:r>
      <w:proofErr w:type="spellStart"/>
      <w:r w:rsidRPr="00A90EA4">
        <w:rPr>
          <w:rFonts w:ascii="Book Antiqua" w:eastAsia="宋体" w:hAnsi="Book Antiqua" w:cs="宋体"/>
          <w:color w:val="auto"/>
          <w:bdr w:val="none" w:sz="0" w:space="0" w:color="auto"/>
        </w:rPr>
        <w:t>Larmo</w:t>
      </w:r>
      <w:proofErr w:type="spellEnd"/>
      <w:r w:rsidRPr="00A90EA4">
        <w:rPr>
          <w:rFonts w:ascii="Book Antiqua" w:eastAsia="宋体" w:hAnsi="Book Antiqua" w:cs="宋体"/>
          <w:color w:val="auto"/>
          <w:bdr w:val="none" w:sz="0" w:space="0" w:color="auto"/>
        </w:rPr>
        <w:t xml:space="preserve"> A. Prevalence and characteristics of asymptomatic tears of the rotator cuff: an </w:t>
      </w:r>
      <w:proofErr w:type="spellStart"/>
      <w:r w:rsidRPr="00A90EA4">
        <w:rPr>
          <w:rFonts w:ascii="Book Antiqua" w:eastAsia="宋体" w:hAnsi="Book Antiqua" w:cs="宋体"/>
          <w:color w:val="auto"/>
          <w:bdr w:val="none" w:sz="0" w:space="0" w:color="auto"/>
        </w:rPr>
        <w:t>ultrasonographic</w:t>
      </w:r>
      <w:proofErr w:type="spellEnd"/>
      <w:r w:rsidRPr="00A90EA4">
        <w:rPr>
          <w:rFonts w:ascii="Book Antiqua" w:eastAsia="宋体" w:hAnsi="Book Antiqua" w:cs="宋体"/>
          <w:color w:val="auto"/>
          <w:bdr w:val="none" w:sz="0" w:space="0" w:color="auto"/>
        </w:rPr>
        <w:t xml:space="preserve"> and clinical study.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Br</w:t>
      </w:r>
      <w:r w:rsidRPr="00A90EA4">
        <w:rPr>
          <w:rFonts w:ascii="Book Antiqua" w:eastAsia="宋体" w:hAnsi="Book Antiqua" w:cs="宋体"/>
          <w:color w:val="auto"/>
          <w:bdr w:val="none" w:sz="0" w:space="0" w:color="auto"/>
        </w:rPr>
        <w:t xml:space="preserve"> 2009; </w:t>
      </w:r>
      <w:r w:rsidRPr="00A90EA4">
        <w:rPr>
          <w:rFonts w:ascii="Book Antiqua" w:eastAsia="宋体" w:hAnsi="Book Antiqua" w:cs="宋体"/>
          <w:b/>
          <w:bCs/>
          <w:color w:val="auto"/>
          <w:bdr w:val="none" w:sz="0" w:space="0" w:color="auto"/>
        </w:rPr>
        <w:t>91</w:t>
      </w:r>
      <w:r w:rsidRPr="00A90EA4">
        <w:rPr>
          <w:rFonts w:ascii="Book Antiqua" w:eastAsia="宋体" w:hAnsi="Book Antiqua" w:cs="宋体"/>
          <w:color w:val="auto"/>
          <w:bdr w:val="none" w:sz="0" w:space="0" w:color="auto"/>
        </w:rPr>
        <w:t>: 196-200 [PMID: 19190053 DOI: 10.1302/0301-620X.91B2.21069]</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6 </w:t>
      </w:r>
      <w:proofErr w:type="spellStart"/>
      <w:r w:rsidRPr="00A90EA4">
        <w:rPr>
          <w:rFonts w:ascii="Book Antiqua" w:eastAsia="宋体" w:hAnsi="Book Antiqua" w:cs="宋体"/>
          <w:b/>
          <w:bCs/>
          <w:color w:val="auto"/>
          <w:bdr w:val="none" w:sz="0" w:space="0" w:color="auto"/>
        </w:rPr>
        <w:t>Sher</w:t>
      </w:r>
      <w:proofErr w:type="spellEnd"/>
      <w:r w:rsidRPr="00A90EA4">
        <w:rPr>
          <w:rFonts w:ascii="Book Antiqua" w:eastAsia="宋体" w:hAnsi="Book Antiqua" w:cs="宋体"/>
          <w:b/>
          <w:bCs/>
          <w:color w:val="auto"/>
          <w:bdr w:val="none" w:sz="0" w:space="0" w:color="auto"/>
        </w:rPr>
        <w:t xml:space="preserve"> JS</w:t>
      </w:r>
      <w:r w:rsidRPr="00A90EA4">
        <w:rPr>
          <w:rFonts w:ascii="Book Antiqua" w:eastAsia="宋体" w:hAnsi="Book Antiqua" w:cs="宋体"/>
          <w:color w:val="auto"/>
          <w:bdr w:val="none" w:sz="0" w:space="0" w:color="auto"/>
        </w:rPr>
        <w:t xml:space="preserve">, Uribe JW, Posada A, Murphy BJ, </w:t>
      </w:r>
      <w:proofErr w:type="spellStart"/>
      <w:r w:rsidRPr="00A90EA4">
        <w:rPr>
          <w:rFonts w:ascii="Book Antiqua" w:eastAsia="宋体" w:hAnsi="Book Antiqua" w:cs="宋体"/>
          <w:color w:val="auto"/>
          <w:bdr w:val="none" w:sz="0" w:space="0" w:color="auto"/>
        </w:rPr>
        <w:t>Zlatkin</w:t>
      </w:r>
      <w:proofErr w:type="spellEnd"/>
      <w:r w:rsidRPr="00A90EA4">
        <w:rPr>
          <w:rFonts w:ascii="Book Antiqua" w:eastAsia="宋体" w:hAnsi="Book Antiqua" w:cs="宋体"/>
          <w:color w:val="auto"/>
          <w:bdr w:val="none" w:sz="0" w:space="0" w:color="auto"/>
        </w:rPr>
        <w:t xml:space="preserve"> MB.</w:t>
      </w:r>
      <w:proofErr w:type="gramEnd"/>
      <w:r w:rsidRPr="00A90EA4">
        <w:rPr>
          <w:rFonts w:ascii="Book Antiqua" w:eastAsia="宋体" w:hAnsi="Book Antiqua" w:cs="宋体"/>
          <w:color w:val="auto"/>
          <w:bdr w:val="none" w:sz="0" w:space="0" w:color="auto"/>
        </w:rPr>
        <w:t xml:space="preserve"> </w:t>
      </w:r>
      <w:proofErr w:type="gramStart"/>
      <w:r w:rsidRPr="00A90EA4">
        <w:rPr>
          <w:rFonts w:ascii="Book Antiqua" w:eastAsia="宋体" w:hAnsi="Book Antiqua" w:cs="宋体"/>
          <w:color w:val="auto"/>
          <w:bdr w:val="none" w:sz="0" w:space="0" w:color="auto"/>
        </w:rPr>
        <w:t>Abnormal findings on magnetic resonance images of asymptomatic shoulders.</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1995; </w:t>
      </w:r>
      <w:r w:rsidRPr="00A90EA4">
        <w:rPr>
          <w:rFonts w:ascii="Book Antiqua" w:eastAsia="宋体" w:hAnsi="Book Antiqua" w:cs="宋体"/>
          <w:b/>
          <w:bCs/>
          <w:color w:val="auto"/>
          <w:bdr w:val="none" w:sz="0" w:space="0" w:color="auto"/>
        </w:rPr>
        <w:t>77</w:t>
      </w:r>
      <w:r w:rsidRPr="00A90EA4">
        <w:rPr>
          <w:rFonts w:ascii="Book Antiqua" w:eastAsia="宋体" w:hAnsi="Book Antiqua" w:cs="宋体"/>
          <w:color w:val="auto"/>
          <w:bdr w:val="none" w:sz="0" w:space="0" w:color="auto"/>
        </w:rPr>
        <w:t>: 10-15 [PMID: 7822341 DOI: 10.2106/00004623-199501000-00002]</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7 </w:t>
      </w:r>
      <w:proofErr w:type="spellStart"/>
      <w:r w:rsidRPr="00A90EA4">
        <w:rPr>
          <w:rFonts w:ascii="Book Antiqua" w:eastAsia="宋体" w:hAnsi="Book Antiqua" w:cs="宋体"/>
          <w:b/>
          <w:bCs/>
          <w:color w:val="auto"/>
          <w:bdr w:val="none" w:sz="0" w:space="0" w:color="auto"/>
        </w:rPr>
        <w:t>Moosmayer</w:t>
      </w:r>
      <w:proofErr w:type="spellEnd"/>
      <w:r w:rsidRPr="00A90EA4">
        <w:rPr>
          <w:rFonts w:ascii="Book Antiqua" w:eastAsia="宋体" w:hAnsi="Book Antiqua" w:cs="宋体"/>
          <w:b/>
          <w:bCs/>
          <w:color w:val="auto"/>
          <w:bdr w:val="none" w:sz="0" w:space="0" w:color="auto"/>
        </w:rPr>
        <w:t xml:space="preserve"> S</w:t>
      </w:r>
      <w:r w:rsidRPr="00A90EA4">
        <w:rPr>
          <w:rFonts w:ascii="Book Antiqua" w:eastAsia="宋体" w:hAnsi="Book Antiqua" w:cs="宋体"/>
          <w:color w:val="auto"/>
          <w:bdr w:val="none" w:sz="0" w:space="0" w:color="auto"/>
        </w:rPr>
        <w:t xml:space="preserve">, Tariq R, </w:t>
      </w:r>
      <w:proofErr w:type="spellStart"/>
      <w:r w:rsidRPr="00A90EA4">
        <w:rPr>
          <w:rFonts w:ascii="Book Antiqua" w:eastAsia="宋体" w:hAnsi="Book Antiqua" w:cs="宋体"/>
          <w:color w:val="auto"/>
          <w:bdr w:val="none" w:sz="0" w:space="0" w:color="auto"/>
        </w:rPr>
        <w:t>Stiris</w:t>
      </w:r>
      <w:proofErr w:type="spellEnd"/>
      <w:r w:rsidRPr="00A90EA4">
        <w:rPr>
          <w:rFonts w:ascii="Book Antiqua" w:eastAsia="宋体" w:hAnsi="Book Antiqua" w:cs="宋体"/>
          <w:color w:val="auto"/>
          <w:bdr w:val="none" w:sz="0" w:space="0" w:color="auto"/>
        </w:rPr>
        <w:t xml:space="preserve"> M, Smith HJ. The natural history of asymptomatic rotator cuff tears: a three-year follow-up of fifty cases.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2013; </w:t>
      </w:r>
      <w:r w:rsidRPr="00A90EA4">
        <w:rPr>
          <w:rFonts w:ascii="Book Antiqua" w:eastAsia="宋体" w:hAnsi="Book Antiqua" w:cs="宋体"/>
          <w:b/>
          <w:bCs/>
          <w:color w:val="auto"/>
          <w:bdr w:val="none" w:sz="0" w:space="0" w:color="auto"/>
        </w:rPr>
        <w:t>95</w:t>
      </w:r>
      <w:r w:rsidRPr="00A90EA4">
        <w:rPr>
          <w:rFonts w:ascii="Book Antiqua" w:eastAsia="宋体" w:hAnsi="Book Antiqua" w:cs="宋体"/>
          <w:color w:val="auto"/>
          <w:bdr w:val="none" w:sz="0" w:space="0" w:color="auto"/>
        </w:rPr>
        <w:t>: 1249-1255 [PMID: 23864172 DOI: 10.2106/JBJS.L.00185]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8 Moore KL, </w:t>
      </w:r>
      <w:proofErr w:type="spellStart"/>
      <w:r w:rsidRPr="00A90EA4">
        <w:rPr>
          <w:rFonts w:ascii="Book Antiqua" w:eastAsia="宋体" w:hAnsi="Book Antiqua" w:cs="宋体"/>
          <w:color w:val="auto"/>
          <w:bdr w:val="none" w:sz="0" w:space="0" w:color="auto"/>
        </w:rPr>
        <w:t>Dalley</w:t>
      </w:r>
      <w:proofErr w:type="spellEnd"/>
      <w:r w:rsidRPr="00A90EA4">
        <w:rPr>
          <w:rFonts w:ascii="Book Antiqua" w:eastAsia="宋体" w:hAnsi="Book Antiqua" w:cs="宋体"/>
          <w:color w:val="auto"/>
          <w:bdr w:val="none" w:sz="0" w:space="0" w:color="auto"/>
        </w:rPr>
        <w:t xml:space="preserve"> AF.</w:t>
      </w:r>
      <w:proofErr w:type="gramEnd"/>
      <w:r w:rsidRPr="00A90EA4">
        <w:rPr>
          <w:rFonts w:ascii="Book Antiqua" w:eastAsia="宋体" w:hAnsi="Book Antiqua" w:cs="宋体"/>
          <w:color w:val="auto"/>
          <w:bdr w:val="none" w:sz="0" w:space="0" w:color="auto"/>
        </w:rPr>
        <w:t xml:space="preserve"> Upper Limb. In: Moore KL, </w:t>
      </w:r>
      <w:proofErr w:type="spellStart"/>
      <w:r w:rsidRPr="00A90EA4">
        <w:rPr>
          <w:rFonts w:ascii="Book Antiqua" w:eastAsia="宋体" w:hAnsi="Book Antiqua" w:cs="宋体"/>
          <w:color w:val="auto"/>
          <w:bdr w:val="none" w:sz="0" w:space="0" w:color="auto"/>
        </w:rPr>
        <w:t>Dalley</w:t>
      </w:r>
      <w:proofErr w:type="spellEnd"/>
      <w:r w:rsidRPr="00A90EA4">
        <w:rPr>
          <w:rFonts w:ascii="Book Antiqua" w:eastAsia="宋体" w:hAnsi="Book Antiqua" w:cs="宋体"/>
          <w:color w:val="auto"/>
          <w:bdr w:val="none" w:sz="0" w:space="0" w:color="auto"/>
        </w:rPr>
        <w:t xml:space="preserve"> AF. Clinically Oriented Anatomy. Philadelphia: Lippincott, Williams &amp; Wilkins, 2006: 704-705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9 </w:t>
      </w:r>
      <w:r w:rsidRPr="00A90EA4">
        <w:rPr>
          <w:rFonts w:ascii="Book Antiqua" w:eastAsia="宋体" w:hAnsi="Book Antiqua" w:cs="宋体"/>
          <w:b/>
          <w:bCs/>
          <w:color w:val="auto"/>
          <w:bdr w:val="none" w:sz="0" w:space="0" w:color="auto"/>
        </w:rPr>
        <w:t>Burkhart SS</w:t>
      </w:r>
      <w:r w:rsidRPr="00A90EA4">
        <w:rPr>
          <w:rFonts w:ascii="Book Antiqua" w:eastAsia="宋体" w:hAnsi="Book Antiqua" w:cs="宋体"/>
          <w:color w:val="auto"/>
          <w:bdr w:val="none" w:sz="0" w:space="0" w:color="auto"/>
        </w:rPr>
        <w:t xml:space="preserve">. Arthroscopic debridement and decompression for selected rotator cuff tears. Clinical results, </w:t>
      </w:r>
      <w:proofErr w:type="spellStart"/>
      <w:r w:rsidRPr="00A90EA4">
        <w:rPr>
          <w:rFonts w:ascii="Book Antiqua" w:eastAsia="宋体" w:hAnsi="Book Antiqua" w:cs="宋体"/>
          <w:color w:val="auto"/>
          <w:bdr w:val="none" w:sz="0" w:space="0" w:color="auto"/>
        </w:rPr>
        <w:t>pathomechanics</w:t>
      </w:r>
      <w:proofErr w:type="spellEnd"/>
      <w:r w:rsidRPr="00A90EA4">
        <w:rPr>
          <w:rFonts w:ascii="Book Antiqua" w:eastAsia="宋体" w:hAnsi="Book Antiqua" w:cs="宋体"/>
          <w:color w:val="auto"/>
          <w:bdr w:val="none" w:sz="0" w:space="0" w:color="auto"/>
        </w:rPr>
        <w:t xml:space="preserve">, and patient selection based on biomechanical parameters.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Clin</w:t>
      </w:r>
      <w:proofErr w:type="spellEnd"/>
      <w:r w:rsidRPr="00A90EA4">
        <w:rPr>
          <w:rFonts w:ascii="Book Antiqua" w:eastAsia="宋体" w:hAnsi="Book Antiqua" w:cs="宋体"/>
          <w:i/>
          <w:iCs/>
          <w:color w:val="auto"/>
          <w:bdr w:val="none" w:sz="0" w:space="0" w:color="auto"/>
        </w:rPr>
        <w:t xml:space="preserve"> North Am</w:t>
      </w:r>
      <w:r w:rsidRPr="00A90EA4">
        <w:rPr>
          <w:rFonts w:ascii="Book Antiqua" w:eastAsia="宋体" w:hAnsi="Book Antiqua" w:cs="宋体"/>
          <w:color w:val="auto"/>
          <w:bdr w:val="none" w:sz="0" w:space="0" w:color="auto"/>
        </w:rPr>
        <w:t xml:space="preserve"> 1993; </w:t>
      </w:r>
      <w:r w:rsidRPr="00A90EA4">
        <w:rPr>
          <w:rFonts w:ascii="Book Antiqua" w:eastAsia="宋体" w:hAnsi="Book Antiqua" w:cs="宋体"/>
          <w:b/>
          <w:bCs/>
          <w:color w:val="auto"/>
          <w:bdr w:val="none" w:sz="0" w:space="0" w:color="auto"/>
        </w:rPr>
        <w:t>24</w:t>
      </w:r>
      <w:r w:rsidRPr="00A90EA4">
        <w:rPr>
          <w:rFonts w:ascii="Book Antiqua" w:eastAsia="宋体" w:hAnsi="Book Antiqua" w:cs="宋体"/>
          <w:color w:val="auto"/>
          <w:bdr w:val="none" w:sz="0" w:space="0" w:color="auto"/>
        </w:rPr>
        <w:t>: 111-123 [PMID: 8421604]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10 </w:t>
      </w:r>
      <w:r w:rsidRPr="00A90EA4">
        <w:rPr>
          <w:rFonts w:ascii="Book Antiqua" w:eastAsia="宋体" w:hAnsi="Book Antiqua" w:cs="宋体"/>
          <w:b/>
          <w:bCs/>
          <w:color w:val="auto"/>
          <w:bdr w:val="none" w:sz="0" w:space="0" w:color="auto"/>
        </w:rPr>
        <w:t>Oh JH</w:t>
      </w:r>
      <w:r w:rsidRPr="00A90EA4">
        <w:rPr>
          <w:rFonts w:ascii="Book Antiqua" w:eastAsia="宋体" w:hAnsi="Book Antiqua" w:cs="宋体"/>
          <w:color w:val="auto"/>
          <w:bdr w:val="none" w:sz="0" w:space="0" w:color="auto"/>
        </w:rPr>
        <w:t xml:space="preserve">, Kim SH, </w:t>
      </w:r>
      <w:proofErr w:type="spellStart"/>
      <w:r w:rsidRPr="00A90EA4">
        <w:rPr>
          <w:rFonts w:ascii="Book Antiqua" w:eastAsia="宋体" w:hAnsi="Book Antiqua" w:cs="宋体"/>
          <w:color w:val="auto"/>
          <w:bdr w:val="none" w:sz="0" w:space="0" w:color="auto"/>
        </w:rPr>
        <w:t>Ji</w:t>
      </w:r>
      <w:proofErr w:type="spellEnd"/>
      <w:r w:rsidRPr="00A90EA4">
        <w:rPr>
          <w:rFonts w:ascii="Book Antiqua" w:eastAsia="宋体" w:hAnsi="Book Antiqua" w:cs="宋体"/>
          <w:color w:val="auto"/>
          <w:bdr w:val="none" w:sz="0" w:space="0" w:color="auto"/>
        </w:rPr>
        <w:t xml:space="preserve"> HM, Jo KH, Bin SW, Gong HS. </w:t>
      </w:r>
      <w:proofErr w:type="gramStart"/>
      <w:r w:rsidRPr="00A90EA4">
        <w:rPr>
          <w:rFonts w:ascii="Book Antiqua" w:eastAsia="宋体" w:hAnsi="Book Antiqua" w:cs="宋体"/>
          <w:color w:val="auto"/>
          <w:bdr w:val="none" w:sz="0" w:space="0" w:color="auto"/>
        </w:rPr>
        <w:t xml:space="preserve">Prognostic factors affecting anatomic outcome of rotator cuff repair and correlation with functional </w:t>
      </w:r>
      <w:r w:rsidRPr="00A90EA4">
        <w:rPr>
          <w:rFonts w:ascii="Book Antiqua" w:eastAsia="宋体" w:hAnsi="Book Antiqua" w:cs="宋体"/>
          <w:color w:val="auto"/>
          <w:bdr w:val="none" w:sz="0" w:space="0" w:color="auto"/>
        </w:rPr>
        <w:lastRenderedPageBreak/>
        <w:t>outcome.</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Arthroscopy</w:t>
      </w:r>
      <w:r w:rsidRPr="00A90EA4">
        <w:rPr>
          <w:rFonts w:ascii="Book Antiqua" w:eastAsia="宋体" w:hAnsi="Book Antiqua" w:cs="宋体"/>
          <w:color w:val="auto"/>
          <w:bdr w:val="none" w:sz="0" w:space="0" w:color="auto"/>
        </w:rPr>
        <w:t xml:space="preserve"> 2009; </w:t>
      </w:r>
      <w:r w:rsidRPr="00A90EA4">
        <w:rPr>
          <w:rFonts w:ascii="Book Antiqua" w:eastAsia="宋体" w:hAnsi="Book Antiqua" w:cs="宋体"/>
          <w:b/>
          <w:bCs/>
          <w:color w:val="auto"/>
          <w:bdr w:val="none" w:sz="0" w:space="0" w:color="auto"/>
        </w:rPr>
        <w:t>25</w:t>
      </w:r>
      <w:r w:rsidRPr="00A90EA4">
        <w:rPr>
          <w:rFonts w:ascii="Book Antiqua" w:eastAsia="宋体" w:hAnsi="Book Antiqua" w:cs="宋体"/>
          <w:color w:val="auto"/>
          <w:bdr w:val="none" w:sz="0" w:space="0" w:color="auto"/>
        </w:rPr>
        <w:t>: 30-39 [PMID: 19111216 DOI: 10.1016/j.arthro.2008.08.010]</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11 </w:t>
      </w:r>
      <w:proofErr w:type="spellStart"/>
      <w:r w:rsidRPr="00A90EA4">
        <w:rPr>
          <w:rFonts w:ascii="Book Antiqua" w:eastAsia="宋体" w:hAnsi="Book Antiqua" w:cs="宋体"/>
          <w:b/>
          <w:bCs/>
          <w:color w:val="auto"/>
          <w:bdr w:val="none" w:sz="0" w:space="0" w:color="auto"/>
        </w:rPr>
        <w:t>Boileau</w:t>
      </w:r>
      <w:proofErr w:type="spellEnd"/>
      <w:r w:rsidRPr="00A90EA4">
        <w:rPr>
          <w:rFonts w:ascii="Book Antiqua" w:eastAsia="宋体" w:hAnsi="Book Antiqua" w:cs="宋体"/>
          <w:b/>
          <w:bCs/>
          <w:color w:val="auto"/>
          <w:bdr w:val="none" w:sz="0" w:space="0" w:color="auto"/>
        </w:rPr>
        <w:t xml:space="preserve"> P</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Brassart</w:t>
      </w:r>
      <w:proofErr w:type="spellEnd"/>
      <w:r w:rsidRPr="00A90EA4">
        <w:rPr>
          <w:rFonts w:ascii="Book Antiqua" w:eastAsia="宋体" w:hAnsi="Book Antiqua" w:cs="宋体"/>
          <w:color w:val="auto"/>
          <w:bdr w:val="none" w:sz="0" w:space="0" w:color="auto"/>
        </w:rPr>
        <w:t xml:space="preserve"> N, Watkinson DJ, </w:t>
      </w:r>
      <w:proofErr w:type="spellStart"/>
      <w:r w:rsidRPr="00A90EA4">
        <w:rPr>
          <w:rFonts w:ascii="Book Antiqua" w:eastAsia="宋体" w:hAnsi="Book Antiqua" w:cs="宋体"/>
          <w:color w:val="auto"/>
          <w:bdr w:val="none" w:sz="0" w:space="0" w:color="auto"/>
        </w:rPr>
        <w:t>Carles</w:t>
      </w:r>
      <w:proofErr w:type="spellEnd"/>
      <w:r w:rsidRPr="00A90EA4">
        <w:rPr>
          <w:rFonts w:ascii="Book Antiqua" w:eastAsia="宋体" w:hAnsi="Book Antiqua" w:cs="宋体"/>
          <w:color w:val="auto"/>
          <w:bdr w:val="none" w:sz="0" w:space="0" w:color="auto"/>
        </w:rPr>
        <w:t xml:space="preserve"> M, </w:t>
      </w:r>
      <w:proofErr w:type="spellStart"/>
      <w:r w:rsidRPr="00A90EA4">
        <w:rPr>
          <w:rFonts w:ascii="Book Antiqua" w:eastAsia="宋体" w:hAnsi="Book Antiqua" w:cs="宋体"/>
          <w:color w:val="auto"/>
          <w:bdr w:val="none" w:sz="0" w:space="0" w:color="auto"/>
        </w:rPr>
        <w:t>Hatzidakis</w:t>
      </w:r>
      <w:proofErr w:type="spellEnd"/>
      <w:r w:rsidRPr="00A90EA4">
        <w:rPr>
          <w:rFonts w:ascii="Book Antiqua" w:eastAsia="宋体" w:hAnsi="Book Antiqua" w:cs="宋体"/>
          <w:color w:val="auto"/>
          <w:bdr w:val="none" w:sz="0" w:space="0" w:color="auto"/>
        </w:rPr>
        <w:t xml:space="preserve"> AM, Krishnan SG. Arthroscopic repair of full-thickness tears of the supraspinatus: does the tendon really heal?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2005; </w:t>
      </w:r>
      <w:r w:rsidRPr="00A90EA4">
        <w:rPr>
          <w:rFonts w:ascii="Book Antiqua" w:eastAsia="宋体" w:hAnsi="Book Antiqua" w:cs="宋体"/>
          <w:b/>
          <w:bCs/>
          <w:color w:val="auto"/>
          <w:bdr w:val="none" w:sz="0" w:space="0" w:color="auto"/>
        </w:rPr>
        <w:t>87</w:t>
      </w:r>
      <w:r w:rsidRPr="00A90EA4">
        <w:rPr>
          <w:rFonts w:ascii="Book Antiqua" w:eastAsia="宋体" w:hAnsi="Book Antiqua" w:cs="宋体"/>
          <w:color w:val="auto"/>
          <w:bdr w:val="none" w:sz="0" w:space="0" w:color="auto"/>
        </w:rPr>
        <w:t>: 1229-1240 [PMID: 15930531 DOI: 10.2106/JBJS.D.02035]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12 </w:t>
      </w:r>
      <w:proofErr w:type="spellStart"/>
      <w:r w:rsidRPr="00A90EA4">
        <w:rPr>
          <w:rFonts w:ascii="Book Antiqua" w:eastAsia="宋体" w:hAnsi="Book Antiqua" w:cs="宋体"/>
          <w:b/>
          <w:bCs/>
          <w:color w:val="auto"/>
          <w:bdr w:val="none" w:sz="0" w:space="0" w:color="auto"/>
        </w:rPr>
        <w:t>Boughebri</w:t>
      </w:r>
      <w:proofErr w:type="spellEnd"/>
      <w:r w:rsidRPr="00A90EA4">
        <w:rPr>
          <w:rFonts w:ascii="Book Antiqua" w:eastAsia="宋体" w:hAnsi="Book Antiqua" w:cs="宋体"/>
          <w:b/>
          <w:bCs/>
          <w:color w:val="auto"/>
          <w:bdr w:val="none" w:sz="0" w:space="0" w:color="auto"/>
        </w:rPr>
        <w:t xml:space="preserve"> O</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Roussignol</w:t>
      </w:r>
      <w:proofErr w:type="spellEnd"/>
      <w:r w:rsidRPr="00A90EA4">
        <w:rPr>
          <w:rFonts w:ascii="Book Antiqua" w:eastAsia="宋体" w:hAnsi="Book Antiqua" w:cs="宋体"/>
          <w:color w:val="auto"/>
          <w:bdr w:val="none" w:sz="0" w:space="0" w:color="auto"/>
        </w:rPr>
        <w:t xml:space="preserve"> X, </w:t>
      </w:r>
      <w:proofErr w:type="spellStart"/>
      <w:r w:rsidRPr="00A90EA4">
        <w:rPr>
          <w:rFonts w:ascii="Book Antiqua" w:eastAsia="宋体" w:hAnsi="Book Antiqua" w:cs="宋体"/>
          <w:color w:val="auto"/>
          <w:bdr w:val="none" w:sz="0" w:space="0" w:color="auto"/>
        </w:rPr>
        <w:t>Delattre</w:t>
      </w:r>
      <w:proofErr w:type="spellEnd"/>
      <w:r w:rsidRPr="00A90EA4">
        <w:rPr>
          <w:rFonts w:ascii="Book Antiqua" w:eastAsia="宋体" w:hAnsi="Book Antiqua" w:cs="宋体"/>
          <w:color w:val="auto"/>
          <w:bdr w:val="none" w:sz="0" w:space="0" w:color="auto"/>
        </w:rPr>
        <w:t xml:space="preserve"> O, </w:t>
      </w:r>
      <w:proofErr w:type="spellStart"/>
      <w:r w:rsidRPr="00A90EA4">
        <w:rPr>
          <w:rFonts w:ascii="Book Antiqua" w:eastAsia="宋体" w:hAnsi="Book Antiqua" w:cs="宋体"/>
          <w:color w:val="auto"/>
          <w:bdr w:val="none" w:sz="0" w:space="0" w:color="auto"/>
        </w:rPr>
        <w:t>Kany</w:t>
      </w:r>
      <w:proofErr w:type="spellEnd"/>
      <w:r w:rsidRPr="00A90EA4">
        <w:rPr>
          <w:rFonts w:ascii="Book Antiqua" w:eastAsia="宋体" w:hAnsi="Book Antiqua" w:cs="宋体"/>
          <w:color w:val="auto"/>
          <w:bdr w:val="none" w:sz="0" w:space="0" w:color="auto"/>
        </w:rPr>
        <w:t xml:space="preserve"> J, </w:t>
      </w:r>
      <w:proofErr w:type="spellStart"/>
      <w:r w:rsidRPr="00A90EA4">
        <w:rPr>
          <w:rFonts w:ascii="Book Antiqua" w:eastAsia="宋体" w:hAnsi="Book Antiqua" w:cs="宋体"/>
          <w:color w:val="auto"/>
          <w:bdr w:val="none" w:sz="0" w:space="0" w:color="auto"/>
        </w:rPr>
        <w:t>Valenti</w:t>
      </w:r>
      <w:proofErr w:type="spellEnd"/>
      <w:r w:rsidRPr="00A90EA4">
        <w:rPr>
          <w:rFonts w:ascii="Book Antiqua" w:eastAsia="宋体" w:hAnsi="Book Antiqua" w:cs="宋体"/>
          <w:color w:val="auto"/>
          <w:bdr w:val="none" w:sz="0" w:space="0" w:color="auto"/>
        </w:rPr>
        <w:t xml:space="preserve"> P. Small supraspinatus tears repaired by arthroscopy: are clinical results influenced by the integrity of the cuff after two years? </w:t>
      </w:r>
      <w:proofErr w:type="gramStart"/>
      <w:r w:rsidRPr="00A90EA4">
        <w:rPr>
          <w:rFonts w:ascii="Book Antiqua" w:eastAsia="宋体" w:hAnsi="Book Antiqua" w:cs="宋体"/>
          <w:color w:val="auto"/>
          <w:bdr w:val="none" w:sz="0" w:space="0" w:color="auto"/>
        </w:rPr>
        <w:t>Functional and anatomic results of forty-six consecutive cases.</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2012; </w:t>
      </w:r>
      <w:r w:rsidRPr="00A90EA4">
        <w:rPr>
          <w:rFonts w:ascii="Book Antiqua" w:eastAsia="宋体" w:hAnsi="Book Antiqua" w:cs="宋体"/>
          <w:b/>
          <w:bCs/>
          <w:color w:val="auto"/>
          <w:bdr w:val="none" w:sz="0" w:space="0" w:color="auto"/>
        </w:rPr>
        <w:t>21</w:t>
      </w:r>
      <w:r w:rsidRPr="00A90EA4">
        <w:rPr>
          <w:rFonts w:ascii="Book Antiqua" w:eastAsia="宋体" w:hAnsi="Book Antiqua" w:cs="宋体"/>
          <w:color w:val="auto"/>
          <w:bdr w:val="none" w:sz="0" w:space="0" w:color="auto"/>
        </w:rPr>
        <w:t>: 699-706 [PMID: 21802963 DOI: 10.1016/j.jse.2011.04.002]</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13 </w:t>
      </w:r>
      <w:r w:rsidRPr="00A90EA4">
        <w:rPr>
          <w:rFonts w:ascii="Book Antiqua" w:eastAsia="宋体" w:hAnsi="Book Antiqua" w:cs="宋体"/>
          <w:b/>
          <w:bCs/>
          <w:color w:val="auto"/>
          <w:bdr w:val="none" w:sz="0" w:space="0" w:color="auto"/>
        </w:rPr>
        <w:t>Cole BJ</w:t>
      </w:r>
      <w:r w:rsidRPr="00A90EA4">
        <w:rPr>
          <w:rFonts w:ascii="Book Antiqua" w:eastAsia="宋体" w:hAnsi="Book Antiqua" w:cs="宋体"/>
          <w:color w:val="auto"/>
          <w:bdr w:val="none" w:sz="0" w:space="0" w:color="auto"/>
        </w:rPr>
        <w:t xml:space="preserve">, McCarty LP, Kang RW, Alford W, Lewis PB, Hayden JK. Arthroscopic rotator cuff repair: prospective functional outcome and repair integrity at minimum 2-year follow-up.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w:t>
      </w:r>
      <w:r w:rsidR="00FB7229">
        <w:rPr>
          <w:rFonts w:ascii="Book Antiqua" w:eastAsia="宋体" w:hAnsi="Book Antiqua" w:cs="宋体" w:hint="eastAsia"/>
          <w:color w:val="auto"/>
          <w:bdr w:val="none" w:sz="0" w:space="0" w:color="auto"/>
        </w:rPr>
        <w:t>2007</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b/>
          <w:bCs/>
          <w:color w:val="auto"/>
          <w:bdr w:val="none" w:sz="0" w:space="0" w:color="auto"/>
        </w:rPr>
        <w:t>16</w:t>
      </w:r>
      <w:r w:rsidRPr="00A90EA4">
        <w:rPr>
          <w:rFonts w:ascii="Book Antiqua" w:eastAsia="宋体" w:hAnsi="Book Antiqua" w:cs="宋体"/>
          <w:color w:val="auto"/>
          <w:bdr w:val="none" w:sz="0" w:space="0" w:color="auto"/>
        </w:rPr>
        <w:t>: 579-585 [PMID: 17629505 DOI: 10.1016/j.jse.2006.12.011]</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14 </w:t>
      </w:r>
      <w:r w:rsidRPr="00A90EA4">
        <w:rPr>
          <w:rFonts w:ascii="Book Antiqua" w:eastAsia="宋体" w:hAnsi="Book Antiqua" w:cs="宋体"/>
          <w:b/>
          <w:bCs/>
          <w:color w:val="auto"/>
          <w:bdr w:val="none" w:sz="0" w:space="0" w:color="auto"/>
        </w:rPr>
        <w:t>Galatz LM</w:t>
      </w:r>
      <w:r w:rsidRPr="00A90EA4">
        <w:rPr>
          <w:rFonts w:ascii="Book Antiqua" w:eastAsia="宋体" w:hAnsi="Book Antiqua" w:cs="宋体"/>
          <w:color w:val="auto"/>
          <w:bdr w:val="none" w:sz="0" w:space="0" w:color="auto"/>
        </w:rPr>
        <w:t xml:space="preserve">, Ball CM, </w:t>
      </w:r>
      <w:proofErr w:type="spellStart"/>
      <w:r w:rsidRPr="00A90EA4">
        <w:rPr>
          <w:rFonts w:ascii="Book Antiqua" w:eastAsia="宋体" w:hAnsi="Book Antiqua" w:cs="宋体"/>
          <w:color w:val="auto"/>
          <w:bdr w:val="none" w:sz="0" w:space="0" w:color="auto"/>
        </w:rPr>
        <w:t>Teefey</w:t>
      </w:r>
      <w:proofErr w:type="spellEnd"/>
      <w:r w:rsidRPr="00A90EA4">
        <w:rPr>
          <w:rFonts w:ascii="Book Antiqua" w:eastAsia="宋体" w:hAnsi="Book Antiqua" w:cs="宋体"/>
          <w:color w:val="auto"/>
          <w:bdr w:val="none" w:sz="0" w:space="0" w:color="auto"/>
        </w:rPr>
        <w:t xml:space="preserve"> SA, Middleton WD, Yamaguchi K.</w:t>
      </w:r>
      <w:proofErr w:type="gramEnd"/>
      <w:r w:rsidRPr="00A90EA4">
        <w:rPr>
          <w:rFonts w:ascii="Book Antiqua" w:eastAsia="宋体" w:hAnsi="Book Antiqua" w:cs="宋体"/>
          <w:color w:val="auto"/>
          <w:bdr w:val="none" w:sz="0" w:space="0" w:color="auto"/>
        </w:rPr>
        <w:t xml:space="preserve"> The outcome and repair integrity of completely arthroscopically repaired large and massive rotator cuff tears.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2004; </w:t>
      </w:r>
      <w:r w:rsidRPr="00A90EA4">
        <w:rPr>
          <w:rFonts w:ascii="Book Antiqua" w:eastAsia="宋体" w:hAnsi="Book Antiqua" w:cs="宋体"/>
          <w:b/>
          <w:bCs/>
          <w:color w:val="auto"/>
          <w:bdr w:val="none" w:sz="0" w:space="0" w:color="auto"/>
        </w:rPr>
        <w:t>86-A</w:t>
      </w:r>
      <w:r w:rsidRPr="00A90EA4">
        <w:rPr>
          <w:rFonts w:ascii="Book Antiqua" w:eastAsia="宋体" w:hAnsi="Book Antiqua" w:cs="宋体"/>
          <w:color w:val="auto"/>
          <w:bdr w:val="none" w:sz="0" w:space="0" w:color="auto"/>
        </w:rPr>
        <w:t>: 219-224 [PMID: 14960664 DOI: 10.2106/00004623-200402000-00002]</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15 </w:t>
      </w:r>
      <w:proofErr w:type="spellStart"/>
      <w:r w:rsidRPr="00A90EA4">
        <w:rPr>
          <w:rFonts w:ascii="Book Antiqua" w:eastAsia="宋体" w:hAnsi="Book Antiqua" w:cs="宋体"/>
          <w:b/>
          <w:bCs/>
          <w:color w:val="auto"/>
          <w:bdr w:val="none" w:sz="0" w:space="0" w:color="auto"/>
        </w:rPr>
        <w:t>Harryman</w:t>
      </w:r>
      <w:proofErr w:type="spellEnd"/>
      <w:r w:rsidRPr="00A90EA4">
        <w:rPr>
          <w:rFonts w:ascii="Book Antiqua" w:eastAsia="宋体" w:hAnsi="Book Antiqua" w:cs="宋体"/>
          <w:b/>
          <w:bCs/>
          <w:color w:val="auto"/>
          <w:bdr w:val="none" w:sz="0" w:space="0" w:color="auto"/>
        </w:rPr>
        <w:t xml:space="preserve"> DT</w:t>
      </w:r>
      <w:r w:rsidRPr="00A90EA4">
        <w:rPr>
          <w:rFonts w:ascii="Book Antiqua" w:eastAsia="宋体" w:hAnsi="Book Antiqua" w:cs="宋体"/>
          <w:color w:val="auto"/>
          <w:bdr w:val="none" w:sz="0" w:space="0" w:color="auto"/>
        </w:rPr>
        <w:t xml:space="preserve">, Mack LA, Wang KY, </w:t>
      </w:r>
      <w:proofErr w:type="spellStart"/>
      <w:r w:rsidRPr="00A90EA4">
        <w:rPr>
          <w:rFonts w:ascii="Book Antiqua" w:eastAsia="宋体" w:hAnsi="Book Antiqua" w:cs="宋体"/>
          <w:color w:val="auto"/>
          <w:bdr w:val="none" w:sz="0" w:space="0" w:color="auto"/>
        </w:rPr>
        <w:t>Jackins</w:t>
      </w:r>
      <w:proofErr w:type="spellEnd"/>
      <w:r w:rsidRPr="00A90EA4">
        <w:rPr>
          <w:rFonts w:ascii="Book Antiqua" w:eastAsia="宋体" w:hAnsi="Book Antiqua" w:cs="宋体"/>
          <w:color w:val="auto"/>
          <w:bdr w:val="none" w:sz="0" w:space="0" w:color="auto"/>
        </w:rPr>
        <w:t xml:space="preserve"> SE, Richardson ML, </w:t>
      </w:r>
      <w:proofErr w:type="spellStart"/>
      <w:r w:rsidRPr="00A90EA4">
        <w:rPr>
          <w:rFonts w:ascii="Book Antiqua" w:eastAsia="宋体" w:hAnsi="Book Antiqua" w:cs="宋体"/>
          <w:color w:val="auto"/>
          <w:bdr w:val="none" w:sz="0" w:space="0" w:color="auto"/>
        </w:rPr>
        <w:t>Matsen</w:t>
      </w:r>
      <w:proofErr w:type="spellEnd"/>
      <w:r w:rsidRPr="00A90EA4">
        <w:rPr>
          <w:rFonts w:ascii="Book Antiqua" w:eastAsia="宋体" w:hAnsi="Book Antiqua" w:cs="宋体"/>
          <w:color w:val="auto"/>
          <w:bdr w:val="none" w:sz="0" w:space="0" w:color="auto"/>
        </w:rPr>
        <w:t xml:space="preserve"> FA.</w:t>
      </w:r>
      <w:proofErr w:type="gramEnd"/>
      <w:r w:rsidRPr="00A90EA4">
        <w:rPr>
          <w:rFonts w:ascii="Book Antiqua" w:eastAsia="宋体" w:hAnsi="Book Antiqua" w:cs="宋体"/>
          <w:color w:val="auto"/>
          <w:bdr w:val="none" w:sz="0" w:space="0" w:color="auto"/>
        </w:rPr>
        <w:t xml:space="preserve"> </w:t>
      </w:r>
      <w:proofErr w:type="gramStart"/>
      <w:r w:rsidRPr="00A90EA4">
        <w:rPr>
          <w:rFonts w:ascii="Book Antiqua" w:eastAsia="宋体" w:hAnsi="Book Antiqua" w:cs="宋体"/>
          <w:color w:val="auto"/>
          <w:bdr w:val="none" w:sz="0" w:space="0" w:color="auto"/>
        </w:rPr>
        <w:t>Repairs of the rotator cuff.</w:t>
      </w:r>
      <w:proofErr w:type="gramEnd"/>
      <w:r w:rsidRPr="00A90EA4">
        <w:rPr>
          <w:rFonts w:ascii="Book Antiqua" w:eastAsia="宋体" w:hAnsi="Book Antiqua" w:cs="宋体"/>
          <w:color w:val="auto"/>
          <w:bdr w:val="none" w:sz="0" w:space="0" w:color="auto"/>
        </w:rPr>
        <w:t xml:space="preserve"> </w:t>
      </w:r>
      <w:proofErr w:type="gramStart"/>
      <w:r w:rsidRPr="00A90EA4">
        <w:rPr>
          <w:rFonts w:ascii="Book Antiqua" w:eastAsia="宋体" w:hAnsi="Book Antiqua" w:cs="宋体"/>
          <w:color w:val="auto"/>
          <w:bdr w:val="none" w:sz="0" w:space="0" w:color="auto"/>
        </w:rPr>
        <w:t>Correlation of functional results with integrity of the cuff.</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1991; </w:t>
      </w:r>
      <w:r w:rsidRPr="00A90EA4">
        <w:rPr>
          <w:rFonts w:ascii="Book Antiqua" w:eastAsia="宋体" w:hAnsi="Book Antiqua" w:cs="宋体"/>
          <w:b/>
          <w:bCs/>
          <w:color w:val="auto"/>
          <w:bdr w:val="none" w:sz="0" w:space="0" w:color="auto"/>
        </w:rPr>
        <w:t>73</w:t>
      </w:r>
      <w:r w:rsidRPr="00A90EA4">
        <w:rPr>
          <w:rFonts w:ascii="Book Antiqua" w:eastAsia="宋体" w:hAnsi="Book Antiqua" w:cs="宋体"/>
          <w:color w:val="auto"/>
          <w:bdr w:val="none" w:sz="0" w:space="0" w:color="auto"/>
        </w:rPr>
        <w:t>: 982-989 [PMID: 1874784 DOI: 10.2106/00004623-199173070-00004]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16 </w:t>
      </w:r>
      <w:r w:rsidRPr="00A90EA4">
        <w:rPr>
          <w:rFonts w:ascii="Book Antiqua" w:eastAsia="宋体" w:hAnsi="Book Antiqua" w:cs="宋体"/>
          <w:b/>
          <w:bCs/>
          <w:color w:val="auto"/>
          <w:bdr w:val="none" w:sz="0" w:space="0" w:color="auto"/>
        </w:rPr>
        <w:t>Deutsch A</w:t>
      </w:r>
      <w:r w:rsidRPr="00A90EA4">
        <w:rPr>
          <w:rFonts w:ascii="Book Antiqua" w:eastAsia="宋体" w:hAnsi="Book Antiqua" w:cs="宋体"/>
          <w:color w:val="auto"/>
          <w:bdr w:val="none" w:sz="0" w:space="0" w:color="auto"/>
        </w:rPr>
        <w:t xml:space="preserve">, Kroll DG, </w:t>
      </w:r>
      <w:proofErr w:type="spellStart"/>
      <w:r w:rsidRPr="00A90EA4">
        <w:rPr>
          <w:rFonts w:ascii="Book Antiqua" w:eastAsia="宋体" w:hAnsi="Book Antiqua" w:cs="宋体"/>
          <w:color w:val="auto"/>
          <w:bdr w:val="none" w:sz="0" w:space="0" w:color="auto"/>
        </w:rPr>
        <w:t>Hasapes</w:t>
      </w:r>
      <w:proofErr w:type="spellEnd"/>
      <w:r w:rsidRPr="00A90EA4">
        <w:rPr>
          <w:rFonts w:ascii="Book Antiqua" w:eastAsia="宋体" w:hAnsi="Book Antiqua" w:cs="宋体"/>
          <w:color w:val="auto"/>
          <w:bdr w:val="none" w:sz="0" w:space="0" w:color="auto"/>
        </w:rPr>
        <w:t xml:space="preserve"> J, </w:t>
      </w:r>
      <w:proofErr w:type="spellStart"/>
      <w:r w:rsidRPr="00A90EA4">
        <w:rPr>
          <w:rFonts w:ascii="Book Antiqua" w:eastAsia="宋体" w:hAnsi="Book Antiqua" w:cs="宋体"/>
          <w:color w:val="auto"/>
          <w:bdr w:val="none" w:sz="0" w:space="0" w:color="auto"/>
        </w:rPr>
        <w:t>Staewen</w:t>
      </w:r>
      <w:proofErr w:type="spellEnd"/>
      <w:r w:rsidRPr="00A90EA4">
        <w:rPr>
          <w:rFonts w:ascii="Book Antiqua" w:eastAsia="宋体" w:hAnsi="Book Antiqua" w:cs="宋体"/>
          <w:color w:val="auto"/>
          <w:bdr w:val="none" w:sz="0" w:space="0" w:color="auto"/>
        </w:rPr>
        <w:t xml:space="preserve"> RS, Pham C, </w:t>
      </w:r>
      <w:proofErr w:type="spellStart"/>
      <w:r w:rsidRPr="00A90EA4">
        <w:rPr>
          <w:rFonts w:ascii="Book Antiqua" w:eastAsia="宋体" w:hAnsi="Book Antiqua" w:cs="宋体"/>
          <w:color w:val="auto"/>
          <w:bdr w:val="none" w:sz="0" w:space="0" w:color="auto"/>
        </w:rPr>
        <w:t>Tait</w:t>
      </w:r>
      <w:proofErr w:type="spellEnd"/>
      <w:r w:rsidRPr="00A90EA4">
        <w:rPr>
          <w:rFonts w:ascii="Book Antiqua" w:eastAsia="宋体" w:hAnsi="Book Antiqua" w:cs="宋体"/>
          <w:color w:val="auto"/>
          <w:bdr w:val="none" w:sz="0" w:space="0" w:color="auto"/>
        </w:rPr>
        <w:t xml:space="preserve"> C. Repair integrity and clinical outcome after arthroscopic rotator cuff repair using single-row anchor fixation: a prospective study of single-tendon and two-tendon tears.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w:t>
      </w:r>
      <w:r w:rsidR="00FB7229">
        <w:rPr>
          <w:rFonts w:ascii="Book Antiqua" w:eastAsia="宋体" w:hAnsi="Book Antiqua" w:cs="宋体" w:hint="eastAsia"/>
          <w:color w:val="auto"/>
          <w:bdr w:val="none" w:sz="0" w:space="0" w:color="auto"/>
        </w:rPr>
        <w:t>2008</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b/>
          <w:bCs/>
          <w:color w:val="auto"/>
          <w:bdr w:val="none" w:sz="0" w:space="0" w:color="auto"/>
        </w:rPr>
        <w:t>17</w:t>
      </w:r>
      <w:r w:rsidRPr="00A90EA4">
        <w:rPr>
          <w:rFonts w:ascii="Book Antiqua" w:eastAsia="宋体" w:hAnsi="Book Antiqua" w:cs="宋体"/>
          <w:color w:val="auto"/>
          <w:bdr w:val="none" w:sz="0" w:space="0" w:color="auto"/>
        </w:rPr>
        <w:t>: 845-852 [PMID: 18718766 DOI: 10.1016/j.jse.2008.04.004]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17 </w:t>
      </w:r>
      <w:r w:rsidRPr="00A90EA4">
        <w:rPr>
          <w:rFonts w:ascii="Book Antiqua" w:eastAsia="宋体" w:hAnsi="Book Antiqua" w:cs="宋体"/>
          <w:b/>
          <w:bCs/>
          <w:color w:val="auto"/>
          <w:bdr w:val="none" w:sz="0" w:space="0" w:color="auto"/>
        </w:rPr>
        <w:t>Frank JB</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ElAttrache</w:t>
      </w:r>
      <w:proofErr w:type="spellEnd"/>
      <w:r w:rsidRPr="00A90EA4">
        <w:rPr>
          <w:rFonts w:ascii="Book Antiqua" w:eastAsia="宋体" w:hAnsi="Book Antiqua" w:cs="宋体"/>
          <w:color w:val="auto"/>
          <w:bdr w:val="none" w:sz="0" w:space="0" w:color="auto"/>
        </w:rPr>
        <w:t xml:space="preserve"> NS, Dines JS, Blackburn A, </w:t>
      </w:r>
      <w:proofErr w:type="spellStart"/>
      <w:r w:rsidRPr="00A90EA4">
        <w:rPr>
          <w:rFonts w:ascii="Book Antiqua" w:eastAsia="宋体" w:hAnsi="Book Antiqua" w:cs="宋体"/>
          <w:color w:val="auto"/>
          <w:bdr w:val="none" w:sz="0" w:space="0" w:color="auto"/>
        </w:rPr>
        <w:t>Crues</w:t>
      </w:r>
      <w:proofErr w:type="spellEnd"/>
      <w:r w:rsidRPr="00A90EA4">
        <w:rPr>
          <w:rFonts w:ascii="Book Antiqua" w:eastAsia="宋体" w:hAnsi="Book Antiqua" w:cs="宋体"/>
          <w:color w:val="auto"/>
          <w:bdr w:val="none" w:sz="0" w:space="0" w:color="auto"/>
        </w:rPr>
        <w:t xml:space="preserve"> J, </w:t>
      </w:r>
      <w:proofErr w:type="spellStart"/>
      <w:r w:rsidRPr="00A90EA4">
        <w:rPr>
          <w:rFonts w:ascii="Book Antiqua" w:eastAsia="宋体" w:hAnsi="Book Antiqua" w:cs="宋体"/>
          <w:color w:val="auto"/>
          <w:bdr w:val="none" w:sz="0" w:space="0" w:color="auto"/>
        </w:rPr>
        <w:t>Tibone</w:t>
      </w:r>
      <w:proofErr w:type="spellEnd"/>
      <w:r w:rsidRPr="00A90EA4">
        <w:rPr>
          <w:rFonts w:ascii="Book Antiqua" w:eastAsia="宋体" w:hAnsi="Book Antiqua" w:cs="宋体"/>
          <w:color w:val="auto"/>
          <w:bdr w:val="none" w:sz="0" w:space="0" w:color="auto"/>
        </w:rPr>
        <w:t xml:space="preserve"> JE.</w:t>
      </w:r>
      <w:proofErr w:type="gramEnd"/>
      <w:r w:rsidRPr="00A90EA4">
        <w:rPr>
          <w:rFonts w:ascii="Book Antiqua" w:eastAsia="宋体" w:hAnsi="Book Antiqua" w:cs="宋体"/>
          <w:color w:val="auto"/>
          <w:bdr w:val="none" w:sz="0" w:space="0" w:color="auto"/>
        </w:rPr>
        <w:t xml:space="preserve"> Repair site integrity after arthroscopic </w:t>
      </w:r>
      <w:proofErr w:type="spellStart"/>
      <w:r w:rsidRPr="00A90EA4">
        <w:rPr>
          <w:rFonts w:ascii="Book Antiqua" w:eastAsia="宋体" w:hAnsi="Book Antiqua" w:cs="宋体"/>
          <w:color w:val="auto"/>
          <w:bdr w:val="none" w:sz="0" w:space="0" w:color="auto"/>
        </w:rPr>
        <w:t>transosseous</w:t>
      </w:r>
      <w:proofErr w:type="spellEnd"/>
      <w:r w:rsidRPr="00A90EA4">
        <w:rPr>
          <w:rFonts w:ascii="Book Antiqua" w:eastAsia="宋体" w:hAnsi="Book Antiqua" w:cs="宋体"/>
          <w:color w:val="auto"/>
          <w:bdr w:val="none" w:sz="0" w:space="0" w:color="auto"/>
        </w:rPr>
        <w:t xml:space="preserve">-equivalent suture-bridge rotator cuff repair. </w:t>
      </w:r>
      <w:r w:rsidRPr="00A90EA4">
        <w:rPr>
          <w:rFonts w:ascii="Book Antiqua" w:eastAsia="宋体" w:hAnsi="Book Antiqua" w:cs="宋体"/>
          <w:i/>
          <w:iCs/>
          <w:color w:val="auto"/>
          <w:bdr w:val="none" w:sz="0" w:space="0" w:color="auto"/>
        </w:rPr>
        <w:t>Am J Sports Med</w:t>
      </w:r>
      <w:r w:rsidRPr="00A90EA4">
        <w:rPr>
          <w:rFonts w:ascii="Book Antiqua" w:eastAsia="宋体" w:hAnsi="Book Antiqua" w:cs="宋体"/>
          <w:color w:val="auto"/>
          <w:bdr w:val="none" w:sz="0" w:space="0" w:color="auto"/>
        </w:rPr>
        <w:t xml:space="preserve"> 2008; </w:t>
      </w:r>
      <w:r w:rsidRPr="00A90EA4">
        <w:rPr>
          <w:rFonts w:ascii="Book Antiqua" w:eastAsia="宋体" w:hAnsi="Book Antiqua" w:cs="宋体"/>
          <w:b/>
          <w:bCs/>
          <w:color w:val="auto"/>
          <w:bdr w:val="none" w:sz="0" w:space="0" w:color="auto"/>
        </w:rPr>
        <w:t>36</w:t>
      </w:r>
      <w:r w:rsidRPr="00A90EA4">
        <w:rPr>
          <w:rFonts w:ascii="Book Antiqua" w:eastAsia="宋体" w:hAnsi="Book Antiqua" w:cs="宋体"/>
          <w:color w:val="auto"/>
          <w:bdr w:val="none" w:sz="0" w:space="0" w:color="auto"/>
        </w:rPr>
        <w:t>: 1496-1503 [PMID: 18658021 DOI: 10.1177/0363546507313574]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lastRenderedPageBreak/>
        <w:t xml:space="preserve">18 </w:t>
      </w:r>
      <w:proofErr w:type="spellStart"/>
      <w:r w:rsidRPr="00A90EA4">
        <w:rPr>
          <w:rFonts w:ascii="Book Antiqua" w:eastAsia="宋体" w:hAnsi="Book Antiqua" w:cs="宋体"/>
          <w:b/>
          <w:bCs/>
          <w:color w:val="auto"/>
          <w:bdr w:val="none" w:sz="0" w:space="0" w:color="auto"/>
        </w:rPr>
        <w:t>Loew</w:t>
      </w:r>
      <w:proofErr w:type="spellEnd"/>
      <w:r w:rsidRPr="00A90EA4">
        <w:rPr>
          <w:rFonts w:ascii="Book Antiqua" w:eastAsia="宋体" w:hAnsi="Book Antiqua" w:cs="宋体"/>
          <w:b/>
          <w:bCs/>
          <w:color w:val="auto"/>
          <w:bdr w:val="none" w:sz="0" w:space="0" w:color="auto"/>
        </w:rPr>
        <w:t xml:space="preserve"> M</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Habermeyer</w:t>
      </w:r>
      <w:proofErr w:type="spellEnd"/>
      <w:r w:rsidRPr="00A90EA4">
        <w:rPr>
          <w:rFonts w:ascii="Book Antiqua" w:eastAsia="宋体" w:hAnsi="Book Antiqua" w:cs="宋体"/>
          <w:color w:val="auto"/>
          <w:bdr w:val="none" w:sz="0" w:space="0" w:color="auto"/>
        </w:rPr>
        <w:t xml:space="preserve"> P, </w:t>
      </w:r>
      <w:proofErr w:type="spellStart"/>
      <w:r w:rsidRPr="00A90EA4">
        <w:rPr>
          <w:rFonts w:ascii="Book Antiqua" w:eastAsia="宋体" w:hAnsi="Book Antiqua" w:cs="宋体"/>
          <w:color w:val="auto"/>
          <w:bdr w:val="none" w:sz="0" w:space="0" w:color="auto"/>
        </w:rPr>
        <w:t>Wiedemann</w:t>
      </w:r>
      <w:proofErr w:type="spellEnd"/>
      <w:r w:rsidRPr="00A90EA4">
        <w:rPr>
          <w:rFonts w:ascii="Book Antiqua" w:eastAsia="宋体" w:hAnsi="Book Antiqua" w:cs="宋体"/>
          <w:color w:val="auto"/>
          <w:bdr w:val="none" w:sz="0" w:space="0" w:color="auto"/>
        </w:rPr>
        <w:t xml:space="preserve"> E, </w:t>
      </w:r>
      <w:proofErr w:type="spellStart"/>
      <w:r w:rsidRPr="00A90EA4">
        <w:rPr>
          <w:rFonts w:ascii="Book Antiqua" w:eastAsia="宋体" w:hAnsi="Book Antiqua" w:cs="宋体"/>
          <w:color w:val="auto"/>
          <w:bdr w:val="none" w:sz="0" w:space="0" w:color="auto"/>
        </w:rPr>
        <w:t>Rickert</w:t>
      </w:r>
      <w:proofErr w:type="spellEnd"/>
      <w:r w:rsidRPr="00A90EA4">
        <w:rPr>
          <w:rFonts w:ascii="Book Antiqua" w:eastAsia="宋体" w:hAnsi="Book Antiqua" w:cs="宋体"/>
          <w:color w:val="auto"/>
          <w:bdr w:val="none" w:sz="0" w:space="0" w:color="auto"/>
        </w:rPr>
        <w:t xml:space="preserve"> M, </w:t>
      </w:r>
      <w:proofErr w:type="spellStart"/>
      <w:r w:rsidRPr="00A90EA4">
        <w:rPr>
          <w:rFonts w:ascii="Book Antiqua" w:eastAsia="宋体" w:hAnsi="Book Antiqua" w:cs="宋体"/>
          <w:color w:val="auto"/>
          <w:bdr w:val="none" w:sz="0" w:space="0" w:color="auto"/>
        </w:rPr>
        <w:t>Gohlke</w:t>
      </w:r>
      <w:proofErr w:type="spellEnd"/>
      <w:r w:rsidRPr="00A90EA4">
        <w:rPr>
          <w:rFonts w:ascii="Book Antiqua" w:eastAsia="宋体" w:hAnsi="Book Antiqua" w:cs="宋体"/>
          <w:color w:val="auto"/>
          <w:bdr w:val="none" w:sz="0" w:space="0" w:color="auto"/>
        </w:rPr>
        <w:t xml:space="preserve"> F. [Recommendations for diagnosis and expert assessment of traumatic rotator cuff lesions]. </w:t>
      </w:r>
      <w:proofErr w:type="spellStart"/>
      <w:r w:rsidRPr="00A90EA4">
        <w:rPr>
          <w:rFonts w:ascii="Book Antiqua" w:eastAsia="宋体" w:hAnsi="Book Antiqua" w:cs="宋体"/>
          <w:i/>
          <w:iCs/>
          <w:color w:val="auto"/>
          <w:bdr w:val="none" w:sz="0" w:space="0" w:color="auto"/>
        </w:rPr>
        <w:t>Unfallchirurg</w:t>
      </w:r>
      <w:proofErr w:type="spellEnd"/>
      <w:r w:rsidRPr="00A90EA4">
        <w:rPr>
          <w:rFonts w:ascii="Book Antiqua" w:eastAsia="宋体" w:hAnsi="Book Antiqua" w:cs="宋体"/>
          <w:color w:val="auto"/>
          <w:bdr w:val="none" w:sz="0" w:space="0" w:color="auto"/>
        </w:rPr>
        <w:t xml:space="preserve"> 2000; </w:t>
      </w:r>
      <w:r w:rsidRPr="00A90EA4">
        <w:rPr>
          <w:rFonts w:ascii="Book Antiqua" w:eastAsia="宋体" w:hAnsi="Book Antiqua" w:cs="宋体"/>
          <w:b/>
          <w:bCs/>
          <w:color w:val="auto"/>
          <w:bdr w:val="none" w:sz="0" w:space="0" w:color="auto"/>
        </w:rPr>
        <w:t>103</w:t>
      </w:r>
      <w:r w:rsidRPr="00A90EA4">
        <w:rPr>
          <w:rFonts w:ascii="Book Antiqua" w:eastAsia="宋体" w:hAnsi="Book Antiqua" w:cs="宋体"/>
          <w:color w:val="auto"/>
          <w:bdr w:val="none" w:sz="0" w:space="0" w:color="auto"/>
        </w:rPr>
        <w:t>: 417-426 [PMID: 10883604 DOI: 10.1007/s001130050560]</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19 </w:t>
      </w:r>
      <w:proofErr w:type="spellStart"/>
      <w:r w:rsidRPr="00A90EA4">
        <w:rPr>
          <w:rFonts w:ascii="Book Antiqua" w:eastAsia="宋体" w:hAnsi="Book Antiqua" w:cs="宋体"/>
          <w:b/>
          <w:bCs/>
          <w:color w:val="auto"/>
          <w:bdr w:val="none" w:sz="0" w:space="0" w:color="auto"/>
        </w:rPr>
        <w:t>Kluger</w:t>
      </w:r>
      <w:proofErr w:type="spellEnd"/>
      <w:r w:rsidRPr="00A90EA4">
        <w:rPr>
          <w:rFonts w:ascii="Book Antiqua" w:eastAsia="宋体" w:hAnsi="Book Antiqua" w:cs="宋体"/>
          <w:b/>
          <w:bCs/>
          <w:color w:val="auto"/>
          <w:bdr w:val="none" w:sz="0" w:space="0" w:color="auto"/>
        </w:rPr>
        <w:t xml:space="preserve"> R</w:t>
      </w:r>
      <w:r w:rsidRPr="00A90EA4">
        <w:rPr>
          <w:rFonts w:ascii="Book Antiqua" w:eastAsia="宋体" w:hAnsi="Book Antiqua" w:cs="宋体"/>
          <w:color w:val="auto"/>
          <w:bdr w:val="none" w:sz="0" w:space="0" w:color="auto"/>
        </w:rPr>
        <w:t xml:space="preserve">, Bock P, </w:t>
      </w:r>
      <w:proofErr w:type="spellStart"/>
      <w:r w:rsidRPr="00A90EA4">
        <w:rPr>
          <w:rFonts w:ascii="Book Antiqua" w:eastAsia="宋体" w:hAnsi="Book Antiqua" w:cs="宋体"/>
          <w:color w:val="auto"/>
          <w:bdr w:val="none" w:sz="0" w:space="0" w:color="auto"/>
        </w:rPr>
        <w:t>Mittlböck</w:t>
      </w:r>
      <w:proofErr w:type="spellEnd"/>
      <w:r w:rsidRPr="00A90EA4">
        <w:rPr>
          <w:rFonts w:ascii="Book Antiqua" w:eastAsia="宋体" w:hAnsi="Book Antiqua" w:cs="宋体"/>
          <w:color w:val="auto"/>
          <w:bdr w:val="none" w:sz="0" w:space="0" w:color="auto"/>
        </w:rPr>
        <w:t xml:space="preserve"> M, </w:t>
      </w:r>
      <w:proofErr w:type="spellStart"/>
      <w:r w:rsidRPr="00A90EA4">
        <w:rPr>
          <w:rFonts w:ascii="Book Antiqua" w:eastAsia="宋体" w:hAnsi="Book Antiqua" w:cs="宋体"/>
          <w:color w:val="auto"/>
          <w:bdr w:val="none" w:sz="0" w:space="0" w:color="auto"/>
        </w:rPr>
        <w:t>Krampla</w:t>
      </w:r>
      <w:proofErr w:type="spellEnd"/>
      <w:r w:rsidRPr="00A90EA4">
        <w:rPr>
          <w:rFonts w:ascii="Book Antiqua" w:eastAsia="宋体" w:hAnsi="Book Antiqua" w:cs="宋体"/>
          <w:color w:val="auto"/>
          <w:bdr w:val="none" w:sz="0" w:space="0" w:color="auto"/>
        </w:rPr>
        <w:t xml:space="preserve"> W, Engel A. Long-term survivorship of rotator cuff repairs using ultrasound and magnetic resonance imaging analysis. </w:t>
      </w:r>
      <w:r w:rsidRPr="00A90EA4">
        <w:rPr>
          <w:rFonts w:ascii="Book Antiqua" w:eastAsia="宋体" w:hAnsi="Book Antiqua" w:cs="宋体"/>
          <w:i/>
          <w:iCs/>
          <w:color w:val="auto"/>
          <w:bdr w:val="none" w:sz="0" w:space="0" w:color="auto"/>
        </w:rPr>
        <w:t>Am J Sports Med</w:t>
      </w:r>
      <w:r w:rsidRPr="00A90EA4">
        <w:rPr>
          <w:rFonts w:ascii="Book Antiqua" w:eastAsia="宋体" w:hAnsi="Book Antiqua" w:cs="宋体"/>
          <w:color w:val="auto"/>
          <w:bdr w:val="none" w:sz="0" w:space="0" w:color="auto"/>
        </w:rPr>
        <w:t xml:space="preserve"> 2011; </w:t>
      </w:r>
      <w:r w:rsidRPr="00A90EA4">
        <w:rPr>
          <w:rFonts w:ascii="Book Antiqua" w:eastAsia="宋体" w:hAnsi="Book Antiqua" w:cs="宋体"/>
          <w:b/>
          <w:bCs/>
          <w:color w:val="auto"/>
          <w:bdr w:val="none" w:sz="0" w:space="0" w:color="auto"/>
        </w:rPr>
        <w:t>39</w:t>
      </w:r>
      <w:r w:rsidRPr="00A90EA4">
        <w:rPr>
          <w:rFonts w:ascii="Book Antiqua" w:eastAsia="宋体" w:hAnsi="Book Antiqua" w:cs="宋体"/>
          <w:color w:val="auto"/>
          <w:bdr w:val="none" w:sz="0" w:space="0" w:color="auto"/>
        </w:rPr>
        <w:t>: 2071-2081 [PMID: 21610262 DOI: 10.1177/0363546511406395]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20 </w:t>
      </w:r>
      <w:r w:rsidRPr="00A90EA4">
        <w:rPr>
          <w:rFonts w:ascii="Book Antiqua" w:eastAsia="宋体" w:hAnsi="Book Antiqua" w:cs="宋体"/>
          <w:b/>
          <w:bCs/>
          <w:color w:val="auto"/>
          <w:bdr w:val="none" w:sz="0" w:space="0" w:color="auto"/>
        </w:rPr>
        <w:t>Miller BS</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Downie</w:t>
      </w:r>
      <w:proofErr w:type="spellEnd"/>
      <w:r w:rsidRPr="00A90EA4">
        <w:rPr>
          <w:rFonts w:ascii="Book Antiqua" w:eastAsia="宋体" w:hAnsi="Book Antiqua" w:cs="宋体"/>
          <w:color w:val="auto"/>
          <w:bdr w:val="none" w:sz="0" w:space="0" w:color="auto"/>
        </w:rPr>
        <w:t xml:space="preserve"> BK, </w:t>
      </w:r>
      <w:proofErr w:type="spellStart"/>
      <w:r w:rsidRPr="00A90EA4">
        <w:rPr>
          <w:rFonts w:ascii="Book Antiqua" w:eastAsia="宋体" w:hAnsi="Book Antiqua" w:cs="宋体"/>
          <w:color w:val="auto"/>
          <w:bdr w:val="none" w:sz="0" w:space="0" w:color="auto"/>
        </w:rPr>
        <w:t>Kohen</w:t>
      </w:r>
      <w:proofErr w:type="spellEnd"/>
      <w:r w:rsidRPr="00A90EA4">
        <w:rPr>
          <w:rFonts w:ascii="Book Antiqua" w:eastAsia="宋体" w:hAnsi="Book Antiqua" w:cs="宋体"/>
          <w:color w:val="auto"/>
          <w:bdr w:val="none" w:sz="0" w:space="0" w:color="auto"/>
        </w:rPr>
        <w:t xml:space="preserve"> RB, </w:t>
      </w:r>
      <w:proofErr w:type="spellStart"/>
      <w:r w:rsidRPr="00A90EA4">
        <w:rPr>
          <w:rFonts w:ascii="Book Antiqua" w:eastAsia="宋体" w:hAnsi="Book Antiqua" w:cs="宋体"/>
          <w:color w:val="auto"/>
          <w:bdr w:val="none" w:sz="0" w:space="0" w:color="auto"/>
        </w:rPr>
        <w:t>Kijek</w:t>
      </w:r>
      <w:proofErr w:type="spellEnd"/>
      <w:r w:rsidRPr="00A90EA4">
        <w:rPr>
          <w:rFonts w:ascii="Book Antiqua" w:eastAsia="宋体" w:hAnsi="Book Antiqua" w:cs="宋体"/>
          <w:color w:val="auto"/>
          <w:bdr w:val="none" w:sz="0" w:space="0" w:color="auto"/>
        </w:rPr>
        <w:t xml:space="preserve"> T, </w:t>
      </w:r>
      <w:proofErr w:type="spellStart"/>
      <w:r w:rsidRPr="00A90EA4">
        <w:rPr>
          <w:rFonts w:ascii="Book Antiqua" w:eastAsia="宋体" w:hAnsi="Book Antiqua" w:cs="宋体"/>
          <w:color w:val="auto"/>
          <w:bdr w:val="none" w:sz="0" w:space="0" w:color="auto"/>
        </w:rPr>
        <w:t>Lesniak</w:t>
      </w:r>
      <w:proofErr w:type="spellEnd"/>
      <w:r w:rsidRPr="00A90EA4">
        <w:rPr>
          <w:rFonts w:ascii="Book Antiqua" w:eastAsia="宋体" w:hAnsi="Book Antiqua" w:cs="宋体"/>
          <w:color w:val="auto"/>
          <w:bdr w:val="none" w:sz="0" w:space="0" w:color="auto"/>
        </w:rPr>
        <w:t xml:space="preserve"> B, Jacobson JA, Hughes RE, Carpenter JE. When do rotator cuff repairs fail? Serial ultrasound examination after arthroscopic repair of large and massive rotator cuff tears. </w:t>
      </w:r>
      <w:r w:rsidRPr="00A90EA4">
        <w:rPr>
          <w:rFonts w:ascii="Book Antiqua" w:eastAsia="宋体" w:hAnsi="Book Antiqua" w:cs="宋体"/>
          <w:i/>
          <w:iCs/>
          <w:color w:val="auto"/>
          <w:bdr w:val="none" w:sz="0" w:space="0" w:color="auto"/>
        </w:rPr>
        <w:t>Am J Sports Med</w:t>
      </w:r>
      <w:r w:rsidRPr="00A90EA4">
        <w:rPr>
          <w:rFonts w:ascii="Book Antiqua" w:eastAsia="宋体" w:hAnsi="Book Antiqua" w:cs="宋体"/>
          <w:color w:val="auto"/>
          <w:bdr w:val="none" w:sz="0" w:space="0" w:color="auto"/>
        </w:rPr>
        <w:t xml:space="preserve"> 2011; </w:t>
      </w:r>
      <w:r w:rsidRPr="00A90EA4">
        <w:rPr>
          <w:rFonts w:ascii="Book Antiqua" w:eastAsia="宋体" w:hAnsi="Book Antiqua" w:cs="宋体"/>
          <w:b/>
          <w:bCs/>
          <w:color w:val="auto"/>
          <w:bdr w:val="none" w:sz="0" w:space="0" w:color="auto"/>
        </w:rPr>
        <w:t>39</w:t>
      </w:r>
      <w:r w:rsidRPr="00A90EA4">
        <w:rPr>
          <w:rFonts w:ascii="Book Antiqua" w:eastAsia="宋体" w:hAnsi="Book Antiqua" w:cs="宋体"/>
          <w:color w:val="auto"/>
          <w:bdr w:val="none" w:sz="0" w:space="0" w:color="auto"/>
        </w:rPr>
        <w:t>: 2064-2070 [PMID: 21737833 DOI: 10.1177/0363546511413372]</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21 </w:t>
      </w:r>
      <w:proofErr w:type="spellStart"/>
      <w:r w:rsidRPr="00A90EA4">
        <w:rPr>
          <w:rFonts w:ascii="Book Antiqua" w:eastAsia="宋体" w:hAnsi="Book Antiqua" w:cs="宋体"/>
          <w:b/>
          <w:bCs/>
          <w:color w:val="auto"/>
          <w:bdr w:val="none" w:sz="0" w:space="0" w:color="auto"/>
        </w:rPr>
        <w:t>Iannotti</w:t>
      </w:r>
      <w:proofErr w:type="spellEnd"/>
      <w:r w:rsidRPr="00A90EA4">
        <w:rPr>
          <w:rFonts w:ascii="Book Antiqua" w:eastAsia="宋体" w:hAnsi="Book Antiqua" w:cs="宋体"/>
          <w:b/>
          <w:bCs/>
          <w:color w:val="auto"/>
          <w:bdr w:val="none" w:sz="0" w:space="0" w:color="auto"/>
        </w:rPr>
        <w:t xml:space="preserve"> JP</w:t>
      </w:r>
      <w:r w:rsidRPr="00A90EA4">
        <w:rPr>
          <w:rFonts w:ascii="Book Antiqua" w:eastAsia="宋体" w:hAnsi="Book Antiqua" w:cs="宋体"/>
          <w:color w:val="auto"/>
          <w:bdr w:val="none" w:sz="0" w:space="0" w:color="auto"/>
        </w:rPr>
        <w:t xml:space="preserve">, Deutsch A, Green A, </w:t>
      </w:r>
      <w:proofErr w:type="spellStart"/>
      <w:r w:rsidRPr="00A90EA4">
        <w:rPr>
          <w:rFonts w:ascii="Book Antiqua" w:eastAsia="宋体" w:hAnsi="Book Antiqua" w:cs="宋体"/>
          <w:color w:val="auto"/>
          <w:bdr w:val="none" w:sz="0" w:space="0" w:color="auto"/>
        </w:rPr>
        <w:t>Rudicel</w:t>
      </w:r>
      <w:proofErr w:type="spellEnd"/>
      <w:r w:rsidRPr="00A90EA4">
        <w:rPr>
          <w:rFonts w:ascii="Book Antiqua" w:eastAsia="宋体" w:hAnsi="Book Antiqua" w:cs="宋体"/>
          <w:color w:val="auto"/>
          <w:bdr w:val="none" w:sz="0" w:space="0" w:color="auto"/>
        </w:rPr>
        <w:t xml:space="preserve"> S, Christensen J, </w:t>
      </w:r>
      <w:proofErr w:type="spellStart"/>
      <w:r w:rsidRPr="00A90EA4">
        <w:rPr>
          <w:rFonts w:ascii="Book Antiqua" w:eastAsia="宋体" w:hAnsi="Book Antiqua" w:cs="宋体"/>
          <w:color w:val="auto"/>
          <w:bdr w:val="none" w:sz="0" w:space="0" w:color="auto"/>
        </w:rPr>
        <w:t>Marraffino</w:t>
      </w:r>
      <w:proofErr w:type="spellEnd"/>
      <w:r w:rsidRPr="00A90EA4">
        <w:rPr>
          <w:rFonts w:ascii="Book Antiqua" w:eastAsia="宋体" w:hAnsi="Book Antiqua" w:cs="宋体"/>
          <w:color w:val="auto"/>
          <w:bdr w:val="none" w:sz="0" w:space="0" w:color="auto"/>
        </w:rPr>
        <w:t xml:space="preserve"> S, Rodeo S. Time to failure after rotator cuff repair: a prospective imaging study.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2013; </w:t>
      </w:r>
      <w:r w:rsidRPr="00A90EA4">
        <w:rPr>
          <w:rFonts w:ascii="Book Antiqua" w:eastAsia="宋体" w:hAnsi="Book Antiqua" w:cs="宋体"/>
          <w:b/>
          <w:bCs/>
          <w:color w:val="auto"/>
          <w:bdr w:val="none" w:sz="0" w:space="0" w:color="auto"/>
        </w:rPr>
        <w:t>95</w:t>
      </w:r>
      <w:r w:rsidRPr="00A90EA4">
        <w:rPr>
          <w:rFonts w:ascii="Book Antiqua" w:eastAsia="宋体" w:hAnsi="Book Antiqua" w:cs="宋体"/>
          <w:color w:val="auto"/>
          <w:bdr w:val="none" w:sz="0" w:space="0" w:color="auto"/>
        </w:rPr>
        <w:t>: 965-971 [PMID: 23780533 DOI: 10.2106/JBJS.L.00708]</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22 </w:t>
      </w:r>
      <w:r w:rsidRPr="00A90EA4">
        <w:rPr>
          <w:rFonts w:ascii="Book Antiqua" w:eastAsia="宋体" w:hAnsi="Book Antiqua" w:cs="宋体"/>
          <w:b/>
          <w:bCs/>
          <w:color w:val="auto"/>
          <w:bdr w:val="none" w:sz="0" w:space="0" w:color="auto"/>
        </w:rPr>
        <w:t>Guillemin F</w:t>
      </w:r>
      <w:r w:rsidRPr="00A90EA4">
        <w:rPr>
          <w:rFonts w:ascii="Book Antiqua" w:eastAsia="宋体" w:hAnsi="Book Antiqua" w:cs="宋体"/>
          <w:color w:val="auto"/>
          <w:bdr w:val="none" w:sz="0" w:space="0" w:color="auto"/>
        </w:rPr>
        <w:t xml:space="preserve">, Bombardier C, Beaton D. Cross-cultural adaptation of health-related quality of life measures: literature review and proposed guidelines. </w:t>
      </w:r>
      <w:r w:rsidRPr="00A90EA4">
        <w:rPr>
          <w:rFonts w:ascii="Book Antiqua" w:eastAsia="宋体" w:hAnsi="Book Antiqua" w:cs="宋体"/>
          <w:i/>
          <w:iCs/>
          <w:color w:val="auto"/>
          <w:bdr w:val="none" w:sz="0" w:space="0" w:color="auto"/>
        </w:rPr>
        <w:t xml:space="preserve">J </w:t>
      </w:r>
      <w:proofErr w:type="spellStart"/>
      <w:r w:rsidRPr="00A90EA4">
        <w:rPr>
          <w:rFonts w:ascii="Book Antiqua" w:eastAsia="宋体" w:hAnsi="Book Antiqua" w:cs="宋体"/>
          <w:i/>
          <w:iCs/>
          <w:color w:val="auto"/>
          <w:bdr w:val="none" w:sz="0" w:space="0" w:color="auto"/>
        </w:rPr>
        <w:t>Clin</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Epidemiol</w:t>
      </w:r>
      <w:proofErr w:type="spellEnd"/>
      <w:r w:rsidRPr="00A90EA4">
        <w:rPr>
          <w:rFonts w:ascii="Book Antiqua" w:eastAsia="宋体" w:hAnsi="Book Antiqua" w:cs="宋体"/>
          <w:color w:val="auto"/>
          <w:bdr w:val="none" w:sz="0" w:space="0" w:color="auto"/>
        </w:rPr>
        <w:t xml:space="preserve"> 1993; </w:t>
      </w:r>
      <w:r w:rsidRPr="00A90EA4">
        <w:rPr>
          <w:rFonts w:ascii="Book Antiqua" w:eastAsia="宋体" w:hAnsi="Book Antiqua" w:cs="宋体"/>
          <w:b/>
          <w:bCs/>
          <w:color w:val="auto"/>
          <w:bdr w:val="none" w:sz="0" w:space="0" w:color="auto"/>
        </w:rPr>
        <w:t>46</w:t>
      </w:r>
      <w:r w:rsidRPr="00A90EA4">
        <w:rPr>
          <w:rFonts w:ascii="Book Antiqua" w:eastAsia="宋体" w:hAnsi="Book Antiqua" w:cs="宋体"/>
          <w:color w:val="auto"/>
          <w:bdr w:val="none" w:sz="0" w:space="0" w:color="auto"/>
        </w:rPr>
        <w:t>: 1417-1432 [PMID: 8263569]</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23 </w:t>
      </w:r>
      <w:proofErr w:type="spellStart"/>
      <w:r w:rsidRPr="00A90EA4">
        <w:rPr>
          <w:rFonts w:ascii="Book Antiqua" w:eastAsia="宋体" w:hAnsi="Book Antiqua" w:cs="宋体"/>
          <w:b/>
          <w:bCs/>
          <w:color w:val="auto"/>
          <w:bdr w:val="none" w:sz="0" w:space="0" w:color="auto"/>
        </w:rPr>
        <w:t>Ellman</w:t>
      </w:r>
      <w:proofErr w:type="spellEnd"/>
      <w:r w:rsidRPr="00A90EA4">
        <w:rPr>
          <w:rFonts w:ascii="Book Antiqua" w:eastAsia="宋体" w:hAnsi="Book Antiqua" w:cs="宋体"/>
          <w:b/>
          <w:bCs/>
          <w:color w:val="auto"/>
          <w:bdr w:val="none" w:sz="0" w:space="0" w:color="auto"/>
        </w:rPr>
        <w:t xml:space="preserve"> H</w:t>
      </w:r>
      <w:r w:rsidRPr="00A90EA4">
        <w:rPr>
          <w:rFonts w:ascii="Book Antiqua" w:eastAsia="宋体" w:hAnsi="Book Antiqua" w:cs="宋体"/>
          <w:color w:val="auto"/>
          <w:bdr w:val="none" w:sz="0" w:space="0" w:color="auto"/>
        </w:rPr>
        <w:t>, Hanker G, Bayer M. Repair of the rotator cuff.</w:t>
      </w:r>
      <w:proofErr w:type="gramEnd"/>
      <w:r w:rsidRPr="00A90EA4">
        <w:rPr>
          <w:rFonts w:ascii="Book Antiqua" w:eastAsia="宋体" w:hAnsi="Book Antiqua" w:cs="宋体"/>
          <w:color w:val="auto"/>
          <w:bdr w:val="none" w:sz="0" w:space="0" w:color="auto"/>
        </w:rPr>
        <w:t xml:space="preserve"> </w:t>
      </w:r>
      <w:proofErr w:type="gramStart"/>
      <w:r w:rsidRPr="00A90EA4">
        <w:rPr>
          <w:rFonts w:ascii="Book Antiqua" w:eastAsia="宋体" w:hAnsi="Book Antiqua" w:cs="宋体"/>
          <w:color w:val="auto"/>
          <w:bdr w:val="none" w:sz="0" w:space="0" w:color="auto"/>
        </w:rPr>
        <w:t>End-result study of factors influencing reconstruction.</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1986; </w:t>
      </w:r>
      <w:r w:rsidRPr="00A90EA4">
        <w:rPr>
          <w:rFonts w:ascii="Book Antiqua" w:eastAsia="宋体" w:hAnsi="Book Antiqua" w:cs="宋体"/>
          <w:b/>
          <w:bCs/>
          <w:color w:val="auto"/>
          <w:bdr w:val="none" w:sz="0" w:space="0" w:color="auto"/>
        </w:rPr>
        <w:t>68</w:t>
      </w:r>
      <w:r w:rsidRPr="00A90EA4">
        <w:rPr>
          <w:rFonts w:ascii="Book Antiqua" w:eastAsia="宋体" w:hAnsi="Book Antiqua" w:cs="宋体"/>
          <w:color w:val="auto"/>
          <w:bdr w:val="none" w:sz="0" w:space="0" w:color="auto"/>
        </w:rPr>
        <w:t>: 1136-1144 [PMID: 3771595]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24 </w:t>
      </w:r>
      <w:r w:rsidRPr="00A90EA4">
        <w:rPr>
          <w:rFonts w:ascii="Book Antiqua" w:eastAsia="宋体" w:hAnsi="Book Antiqua" w:cs="宋体"/>
          <w:b/>
          <w:bCs/>
          <w:color w:val="auto"/>
          <w:bdr w:val="none" w:sz="0" w:space="0" w:color="auto"/>
        </w:rPr>
        <w:t>Wylie JD</w:t>
      </w:r>
      <w:r w:rsidRPr="00A90EA4">
        <w:rPr>
          <w:rFonts w:ascii="Book Antiqua" w:eastAsia="宋体" w:hAnsi="Book Antiqua" w:cs="宋体"/>
          <w:color w:val="auto"/>
          <w:bdr w:val="none" w:sz="0" w:space="0" w:color="auto"/>
        </w:rPr>
        <w:t xml:space="preserve">, Beckmann JT, Granger E, </w:t>
      </w:r>
      <w:proofErr w:type="spellStart"/>
      <w:r w:rsidRPr="00A90EA4">
        <w:rPr>
          <w:rFonts w:ascii="Book Antiqua" w:eastAsia="宋体" w:hAnsi="Book Antiqua" w:cs="宋体"/>
          <w:color w:val="auto"/>
          <w:bdr w:val="none" w:sz="0" w:space="0" w:color="auto"/>
        </w:rPr>
        <w:t>Tashjian</w:t>
      </w:r>
      <w:proofErr w:type="spellEnd"/>
      <w:r w:rsidRPr="00A90EA4">
        <w:rPr>
          <w:rFonts w:ascii="Book Antiqua" w:eastAsia="宋体" w:hAnsi="Book Antiqua" w:cs="宋体"/>
          <w:color w:val="auto"/>
          <w:bdr w:val="none" w:sz="0" w:space="0" w:color="auto"/>
        </w:rPr>
        <w:t xml:space="preserve"> RZ. </w:t>
      </w:r>
      <w:proofErr w:type="gramStart"/>
      <w:r w:rsidRPr="00A90EA4">
        <w:rPr>
          <w:rFonts w:ascii="Book Antiqua" w:eastAsia="宋体" w:hAnsi="Book Antiqua" w:cs="宋体"/>
          <w:color w:val="auto"/>
          <w:bdr w:val="none" w:sz="0" w:space="0" w:color="auto"/>
        </w:rPr>
        <w:t>Functional outcomes assessment in shoulder surgery.</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World J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color w:val="auto"/>
          <w:bdr w:val="none" w:sz="0" w:space="0" w:color="auto"/>
        </w:rPr>
        <w:t xml:space="preserve"> 2014; </w:t>
      </w:r>
      <w:r w:rsidRPr="00A90EA4">
        <w:rPr>
          <w:rFonts w:ascii="Book Antiqua" w:eastAsia="宋体" w:hAnsi="Book Antiqua" w:cs="宋体"/>
          <w:b/>
          <w:bCs/>
          <w:color w:val="auto"/>
          <w:bdr w:val="none" w:sz="0" w:space="0" w:color="auto"/>
        </w:rPr>
        <w:t>5</w:t>
      </w:r>
      <w:r w:rsidRPr="00A90EA4">
        <w:rPr>
          <w:rFonts w:ascii="Book Antiqua" w:eastAsia="宋体" w:hAnsi="Book Antiqua" w:cs="宋体"/>
          <w:color w:val="auto"/>
          <w:bdr w:val="none" w:sz="0" w:space="0" w:color="auto"/>
        </w:rPr>
        <w:t>: 623-633 [PMID: 25405091 DOI: 10.5312/wjo.v5.i5.623]</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25 </w:t>
      </w:r>
      <w:proofErr w:type="spellStart"/>
      <w:r w:rsidRPr="00A90EA4">
        <w:rPr>
          <w:rFonts w:ascii="Book Antiqua" w:eastAsia="宋体" w:hAnsi="Book Antiqua" w:cs="宋体"/>
          <w:b/>
          <w:color w:val="auto"/>
          <w:bdr w:val="none" w:sz="0" w:space="0" w:color="auto"/>
        </w:rPr>
        <w:t>Morrey</w:t>
      </w:r>
      <w:proofErr w:type="spellEnd"/>
      <w:r w:rsidRPr="00A90EA4">
        <w:rPr>
          <w:rFonts w:ascii="Book Antiqua" w:eastAsia="宋体" w:hAnsi="Book Antiqua" w:cs="宋体"/>
          <w:b/>
          <w:color w:val="auto"/>
          <w:bdr w:val="none" w:sz="0" w:space="0" w:color="auto"/>
        </w:rPr>
        <w:t xml:space="preserve"> BF</w:t>
      </w:r>
      <w:r w:rsidRPr="00A90EA4">
        <w:rPr>
          <w:rFonts w:ascii="Book Antiqua" w:eastAsia="宋体" w:hAnsi="Book Antiqua" w:cs="宋体"/>
          <w:color w:val="auto"/>
          <w:bdr w:val="none" w:sz="0" w:space="0" w:color="auto"/>
        </w:rPr>
        <w:t xml:space="preserve">, </w:t>
      </w:r>
      <w:proofErr w:type="gramStart"/>
      <w:r w:rsidRPr="00A90EA4">
        <w:rPr>
          <w:rFonts w:ascii="Book Antiqua" w:eastAsia="宋体" w:hAnsi="Book Antiqua" w:cs="宋体"/>
          <w:color w:val="auto"/>
          <w:bdr w:val="none" w:sz="0" w:space="0" w:color="auto"/>
        </w:rPr>
        <w:t>An</w:t>
      </w:r>
      <w:proofErr w:type="gramEnd"/>
      <w:r w:rsidRPr="00A90EA4">
        <w:rPr>
          <w:rFonts w:ascii="Book Antiqua" w:eastAsia="宋体" w:hAnsi="Book Antiqua" w:cs="宋体"/>
          <w:color w:val="auto"/>
          <w:bdr w:val="none" w:sz="0" w:space="0" w:color="auto"/>
        </w:rPr>
        <w:t xml:space="preserve"> KN. Biomechanics of the Shoulder. In: Rockwood </w:t>
      </w:r>
      <w:proofErr w:type="spellStart"/>
      <w:r w:rsidRPr="00A90EA4">
        <w:rPr>
          <w:rFonts w:ascii="Book Antiqua" w:eastAsia="宋体" w:hAnsi="Book Antiqua" w:cs="宋体"/>
          <w:color w:val="auto"/>
          <w:bdr w:val="none" w:sz="0" w:space="0" w:color="auto"/>
        </w:rPr>
        <w:t>Jr</w:t>
      </w:r>
      <w:proofErr w:type="spellEnd"/>
      <w:r w:rsidRPr="00A90EA4">
        <w:rPr>
          <w:rFonts w:ascii="Book Antiqua" w:eastAsia="宋体" w:hAnsi="Book Antiqua" w:cs="宋体"/>
          <w:color w:val="auto"/>
          <w:bdr w:val="none" w:sz="0" w:space="0" w:color="auto"/>
        </w:rPr>
        <w:t xml:space="preserve"> CA, </w:t>
      </w:r>
      <w:proofErr w:type="spellStart"/>
      <w:r w:rsidRPr="00A90EA4">
        <w:rPr>
          <w:rFonts w:ascii="Book Antiqua" w:eastAsia="宋体" w:hAnsi="Book Antiqua" w:cs="宋体"/>
          <w:color w:val="auto"/>
          <w:bdr w:val="none" w:sz="0" w:space="0" w:color="auto"/>
        </w:rPr>
        <w:t>Matsen</w:t>
      </w:r>
      <w:proofErr w:type="spellEnd"/>
      <w:r w:rsidRPr="00A90EA4">
        <w:rPr>
          <w:rFonts w:ascii="Book Antiqua" w:eastAsia="宋体" w:hAnsi="Book Antiqua" w:cs="宋体"/>
          <w:color w:val="auto"/>
          <w:bdr w:val="none" w:sz="0" w:space="0" w:color="auto"/>
        </w:rPr>
        <w:t xml:space="preserve"> III, FA. The </w:t>
      </w:r>
      <w:proofErr w:type="spellStart"/>
      <w:r w:rsidRPr="00A90EA4">
        <w:rPr>
          <w:rFonts w:ascii="Book Antiqua" w:eastAsia="宋体" w:hAnsi="Book Antiqua" w:cs="宋体"/>
          <w:color w:val="auto"/>
          <w:bdr w:val="none" w:sz="0" w:space="0" w:color="auto"/>
        </w:rPr>
        <w:t>Shouder</w:t>
      </w:r>
      <w:proofErr w:type="spellEnd"/>
      <w:r w:rsidRPr="00A90EA4">
        <w:rPr>
          <w:rFonts w:ascii="Book Antiqua" w:eastAsia="宋体" w:hAnsi="Book Antiqua" w:cs="宋体"/>
          <w:color w:val="auto"/>
          <w:bdr w:val="none" w:sz="0" w:space="0" w:color="auto"/>
        </w:rPr>
        <w:t>. Philadelphia: W.B. Saunders Company, 1990: 208-245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26 </w:t>
      </w:r>
      <w:proofErr w:type="spellStart"/>
      <w:r w:rsidRPr="00A90EA4">
        <w:rPr>
          <w:rFonts w:ascii="Book Antiqua" w:eastAsia="宋体" w:hAnsi="Book Antiqua" w:cs="宋体"/>
          <w:b/>
          <w:bCs/>
          <w:color w:val="auto"/>
          <w:bdr w:val="none" w:sz="0" w:space="0" w:color="auto"/>
        </w:rPr>
        <w:t>Walch</w:t>
      </w:r>
      <w:proofErr w:type="spellEnd"/>
      <w:r w:rsidRPr="00A90EA4">
        <w:rPr>
          <w:rFonts w:ascii="Book Antiqua" w:eastAsia="宋体" w:hAnsi="Book Antiqua" w:cs="宋体"/>
          <w:b/>
          <w:bCs/>
          <w:color w:val="auto"/>
          <w:bdr w:val="none" w:sz="0" w:space="0" w:color="auto"/>
        </w:rPr>
        <w:t xml:space="preserve"> G</w:t>
      </w:r>
      <w:r w:rsidRPr="00A90EA4">
        <w:rPr>
          <w:rFonts w:ascii="Book Antiqua" w:eastAsia="宋体" w:hAnsi="Book Antiqua" w:cs="宋体"/>
          <w:color w:val="auto"/>
          <w:bdr w:val="none" w:sz="0" w:space="0" w:color="auto"/>
        </w:rPr>
        <w:t>. [</w:t>
      </w:r>
      <w:proofErr w:type="spellStart"/>
      <w:r w:rsidRPr="00A90EA4">
        <w:rPr>
          <w:rFonts w:ascii="Book Antiqua" w:eastAsia="宋体" w:hAnsi="Book Antiqua" w:cs="宋体"/>
          <w:color w:val="auto"/>
          <w:bdr w:val="none" w:sz="0" w:space="0" w:color="auto"/>
        </w:rPr>
        <w:t>Periarthritis</w:t>
      </w:r>
      <w:proofErr w:type="spellEnd"/>
      <w:r w:rsidRPr="00A90EA4">
        <w:rPr>
          <w:rFonts w:ascii="Book Antiqua" w:eastAsia="宋体" w:hAnsi="Book Antiqua" w:cs="宋体"/>
          <w:color w:val="auto"/>
          <w:bdr w:val="none" w:sz="0" w:space="0" w:color="auto"/>
        </w:rPr>
        <w:t xml:space="preserve"> of the shoulder. </w:t>
      </w:r>
      <w:proofErr w:type="gramStart"/>
      <w:r w:rsidRPr="00A90EA4">
        <w:rPr>
          <w:rFonts w:ascii="Book Antiqua" w:eastAsia="宋体" w:hAnsi="Book Antiqua" w:cs="宋体"/>
          <w:color w:val="auto"/>
          <w:bdr w:val="none" w:sz="0" w:space="0" w:color="auto"/>
        </w:rPr>
        <w:t>Symptomology and classification].</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Rev </w:t>
      </w:r>
      <w:proofErr w:type="spellStart"/>
      <w:r w:rsidRPr="00A90EA4">
        <w:rPr>
          <w:rFonts w:ascii="Book Antiqua" w:eastAsia="宋体" w:hAnsi="Book Antiqua" w:cs="宋体"/>
          <w:i/>
          <w:iCs/>
          <w:color w:val="auto"/>
          <w:bdr w:val="none" w:sz="0" w:space="0" w:color="auto"/>
        </w:rPr>
        <w:t>Chir</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Reparatrice</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Appar</w:t>
      </w:r>
      <w:proofErr w:type="spellEnd"/>
      <w:r w:rsidRPr="00A90EA4">
        <w:rPr>
          <w:rFonts w:ascii="Book Antiqua" w:eastAsia="宋体" w:hAnsi="Book Antiqua" w:cs="宋体"/>
          <w:i/>
          <w:iCs/>
          <w:color w:val="auto"/>
          <w:bdr w:val="none" w:sz="0" w:space="0" w:color="auto"/>
        </w:rPr>
        <w:t xml:space="preserve"> Mot</w:t>
      </w:r>
      <w:r w:rsidRPr="00A90EA4">
        <w:rPr>
          <w:rFonts w:ascii="Book Antiqua" w:eastAsia="宋体" w:hAnsi="Book Antiqua" w:cs="宋体"/>
          <w:color w:val="auto"/>
          <w:bdr w:val="none" w:sz="0" w:space="0" w:color="auto"/>
        </w:rPr>
        <w:t xml:space="preserve"> 1988; </w:t>
      </w:r>
      <w:r w:rsidRPr="00A90EA4">
        <w:rPr>
          <w:rFonts w:ascii="Book Antiqua" w:eastAsia="宋体" w:hAnsi="Book Antiqua" w:cs="宋体"/>
          <w:b/>
          <w:bCs/>
          <w:color w:val="auto"/>
          <w:bdr w:val="none" w:sz="0" w:space="0" w:color="auto"/>
        </w:rPr>
        <w:t>74</w:t>
      </w:r>
      <w:r w:rsidRPr="00A90EA4">
        <w:rPr>
          <w:rFonts w:ascii="Book Antiqua" w:eastAsia="宋体" w:hAnsi="Book Antiqua" w:cs="宋体"/>
          <w:color w:val="auto"/>
          <w:bdr w:val="none" w:sz="0" w:space="0" w:color="auto"/>
        </w:rPr>
        <w:t>: 279-281 [PMID: 3187101]</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lastRenderedPageBreak/>
        <w:t xml:space="preserve">27 </w:t>
      </w:r>
      <w:proofErr w:type="spellStart"/>
      <w:r w:rsidRPr="00A90EA4">
        <w:rPr>
          <w:rFonts w:ascii="Book Antiqua" w:eastAsia="宋体" w:hAnsi="Book Antiqua" w:cs="宋体"/>
          <w:b/>
          <w:bCs/>
          <w:color w:val="auto"/>
          <w:bdr w:val="none" w:sz="0" w:space="0" w:color="auto"/>
        </w:rPr>
        <w:t>Bankes</w:t>
      </w:r>
      <w:proofErr w:type="spellEnd"/>
      <w:r w:rsidRPr="00A90EA4">
        <w:rPr>
          <w:rFonts w:ascii="Book Antiqua" w:eastAsia="宋体" w:hAnsi="Book Antiqua" w:cs="宋体"/>
          <w:b/>
          <w:bCs/>
          <w:color w:val="auto"/>
          <w:bdr w:val="none" w:sz="0" w:space="0" w:color="auto"/>
        </w:rPr>
        <w:t xml:space="preserve"> MJ</w:t>
      </w:r>
      <w:r w:rsidRPr="00A90EA4">
        <w:rPr>
          <w:rFonts w:ascii="Book Antiqua" w:eastAsia="宋体" w:hAnsi="Book Antiqua" w:cs="宋体"/>
          <w:color w:val="auto"/>
          <w:bdr w:val="none" w:sz="0" w:space="0" w:color="auto"/>
        </w:rPr>
        <w:t xml:space="preserve">, Crossman JE, Emery RJ. A standard method of shoulder strength measurement for the Constant score with a spring balance.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w:t>
      </w:r>
      <w:r w:rsidR="00DF07AB">
        <w:rPr>
          <w:rFonts w:ascii="Book Antiqua" w:eastAsia="宋体" w:hAnsi="Book Antiqua" w:cs="宋体" w:hint="eastAsia"/>
          <w:color w:val="auto"/>
          <w:bdr w:val="none" w:sz="0" w:space="0" w:color="auto"/>
        </w:rPr>
        <w:t>1998</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b/>
          <w:bCs/>
          <w:color w:val="auto"/>
          <w:bdr w:val="none" w:sz="0" w:space="0" w:color="auto"/>
        </w:rPr>
        <w:t>7</w:t>
      </w:r>
      <w:r w:rsidRPr="00A90EA4">
        <w:rPr>
          <w:rFonts w:ascii="Book Antiqua" w:eastAsia="宋体" w:hAnsi="Book Antiqua" w:cs="宋体"/>
          <w:color w:val="auto"/>
          <w:bdr w:val="none" w:sz="0" w:space="0" w:color="auto"/>
        </w:rPr>
        <w:t>: 116-121 [PMID: 9593088 DOI: 10.1016/S1058-2746(98)90220-8]</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28 </w:t>
      </w:r>
      <w:r w:rsidRPr="00A90EA4">
        <w:rPr>
          <w:rFonts w:ascii="Book Antiqua" w:eastAsia="宋体" w:hAnsi="Book Antiqua" w:cs="宋体"/>
          <w:b/>
          <w:bCs/>
          <w:color w:val="auto"/>
          <w:bdr w:val="none" w:sz="0" w:space="0" w:color="auto"/>
        </w:rPr>
        <w:t xml:space="preserve">DE </w:t>
      </w:r>
      <w:proofErr w:type="spellStart"/>
      <w:r w:rsidRPr="00A90EA4">
        <w:rPr>
          <w:rFonts w:ascii="Book Antiqua" w:eastAsia="宋体" w:hAnsi="Book Antiqua" w:cs="宋体"/>
          <w:b/>
          <w:bCs/>
          <w:color w:val="auto"/>
          <w:bdr w:val="none" w:sz="0" w:space="0" w:color="auto"/>
        </w:rPr>
        <w:t>Giorgi</w:t>
      </w:r>
      <w:proofErr w:type="spellEnd"/>
      <w:r w:rsidRPr="00A90EA4">
        <w:rPr>
          <w:rFonts w:ascii="Book Antiqua" w:eastAsia="宋体" w:hAnsi="Book Antiqua" w:cs="宋体"/>
          <w:b/>
          <w:bCs/>
          <w:color w:val="auto"/>
          <w:bdr w:val="none" w:sz="0" w:space="0" w:color="auto"/>
        </w:rPr>
        <w:t xml:space="preserve"> S</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Saracino</w:t>
      </w:r>
      <w:proofErr w:type="spellEnd"/>
      <w:r w:rsidRPr="00A90EA4">
        <w:rPr>
          <w:rFonts w:ascii="Book Antiqua" w:eastAsia="宋体" w:hAnsi="Book Antiqua" w:cs="宋体"/>
          <w:color w:val="auto"/>
          <w:bdr w:val="none" w:sz="0" w:space="0" w:color="auto"/>
        </w:rPr>
        <w:t xml:space="preserve"> M, </w:t>
      </w:r>
      <w:proofErr w:type="spellStart"/>
      <w:r w:rsidRPr="00A90EA4">
        <w:rPr>
          <w:rFonts w:ascii="Book Antiqua" w:eastAsia="宋体" w:hAnsi="Book Antiqua" w:cs="宋体"/>
          <w:color w:val="auto"/>
          <w:bdr w:val="none" w:sz="0" w:space="0" w:color="auto"/>
        </w:rPr>
        <w:t>Castagna</w:t>
      </w:r>
      <w:proofErr w:type="spellEnd"/>
      <w:r w:rsidRPr="00A90EA4">
        <w:rPr>
          <w:rFonts w:ascii="Book Antiqua" w:eastAsia="宋体" w:hAnsi="Book Antiqua" w:cs="宋体"/>
          <w:color w:val="auto"/>
          <w:bdr w:val="none" w:sz="0" w:space="0" w:color="auto"/>
        </w:rPr>
        <w:t xml:space="preserve"> A. Degenerative disease in rotator cuff tears: what are the biochemical and histological changes? </w:t>
      </w:r>
      <w:r w:rsidRPr="00A90EA4">
        <w:rPr>
          <w:rFonts w:ascii="Book Antiqua" w:eastAsia="宋体" w:hAnsi="Book Antiqua" w:cs="宋体"/>
          <w:i/>
          <w:iCs/>
          <w:color w:val="auto"/>
          <w:bdr w:val="none" w:sz="0" w:space="0" w:color="auto"/>
        </w:rPr>
        <w:t>Joints</w:t>
      </w:r>
      <w:r w:rsidRPr="00A90EA4">
        <w:rPr>
          <w:rFonts w:ascii="Book Antiqua" w:eastAsia="宋体" w:hAnsi="Book Antiqua" w:cs="宋体"/>
          <w:color w:val="auto"/>
          <w:bdr w:val="none" w:sz="0" w:space="0" w:color="auto"/>
        </w:rPr>
        <w:t xml:space="preserve"> </w:t>
      </w:r>
      <w:r w:rsidR="00FB7229">
        <w:rPr>
          <w:rFonts w:ascii="Book Antiqua" w:eastAsia="宋体" w:hAnsi="Book Antiqua" w:cs="宋体" w:hint="eastAsia"/>
          <w:color w:val="auto"/>
          <w:bdr w:val="none" w:sz="0" w:space="0" w:color="auto"/>
        </w:rPr>
        <w:t>2014</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b/>
          <w:bCs/>
          <w:color w:val="auto"/>
          <w:bdr w:val="none" w:sz="0" w:space="0" w:color="auto"/>
        </w:rPr>
        <w:t>2</w:t>
      </w:r>
      <w:r w:rsidRPr="00A90EA4">
        <w:rPr>
          <w:rFonts w:ascii="Book Antiqua" w:eastAsia="宋体" w:hAnsi="Book Antiqua" w:cs="宋体"/>
          <w:color w:val="auto"/>
          <w:bdr w:val="none" w:sz="0" w:space="0" w:color="auto"/>
        </w:rPr>
        <w:t>: 26-28 [PMID: 25606538 DOI: 10.11138/</w:t>
      </w:r>
      <w:proofErr w:type="spellStart"/>
      <w:r w:rsidRPr="00A90EA4">
        <w:rPr>
          <w:rFonts w:ascii="Book Antiqua" w:eastAsia="宋体" w:hAnsi="Book Antiqua" w:cs="宋体"/>
          <w:color w:val="auto"/>
          <w:bdr w:val="none" w:sz="0" w:space="0" w:color="auto"/>
        </w:rPr>
        <w:t>jts</w:t>
      </w:r>
      <w:proofErr w:type="spellEnd"/>
      <w:r w:rsidRPr="00A90EA4">
        <w:rPr>
          <w:rFonts w:ascii="Book Antiqua" w:eastAsia="宋体" w:hAnsi="Book Antiqua" w:cs="宋体"/>
          <w:color w:val="auto"/>
          <w:bdr w:val="none" w:sz="0" w:space="0" w:color="auto"/>
        </w:rPr>
        <w:t>/2014.2.1.026]</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29 </w:t>
      </w:r>
      <w:r w:rsidRPr="00A90EA4">
        <w:rPr>
          <w:rFonts w:ascii="Book Antiqua" w:eastAsia="宋体" w:hAnsi="Book Antiqua" w:cs="宋体"/>
          <w:b/>
          <w:bCs/>
          <w:color w:val="auto"/>
          <w:bdr w:val="none" w:sz="0" w:space="0" w:color="auto"/>
        </w:rPr>
        <w:t>Park HB</w:t>
      </w:r>
      <w:r w:rsidRPr="00A90EA4">
        <w:rPr>
          <w:rFonts w:ascii="Book Antiqua" w:eastAsia="宋体" w:hAnsi="Book Antiqua" w:cs="宋体"/>
          <w:color w:val="auto"/>
          <w:bdr w:val="none" w:sz="0" w:space="0" w:color="auto"/>
        </w:rPr>
        <w:t>, Lin SK, Yokota A, McFarland EG.</w:t>
      </w:r>
      <w:proofErr w:type="gramEnd"/>
      <w:r w:rsidRPr="00A90EA4">
        <w:rPr>
          <w:rFonts w:ascii="Book Antiqua" w:eastAsia="宋体" w:hAnsi="Book Antiqua" w:cs="宋体"/>
          <w:color w:val="auto"/>
          <w:bdr w:val="none" w:sz="0" w:space="0" w:color="auto"/>
        </w:rPr>
        <w:t xml:space="preserve"> Return to play for rotator cuff injuries and superior labrum anterior posterior (SLAP) lesions. </w:t>
      </w:r>
      <w:proofErr w:type="spellStart"/>
      <w:r w:rsidRPr="00A90EA4">
        <w:rPr>
          <w:rFonts w:ascii="Book Antiqua" w:eastAsia="宋体" w:hAnsi="Book Antiqua" w:cs="宋体"/>
          <w:i/>
          <w:iCs/>
          <w:color w:val="auto"/>
          <w:bdr w:val="none" w:sz="0" w:space="0" w:color="auto"/>
        </w:rPr>
        <w:t>Clin</w:t>
      </w:r>
      <w:proofErr w:type="spellEnd"/>
      <w:r w:rsidRPr="00A90EA4">
        <w:rPr>
          <w:rFonts w:ascii="Book Antiqua" w:eastAsia="宋体" w:hAnsi="Book Antiqua" w:cs="宋体"/>
          <w:i/>
          <w:iCs/>
          <w:color w:val="auto"/>
          <w:bdr w:val="none" w:sz="0" w:space="0" w:color="auto"/>
        </w:rPr>
        <w:t xml:space="preserve"> Sports Med</w:t>
      </w:r>
      <w:r w:rsidRPr="00A90EA4">
        <w:rPr>
          <w:rFonts w:ascii="Book Antiqua" w:eastAsia="宋体" w:hAnsi="Book Antiqua" w:cs="宋体"/>
          <w:color w:val="auto"/>
          <w:bdr w:val="none" w:sz="0" w:space="0" w:color="auto"/>
        </w:rPr>
        <w:t xml:space="preserve"> 2004; </w:t>
      </w:r>
      <w:r w:rsidRPr="00A90EA4">
        <w:rPr>
          <w:rFonts w:ascii="Book Antiqua" w:eastAsia="宋体" w:hAnsi="Book Antiqua" w:cs="宋体"/>
          <w:b/>
          <w:bCs/>
          <w:color w:val="auto"/>
          <w:bdr w:val="none" w:sz="0" w:space="0" w:color="auto"/>
        </w:rPr>
        <w:t>23</w:t>
      </w:r>
      <w:r w:rsidRPr="00A90EA4">
        <w:rPr>
          <w:rFonts w:ascii="Book Antiqua" w:eastAsia="宋体" w:hAnsi="Book Antiqua" w:cs="宋体"/>
          <w:color w:val="auto"/>
          <w:bdr w:val="none" w:sz="0" w:space="0" w:color="auto"/>
        </w:rPr>
        <w:t>: 321-3</w:t>
      </w:r>
      <w:r w:rsidR="00FB7229">
        <w:rPr>
          <w:rFonts w:ascii="Book Antiqua" w:eastAsia="宋体" w:hAnsi="Book Antiqua" w:cs="宋体" w:hint="eastAsia"/>
          <w:color w:val="auto"/>
          <w:bdr w:val="none" w:sz="0" w:space="0" w:color="auto"/>
        </w:rPr>
        <w:t>2</w:t>
      </w:r>
      <w:r w:rsidRPr="00A90EA4">
        <w:rPr>
          <w:rFonts w:ascii="Book Antiqua" w:eastAsia="宋体" w:hAnsi="Book Antiqua" w:cs="宋体"/>
          <w:color w:val="auto"/>
          <w:bdr w:val="none" w:sz="0" w:space="0" w:color="auto"/>
        </w:rPr>
        <w:t>4, vii [PMID: 15262373 DOI: 10.1016/j.csm.2004.01.005]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30 </w:t>
      </w:r>
      <w:proofErr w:type="spellStart"/>
      <w:r w:rsidRPr="00A90EA4">
        <w:rPr>
          <w:rFonts w:ascii="Book Antiqua" w:eastAsia="宋体" w:hAnsi="Book Antiqua" w:cs="宋体"/>
          <w:b/>
          <w:color w:val="auto"/>
          <w:bdr w:val="none" w:sz="0" w:space="0" w:color="auto"/>
        </w:rPr>
        <w:t>Uhthoff</w:t>
      </w:r>
      <w:proofErr w:type="spellEnd"/>
      <w:r w:rsidRPr="00A90EA4">
        <w:rPr>
          <w:rFonts w:ascii="Book Antiqua" w:eastAsia="宋体" w:hAnsi="Book Antiqua" w:cs="宋体"/>
          <w:b/>
          <w:color w:val="auto"/>
          <w:bdr w:val="none" w:sz="0" w:space="0" w:color="auto"/>
        </w:rPr>
        <w:t xml:space="preserve"> HK</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Sarkar</w:t>
      </w:r>
      <w:proofErr w:type="spellEnd"/>
      <w:r w:rsidRPr="00A90EA4">
        <w:rPr>
          <w:rFonts w:ascii="Book Antiqua" w:eastAsia="宋体" w:hAnsi="Book Antiqua" w:cs="宋体"/>
          <w:color w:val="auto"/>
          <w:bdr w:val="none" w:sz="0" w:space="0" w:color="auto"/>
        </w:rPr>
        <w:t xml:space="preserve"> K. </w:t>
      </w:r>
      <w:proofErr w:type="gramStart"/>
      <w:r w:rsidRPr="00A90EA4">
        <w:rPr>
          <w:rFonts w:ascii="Book Antiqua" w:eastAsia="宋体" w:hAnsi="Book Antiqua" w:cs="宋体"/>
          <w:color w:val="auto"/>
          <w:bdr w:val="none" w:sz="0" w:space="0" w:color="auto"/>
        </w:rPr>
        <w:t>The effect of aging on the soft tissues of the shoulder.</w:t>
      </w:r>
      <w:proofErr w:type="gramEnd"/>
      <w:r w:rsidRPr="00A90EA4">
        <w:rPr>
          <w:rFonts w:ascii="Book Antiqua" w:eastAsia="宋体" w:hAnsi="Book Antiqua" w:cs="宋体"/>
          <w:color w:val="auto"/>
          <w:bdr w:val="none" w:sz="0" w:space="0" w:color="auto"/>
        </w:rPr>
        <w:t xml:space="preserve"> In: </w:t>
      </w:r>
      <w:proofErr w:type="spellStart"/>
      <w:r w:rsidRPr="00A90EA4">
        <w:rPr>
          <w:rFonts w:ascii="Book Antiqua" w:eastAsia="宋体" w:hAnsi="Book Antiqua" w:cs="宋体"/>
          <w:color w:val="auto"/>
          <w:bdr w:val="none" w:sz="0" w:space="0" w:color="auto"/>
        </w:rPr>
        <w:t>Matsen</w:t>
      </w:r>
      <w:proofErr w:type="spellEnd"/>
      <w:r w:rsidRPr="00A90EA4">
        <w:rPr>
          <w:rFonts w:ascii="Book Antiqua" w:eastAsia="宋体" w:hAnsi="Book Antiqua" w:cs="宋体"/>
          <w:color w:val="auto"/>
          <w:bdr w:val="none" w:sz="0" w:space="0" w:color="auto"/>
        </w:rPr>
        <w:t xml:space="preserve"> III FA, Fu FH, Hawkins RJ. The Shoulder: A Balance of Mobility and Stability. Rosemont: American Academy of </w:t>
      </w:r>
      <w:proofErr w:type="spellStart"/>
      <w:r w:rsidRPr="00A90EA4">
        <w:rPr>
          <w:rFonts w:ascii="Book Antiqua" w:eastAsia="宋体" w:hAnsi="Book Antiqua" w:cs="宋体"/>
          <w:color w:val="auto"/>
          <w:bdr w:val="none" w:sz="0" w:space="0" w:color="auto"/>
        </w:rPr>
        <w:t>Orthopaedic</w:t>
      </w:r>
      <w:proofErr w:type="spellEnd"/>
      <w:r w:rsidRPr="00A90EA4">
        <w:rPr>
          <w:rFonts w:ascii="Book Antiqua" w:eastAsia="宋体" w:hAnsi="Book Antiqua" w:cs="宋体"/>
          <w:color w:val="auto"/>
          <w:bdr w:val="none" w:sz="0" w:space="0" w:color="auto"/>
        </w:rPr>
        <w:t xml:space="preserve"> Surgeons</w:t>
      </w:r>
      <w:r w:rsidR="00FB7229">
        <w:rPr>
          <w:rFonts w:ascii="Book Antiqua" w:eastAsia="宋体" w:hAnsi="Book Antiqua" w:cs="宋体" w:hint="eastAsia"/>
          <w:color w:val="auto"/>
          <w:bdr w:val="none" w:sz="0" w:space="0" w:color="auto"/>
        </w:rPr>
        <w:t>,</w:t>
      </w:r>
      <w:r w:rsidRPr="00A90EA4">
        <w:rPr>
          <w:rFonts w:ascii="Book Antiqua" w:eastAsia="宋体" w:hAnsi="Book Antiqua" w:cs="宋体"/>
          <w:color w:val="auto"/>
          <w:bdr w:val="none" w:sz="0" w:space="0" w:color="auto"/>
        </w:rPr>
        <w:t xml:space="preserve"> 1993: 269-278</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31 </w:t>
      </w:r>
      <w:r w:rsidRPr="00A90EA4">
        <w:rPr>
          <w:rFonts w:ascii="Book Antiqua" w:eastAsia="宋体" w:hAnsi="Book Antiqua" w:cs="宋体"/>
          <w:b/>
          <w:bCs/>
          <w:color w:val="auto"/>
          <w:bdr w:val="none" w:sz="0" w:space="0" w:color="auto"/>
        </w:rPr>
        <w:t>Ro KH</w:t>
      </w:r>
      <w:r w:rsidRPr="00A90EA4">
        <w:rPr>
          <w:rFonts w:ascii="Book Antiqua" w:eastAsia="宋体" w:hAnsi="Book Antiqua" w:cs="宋体"/>
          <w:color w:val="auto"/>
          <w:bdr w:val="none" w:sz="0" w:space="0" w:color="auto"/>
        </w:rPr>
        <w:t xml:space="preserve">, Park JH, Lee SH, Song DI, </w:t>
      </w:r>
      <w:proofErr w:type="spellStart"/>
      <w:r w:rsidRPr="00A90EA4">
        <w:rPr>
          <w:rFonts w:ascii="Book Antiqua" w:eastAsia="宋体" w:hAnsi="Book Antiqua" w:cs="宋体"/>
          <w:color w:val="auto"/>
          <w:bdr w:val="none" w:sz="0" w:space="0" w:color="auto"/>
        </w:rPr>
        <w:t>Jeong</w:t>
      </w:r>
      <w:proofErr w:type="spellEnd"/>
      <w:r w:rsidRPr="00A90EA4">
        <w:rPr>
          <w:rFonts w:ascii="Book Antiqua" w:eastAsia="宋体" w:hAnsi="Book Antiqua" w:cs="宋体"/>
          <w:color w:val="auto"/>
          <w:bdr w:val="none" w:sz="0" w:space="0" w:color="auto"/>
        </w:rPr>
        <w:t xml:space="preserve"> HJ, </w:t>
      </w:r>
      <w:proofErr w:type="spellStart"/>
      <w:r w:rsidRPr="00A90EA4">
        <w:rPr>
          <w:rFonts w:ascii="Book Antiqua" w:eastAsia="宋体" w:hAnsi="Book Antiqua" w:cs="宋体"/>
          <w:color w:val="auto"/>
          <w:bdr w:val="none" w:sz="0" w:space="0" w:color="auto"/>
        </w:rPr>
        <w:t>Jeong</w:t>
      </w:r>
      <w:proofErr w:type="spellEnd"/>
      <w:r w:rsidRPr="00A90EA4">
        <w:rPr>
          <w:rFonts w:ascii="Book Antiqua" w:eastAsia="宋体" w:hAnsi="Book Antiqua" w:cs="宋体"/>
          <w:color w:val="auto"/>
          <w:bdr w:val="none" w:sz="0" w:space="0" w:color="auto"/>
        </w:rPr>
        <w:t xml:space="preserve"> WK. Status of the contralateral rotator cuff in patients undergoing rotator cuff repair. </w:t>
      </w:r>
      <w:r w:rsidRPr="00A90EA4">
        <w:rPr>
          <w:rFonts w:ascii="Book Antiqua" w:eastAsia="宋体" w:hAnsi="Book Antiqua" w:cs="宋体"/>
          <w:i/>
          <w:iCs/>
          <w:color w:val="auto"/>
          <w:bdr w:val="none" w:sz="0" w:space="0" w:color="auto"/>
        </w:rPr>
        <w:t>Am J Sports Med</w:t>
      </w:r>
      <w:r w:rsidRPr="00A90EA4">
        <w:rPr>
          <w:rFonts w:ascii="Book Antiqua" w:eastAsia="宋体" w:hAnsi="Book Antiqua" w:cs="宋体"/>
          <w:color w:val="auto"/>
          <w:bdr w:val="none" w:sz="0" w:space="0" w:color="auto"/>
        </w:rPr>
        <w:t xml:space="preserve"> 2015; </w:t>
      </w:r>
      <w:r w:rsidRPr="00A90EA4">
        <w:rPr>
          <w:rFonts w:ascii="Book Antiqua" w:eastAsia="宋体" w:hAnsi="Book Antiqua" w:cs="宋体"/>
          <w:b/>
          <w:bCs/>
          <w:color w:val="auto"/>
          <w:bdr w:val="none" w:sz="0" w:space="0" w:color="auto"/>
        </w:rPr>
        <w:t>43</w:t>
      </w:r>
      <w:r w:rsidRPr="00A90EA4">
        <w:rPr>
          <w:rFonts w:ascii="Book Antiqua" w:eastAsia="宋体" w:hAnsi="Book Antiqua" w:cs="宋体"/>
          <w:color w:val="auto"/>
          <w:bdr w:val="none" w:sz="0" w:space="0" w:color="auto"/>
        </w:rPr>
        <w:t>: 1091-1098 [PMID: 25740834 DOI: 10.1177/0363546515571554]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32 </w:t>
      </w:r>
      <w:proofErr w:type="spellStart"/>
      <w:r w:rsidRPr="00A90EA4">
        <w:rPr>
          <w:rFonts w:ascii="Book Antiqua" w:eastAsia="宋体" w:hAnsi="Book Antiqua" w:cs="宋体"/>
          <w:b/>
          <w:bCs/>
          <w:color w:val="auto"/>
          <w:bdr w:val="none" w:sz="0" w:space="0" w:color="auto"/>
        </w:rPr>
        <w:t>Neviaser</w:t>
      </w:r>
      <w:proofErr w:type="spellEnd"/>
      <w:r w:rsidRPr="00A90EA4">
        <w:rPr>
          <w:rFonts w:ascii="Book Antiqua" w:eastAsia="宋体" w:hAnsi="Book Antiqua" w:cs="宋体"/>
          <w:b/>
          <w:bCs/>
          <w:color w:val="auto"/>
          <w:bdr w:val="none" w:sz="0" w:space="0" w:color="auto"/>
        </w:rPr>
        <w:t xml:space="preserve"> RJ</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Neviaser</w:t>
      </w:r>
      <w:proofErr w:type="spellEnd"/>
      <w:r w:rsidRPr="00A90EA4">
        <w:rPr>
          <w:rFonts w:ascii="Book Antiqua" w:eastAsia="宋体" w:hAnsi="Book Antiqua" w:cs="宋体"/>
          <w:color w:val="auto"/>
          <w:bdr w:val="none" w:sz="0" w:space="0" w:color="auto"/>
        </w:rPr>
        <w:t xml:space="preserve"> TJ. </w:t>
      </w:r>
      <w:proofErr w:type="gramStart"/>
      <w:r w:rsidRPr="00A90EA4">
        <w:rPr>
          <w:rFonts w:ascii="Book Antiqua" w:eastAsia="宋体" w:hAnsi="Book Antiqua" w:cs="宋体"/>
          <w:color w:val="auto"/>
          <w:bdr w:val="none" w:sz="0" w:space="0" w:color="auto"/>
        </w:rPr>
        <w:t>Observations on impingement.</w:t>
      </w:r>
      <w:proofErr w:type="gramEnd"/>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i/>
          <w:iCs/>
          <w:color w:val="auto"/>
          <w:bdr w:val="none" w:sz="0" w:space="0" w:color="auto"/>
        </w:rPr>
        <w:t>Clin</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Relat</w:t>
      </w:r>
      <w:proofErr w:type="spellEnd"/>
      <w:r w:rsidRPr="00A90EA4">
        <w:rPr>
          <w:rFonts w:ascii="Book Antiqua" w:eastAsia="宋体" w:hAnsi="Book Antiqua" w:cs="宋体"/>
          <w:i/>
          <w:iCs/>
          <w:color w:val="auto"/>
          <w:bdr w:val="none" w:sz="0" w:space="0" w:color="auto"/>
        </w:rPr>
        <w:t xml:space="preserve"> Res</w:t>
      </w:r>
      <w:r w:rsidRPr="00A90EA4">
        <w:rPr>
          <w:rFonts w:ascii="Book Antiqua" w:eastAsia="宋体" w:hAnsi="Book Antiqua" w:cs="宋体"/>
          <w:color w:val="auto"/>
          <w:bdr w:val="none" w:sz="0" w:space="0" w:color="auto"/>
        </w:rPr>
        <w:t xml:space="preserve"> 1990; </w:t>
      </w:r>
      <w:r w:rsidR="00FB7229">
        <w:rPr>
          <w:rFonts w:ascii="Book Antiqua" w:eastAsia="宋体" w:hAnsi="Book Antiqua" w:cs="宋体" w:hint="eastAsia"/>
          <w:b/>
          <w:color w:val="auto"/>
          <w:bdr w:val="none" w:sz="0" w:space="0" w:color="auto"/>
        </w:rPr>
        <w:t>254</w:t>
      </w:r>
      <w:r w:rsidRPr="00A90EA4">
        <w:rPr>
          <w:rFonts w:ascii="Book Antiqua" w:eastAsia="宋体" w:hAnsi="Book Antiqua" w:cs="宋体"/>
          <w:color w:val="auto"/>
          <w:bdr w:val="none" w:sz="0" w:space="0" w:color="auto"/>
        </w:rPr>
        <w:t>: 60-63 [PMID: 2182259 DOI: 10.1097/00003086-199005000-00009]</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33 </w:t>
      </w:r>
      <w:r w:rsidRPr="00A90EA4">
        <w:rPr>
          <w:rFonts w:ascii="Book Antiqua" w:eastAsia="宋体" w:hAnsi="Book Antiqua" w:cs="宋体"/>
          <w:b/>
          <w:bCs/>
          <w:color w:val="auto"/>
          <w:bdr w:val="none" w:sz="0" w:space="0" w:color="auto"/>
        </w:rPr>
        <w:t>Miyazaki AN</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Fregoneze</w:t>
      </w:r>
      <w:proofErr w:type="spellEnd"/>
      <w:r w:rsidRPr="00A90EA4">
        <w:rPr>
          <w:rFonts w:ascii="Book Antiqua" w:eastAsia="宋体" w:hAnsi="Book Antiqua" w:cs="宋体"/>
          <w:color w:val="auto"/>
          <w:bdr w:val="none" w:sz="0" w:space="0" w:color="auto"/>
        </w:rPr>
        <w:t xml:space="preserve"> M, Santos PD, da Silva LA, do Val </w:t>
      </w:r>
      <w:proofErr w:type="spellStart"/>
      <w:r w:rsidRPr="00A90EA4">
        <w:rPr>
          <w:rFonts w:ascii="Book Antiqua" w:eastAsia="宋体" w:hAnsi="Book Antiqua" w:cs="宋体"/>
          <w:color w:val="auto"/>
          <w:bdr w:val="none" w:sz="0" w:space="0" w:color="auto"/>
        </w:rPr>
        <w:t>Sella</w:t>
      </w:r>
      <w:proofErr w:type="spellEnd"/>
      <w:r w:rsidRPr="00A90EA4">
        <w:rPr>
          <w:rFonts w:ascii="Book Antiqua" w:eastAsia="宋体" w:hAnsi="Book Antiqua" w:cs="宋体"/>
          <w:color w:val="auto"/>
          <w:bdr w:val="none" w:sz="0" w:space="0" w:color="auto"/>
        </w:rPr>
        <w:t xml:space="preserve"> G, Santos RM, de Souza A, </w:t>
      </w:r>
      <w:proofErr w:type="spellStart"/>
      <w:r w:rsidRPr="00A90EA4">
        <w:rPr>
          <w:rFonts w:ascii="Book Antiqua" w:eastAsia="宋体" w:hAnsi="Book Antiqua" w:cs="宋体"/>
          <w:color w:val="auto"/>
          <w:bdr w:val="none" w:sz="0" w:space="0" w:color="auto"/>
        </w:rPr>
        <w:t>Checchia</w:t>
      </w:r>
      <w:proofErr w:type="spellEnd"/>
      <w:r w:rsidRPr="00A90EA4">
        <w:rPr>
          <w:rFonts w:ascii="Book Antiqua" w:eastAsia="宋体" w:hAnsi="Book Antiqua" w:cs="宋体"/>
          <w:color w:val="auto"/>
          <w:bdr w:val="none" w:sz="0" w:space="0" w:color="auto"/>
        </w:rPr>
        <w:t xml:space="preserve"> SL. E</w:t>
      </w:r>
      <w:r w:rsidR="00FB7229" w:rsidRPr="00A90EA4">
        <w:rPr>
          <w:rFonts w:ascii="Book Antiqua" w:eastAsia="宋体" w:hAnsi="Book Antiqua" w:cs="宋体"/>
          <w:color w:val="auto"/>
          <w:bdr w:val="none" w:sz="0" w:space="0" w:color="auto"/>
        </w:rPr>
        <w:t>valuation of the results from arthroscopic repair on rotator cuff injuries among patients under 50 years of age</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Rev Bras </w:t>
      </w:r>
      <w:proofErr w:type="spellStart"/>
      <w:r w:rsidRPr="00A90EA4">
        <w:rPr>
          <w:rFonts w:ascii="Book Antiqua" w:eastAsia="宋体" w:hAnsi="Book Antiqua" w:cs="宋体"/>
          <w:i/>
          <w:iCs/>
          <w:color w:val="auto"/>
          <w:bdr w:val="none" w:sz="0" w:space="0" w:color="auto"/>
        </w:rPr>
        <w:t>Ortop</w:t>
      </w:r>
      <w:proofErr w:type="spellEnd"/>
      <w:r w:rsidRPr="00A90EA4">
        <w:rPr>
          <w:rFonts w:ascii="Book Antiqua" w:eastAsia="宋体" w:hAnsi="Book Antiqua" w:cs="宋体"/>
          <w:color w:val="auto"/>
          <w:bdr w:val="none" w:sz="0" w:space="0" w:color="auto"/>
        </w:rPr>
        <w:t xml:space="preserve"> </w:t>
      </w:r>
      <w:r w:rsidR="00FB7229">
        <w:rPr>
          <w:rFonts w:ascii="Book Antiqua" w:eastAsia="宋体" w:hAnsi="Book Antiqua" w:cs="宋体" w:hint="eastAsia"/>
          <w:color w:val="auto"/>
          <w:bdr w:val="none" w:sz="0" w:space="0" w:color="auto"/>
        </w:rPr>
        <w:t>2015</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b/>
          <w:bCs/>
          <w:color w:val="auto"/>
          <w:bdr w:val="none" w:sz="0" w:space="0" w:color="auto"/>
        </w:rPr>
        <w:t>46</w:t>
      </w:r>
      <w:r w:rsidRPr="00A90EA4">
        <w:rPr>
          <w:rFonts w:ascii="Book Antiqua" w:eastAsia="宋体" w:hAnsi="Book Antiqua" w:cs="宋体"/>
          <w:color w:val="auto"/>
          <w:bdr w:val="none" w:sz="0" w:space="0" w:color="auto"/>
        </w:rPr>
        <w:t>: 276-280 [PMID: 27047819 DOI: 10.1016/S2255-4971(15)30195-6]</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34 </w:t>
      </w:r>
      <w:proofErr w:type="spellStart"/>
      <w:r w:rsidRPr="00A90EA4">
        <w:rPr>
          <w:rFonts w:ascii="Book Antiqua" w:eastAsia="宋体" w:hAnsi="Book Antiqua" w:cs="宋体"/>
          <w:b/>
          <w:bCs/>
          <w:color w:val="auto"/>
          <w:bdr w:val="none" w:sz="0" w:space="0" w:color="auto"/>
        </w:rPr>
        <w:t>Loew</w:t>
      </w:r>
      <w:proofErr w:type="spellEnd"/>
      <w:r w:rsidRPr="00A90EA4">
        <w:rPr>
          <w:rFonts w:ascii="Book Antiqua" w:eastAsia="宋体" w:hAnsi="Book Antiqua" w:cs="宋体"/>
          <w:b/>
          <w:bCs/>
          <w:color w:val="auto"/>
          <w:bdr w:val="none" w:sz="0" w:space="0" w:color="auto"/>
        </w:rPr>
        <w:t xml:space="preserve"> M</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Rompe</w:t>
      </w:r>
      <w:proofErr w:type="spellEnd"/>
      <w:r w:rsidRPr="00A90EA4">
        <w:rPr>
          <w:rFonts w:ascii="Book Antiqua" w:eastAsia="宋体" w:hAnsi="Book Antiqua" w:cs="宋体"/>
          <w:color w:val="auto"/>
          <w:bdr w:val="none" w:sz="0" w:space="0" w:color="auto"/>
        </w:rPr>
        <w:t xml:space="preserve"> G. [Criteria for legal assessment of rotator cuff rupture].</w:t>
      </w:r>
      <w:proofErr w:type="gramEnd"/>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i/>
          <w:iCs/>
          <w:color w:val="auto"/>
          <w:bdr w:val="none" w:sz="0" w:space="0" w:color="auto"/>
        </w:rPr>
        <w:t>Unfallchirurg</w:t>
      </w:r>
      <w:proofErr w:type="spellEnd"/>
      <w:r w:rsidRPr="00A90EA4">
        <w:rPr>
          <w:rFonts w:ascii="Book Antiqua" w:eastAsia="宋体" w:hAnsi="Book Antiqua" w:cs="宋体"/>
          <w:color w:val="auto"/>
          <w:bdr w:val="none" w:sz="0" w:space="0" w:color="auto"/>
        </w:rPr>
        <w:t xml:space="preserve"> 1994; </w:t>
      </w:r>
      <w:r w:rsidRPr="00A90EA4">
        <w:rPr>
          <w:rFonts w:ascii="Book Antiqua" w:eastAsia="宋体" w:hAnsi="Book Antiqua" w:cs="宋体"/>
          <w:b/>
          <w:bCs/>
          <w:color w:val="auto"/>
          <w:bdr w:val="none" w:sz="0" w:space="0" w:color="auto"/>
        </w:rPr>
        <w:t>97</w:t>
      </w:r>
      <w:r w:rsidRPr="00A90EA4">
        <w:rPr>
          <w:rFonts w:ascii="Book Antiqua" w:eastAsia="宋体" w:hAnsi="Book Antiqua" w:cs="宋体"/>
          <w:color w:val="auto"/>
          <w:bdr w:val="none" w:sz="0" w:space="0" w:color="auto"/>
        </w:rPr>
        <w:t>: 121-126 [PMID: 8178178]</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35 </w:t>
      </w:r>
      <w:proofErr w:type="spellStart"/>
      <w:r w:rsidRPr="00A90EA4">
        <w:rPr>
          <w:rFonts w:ascii="Book Antiqua" w:eastAsia="宋体" w:hAnsi="Book Antiqua" w:cs="宋体"/>
          <w:b/>
          <w:bCs/>
          <w:color w:val="auto"/>
          <w:bdr w:val="none" w:sz="0" w:space="0" w:color="auto"/>
        </w:rPr>
        <w:t>Lehner</w:t>
      </w:r>
      <w:proofErr w:type="spellEnd"/>
      <w:r w:rsidRPr="00A90EA4">
        <w:rPr>
          <w:rFonts w:ascii="Book Antiqua" w:eastAsia="宋体" w:hAnsi="Book Antiqua" w:cs="宋体"/>
          <w:b/>
          <w:bCs/>
          <w:color w:val="auto"/>
          <w:bdr w:val="none" w:sz="0" w:space="0" w:color="auto"/>
        </w:rPr>
        <w:t xml:space="preserve"> B</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Loew</w:t>
      </w:r>
      <w:proofErr w:type="spellEnd"/>
      <w:r w:rsidRPr="00A90EA4">
        <w:rPr>
          <w:rFonts w:ascii="Book Antiqua" w:eastAsia="宋体" w:hAnsi="Book Antiqua" w:cs="宋体"/>
          <w:color w:val="auto"/>
          <w:bdr w:val="none" w:sz="0" w:space="0" w:color="auto"/>
        </w:rPr>
        <w:t xml:space="preserve"> M. [Etiology of rotator-cuff-tears and consequences for legal assessment].</w:t>
      </w:r>
      <w:proofErr w:type="gramEnd"/>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i/>
          <w:iCs/>
          <w:color w:val="auto"/>
          <w:bdr w:val="none" w:sz="0" w:space="0" w:color="auto"/>
        </w:rPr>
        <w:t>Zentralbl</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Chir</w:t>
      </w:r>
      <w:proofErr w:type="spellEnd"/>
      <w:r w:rsidRPr="00A90EA4">
        <w:rPr>
          <w:rFonts w:ascii="Book Antiqua" w:eastAsia="宋体" w:hAnsi="Book Antiqua" w:cs="宋体"/>
          <w:color w:val="auto"/>
          <w:bdr w:val="none" w:sz="0" w:space="0" w:color="auto"/>
        </w:rPr>
        <w:t xml:space="preserve"> 2002; </w:t>
      </w:r>
      <w:r w:rsidRPr="00A90EA4">
        <w:rPr>
          <w:rFonts w:ascii="Book Antiqua" w:eastAsia="宋体" w:hAnsi="Book Antiqua" w:cs="宋体"/>
          <w:b/>
          <w:bCs/>
          <w:color w:val="auto"/>
          <w:bdr w:val="none" w:sz="0" w:space="0" w:color="auto"/>
        </w:rPr>
        <w:t>127</w:t>
      </w:r>
      <w:r w:rsidRPr="00A90EA4">
        <w:rPr>
          <w:rFonts w:ascii="Book Antiqua" w:eastAsia="宋体" w:hAnsi="Book Antiqua" w:cs="宋体"/>
          <w:color w:val="auto"/>
          <w:bdr w:val="none" w:sz="0" w:space="0" w:color="auto"/>
        </w:rPr>
        <w:t>: 187-193 [PMID: 11935481 DOI: 10.1055/s-2002-24256]</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36 </w:t>
      </w:r>
      <w:proofErr w:type="spellStart"/>
      <w:r w:rsidRPr="00A90EA4">
        <w:rPr>
          <w:rFonts w:ascii="Book Antiqua" w:eastAsia="宋体" w:hAnsi="Book Antiqua" w:cs="宋体"/>
          <w:b/>
          <w:bCs/>
          <w:color w:val="auto"/>
          <w:bdr w:val="none" w:sz="0" w:space="0" w:color="auto"/>
        </w:rPr>
        <w:t>Loew</w:t>
      </w:r>
      <w:proofErr w:type="spellEnd"/>
      <w:r w:rsidRPr="00A90EA4">
        <w:rPr>
          <w:rFonts w:ascii="Book Antiqua" w:eastAsia="宋体" w:hAnsi="Book Antiqua" w:cs="宋体"/>
          <w:b/>
          <w:bCs/>
          <w:color w:val="auto"/>
          <w:bdr w:val="none" w:sz="0" w:space="0" w:color="auto"/>
        </w:rPr>
        <w:t xml:space="preserve"> M</w:t>
      </w:r>
      <w:r w:rsidRPr="00A90EA4">
        <w:rPr>
          <w:rFonts w:ascii="Book Antiqua" w:eastAsia="宋体" w:hAnsi="Book Antiqua" w:cs="宋体"/>
          <w:color w:val="auto"/>
          <w:bdr w:val="none" w:sz="0" w:space="0" w:color="auto"/>
        </w:rPr>
        <w:t xml:space="preserve">. [Traumatic development of rotator cuff lesion. </w:t>
      </w:r>
      <w:proofErr w:type="gramStart"/>
      <w:r w:rsidRPr="00A90EA4">
        <w:rPr>
          <w:rFonts w:ascii="Book Antiqua" w:eastAsia="宋体" w:hAnsi="Book Antiqua" w:cs="宋体"/>
          <w:color w:val="auto"/>
          <w:bdr w:val="none" w:sz="0" w:space="0" w:color="auto"/>
        </w:rPr>
        <w:t>Scientific principles and consequences for expert assessment].</w:t>
      </w:r>
      <w:proofErr w:type="gramEnd"/>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i/>
          <w:iCs/>
          <w:color w:val="auto"/>
          <w:bdr w:val="none" w:sz="0" w:space="0" w:color="auto"/>
        </w:rPr>
        <w:t>Orthopade</w:t>
      </w:r>
      <w:proofErr w:type="spellEnd"/>
      <w:r w:rsidRPr="00A90EA4">
        <w:rPr>
          <w:rFonts w:ascii="Book Antiqua" w:eastAsia="宋体" w:hAnsi="Book Antiqua" w:cs="宋体"/>
          <w:color w:val="auto"/>
          <w:bdr w:val="none" w:sz="0" w:space="0" w:color="auto"/>
        </w:rPr>
        <w:t xml:space="preserve"> 2000; </w:t>
      </w:r>
      <w:r w:rsidRPr="00A90EA4">
        <w:rPr>
          <w:rFonts w:ascii="Book Antiqua" w:eastAsia="宋体" w:hAnsi="Book Antiqua" w:cs="宋体"/>
          <w:b/>
          <w:bCs/>
          <w:color w:val="auto"/>
          <w:bdr w:val="none" w:sz="0" w:space="0" w:color="auto"/>
        </w:rPr>
        <w:t>29</w:t>
      </w:r>
      <w:r w:rsidRPr="00A90EA4">
        <w:rPr>
          <w:rFonts w:ascii="Book Antiqua" w:eastAsia="宋体" w:hAnsi="Book Antiqua" w:cs="宋体"/>
          <w:color w:val="auto"/>
          <w:bdr w:val="none" w:sz="0" w:space="0" w:color="auto"/>
        </w:rPr>
        <w:t>: 881-887 [PMID: 11142907 DOI: 10.1007/s001320050538]</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lastRenderedPageBreak/>
        <w:t xml:space="preserve">37 </w:t>
      </w:r>
      <w:proofErr w:type="spellStart"/>
      <w:r w:rsidRPr="00A90EA4">
        <w:rPr>
          <w:rFonts w:ascii="Book Antiqua" w:eastAsia="宋体" w:hAnsi="Book Antiqua" w:cs="宋体"/>
          <w:b/>
          <w:bCs/>
          <w:color w:val="auto"/>
          <w:bdr w:val="none" w:sz="0" w:space="0" w:color="auto"/>
        </w:rPr>
        <w:t>Hantes</w:t>
      </w:r>
      <w:proofErr w:type="spellEnd"/>
      <w:r w:rsidRPr="00A90EA4">
        <w:rPr>
          <w:rFonts w:ascii="Book Antiqua" w:eastAsia="宋体" w:hAnsi="Book Antiqua" w:cs="宋体"/>
          <w:b/>
          <w:bCs/>
          <w:color w:val="auto"/>
          <w:bdr w:val="none" w:sz="0" w:space="0" w:color="auto"/>
        </w:rPr>
        <w:t xml:space="preserve"> ME</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Karidakis</w:t>
      </w:r>
      <w:proofErr w:type="spellEnd"/>
      <w:r w:rsidRPr="00A90EA4">
        <w:rPr>
          <w:rFonts w:ascii="Book Antiqua" w:eastAsia="宋体" w:hAnsi="Book Antiqua" w:cs="宋体"/>
          <w:color w:val="auto"/>
          <w:bdr w:val="none" w:sz="0" w:space="0" w:color="auto"/>
        </w:rPr>
        <w:t xml:space="preserve"> GK, </w:t>
      </w:r>
      <w:proofErr w:type="spellStart"/>
      <w:r w:rsidRPr="00A90EA4">
        <w:rPr>
          <w:rFonts w:ascii="Book Antiqua" w:eastAsia="宋体" w:hAnsi="Book Antiqua" w:cs="宋体"/>
          <w:color w:val="auto"/>
          <w:bdr w:val="none" w:sz="0" w:space="0" w:color="auto"/>
        </w:rPr>
        <w:t>Vlychou</w:t>
      </w:r>
      <w:proofErr w:type="spellEnd"/>
      <w:r w:rsidRPr="00A90EA4">
        <w:rPr>
          <w:rFonts w:ascii="Book Antiqua" w:eastAsia="宋体" w:hAnsi="Book Antiqua" w:cs="宋体"/>
          <w:color w:val="auto"/>
          <w:bdr w:val="none" w:sz="0" w:space="0" w:color="auto"/>
        </w:rPr>
        <w:t xml:space="preserve"> M, </w:t>
      </w:r>
      <w:proofErr w:type="spellStart"/>
      <w:r w:rsidRPr="00A90EA4">
        <w:rPr>
          <w:rFonts w:ascii="Book Antiqua" w:eastAsia="宋体" w:hAnsi="Book Antiqua" w:cs="宋体"/>
          <w:color w:val="auto"/>
          <w:bdr w:val="none" w:sz="0" w:space="0" w:color="auto"/>
        </w:rPr>
        <w:t>Varitimidis</w:t>
      </w:r>
      <w:proofErr w:type="spellEnd"/>
      <w:r w:rsidRPr="00A90EA4">
        <w:rPr>
          <w:rFonts w:ascii="Book Antiqua" w:eastAsia="宋体" w:hAnsi="Book Antiqua" w:cs="宋体"/>
          <w:color w:val="auto"/>
          <w:bdr w:val="none" w:sz="0" w:space="0" w:color="auto"/>
        </w:rPr>
        <w:t xml:space="preserve"> S, </w:t>
      </w:r>
      <w:proofErr w:type="spellStart"/>
      <w:r w:rsidRPr="00A90EA4">
        <w:rPr>
          <w:rFonts w:ascii="Book Antiqua" w:eastAsia="宋体" w:hAnsi="Book Antiqua" w:cs="宋体"/>
          <w:color w:val="auto"/>
          <w:bdr w:val="none" w:sz="0" w:space="0" w:color="auto"/>
        </w:rPr>
        <w:t>Dailiana</w:t>
      </w:r>
      <w:proofErr w:type="spellEnd"/>
      <w:r w:rsidRPr="00A90EA4">
        <w:rPr>
          <w:rFonts w:ascii="Book Antiqua" w:eastAsia="宋体" w:hAnsi="Book Antiqua" w:cs="宋体"/>
          <w:color w:val="auto"/>
          <w:bdr w:val="none" w:sz="0" w:space="0" w:color="auto"/>
        </w:rPr>
        <w:t xml:space="preserve"> Z, </w:t>
      </w:r>
      <w:proofErr w:type="spellStart"/>
      <w:r w:rsidRPr="00A90EA4">
        <w:rPr>
          <w:rFonts w:ascii="Book Antiqua" w:eastAsia="宋体" w:hAnsi="Book Antiqua" w:cs="宋体"/>
          <w:color w:val="auto"/>
          <w:bdr w:val="none" w:sz="0" w:space="0" w:color="auto"/>
        </w:rPr>
        <w:t>Malizos</w:t>
      </w:r>
      <w:proofErr w:type="spellEnd"/>
      <w:r w:rsidRPr="00A90EA4">
        <w:rPr>
          <w:rFonts w:ascii="Book Antiqua" w:eastAsia="宋体" w:hAnsi="Book Antiqua" w:cs="宋体"/>
          <w:color w:val="auto"/>
          <w:bdr w:val="none" w:sz="0" w:space="0" w:color="auto"/>
        </w:rPr>
        <w:t xml:space="preserve"> KN. A comparison of early versus delayed repair of traumatic rotator cuff tears. </w:t>
      </w:r>
      <w:r w:rsidRPr="00A90EA4">
        <w:rPr>
          <w:rFonts w:ascii="Book Antiqua" w:eastAsia="宋体" w:hAnsi="Book Antiqua" w:cs="宋体"/>
          <w:i/>
          <w:iCs/>
          <w:color w:val="auto"/>
          <w:bdr w:val="none" w:sz="0" w:space="0" w:color="auto"/>
        </w:rPr>
        <w:t xml:space="preserve">Knee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Sports </w:t>
      </w:r>
      <w:proofErr w:type="spellStart"/>
      <w:r w:rsidRPr="00A90EA4">
        <w:rPr>
          <w:rFonts w:ascii="Book Antiqua" w:eastAsia="宋体" w:hAnsi="Book Antiqua" w:cs="宋体"/>
          <w:i/>
          <w:iCs/>
          <w:color w:val="auto"/>
          <w:bdr w:val="none" w:sz="0" w:space="0" w:color="auto"/>
        </w:rPr>
        <w:t>Traumatol</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Arthrosc</w:t>
      </w:r>
      <w:proofErr w:type="spellEnd"/>
      <w:r w:rsidRPr="00A90EA4">
        <w:rPr>
          <w:rFonts w:ascii="Book Antiqua" w:eastAsia="宋体" w:hAnsi="Book Antiqua" w:cs="宋体"/>
          <w:color w:val="auto"/>
          <w:bdr w:val="none" w:sz="0" w:space="0" w:color="auto"/>
        </w:rPr>
        <w:t xml:space="preserve"> 2011; </w:t>
      </w:r>
      <w:r w:rsidRPr="00A90EA4">
        <w:rPr>
          <w:rFonts w:ascii="Book Antiqua" w:eastAsia="宋体" w:hAnsi="Book Antiqua" w:cs="宋体"/>
          <w:b/>
          <w:bCs/>
          <w:color w:val="auto"/>
          <w:bdr w:val="none" w:sz="0" w:space="0" w:color="auto"/>
        </w:rPr>
        <w:t>19</w:t>
      </w:r>
      <w:r w:rsidRPr="00A90EA4">
        <w:rPr>
          <w:rFonts w:ascii="Book Antiqua" w:eastAsia="宋体" w:hAnsi="Book Antiqua" w:cs="宋体"/>
          <w:color w:val="auto"/>
          <w:bdr w:val="none" w:sz="0" w:space="0" w:color="auto"/>
        </w:rPr>
        <w:t>: 1766-1770 [PMID: 21258779 DOI: 10.1007/s00167-011-1396-1]</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38 </w:t>
      </w:r>
      <w:r w:rsidRPr="00A90EA4">
        <w:rPr>
          <w:rFonts w:ascii="Book Antiqua" w:eastAsia="宋体" w:hAnsi="Book Antiqua" w:cs="宋体"/>
          <w:b/>
          <w:bCs/>
          <w:color w:val="auto"/>
          <w:bdr w:val="none" w:sz="0" w:space="0" w:color="auto"/>
        </w:rPr>
        <w:t>Mall NA</w:t>
      </w:r>
      <w:r w:rsidRPr="00A90EA4">
        <w:rPr>
          <w:rFonts w:ascii="Book Antiqua" w:eastAsia="宋体" w:hAnsi="Book Antiqua" w:cs="宋体"/>
          <w:color w:val="auto"/>
          <w:bdr w:val="none" w:sz="0" w:space="0" w:color="auto"/>
        </w:rPr>
        <w:t xml:space="preserve">, Lee AS, </w:t>
      </w:r>
      <w:proofErr w:type="spellStart"/>
      <w:r w:rsidRPr="00A90EA4">
        <w:rPr>
          <w:rFonts w:ascii="Book Antiqua" w:eastAsia="宋体" w:hAnsi="Book Antiqua" w:cs="宋体"/>
          <w:color w:val="auto"/>
          <w:bdr w:val="none" w:sz="0" w:space="0" w:color="auto"/>
        </w:rPr>
        <w:t>Chahal</w:t>
      </w:r>
      <w:proofErr w:type="spellEnd"/>
      <w:r w:rsidRPr="00A90EA4">
        <w:rPr>
          <w:rFonts w:ascii="Book Antiqua" w:eastAsia="宋体" w:hAnsi="Book Antiqua" w:cs="宋体"/>
          <w:color w:val="auto"/>
          <w:bdr w:val="none" w:sz="0" w:space="0" w:color="auto"/>
        </w:rPr>
        <w:t xml:space="preserve"> J, Sherman SL, Romeo AA, </w:t>
      </w:r>
      <w:proofErr w:type="spellStart"/>
      <w:r w:rsidRPr="00A90EA4">
        <w:rPr>
          <w:rFonts w:ascii="Book Antiqua" w:eastAsia="宋体" w:hAnsi="Book Antiqua" w:cs="宋体"/>
          <w:color w:val="auto"/>
          <w:bdr w:val="none" w:sz="0" w:space="0" w:color="auto"/>
        </w:rPr>
        <w:t>Verma</w:t>
      </w:r>
      <w:proofErr w:type="spellEnd"/>
      <w:r w:rsidRPr="00A90EA4">
        <w:rPr>
          <w:rFonts w:ascii="Book Antiqua" w:eastAsia="宋体" w:hAnsi="Book Antiqua" w:cs="宋体"/>
          <w:color w:val="auto"/>
          <w:bdr w:val="none" w:sz="0" w:space="0" w:color="auto"/>
        </w:rPr>
        <w:t xml:space="preserve"> NN, Cole BJ.</w:t>
      </w:r>
      <w:proofErr w:type="gramEnd"/>
      <w:r w:rsidRPr="00A90EA4">
        <w:rPr>
          <w:rFonts w:ascii="Book Antiqua" w:eastAsia="宋体" w:hAnsi="Book Antiqua" w:cs="宋体"/>
          <w:color w:val="auto"/>
          <w:bdr w:val="none" w:sz="0" w:space="0" w:color="auto"/>
        </w:rPr>
        <w:t xml:space="preserve"> An evidenced-based examination of the epidemiology and outcomes of traumatic rotator cuff tears. </w:t>
      </w:r>
      <w:r w:rsidRPr="00A90EA4">
        <w:rPr>
          <w:rFonts w:ascii="Book Antiqua" w:eastAsia="宋体" w:hAnsi="Book Antiqua" w:cs="宋体"/>
          <w:i/>
          <w:iCs/>
          <w:color w:val="auto"/>
          <w:bdr w:val="none" w:sz="0" w:space="0" w:color="auto"/>
        </w:rPr>
        <w:t>Arthroscopy</w:t>
      </w:r>
      <w:r w:rsidRPr="00A90EA4">
        <w:rPr>
          <w:rFonts w:ascii="Book Antiqua" w:eastAsia="宋体" w:hAnsi="Book Antiqua" w:cs="宋体"/>
          <w:color w:val="auto"/>
          <w:bdr w:val="none" w:sz="0" w:space="0" w:color="auto"/>
        </w:rPr>
        <w:t xml:space="preserve"> 2013; </w:t>
      </w:r>
      <w:r w:rsidRPr="00A90EA4">
        <w:rPr>
          <w:rFonts w:ascii="Book Antiqua" w:eastAsia="宋体" w:hAnsi="Book Antiqua" w:cs="宋体"/>
          <w:b/>
          <w:bCs/>
          <w:color w:val="auto"/>
          <w:bdr w:val="none" w:sz="0" w:space="0" w:color="auto"/>
        </w:rPr>
        <w:t>29</w:t>
      </w:r>
      <w:r w:rsidRPr="00A90EA4">
        <w:rPr>
          <w:rFonts w:ascii="Book Antiqua" w:eastAsia="宋体" w:hAnsi="Book Antiqua" w:cs="宋体"/>
          <w:color w:val="auto"/>
          <w:bdr w:val="none" w:sz="0" w:space="0" w:color="auto"/>
        </w:rPr>
        <w:t>: 366-376 [PMID: 23290186 DOI: 10.1016/j.arthro.2012.06.024]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39 </w:t>
      </w:r>
      <w:proofErr w:type="spellStart"/>
      <w:r w:rsidRPr="00A90EA4">
        <w:rPr>
          <w:rFonts w:ascii="Book Antiqua" w:eastAsia="宋体" w:hAnsi="Book Antiqua" w:cs="宋体"/>
          <w:b/>
          <w:bCs/>
          <w:color w:val="auto"/>
          <w:bdr w:val="none" w:sz="0" w:space="0" w:color="auto"/>
        </w:rPr>
        <w:t>Braune</w:t>
      </w:r>
      <w:proofErr w:type="spellEnd"/>
      <w:r w:rsidRPr="00A90EA4">
        <w:rPr>
          <w:rFonts w:ascii="Book Antiqua" w:eastAsia="宋体" w:hAnsi="Book Antiqua" w:cs="宋体"/>
          <w:b/>
          <w:bCs/>
          <w:color w:val="auto"/>
          <w:bdr w:val="none" w:sz="0" w:space="0" w:color="auto"/>
        </w:rPr>
        <w:t xml:space="preserve"> C</w:t>
      </w:r>
      <w:r w:rsidRPr="00A90EA4">
        <w:rPr>
          <w:rFonts w:ascii="Book Antiqua" w:eastAsia="宋体" w:hAnsi="Book Antiqua" w:cs="宋体"/>
          <w:color w:val="auto"/>
          <w:bdr w:val="none" w:sz="0" w:space="0" w:color="auto"/>
        </w:rPr>
        <w:t xml:space="preserve">, von </w:t>
      </w:r>
      <w:proofErr w:type="spellStart"/>
      <w:r w:rsidRPr="00A90EA4">
        <w:rPr>
          <w:rFonts w:ascii="Book Antiqua" w:eastAsia="宋体" w:hAnsi="Book Antiqua" w:cs="宋体"/>
          <w:color w:val="auto"/>
          <w:bdr w:val="none" w:sz="0" w:space="0" w:color="auto"/>
        </w:rPr>
        <w:t>Eisenhart-Rothe</w:t>
      </w:r>
      <w:proofErr w:type="spellEnd"/>
      <w:r w:rsidRPr="00A90EA4">
        <w:rPr>
          <w:rFonts w:ascii="Book Antiqua" w:eastAsia="宋体" w:hAnsi="Book Antiqua" w:cs="宋体"/>
          <w:color w:val="auto"/>
          <w:bdr w:val="none" w:sz="0" w:space="0" w:color="auto"/>
        </w:rPr>
        <w:t xml:space="preserve"> R, </w:t>
      </w:r>
      <w:proofErr w:type="spellStart"/>
      <w:r w:rsidRPr="00A90EA4">
        <w:rPr>
          <w:rFonts w:ascii="Book Antiqua" w:eastAsia="宋体" w:hAnsi="Book Antiqua" w:cs="宋体"/>
          <w:color w:val="auto"/>
          <w:bdr w:val="none" w:sz="0" w:space="0" w:color="auto"/>
        </w:rPr>
        <w:t>Welsch</w:t>
      </w:r>
      <w:proofErr w:type="spellEnd"/>
      <w:r w:rsidRPr="00A90EA4">
        <w:rPr>
          <w:rFonts w:ascii="Book Antiqua" w:eastAsia="宋体" w:hAnsi="Book Antiqua" w:cs="宋体"/>
          <w:color w:val="auto"/>
          <w:bdr w:val="none" w:sz="0" w:space="0" w:color="auto"/>
        </w:rPr>
        <w:t xml:space="preserve"> F, </w:t>
      </w:r>
      <w:proofErr w:type="spellStart"/>
      <w:r w:rsidRPr="00A90EA4">
        <w:rPr>
          <w:rFonts w:ascii="Book Antiqua" w:eastAsia="宋体" w:hAnsi="Book Antiqua" w:cs="宋体"/>
          <w:color w:val="auto"/>
          <w:bdr w:val="none" w:sz="0" w:space="0" w:color="auto"/>
        </w:rPr>
        <w:t>Teufel</w:t>
      </w:r>
      <w:proofErr w:type="spellEnd"/>
      <w:r w:rsidRPr="00A90EA4">
        <w:rPr>
          <w:rFonts w:ascii="Book Antiqua" w:eastAsia="宋体" w:hAnsi="Book Antiqua" w:cs="宋体"/>
          <w:color w:val="auto"/>
          <w:bdr w:val="none" w:sz="0" w:space="0" w:color="auto"/>
        </w:rPr>
        <w:t xml:space="preserve"> M, Jaeger A. Mid-term results and quantitative comparison of postoperative shoulder function in traumatic and non-traumatic rotator cuff tears. </w:t>
      </w:r>
      <w:r w:rsidRPr="00A90EA4">
        <w:rPr>
          <w:rFonts w:ascii="Book Antiqua" w:eastAsia="宋体" w:hAnsi="Book Antiqua" w:cs="宋体"/>
          <w:i/>
          <w:iCs/>
          <w:color w:val="auto"/>
          <w:bdr w:val="none" w:sz="0" w:space="0" w:color="auto"/>
        </w:rPr>
        <w:t xml:space="preserve">Arch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i/>
          <w:iCs/>
          <w:color w:val="auto"/>
          <w:bdr w:val="none" w:sz="0" w:space="0" w:color="auto"/>
        </w:rPr>
        <w:t xml:space="preserve"> Trauma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2003; </w:t>
      </w:r>
      <w:r w:rsidRPr="00A90EA4">
        <w:rPr>
          <w:rFonts w:ascii="Book Antiqua" w:eastAsia="宋体" w:hAnsi="Book Antiqua" w:cs="宋体"/>
          <w:b/>
          <w:bCs/>
          <w:color w:val="auto"/>
          <w:bdr w:val="none" w:sz="0" w:space="0" w:color="auto"/>
        </w:rPr>
        <w:t>123</w:t>
      </w:r>
      <w:r w:rsidRPr="00A90EA4">
        <w:rPr>
          <w:rFonts w:ascii="Book Antiqua" w:eastAsia="宋体" w:hAnsi="Book Antiqua" w:cs="宋体"/>
          <w:color w:val="auto"/>
          <w:bdr w:val="none" w:sz="0" w:space="0" w:color="auto"/>
        </w:rPr>
        <w:t>: 419-424 [PMID: 14574601 DOI: 10.1007/s00402-003-0548-2]</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40 </w:t>
      </w:r>
      <w:r w:rsidRPr="00A90EA4">
        <w:rPr>
          <w:rFonts w:ascii="Book Antiqua" w:eastAsia="宋体" w:hAnsi="Book Antiqua" w:cs="宋体"/>
          <w:b/>
          <w:bCs/>
          <w:color w:val="auto"/>
          <w:bdr w:val="none" w:sz="0" w:space="0" w:color="auto"/>
        </w:rPr>
        <w:t>Dunn WR</w:t>
      </w:r>
      <w:r w:rsidRPr="00A90EA4">
        <w:rPr>
          <w:rFonts w:ascii="Book Antiqua" w:eastAsia="宋体" w:hAnsi="Book Antiqua" w:cs="宋体"/>
          <w:color w:val="auto"/>
          <w:bdr w:val="none" w:sz="0" w:space="0" w:color="auto"/>
        </w:rPr>
        <w:t xml:space="preserve">, Kuhn JE, Sanders R, An Q, </w:t>
      </w:r>
      <w:proofErr w:type="spellStart"/>
      <w:r w:rsidRPr="00A90EA4">
        <w:rPr>
          <w:rFonts w:ascii="Book Antiqua" w:eastAsia="宋体" w:hAnsi="Book Antiqua" w:cs="宋体"/>
          <w:color w:val="auto"/>
          <w:bdr w:val="none" w:sz="0" w:space="0" w:color="auto"/>
        </w:rPr>
        <w:t>Baumgarten</w:t>
      </w:r>
      <w:proofErr w:type="spellEnd"/>
      <w:r w:rsidRPr="00A90EA4">
        <w:rPr>
          <w:rFonts w:ascii="Book Antiqua" w:eastAsia="宋体" w:hAnsi="Book Antiqua" w:cs="宋体"/>
          <w:color w:val="auto"/>
          <w:bdr w:val="none" w:sz="0" w:space="0" w:color="auto"/>
        </w:rPr>
        <w:t xml:space="preserve"> KM, Bishop JY, </w:t>
      </w:r>
      <w:proofErr w:type="spellStart"/>
      <w:r w:rsidRPr="00A90EA4">
        <w:rPr>
          <w:rFonts w:ascii="Book Antiqua" w:eastAsia="宋体" w:hAnsi="Book Antiqua" w:cs="宋体"/>
          <w:color w:val="auto"/>
          <w:bdr w:val="none" w:sz="0" w:space="0" w:color="auto"/>
        </w:rPr>
        <w:t>Brophy</w:t>
      </w:r>
      <w:proofErr w:type="spellEnd"/>
      <w:r w:rsidRPr="00A90EA4">
        <w:rPr>
          <w:rFonts w:ascii="Book Antiqua" w:eastAsia="宋体" w:hAnsi="Book Antiqua" w:cs="宋体"/>
          <w:color w:val="auto"/>
          <w:bdr w:val="none" w:sz="0" w:space="0" w:color="auto"/>
        </w:rPr>
        <w:t xml:space="preserve"> RH, Carey JL, Holloway GB, Jones GL, Ma CB, Marx RG, McCarty EC, </w:t>
      </w:r>
      <w:proofErr w:type="spellStart"/>
      <w:r w:rsidRPr="00A90EA4">
        <w:rPr>
          <w:rFonts w:ascii="Book Antiqua" w:eastAsia="宋体" w:hAnsi="Book Antiqua" w:cs="宋体"/>
          <w:color w:val="auto"/>
          <w:bdr w:val="none" w:sz="0" w:space="0" w:color="auto"/>
        </w:rPr>
        <w:t>Poddar</w:t>
      </w:r>
      <w:proofErr w:type="spellEnd"/>
      <w:r w:rsidRPr="00A90EA4">
        <w:rPr>
          <w:rFonts w:ascii="Book Antiqua" w:eastAsia="宋体" w:hAnsi="Book Antiqua" w:cs="宋体"/>
          <w:color w:val="auto"/>
          <w:bdr w:val="none" w:sz="0" w:space="0" w:color="auto"/>
        </w:rPr>
        <w:t xml:space="preserve"> SK, Smith MV, Spencer EE, Vidal AF, Wolf BR, Wright RW. Symptoms of pain do not correlate with rotator cuff tear severity: a cross-sectional study of 393 patients with a symptomatic </w:t>
      </w:r>
      <w:proofErr w:type="spellStart"/>
      <w:r w:rsidRPr="00A90EA4">
        <w:rPr>
          <w:rFonts w:ascii="Book Antiqua" w:eastAsia="宋体" w:hAnsi="Book Antiqua" w:cs="宋体"/>
          <w:color w:val="auto"/>
          <w:bdr w:val="none" w:sz="0" w:space="0" w:color="auto"/>
        </w:rPr>
        <w:t>atraumatic</w:t>
      </w:r>
      <w:proofErr w:type="spellEnd"/>
      <w:r w:rsidRPr="00A90EA4">
        <w:rPr>
          <w:rFonts w:ascii="Book Antiqua" w:eastAsia="宋体" w:hAnsi="Book Antiqua" w:cs="宋体"/>
          <w:color w:val="auto"/>
          <w:bdr w:val="none" w:sz="0" w:space="0" w:color="auto"/>
        </w:rPr>
        <w:t xml:space="preserve"> full-thickness rotator cuff tear.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2014; </w:t>
      </w:r>
      <w:r w:rsidRPr="00A90EA4">
        <w:rPr>
          <w:rFonts w:ascii="Book Antiqua" w:eastAsia="宋体" w:hAnsi="Book Antiqua" w:cs="宋体"/>
          <w:b/>
          <w:bCs/>
          <w:color w:val="auto"/>
          <w:bdr w:val="none" w:sz="0" w:space="0" w:color="auto"/>
        </w:rPr>
        <w:t>96</w:t>
      </w:r>
      <w:r w:rsidRPr="00A90EA4">
        <w:rPr>
          <w:rFonts w:ascii="Book Antiqua" w:eastAsia="宋体" w:hAnsi="Book Antiqua" w:cs="宋体"/>
          <w:color w:val="auto"/>
          <w:bdr w:val="none" w:sz="0" w:space="0" w:color="auto"/>
        </w:rPr>
        <w:t>: 793-800 [PMID: 24875019 DOI: 10.2106/JBJS.L.01304]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41 </w:t>
      </w:r>
      <w:proofErr w:type="spellStart"/>
      <w:r w:rsidRPr="00A90EA4">
        <w:rPr>
          <w:rFonts w:ascii="Book Antiqua" w:eastAsia="宋体" w:hAnsi="Book Antiqua" w:cs="宋体"/>
          <w:b/>
          <w:bCs/>
          <w:color w:val="auto"/>
          <w:bdr w:val="none" w:sz="0" w:space="0" w:color="auto"/>
        </w:rPr>
        <w:t>Brophy</w:t>
      </w:r>
      <w:proofErr w:type="spellEnd"/>
      <w:r w:rsidRPr="00A90EA4">
        <w:rPr>
          <w:rFonts w:ascii="Book Antiqua" w:eastAsia="宋体" w:hAnsi="Book Antiqua" w:cs="宋体"/>
          <w:b/>
          <w:bCs/>
          <w:color w:val="auto"/>
          <w:bdr w:val="none" w:sz="0" w:space="0" w:color="auto"/>
        </w:rPr>
        <w:t xml:space="preserve"> RH</w:t>
      </w:r>
      <w:r w:rsidRPr="00A90EA4">
        <w:rPr>
          <w:rFonts w:ascii="Book Antiqua" w:eastAsia="宋体" w:hAnsi="Book Antiqua" w:cs="宋体"/>
          <w:color w:val="auto"/>
          <w:bdr w:val="none" w:sz="0" w:space="0" w:color="auto"/>
        </w:rPr>
        <w:t xml:space="preserve">, Dunn WR, Kuhn JE. Shoulder activity level is not associated with the severity of symptomatic, </w:t>
      </w:r>
      <w:proofErr w:type="spellStart"/>
      <w:r w:rsidRPr="00A90EA4">
        <w:rPr>
          <w:rFonts w:ascii="Book Antiqua" w:eastAsia="宋体" w:hAnsi="Book Antiqua" w:cs="宋体"/>
          <w:color w:val="auto"/>
          <w:bdr w:val="none" w:sz="0" w:space="0" w:color="auto"/>
        </w:rPr>
        <w:t>atraumatic</w:t>
      </w:r>
      <w:proofErr w:type="spellEnd"/>
      <w:r w:rsidRPr="00A90EA4">
        <w:rPr>
          <w:rFonts w:ascii="Book Antiqua" w:eastAsia="宋体" w:hAnsi="Book Antiqua" w:cs="宋体"/>
          <w:color w:val="auto"/>
          <w:bdr w:val="none" w:sz="0" w:space="0" w:color="auto"/>
        </w:rPr>
        <w:t xml:space="preserve"> rotator cuff tears in patients electing </w:t>
      </w:r>
      <w:proofErr w:type="spellStart"/>
      <w:r w:rsidRPr="00A90EA4">
        <w:rPr>
          <w:rFonts w:ascii="Book Antiqua" w:eastAsia="宋体" w:hAnsi="Book Antiqua" w:cs="宋体"/>
          <w:color w:val="auto"/>
          <w:bdr w:val="none" w:sz="0" w:space="0" w:color="auto"/>
        </w:rPr>
        <w:t>nonoperative</w:t>
      </w:r>
      <w:proofErr w:type="spellEnd"/>
      <w:r w:rsidRPr="00A90EA4">
        <w:rPr>
          <w:rFonts w:ascii="Book Antiqua" w:eastAsia="宋体" w:hAnsi="Book Antiqua" w:cs="宋体"/>
          <w:color w:val="auto"/>
          <w:bdr w:val="none" w:sz="0" w:space="0" w:color="auto"/>
        </w:rPr>
        <w:t xml:space="preserve"> treatment. </w:t>
      </w:r>
      <w:r w:rsidRPr="00A90EA4">
        <w:rPr>
          <w:rFonts w:ascii="Book Antiqua" w:eastAsia="宋体" w:hAnsi="Book Antiqua" w:cs="宋体"/>
          <w:i/>
          <w:iCs/>
          <w:color w:val="auto"/>
          <w:bdr w:val="none" w:sz="0" w:space="0" w:color="auto"/>
        </w:rPr>
        <w:t>Am J Sports Med</w:t>
      </w:r>
      <w:r w:rsidRPr="00A90EA4">
        <w:rPr>
          <w:rFonts w:ascii="Book Antiqua" w:eastAsia="宋体" w:hAnsi="Book Antiqua" w:cs="宋体"/>
          <w:color w:val="auto"/>
          <w:bdr w:val="none" w:sz="0" w:space="0" w:color="auto"/>
        </w:rPr>
        <w:t xml:space="preserve"> 2014; </w:t>
      </w:r>
      <w:r w:rsidRPr="00A90EA4">
        <w:rPr>
          <w:rFonts w:ascii="Book Antiqua" w:eastAsia="宋体" w:hAnsi="Book Antiqua" w:cs="宋体"/>
          <w:b/>
          <w:bCs/>
          <w:color w:val="auto"/>
          <w:bdr w:val="none" w:sz="0" w:space="0" w:color="auto"/>
        </w:rPr>
        <w:t>42</w:t>
      </w:r>
      <w:r w:rsidRPr="00A90EA4">
        <w:rPr>
          <w:rFonts w:ascii="Book Antiqua" w:eastAsia="宋体" w:hAnsi="Book Antiqua" w:cs="宋体"/>
          <w:color w:val="auto"/>
          <w:bdr w:val="none" w:sz="0" w:space="0" w:color="auto"/>
        </w:rPr>
        <w:t>: 1150-1154 [PMID: 24658346 DOI: 10.1177/0363546514526854]</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42 </w:t>
      </w:r>
      <w:r w:rsidRPr="00A90EA4">
        <w:rPr>
          <w:rFonts w:ascii="Book Antiqua" w:eastAsia="宋体" w:hAnsi="Book Antiqua" w:cs="宋体"/>
          <w:b/>
          <w:bCs/>
          <w:color w:val="auto"/>
          <w:bdr w:val="none" w:sz="0" w:space="0" w:color="auto"/>
        </w:rPr>
        <w:t>Harris JD</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Pedroza</w:t>
      </w:r>
      <w:proofErr w:type="spellEnd"/>
      <w:r w:rsidRPr="00A90EA4">
        <w:rPr>
          <w:rFonts w:ascii="Book Antiqua" w:eastAsia="宋体" w:hAnsi="Book Antiqua" w:cs="宋体"/>
          <w:color w:val="auto"/>
          <w:bdr w:val="none" w:sz="0" w:space="0" w:color="auto"/>
        </w:rPr>
        <w:t xml:space="preserve"> A, Jones GL. Predictors of pain and function in patients with symptomatic, </w:t>
      </w:r>
      <w:proofErr w:type="spellStart"/>
      <w:r w:rsidRPr="00A90EA4">
        <w:rPr>
          <w:rFonts w:ascii="Book Antiqua" w:eastAsia="宋体" w:hAnsi="Book Antiqua" w:cs="宋体"/>
          <w:color w:val="auto"/>
          <w:bdr w:val="none" w:sz="0" w:space="0" w:color="auto"/>
        </w:rPr>
        <w:t>atraumatic</w:t>
      </w:r>
      <w:proofErr w:type="spellEnd"/>
      <w:r w:rsidRPr="00A90EA4">
        <w:rPr>
          <w:rFonts w:ascii="Book Antiqua" w:eastAsia="宋体" w:hAnsi="Book Antiqua" w:cs="宋体"/>
          <w:color w:val="auto"/>
          <w:bdr w:val="none" w:sz="0" w:space="0" w:color="auto"/>
        </w:rPr>
        <w:t xml:space="preserve"> full-thickness rotator cuff tears: a time-zero analysis of a prospective patient cohort enrolled in a structured physical therapy program. </w:t>
      </w:r>
      <w:r w:rsidRPr="00A90EA4">
        <w:rPr>
          <w:rFonts w:ascii="Book Antiqua" w:eastAsia="宋体" w:hAnsi="Book Antiqua" w:cs="宋体"/>
          <w:i/>
          <w:iCs/>
          <w:color w:val="auto"/>
          <w:bdr w:val="none" w:sz="0" w:space="0" w:color="auto"/>
        </w:rPr>
        <w:t>Am J Sports Med</w:t>
      </w:r>
      <w:r w:rsidRPr="00A90EA4">
        <w:rPr>
          <w:rFonts w:ascii="Book Antiqua" w:eastAsia="宋体" w:hAnsi="Book Antiqua" w:cs="宋体"/>
          <w:color w:val="auto"/>
          <w:bdr w:val="none" w:sz="0" w:space="0" w:color="auto"/>
        </w:rPr>
        <w:t xml:space="preserve"> 2012; </w:t>
      </w:r>
      <w:r w:rsidRPr="00A90EA4">
        <w:rPr>
          <w:rFonts w:ascii="Book Antiqua" w:eastAsia="宋体" w:hAnsi="Book Antiqua" w:cs="宋体"/>
          <w:b/>
          <w:bCs/>
          <w:color w:val="auto"/>
          <w:bdr w:val="none" w:sz="0" w:space="0" w:color="auto"/>
        </w:rPr>
        <w:t>40</w:t>
      </w:r>
      <w:r w:rsidRPr="00A90EA4">
        <w:rPr>
          <w:rFonts w:ascii="Book Antiqua" w:eastAsia="宋体" w:hAnsi="Book Antiqua" w:cs="宋体"/>
          <w:color w:val="auto"/>
          <w:bdr w:val="none" w:sz="0" w:space="0" w:color="auto"/>
        </w:rPr>
        <w:t>: 359-366 [PMID: 22095706 DOI: 10.1177/0363546511426003]</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43 </w:t>
      </w:r>
      <w:proofErr w:type="spellStart"/>
      <w:r w:rsidRPr="00A90EA4">
        <w:rPr>
          <w:rFonts w:ascii="Book Antiqua" w:eastAsia="宋体" w:hAnsi="Book Antiqua" w:cs="宋体"/>
          <w:b/>
          <w:bCs/>
          <w:color w:val="auto"/>
          <w:bdr w:val="none" w:sz="0" w:space="0" w:color="auto"/>
        </w:rPr>
        <w:t>Saridakis</w:t>
      </w:r>
      <w:proofErr w:type="spellEnd"/>
      <w:r w:rsidRPr="00A90EA4">
        <w:rPr>
          <w:rFonts w:ascii="Book Antiqua" w:eastAsia="宋体" w:hAnsi="Book Antiqua" w:cs="宋体"/>
          <w:b/>
          <w:bCs/>
          <w:color w:val="auto"/>
          <w:bdr w:val="none" w:sz="0" w:space="0" w:color="auto"/>
        </w:rPr>
        <w:t xml:space="preserve"> P</w:t>
      </w:r>
      <w:r w:rsidRPr="00A90EA4">
        <w:rPr>
          <w:rFonts w:ascii="Book Antiqua" w:eastAsia="宋体" w:hAnsi="Book Antiqua" w:cs="宋体"/>
          <w:color w:val="auto"/>
          <w:bdr w:val="none" w:sz="0" w:space="0" w:color="auto"/>
        </w:rPr>
        <w:t xml:space="preserve">, Jones G. Outcomes of single-row and double-row arthroscopic rotator cuff repair: a systematic review.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2010; </w:t>
      </w:r>
      <w:r w:rsidRPr="00A90EA4">
        <w:rPr>
          <w:rFonts w:ascii="Book Antiqua" w:eastAsia="宋体" w:hAnsi="Book Antiqua" w:cs="宋体"/>
          <w:b/>
          <w:bCs/>
          <w:color w:val="auto"/>
          <w:bdr w:val="none" w:sz="0" w:space="0" w:color="auto"/>
        </w:rPr>
        <w:t>92</w:t>
      </w:r>
      <w:r w:rsidRPr="00A90EA4">
        <w:rPr>
          <w:rFonts w:ascii="Book Antiqua" w:eastAsia="宋体" w:hAnsi="Book Antiqua" w:cs="宋体"/>
          <w:color w:val="auto"/>
          <w:bdr w:val="none" w:sz="0" w:space="0" w:color="auto"/>
        </w:rPr>
        <w:t>: 732-742 [PMID: 20194334 DOI: 10.2106/JBJS.I.01295]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lastRenderedPageBreak/>
        <w:t xml:space="preserve">44 </w:t>
      </w:r>
      <w:r w:rsidRPr="00A90EA4">
        <w:rPr>
          <w:rFonts w:ascii="Book Antiqua" w:eastAsia="宋体" w:hAnsi="Book Antiqua" w:cs="宋体"/>
          <w:b/>
          <w:bCs/>
          <w:color w:val="auto"/>
          <w:bdr w:val="none" w:sz="0" w:space="0" w:color="auto"/>
        </w:rPr>
        <w:t>Bassett RW</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Cofield</w:t>
      </w:r>
      <w:proofErr w:type="spellEnd"/>
      <w:r w:rsidRPr="00A90EA4">
        <w:rPr>
          <w:rFonts w:ascii="Book Antiqua" w:eastAsia="宋体" w:hAnsi="Book Antiqua" w:cs="宋体"/>
          <w:color w:val="auto"/>
          <w:bdr w:val="none" w:sz="0" w:space="0" w:color="auto"/>
        </w:rPr>
        <w:t xml:space="preserve"> RH. Acute tears of the rotator cuff. </w:t>
      </w:r>
      <w:proofErr w:type="gramStart"/>
      <w:r w:rsidRPr="00A90EA4">
        <w:rPr>
          <w:rFonts w:ascii="Book Antiqua" w:eastAsia="宋体" w:hAnsi="Book Antiqua" w:cs="宋体"/>
          <w:color w:val="auto"/>
          <w:bdr w:val="none" w:sz="0" w:space="0" w:color="auto"/>
        </w:rPr>
        <w:t>The timing of surgical repair.</w:t>
      </w:r>
      <w:proofErr w:type="gramEnd"/>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i/>
          <w:iCs/>
          <w:color w:val="auto"/>
          <w:bdr w:val="none" w:sz="0" w:space="0" w:color="auto"/>
        </w:rPr>
        <w:t>Clin</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Orthop</w:t>
      </w:r>
      <w:proofErr w:type="spellEnd"/>
      <w:r w:rsidRPr="00A90EA4">
        <w:rPr>
          <w:rFonts w:ascii="Book Antiqua" w:eastAsia="宋体" w:hAnsi="Book Antiqua" w:cs="宋体"/>
          <w:i/>
          <w:iCs/>
          <w:color w:val="auto"/>
          <w:bdr w:val="none" w:sz="0" w:space="0" w:color="auto"/>
        </w:rPr>
        <w:t xml:space="preserve"> </w:t>
      </w:r>
      <w:proofErr w:type="spellStart"/>
      <w:r w:rsidRPr="00A90EA4">
        <w:rPr>
          <w:rFonts w:ascii="Book Antiqua" w:eastAsia="宋体" w:hAnsi="Book Antiqua" w:cs="宋体"/>
          <w:i/>
          <w:iCs/>
          <w:color w:val="auto"/>
          <w:bdr w:val="none" w:sz="0" w:space="0" w:color="auto"/>
        </w:rPr>
        <w:t>Relat</w:t>
      </w:r>
      <w:proofErr w:type="spellEnd"/>
      <w:r w:rsidRPr="00A90EA4">
        <w:rPr>
          <w:rFonts w:ascii="Book Antiqua" w:eastAsia="宋体" w:hAnsi="Book Antiqua" w:cs="宋体"/>
          <w:i/>
          <w:iCs/>
          <w:color w:val="auto"/>
          <w:bdr w:val="none" w:sz="0" w:space="0" w:color="auto"/>
        </w:rPr>
        <w:t xml:space="preserve"> Res</w:t>
      </w:r>
      <w:r w:rsidRPr="00A90EA4">
        <w:rPr>
          <w:rFonts w:ascii="Book Antiqua" w:eastAsia="宋体" w:hAnsi="Book Antiqua" w:cs="宋体"/>
          <w:color w:val="auto"/>
          <w:bdr w:val="none" w:sz="0" w:space="0" w:color="auto"/>
        </w:rPr>
        <w:t xml:space="preserve"> 1983; </w:t>
      </w:r>
      <w:r w:rsidR="00FB7229">
        <w:rPr>
          <w:rFonts w:ascii="Book Antiqua" w:eastAsia="宋体" w:hAnsi="Book Antiqua" w:cs="宋体" w:hint="eastAsia"/>
          <w:b/>
          <w:color w:val="auto"/>
          <w:bdr w:val="none" w:sz="0" w:space="0" w:color="auto"/>
        </w:rPr>
        <w:t>20</w:t>
      </w:r>
      <w:r w:rsidRPr="00A90EA4">
        <w:rPr>
          <w:rFonts w:ascii="Book Antiqua" w:eastAsia="宋体" w:hAnsi="Book Antiqua" w:cs="宋体"/>
          <w:color w:val="auto"/>
          <w:bdr w:val="none" w:sz="0" w:space="0" w:color="auto"/>
        </w:rPr>
        <w:t>: 18-24 [PMID: 6839586 DOI: 10.1097/00003086-198305000-00003]</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45 </w:t>
      </w:r>
      <w:r w:rsidRPr="00A90EA4">
        <w:rPr>
          <w:rFonts w:ascii="Book Antiqua" w:eastAsia="宋体" w:hAnsi="Book Antiqua" w:cs="宋体"/>
          <w:b/>
          <w:bCs/>
          <w:color w:val="auto"/>
          <w:bdr w:val="none" w:sz="0" w:space="0" w:color="auto"/>
        </w:rPr>
        <w:t>Petersen SA</w:t>
      </w:r>
      <w:r w:rsidRPr="00A90EA4">
        <w:rPr>
          <w:rFonts w:ascii="Book Antiqua" w:eastAsia="宋体" w:hAnsi="Book Antiqua" w:cs="宋体"/>
          <w:color w:val="auto"/>
          <w:bdr w:val="none" w:sz="0" w:space="0" w:color="auto"/>
        </w:rPr>
        <w:t xml:space="preserve">, Murphy TP. The timing of rotator cuff repair for the restoration of function.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2011; </w:t>
      </w:r>
      <w:r w:rsidRPr="00A90EA4">
        <w:rPr>
          <w:rFonts w:ascii="Book Antiqua" w:eastAsia="宋体" w:hAnsi="Book Antiqua" w:cs="宋体"/>
          <w:b/>
          <w:bCs/>
          <w:color w:val="auto"/>
          <w:bdr w:val="none" w:sz="0" w:space="0" w:color="auto"/>
        </w:rPr>
        <w:t>20</w:t>
      </w:r>
      <w:r w:rsidRPr="00A90EA4">
        <w:rPr>
          <w:rFonts w:ascii="Book Antiqua" w:eastAsia="宋体" w:hAnsi="Book Antiqua" w:cs="宋体"/>
          <w:color w:val="auto"/>
          <w:bdr w:val="none" w:sz="0" w:space="0" w:color="auto"/>
        </w:rPr>
        <w:t>: 62-68 [PMID: 20675154 DOI: 10.1016/j.jse.2010.04.045]</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A90EA4">
        <w:rPr>
          <w:rFonts w:ascii="Book Antiqua" w:eastAsia="宋体" w:hAnsi="Book Antiqua" w:cs="宋体"/>
          <w:color w:val="auto"/>
          <w:bdr w:val="none" w:sz="0" w:space="0" w:color="auto"/>
        </w:rPr>
        <w:t xml:space="preserve">46 </w:t>
      </w:r>
      <w:r w:rsidRPr="00A90EA4">
        <w:rPr>
          <w:rFonts w:ascii="Book Antiqua" w:eastAsia="宋体" w:hAnsi="Book Antiqua" w:cs="宋体"/>
          <w:b/>
          <w:bCs/>
          <w:color w:val="auto"/>
          <w:bdr w:val="none" w:sz="0" w:space="0" w:color="auto"/>
        </w:rPr>
        <w:t>Lam F</w:t>
      </w:r>
      <w:r w:rsidRPr="00A90EA4">
        <w:rPr>
          <w:rFonts w:ascii="Book Antiqua" w:eastAsia="宋体" w:hAnsi="Book Antiqua" w:cs="宋体"/>
          <w:color w:val="auto"/>
          <w:bdr w:val="none" w:sz="0" w:space="0" w:color="auto"/>
        </w:rPr>
        <w:t xml:space="preserve">, </w:t>
      </w:r>
      <w:proofErr w:type="spellStart"/>
      <w:r w:rsidRPr="00A90EA4">
        <w:rPr>
          <w:rFonts w:ascii="Book Antiqua" w:eastAsia="宋体" w:hAnsi="Book Antiqua" w:cs="宋体"/>
          <w:color w:val="auto"/>
          <w:bdr w:val="none" w:sz="0" w:space="0" w:color="auto"/>
        </w:rPr>
        <w:t>Mok</w:t>
      </w:r>
      <w:proofErr w:type="spellEnd"/>
      <w:r w:rsidRPr="00A90EA4">
        <w:rPr>
          <w:rFonts w:ascii="Book Antiqua" w:eastAsia="宋体" w:hAnsi="Book Antiqua" w:cs="宋体"/>
          <w:color w:val="auto"/>
          <w:bdr w:val="none" w:sz="0" w:space="0" w:color="auto"/>
        </w:rPr>
        <w:t xml:space="preserve"> D. Open repair of massive rotator cuff tears in patients aged sixty-five years or over: is it worthwhile? </w:t>
      </w:r>
      <w:r w:rsidRPr="00A90EA4">
        <w:rPr>
          <w:rFonts w:ascii="Book Antiqua" w:eastAsia="宋体" w:hAnsi="Book Antiqua" w:cs="宋体"/>
          <w:i/>
          <w:iCs/>
          <w:color w:val="auto"/>
          <w:bdr w:val="none" w:sz="0" w:space="0" w:color="auto"/>
        </w:rPr>
        <w:t xml:space="preserve">J Shoulder Elbow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color w:val="auto"/>
          <w:bdr w:val="none" w:sz="0" w:space="0" w:color="auto"/>
        </w:rPr>
        <w:t xml:space="preserve"> </w:t>
      </w:r>
      <w:r w:rsidR="00FB7229">
        <w:rPr>
          <w:rFonts w:ascii="Book Antiqua" w:eastAsia="宋体" w:hAnsi="Book Antiqua" w:cs="宋体" w:hint="eastAsia"/>
          <w:color w:val="auto"/>
          <w:bdr w:val="none" w:sz="0" w:space="0" w:color="auto"/>
        </w:rPr>
        <w:t>2004</w:t>
      </w:r>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b/>
          <w:bCs/>
          <w:color w:val="auto"/>
          <w:bdr w:val="none" w:sz="0" w:space="0" w:color="auto"/>
        </w:rPr>
        <w:t>13</w:t>
      </w:r>
      <w:r w:rsidRPr="00A90EA4">
        <w:rPr>
          <w:rFonts w:ascii="Book Antiqua" w:eastAsia="宋体" w:hAnsi="Book Antiqua" w:cs="宋体"/>
          <w:color w:val="auto"/>
          <w:bdr w:val="none" w:sz="0" w:space="0" w:color="auto"/>
        </w:rPr>
        <w:t>: 517-521 [PMID: 15383807 DOI: 10.1016/S1058274604000941]</w:t>
      </w:r>
    </w:p>
    <w:p w:rsidR="00A90EA4" w:rsidRPr="00A90EA4" w:rsidRDefault="00A90EA4" w:rsidP="00A90E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A90EA4">
        <w:rPr>
          <w:rFonts w:ascii="Book Antiqua" w:eastAsia="宋体" w:hAnsi="Book Antiqua" w:cs="宋体"/>
          <w:color w:val="auto"/>
          <w:bdr w:val="none" w:sz="0" w:space="0" w:color="auto"/>
        </w:rPr>
        <w:t xml:space="preserve">47 </w:t>
      </w:r>
      <w:proofErr w:type="spellStart"/>
      <w:r w:rsidRPr="00A90EA4">
        <w:rPr>
          <w:rFonts w:ascii="Book Antiqua" w:eastAsia="宋体" w:hAnsi="Book Antiqua" w:cs="宋体"/>
          <w:b/>
          <w:bCs/>
          <w:color w:val="auto"/>
          <w:bdr w:val="none" w:sz="0" w:space="0" w:color="auto"/>
        </w:rPr>
        <w:t>Neer</w:t>
      </w:r>
      <w:proofErr w:type="spellEnd"/>
      <w:r w:rsidRPr="00A90EA4">
        <w:rPr>
          <w:rFonts w:ascii="Book Antiqua" w:eastAsia="宋体" w:hAnsi="Book Antiqua" w:cs="宋体"/>
          <w:b/>
          <w:bCs/>
          <w:color w:val="auto"/>
          <w:bdr w:val="none" w:sz="0" w:space="0" w:color="auto"/>
        </w:rPr>
        <w:t xml:space="preserve"> CS</w:t>
      </w:r>
      <w:r w:rsidRPr="00A90EA4">
        <w:rPr>
          <w:rFonts w:ascii="Book Antiqua" w:eastAsia="宋体" w:hAnsi="Book Antiqua" w:cs="宋体"/>
          <w:color w:val="auto"/>
          <w:bdr w:val="none" w:sz="0" w:space="0" w:color="auto"/>
        </w:rPr>
        <w:t xml:space="preserve">, Craig EV, Fukuda H. Cuff-tear </w:t>
      </w:r>
      <w:proofErr w:type="spellStart"/>
      <w:r w:rsidRPr="00A90EA4">
        <w:rPr>
          <w:rFonts w:ascii="Book Antiqua" w:eastAsia="宋体" w:hAnsi="Book Antiqua" w:cs="宋体"/>
          <w:color w:val="auto"/>
          <w:bdr w:val="none" w:sz="0" w:space="0" w:color="auto"/>
        </w:rPr>
        <w:t>arthropathy</w:t>
      </w:r>
      <w:proofErr w:type="spellEnd"/>
      <w:r w:rsidRPr="00A90EA4">
        <w:rPr>
          <w:rFonts w:ascii="Book Antiqua" w:eastAsia="宋体" w:hAnsi="Book Antiqua" w:cs="宋体"/>
          <w:color w:val="auto"/>
          <w:bdr w:val="none" w:sz="0" w:space="0" w:color="auto"/>
        </w:rPr>
        <w:t>.</w:t>
      </w:r>
      <w:proofErr w:type="gramEnd"/>
      <w:r w:rsidRPr="00A90EA4">
        <w:rPr>
          <w:rFonts w:ascii="Book Antiqua" w:eastAsia="宋体" w:hAnsi="Book Antiqua" w:cs="宋体"/>
          <w:color w:val="auto"/>
          <w:bdr w:val="none" w:sz="0" w:space="0" w:color="auto"/>
        </w:rPr>
        <w:t xml:space="preserve"> </w:t>
      </w:r>
      <w:r w:rsidRPr="00A90EA4">
        <w:rPr>
          <w:rFonts w:ascii="Book Antiqua" w:eastAsia="宋体" w:hAnsi="Book Antiqua" w:cs="宋体"/>
          <w:i/>
          <w:iCs/>
          <w:color w:val="auto"/>
          <w:bdr w:val="none" w:sz="0" w:space="0" w:color="auto"/>
        </w:rPr>
        <w:t xml:space="preserve">J Bone Joint </w:t>
      </w:r>
      <w:proofErr w:type="spellStart"/>
      <w:r w:rsidRPr="00A90EA4">
        <w:rPr>
          <w:rFonts w:ascii="Book Antiqua" w:eastAsia="宋体" w:hAnsi="Book Antiqua" w:cs="宋体"/>
          <w:i/>
          <w:iCs/>
          <w:color w:val="auto"/>
          <w:bdr w:val="none" w:sz="0" w:space="0" w:color="auto"/>
        </w:rPr>
        <w:t>Surg</w:t>
      </w:r>
      <w:proofErr w:type="spellEnd"/>
      <w:r w:rsidRPr="00A90EA4">
        <w:rPr>
          <w:rFonts w:ascii="Book Antiqua" w:eastAsia="宋体" w:hAnsi="Book Antiqua" w:cs="宋体"/>
          <w:i/>
          <w:iCs/>
          <w:color w:val="auto"/>
          <w:bdr w:val="none" w:sz="0" w:space="0" w:color="auto"/>
        </w:rPr>
        <w:t xml:space="preserve"> Am</w:t>
      </w:r>
      <w:r w:rsidRPr="00A90EA4">
        <w:rPr>
          <w:rFonts w:ascii="Book Antiqua" w:eastAsia="宋体" w:hAnsi="Book Antiqua" w:cs="宋体"/>
          <w:color w:val="auto"/>
          <w:bdr w:val="none" w:sz="0" w:space="0" w:color="auto"/>
        </w:rPr>
        <w:t xml:space="preserve"> 1983; </w:t>
      </w:r>
      <w:r w:rsidRPr="00A90EA4">
        <w:rPr>
          <w:rFonts w:ascii="Book Antiqua" w:eastAsia="宋体" w:hAnsi="Book Antiqua" w:cs="宋体"/>
          <w:b/>
          <w:bCs/>
          <w:color w:val="auto"/>
          <w:bdr w:val="none" w:sz="0" w:space="0" w:color="auto"/>
        </w:rPr>
        <w:t>65</w:t>
      </w:r>
      <w:r w:rsidRPr="00A90EA4">
        <w:rPr>
          <w:rFonts w:ascii="Book Antiqua" w:eastAsia="宋体" w:hAnsi="Book Antiqua" w:cs="宋体"/>
          <w:color w:val="auto"/>
          <w:bdr w:val="none" w:sz="0" w:space="0" w:color="auto"/>
        </w:rPr>
        <w:t>: 1232-1244 [PMID: 6654936 DOI: 10.2106/00004623-198365090-00003]</w:t>
      </w:r>
    </w:p>
    <w:p w:rsidR="00182100" w:rsidRPr="00A90EA4" w:rsidRDefault="00182100" w:rsidP="00A90EA4">
      <w:pPr>
        <w:spacing w:line="360" w:lineRule="auto"/>
        <w:jc w:val="both"/>
        <w:rPr>
          <w:rFonts w:ascii="Book Antiqua" w:hAnsi="Book Antiqua"/>
        </w:rPr>
      </w:pPr>
    </w:p>
    <w:p w:rsidR="008C330E" w:rsidRPr="00A90EA4" w:rsidRDefault="008C330E" w:rsidP="00FB7229">
      <w:pPr>
        <w:pStyle w:val="PlainText"/>
        <w:spacing w:line="360" w:lineRule="auto"/>
        <w:jc w:val="right"/>
        <w:rPr>
          <w:rFonts w:ascii="Book Antiqua" w:hAnsi="Book Antiqua"/>
          <w:b/>
          <w:sz w:val="24"/>
          <w:szCs w:val="24"/>
        </w:rPr>
      </w:pPr>
      <w:r w:rsidRPr="00A90EA4">
        <w:rPr>
          <w:rFonts w:ascii="Book Antiqua" w:hAnsi="Book Antiqua"/>
          <w:b/>
          <w:sz w:val="24"/>
          <w:szCs w:val="24"/>
        </w:rPr>
        <w:t xml:space="preserve">P-Reviewer: </w:t>
      </w:r>
      <w:proofErr w:type="spellStart"/>
      <w:r w:rsidR="005934C9" w:rsidRPr="00A90EA4">
        <w:rPr>
          <w:rFonts w:ascii="Book Antiqua" w:hAnsi="Book Antiqua"/>
          <w:sz w:val="24"/>
          <w:szCs w:val="24"/>
        </w:rPr>
        <w:t>Naqvi</w:t>
      </w:r>
      <w:proofErr w:type="spellEnd"/>
      <w:r w:rsidR="005934C9" w:rsidRPr="00A90EA4">
        <w:rPr>
          <w:rFonts w:ascii="Book Antiqua" w:hAnsi="Book Antiqua"/>
          <w:sz w:val="24"/>
          <w:szCs w:val="24"/>
        </w:rPr>
        <w:t xml:space="preserve"> G, </w:t>
      </w:r>
      <w:proofErr w:type="spellStart"/>
      <w:r w:rsidR="005934C9" w:rsidRPr="00A90EA4">
        <w:rPr>
          <w:rFonts w:ascii="Book Antiqua" w:hAnsi="Book Antiqua"/>
          <w:sz w:val="24"/>
          <w:szCs w:val="24"/>
        </w:rPr>
        <w:t>Sergi</w:t>
      </w:r>
      <w:proofErr w:type="spellEnd"/>
      <w:r w:rsidR="005934C9" w:rsidRPr="00A90EA4">
        <w:rPr>
          <w:rFonts w:ascii="Book Antiqua" w:hAnsi="Book Antiqua"/>
          <w:sz w:val="24"/>
          <w:szCs w:val="24"/>
        </w:rPr>
        <w:t xml:space="preserve"> CM </w:t>
      </w:r>
      <w:r w:rsidRPr="00A90EA4">
        <w:rPr>
          <w:rFonts w:ascii="Book Antiqua" w:hAnsi="Book Antiqua"/>
          <w:b/>
          <w:sz w:val="24"/>
          <w:szCs w:val="24"/>
        </w:rPr>
        <w:t xml:space="preserve">S-Editor: </w:t>
      </w:r>
      <w:proofErr w:type="spellStart"/>
      <w:r w:rsidRPr="00A90EA4">
        <w:rPr>
          <w:rFonts w:ascii="Book Antiqua" w:hAnsi="Book Antiqua"/>
          <w:sz w:val="24"/>
          <w:szCs w:val="24"/>
        </w:rPr>
        <w:t>Ji</w:t>
      </w:r>
      <w:proofErr w:type="spellEnd"/>
      <w:r w:rsidRPr="00A90EA4">
        <w:rPr>
          <w:rFonts w:ascii="Book Antiqua" w:hAnsi="Book Antiqua"/>
          <w:sz w:val="24"/>
          <w:szCs w:val="24"/>
        </w:rPr>
        <w:t xml:space="preserve"> FF</w:t>
      </w:r>
      <w:r w:rsidRPr="00A90EA4">
        <w:rPr>
          <w:rFonts w:ascii="Book Antiqua" w:hAnsi="Book Antiqua"/>
          <w:b/>
          <w:sz w:val="24"/>
          <w:szCs w:val="24"/>
        </w:rPr>
        <w:t xml:space="preserve"> L-Editor: E-Editor: </w:t>
      </w:r>
    </w:p>
    <w:p w:rsidR="008C330E" w:rsidRPr="00A90EA4" w:rsidRDefault="008C330E" w:rsidP="00A90EA4">
      <w:pPr>
        <w:pStyle w:val="PlainText"/>
        <w:spacing w:line="360" w:lineRule="auto"/>
        <w:rPr>
          <w:rFonts w:ascii="Book Antiqua" w:hAnsi="Book Antiqua"/>
          <w:b/>
          <w:sz w:val="24"/>
          <w:szCs w:val="24"/>
        </w:rPr>
      </w:pPr>
      <w:r w:rsidRPr="00A90EA4">
        <w:rPr>
          <w:rFonts w:ascii="Book Antiqua" w:hAnsi="Book Antiqua"/>
          <w:b/>
          <w:sz w:val="24"/>
          <w:szCs w:val="24"/>
        </w:rPr>
        <w:t xml:space="preserve"> </w:t>
      </w:r>
    </w:p>
    <w:p w:rsidR="008C330E" w:rsidRPr="00A90EA4" w:rsidRDefault="008C330E" w:rsidP="00A90EA4">
      <w:pPr>
        <w:snapToGrid w:val="0"/>
        <w:spacing w:line="360" w:lineRule="auto"/>
        <w:jc w:val="both"/>
        <w:rPr>
          <w:rFonts w:ascii="Book Antiqua" w:eastAsia="宋体" w:hAnsi="Book Antiqua" w:cs="Helvetica"/>
          <w:b/>
        </w:rPr>
      </w:pPr>
      <w:r w:rsidRPr="00A90EA4">
        <w:rPr>
          <w:rFonts w:ascii="Book Antiqua" w:eastAsia="宋体" w:hAnsi="Book Antiqua" w:cs="Helvetica"/>
          <w:b/>
        </w:rPr>
        <w:t xml:space="preserve">Specialty type: </w:t>
      </w:r>
      <w:r w:rsidR="00C3343E" w:rsidRPr="00A90EA4">
        <w:rPr>
          <w:rFonts w:ascii="Book Antiqua" w:eastAsia="微软雅黑" w:hAnsi="Book Antiqua" w:cs="宋体"/>
        </w:rPr>
        <w:t>Orthopedics</w:t>
      </w:r>
    </w:p>
    <w:p w:rsidR="008C330E" w:rsidRPr="00A90EA4" w:rsidRDefault="008C330E" w:rsidP="00A90EA4">
      <w:pPr>
        <w:snapToGrid w:val="0"/>
        <w:spacing w:line="360" w:lineRule="auto"/>
        <w:jc w:val="both"/>
        <w:rPr>
          <w:rFonts w:ascii="Book Antiqua" w:eastAsia="宋体" w:hAnsi="Book Antiqua" w:cs="Helvetica"/>
          <w:b/>
        </w:rPr>
      </w:pPr>
      <w:r w:rsidRPr="00A90EA4">
        <w:rPr>
          <w:rFonts w:ascii="Book Antiqua" w:eastAsia="宋体" w:hAnsi="Book Antiqua" w:cs="Helvetica"/>
          <w:b/>
        </w:rPr>
        <w:t xml:space="preserve">Country of origin: </w:t>
      </w:r>
      <w:r w:rsidR="00C3343E" w:rsidRPr="00A90EA4">
        <w:rPr>
          <w:rFonts w:ascii="Book Antiqua" w:eastAsia="宋体" w:hAnsi="Book Antiqua"/>
        </w:rPr>
        <w:t>Brazil</w:t>
      </w:r>
    </w:p>
    <w:p w:rsidR="008C330E" w:rsidRPr="00A90EA4" w:rsidRDefault="008C330E" w:rsidP="00A90EA4">
      <w:pPr>
        <w:snapToGrid w:val="0"/>
        <w:spacing w:line="360" w:lineRule="auto"/>
        <w:jc w:val="both"/>
        <w:rPr>
          <w:rFonts w:ascii="Book Antiqua" w:eastAsia="宋体" w:hAnsi="Book Antiqua" w:cs="Helvetica"/>
          <w:b/>
        </w:rPr>
      </w:pPr>
      <w:r w:rsidRPr="00A90EA4">
        <w:rPr>
          <w:rFonts w:ascii="Book Antiqua" w:eastAsia="宋体" w:hAnsi="Book Antiqua" w:cs="Helvetica"/>
          <w:b/>
        </w:rPr>
        <w:t>Peer-review report classification</w:t>
      </w:r>
    </w:p>
    <w:p w:rsidR="008C330E" w:rsidRPr="00A90EA4" w:rsidRDefault="008C330E" w:rsidP="00A90EA4">
      <w:pPr>
        <w:snapToGrid w:val="0"/>
        <w:spacing w:line="360" w:lineRule="auto"/>
        <w:jc w:val="both"/>
        <w:rPr>
          <w:rFonts w:ascii="Book Antiqua" w:eastAsia="宋体" w:hAnsi="Book Antiqua" w:cs="Helvetica"/>
        </w:rPr>
      </w:pPr>
      <w:r w:rsidRPr="00A90EA4">
        <w:rPr>
          <w:rFonts w:ascii="Book Antiqua" w:eastAsia="宋体" w:hAnsi="Book Antiqua" w:cs="Helvetica"/>
        </w:rPr>
        <w:t xml:space="preserve">Grade A (Excellent): </w:t>
      </w:r>
      <w:r w:rsidR="00C3343E" w:rsidRPr="00A90EA4">
        <w:rPr>
          <w:rFonts w:ascii="Book Antiqua" w:eastAsia="宋体" w:hAnsi="Book Antiqua" w:cs="Helvetica"/>
        </w:rPr>
        <w:t>0</w:t>
      </w:r>
    </w:p>
    <w:p w:rsidR="008C330E" w:rsidRPr="00A90EA4" w:rsidRDefault="008C330E" w:rsidP="00A90EA4">
      <w:pPr>
        <w:snapToGrid w:val="0"/>
        <w:spacing w:line="360" w:lineRule="auto"/>
        <w:jc w:val="both"/>
        <w:rPr>
          <w:rFonts w:ascii="Book Antiqua" w:eastAsia="宋体" w:hAnsi="Book Antiqua" w:cs="Helvetica"/>
        </w:rPr>
      </w:pPr>
      <w:r w:rsidRPr="00A90EA4">
        <w:rPr>
          <w:rFonts w:ascii="Book Antiqua" w:eastAsia="宋体" w:hAnsi="Book Antiqua" w:cs="Helvetica"/>
        </w:rPr>
        <w:t xml:space="preserve">Grade B (Very good): </w:t>
      </w:r>
      <w:r w:rsidR="00C3343E" w:rsidRPr="00A90EA4">
        <w:rPr>
          <w:rFonts w:ascii="Book Antiqua" w:eastAsia="宋体" w:hAnsi="Book Antiqua" w:cs="Helvetica"/>
        </w:rPr>
        <w:t>0</w:t>
      </w:r>
    </w:p>
    <w:p w:rsidR="008C330E" w:rsidRPr="00A90EA4" w:rsidRDefault="008C330E" w:rsidP="00A90EA4">
      <w:pPr>
        <w:snapToGrid w:val="0"/>
        <w:spacing w:line="360" w:lineRule="auto"/>
        <w:jc w:val="both"/>
        <w:rPr>
          <w:rFonts w:ascii="Book Antiqua" w:eastAsia="宋体" w:hAnsi="Book Antiqua" w:cs="Helvetica"/>
        </w:rPr>
      </w:pPr>
      <w:r w:rsidRPr="00A90EA4">
        <w:rPr>
          <w:rFonts w:ascii="Book Antiqua" w:eastAsia="宋体" w:hAnsi="Book Antiqua" w:cs="Helvetica"/>
        </w:rPr>
        <w:t>Grade C (Good): C</w:t>
      </w:r>
      <w:r w:rsidR="00C3343E" w:rsidRPr="00A90EA4">
        <w:rPr>
          <w:rFonts w:ascii="Book Antiqua" w:eastAsia="宋体" w:hAnsi="Book Antiqua" w:cs="Helvetica"/>
        </w:rPr>
        <w:t>, C</w:t>
      </w:r>
    </w:p>
    <w:p w:rsidR="008C330E" w:rsidRPr="00A90EA4" w:rsidRDefault="008C330E" w:rsidP="00A90EA4">
      <w:pPr>
        <w:snapToGrid w:val="0"/>
        <w:spacing w:line="360" w:lineRule="auto"/>
        <w:jc w:val="both"/>
        <w:rPr>
          <w:rFonts w:ascii="Book Antiqua" w:eastAsia="宋体" w:hAnsi="Book Antiqua" w:cs="Helvetica"/>
        </w:rPr>
      </w:pPr>
      <w:r w:rsidRPr="00A90EA4">
        <w:rPr>
          <w:rFonts w:ascii="Book Antiqua" w:eastAsia="宋体" w:hAnsi="Book Antiqua" w:cs="Helvetica"/>
        </w:rPr>
        <w:t>Grade D (Fair): 0</w:t>
      </w:r>
    </w:p>
    <w:p w:rsidR="008C330E" w:rsidRPr="00A90EA4" w:rsidRDefault="008C330E" w:rsidP="00A90EA4">
      <w:pPr>
        <w:snapToGrid w:val="0"/>
        <w:spacing w:line="360" w:lineRule="auto"/>
        <w:jc w:val="both"/>
        <w:rPr>
          <w:rFonts w:ascii="Book Antiqua" w:eastAsia="宋体" w:hAnsi="Book Antiqua" w:cs="Helvetica"/>
        </w:rPr>
      </w:pPr>
      <w:r w:rsidRPr="00A90EA4">
        <w:rPr>
          <w:rFonts w:ascii="Book Antiqua" w:eastAsia="宋体" w:hAnsi="Book Antiqua" w:cs="Helvetica"/>
        </w:rPr>
        <w:t>Grade E (Poor): 0</w:t>
      </w:r>
    </w:p>
    <w:p w:rsidR="00182100" w:rsidRPr="00A90EA4" w:rsidRDefault="00182100" w:rsidP="00A90EA4">
      <w:pPr>
        <w:spacing w:line="360" w:lineRule="auto"/>
        <w:jc w:val="both"/>
        <w:rPr>
          <w:rStyle w:val="NenhumA"/>
          <w:rFonts w:ascii="Book Antiqua" w:eastAsia="Book Antiqua" w:hAnsi="Book Antiqua" w:cs="Book Antiqua"/>
        </w:rPr>
      </w:pPr>
    </w:p>
    <w:p w:rsidR="00182100" w:rsidRDefault="0043437E" w:rsidP="00A90EA4">
      <w:pPr>
        <w:pStyle w:val="Padro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sidRPr="00A90EA4">
        <w:rPr>
          <w:rStyle w:val="NenhumA"/>
          <w:rFonts w:ascii="Book Antiqua" w:eastAsia="Arial Unicode MS" w:hAnsi="Book Antiqua" w:cs="Arial Unicode MS"/>
          <w:sz w:val="24"/>
          <w:szCs w:val="24"/>
        </w:rPr>
        <w:br w:type="page"/>
      </w:r>
    </w:p>
    <w:p w:rsidR="00182100" w:rsidRPr="00C3343E" w:rsidRDefault="00C3343E">
      <w:pPr>
        <w:pStyle w:val="CorpoA"/>
        <w:spacing w:after="0" w:line="360" w:lineRule="auto"/>
        <w:jc w:val="both"/>
        <w:rPr>
          <w:rStyle w:val="NenhumA"/>
          <w:rFonts w:ascii="Book Antiqua" w:eastAsia="Book Antiqua" w:hAnsi="Book Antiqua" w:cs="Book Antiqua"/>
          <w:b/>
          <w:sz w:val="24"/>
          <w:szCs w:val="24"/>
        </w:rPr>
      </w:pPr>
      <w:r w:rsidRPr="00C3343E">
        <w:rPr>
          <w:rStyle w:val="NenhumA"/>
          <w:rFonts w:ascii="Book Antiqua" w:hAnsi="Book Antiqua"/>
          <w:b/>
          <w:sz w:val="24"/>
          <w:szCs w:val="24"/>
        </w:rPr>
        <w:lastRenderedPageBreak/>
        <w:t>Table 1</w:t>
      </w:r>
      <w:r w:rsidR="0043437E" w:rsidRPr="00C3343E">
        <w:rPr>
          <w:rStyle w:val="NenhumA"/>
          <w:rFonts w:ascii="Book Antiqua" w:hAnsi="Book Antiqua"/>
          <w:b/>
          <w:sz w:val="24"/>
          <w:szCs w:val="24"/>
        </w:rPr>
        <w:t xml:space="preserve"> Sex distributio</w:t>
      </w:r>
      <w:r w:rsidRPr="00C3343E">
        <w:rPr>
          <w:rStyle w:val="NenhumA"/>
          <w:rFonts w:ascii="Book Antiqua" w:hAnsi="Book Antiqua"/>
          <w:b/>
          <w:sz w:val="24"/>
          <w:szCs w:val="24"/>
        </w:rPr>
        <w:t xml:space="preserve">n of patients with traumatic </w:t>
      </w:r>
      <w:proofErr w:type="spellStart"/>
      <w:r w:rsidRPr="00C3343E">
        <w:rPr>
          <w:rStyle w:val="NenhumA"/>
          <w:rFonts w:ascii="Book Antiqua" w:hAnsi="Book Antiqua"/>
          <w:b/>
          <w:i/>
          <w:sz w:val="24"/>
          <w:szCs w:val="24"/>
        </w:rPr>
        <w:t>vs</w:t>
      </w:r>
      <w:proofErr w:type="spellEnd"/>
      <w:r w:rsidR="0043437E" w:rsidRPr="00C3343E">
        <w:rPr>
          <w:rStyle w:val="NenhumA"/>
          <w:rFonts w:ascii="Book Antiqua" w:hAnsi="Book Antiqua"/>
          <w:b/>
          <w:sz w:val="24"/>
          <w:szCs w:val="24"/>
        </w:rPr>
        <w:t xml:space="preserve"> non-traumatic rotator cuff tears </w:t>
      </w:r>
    </w:p>
    <w:tbl>
      <w:tblPr>
        <w:tblStyle w:val="TableNormal1"/>
        <w:tblW w:w="8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035"/>
        <w:gridCol w:w="866"/>
        <w:gridCol w:w="1592"/>
        <w:gridCol w:w="865"/>
        <w:gridCol w:w="1591"/>
        <w:gridCol w:w="1549"/>
      </w:tblGrid>
      <w:tr w:rsidR="00182100" w:rsidTr="00C3343E">
        <w:trPr>
          <w:trHeight w:val="363"/>
        </w:trPr>
        <w:tc>
          <w:tcPr>
            <w:tcW w:w="2035" w:type="dxa"/>
            <w:vMerge w:val="restart"/>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Trauma</w:t>
            </w:r>
          </w:p>
        </w:tc>
        <w:tc>
          <w:tcPr>
            <w:tcW w:w="2458" w:type="dxa"/>
            <w:gridSpan w:val="2"/>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No</w:t>
            </w:r>
          </w:p>
        </w:tc>
        <w:tc>
          <w:tcPr>
            <w:tcW w:w="2456" w:type="dxa"/>
            <w:gridSpan w:val="2"/>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Yes</w:t>
            </w:r>
          </w:p>
        </w:tc>
        <w:tc>
          <w:tcPr>
            <w:tcW w:w="1549" w:type="dxa"/>
            <w:vMerge w:val="restart"/>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b/>
                <w:bCs/>
                <w:i/>
                <w:sz w:val="24"/>
                <w:szCs w:val="24"/>
              </w:rPr>
              <w:t>P</w:t>
            </w:r>
            <w:r w:rsidR="0043437E">
              <w:rPr>
                <w:rStyle w:val="NenhumA"/>
                <w:rFonts w:ascii="Book Antiqua" w:hAnsi="Book Antiqua"/>
                <w:b/>
                <w:bCs/>
                <w:sz w:val="24"/>
                <w:szCs w:val="24"/>
              </w:rPr>
              <w:t>-value</w:t>
            </w:r>
          </w:p>
        </w:tc>
      </w:tr>
      <w:tr w:rsidR="00182100" w:rsidTr="00C3343E">
        <w:trPr>
          <w:trHeight w:val="355"/>
        </w:trPr>
        <w:tc>
          <w:tcPr>
            <w:tcW w:w="2035" w:type="dxa"/>
            <w:vMerge/>
            <w:shd w:val="clear" w:color="auto" w:fill="auto"/>
          </w:tcPr>
          <w:p w:rsidR="00182100" w:rsidRDefault="00182100"/>
        </w:tc>
        <w:tc>
          <w:tcPr>
            <w:tcW w:w="866" w:type="dxa"/>
            <w:shd w:val="clear" w:color="auto" w:fill="auto"/>
            <w:tcMar>
              <w:top w:w="80" w:type="dxa"/>
              <w:left w:w="80" w:type="dxa"/>
              <w:bottom w:w="80" w:type="dxa"/>
              <w:right w:w="80" w:type="dxa"/>
            </w:tcMar>
            <w:vAlign w:val="center"/>
          </w:tcPr>
          <w:p w:rsidR="00182100" w:rsidRPr="00C3343E" w:rsidRDefault="00C3343E">
            <w:pPr>
              <w:pStyle w:val="CorpoA"/>
              <w:spacing w:after="0" w:line="360" w:lineRule="auto"/>
              <w:jc w:val="both"/>
              <w:rPr>
                <w:i/>
              </w:rPr>
            </w:pPr>
            <w:r w:rsidRPr="00C3343E">
              <w:rPr>
                <w:rStyle w:val="NenhumA"/>
                <w:rFonts w:ascii="Book Antiqua" w:hAnsi="Book Antiqua"/>
                <w:i/>
                <w:sz w:val="24"/>
                <w:szCs w:val="24"/>
              </w:rPr>
              <w:t>n</w:t>
            </w:r>
          </w:p>
        </w:tc>
        <w:tc>
          <w:tcPr>
            <w:tcW w:w="1592"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w:t>
            </w:r>
          </w:p>
        </w:tc>
        <w:tc>
          <w:tcPr>
            <w:tcW w:w="865" w:type="dxa"/>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i/>
                <w:sz w:val="24"/>
                <w:szCs w:val="24"/>
              </w:rPr>
              <w:t>n</w:t>
            </w:r>
          </w:p>
        </w:tc>
        <w:tc>
          <w:tcPr>
            <w:tcW w:w="1591"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w:t>
            </w:r>
          </w:p>
        </w:tc>
        <w:tc>
          <w:tcPr>
            <w:tcW w:w="1549" w:type="dxa"/>
            <w:vMerge/>
            <w:shd w:val="clear" w:color="auto" w:fill="auto"/>
          </w:tcPr>
          <w:p w:rsidR="00182100" w:rsidRDefault="00182100"/>
        </w:tc>
      </w:tr>
      <w:tr w:rsidR="00182100" w:rsidTr="00C3343E">
        <w:trPr>
          <w:trHeight w:val="325"/>
        </w:trPr>
        <w:tc>
          <w:tcPr>
            <w:tcW w:w="2035"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Female</w:t>
            </w:r>
          </w:p>
        </w:tc>
        <w:tc>
          <w:tcPr>
            <w:tcW w:w="866"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38</w:t>
            </w:r>
          </w:p>
        </w:tc>
        <w:tc>
          <w:tcPr>
            <w:tcW w:w="1592" w:type="dxa"/>
            <w:shd w:val="clear" w:color="auto" w:fill="auto"/>
            <w:tcMar>
              <w:top w:w="80" w:type="dxa"/>
              <w:left w:w="80" w:type="dxa"/>
              <w:bottom w:w="80" w:type="dxa"/>
              <w:right w:w="80" w:type="dxa"/>
            </w:tcMar>
            <w:vAlign w:val="center"/>
          </w:tcPr>
          <w:p w:rsidR="00182100" w:rsidRPr="00C3343E" w:rsidRDefault="00C3343E">
            <w:pPr>
              <w:pStyle w:val="CorpoA"/>
              <w:spacing w:after="0" w:line="360" w:lineRule="auto"/>
              <w:jc w:val="both"/>
              <w:rPr>
                <w:rFonts w:eastAsiaTheme="minorEastAsia"/>
              </w:rPr>
            </w:pPr>
            <w:r>
              <w:rPr>
                <w:rStyle w:val="NenhumA"/>
                <w:rFonts w:ascii="Book Antiqua" w:hAnsi="Book Antiqua"/>
                <w:sz w:val="24"/>
                <w:szCs w:val="24"/>
              </w:rPr>
              <w:t>74.5</w:t>
            </w:r>
          </w:p>
        </w:tc>
        <w:tc>
          <w:tcPr>
            <w:tcW w:w="865"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18</w:t>
            </w:r>
          </w:p>
        </w:tc>
        <w:tc>
          <w:tcPr>
            <w:tcW w:w="1591" w:type="dxa"/>
            <w:shd w:val="clear" w:color="auto" w:fill="auto"/>
            <w:tcMar>
              <w:top w:w="80" w:type="dxa"/>
              <w:left w:w="80" w:type="dxa"/>
              <w:bottom w:w="80" w:type="dxa"/>
              <w:right w:w="80" w:type="dxa"/>
            </w:tcMar>
            <w:vAlign w:val="center"/>
          </w:tcPr>
          <w:p w:rsidR="00182100" w:rsidRPr="00C3343E" w:rsidRDefault="00C3343E">
            <w:pPr>
              <w:pStyle w:val="CorpoA"/>
              <w:spacing w:after="0" w:line="360" w:lineRule="auto"/>
              <w:jc w:val="both"/>
              <w:rPr>
                <w:rFonts w:eastAsiaTheme="minorEastAsia"/>
              </w:rPr>
            </w:pPr>
            <w:r>
              <w:rPr>
                <w:rStyle w:val="NenhumA"/>
                <w:rFonts w:ascii="Book Antiqua" w:hAnsi="Book Antiqua"/>
                <w:sz w:val="24"/>
                <w:szCs w:val="24"/>
              </w:rPr>
              <w:t>51.4</w:t>
            </w:r>
          </w:p>
        </w:tc>
        <w:tc>
          <w:tcPr>
            <w:tcW w:w="1549" w:type="dxa"/>
            <w:vMerge w:val="restart"/>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0.027</w:t>
            </w:r>
          </w:p>
        </w:tc>
      </w:tr>
      <w:tr w:rsidR="00182100" w:rsidTr="00C3343E">
        <w:trPr>
          <w:trHeight w:val="333"/>
        </w:trPr>
        <w:tc>
          <w:tcPr>
            <w:tcW w:w="2035"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Male</w:t>
            </w:r>
          </w:p>
        </w:tc>
        <w:tc>
          <w:tcPr>
            <w:tcW w:w="866"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13</w:t>
            </w:r>
          </w:p>
        </w:tc>
        <w:tc>
          <w:tcPr>
            <w:tcW w:w="1592" w:type="dxa"/>
            <w:shd w:val="clear" w:color="auto" w:fill="auto"/>
            <w:tcMar>
              <w:top w:w="80" w:type="dxa"/>
              <w:left w:w="80" w:type="dxa"/>
              <w:bottom w:w="80" w:type="dxa"/>
              <w:right w:w="80" w:type="dxa"/>
            </w:tcMar>
            <w:vAlign w:val="center"/>
          </w:tcPr>
          <w:p w:rsidR="00182100" w:rsidRPr="00C3343E" w:rsidRDefault="00C3343E">
            <w:pPr>
              <w:pStyle w:val="CorpoA"/>
              <w:spacing w:after="0" w:line="360" w:lineRule="auto"/>
              <w:jc w:val="both"/>
              <w:rPr>
                <w:rFonts w:eastAsiaTheme="minorEastAsia"/>
              </w:rPr>
            </w:pPr>
            <w:r>
              <w:rPr>
                <w:rStyle w:val="NenhumA"/>
                <w:rFonts w:ascii="Book Antiqua" w:hAnsi="Book Antiqua"/>
                <w:sz w:val="24"/>
                <w:szCs w:val="24"/>
              </w:rPr>
              <w:t>25.5</w:t>
            </w:r>
          </w:p>
        </w:tc>
        <w:tc>
          <w:tcPr>
            <w:tcW w:w="865" w:type="dxa"/>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17</w:t>
            </w:r>
          </w:p>
        </w:tc>
        <w:tc>
          <w:tcPr>
            <w:tcW w:w="1591" w:type="dxa"/>
            <w:shd w:val="clear" w:color="auto" w:fill="auto"/>
            <w:tcMar>
              <w:top w:w="80" w:type="dxa"/>
              <w:left w:w="80" w:type="dxa"/>
              <w:bottom w:w="80" w:type="dxa"/>
              <w:right w:w="80" w:type="dxa"/>
            </w:tcMar>
            <w:vAlign w:val="center"/>
          </w:tcPr>
          <w:p w:rsidR="00182100" w:rsidRPr="00C3343E" w:rsidRDefault="00C3343E">
            <w:pPr>
              <w:pStyle w:val="CorpoA"/>
              <w:spacing w:after="0" w:line="360" w:lineRule="auto"/>
              <w:jc w:val="both"/>
              <w:rPr>
                <w:rFonts w:eastAsiaTheme="minorEastAsia"/>
              </w:rPr>
            </w:pPr>
            <w:r>
              <w:rPr>
                <w:rStyle w:val="NenhumA"/>
                <w:rFonts w:ascii="Book Antiqua" w:hAnsi="Book Antiqua"/>
                <w:sz w:val="24"/>
                <w:szCs w:val="24"/>
              </w:rPr>
              <w:t>48.6</w:t>
            </w:r>
          </w:p>
        </w:tc>
        <w:tc>
          <w:tcPr>
            <w:tcW w:w="1549" w:type="dxa"/>
            <w:vMerge/>
            <w:shd w:val="clear" w:color="auto" w:fill="auto"/>
          </w:tcPr>
          <w:p w:rsidR="00182100" w:rsidRDefault="00182100"/>
        </w:tc>
      </w:tr>
    </w:tbl>
    <w:p w:rsidR="00182100" w:rsidRDefault="00182100">
      <w:pPr>
        <w:pStyle w:val="CorpoA"/>
        <w:widowControl w:val="0"/>
        <w:spacing w:after="0" w:line="240" w:lineRule="auto"/>
        <w:ind w:left="4" w:hanging="4"/>
        <w:jc w:val="both"/>
        <w:rPr>
          <w:rStyle w:val="NenhumA"/>
          <w:rFonts w:ascii="Book Antiqua" w:eastAsia="Book Antiqua" w:hAnsi="Book Antiqua" w:cs="Book Antiqua"/>
          <w:sz w:val="24"/>
          <w:szCs w:val="24"/>
        </w:rPr>
      </w:pPr>
    </w:p>
    <w:p w:rsidR="00182100" w:rsidRPr="00C3343E" w:rsidRDefault="00182100">
      <w:pPr>
        <w:pStyle w:val="CorpoA"/>
        <w:spacing w:after="0" w:line="360" w:lineRule="auto"/>
        <w:jc w:val="both"/>
        <w:rPr>
          <w:rStyle w:val="NenhumA"/>
          <w:rFonts w:ascii="Book Antiqua" w:eastAsiaTheme="minorEastAsia" w:hAnsi="Book Antiqua" w:cs="Book Antiqua"/>
          <w:sz w:val="24"/>
          <w:szCs w:val="24"/>
        </w:rPr>
      </w:pPr>
    </w:p>
    <w:p w:rsidR="00C3343E" w:rsidRDefault="00C3343E">
      <w:pPr>
        <w:rPr>
          <w:rStyle w:val="NenhumA"/>
          <w:rFonts w:ascii="Book Antiqua" w:eastAsia="Calibri" w:hAnsi="Book Antiqua" w:cs="Calibri"/>
        </w:rPr>
      </w:pPr>
      <w:r>
        <w:rPr>
          <w:rStyle w:val="NenhumA"/>
          <w:rFonts w:ascii="Book Antiqua" w:hAnsi="Book Antiqua"/>
        </w:rPr>
        <w:br w:type="page"/>
      </w:r>
    </w:p>
    <w:p w:rsidR="00182100" w:rsidRPr="00C3343E" w:rsidRDefault="00C3343E">
      <w:pPr>
        <w:pStyle w:val="CorpoA"/>
        <w:spacing w:after="0" w:line="360" w:lineRule="auto"/>
        <w:jc w:val="both"/>
        <w:rPr>
          <w:rStyle w:val="NenhumA"/>
          <w:rFonts w:ascii="Book Antiqua" w:eastAsia="Book Antiqua" w:hAnsi="Book Antiqua" w:cs="Book Antiqua"/>
          <w:b/>
          <w:sz w:val="24"/>
          <w:szCs w:val="24"/>
        </w:rPr>
      </w:pPr>
      <w:r w:rsidRPr="00C3343E">
        <w:rPr>
          <w:rStyle w:val="NenhumA"/>
          <w:rFonts w:ascii="Book Antiqua" w:hAnsi="Book Antiqua"/>
          <w:b/>
          <w:sz w:val="24"/>
          <w:szCs w:val="24"/>
        </w:rPr>
        <w:lastRenderedPageBreak/>
        <w:t>Table 2</w:t>
      </w:r>
      <w:r w:rsidR="0043437E" w:rsidRPr="00C3343E">
        <w:rPr>
          <w:rStyle w:val="NenhumA"/>
          <w:rFonts w:ascii="Book Antiqua" w:hAnsi="Book Antiqua"/>
          <w:b/>
          <w:sz w:val="24"/>
          <w:szCs w:val="24"/>
        </w:rPr>
        <w:t xml:space="preserve"> Average age</w:t>
      </w:r>
      <w:r w:rsidRPr="00C3343E">
        <w:rPr>
          <w:rStyle w:val="NenhumA"/>
          <w:rFonts w:ascii="Book Antiqua" w:hAnsi="Book Antiqua"/>
          <w:b/>
          <w:sz w:val="24"/>
          <w:szCs w:val="24"/>
        </w:rPr>
        <w:t xml:space="preserve">s of patients with traumatic </w:t>
      </w:r>
      <w:proofErr w:type="spellStart"/>
      <w:r w:rsidRPr="00C3343E">
        <w:rPr>
          <w:rStyle w:val="NenhumA"/>
          <w:rFonts w:ascii="Book Antiqua" w:hAnsi="Book Antiqua"/>
          <w:b/>
          <w:i/>
          <w:sz w:val="24"/>
          <w:szCs w:val="24"/>
        </w:rPr>
        <w:t>vs</w:t>
      </w:r>
      <w:proofErr w:type="spellEnd"/>
      <w:r w:rsidR="0043437E" w:rsidRPr="00C3343E">
        <w:rPr>
          <w:rStyle w:val="NenhumA"/>
          <w:rFonts w:ascii="Book Antiqua" w:hAnsi="Book Antiqua"/>
          <w:b/>
          <w:sz w:val="24"/>
          <w:szCs w:val="24"/>
        </w:rPr>
        <w:t xml:space="preserve"> non-traumatic rotator cuff tears </w:t>
      </w:r>
    </w:p>
    <w:tbl>
      <w:tblPr>
        <w:tblStyle w:val="TableNormal1"/>
        <w:tblW w:w="29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9"/>
        <w:gridCol w:w="704"/>
        <w:gridCol w:w="702"/>
      </w:tblGrid>
      <w:tr w:rsidR="00182100" w:rsidTr="00C3343E">
        <w:trPr>
          <w:trHeight w:val="363"/>
        </w:trPr>
        <w:tc>
          <w:tcPr>
            <w:tcW w:w="152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Age</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Trauma</w:t>
            </w:r>
          </w:p>
        </w:tc>
      </w:tr>
      <w:tr w:rsidR="00182100" w:rsidTr="00C3343E">
        <w:trPr>
          <w:trHeight w:val="355"/>
        </w:trPr>
        <w:tc>
          <w:tcPr>
            <w:tcW w:w="1529" w:type="dxa"/>
            <w:vMerge/>
            <w:tcBorders>
              <w:top w:val="single" w:sz="4" w:space="0" w:color="auto"/>
              <w:left w:val="single" w:sz="4" w:space="0" w:color="auto"/>
              <w:bottom w:val="single" w:sz="4" w:space="0" w:color="auto"/>
              <w:right w:val="single" w:sz="4" w:space="0" w:color="auto"/>
            </w:tcBorders>
            <w:shd w:val="clear" w:color="auto" w:fill="auto"/>
          </w:tcPr>
          <w:p w:rsidR="00182100" w:rsidRDefault="00182100"/>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No</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Yes</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Mean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59.0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59.5</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Median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60.0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62.0</w:t>
            </w:r>
          </w:p>
        </w:tc>
      </w:tr>
      <w:tr w:rsidR="00182100" w:rsidTr="00C3343E">
        <w:trPr>
          <w:trHeight w:val="74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Standard </w:t>
            </w:r>
            <w:r w:rsidR="00C3343E">
              <w:rPr>
                <w:rStyle w:val="NenhumA"/>
                <w:rFonts w:ascii="Book Antiqua" w:hAnsi="Book Antiqua"/>
                <w:sz w:val="24"/>
                <w:szCs w:val="24"/>
              </w:rPr>
              <w:t>d</w:t>
            </w:r>
            <w:r>
              <w:rPr>
                <w:rStyle w:val="NenhumA"/>
                <w:rFonts w:ascii="Book Antiqua" w:hAnsi="Book Antiqua"/>
                <w:sz w:val="24"/>
                <w:szCs w:val="24"/>
              </w:rPr>
              <w:t>eviation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8.4</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9.7</w:t>
            </w:r>
          </w:p>
        </w:tc>
      </w:tr>
      <w:tr w:rsidR="00182100" w:rsidTr="00C3343E">
        <w:trPr>
          <w:trHeight w:val="74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Coefficient of </w:t>
            </w:r>
            <w:r w:rsidR="00C3343E">
              <w:rPr>
                <w:rStyle w:val="NenhumA"/>
                <w:rFonts w:ascii="Book Antiqua" w:hAnsi="Book Antiqua"/>
                <w:sz w:val="24"/>
                <w:szCs w:val="24"/>
              </w:rPr>
              <w:t>v</w:t>
            </w:r>
            <w:r>
              <w:rPr>
                <w:rStyle w:val="NenhumA"/>
                <w:rFonts w:ascii="Book Antiqua" w:hAnsi="Book Antiqua"/>
                <w:sz w:val="24"/>
                <w:szCs w:val="24"/>
              </w:rPr>
              <w:t>ariation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14%</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16%</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Minimum</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40.0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42.0</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Maximum</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75.0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76.0</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Patients</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51</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w:t>
            </w:r>
          </w:p>
        </w:tc>
      </w:tr>
      <w:tr w:rsidR="00182100" w:rsidTr="00C3343E">
        <w:trPr>
          <w:trHeight w:val="74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Confidence </w:t>
            </w:r>
            <w:r w:rsidR="00C3343E">
              <w:rPr>
                <w:rStyle w:val="NenhumA"/>
                <w:rFonts w:ascii="Book Antiqua" w:hAnsi="Book Antiqua"/>
                <w:sz w:val="24"/>
                <w:szCs w:val="24"/>
              </w:rPr>
              <w:t>i</w:t>
            </w:r>
            <w:r>
              <w:rPr>
                <w:rStyle w:val="NenhumA"/>
                <w:rFonts w:ascii="Book Antiqua" w:hAnsi="Book Antiqua"/>
                <w:sz w:val="24"/>
                <w:szCs w:val="24"/>
              </w:rPr>
              <w:t>nterval</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2.3</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3.2</w:t>
            </w:r>
          </w:p>
        </w:tc>
      </w:tr>
      <w:tr w:rsidR="00182100" w:rsidTr="00C3343E">
        <w:trPr>
          <w:trHeight w:val="333"/>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i/>
                <w:sz w:val="24"/>
                <w:szCs w:val="24"/>
              </w:rPr>
              <w:t>P</w:t>
            </w:r>
            <w:r w:rsidR="0043437E">
              <w:rPr>
                <w:rStyle w:val="NenhumA"/>
                <w:rFonts w:ascii="Book Antiqua" w:hAnsi="Book Antiqua"/>
                <w:sz w:val="24"/>
                <w:szCs w:val="24"/>
              </w:rPr>
              <w:t>-value</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0.799</w:t>
            </w:r>
          </w:p>
        </w:tc>
      </w:tr>
    </w:tbl>
    <w:p w:rsidR="00182100" w:rsidRPr="00C3343E" w:rsidRDefault="00182100">
      <w:pPr>
        <w:pStyle w:val="CorpoA"/>
        <w:spacing w:after="0" w:line="360" w:lineRule="auto"/>
        <w:jc w:val="both"/>
        <w:rPr>
          <w:rStyle w:val="NenhumA"/>
          <w:rFonts w:ascii="Book Antiqua" w:eastAsiaTheme="minorEastAsia" w:hAnsi="Book Antiqua" w:cs="Book Antiqua"/>
          <w:sz w:val="24"/>
          <w:szCs w:val="24"/>
        </w:rPr>
      </w:pPr>
    </w:p>
    <w:p w:rsidR="00C3343E" w:rsidRDefault="00C3343E">
      <w:pPr>
        <w:rPr>
          <w:rStyle w:val="NenhumA"/>
          <w:rFonts w:ascii="Book Antiqua" w:eastAsia="Calibri" w:hAnsi="Book Antiqua" w:cs="Calibri"/>
        </w:rPr>
      </w:pPr>
      <w:r>
        <w:rPr>
          <w:rStyle w:val="NenhumA"/>
          <w:rFonts w:ascii="Book Antiqua" w:hAnsi="Book Antiqua"/>
        </w:rPr>
        <w:br w:type="page"/>
      </w:r>
    </w:p>
    <w:p w:rsidR="00182100" w:rsidRPr="00C3343E" w:rsidRDefault="00C3343E">
      <w:pPr>
        <w:pStyle w:val="CorpoA"/>
        <w:spacing w:after="0" w:line="360" w:lineRule="auto"/>
        <w:jc w:val="both"/>
        <w:rPr>
          <w:rStyle w:val="NenhumA"/>
          <w:rFonts w:ascii="Book Antiqua" w:eastAsia="Book Antiqua" w:hAnsi="Book Antiqua" w:cs="Book Antiqua"/>
          <w:b/>
          <w:sz w:val="24"/>
          <w:szCs w:val="24"/>
        </w:rPr>
      </w:pPr>
      <w:r w:rsidRPr="00C3343E">
        <w:rPr>
          <w:rStyle w:val="NenhumA"/>
          <w:rFonts w:ascii="Book Antiqua" w:hAnsi="Book Antiqua"/>
          <w:b/>
          <w:sz w:val="24"/>
          <w:szCs w:val="24"/>
        </w:rPr>
        <w:lastRenderedPageBreak/>
        <w:t>Table 3</w:t>
      </w:r>
      <w:r w:rsidR="0043437E" w:rsidRPr="00C3343E">
        <w:rPr>
          <w:rStyle w:val="NenhumA"/>
          <w:rFonts w:ascii="Book Antiqua" w:hAnsi="Book Antiqua"/>
          <w:b/>
          <w:sz w:val="24"/>
          <w:szCs w:val="24"/>
        </w:rPr>
        <w:t xml:space="preserve"> Modified </w:t>
      </w:r>
      <w:r w:rsidRPr="00C3343E">
        <w:rPr>
          <w:rStyle w:val="NenhumA"/>
          <w:rFonts w:ascii="Book Antiqua" w:hAnsi="Book Antiqua"/>
          <w:b/>
          <w:sz w:val="24"/>
          <w:szCs w:val="24"/>
        </w:rPr>
        <w:t>University of California, Los Angeles</w:t>
      </w:r>
      <w:r w:rsidR="0043437E" w:rsidRPr="00C3343E">
        <w:rPr>
          <w:rStyle w:val="NenhumA"/>
          <w:rFonts w:ascii="Book Antiqua" w:hAnsi="Book Antiqua"/>
          <w:b/>
          <w:sz w:val="24"/>
          <w:szCs w:val="24"/>
        </w:rPr>
        <w:t xml:space="preserve"> score</w:t>
      </w:r>
      <w:r w:rsidRPr="00C3343E">
        <w:rPr>
          <w:rStyle w:val="NenhumA"/>
          <w:rFonts w:ascii="Book Antiqua" w:hAnsi="Book Antiqua"/>
          <w:b/>
          <w:sz w:val="24"/>
          <w:szCs w:val="24"/>
        </w:rPr>
        <w:t xml:space="preserve">s of patients with traumatic </w:t>
      </w:r>
      <w:proofErr w:type="spellStart"/>
      <w:r w:rsidRPr="00C3343E">
        <w:rPr>
          <w:rStyle w:val="NenhumA"/>
          <w:rFonts w:ascii="Book Antiqua" w:hAnsi="Book Antiqua"/>
          <w:b/>
          <w:i/>
          <w:sz w:val="24"/>
          <w:szCs w:val="24"/>
        </w:rPr>
        <w:t>vs</w:t>
      </w:r>
      <w:proofErr w:type="spellEnd"/>
      <w:r w:rsidR="0043437E" w:rsidRPr="00C3343E">
        <w:rPr>
          <w:rStyle w:val="NenhumA"/>
          <w:rFonts w:ascii="Book Antiqua" w:hAnsi="Book Antiqua"/>
          <w:b/>
          <w:sz w:val="24"/>
          <w:szCs w:val="24"/>
        </w:rPr>
        <w:t xml:space="preserve"> non-traumatic rotator cuff tears</w:t>
      </w:r>
    </w:p>
    <w:tbl>
      <w:tblPr>
        <w:tblStyle w:val="TableNormal1"/>
        <w:tblW w:w="29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9"/>
        <w:gridCol w:w="704"/>
        <w:gridCol w:w="702"/>
      </w:tblGrid>
      <w:tr w:rsidR="00182100" w:rsidTr="00C3343E">
        <w:trPr>
          <w:trHeight w:val="363"/>
        </w:trPr>
        <w:tc>
          <w:tcPr>
            <w:tcW w:w="152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UCLA</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Trauma</w:t>
            </w:r>
          </w:p>
        </w:tc>
      </w:tr>
      <w:tr w:rsidR="00182100" w:rsidTr="00C3343E">
        <w:trPr>
          <w:trHeight w:val="355"/>
        </w:trPr>
        <w:tc>
          <w:tcPr>
            <w:tcW w:w="1529" w:type="dxa"/>
            <w:vMerge/>
            <w:tcBorders>
              <w:top w:val="single" w:sz="4" w:space="0" w:color="auto"/>
              <w:left w:val="single" w:sz="4" w:space="0" w:color="auto"/>
              <w:bottom w:val="single" w:sz="4" w:space="0" w:color="auto"/>
              <w:right w:val="single" w:sz="4" w:space="0" w:color="auto"/>
            </w:tcBorders>
            <w:shd w:val="clear" w:color="auto" w:fill="auto"/>
          </w:tcPr>
          <w:p w:rsidR="00182100" w:rsidRDefault="00182100"/>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No</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Yes</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Mean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33.7</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32.8</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Median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35.0</w:t>
            </w:r>
          </w:p>
        </w:tc>
      </w:tr>
      <w:tr w:rsidR="00182100" w:rsidTr="00C3343E">
        <w:trPr>
          <w:trHeight w:val="74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Standard </w:t>
            </w:r>
            <w:r w:rsidR="00C3343E">
              <w:rPr>
                <w:rStyle w:val="NenhumA"/>
                <w:rFonts w:ascii="Book Antiqua" w:hAnsi="Book Antiqua"/>
                <w:sz w:val="24"/>
                <w:szCs w:val="24"/>
              </w:rPr>
              <w:t>d</w:t>
            </w:r>
            <w:r>
              <w:rPr>
                <w:rStyle w:val="NenhumA"/>
                <w:rFonts w:ascii="Book Antiqua" w:hAnsi="Book Antiqua"/>
                <w:sz w:val="24"/>
                <w:szCs w:val="24"/>
              </w:rPr>
              <w:t>eviation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3.9</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4.5</w:t>
            </w:r>
          </w:p>
        </w:tc>
      </w:tr>
      <w:tr w:rsidR="00182100" w:rsidTr="00C3343E">
        <w:trPr>
          <w:trHeight w:val="74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Coefficient of </w:t>
            </w:r>
            <w:r w:rsidR="00C3343E">
              <w:rPr>
                <w:rStyle w:val="NenhumA"/>
                <w:rFonts w:ascii="Book Antiqua" w:hAnsi="Book Antiqua"/>
                <w:sz w:val="24"/>
                <w:szCs w:val="24"/>
              </w:rPr>
              <w:t>v</w:t>
            </w:r>
            <w:r>
              <w:rPr>
                <w:rStyle w:val="NenhumA"/>
                <w:rFonts w:ascii="Book Antiqua" w:hAnsi="Book Antiqua"/>
                <w:sz w:val="24"/>
                <w:szCs w:val="24"/>
              </w:rPr>
              <w:t>ariation</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12%</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14%</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Minimum</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12.0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17.0</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Maximum</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35.0</w:t>
            </w:r>
          </w:p>
        </w:tc>
      </w:tr>
      <w:tr w:rsidR="00182100" w:rsidTr="00C3343E">
        <w:trPr>
          <w:trHeight w:val="32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Patients</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51</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w:t>
            </w:r>
          </w:p>
        </w:tc>
      </w:tr>
      <w:tr w:rsidR="00182100" w:rsidTr="00C3343E">
        <w:trPr>
          <w:trHeight w:val="745"/>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Confidence </w:t>
            </w:r>
            <w:r w:rsidR="00C3343E">
              <w:rPr>
                <w:rStyle w:val="NenhumA"/>
                <w:rFonts w:ascii="Book Antiqua" w:hAnsi="Book Antiqua"/>
                <w:sz w:val="24"/>
                <w:szCs w:val="24"/>
              </w:rPr>
              <w:t>i</w:t>
            </w:r>
            <w:r>
              <w:rPr>
                <w:rStyle w:val="NenhumA"/>
                <w:rFonts w:ascii="Book Antiqua" w:hAnsi="Book Antiqua"/>
                <w:sz w:val="24"/>
                <w:szCs w:val="24"/>
              </w:rPr>
              <w:t>nterval</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1.1</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1.5</w:t>
            </w:r>
          </w:p>
        </w:tc>
      </w:tr>
      <w:tr w:rsidR="00182100" w:rsidTr="00C3343E">
        <w:trPr>
          <w:trHeight w:val="333"/>
        </w:trPr>
        <w:tc>
          <w:tcPr>
            <w:tcW w:w="15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i/>
                <w:sz w:val="24"/>
                <w:szCs w:val="24"/>
              </w:rPr>
              <w:t>P</w:t>
            </w:r>
            <w:r w:rsidR="0043437E">
              <w:rPr>
                <w:rStyle w:val="NenhumA"/>
                <w:rFonts w:ascii="Book Antiqua" w:hAnsi="Book Antiqua"/>
                <w:sz w:val="24"/>
                <w:szCs w:val="24"/>
              </w:rPr>
              <w:t>-value</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0.337</w:t>
            </w:r>
          </w:p>
        </w:tc>
      </w:tr>
    </w:tbl>
    <w:p w:rsidR="00182100" w:rsidRDefault="00182100">
      <w:pPr>
        <w:pStyle w:val="CorpoA"/>
        <w:widowControl w:val="0"/>
        <w:spacing w:after="0" w:line="240" w:lineRule="auto"/>
        <w:ind w:left="216" w:hanging="216"/>
        <w:jc w:val="both"/>
        <w:rPr>
          <w:rStyle w:val="NenhumA"/>
          <w:rFonts w:ascii="Book Antiqua" w:eastAsia="Book Antiqua" w:hAnsi="Book Antiqua" w:cs="Book Antiqua"/>
          <w:sz w:val="24"/>
          <w:szCs w:val="24"/>
        </w:rPr>
      </w:pPr>
    </w:p>
    <w:p w:rsidR="00182100" w:rsidRDefault="0043437E">
      <w:pPr>
        <w:pStyle w:val="CorpoA"/>
        <w:spacing w:after="0" w:line="360" w:lineRule="auto"/>
        <w:jc w:val="both"/>
        <w:rPr>
          <w:rStyle w:val="NenhumA"/>
          <w:rFonts w:ascii="Book Antiqua" w:eastAsia="Book Antiqua" w:hAnsi="Book Antiqua" w:cs="Book Antiqua"/>
          <w:sz w:val="24"/>
          <w:szCs w:val="24"/>
        </w:rPr>
      </w:pPr>
      <w:r>
        <w:rPr>
          <w:rStyle w:val="NenhumA"/>
          <w:rFonts w:ascii="Book Antiqua" w:hAnsi="Book Antiqua"/>
          <w:sz w:val="24"/>
          <w:szCs w:val="24"/>
        </w:rPr>
        <w:t>UCLA: University of California, Los Angeles</w:t>
      </w:r>
      <w:r w:rsidR="00C3343E">
        <w:rPr>
          <w:rStyle w:val="NenhumA"/>
          <w:rFonts w:ascii="Book Antiqua" w:eastAsiaTheme="minorEastAsia" w:hAnsi="Book Antiqua" w:hint="eastAsia"/>
          <w:sz w:val="24"/>
          <w:szCs w:val="24"/>
        </w:rPr>
        <w:t>.</w:t>
      </w:r>
      <w:r>
        <w:rPr>
          <w:rStyle w:val="NenhumA"/>
          <w:rFonts w:ascii="Book Antiqua" w:hAnsi="Book Antiqua"/>
          <w:sz w:val="24"/>
          <w:szCs w:val="24"/>
        </w:rPr>
        <w:t xml:space="preserve"> </w:t>
      </w:r>
    </w:p>
    <w:p w:rsidR="00182100" w:rsidRPr="00C3343E" w:rsidRDefault="00182100">
      <w:pPr>
        <w:pStyle w:val="CorpoA"/>
        <w:spacing w:after="0" w:line="360" w:lineRule="auto"/>
        <w:jc w:val="both"/>
        <w:rPr>
          <w:rStyle w:val="NenhumA"/>
          <w:rFonts w:ascii="Book Antiqua" w:eastAsia="Book Antiqua" w:hAnsi="Book Antiqua" w:cs="Book Antiqua"/>
          <w:b/>
          <w:sz w:val="24"/>
          <w:szCs w:val="24"/>
        </w:rPr>
      </w:pPr>
    </w:p>
    <w:p w:rsidR="00C3343E" w:rsidRDefault="00C3343E">
      <w:pPr>
        <w:rPr>
          <w:rStyle w:val="NenhumA"/>
          <w:rFonts w:ascii="Book Antiqua" w:eastAsia="Calibri" w:hAnsi="Book Antiqua" w:cs="Calibri"/>
          <w:b/>
        </w:rPr>
      </w:pPr>
      <w:r>
        <w:rPr>
          <w:rStyle w:val="NenhumA"/>
          <w:rFonts w:ascii="Book Antiqua" w:hAnsi="Book Antiqua"/>
          <w:b/>
        </w:rPr>
        <w:br w:type="page"/>
      </w:r>
    </w:p>
    <w:p w:rsidR="00182100" w:rsidRPr="00C3343E" w:rsidRDefault="00C3343E">
      <w:pPr>
        <w:pStyle w:val="CorpoA"/>
        <w:spacing w:after="0" w:line="360" w:lineRule="auto"/>
        <w:jc w:val="both"/>
        <w:rPr>
          <w:rStyle w:val="NenhumA"/>
          <w:rFonts w:ascii="Book Antiqua" w:eastAsia="Book Antiqua" w:hAnsi="Book Antiqua" w:cs="Book Antiqua"/>
          <w:b/>
          <w:sz w:val="24"/>
          <w:szCs w:val="24"/>
        </w:rPr>
      </w:pPr>
      <w:r w:rsidRPr="00C3343E">
        <w:rPr>
          <w:rStyle w:val="NenhumA"/>
          <w:rFonts w:ascii="Book Antiqua" w:hAnsi="Book Antiqua"/>
          <w:b/>
          <w:sz w:val="24"/>
          <w:szCs w:val="24"/>
        </w:rPr>
        <w:lastRenderedPageBreak/>
        <w:t>Table 4</w:t>
      </w:r>
      <w:r w:rsidR="0043437E" w:rsidRPr="00C3343E">
        <w:rPr>
          <w:rStyle w:val="NenhumA"/>
          <w:rFonts w:ascii="Book Antiqua" w:hAnsi="Book Antiqua"/>
          <w:b/>
          <w:sz w:val="24"/>
          <w:szCs w:val="24"/>
        </w:rPr>
        <w:t xml:space="preserve"> Strength ratios between unaffected</w:t>
      </w:r>
      <w:r>
        <w:rPr>
          <w:rStyle w:val="NenhumA"/>
          <w:rFonts w:ascii="Book Antiqua" w:eastAsiaTheme="minorEastAsia" w:hAnsi="Book Antiqua" w:hint="eastAsia"/>
          <w:b/>
          <w:sz w:val="24"/>
          <w:szCs w:val="24"/>
        </w:rPr>
        <w:t>-</w:t>
      </w:r>
      <w:r w:rsidR="0043437E" w:rsidRPr="00C3343E">
        <w:rPr>
          <w:rStyle w:val="NenhumA"/>
          <w:rFonts w:ascii="Book Antiqua" w:hAnsi="Book Antiqua"/>
          <w:b/>
          <w:sz w:val="24"/>
          <w:szCs w:val="24"/>
        </w:rPr>
        <w:t xml:space="preserve">affected shoulders of patients </w:t>
      </w:r>
      <w:r w:rsidRPr="00C3343E">
        <w:rPr>
          <w:rStyle w:val="NenhumA"/>
          <w:rFonts w:ascii="Book Antiqua" w:hAnsi="Book Antiqua"/>
          <w:b/>
          <w:sz w:val="24"/>
          <w:szCs w:val="24"/>
        </w:rPr>
        <w:t xml:space="preserve">with traumatic </w:t>
      </w:r>
      <w:proofErr w:type="spellStart"/>
      <w:r w:rsidRPr="00C3343E">
        <w:rPr>
          <w:rStyle w:val="NenhumA"/>
          <w:rFonts w:ascii="Book Antiqua" w:hAnsi="Book Antiqua"/>
          <w:b/>
          <w:i/>
          <w:sz w:val="24"/>
          <w:szCs w:val="24"/>
        </w:rPr>
        <w:t>vs</w:t>
      </w:r>
      <w:proofErr w:type="spellEnd"/>
      <w:r w:rsidR="0043437E" w:rsidRPr="00C3343E">
        <w:rPr>
          <w:rStyle w:val="NenhumA"/>
          <w:rFonts w:ascii="Book Antiqua" w:hAnsi="Book Antiqua"/>
          <w:b/>
          <w:i/>
          <w:sz w:val="24"/>
          <w:szCs w:val="24"/>
        </w:rPr>
        <w:t xml:space="preserve"> </w:t>
      </w:r>
      <w:r w:rsidR="0043437E" w:rsidRPr="00C3343E">
        <w:rPr>
          <w:rStyle w:val="NenhumA"/>
          <w:rFonts w:ascii="Book Antiqua" w:hAnsi="Book Antiqua"/>
          <w:b/>
          <w:sz w:val="24"/>
          <w:szCs w:val="24"/>
        </w:rPr>
        <w:t>non-traumatic rotator cuff tears</w:t>
      </w:r>
    </w:p>
    <w:tbl>
      <w:tblPr>
        <w:tblStyle w:val="TableNormal1"/>
        <w:tblW w:w="32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0"/>
        <w:gridCol w:w="860"/>
        <w:gridCol w:w="851"/>
      </w:tblGrid>
      <w:tr w:rsidR="00182100" w:rsidTr="00C3343E">
        <w:trPr>
          <w:trHeight w:val="363"/>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rsidP="00C3343E">
            <w:pPr>
              <w:pStyle w:val="CorpoA"/>
              <w:spacing w:after="0" w:line="360" w:lineRule="auto"/>
              <w:jc w:val="both"/>
            </w:pPr>
            <w:r>
              <w:rPr>
                <w:rStyle w:val="NenhumA"/>
                <w:rFonts w:ascii="Book Antiqua" w:hAnsi="Book Antiqua"/>
                <w:b/>
                <w:bCs/>
                <w:sz w:val="24"/>
                <w:szCs w:val="24"/>
              </w:rPr>
              <w:t>Unaffected</w:t>
            </w:r>
            <w:r w:rsidR="00C3343E">
              <w:rPr>
                <w:rStyle w:val="NenhumA"/>
                <w:rFonts w:ascii="Book Antiqua" w:eastAsiaTheme="minorEastAsia" w:hAnsi="Book Antiqua" w:hint="eastAsia"/>
                <w:b/>
                <w:bCs/>
                <w:sz w:val="24"/>
                <w:szCs w:val="24"/>
              </w:rPr>
              <w:t>-</w:t>
            </w:r>
            <w:r w:rsidR="00C3343E">
              <w:rPr>
                <w:rStyle w:val="NenhumA"/>
                <w:rFonts w:ascii="Book Antiqua" w:hAnsi="Book Antiqua"/>
                <w:b/>
                <w:bCs/>
                <w:sz w:val="24"/>
                <w:szCs w:val="24"/>
              </w:rPr>
              <w:t>a</w:t>
            </w:r>
            <w:r>
              <w:rPr>
                <w:rStyle w:val="NenhumA"/>
                <w:rFonts w:ascii="Book Antiqua" w:hAnsi="Book Antiqua"/>
                <w:b/>
                <w:bCs/>
                <w:sz w:val="24"/>
                <w:szCs w:val="24"/>
              </w:rPr>
              <w:t>ffected</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Trauma</w:t>
            </w:r>
          </w:p>
        </w:tc>
      </w:tr>
      <w:tr w:rsidR="00182100" w:rsidTr="00C3343E">
        <w:trPr>
          <w:trHeight w:val="355"/>
        </w:trPr>
        <w:tc>
          <w:tcPr>
            <w:tcW w:w="1550" w:type="dxa"/>
            <w:vMerge/>
            <w:tcBorders>
              <w:top w:val="single" w:sz="4" w:space="0" w:color="auto"/>
              <w:left w:val="single" w:sz="4" w:space="0" w:color="auto"/>
              <w:bottom w:val="single" w:sz="4" w:space="0" w:color="auto"/>
              <w:right w:val="single" w:sz="4" w:space="0" w:color="auto"/>
            </w:tcBorders>
            <w:shd w:val="clear" w:color="auto" w:fill="auto"/>
          </w:tcPr>
          <w:p w:rsidR="00182100" w:rsidRDefault="00182100"/>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Yes</w:t>
            </w:r>
          </w:p>
        </w:tc>
      </w:tr>
      <w:tr w:rsidR="00182100" w:rsidTr="00C3343E">
        <w:trPr>
          <w:trHeight w:val="32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Mean</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1.39</w:t>
            </w:r>
          </w:p>
        </w:tc>
      </w:tr>
      <w:tr w:rsidR="00182100" w:rsidTr="00C3343E">
        <w:trPr>
          <w:trHeight w:val="32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Median</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1.00</w:t>
            </w:r>
          </w:p>
        </w:tc>
      </w:tr>
      <w:tr w:rsidR="00182100" w:rsidTr="00C3343E">
        <w:trPr>
          <w:trHeight w:val="74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Standard </w:t>
            </w:r>
            <w:r w:rsidR="00C3343E">
              <w:rPr>
                <w:rStyle w:val="NenhumA"/>
                <w:rFonts w:ascii="Book Antiqua" w:hAnsi="Book Antiqua"/>
                <w:sz w:val="24"/>
                <w:szCs w:val="24"/>
              </w:rPr>
              <w:t>d</w:t>
            </w:r>
            <w:r>
              <w:rPr>
                <w:rStyle w:val="NenhumA"/>
                <w:rFonts w:ascii="Book Antiqua" w:hAnsi="Book Antiqua"/>
                <w:sz w:val="24"/>
                <w:szCs w:val="24"/>
              </w:rPr>
              <w:t>eviation</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1.42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1.49</w:t>
            </w:r>
          </w:p>
        </w:tc>
      </w:tr>
      <w:tr w:rsidR="00182100" w:rsidTr="00C3343E">
        <w:trPr>
          <w:trHeight w:val="74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Coefficient of </w:t>
            </w:r>
            <w:r w:rsidR="00C3343E">
              <w:rPr>
                <w:rStyle w:val="NenhumA"/>
                <w:rFonts w:ascii="Book Antiqua" w:hAnsi="Book Antiqua"/>
                <w:sz w:val="24"/>
                <w:szCs w:val="24"/>
              </w:rPr>
              <w:t>v</w:t>
            </w:r>
            <w:r>
              <w:rPr>
                <w:rStyle w:val="NenhumA"/>
                <w:rFonts w:ascii="Book Antiqua" w:hAnsi="Book Antiqua"/>
                <w:sz w:val="24"/>
                <w:szCs w:val="24"/>
              </w:rPr>
              <w:t>ariation</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107%</w:t>
            </w:r>
          </w:p>
        </w:tc>
      </w:tr>
      <w:tr w:rsidR="00182100" w:rsidTr="00C3343E">
        <w:trPr>
          <w:trHeight w:val="32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Minimum</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Pr>
                <w:rStyle w:val="NenhumA"/>
                <w:rFonts w:ascii="Book Antiqua" w:eastAsiaTheme="minorEastAsia" w:hAnsi="Book Antiqua" w:hint="eastAsia"/>
                <w:sz w:val="24"/>
                <w:szCs w:val="24"/>
              </w:rPr>
              <w:t>-</w:t>
            </w:r>
            <w:r w:rsidR="0043437E">
              <w:rPr>
                <w:rStyle w:val="NenhumA"/>
                <w:rFonts w:ascii="Book Antiqua" w:hAnsi="Book Antiqua"/>
                <w:sz w:val="24"/>
                <w:szCs w:val="24"/>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Pr>
                <w:rStyle w:val="NenhumA"/>
                <w:rFonts w:ascii="Book Antiqua" w:eastAsiaTheme="minorEastAsia" w:hAnsi="Book Antiqua" w:hint="eastAsia"/>
                <w:sz w:val="24"/>
                <w:szCs w:val="24"/>
              </w:rPr>
              <w:t>-</w:t>
            </w:r>
            <w:r w:rsidR="0043437E">
              <w:rPr>
                <w:rStyle w:val="NenhumA"/>
                <w:rFonts w:ascii="Book Antiqua" w:hAnsi="Book Antiqua"/>
                <w:sz w:val="24"/>
                <w:szCs w:val="24"/>
              </w:rPr>
              <w:t>0.50</w:t>
            </w:r>
          </w:p>
        </w:tc>
      </w:tr>
      <w:tr w:rsidR="00182100" w:rsidTr="00C3343E">
        <w:trPr>
          <w:trHeight w:val="32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Maximum</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4.50</w:t>
            </w:r>
          </w:p>
        </w:tc>
      </w:tr>
      <w:tr w:rsidR="00182100" w:rsidTr="00C3343E">
        <w:trPr>
          <w:trHeight w:val="32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Patients</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w:t>
            </w:r>
          </w:p>
        </w:tc>
      </w:tr>
      <w:tr w:rsidR="00182100" w:rsidTr="00C3343E">
        <w:trPr>
          <w:trHeight w:val="745"/>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Confidence </w:t>
            </w:r>
            <w:r w:rsidR="00C3343E">
              <w:rPr>
                <w:rStyle w:val="NenhumA"/>
                <w:rFonts w:ascii="Book Antiqua" w:hAnsi="Book Antiqua"/>
                <w:sz w:val="24"/>
                <w:szCs w:val="24"/>
              </w:rPr>
              <w:t>i</w:t>
            </w:r>
            <w:r>
              <w:rPr>
                <w:rStyle w:val="NenhumA"/>
                <w:rFonts w:ascii="Book Antiqua" w:hAnsi="Book Antiqua"/>
                <w:sz w:val="24"/>
                <w:szCs w:val="24"/>
              </w:rPr>
              <w:t>nterval</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0.39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0.49</w:t>
            </w:r>
          </w:p>
        </w:tc>
      </w:tr>
      <w:tr w:rsidR="00182100" w:rsidTr="00C3343E">
        <w:trPr>
          <w:trHeight w:val="333"/>
        </w:trPr>
        <w:tc>
          <w:tcPr>
            <w:tcW w:w="15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i/>
                <w:sz w:val="24"/>
                <w:szCs w:val="24"/>
              </w:rPr>
              <w:t>P</w:t>
            </w:r>
            <w:r w:rsidR="0043437E">
              <w:rPr>
                <w:rStyle w:val="NenhumA"/>
                <w:rFonts w:ascii="Book Antiqua" w:hAnsi="Book Antiqua"/>
                <w:sz w:val="24"/>
                <w:szCs w:val="24"/>
              </w:rPr>
              <w:t>-value</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0.576</w:t>
            </w:r>
          </w:p>
        </w:tc>
      </w:tr>
    </w:tbl>
    <w:p w:rsidR="00182100" w:rsidRDefault="00182100">
      <w:pPr>
        <w:pStyle w:val="CorpoA"/>
        <w:widowControl w:val="0"/>
        <w:spacing w:after="0" w:line="240" w:lineRule="auto"/>
        <w:ind w:left="216" w:hanging="216"/>
        <w:jc w:val="both"/>
        <w:rPr>
          <w:rStyle w:val="NenhumA"/>
          <w:rFonts w:ascii="Book Antiqua" w:eastAsia="Book Antiqua" w:hAnsi="Book Antiqua" w:cs="Book Antiqua"/>
          <w:sz w:val="24"/>
          <w:szCs w:val="24"/>
        </w:rPr>
      </w:pPr>
    </w:p>
    <w:p w:rsidR="00C3343E" w:rsidRDefault="00C3343E">
      <w:pPr>
        <w:rPr>
          <w:rStyle w:val="NenhumA"/>
          <w:rFonts w:ascii="Book Antiqua" w:eastAsia="Calibri" w:hAnsi="Book Antiqua" w:cs="Calibri"/>
          <w:b/>
        </w:rPr>
      </w:pPr>
      <w:r>
        <w:rPr>
          <w:rStyle w:val="NenhumA"/>
          <w:rFonts w:ascii="Book Antiqua" w:hAnsi="Book Antiqua"/>
          <w:b/>
        </w:rPr>
        <w:br w:type="page"/>
      </w:r>
    </w:p>
    <w:p w:rsidR="00182100" w:rsidRPr="00C3343E" w:rsidRDefault="00C3343E">
      <w:pPr>
        <w:pStyle w:val="CorpoA"/>
        <w:spacing w:after="0" w:line="360" w:lineRule="auto"/>
        <w:jc w:val="both"/>
        <w:rPr>
          <w:rStyle w:val="NenhumA"/>
          <w:rFonts w:ascii="Book Antiqua" w:eastAsia="Book Antiqua" w:hAnsi="Book Antiqua" w:cs="Book Antiqua"/>
          <w:b/>
          <w:sz w:val="24"/>
          <w:szCs w:val="24"/>
        </w:rPr>
      </w:pPr>
      <w:r w:rsidRPr="00C3343E">
        <w:rPr>
          <w:rStyle w:val="NenhumA"/>
          <w:rFonts w:ascii="Book Antiqua" w:hAnsi="Book Antiqua"/>
          <w:b/>
          <w:sz w:val="24"/>
          <w:szCs w:val="24"/>
        </w:rPr>
        <w:lastRenderedPageBreak/>
        <w:t>Table 5</w:t>
      </w:r>
      <w:r w:rsidR="0043437E" w:rsidRPr="00C3343E">
        <w:rPr>
          <w:rStyle w:val="NenhumA"/>
          <w:rFonts w:ascii="Book Antiqua" w:hAnsi="Book Antiqua"/>
          <w:b/>
          <w:sz w:val="24"/>
          <w:szCs w:val="24"/>
        </w:rPr>
        <w:t xml:space="preserve"> Affected/unaffected shoulder strength ratio between patients with traumatic and non-traumatic rotator cuff tears</w:t>
      </w:r>
    </w:p>
    <w:tbl>
      <w:tblPr>
        <w:tblStyle w:val="TableNormal1"/>
        <w:tblW w:w="297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7"/>
        <w:gridCol w:w="765"/>
        <w:gridCol w:w="765"/>
      </w:tblGrid>
      <w:tr w:rsidR="00182100" w:rsidTr="00C3343E">
        <w:trPr>
          <w:trHeight w:val="363"/>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 xml:space="preserve">Strength </w:t>
            </w:r>
            <w:r w:rsidR="00C3343E">
              <w:rPr>
                <w:rStyle w:val="NenhumA"/>
                <w:rFonts w:ascii="Book Antiqua" w:hAnsi="Book Antiqua"/>
                <w:b/>
                <w:bCs/>
                <w:sz w:val="24"/>
                <w:szCs w:val="24"/>
              </w:rPr>
              <w:t>r</w:t>
            </w:r>
            <w:r>
              <w:rPr>
                <w:rStyle w:val="NenhumA"/>
                <w:rFonts w:ascii="Book Antiqua" w:hAnsi="Book Antiqua"/>
                <w:b/>
                <w:bCs/>
                <w:sz w:val="24"/>
                <w:szCs w:val="24"/>
              </w:rPr>
              <w:t>atio</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Trauma</w:t>
            </w:r>
          </w:p>
        </w:tc>
      </w:tr>
      <w:tr w:rsidR="00182100" w:rsidTr="00C3343E">
        <w:trPr>
          <w:trHeight w:val="355"/>
        </w:trPr>
        <w:tc>
          <w:tcPr>
            <w:tcW w:w="1447" w:type="dxa"/>
            <w:vMerge/>
            <w:tcBorders>
              <w:top w:val="single" w:sz="4" w:space="0" w:color="auto"/>
              <w:left w:val="single" w:sz="4" w:space="0" w:color="auto"/>
              <w:bottom w:val="single" w:sz="4" w:space="0" w:color="auto"/>
              <w:right w:val="single" w:sz="4" w:space="0" w:color="auto"/>
            </w:tcBorders>
            <w:shd w:val="clear" w:color="auto" w:fill="auto"/>
          </w:tcPr>
          <w:p w:rsidR="00182100" w:rsidRDefault="00182100"/>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No</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Yes</w:t>
            </w:r>
          </w:p>
        </w:tc>
      </w:tr>
      <w:tr w:rsidR="00182100" w:rsidTr="00C3343E">
        <w:trPr>
          <w:trHeight w:val="32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Mean</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0.805</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0.729</w:t>
            </w:r>
          </w:p>
        </w:tc>
      </w:tr>
      <w:tr w:rsidR="00182100" w:rsidTr="00C3343E">
        <w:trPr>
          <w:trHeight w:val="32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Median</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0.833</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0.857</w:t>
            </w:r>
          </w:p>
        </w:tc>
      </w:tr>
      <w:tr w:rsidR="00182100" w:rsidTr="00C3343E">
        <w:trPr>
          <w:trHeight w:val="74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Standard </w:t>
            </w:r>
            <w:r w:rsidR="00C3343E">
              <w:rPr>
                <w:rStyle w:val="NenhumA"/>
                <w:rFonts w:ascii="Book Antiqua" w:hAnsi="Book Antiqua"/>
                <w:sz w:val="24"/>
                <w:szCs w:val="24"/>
              </w:rPr>
              <w:t>d</w:t>
            </w:r>
            <w:r>
              <w:rPr>
                <w:rStyle w:val="NenhumA"/>
                <w:rFonts w:ascii="Book Antiqua" w:hAnsi="Book Antiqua"/>
                <w:sz w:val="24"/>
                <w:szCs w:val="24"/>
              </w:rPr>
              <w:t>eviation</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0.257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0.320</w:t>
            </w:r>
          </w:p>
        </w:tc>
      </w:tr>
      <w:tr w:rsidR="00182100" w:rsidTr="00C3343E">
        <w:trPr>
          <w:trHeight w:val="74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Coefficient of </w:t>
            </w:r>
            <w:r w:rsidR="00C3343E">
              <w:rPr>
                <w:rStyle w:val="NenhumA"/>
                <w:rFonts w:ascii="Book Antiqua" w:hAnsi="Book Antiqua"/>
                <w:sz w:val="24"/>
                <w:szCs w:val="24"/>
              </w:rPr>
              <w:t>v</w:t>
            </w:r>
            <w:r>
              <w:rPr>
                <w:rStyle w:val="NenhumA"/>
                <w:rFonts w:ascii="Book Antiqua" w:hAnsi="Book Antiqua"/>
                <w:sz w:val="24"/>
                <w:szCs w:val="24"/>
              </w:rPr>
              <w:t>ariation</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44%</w:t>
            </w:r>
          </w:p>
        </w:tc>
      </w:tr>
      <w:tr w:rsidR="00182100" w:rsidTr="00C3343E">
        <w:trPr>
          <w:trHeight w:val="32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Minimum</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0.143</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0.000</w:t>
            </w:r>
          </w:p>
        </w:tc>
      </w:tr>
      <w:tr w:rsidR="00182100" w:rsidTr="00C3343E">
        <w:trPr>
          <w:trHeight w:val="32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Maximum</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1.600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1.083</w:t>
            </w:r>
          </w:p>
        </w:tc>
      </w:tr>
      <w:tr w:rsidR="00182100" w:rsidTr="00C3343E">
        <w:trPr>
          <w:trHeight w:val="32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Patients</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35</w:t>
            </w:r>
          </w:p>
        </w:tc>
      </w:tr>
      <w:tr w:rsidR="00182100" w:rsidTr="00C3343E">
        <w:trPr>
          <w:trHeight w:val="745"/>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Confidence </w:t>
            </w:r>
            <w:r w:rsidR="00C3343E">
              <w:rPr>
                <w:rStyle w:val="NenhumA"/>
                <w:rFonts w:ascii="Book Antiqua" w:hAnsi="Book Antiqua"/>
                <w:sz w:val="24"/>
                <w:szCs w:val="24"/>
              </w:rPr>
              <w:t>i</w:t>
            </w:r>
            <w:r>
              <w:rPr>
                <w:rStyle w:val="NenhumA"/>
                <w:rFonts w:ascii="Book Antiqua" w:hAnsi="Book Antiqua"/>
                <w:sz w:val="24"/>
                <w:szCs w:val="24"/>
              </w:rPr>
              <w:t>nterval</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0.071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0.106</w:t>
            </w:r>
          </w:p>
        </w:tc>
      </w:tr>
      <w:tr w:rsidR="00182100" w:rsidTr="00C3343E">
        <w:trPr>
          <w:trHeight w:val="333"/>
        </w:trPr>
        <w:tc>
          <w:tcPr>
            <w:tcW w:w="1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i/>
                <w:sz w:val="24"/>
                <w:szCs w:val="24"/>
              </w:rPr>
              <w:t>P</w:t>
            </w:r>
            <w:r w:rsidR="0043437E">
              <w:rPr>
                <w:rStyle w:val="NenhumA"/>
                <w:rFonts w:ascii="Book Antiqua" w:hAnsi="Book Antiqua"/>
                <w:sz w:val="24"/>
                <w:szCs w:val="24"/>
              </w:rPr>
              <w:t>-value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0.224</w:t>
            </w:r>
          </w:p>
        </w:tc>
      </w:tr>
    </w:tbl>
    <w:p w:rsidR="00182100" w:rsidRDefault="00182100">
      <w:pPr>
        <w:pStyle w:val="CorpoA"/>
        <w:widowControl w:val="0"/>
        <w:spacing w:after="0" w:line="240" w:lineRule="auto"/>
        <w:ind w:left="216" w:hanging="216"/>
        <w:jc w:val="both"/>
        <w:rPr>
          <w:rStyle w:val="NenhumA"/>
          <w:rFonts w:ascii="Book Antiqua" w:eastAsia="Book Antiqua" w:hAnsi="Book Antiqua" w:cs="Book Antiqua"/>
          <w:sz w:val="24"/>
          <w:szCs w:val="24"/>
        </w:rPr>
      </w:pPr>
    </w:p>
    <w:p w:rsidR="00182100" w:rsidRDefault="00182100">
      <w:pPr>
        <w:pStyle w:val="CorpoA"/>
        <w:widowControl w:val="0"/>
        <w:spacing w:after="0" w:line="360" w:lineRule="auto"/>
        <w:jc w:val="both"/>
        <w:rPr>
          <w:rStyle w:val="NenhumA"/>
          <w:rFonts w:ascii="Book Antiqua" w:eastAsia="Book Antiqua" w:hAnsi="Book Antiqua" w:cs="Book Antiqua"/>
          <w:sz w:val="24"/>
          <w:szCs w:val="24"/>
        </w:rPr>
      </w:pPr>
    </w:p>
    <w:p w:rsidR="00C3343E" w:rsidRDefault="00C3343E">
      <w:pPr>
        <w:rPr>
          <w:rStyle w:val="NenhumA"/>
          <w:rFonts w:ascii="Book Antiqua" w:eastAsia="Calibri" w:hAnsi="Book Antiqua" w:cs="Calibri"/>
          <w:b/>
        </w:rPr>
      </w:pPr>
      <w:r>
        <w:rPr>
          <w:rStyle w:val="NenhumA"/>
          <w:rFonts w:ascii="Book Antiqua" w:hAnsi="Book Antiqua"/>
          <w:b/>
        </w:rPr>
        <w:br w:type="page"/>
      </w:r>
    </w:p>
    <w:p w:rsidR="00182100" w:rsidRPr="00C3343E" w:rsidRDefault="00C3343E">
      <w:pPr>
        <w:pStyle w:val="CorpoA"/>
        <w:spacing w:after="0" w:line="360" w:lineRule="auto"/>
        <w:jc w:val="both"/>
        <w:rPr>
          <w:rStyle w:val="NenhumA"/>
          <w:rFonts w:ascii="Book Antiqua" w:eastAsia="Book Antiqua" w:hAnsi="Book Antiqua" w:cs="Book Antiqua"/>
          <w:b/>
          <w:sz w:val="24"/>
          <w:szCs w:val="24"/>
        </w:rPr>
      </w:pPr>
      <w:r w:rsidRPr="00C3343E">
        <w:rPr>
          <w:rStyle w:val="NenhumA"/>
          <w:rFonts w:ascii="Book Antiqua" w:hAnsi="Book Antiqua"/>
          <w:b/>
          <w:sz w:val="24"/>
          <w:szCs w:val="24"/>
        </w:rPr>
        <w:lastRenderedPageBreak/>
        <w:t>Table 6</w:t>
      </w:r>
      <w:r>
        <w:rPr>
          <w:rStyle w:val="NenhumA"/>
          <w:rFonts w:ascii="Book Antiqua" w:hAnsi="Book Antiqua"/>
          <w:b/>
          <w:sz w:val="24"/>
          <w:szCs w:val="24"/>
        </w:rPr>
        <w:t xml:space="preserve"> Affected </w:t>
      </w:r>
      <w:proofErr w:type="spellStart"/>
      <w:r w:rsidRPr="00C3343E">
        <w:rPr>
          <w:rStyle w:val="NenhumA"/>
          <w:rFonts w:ascii="Book Antiqua" w:hAnsi="Book Antiqua"/>
          <w:b/>
          <w:i/>
          <w:sz w:val="24"/>
          <w:szCs w:val="24"/>
        </w:rPr>
        <w:t>vs</w:t>
      </w:r>
      <w:proofErr w:type="spellEnd"/>
      <w:r w:rsidR="0043437E" w:rsidRPr="00C3343E">
        <w:rPr>
          <w:rStyle w:val="NenhumA"/>
          <w:rFonts w:ascii="Book Antiqua" w:hAnsi="Book Antiqua"/>
          <w:b/>
          <w:i/>
          <w:sz w:val="24"/>
          <w:szCs w:val="24"/>
        </w:rPr>
        <w:t xml:space="preserve"> </w:t>
      </w:r>
      <w:r w:rsidR="0043437E" w:rsidRPr="00C3343E">
        <w:rPr>
          <w:rStyle w:val="NenhumA"/>
          <w:rFonts w:ascii="Book Antiqua" w:hAnsi="Book Antiqua"/>
          <w:b/>
          <w:sz w:val="24"/>
          <w:szCs w:val="24"/>
        </w:rPr>
        <w:t xml:space="preserve">unaffected shoulder strength </w:t>
      </w:r>
    </w:p>
    <w:tbl>
      <w:tblPr>
        <w:tblStyle w:val="TableNormal1"/>
        <w:tblW w:w="402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0"/>
        <w:gridCol w:w="1163"/>
        <w:gridCol w:w="1430"/>
      </w:tblGrid>
      <w:tr w:rsidR="00182100" w:rsidTr="00C3343E">
        <w:trPr>
          <w:trHeight w:val="783"/>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Strength</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 xml:space="preserve">Affected </w:t>
            </w:r>
            <w:r w:rsidR="00C3343E">
              <w:rPr>
                <w:rStyle w:val="NenhumA"/>
                <w:rFonts w:ascii="Book Antiqua" w:hAnsi="Book Antiqua"/>
                <w:b/>
                <w:bCs/>
                <w:sz w:val="24"/>
                <w:szCs w:val="24"/>
              </w:rPr>
              <w:t>s</w:t>
            </w:r>
            <w:r>
              <w:rPr>
                <w:rStyle w:val="NenhumA"/>
                <w:rFonts w:ascii="Book Antiqua" w:hAnsi="Book Antiqua"/>
                <w:b/>
                <w:bCs/>
                <w:sz w:val="24"/>
                <w:szCs w:val="24"/>
              </w:rPr>
              <w:t>ide</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b/>
                <w:bCs/>
                <w:sz w:val="24"/>
                <w:szCs w:val="24"/>
              </w:rPr>
              <w:t xml:space="preserve">Unaffected </w:t>
            </w:r>
            <w:r w:rsidR="00C3343E">
              <w:rPr>
                <w:rStyle w:val="NenhumA"/>
                <w:rFonts w:ascii="Book Antiqua" w:hAnsi="Book Antiqua"/>
                <w:b/>
                <w:bCs/>
                <w:sz w:val="24"/>
                <w:szCs w:val="24"/>
              </w:rPr>
              <w:t>s</w:t>
            </w:r>
            <w:r>
              <w:rPr>
                <w:rStyle w:val="NenhumA"/>
                <w:rFonts w:ascii="Book Antiqua" w:hAnsi="Book Antiqua"/>
                <w:b/>
                <w:bCs/>
                <w:sz w:val="24"/>
                <w:szCs w:val="24"/>
              </w:rPr>
              <w:t>ide</w:t>
            </w:r>
          </w:p>
        </w:tc>
      </w:tr>
      <w:tr w:rsidR="00182100" w:rsidTr="00C3343E">
        <w:trPr>
          <w:trHeight w:val="32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Mean</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4.76</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6.04</w:t>
            </w:r>
          </w:p>
        </w:tc>
      </w:tr>
      <w:tr w:rsidR="00182100" w:rsidTr="00C3343E">
        <w:trPr>
          <w:trHeight w:val="32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Median</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6</w:t>
            </w:r>
          </w:p>
        </w:tc>
      </w:tr>
      <w:tr w:rsidR="00182100" w:rsidTr="00C3343E">
        <w:trPr>
          <w:trHeight w:val="74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Standard </w:t>
            </w:r>
            <w:r w:rsidR="00C3343E">
              <w:rPr>
                <w:rStyle w:val="NenhumA"/>
                <w:rFonts w:ascii="Book Antiqua" w:hAnsi="Book Antiqua"/>
                <w:sz w:val="24"/>
                <w:szCs w:val="24"/>
              </w:rPr>
              <w:t>d</w:t>
            </w:r>
            <w:r>
              <w:rPr>
                <w:rStyle w:val="NenhumA"/>
                <w:rFonts w:ascii="Book Antiqua" w:hAnsi="Book Antiqua"/>
                <w:sz w:val="24"/>
                <w:szCs w:val="24"/>
              </w:rPr>
              <w:t>eviation</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2.38</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2.06</w:t>
            </w:r>
          </w:p>
        </w:tc>
      </w:tr>
      <w:tr w:rsidR="00182100" w:rsidTr="00C3343E">
        <w:trPr>
          <w:trHeight w:val="74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Coefficient of </w:t>
            </w:r>
            <w:r w:rsidR="00C3343E">
              <w:rPr>
                <w:rStyle w:val="NenhumA"/>
                <w:rFonts w:ascii="Book Antiqua" w:hAnsi="Book Antiqua"/>
                <w:sz w:val="24"/>
                <w:szCs w:val="24"/>
              </w:rPr>
              <w:t>v</w:t>
            </w:r>
            <w:r>
              <w:rPr>
                <w:rStyle w:val="NenhumA"/>
                <w:rFonts w:ascii="Book Antiqua" w:hAnsi="Book Antiqua"/>
                <w:sz w:val="24"/>
                <w:szCs w:val="24"/>
              </w:rPr>
              <w:t>ariation</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50%</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34%</w:t>
            </w:r>
          </w:p>
        </w:tc>
      </w:tr>
      <w:tr w:rsidR="00182100" w:rsidTr="00C3343E">
        <w:trPr>
          <w:trHeight w:val="32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Minimum</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w:t>
            </w:r>
          </w:p>
        </w:tc>
      </w:tr>
      <w:tr w:rsidR="00182100" w:rsidTr="00C3343E">
        <w:trPr>
          <w:trHeight w:val="32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Maximum</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11.5</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12.5</w:t>
            </w:r>
          </w:p>
        </w:tc>
      </w:tr>
      <w:tr w:rsidR="00182100" w:rsidTr="00C3343E">
        <w:trPr>
          <w:trHeight w:val="32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Patients</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86</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86</w:t>
            </w:r>
          </w:p>
        </w:tc>
      </w:tr>
      <w:tr w:rsidR="00182100" w:rsidTr="00C3343E">
        <w:trPr>
          <w:trHeight w:val="745"/>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 xml:space="preserve">Confidence </w:t>
            </w:r>
            <w:r w:rsidR="00C3343E">
              <w:rPr>
                <w:rStyle w:val="NenhumA"/>
                <w:rFonts w:ascii="Book Antiqua" w:hAnsi="Book Antiqua"/>
                <w:sz w:val="24"/>
                <w:szCs w:val="24"/>
              </w:rPr>
              <w:t>i</w:t>
            </w:r>
            <w:r>
              <w:rPr>
                <w:rStyle w:val="NenhumA"/>
                <w:rFonts w:ascii="Book Antiqua" w:hAnsi="Book Antiqua"/>
                <w:sz w:val="24"/>
                <w:szCs w:val="24"/>
              </w:rPr>
              <w:t>nterval</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0.50</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0.44</w:t>
            </w:r>
          </w:p>
        </w:tc>
      </w:tr>
      <w:tr w:rsidR="00182100" w:rsidTr="00C3343E">
        <w:trPr>
          <w:trHeight w:val="333"/>
        </w:trPr>
        <w:tc>
          <w:tcPr>
            <w:tcW w:w="1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C3343E">
            <w:pPr>
              <w:pStyle w:val="CorpoA"/>
              <w:spacing w:after="0" w:line="360" w:lineRule="auto"/>
              <w:jc w:val="both"/>
            </w:pPr>
            <w:r w:rsidRPr="00C3343E">
              <w:rPr>
                <w:rStyle w:val="NenhumA"/>
                <w:rFonts w:ascii="Book Antiqua" w:hAnsi="Book Antiqua"/>
                <w:i/>
                <w:sz w:val="24"/>
                <w:szCs w:val="24"/>
              </w:rPr>
              <w:t>P</w:t>
            </w:r>
            <w:r w:rsidR="0043437E">
              <w:rPr>
                <w:rStyle w:val="NenhumA"/>
                <w:rFonts w:ascii="Book Antiqua" w:hAnsi="Book Antiqua"/>
                <w:sz w:val="24"/>
                <w:szCs w:val="24"/>
              </w:rPr>
              <w:t>-value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82100" w:rsidRDefault="0043437E">
            <w:pPr>
              <w:pStyle w:val="CorpoA"/>
              <w:spacing w:after="0" w:line="360" w:lineRule="auto"/>
              <w:jc w:val="both"/>
            </w:pPr>
            <w:r>
              <w:rPr>
                <w:rStyle w:val="NenhumA"/>
                <w:rFonts w:ascii="Book Antiqua" w:hAnsi="Book Antiqua"/>
                <w:sz w:val="24"/>
                <w:szCs w:val="24"/>
              </w:rPr>
              <w:t>&lt; 0.001</w:t>
            </w:r>
          </w:p>
        </w:tc>
      </w:tr>
    </w:tbl>
    <w:p w:rsidR="00182100" w:rsidRDefault="00182100">
      <w:pPr>
        <w:pStyle w:val="CorpoA"/>
        <w:widowControl w:val="0"/>
        <w:spacing w:after="0" w:line="240" w:lineRule="auto"/>
        <w:ind w:left="216" w:hanging="216"/>
        <w:jc w:val="both"/>
        <w:rPr>
          <w:rStyle w:val="NenhumA"/>
          <w:rFonts w:ascii="Book Antiqua" w:eastAsia="Book Antiqua" w:hAnsi="Book Antiqua" w:cs="Book Antiqua"/>
          <w:sz w:val="24"/>
          <w:szCs w:val="24"/>
        </w:rPr>
      </w:pPr>
    </w:p>
    <w:p w:rsidR="00182100" w:rsidRDefault="00182100">
      <w:pPr>
        <w:pStyle w:val="CorpoA"/>
        <w:widowControl w:val="0"/>
        <w:spacing w:after="0" w:line="360" w:lineRule="auto"/>
        <w:jc w:val="both"/>
      </w:pPr>
    </w:p>
    <w:sectPr w:rsidR="00182100">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72" w:rsidRDefault="004E1D72">
      <w:r>
        <w:separator/>
      </w:r>
    </w:p>
  </w:endnote>
  <w:endnote w:type="continuationSeparator" w:id="0">
    <w:p w:rsidR="004E1D72" w:rsidRDefault="004E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微软雅黑">
    <w:altName w:val="@Songti SC Regular"/>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黑体">
    <w:altName w:val="Brush Script MT Italic"/>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0" w:rsidRDefault="00182100">
    <w:pPr>
      <w:pStyle w:val="Cabealhoe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72" w:rsidRDefault="004E1D72">
      <w:r>
        <w:separator/>
      </w:r>
    </w:p>
  </w:footnote>
  <w:footnote w:type="continuationSeparator" w:id="0">
    <w:p w:rsidR="004E1D72" w:rsidRDefault="004E1D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0" w:rsidRDefault="00182100">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2100"/>
    <w:rsid w:val="00160374"/>
    <w:rsid w:val="00182100"/>
    <w:rsid w:val="0043437E"/>
    <w:rsid w:val="004E1D72"/>
    <w:rsid w:val="005934C9"/>
    <w:rsid w:val="008C330E"/>
    <w:rsid w:val="00A90EA4"/>
    <w:rsid w:val="00C3343E"/>
    <w:rsid w:val="00CF2873"/>
    <w:rsid w:val="00DF07AB"/>
    <w:rsid w:val="00FB7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character" w:customStyle="1" w:styleId="NenhumA">
    <w:name w:val="Nenhum A"/>
    <w:rPr>
      <w:lang w:val="en-US"/>
    </w:rPr>
  </w:style>
  <w:style w:type="paragraph" w:customStyle="1" w:styleId="CorpoA">
    <w:name w:val="Corpo A"/>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u w:val="none" w:color="000000"/>
    </w:rPr>
  </w:style>
  <w:style w:type="character" w:customStyle="1" w:styleId="Hyperlink4">
    <w:name w:val="Hyperlink.4"/>
    <w:basedOn w:val="NenhumA"/>
    <w:rPr>
      <w:rFonts w:ascii="Book Antiqua" w:hAnsi="Book Antiqua"/>
      <w:sz w:val="24"/>
      <w:szCs w:val="24"/>
      <w:lang w:val="pt-PT"/>
    </w:rPr>
  </w:style>
  <w:style w:type="character" w:customStyle="1" w:styleId="Hyperlink1">
    <w:name w:val="Hyperlink.1"/>
    <w:basedOn w:val="NenhumA"/>
    <w:rPr>
      <w:rFonts w:ascii="Book Antiqua" w:eastAsia="Book Antiqua" w:hAnsi="Book Antiqua" w:cs="Book Antiqua"/>
      <w:color w:val="000000"/>
      <w:sz w:val="24"/>
      <w:szCs w:val="24"/>
      <w:u w:color="000000"/>
      <w:lang w:val="en-US"/>
    </w:rPr>
  </w:style>
  <w:style w:type="character" w:customStyle="1" w:styleId="Hyperlink2">
    <w:name w:val="Hyperlink.2"/>
    <w:basedOn w:val="NenhumA"/>
    <w:rPr>
      <w:rFonts w:ascii="Book Antiqua" w:eastAsia="Book Antiqua" w:hAnsi="Book Antiqua" w:cs="Book Antiqua"/>
      <w:b/>
      <w:bCs/>
      <w:color w:val="000000"/>
      <w:sz w:val="24"/>
      <w:szCs w:val="24"/>
      <w:u w:color="000000"/>
      <w:lang w:val="en-US"/>
    </w:rPr>
  </w:style>
  <w:style w:type="character" w:customStyle="1" w:styleId="Hyperlink3">
    <w:name w:val="Hyperlink.3"/>
    <w:basedOn w:val="NenhumA"/>
    <w:rPr>
      <w:rFonts w:ascii="Book Antiqua" w:eastAsia="Book Antiqua" w:hAnsi="Book Antiqua" w:cs="Book Antiqua"/>
      <w:color w:val="000000"/>
      <w:sz w:val="24"/>
      <w:szCs w:val="24"/>
      <w:u w:color="000000"/>
      <w:lang w:val="pt-PT"/>
    </w:rPr>
  </w:style>
  <w:style w:type="paragraph" w:customStyle="1" w:styleId="PadroA">
    <w:name w:val="Padrão A"/>
    <w:rPr>
      <w:rFonts w:ascii="Helvetica" w:eastAsia="Helvetica" w:hAnsi="Helvetica" w:cs="Helvetica"/>
      <w:color w:val="000000"/>
      <w:sz w:val="22"/>
      <w:szCs w:val="22"/>
      <w:u w:color="000000"/>
    </w:rPr>
  </w:style>
  <w:style w:type="paragraph" w:styleId="PlainText">
    <w:name w:val="Plain Text"/>
    <w:basedOn w:val="Normal"/>
    <w:link w:val="PlainTextChar"/>
    <w:rsid w:val="008C33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color w:val="auto"/>
      <w:kern w:val="2"/>
      <w:sz w:val="21"/>
      <w:szCs w:val="21"/>
      <w:bdr w:val="none" w:sz="0" w:space="0" w:color="auto"/>
    </w:rPr>
  </w:style>
  <w:style w:type="character" w:customStyle="1" w:styleId="PlainTextChar">
    <w:name w:val="Plain Text Char"/>
    <w:basedOn w:val="DefaultParagraphFont"/>
    <w:link w:val="PlainText"/>
    <w:rsid w:val="008C330E"/>
    <w:rPr>
      <w:rFonts w:ascii="宋体" w:eastAsia="宋体" w:hAnsi="Courier New" w:cs="Courier New"/>
      <w:kern w:val="2"/>
      <w:sz w:val="21"/>
      <w:szCs w:val="21"/>
      <w:bdr w:val="none" w:sz="0" w:space="0" w:color="auto"/>
    </w:rPr>
  </w:style>
  <w:style w:type="character" w:styleId="Emphasis">
    <w:name w:val="Emphasis"/>
    <w:qFormat/>
    <w:rsid w:val="0016037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character" w:customStyle="1" w:styleId="NenhumA">
    <w:name w:val="Nenhum A"/>
    <w:rPr>
      <w:lang w:val="en-US"/>
    </w:rPr>
  </w:style>
  <w:style w:type="paragraph" w:customStyle="1" w:styleId="CorpoA">
    <w:name w:val="Corpo A"/>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u w:val="none" w:color="000000"/>
    </w:rPr>
  </w:style>
  <w:style w:type="character" w:customStyle="1" w:styleId="Hyperlink4">
    <w:name w:val="Hyperlink.4"/>
    <w:basedOn w:val="NenhumA"/>
    <w:rPr>
      <w:rFonts w:ascii="Book Antiqua" w:hAnsi="Book Antiqua"/>
      <w:sz w:val="24"/>
      <w:szCs w:val="24"/>
      <w:lang w:val="pt-PT"/>
    </w:rPr>
  </w:style>
  <w:style w:type="character" w:customStyle="1" w:styleId="Hyperlink1">
    <w:name w:val="Hyperlink.1"/>
    <w:basedOn w:val="NenhumA"/>
    <w:rPr>
      <w:rFonts w:ascii="Book Antiqua" w:eastAsia="Book Antiqua" w:hAnsi="Book Antiqua" w:cs="Book Antiqua"/>
      <w:color w:val="000000"/>
      <w:sz w:val="24"/>
      <w:szCs w:val="24"/>
      <w:u w:color="000000"/>
      <w:lang w:val="en-US"/>
    </w:rPr>
  </w:style>
  <w:style w:type="character" w:customStyle="1" w:styleId="Hyperlink2">
    <w:name w:val="Hyperlink.2"/>
    <w:basedOn w:val="NenhumA"/>
    <w:rPr>
      <w:rFonts w:ascii="Book Antiqua" w:eastAsia="Book Antiqua" w:hAnsi="Book Antiqua" w:cs="Book Antiqua"/>
      <w:b/>
      <w:bCs/>
      <w:color w:val="000000"/>
      <w:sz w:val="24"/>
      <w:szCs w:val="24"/>
      <w:u w:color="000000"/>
      <w:lang w:val="en-US"/>
    </w:rPr>
  </w:style>
  <w:style w:type="character" w:customStyle="1" w:styleId="Hyperlink3">
    <w:name w:val="Hyperlink.3"/>
    <w:basedOn w:val="NenhumA"/>
    <w:rPr>
      <w:rFonts w:ascii="Book Antiqua" w:eastAsia="Book Antiqua" w:hAnsi="Book Antiqua" w:cs="Book Antiqua"/>
      <w:color w:val="000000"/>
      <w:sz w:val="24"/>
      <w:szCs w:val="24"/>
      <w:u w:color="000000"/>
      <w:lang w:val="pt-PT"/>
    </w:rPr>
  </w:style>
  <w:style w:type="paragraph" w:customStyle="1" w:styleId="PadroA">
    <w:name w:val="Padrão A"/>
    <w:rPr>
      <w:rFonts w:ascii="Helvetica" w:eastAsia="Helvetica" w:hAnsi="Helvetica" w:cs="Helvetica"/>
      <w:color w:val="000000"/>
      <w:sz w:val="22"/>
      <w:szCs w:val="22"/>
      <w:u w:color="000000"/>
    </w:rPr>
  </w:style>
  <w:style w:type="paragraph" w:styleId="PlainText">
    <w:name w:val="Plain Text"/>
    <w:basedOn w:val="Normal"/>
    <w:link w:val="PlainTextChar"/>
    <w:rsid w:val="008C33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color w:val="auto"/>
      <w:kern w:val="2"/>
      <w:sz w:val="21"/>
      <w:szCs w:val="21"/>
      <w:bdr w:val="none" w:sz="0" w:space="0" w:color="auto"/>
    </w:rPr>
  </w:style>
  <w:style w:type="character" w:customStyle="1" w:styleId="PlainTextChar">
    <w:name w:val="Plain Text Char"/>
    <w:basedOn w:val="DefaultParagraphFont"/>
    <w:link w:val="PlainText"/>
    <w:rsid w:val="008C330E"/>
    <w:rPr>
      <w:rFonts w:ascii="宋体" w:eastAsia="宋体" w:hAnsi="Courier New" w:cs="Courier New"/>
      <w:kern w:val="2"/>
      <w:sz w:val="21"/>
      <w:szCs w:val="21"/>
      <w:bdr w:val="none" w:sz="0" w:space="0" w:color="auto"/>
    </w:rPr>
  </w:style>
  <w:style w:type="character" w:styleId="Emphasis">
    <w:name w:val="Emphasis"/>
    <w:qFormat/>
    <w:rsid w:val="0016037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44102">
      <w:bodyDiv w:val="1"/>
      <w:marLeft w:val="0"/>
      <w:marRight w:val="0"/>
      <w:marTop w:val="0"/>
      <w:marBottom w:val="0"/>
      <w:divBdr>
        <w:top w:val="none" w:sz="0" w:space="0" w:color="auto"/>
        <w:left w:val="none" w:sz="0" w:space="0" w:color="auto"/>
        <w:bottom w:val="none" w:sz="0" w:space="0" w:color="auto"/>
        <w:right w:val="none" w:sz="0" w:space="0" w:color="auto"/>
      </w:divBdr>
      <w:divsChild>
        <w:div w:id="1643457850">
          <w:marLeft w:val="0"/>
          <w:marRight w:val="0"/>
          <w:marTop w:val="0"/>
          <w:marBottom w:val="0"/>
          <w:divBdr>
            <w:top w:val="none" w:sz="0" w:space="0" w:color="auto"/>
            <w:left w:val="none" w:sz="0" w:space="0" w:color="auto"/>
            <w:bottom w:val="none" w:sz="0" w:space="0" w:color="auto"/>
            <w:right w:val="none" w:sz="0" w:space="0" w:color="auto"/>
          </w:divBdr>
        </w:div>
        <w:div w:id="283007080">
          <w:marLeft w:val="0"/>
          <w:marRight w:val="0"/>
          <w:marTop w:val="0"/>
          <w:marBottom w:val="0"/>
          <w:divBdr>
            <w:top w:val="none" w:sz="0" w:space="0" w:color="auto"/>
            <w:left w:val="none" w:sz="0" w:space="0" w:color="auto"/>
            <w:bottom w:val="none" w:sz="0" w:space="0" w:color="auto"/>
            <w:right w:val="none" w:sz="0" w:space="0" w:color="auto"/>
          </w:divBdr>
        </w:div>
        <w:div w:id="889078492">
          <w:marLeft w:val="0"/>
          <w:marRight w:val="0"/>
          <w:marTop w:val="0"/>
          <w:marBottom w:val="0"/>
          <w:divBdr>
            <w:top w:val="none" w:sz="0" w:space="0" w:color="auto"/>
            <w:left w:val="none" w:sz="0" w:space="0" w:color="auto"/>
            <w:bottom w:val="none" w:sz="0" w:space="0" w:color="auto"/>
            <w:right w:val="none" w:sz="0" w:space="0" w:color="auto"/>
          </w:divBdr>
        </w:div>
        <w:div w:id="391928543">
          <w:marLeft w:val="0"/>
          <w:marRight w:val="0"/>
          <w:marTop w:val="0"/>
          <w:marBottom w:val="0"/>
          <w:divBdr>
            <w:top w:val="none" w:sz="0" w:space="0" w:color="auto"/>
            <w:left w:val="none" w:sz="0" w:space="0" w:color="auto"/>
            <w:bottom w:val="none" w:sz="0" w:space="0" w:color="auto"/>
            <w:right w:val="none" w:sz="0" w:space="0" w:color="auto"/>
          </w:divBdr>
        </w:div>
        <w:div w:id="1396516068">
          <w:marLeft w:val="0"/>
          <w:marRight w:val="0"/>
          <w:marTop w:val="0"/>
          <w:marBottom w:val="0"/>
          <w:divBdr>
            <w:top w:val="none" w:sz="0" w:space="0" w:color="auto"/>
            <w:left w:val="none" w:sz="0" w:space="0" w:color="auto"/>
            <w:bottom w:val="none" w:sz="0" w:space="0" w:color="auto"/>
            <w:right w:val="none" w:sz="0" w:space="0" w:color="auto"/>
          </w:divBdr>
        </w:div>
        <w:div w:id="1214079247">
          <w:marLeft w:val="0"/>
          <w:marRight w:val="0"/>
          <w:marTop w:val="0"/>
          <w:marBottom w:val="0"/>
          <w:divBdr>
            <w:top w:val="none" w:sz="0" w:space="0" w:color="auto"/>
            <w:left w:val="none" w:sz="0" w:space="0" w:color="auto"/>
            <w:bottom w:val="none" w:sz="0" w:space="0" w:color="auto"/>
            <w:right w:val="none" w:sz="0" w:space="0" w:color="auto"/>
          </w:divBdr>
        </w:div>
        <w:div w:id="488401578">
          <w:marLeft w:val="0"/>
          <w:marRight w:val="0"/>
          <w:marTop w:val="0"/>
          <w:marBottom w:val="0"/>
          <w:divBdr>
            <w:top w:val="none" w:sz="0" w:space="0" w:color="auto"/>
            <w:left w:val="none" w:sz="0" w:space="0" w:color="auto"/>
            <w:bottom w:val="none" w:sz="0" w:space="0" w:color="auto"/>
            <w:right w:val="none" w:sz="0" w:space="0" w:color="auto"/>
          </w:divBdr>
        </w:div>
        <w:div w:id="488135753">
          <w:marLeft w:val="0"/>
          <w:marRight w:val="0"/>
          <w:marTop w:val="0"/>
          <w:marBottom w:val="0"/>
          <w:divBdr>
            <w:top w:val="none" w:sz="0" w:space="0" w:color="auto"/>
            <w:left w:val="none" w:sz="0" w:space="0" w:color="auto"/>
            <w:bottom w:val="none" w:sz="0" w:space="0" w:color="auto"/>
            <w:right w:val="none" w:sz="0" w:space="0" w:color="auto"/>
          </w:divBdr>
        </w:div>
        <w:div w:id="1889217179">
          <w:marLeft w:val="0"/>
          <w:marRight w:val="0"/>
          <w:marTop w:val="0"/>
          <w:marBottom w:val="0"/>
          <w:divBdr>
            <w:top w:val="none" w:sz="0" w:space="0" w:color="auto"/>
            <w:left w:val="none" w:sz="0" w:space="0" w:color="auto"/>
            <w:bottom w:val="none" w:sz="0" w:space="0" w:color="auto"/>
            <w:right w:val="none" w:sz="0" w:space="0" w:color="auto"/>
          </w:divBdr>
        </w:div>
        <w:div w:id="319041872">
          <w:marLeft w:val="0"/>
          <w:marRight w:val="0"/>
          <w:marTop w:val="0"/>
          <w:marBottom w:val="0"/>
          <w:divBdr>
            <w:top w:val="none" w:sz="0" w:space="0" w:color="auto"/>
            <w:left w:val="none" w:sz="0" w:space="0" w:color="auto"/>
            <w:bottom w:val="none" w:sz="0" w:space="0" w:color="auto"/>
            <w:right w:val="none" w:sz="0" w:space="0" w:color="auto"/>
          </w:divBdr>
        </w:div>
        <w:div w:id="1656759672">
          <w:marLeft w:val="0"/>
          <w:marRight w:val="0"/>
          <w:marTop w:val="0"/>
          <w:marBottom w:val="0"/>
          <w:divBdr>
            <w:top w:val="none" w:sz="0" w:space="0" w:color="auto"/>
            <w:left w:val="none" w:sz="0" w:space="0" w:color="auto"/>
            <w:bottom w:val="none" w:sz="0" w:space="0" w:color="auto"/>
            <w:right w:val="none" w:sz="0" w:space="0" w:color="auto"/>
          </w:divBdr>
        </w:div>
        <w:div w:id="2063555996">
          <w:marLeft w:val="0"/>
          <w:marRight w:val="0"/>
          <w:marTop w:val="0"/>
          <w:marBottom w:val="0"/>
          <w:divBdr>
            <w:top w:val="none" w:sz="0" w:space="0" w:color="auto"/>
            <w:left w:val="none" w:sz="0" w:space="0" w:color="auto"/>
            <w:bottom w:val="none" w:sz="0" w:space="0" w:color="auto"/>
            <w:right w:val="none" w:sz="0" w:space="0" w:color="auto"/>
          </w:divBdr>
        </w:div>
        <w:div w:id="1332950977">
          <w:marLeft w:val="0"/>
          <w:marRight w:val="0"/>
          <w:marTop w:val="0"/>
          <w:marBottom w:val="0"/>
          <w:divBdr>
            <w:top w:val="none" w:sz="0" w:space="0" w:color="auto"/>
            <w:left w:val="none" w:sz="0" w:space="0" w:color="auto"/>
            <w:bottom w:val="none" w:sz="0" w:space="0" w:color="auto"/>
            <w:right w:val="none" w:sz="0" w:space="0" w:color="auto"/>
          </w:divBdr>
        </w:div>
        <w:div w:id="12808596">
          <w:marLeft w:val="0"/>
          <w:marRight w:val="0"/>
          <w:marTop w:val="0"/>
          <w:marBottom w:val="0"/>
          <w:divBdr>
            <w:top w:val="none" w:sz="0" w:space="0" w:color="auto"/>
            <w:left w:val="none" w:sz="0" w:space="0" w:color="auto"/>
            <w:bottom w:val="none" w:sz="0" w:space="0" w:color="auto"/>
            <w:right w:val="none" w:sz="0" w:space="0" w:color="auto"/>
          </w:divBdr>
        </w:div>
        <w:div w:id="1864126856">
          <w:marLeft w:val="0"/>
          <w:marRight w:val="0"/>
          <w:marTop w:val="0"/>
          <w:marBottom w:val="0"/>
          <w:divBdr>
            <w:top w:val="none" w:sz="0" w:space="0" w:color="auto"/>
            <w:left w:val="none" w:sz="0" w:space="0" w:color="auto"/>
            <w:bottom w:val="none" w:sz="0" w:space="0" w:color="auto"/>
            <w:right w:val="none" w:sz="0" w:space="0" w:color="auto"/>
          </w:divBdr>
        </w:div>
        <w:div w:id="1846549003">
          <w:marLeft w:val="0"/>
          <w:marRight w:val="0"/>
          <w:marTop w:val="0"/>
          <w:marBottom w:val="0"/>
          <w:divBdr>
            <w:top w:val="none" w:sz="0" w:space="0" w:color="auto"/>
            <w:left w:val="none" w:sz="0" w:space="0" w:color="auto"/>
            <w:bottom w:val="none" w:sz="0" w:space="0" w:color="auto"/>
            <w:right w:val="none" w:sz="0" w:space="0" w:color="auto"/>
          </w:divBdr>
        </w:div>
        <w:div w:id="426342593">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584923125">
          <w:marLeft w:val="0"/>
          <w:marRight w:val="0"/>
          <w:marTop w:val="0"/>
          <w:marBottom w:val="0"/>
          <w:divBdr>
            <w:top w:val="none" w:sz="0" w:space="0" w:color="auto"/>
            <w:left w:val="none" w:sz="0" w:space="0" w:color="auto"/>
            <w:bottom w:val="none" w:sz="0" w:space="0" w:color="auto"/>
            <w:right w:val="none" w:sz="0" w:space="0" w:color="auto"/>
          </w:divBdr>
        </w:div>
        <w:div w:id="1322543351">
          <w:marLeft w:val="0"/>
          <w:marRight w:val="0"/>
          <w:marTop w:val="0"/>
          <w:marBottom w:val="0"/>
          <w:divBdr>
            <w:top w:val="none" w:sz="0" w:space="0" w:color="auto"/>
            <w:left w:val="none" w:sz="0" w:space="0" w:color="auto"/>
            <w:bottom w:val="none" w:sz="0" w:space="0" w:color="auto"/>
            <w:right w:val="none" w:sz="0" w:space="0" w:color="auto"/>
          </w:divBdr>
        </w:div>
        <w:div w:id="1947032046">
          <w:marLeft w:val="0"/>
          <w:marRight w:val="0"/>
          <w:marTop w:val="0"/>
          <w:marBottom w:val="0"/>
          <w:divBdr>
            <w:top w:val="none" w:sz="0" w:space="0" w:color="auto"/>
            <w:left w:val="none" w:sz="0" w:space="0" w:color="auto"/>
            <w:bottom w:val="none" w:sz="0" w:space="0" w:color="auto"/>
            <w:right w:val="none" w:sz="0" w:space="0" w:color="auto"/>
          </w:divBdr>
        </w:div>
        <w:div w:id="428743448">
          <w:marLeft w:val="0"/>
          <w:marRight w:val="0"/>
          <w:marTop w:val="0"/>
          <w:marBottom w:val="0"/>
          <w:divBdr>
            <w:top w:val="none" w:sz="0" w:space="0" w:color="auto"/>
            <w:left w:val="none" w:sz="0" w:space="0" w:color="auto"/>
            <w:bottom w:val="none" w:sz="0" w:space="0" w:color="auto"/>
            <w:right w:val="none" w:sz="0" w:space="0" w:color="auto"/>
          </w:divBdr>
        </w:div>
        <w:div w:id="2120833431">
          <w:marLeft w:val="0"/>
          <w:marRight w:val="0"/>
          <w:marTop w:val="0"/>
          <w:marBottom w:val="0"/>
          <w:divBdr>
            <w:top w:val="none" w:sz="0" w:space="0" w:color="auto"/>
            <w:left w:val="none" w:sz="0" w:space="0" w:color="auto"/>
            <w:bottom w:val="none" w:sz="0" w:space="0" w:color="auto"/>
            <w:right w:val="none" w:sz="0" w:space="0" w:color="auto"/>
          </w:divBdr>
        </w:div>
        <w:div w:id="191265527">
          <w:marLeft w:val="0"/>
          <w:marRight w:val="0"/>
          <w:marTop w:val="0"/>
          <w:marBottom w:val="0"/>
          <w:divBdr>
            <w:top w:val="none" w:sz="0" w:space="0" w:color="auto"/>
            <w:left w:val="none" w:sz="0" w:space="0" w:color="auto"/>
            <w:bottom w:val="none" w:sz="0" w:space="0" w:color="auto"/>
            <w:right w:val="none" w:sz="0" w:space="0" w:color="auto"/>
          </w:divBdr>
        </w:div>
        <w:div w:id="190530396">
          <w:marLeft w:val="0"/>
          <w:marRight w:val="0"/>
          <w:marTop w:val="0"/>
          <w:marBottom w:val="0"/>
          <w:divBdr>
            <w:top w:val="none" w:sz="0" w:space="0" w:color="auto"/>
            <w:left w:val="none" w:sz="0" w:space="0" w:color="auto"/>
            <w:bottom w:val="none" w:sz="0" w:space="0" w:color="auto"/>
            <w:right w:val="none" w:sz="0" w:space="0" w:color="auto"/>
          </w:divBdr>
        </w:div>
        <w:div w:id="763451446">
          <w:marLeft w:val="0"/>
          <w:marRight w:val="0"/>
          <w:marTop w:val="0"/>
          <w:marBottom w:val="0"/>
          <w:divBdr>
            <w:top w:val="none" w:sz="0" w:space="0" w:color="auto"/>
            <w:left w:val="none" w:sz="0" w:space="0" w:color="auto"/>
            <w:bottom w:val="none" w:sz="0" w:space="0" w:color="auto"/>
            <w:right w:val="none" w:sz="0" w:space="0" w:color="auto"/>
          </w:divBdr>
        </w:div>
        <w:div w:id="1011108485">
          <w:marLeft w:val="0"/>
          <w:marRight w:val="0"/>
          <w:marTop w:val="0"/>
          <w:marBottom w:val="0"/>
          <w:divBdr>
            <w:top w:val="none" w:sz="0" w:space="0" w:color="auto"/>
            <w:left w:val="none" w:sz="0" w:space="0" w:color="auto"/>
            <w:bottom w:val="none" w:sz="0" w:space="0" w:color="auto"/>
            <w:right w:val="none" w:sz="0" w:space="0" w:color="auto"/>
          </w:divBdr>
        </w:div>
        <w:div w:id="1701543664">
          <w:marLeft w:val="0"/>
          <w:marRight w:val="0"/>
          <w:marTop w:val="0"/>
          <w:marBottom w:val="0"/>
          <w:divBdr>
            <w:top w:val="none" w:sz="0" w:space="0" w:color="auto"/>
            <w:left w:val="none" w:sz="0" w:space="0" w:color="auto"/>
            <w:bottom w:val="none" w:sz="0" w:space="0" w:color="auto"/>
            <w:right w:val="none" w:sz="0" w:space="0" w:color="auto"/>
          </w:divBdr>
        </w:div>
        <w:div w:id="1665935334">
          <w:marLeft w:val="0"/>
          <w:marRight w:val="0"/>
          <w:marTop w:val="0"/>
          <w:marBottom w:val="0"/>
          <w:divBdr>
            <w:top w:val="none" w:sz="0" w:space="0" w:color="auto"/>
            <w:left w:val="none" w:sz="0" w:space="0" w:color="auto"/>
            <w:bottom w:val="none" w:sz="0" w:space="0" w:color="auto"/>
            <w:right w:val="none" w:sz="0" w:space="0" w:color="auto"/>
          </w:divBdr>
        </w:div>
        <w:div w:id="831139417">
          <w:marLeft w:val="0"/>
          <w:marRight w:val="0"/>
          <w:marTop w:val="0"/>
          <w:marBottom w:val="0"/>
          <w:divBdr>
            <w:top w:val="none" w:sz="0" w:space="0" w:color="auto"/>
            <w:left w:val="none" w:sz="0" w:space="0" w:color="auto"/>
            <w:bottom w:val="none" w:sz="0" w:space="0" w:color="auto"/>
            <w:right w:val="none" w:sz="0" w:space="0" w:color="auto"/>
          </w:divBdr>
        </w:div>
        <w:div w:id="821770368">
          <w:marLeft w:val="0"/>
          <w:marRight w:val="0"/>
          <w:marTop w:val="0"/>
          <w:marBottom w:val="0"/>
          <w:divBdr>
            <w:top w:val="none" w:sz="0" w:space="0" w:color="auto"/>
            <w:left w:val="none" w:sz="0" w:space="0" w:color="auto"/>
            <w:bottom w:val="none" w:sz="0" w:space="0" w:color="auto"/>
            <w:right w:val="none" w:sz="0" w:space="0" w:color="auto"/>
          </w:divBdr>
        </w:div>
        <w:div w:id="553584755">
          <w:marLeft w:val="0"/>
          <w:marRight w:val="0"/>
          <w:marTop w:val="0"/>
          <w:marBottom w:val="0"/>
          <w:divBdr>
            <w:top w:val="none" w:sz="0" w:space="0" w:color="auto"/>
            <w:left w:val="none" w:sz="0" w:space="0" w:color="auto"/>
            <w:bottom w:val="none" w:sz="0" w:space="0" w:color="auto"/>
            <w:right w:val="none" w:sz="0" w:space="0" w:color="auto"/>
          </w:divBdr>
        </w:div>
        <w:div w:id="606893205">
          <w:marLeft w:val="0"/>
          <w:marRight w:val="0"/>
          <w:marTop w:val="0"/>
          <w:marBottom w:val="0"/>
          <w:divBdr>
            <w:top w:val="none" w:sz="0" w:space="0" w:color="auto"/>
            <w:left w:val="none" w:sz="0" w:space="0" w:color="auto"/>
            <w:bottom w:val="none" w:sz="0" w:space="0" w:color="auto"/>
            <w:right w:val="none" w:sz="0" w:space="0" w:color="auto"/>
          </w:divBdr>
        </w:div>
        <w:div w:id="405883097">
          <w:marLeft w:val="0"/>
          <w:marRight w:val="0"/>
          <w:marTop w:val="0"/>
          <w:marBottom w:val="0"/>
          <w:divBdr>
            <w:top w:val="none" w:sz="0" w:space="0" w:color="auto"/>
            <w:left w:val="none" w:sz="0" w:space="0" w:color="auto"/>
            <w:bottom w:val="none" w:sz="0" w:space="0" w:color="auto"/>
            <w:right w:val="none" w:sz="0" w:space="0" w:color="auto"/>
          </w:divBdr>
        </w:div>
        <w:div w:id="1165392320">
          <w:marLeft w:val="0"/>
          <w:marRight w:val="0"/>
          <w:marTop w:val="0"/>
          <w:marBottom w:val="0"/>
          <w:divBdr>
            <w:top w:val="none" w:sz="0" w:space="0" w:color="auto"/>
            <w:left w:val="none" w:sz="0" w:space="0" w:color="auto"/>
            <w:bottom w:val="none" w:sz="0" w:space="0" w:color="auto"/>
            <w:right w:val="none" w:sz="0" w:space="0" w:color="auto"/>
          </w:divBdr>
        </w:div>
        <w:div w:id="1418747647">
          <w:marLeft w:val="0"/>
          <w:marRight w:val="0"/>
          <w:marTop w:val="0"/>
          <w:marBottom w:val="0"/>
          <w:divBdr>
            <w:top w:val="none" w:sz="0" w:space="0" w:color="auto"/>
            <w:left w:val="none" w:sz="0" w:space="0" w:color="auto"/>
            <w:bottom w:val="none" w:sz="0" w:space="0" w:color="auto"/>
            <w:right w:val="none" w:sz="0" w:space="0" w:color="auto"/>
          </w:divBdr>
        </w:div>
        <w:div w:id="2114355004">
          <w:marLeft w:val="0"/>
          <w:marRight w:val="0"/>
          <w:marTop w:val="0"/>
          <w:marBottom w:val="0"/>
          <w:divBdr>
            <w:top w:val="none" w:sz="0" w:space="0" w:color="auto"/>
            <w:left w:val="none" w:sz="0" w:space="0" w:color="auto"/>
            <w:bottom w:val="none" w:sz="0" w:space="0" w:color="auto"/>
            <w:right w:val="none" w:sz="0" w:space="0" w:color="auto"/>
          </w:divBdr>
        </w:div>
        <w:div w:id="1424763013">
          <w:marLeft w:val="0"/>
          <w:marRight w:val="0"/>
          <w:marTop w:val="0"/>
          <w:marBottom w:val="0"/>
          <w:divBdr>
            <w:top w:val="none" w:sz="0" w:space="0" w:color="auto"/>
            <w:left w:val="none" w:sz="0" w:space="0" w:color="auto"/>
            <w:bottom w:val="none" w:sz="0" w:space="0" w:color="auto"/>
            <w:right w:val="none" w:sz="0" w:space="0" w:color="auto"/>
          </w:divBdr>
        </w:div>
        <w:div w:id="440413370">
          <w:marLeft w:val="0"/>
          <w:marRight w:val="0"/>
          <w:marTop w:val="0"/>
          <w:marBottom w:val="0"/>
          <w:divBdr>
            <w:top w:val="none" w:sz="0" w:space="0" w:color="auto"/>
            <w:left w:val="none" w:sz="0" w:space="0" w:color="auto"/>
            <w:bottom w:val="none" w:sz="0" w:space="0" w:color="auto"/>
            <w:right w:val="none" w:sz="0" w:space="0" w:color="auto"/>
          </w:divBdr>
        </w:div>
        <w:div w:id="2115857305">
          <w:marLeft w:val="0"/>
          <w:marRight w:val="0"/>
          <w:marTop w:val="0"/>
          <w:marBottom w:val="0"/>
          <w:divBdr>
            <w:top w:val="none" w:sz="0" w:space="0" w:color="auto"/>
            <w:left w:val="none" w:sz="0" w:space="0" w:color="auto"/>
            <w:bottom w:val="none" w:sz="0" w:space="0" w:color="auto"/>
            <w:right w:val="none" w:sz="0" w:space="0" w:color="auto"/>
          </w:divBdr>
        </w:div>
        <w:div w:id="2078895997">
          <w:marLeft w:val="0"/>
          <w:marRight w:val="0"/>
          <w:marTop w:val="0"/>
          <w:marBottom w:val="0"/>
          <w:divBdr>
            <w:top w:val="none" w:sz="0" w:space="0" w:color="auto"/>
            <w:left w:val="none" w:sz="0" w:space="0" w:color="auto"/>
            <w:bottom w:val="none" w:sz="0" w:space="0" w:color="auto"/>
            <w:right w:val="none" w:sz="0" w:space="0" w:color="auto"/>
          </w:divBdr>
        </w:div>
        <w:div w:id="1066420371">
          <w:marLeft w:val="0"/>
          <w:marRight w:val="0"/>
          <w:marTop w:val="0"/>
          <w:marBottom w:val="0"/>
          <w:divBdr>
            <w:top w:val="none" w:sz="0" w:space="0" w:color="auto"/>
            <w:left w:val="none" w:sz="0" w:space="0" w:color="auto"/>
            <w:bottom w:val="none" w:sz="0" w:space="0" w:color="auto"/>
            <w:right w:val="none" w:sz="0" w:space="0" w:color="auto"/>
          </w:divBdr>
        </w:div>
        <w:div w:id="1083457590">
          <w:marLeft w:val="0"/>
          <w:marRight w:val="0"/>
          <w:marTop w:val="0"/>
          <w:marBottom w:val="0"/>
          <w:divBdr>
            <w:top w:val="none" w:sz="0" w:space="0" w:color="auto"/>
            <w:left w:val="none" w:sz="0" w:space="0" w:color="auto"/>
            <w:bottom w:val="none" w:sz="0" w:space="0" w:color="auto"/>
            <w:right w:val="none" w:sz="0" w:space="0" w:color="auto"/>
          </w:divBdr>
        </w:div>
        <w:div w:id="1802647959">
          <w:marLeft w:val="0"/>
          <w:marRight w:val="0"/>
          <w:marTop w:val="0"/>
          <w:marBottom w:val="0"/>
          <w:divBdr>
            <w:top w:val="none" w:sz="0" w:space="0" w:color="auto"/>
            <w:left w:val="none" w:sz="0" w:space="0" w:color="auto"/>
            <w:bottom w:val="none" w:sz="0" w:space="0" w:color="auto"/>
            <w:right w:val="none" w:sz="0" w:space="0" w:color="auto"/>
          </w:divBdr>
        </w:div>
        <w:div w:id="2028019552">
          <w:marLeft w:val="0"/>
          <w:marRight w:val="0"/>
          <w:marTop w:val="0"/>
          <w:marBottom w:val="0"/>
          <w:divBdr>
            <w:top w:val="none" w:sz="0" w:space="0" w:color="auto"/>
            <w:left w:val="none" w:sz="0" w:space="0" w:color="auto"/>
            <w:bottom w:val="none" w:sz="0" w:space="0" w:color="auto"/>
            <w:right w:val="none" w:sz="0" w:space="0" w:color="auto"/>
          </w:divBdr>
        </w:div>
        <w:div w:id="1244028366">
          <w:marLeft w:val="0"/>
          <w:marRight w:val="0"/>
          <w:marTop w:val="0"/>
          <w:marBottom w:val="0"/>
          <w:divBdr>
            <w:top w:val="none" w:sz="0" w:space="0" w:color="auto"/>
            <w:left w:val="none" w:sz="0" w:space="0" w:color="auto"/>
            <w:bottom w:val="none" w:sz="0" w:space="0" w:color="auto"/>
            <w:right w:val="none" w:sz="0" w:space="0" w:color="auto"/>
          </w:divBdr>
        </w:div>
        <w:div w:id="10742807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黑体"/>
        <a:cs typeface="Helvetica"/>
      </a:majorFont>
      <a:minorFont>
        <a:latin typeface="Helvetica"/>
        <a:ea typeface="宋体"/>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5935</Words>
  <Characters>33831</Characters>
  <Application>Microsoft Macintosh Word</Application>
  <DocSecurity>0</DocSecurity>
  <Lines>281</Lines>
  <Paragraphs>79</Paragraphs>
  <ScaleCrop>false</ScaleCrop>
  <Company>微软中国</Company>
  <LinksUpToDate>false</LinksUpToDate>
  <CharactersWithSpaces>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2017-05-18T23:20:00Z</dcterms:created>
  <dcterms:modified xsi:type="dcterms:W3CDTF">2017-05-18T23:20:00Z</dcterms:modified>
</cp:coreProperties>
</file>