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E0" w:rsidRPr="00120377" w:rsidRDefault="009277E0" w:rsidP="009F6B1F">
      <w:pPr>
        <w:spacing w:after="0" w:line="360" w:lineRule="auto"/>
        <w:jc w:val="both"/>
        <w:rPr>
          <w:rFonts w:ascii="Book Antiqua" w:hAnsi="Book Antiqua"/>
          <w:b/>
        </w:rPr>
      </w:pPr>
      <w:r w:rsidRPr="00120377">
        <w:rPr>
          <w:rFonts w:ascii="Book Antiqua" w:hAnsi="Book Antiqua"/>
          <w:b/>
        </w:rPr>
        <w:t xml:space="preserve">Name of Journal: </w:t>
      </w:r>
      <w:r w:rsidRPr="00120377">
        <w:rPr>
          <w:rFonts w:ascii="Book Antiqua" w:hAnsi="Book Antiqua"/>
          <w:b/>
          <w:i/>
          <w:iCs/>
        </w:rPr>
        <w:t>World Journal of Gastrointestinal Surgery</w:t>
      </w:r>
    </w:p>
    <w:p w:rsidR="009277E0" w:rsidRPr="00120377" w:rsidRDefault="009277E0" w:rsidP="009F6B1F">
      <w:pPr>
        <w:spacing w:after="0" w:line="360" w:lineRule="auto"/>
        <w:jc w:val="both"/>
        <w:rPr>
          <w:rFonts w:ascii="Book Antiqua" w:hAnsi="Book Antiqua"/>
          <w:b/>
          <w:lang w:eastAsia="zh-CN"/>
        </w:rPr>
      </w:pPr>
      <w:r w:rsidRPr="00120377">
        <w:rPr>
          <w:rFonts w:ascii="Book Antiqua" w:hAnsi="Book Antiqua"/>
          <w:b/>
        </w:rPr>
        <w:t xml:space="preserve">ESPS Manuscript NO: </w:t>
      </w:r>
      <w:r w:rsidRPr="00120377">
        <w:rPr>
          <w:rFonts w:ascii="Book Antiqua" w:hAnsi="Book Antiqua"/>
          <w:b/>
          <w:lang w:eastAsia="zh-CN"/>
        </w:rPr>
        <w:t>32399</w:t>
      </w:r>
    </w:p>
    <w:p w:rsidR="009277E0" w:rsidRPr="00120377" w:rsidRDefault="009277E0" w:rsidP="009F6B1F">
      <w:pPr>
        <w:spacing w:after="0" w:line="360" w:lineRule="auto"/>
        <w:jc w:val="both"/>
        <w:rPr>
          <w:rFonts w:ascii="Book Antiqua" w:hAnsi="Book Antiqua"/>
          <w:b/>
          <w:lang w:eastAsia="zh-CN"/>
        </w:rPr>
      </w:pPr>
      <w:r w:rsidRPr="00120377">
        <w:rPr>
          <w:rFonts w:ascii="Book Antiqua" w:hAnsi="Book Antiqua"/>
          <w:b/>
        </w:rPr>
        <w:t>Manuscript Type: Review</w:t>
      </w:r>
    </w:p>
    <w:p w:rsidR="009277E0" w:rsidRPr="00120377" w:rsidRDefault="009277E0" w:rsidP="009F6B1F">
      <w:pPr>
        <w:spacing w:after="0" w:line="360" w:lineRule="auto"/>
        <w:jc w:val="both"/>
        <w:rPr>
          <w:rFonts w:ascii="Book Antiqua" w:hAnsi="Book Antiqua"/>
          <w:b/>
          <w:lang w:eastAsia="zh-CN"/>
        </w:rPr>
      </w:pPr>
    </w:p>
    <w:p w:rsidR="003B1716" w:rsidRPr="00120377" w:rsidRDefault="004C4069" w:rsidP="009F6B1F">
      <w:pPr>
        <w:spacing w:after="0" w:line="360" w:lineRule="auto"/>
        <w:jc w:val="both"/>
        <w:rPr>
          <w:rFonts w:ascii="Book Antiqua" w:hAnsi="Book Antiqua" w:cs="Times New Roman"/>
          <w:b/>
          <w:lang w:eastAsia="zh-CN"/>
        </w:rPr>
      </w:pPr>
      <w:r w:rsidRPr="00120377">
        <w:rPr>
          <w:rFonts w:ascii="Book Antiqua" w:eastAsia="Times New Roman" w:hAnsi="Book Antiqua" w:cs="Times New Roman"/>
          <w:b/>
        </w:rPr>
        <w:t>R</w:t>
      </w:r>
      <w:r w:rsidR="009277E0" w:rsidRPr="00120377">
        <w:rPr>
          <w:rFonts w:ascii="Book Antiqua" w:eastAsia="Times New Roman" w:hAnsi="Book Antiqua" w:cs="Times New Roman"/>
          <w:b/>
        </w:rPr>
        <w:t>ecent advances in the management of rectal cancer</w:t>
      </w:r>
      <w:r w:rsidR="009277E0" w:rsidRPr="00120377">
        <w:rPr>
          <w:rFonts w:ascii="Book Antiqua" w:hAnsi="Book Antiqua" w:cs="Times New Roman"/>
          <w:b/>
          <w:lang w:eastAsia="zh-CN"/>
        </w:rPr>
        <w:t xml:space="preserve">: </w:t>
      </w:r>
      <w:r w:rsidRPr="00120377">
        <w:rPr>
          <w:rFonts w:ascii="Book Antiqua" w:eastAsia="Times New Roman" w:hAnsi="Book Antiqua" w:cs="Times New Roman"/>
          <w:b/>
        </w:rPr>
        <w:t xml:space="preserve">No </w:t>
      </w:r>
      <w:r w:rsidR="00CA6872" w:rsidRPr="00120377">
        <w:rPr>
          <w:rFonts w:ascii="Book Antiqua" w:eastAsia="Times New Roman" w:hAnsi="Book Antiqua" w:cs="Times New Roman"/>
          <w:b/>
        </w:rPr>
        <w:t xml:space="preserve">surgery, minimal surgery or minimally invasive surgery </w:t>
      </w:r>
    </w:p>
    <w:p w:rsidR="002E27EE" w:rsidRPr="00120377" w:rsidRDefault="002E27EE" w:rsidP="009F6B1F">
      <w:pPr>
        <w:spacing w:after="0" w:line="360" w:lineRule="auto"/>
        <w:jc w:val="both"/>
        <w:rPr>
          <w:rFonts w:ascii="Book Antiqua" w:hAnsi="Book Antiqua" w:cs="Times New Roman"/>
          <w:b/>
          <w:lang w:eastAsia="zh-CN"/>
        </w:rPr>
      </w:pPr>
    </w:p>
    <w:p w:rsidR="00CA6872" w:rsidRPr="00120377" w:rsidRDefault="002E27EE" w:rsidP="009F6B1F">
      <w:pPr>
        <w:spacing w:after="0" w:line="360" w:lineRule="auto"/>
        <w:jc w:val="both"/>
        <w:rPr>
          <w:rFonts w:ascii="Book Antiqua" w:hAnsi="Book Antiqua"/>
          <w:lang w:eastAsia="zh-CN"/>
        </w:rPr>
      </w:pPr>
      <w:r w:rsidRPr="00120377">
        <w:rPr>
          <w:rFonts w:ascii="Book Antiqua" w:hAnsi="Book Antiqua" w:cs="Times"/>
        </w:rPr>
        <w:t>Plummer</w:t>
      </w:r>
      <w:r w:rsidRPr="00120377">
        <w:rPr>
          <w:rFonts w:ascii="Book Antiqua" w:hAnsi="Book Antiqua" w:cs="Times"/>
          <w:lang w:eastAsia="zh-CN"/>
        </w:rPr>
        <w:t xml:space="preserve"> JM </w:t>
      </w:r>
      <w:r w:rsidRPr="00120377">
        <w:rPr>
          <w:rFonts w:ascii="Book Antiqua" w:hAnsi="Book Antiqua" w:cs="Times"/>
          <w:i/>
          <w:lang w:eastAsia="zh-CN"/>
        </w:rPr>
        <w:t xml:space="preserve">et al. </w:t>
      </w:r>
      <w:r w:rsidRPr="00120377">
        <w:rPr>
          <w:rFonts w:ascii="Book Antiqua" w:hAnsi="Book Antiqua"/>
        </w:rPr>
        <w:t>Advances in rectal cancer</w:t>
      </w:r>
    </w:p>
    <w:p w:rsidR="002E27EE" w:rsidRPr="00120377" w:rsidRDefault="002E27EE" w:rsidP="009F6B1F">
      <w:pPr>
        <w:spacing w:after="0" w:line="360" w:lineRule="auto"/>
        <w:jc w:val="both"/>
        <w:rPr>
          <w:rFonts w:ascii="Book Antiqua" w:hAnsi="Book Antiqua" w:cs="Times New Roman"/>
          <w:b/>
          <w:i/>
          <w:lang w:eastAsia="zh-CN"/>
        </w:rPr>
      </w:pPr>
    </w:p>
    <w:p w:rsidR="00CA6872" w:rsidRPr="00120377" w:rsidRDefault="00CA6872" w:rsidP="009F6B1F">
      <w:pPr>
        <w:spacing w:after="0" w:line="360" w:lineRule="auto"/>
        <w:jc w:val="both"/>
        <w:rPr>
          <w:rFonts w:ascii="Book Antiqua" w:hAnsi="Book Antiqua" w:cs="Times"/>
          <w:b/>
          <w:lang w:eastAsia="zh-CN"/>
        </w:rPr>
      </w:pPr>
      <w:r w:rsidRPr="00120377">
        <w:rPr>
          <w:rFonts w:ascii="Book Antiqua" w:hAnsi="Book Antiqua" w:cs="Times"/>
          <w:b/>
        </w:rPr>
        <w:t xml:space="preserve">Joseph M Plummer, Pierre-Anthony </w:t>
      </w:r>
      <w:proofErr w:type="spellStart"/>
      <w:r w:rsidRPr="00120377">
        <w:rPr>
          <w:rFonts w:ascii="Book Antiqua" w:hAnsi="Book Antiqua" w:cs="Times"/>
          <w:b/>
        </w:rPr>
        <w:t>Leake</w:t>
      </w:r>
      <w:proofErr w:type="spellEnd"/>
      <w:r w:rsidRPr="00120377">
        <w:rPr>
          <w:rFonts w:ascii="Book Antiqua" w:hAnsi="Book Antiqua" w:cs="Times"/>
          <w:b/>
        </w:rPr>
        <w:t>, Matthew R Albert</w:t>
      </w:r>
    </w:p>
    <w:p w:rsidR="002E27EE" w:rsidRPr="00120377" w:rsidRDefault="002E27EE" w:rsidP="009F6B1F">
      <w:pPr>
        <w:spacing w:after="0" w:line="360" w:lineRule="auto"/>
        <w:jc w:val="both"/>
        <w:rPr>
          <w:rFonts w:ascii="Book Antiqua" w:hAnsi="Book Antiqua" w:cs="Times"/>
          <w:lang w:eastAsia="zh-CN"/>
        </w:rPr>
      </w:pPr>
    </w:p>
    <w:p w:rsidR="00BA750F" w:rsidRPr="00120377" w:rsidRDefault="00C52E0E" w:rsidP="009F6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lang w:eastAsia="zh-CN"/>
        </w:rPr>
      </w:pPr>
      <w:r w:rsidRPr="00120377">
        <w:rPr>
          <w:rFonts w:ascii="Book Antiqua" w:hAnsi="Book Antiqua" w:cs="Times"/>
          <w:b/>
        </w:rPr>
        <w:t xml:space="preserve">Joseph M Plummer, Pierre-Anthony </w:t>
      </w:r>
      <w:proofErr w:type="spellStart"/>
      <w:r w:rsidRPr="00120377">
        <w:rPr>
          <w:rFonts w:ascii="Book Antiqua" w:hAnsi="Book Antiqua" w:cs="Times"/>
          <w:b/>
        </w:rPr>
        <w:t>Leake</w:t>
      </w:r>
      <w:proofErr w:type="spellEnd"/>
      <w:r w:rsidRPr="00120377">
        <w:rPr>
          <w:rFonts w:ascii="Book Antiqua" w:hAnsi="Book Antiqua" w:cs="Times"/>
          <w:b/>
        </w:rPr>
        <w:t>,</w:t>
      </w:r>
      <w:r w:rsidRPr="00120377">
        <w:rPr>
          <w:rFonts w:ascii="Book Antiqua" w:hAnsi="Book Antiqua" w:cs="Times"/>
          <w:b/>
          <w:lang w:eastAsia="zh-CN"/>
        </w:rPr>
        <w:t xml:space="preserve"> </w:t>
      </w:r>
      <w:r w:rsidR="00BA750F" w:rsidRPr="00120377">
        <w:rPr>
          <w:rFonts w:ascii="Book Antiqua" w:hAnsi="Book Antiqua"/>
        </w:rPr>
        <w:t xml:space="preserve">Department of Surgery, Radiology, </w:t>
      </w:r>
      <w:proofErr w:type="spellStart"/>
      <w:r w:rsidR="00BA750F" w:rsidRPr="00120377">
        <w:rPr>
          <w:rFonts w:ascii="Book Antiqua" w:hAnsi="Book Antiqua"/>
        </w:rPr>
        <w:t>Anaesthesia</w:t>
      </w:r>
      <w:proofErr w:type="spellEnd"/>
      <w:r w:rsidR="00BA750F" w:rsidRPr="00120377">
        <w:rPr>
          <w:rFonts w:ascii="Book Antiqua" w:hAnsi="Book Antiqua"/>
        </w:rPr>
        <w:t xml:space="preserve"> and Intensive Care, University of the West Indies, Kingston 7, Jamaica</w:t>
      </w:r>
    </w:p>
    <w:p w:rsidR="00C52E0E" w:rsidRPr="00120377" w:rsidRDefault="00C52E0E" w:rsidP="009F6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lang w:eastAsia="zh-CN"/>
        </w:rPr>
      </w:pPr>
    </w:p>
    <w:p w:rsidR="000A3D8F" w:rsidRPr="00120377" w:rsidRDefault="00C52E0E" w:rsidP="009F6B1F">
      <w:pPr>
        <w:pStyle w:val="Heading3"/>
        <w:spacing w:before="0" w:beforeAutospacing="0" w:after="0" w:afterAutospacing="0" w:line="360" w:lineRule="auto"/>
        <w:jc w:val="both"/>
        <w:textAlignment w:val="baseline"/>
        <w:rPr>
          <w:rFonts w:ascii="Book Antiqua" w:hAnsi="Book Antiqua"/>
          <w:sz w:val="24"/>
          <w:szCs w:val="24"/>
        </w:rPr>
      </w:pPr>
      <w:r w:rsidRPr="00120377">
        <w:rPr>
          <w:rFonts w:ascii="Book Antiqua" w:hAnsi="Book Antiqua" w:cs="Times"/>
          <w:sz w:val="24"/>
          <w:szCs w:val="24"/>
        </w:rPr>
        <w:t>Matthew R Albert,</w:t>
      </w:r>
      <w:r w:rsidRPr="00120377">
        <w:rPr>
          <w:rFonts w:ascii="Book Antiqua" w:hAnsi="Book Antiqua" w:cs="Times New Roman"/>
          <w:sz w:val="24"/>
          <w:szCs w:val="24"/>
        </w:rPr>
        <w:t xml:space="preserve"> </w:t>
      </w:r>
      <w:r w:rsidR="00BA750F" w:rsidRPr="00120377">
        <w:rPr>
          <w:rFonts w:ascii="Book Antiqua" w:hAnsi="Book Antiqua" w:cs="Times New Roman"/>
          <w:b w:val="0"/>
          <w:sz w:val="24"/>
          <w:szCs w:val="24"/>
        </w:rPr>
        <w:t>Center for Colon and Rectal Surgery, Department of Colon and Rectal Surgery, Florida Hospital, Orlando, FL</w:t>
      </w:r>
      <w:r w:rsidR="000A3D8F" w:rsidRPr="00120377">
        <w:rPr>
          <w:rFonts w:ascii="Book Antiqua" w:hAnsi="Book Antiqua"/>
          <w:b w:val="0"/>
          <w:bCs w:val="0"/>
          <w:sz w:val="24"/>
          <w:szCs w:val="24"/>
          <w:bdr w:val="none" w:sz="0" w:space="0" w:color="auto" w:frame="1"/>
        </w:rPr>
        <w:t xml:space="preserve"> 32803, United States</w:t>
      </w:r>
    </w:p>
    <w:p w:rsidR="009277E0" w:rsidRPr="00120377" w:rsidRDefault="009277E0" w:rsidP="009F6B1F">
      <w:pPr>
        <w:spacing w:after="0" w:line="360" w:lineRule="auto"/>
        <w:jc w:val="both"/>
        <w:rPr>
          <w:rFonts w:ascii="Book Antiqua" w:eastAsia="Arial Unicode MS" w:hAnsi="Book Antiqua" w:cs="Arial Unicode MS"/>
          <w:lang w:eastAsia="zh-CN"/>
        </w:rPr>
      </w:pPr>
    </w:p>
    <w:p w:rsidR="00BA750F" w:rsidRPr="00120377" w:rsidRDefault="00C52E0E" w:rsidP="009F6B1F">
      <w:pPr>
        <w:spacing w:after="0" w:line="360" w:lineRule="auto"/>
        <w:jc w:val="both"/>
        <w:rPr>
          <w:rFonts w:ascii="Book Antiqua" w:hAnsi="Book Antiqua"/>
          <w:lang w:eastAsia="zh-CN"/>
        </w:rPr>
      </w:pPr>
      <w:r w:rsidRPr="00120377">
        <w:rPr>
          <w:rFonts w:ascii="Book Antiqua" w:hAnsi="Book Antiqua"/>
          <w:b/>
        </w:rPr>
        <w:t>Author contributions:</w:t>
      </w:r>
      <w:r w:rsidRPr="00120377">
        <w:rPr>
          <w:rFonts w:ascii="Book Antiqua" w:hAnsi="Book Antiqua"/>
          <w:b/>
          <w:lang w:eastAsia="zh-CN"/>
        </w:rPr>
        <w:t xml:space="preserve"> </w:t>
      </w:r>
      <w:r w:rsidRPr="00120377">
        <w:rPr>
          <w:rFonts w:ascii="Book Antiqua" w:hAnsi="Book Antiqua"/>
        </w:rPr>
        <w:t>Plummer</w:t>
      </w:r>
      <w:r w:rsidRPr="00120377">
        <w:rPr>
          <w:rFonts w:ascii="Book Antiqua" w:hAnsi="Book Antiqua"/>
          <w:lang w:eastAsia="zh-CN"/>
        </w:rPr>
        <w:t xml:space="preserve"> </w:t>
      </w:r>
      <w:r w:rsidRPr="00120377">
        <w:rPr>
          <w:rFonts w:ascii="Book Antiqua" w:hAnsi="Book Antiqua"/>
        </w:rPr>
        <w:t xml:space="preserve">JM, </w:t>
      </w:r>
      <w:proofErr w:type="spellStart"/>
      <w:r w:rsidRPr="00120377">
        <w:rPr>
          <w:rFonts w:ascii="Book Antiqua" w:hAnsi="Book Antiqua"/>
        </w:rPr>
        <w:t>Leake</w:t>
      </w:r>
      <w:proofErr w:type="spellEnd"/>
      <w:r w:rsidRPr="00120377">
        <w:rPr>
          <w:rFonts w:ascii="Book Antiqua" w:hAnsi="Book Antiqua"/>
        </w:rPr>
        <w:t xml:space="preserve"> PA and Albert MR</w:t>
      </w:r>
      <w:r w:rsidR="00BA750F" w:rsidRPr="00120377">
        <w:rPr>
          <w:rFonts w:ascii="Book Antiqua" w:hAnsi="Book Antiqua"/>
        </w:rPr>
        <w:t xml:space="preserve"> contributed equally to the writing of this manuscript</w:t>
      </w:r>
      <w:r w:rsidRPr="00120377">
        <w:rPr>
          <w:rFonts w:ascii="Book Antiqua" w:hAnsi="Book Antiqua"/>
          <w:lang w:eastAsia="zh-CN"/>
        </w:rPr>
        <w:t>.</w:t>
      </w:r>
    </w:p>
    <w:p w:rsidR="00C52E0E" w:rsidRPr="00120377" w:rsidRDefault="00C52E0E" w:rsidP="009F6B1F">
      <w:pPr>
        <w:spacing w:after="0" w:line="360" w:lineRule="auto"/>
        <w:jc w:val="both"/>
        <w:rPr>
          <w:rFonts w:ascii="Book Antiqua" w:hAnsi="Book Antiqua"/>
          <w:lang w:eastAsia="zh-CN"/>
        </w:rPr>
      </w:pPr>
    </w:p>
    <w:p w:rsidR="00C52E0E" w:rsidRPr="00120377" w:rsidRDefault="00C52E0E" w:rsidP="009F6B1F">
      <w:pPr>
        <w:spacing w:after="0" w:line="360" w:lineRule="auto"/>
        <w:jc w:val="both"/>
        <w:rPr>
          <w:rFonts w:ascii="Book Antiqua" w:hAnsi="Book Antiqua"/>
          <w:b/>
        </w:rPr>
      </w:pPr>
      <w:r w:rsidRPr="00120377">
        <w:rPr>
          <w:rFonts w:ascii="Book Antiqua" w:hAnsi="Book Antiqua"/>
          <w:b/>
        </w:rPr>
        <w:t>Conflict-of-interest statement</w:t>
      </w:r>
      <w:r w:rsidRPr="00120377">
        <w:rPr>
          <w:rFonts w:ascii="Book Antiqua" w:hAnsi="Book Antiqua" w:cs="TimesNewRomanPS-BoldItalicMT"/>
          <w:b/>
          <w:iCs/>
        </w:rPr>
        <w:t xml:space="preserve">: </w:t>
      </w:r>
      <w:r w:rsidRPr="00120377">
        <w:rPr>
          <w:rFonts w:ascii="Book Antiqua" w:hAnsi="Book Antiqua"/>
        </w:rPr>
        <w:t>Plummer</w:t>
      </w:r>
      <w:r w:rsidRPr="00120377">
        <w:rPr>
          <w:rFonts w:ascii="Book Antiqua" w:hAnsi="Book Antiqua"/>
          <w:lang w:eastAsia="zh-CN"/>
        </w:rPr>
        <w:t xml:space="preserve"> </w:t>
      </w:r>
      <w:r w:rsidRPr="00120377">
        <w:rPr>
          <w:rFonts w:ascii="Book Antiqua" w:hAnsi="Book Antiqua"/>
        </w:rPr>
        <w:t xml:space="preserve">JM and </w:t>
      </w:r>
      <w:proofErr w:type="spellStart"/>
      <w:r w:rsidRPr="00120377">
        <w:rPr>
          <w:rFonts w:ascii="Book Antiqua" w:hAnsi="Book Antiqua"/>
        </w:rPr>
        <w:t>Leake</w:t>
      </w:r>
      <w:proofErr w:type="spellEnd"/>
      <w:r w:rsidRPr="00120377">
        <w:rPr>
          <w:rFonts w:ascii="Book Antiqua" w:hAnsi="Book Antiqua"/>
        </w:rPr>
        <w:t xml:space="preserve"> PA have no relevant disclosures. Albert MR’s disclosures are: Applied Medical</w:t>
      </w:r>
      <w:r w:rsidRPr="00120377">
        <w:rPr>
          <w:rFonts w:ascii="Book Antiqua" w:hAnsi="Book Antiqua"/>
          <w:lang w:eastAsia="zh-CN"/>
        </w:rPr>
        <w:t xml:space="preserve"> </w:t>
      </w:r>
      <w:r w:rsidR="00994EB2" w:rsidRPr="00120377">
        <w:rPr>
          <w:rFonts w:ascii="Book Antiqua" w:hAnsi="Book Antiqua"/>
          <w:lang w:eastAsia="zh-CN"/>
        </w:rPr>
        <w:t>-</w:t>
      </w:r>
      <w:r w:rsidRPr="00120377">
        <w:rPr>
          <w:rFonts w:ascii="Book Antiqua" w:hAnsi="Book Antiqua"/>
          <w:lang w:eastAsia="zh-CN"/>
        </w:rPr>
        <w:t xml:space="preserve"> </w:t>
      </w:r>
      <w:r w:rsidRPr="00120377">
        <w:rPr>
          <w:rFonts w:ascii="Book Antiqua" w:hAnsi="Book Antiqua"/>
        </w:rPr>
        <w:t>Consultant</w:t>
      </w:r>
      <w:r w:rsidRPr="00120377">
        <w:rPr>
          <w:rFonts w:ascii="Book Antiqua" w:hAnsi="Book Antiqua"/>
          <w:lang w:eastAsia="zh-CN"/>
        </w:rPr>
        <w:t>;</w:t>
      </w:r>
      <w:r w:rsidRPr="00120377">
        <w:rPr>
          <w:rFonts w:ascii="Book Antiqua" w:hAnsi="Book Antiqua"/>
        </w:rPr>
        <w:t xml:space="preserve"> </w:t>
      </w:r>
      <w:proofErr w:type="spellStart"/>
      <w:r w:rsidRPr="00120377">
        <w:rPr>
          <w:rFonts w:ascii="Book Antiqua" w:hAnsi="Book Antiqua"/>
        </w:rPr>
        <w:t>ConMed</w:t>
      </w:r>
      <w:proofErr w:type="spellEnd"/>
      <w:r w:rsidRPr="00120377">
        <w:rPr>
          <w:rFonts w:ascii="Book Antiqua" w:hAnsi="Book Antiqua"/>
        </w:rPr>
        <w:t xml:space="preserve"> </w:t>
      </w:r>
      <w:r w:rsidRPr="00120377">
        <w:rPr>
          <w:rFonts w:ascii="Book Antiqua" w:hAnsi="Book Antiqua"/>
          <w:lang w:eastAsia="zh-CN"/>
        </w:rPr>
        <w:t xml:space="preserve">- </w:t>
      </w:r>
      <w:r w:rsidRPr="00120377">
        <w:rPr>
          <w:rFonts w:ascii="Book Antiqua" w:hAnsi="Book Antiqua"/>
        </w:rPr>
        <w:t xml:space="preserve">Consultant and </w:t>
      </w:r>
      <w:proofErr w:type="spellStart"/>
      <w:r w:rsidRPr="00120377">
        <w:rPr>
          <w:rFonts w:ascii="Book Antiqua" w:hAnsi="Book Antiqua"/>
        </w:rPr>
        <w:t>Surgiquest</w:t>
      </w:r>
      <w:proofErr w:type="spellEnd"/>
      <w:r w:rsidRPr="00120377">
        <w:rPr>
          <w:rFonts w:ascii="Book Antiqua" w:hAnsi="Book Antiqua"/>
        </w:rPr>
        <w:t xml:space="preserve"> </w:t>
      </w:r>
      <w:r w:rsidRPr="00120377">
        <w:rPr>
          <w:rFonts w:ascii="Book Antiqua" w:hAnsi="Book Antiqua"/>
          <w:lang w:eastAsia="zh-CN"/>
        </w:rPr>
        <w:t>-</w:t>
      </w:r>
      <w:r w:rsidRPr="00120377">
        <w:rPr>
          <w:rFonts w:ascii="Book Antiqua" w:hAnsi="Book Antiqua"/>
        </w:rPr>
        <w:t xml:space="preserve"> Consultant.</w:t>
      </w:r>
    </w:p>
    <w:p w:rsidR="00C52E0E" w:rsidRPr="00120377" w:rsidRDefault="00C52E0E" w:rsidP="009F6B1F">
      <w:pPr>
        <w:adjustRightInd w:val="0"/>
        <w:snapToGrid w:val="0"/>
        <w:spacing w:after="0" w:line="360" w:lineRule="auto"/>
        <w:jc w:val="both"/>
        <w:rPr>
          <w:rFonts w:ascii="Book Antiqua" w:hAnsi="Book Antiqua"/>
        </w:rPr>
      </w:pPr>
    </w:p>
    <w:p w:rsidR="00C52E0E" w:rsidRPr="00120377" w:rsidRDefault="00C52E0E" w:rsidP="009F6B1F">
      <w:pPr>
        <w:adjustRightInd w:val="0"/>
        <w:snapToGrid w:val="0"/>
        <w:spacing w:after="0" w:line="360" w:lineRule="auto"/>
        <w:jc w:val="both"/>
        <w:rPr>
          <w:rFonts w:ascii="Book Antiqua" w:hAnsi="Book Antiqua"/>
        </w:rPr>
      </w:pPr>
      <w:r w:rsidRPr="00120377">
        <w:rPr>
          <w:rFonts w:ascii="Book Antiqua" w:hAnsi="Book Antiqua"/>
          <w:b/>
        </w:rPr>
        <w:t xml:space="preserve">Open-Access: </w:t>
      </w:r>
      <w:r w:rsidRPr="0012037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120377">
        <w:rPr>
          <w:rFonts w:ascii="Book Antiqua" w:hAnsi="Book Antiqua"/>
        </w:rPr>
        <w:lastRenderedPageBreak/>
        <w:t xml:space="preserve">provided the original work is properly cited and the use is non-commercial. See: </w:t>
      </w:r>
      <w:hyperlink r:id="rId8" w:history="1">
        <w:r w:rsidRPr="00120377">
          <w:rPr>
            <w:rStyle w:val="Hyperlink"/>
            <w:rFonts w:ascii="Book Antiqua" w:hAnsi="Book Antiqua"/>
            <w:color w:val="auto"/>
            <w:u w:val="none"/>
          </w:rPr>
          <w:t>http://creativecommons.org/licenses/by-nc/4.0/</w:t>
        </w:r>
      </w:hyperlink>
    </w:p>
    <w:p w:rsidR="009277E0" w:rsidRPr="00120377" w:rsidRDefault="009277E0" w:rsidP="009F6B1F">
      <w:pPr>
        <w:spacing w:after="0" w:line="360" w:lineRule="auto"/>
        <w:jc w:val="both"/>
        <w:rPr>
          <w:rFonts w:ascii="Book Antiqua" w:hAnsi="Book Antiqua"/>
          <w:lang w:eastAsia="zh-CN"/>
        </w:rPr>
      </w:pPr>
    </w:p>
    <w:p w:rsidR="00C52E0E" w:rsidRPr="00120377" w:rsidRDefault="00C52E0E" w:rsidP="009F6B1F">
      <w:pPr>
        <w:spacing w:after="0" w:line="360" w:lineRule="auto"/>
        <w:jc w:val="both"/>
        <w:rPr>
          <w:rFonts w:ascii="Book Antiqua" w:eastAsia="宋体" w:hAnsi="Book Antiqua" w:cs="宋体"/>
          <w:lang w:eastAsia="zh-CN"/>
        </w:rPr>
      </w:pPr>
      <w:r w:rsidRPr="00120377">
        <w:rPr>
          <w:rFonts w:ascii="Book Antiqua" w:eastAsia="宋体" w:hAnsi="Book Antiqua" w:cs="宋体"/>
          <w:b/>
        </w:rPr>
        <w:t>Manuscript source:</w:t>
      </w:r>
      <w:r w:rsidRPr="00120377">
        <w:rPr>
          <w:rFonts w:ascii="Book Antiqua" w:eastAsia="宋体" w:hAnsi="Book Antiqua" w:cs="宋体"/>
        </w:rPr>
        <w:t> Invited manuscript</w:t>
      </w:r>
    </w:p>
    <w:p w:rsidR="00C52E0E" w:rsidRPr="00120377" w:rsidRDefault="00C52E0E" w:rsidP="009F6B1F">
      <w:pPr>
        <w:spacing w:after="0" w:line="360" w:lineRule="auto"/>
        <w:jc w:val="both"/>
        <w:rPr>
          <w:rFonts w:ascii="Book Antiqua" w:hAnsi="Book Antiqua"/>
          <w:lang w:eastAsia="zh-CN"/>
        </w:rPr>
      </w:pPr>
    </w:p>
    <w:p w:rsidR="00BA750F" w:rsidRPr="00120377" w:rsidRDefault="00C52E0E" w:rsidP="009F6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rPr>
      </w:pPr>
      <w:r w:rsidRPr="00120377">
        <w:rPr>
          <w:rFonts w:ascii="Book Antiqua" w:hAnsi="Book Antiqua"/>
          <w:b/>
        </w:rPr>
        <w:t>Correspondence to:</w:t>
      </w:r>
      <w:r w:rsidR="00BA750F" w:rsidRPr="00120377">
        <w:rPr>
          <w:rFonts w:ascii="Book Antiqua" w:hAnsi="Book Antiqua"/>
        </w:rPr>
        <w:t xml:space="preserve"> </w:t>
      </w:r>
      <w:r w:rsidRPr="00120377">
        <w:rPr>
          <w:rFonts w:ascii="Book Antiqua" w:hAnsi="Book Antiqua" w:cs="Times"/>
          <w:b/>
        </w:rPr>
        <w:t>Joseph M Plummer,</w:t>
      </w:r>
      <w:r w:rsidR="00BA750F" w:rsidRPr="00120377">
        <w:rPr>
          <w:rFonts w:ascii="Book Antiqua" w:hAnsi="Book Antiqua"/>
        </w:rPr>
        <w:t xml:space="preserve"> </w:t>
      </w:r>
      <w:r w:rsidR="00BA750F" w:rsidRPr="00120377">
        <w:rPr>
          <w:rFonts w:ascii="Book Antiqua" w:hAnsi="Book Antiqua"/>
          <w:b/>
        </w:rPr>
        <w:t xml:space="preserve">Senior Lecturer, </w:t>
      </w:r>
      <w:r w:rsidR="00BA750F" w:rsidRPr="00120377">
        <w:rPr>
          <w:rFonts w:ascii="Book Antiqua" w:hAnsi="Book Antiqua"/>
        </w:rPr>
        <w:t xml:space="preserve">Department of Surgery, Radiology, </w:t>
      </w:r>
      <w:proofErr w:type="spellStart"/>
      <w:r w:rsidR="00BA750F" w:rsidRPr="00120377">
        <w:rPr>
          <w:rFonts w:ascii="Book Antiqua" w:hAnsi="Book Antiqua"/>
        </w:rPr>
        <w:t>Anaesthesia</w:t>
      </w:r>
      <w:proofErr w:type="spellEnd"/>
      <w:r w:rsidR="00BA750F" w:rsidRPr="00120377">
        <w:rPr>
          <w:rFonts w:ascii="Book Antiqua" w:hAnsi="Book Antiqua"/>
        </w:rPr>
        <w:t xml:space="preserve"> and Intensive Care, University of the West Indies, </w:t>
      </w:r>
      <w:r w:rsidRPr="00120377">
        <w:rPr>
          <w:rFonts w:ascii="Book Antiqua" w:hAnsi="Book Antiqua"/>
        </w:rPr>
        <w:t>Regional Headquarters</w:t>
      </w:r>
      <w:r w:rsidRPr="00120377">
        <w:rPr>
          <w:rFonts w:ascii="Book Antiqua" w:hAnsi="Book Antiqua"/>
          <w:lang w:eastAsia="zh-CN"/>
        </w:rPr>
        <w:t xml:space="preserve">, </w:t>
      </w:r>
      <w:r w:rsidR="00BA750F" w:rsidRPr="00120377">
        <w:rPr>
          <w:rFonts w:ascii="Book Antiqua" w:hAnsi="Book Antiqua"/>
        </w:rPr>
        <w:t>Kingston 7, Jamaica</w:t>
      </w:r>
      <w:r w:rsidRPr="00120377">
        <w:rPr>
          <w:rFonts w:ascii="Book Antiqua" w:hAnsi="Book Antiqua"/>
          <w:lang w:eastAsia="zh-CN"/>
        </w:rPr>
        <w:t>.</w:t>
      </w:r>
      <w:r w:rsidR="00994EB2" w:rsidRPr="00120377">
        <w:rPr>
          <w:rFonts w:ascii="Book Antiqua" w:hAnsi="Book Antiqua"/>
        </w:rPr>
        <w:t xml:space="preserve"> </w:t>
      </w:r>
      <w:hyperlink r:id="rId9" w:history="1">
        <w:r w:rsidRPr="00120377">
          <w:rPr>
            <w:rStyle w:val="Hyperlink"/>
            <w:rFonts w:ascii="Book Antiqua" w:hAnsi="Book Antiqua"/>
            <w:color w:val="auto"/>
            <w:u w:val="none"/>
          </w:rPr>
          <w:t>joseph_plummer@yahoo.com</w:t>
        </w:r>
      </w:hyperlink>
    </w:p>
    <w:p w:rsidR="009277E0" w:rsidRPr="00120377" w:rsidRDefault="009277E0" w:rsidP="009F6B1F">
      <w:pPr>
        <w:spacing w:after="0" w:line="360" w:lineRule="auto"/>
        <w:jc w:val="both"/>
        <w:rPr>
          <w:rFonts w:ascii="Book Antiqua" w:hAnsi="Book Antiqua"/>
          <w:b/>
        </w:rPr>
      </w:pPr>
      <w:r w:rsidRPr="00120377">
        <w:rPr>
          <w:rFonts w:ascii="Book Antiqua" w:hAnsi="Book Antiqua"/>
          <w:b/>
        </w:rPr>
        <w:t xml:space="preserve">Telephone: </w:t>
      </w:r>
      <w:r w:rsidR="00C52E0E" w:rsidRPr="00120377">
        <w:rPr>
          <w:rFonts w:ascii="Book Antiqua" w:hAnsi="Book Antiqua"/>
          <w:lang w:eastAsia="zh-CN"/>
        </w:rPr>
        <w:t>+</w:t>
      </w:r>
      <w:r w:rsidR="00BA750F" w:rsidRPr="00120377">
        <w:rPr>
          <w:rFonts w:ascii="Book Antiqua" w:hAnsi="Book Antiqua"/>
        </w:rPr>
        <w:t>876</w:t>
      </w:r>
      <w:r w:rsidR="00C52E0E" w:rsidRPr="00120377">
        <w:rPr>
          <w:rFonts w:ascii="Book Antiqua" w:hAnsi="Book Antiqua"/>
          <w:lang w:eastAsia="zh-CN"/>
        </w:rPr>
        <w:t>-</w:t>
      </w:r>
      <w:r w:rsidR="00BA750F" w:rsidRPr="00120377">
        <w:rPr>
          <w:rFonts w:ascii="Book Antiqua" w:hAnsi="Book Antiqua"/>
        </w:rPr>
        <w:t>9271279</w:t>
      </w:r>
    </w:p>
    <w:p w:rsidR="009277E0" w:rsidRPr="00120377" w:rsidRDefault="009277E0" w:rsidP="009F6B1F">
      <w:pPr>
        <w:spacing w:after="0" w:line="360" w:lineRule="auto"/>
        <w:jc w:val="both"/>
        <w:rPr>
          <w:rFonts w:ascii="Book Antiqua" w:hAnsi="Book Antiqua"/>
          <w:b/>
        </w:rPr>
      </w:pPr>
      <w:r w:rsidRPr="00120377">
        <w:rPr>
          <w:rFonts w:ascii="Book Antiqua" w:hAnsi="Book Antiqua"/>
          <w:b/>
        </w:rPr>
        <w:t>Fax:</w:t>
      </w:r>
      <w:r w:rsidR="00BA750F" w:rsidRPr="00120377">
        <w:rPr>
          <w:rFonts w:ascii="Book Antiqua" w:hAnsi="Book Antiqua"/>
          <w:b/>
        </w:rPr>
        <w:t xml:space="preserve"> </w:t>
      </w:r>
      <w:r w:rsidR="00C52E0E" w:rsidRPr="00120377">
        <w:rPr>
          <w:rFonts w:ascii="Book Antiqua" w:hAnsi="Book Antiqua"/>
          <w:lang w:eastAsia="zh-CN"/>
        </w:rPr>
        <w:t>+</w:t>
      </w:r>
      <w:r w:rsidR="00BA750F" w:rsidRPr="00120377">
        <w:rPr>
          <w:rFonts w:ascii="Book Antiqua" w:hAnsi="Book Antiqua"/>
        </w:rPr>
        <w:t>876</w:t>
      </w:r>
      <w:r w:rsidR="00C52E0E" w:rsidRPr="00120377">
        <w:rPr>
          <w:rFonts w:ascii="Book Antiqua" w:hAnsi="Book Antiqua"/>
          <w:lang w:eastAsia="zh-CN"/>
        </w:rPr>
        <w:t>-</w:t>
      </w:r>
      <w:r w:rsidR="00BA750F" w:rsidRPr="00120377">
        <w:rPr>
          <w:rFonts w:ascii="Book Antiqua" w:hAnsi="Book Antiqua"/>
        </w:rPr>
        <w:t>9704302</w:t>
      </w:r>
    </w:p>
    <w:p w:rsidR="009277E0" w:rsidRPr="00120377" w:rsidRDefault="009277E0" w:rsidP="009F6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NewRomanPS-BoldItalicMT"/>
          <w:b/>
          <w:bCs/>
          <w:i/>
          <w:iCs/>
          <w:lang w:eastAsia="zh-CN"/>
        </w:rPr>
      </w:pPr>
    </w:p>
    <w:p w:rsidR="00C52E0E" w:rsidRPr="00120377" w:rsidRDefault="00C52E0E" w:rsidP="009F6B1F">
      <w:pPr>
        <w:spacing w:after="0" w:line="360" w:lineRule="auto"/>
        <w:jc w:val="both"/>
        <w:rPr>
          <w:rFonts w:ascii="Book Antiqua" w:hAnsi="Book Antiqua"/>
          <w:b/>
        </w:rPr>
      </w:pPr>
      <w:r w:rsidRPr="00120377">
        <w:rPr>
          <w:rFonts w:ascii="Book Antiqua" w:hAnsi="Book Antiqua"/>
          <w:b/>
        </w:rPr>
        <w:t>Received:</w:t>
      </w:r>
      <w:r w:rsidRPr="00120377">
        <w:rPr>
          <w:rFonts w:ascii="Book Antiqua" w:hAnsi="Book Antiqua"/>
        </w:rPr>
        <w:t xml:space="preserve"> </w:t>
      </w:r>
      <w:r w:rsidR="005645A8" w:rsidRPr="00120377">
        <w:rPr>
          <w:rFonts w:ascii="Book Antiqua" w:hAnsi="Book Antiqua"/>
          <w:lang w:eastAsia="zh-CN"/>
        </w:rPr>
        <w:t>January 6, 2017</w:t>
      </w:r>
      <w:r w:rsidR="00994EB2" w:rsidRPr="00120377">
        <w:rPr>
          <w:rFonts w:ascii="Book Antiqua" w:hAnsi="Book Antiqua"/>
        </w:rPr>
        <w:t xml:space="preserve"> </w:t>
      </w:r>
    </w:p>
    <w:p w:rsidR="00C52E0E" w:rsidRPr="00120377" w:rsidRDefault="00C52E0E" w:rsidP="009F6B1F">
      <w:pPr>
        <w:spacing w:after="0" w:line="360" w:lineRule="auto"/>
        <w:jc w:val="both"/>
        <w:rPr>
          <w:rFonts w:ascii="Book Antiqua" w:hAnsi="Book Antiqua"/>
          <w:b/>
        </w:rPr>
      </w:pPr>
      <w:r w:rsidRPr="00120377">
        <w:rPr>
          <w:rFonts w:ascii="Book Antiqua" w:hAnsi="Book Antiqua"/>
          <w:b/>
        </w:rPr>
        <w:t>Peer-review started:</w:t>
      </w:r>
      <w:r w:rsidR="005645A8" w:rsidRPr="00120377">
        <w:rPr>
          <w:rFonts w:ascii="Book Antiqua" w:hAnsi="Book Antiqua"/>
        </w:rPr>
        <w:t xml:space="preserve"> </w:t>
      </w:r>
      <w:r w:rsidR="005645A8" w:rsidRPr="00120377">
        <w:rPr>
          <w:rFonts w:ascii="Book Antiqua" w:hAnsi="Book Antiqua"/>
          <w:lang w:eastAsia="zh-CN"/>
        </w:rPr>
        <w:t>January 10, 2017</w:t>
      </w:r>
      <w:r w:rsidR="00994EB2" w:rsidRPr="00120377">
        <w:rPr>
          <w:rFonts w:ascii="Book Antiqua" w:hAnsi="Book Antiqua"/>
        </w:rPr>
        <w:t xml:space="preserve"> </w:t>
      </w:r>
    </w:p>
    <w:p w:rsidR="00C52E0E" w:rsidRPr="00120377" w:rsidRDefault="00C52E0E" w:rsidP="009F6B1F">
      <w:pPr>
        <w:spacing w:after="0" w:line="360" w:lineRule="auto"/>
        <w:jc w:val="both"/>
        <w:rPr>
          <w:rFonts w:ascii="Book Antiqua" w:hAnsi="Book Antiqua"/>
          <w:b/>
          <w:lang w:eastAsia="zh-CN"/>
        </w:rPr>
      </w:pPr>
      <w:r w:rsidRPr="00120377">
        <w:rPr>
          <w:rFonts w:ascii="Book Antiqua" w:hAnsi="Book Antiqua"/>
          <w:b/>
        </w:rPr>
        <w:t>First decision:</w:t>
      </w:r>
      <w:r w:rsidR="005645A8" w:rsidRPr="00120377">
        <w:rPr>
          <w:rFonts w:ascii="Book Antiqua" w:hAnsi="Book Antiqua"/>
          <w:b/>
          <w:lang w:eastAsia="zh-CN"/>
        </w:rPr>
        <w:t xml:space="preserve"> </w:t>
      </w:r>
      <w:r w:rsidR="005645A8" w:rsidRPr="00120377">
        <w:rPr>
          <w:rFonts w:ascii="Book Antiqua" w:hAnsi="Book Antiqua"/>
          <w:lang w:eastAsia="zh-CN"/>
        </w:rPr>
        <w:t>February 17, 2017</w:t>
      </w:r>
    </w:p>
    <w:p w:rsidR="00C52E0E" w:rsidRPr="00120377" w:rsidRDefault="00C52E0E" w:rsidP="009F6B1F">
      <w:pPr>
        <w:spacing w:after="0" w:line="360" w:lineRule="auto"/>
        <w:jc w:val="both"/>
        <w:rPr>
          <w:rFonts w:ascii="Book Antiqua" w:hAnsi="Book Antiqua"/>
          <w:b/>
        </w:rPr>
      </w:pPr>
      <w:r w:rsidRPr="00120377">
        <w:rPr>
          <w:rFonts w:ascii="Book Antiqua" w:hAnsi="Book Antiqua"/>
          <w:b/>
        </w:rPr>
        <w:t xml:space="preserve">Revised: </w:t>
      </w:r>
      <w:r w:rsidR="005645A8" w:rsidRPr="00120377">
        <w:rPr>
          <w:rFonts w:ascii="Book Antiqua" w:hAnsi="Book Antiqua"/>
          <w:lang w:eastAsia="zh-CN"/>
        </w:rPr>
        <w:t xml:space="preserve">March </w:t>
      </w:r>
      <w:r w:rsidR="00B71403" w:rsidRPr="00120377">
        <w:rPr>
          <w:rFonts w:ascii="Book Antiqua" w:hAnsi="Book Antiqua"/>
          <w:lang w:eastAsia="zh-CN"/>
        </w:rPr>
        <w:t>19</w:t>
      </w:r>
      <w:r w:rsidR="005645A8" w:rsidRPr="00120377">
        <w:rPr>
          <w:rFonts w:ascii="Book Antiqua" w:hAnsi="Book Antiqua"/>
          <w:lang w:eastAsia="zh-CN"/>
        </w:rPr>
        <w:t>, 2017</w:t>
      </w:r>
      <w:r w:rsidRPr="00120377">
        <w:rPr>
          <w:rFonts w:ascii="Book Antiqua" w:hAnsi="Book Antiqua"/>
        </w:rPr>
        <w:t xml:space="preserve"> </w:t>
      </w:r>
    </w:p>
    <w:p w:rsidR="00C52E0E" w:rsidRPr="00F81A62" w:rsidRDefault="00C52E0E" w:rsidP="00F81A62">
      <w:pPr>
        <w:rPr>
          <w:rFonts w:ascii="Book Antiqua" w:hAnsi="Book Antiqua"/>
          <w:iCs/>
        </w:rPr>
      </w:pPr>
      <w:r w:rsidRPr="00120377">
        <w:rPr>
          <w:rFonts w:ascii="Book Antiqua" w:hAnsi="Book Antiqua"/>
          <w:b/>
        </w:rPr>
        <w:t>Accepted:</w:t>
      </w:r>
      <w:r w:rsidR="00994EB2" w:rsidRPr="00120377">
        <w:rPr>
          <w:rFonts w:ascii="Book Antiqua" w:hAnsi="Book Antiqua"/>
          <w:b/>
        </w:rPr>
        <w:t xml:space="preserve"> </w:t>
      </w:r>
      <w:r w:rsidR="00F81A62">
        <w:rPr>
          <w:rStyle w:val="Emphasis"/>
        </w:rPr>
        <w:t>April 6</w:t>
      </w:r>
      <w:r w:rsidR="00F81A62">
        <w:rPr>
          <w:rStyle w:val="Emphasis"/>
          <w:rFonts w:cs="宋体"/>
        </w:rPr>
        <w:t>,</w:t>
      </w:r>
      <w:r w:rsidR="00F81A62">
        <w:rPr>
          <w:rStyle w:val="Emphasis"/>
        </w:rPr>
        <w:t xml:space="preserve"> 2017</w:t>
      </w:r>
    </w:p>
    <w:p w:rsidR="00C52E0E" w:rsidRPr="00120377" w:rsidRDefault="00C52E0E" w:rsidP="009F6B1F">
      <w:pPr>
        <w:spacing w:after="0" w:line="360" w:lineRule="auto"/>
        <w:jc w:val="both"/>
        <w:rPr>
          <w:rFonts w:ascii="Book Antiqua" w:hAnsi="Book Antiqua"/>
        </w:rPr>
      </w:pPr>
      <w:r w:rsidRPr="00120377">
        <w:rPr>
          <w:rFonts w:ascii="Book Antiqua" w:hAnsi="Book Antiqua"/>
          <w:b/>
        </w:rPr>
        <w:t>Article in press:</w:t>
      </w:r>
      <w:r w:rsidR="00994EB2" w:rsidRPr="00120377">
        <w:rPr>
          <w:rFonts w:ascii="Book Antiqua" w:hAnsi="Book Antiqua"/>
        </w:rPr>
        <w:t xml:space="preserve"> </w:t>
      </w:r>
    </w:p>
    <w:p w:rsidR="00C52E0E" w:rsidRPr="00120377" w:rsidRDefault="00C52E0E" w:rsidP="009F6B1F">
      <w:pPr>
        <w:spacing w:after="0" w:line="360" w:lineRule="auto"/>
        <w:jc w:val="both"/>
        <w:rPr>
          <w:rFonts w:ascii="Book Antiqua" w:hAnsi="Book Antiqua"/>
          <w:b/>
        </w:rPr>
      </w:pPr>
      <w:r w:rsidRPr="00120377">
        <w:rPr>
          <w:rFonts w:ascii="Book Antiqua" w:hAnsi="Book Antiqua"/>
          <w:b/>
        </w:rPr>
        <w:t xml:space="preserve">Published online: </w:t>
      </w:r>
    </w:p>
    <w:p w:rsidR="00C52E0E" w:rsidRPr="00120377" w:rsidRDefault="00C52E0E" w:rsidP="009F6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lang w:eastAsia="zh-CN"/>
        </w:rPr>
      </w:pPr>
    </w:p>
    <w:p w:rsidR="005645A8" w:rsidRPr="00120377" w:rsidRDefault="005645A8" w:rsidP="009F6B1F">
      <w:pPr>
        <w:spacing w:after="0" w:line="360" w:lineRule="auto"/>
        <w:jc w:val="both"/>
        <w:rPr>
          <w:rFonts w:ascii="Book Antiqua" w:eastAsia="Times New Roman" w:hAnsi="Book Antiqua" w:cs="Times New Roman"/>
          <w:b/>
        </w:rPr>
      </w:pPr>
      <w:r w:rsidRPr="00120377">
        <w:rPr>
          <w:rFonts w:ascii="Book Antiqua" w:eastAsia="Times New Roman" w:hAnsi="Book Antiqua" w:cs="Times New Roman"/>
          <w:b/>
        </w:rPr>
        <w:br w:type="page"/>
      </w:r>
    </w:p>
    <w:p w:rsidR="00BD6447" w:rsidRPr="00120377" w:rsidRDefault="00BD6447" w:rsidP="009F6B1F">
      <w:pPr>
        <w:spacing w:after="0" w:line="360" w:lineRule="auto"/>
        <w:jc w:val="both"/>
        <w:rPr>
          <w:rFonts w:ascii="Book Antiqua" w:eastAsia="Times New Roman" w:hAnsi="Book Antiqua" w:cs="Times New Roman"/>
          <w:b/>
        </w:rPr>
      </w:pPr>
      <w:r w:rsidRPr="00120377">
        <w:rPr>
          <w:rFonts w:ascii="Book Antiqua" w:eastAsia="Times New Roman" w:hAnsi="Book Antiqua" w:cs="Times New Roman"/>
          <w:b/>
        </w:rPr>
        <w:lastRenderedPageBreak/>
        <w:t>A</w:t>
      </w:r>
      <w:r w:rsidR="00CA6872" w:rsidRPr="00120377">
        <w:rPr>
          <w:rFonts w:ascii="Book Antiqua" w:eastAsia="Times New Roman" w:hAnsi="Book Antiqua" w:cs="Times New Roman"/>
          <w:b/>
        </w:rPr>
        <w:t>bstract</w:t>
      </w:r>
    </w:p>
    <w:p w:rsidR="00BD6447" w:rsidRPr="00120377" w:rsidRDefault="00BD6447" w:rsidP="009F6B1F">
      <w:pPr>
        <w:spacing w:after="0" w:line="360" w:lineRule="auto"/>
        <w:jc w:val="both"/>
        <w:rPr>
          <w:rFonts w:ascii="Book Antiqua" w:hAnsi="Book Antiqua" w:cs="Times New Roman"/>
          <w:lang w:eastAsia="zh-CN"/>
        </w:rPr>
      </w:pPr>
      <w:r w:rsidRPr="00120377">
        <w:rPr>
          <w:rFonts w:ascii="Book Antiqua" w:eastAsia="Times New Roman" w:hAnsi="Book Antiqua" w:cs="Times New Roman"/>
        </w:rPr>
        <w:t xml:space="preserve">Over the last decade, with the acceptance of the need for improvements in the outcome of patients affected with rectal cancer, there has been a significant increase in the literature regarding </w:t>
      </w:r>
      <w:r w:rsidR="00902BF2" w:rsidRPr="00120377">
        <w:rPr>
          <w:rFonts w:ascii="Book Antiqua" w:eastAsia="Times New Roman" w:hAnsi="Book Antiqua" w:cs="Times New Roman"/>
        </w:rPr>
        <w:t xml:space="preserve">treatment </w:t>
      </w:r>
      <w:r w:rsidRPr="00120377">
        <w:rPr>
          <w:rFonts w:ascii="Book Antiqua" w:eastAsia="Times New Roman" w:hAnsi="Book Antiqua" w:cs="Times New Roman"/>
        </w:rPr>
        <w:t>options available to patients affecte</w:t>
      </w:r>
      <w:r w:rsidR="002619F0" w:rsidRPr="00120377">
        <w:rPr>
          <w:rFonts w:ascii="Book Antiqua" w:eastAsia="Times New Roman" w:hAnsi="Book Antiqua" w:cs="Times New Roman"/>
        </w:rPr>
        <w:t>d by this disease. That treatment related decisions should be made at a high volume multidisciplinary tumor board, after pre-operative</w:t>
      </w:r>
      <w:r w:rsidR="00212D30" w:rsidRPr="00120377">
        <w:rPr>
          <w:rFonts w:ascii="Book Antiqua" w:eastAsia="Times New Roman" w:hAnsi="Book Antiqua" w:cs="Times New Roman"/>
        </w:rPr>
        <w:t xml:space="preserve"> rectal </w:t>
      </w:r>
      <w:r w:rsidR="009F6B1F" w:rsidRPr="00120377">
        <w:rPr>
          <w:rFonts w:ascii="Book Antiqua" w:eastAsia="Times New Roman" w:hAnsi="Book Antiqua" w:cs="Times New Roman"/>
        </w:rPr>
        <w:t>magnetic resonance imaging</w:t>
      </w:r>
      <w:r w:rsidR="002619F0" w:rsidRPr="00120377">
        <w:rPr>
          <w:rFonts w:ascii="Book Antiqua" w:eastAsia="Times New Roman" w:hAnsi="Book Antiqua" w:cs="Times New Roman"/>
        </w:rPr>
        <w:t xml:space="preserve"> and </w:t>
      </w:r>
      <w:r w:rsidR="00C95C26" w:rsidRPr="00120377">
        <w:rPr>
          <w:rFonts w:ascii="Book Antiqua" w:eastAsia="Times New Roman" w:hAnsi="Book Antiqua" w:cs="Times New Roman"/>
        </w:rPr>
        <w:t xml:space="preserve">the importance of </w:t>
      </w:r>
      <w:r w:rsidR="002619F0" w:rsidRPr="00120377">
        <w:rPr>
          <w:rFonts w:ascii="Book Antiqua" w:eastAsia="Times New Roman" w:hAnsi="Book Antiqua" w:cs="Times New Roman"/>
        </w:rPr>
        <w:t xml:space="preserve">total </w:t>
      </w:r>
      <w:proofErr w:type="spellStart"/>
      <w:r w:rsidR="002619F0" w:rsidRPr="00120377">
        <w:rPr>
          <w:rFonts w:ascii="Book Antiqua" w:eastAsia="Times New Roman" w:hAnsi="Book Antiqua" w:cs="Times New Roman"/>
        </w:rPr>
        <w:t>mesorecta</w:t>
      </w:r>
      <w:r w:rsidR="00C95C26" w:rsidRPr="00120377">
        <w:rPr>
          <w:rFonts w:ascii="Book Antiqua" w:eastAsia="Times New Roman" w:hAnsi="Book Antiqua" w:cs="Times New Roman"/>
        </w:rPr>
        <w:t>l</w:t>
      </w:r>
      <w:proofErr w:type="spellEnd"/>
      <w:r w:rsidR="00C95C26" w:rsidRPr="00120377">
        <w:rPr>
          <w:rFonts w:ascii="Book Antiqua" w:eastAsia="Times New Roman" w:hAnsi="Book Antiqua" w:cs="Times New Roman"/>
        </w:rPr>
        <w:t xml:space="preserve"> excision (TME) are accepted</w:t>
      </w:r>
      <w:r w:rsidR="002619F0" w:rsidRPr="00120377">
        <w:rPr>
          <w:rFonts w:ascii="Book Antiqua" w:eastAsia="Times New Roman" w:hAnsi="Book Antiqua" w:cs="Times New Roman"/>
        </w:rPr>
        <w:t xml:space="preserve"> </w:t>
      </w:r>
      <w:r w:rsidR="00C95C26" w:rsidRPr="00120377">
        <w:rPr>
          <w:rFonts w:ascii="Book Antiqua" w:eastAsia="Times New Roman" w:hAnsi="Book Antiqua" w:cs="Times New Roman"/>
        </w:rPr>
        <w:t>standard of care. More controversial</w:t>
      </w:r>
      <w:r w:rsidR="00212D30" w:rsidRPr="00120377">
        <w:rPr>
          <w:rFonts w:ascii="Book Antiqua" w:eastAsia="Times New Roman" w:hAnsi="Book Antiqua" w:cs="Times New Roman"/>
        </w:rPr>
        <w:t xml:space="preserve"> is the emerging role for watchful waiting rather than radical surgery in complete pathologic responders, which may be appropriate in 20% of patients. Patients with early T1 rectal cancers and favorable pathologic features can be cured with local excision</w:t>
      </w:r>
      <w:r w:rsidR="00C95C26" w:rsidRPr="00120377">
        <w:rPr>
          <w:rFonts w:ascii="Book Antiqua" w:eastAsia="Times New Roman" w:hAnsi="Book Antiqua" w:cs="Times New Roman"/>
        </w:rPr>
        <w:t xml:space="preserve"> only, and</w:t>
      </w:r>
      <w:r w:rsidR="00212D30" w:rsidRPr="00120377">
        <w:rPr>
          <w:rFonts w:ascii="Book Antiqua" w:eastAsia="Times New Roman" w:hAnsi="Book Antiqua" w:cs="Times New Roman"/>
        </w:rPr>
        <w:t xml:space="preserve"> </w:t>
      </w:r>
      <w:proofErr w:type="spellStart"/>
      <w:r w:rsidR="009F6B1F" w:rsidRPr="00120377">
        <w:rPr>
          <w:rFonts w:ascii="Book Antiqua" w:eastAsia="Times New Roman" w:hAnsi="Book Antiqua" w:cs="Times New Roman"/>
        </w:rPr>
        <w:t>transanal</w:t>
      </w:r>
      <w:proofErr w:type="spellEnd"/>
      <w:r w:rsidR="009F6B1F" w:rsidRPr="00120377">
        <w:rPr>
          <w:rFonts w:ascii="Book Antiqua" w:eastAsia="Times New Roman" w:hAnsi="Book Antiqua" w:cs="Times New Roman"/>
        </w:rPr>
        <w:t xml:space="preserve"> minimal invasive surgery</w:t>
      </w:r>
      <w:r w:rsidR="00212D30" w:rsidRPr="00120377">
        <w:rPr>
          <w:rFonts w:ascii="Book Antiqua" w:eastAsia="Times New Roman" w:hAnsi="Book Antiqua" w:cs="Times New Roman"/>
        </w:rPr>
        <w:t xml:space="preserve"> (TAMIS) because of its versatility and almost universal availability of the necessary equipment and skillset in the average l</w:t>
      </w:r>
      <w:r w:rsidR="00A1082F" w:rsidRPr="00120377">
        <w:rPr>
          <w:rFonts w:ascii="Book Antiqua" w:eastAsia="Times New Roman" w:hAnsi="Book Antiqua" w:cs="Times New Roman"/>
        </w:rPr>
        <w:t>aparoscopic surgeon</w:t>
      </w:r>
      <w:r w:rsidR="00C95C26" w:rsidRPr="00120377">
        <w:rPr>
          <w:rFonts w:ascii="Book Antiqua" w:eastAsia="Times New Roman" w:hAnsi="Book Antiqua" w:cs="Times New Roman"/>
        </w:rPr>
        <w:t>, emerging as the leading option</w:t>
      </w:r>
      <w:r w:rsidR="00A1082F" w:rsidRPr="00120377">
        <w:rPr>
          <w:rFonts w:ascii="Book Antiqua" w:eastAsia="Times New Roman" w:hAnsi="Book Antiqua" w:cs="Times New Roman"/>
        </w:rPr>
        <w:t>. Recent</w:t>
      </w:r>
      <w:r w:rsidR="00212D30" w:rsidRPr="00120377">
        <w:rPr>
          <w:rFonts w:ascii="Book Antiqua" w:eastAsia="Times New Roman" w:hAnsi="Book Antiqua" w:cs="Times New Roman"/>
        </w:rPr>
        <w:t xml:space="preserve"> trials have r</w:t>
      </w:r>
      <w:r w:rsidR="00A1082F" w:rsidRPr="00120377">
        <w:rPr>
          <w:rFonts w:ascii="Book Antiqua" w:eastAsia="Times New Roman" w:hAnsi="Book Antiqua" w:cs="Times New Roman"/>
        </w:rPr>
        <w:t xml:space="preserve">aised concerns about the oncologic outcomes of the standard </w:t>
      </w:r>
      <w:r w:rsidR="009F6B1F" w:rsidRPr="00120377">
        <w:rPr>
          <w:rFonts w:ascii="Book Antiqua" w:hAnsi="Book Antiqua" w:cs="Times New Roman"/>
          <w:lang w:eastAsia="zh-CN"/>
        </w:rPr>
        <w:t>“</w:t>
      </w:r>
      <w:r w:rsidR="00A1082F" w:rsidRPr="00120377">
        <w:rPr>
          <w:rFonts w:ascii="Book Antiqua" w:eastAsia="Times New Roman" w:hAnsi="Book Antiqua" w:cs="Times New Roman"/>
        </w:rPr>
        <w:t>top-down</w:t>
      </w:r>
      <w:r w:rsidR="009F6B1F" w:rsidRPr="00120377">
        <w:rPr>
          <w:rFonts w:ascii="Book Antiqua" w:hAnsi="Book Antiqua" w:cs="Times New Roman"/>
          <w:lang w:eastAsia="zh-CN"/>
        </w:rPr>
        <w:t>”</w:t>
      </w:r>
      <w:r w:rsidR="002619F0" w:rsidRPr="00120377">
        <w:rPr>
          <w:rFonts w:ascii="Book Antiqua" w:eastAsia="Times New Roman" w:hAnsi="Book Antiqua" w:cs="Times New Roman"/>
        </w:rPr>
        <w:t xml:space="preserve"> TME</w:t>
      </w:r>
      <w:r w:rsidR="00C95C26" w:rsidRPr="00120377">
        <w:rPr>
          <w:rFonts w:ascii="Book Antiqua" w:eastAsia="Times New Roman" w:hAnsi="Book Antiqua" w:cs="Times New Roman"/>
        </w:rPr>
        <w:t xml:space="preserve"> hence</w:t>
      </w:r>
      <w:r w:rsidR="00A1082F" w:rsidRPr="00120377">
        <w:rPr>
          <w:rFonts w:ascii="Book Antiqua" w:eastAsia="Times New Roman" w:hAnsi="Book Antiqua" w:cs="Times New Roman"/>
        </w:rPr>
        <w:t xml:space="preserve"> </w:t>
      </w:r>
      <w:proofErr w:type="spellStart"/>
      <w:r w:rsidR="00A1082F" w:rsidRPr="00120377">
        <w:rPr>
          <w:rFonts w:ascii="Book Antiqua" w:eastAsia="Times New Roman" w:hAnsi="Book Antiqua" w:cs="Times New Roman"/>
        </w:rPr>
        <w:t>transanal</w:t>
      </w:r>
      <w:proofErr w:type="spellEnd"/>
      <w:r w:rsidR="00A1082F" w:rsidRPr="00120377">
        <w:rPr>
          <w:rFonts w:ascii="Book Antiqua" w:eastAsia="Times New Roman" w:hAnsi="Book Antiqua" w:cs="Times New Roman"/>
        </w:rPr>
        <w:t xml:space="preserve"> TME (</w:t>
      </w:r>
      <w:proofErr w:type="spellStart"/>
      <w:r w:rsidR="00C95C26" w:rsidRPr="00120377">
        <w:rPr>
          <w:rFonts w:ascii="Book Antiqua" w:eastAsia="Times New Roman" w:hAnsi="Book Antiqua" w:cs="Times New Roman"/>
        </w:rPr>
        <w:t>TaTME</w:t>
      </w:r>
      <w:proofErr w:type="spellEnd"/>
      <w:r w:rsidR="00C95C26" w:rsidRPr="00120377">
        <w:rPr>
          <w:rFonts w:ascii="Book Antiqua" w:eastAsia="Times New Roman" w:hAnsi="Book Antiqua" w:cs="Times New Roman"/>
        </w:rPr>
        <w:t xml:space="preserve"> </w:t>
      </w:r>
      <w:r w:rsidR="009F6B1F" w:rsidRPr="00120377">
        <w:rPr>
          <w:rFonts w:ascii="Book Antiqua" w:hAnsi="Book Antiqua" w:cs="Times New Roman"/>
          <w:lang w:eastAsia="zh-CN"/>
        </w:rPr>
        <w:t>“</w:t>
      </w:r>
      <w:r w:rsidR="00C95C26" w:rsidRPr="00120377">
        <w:rPr>
          <w:rFonts w:ascii="Book Antiqua" w:eastAsia="Times New Roman" w:hAnsi="Book Antiqua" w:cs="Times New Roman"/>
        </w:rPr>
        <w:t>bottom-up</w:t>
      </w:r>
      <w:r w:rsidR="009F6B1F" w:rsidRPr="00120377">
        <w:rPr>
          <w:rFonts w:ascii="Book Antiqua" w:hAnsi="Book Antiqua" w:cs="Times New Roman"/>
          <w:lang w:eastAsia="zh-CN"/>
        </w:rPr>
        <w:t>”</w:t>
      </w:r>
      <w:r w:rsidR="00C95C26" w:rsidRPr="00120377">
        <w:rPr>
          <w:rFonts w:ascii="Book Antiqua" w:eastAsia="Times New Roman" w:hAnsi="Book Antiqua" w:cs="Times New Roman"/>
        </w:rPr>
        <w:t>) approach has</w:t>
      </w:r>
      <w:r w:rsidR="00A1082F" w:rsidRPr="00120377">
        <w:rPr>
          <w:rFonts w:ascii="Book Antiqua" w:eastAsia="Times New Roman" w:hAnsi="Book Antiqua" w:cs="Times New Roman"/>
        </w:rPr>
        <w:t xml:space="preserve"> gained popularity as a</w:t>
      </w:r>
      <w:r w:rsidR="00C95C26" w:rsidRPr="00120377">
        <w:rPr>
          <w:rFonts w:ascii="Book Antiqua" w:eastAsia="Times New Roman" w:hAnsi="Book Antiqua" w:cs="Times New Roman"/>
        </w:rPr>
        <w:t>n</w:t>
      </w:r>
      <w:r w:rsidR="00A1082F" w:rsidRPr="00120377">
        <w:rPr>
          <w:rFonts w:ascii="Book Antiqua" w:eastAsia="Times New Roman" w:hAnsi="Book Antiqua" w:cs="Times New Roman"/>
        </w:rPr>
        <w:t xml:space="preserve"> alternative.</w:t>
      </w:r>
      <w:r w:rsidR="00212D30" w:rsidRPr="00120377">
        <w:rPr>
          <w:rFonts w:ascii="Book Antiqua" w:eastAsia="Times New Roman" w:hAnsi="Book Antiqua" w:cs="Times New Roman"/>
        </w:rPr>
        <w:t xml:space="preserve"> </w:t>
      </w:r>
      <w:r w:rsidR="00902BF2" w:rsidRPr="00120377">
        <w:rPr>
          <w:rFonts w:ascii="Book Antiqua" w:eastAsia="Times New Roman" w:hAnsi="Book Antiqua" w:cs="Times New Roman"/>
        </w:rPr>
        <w:t>The challenges are many, with a dearth of evidence of the</w:t>
      </w:r>
      <w:r w:rsidR="00A1082F" w:rsidRPr="00120377">
        <w:rPr>
          <w:rFonts w:ascii="Book Antiqua" w:eastAsia="Times New Roman" w:hAnsi="Book Antiqua" w:cs="Times New Roman"/>
        </w:rPr>
        <w:t xml:space="preserve"> oncologic superiority </w:t>
      </w:r>
      <w:r w:rsidR="00902BF2" w:rsidRPr="00120377">
        <w:rPr>
          <w:rFonts w:ascii="Book Antiqua" w:eastAsia="Times New Roman" w:hAnsi="Book Antiqua" w:cs="Times New Roman"/>
        </w:rPr>
        <w:t>in the long-term for any given option. H</w:t>
      </w:r>
      <w:r w:rsidR="00D1235D" w:rsidRPr="00120377">
        <w:rPr>
          <w:rFonts w:ascii="Book Antiqua" w:eastAsia="Times New Roman" w:hAnsi="Book Antiqua" w:cs="Times New Roman"/>
        </w:rPr>
        <w:t>owever</w:t>
      </w:r>
      <w:r w:rsidR="00902BF2" w:rsidRPr="00120377">
        <w:rPr>
          <w:rFonts w:ascii="Book Antiqua" w:eastAsia="Times New Roman" w:hAnsi="Book Antiqua" w:cs="Times New Roman"/>
        </w:rPr>
        <w:t>, this</w:t>
      </w:r>
      <w:r w:rsidR="00D1235D" w:rsidRPr="00120377">
        <w:rPr>
          <w:rFonts w:ascii="Book Antiqua" w:eastAsia="Times New Roman" w:hAnsi="Book Antiqua" w:cs="Times New Roman"/>
        </w:rPr>
        <w:t xml:space="preserve"> </w:t>
      </w:r>
      <w:r w:rsidR="00902BF2" w:rsidRPr="00120377">
        <w:rPr>
          <w:rFonts w:ascii="Book Antiqua" w:eastAsia="Times New Roman" w:hAnsi="Book Antiqua" w:cs="Times New Roman"/>
        </w:rPr>
        <w:t xml:space="preserve">review </w:t>
      </w:r>
      <w:r w:rsidR="00D1235D" w:rsidRPr="00120377">
        <w:rPr>
          <w:rFonts w:ascii="Book Antiqua" w:eastAsia="Times New Roman" w:hAnsi="Book Antiqua" w:cs="Times New Roman"/>
        </w:rPr>
        <w:t>highlight</w:t>
      </w:r>
      <w:r w:rsidR="00902BF2" w:rsidRPr="00120377">
        <w:rPr>
          <w:rFonts w:ascii="Book Antiqua" w:eastAsia="Times New Roman" w:hAnsi="Book Antiqua" w:cs="Times New Roman"/>
        </w:rPr>
        <w:t>s</w:t>
      </w:r>
      <w:r w:rsidR="00D1235D" w:rsidRPr="00120377">
        <w:rPr>
          <w:rFonts w:ascii="Book Antiqua" w:eastAsia="Times New Roman" w:hAnsi="Book Antiqua" w:cs="Times New Roman"/>
        </w:rPr>
        <w:t xml:space="preserve"> recent advances in the role of </w:t>
      </w:r>
      <w:proofErr w:type="spellStart"/>
      <w:r w:rsidR="00D1235D" w:rsidRPr="00120377">
        <w:rPr>
          <w:rFonts w:ascii="Book Antiqua" w:eastAsia="Times New Roman" w:hAnsi="Book Antiqua" w:cs="Times New Roman"/>
        </w:rPr>
        <w:t>chemoradiation</w:t>
      </w:r>
      <w:proofErr w:type="spellEnd"/>
      <w:r w:rsidR="00D1235D" w:rsidRPr="00120377">
        <w:rPr>
          <w:rFonts w:ascii="Book Antiqua" w:eastAsia="Times New Roman" w:hAnsi="Book Antiqua" w:cs="Times New Roman"/>
        </w:rPr>
        <w:t xml:space="preserve"> only for complete pathologic responders, TAMIS for highly selected early rectal cancer patients and </w:t>
      </w:r>
      <w:proofErr w:type="spellStart"/>
      <w:r w:rsidR="00D1235D" w:rsidRPr="00120377">
        <w:rPr>
          <w:rFonts w:ascii="Book Antiqua" w:eastAsia="Times New Roman" w:hAnsi="Book Antiqua" w:cs="Times New Roman"/>
        </w:rPr>
        <w:t>TaTME</w:t>
      </w:r>
      <w:proofErr w:type="spellEnd"/>
      <w:r w:rsidR="00D1235D" w:rsidRPr="00120377">
        <w:rPr>
          <w:rFonts w:ascii="Book Antiqua" w:eastAsia="Times New Roman" w:hAnsi="Book Antiqua" w:cs="Times New Roman"/>
        </w:rPr>
        <w:t xml:space="preserve"> as options to improve cure rates whilst maintaining qu</w:t>
      </w:r>
      <w:r w:rsidR="00902BF2" w:rsidRPr="00120377">
        <w:rPr>
          <w:rFonts w:ascii="Book Antiqua" w:eastAsia="Times New Roman" w:hAnsi="Book Antiqua" w:cs="Times New Roman"/>
        </w:rPr>
        <w:t xml:space="preserve">ality of life in these patients, while we await the results of </w:t>
      </w:r>
      <w:r w:rsidR="00C95C26" w:rsidRPr="00120377">
        <w:rPr>
          <w:rFonts w:ascii="Book Antiqua" w:eastAsia="Times New Roman" w:hAnsi="Book Antiqua" w:cs="Times New Roman"/>
        </w:rPr>
        <w:t xml:space="preserve">further definitive </w:t>
      </w:r>
      <w:r w:rsidR="00902BF2" w:rsidRPr="00120377">
        <w:rPr>
          <w:rFonts w:ascii="Book Antiqua" w:eastAsia="Times New Roman" w:hAnsi="Book Antiqua" w:cs="Times New Roman"/>
        </w:rPr>
        <w:t>trials being currently conducted.</w:t>
      </w:r>
      <w:r w:rsidR="00994EB2" w:rsidRPr="00120377">
        <w:rPr>
          <w:rFonts w:ascii="Book Antiqua" w:eastAsia="Times New Roman" w:hAnsi="Book Antiqua" w:cs="Times New Roman"/>
        </w:rPr>
        <w:t xml:space="preserve"> </w:t>
      </w:r>
    </w:p>
    <w:p w:rsidR="009277E0" w:rsidRPr="00120377" w:rsidRDefault="009277E0" w:rsidP="009F6B1F">
      <w:pPr>
        <w:spacing w:after="0" w:line="360" w:lineRule="auto"/>
        <w:jc w:val="both"/>
        <w:rPr>
          <w:rFonts w:ascii="Book Antiqua" w:hAnsi="Book Antiqua" w:cs="Times New Roman"/>
          <w:lang w:eastAsia="zh-CN"/>
        </w:rPr>
      </w:pPr>
    </w:p>
    <w:p w:rsidR="009277E0" w:rsidRPr="00120377" w:rsidRDefault="009277E0" w:rsidP="009F6B1F">
      <w:pPr>
        <w:spacing w:after="0" w:line="360" w:lineRule="auto"/>
        <w:jc w:val="both"/>
        <w:rPr>
          <w:rFonts w:ascii="Book Antiqua" w:hAnsi="Book Antiqua"/>
          <w:lang w:eastAsia="zh-CN"/>
        </w:rPr>
      </w:pPr>
      <w:r w:rsidRPr="00120377">
        <w:rPr>
          <w:rFonts w:ascii="Book Antiqua" w:hAnsi="Book Antiqua"/>
          <w:b/>
        </w:rPr>
        <w:t>Key words:</w:t>
      </w:r>
      <w:r w:rsidR="00994EB2" w:rsidRPr="00120377">
        <w:rPr>
          <w:rFonts w:ascii="Book Antiqua" w:hAnsi="Book Antiqua"/>
        </w:rPr>
        <w:t xml:space="preserve"> </w:t>
      </w:r>
      <w:r w:rsidR="00BA750F" w:rsidRPr="00120377">
        <w:rPr>
          <w:rFonts w:ascii="Book Antiqua" w:hAnsi="Book Antiqua"/>
        </w:rPr>
        <w:t xml:space="preserve">Rectal cancer; </w:t>
      </w:r>
      <w:r w:rsidR="009F6B1F" w:rsidRPr="00120377">
        <w:rPr>
          <w:rFonts w:ascii="Book Antiqua" w:hAnsi="Book Antiqua"/>
        </w:rPr>
        <w:t>W</w:t>
      </w:r>
      <w:r w:rsidR="00BA750F" w:rsidRPr="00120377">
        <w:rPr>
          <w:rFonts w:ascii="Book Antiqua" w:hAnsi="Book Antiqua"/>
        </w:rPr>
        <w:t xml:space="preserve">atchful waiting; </w:t>
      </w:r>
      <w:proofErr w:type="spellStart"/>
      <w:r w:rsidR="009F6B1F" w:rsidRPr="00120377">
        <w:rPr>
          <w:rFonts w:ascii="Book Antiqua" w:eastAsia="Times New Roman" w:hAnsi="Book Antiqua" w:cs="Times New Roman"/>
        </w:rPr>
        <w:t>Transanal</w:t>
      </w:r>
      <w:proofErr w:type="spellEnd"/>
      <w:r w:rsidR="009F6B1F" w:rsidRPr="00120377">
        <w:rPr>
          <w:rFonts w:ascii="Book Antiqua" w:eastAsia="Times New Roman" w:hAnsi="Book Antiqua" w:cs="Times New Roman"/>
        </w:rPr>
        <w:t xml:space="preserve"> minimal invasive surgery</w:t>
      </w:r>
      <w:r w:rsidR="00BA750F" w:rsidRPr="00120377">
        <w:rPr>
          <w:rFonts w:ascii="Book Antiqua" w:hAnsi="Book Antiqua"/>
        </w:rPr>
        <w:t xml:space="preserve">; </w:t>
      </w:r>
      <w:proofErr w:type="spellStart"/>
      <w:r w:rsidR="009F6B1F" w:rsidRPr="00120377">
        <w:rPr>
          <w:rFonts w:ascii="Book Antiqua" w:hAnsi="Book Antiqua"/>
        </w:rPr>
        <w:t>T</w:t>
      </w:r>
      <w:r w:rsidR="00BA750F" w:rsidRPr="00120377">
        <w:rPr>
          <w:rFonts w:ascii="Book Antiqua" w:hAnsi="Book Antiqua"/>
        </w:rPr>
        <w:t>ransanal</w:t>
      </w:r>
      <w:proofErr w:type="spellEnd"/>
      <w:r w:rsidR="00BA750F" w:rsidRPr="00120377">
        <w:rPr>
          <w:rFonts w:ascii="Book Antiqua" w:hAnsi="Book Antiqua"/>
        </w:rPr>
        <w:t xml:space="preserve"> </w:t>
      </w:r>
      <w:r w:rsidR="009F6B1F" w:rsidRPr="00120377">
        <w:rPr>
          <w:rFonts w:ascii="Book Antiqua" w:eastAsia="Times New Roman" w:hAnsi="Book Antiqua" w:cs="Times New Roman"/>
        </w:rPr>
        <w:t xml:space="preserve">total </w:t>
      </w:r>
      <w:proofErr w:type="spellStart"/>
      <w:r w:rsidR="009F6B1F" w:rsidRPr="00120377">
        <w:rPr>
          <w:rFonts w:ascii="Book Antiqua" w:eastAsia="Times New Roman" w:hAnsi="Book Antiqua" w:cs="Times New Roman"/>
        </w:rPr>
        <w:t>mesorectal</w:t>
      </w:r>
      <w:proofErr w:type="spellEnd"/>
      <w:r w:rsidR="009F6B1F" w:rsidRPr="00120377">
        <w:rPr>
          <w:rFonts w:ascii="Book Antiqua" w:eastAsia="Times New Roman" w:hAnsi="Book Antiqua" w:cs="Times New Roman"/>
        </w:rPr>
        <w:t xml:space="preserve"> excision</w:t>
      </w:r>
    </w:p>
    <w:p w:rsidR="009F6B1F" w:rsidRPr="00120377" w:rsidRDefault="009F6B1F" w:rsidP="009F6B1F">
      <w:pPr>
        <w:spacing w:after="0" w:line="360" w:lineRule="auto"/>
        <w:jc w:val="both"/>
        <w:rPr>
          <w:rFonts w:ascii="Book Antiqua" w:hAnsi="Book Antiqua"/>
          <w:lang w:eastAsia="zh-CN"/>
        </w:rPr>
      </w:pPr>
    </w:p>
    <w:p w:rsidR="009F6B1F" w:rsidRPr="00120377" w:rsidRDefault="009F6B1F" w:rsidP="009F6B1F">
      <w:pPr>
        <w:spacing w:after="0" w:line="360" w:lineRule="auto"/>
        <w:jc w:val="both"/>
        <w:rPr>
          <w:rFonts w:ascii="Book Antiqua" w:hAnsi="Book Antiqua" w:cs="Arial"/>
        </w:rPr>
      </w:pPr>
      <w:proofErr w:type="gramStart"/>
      <w:r w:rsidRPr="00120377">
        <w:rPr>
          <w:rFonts w:ascii="Book Antiqua" w:hAnsi="Book Antiqua"/>
          <w:b/>
        </w:rPr>
        <w:t xml:space="preserve">© </w:t>
      </w:r>
      <w:r w:rsidRPr="00120377">
        <w:rPr>
          <w:rFonts w:ascii="Book Antiqua" w:hAnsi="Book Antiqua" w:cs="Arial"/>
          <w:b/>
        </w:rPr>
        <w:t>The Author(s) 2017.</w:t>
      </w:r>
      <w:proofErr w:type="gramEnd"/>
      <w:r w:rsidRPr="00120377">
        <w:rPr>
          <w:rFonts w:ascii="Book Antiqua" w:hAnsi="Book Antiqua" w:cs="Arial"/>
        </w:rPr>
        <w:t xml:space="preserve"> Published by </w:t>
      </w:r>
      <w:proofErr w:type="spellStart"/>
      <w:r w:rsidRPr="00120377">
        <w:rPr>
          <w:rFonts w:ascii="Book Antiqua" w:hAnsi="Book Antiqua" w:cs="Arial"/>
        </w:rPr>
        <w:t>Baishideng</w:t>
      </w:r>
      <w:proofErr w:type="spellEnd"/>
      <w:r w:rsidRPr="00120377">
        <w:rPr>
          <w:rFonts w:ascii="Book Antiqua" w:hAnsi="Book Antiqua" w:cs="Arial"/>
        </w:rPr>
        <w:t xml:space="preserve"> Publishing Group Inc. All rights reserved.</w:t>
      </w:r>
    </w:p>
    <w:p w:rsidR="009F6B1F" w:rsidRPr="00120377" w:rsidRDefault="009F6B1F" w:rsidP="009F6B1F">
      <w:pPr>
        <w:spacing w:after="0" w:line="360" w:lineRule="auto"/>
        <w:jc w:val="both"/>
        <w:rPr>
          <w:rFonts w:ascii="Book Antiqua" w:hAnsi="Book Antiqua"/>
          <w:lang w:eastAsia="zh-CN"/>
        </w:rPr>
      </w:pPr>
    </w:p>
    <w:p w:rsidR="009860D6" w:rsidRPr="00120377" w:rsidRDefault="009277E0" w:rsidP="009F6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rPr>
      </w:pPr>
      <w:r w:rsidRPr="00120377">
        <w:rPr>
          <w:rFonts w:ascii="Book Antiqua" w:eastAsia="Arial Unicode MS" w:hAnsi="Book Antiqua" w:cs="Arial Unicode MS"/>
          <w:b/>
        </w:rPr>
        <w:t>C</w:t>
      </w:r>
      <w:r w:rsidR="009F6B1F" w:rsidRPr="00120377">
        <w:rPr>
          <w:rFonts w:ascii="Book Antiqua" w:eastAsia="Arial Unicode MS" w:hAnsi="Book Antiqua" w:cs="Arial Unicode MS"/>
          <w:b/>
        </w:rPr>
        <w:t>ore tip:</w:t>
      </w:r>
      <w:r w:rsidR="009860D6" w:rsidRPr="00120377">
        <w:rPr>
          <w:rFonts w:ascii="Book Antiqua" w:hAnsi="Book Antiqua"/>
        </w:rPr>
        <w:t xml:space="preserve"> Over the last decade several additional surgical options have become </w:t>
      </w:r>
      <w:r w:rsidR="009860D6" w:rsidRPr="00120377">
        <w:rPr>
          <w:rFonts w:ascii="Book Antiqua" w:hAnsi="Book Antiqua"/>
        </w:rPr>
        <w:lastRenderedPageBreak/>
        <w:t xml:space="preserve">available in the management of rectal cancer. These extend from non-surgical management with </w:t>
      </w:r>
      <w:proofErr w:type="spellStart"/>
      <w:r w:rsidR="009860D6" w:rsidRPr="00120377">
        <w:rPr>
          <w:rFonts w:ascii="Book Antiqua" w:hAnsi="Book Antiqua"/>
        </w:rPr>
        <w:t>chemoradiation</w:t>
      </w:r>
      <w:proofErr w:type="spellEnd"/>
      <w:r w:rsidR="009860D6" w:rsidRPr="00120377">
        <w:rPr>
          <w:rFonts w:ascii="Book Antiqua" w:hAnsi="Book Antiqua"/>
        </w:rPr>
        <w:t xml:space="preserve"> only, local excision for selected cases of early rectal cancer and the standard total </w:t>
      </w:r>
      <w:proofErr w:type="spellStart"/>
      <w:r w:rsidR="009860D6" w:rsidRPr="00120377">
        <w:rPr>
          <w:rFonts w:ascii="Book Antiqua" w:hAnsi="Book Antiqua"/>
        </w:rPr>
        <w:t>mesorectal</w:t>
      </w:r>
      <w:proofErr w:type="spellEnd"/>
      <w:r w:rsidR="009860D6" w:rsidRPr="00120377">
        <w:rPr>
          <w:rFonts w:ascii="Book Antiqua" w:hAnsi="Book Antiqua"/>
        </w:rPr>
        <w:t xml:space="preserve"> excision but now by a </w:t>
      </w:r>
      <w:proofErr w:type="spellStart"/>
      <w:r w:rsidR="009860D6" w:rsidRPr="00120377">
        <w:rPr>
          <w:rFonts w:ascii="Book Antiqua" w:hAnsi="Book Antiqua"/>
        </w:rPr>
        <w:t>transanal</w:t>
      </w:r>
      <w:proofErr w:type="spellEnd"/>
      <w:r w:rsidR="009860D6" w:rsidRPr="00120377">
        <w:rPr>
          <w:rFonts w:ascii="Book Antiqua" w:hAnsi="Book Antiqua"/>
        </w:rPr>
        <w:t xml:space="preserve"> approach. Although long-term outcome studies are ongoing, it is the duty of the multidisciplinary treating team </w:t>
      </w:r>
      <w:r w:rsidR="009E2884" w:rsidRPr="00120377">
        <w:rPr>
          <w:rFonts w:ascii="Book Antiqua" w:hAnsi="Book Antiqua"/>
        </w:rPr>
        <w:t xml:space="preserve">treating these patients </w:t>
      </w:r>
      <w:r w:rsidR="009860D6" w:rsidRPr="00120377">
        <w:rPr>
          <w:rFonts w:ascii="Book Antiqua" w:hAnsi="Book Antiqua"/>
        </w:rPr>
        <w:t xml:space="preserve">to be familiar with these options, </w:t>
      </w:r>
      <w:r w:rsidR="009B2FDE" w:rsidRPr="00120377">
        <w:rPr>
          <w:rFonts w:ascii="Book Antiqua" w:hAnsi="Book Antiqua"/>
        </w:rPr>
        <w:t>as they</w:t>
      </w:r>
      <w:r w:rsidR="009860D6" w:rsidRPr="00120377">
        <w:rPr>
          <w:rFonts w:ascii="Book Antiqua" w:hAnsi="Book Antiqua"/>
        </w:rPr>
        <w:t xml:space="preserve"> may be of benefit to selected patients</w:t>
      </w:r>
      <w:r w:rsidR="009B2FDE" w:rsidRPr="00120377">
        <w:rPr>
          <w:rFonts w:ascii="Book Antiqua" w:hAnsi="Book Antiqua"/>
        </w:rPr>
        <w:t xml:space="preserve"> with this disease</w:t>
      </w:r>
      <w:r w:rsidR="009860D6" w:rsidRPr="00120377">
        <w:rPr>
          <w:rFonts w:ascii="Book Antiqua" w:hAnsi="Book Antiqua"/>
        </w:rPr>
        <w:t>.</w:t>
      </w:r>
      <w:r w:rsidR="00994EB2" w:rsidRPr="00120377">
        <w:rPr>
          <w:rFonts w:ascii="Book Antiqua" w:hAnsi="Book Antiqua"/>
        </w:rPr>
        <w:t xml:space="preserve"> </w:t>
      </w:r>
    </w:p>
    <w:p w:rsidR="009F6B1F" w:rsidRPr="00120377" w:rsidRDefault="009F6B1F" w:rsidP="009F6B1F">
      <w:pPr>
        <w:spacing w:after="0" w:line="360" w:lineRule="auto"/>
        <w:jc w:val="both"/>
        <w:rPr>
          <w:rFonts w:ascii="Book Antiqua" w:hAnsi="Book Antiqua" w:cs="Times New Roman"/>
          <w:b/>
          <w:i/>
          <w:lang w:eastAsia="zh-CN"/>
        </w:rPr>
      </w:pPr>
    </w:p>
    <w:p w:rsidR="009F6B1F" w:rsidRPr="00120377" w:rsidRDefault="009F6B1F" w:rsidP="009F6B1F">
      <w:pPr>
        <w:spacing w:after="0" w:line="360" w:lineRule="auto"/>
        <w:jc w:val="both"/>
        <w:rPr>
          <w:rFonts w:ascii="Book Antiqua" w:hAnsi="Book Antiqua" w:cs="Times New Roman"/>
          <w:lang w:eastAsia="zh-CN"/>
        </w:rPr>
      </w:pPr>
      <w:r w:rsidRPr="00120377">
        <w:rPr>
          <w:rFonts w:ascii="Book Antiqua" w:hAnsi="Book Antiqua" w:cs="Times"/>
        </w:rPr>
        <w:t>Plummer</w:t>
      </w:r>
      <w:r w:rsidRPr="00120377">
        <w:rPr>
          <w:rFonts w:ascii="Book Antiqua" w:hAnsi="Book Antiqua" w:cs="Times"/>
          <w:lang w:eastAsia="zh-CN"/>
        </w:rPr>
        <w:t xml:space="preserve"> JM</w:t>
      </w:r>
      <w:r w:rsidRPr="00120377">
        <w:rPr>
          <w:rFonts w:ascii="Book Antiqua" w:hAnsi="Book Antiqua" w:cs="Times"/>
        </w:rPr>
        <w:t xml:space="preserve">, </w:t>
      </w:r>
      <w:proofErr w:type="spellStart"/>
      <w:r w:rsidRPr="00120377">
        <w:rPr>
          <w:rFonts w:ascii="Book Antiqua" w:hAnsi="Book Antiqua" w:cs="Times"/>
        </w:rPr>
        <w:t>Leake</w:t>
      </w:r>
      <w:proofErr w:type="spellEnd"/>
      <w:r w:rsidRPr="00120377">
        <w:rPr>
          <w:rFonts w:ascii="Book Antiqua" w:hAnsi="Book Antiqua" w:cs="Times"/>
          <w:lang w:eastAsia="zh-CN"/>
        </w:rPr>
        <w:t xml:space="preserve"> PA</w:t>
      </w:r>
      <w:r w:rsidRPr="00120377">
        <w:rPr>
          <w:rFonts w:ascii="Book Antiqua" w:hAnsi="Book Antiqua" w:cs="Times"/>
        </w:rPr>
        <w:t>, Albert</w:t>
      </w:r>
      <w:r w:rsidRPr="00120377">
        <w:rPr>
          <w:rFonts w:ascii="Book Antiqua" w:hAnsi="Book Antiqua" w:cs="Times"/>
          <w:lang w:eastAsia="zh-CN"/>
        </w:rPr>
        <w:t xml:space="preserve"> MR.</w:t>
      </w:r>
      <w:r w:rsidRPr="00120377">
        <w:rPr>
          <w:rFonts w:ascii="Book Antiqua" w:eastAsia="Times New Roman" w:hAnsi="Book Antiqua" w:cs="Times New Roman"/>
        </w:rPr>
        <w:t xml:space="preserve"> Recent advances in the management of rectal cancer</w:t>
      </w:r>
      <w:r w:rsidRPr="00120377">
        <w:rPr>
          <w:rFonts w:ascii="Book Antiqua" w:hAnsi="Book Antiqua" w:cs="Times New Roman"/>
          <w:lang w:eastAsia="zh-CN"/>
        </w:rPr>
        <w:t xml:space="preserve">: </w:t>
      </w:r>
      <w:r w:rsidRPr="00120377">
        <w:rPr>
          <w:rFonts w:ascii="Book Antiqua" w:eastAsia="Times New Roman" w:hAnsi="Book Antiqua" w:cs="Times New Roman"/>
        </w:rPr>
        <w:t>No surgery, minimal surgery or minimally invasive surgery</w:t>
      </w:r>
      <w:r w:rsidRPr="00120377">
        <w:rPr>
          <w:rFonts w:ascii="Book Antiqua" w:hAnsi="Book Antiqua" w:cs="Times New Roman"/>
          <w:lang w:eastAsia="zh-CN"/>
        </w:rPr>
        <w:t>.</w:t>
      </w:r>
      <w:r w:rsidRPr="00120377">
        <w:rPr>
          <w:rFonts w:ascii="Book Antiqua" w:hAnsi="Book Antiqua"/>
          <w:i/>
          <w:iCs/>
        </w:rPr>
        <w:t xml:space="preserve"> World J </w:t>
      </w:r>
      <w:proofErr w:type="spellStart"/>
      <w:r w:rsidRPr="00120377">
        <w:rPr>
          <w:rFonts w:ascii="Book Antiqua" w:hAnsi="Book Antiqua"/>
          <w:i/>
          <w:iCs/>
        </w:rPr>
        <w:t>Gastrointest</w:t>
      </w:r>
      <w:proofErr w:type="spellEnd"/>
      <w:r w:rsidRPr="00120377">
        <w:rPr>
          <w:rFonts w:ascii="Book Antiqua" w:hAnsi="Book Antiqua"/>
          <w:i/>
          <w:iCs/>
        </w:rPr>
        <w:t xml:space="preserve"> </w:t>
      </w:r>
      <w:proofErr w:type="spellStart"/>
      <w:r w:rsidRPr="00120377">
        <w:rPr>
          <w:rFonts w:ascii="Book Antiqua" w:hAnsi="Book Antiqua"/>
          <w:i/>
          <w:iCs/>
        </w:rPr>
        <w:t>Surg</w:t>
      </w:r>
      <w:proofErr w:type="spellEnd"/>
      <w:r w:rsidRPr="00120377">
        <w:rPr>
          <w:rFonts w:ascii="Book Antiqua" w:hAnsi="Book Antiqua"/>
          <w:i/>
          <w:iCs/>
          <w:lang w:eastAsia="zh-CN"/>
        </w:rPr>
        <w:t xml:space="preserve"> </w:t>
      </w:r>
      <w:r w:rsidRPr="00120377">
        <w:rPr>
          <w:rFonts w:ascii="Book Antiqua" w:hAnsi="Book Antiqua"/>
          <w:iCs/>
          <w:lang w:eastAsia="zh-CN"/>
        </w:rPr>
        <w:t xml:space="preserve">2017; </w:t>
      </w:r>
      <w:proofErr w:type="gramStart"/>
      <w:r w:rsidRPr="00120377">
        <w:rPr>
          <w:rFonts w:ascii="Book Antiqua" w:hAnsi="Book Antiqua"/>
          <w:iCs/>
          <w:lang w:eastAsia="zh-CN"/>
        </w:rPr>
        <w:t>In</w:t>
      </w:r>
      <w:proofErr w:type="gramEnd"/>
      <w:r w:rsidRPr="00120377">
        <w:rPr>
          <w:rFonts w:ascii="Book Antiqua" w:hAnsi="Book Antiqua"/>
          <w:iCs/>
          <w:lang w:eastAsia="zh-CN"/>
        </w:rPr>
        <w:t xml:space="preserve"> press</w:t>
      </w:r>
    </w:p>
    <w:p w:rsidR="009277E0" w:rsidRPr="00120377" w:rsidRDefault="009277E0" w:rsidP="009F6B1F">
      <w:pPr>
        <w:spacing w:after="0" w:line="360" w:lineRule="auto"/>
        <w:jc w:val="both"/>
        <w:rPr>
          <w:rFonts w:ascii="Book Antiqua" w:hAnsi="Book Antiqua" w:cs="Times New Roman"/>
          <w:lang w:eastAsia="zh-CN"/>
        </w:rPr>
      </w:pPr>
    </w:p>
    <w:p w:rsidR="009F6B1F" w:rsidRPr="00120377" w:rsidRDefault="009F6B1F" w:rsidP="009F6B1F">
      <w:pPr>
        <w:spacing w:after="0" w:line="360" w:lineRule="auto"/>
        <w:jc w:val="both"/>
        <w:rPr>
          <w:rFonts w:ascii="Book Antiqua" w:eastAsia="Times New Roman" w:hAnsi="Book Antiqua" w:cs="Times New Roman"/>
          <w:b/>
        </w:rPr>
      </w:pPr>
      <w:r w:rsidRPr="00120377">
        <w:rPr>
          <w:rFonts w:ascii="Book Antiqua" w:eastAsia="Times New Roman" w:hAnsi="Book Antiqua" w:cs="Times New Roman"/>
          <w:b/>
        </w:rPr>
        <w:br w:type="page"/>
      </w:r>
    </w:p>
    <w:p w:rsidR="009659F8" w:rsidRPr="00120377" w:rsidRDefault="009659F8" w:rsidP="009F6B1F">
      <w:pPr>
        <w:spacing w:after="0" w:line="360" w:lineRule="auto"/>
        <w:jc w:val="both"/>
        <w:rPr>
          <w:rFonts w:ascii="Book Antiqua" w:eastAsia="Times New Roman" w:hAnsi="Book Antiqua" w:cs="Times New Roman"/>
          <w:b/>
        </w:rPr>
      </w:pPr>
      <w:r w:rsidRPr="00120377">
        <w:rPr>
          <w:rFonts w:ascii="Book Antiqua" w:eastAsia="Times New Roman" w:hAnsi="Book Antiqua" w:cs="Times New Roman"/>
          <w:b/>
        </w:rPr>
        <w:lastRenderedPageBreak/>
        <w:t>INTRODUCTION</w:t>
      </w:r>
    </w:p>
    <w:p w:rsidR="003B1716" w:rsidRPr="00120377" w:rsidRDefault="009659F8" w:rsidP="009F6B1F">
      <w:pPr>
        <w:spacing w:after="0" w:line="360" w:lineRule="auto"/>
        <w:jc w:val="both"/>
        <w:rPr>
          <w:rFonts w:ascii="Book Antiqua" w:eastAsia="Times New Roman" w:hAnsi="Book Antiqua" w:cs="Times New Roman"/>
        </w:rPr>
      </w:pPr>
      <w:r w:rsidRPr="00120377">
        <w:rPr>
          <w:rFonts w:ascii="Book Antiqua" w:eastAsia="Times New Roman" w:hAnsi="Book Antiqua" w:cs="Times New Roman"/>
        </w:rPr>
        <w:t>C</w:t>
      </w:r>
      <w:r w:rsidR="004C4069" w:rsidRPr="00120377">
        <w:rPr>
          <w:rFonts w:ascii="Book Antiqua" w:eastAsia="Times New Roman" w:hAnsi="Book Antiqua" w:cs="Times New Roman"/>
        </w:rPr>
        <w:t>olorectal cancer (CRC) is the third most common cancer affecting males and females in most western countries and is a leading cause of cancer related deaths with rec</w:t>
      </w:r>
      <w:r w:rsidR="003A4683" w:rsidRPr="00120377">
        <w:rPr>
          <w:rFonts w:ascii="Book Antiqua" w:eastAsia="Times New Roman" w:hAnsi="Book Antiqua" w:cs="Times New Roman"/>
        </w:rPr>
        <w:t>tal cancer accounting for up 40</w:t>
      </w:r>
      <w:r w:rsidR="004C4069" w:rsidRPr="00120377">
        <w:rPr>
          <w:rFonts w:ascii="Book Antiqua" w:eastAsia="Times New Roman" w:hAnsi="Book Antiqua" w:cs="Times New Roman"/>
        </w:rPr>
        <w:t xml:space="preserve">000 of these new cases in the United </w:t>
      </w:r>
      <w:proofErr w:type="gramStart"/>
      <w:r w:rsidR="004C4069" w:rsidRPr="00120377">
        <w:rPr>
          <w:rFonts w:ascii="Book Antiqua" w:eastAsia="Times New Roman" w:hAnsi="Book Antiqua" w:cs="Times New Roman"/>
        </w:rPr>
        <w:t>States</w:t>
      </w:r>
      <w:r w:rsidR="004C4069" w:rsidRPr="00120377">
        <w:rPr>
          <w:rFonts w:ascii="Book Antiqua" w:eastAsia="Times New Roman" w:hAnsi="Book Antiqua" w:cs="Times New Roman"/>
          <w:vertAlign w:val="superscript"/>
        </w:rPr>
        <w:t>[</w:t>
      </w:r>
      <w:proofErr w:type="gramEnd"/>
      <w:r w:rsidR="004C4069" w:rsidRPr="00120377">
        <w:rPr>
          <w:rFonts w:ascii="Book Antiqua" w:eastAsia="Times New Roman" w:hAnsi="Book Antiqua" w:cs="Times New Roman"/>
          <w:vertAlign w:val="superscript"/>
        </w:rPr>
        <w:t>1]</w:t>
      </w:r>
      <w:r w:rsidR="004C4069" w:rsidRPr="00120377">
        <w:rPr>
          <w:rFonts w:ascii="Book Antiqua" w:eastAsia="Times New Roman" w:hAnsi="Book Antiqua" w:cs="Times New Roman"/>
        </w:rPr>
        <w:t>. Rectal cancer is more common in men and until recently compared to cancer in the more proximal large intestines mid and lower rectal cancer was traditionally associated with higher rates of local recurrence an</w:t>
      </w:r>
      <w:r w:rsidR="003A4683" w:rsidRPr="00120377">
        <w:rPr>
          <w:rFonts w:ascii="Book Antiqua" w:eastAsia="Times New Roman" w:hAnsi="Book Antiqua" w:cs="Times New Roman"/>
        </w:rPr>
        <w:t xml:space="preserve">d reduced disease free </w:t>
      </w:r>
      <w:proofErr w:type="gramStart"/>
      <w:r w:rsidR="003A4683" w:rsidRPr="00120377">
        <w:rPr>
          <w:rFonts w:ascii="Book Antiqua" w:eastAsia="Times New Roman" w:hAnsi="Book Antiqua" w:cs="Times New Roman"/>
        </w:rPr>
        <w:t>survival</w:t>
      </w:r>
      <w:r w:rsidR="004C4069" w:rsidRPr="00120377">
        <w:rPr>
          <w:rFonts w:ascii="Book Antiqua" w:eastAsia="Times New Roman" w:hAnsi="Book Antiqua" w:cs="Times New Roman"/>
          <w:vertAlign w:val="superscript"/>
        </w:rPr>
        <w:t>[</w:t>
      </w:r>
      <w:proofErr w:type="gramEnd"/>
      <w:r w:rsidR="004C4069" w:rsidRPr="00120377">
        <w:rPr>
          <w:rFonts w:ascii="Book Antiqua" w:eastAsia="Times New Roman" w:hAnsi="Book Antiqua" w:cs="Times New Roman"/>
          <w:vertAlign w:val="superscript"/>
        </w:rPr>
        <w:t>2]</w:t>
      </w:r>
      <w:r w:rsidR="004C4069" w:rsidRPr="00120377">
        <w:rPr>
          <w:rFonts w:ascii="Book Antiqua" w:eastAsia="Times New Roman" w:hAnsi="Book Antiqua" w:cs="Times New Roman"/>
        </w:rPr>
        <w:t>. In addition curative surgery is associated with higher risk of morbidity and greater long-term consequences, including a poorer quality of life compared to colon cancer surgery. Up to 40% of affected patients are treated with a permanent stoma especially whe</w:t>
      </w:r>
      <w:r w:rsidR="003A4683" w:rsidRPr="00120377">
        <w:rPr>
          <w:rFonts w:ascii="Book Antiqua" w:eastAsia="Times New Roman" w:hAnsi="Book Antiqua" w:cs="Times New Roman"/>
        </w:rPr>
        <w:t xml:space="preserve">n performed by general </w:t>
      </w:r>
      <w:proofErr w:type="gramStart"/>
      <w:r w:rsidR="003A4683" w:rsidRPr="00120377">
        <w:rPr>
          <w:rFonts w:ascii="Book Antiqua" w:eastAsia="Times New Roman" w:hAnsi="Book Antiqua" w:cs="Times New Roman"/>
        </w:rPr>
        <w:t>surgeons</w:t>
      </w:r>
      <w:r w:rsidR="004C4069" w:rsidRPr="00120377">
        <w:rPr>
          <w:rFonts w:ascii="Book Antiqua" w:eastAsia="Times New Roman" w:hAnsi="Book Antiqua" w:cs="Times New Roman"/>
          <w:vertAlign w:val="superscript"/>
        </w:rPr>
        <w:t>[</w:t>
      </w:r>
      <w:proofErr w:type="gramEnd"/>
      <w:r w:rsidR="004C4069" w:rsidRPr="00120377">
        <w:rPr>
          <w:rFonts w:ascii="Book Antiqua" w:eastAsia="Times New Roman" w:hAnsi="Book Antiqua" w:cs="Times New Roman"/>
          <w:vertAlign w:val="superscript"/>
        </w:rPr>
        <w:t>3]</w:t>
      </w:r>
      <w:r w:rsidR="004C4069" w:rsidRPr="00120377">
        <w:rPr>
          <w:rFonts w:ascii="Book Antiqua" w:eastAsia="Times New Roman" w:hAnsi="Book Antiqua" w:cs="Times New Roman"/>
        </w:rPr>
        <w:t xml:space="preserve">.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Over the last few decades significant strides have been made in the treatment of rectal cancer with the adherence to strict anatomical dis</w:t>
      </w:r>
      <w:r w:rsidR="003A4683" w:rsidRPr="00120377">
        <w:rPr>
          <w:rFonts w:ascii="Book Antiqua" w:eastAsia="Times New Roman" w:hAnsi="Book Antiqua" w:cs="Times New Roman"/>
        </w:rPr>
        <w:t xml:space="preserve">section as popularized by </w:t>
      </w:r>
      <w:proofErr w:type="spellStart"/>
      <w:proofErr w:type="gramStart"/>
      <w:r w:rsidR="003A4683" w:rsidRPr="00120377">
        <w:rPr>
          <w:rFonts w:ascii="Book Antiqua" w:eastAsia="Times New Roman" w:hAnsi="Book Antiqua" w:cs="Times New Roman"/>
        </w:rPr>
        <w:t>Heald</w:t>
      </w:r>
      <w:proofErr w:type="spellEnd"/>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4]</w:t>
      </w:r>
      <w:r w:rsidRPr="00120377">
        <w:rPr>
          <w:rFonts w:ascii="Book Antiqua" w:eastAsia="Times New Roman" w:hAnsi="Book Antiqua" w:cs="Times New Roman"/>
        </w:rPr>
        <w:t xml:space="preserve">, the recognition of the importance of neoadjuvant therapy in reducing local recurrence rates as led </w:t>
      </w:r>
      <w:r w:rsidR="003A4683" w:rsidRPr="00120377">
        <w:rPr>
          <w:rFonts w:ascii="Book Antiqua" w:eastAsia="Times New Roman" w:hAnsi="Book Antiqua" w:cs="Times New Roman"/>
        </w:rPr>
        <w:t>by the Swedish and Dutch trials</w:t>
      </w:r>
      <w:r w:rsidRPr="00120377">
        <w:rPr>
          <w:rFonts w:ascii="Book Antiqua" w:eastAsia="Times New Roman" w:hAnsi="Book Antiqua" w:cs="Times New Roman"/>
          <w:vertAlign w:val="superscript"/>
        </w:rPr>
        <w:t>[5,6]</w:t>
      </w:r>
      <w:r w:rsidRPr="00120377">
        <w:rPr>
          <w:rFonts w:ascii="Book Antiqua" w:eastAsia="Times New Roman" w:hAnsi="Book Antiqua" w:cs="Times New Roman"/>
        </w:rPr>
        <w:t>, and the fusion of surgery with technology in effecting minimally invasive surgery being the most critical. The various European structured intervention programs have all led to a reduction in local recurrence rates, lower permanent st</w:t>
      </w:r>
      <w:r w:rsidR="003A4683" w:rsidRPr="00120377">
        <w:rPr>
          <w:rFonts w:ascii="Book Antiqua" w:eastAsia="Times New Roman" w:hAnsi="Book Antiqua" w:cs="Times New Roman"/>
        </w:rPr>
        <w:t xml:space="preserve">oma rates and higher cure </w:t>
      </w:r>
      <w:proofErr w:type="gramStart"/>
      <w:r w:rsidR="003A4683" w:rsidRPr="00120377">
        <w:rPr>
          <w:rFonts w:ascii="Book Antiqua" w:eastAsia="Times New Roman" w:hAnsi="Book Antiqua" w:cs="Times New Roman"/>
        </w:rPr>
        <w:t>rates</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7-9]</w:t>
      </w:r>
      <w:r w:rsidRPr="00120377">
        <w:rPr>
          <w:rFonts w:ascii="Book Antiqua" w:eastAsia="Times New Roman" w:hAnsi="Book Antiqua" w:cs="Times New Roman"/>
        </w:rPr>
        <w:t>.</w:t>
      </w:r>
      <w:r w:rsidRPr="00120377">
        <w:rPr>
          <w:rFonts w:ascii="Book Antiqua" w:eastAsia="Times New Roman" w:hAnsi="Book Antiqua" w:cs="Times New Roman"/>
          <w:vertAlign w:val="superscript"/>
        </w:rPr>
        <w:t xml:space="preserve"> </w:t>
      </w:r>
      <w:r w:rsidRPr="00120377">
        <w:rPr>
          <w:rFonts w:ascii="Book Antiqua" w:eastAsia="Times New Roman" w:hAnsi="Book Antiqua" w:cs="Times New Roman"/>
        </w:rPr>
        <w:t xml:space="preserve">The acceptance of the need for similar interventions in the United States and hopefully its benefits has since led to the introduction of </w:t>
      </w:r>
      <w:r w:rsidR="003A4683" w:rsidRPr="00120377">
        <w:rPr>
          <w:rFonts w:ascii="Book Antiqua" w:eastAsia="Times New Roman" w:hAnsi="Book Antiqua" w:cs="Times New Roman"/>
        </w:rPr>
        <w:t xml:space="preserve">initiatives such as the </w:t>
      </w:r>
      <w:proofErr w:type="spellStart"/>
      <w:proofErr w:type="gramStart"/>
      <w:r w:rsidR="003A4683" w:rsidRPr="00120377">
        <w:rPr>
          <w:rFonts w:ascii="Book Antiqua" w:eastAsia="Times New Roman" w:hAnsi="Book Antiqua" w:cs="Times New Roman"/>
        </w:rPr>
        <w:t>OSTRiCh</w:t>
      </w:r>
      <w:proofErr w:type="spellEnd"/>
      <w:r w:rsidR="003A4683" w:rsidRPr="00120377">
        <w:rPr>
          <w:rFonts w:ascii="Book Antiqua" w:eastAsia="Times New Roman" w:hAnsi="Book Antiqua" w:cs="Times New Roman"/>
          <w:vertAlign w:val="superscript"/>
        </w:rPr>
        <w:t>[</w:t>
      </w:r>
      <w:proofErr w:type="gramEnd"/>
      <w:r w:rsidR="003A4683" w:rsidRPr="00120377">
        <w:rPr>
          <w:rFonts w:ascii="Book Antiqua" w:eastAsia="Times New Roman" w:hAnsi="Book Antiqua" w:cs="Times New Roman"/>
          <w:vertAlign w:val="superscript"/>
        </w:rPr>
        <w:t>10,</w:t>
      </w:r>
      <w:r w:rsidRPr="00120377">
        <w:rPr>
          <w:rFonts w:ascii="Book Antiqua" w:eastAsia="Times New Roman" w:hAnsi="Book Antiqua" w:cs="Times New Roman"/>
          <w:vertAlign w:val="superscript"/>
        </w:rPr>
        <w:t>11]</w:t>
      </w:r>
      <w:r w:rsidRPr="00120377">
        <w:rPr>
          <w:rFonts w:ascii="Book Antiqua" w:eastAsia="Times New Roman" w:hAnsi="Book Antiqua" w:cs="Times New Roman"/>
        </w:rPr>
        <w:t xml:space="preserve"> and its National Accreditation Program for Rectal Cancer (NAPRC) that was established jointly with the Commission on Cancer and adopted as a quality program by t</w:t>
      </w:r>
      <w:r w:rsidR="003A4683" w:rsidRPr="00120377">
        <w:rPr>
          <w:rFonts w:ascii="Book Antiqua" w:eastAsia="Times New Roman" w:hAnsi="Book Antiqua" w:cs="Times New Roman"/>
        </w:rPr>
        <w:t>he American College of Surgeons</w:t>
      </w:r>
      <w:r w:rsidRPr="00120377">
        <w:rPr>
          <w:rFonts w:ascii="Book Antiqua" w:eastAsia="Times New Roman" w:hAnsi="Book Antiqua" w:cs="Times New Roman"/>
          <w:vertAlign w:val="superscript"/>
        </w:rPr>
        <w:t>[12]</w:t>
      </w:r>
      <w:r w:rsidRPr="00120377">
        <w:rPr>
          <w:rFonts w:ascii="Book Antiqua" w:eastAsia="Times New Roman" w:hAnsi="Book Antiqua" w:cs="Times New Roman"/>
        </w:rPr>
        <w:t>. This program’s goal is to ensure that all (&gt;</w:t>
      </w:r>
      <w:r w:rsidR="003A4683" w:rsidRPr="00120377">
        <w:rPr>
          <w:rFonts w:ascii="Book Antiqua" w:hAnsi="Book Antiqua" w:cs="Times New Roman"/>
          <w:lang w:eastAsia="zh-CN"/>
        </w:rPr>
        <w:t xml:space="preserve"> </w:t>
      </w:r>
      <w:r w:rsidRPr="00120377">
        <w:rPr>
          <w:rFonts w:ascii="Book Antiqua" w:eastAsia="Times New Roman" w:hAnsi="Book Antiqua" w:cs="Times New Roman"/>
        </w:rPr>
        <w:t xml:space="preserve">95%) of rectal cancer patients receive appropriate individualized evidence-based care using a multidisciplinary team of qualified doctors, and offering appropriate </w:t>
      </w:r>
      <w:r w:rsidR="009F6B1F" w:rsidRPr="00120377">
        <w:rPr>
          <w:rFonts w:ascii="Book Antiqua" w:eastAsia="Times New Roman" w:hAnsi="Book Antiqua" w:cs="Times New Roman"/>
        </w:rPr>
        <w:t>magnetic resonance imaging (MRI)</w:t>
      </w:r>
      <w:r w:rsidRPr="00120377">
        <w:rPr>
          <w:rFonts w:ascii="Book Antiqua" w:eastAsia="Times New Roman" w:hAnsi="Book Antiqua" w:cs="Times New Roman"/>
        </w:rPr>
        <w:t xml:space="preserve"> based staging, detailed pathologic assessment and delivering quality TME, whilst tracking adherence to these standards and patient outcome. The net effect is that more rectal cancer patients will receive their high </w:t>
      </w:r>
      <w:r w:rsidRPr="00120377">
        <w:rPr>
          <w:rFonts w:ascii="Book Antiqua" w:eastAsia="Times New Roman" w:hAnsi="Book Antiqua" w:cs="Times New Roman"/>
        </w:rPr>
        <w:lastRenderedPageBreak/>
        <w:t xml:space="preserve">quality care in fewer centers </w:t>
      </w:r>
      <w:r w:rsidR="0015731E" w:rsidRPr="00120377">
        <w:rPr>
          <w:rFonts w:ascii="Book Antiqua" w:eastAsia="Times New Roman" w:hAnsi="Book Antiqua" w:cs="Times New Roman"/>
        </w:rPr>
        <w:t>that</w:t>
      </w:r>
      <w:r w:rsidRPr="00120377">
        <w:rPr>
          <w:rFonts w:ascii="Book Antiqua" w:eastAsia="Times New Roman" w:hAnsi="Book Antiqua" w:cs="Times New Roman"/>
        </w:rPr>
        <w:t xml:space="preserve"> will be advantageous for recruitment into clinical trials to address current areas of uncertainty.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The introduction of laparoscopic colonic surgery for malignant disease has been supported by good level evidence of short-term benefits to patients without</w:t>
      </w:r>
      <w:r w:rsidR="003A4683" w:rsidRPr="00120377">
        <w:rPr>
          <w:rFonts w:ascii="Book Antiqua" w:eastAsia="Times New Roman" w:hAnsi="Book Antiqua" w:cs="Times New Roman"/>
        </w:rPr>
        <w:t xml:space="preserve"> compromising oncologic outcome</w:t>
      </w:r>
      <w:r w:rsidRPr="00120377">
        <w:rPr>
          <w:rFonts w:ascii="Book Antiqua" w:eastAsia="Times New Roman" w:hAnsi="Book Antiqua" w:cs="Times New Roman"/>
          <w:vertAlign w:val="superscript"/>
        </w:rPr>
        <w:t>[13-15]</w:t>
      </w:r>
      <w:r w:rsidRPr="00120377">
        <w:rPr>
          <w:rFonts w:ascii="Book Antiqua" w:eastAsia="Times New Roman" w:hAnsi="Book Antiqua" w:cs="Times New Roman"/>
        </w:rPr>
        <w:t xml:space="preserve">, but this cannot be said to be the same with mid and low rectal cancer surgery. While the short-term indicators may be superior, various </w:t>
      </w:r>
      <w:proofErr w:type="gramStart"/>
      <w:r w:rsidRPr="00120377">
        <w:rPr>
          <w:rFonts w:ascii="Book Antiqua" w:eastAsia="Times New Roman" w:hAnsi="Book Antiqua" w:cs="Times New Roman"/>
        </w:rPr>
        <w:t>stud</w:t>
      </w:r>
      <w:r w:rsidR="003A4683" w:rsidRPr="00120377">
        <w:rPr>
          <w:rFonts w:ascii="Book Antiqua" w:eastAsia="Times New Roman" w:hAnsi="Book Antiqua" w:cs="Times New Roman"/>
        </w:rPr>
        <w:t>ies</w:t>
      </w:r>
      <w:r w:rsidR="003A4683" w:rsidRPr="00120377">
        <w:rPr>
          <w:rFonts w:ascii="Book Antiqua" w:eastAsia="Times New Roman" w:hAnsi="Book Antiqua" w:cs="Times New Roman"/>
          <w:vertAlign w:val="superscript"/>
        </w:rPr>
        <w:t>[</w:t>
      </w:r>
      <w:proofErr w:type="gramEnd"/>
      <w:r w:rsidR="003A4683" w:rsidRPr="00120377">
        <w:rPr>
          <w:rFonts w:ascii="Book Antiqua" w:eastAsia="Times New Roman" w:hAnsi="Book Antiqua" w:cs="Times New Roman"/>
          <w:vertAlign w:val="superscript"/>
        </w:rPr>
        <w:t>15,</w:t>
      </w:r>
      <w:r w:rsidRPr="00120377">
        <w:rPr>
          <w:rFonts w:ascii="Book Antiqua" w:eastAsia="Times New Roman" w:hAnsi="Book Antiqua" w:cs="Times New Roman"/>
          <w:vertAlign w:val="superscript"/>
        </w:rPr>
        <w:t>16]</w:t>
      </w:r>
      <w:r w:rsidRPr="00120377">
        <w:rPr>
          <w:rFonts w:ascii="Book Antiqua" w:eastAsia="Times New Roman" w:hAnsi="Book Antiqua" w:cs="Times New Roman"/>
        </w:rPr>
        <w:t>, have not always supported equivalence in oncologic outcomes with high circumferential resection margin (CRM) positivity</w:t>
      </w:r>
      <w:r w:rsidR="0015731E" w:rsidRPr="00120377">
        <w:rPr>
          <w:rFonts w:ascii="Book Antiqua" w:eastAsia="Times New Roman" w:hAnsi="Book Antiqua" w:cs="Times New Roman"/>
        </w:rPr>
        <w:t xml:space="preserve"> being an initial concern</w:t>
      </w:r>
      <w:r w:rsidRPr="00120377">
        <w:rPr>
          <w:rFonts w:ascii="Book Antiqua" w:eastAsia="Times New Roman" w:hAnsi="Book Antiqua" w:cs="Times New Roman"/>
        </w:rPr>
        <w:t xml:space="preserve">. As such, patients undergoing surgery rectal cancer must be informed of all their treatment options and preferably be treated in a high volume center.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 xml:space="preserve">Difficulty with rectal cancer surgery is especially evident in the narrow male pelvis, and given that obesity is now endemic, the bulky </w:t>
      </w:r>
      <w:proofErr w:type="spellStart"/>
      <w:r w:rsidRPr="00120377">
        <w:rPr>
          <w:rFonts w:ascii="Book Antiqua" w:eastAsia="Times New Roman" w:hAnsi="Book Antiqua" w:cs="Times New Roman"/>
        </w:rPr>
        <w:t>mesorectum</w:t>
      </w:r>
      <w:proofErr w:type="spellEnd"/>
      <w:r w:rsidRPr="00120377">
        <w:rPr>
          <w:rFonts w:ascii="Book Antiqua" w:eastAsia="Times New Roman" w:hAnsi="Book Antiqua" w:cs="Times New Roman"/>
        </w:rPr>
        <w:t xml:space="preserve"> that must be excised completely for mid and low rectal cancers often pose challenges laparoscopically, when done in the usual </w:t>
      </w:r>
      <w:r w:rsidR="009F2260" w:rsidRPr="00120377">
        <w:rPr>
          <w:rFonts w:ascii="Book Antiqua" w:hAnsi="Book Antiqua" w:cs="Times New Roman"/>
          <w:lang w:eastAsia="zh-CN"/>
        </w:rPr>
        <w:t>“</w:t>
      </w:r>
      <w:r w:rsidRPr="00120377">
        <w:rPr>
          <w:rFonts w:ascii="Book Antiqua" w:eastAsia="Times New Roman" w:hAnsi="Book Antiqua" w:cs="Times New Roman"/>
        </w:rPr>
        <w:t>top-down</w:t>
      </w:r>
      <w:r w:rsidR="009F2260" w:rsidRPr="00120377">
        <w:rPr>
          <w:rFonts w:ascii="Book Antiqua" w:hAnsi="Book Antiqua" w:cs="Times New Roman"/>
          <w:lang w:eastAsia="zh-CN"/>
        </w:rPr>
        <w:t>”</w:t>
      </w:r>
      <w:r w:rsidRPr="00120377">
        <w:rPr>
          <w:rFonts w:ascii="Book Antiqua" w:eastAsia="Times New Roman" w:hAnsi="Book Antiqua" w:cs="Times New Roman"/>
        </w:rPr>
        <w:t xml:space="preserve"> manner. The importance of a detailed pathologic report to inform quality of surgery (grade of the TME) and adjuvant therapy (degree of differentiation and </w:t>
      </w:r>
      <w:proofErr w:type="spellStart"/>
      <w:r w:rsidRPr="00120377">
        <w:rPr>
          <w:rFonts w:ascii="Book Antiqua" w:eastAsia="Times New Roman" w:hAnsi="Book Antiqua" w:cs="Times New Roman"/>
        </w:rPr>
        <w:t>lymphovascular</w:t>
      </w:r>
      <w:proofErr w:type="spellEnd"/>
      <w:r w:rsidRPr="00120377">
        <w:rPr>
          <w:rFonts w:ascii="Book Antiqua" w:eastAsia="Times New Roman" w:hAnsi="Book Antiqua" w:cs="Times New Roman"/>
        </w:rPr>
        <w:t xml:space="preserve"> invasion in addition to nodal status) has also been recognized in recent times, as is appropriate local preoperative staging with pelvic </w:t>
      </w:r>
      <w:r w:rsidR="009F6B1F" w:rsidRPr="00120377">
        <w:rPr>
          <w:rFonts w:ascii="Book Antiqua" w:eastAsia="Times New Roman" w:hAnsi="Book Antiqua" w:cs="Times New Roman"/>
        </w:rPr>
        <w:t>MRI</w:t>
      </w:r>
      <w:r w:rsidRPr="00120377">
        <w:rPr>
          <w:rFonts w:ascii="Book Antiqua" w:eastAsia="Times New Roman" w:hAnsi="Book Antiqua" w:cs="Times New Roman"/>
        </w:rPr>
        <w:t>.</w:t>
      </w:r>
      <w:r w:rsidR="00994EB2" w:rsidRPr="00120377">
        <w:rPr>
          <w:rFonts w:ascii="Book Antiqua" w:eastAsia="Times New Roman" w:hAnsi="Book Antiqua" w:cs="Times New Roman"/>
        </w:rPr>
        <w:t xml:space="preserve"> </w:t>
      </w:r>
      <w:r w:rsidRPr="00120377">
        <w:rPr>
          <w:rFonts w:ascii="Book Antiqua" w:eastAsia="Times New Roman" w:hAnsi="Book Antiqua" w:cs="Times New Roman"/>
        </w:rPr>
        <w:t xml:space="preserve">Modern high-resolution MRI techniques can accurately predict depth of spread within 1mm of histopathology assessment and therefore predicting the likelihood of a clear </w:t>
      </w:r>
      <w:r w:rsidR="009F2260" w:rsidRPr="00120377">
        <w:rPr>
          <w:rFonts w:ascii="Book Antiqua" w:eastAsia="Times New Roman" w:hAnsi="Book Antiqua" w:cs="Times New Roman"/>
        </w:rPr>
        <w:t>CRM</w:t>
      </w:r>
      <w:r w:rsidR="009F2260" w:rsidRPr="00120377">
        <w:rPr>
          <w:rFonts w:ascii="Book Antiqua" w:eastAsia="Times New Roman" w:hAnsi="Book Antiqua" w:cs="Times New Roman"/>
          <w:vertAlign w:val="superscript"/>
        </w:rPr>
        <w:t>[17,</w:t>
      </w:r>
      <w:r w:rsidRPr="00120377">
        <w:rPr>
          <w:rFonts w:ascii="Book Antiqua" w:eastAsia="Times New Roman" w:hAnsi="Book Antiqua" w:cs="Times New Roman"/>
          <w:vertAlign w:val="superscript"/>
        </w:rPr>
        <w:t>18]</w:t>
      </w:r>
      <w:r w:rsidRPr="00120377">
        <w:rPr>
          <w:rFonts w:ascii="Book Antiqua" w:eastAsia="Times New Roman" w:hAnsi="Book Antiqua" w:cs="Times New Roman"/>
        </w:rPr>
        <w:t xml:space="preserve">, and unlike </w:t>
      </w:r>
      <w:proofErr w:type="spellStart"/>
      <w:r w:rsidRPr="00120377">
        <w:rPr>
          <w:rFonts w:ascii="Book Antiqua" w:eastAsia="Times New Roman" w:hAnsi="Book Antiqua" w:cs="Times New Roman"/>
        </w:rPr>
        <w:t>endorectal</w:t>
      </w:r>
      <w:proofErr w:type="spellEnd"/>
      <w:r w:rsidRPr="00120377">
        <w:rPr>
          <w:rFonts w:ascii="Book Antiqua" w:eastAsia="Times New Roman" w:hAnsi="Book Antiqua" w:cs="Times New Roman"/>
        </w:rPr>
        <w:t xml:space="preserve"> ultrasound (ERUS), it can identify nodal disease in the entire </w:t>
      </w:r>
      <w:proofErr w:type="spellStart"/>
      <w:r w:rsidRPr="00120377">
        <w:rPr>
          <w:rFonts w:ascii="Book Antiqua" w:eastAsia="Times New Roman" w:hAnsi="Book Antiqua" w:cs="Times New Roman"/>
        </w:rPr>
        <w:t>mesorectum</w:t>
      </w:r>
      <w:proofErr w:type="spellEnd"/>
      <w:r w:rsidRPr="00120377">
        <w:rPr>
          <w:rFonts w:ascii="Book Antiqua" w:eastAsia="Times New Roman" w:hAnsi="Book Antiqua" w:cs="Times New Roman"/>
        </w:rPr>
        <w:t xml:space="preserve"> and the pelvic side-wall compartment</w:t>
      </w:r>
      <w:r w:rsidRPr="00120377">
        <w:rPr>
          <w:rFonts w:ascii="Book Antiqua" w:eastAsia="Times New Roman" w:hAnsi="Book Antiqua" w:cs="Times New Roman"/>
          <w:vertAlign w:val="superscript"/>
        </w:rPr>
        <w:t>[19]</w:t>
      </w:r>
      <w:r w:rsidRPr="00120377">
        <w:rPr>
          <w:rFonts w:ascii="Book Antiqua" w:eastAsia="Times New Roman" w:hAnsi="Book Antiqua" w:cs="Times New Roman"/>
        </w:rPr>
        <w:t xml:space="preserve"> which are markers of local recurrence and overall survival.</w:t>
      </w:r>
      <w:r w:rsidR="009F6B27" w:rsidRPr="00120377">
        <w:rPr>
          <w:rFonts w:ascii="Book Antiqua" w:eastAsia="Times New Roman" w:hAnsi="Book Antiqua" w:cs="Times New Roman"/>
        </w:rPr>
        <w:t xml:space="preserve"> Nowadays, MRI and ERUS </w:t>
      </w:r>
      <w:r w:rsidR="0015731E" w:rsidRPr="00120377">
        <w:rPr>
          <w:rFonts w:ascii="Book Antiqua" w:eastAsia="Times New Roman" w:hAnsi="Book Antiqua" w:cs="Times New Roman"/>
        </w:rPr>
        <w:t>are complementary and when used simultaneously, will result in</w:t>
      </w:r>
      <w:r w:rsidR="009F6B27" w:rsidRPr="00120377">
        <w:rPr>
          <w:rFonts w:ascii="Book Antiqua" w:eastAsia="Times New Roman" w:hAnsi="Book Antiqua" w:cs="Times New Roman"/>
        </w:rPr>
        <w:t xml:space="preserve"> a significant increase of the overall accuracy for t</w:t>
      </w:r>
      <w:r w:rsidR="009F2260" w:rsidRPr="00120377">
        <w:rPr>
          <w:rFonts w:ascii="Book Antiqua" w:eastAsia="Times New Roman" w:hAnsi="Book Antiqua" w:cs="Times New Roman"/>
        </w:rPr>
        <w:t xml:space="preserve">he T stage of the rectal </w:t>
      </w:r>
      <w:proofErr w:type="gramStart"/>
      <w:r w:rsidR="009F2260" w:rsidRPr="00120377">
        <w:rPr>
          <w:rFonts w:ascii="Book Antiqua" w:eastAsia="Times New Roman" w:hAnsi="Book Antiqua" w:cs="Times New Roman"/>
        </w:rPr>
        <w:t>cancer</w:t>
      </w:r>
      <w:r w:rsidR="009F2260" w:rsidRPr="00120377">
        <w:rPr>
          <w:rFonts w:ascii="Book Antiqua" w:hAnsi="Book Antiqua" w:cs="Times New Roman"/>
          <w:vertAlign w:val="superscript"/>
          <w:lang w:eastAsia="zh-CN"/>
        </w:rPr>
        <w:t>[</w:t>
      </w:r>
      <w:proofErr w:type="gramEnd"/>
      <w:r w:rsidR="009F6B27" w:rsidRPr="00120377">
        <w:rPr>
          <w:rFonts w:ascii="Book Antiqua" w:eastAsia="Times New Roman" w:hAnsi="Book Antiqua" w:cs="Times New Roman"/>
          <w:vertAlign w:val="superscript"/>
        </w:rPr>
        <w:t>20]</w:t>
      </w:r>
      <w:r w:rsidR="009F6B27" w:rsidRPr="00120377">
        <w:rPr>
          <w:rFonts w:ascii="Book Antiqua" w:eastAsia="Times New Roman" w:hAnsi="Book Antiqua" w:cs="Times New Roman"/>
        </w:rPr>
        <w:t xml:space="preserve">. </w:t>
      </w:r>
    </w:p>
    <w:p w:rsidR="00E277F6" w:rsidRPr="00120377" w:rsidRDefault="004C4069" w:rsidP="00B71403">
      <w:pPr>
        <w:spacing w:after="0" w:line="360" w:lineRule="auto"/>
        <w:ind w:firstLineChars="100" w:firstLine="240"/>
        <w:jc w:val="both"/>
        <w:rPr>
          <w:rFonts w:ascii="Book Antiqua" w:hAnsi="Book Antiqua" w:cs="Times New Roman"/>
          <w:lang w:eastAsia="zh-CN"/>
        </w:rPr>
      </w:pPr>
      <w:r w:rsidRPr="00120377">
        <w:rPr>
          <w:rFonts w:ascii="Book Antiqua" w:eastAsia="Times New Roman" w:hAnsi="Book Antiqua" w:cs="Times New Roman"/>
        </w:rPr>
        <w:t xml:space="preserve">In the last decade, three innovations of the surgical care of rectal cancer care have been introduced with the potential to </w:t>
      </w:r>
      <w:proofErr w:type="spellStart"/>
      <w:r w:rsidRPr="00120377">
        <w:rPr>
          <w:rFonts w:ascii="Book Antiqua" w:eastAsia="Times New Roman" w:hAnsi="Book Antiqua" w:cs="Times New Roman"/>
        </w:rPr>
        <w:t>revolutionalize</w:t>
      </w:r>
      <w:proofErr w:type="spellEnd"/>
      <w:r w:rsidRPr="00120377">
        <w:rPr>
          <w:rFonts w:ascii="Book Antiqua" w:eastAsia="Times New Roman" w:hAnsi="Book Antiqua" w:cs="Times New Roman"/>
        </w:rPr>
        <w:t xml:space="preserve"> the treatment of rectal cancer patients. These are watchful waiting after neoadjuvant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for complete pathologic responders, that is, no surgery or </w:t>
      </w:r>
      <w:r w:rsidRPr="00120377">
        <w:rPr>
          <w:rFonts w:ascii="Book Antiqua" w:eastAsia="Times New Roman" w:hAnsi="Book Antiqua" w:cs="Times New Roman"/>
        </w:rPr>
        <w:lastRenderedPageBreak/>
        <w:t xml:space="preserve">primary treatment (by default) with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w:t>
      </w:r>
      <w:proofErr w:type="spellStart"/>
      <w:r w:rsidRPr="00120377">
        <w:rPr>
          <w:rFonts w:ascii="Book Antiqua" w:eastAsia="Times New Roman" w:hAnsi="Book Antiqua" w:cs="Times New Roman"/>
        </w:rPr>
        <w:t>transanal</w:t>
      </w:r>
      <w:proofErr w:type="spellEnd"/>
      <w:r w:rsidRPr="00120377">
        <w:rPr>
          <w:rFonts w:ascii="Book Antiqua" w:eastAsia="Times New Roman" w:hAnsi="Book Antiqua" w:cs="Times New Roman"/>
        </w:rPr>
        <w:t xml:space="preserve"> minimally invasive surgery (TAMIS), minimal surgery, and </w:t>
      </w:r>
      <w:proofErr w:type="spellStart"/>
      <w:r w:rsidRPr="00120377">
        <w:rPr>
          <w:rFonts w:ascii="Book Antiqua" w:eastAsia="Times New Roman" w:hAnsi="Book Antiqua" w:cs="Times New Roman"/>
        </w:rPr>
        <w:t>transanal</w:t>
      </w:r>
      <w:proofErr w:type="spellEnd"/>
      <w:r w:rsidRPr="00120377">
        <w:rPr>
          <w:rFonts w:ascii="Book Antiqua" w:eastAsia="Times New Roman" w:hAnsi="Book Antiqua" w:cs="Times New Roman"/>
        </w:rPr>
        <w:t xml:space="preserve"> total </w:t>
      </w:r>
      <w:proofErr w:type="spellStart"/>
      <w:r w:rsidRPr="00120377">
        <w:rPr>
          <w:rFonts w:ascii="Book Antiqua" w:eastAsia="Times New Roman" w:hAnsi="Book Antiqua" w:cs="Times New Roman"/>
        </w:rPr>
        <w:t>mesorectal</w:t>
      </w:r>
      <w:proofErr w:type="spellEnd"/>
      <w:r w:rsidRPr="00120377">
        <w:rPr>
          <w:rFonts w:ascii="Book Antiqua" w:eastAsia="Times New Roman" w:hAnsi="Book Antiqua" w:cs="Times New Roman"/>
        </w:rPr>
        <w:t xml:space="preserve"> excision (</w:t>
      </w:r>
      <w:proofErr w:type="spellStart"/>
      <w:r w:rsidRPr="00120377">
        <w:rPr>
          <w:rFonts w:ascii="Book Antiqua" w:eastAsia="Times New Roman" w:hAnsi="Book Antiqua" w:cs="Times New Roman"/>
        </w:rPr>
        <w:t>TaTME</w:t>
      </w:r>
      <w:proofErr w:type="spellEnd"/>
      <w:r w:rsidRPr="00120377">
        <w:rPr>
          <w:rFonts w:ascii="Book Antiqua" w:eastAsia="Times New Roman" w:hAnsi="Book Antiqua" w:cs="Times New Roman"/>
        </w:rPr>
        <w:t xml:space="preserve">) the latest version of minimally invasive surgery. They are promising options that in the appropriately selected patient have a role as we strive to optimize cure rates whilst maintaining optimal quality of life in the individuals affected by this disease. In addition to the evolution of surgical </w:t>
      </w:r>
      <w:proofErr w:type="spellStart"/>
      <w:r w:rsidRPr="00120377">
        <w:rPr>
          <w:rFonts w:ascii="Book Antiqua" w:eastAsia="Times New Roman" w:hAnsi="Book Antiqua" w:cs="Times New Roman"/>
        </w:rPr>
        <w:t>techinques</w:t>
      </w:r>
      <w:proofErr w:type="spellEnd"/>
      <w:r w:rsidRPr="00120377">
        <w:rPr>
          <w:rFonts w:ascii="Book Antiqua" w:eastAsia="Times New Roman" w:hAnsi="Book Antiqua" w:cs="Times New Roman"/>
        </w:rPr>
        <w:t>, the continued standardization of therapy as determined in a multidisciplinary tumor board (MDT) has lead to the practice of more evidence-based medicine applied to rectal cancer management to the benefit of patients. While the role of the MDT will not be addressed further in this review it is fair to say that compared to a single surgeon management, better decisions are more likely to be made and the patients are more likely to complete all aspects of their therapy, thus achieving the mandate of the NAPRC.</w:t>
      </w:r>
    </w:p>
    <w:p w:rsidR="009F2260" w:rsidRPr="00120377" w:rsidRDefault="009F2260" w:rsidP="009F2260">
      <w:pPr>
        <w:spacing w:after="0" w:line="360" w:lineRule="auto"/>
        <w:ind w:firstLineChars="100" w:firstLine="240"/>
        <w:jc w:val="both"/>
        <w:rPr>
          <w:rFonts w:ascii="Book Antiqua" w:hAnsi="Book Antiqua" w:cs="Times New Roman"/>
          <w:lang w:eastAsia="zh-CN"/>
        </w:rPr>
      </w:pPr>
    </w:p>
    <w:p w:rsidR="003B1716" w:rsidRPr="00120377" w:rsidRDefault="004C4069" w:rsidP="009F6B1F">
      <w:pPr>
        <w:spacing w:after="0" w:line="360" w:lineRule="auto"/>
        <w:jc w:val="both"/>
        <w:rPr>
          <w:rFonts w:ascii="Book Antiqua" w:eastAsia="Times New Roman" w:hAnsi="Book Antiqua" w:cs="Times New Roman"/>
          <w:b/>
          <w:i/>
        </w:rPr>
      </w:pPr>
      <w:r w:rsidRPr="00120377">
        <w:rPr>
          <w:rFonts w:ascii="Book Antiqua" w:eastAsia="Times New Roman" w:hAnsi="Book Antiqua" w:cs="Times New Roman"/>
          <w:b/>
          <w:i/>
        </w:rPr>
        <w:t xml:space="preserve">No </w:t>
      </w:r>
      <w:r w:rsidR="009F2260" w:rsidRPr="00120377">
        <w:rPr>
          <w:rFonts w:ascii="Book Antiqua" w:eastAsia="Times New Roman" w:hAnsi="Book Antiqua" w:cs="Times New Roman"/>
          <w:b/>
          <w:i/>
        </w:rPr>
        <w:t>s</w:t>
      </w:r>
      <w:r w:rsidRPr="00120377">
        <w:rPr>
          <w:rFonts w:ascii="Book Antiqua" w:eastAsia="Times New Roman" w:hAnsi="Book Antiqua" w:cs="Times New Roman"/>
          <w:b/>
          <w:i/>
        </w:rPr>
        <w:t>urgery</w:t>
      </w:r>
    </w:p>
    <w:p w:rsidR="003B1716" w:rsidRPr="00120377" w:rsidRDefault="004C4069" w:rsidP="009F6B1F">
      <w:pPr>
        <w:spacing w:after="0" w:line="360" w:lineRule="auto"/>
        <w:jc w:val="both"/>
        <w:rPr>
          <w:rFonts w:ascii="Book Antiqua" w:eastAsia="Times New Roman" w:hAnsi="Book Antiqua" w:cs="Times New Roman"/>
        </w:rPr>
      </w:pPr>
      <w:r w:rsidRPr="00120377">
        <w:rPr>
          <w:rFonts w:ascii="Book Antiqua" w:eastAsia="Times New Roman" w:hAnsi="Book Antiqua" w:cs="Times New Roman"/>
        </w:rPr>
        <w:t xml:space="preserve">Preoperative local staging with a rectal MRI is mandatory in all patients with a diagnosis of rectal cancer, </w:t>
      </w:r>
      <w:r w:rsidR="00441143" w:rsidRPr="00120377">
        <w:rPr>
          <w:rFonts w:ascii="Book Antiqua" w:eastAsia="Times New Roman" w:hAnsi="Book Antiqua" w:cs="Times New Roman"/>
        </w:rPr>
        <w:t>complemented by</w:t>
      </w:r>
      <w:r w:rsidR="00BD5938" w:rsidRPr="00120377">
        <w:rPr>
          <w:rFonts w:ascii="Book Antiqua" w:eastAsia="Times New Roman" w:hAnsi="Book Antiqua" w:cs="Times New Roman"/>
        </w:rPr>
        <w:t xml:space="preserve"> </w:t>
      </w:r>
      <w:r w:rsidR="00E277F6" w:rsidRPr="00120377">
        <w:rPr>
          <w:rFonts w:ascii="Book Antiqua" w:eastAsia="Times New Roman" w:hAnsi="Book Antiqua" w:cs="Times New Roman"/>
        </w:rPr>
        <w:t xml:space="preserve">ERUS </w:t>
      </w:r>
      <w:r w:rsidR="009F6B27" w:rsidRPr="00120377">
        <w:rPr>
          <w:rFonts w:ascii="Book Antiqua" w:eastAsia="Times New Roman" w:hAnsi="Book Antiqua" w:cs="Times New Roman"/>
        </w:rPr>
        <w:t>especially</w:t>
      </w:r>
      <w:r w:rsidRPr="00120377">
        <w:rPr>
          <w:rFonts w:ascii="Book Antiqua" w:eastAsia="Times New Roman" w:hAnsi="Book Antiqua" w:cs="Times New Roman"/>
        </w:rPr>
        <w:t xml:space="preserve"> </w:t>
      </w:r>
      <w:r w:rsidR="009F6B27" w:rsidRPr="00120377">
        <w:rPr>
          <w:rFonts w:ascii="Book Antiqua" w:eastAsia="Times New Roman" w:hAnsi="Book Antiqua" w:cs="Times New Roman"/>
        </w:rPr>
        <w:t>in</w:t>
      </w:r>
      <w:r w:rsidRPr="00120377">
        <w:rPr>
          <w:rFonts w:ascii="Book Antiqua" w:eastAsia="Times New Roman" w:hAnsi="Book Antiqua" w:cs="Times New Roman"/>
        </w:rPr>
        <w:t xml:space="preserve"> the evaluation of early rectal lesions</w:t>
      </w:r>
      <w:r w:rsidR="009F6B27" w:rsidRPr="00120377">
        <w:rPr>
          <w:rFonts w:ascii="Book Antiqua" w:eastAsia="Times New Roman" w:hAnsi="Book Antiqua" w:cs="Times New Roman"/>
        </w:rPr>
        <w:t xml:space="preserve">, where it may be superior to </w:t>
      </w:r>
      <w:proofErr w:type="gramStart"/>
      <w:r w:rsidR="009F6B27" w:rsidRPr="00120377">
        <w:rPr>
          <w:rFonts w:ascii="Book Antiqua" w:eastAsia="Times New Roman" w:hAnsi="Book Antiqua" w:cs="Times New Roman"/>
        </w:rPr>
        <w:t>MRI</w:t>
      </w:r>
      <w:r w:rsidR="00BD5938" w:rsidRPr="00120377">
        <w:rPr>
          <w:rFonts w:ascii="Book Antiqua" w:eastAsia="Times New Roman" w:hAnsi="Book Antiqua" w:cs="Times New Roman"/>
          <w:vertAlign w:val="superscript"/>
        </w:rPr>
        <w:t>[</w:t>
      </w:r>
      <w:proofErr w:type="gramEnd"/>
      <w:r w:rsidR="00BD5938" w:rsidRPr="00120377">
        <w:rPr>
          <w:rFonts w:ascii="Book Antiqua" w:eastAsia="Times New Roman" w:hAnsi="Book Antiqua" w:cs="Times New Roman"/>
          <w:vertAlign w:val="superscript"/>
        </w:rPr>
        <w:t>20]</w:t>
      </w:r>
      <w:r w:rsidRPr="00120377">
        <w:rPr>
          <w:rFonts w:ascii="Book Antiqua" w:eastAsia="Times New Roman" w:hAnsi="Book Antiqua" w:cs="Times New Roman"/>
        </w:rPr>
        <w:t xml:space="preserve">. </w:t>
      </w:r>
      <w:r w:rsidR="00A35034" w:rsidRPr="00120377">
        <w:rPr>
          <w:rFonts w:ascii="Book Antiqua" w:eastAsia="Times New Roman" w:hAnsi="Book Antiqua" w:cs="Times New Roman"/>
        </w:rPr>
        <w:t>The performance of ERUS is operator dependent and limi</w:t>
      </w:r>
      <w:r w:rsidR="009F2260" w:rsidRPr="00120377">
        <w:rPr>
          <w:rFonts w:ascii="Book Antiqua" w:eastAsia="Times New Roman" w:hAnsi="Book Antiqua" w:cs="Times New Roman"/>
        </w:rPr>
        <w:t xml:space="preserve">ted the presence of a </w:t>
      </w:r>
      <w:proofErr w:type="gramStart"/>
      <w:r w:rsidR="009F2260" w:rsidRPr="00120377">
        <w:rPr>
          <w:rFonts w:ascii="Book Antiqua" w:eastAsia="Times New Roman" w:hAnsi="Book Antiqua" w:cs="Times New Roman"/>
        </w:rPr>
        <w:t>stricture</w:t>
      </w:r>
      <w:r w:rsidR="00A35034" w:rsidRPr="00120377">
        <w:rPr>
          <w:rFonts w:ascii="Book Antiqua" w:eastAsia="Times New Roman" w:hAnsi="Book Antiqua" w:cs="Times New Roman"/>
          <w:vertAlign w:val="superscript"/>
        </w:rPr>
        <w:t>[</w:t>
      </w:r>
      <w:proofErr w:type="gramEnd"/>
      <w:r w:rsidR="00A35034" w:rsidRPr="00120377">
        <w:rPr>
          <w:rFonts w:ascii="Book Antiqua" w:eastAsia="Times New Roman" w:hAnsi="Book Antiqua" w:cs="Times New Roman"/>
          <w:vertAlign w:val="superscript"/>
        </w:rPr>
        <w:t>20]</w:t>
      </w:r>
      <w:r w:rsidR="00A35034" w:rsidRPr="00120377">
        <w:rPr>
          <w:rFonts w:ascii="Book Antiqua" w:eastAsia="Times New Roman" w:hAnsi="Book Antiqua" w:cs="Times New Roman"/>
        </w:rPr>
        <w:t xml:space="preserve">. </w:t>
      </w:r>
      <w:r w:rsidR="00E90EB8" w:rsidRPr="00120377">
        <w:rPr>
          <w:rFonts w:ascii="Book Antiqua" w:eastAsia="Times New Roman" w:hAnsi="Book Antiqua" w:cs="Times New Roman"/>
        </w:rPr>
        <w:t>Therefore the</w:t>
      </w:r>
      <w:r w:rsidRPr="00120377">
        <w:rPr>
          <w:rFonts w:ascii="Book Antiqua" w:eastAsia="Times New Roman" w:hAnsi="Book Antiqua" w:cs="Times New Roman"/>
        </w:rPr>
        <w:t xml:space="preserve"> determination of </w:t>
      </w:r>
      <w:proofErr w:type="spellStart"/>
      <w:r w:rsidRPr="00120377">
        <w:rPr>
          <w:rFonts w:ascii="Book Antiqua" w:eastAsia="Times New Roman" w:hAnsi="Book Antiqua" w:cs="Times New Roman"/>
        </w:rPr>
        <w:t>tumour</w:t>
      </w:r>
      <w:proofErr w:type="spellEnd"/>
      <w:r w:rsidRPr="00120377">
        <w:rPr>
          <w:rFonts w:ascii="Book Antiqua" w:eastAsia="Times New Roman" w:hAnsi="Book Antiqua" w:cs="Times New Roman"/>
        </w:rPr>
        <w:t xml:space="preserve"> thickness, the precise </w:t>
      </w:r>
      <w:proofErr w:type="spellStart"/>
      <w:r w:rsidRPr="00120377">
        <w:rPr>
          <w:rFonts w:ascii="Book Antiqua" w:eastAsia="Times New Roman" w:hAnsi="Book Antiqua" w:cs="Times New Roman"/>
        </w:rPr>
        <w:t>mesorectal</w:t>
      </w:r>
      <w:proofErr w:type="spellEnd"/>
      <w:r w:rsidRPr="00120377">
        <w:rPr>
          <w:rFonts w:ascii="Book Antiqua" w:eastAsia="Times New Roman" w:hAnsi="Book Antiqua" w:cs="Times New Roman"/>
        </w:rPr>
        <w:t xml:space="preserve"> fascial margin, the presence of extramural venous invasion</w:t>
      </w:r>
      <w:r w:rsidR="00C4044C" w:rsidRPr="00120377">
        <w:rPr>
          <w:rFonts w:ascii="Book Antiqua" w:eastAsia="Times New Roman" w:hAnsi="Book Antiqua" w:cs="Times New Roman"/>
        </w:rPr>
        <w:t xml:space="preserve"> </w:t>
      </w:r>
      <w:r w:rsidRPr="00120377">
        <w:rPr>
          <w:rFonts w:ascii="Book Antiqua" w:eastAsia="Times New Roman" w:hAnsi="Book Antiqua" w:cs="Times New Roman"/>
        </w:rPr>
        <w:t xml:space="preserve">provided by MRI facilitate patient selection for </w:t>
      </w:r>
      <w:proofErr w:type="spellStart"/>
      <w:r w:rsidRPr="00120377">
        <w:rPr>
          <w:rFonts w:ascii="Book Antiqua" w:eastAsia="Times New Roman" w:hAnsi="Book Antiqua" w:cs="Times New Roman"/>
        </w:rPr>
        <w:t>neoadjunant</w:t>
      </w:r>
      <w:proofErr w:type="spellEnd"/>
      <w:r w:rsidRPr="00120377">
        <w:rPr>
          <w:rFonts w:ascii="Book Antiqua" w:eastAsia="Times New Roman" w:hAnsi="Book Antiqua" w:cs="Times New Roman"/>
        </w:rPr>
        <w:t xml:space="preserve">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in an attempt to reduce local recurrence rates. Following neoadjuvant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patients have traditionally proceeded to radical surgery with TME (APR or </w:t>
      </w:r>
      <w:r w:rsidR="005822F9">
        <w:rPr>
          <w:rFonts w:ascii="Book Antiqua" w:eastAsia="Times New Roman" w:hAnsi="Book Antiqua" w:cs="Times New Roman"/>
        </w:rPr>
        <w:t>LAR) in the following 6-12 wk</w:t>
      </w:r>
      <w:r w:rsidRPr="00120377">
        <w:rPr>
          <w:rFonts w:ascii="Book Antiqua" w:eastAsia="Times New Roman" w:hAnsi="Book Antiqua" w:cs="Times New Roman"/>
        </w:rPr>
        <w:t xml:space="preserve">. With refinements in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approximately 10</w:t>
      </w:r>
      <w:r w:rsidR="005822F9">
        <w:rPr>
          <w:rFonts w:ascii="Book Antiqua" w:hAnsi="Book Antiqua" w:cs="Times New Roman" w:hint="eastAsia"/>
          <w:lang w:eastAsia="zh-CN"/>
        </w:rPr>
        <w:t>%</w:t>
      </w:r>
      <w:r w:rsidRPr="00120377">
        <w:rPr>
          <w:rFonts w:ascii="Book Antiqua" w:eastAsia="Times New Roman" w:hAnsi="Book Antiqua" w:cs="Times New Roman"/>
        </w:rPr>
        <w:t xml:space="preserve">-30% of rectal cancer patients who receive neoadjuvant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demonstrate complete resolution of their tumor on final pathologic evaluation, pathologic complete responders (</w:t>
      </w:r>
      <w:proofErr w:type="spellStart"/>
      <w:r w:rsidRPr="00120377">
        <w:rPr>
          <w:rFonts w:ascii="Book Antiqua" w:eastAsia="Times New Roman" w:hAnsi="Book Antiqua" w:cs="Times New Roman"/>
        </w:rPr>
        <w:t>pCR</w:t>
      </w:r>
      <w:proofErr w:type="spellEnd"/>
      <w:r w:rsidRPr="00120377">
        <w:rPr>
          <w:rFonts w:ascii="Book Antiqua" w:eastAsia="Times New Roman" w:hAnsi="Book Antiqua" w:cs="Times New Roman"/>
        </w:rPr>
        <w:t xml:space="preserve">). Patients treated with TME after achieving ypT0 status have local recurrence rates of less than 1% and 5-year </w:t>
      </w:r>
      <w:r w:rsidR="00D00CA9" w:rsidRPr="00120377">
        <w:rPr>
          <w:rFonts w:ascii="Book Antiqua" w:eastAsia="Times New Roman" w:hAnsi="Book Antiqua" w:cs="Times New Roman"/>
        </w:rPr>
        <w:t xml:space="preserve">survival rates </w:t>
      </w:r>
      <w:r w:rsidR="00D00CA9" w:rsidRPr="00120377">
        <w:rPr>
          <w:rFonts w:ascii="Book Antiqua" w:eastAsia="Times New Roman" w:hAnsi="Book Antiqua" w:cs="Times New Roman"/>
        </w:rPr>
        <w:lastRenderedPageBreak/>
        <w:t>of more than 95%</w:t>
      </w:r>
      <w:r w:rsidR="00B34CFC" w:rsidRPr="00120377">
        <w:rPr>
          <w:rFonts w:ascii="Book Antiqua" w:eastAsia="Times New Roman" w:hAnsi="Book Antiqua" w:cs="Times New Roman"/>
          <w:vertAlign w:val="superscript"/>
        </w:rPr>
        <w:t>[</w:t>
      </w:r>
      <w:r w:rsidRPr="00120377">
        <w:rPr>
          <w:rFonts w:ascii="Book Antiqua" w:eastAsia="Times New Roman" w:hAnsi="Book Antiqua" w:cs="Times New Roman"/>
          <w:vertAlign w:val="superscript"/>
        </w:rPr>
        <w:t>2</w:t>
      </w:r>
      <w:r w:rsidR="00BF4B62" w:rsidRPr="00120377">
        <w:rPr>
          <w:rFonts w:ascii="Book Antiqua" w:eastAsia="Times New Roman" w:hAnsi="Book Antiqua" w:cs="Times New Roman"/>
          <w:vertAlign w:val="superscript"/>
        </w:rPr>
        <w:t>1</w:t>
      </w:r>
      <w:r w:rsidR="00B34CFC" w:rsidRPr="00120377">
        <w:rPr>
          <w:rFonts w:ascii="Book Antiqua" w:eastAsia="Times New Roman" w:hAnsi="Book Antiqua" w:cs="Times New Roman"/>
          <w:vertAlign w:val="superscript"/>
        </w:rPr>
        <w:t>]</w:t>
      </w:r>
      <w:r w:rsidRPr="00120377">
        <w:rPr>
          <w:rFonts w:ascii="Book Antiqua" w:eastAsia="Times New Roman" w:hAnsi="Book Antiqua" w:cs="Times New Roman"/>
        </w:rPr>
        <w:t>. All other options must be comparable to this standard with respect to cancer survival.</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Led b</w:t>
      </w:r>
      <w:r w:rsidR="009F2260" w:rsidRPr="00120377">
        <w:rPr>
          <w:rFonts w:ascii="Book Antiqua" w:eastAsia="Times New Roman" w:hAnsi="Book Antiqua" w:cs="Times New Roman"/>
        </w:rPr>
        <w:t xml:space="preserve">y the persistence of </w:t>
      </w:r>
      <w:proofErr w:type="spellStart"/>
      <w:r w:rsidR="009F2260" w:rsidRPr="00120377">
        <w:rPr>
          <w:rFonts w:ascii="Book Antiqua" w:eastAsia="Times New Roman" w:hAnsi="Book Antiqua" w:cs="Times New Roman"/>
        </w:rPr>
        <w:t>Habr</w:t>
      </w:r>
      <w:proofErr w:type="spellEnd"/>
      <w:r w:rsidR="009F2260" w:rsidRPr="00120377">
        <w:rPr>
          <w:rFonts w:ascii="Book Antiqua" w:eastAsia="Times New Roman" w:hAnsi="Book Antiqua" w:cs="Times New Roman"/>
        </w:rPr>
        <w:t>-</w:t>
      </w:r>
      <w:proofErr w:type="gramStart"/>
      <w:r w:rsidR="009F2260" w:rsidRPr="00120377">
        <w:rPr>
          <w:rFonts w:ascii="Book Antiqua" w:eastAsia="Times New Roman" w:hAnsi="Book Antiqua" w:cs="Times New Roman"/>
        </w:rPr>
        <w:t>Gama</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2</w:t>
      </w:r>
      <w:r w:rsidR="00BF4B62" w:rsidRPr="00120377">
        <w:rPr>
          <w:rFonts w:ascii="Book Antiqua" w:eastAsia="Times New Roman" w:hAnsi="Book Antiqua" w:cs="Times New Roman"/>
          <w:vertAlign w:val="superscript"/>
        </w:rPr>
        <w:t>2</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it has been demonstrated that following long-course neoadjuvant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patients with a complete clinical response can be managed by </w:t>
      </w:r>
      <w:r w:rsidR="009F2260" w:rsidRPr="00120377">
        <w:rPr>
          <w:rFonts w:ascii="Book Antiqua" w:hAnsi="Book Antiqua" w:cs="Times New Roman"/>
          <w:lang w:eastAsia="zh-CN"/>
        </w:rPr>
        <w:t>“</w:t>
      </w:r>
      <w:r w:rsidRPr="00120377">
        <w:rPr>
          <w:rFonts w:ascii="Book Antiqua" w:eastAsia="Times New Roman" w:hAnsi="Book Antiqua" w:cs="Times New Roman"/>
        </w:rPr>
        <w:t>watchful-waiting</w:t>
      </w:r>
      <w:r w:rsidR="009F2260" w:rsidRPr="00120377">
        <w:rPr>
          <w:rFonts w:ascii="Book Antiqua" w:hAnsi="Book Antiqua" w:cs="Times New Roman"/>
          <w:lang w:eastAsia="zh-CN"/>
        </w:rPr>
        <w:t>”</w:t>
      </w:r>
      <w:r w:rsidR="009F2260" w:rsidRPr="00120377">
        <w:rPr>
          <w:rFonts w:ascii="Book Antiqua" w:eastAsia="Times New Roman" w:hAnsi="Book Antiqua" w:cs="Times New Roman"/>
        </w:rPr>
        <w:t xml:space="preserve"> rather than radical resection</w:t>
      </w:r>
      <w:r w:rsidRPr="00120377">
        <w:rPr>
          <w:rFonts w:ascii="Book Antiqua" w:eastAsia="Times New Roman" w:hAnsi="Book Antiqua" w:cs="Times New Roman"/>
          <w:vertAlign w:val="superscript"/>
        </w:rPr>
        <w:t>[2</w:t>
      </w:r>
      <w:r w:rsidR="00BF4B62" w:rsidRPr="00120377">
        <w:rPr>
          <w:rFonts w:ascii="Book Antiqua" w:eastAsia="Times New Roman" w:hAnsi="Book Antiqua" w:cs="Times New Roman"/>
          <w:vertAlign w:val="superscript"/>
        </w:rPr>
        <w:t>3</w:t>
      </w:r>
      <w:r w:rsidRPr="00120377">
        <w:rPr>
          <w:rFonts w:ascii="Book Antiqua" w:eastAsia="Times New Roman" w:hAnsi="Book Antiqua" w:cs="Times New Roman"/>
          <w:vertAlign w:val="superscript"/>
        </w:rPr>
        <w:t>-2</w:t>
      </w:r>
      <w:r w:rsidR="00BF4B62" w:rsidRPr="00120377">
        <w:rPr>
          <w:rFonts w:ascii="Book Antiqua" w:eastAsia="Times New Roman" w:hAnsi="Book Antiqua" w:cs="Times New Roman"/>
          <w:vertAlign w:val="superscript"/>
        </w:rPr>
        <w:t>6</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This is especially attractive in elderly patients,</w:t>
      </w:r>
      <w:r w:rsidR="00997D9F" w:rsidRPr="00120377">
        <w:rPr>
          <w:rFonts w:ascii="Book Antiqua" w:eastAsia="Times New Roman" w:hAnsi="Book Antiqua" w:cs="Times New Roman"/>
        </w:rPr>
        <w:t xml:space="preserve"> </w:t>
      </w:r>
      <w:r w:rsidRPr="00120377">
        <w:rPr>
          <w:rFonts w:ascii="Book Antiqua" w:eastAsia="Times New Roman" w:hAnsi="Book Antiqua" w:cs="Times New Roman"/>
        </w:rPr>
        <w:t xml:space="preserve">those with excessive comorbidities and for patients whose curative surgery may require a permanent stoma. One must also carefully consider the significant </w:t>
      </w:r>
      <w:proofErr w:type="spellStart"/>
      <w:r w:rsidRPr="00120377">
        <w:rPr>
          <w:rFonts w:ascii="Book Antiqua" w:eastAsia="Times New Roman" w:hAnsi="Book Antiqua" w:cs="Times New Roman"/>
        </w:rPr>
        <w:t>gastroenterologic</w:t>
      </w:r>
      <w:proofErr w:type="spellEnd"/>
      <w:r w:rsidRPr="00120377">
        <w:rPr>
          <w:rFonts w:ascii="Book Antiqua" w:eastAsia="Times New Roman" w:hAnsi="Book Antiqua" w:cs="Times New Roman"/>
        </w:rPr>
        <w:t>, sexual and urologic functional outcomes associated with radical surgery which alter quality of life, as we know that poor functional outcome is more likely in patients receiving rad</w:t>
      </w:r>
      <w:r w:rsidR="009F2260" w:rsidRPr="00120377">
        <w:rPr>
          <w:rFonts w:ascii="Book Antiqua" w:eastAsia="Times New Roman" w:hAnsi="Book Antiqua" w:cs="Times New Roman"/>
        </w:rPr>
        <w:t xml:space="preserve">iotherapy and radical </w:t>
      </w:r>
      <w:proofErr w:type="gramStart"/>
      <w:r w:rsidR="009F2260" w:rsidRPr="00120377">
        <w:rPr>
          <w:rFonts w:ascii="Book Antiqua" w:eastAsia="Times New Roman" w:hAnsi="Book Antiqua" w:cs="Times New Roman"/>
        </w:rPr>
        <w:t>resection</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2</w:t>
      </w:r>
      <w:r w:rsidR="009F2260" w:rsidRPr="00120377">
        <w:rPr>
          <w:rFonts w:ascii="Book Antiqua" w:eastAsia="Times New Roman" w:hAnsi="Book Antiqua" w:cs="Times New Roman"/>
          <w:vertAlign w:val="superscript"/>
        </w:rPr>
        <w:t>6</w:t>
      </w:r>
      <w:r w:rsidR="00D00CA9" w:rsidRPr="00120377">
        <w:rPr>
          <w:rFonts w:ascii="Book Antiqua" w:hAnsi="Book Antiqua" w:cs="Times New Roman"/>
          <w:vertAlign w:val="superscript"/>
          <w:lang w:eastAsia="zh-CN"/>
        </w:rPr>
        <w:t>-</w:t>
      </w:r>
      <w:r w:rsidRPr="00120377">
        <w:rPr>
          <w:rFonts w:ascii="Book Antiqua" w:eastAsia="Times New Roman" w:hAnsi="Book Antiqua" w:cs="Times New Roman"/>
          <w:vertAlign w:val="superscript"/>
        </w:rPr>
        <w:t>2</w:t>
      </w:r>
      <w:r w:rsidR="00BF4B62" w:rsidRPr="00120377">
        <w:rPr>
          <w:rFonts w:ascii="Book Antiqua" w:eastAsia="Times New Roman" w:hAnsi="Book Antiqua" w:cs="Times New Roman"/>
          <w:vertAlign w:val="superscript"/>
        </w:rPr>
        <w:t>8</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 xml:space="preserve">Patients are treated with 1.8-2.0 </w:t>
      </w:r>
      <w:proofErr w:type="spellStart"/>
      <w:r w:rsidRPr="00120377">
        <w:rPr>
          <w:rFonts w:ascii="Book Antiqua" w:eastAsia="Times New Roman" w:hAnsi="Book Antiqua" w:cs="Times New Roman"/>
        </w:rPr>
        <w:t>Gy</w:t>
      </w:r>
      <w:proofErr w:type="spellEnd"/>
      <w:r w:rsidRPr="00120377">
        <w:rPr>
          <w:rFonts w:ascii="Book Antiqua" w:eastAsia="Times New Roman" w:hAnsi="Book Antiqua" w:cs="Times New Roman"/>
        </w:rPr>
        <w:t xml:space="preserve"> in 25 daily fractions to a total of 45-50</w:t>
      </w:r>
      <w:r w:rsidR="005822F9">
        <w:rPr>
          <w:rFonts w:ascii="Book Antiqua" w:hAnsi="Book Antiqua" w:cs="Times New Roman" w:hint="eastAsia"/>
          <w:lang w:eastAsia="zh-CN"/>
        </w:rPr>
        <w:t xml:space="preserve"> </w:t>
      </w:r>
      <w:proofErr w:type="spellStart"/>
      <w:r w:rsidRPr="00120377">
        <w:rPr>
          <w:rFonts w:ascii="Book Antiqua" w:eastAsia="Times New Roman" w:hAnsi="Book Antiqua" w:cs="Times New Roman"/>
        </w:rPr>
        <w:t>Gy</w:t>
      </w:r>
      <w:proofErr w:type="spellEnd"/>
      <w:r w:rsidRPr="00120377">
        <w:rPr>
          <w:rFonts w:ascii="Book Antiqua" w:eastAsia="Times New Roman" w:hAnsi="Book Antiqua" w:cs="Times New Roman"/>
        </w:rPr>
        <w:t xml:space="preserve"> and given concurrently with </w:t>
      </w:r>
      <w:proofErr w:type="spellStart"/>
      <w:r w:rsidRPr="00120377">
        <w:rPr>
          <w:rFonts w:ascii="Book Antiqua" w:eastAsia="Times New Roman" w:hAnsi="Book Antiqua" w:cs="Times New Roman"/>
        </w:rPr>
        <w:t>fluropyrimidine</w:t>
      </w:r>
      <w:proofErr w:type="spellEnd"/>
      <w:r w:rsidRPr="00120377">
        <w:rPr>
          <w:rFonts w:ascii="Book Antiqua" w:eastAsia="Times New Roman" w:hAnsi="Book Antiqua" w:cs="Times New Roman"/>
        </w:rPr>
        <w:t xml:space="preserve">-based chemotherapy. Extended dose of </w:t>
      </w:r>
      <w:proofErr w:type="spellStart"/>
      <w:r w:rsidRPr="00120377">
        <w:rPr>
          <w:rFonts w:ascii="Book Antiqua" w:eastAsia="Times New Roman" w:hAnsi="Book Antiqua" w:cs="Times New Roman"/>
        </w:rPr>
        <w:t>chemoradiation</w:t>
      </w:r>
      <w:proofErr w:type="spellEnd"/>
      <w:r w:rsidRPr="00120377">
        <w:rPr>
          <w:rFonts w:ascii="Book Antiqua" w:eastAsia="Times New Roman" w:hAnsi="Book Antiqua" w:cs="Times New Roman"/>
        </w:rPr>
        <w:t xml:space="preserve"> therapy with additional chemotherapy cycles and 54</w:t>
      </w:r>
      <w:r w:rsidR="005822F9">
        <w:rPr>
          <w:rFonts w:ascii="Book Antiqua" w:hAnsi="Book Antiqua" w:cs="Times New Roman" w:hint="eastAsia"/>
          <w:lang w:eastAsia="zh-CN"/>
        </w:rPr>
        <w:t xml:space="preserve"> </w:t>
      </w:r>
      <w:proofErr w:type="spellStart"/>
      <w:r w:rsidRPr="00120377">
        <w:rPr>
          <w:rFonts w:ascii="Book Antiqua" w:eastAsia="Times New Roman" w:hAnsi="Book Antiqua" w:cs="Times New Roman"/>
        </w:rPr>
        <w:t>Gy</w:t>
      </w:r>
      <w:proofErr w:type="spellEnd"/>
      <w:r w:rsidRPr="00120377">
        <w:rPr>
          <w:rFonts w:ascii="Book Antiqua" w:eastAsia="Times New Roman" w:hAnsi="Book Antiqua" w:cs="Times New Roman"/>
        </w:rPr>
        <w:t xml:space="preserve"> of radiation may result in higher (&gt;</w:t>
      </w:r>
      <w:r w:rsidR="009F2260" w:rsidRPr="00120377">
        <w:rPr>
          <w:rFonts w:ascii="Book Antiqua" w:hAnsi="Book Antiqua" w:cs="Times New Roman"/>
          <w:lang w:eastAsia="zh-CN"/>
        </w:rPr>
        <w:t xml:space="preserve"> </w:t>
      </w:r>
      <w:r w:rsidRPr="00120377">
        <w:rPr>
          <w:rFonts w:ascii="Book Antiqua" w:eastAsia="Times New Roman" w:hAnsi="Book Antiqua" w:cs="Times New Roman"/>
        </w:rPr>
        <w:t xml:space="preserve">50%) sustained complete clinical response rates that may ultimately avoid radical </w:t>
      </w:r>
      <w:proofErr w:type="gramStart"/>
      <w:r w:rsidRPr="00120377">
        <w:rPr>
          <w:rFonts w:ascii="Book Antiqua" w:eastAsia="Times New Roman" w:hAnsi="Book Antiqua" w:cs="Times New Roman"/>
        </w:rPr>
        <w:t>resections</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2</w:t>
      </w:r>
      <w:r w:rsidR="00BF4B62" w:rsidRPr="00120377">
        <w:rPr>
          <w:rFonts w:ascii="Book Antiqua" w:eastAsia="Times New Roman" w:hAnsi="Book Antiqua" w:cs="Times New Roman"/>
          <w:vertAlign w:val="superscript"/>
        </w:rPr>
        <w:t>9</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Assessment of response to neoadjuvant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is i</w:t>
      </w:r>
      <w:r w:rsidR="009F2260" w:rsidRPr="00120377">
        <w:rPr>
          <w:rFonts w:ascii="Book Antiqua" w:eastAsia="Times New Roman" w:hAnsi="Book Antiqua" w:cs="Times New Roman"/>
        </w:rPr>
        <w:t>deally done initially 8-10 wk</w:t>
      </w:r>
      <w:r w:rsidRPr="00120377">
        <w:rPr>
          <w:rFonts w:ascii="Book Antiqua" w:eastAsia="Times New Roman" w:hAnsi="Book Antiqua" w:cs="Times New Roman"/>
        </w:rPr>
        <w:t xml:space="preserve"> after completion of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A pale, wh</w:t>
      </w:r>
      <w:r w:rsidR="00997D9F" w:rsidRPr="00120377">
        <w:rPr>
          <w:rFonts w:ascii="Book Antiqua" w:eastAsia="Times New Roman" w:hAnsi="Book Antiqua" w:cs="Times New Roman"/>
        </w:rPr>
        <w:t>i</w:t>
      </w:r>
      <w:r w:rsidRPr="00120377">
        <w:rPr>
          <w:rFonts w:ascii="Book Antiqua" w:eastAsia="Times New Roman" w:hAnsi="Book Antiqua" w:cs="Times New Roman"/>
        </w:rPr>
        <w:t xml:space="preserve">te scar including </w:t>
      </w:r>
      <w:proofErr w:type="spellStart"/>
      <w:r w:rsidRPr="00120377">
        <w:rPr>
          <w:rFonts w:ascii="Book Antiqua" w:eastAsia="Times New Roman" w:hAnsi="Book Antiqua" w:cs="Times New Roman"/>
        </w:rPr>
        <w:t>telangiectasiss</w:t>
      </w:r>
      <w:proofErr w:type="spellEnd"/>
      <w:r w:rsidRPr="00120377">
        <w:rPr>
          <w:rFonts w:ascii="Book Antiqua" w:eastAsia="Times New Roman" w:hAnsi="Book Antiqua" w:cs="Times New Roman"/>
        </w:rPr>
        <w:t>, along with the abse</w:t>
      </w:r>
      <w:r w:rsidR="00997D9F" w:rsidRPr="00120377">
        <w:rPr>
          <w:rFonts w:ascii="Book Antiqua" w:eastAsia="Times New Roman" w:hAnsi="Book Antiqua" w:cs="Times New Roman"/>
        </w:rPr>
        <w:t>n</w:t>
      </w:r>
      <w:r w:rsidRPr="00120377">
        <w:rPr>
          <w:rFonts w:ascii="Book Antiqua" w:eastAsia="Times New Roman" w:hAnsi="Book Antiqua" w:cs="Times New Roman"/>
        </w:rPr>
        <w:t>ce of ulceration or any mucosal abnormality is considered a complete clin</w:t>
      </w:r>
      <w:r w:rsidR="009F2260" w:rsidRPr="00120377">
        <w:rPr>
          <w:rFonts w:ascii="Book Antiqua" w:eastAsia="Times New Roman" w:hAnsi="Book Antiqua" w:cs="Times New Roman"/>
        </w:rPr>
        <w:t xml:space="preserve">ical </w:t>
      </w:r>
      <w:proofErr w:type="gramStart"/>
      <w:r w:rsidR="009F2260" w:rsidRPr="00120377">
        <w:rPr>
          <w:rFonts w:ascii="Book Antiqua" w:eastAsia="Times New Roman" w:hAnsi="Book Antiqua" w:cs="Times New Roman"/>
        </w:rPr>
        <w:t>response</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2</w:t>
      </w:r>
      <w:r w:rsidR="00BF4B62" w:rsidRPr="00120377">
        <w:rPr>
          <w:rFonts w:ascii="Book Antiqua" w:eastAsia="Times New Roman" w:hAnsi="Book Antiqua" w:cs="Times New Roman"/>
          <w:vertAlign w:val="superscript"/>
        </w:rPr>
        <w:t>9</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The use of the previous strict diagnostic cri</w:t>
      </w:r>
      <w:r w:rsidR="00C4044C" w:rsidRPr="00120377">
        <w:rPr>
          <w:rFonts w:ascii="Book Antiqua" w:eastAsia="Times New Roman" w:hAnsi="Book Antiqua" w:cs="Times New Roman"/>
        </w:rPr>
        <w:t>t</w:t>
      </w:r>
      <w:r w:rsidRPr="00120377">
        <w:rPr>
          <w:rFonts w:ascii="Book Antiqua" w:eastAsia="Times New Roman" w:hAnsi="Book Antiqua" w:cs="Times New Roman"/>
        </w:rPr>
        <w:t>e</w:t>
      </w:r>
      <w:r w:rsidR="00C4044C" w:rsidRPr="00120377">
        <w:rPr>
          <w:rFonts w:ascii="Book Antiqua" w:eastAsia="Times New Roman" w:hAnsi="Book Antiqua" w:cs="Times New Roman"/>
        </w:rPr>
        <w:t>r</w:t>
      </w:r>
      <w:r w:rsidRPr="00120377">
        <w:rPr>
          <w:rFonts w:ascii="Book Antiqua" w:eastAsia="Times New Roman" w:hAnsi="Book Antiqua" w:cs="Times New Roman"/>
        </w:rPr>
        <w:t>ia remains challe</w:t>
      </w:r>
      <w:r w:rsidR="00C4044C" w:rsidRPr="00120377">
        <w:rPr>
          <w:rFonts w:ascii="Book Antiqua" w:eastAsia="Times New Roman" w:hAnsi="Book Antiqua" w:cs="Times New Roman"/>
        </w:rPr>
        <w:t>n</w:t>
      </w:r>
      <w:r w:rsidRPr="00120377">
        <w:rPr>
          <w:rFonts w:ascii="Book Antiqua" w:eastAsia="Times New Roman" w:hAnsi="Book Antiqua" w:cs="Times New Roman"/>
        </w:rPr>
        <w:t xml:space="preserve">ging and repeatedly has demonstrated underestimating the number of complete pathologic responders secondary to persistent mucosal irregularities at the initial cancer </w:t>
      </w:r>
      <w:proofErr w:type="gramStart"/>
      <w:r w:rsidRPr="00120377">
        <w:rPr>
          <w:rFonts w:ascii="Book Antiqua" w:eastAsia="Times New Roman" w:hAnsi="Book Antiqua" w:cs="Times New Roman"/>
        </w:rPr>
        <w:t>sit</w:t>
      </w:r>
      <w:r w:rsidR="009F2260" w:rsidRPr="00120377">
        <w:rPr>
          <w:rFonts w:ascii="Book Antiqua" w:eastAsia="Times New Roman" w:hAnsi="Book Antiqua" w:cs="Times New Roman"/>
        </w:rPr>
        <w:t>e</w:t>
      </w:r>
      <w:r w:rsidRPr="00120377">
        <w:rPr>
          <w:rFonts w:ascii="Book Antiqua" w:eastAsia="Times New Roman" w:hAnsi="Book Antiqua" w:cs="Times New Roman"/>
          <w:vertAlign w:val="superscript"/>
        </w:rPr>
        <w:t>[</w:t>
      </w:r>
      <w:proofErr w:type="gramEnd"/>
      <w:r w:rsidR="00BF4B62" w:rsidRPr="00120377">
        <w:rPr>
          <w:rFonts w:ascii="Book Antiqua" w:eastAsia="Times New Roman" w:hAnsi="Book Antiqua" w:cs="Times New Roman"/>
          <w:vertAlign w:val="superscript"/>
        </w:rPr>
        <w:t>30</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This has led many to extend the period of observation prio</w:t>
      </w:r>
      <w:r w:rsidR="009F2260" w:rsidRPr="00120377">
        <w:rPr>
          <w:rFonts w:ascii="Book Antiqua" w:eastAsia="Times New Roman" w:hAnsi="Book Antiqua" w:cs="Times New Roman"/>
        </w:rPr>
        <w:t>r to surgery outward of 20 wk</w:t>
      </w:r>
      <w:r w:rsidRPr="00120377">
        <w:rPr>
          <w:rFonts w:ascii="Book Antiqua" w:eastAsia="Times New Roman" w:hAnsi="Book Antiqua" w:cs="Times New Roman"/>
        </w:rPr>
        <w:t>. On the contrary, approximately 25% of patients determined to have a complete clinical response ultimately develop tumor regrowth within one year.</w:t>
      </w:r>
      <w:r w:rsidR="00994EB2" w:rsidRPr="00120377">
        <w:rPr>
          <w:rFonts w:ascii="Book Antiqua" w:eastAsia="Times New Roman" w:hAnsi="Book Antiqua" w:cs="Times New Roman"/>
        </w:rPr>
        <w:t xml:space="preserve"> </w:t>
      </w:r>
      <w:r w:rsidRPr="00120377">
        <w:rPr>
          <w:rFonts w:ascii="Book Antiqua" w:eastAsia="Times New Roman" w:hAnsi="Book Antiqua" w:cs="Times New Roman"/>
        </w:rPr>
        <w:t>Radiological restaging is often utilized but not sensitive or specific because of the post-treatment changes mak</w:t>
      </w:r>
      <w:r w:rsidR="00B34CFC" w:rsidRPr="00120377">
        <w:rPr>
          <w:rFonts w:ascii="Book Antiqua" w:eastAsia="Times New Roman" w:hAnsi="Book Antiqua" w:cs="Times New Roman"/>
        </w:rPr>
        <w:t>ing</w:t>
      </w:r>
      <w:r w:rsidRPr="00120377">
        <w:rPr>
          <w:rFonts w:ascii="Book Antiqua" w:eastAsia="Times New Roman" w:hAnsi="Book Antiqua" w:cs="Times New Roman"/>
        </w:rPr>
        <w:t xml:space="preserve"> interpretation difficult. Improvements in radiologic technique and modality should continue to resolve this troublesome problem while the finding </w:t>
      </w:r>
      <w:r w:rsidRPr="00120377">
        <w:rPr>
          <w:rFonts w:ascii="Book Antiqua" w:eastAsia="Times New Roman" w:hAnsi="Book Antiqua" w:cs="Times New Roman"/>
        </w:rPr>
        <w:lastRenderedPageBreak/>
        <w:t xml:space="preserve">of minimal radiological response should prevent undue delays to radical resection.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Residual mucosal abnormality is predictive of luminal recurrence and should be carefully documented and biopsied. Coupled with clinical examination, endoscopic assessment and biopsy has been shown to posse</w:t>
      </w:r>
      <w:r w:rsidR="009F2260" w:rsidRPr="00120377">
        <w:rPr>
          <w:rFonts w:ascii="Book Antiqua" w:eastAsia="Times New Roman" w:hAnsi="Book Antiqua" w:cs="Times New Roman"/>
        </w:rPr>
        <w:t>ss a false negative rate of 69%</w:t>
      </w:r>
      <w:r w:rsidRPr="00120377">
        <w:rPr>
          <w:rFonts w:ascii="Book Antiqua" w:eastAsia="Times New Roman" w:hAnsi="Book Antiqua" w:cs="Times New Roman"/>
          <w:vertAlign w:val="superscript"/>
        </w:rPr>
        <w:t>[3</w:t>
      </w:r>
      <w:r w:rsidR="00BF4B62" w:rsidRPr="00120377">
        <w:rPr>
          <w:rFonts w:ascii="Book Antiqua" w:eastAsia="Times New Roman" w:hAnsi="Book Antiqua" w:cs="Times New Roman"/>
          <w:vertAlign w:val="superscript"/>
        </w:rPr>
        <w:t>1</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ERUS has a low specificity 33% for luminal disease but has a 81% negative predictive v</w:t>
      </w:r>
      <w:r w:rsidR="009F2260" w:rsidRPr="00120377">
        <w:rPr>
          <w:rFonts w:ascii="Book Antiqua" w:eastAsia="Times New Roman" w:hAnsi="Book Antiqua" w:cs="Times New Roman"/>
        </w:rPr>
        <w:t xml:space="preserve">alue for lymph node </w:t>
      </w:r>
      <w:proofErr w:type="gramStart"/>
      <w:r w:rsidR="009F2260" w:rsidRPr="00120377">
        <w:rPr>
          <w:rFonts w:ascii="Book Antiqua" w:eastAsia="Times New Roman" w:hAnsi="Book Antiqua" w:cs="Times New Roman"/>
        </w:rPr>
        <w:t>involvement</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3</w:t>
      </w:r>
      <w:r w:rsidR="00BF4B62" w:rsidRPr="00120377">
        <w:rPr>
          <w:rFonts w:ascii="Book Antiqua" w:eastAsia="Times New Roman" w:hAnsi="Book Antiqua" w:cs="Times New Roman"/>
          <w:vertAlign w:val="superscript"/>
        </w:rPr>
        <w:t>1</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Like pre-treatment staging MRI has been named the gold standard post neoadjuvant </w:t>
      </w:r>
      <w:proofErr w:type="gramStart"/>
      <w:r w:rsidRPr="00120377">
        <w:rPr>
          <w:rFonts w:ascii="Book Antiqua" w:eastAsia="Times New Roman" w:hAnsi="Book Antiqua" w:cs="Times New Roman"/>
        </w:rPr>
        <w:t>therapy</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3</w:t>
      </w:r>
      <w:r w:rsidR="00BF4B62" w:rsidRPr="00120377">
        <w:rPr>
          <w:rFonts w:ascii="Book Antiqua" w:eastAsia="Times New Roman" w:hAnsi="Book Antiqua" w:cs="Times New Roman"/>
          <w:vertAlign w:val="superscript"/>
        </w:rPr>
        <w:t>2</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The use of T2 weighted MRI may have an accuracy of 92% in identifying complete responders in terms of local disease but it has a tend</w:t>
      </w:r>
      <w:r w:rsidR="009F2260" w:rsidRPr="00120377">
        <w:rPr>
          <w:rFonts w:ascii="Book Antiqua" w:eastAsia="Times New Roman" w:hAnsi="Book Antiqua" w:cs="Times New Roman"/>
        </w:rPr>
        <w:t>ency to over stage nodal spread</w:t>
      </w:r>
      <w:r w:rsidRPr="00120377">
        <w:rPr>
          <w:rFonts w:ascii="Book Antiqua" w:eastAsia="Times New Roman" w:hAnsi="Book Antiqua" w:cs="Times New Roman"/>
          <w:vertAlign w:val="superscript"/>
        </w:rPr>
        <w:t>[3</w:t>
      </w:r>
      <w:r w:rsidR="00BF4B62" w:rsidRPr="00120377">
        <w:rPr>
          <w:rFonts w:ascii="Book Antiqua" w:eastAsia="Times New Roman" w:hAnsi="Book Antiqua" w:cs="Times New Roman"/>
          <w:vertAlign w:val="superscript"/>
        </w:rPr>
        <w:t>2</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The use of MRI diffusion weighted imaging has become a superior technique to evaluate tumor resolution and fibrosis. While it may be superior to ERUS for </w:t>
      </w:r>
      <w:r w:rsidR="00C4044C" w:rsidRPr="00120377">
        <w:rPr>
          <w:rFonts w:ascii="Book Antiqua" w:eastAsia="Times New Roman" w:hAnsi="Book Antiqua" w:cs="Times New Roman"/>
        </w:rPr>
        <w:t xml:space="preserve">advanced </w:t>
      </w:r>
      <w:r w:rsidRPr="00120377">
        <w:rPr>
          <w:rFonts w:ascii="Book Antiqua" w:eastAsia="Times New Roman" w:hAnsi="Book Antiqua" w:cs="Times New Roman"/>
        </w:rPr>
        <w:t xml:space="preserve">T stages, in a recent meta-analysis looking specifically at T0 disease it showed 19% </w:t>
      </w:r>
      <w:r w:rsidR="009F2260" w:rsidRPr="00120377">
        <w:rPr>
          <w:rFonts w:ascii="Book Antiqua" w:eastAsia="Times New Roman" w:hAnsi="Book Antiqua" w:cs="Times New Roman"/>
        </w:rPr>
        <w:t xml:space="preserve">sensitivity and 94% </w:t>
      </w:r>
      <w:proofErr w:type="gramStart"/>
      <w:r w:rsidR="009F2260" w:rsidRPr="00120377">
        <w:rPr>
          <w:rFonts w:ascii="Book Antiqua" w:eastAsia="Times New Roman" w:hAnsi="Book Antiqua" w:cs="Times New Roman"/>
        </w:rPr>
        <w:t>specificity</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3</w:t>
      </w:r>
      <w:r w:rsidR="00BF4B62" w:rsidRPr="00120377">
        <w:rPr>
          <w:rFonts w:ascii="Book Antiqua" w:eastAsia="Times New Roman" w:hAnsi="Book Antiqua" w:cs="Times New Roman"/>
          <w:vertAlign w:val="superscript"/>
        </w:rPr>
        <w:t>3</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In the largest met</w:t>
      </w:r>
      <w:r w:rsidR="009F2260" w:rsidRPr="00120377">
        <w:rPr>
          <w:rFonts w:ascii="Book Antiqua" w:eastAsia="Times New Roman" w:hAnsi="Book Antiqua" w:cs="Times New Roman"/>
        </w:rPr>
        <w:t>a-analysis to date involving 2224 patient, de Jong</w:t>
      </w:r>
      <w:r w:rsidRPr="00120377">
        <w:rPr>
          <w:rFonts w:ascii="Book Antiqua" w:eastAsia="Times New Roman" w:hAnsi="Book Antiqua" w:cs="Times New Roman"/>
          <w:vertAlign w:val="superscript"/>
        </w:rPr>
        <w:t>[3</w:t>
      </w:r>
      <w:r w:rsidR="00BF4B62" w:rsidRPr="00120377">
        <w:rPr>
          <w:rFonts w:ascii="Book Antiqua" w:eastAsia="Times New Roman" w:hAnsi="Book Antiqua" w:cs="Times New Roman"/>
          <w:vertAlign w:val="superscript"/>
        </w:rPr>
        <w:t>4</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concluded radiological evaluation by ERUS, MRI and CT, while done, have a poor accuracy at predicting complete tumor response and the accuracy of these modalities to predict the presence of metastatic</w:t>
      </w:r>
      <w:r w:rsidR="00D00CA9" w:rsidRPr="00120377">
        <w:rPr>
          <w:rFonts w:ascii="Book Antiqua" w:eastAsia="Times New Roman" w:hAnsi="Book Antiqua" w:cs="Times New Roman"/>
        </w:rPr>
        <w:t xml:space="preserve"> lymph node disease is also low</w:t>
      </w:r>
      <w:r w:rsidRPr="00120377">
        <w:rPr>
          <w:rFonts w:ascii="Book Antiqua" w:eastAsia="Times New Roman" w:hAnsi="Book Antiqua" w:cs="Times New Roman"/>
          <w:vertAlign w:val="superscript"/>
        </w:rPr>
        <w:t>[3</w:t>
      </w:r>
      <w:r w:rsidR="00BF4B62" w:rsidRPr="00120377">
        <w:rPr>
          <w:rFonts w:ascii="Book Antiqua" w:eastAsia="Times New Roman" w:hAnsi="Book Antiqua" w:cs="Times New Roman"/>
          <w:vertAlign w:val="superscript"/>
        </w:rPr>
        <w:t>4</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This has led to the investigation of various tools such as magnetic resonance tumor regression grade-which is reportedly 10 times better than clinical assessment in i</w:t>
      </w:r>
      <w:r w:rsidR="009F2260" w:rsidRPr="00120377">
        <w:rPr>
          <w:rFonts w:ascii="Book Antiqua" w:eastAsia="Times New Roman" w:hAnsi="Book Antiqua" w:cs="Times New Roman"/>
        </w:rPr>
        <w:t>dentifying complete responders)</w:t>
      </w:r>
      <w:r w:rsidRPr="00120377">
        <w:rPr>
          <w:rFonts w:ascii="Book Antiqua" w:eastAsia="Times New Roman" w:hAnsi="Book Antiqua" w:cs="Times New Roman"/>
          <w:vertAlign w:val="superscript"/>
        </w:rPr>
        <w:t>[29]</w:t>
      </w:r>
      <w:r w:rsidRPr="00120377">
        <w:rPr>
          <w:rFonts w:ascii="Book Antiqua" w:eastAsia="Times New Roman" w:hAnsi="Book Antiqua" w:cs="Times New Roman"/>
        </w:rPr>
        <w:t>. This tool needs further validation and for now these investigations cannot be used in isolation to accurately predict response to therapy, but rather they have to be taken in context of the overall assessment.</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 xml:space="preserve">Watchful-waiting as primary treatment for rectal cancer requires meticulous follow-up. In the first year patients are seen at one to three-months intervals for clinical examination and this must include digital and endoscopic rectal examination. </w:t>
      </w:r>
      <w:r w:rsidR="00F96B5D" w:rsidRPr="00120377">
        <w:rPr>
          <w:rFonts w:ascii="Book Antiqua" w:eastAsia="Times New Roman" w:hAnsi="Book Antiqua" w:cs="Times New Roman"/>
        </w:rPr>
        <w:t xml:space="preserve">Patients with a sustained </w:t>
      </w:r>
      <w:proofErr w:type="spellStart"/>
      <w:r w:rsidR="0034736C" w:rsidRPr="00120377">
        <w:rPr>
          <w:rFonts w:ascii="Book Antiqua" w:eastAsia="Times New Roman" w:hAnsi="Book Antiqua" w:cs="Times New Roman"/>
        </w:rPr>
        <w:t>cCR</w:t>
      </w:r>
      <w:proofErr w:type="spellEnd"/>
      <w:r w:rsidR="0034736C" w:rsidRPr="00120377">
        <w:rPr>
          <w:rFonts w:ascii="Book Antiqua" w:eastAsia="Times New Roman" w:hAnsi="Book Antiqua" w:cs="Times New Roman"/>
        </w:rPr>
        <w:t xml:space="preserve"> after one year continued surveillance every three months for an additional year </w:t>
      </w:r>
      <w:r w:rsidR="009F2260" w:rsidRPr="00120377">
        <w:rPr>
          <w:rFonts w:ascii="Book Antiqua" w:eastAsia="Times New Roman" w:hAnsi="Book Antiqua" w:cs="Times New Roman"/>
        </w:rPr>
        <w:t xml:space="preserve">and every six months </w:t>
      </w:r>
      <w:proofErr w:type="gramStart"/>
      <w:r w:rsidR="009F2260" w:rsidRPr="00120377">
        <w:rPr>
          <w:rFonts w:ascii="Book Antiqua" w:eastAsia="Times New Roman" w:hAnsi="Book Antiqua" w:cs="Times New Roman"/>
        </w:rPr>
        <w:t>thereafter</w:t>
      </w:r>
      <w:r w:rsidR="00BF4B62" w:rsidRPr="00120377">
        <w:rPr>
          <w:rFonts w:ascii="Book Antiqua" w:eastAsia="Times New Roman" w:hAnsi="Book Antiqua" w:cs="Times New Roman"/>
          <w:vertAlign w:val="superscript"/>
        </w:rPr>
        <w:t>[</w:t>
      </w:r>
      <w:proofErr w:type="gramEnd"/>
      <w:r w:rsidR="00BF4B62" w:rsidRPr="00120377">
        <w:rPr>
          <w:rFonts w:ascii="Book Antiqua" w:eastAsia="Times New Roman" w:hAnsi="Book Antiqua" w:cs="Times New Roman"/>
          <w:vertAlign w:val="superscript"/>
        </w:rPr>
        <w:t>2</w:t>
      </w:r>
      <w:r w:rsidR="008B14F8" w:rsidRPr="00120377">
        <w:rPr>
          <w:rFonts w:ascii="Book Antiqua" w:eastAsia="Times New Roman" w:hAnsi="Book Antiqua" w:cs="Times New Roman"/>
          <w:vertAlign w:val="superscript"/>
        </w:rPr>
        <w:t>2-24</w:t>
      </w:r>
      <w:r w:rsidR="0034736C" w:rsidRPr="00120377">
        <w:rPr>
          <w:rFonts w:ascii="Book Antiqua" w:eastAsia="Times New Roman" w:hAnsi="Book Antiqua" w:cs="Times New Roman"/>
          <w:vertAlign w:val="superscript"/>
        </w:rPr>
        <w:t>]</w:t>
      </w:r>
      <w:r w:rsidR="0034736C" w:rsidRPr="00120377">
        <w:rPr>
          <w:rFonts w:ascii="Book Antiqua" w:eastAsia="Times New Roman" w:hAnsi="Book Antiqua" w:cs="Times New Roman"/>
        </w:rPr>
        <w:t xml:space="preserve">. </w:t>
      </w:r>
      <w:r w:rsidRPr="00120377">
        <w:rPr>
          <w:rFonts w:ascii="Book Antiqua" w:eastAsia="Times New Roman" w:hAnsi="Book Antiqua" w:cs="Times New Roman"/>
        </w:rPr>
        <w:t xml:space="preserve">Various local and systemic radiological investigations are performed at 3-6 mo </w:t>
      </w:r>
      <w:r w:rsidRPr="00120377">
        <w:rPr>
          <w:rFonts w:ascii="Book Antiqua" w:eastAsia="Times New Roman" w:hAnsi="Book Antiqua" w:cs="Times New Roman"/>
        </w:rPr>
        <w:lastRenderedPageBreak/>
        <w:t>intervals for 5 years. A positive result mandates crossover to radical resection. The majority of patients who develop non-metastatic local re-growth can undergo salvage surgery without adv</w:t>
      </w:r>
      <w:r w:rsidR="009F2260" w:rsidRPr="00120377">
        <w:rPr>
          <w:rFonts w:ascii="Book Antiqua" w:eastAsia="Times New Roman" w:hAnsi="Book Antiqua" w:cs="Times New Roman"/>
        </w:rPr>
        <w:t xml:space="preserve">ersely affecting their </w:t>
      </w:r>
      <w:proofErr w:type="gramStart"/>
      <w:r w:rsidR="009F2260" w:rsidRPr="00120377">
        <w:rPr>
          <w:rFonts w:ascii="Book Antiqua" w:eastAsia="Times New Roman" w:hAnsi="Book Antiqua" w:cs="Times New Roman"/>
        </w:rPr>
        <w:t>survival</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3</w:t>
      </w:r>
      <w:r w:rsidR="008B14F8" w:rsidRPr="00120377">
        <w:rPr>
          <w:rFonts w:ascii="Book Antiqua" w:eastAsia="Times New Roman" w:hAnsi="Book Antiqua" w:cs="Times New Roman"/>
          <w:vertAlign w:val="superscript"/>
        </w:rPr>
        <w:t>5</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In the meta-analysis by Li </w:t>
      </w:r>
      <w:r w:rsidRPr="00120377">
        <w:rPr>
          <w:rFonts w:ascii="Book Antiqua" w:eastAsia="Times New Roman" w:hAnsi="Book Antiqua" w:cs="Times New Roman"/>
          <w:i/>
        </w:rPr>
        <w:t>et al</w:t>
      </w:r>
      <w:r w:rsidRPr="00120377">
        <w:rPr>
          <w:rFonts w:ascii="Book Antiqua" w:eastAsia="Times New Roman" w:hAnsi="Book Antiqua" w:cs="Times New Roman"/>
          <w:vertAlign w:val="superscript"/>
        </w:rPr>
        <w:t>[3</w:t>
      </w:r>
      <w:r w:rsidR="008B14F8" w:rsidRPr="00120377">
        <w:rPr>
          <w:rFonts w:ascii="Book Antiqua" w:eastAsia="Times New Roman" w:hAnsi="Book Antiqua" w:cs="Times New Roman"/>
          <w:vertAlign w:val="superscript"/>
        </w:rPr>
        <w:t>6</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while patients treated with watchful-waiting had an increased risk of local recurrence compared to radical resections these patients had similar overall survival at 1, 2, 3 and 5 years after their diagnosis and treatment once they receive appropriate follow-up and timely intervention when indicated.</w:t>
      </w:r>
      <w:r w:rsidR="00994EB2" w:rsidRPr="00120377">
        <w:rPr>
          <w:rFonts w:ascii="Book Antiqua" w:eastAsia="Times New Roman" w:hAnsi="Book Antiqua" w:cs="Times New Roman"/>
        </w:rPr>
        <w:t xml:space="preserve"> </w:t>
      </w:r>
    </w:p>
    <w:p w:rsidR="003B1716" w:rsidRPr="00120377" w:rsidRDefault="004C4069" w:rsidP="00B71403">
      <w:pPr>
        <w:spacing w:after="0" w:line="360" w:lineRule="auto"/>
        <w:ind w:firstLineChars="100" w:firstLine="240"/>
        <w:jc w:val="both"/>
        <w:rPr>
          <w:rFonts w:ascii="Book Antiqua" w:hAnsi="Book Antiqua" w:cs="Times New Roman"/>
          <w:lang w:eastAsia="zh-CN"/>
        </w:rPr>
      </w:pPr>
      <w:r w:rsidRPr="00120377">
        <w:rPr>
          <w:rFonts w:ascii="Book Antiqua" w:eastAsia="Times New Roman" w:hAnsi="Book Antiqua" w:cs="Times New Roman"/>
        </w:rPr>
        <w:t xml:space="preserve">There are several areas of uncertainty regarding this management approach. These include optimal timing and best method of assessment of response to therapy, the role of extended </w:t>
      </w:r>
      <w:proofErr w:type="spellStart"/>
      <w:r w:rsidRPr="00120377">
        <w:rPr>
          <w:rFonts w:ascii="Book Antiqua" w:eastAsia="Times New Roman" w:hAnsi="Book Antiqua" w:cs="Times New Roman"/>
        </w:rPr>
        <w:t>chemoradiation</w:t>
      </w:r>
      <w:proofErr w:type="spellEnd"/>
      <w:r w:rsidRPr="00120377">
        <w:rPr>
          <w:rFonts w:ascii="Book Antiqua" w:eastAsia="Times New Roman" w:hAnsi="Book Antiqua" w:cs="Times New Roman"/>
        </w:rPr>
        <w:t>, standardization of follow-up to detect recurrences early for the best outcome and the role of further local resection versus radical surgery for salvage of failures. The reports of success with this management approach are from a few highly specialized centers (Table 1). Review of the literature will show that the patient numbers are small relative to the burden of the disease and outcome, albeit limited follow-up in most series, is not as good as if the patients were treated with radical resection. It is fair to say that while there is a role for this line of management in up to 20% of rectal cancer patients, they must be fully informed about the possible need for radical resection and it all should be done whilst adhering to a strict protocol.</w:t>
      </w:r>
      <w:r w:rsidR="00994EB2" w:rsidRPr="00120377">
        <w:rPr>
          <w:rFonts w:ascii="Book Antiqua" w:eastAsia="Times New Roman" w:hAnsi="Book Antiqua" w:cs="Times New Roman"/>
        </w:rPr>
        <w:t xml:space="preserve"> </w:t>
      </w:r>
    </w:p>
    <w:p w:rsidR="009F2260" w:rsidRPr="00120377" w:rsidRDefault="009F2260" w:rsidP="009F2260">
      <w:pPr>
        <w:spacing w:after="0" w:line="360" w:lineRule="auto"/>
        <w:ind w:firstLineChars="100" w:firstLine="240"/>
        <w:jc w:val="both"/>
        <w:rPr>
          <w:rFonts w:ascii="Book Antiqua" w:hAnsi="Book Antiqua" w:cs="Times New Roman"/>
          <w:lang w:eastAsia="zh-CN"/>
        </w:rPr>
      </w:pPr>
    </w:p>
    <w:p w:rsidR="003B1716" w:rsidRPr="00120377" w:rsidRDefault="004C4069" w:rsidP="009F6B1F">
      <w:pPr>
        <w:spacing w:after="0" w:line="360" w:lineRule="auto"/>
        <w:jc w:val="both"/>
        <w:rPr>
          <w:rFonts w:ascii="Book Antiqua" w:eastAsia="Times New Roman" w:hAnsi="Book Antiqua" w:cs="Times New Roman"/>
          <w:b/>
          <w:i/>
        </w:rPr>
      </w:pPr>
      <w:r w:rsidRPr="00120377">
        <w:rPr>
          <w:rFonts w:ascii="Book Antiqua" w:eastAsia="Times New Roman" w:hAnsi="Book Antiqua" w:cs="Times New Roman"/>
          <w:b/>
          <w:i/>
        </w:rPr>
        <w:t xml:space="preserve">Minimal </w:t>
      </w:r>
      <w:r w:rsidR="009F2260" w:rsidRPr="00120377">
        <w:rPr>
          <w:rFonts w:ascii="Book Antiqua" w:eastAsia="Times New Roman" w:hAnsi="Book Antiqua" w:cs="Times New Roman"/>
          <w:b/>
          <w:i/>
        </w:rPr>
        <w:t>s</w:t>
      </w:r>
      <w:r w:rsidRPr="00120377">
        <w:rPr>
          <w:rFonts w:ascii="Book Antiqua" w:eastAsia="Times New Roman" w:hAnsi="Book Antiqua" w:cs="Times New Roman"/>
          <w:b/>
          <w:i/>
        </w:rPr>
        <w:t>urgery</w:t>
      </w:r>
    </w:p>
    <w:p w:rsidR="003B1716" w:rsidRPr="00120377" w:rsidRDefault="004C4069" w:rsidP="009F6B1F">
      <w:pPr>
        <w:spacing w:after="0" w:line="360" w:lineRule="auto"/>
        <w:jc w:val="both"/>
        <w:rPr>
          <w:rFonts w:ascii="Book Antiqua" w:eastAsia="Times New Roman" w:hAnsi="Book Antiqua" w:cs="Times New Roman"/>
        </w:rPr>
      </w:pPr>
      <w:r w:rsidRPr="00120377">
        <w:rPr>
          <w:rFonts w:ascii="Book Antiqua" w:eastAsia="Times New Roman" w:hAnsi="Book Antiqua" w:cs="Times New Roman"/>
        </w:rPr>
        <w:t>Increasingly patients with CRC are being diagnosed on screening colonoscopies and at an earlier stage with localized disease being the mo</w:t>
      </w:r>
      <w:r w:rsidR="009F2260" w:rsidRPr="00120377">
        <w:rPr>
          <w:rFonts w:ascii="Book Antiqua" w:eastAsia="Times New Roman" w:hAnsi="Book Antiqua" w:cs="Times New Roman"/>
        </w:rPr>
        <w:t>st common stage at presentation</w:t>
      </w:r>
      <w:r w:rsidRPr="00120377">
        <w:rPr>
          <w:rFonts w:ascii="Book Antiqua" w:eastAsia="Times New Roman" w:hAnsi="Book Antiqua" w:cs="Times New Roman"/>
          <w:vertAlign w:val="superscript"/>
        </w:rPr>
        <w:t>[3</w:t>
      </w:r>
      <w:r w:rsidR="008B14F8" w:rsidRPr="00120377">
        <w:rPr>
          <w:rFonts w:ascii="Book Antiqua" w:eastAsia="Times New Roman" w:hAnsi="Book Antiqua" w:cs="Times New Roman"/>
          <w:vertAlign w:val="superscript"/>
        </w:rPr>
        <w:t>7</w:t>
      </w:r>
      <w:r w:rsidRPr="00120377">
        <w:rPr>
          <w:rFonts w:ascii="Book Antiqua" w:eastAsia="Times New Roman" w:hAnsi="Book Antiqua" w:cs="Times New Roman"/>
          <w:vertAlign w:val="superscript"/>
        </w:rPr>
        <w:t xml:space="preserve">] </w:t>
      </w:r>
      <w:r w:rsidRPr="00120377">
        <w:rPr>
          <w:rFonts w:ascii="Book Antiqua" w:eastAsia="Times New Roman" w:hAnsi="Book Antiqua" w:cs="Times New Roman"/>
        </w:rPr>
        <w:t>both in the U</w:t>
      </w:r>
      <w:r w:rsidR="009F2260" w:rsidRPr="00120377">
        <w:rPr>
          <w:rFonts w:ascii="Book Antiqua" w:hAnsi="Book Antiqua" w:cs="Times New Roman"/>
          <w:lang w:eastAsia="zh-CN"/>
        </w:rPr>
        <w:t xml:space="preserve">nited </w:t>
      </w:r>
      <w:r w:rsidRPr="00120377">
        <w:rPr>
          <w:rFonts w:ascii="Book Antiqua" w:eastAsia="Times New Roman" w:hAnsi="Book Antiqua" w:cs="Times New Roman"/>
        </w:rPr>
        <w:t>S</w:t>
      </w:r>
      <w:r w:rsidR="009F2260" w:rsidRPr="00120377">
        <w:rPr>
          <w:rFonts w:ascii="Book Antiqua" w:hAnsi="Book Antiqua" w:cs="Times New Roman"/>
          <w:lang w:eastAsia="zh-CN"/>
        </w:rPr>
        <w:t>tates</w:t>
      </w:r>
      <w:r w:rsidRPr="00120377">
        <w:rPr>
          <w:rFonts w:ascii="Book Antiqua" w:eastAsia="Times New Roman" w:hAnsi="Book Antiqua" w:cs="Times New Roman"/>
        </w:rPr>
        <w:t xml:space="preserve"> and worldwide</w:t>
      </w:r>
      <w:r w:rsidRPr="00120377">
        <w:rPr>
          <w:rFonts w:ascii="Book Antiqua" w:eastAsia="Times New Roman" w:hAnsi="Book Antiqua" w:cs="Times New Roman"/>
          <w:vertAlign w:val="superscript"/>
        </w:rPr>
        <w:t>[3</w:t>
      </w:r>
      <w:r w:rsidR="008B14F8" w:rsidRPr="00120377">
        <w:rPr>
          <w:rFonts w:ascii="Book Antiqua" w:eastAsia="Times New Roman" w:hAnsi="Book Antiqua" w:cs="Times New Roman"/>
          <w:vertAlign w:val="superscript"/>
        </w:rPr>
        <w:t>8</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The number of patients diagnosed with localized rectal cancer has increased over the last </w:t>
      </w:r>
      <w:r w:rsidR="00C4044C" w:rsidRPr="00120377">
        <w:rPr>
          <w:rFonts w:ascii="Book Antiqua" w:eastAsia="Times New Roman" w:hAnsi="Book Antiqua" w:cs="Times New Roman"/>
        </w:rPr>
        <w:t>three</w:t>
      </w:r>
      <w:r w:rsidRPr="00120377">
        <w:rPr>
          <w:rFonts w:ascii="Book Antiqua" w:eastAsia="Times New Roman" w:hAnsi="Book Antiqua" w:cs="Times New Roman"/>
        </w:rPr>
        <w:t xml:space="preserve"> decades with localized rectal cancer being more commonly diagnosed than </w:t>
      </w:r>
      <w:r w:rsidR="004E6625" w:rsidRPr="00120377">
        <w:rPr>
          <w:rFonts w:ascii="Book Antiqua" w:eastAsia="Times New Roman" w:hAnsi="Book Antiqua" w:cs="Times New Roman"/>
        </w:rPr>
        <w:t xml:space="preserve">localized </w:t>
      </w:r>
      <w:r w:rsidR="009F2260" w:rsidRPr="00120377">
        <w:rPr>
          <w:rFonts w:ascii="Book Antiqua" w:eastAsia="Times New Roman" w:hAnsi="Book Antiqua" w:cs="Times New Roman"/>
        </w:rPr>
        <w:t xml:space="preserve">colon </w:t>
      </w:r>
      <w:proofErr w:type="gramStart"/>
      <w:r w:rsidR="009F2260" w:rsidRPr="00120377">
        <w:rPr>
          <w:rFonts w:ascii="Book Antiqua" w:eastAsia="Times New Roman" w:hAnsi="Book Antiqua" w:cs="Times New Roman"/>
        </w:rPr>
        <w:t>cancer</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3</w:t>
      </w:r>
      <w:r w:rsidR="008B14F8" w:rsidRPr="00120377">
        <w:rPr>
          <w:rFonts w:ascii="Book Antiqua" w:eastAsia="Times New Roman" w:hAnsi="Book Antiqua" w:cs="Times New Roman"/>
          <w:vertAlign w:val="superscript"/>
        </w:rPr>
        <w:t>9</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There is also greater understanding of tumor biology and other harbingers of biologically aggressive disease. With this comes the acceptance that there may be a role for less radical surgery in patients with early </w:t>
      </w:r>
      <w:r w:rsidRPr="00120377">
        <w:rPr>
          <w:rFonts w:ascii="Book Antiqua" w:eastAsia="Times New Roman" w:hAnsi="Book Antiqua" w:cs="Times New Roman"/>
        </w:rPr>
        <w:lastRenderedPageBreak/>
        <w:t xml:space="preserve">rectal cancer and good prognostic features such as the absence of </w:t>
      </w:r>
      <w:proofErr w:type="spellStart"/>
      <w:r w:rsidRPr="00120377">
        <w:rPr>
          <w:rFonts w:ascii="Book Antiqua" w:eastAsia="Times New Roman" w:hAnsi="Book Antiqua" w:cs="Times New Roman"/>
        </w:rPr>
        <w:t>lymphovascular</w:t>
      </w:r>
      <w:proofErr w:type="spellEnd"/>
      <w:r w:rsidRPr="00120377">
        <w:rPr>
          <w:rFonts w:ascii="Book Antiqua" w:eastAsia="Times New Roman" w:hAnsi="Book Antiqua" w:cs="Times New Roman"/>
        </w:rPr>
        <w:t xml:space="preserve"> invasion. </w:t>
      </w:r>
      <w:r w:rsidR="004E6625" w:rsidRPr="00120377">
        <w:rPr>
          <w:rFonts w:ascii="Book Antiqua" w:eastAsia="Times New Roman" w:hAnsi="Book Antiqua" w:cs="Times New Roman"/>
        </w:rPr>
        <w:t>F</w:t>
      </w:r>
      <w:r w:rsidRPr="00120377">
        <w:rPr>
          <w:rFonts w:ascii="Book Antiqua" w:eastAsia="Times New Roman" w:hAnsi="Book Antiqua" w:cs="Times New Roman"/>
        </w:rPr>
        <w:t xml:space="preserve">avorable T1 cancers have less than a 10% chance </w:t>
      </w:r>
      <w:r w:rsidR="009F2260" w:rsidRPr="00120377">
        <w:rPr>
          <w:rFonts w:ascii="Book Antiqua" w:eastAsia="Times New Roman" w:hAnsi="Book Antiqua" w:cs="Times New Roman"/>
        </w:rPr>
        <w:t xml:space="preserve">of having lymph node </w:t>
      </w:r>
      <w:proofErr w:type="gramStart"/>
      <w:r w:rsidR="009F2260" w:rsidRPr="00120377">
        <w:rPr>
          <w:rFonts w:ascii="Book Antiqua" w:eastAsia="Times New Roman" w:hAnsi="Book Antiqua" w:cs="Times New Roman"/>
        </w:rPr>
        <w:t>metastasis</w:t>
      </w:r>
      <w:r w:rsidRPr="00120377">
        <w:rPr>
          <w:rFonts w:ascii="Book Antiqua" w:eastAsia="Times New Roman" w:hAnsi="Book Antiqua" w:cs="Times New Roman"/>
          <w:vertAlign w:val="superscript"/>
        </w:rPr>
        <w:t>[</w:t>
      </w:r>
      <w:proofErr w:type="gramEnd"/>
      <w:r w:rsidR="008B14F8" w:rsidRPr="00120377">
        <w:rPr>
          <w:rFonts w:ascii="Book Antiqua" w:eastAsia="Times New Roman" w:hAnsi="Book Antiqua" w:cs="Times New Roman"/>
          <w:vertAlign w:val="superscript"/>
        </w:rPr>
        <w:t>40</w:t>
      </w:r>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1</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and complete local excision only can be curative. Early rectal cancer is defined as rectal c</w:t>
      </w:r>
      <w:r w:rsidR="009F2260" w:rsidRPr="00120377">
        <w:rPr>
          <w:rFonts w:ascii="Book Antiqua" w:eastAsia="Times New Roman" w:hAnsi="Book Antiqua" w:cs="Times New Roman"/>
        </w:rPr>
        <w:t xml:space="preserve">ancer confined to the </w:t>
      </w:r>
      <w:proofErr w:type="gramStart"/>
      <w:r w:rsidR="009F2260" w:rsidRPr="00120377">
        <w:rPr>
          <w:rFonts w:ascii="Book Antiqua" w:eastAsia="Times New Roman" w:hAnsi="Book Antiqua" w:cs="Times New Roman"/>
        </w:rPr>
        <w:t>submucosa</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2</w:t>
      </w:r>
      <w:r w:rsidRPr="00120377">
        <w:rPr>
          <w:rFonts w:ascii="Book Antiqua" w:eastAsia="Times New Roman" w:hAnsi="Book Antiqua" w:cs="Times New Roman"/>
          <w:vertAlign w:val="superscript"/>
        </w:rPr>
        <w:t>]</w:t>
      </w:r>
      <w:r w:rsidR="009F2260" w:rsidRPr="00120377">
        <w:rPr>
          <w:rFonts w:ascii="Book Antiqua" w:eastAsia="Times New Roman" w:hAnsi="Book Antiqua" w:cs="Times New Roman"/>
        </w:rPr>
        <w:t xml:space="preserve"> and is subdivided by Kikuchi</w:t>
      </w:r>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3</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based on the depth of invasion into</w:t>
      </w:r>
      <w:r w:rsidR="009F2260" w:rsidRPr="00120377">
        <w:rPr>
          <w:rFonts w:ascii="Book Antiqua" w:hAnsi="Book Antiqua" w:cs="Times New Roman"/>
          <w:lang w:eastAsia="zh-CN"/>
        </w:rPr>
        <w:t>:</w:t>
      </w:r>
      <w:r w:rsidRPr="00120377">
        <w:rPr>
          <w:rFonts w:ascii="Book Antiqua" w:eastAsia="Times New Roman" w:hAnsi="Book Antiqua" w:cs="Times New Roman"/>
        </w:rPr>
        <w:t xml:space="preserve"> sm1: </w:t>
      </w:r>
      <w:r w:rsidR="009F2260" w:rsidRPr="00120377">
        <w:rPr>
          <w:rFonts w:ascii="Book Antiqua" w:eastAsia="Times New Roman" w:hAnsi="Book Antiqua" w:cs="Times New Roman"/>
        </w:rPr>
        <w:t>S</w:t>
      </w:r>
      <w:r w:rsidRPr="00120377">
        <w:rPr>
          <w:rFonts w:ascii="Book Antiqua" w:eastAsia="Times New Roman" w:hAnsi="Book Antiqua" w:cs="Times New Roman"/>
        </w:rPr>
        <w:t xml:space="preserve">light submucosal invasion from the </w:t>
      </w:r>
      <w:proofErr w:type="spellStart"/>
      <w:r w:rsidRPr="00120377">
        <w:rPr>
          <w:rFonts w:ascii="Book Antiqua" w:eastAsia="Times New Roman" w:hAnsi="Book Antiqua" w:cs="Times New Roman"/>
        </w:rPr>
        <w:t>muscularis</w:t>
      </w:r>
      <w:proofErr w:type="spellEnd"/>
      <w:r w:rsidRPr="00120377">
        <w:rPr>
          <w:rFonts w:ascii="Book Antiqua" w:eastAsia="Times New Roman" w:hAnsi="Book Antiqua" w:cs="Times New Roman"/>
        </w:rPr>
        <w:t xml:space="preserve"> mucosa (upper 1/3); sm2: </w:t>
      </w:r>
      <w:r w:rsidR="009F2260" w:rsidRPr="00120377">
        <w:rPr>
          <w:rFonts w:ascii="Book Antiqua" w:eastAsia="Times New Roman" w:hAnsi="Book Antiqua" w:cs="Times New Roman"/>
        </w:rPr>
        <w:t>I</w:t>
      </w:r>
      <w:r w:rsidRPr="00120377">
        <w:rPr>
          <w:rFonts w:ascii="Book Antiqua" w:eastAsia="Times New Roman" w:hAnsi="Book Antiqua" w:cs="Times New Roman"/>
        </w:rPr>
        <w:t>ntermediate (middle</w:t>
      </w:r>
      <w:r w:rsidR="005822F9">
        <w:rPr>
          <w:rFonts w:ascii="Book Antiqua" w:hAnsi="Book Antiqua" w:cs="Times New Roman" w:hint="eastAsia"/>
          <w:lang w:eastAsia="zh-CN"/>
        </w:rPr>
        <w:t xml:space="preserve"> </w:t>
      </w:r>
      <w:r w:rsidRPr="00120377">
        <w:rPr>
          <w:rFonts w:ascii="Book Antiqua" w:eastAsia="Times New Roman" w:hAnsi="Book Antiqua" w:cs="Times New Roman"/>
        </w:rPr>
        <w:t>1/3) invasion</w:t>
      </w:r>
      <w:r w:rsidR="009F2260" w:rsidRPr="00120377">
        <w:rPr>
          <w:rFonts w:ascii="Book Antiqua" w:hAnsi="Book Antiqua" w:cs="Times New Roman"/>
          <w:lang w:eastAsia="zh-CN"/>
        </w:rPr>
        <w:t xml:space="preserve">; and </w:t>
      </w:r>
      <w:r w:rsidRPr="00120377">
        <w:rPr>
          <w:rFonts w:ascii="Book Antiqua" w:eastAsia="Times New Roman" w:hAnsi="Book Antiqua" w:cs="Times New Roman"/>
        </w:rPr>
        <w:t xml:space="preserve">sm3: </w:t>
      </w:r>
      <w:r w:rsidR="009F2260" w:rsidRPr="00120377">
        <w:rPr>
          <w:rFonts w:ascii="Book Antiqua" w:eastAsia="Times New Roman" w:hAnsi="Book Antiqua" w:cs="Times New Roman"/>
        </w:rPr>
        <w:t>C</w:t>
      </w:r>
      <w:r w:rsidRPr="00120377">
        <w:rPr>
          <w:rFonts w:ascii="Book Antiqua" w:eastAsia="Times New Roman" w:hAnsi="Book Antiqua" w:cs="Times New Roman"/>
        </w:rPr>
        <w:t xml:space="preserve">arcinoma near the inner surface of the </w:t>
      </w:r>
      <w:proofErr w:type="spellStart"/>
      <w:r w:rsidRPr="00120377">
        <w:rPr>
          <w:rFonts w:ascii="Book Antiqua" w:eastAsia="Times New Roman" w:hAnsi="Book Antiqua" w:cs="Times New Roman"/>
        </w:rPr>
        <w:t>muscularis</w:t>
      </w:r>
      <w:proofErr w:type="spellEnd"/>
      <w:r w:rsidRPr="00120377">
        <w:rPr>
          <w:rFonts w:ascii="Book Antiqua" w:eastAsia="Times New Roman" w:hAnsi="Book Antiqua" w:cs="Times New Roman"/>
        </w:rPr>
        <w:t xml:space="preserve"> </w:t>
      </w:r>
      <w:proofErr w:type="spellStart"/>
      <w:r w:rsidRPr="00120377">
        <w:rPr>
          <w:rFonts w:ascii="Book Antiqua" w:eastAsia="Times New Roman" w:hAnsi="Book Antiqua" w:cs="Times New Roman"/>
        </w:rPr>
        <w:t>propria</w:t>
      </w:r>
      <w:proofErr w:type="spellEnd"/>
      <w:r w:rsidRPr="00120377">
        <w:rPr>
          <w:rFonts w:ascii="Book Antiqua" w:eastAsia="Times New Roman" w:hAnsi="Book Antiqua" w:cs="Times New Roman"/>
        </w:rPr>
        <w:t xml:space="preserve"> (lower 1/3).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 xml:space="preserve">There are several acceptable </w:t>
      </w:r>
      <w:r w:rsidR="004E6625" w:rsidRPr="00120377">
        <w:rPr>
          <w:rFonts w:ascii="Book Antiqua" w:eastAsia="Times New Roman" w:hAnsi="Book Antiqua" w:cs="Times New Roman"/>
        </w:rPr>
        <w:t xml:space="preserve">local </w:t>
      </w:r>
      <w:r w:rsidRPr="00120377">
        <w:rPr>
          <w:rFonts w:ascii="Book Antiqua" w:eastAsia="Times New Roman" w:hAnsi="Book Antiqua" w:cs="Times New Roman"/>
        </w:rPr>
        <w:t xml:space="preserve">options to treat early rectal cancer including </w:t>
      </w:r>
      <w:proofErr w:type="spellStart"/>
      <w:r w:rsidRPr="00120377">
        <w:rPr>
          <w:rFonts w:ascii="Book Antiqua" w:eastAsia="Times New Roman" w:hAnsi="Book Antiqua" w:cs="Times New Roman"/>
        </w:rPr>
        <w:t>transanal</w:t>
      </w:r>
      <w:proofErr w:type="spellEnd"/>
      <w:r w:rsidRPr="00120377">
        <w:rPr>
          <w:rFonts w:ascii="Book Antiqua" w:eastAsia="Times New Roman" w:hAnsi="Book Antiqua" w:cs="Times New Roman"/>
        </w:rPr>
        <w:t xml:space="preserve"> excision (TAE), </w:t>
      </w:r>
      <w:proofErr w:type="spellStart"/>
      <w:r w:rsidRPr="00120377">
        <w:rPr>
          <w:rFonts w:ascii="Book Antiqua" w:eastAsia="Times New Roman" w:hAnsi="Book Antiqua" w:cs="Times New Roman"/>
        </w:rPr>
        <w:t>transanal</w:t>
      </w:r>
      <w:proofErr w:type="spellEnd"/>
      <w:r w:rsidRPr="00120377">
        <w:rPr>
          <w:rFonts w:ascii="Book Antiqua" w:eastAsia="Times New Roman" w:hAnsi="Book Antiqua" w:cs="Times New Roman"/>
        </w:rPr>
        <w:t xml:space="preserve"> endoscopic microsurgery (TEM) and TAMIS. They all avoid the consequences of radical excision of the rectum but also have the disadvantage</w:t>
      </w:r>
      <w:r w:rsidR="004E6625" w:rsidRPr="00120377">
        <w:rPr>
          <w:rFonts w:ascii="Book Antiqua" w:eastAsia="Times New Roman" w:hAnsi="Book Antiqua" w:cs="Times New Roman"/>
        </w:rPr>
        <w:t>s</w:t>
      </w:r>
      <w:r w:rsidRPr="00120377">
        <w:rPr>
          <w:rFonts w:ascii="Book Antiqua" w:eastAsia="Times New Roman" w:hAnsi="Book Antiqua" w:cs="Times New Roman"/>
        </w:rPr>
        <w:t xml:space="preserve"> of</w:t>
      </w:r>
      <w:r w:rsidR="004E6625" w:rsidRPr="00120377">
        <w:rPr>
          <w:rFonts w:ascii="Book Antiqua" w:eastAsia="Times New Roman" w:hAnsi="Book Antiqua" w:cs="Times New Roman"/>
        </w:rPr>
        <w:t xml:space="preserve"> the</w:t>
      </w:r>
      <w:r w:rsidRPr="00120377">
        <w:rPr>
          <w:rFonts w:ascii="Book Antiqua" w:eastAsia="Times New Roman" w:hAnsi="Book Antiqua" w:cs="Times New Roman"/>
        </w:rPr>
        <w:t xml:space="preserve"> need for increase vigilance after treatment and greater local failure rates even in appropriately selected patients.</w:t>
      </w:r>
      <w:r w:rsidR="00994EB2" w:rsidRPr="00120377">
        <w:rPr>
          <w:rFonts w:ascii="Book Antiqua" w:eastAsia="Times New Roman" w:hAnsi="Book Antiqua" w:cs="Times New Roman"/>
        </w:rPr>
        <w:t xml:space="preserve"> </w:t>
      </w:r>
      <w:r w:rsidRPr="00120377">
        <w:rPr>
          <w:rFonts w:ascii="Book Antiqua" w:eastAsia="Times New Roman" w:hAnsi="Book Antiqua" w:cs="Times New Roman"/>
        </w:rPr>
        <w:t>TAE and TEM have both been available options before</w:t>
      </w:r>
      <w:r w:rsidR="009F2260" w:rsidRPr="00120377">
        <w:rPr>
          <w:rFonts w:ascii="Book Antiqua" w:eastAsia="Times New Roman" w:hAnsi="Book Antiqua" w:cs="Times New Roman"/>
        </w:rPr>
        <w:t xml:space="preserve"> TAMIS was described by </w:t>
      </w:r>
      <w:proofErr w:type="spellStart"/>
      <w:proofErr w:type="gramStart"/>
      <w:r w:rsidR="009F2260" w:rsidRPr="00120377">
        <w:rPr>
          <w:rFonts w:ascii="Book Antiqua" w:eastAsia="Times New Roman" w:hAnsi="Book Antiqua" w:cs="Times New Roman"/>
        </w:rPr>
        <w:t>Atallah</w:t>
      </w:r>
      <w:proofErr w:type="spellEnd"/>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4</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but compared to TAE, TAMIS carries the advantages of wider application to lesions further away from the anal ve</w:t>
      </w:r>
      <w:r w:rsidR="009F2260" w:rsidRPr="00120377">
        <w:rPr>
          <w:rFonts w:ascii="Book Antiqua" w:eastAsia="Times New Roman" w:hAnsi="Book Antiqua" w:cs="Times New Roman"/>
        </w:rPr>
        <w:t>rge and with less fragmentation</w:t>
      </w:r>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5</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while the use of a flexible laparoscopic platform gives it benefits of reduced capital expenditure for equipment acquisition and less post-procedural </w:t>
      </w:r>
      <w:proofErr w:type="spellStart"/>
      <w:r w:rsidRPr="00120377">
        <w:rPr>
          <w:rFonts w:ascii="Book Antiqua" w:eastAsia="Times New Roman" w:hAnsi="Book Antiqua" w:cs="Times New Roman"/>
        </w:rPr>
        <w:t>sphincteri</w:t>
      </w:r>
      <w:r w:rsidR="009F2260" w:rsidRPr="00120377">
        <w:rPr>
          <w:rFonts w:ascii="Book Antiqua" w:eastAsia="Times New Roman" w:hAnsi="Book Antiqua" w:cs="Times New Roman"/>
        </w:rPr>
        <w:t>c</w:t>
      </w:r>
      <w:proofErr w:type="spellEnd"/>
      <w:r w:rsidR="009F2260" w:rsidRPr="00120377">
        <w:rPr>
          <w:rFonts w:ascii="Book Antiqua" w:eastAsia="Times New Roman" w:hAnsi="Book Antiqua" w:cs="Times New Roman"/>
        </w:rPr>
        <w:t xml:space="preserve"> complications compared to TEM</w:t>
      </w:r>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6</w:t>
      </w:r>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7</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TAMIS therefore has distinct advantages above its competitors and since its introduction </w:t>
      </w:r>
      <w:r w:rsidR="00D00CA9" w:rsidRPr="00120377">
        <w:rPr>
          <w:rFonts w:ascii="Book Antiqua" w:eastAsia="Times New Roman" w:hAnsi="Book Antiqua" w:cs="Times New Roman"/>
        </w:rPr>
        <w:t xml:space="preserve">its use has grown </w:t>
      </w:r>
      <w:proofErr w:type="gramStart"/>
      <w:r w:rsidR="00D00CA9" w:rsidRPr="00120377">
        <w:rPr>
          <w:rFonts w:ascii="Book Antiqua" w:eastAsia="Times New Roman" w:hAnsi="Book Antiqua" w:cs="Times New Roman"/>
        </w:rPr>
        <w:t>exponentially</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8</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Local excision with an advanced platform should be an option in the care of all patients with early rectal cancer patients. </w:t>
      </w:r>
      <w:r w:rsidR="00547A10" w:rsidRPr="00120377">
        <w:rPr>
          <w:rFonts w:ascii="Book Antiqua" w:eastAsia="Times New Roman" w:hAnsi="Book Antiqua" w:cs="Times New Roman"/>
        </w:rPr>
        <w:t>While some p</w:t>
      </w:r>
      <w:r w:rsidRPr="00120377">
        <w:rPr>
          <w:rFonts w:ascii="Book Antiqua" w:eastAsia="Times New Roman" w:hAnsi="Book Antiqua" w:cs="Times New Roman"/>
        </w:rPr>
        <w:t>atients having local recurrence can undergo salvage radical resection without any</w:t>
      </w:r>
      <w:r w:rsidR="009F2260" w:rsidRPr="00120377">
        <w:rPr>
          <w:rFonts w:ascii="Book Antiqua" w:eastAsia="Times New Roman" w:hAnsi="Book Antiqua" w:cs="Times New Roman"/>
        </w:rPr>
        <w:t xml:space="preserve"> reduction in expected </w:t>
      </w:r>
      <w:proofErr w:type="gramStart"/>
      <w:r w:rsidR="009F2260" w:rsidRPr="00120377">
        <w:rPr>
          <w:rFonts w:ascii="Book Antiqua" w:eastAsia="Times New Roman" w:hAnsi="Book Antiqua" w:cs="Times New Roman"/>
        </w:rPr>
        <w:t>survival</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5</w:t>
      </w:r>
      <w:r w:rsidR="009F2260" w:rsidRPr="00120377">
        <w:rPr>
          <w:rFonts w:ascii="Book Antiqua" w:eastAsia="Times New Roman" w:hAnsi="Book Antiqua" w:cs="Times New Roman"/>
          <w:vertAlign w:val="superscript"/>
        </w:rPr>
        <w:t>,</w:t>
      </w:r>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9</w:t>
      </w:r>
      <w:r w:rsidRPr="00120377">
        <w:rPr>
          <w:rFonts w:ascii="Book Antiqua" w:eastAsia="Times New Roman" w:hAnsi="Book Antiqua" w:cs="Times New Roman"/>
          <w:vertAlign w:val="superscript"/>
        </w:rPr>
        <w:t>]</w:t>
      </w:r>
      <w:r w:rsidR="00547A10" w:rsidRPr="00120377">
        <w:rPr>
          <w:rFonts w:ascii="Book Antiqua" w:eastAsia="Times New Roman" w:hAnsi="Book Antiqua" w:cs="Times New Roman"/>
        </w:rPr>
        <w:t>, some pati</w:t>
      </w:r>
      <w:r w:rsidR="002E45BC" w:rsidRPr="00120377">
        <w:rPr>
          <w:rFonts w:ascii="Book Antiqua" w:eastAsia="Times New Roman" w:hAnsi="Book Antiqua" w:cs="Times New Roman"/>
        </w:rPr>
        <w:t>ents may not be as fortunate</w:t>
      </w:r>
      <w:r w:rsidR="00547A10" w:rsidRPr="00120377">
        <w:rPr>
          <w:rFonts w:ascii="Book Antiqua" w:eastAsia="Times New Roman" w:hAnsi="Book Antiqua" w:cs="Times New Roman"/>
          <w:vertAlign w:val="superscript"/>
        </w:rPr>
        <w:t>[50]</w:t>
      </w:r>
      <w:r w:rsidRPr="00120377">
        <w:rPr>
          <w:rFonts w:ascii="Book Antiqua" w:eastAsia="Times New Roman" w:hAnsi="Book Antiqua" w:cs="Times New Roman"/>
        </w:rPr>
        <w:t>. Data from patients undergoing TEM and followed by radical resection show a reduction in the quality of the TME performed when compared to simila</w:t>
      </w:r>
      <w:r w:rsidR="009F2260" w:rsidRPr="00120377">
        <w:rPr>
          <w:rFonts w:ascii="Book Antiqua" w:eastAsia="Times New Roman" w:hAnsi="Book Antiqua" w:cs="Times New Roman"/>
        </w:rPr>
        <w:t>r patients treated by TME alone</w:t>
      </w:r>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5</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Poor quality TME leads to increase local recurrence and a reduction in survival, emphasizing the importance of patient selection as an important determinant of outcome from </w:t>
      </w:r>
      <w:r w:rsidR="004E6625" w:rsidRPr="00120377">
        <w:rPr>
          <w:rFonts w:ascii="Book Antiqua" w:eastAsia="Times New Roman" w:hAnsi="Book Antiqua" w:cs="Times New Roman"/>
        </w:rPr>
        <w:t>local excision</w:t>
      </w:r>
      <w:r w:rsidRPr="00120377">
        <w:rPr>
          <w:rFonts w:ascii="Book Antiqua" w:eastAsia="Times New Roman" w:hAnsi="Book Antiqua" w:cs="Times New Roman"/>
        </w:rPr>
        <w:t>.</w:t>
      </w:r>
      <w:r w:rsidR="00994EB2" w:rsidRPr="00120377">
        <w:rPr>
          <w:rFonts w:ascii="Book Antiqua" w:eastAsia="Times New Roman" w:hAnsi="Book Antiqua" w:cs="Times New Roman"/>
        </w:rPr>
        <w:t xml:space="preserve">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lastRenderedPageBreak/>
        <w:t xml:space="preserve">The patients </w:t>
      </w:r>
      <w:r w:rsidR="004E6625" w:rsidRPr="00120377">
        <w:rPr>
          <w:rFonts w:ascii="Book Antiqua" w:eastAsia="Times New Roman" w:hAnsi="Book Antiqua" w:cs="Times New Roman"/>
        </w:rPr>
        <w:t xml:space="preserve">undergoing TAMIS </w:t>
      </w:r>
      <w:r w:rsidRPr="00120377">
        <w:rPr>
          <w:rFonts w:ascii="Book Antiqua" w:eastAsia="Times New Roman" w:hAnsi="Book Antiqua" w:cs="Times New Roman"/>
        </w:rPr>
        <w:t>are placed in lithotomy position and the operative monitor is placed at the patient’s head. Basic laparoscopic instrument required are a long 5</w:t>
      </w:r>
      <w:r w:rsidR="009F2260" w:rsidRPr="00120377">
        <w:rPr>
          <w:rFonts w:ascii="Book Antiqua" w:hAnsi="Book Antiqua" w:cs="Times New Roman"/>
          <w:lang w:eastAsia="zh-CN"/>
        </w:rPr>
        <w:t xml:space="preserve"> </w:t>
      </w:r>
      <w:r w:rsidRPr="00120377">
        <w:rPr>
          <w:rFonts w:ascii="Book Antiqua" w:eastAsia="Times New Roman" w:hAnsi="Book Antiqua" w:cs="Times New Roman"/>
        </w:rPr>
        <w:t xml:space="preserve">mm angled camera, a grasper, </w:t>
      </w:r>
      <w:proofErr w:type="spellStart"/>
      <w:r w:rsidRPr="00120377">
        <w:rPr>
          <w:rFonts w:ascii="Book Antiqua" w:eastAsia="Times New Roman" w:hAnsi="Book Antiqua" w:cs="Times New Roman"/>
        </w:rPr>
        <w:t>eletrocautery</w:t>
      </w:r>
      <w:proofErr w:type="spellEnd"/>
      <w:r w:rsidRPr="00120377">
        <w:rPr>
          <w:rFonts w:ascii="Book Antiqua" w:eastAsia="Times New Roman" w:hAnsi="Book Antiqua" w:cs="Times New Roman"/>
        </w:rPr>
        <w:t>, needle drivers and one of two Food and Drug Administration approved ports for TAMIS</w:t>
      </w:r>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7</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(SILS Port and the </w:t>
      </w:r>
      <w:proofErr w:type="spellStart"/>
      <w:r w:rsidRPr="00120377">
        <w:rPr>
          <w:rFonts w:ascii="Book Antiqua" w:eastAsia="Times New Roman" w:hAnsi="Book Antiqua" w:cs="Times New Roman"/>
        </w:rPr>
        <w:t>GelPOINT</w:t>
      </w:r>
      <w:proofErr w:type="spellEnd"/>
      <w:r w:rsidRPr="00120377">
        <w:rPr>
          <w:rFonts w:ascii="Book Antiqua" w:eastAsia="Times New Roman" w:hAnsi="Book Antiqua" w:cs="Times New Roman"/>
        </w:rPr>
        <w:t xml:space="preserve"> Path). A good suction device is important for smoke evacuation such as the recently introduced insufflators like </w:t>
      </w:r>
      <w:proofErr w:type="spellStart"/>
      <w:r w:rsidRPr="00120377">
        <w:rPr>
          <w:rFonts w:ascii="Book Antiqua" w:eastAsia="Times New Roman" w:hAnsi="Book Antiqua" w:cs="Times New Roman"/>
        </w:rPr>
        <w:t>AirSeal</w:t>
      </w:r>
      <w:proofErr w:type="spellEnd"/>
      <w:r w:rsidRPr="00120377">
        <w:rPr>
          <w:rFonts w:ascii="Book Antiqua" w:eastAsia="Times New Roman" w:hAnsi="Book Antiqua" w:cs="Times New Roman"/>
        </w:rPr>
        <w:t xml:space="preserve"> Insufflation System which provide improved stability of </w:t>
      </w:r>
      <w:proofErr w:type="spellStart"/>
      <w:r w:rsidRPr="00120377">
        <w:rPr>
          <w:rFonts w:ascii="Book Antiqua" w:eastAsia="Times New Roman" w:hAnsi="Book Antiqua" w:cs="Times New Roman"/>
        </w:rPr>
        <w:t>pneumorectum</w:t>
      </w:r>
      <w:proofErr w:type="spellEnd"/>
      <w:r w:rsidRPr="00120377">
        <w:rPr>
          <w:rFonts w:ascii="Book Antiqua" w:eastAsia="Times New Roman" w:hAnsi="Book Antiqua" w:cs="Times New Roman"/>
        </w:rPr>
        <w:t xml:space="preserve"> at lower pressures and reduced intraluminal smoke.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The procedure begins with the marking out of the lesion with at least a 1</w:t>
      </w:r>
      <w:r w:rsidR="009F2260" w:rsidRPr="00120377">
        <w:rPr>
          <w:rFonts w:ascii="Book Antiqua" w:hAnsi="Book Antiqua" w:cs="Times New Roman"/>
          <w:lang w:eastAsia="zh-CN"/>
        </w:rPr>
        <w:t xml:space="preserve"> </w:t>
      </w:r>
      <w:r w:rsidRPr="00120377">
        <w:rPr>
          <w:rFonts w:ascii="Book Antiqua" w:eastAsia="Times New Roman" w:hAnsi="Book Antiqua" w:cs="Times New Roman"/>
        </w:rPr>
        <w:t xml:space="preserve">cm margin in all directions using </w:t>
      </w:r>
      <w:proofErr w:type="spellStart"/>
      <w:r w:rsidRPr="00120377">
        <w:rPr>
          <w:rFonts w:ascii="Book Antiqua" w:eastAsia="Times New Roman" w:hAnsi="Book Antiqua" w:cs="Times New Roman"/>
        </w:rPr>
        <w:t>eletrocautery</w:t>
      </w:r>
      <w:proofErr w:type="spellEnd"/>
      <w:r w:rsidRPr="00120377">
        <w:rPr>
          <w:rFonts w:ascii="Book Antiqua" w:eastAsia="Times New Roman" w:hAnsi="Book Antiqua" w:cs="Times New Roman"/>
        </w:rPr>
        <w:t xml:space="preserve">. Care must be taken to ensure a full thickness division of the rectal wall without coning by dissecting perpendicular to the rectal wall until the </w:t>
      </w:r>
      <w:proofErr w:type="spellStart"/>
      <w:r w:rsidRPr="00120377">
        <w:rPr>
          <w:rFonts w:ascii="Book Antiqua" w:eastAsia="Times New Roman" w:hAnsi="Book Antiqua" w:cs="Times New Roman"/>
        </w:rPr>
        <w:t>mesorectal</w:t>
      </w:r>
      <w:proofErr w:type="spellEnd"/>
      <w:r w:rsidRPr="00120377">
        <w:rPr>
          <w:rFonts w:ascii="Book Antiqua" w:eastAsia="Times New Roman" w:hAnsi="Book Antiqua" w:cs="Times New Roman"/>
        </w:rPr>
        <w:t xml:space="preserve"> fat entered. The majority of the dissection is done with </w:t>
      </w:r>
      <w:proofErr w:type="spellStart"/>
      <w:r w:rsidRPr="00120377">
        <w:rPr>
          <w:rFonts w:ascii="Book Antiqua" w:eastAsia="Times New Roman" w:hAnsi="Book Antiqua" w:cs="Times New Roman"/>
        </w:rPr>
        <w:t>eletrocautery</w:t>
      </w:r>
      <w:proofErr w:type="spellEnd"/>
      <w:r w:rsidRPr="00120377">
        <w:rPr>
          <w:rFonts w:ascii="Book Antiqua" w:eastAsia="Times New Roman" w:hAnsi="Book Antiqua" w:cs="Times New Roman"/>
        </w:rPr>
        <w:t xml:space="preserve"> and during excision and manipulation the specimen must be grasped on the edge of normal mucosa to prevent fragmentation of the tissue. Particular attention must be taken for anterior lesions as to avoid injury to the urethra, prostate, or vagina. The resected specimen must be appropriately oriented, pinned and labeled for adequate pathological evaluation and reporting.</w:t>
      </w:r>
    </w:p>
    <w:p w:rsidR="003B1716" w:rsidRPr="00120377" w:rsidRDefault="004C4069" w:rsidP="009F6B1F">
      <w:pPr>
        <w:spacing w:after="0" w:line="360" w:lineRule="auto"/>
        <w:jc w:val="both"/>
        <w:rPr>
          <w:rFonts w:ascii="Book Antiqua" w:eastAsia="Times New Roman" w:hAnsi="Book Antiqua" w:cs="Times New Roman"/>
        </w:rPr>
      </w:pPr>
      <w:r w:rsidRPr="00120377">
        <w:rPr>
          <w:rFonts w:ascii="Book Antiqua" w:eastAsia="Times New Roman" w:hAnsi="Book Antiqua" w:cs="Times New Roman"/>
        </w:rPr>
        <w:t xml:space="preserve">Adequate hemostasis is obtained before closing the rectal wall defect </w:t>
      </w:r>
      <w:r w:rsidR="003A6846" w:rsidRPr="00120377">
        <w:rPr>
          <w:rFonts w:ascii="Book Antiqua" w:eastAsia="Times New Roman" w:hAnsi="Book Antiqua" w:cs="Times New Roman"/>
        </w:rPr>
        <w:t>and in fact</w:t>
      </w:r>
      <w:r w:rsidRPr="00120377">
        <w:rPr>
          <w:rFonts w:ascii="Book Antiqua" w:eastAsia="Times New Roman" w:hAnsi="Book Antiqua" w:cs="Times New Roman"/>
        </w:rPr>
        <w:t xml:space="preserve"> best method of handling the defect is debatable. There is evidence that defects of the </w:t>
      </w:r>
      <w:proofErr w:type="spellStart"/>
      <w:r w:rsidRPr="00120377">
        <w:rPr>
          <w:rFonts w:ascii="Book Antiqua" w:eastAsia="Times New Roman" w:hAnsi="Book Antiqua" w:cs="Times New Roman"/>
        </w:rPr>
        <w:t>extraperitoneal</w:t>
      </w:r>
      <w:proofErr w:type="spellEnd"/>
      <w:r w:rsidRPr="00120377">
        <w:rPr>
          <w:rFonts w:ascii="Book Antiqua" w:eastAsia="Times New Roman" w:hAnsi="Book Antiqua" w:cs="Times New Roman"/>
        </w:rPr>
        <w:t xml:space="preserve"> rectum do not have to be closed if they are in a posterior location an</w:t>
      </w:r>
      <w:r w:rsidR="009F2260" w:rsidRPr="00120377">
        <w:rPr>
          <w:rFonts w:ascii="Book Antiqua" w:eastAsia="Times New Roman" w:hAnsi="Book Antiqua" w:cs="Times New Roman"/>
        </w:rPr>
        <w:t xml:space="preserve">d these have little </w:t>
      </w:r>
      <w:proofErr w:type="gramStart"/>
      <w:r w:rsidR="009F2260" w:rsidRPr="00120377">
        <w:rPr>
          <w:rFonts w:ascii="Book Antiqua" w:eastAsia="Times New Roman" w:hAnsi="Book Antiqua" w:cs="Times New Roman"/>
        </w:rPr>
        <w:t>consequence</w:t>
      </w:r>
      <w:r w:rsidRPr="00120377">
        <w:rPr>
          <w:rFonts w:ascii="Book Antiqua" w:eastAsia="Times New Roman" w:hAnsi="Book Antiqua" w:cs="Times New Roman"/>
          <w:vertAlign w:val="superscript"/>
        </w:rPr>
        <w:t>[</w:t>
      </w:r>
      <w:proofErr w:type="gramEnd"/>
      <w:r w:rsidR="009F113B" w:rsidRPr="00120377">
        <w:rPr>
          <w:rFonts w:ascii="Book Antiqua" w:eastAsia="Times New Roman" w:hAnsi="Book Antiqua" w:cs="Times New Roman"/>
          <w:vertAlign w:val="superscript"/>
        </w:rPr>
        <w:t>51</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If the decision is to close the defect this is done transversely so as not to narrow the lumen significantly. Sigmoidoscopy can be done at the end of the procedure so as to assess the luminal diameter if there are any concerns.</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 xml:space="preserve">Patients are usually fed once they have recovered from </w:t>
      </w:r>
      <w:proofErr w:type="spellStart"/>
      <w:r w:rsidRPr="00120377">
        <w:rPr>
          <w:rFonts w:ascii="Book Antiqua" w:eastAsia="Times New Roman" w:hAnsi="Book Antiqua" w:cs="Times New Roman"/>
        </w:rPr>
        <w:t>anaesthesia</w:t>
      </w:r>
      <w:proofErr w:type="spellEnd"/>
      <w:r w:rsidRPr="00120377">
        <w:rPr>
          <w:rFonts w:ascii="Book Antiqua" w:eastAsia="Times New Roman" w:hAnsi="Book Antiqua" w:cs="Times New Roman"/>
        </w:rPr>
        <w:t xml:space="preserve"> and the</w:t>
      </w:r>
      <w:r w:rsidR="00DD4644" w:rsidRPr="00120377">
        <w:rPr>
          <w:rFonts w:ascii="Book Antiqua" w:eastAsia="Times New Roman" w:hAnsi="Book Antiqua" w:cs="Times New Roman"/>
        </w:rPr>
        <w:t>r</w:t>
      </w:r>
      <w:r w:rsidRPr="00120377">
        <w:rPr>
          <w:rFonts w:ascii="Book Antiqua" w:eastAsia="Times New Roman" w:hAnsi="Book Antiqua" w:cs="Times New Roman"/>
        </w:rPr>
        <w:t xml:space="preserve">e are no dietary restrictions. Post-operative pain is negligible and most patients are discharged after one night in hospital. The frequency of clinical review maybe institution based but there is general agreement that the patients are seen once the histology of the resected specimen is available for a full discussion. In the event that the patients were upstaged after TAMIS (sm3 with high-grade </w:t>
      </w:r>
      <w:r w:rsidRPr="00120377">
        <w:rPr>
          <w:rFonts w:ascii="Book Antiqua" w:eastAsia="Times New Roman" w:hAnsi="Book Antiqua" w:cs="Times New Roman"/>
        </w:rPr>
        <w:lastRenderedPageBreak/>
        <w:t xml:space="preserve">histologic features or more advanced disease on the final resected histology), these patients must be offered the ideal option of a more radical resection involving TME. This may take the form of an anterior or abdominoperineal </w:t>
      </w:r>
      <w:proofErr w:type="gramStart"/>
      <w:r w:rsidRPr="00120377">
        <w:rPr>
          <w:rFonts w:ascii="Book Antiqua" w:eastAsia="Times New Roman" w:hAnsi="Book Antiqua" w:cs="Times New Roman"/>
        </w:rPr>
        <w:t>resection</w:t>
      </w:r>
      <w:r w:rsidR="009F2260" w:rsidRPr="00120377">
        <w:rPr>
          <w:rFonts w:ascii="Book Antiqua" w:hAnsi="Book Antiqua" w:cs="Times New Roman"/>
          <w:vertAlign w:val="superscript"/>
          <w:lang w:eastAsia="zh-CN"/>
        </w:rPr>
        <w:t>[</w:t>
      </w:r>
      <w:proofErr w:type="gramEnd"/>
      <w:r w:rsidRPr="00120377">
        <w:rPr>
          <w:rFonts w:ascii="Book Antiqua" w:eastAsia="Times New Roman" w:hAnsi="Book Antiqua" w:cs="Times New Roman"/>
          <w:vertAlign w:val="superscript"/>
        </w:rPr>
        <w:t>44</w:t>
      </w:r>
      <w:r w:rsidR="009F2260" w:rsidRPr="00120377">
        <w:rPr>
          <w:rFonts w:ascii="Book Antiqua" w:hAnsi="Book Antiqua" w:cs="Times New Roman"/>
          <w:vertAlign w:val="superscript"/>
          <w:lang w:eastAsia="zh-CN"/>
        </w:rPr>
        <w:t>]</w:t>
      </w:r>
      <w:r w:rsidRPr="00120377">
        <w:rPr>
          <w:rFonts w:ascii="Book Antiqua" w:eastAsia="Times New Roman" w:hAnsi="Book Antiqua" w:cs="Times New Roman"/>
        </w:rPr>
        <w:t xml:space="preserve">. Repeat TAMIS is also an option for patients with T1 disease and a positive margin microscopically. Some patients may opt for treatment with adjuvant </w:t>
      </w:r>
      <w:proofErr w:type="gramStart"/>
      <w:r w:rsidRPr="00120377">
        <w:rPr>
          <w:rFonts w:ascii="Book Antiqua" w:eastAsia="Times New Roman" w:hAnsi="Book Antiqua" w:cs="Times New Roman"/>
        </w:rPr>
        <w:t>radiotherapy</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5</w:t>
      </w:r>
      <w:r w:rsidR="009F113B" w:rsidRPr="00120377">
        <w:rPr>
          <w:rFonts w:ascii="Book Antiqua" w:eastAsia="Times New Roman" w:hAnsi="Book Antiqua" w:cs="Times New Roman"/>
          <w:vertAlign w:val="superscript"/>
        </w:rPr>
        <w:t>2</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There is no consensus about the timing of the radical surgery and role of adjuva</w:t>
      </w:r>
      <w:r w:rsidR="009F2260" w:rsidRPr="00120377">
        <w:rPr>
          <w:rFonts w:ascii="Book Antiqua" w:eastAsia="Times New Roman" w:hAnsi="Book Antiqua" w:cs="Times New Roman"/>
        </w:rPr>
        <w:t xml:space="preserve">nt radiotherapy in this </w:t>
      </w:r>
      <w:proofErr w:type="gramStart"/>
      <w:r w:rsidR="009F2260" w:rsidRPr="00120377">
        <w:rPr>
          <w:rFonts w:ascii="Book Antiqua" w:eastAsia="Times New Roman" w:hAnsi="Book Antiqua" w:cs="Times New Roman"/>
        </w:rPr>
        <w:t>setting</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5</w:t>
      </w:r>
      <w:r w:rsidR="009F113B" w:rsidRPr="00120377">
        <w:rPr>
          <w:rFonts w:ascii="Book Antiqua" w:eastAsia="Times New Roman" w:hAnsi="Book Antiqua" w:cs="Times New Roman"/>
          <w:vertAlign w:val="superscript"/>
        </w:rPr>
        <w:t>3</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 xml:space="preserve">TAMIS is a relatively new procedure and as expected several complications have been described. They are all of limited morbidity and occurring in an average of 7.5% of </w:t>
      </w:r>
      <w:proofErr w:type="gramStart"/>
      <w:r w:rsidRPr="00120377">
        <w:rPr>
          <w:rFonts w:ascii="Book Antiqua" w:eastAsia="Times New Roman" w:hAnsi="Book Antiqua" w:cs="Times New Roman"/>
        </w:rPr>
        <w:t>patients</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5</w:t>
      </w:r>
      <w:r w:rsidR="009F113B" w:rsidRPr="00120377">
        <w:rPr>
          <w:rFonts w:ascii="Book Antiqua" w:eastAsia="Times New Roman" w:hAnsi="Book Antiqua" w:cs="Times New Roman"/>
          <w:vertAlign w:val="superscript"/>
        </w:rPr>
        <w:t>4</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Intra-operative complications include bleeding and entry into the peritoneal cavity, especially for anterior placed and higher lesions. Entry into the peritoneal cavity occurs in about 1% of cases and usually the rectum is closed immediately once the specimen is removed. In these patients it is recommended that </w:t>
      </w:r>
      <w:proofErr w:type="spellStart"/>
      <w:r w:rsidRPr="00120377">
        <w:rPr>
          <w:rFonts w:ascii="Book Antiqua" w:eastAsia="Times New Roman" w:hAnsi="Book Antiqua" w:cs="Times New Roman"/>
        </w:rPr>
        <w:t>gastrograffin</w:t>
      </w:r>
      <w:proofErr w:type="spellEnd"/>
      <w:r w:rsidRPr="00120377">
        <w:rPr>
          <w:rFonts w:ascii="Book Antiqua" w:eastAsia="Times New Roman" w:hAnsi="Book Antiqua" w:cs="Times New Roman"/>
        </w:rPr>
        <w:t xml:space="preserve"> enema is done on day-3 postoperatively to document the absence of leaks before discharge. Antibiotics may have to be extended if there was significant gross peritoneal contamination. </w:t>
      </w:r>
      <w:proofErr w:type="spellStart"/>
      <w:r w:rsidRPr="00120377">
        <w:rPr>
          <w:rFonts w:ascii="Book Antiqua" w:eastAsia="Times New Roman" w:hAnsi="Book Antiqua" w:cs="Times New Roman"/>
        </w:rPr>
        <w:t>Hemorrhoidal</w:t>
      </w:r>
      <w:proofErr w:type="spellEnd"/>
      <w:r w:rsidRPr="00120377">
        <w:rPr>
          <w:rFonts w:ascii="Book Antiqua" w:eastAsia="Times New Roman" w:hAnsi="Book Antiqua" w:cs="Times New Roman"/>
        </w:rPr>
        <w:t xml:space="preserve"> thrombosis, bleeding, pneumoperitoneum, subcutaneous emphysema, urinary retention and urinary tract infections have all been reported immediately post-</w:t>
      </w:r>
      <w:proofErr w:type="gramStart"/>
      <w:r w:rsidRPr="00120377">
        <w:rPr>
          <w:rFonts w:ascii="Book Antiqua" w:eastAsia="Times New Roman" w:hAnsi="Book Antiqua" w:cs="Times New Roman"/>
        </w:rPr>
        <w:t>operatively</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5</w:t>
      </w:r>
      <w:r w:rsidR="009F2260" w:rsidRPr="00120377">
        <w:rPr>
          <w:rFonts w:ascii="Book Antiqua" w:eastAsia="Times New Roman" w:hAnsi="Book Antiqua" w:cs="Times New Roman"/>
          <w:vertAlign w:val="superscript"/>
        </w:rPr>
        <w:t>,</w:t>
      </w:r>
      <w:r w:rsidRPr="00120377">
        <w:rPr>
          <w:rFonts w:ascii="Book Antiqua" w:eastAsia="Times New Roman" w:hAnsi="Book Antiqua" w:cs="Times New Roman"/>
          <w:vertAlign w:val="superscript"/>
        </w:rPr>
        <w:t>5</w:t>
      </w:r>
      <w:r w:rsidR="009F113B" w:rsidRPr="00120377">
        <w:rPr>
          <w:rFonts w:ascii="Book Antiqua" w:eastAsia="Times New Roman" w:hAnsi="Book Antiqua" w:cs="Times New Roman"/>
          <w:vertAlign w:val="superscript"/>
        </w:rPr>
        <w:t>5</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Later complications include rectal stenosis and rectovaginal </w:t>
      </w:r>
      <w:proofErr w:type="gramStart"/>
      <w:r w:rsidRPr="00120377">
        <w:rPr>
          <w:rFonts w:ascii="Book Antiqua" w:eastAsia="Times New Roman" w:hAnsi="Book Antiqua" w:cs="Times New Roman"/>
        </w:rPr>
        <w:t>fistula</w:t>
      </w:r>
      <w:r w:rsidR="008B14F8"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5]</w:t>
      </w:r>
      <w:r w:rsidRPr="00120377">
        <w:rPr>
          <w:rFonts w:ascii="Book Antiqua" w:eastAsia="Times New Roman" w:hAnsi="Book Antiqua" w:cs="Times New Roman"/>
        </w:rPr>
        <w:t>.</w:t>
      </w:r>
      <w:r w:rsidR="00994EB2" w:rsidRPr="00120377">
        <w:rPr>
          <w:rFonts w:ascii="Book Antiqua" w:eastAsia="Times New Roman" w:hAnsi="Book Antiqua" w:cs="Times New Roman"/>
        </w:rPr>
        <w:t xml:space="preserve"> </w:t>
      </w:r>
      <w:r w:rsidRPr="00120377">
        <w:rPr>
          <w:rFonts w:ascii="Book Antiqua" w:eastAsia="Times New Roman" w:hAnsi="Book Antiqua" w:cs="Times New Roman"/>
        </w:rPr>
        <w:t xml:space="preserve">Incontinence, if it occurs is rare and usually self-limiting. Albeit that grossly 100% of specimens have negative margins, there is a 4.1% and 4.4% incidence of microscopic positive margins and tissue fragmentation </w:t>
      </w:r>
      <w:proofErr w:type="gramStart"/>
      <w:r w:rsidRPr="00120377">
        <w:rPr>
          <w:rFonts w:ascii="Book Antiqua" w:eastAsia="Times New Roman" w:hAnsi="Book Antiqua" w:cs="Times New Roman"/>
        </w:rPr>
        <w:t>respectively</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5</w:t>
      </w:r>
      <w:r w:rsidR="009F113B" w:rsidRPr="00120377">
        <w:rPr>
          <w:rFonts w:ascii="Book Antiqua" w:eastAsia="Times New Roman" w:hAnsi="Book Antiqua" w:cs="Times New Roman"/>
          <w:vertAlign w:val="superscript"/>
        </w:rPr>
        <w:t>4</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Clinical and endoscopic appraisal of the rectum for marginal recurrence should be done at 3, 6, 9 and 12 mo after surgery, and repeated 6-monthly for the next 2 years. Radiological evaluation by MRI for nodal recurrence should be done at 6 months.</w:t>
      </w:r>
      <w:r w:rsidR="00994EB2" w:rsidRPr="00120377">
        <w:rPr>
          <w:rFonts w:ascii="Book Antiqua" w:eastAsia="Times New Roman" w:hAnsi="Book Antiqua" w:cs="Times New Roman"/>
        </w:rPr>
        <w:t xml:space="preserve"> </w:t>
      </w:r>
      <w:r w:rsidRPr="00120377">
        <w:rPr>
          <w:rFonts w:ascii="Book Antiqua" w:eastAsia="Times New Roman" w:hAnsi="Book Antiqua" w:cs="Times New Roman"/>
        </w:rPr>
        <w:t>Other aspects of the follow-up can be guided by specific criteria such as the NCCN guidelines.</w:t>
      </w:r>
      <w:r w:rsidR="00994EB2" w:rsidRPr="00120377">
        <w:rPr>
          <w:rFonts w:ascii="Book Antiqua" w:eastAsia="Times New Roman" w:hAnsi="Book Antiqua" w:cs="Times New Roman"/>
        </w:rPr>
        <w:t xml:space="preserve"> </w:t>
      </w:r>
    </w:p>
    <w:p w:rsidR="003B1716" w:rsidRPr="00120377" w:rsidRDefault="004C4069" w:rsidP="00B71403">
      <w:pPr>
        <w:spacing w:after="0" w:line="360" w:lineRule="auto"/>
        <w:ind w:firstLineChars="100" w:firstLine="240"/>
        <w:jc w:val="both"/>
        <w:rPr>
          <w:rFonts w:ascii="Book Antiqua" w:hAnsi="Book Antiqua" w:cs="Times New Roman"/>
          <w:lang w:eastAsia="zh-CN"/>
        </w:rPr>
      </w:pPr>
      <w:r w:rsidRPr="00120377">
        <w:rPr>
          <w:rFonts w:ascii="Book Antiqua" w:eastAsia="Times New Roman" w:hAnsi="Book Antiqua" w:cs="Times New Roman"/>
        </w:rPr>
        <w:t xml:space="preserve">Although there has been significant growth in the use of TAMIS, the majority of reports are for benign disease, specifically villous and </w:t>
      </w:r>
      <w:proofErr w:type="spellStart"/>
      <w:r w:rsidRPr="00120377">
        <w:rPr>
          <w:rFonts w:ascii="Book Antiqua" w:eastAsia="Times New Roman" w:hAnsi="Book Antiqua" w:cs="Times New Roman"/>
        </w:rPr>
        <w:t>tubulovillous</w:t>
      </w:r>
      <w:proofErr w:type="spellEnd"/>
      <w:r w:rsidRPr="00120377">
        <w:rPr>
          <w:rFonts w:ascii="Book Antiqua" w:eastAsia="Times New Roman" w:hAnsi="Book Antiqua" w:cs="Times New Roman"/>
        </w:rPr>
        <w:t xml:space="preserve"> adenomas </w:t>
      </w:r>
      <w:r w:rsidRPr="00120377">
        <w:rPr>
          <w:rFonts w:ascii="Book Antiqua" w:eastAsia="Times New Roman" w:hAnsi="Book Antiqua" w:cs="Times New Roman"/>
        </w:rPr>
        <w:lastRenderedPageBreak/>
        <w:t>in the lower and mid rectum. Currently the majority of studies report short-term results with limited follow-up and these are case series and small prospective comparative studies. Listed in Table 2 are publications involving more than 15 patients diagnosed with early adenocarcinoma and subjected to TAMIS. The</w:t>
      </w:r>
      <w:r w:rsidR="002E45BC" w:rsidRPr="00120377">
        <w:rPr>
          <w:rFonts w:ascii="Book Antiqua" w:eastAsia="Times New Roman" w:hAnsi="Book Antiqua" w:cs="Times New Roman"/>
        </w:rPr>
        <w:t>se</w:t>
      </w:r>
      <w:r w:rsidRPr="00120377">
        <w:rPr>
          <w:rFonts w:ascii="Book Antiqua" w:eastAsia="Times New Roman" w:hAnsi="Book Antiqua" w:cs="Times New Roman"/>
        </w:rPr>
        <w:t xml:space="preserve"> results revealed that the majority of patients have a successful operation, with operative time of about 80 min, LOS in hospital is one day, positive resection margins is less that 10% and less than 10% of patients have complications</w:t>
      </w:r>
      <w:r w:rsidRPr="00120377">
        <w:rPr>
          <w:rFonts w:ascii="Book Antiqua" w:eastAsia="Times New Roman" w:hAnsi="Book Antiqua" w:cs="Times New Roman"/>
          <w:vertAlign w:val="superscript"/>
        </w:rPr>
        <w:t>[5</w:t>
      </w:r>
      <w:r w:rsidR="00DE1586" w:rsidRPr="00120377">
        <w:rPr>
          <w:rFonts w:ascii="Book Antiqua" w:eastAsia="Times New Roman" w:hAnsi="Book Antiqua" w:cs="Times New Roman"/>
          <w:vertAlign w:val="superscript"/>
        </w:rPr>
        <w:t>6</w:t>
      </w:r>
      <w:r w:rsidRPr="00120377">
        <w:rPr>
          <w:rFonts w:ascii="Book Antiqua" w:eastAsia="Times New Roman" w:hAnsi="Book Antiqua" w:cs="Times New Roman"/>
          <w:vertAlign w:val="superscript"/>
        </w:rPr>
        <w:t>-5</w:t>
      </w:r>
      <w:r w:rsidR="00DE1586" w:rsidRPr="00120377">
        <w:rPr>
          <w:rFonts w:ascii="Book Antiqua" w:eastAsia="Times New Roman" w:hAnsi="Book Antiqua" w:cs="Times New Roman"/>
          <w:vertAlign w:val="superscript"/>
        </w:rPr>
        <w:t>9</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The few studies looking at quality of life and functional outcomes reveal that overall quality of life was improved or not impaired after TAMIS, probably due to the removal of the tumor, and at 6 months was equal to the general population</w:t>
      </w:r>
      <w:r w:rsidRPr="00120377">
        <w:rPr>
          <w:rFonts w:ascii="Book Antiqua" w:eastAsia="Times New Roman" w:hAnsi="Book Antiqua" w:cs="Times New Roman"/>
          <w:vertAlign w:val="superscript"/>
        </w:rPr>
        <w:t>[5</w:t>
      </w:r>
      <w:r w:rsidR="00DE1586" w:rsidRPr="00120377">
        <w:rPr>
          <w:rFonts w:ascii="Book Antiqua" w:eastAsia="Times New Roman" w:hAnsi="Book Antiqua" w:cs="Times New Roman"/>
          <w:vertAlign w:val="superscript"/>
        </w:rPr>
        <w:t>6</w:t>
      </w:r>
      <w:r w:rsidRPr="00120377">
        <w:rPr>
          <w:rFonts w:ascii="Book Antiqua" w:eastAsia="Times New Roman" w:hAnsi="Book Antiqua" w:cs="Times New Roman"/>
          <w:vertAlign w:val="superscript"/>
        </w:rPr>
        <w:t>,</w:t>
      </w:r>
      <w:r w:rsidR="00DE1586" w:rsidRPr="00120377">
        <w:rPr>
          <w:rFonts w:ascii="Book Antiqua" w:eastAsia="Times New Roman" w:hAnsi="Book Antiqua" w:cs="Times New Roman"/>
          <w:vertAlign w:val="superscript"/>
        </w:rPr>
        <w:t>60</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TAMIS can be used afte</w:t>
      </w:r>
      <w:r w:rsidR="009F2260" w:rsidRPr="00120377">
        <w:rPr>
          <w:rFonts w:ascii="Book Antiqua" w:eastAsia="Times New Roman" w:hAnsi="Book Antiqua" w:cs="Times New Roman"/>
        </w:rPr>
        <w:t xml:space="preserve">r neoadjuvant </w:t>
      </w:r>
      <w:proofErr w:type="spellStart"/>
      <w:proofErr w:type="gramStart"/>
      <w:r w:rsidR="009F2260"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vertAlign w:val="superscript"/>
        </w:rPr>
        <w:t>[</w:t>
      </w:r>
      <w:proofErr w:type="gramEnd"/>
      <w:r w:rsidR="00DE1586" w:rsidRPr="00120377">
        <w:rPr>
          <w:rFonts w:ascii="Book Antiqua" w:eastAsia="Times New Roman" w:hAnsi="Book Antiqua" w:cs="Times New Roman"/>
          <w:vertAlign w:val="superscript"/>
        </w:rPr>
        <w:t>61</w:t>
      </w:r>
      <w:r w:rsidR="009F2260" w:rsidRPr="00120377">
        <w:rPr>
          <w:rFonts w:ascii="Book Antiqua" w:eastAsia="Times New Roman" w:hAnsi="Book Antiqua" w:cs="Times New Roman"/>
          <w:vertAlign w:val="superscript"/>
        </w:rPr>
        <w:t>,</w:t>
      </w:r>
      <w:r w:rsidRPr="00120377">
        <w:rPr>
          <w:rFonts w:ascii="Book Antiqua" w:eastAsia="Times New Roman" w:hAnsi="Book Antiqua" w:cs="Times New Roman"/>
          <w:vertAlign w:val="superscript"/>
        </w:rPr>
        <w:t>6</w:t>
      </w:r>
      <w:r w:rsidR="00DE1586" w:rsidRPr="00120377">
        <w:rPr>
          <w:rFonts w:ascii="Book Antiqua" w:eastAsia="Times New Roman" w:hAnsi="Book Antiqua" w:cs="Times New Roman"/>
          <w:vertAlign w:val="superscript"/>
        </w:rPr>
        <w:t>2</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but care should be taken because of the high incidence of woun</w:t>
      </w:r>
      <w:r w:rsidR="009F2260" w:rsidRPr="00120377">
        <w:rPr>
          <w:rFonts w:ascii="Book Antiqua" w:eastAsia="Times New Roman" w:hAnsi="Book Antiqua" w:cs="Times New Roman"/>
        </w:rPr>
        <w:t>d complications in this setting</w:t>
      </w:r>
      <w:r w:rsidRPr="00120377">
        <w:rPr>
          <w:rFonts w:ascii="Book Antiqua" w:eastAsia="Times New Roman" w:hAnsi="Book Antiqua" w:cs="Times New Roman"/>
          <w:vertAlign w:val="superscript"/>
        </w:rPr>
        <w:t>[4</w:t>
      </w:r>
      <w:r w:rsidR="008B14F8" w:rsidRPr="00120377">
        <w:rPr>
          <w:rFonts w:ascii="Book Antiqua" w:eastAsia="Times New Roman" w:hAnsi="Book Antiqua" w:cs="Times New Roman"/>
          <w:vertAlign w:val="superscript"/>
        </w:rPr>
        <w:t>6</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We anticipate an increase in the use of TAMIS in these patients given the accumulating evidence that patients with excellent response after neoadjuvant therapy can be managed more conservatively with</w:t>
      </w:r>
      <w:r w:rsidR="009F2260" w:rsidRPr="00120377">
        <w:rPr>
          <w:rFonts w:ascii="Book Antiqua" w:eastAsia="Times New Roman" w:hAnsi="Book Antiqua" w:cs="Times New Roman"/>
        </w:rPr>
        <w:t xml:space="preserve">out compromising their </w:t>
      </w:r>
      <w:proofErr w:type="gramStart"/>
      <w:r w:rsidR="009F2260" w:rsidRPr="00120377">
        <w:rPr>
          <w:rFonts w:ascii="Book Antiqua" w:eastAsia="Times New Roman" w:hAnsi="Book Antiqua" w:cs="Times New Roman"/>
        </w:rPr>
        <w:t>survival</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6</w:t>
      </w:r>
      <w:r w:rsidR="00DE1586" w:rsidRPr="00120377">
        <w:rPr>
          <w:rFonts w:ascii="Book Antiqua" w:eastAsia="Times New Roman" w:hAnsi="Book Antiqua" w:cs="Times New Roman"/>
          <w:vertAlign w:val="superscript"/>
        </w:rPr>
        <w:t>3</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The more important role of TAMIS however was as a launching pad for </w:t>
      </w:r>
      <w:proofErr w:type="spellStart"/>
      <w:r w:rsidRPr="00120377">
        <w:rPr>
          <w:rFonts w:ascii="Book Antiqua" w:eastAsia="Times New Roman" w:hAnsi="Book Antiqua" w:cs="Times New Roman"/>
        </w:rPr>
        <w:t>TaTME</w:t>
      </w:r>
      <w:proofErr w:type="spellEnd"/>
      <w:r w:rsidRPr="00120377">
        <w:rPr>
          <w:rFonts w:ascii="Book Antiqua" w:eastAsia="Times New Roman" w:hAnsi="Book Antiqua" w:cs="Times New Roman"/>
        </w:rPr>
        <w:t>.</w:t>
      </w:r>
      <w:r w:rsidR="00994EB2" w:rsidRPr="00120377">
        <w:rPr>
          <w:rFonts w:ascii="Book Antiqua" w:eastAsia="Times New Roman" w:hAnsi="Book Antiqua" w:cs="Times New Roman"/>
        </w:rPr>
        <w:t xml:space="preserve"> </w:t>
      </w:r>
    </w:p>
    <w:p w:rsidR="009F2260" w:rsidRPr="00120377" w:rsidRDefault="009F2260" w:rsidP="009F2260">
      <w:pPr>
        <w:spacing w:after="0" w:line="360" w:lineRule="auto"/>
        <w:ind w:firstLineChars="100" w:firstLine="240"/>
        <w:jc w:val="both"/>
        <w:rPr>
          <w:rFonts w:ascii="Book Antiqua" w:hAnsi="Book Antiqua" w:cs="Times New Roman"/>
          <w:lang w:eastAsia="zh-CN"/>
        </w:rPr>
      </w:pPr>
    </w:p>
    <w:p w:rsidR="003B1716" w:rsidRPr="00120377" w:rsidRDefault="004C4069" w:rsidP="009F6B1F">
      <w:pPr>
        <w:spacing w:after="0" w:line="360" w:lineRule="auto"/>
        <w:jc w:val="both"/>
        <w:rPr>
          <w:rFonts w:ascii="Book Antiqua" w:eastAsia="Times New Roman Bold" w:hAnsi="Book Antiqua" w:cs="Times New Roman Bold"/>
          <w:b/>
          <w:i/>
        </w:rPr>
      </w:pPr>
      <w:r w:rsidRPr="00120377">
        <w:rPr>
          <w:rFonts w:ascii="Book Antiqua" w:eastAsia="Times New Roman Bold" w:hAnsi="Book Antiqua" w:cs="Times New Roman Bold"/>
          <w:b/>
          <w:i/>
        </w:rPr>
        <w:t xml:space="preserve">Minimally </w:t>
      </w:r>
      <w:r w:rsidR="009F2260" w:rsidRPr="00120377">
        <w:rPr>
          <w:rFonts w:ascii="Book Antiqua" w:eastAsia="Times New Roman Bold" w:hAnsi="Book Antiqua" w:cs="Times New Roman Bold"/>
          <w:b/>
          <w:i/>
        </w:rPr>
        <w:t>invasive surgery</w:t>
      </w:r>
    </w:p>
    <w:p w:rsidR="003B1716" w:rsidRPr="00120377" w:rsidRDefault="004C4069" w:rsidP="009F6B1F">
      <w:pPr>
        <w:spacing w:after="0" w:line="360" w:lineRule="auto"/>
        <w:jc w:val="both"/>
        <w:rPr>
          <w:rFonts w:ascii="Book Antiqua" w:eastAsia="Times New Roman" w:hAnsi="Book Antiqua" w:cs="Times New Roman"/>
        </w:rPr>
      </w:pPr>
      <w:r w:rsidRPr="00120377">
        <w:rPr>
          <w:rFonts w:ascii="Book Antiqua" w:eastAsia="Times New Roman" w:hAnsi="Book Antiqua" w:cs="Times New Roman"/>
        </w:rPr>
        <w:t xml:space="preserve">On the background of the explosion of laparoscopic surgery for colon cancer, there has been similar enthusiasm for its application to rectal cancer where the laparoscopic approach was performed from a standard transabdominal </w:t>
      </w:r>
      <w:r w:rsidR="009F2260" w:rsidRPr="00120377">
        <w:rPr>
          <w:rFonts w:ascii="Book Antiqua" w:hAnsi="Book Antiqua" w:cs="Times New Roman"/>
          <w:lang w:eastAsia="zh-CN"/>
        </w:rPr>
        <w:t>“</w:t>
      </w:r>
      <w:r w:rsidRPr="00120377">
        <w:rPr>
          <w:rFonts w:ascii="Book Antiqua" w:eastAsia="Times New Roman" w:hAnsi="Book Antiqua" w:cs="Times New Roman"/>
        </w:rPr>
        <w:t>top down</w:t>
      </w:r>
      <w:r w:rsidR="009F2260" w:rsidRPr="00120377">
        <w:rPr>
          <w:rFonts w:ascii="Book Antiqua" w:hAnsi="Book Antiqua" w:cs="Times New Roman"/>
          <w:lang w:eastAsia="zh-CN"/>
        </w:rPr>
        <w:t>”</w:t>
      </w:r>
      <w:r w:rsidRPr="00120377">
        <w:rPr>
          <w:rFonts w:ascii="Book Antiqua" w:eastAsia="Times New Roman" w:hAnsi="Book Antiqua" w:cs="Times New Roman"/>
        </w:rPr>
        <w:t xml:space="preserve"> approach. However, numerous technical difficulties related to operating in the pelvis have often led to longer operative times, a steep learning curve and high conversion rates. In addition, poor ergonomics in the use of an endoscopic linear stapler to divide the distal rectum, often resulted in multiple firings and the concu</w:t>
      </w:r>
      <w:r w:rsidR="009F2260" w:rsidRPr="00120377">
        <w:rPr>
          <w:rFonts w:ascii="Book Antiqua" w:eastAsia="Times New Roman" w:hAnsi="Book Antiqua" w:cs="Times New Roman"/>
        </w:rPr>
        <w:t xml:space="preserve">rrent risk of anastomotic </w:t>
      </w:r>
      <w:proofErr w:type="gramStart"/>
      <w:r w:rsidR="009F2260" w:rsidRPr="00120377">
        <w:rPr>
          <w:rFonts w:ascii="Book Antiqua" w:eastAsia="Times New Roman" w:hAnsi="Book Antiqua" w:cs="Times New Roman"/>
        </w:rPr>
        <w:t>leaks</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6</w:t>
      </w:r>
      <w:r w:rsidR="00DE1586" w:rsidRPr="00120377">
        <w:rPr>
          <w:rFonts w:ascii="Book Antiqua" w:eastAsia="Times New Roman" w:hAnsi="Book Antiqua" w:cs="Times New Roman"/>
          <w:vertAlign w:val="superscript"/>
        </w:rPr>
        <w:t>4</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Anastomotic leaks are always to be minimized as mortality from septic complications, increased local recurrence rates in addition to decreased survival have all been well established. Furt</w:t>
      </w:r>
      <w:r w:rsidR="009F2260" w:rsidRPr="00120377">
        <w:rPr>
          <w:rFonts w:ascii="Book Antiqua" w:eastAsia="Times New Roman" w:hAnsi="Book Antiqua" w:cs="Times New Roman"/>
        </w:rPr>
        <w:t xml:space="preserve">hermore, albeit with </w:t>
      </w:r>
      <w:proofErr w:type="gramStart"/>
      <w:r w:rsidR="009F2260" w:rsidRPr="00120377">
        <w:rPr>
          <w:rFonts w:ascii="Book Antiqua" w:eastAsia="Times New Roman" w:hAnsi="Book Antiqua" w:cs="Times New Roman"/>
        </w:rPr>
        <w:t>exceptions</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14,6</w:t>
      </w:r>
      <w:r w:rsidR="00DE1586" w:rsidRPr="00120377">
        <w:rPr>
          <w:rFonts w:ascii="Book Antiqua" w:eastAsia="Times New Roman" w:hAnsi="Book Antiqua" w:cs="Times New Roman"/>
          <w:vertAlign w:val="superscript"/>
        </w:rPr>
        <w:t>4</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laparoscopic </w:t>
      </w:r>
      <w:proofErr w:type="spellStart"/>
      <w:r w:rsidRPr="00120377">
        <w:rPr>
          <w:rFonts w:ascii="Book Antiqua" w:eastAsia="Times New Roman" w:hAnsi="Book Antiqua" w:cs="Times New Roman"/>
        </w:rPr>
        <w:t>proctectomy</w:t>
      </w:r>
      <w:proofErr w:type="spellEnd"/>
      <w:r w:rsidRPr="00120377">
        <w:rPr>
          <w:rFonts w:ascii="Book Antiqua" w:eastAsia="Times New Roman" w:hAnsi="Book Antiqua" w:cs="Times New Roman"/>
        </w:rPr>
        <w:t xml:space="preserve"> has </w:t>
      </w:r>
      <w:r w:rsidRPr="00120377">
        <w:rPr>
          <w:rFonts w:ascii="Book Antiqua" w:eastAsia="Times New Roman" w:hAnsi="Book Antiqua" w:cs="Times New Roman"/>
        </w:rPr>
        <w:lastRenderedPageBreak/>
        <w:t>demonstrated increased circumferential margin positivity and concerns of the lo</w:t>
      </w:r>
      <w:r w:rsidR="009F2260" w:rsidRPr="00120377">
        <w:rPr>
          <w:rFonts w:ascii="Book Antiqua" w:eastAsia="Times New Roman" w:hAnsi="Book Antiqua" w:cs="Times New Roman"/>
        </w:rPr>
        <w:t>ng-term oncologic outcomes</w:t>
      </w:r>
      <w:r w:rsidR="009F2260" w:rsidRPr="00120377">
        <w:rPr>
          <w:rFonts w:ascii="Book Antiqua" w:eastAsia="Times New Roman" w:hAnsi="Book Antiqua" w:cs="Times New Roman"/>
          <w:vertAlign w:val="superscript"/>
        </w:rPr>
        <w:t>[</w:t>
      </w:r>
      <w:r w:rsidR="00D00CA9" w:rsidRPr="00120377">
        <w:rPr>
          <w:rFonts w:ascii="Book Antiqua" w:hAnsi="Book Antiqua" w:cs="Times New Roman"/>
          <w:vertAlign w:val="superscript"/>
          <w:lang w:eastAsia="zh-CN"/>
        </w:rPr>
        <w:t>6</w:t>
      </w:r>
      <w:r w:rsidR="009F2260" w:rsidRPr="00120377">
        <w:rPr>
          <w:rFonts w:ascii="Book Antiqua" w:eastAsia="Times New Roman" w:hAnsi="Book Antiqua" w:cs="Times New Roman"/>
          <w:vertAlign w:val="superscript"/>
        </w:rPr>
        <w:t>5,</w:t>
      </w:r>
      <w:r w:rsidRPr="00120377">
        <w:rPr>
          <w:rFonts w:ascii="Book Antiqua" w:eastAsia="Times New Roman" w:hAnsi="Book Antiqua" w:cs="Times New Roman"/>
          <w:vertAlign w:val="superscript"/>
        </w:rPr>
        <w:t>6</w:t>
      </w:r>
      <w:r w:rsidR="00DE1586" w:rsidRPr="00120377">
        <w:rPr>
          <w:rFonts w:ascii="Book Antiqua" w:eastAsia="Times New Roman" w:hAnsi="Book Antiqua" w:cs="Times New Roman"/>
          <w:vertAlign w:val="superscript"/>
        </w:rPr>
        <w:t>6</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w:t>
      </w:r>
      <w:r w:rsidR="00994EB2" w:rsidRPr="00120377">
        <w:rPr>
          <w:rFonts w:ascii="Book Antiqua" w:eastAsia="Times New Roman" w:hAnsi="Book Antiqua" w:cs="Times New Roman"/>
        </w:rPr>
        <w:t xml:space="preserve"> </w:t>
      </w:r>
      <w:r w:rsidRPr="00120377">
        <w:rPr>
          <w:rFonts w:ascii="Book Antiqua" w:eastAsia="Times New Roman" w:hAnsi="Book Antiqua" w:cs="Times New Roman"/>
        </w:rPr>
        <w:t xml:space="preserve">These problems were thought to be resolved with the introduction of the robot to aid with </w:t>
      </w:r>
      <w:proofErr w:type="spellStart"/>
      <w:proofErr w:type="gramStart"/>
      <w:r w:rsidRPr="00120377">
        <w:rPr>
          <w:rFonts w:ascii="Book Antiqua" w:eastAsia="Times New Roman" w:hAnsi="Book Antiqua" w:cs="Times New Roman"/>
        </w:rPr>
        <w:t>proctectomy</w:t>
      </w:r>
      <w:proofErr w:type="spellEnd"/>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6</w:t>
      </w:r>
      <w:r w:rsidR="00DE1586" w:rsidRPr="00120377">
        <w:rPr>
          <w:rFonts w:ascii="Book Antiqua" w:eastAsia="Times New Roman" w:hAnsi="Book Antiqua" w:cs="Times New Roman"/>
          <w:vertAlign w:val="superscript"/>
        </w:rPr>
        <w:t>7</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but the increased cost prevented its widespread adoption</w:t>
      </w:r>
      <w:r w:rsidRPr="00120377">
        <w:rPr>
          <w:rFonts w:ascii="Book Antiqua" w:eastAsia="Times New Roman" w:hAnsi="Book Antiqua" w:cs="Times New Roman"/>
          <w:vertAlign w:val="superscript"/>
        </w:rPr>
        <w:t>[6</w:t>
      </w:r>
      <w:r w:rsidR="00DE1586" w:rsidRPr="00120377">
        <w:rPr>
          <w:rFonts w:ascii="Book Antiqua" w:eastAsia="Times New Roman" w:hAnsi="Book Antiqua" w:cs="Times New Roman"/>
          <w:vertAlign w:val="superscript"/>
        </w:rPr>
        <w:t>8</w:t>
      </w:r>
      <w:r w:rsidRPr="00120377">
        <w:rPr>
          <w:rFonts w:ascii="Book Antiqua" w:eastAsia="Times New Roman" w:hAnsi="Book Antiqua" w:cs="Times New Roman"/>
          <w:vertAlign w:val="superscript"/>
        </w:rPr>
        <w:t>]</w:t>
      </w:r>
      <w:r w:rsidR="002B61D8" w:rsidRPr="00120377">
        <w:rPr>
          <w:rFonts w:ascii="Book Antiqua" w:eastAsia="Times New Roman" w:hAnsi="Book Antiqua" w:cs="Times New Roman"/>
        </w:rPr>
        <w:t xml:space="preserve">. There maybe some advantage to the use of the robot with a reduction in urinary and sexual dysfunctions after </w:t>
      </w:r>
      <w:proofErr w:type="spellStart"/>
      <w:r w:rsidR="002B61D8" w:rsidRPr="00120377">
        <w:rPr>
          <w:rFonts w:ascii="Book Antiqua" w:eastAsia="Times New Roman" w:hAnsi="Book Antiqua" w:cs="Times New Roman"/>
        </w:rPr>
        <w:t>proctectomy</w:t>
      </w:r>
      <w:proofErr w:type="spellEnd"/>
      <w:r w:rsidR="002B61D8" w:rsidRPr="00120377">
        <w:rPr>
          <w:rFonts w:ascii="Book Antiqua" w:eastAsia="Times New Roman" w:hAnsi="Book Antiqua" w:cs="Times New Roman"/>
        </w:rPr>
        <w:t>, but this remains to be proven with</w:t>
      </w:r>
      <w:r w:rsidR="009F2260" w:rsidRPr="00120377">
        <w:rPr>
          <w:rFonts w:ascii="Book Antiqua" w:eastAsia="Times New Roman" w:hAnsi="Book Antiqua" w:cs="Times New Roman"/>
        </w:rPr>
        <w:t xml:space="preserve"> randomized prospective </w:t>
      </w:r>
      <w:proofErr w:type="gramStart"/>
      <w:r w:rsidR="009F2260" w:rsidRPr="00120377">
        <w:rPr>
          <w:rFonts w:ascii="Book Antiqua" w:eastAsia="Times New Roman" w:hAnsi="Book Antiqua" w:cs="Times New Roman"/>
        </w:rPr>
        <w:t>studies</w:t>
      </w:r>
      <w:r w:rsidR="00DE1586" w:rsidRPr="00120377">
        <w:rPr>
          <w:rFonts w:ascii="Book Antiqua" w:eastAsia="Times New Roman" w:hAnsi="Book Antiqua" w:cs="Times New Roman"/>
          <w:vertAlign w:val="superscript"/>
        </w:rPr>
        <w:t>[</w:t>
      </w:r>
      <w:proofErr w:type="gramEnd"/>
      <w:r w:rsidR="00DE1586" w:rsidRPr="00120377">
        <w:rPr>
          <w:rFonts w:ascii="Book Antiqua" w:eastAsia="Times New Roman" w:hAnsi="Book Antiqua" w:cs="Times New Roman"/>
          <w:vertAlign w:val="superscript"/>
        </w:rPr>
        <w:t>69</w:t>
      </w:r>
      <w:r w:rsidR="002B61D8" w:rsidRPr="00120377">
        <w:rPr>
          <w:rFonts w:ascii="Book Antiqua" w:eastAsia="Times New Roman" w:hAnsi="Book Antiqua" w:cs="Times New Roman"/>
          <w:vertAlign w:val="superscript"/>
        </w:rPr>
        <w:t>]</w:t>
      </w:r>
      <w:r w:rsidR="009F2260" w:rsidRPr="00120377">
        <w:rPr>
          <w:rFonts w:ascii="Book Antiqua" w:eastAsia="Times New Roman" w:hAnsi="Book Antiqua" w:cs="Times New Roman"/>
        </w:rPr>
        <w:t>.</w:t>
      </w:r>
      <w:r w:rsidR="002B61D8" w:rsidRPr="00120377">
        <w:rPr>
          <w:rFonts w:ascii="Book Antiqua" w:eastAsia="Times New Roman" w:hAnsi="Book Antiqua" w:cs="Times New Roman"/>
        </w:rPr>
        <w:t xml:space="preserve"> T</w:t>
      </w:r>
      <w:r w:rsidRPr="00120377">
        <w:rPr>
          <w:rFonts w:ascii="Book Antiqua" w:eastAsia="Times New Roman" w:hAnsi="Book Antiqua" w:cs="Times New Roman"/>
        </w:rPr>
        <w:t xml:space="preserve">he results of the Robotic versus Laparoscopic Approach for the Resection of Rectal cancer (ROLARR) trial </w:t>
      </w:r>
      <w:r w:rsidR="002B61D8" w:rsidRPr="00120377">
        <w:rPr>
          <w:rFonts w:ascii="Book Antiqua" w:eastAsia="Times New Roman" w:hAnsi="Book Antiqua" w:cs="Times New Roman"/>
        </w:rPr>
        <w:t>are highly anticipated in an attempt to</w:t>
      </w:r>
      <w:r w:rsidRPr="00120377">
        <w:rPr>
          <w:rFonts w:ascii="Book Antiqua" w:eastAsia="Times New Roman" w:hAnsi="Book Antiqua" w:cs="Times New Roman"/>
        </w:rPr>
        <w:t xml:space="preserve"> demonstrate any statistical significant advantage conferred by the robotic approach</w:t>
      </w:r>
      <w:r w:rsidRPr="00120377">
        <w:rPr>
          <w:rFonts w:ascii="Book Antiqua" w:eastAsia="Times New Roman" w:hAnsi="Book Antiqua" w:cs="Times New Roman"/>
          <w:vertAlign w:val="superscript"/>
        </w:rPr>
        <w:t xml:space="preserve"> </w:t>
      </w:r>
      <w:r w:rsidR="002B61D8" w:rsidRPr="00120377">
        <w:rPr>
          <w:rFonts w:ascii="Book Antiqua" w:eastAsia="Times New Roman" w:hAnsi="Book Antiqua" w:cs="Times New Roman"/>
        </w:rPr>
        <w:t xml:space="preserve">with respect </w:t>
      </w:r>
      <w:r w:rsidR="009F2260" w:rsidRPr="00120377">
        <w:rPr>
          <w:rFonts w:ascii="Book Antiqua" w:eastAsia="Times New Roman" w:hAnsi="Book Antiqua" w:cs="Times New Roman"/>
        </w:rPr>
        <w:t xml:space="preserve">to long-term oncologic </w:t>
      </w:r>
      <w:proofErr w:type="gramStart"/>
      <w:r w:rsidR="009F2260" w:rsidRPr="00120377">
        <w:rPr>
          <w:rFonts w:ascii="Book Antiqua" w:eastAsia="Times New Roman" w:hAnsi="Book Antiqua" w:cs="Times New Roman"/>
        </w:rPr>
        <w:t>outcomes</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6</w:t>
      </w:r>
      <w:r w:rsidR="00DE1586" w:rsidRPr="00120377">
        <w:rPr>
          <w:rFonts w:ascii="Book Antiqua" w:eastAsia="Times New Roman" w:hAnsi="Book Antiqua" w:cs="Times New Roman"/>
          <w:vertAlign w:val="superscript"/>
        </w:rPr>
        <w:t>7</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At the moment robotic-assisted </w:t>
      </w:r>
      <w:proofErr w:type="spellStart"/>
      <w:r w:rsidRPr="00120377">
        <w:rPr>
          <w:rFonts w:ascii="Book Antiqua" w:eastAsia="Times New Roman" w:hAnsi="Book Antiqua" w:cs="Times New Roman"/>
        </w:rPr>
        <w:t>proctectomy</w:t>
      </w:r>
      <w:proofErr w:type="spellEnd"/>
      <w:r w:rsidRPr="00120377">
        <w:rPr>
          <w:rFonts w:ascii="Book Antiqua" w:eastAsia="Times New Roman" w:hAnsi="Book Antiqua" w:cs="Times New Roman"/>
        </w:rPr>
        <w:t xml:space="preserve"> for cancer is better confined to educational programs in high volume hospitals in order to avoid an increase</w:t>
      </w:r>
      <w:r w:rsidR="009F2260" w:rsidRPr="00120377">
        <w:rPr>
          <w:rFonts w:ascii="Book Antiqua" w:eastAsia="Times New Roman" w:hAnsi="Book Antiqua" w:cs="Times New Roman"/>
        </w:rPr>
        <w:t xml:space="preserve"> in cost and complication </w:t>
      </w:r>
      <w:proofErr w:type="gramStart"/>
      <w:r w:rsidR="009F2260" w:rsidRPr="00120377">
        <w:rPr>
          <w:rFonts w:ascii="Book Antiqua" w:eastAsia="Times New Roman" w:hAnsi="Book Antiqua" w:cs="Times New Roman"/>
        </w:rPr>
        <w:t>rates</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6</w:t>
      </w:r>
      <w:r w:rsidR="00DE1586" w:rsidRPr="00120377">
        <w:rPr>
          <w:rFonts w:ascii="Book Antiqua" w:eastAsia="Times New Roman" w:hAnsi="Book Antiqua" w:cs="Times New Roman"/>
          <w:vertAlign w:val="superscript"/>
        </w:rPr>
        <w:t>8</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Still there are the short-term benefits of reduced analgesic requirements, shortened length of stay in hospital, less wound related complication such that the laparoscopic approach is being widely utilized and t</w:t>
      </w:r>
      <w:r w:rsidR="009F2260" w:rsidRPr="00120377">
        <w:rPr>
          <w:rFonts w:ascii="Book Antiqua" w:eastAsia="Times New Roman" w:hAnsi="Book Antiqua" w:cs="Times New Roman"/>
        </w:rPr>
        <w:t>o the advantage of the patients</w:t>
      </w:r>
      <w:r w:rsidRPr="00120377">
        <w:rPr>
          <w:rFonts w:ascii="Book Antiqua" w:eastAsia="Times New Roman" w:hAnsi="Book Antiqua" w:cs="Times New Roman"/>
          <w:vertAlign w:val="superscript"/>
        </w:rPr>
        <w:t>[</w:t>
      </w:r>
      <w:r w:rsidR="00DE1586" w:rsidRPr="00120377">
        <w:rPr>
          <w:rFonts w:ascii="Book Antiqua" w:eastAsia="Times New Roman" w:hAnsi="Book Antiqua" w:cs="Times New Roman"/>
          <w:vertAlign w:val="superscript"/>
        </w:rPr>
        <w:t>70</w:t>
      </w:r>
      <w:r w:rsidR="00A45280" w:rsidRPr="00120377">
        <w:rPr>
          <w:rFonts w:ascii="Book Antiqua" w:eastAsia="Times New Roman" w:hAnsi="Book Antiqua" w:cs="Times New Roman"/>
          <w:vertAlign w:val="superscript"/>
        </w:rPr>
        <w:t>-72</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w:t>
      </w:r>
      <w:r w:rsidR="00994EB2" w:rsidRPr="00120377">
        <w:rPr>
          <w:rFonts w:ascii="Book Antiqua" w:eastAsia="Times New Roman" w:hAnsi="Book Antiqua" w:cs="Times New Roman"/>
        </w:rPr>
        <w:t xml:space="preserve"> </w:t>
      </w:r>
      <w:r w:rsidRPr="00120377">
        <w:rPr>
          <w:rFonts w:ascii="Book Antiqua" w:eastAsia="Times New Roman" w:hAnsi="Book Antiqua" w:cs="Times New Roman"/>
        </w:rPr>
        <w:t>Concerns rem</w:t>
      </w:r>
      <w:r w:rsidR="009F2260" w:rsidRPr="00120377">
        <w:rPr>
          <w:rFonts w:ascii="Book Antiqua" w:eastAsia="Times New Roman" w:hAnsi="Book Antiqua" w:cs="Times New Roman"/>
        </w:rPr>
        <w:t xml:space="preserve">ain despite more recent </w:t>
      </w:r>
      <w:proofErr w:type="gramStart"/>
      <w:r w:rsidR="009F2260" w:rsidRPr="00120377">
        <w:rPr>
          <w:rFonts w:ascii="Book Antiqua" w:eastAsia="Times New Roman" w:hAnsi="Book Antiqua" w:cs="Times New Roman"/>
        </w:rPr>
        <w:t>studies</w:t>
      </w:r>
      <w:r w:rsidR="009F2260" w:rsidRPr="00120377">
        <w:rPr>
          <w:rFonts w:ascii="Book Antiqua" w:eastAsia="Times New Roman" w:hAnsi="Book Antiqua" w:cs="Times New Roman"/>
          <w:vertAlign w:val="superscript"/>
        </w:rPr>
        <w:t>[</w:t>
      </w:r>
      <w:proofErr w:type="gramEnd"/>
      <w:r w:rsidR="009F2260" w:rsidRPr="00120377">
        <w:rPr>
          <w:rFonts w:ascii="Book Antiqua" w:eastAsia="Times New Roman" w:hAnsi="Book Antiqua" w:cs="Times New Roman"/>
          <w:vertAlign w:val="superscript"/>
        </w:rPr>
        <w:t>16,</w:t>
      </w:r>
      <w:r w:rsidRPr="00120377">
        <w:rPr>
          <w:rFonts w:ascii="Book Antiqua" w:eastAsia="Times New Roman" w:hAnsi="Book Antiqua" w:cs="Times New Roman"/>
          <w:vertAlign w:val="superscript"/>
        </w:rPr>
        <w:t>7</w:t>
      </w:r>
      <w:r w:rsidR="00A45280" w:rsidRPr="00120377">
        <w:rPr>
          <w:rFonts w:ascii="Book Antiqua" w:eastAsia="Times New Roman" w:hAnsi="Book Antiqua" w:cs="Times New Roman"/>
          <w:vertAlign w:val="superscript"/>
        </w:rPr>
        <w:t>3</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and high quality evidence in favor of a standard laparoscopic approach for its routine application to rectal cancer are still elusive. It is in this setting that trans-anal </w:t>
      </w:r>
      <w:r w:rsidR="009F6B1F" w:rsidRPr="00120377">
        <w:rPr>
          <w:rFonts w:ascii="Book Antiqua" w:eastAsia="Times New Roman" w:hAnsi="Book Antiqua" w:cs="Times New Roman"/>
        </w:rPr>
        <w:t>TME</w:t>
      </w:r>
      <w:r w:rsidRPr="00120377">
        <w:rPr>
          <w:rFonts w:ascii="Book Antiqua" w:eastAsia="Times New Roman" w:hAnsi="Book Antiqua" w:cs="Times New Roman"/>
        </w:rPr>
        <w:t xml:space="preserve"> </w:t>
      </w:r>
      <w:r w:rsidR="009F2260" w:rsidRPr="00120377">
        <w:rPr>
          <w:rFonts w:ascii="Book Antiqua" w:hAnsi="Book Antiqua" w:cs="Times New Roman"/>
          <w:lang w:eastAsia="zh-CN"/>
        </w:rPr>
        <w:t>“</w:t>
      </w:r>
      <w:r w:rsidRPr="00120377">
        <w:rPr>
          <w:rFonts w:ascii="Book Antiqua" w:eastAsia="Times New Roman" w:hAnsi="Book Antiqua" w:cs="Times New Roman"/>
        </w:rPr>
        <w:t>down</w:t>
      </w:r>
      <w:r w:rsidR="009F2260" w:rsidRPr="00120377">
        <w:rPr>
          <w:rFonts w:ascii="Book Antiqua" w:eastAsia="Times New Roman" w:hAnsi="Book Antiqua" w:cs="Times New Roman"/>
        </w:rPr>
        <w:t>-to-up approach</w:t>
      </w:r>
      <w:r w:rsidR="009F2260" w:rsidRPr="00120377">
        <w:rPr>
          <w:rFonts w:ascii="Book Antiqua" w:hAnsi="Book Antiqua" w:cs="Times New Roman"/>
          <w:lang w:eastAsia="zh-CN"/>
        </w:rPr>
        <w:t>”</w:t>
      </w:r>
      <w:r w:rsidR="009F2260" w:rsidRPr="00120377">
        <w:rPr>
          <w:rFonts w:ascii="Book Antiqua" w:eastAsia="Times New Roman" w:hAnsi="Book Antiqua" w:cs="Times New Roman"/>
        </w:rPr>
        <w:t xml:space="preserve"> was </w:t>
      </w:r>
      <w:proofErr w:type="gramStart"/>
      <w:r w:rsidR="009F2260" w:rsidRPr="00120377">
        <w:rPr>
          <w:rFonts w:ascii="Book Antiqua" w:eastAsia="Times New Roman" w:hAnsi="Book Antiqua" w:cs="Times New Roman"/>
        </w:rPr>
        <w:t>introduced</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7</w:t>
      </w:r>
      <w:r w:rsidR="00A45280" w:rsidRPr="00120377">
        <w:rPr>
          <w:rFonts w:ascii="Book Antiqua" w:eastAsia="Times New Roman" w:hAnsi="Book Antiqua" w:cs="Times New Roman"/>
          <w:vertAlign w:val="superscript"/>
        </w:rPr>
        <w:t>4</w:t>
      </w:r>
      <w:r w:rsidR="009F2260" w:rsidRPr="00120377">
        <w:rPr>
          <w:rFonts w:ascii="Book Antiqua" w:eastAsia="Times New Roman" w:hAnsi="Book Antiqua" w:cs="Times New Roman"/>
          <w:vertAlign w:val="superscript"/>
        </w:rPr>
        <w:t>,</w:t>
      </w:r>
      <w:r w:rsidRPr="00120377">
        <w:rPr>
          <w:rFonts w:ascii="Book Antiqua" w:eastAsia="Times New Roman" w:hAnsi="Book Antiqua" w:cs="Times New Roman"/>
          <w:vertAlign w:val="superscript"/>
        </w:rPr>
        <w:t>7</w:t>
      </w:r>
      <w:r w:rsidR="00A45280" w:rsidRPr="00120377">
        <w:rPr>
          <w:rFonts w:ascii="Book Antiqua" w:eastAsia="Times New Roman" w:hAnsi="Book Antiqua" w:cs="Times New Roman"/>
          <w:vertAlign w:val="superscript"/>
        </w:rPr>
        <w:t>5</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w:t>
      </w:r>
      <w:proofErr w:type="spellStart"/>
      <w:r w:rsidRPr="00120377">
        <w:rPr>
          <w:rFonts w:ascii="Book Antiqua" w:eastAsia="Times New Roman" w:hAnsi="Book Antiqua" w:cs="Times New Roman"/>
        </w:rPr>
        <w:t>Transanal</w:t>
      </w:r>
      <w:proofErr w:type="spellEnd"/>
      <w:r w:rsidRPr="00120377">
        <w:rPr>
          <w:rFonts w:ascii="Book Antiqua" w:eastAsia="Times New Roman" w:hAnsi="Book Antiqua" w:cs="Times New Roman"/>
        </w:rPr>
        <w:t xml:space="preserve"> TME is purported to confer distinct advantages of greater visibility, and a more complete </w:t>
      </w:r>
      <w:proofErr w:type="spellStart"/>
      <w:r w:rsidRPr="00120377">
        <w:rPr>
          <w:rFonts w:ascii="Book Antiqua" w:eastAsia="Times New Roman" w:hAnsi="Book Antiqua" w:cs="Times New Roman"/>
        </w:rPr>
        <w:t>mesorectal</w:t>
      </w:r>
      <w:proofErr w:type="spellEnd"/>
      <w:r w:rsidRPr="00120377">
        <w:rPr>
          <w:rFonts w:ascii="Book Antiqua" w:eastAsia="Times New Roman" w:hAnsi="Book Antiqua" w:cs="Times New Roman"/>
        </w:rPr>
        <w:t xml:space="preserve"> excision for mid and low rectal cancer patients, natural orifice specimen extraction with less post-operative pain and fewer wound complications. It was developed to improve the oncologic and functional outcomes of patients </w:t>
      </w:r>
      <w:r w:rsidR="009F2260" w:rsidRPr="00120377">
        <w:rPr>
          <w:rFonts w:ascii="Book Antiqua" w:eastAsia="Times New Roman" w:hAnsi="Book Antiqua" w:cs="Times New Roman"/>
        </w:rPr>
        <w:t xml:space="preserve">with mid and low rectal </w:t>
      </w:r>
      <w:proofErr w:type="gramStart"/>
      <w:r w:rsidR="009F2260" w:rsidRPr="00120377">
        <w:rPr>
          <w:rFonts w:ascii="Book Antiqua" w:eastAsia="Times New Roman" w:hAnsi="Book Antiqua" w:cs="Times New Roman"/>
        </w:rPr>
        <w:t>cancers</w:t>
      </w:r>
      <w:r w:rsidRPr="00120377">
        <w:rPr>
          <w:rFonts w:ascii="Book Antiqua" w:eastAsia="Times New Roman" w:hAnsi="Book Antiqua" w:cs="Times New Roman"/>
          <w:vertAlign w:val="superscript"/>
        </w:rPr>
        <w:t>[</w:t>
      </w:r>
      <w:proofErr w:type="gramEnd"/>
      <w:r w:rsidR="00B25241" w:rsidRPr="00120377">
        <w:rPr>
          <w:rFonts w:ascii="Book Antiqua" w:eastAsia="Times New Roman" w:hAnsi="Book Antiqua" w:cs="Times New Roman"/>
          <w:vertAlign w:val="superscript"/>
        </w:rPr>
        <w:t>76,</w:t>
      </w:r>
      <w:r w:rsidRPr="00120377">
        <w:rPr>
          <w:rFonts w:ascii="Book Antiqua" w:eastAsia="Times New Roman" w:hAnsi="Book Antiqua" w:cs="Times New Roman"/>
          <w:vertAlign w:val="superscript"/>
        </w:rPr>
        <w:t>7</w:t>
      </w:r>
      <w:r w:rsidR="00A45280" w:rsidRPr="00120377">
        <w:rPr>
          <w:rFonts w:ascii="Book Antiqua" w:eastAsia="Times New Roman" w:hAnsi="Book Antiqua" w:cs="Times New Roman"/>
          <w:vertAlign w:val="superscript"/>
        </w:rPr>
        <w:t>7</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Other advantages include being able to clearly demarcate the distal resection margin and more options for anastomosis (</w:t>
      </w:r>
      <w:proofErr w:type="spellStart"/>
      <w:r w:rsidRPr="00120377">
        <w:rPr>
          <w:rFonts w:ascii="Book Antiqua" w:eastAsia="Times New Roman" w:hAnsi="Book Antiqua" w:cs="Times New Roman"/>
        </w:rPr>
        <w:t>intersphincteric</w:t>
      </w:r>
      <w:proofErr w:type="spellEnd"/>
      <w:r w:rsidRPr="00120377">
        <w:rPr>
          <w:rFonts w:ascii="Book Antiqua" w:eastAsia="Times New Roman" w:hAnsi="Book Antiqua" w:cs="Times New Roman"/>
        </w:rPr>
        <w:t xml:space="preserve"> resection, stapled or hand sewn anastomosis). That the TME (the most important part of the operation) is being performed at an earlier phase in the procedure </w:t>
      </w:r>
      <w:r w:rsidR="002C52AC" w:rsidRPr="00120377">
        <w:rPr>
          <w:rFonts w:ascii="Book Antiqua" w:eastAsia="Times New Roman" w:hAnsi="Book Antiqua" w:cs="Times New Roman"/>
        </w:rPr>
        <w:t>may</w:t>
      </w:r>
      <w:r w:rsidRPr="00120377">
        <w:rPr>
          <w:rFonts w:ascii="Book Antiqua" w:eastAsia="Times New Roman" w:hAnsi="Book Antiqua" w:cs="Times New Roman"/>
        </w:rPr>
        <w:t xml:space="preserve"> also </w:t>
      </w:r>
      <w:r w:rsidR="002C52AC" w:rsidRPr="00120377">
        <w:rPr>
          <w:rFonts w:ascii="Book Antiqua" w:eastAsia="Times New Roman" w:hAnsi="Book Antiqua" w:cs="Times New Roman"/>
        </w:rPr>
        <w:t>be</w:t>
      </w:r>
      <w:r w:rsidRPr="00120377">
        <w:rPr>
          <w:rFonts w:ascii="Book Antiqua" w:eastAsia="Times New Roman" w:hAnsi="Book Antiqua" w:cs="Times New Roman"/>
        </w:rPr>
        <w:t xml:space="preserve"> advantage</w:t>
      </w:r>
      <w:r w:rsidR="002C52AC" w:rsidRPr="00120377">
        <w:rPr>
          <w:rFonts w:ascii="Book Antiqua" w:eastAsia="Times New Roman" w:hAnsi="Book Antiqua" w:cs="Times New Roman"/>
        </w:rPr>
        <w:t>ous</w:t>
      </w:r>
      <w:r w:rsidRPr="00120377">
        <w:rPr>
          <w:rFonts w:ascii="Book Antiqua" w:eastAsia="Times New Roman" w:hAnsi="Book Antiqua" w:cs="Times New Roman"/>
        </w:rPr>
        <w:t xml:space="preserve"> with respect to surgeon fatigue.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proofErr w:type="spellStart"/>
      <w:r w:rsidRPr="00120377">
        <w:rPr>
          <w:rFonts w:ascii="Book Antiqua" w:eastAsia="Times New Roman" w:hAnsi="Book Antiqua" w:cs="Times New Roman"/>
        </w:rPr>
        <w:lastRenderedPageBreak/>
        <w:t>TaTME</w:t>
      </w:r>
      <w:proofErr w:type="spellEnd"/>
      <w:r w:rsidRPr="00120377">
        <w:rPr>
          <w:rFonts w:ascii="Book Antiqua" w:eastAsia="Times New Roman" w:hAnsi="Book Antiqua" w:cs="Times New Roman"/>
        </w:rPr>
        <w:t xml:space="preserve"> occurs when at least the lower third of the rectum is mobilized and resected </w:t>
      </w:r>
      <w:proofErr w:type="spellStart"/>
      <w:r w:rsidRPr="00120377">
        <w:rPr>
          <w:rFonts w:ascii="Book Antiqua" w:eastAsia="Times New Roman" w:hAnsi="Book Antiqua" w:cs="Times New Roman"/>
        </w:rPr>
        <w:t>transanally</w:t>
      </w:r>
      <w:proofErr w:type="spellEnd"/>
      <w:r w:rsidRPr="00120377">
        <w:rPr>
          <w:rFonts w:ascii="Book Antiqua" w:eastAsia="Times New Roman" w:hAnsi="Book Antiqua" w:cs="Times New Roman"/>
        </w:rPr>
        <w:t xml:space="preserve"> according to TME principles. It is said to take all the major surgical developments of the last three decades in CRC care (TME, laparoscopy, NOTES) and roll the</w:t>
      </w:r>
      <w:r w:rsidR="009F2260" w:rsidRPr="00120377">
        <w:rPr>
          <w:rFonts w:ascii="Book Antiqua" w:eastAsia="Times New Roman" w:hAnsi="Book Antiqua" w:cs="Times New Roman"/>
        </w:rPr>
        <w:t xml:space="preserve">m into one </w:t>
      </w:r>
      <w:proofErr w:type="gramStart"/>
      <w:r w:rsidR="009F2260" w:rsidRPr="00120377">
        <w:rPr>
          <w:rFonts w:ascii="Book Antiqua" w:eastAsia="Times New Roman" w:hAnsi="Book Antiqua" w:cs="Times New Roman"/>
        </w:rPr>
        <w:t>procedure</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7</w:t>
      </w:r>
      <w:r w:rsidR="00020A2E" w:rsidRPr="00120377">
        <w:rPr>
          <w:rFonts w:ascii="Book Antiqua" w:eastAsia="Times New Roman" w:hAnsi="Book Antiqua" w:cs="Times New Roman"/>
          <w:vertAlign w:val="superscript"/>
        </w:rPr>
        <w:t>7</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It is purported to be particularly helpful in patients with a narrow pelvis or significant visceral obesity in whom laparoscopic p</w:t>
      </w:r>
      <w:r w:rsidR="009F2260" w:rsidRPr="00120377">
        <w:rPr>
          <w:rFonts w:ascii="Book Antiqua" w:eastAsia="Times New Roman" w:hAnsi="Book Antiqua" w:cs="Times New Roman"/>
        </w:rPr>
        <w:t xml:space="preserve">elvic dissection is </w:t>
      </w:r>
      <w:proofErr w:type="gramStart"/>
      <w:r w:rsidR="009F2260" w:rsidRPr="00120377">
        <w:rPr>
          <w:rFonts w:ascii="Book Antiqua" w:eastAsia="Times New Roman" w:hAnsi="Book Antiqua" w:cs="Times New Roman"/>
        </w:rPr>
        <w:t>challenging</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4</w:t>
      </w:r>
      <w:r w:rsidR="00A45280" w:rsidRPr="00120377">
        <w:rPr>
          <w:rFonts w:ascii="Book Antiqua" w:eastAsia="Times New Roman" w:hAnsi="Book Antiqua" w:cs="Times New Roman"/>
          <w:vertAlign w:val="superscript"/>
        </w:rPr>
        <w:t>8</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Still the procedure has a steep learning curve and familiarity with laparoscopic TME and </w:t>
      </w:r>
      <w:proofErr w:type="spellStart"/>
      <w:r w:rsidRPr="00120377">
        <w:rPr>
          <w:rFonts w:ascii="Book Antiqua" w:eastAsia="Times New Roman" w:hAnsi="Book Antiqua" w:cs="Times New Roman"/>
        </w:rPr>
        <w:t>transanal</w:t>
      </w:r>
      <w:proofErr w:type="spellEnd"/>
      <w:r w:rsidRPr="00120377">
        <w:rPr>
          <w:rFonts w:ascii="Book Antiqua" w:eastAsia="Times New Roman" w:hAnsi="Book Antiqua" w:cs="Times New Roman"/>
        </w:rPr>
        <w:t xml:space="preserve"> approach to lesions are important pre-requisites. Previously rare complications such as urethral injuries have emerged as the most common major</w:t>
      </w:r>
      <w:r w:rsidR="00FF5FE7" w:rsidRPr="00120377">
        <w:rPr>
          <w:rFonts w:ascii="Book Antiqua" w:eastAsia="Times New Roman" w:hAnsi="Book Antiqua" w:cs="Times New Roman"/>
        </w:rPr>
        <w:t xml:space="preserve"> complication of this </w:t>
      </w:r>
      <w:proofErr w:type="gramStart"/>
      <w:r w:rsidR="00FF5FE7" w:rsidRPr="00120377">
        <w:rPr>
          <w:rFonts w:ascii="Book Antiqua" w:eastAsia="Times New Roman" w:hAnsi="Book Antiqua" w:cs="Times New Roman"/>
        </w:rPr>
        <w:t>procedure</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7</w:t>
      </w:r>
      <w:r w:rsidR="00020A2E" w:rsidRPr="00120377">
        <w:rPr>
          <w:rFonts w:ascii="Book Antiqua" w:eastAsia="Times New Roman" w:hAnsi="Book Antiqua" w:cs="Times New Roman"/>
          <w:vertAlign w:val="superscript"/>
        </w:rPr>
        <w:t>8</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Fortunately with proper training and understanding of the anatomy this can be avoided. Experts have also recomme</w:t>
      </w:r>
      <w:r w:rsidR="002C52AC" w:rsidRPr="00120377">
        <w:rPr>
          <w:rFonts w:ascii="Book Antiqua" w:eastAsia="Times New Roman" w:hAnsi="Book Antiqua" w:cs="Times New Roman"/>
        </w:rPr>
        <w:t>n</w:t>
      </w:r>
      <w:r w:rsidRPr="00120377">
        <w:rPr>
          <w:rFonts w:ascii="Book Antiqua" w:eastAsia="Times New Roman" w:hAnsi="Book Antiqua" w:cs="Times New Roman"/>
        </w:rPr>
        <w:t>ded an initial experience preferably with benign disease, female patients and w</w:t>
      </w:r>
      <w:r w:rsidR="00FF5FE7" w:rsidRPr="00120377">
        <w:rPr>
          <w:rFonts w:ascii="Book Antiqua" w:eastAsia="Times New Roman" w:hAnsi="Book Antiqua" w:cs="Times New Roman"/>
        </w:rPr>
        <w:t xml:space="preserve">ithout prior pelvic </w:t>
      </w:r>
      <w:proofErr w:type="gramStart"/>
      <w:r w:rsidR="00FF5FE7" w:rsidRPr="00120377">
        <w:rPr>
          <w:rFonts w:ascii="Book Antiqua" w:eastAsia="Times New Roman" w:hAnsi="Book Antiqua" w:cs="Times New Roman"/>
        </w:rPr>
        <w:t>irradiation</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7</w:t>
      </w:r>
      <w:r w:rsidR="00020A2E" w:rsidRPr="00120377">
        <w:rPr>
          <w:rFonts w:ascii="Book Antiqua" w:eastAsia="Times New Roman" w:hAnsi="Book Antiqua" w:cs="Times New Roman"/>
          <w:vertAlign w:val="superscript"/>
        </w:rPr>
        <w:t>9</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w:t>
      </w:r>
      <w:r w:rsidR="00994EB2" w:rsidRPr="00120377">
        <w:rPr>
          <w:rFonts w:ascii="Book Antiqua" w:eastAsia="Times New Roman" w:hAnsi="Book Antiqua" w:cs="Times New Roman"/>
        </w:rPr>
        <w:t xml:space="preserve"> </w:t>
      </w:r>
    </w:p>
    <w:p w:rsidR="003B1716" w:rsidRPr="00120377" w:rsidRDefault="004C4069" w:rsidP="00B71403">
      <w:pPr>
        <w:spacing w:after="0" w:line="360" w:lineRule="auto"/>
        <w:ind w:firstLineChars="100" w:firstLine="240"/>
        <w:jc w:val="both"/>
        <w:rPr>
          <w:rFonts w:ascii="Book Antiqua" w:eastAsia="Times New Roman" w:hAnsi="Book Antiqua" w:cs="Times New Roman"/>
        </w:rPr>
      </w:pPr>
      <w:r w:rsidRPr="00120377">
        <w:rPr>
          <w:rFonts w:ascii="Book Antiqua" w:eastAsia="Times New Roman" w:hAnsi="Book Antiqua" w:cs="Times New Roman"/>
        </w:rPr>
        <w:t xml:space="preserve">Since its introduction in 2010 there has been several publications on </w:t>
      </w:r>
      <w:proofErr w:type="spellStart"/>
      <w:r w:rsidRPr="00120377">
        <w:rPr>
          <w:rFonts w:ascii="Book Antiqua" w:eastAsia="Times New Roman" w:hAnsi="Book Antiqua" w:cs="Times New Roman"/>
        </w:rPr>
        <w:t>TaTME</w:t>
      </w:r>
      <w:proofErr w:type="spellEnd"/>
      <w:r w:rsidRPr="00120377">
        <w:rPr>
          <w:rFonts w:ascii="Book Antiqua" w:eastAsia="Times New Roman" w:hAnsi="Book Antiqua" w:cs="Times New Roman"/>
        </w:rPr>
        <w:t xml:space="preserve"> and the majority of short-term results have demonstrated equivalence or superiority when compared to standa</w:t>
      </w:r>
      <w:r w:rsidR="00FF5FE7" w:rsidRPr="00120377">
        <w:rPr>
          <w:rFonts w:ascii="Book Antiqua" w:eastAsia="Times New Roman" w:hAnsi="Book Antiqua" w:cs="Times New Roman"/>
        </w:rPr>
        <w:t xml:space="preserve">rd open or laparoscopic </w:t>
      </w:r>
      <w:proofErr w:type="gramStart"/>
      <w:r w:rsidR="00FF5FE7" w:rsidRPr="00120377">
        <w:rPr>
          <w:rFonts w:ascii="Book Antiqua" w:eastAsia="Times New Roman" w:hAnsi="Book Antiqua" w:cs="Times New Roman"/>
        </w:rPr>
        <w:t>surgery</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7</w:t>
      </w:r>
      <w:r w:rsidR="00020A2E" w:rsidRPr="00120377">
        <w:rPr>
          <w:rFonts w:ascii="Book Antiqua" w:eastAsia="Times New Roman" w:hAnsi="Book Antiqua" w:cs="Times New Roman"/>
          <w:vertAlign w:val="superscript"/>
        </w:rPr>
        <w:t>8</w:t>
      </w:r>
      <w:r w:rsidRPr="00120377">
        <w:rPr>
          <w:rFonts w:ascii="Book Antiqua" w:eastAsia="Times New Roman" w:hAnsi="Book Antiqua" w:cs="Times New Roman"/>
          <w:vertAlign w:val="superscript"/>
        </w:rPr>
        <w:t>,80</w:t>
      </w:r>
      <w:r w:rsidR="00020A2E" w:rsidRPr="00120377">
        <w:rPr>
          <w:rFonts w:ascii="Book Antiqua" w:eastAsia="Times New Roman" w:hAnsi="Book Antiqua" w:cs="Times New Roman"/>
          <w:vertAlign w:val="superscript"/>
        </w:rPr>
        <w:t>-83</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This is also supported by meta-analyses done by Xu</w:t>
      </w:r>
      <w:r w:rsidRPr="00120377">
        <w:rPr>
          <w:rFonts w:ascii="Book Antiqua" w:eastAsia="Times New Roman" w:hAnsi="Book Antiqua" w:cs="Times New Roman"/>
          <w:vertAlign w:val="superscript"/>
        </w:rPr>
        <w:t>[8</w:t>
      </w:r>
      <w:r w:rsidR="00020A2E" w:rsidRPr="00120377">
        <w:rPr>
          <w:rFonts w:ascii="Book Antiqua" w:eastAsia="Times New Roman" w:hAnsi="Book Antiqua" w:cs="Times New Roman"/>
          <w:vertAlign w:val="superscript"/>
        </w:rPr>
        <w:t>4</w:t>
      </w:r>
      <w:r w:rsidRPr="00120377">
        <w:rPr>
          <w:rFonts w:ascii="Book Antiqua" w:eastAsia="Times New Roman" w:hAnsi="Book Antiqua" w:cs="Times New Roman"/>
          <w:vertAlign w:val="superscript"/>
        </w:rPr>
        <w:t>]</w:t>
      </w:r>
      <w:r w:rsidR="00FF5FE7" w:rsidRPr="00120377">
        <w:rPr>
          <w:rFonts w:ascii="Book Antiqua" w:eastAsia="Times New Roman" w:hAnsi="Book Antiqua" w:cs="Times New Roman"/>
        </w:rPr>
        <w:t xml:space="preserve"> and Ma</w:t>
      </w:r>
      <w:r w:rsidRPr="00120377">
        <w:rPr>
          <w:rFonts w:ascii="Book Antiqua" w:eastAsia="Times New Roman" w:hAnsi="Book Antiqua" w:cs="Times New Roman"/>
          <w:vertAlign w:val="superscript"/>
        </w:rPr>
        <w:t>[8</w:t>
      </w:r>
      <w:r w:rsidR="00020A2E" w:rsidRPr="00120377">
        <w:rPr>
          <w:rFonts w:ascii="Book Antiqua" w:eastAsia="Times New Roman" w:hAnsi="Book Antiqua" w:cs="Times New Roman"/>
          <w:vertAlign w:val="superscript"/>
        </w:rPr>
        <w:t>5</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reinforced in the recent s</w:t>
      </w:r>
      <w:r w:rsidR="00FF5FE7" w:rsidRPr="00120377">
        <w:rPr>
          <w:rFonts w:ascii="Book Antiqua" w:eastAsia="Times New Roman" w:hAnsi="Book Antiqua" w:cs="Times New Roman"/>
        </w:rPr>
        <w:t xml:space="preserve">ystematic review by </w:t>
      </w:r>
      <w:proofErr w:type="spellStart"/>
      <w:r w:rsidR="00FF5FE7" w:rsidRPr="00120377">
        <w:rPr>
          <w:rFonts w:ascii="Book Antiqua" w:eastAsia="Times New Roman" w:hAnsi="Book Antiqua" w:cs="Times New Roman"/>
        </w:rPr>
        <w:t>Arunachalam</w:t>
      </w:r>
      <w:proofErr w:type="spellEnd"/>
      <w:r w:rsidRPr="00120377">
        <w:rPr>
          <w:rFonts w:ascii="Book Antiqua" w:eastAsia="Times New Roman" w:hAnsi="Book Antiqua" w:cs="Times New Roman"/>
          <w:vertAlign w:val="superscript"/>
        </w:rPr>
        <w:t>[8</w:t>
      </w:r>
      <w:r w:rsidR="00020A2E" w:rsidRPr="00120377">
        <w:rPr>
          <w:rFonts w:ascii="Book Antiqua" w:eastAsia="Times New Roman" w:hAnsi="Book Antiqua" w:cs="Times New Roman"/>
          <w:vertAlign w:val="superscript"/>
        </w:rPr>
        <w:t>6</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showing lower risk of a positive CRM and better quality TME with shorter operative times, and reproducible in patients undergoing neoadjuvant </w:t>
      </w:r>
      <w:proofErr w:type="spellStart"/>
      <w:r w:rsidRPr="00120377">
        <w:rPr>
          <w:rFonts w:ascii="Book Antiqua" w:eastAsia="Times New Roman" w:hAnsi="Book Antiqua" w:cs="Times New Roman"/>
        </w:rPr>
        <w:t>chemoradiation</w:t>
      </w:r>
      <w:proofErr w:type="spellEnd"/>
      <w:r w:rsidRPr="00120377">
        <w:rPr>
          <w:rFonts w:ascii="Book Antiqua" w:eastAsia="Times New Roman" w:hAnsi="Book Antiqua" w:cs="Times New Roman"/>
          <w:vertAlign w:val="superscript"/>
        </w:rPr>
        <w:t>[8</w:t>
      </w:r>
      <w:r w:rsidR="00020A2E" w:rsidRPr="00120377">
        <w:rPr>
          <w:rFonts w:ascii="Book Antiqua" w:eastAsia="Times New Roman" w:hAnsi="Book Antiqua" w:cs="Times New Roman"/>
          <w:vertAlign w:val="superscript"/>
        </w:rPr>
        <w:t>7</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To date the largest single se</w:t>
      </w:r>
      <w:r w:rsidR="00FF5FE7" w:rsidRPr="00120377">
        <w:rPr>
          <w:rFonts w:ascii="Book Antiqua" w:eastAsia="Times New Roman" w:hAnsi="Book Antiqua" w:cs="Times New Roman"/>
        </w:rPr>
        <w:t xml:space="preserve">ries is of 140 </w:t>
      </w:r>
      <w:proofErr w:type="gramStart"/>
      <w:r w:rsidR="00FF5FE7" w:rsidRPr="00120377">
        <w:rPr>
          <w:rFonts w:ascii="Book Antiqua" w:eastAsia="Times New Roman" w:hAnsi="Book Antiqua" w:cs="Times New Roman"/>
        </w:rPr>
        <w:t>patients</w:t>
      </w:r>
      <w:r w:rsidRPr="00120377">
        <w:rPr>
          <w:rFonts w:ascii="Book Antiqua" w:eastAsia="Times New Roman" w:hAnsi="Book Antiqua" w:cs="Times New Roman"/>
          <w:vertAlign w:val="superscript"/>
        </w:rPr>
        <w:t>[</w:t>
      </w:r>
      <w:proofErr w:type="gramEnd"/>
      <w:r w:rsidRPr="00120377">
        <w:rPr>
          <w:rFonts w:ascii="Book Antiqua" w:eastAsia="Times New Roman" w:hAnsi="Book Antiqua" w:cs="Times New Roman"/>
          <w:vertAlign w:val="superscript"/>
        </w:rPr>
        <w:t>6</w:t>
      </w:r>
      <w:r w:rsidR="00020A2E" w:rsidRPr="00120377">
        <w:rPr>
          <w:rFonts w:ascii="Book Antiqua" w:eastAsia="Times New Roman" w:hAnsi="Book Antiqua" w:cs="Times New Roman"/>
          <w:vertAlign w:val="superscript"/>
        </w:rPr>
        <w:t>4</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and although the results were of limited follow-up and did not include an evaluation of functional outcome, there were no conversions, operative complications were comparable to the </w:t>
      </w:r>
      <w:r w:rsidR="00FF5FE7" w:rsidRPr="00120377">
        <w:rPr>
          <w:rFonts w:ascii="Book Antiqua" w:hAnsi="Book Antiqua" w:cs="Times New Roman"/>
          <w:lang w:eastAsia="zh-CN"/>
        </w:rPr>
        <w:t>“</w:t>
      </w:r>
      <w:r w:rsidRPr="00120377">
        <w:rPr>
          <w:rFonts w:ascii="Book Antiqua" w:eastAsia="Times New Roman" w:hAnsi="Book Antiqua" w:cs="Times New Roman"/>
        </w:rPr>
        <w:t>top-down</w:t>
      </w:r>
      <w:r w:rsidR="00FF5FE7" w:rsidRPr="00120377">
        <w:rPr>
          <w:rFonts w:ascii="Book Antiqua" w:hAnsi="Book Antiqua" w:cs="Times New Roman"/>
          <w:lang w:eastAsia="zh-CN"/>
        </w:rPr>
        <w:t>”</w:t>
      </w:r>
      <w:r w:rsidRPr="00120377">
        <w:rPr>
          <w:rFonts w:ascii="Book Antiqua" w:eastAsia="Times New Roman" w:hAnsi="Book Antiqua" w:cs="Times New Roman"/>
        </w:rPr>
        <w:t xml:space="preserve"> laparoscopic and 97% of the resected specimens macroscopically had complete TME. Still there must be a word of caution as the results of the international registry of the first 720 procedures from 66 registered units in 23 countries were recently published showing that conversion occurred in 9.1%, intact TME specimens was achieved in 85% and postoperative mortality and morbidity occurred</w:t>
      </w:r>
      <w:r w:rsidR="00FF5FE7" w:rsidRPr="00120377">
        <w:rPr>
          <w:rFonts w:ascii="Book Antiqua" w:eastAsia="Times New Roman" w:hAnsi="Book Antiqua" w:cs="Times New Roman"/>
        </w:rPr>
        <w:t xml:space="preserve"> in 0.5% and 32.6% respectively</w:t>
      </w:r>
      <w:r w:rsidRPr="00120377">
        <w:rPr>
          <w:rFonts w:ascii="Book Antiqua" w:eastAsia="Times New Roman" w:hAnsi="Book Antiqua" w:cs="Times New Roman"/>
          <w:vertAlign w:val="superscript"/>
        </w:rPr>
        <w:t>[8</w:t>
      </w:r>
      <w:r w:rsidR="00020A2E" w:rsidRPr="00120377">
        <w:rPr>
          <w:rFonts w:ascii="Book Antiqua" w:eastAsia="Times New Roman" w:hAnsi="Book Antiqua" w:cs="Times New Roman"/>
          <w:vertAlign w:val="superscript"/>
        </w:rPr>
        <w:t>8</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w:t>
      </w:r>
      <w:r w:rsidR="00994EB2" w:rsidRPr="00120377">
        <w:rPr>
          <w:rFonts w:ascii="Book Antiqua" w:eastAsia="Times New Roman" w:hAnsi="Book Antiqua" w:cs="Times New Roman"/>
        </w:rPr>
        <w:t xml:space="preserve"> </w:t>
      </w:r>
    </w:p>
    <w:p w:rsidR="003B1716" w:rsidRPr="00120377" w:rsidRDefault="00FF5FE7" w:rsidP="00B71403">
      <w:pPr>
        <w:spacing w:after="0" w:line="360" w:lineRule="auto"/>
        <w:ind w:firstLineChars="100" w:firstLine="240"/>
        <w:jc w:val="both"/>
        <w:rPr>
          <w:rFonts w:ascii="Book Antiqua" w:eastAsia="Times New Roman" w:hAnsi="Book Antiqua" w:cs="Times New Roman"/>
        </w:rPr>
      </w:pPr>
      <w:proofErr w:type="spellStart"/>
      <w:r w:rsidRPr="00120377">
        <w:rPr>
          <w:rFonts w:ascii="Book Antiqua" w:eastAsia="Times New Roman" w:hAnsi="Book Antiqua" w:cs="Times New Roman"/>
        </w:rPr>
        <w:lastRenderedPageBreak/>
        <w:t>TaTME</w:t>
      </w:r>
      <w:proofErr w:type="spellEnd"/>
      <w:r w:rsidRPr="00120377">
        <w:rPr>
          <w:rFonts w:ascii="Book Antiqua" w:eastAsia="Times New Roman" w:hAnsi="Book Antiqua" w:cs="Times New Roman"/>
        </w:rPr>
        <w:t xml:space="preserve"> has its detractors</w:t>
      </w:r>
      <w:r w:rsidR="004C4069" w:rsidRPr="00120377">
        <w:rPr>
          <w:rFonts w:ascii="Book Antiqua" w:eastAsia="Times New Roman" w:hAnsi="Book Antiqua" w:cs="Times New Roman"/>
          <w:vertAlign w:val="superscript"/>
        </w:rPr>
        <w:t>[8</w:t>
      </w:r>
      <w:r w:rsidR="00020A2E" w:rsidRPr="00120377">
        <w:rPr>
          <w:rFonts w:ascii="Book Antiqua" w:eastAsia="Times New Roman" w:hAnsi="Book Antiqua" w:cs="Times New Roman"/>
          <w:vertAlign w:val="superscript"/>
        </w:rPr>
        <w:t>9</w:t>
      </w:r>
      <w:r w:rsidR="004C4069" w:rsidRPr="00120377">
        <w:rPr>
          <w:rFonts w:ascii="Book Antiqua" w:eastAsia="Times New Roman" w:hAnsi="Book Antiqua" w:cs="Times New Roman"/>
          <w:vertAlign w:val="superscript"/>
        </w:rPr>
        <w:t>,</w:t>
      </w:r>
      <w:r w:rsidR="00020A2E" w:rsidRPr="00120377">
        <w:rPr>
          <w:rFonts w:ascii="Book Antiqua" w:eastAsia="Times New Roman" w:hAnsi="Book Antiqua" w:cs="Times New Roman"/>
          <w:vertAlign w:val="superscript"/>
        </w:rPr>
        <w:t>90</w:t>
      </w:r>
      <w:r w:rsidR="004C4069" w:rsidRPr="00120377">
        <w:rPr>
          <w:rFonts w:ascii="Book Antiqua" w:eastAsia="Times New Roman" w:hAnsi="Book Antiqua" w:cs="Times New Roman"/>
          <w:vertAlign w:val="superscript"/>
        </w:rPr>
        <w:t>]</w:t>
      </w:r>
      <w:r w:rsidR="004C4069" w:rsidRPr="00120377">
        <w:rPr>
          <w:rFonts w:ascii="Book Antiqua" w:eastAsia="Times New Roman" w:hAnsi="Book Antiqua" w:cs="Times New Roman"/>
        </w:rPr>
        <w:t xml:space="preserve">, the operative technique is not standardized, and involves dissecting from within the rectum outwards into the </w:t>
      </w:r>
      <w:proofErr w:type="spellStart"/>
      <w:r w:rsidR="004C4069" w:rsidRPr="00120377">
        <w:rPr>
          <w:rFonts w:ascii="Book Antiqua" w:eastAsia="Times New Roman" w:hAnsi="Book Antiqua" w:cs="Times New Roman"/>
        </w:rPr>
        <w:t>mesorectum</w:t>
      </w:r>
      <w:proofErr w:type="spellEnd"/>
      <w:r w:rsidR="004C4069" w:rsidRPr="00120377">
        <w:rPr>
          <w:rFonts w:ascii="Book Antiqua" w:eastAsia="Times New Roman" w:hAnsi="Book Antiqua" w:cs="Times New Roman"/>
        </w:rPr>
        <w:t xml:space="preserve"> with the theoretical risk of contaminating this space and the </w:t>
      </w:r>
      <w:r w:rsidRPr="00120377">
        <w:rPr>
          <w:rFonts w:ascii="Book Antiqua" w:eastAsia="Times New Roman" w:hAnsi="Book Antiqua" w:cs="Times New Roman"/>
        </w:rPr>
        <w:t>peritoneal cavity with bacteria</w:t>
      </w:r>
      <w:r w:rsidR="004C4069" w:rsidRPr="00120377">
        <w:rPr>
          <w:rFonts w:ascii="Book Antiqua" w:eastAsia="Times New Roman" w:hAnsi="Book Antiqua" w:cs="Times New Roman"/>
          <w:vertAlign w:val="superscript"/>
        </w:rPr>
        <w:t>[</w:t>
      </w:r>
      <w:r w:rsidR="00020A2E" w:rsidRPr="00120377">
        <w:rPr>
          <w:rFonts w:ascii="Book Antiqua" w:eastAsia="Times New Roman" w:hAnsi="Book Antiqua" w:cs="Times New Roman"/>
          <w:vertAlign w:val="superscript"/>
        </w:rPr>
        <w:t>91</w:t>
      </w:r>
      <w:r w:rsidR="004C4069"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or worse malignant cells</w:t>
      </w:r>
      <w:r w:rsidR="004C4069" w:rsidRPr="00120377">
        <w:rPr>
          <w:rFonts w:ascii="Book Antiqua" w:eastAsia="Times New Roman" w:hAnsi="Book Antiqua" w:cs="Times New Roman"/>
          <w:vertAlign w:val="superscript"/>
        </w:rPr>
        <w:t>[</w:t>
      </w:r>
      <w:r w:rsidR="00020A2E" w:rsidRPr="00120377">
        <w:rPr>
          <w:rFonts w:ascii="Book Antiqua" w:eastAsia="Times New Roman" w:hAnsi="Book Antiqua" w:cs="Times New Roman"/>
          <w:vertAlign w:val="superscript"/>
        </w:rPr>
        <w:t>90</w:t>
      </w:r>
      <w:r w:rsidR="004C4069" w:rsidRPr="00120377">
        <w:rPr>
          <w:rFonts w:ascii="Book Antiqua" w:eastAsia="Times New Roman" w:hAnsi="Book Antiqua" w:cs="Times New Roman"/>
          <w:vertAlign w:val="superscript"/>
        </w:rPr>
        <w:t>]</w:t>
      </w:r>
      <w:r w:rsidR="004C4069" w:rsidRPr="00120377">
        <w:rPr>
          <w:rFonts w:ascii="Book Antiqua" w:eastAsia="Times New Roman" w:hAnsi="Book Antiqua" w:cs="Times New Roman"/>
        </w:rPr>
        <w:t xml:space="preserve">, even when there is routine performance of iodine-based distal rectal washout. While the two-team approach offers efficiency in execution, the procedure calls for just that, two teams, or at least two sets of instruments for the </w:t>
      </w:r>
      <w:proofErr w:type="spellStart"/>
      <w:r w:rsidR="004C4069" w:rsidRPr="00120377">
        <w:rPr>
          <w:rFonts w:ascii="Book Antiqua" w:eastAsia="Times New Roman" w:hAnsi="Book Antiqua" w:cs="Times New Roman"/>
        </w:rPr>
        <w:t>transanal</w:t>
      </w:r>
      <w:proofErr w:type="spellEnd"/>
      <w:r w:rsidR="004C4069" w:rsidRPr="00120377">
        <w:rPr>
          <w:rFonts w:ascii="Book Antiqua" w:eastAsia="Times New Roman" w:hAnsi="Book Antiqua" w:cs="Times New Roman"/>
        </w:rPr>
        <w:t xml:space="preserve"> and transabdominal approaches. This again is at least associated with a theoretical risk of increased cost, even if it is reduced by shorter operative times. The already mentioned urethral injury is one possible complication, but anastomotic leaks, bowel injuries, urinary dysfunctions and b</w:t>
      </w:r>
      <w:r w:rsidRPr="00120377">
        <w:rPr>
          <w:rFonts w:ascii="Book Antiqua" w:eastAsia="Times New Roman" w:hAnsi="Book Antiqua" w:cs="Times New Roman"/>
        </w:rPr>
        <w:t>leeding have all been described</w:t>
      </w:r>
      <w:r w:rsidR="004C4069" w:rsidRPr="00120377">
        <w:rPr>
          <w:rFonts w:ascii="Book Antiqua" w:eastAsia="Times New Roman" w:hAnsi="Book Antiqua" w:cs="Times New Roman"/>
          <w:vertAlign w:val="superscript"/>
        </w:rPr>
        <w:t>[</w:t>
      </w:r>
      <w:r w:rsidR="009A681B" w:rsidRPr="00120377">
        <w:rPr>
          <w:rFonts w:ascii="Book Antiqua" w:eastAsia="Times New Roman" w:hAnsi="Book Antiqua" w:cs="Times New Roman"/>
          <w:vertAlign w:val="superscript"/>
        </w:rPr>
        <w:t>92</w:t>
      </w:r>
      <w:r w:rsidR="004C4069" w:rsidRPr="00120377">
        <w:rPr>
          <w:rFonts w:ascii="Book Antiqua" w:eastAsia="Times New Roman" w:hAnsi="Book Antiqua" w:cs="Times New Roman"/>
          <w:vertAlign w:val="superscript"/>
        </w:rPr>
        <w:t>]</w:t>
      </w:r>
      <w:r w:rsidR="004C4069" w:rsidRPr="00120377">
        <w:rPr>
          <w:rFonts w:ascii="Book Antiqua" w:eastAsia="Times New Roman" w:hAnsi="Book Antiqua" w:cs="Times New Roman"/>
        </w:rPr>
        <w:t>. All these occur in a setting where 98% of cases were d</w:t>
      </w:r>
      <w:r w:rsidRPr="00120377">
        <w:rPr>
          <w:rFonts w:ascii="Book Antiqua" w:eastAsia="Times New Roman" w:hAnsi="Book Antiqua" w:cs="Times New Roman"/>
        </w:rPr>
        <w:t xml:space="preserve">iverted proximally with a </w:t>
      </w:r>
      <w:proofErr w:type="gramStart"/>
      <w:r w:rsidRPr="00120377">
        <w:rPr>
          <w:rFonts w:ascii="Book Antiqua" w:eastAsia="Times New Roman" w:hAnsi="Book Antiqua" w:cs="Times New Roman"/>
        </w:rPr>
        <w:t>stoma</w:t>
      </w:r>
      <w:r w:rsidR="004C4069" w:rsidRPr="00120377">
        <w:rPr>
          <w:rFonts w:ascii="Book Antiqua" w:eastAsia="Times New Roman" w:hAnsi="Book Antiqua" w:cs="Times New Roman"/>
          <w:vertAlign w:val="superscript"/>
        </w:rPr>
        <w:t>[</w:t>
      </w:r>
      <w:proofErr w:type="gramEnd"/>
      <w:r w:rsidR="009A681B" w:rsidRPr="00120377">
        <w:rPr>
          <w:rFonts w:ascii="Book Antiqua" w:eastAsia="Times New Roman" w:hAnsi="Book Antiqua" w:cs="Times New Roman"/>
          <w:vertAlign w:val="superscript"/>
        </w:rPr>
        <w:t>70</w:t>
      </w:r>
      <w:r w:rsidR="004C4069" w:rsidRPr="00120377">
        <w:rPr>
          <w:rFonts w:ascii="Book Antiqua" w:eastAsia="Times New Roman" w:hAnsi="Book Antiqua" w:cs="Times New Roman"/>
          <w:vertAlign w:val="superscript"/>
        </w:rPr>
        <w:t>]</w:t>
      </w:r>
      <w:r w:rsidR="004C4069" w:rsidRPr="00120377">
        <w:rPr>
          <w:rFonts w:ascii="Book Antiqua" w:eastAsia="Times New Roman" w:hAnsi="Book Antiqua" w:cs="Times New Roman"/>
        </w:rPr>
        <w:t>.</w:t>
      </w:r>
    </w:p>
    <w:p w:rsidR="004C4069" w:rsidRPr="00120377" w:rsidRDefault="004C4069" w:rsidP="00B71403">
      <w:pPr>
        <w:spacing w:after="0" w:line="360" w:lineRule="auto"/>
        <w:ind w:firstLineChars="100" w:firstLine="240"/>
        <w:jc w:val="both"/>
        <w:rPr>
          <w:rFonts w:ascii="Book Antiqua" w:hAnsi="Book Antiqua" w:cs="Times New Roman"/>
          <w:lang w:eastAsia="zh-CN"/>
        </w:rPr>
      </w:pPr>
      <w:r w:rsidRPr="00120377">
        <w:rPr>
          <w:rFonts w:ascii="Book Antiqua" w:eastAsia="Times New Roman" w:hAnsi="Book Antiqua" w:cs="Times New Roman"/>
        </w:rPr>
        <w:t xml:space="preserve">There is a concern as to whether </w:t>
      </w:r>
      <w:proofErr w:type="spellStart"/>
      <w:r w:rsidRPr="00120377">
        <w:rPr>
          <w:rFonts w:ascii="Book Antiqua" w:eastAsia="Times New Roman" w:hAnsi="Book Antiqua" w:cs="Times New Roman"/>
        </w:rPr>
        <w:t>TaTME</w:t>
      </w:r>
      <w:proofErr w:type="spellEnd"/>
      <w:r w:rsidRPr="00120377">
        <w:rPr>
          <w:rFonts w:ascii="Book Antiqua" w:eastAsia="Times New Roman" w:hAnsi="Book Antiqua" w:cs="Times New Roman"/>
        </w:rPr>
        <w:t xml:space="preserve"> may worsen low anterior resection syndrome but there is a dearth of studies about functional outcome and the quality </w:t>
      </w:r>
      <w:r w:rsidR="00FF5FE7" w:rsidRPr="00120377">
        <w:rPr>
          <w:rFonts w:ascii="Book Antiqua" w:eastAsia="Times New Roman" w:hAnsi="Book Antiqua" w:cs="Times New Roman"/>
        </w:rPr>
        <w:t>of life impact of this approach</w:t>
      </w:r>
      <w:r w:rsidRPr="00120377">
        <w:rPr>
          <w:rFonts w:ascii="Book Antiqua" w:eastAsia="Times New Roman" w:hAnsi="Book Antiqua" w:cs="Times New Roman"/>
          <w:vertAlign w:val="superscript"/>
        </w:rPr>
        <w:t>[9</w:t>
      </w:r>
      <w:r w:rsidR="009A681B" w:rsidRPr="00120377">
        <w:rPr>
          <w:rFonts w:ascii="Book Antiqua" w:eastAsia="Times New Roman" w:hAnsi="Book Antiqua" w:cs="Times New Roman"/>
          <w:vertAlign w:val="superscript"/>
        </w:rPr>
        <w:t>2</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Studies of long-term superiority (or at least non-inferiority) compared to the usual </w:t>
      </w:r>
      <w:r w:rsidR="00D00CA9" w:rsidRPr="00120377">
        <w:rPr>
          <w:rFonts w:ascii="Book Antiqua" w:hAnsi="Book Antiqua" w:cs="Times New Roman"/>
          <w:lang w:eastAsia="zh-CN"/>
        </w:rPr>
        <w:t>“</w:t>
      </w:r>
      <w:r w:rsidRPr="00120377">
        <w:rPr>
          <w:rFonts w:ascii="Book Antiqua" w:eastAsia="Times New Roman" w:hAnsi="Book Antiqua" w:cs="Times New Roman"/>
        </w:rPr>
        <w:t>top-down</w:t>
      </w:r>
      <w:r w:rsidR="00D00CA9" w:rsidRPr="00120377">
        <w:rPr>
          <w:rFonts w:ascii="Book Antiqua" w:hAnsi="Book Antiqua" w:cs="Times New Roman"/>
          <w:lang w:eastAsia="zh-CN"/>
        </w:rPr>
        <w:t>”</w:t>
      </w:r>
      <w:r w:rsidRPr="00120377">
        <w:rPr>
          <w:rFonts w:ascii="Book Antiqua" w:eastAsia="Times New Roman" w:hAnsi="Book Antiqua" w:cs="Times New Roman"/>
        </w:rPr>
        <w:t xml:space="preserve"> laparoscopic approach are sparse and for now we await the results of multicenter randomized prospectiv</w:t>
      </w:r>
      <w:r w:rsidR="00D00CA9" w:rsidRPr="00120377">
        <w:rPr>
          <w:rFonts w:ascii="Book Antiqua" w:eastAsia="Times New Roman" w:hAnsi="Book Antiqua" w:cs="Times New Roman"/>
        </w:rPr>
        <w:t>e trials like the COLOR 3 trial</w:t>
      </w:r>
      <w:r w:rsidRPr="00120377">
        <w:rPr>
          <w:rFonts w:ascii="Book Antiqua" w:eastAsia="Times New Roman" w:hAnsi="Book Antiqua" w:cs="Times New Roman"/>
          <w:vertAlign w:val="superscript"/>
        </w:rPr>
        <w:t>[7</w:t>
      </w:r>
      <w:r w:rsidR="009A681B" w:rsidRPr="00120377">
        <w:rPr>
          <w:rFonts w:ascii="Book Antiqua" w:eastAsia="Times New Roman" w:hAnsi="Book Antiqua" w:cs="Times New Roman"/>
          <w:vertAlign w:val="superscript"/>
        </w:rPr>
        <w:t>6</w:t>
      </w:r>
      <w:r w:rsidRPr="00120377">
        <w:rPr>
          <w:rFonts w:ascii="Book Antiqua" w:eastAsia="Times New Roman" w:hAnsi="Book Antiqua" w:cs="Times New Roman"/>
          <w:vertAlign w:val="superscript"/>
        </w:rPr>
        <w:t>]</w:t>
      </w:r>
      <w:r w:rsidRPr="00120377">
        <w:rPr>
          <w:rFonts w:ascii="Book Antiqua" w:eastAsia="Times New Roman" w:hAnsi="Book Antiqua" w:cs="Times New Roman"/>
        </w:rPr>
        <w:t xml:space="preserve"> and the long-term results of the various registries before this method of rectal cancer resection can be universally recommended.</w:t>
      </w:r>
    </w:p>
    <w:p w:rsidR="00FF5FE7" w:rsidRPr="00120377" w:rsidRDefault="00FF5FE7" w:rsidP="00FF5FE7">
      <w:pPr>
        <w:spacing w:after="0" w:line="360" w:lineRule="auto"/>
        <w:ind w:firstLineChars="100" w:firstLine="240"/>
        <w:jc w:val="both"/>
        <w:rPr>
          <w:rFonts w:ascii="Book Antiqua" w:hAnsi="Book Antiqua" w:cs="Times New Roman"/>
          <w:lang w:eastAsia="zh-CN"/>
        </w:rPr>
      </w:pPr>
    </w:p>
    <w:p w:rsidR="003B1716" w:rsidRPr="00120377" w:rsidRDefault="00FF5FE7" w:rsidP="009F6B1F">
      <w:pPr>
        <w:spacing w:after="0" w:line="360" w:lineRule="auto"/>
        <w:jc w:val="both"/>
        <w:rPr>
          <w:rFonts w:ascii="Book Antiqua" w:hAnsi="Book Antiqua" w:cs="Times New Roman"/>
          <w:b/>
          <w:lang w:eastAsia="zh-CN"/>
        </w:rPr>
      </w:pPr>
      <w:r w:rsidRPr="00120377">
        <w:rPr>
          <w:rFonts w:ascii="Book Antiqua" w:eastAsia="Times New Roman" w:hAnsi="Book Antiqua" w:cs="Times New Roman"/>
          <w:b/>
        </w:rPr>
        <w:t>CONCLUSION</w:t>
      </w:r>
    </w:p>
    <w:p w:rsidR="003B1716" w:rsidRPr="00120377" w:rsidRDefault="004C4069" w:rsidP="009F6B1F">
      <w:pPr>
        <w:spacing w:after="0" w:line="360" w:lineRule="auto"/>
        <w:jc w:val="both"/>
        <w:rPr>
          <w:rFonts w:ascii="Book Antiqua" w:eastAsia="Times New Roman" w:hAnsi="Book Antiqua" w:cs="Times New Roman"/>
        </w:rPr>
      </w:pPr>
      <w:r w:rsidRPr="00120377">
        <w:rPr>
          <w:rFonts w:ascii="Book Antiqua" w:eastAsia="Times New Roman" w:hAnsi="Book Antiqua" w:cs="Times New Roman"/>
        </w:rPr>
        <w:t xml:space="preserve">Global trends suggest that the prevalence of rectal cancer will continue to increase in the next few decades with marked geographic variations in the stage of diagnosis and treatment options available. As such the surgical community must be strive to and continue to provide quality care as dictated by high cure rates and minimal impact on their quality of life for this disease. Watchful waiting after complete pathologic response to neoadjuvant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TAMIS and </w:t>
      </w:r>
      <w:proofErr w:type="spellStart"/>
      <w:r w:rsidRPr="00120377">
        <w:rPr>
          <w:rFonts w:ascii="Book Antiqua" w:eastAsia="Times New Roman" w:hAnsi="Book Antiqua" w:cs="Times New Roman"/>
        </w:rPr>
        <w:t>TaTME</w:t>
      </w:r>
      <w:proofErr w:type="spellEnd"/>
      <w:r w:rsidRPr="00120377">
        <w:rPr>
          <w:rFonts w:ascii="Book Antiqua" w:eastAsia="Times New Roman" w:hAnsi="Book Antiqua" w:cs="Times New Roman"/>
        </w:rPr>
        <w:t xml:space="preserve"> all are exciting new options for the management of selected patients with rectal cancer. They add to the gold standard that remains open </w:t>
      </w:r>
      <w:r w:rsidRPr="00120377">
        <w:rPr>
          <w:rFonts w:ascii="Book Antiqua" w:eastAsia="Times New Roman" w:hAnsi="Book Antiqua" w:cs="Times New Roman"/>
        </w:rPr>
        <w:lastRenderedPageBreak/>
        <w:t xml:space="preserve">TME with neoadjuvant </w:t>
      </w:r>
      <w:proofErr w:type="spellStart"/>
      <w:r w:rsidRPr="00120377">
        <w:rPr>
          <w:rFonts w:ascii="Book Antiqua" w:eastAsia="Times New Roman" w:hAnsi="Book Antiqua" w:cs="Times New Roman"/>
        </w:rPr>
        <w:t>chemoradiotherapy</w:t>
      </w:r>
      <w:proofErr w:type="spellEnd"/>
      <w:r w:rsidRPr="00120377">
        <w:rPr>
          <w:rFonts w:ascii="Book Antiqua" w:eastAsia="Times New Roman" w:hAnsi="Book Antiqua" w:cs="Times New Roman"/>
        </w:rPr>
        <w:t xml:space="preserve"> or adjuvant chemotherapy where indicated. These newer options all have in common limited evidence in support of their universal adoption and a limited number of skilled surgeons who are experienced in their efficient execution. For now, whilst the evidence accumulates, their widespread introduction should be well controlled and regulated in an environment of well trained practitioners, thus allowing the informed patient to benefit from the advantages these options promise.</w:t>
      </w:r>
      <w:r w:rsidR="00994EB2" w:rsidRPr="00120377">
        <w:rPr>
          <w:rFonts w:ascii="Book Antiqua" w:eastAsia="Times New Roman" w:hAnsi="Book Antiqua" w:cs="Times New Roman"/>
        </w:rPr>
        <w:t xml:space="preserve"> </w:t>
      </w:r>
    </w:p>
    <w:p w:rsidR="003B1716" w:rsidRPr="00120377" w:rsidRDefault="003B1716" w:rsidP="009F6B1F">
      <w:pPr>
        <w:spacing w:after="0" w:line="360" w:lineRule="auto"/>
        <w:jc w:val="both"/>
        <w:rPr>
          <w:rFonts w:ascii="Book Antiqua" w:hAnsi="Book Antiqua" w:cs="Times New Roman"/>
          <w:lang w:eastAsia="zh-CN"/>
        </w:rPr>
      </w:pPr>
    </w:p>
    <w:p w:rsidR="00D1703A" w:rsidRPr="00120377" w:rsidRDefault="00D1703A">
      <w:pPr>
        <w:rPr>
          <w:rFonts w:ascii="Book Antiqua" w:hAnsi="Book Antiqua"/>
          <w:b/>
        </w:rPr>
      </w:pPr>
      <w:r w:rsidRPr="00120377">
        <w:rPr>
          <w:rFonts w:ascii="Book Antiqua" w:hAnsi="Book Antiqua"/>
          <w:b/>
        </w:rPr>
        <w:br w:type="page"/>
      </w:r>
    </w:p>
    <w:p w:rsidR="00B34CFC" w:rsidRPr="005822F9" w:rsidRDefault="00902A39" w:rsidP="005822F9">
      <w:pPr>
        <w:spacing w:after="0" w:line="360" w:lineRule="auto"/>
        <w:jc w:val="both"/>
        <w:rPr>
          <w:rFonts w:ascii="Book Antiqua" w:hAnsi="Book Antiqua"/>
          <w:b/>
        </w:rPr>
      </w:pPr>
      <w:r w:rsidRPr="005822F9">
        <w:rPr>
          <w:rFonts w:ascii="Book Antiqua" w:hAnsi="Book Antiqua"/>
          <w:b/>
        </w:rPr>
        <w:lastRenderedPageBreak/>
        <w:t>REFERENCES</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1 </w:t>
      </w:r>
      <w:r w:rsidRPr="005822F9">
        <w:rPr>
          <w:rFonts w:ascii="Book Antiqua" w:eastAsia="宋体" w:hAnsi="Book Antiqua" w:cs="宋体"/>
          <w:b/>
          <w:bCs/>
          <w:lang w:eastAsia="zh-CN"/>
        </w:rPr>
        <w:t>Siegel RL</w:t>
      </w:r>
      <w:r w:rsidRPr="005822F9">
        <w:rPr>
          <w:rFonts w:ascii="Book Antiqua" w:eastAsia="宋体" w:hAnsi="Book Antiqua" w:cs="宋体"/>
          <w:lang w:eastAsia="zh-CN"/>
        </w:rPr>
        <w:t xml:space="preserve">, Miller KD, </w:t>
      </w:r>
      <w:proofErr w:type="spellStart"/>
      <w:r w:rsidRPr="005822F9">
        <w:rPr>
          <w:rFonts w:ascii="Book Antiqua" w:eastAsia="宋体" w:hAnsi="Book Antiqua" w:cs="宋体"/>
          <w:lang w:eastAsia="zh-CN"/>
        </w:rPr>
        <w:t>Jemal</w:t>
      </w:r>
      <w:proofErr w:type="spellEnd"/>
      <w:r w:rsidRPr="005822F9">
        <w:rPr>
          <w:rFonts w:ascii="Book Antiqua" w:eastAsia="宋体" w:hAnsi="Book Antiqua" w:cs="宋体"/>
          <w:lang w:eastAsia="zh-CN"/>
        </w:rPr>
        <w:t xml:space="preserve"> A. Cancer statistics, 2016. </w:t>
      </w:r>
      <w:r w:rsidRPr="005822F9">
        <w:rPr>
          <w:rFonts w:ascii="Book Antiqua" w:eastAsia="宋体" w:hAnsi="Book Antiqua" w:cs="宋体"/>
          <w:i/>
          <w:iCs/>
          <w:lang w:eastAsia="zh-CN"/>
        </w:rPr>
        <w:t xml:space="preserve">CA Cancer J </w:t>
      </w:r>
      <w:proofErr w:type="spellStart"/>
      <w:r w:rsidRPr="005822F9">
        <w:rPr>
          <w:rFonts w:ascii="Book Antiqua" w:eastAsia="宋体" w:hAnsi="Book Antiqua" w:cs="宋体"/>
          <w:i/>
          <w:iCs/>
          <w:lang w:eastAsia="zh-CN"/>
        </w:rPr>
        <w:t>Clin</w:t>
      </w:r>
      <w:proofErr w:type="spellEnd"/>
      <w:r w:rsidRPr="005822F9">
        <w:rPr>
          <w:rFonts w:ascii="Book Antiqua" w:eastAsia="宋体" w:hAnsi="Book Antiqua" w:cs="宋体"/>
          <w:lang w:eastAsia="zh-CN"/>
        </w:rPr>
        <w:t xml:space="preserve"> </w:t>
      </w:r>
      <w:r w:rsidR="00E77A0F">
        <w:rPr>
          <w:rFonts w:ascii="Book Antiqua" w:eastAsia="宋体" w:hAnsi="Book Antiqua" w:cs="宋体" w:hint="eastAsia"/>
          <w:lang w:eastAsia="zh-CN"/>
        </w:rPr>
        <w:t>2016</w:t>
      </w:r>
      <w:r w:rsidRPr="005822F9">
        <w:rPr>
          <w:rFonts w:ascii="Book Antiqua" w:eastAsia="宋体" w:hAnsi="Book Antiqua" w:cs="宋体"/>
          <w:lang w:eastAsia="zh-CN"/>
        </w:rPr>
        <w:t xml:space="preserve">; </w:t>
      </w:r>
      <w:r w:rsidRPr="005822F9">
        <w:rPr>
          <w:rFonts w:ascii="Book Antiqua" w:eastAsia="宋体" w:hAnsi="Book Antiqua" w:cs="宋体"/>
          <w:b/>
          <w:bCs/>
          <w:lang w:eastAsia="zh-CN"/>
        </w:rPr>
        <w:t>66</w:t>
      </w:r>
      <w:r w:rsidRPr="005822F9">
        <w:rPr>
          <w:rFonts w:ascii="Book Antiqua" w:eastAsia="宋体" w:hAnsi="Book Antiqua" w:cs="宋体"/>
          <w:lang w:eastAsia="zh-CN"/>
        </w:rPr>
        <w:t>: 7-30 [PMID: 26742998 DOI: 10.3322/caac.21332]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2 </w:t>
      </w:r>
      <w:proofErr w:type="spellStart"/>
      <w:r w:rsidRPr="005822F9">
        <w:rPr>
          <w:rFonts w:ascii="Book Antiqua" w:eastAsia="宋体" w:hAnsi="Book Antiqua" w:cs="宋体"/>
          <w:b/>
          <w:bCs/>
          <w:lang w:eastAsia="zh-CN"/>
        </w:rPr>
        <w:t>Renouf</w:t>
      </w:r>
      <w:proofErr w:type="spellEnd"/>
      <w:r w:rsidRPr="005822F9">
        <w:rPr>
          <w:rFonts w:ascii="Book Antiqua" w:eastAsia="宋体" w:hAnsi="Book Antiqua" w:cs="宋体"/>
          <w:b/>
          <w:bCs/>
          <w:lang w:eastAsia="zh-CN"/>
        </w:rPr>
        <w:t xml:space="preserve"> DJ</w:t>
      </w:r>
      <w:r w:rsidRPr="005822F9">
        <w:rPr>
          <w:rFonts w:ascii="Book Antiqua" w:eastAsia="宋体" w:hAnsi="Book Antiqua" w:cs="宋体"/>
          <w:lang w:eastAsia="zh-CN"/>
        </w:rPr>
        <w:t xml:space="preserve">, Woods R, Speers C, Hay J, </w:t>
      </w:r>
      <w:proofErr w:type="spellStart"/>
      <w:r w:rsidRPr="005822F9">
        <w:rPr>
          <w:rFonts w:ascii="Book Antiqua" w:eastAsia="宋体" w:hAnsi="Book Antiqua" w:cs="宋体"/>
          <w:lang w:eastAsia="zh-CN"/>
        </w:rPr>
        <w:t>Phang</w:t>
      </w:r>
      <w:proofErr w:type="spellEnd"/>
      <w:r w:rsidRPr="005822F9">
        <w:rPr>
          <w:rFonts w:ascii="Book Antiqua" w:eastAsia="宋体" w:hAnsi="Book Antiqua" w:cs="宋体"/>
          <w:lang w:eastAsia="zh-CN"/>
        </w:rPr>
        <w:t xml:space="preserve"> PT, Fitzgerald C, </w:t>
      </w:r>
      <w:proofErr w:type="spellStart"/>
      <w:r w:rsidRPr="005822F9">
        <w:rPr>
          <w:rFonts w:ascii="Book Antiqua" w:eastAsia="宋体" w:hAnsi="Book Antiqua" w:cs="宋体"/>
          <w:lang w:eastAsia="zh-CN"/>
        </w:rPr>
        <w:t>Kennecke</w:t>
      </w:r>
      <w:proofErr w:type="spellEnd"/>
      <w:r w:rsidRPr="005822F9">
        <w:rPr>
          <w:rFonts w:ascii="Book Antiqua" w:eastAsia="宋体" w:hAnsi="Book Antiqua" w:cs="宋体"/>
          <w:lang w:eastAsia="zh-CN"/>
        </w:rPr>
        <w:t xml:space="preserve"> H. Improvements in 5-year outcomes of stage II/III rectal cancer relative to colon cancer. </w:t>
      </w:r>
      <w:r w:rsidRPr="005822F9">
        <w:rPr>
          <w:rFonts w:ascii="Book Antiqua" w:eastAsia="宋体" w:hAnsi="Book Antiqua" w:cs="宋体"/>
          <w:i/>
          <w:iCs/>
          <w:lang w:eastAsia="zh-CN"/>
        </w:rPr>
        <w:t xml:space="preserve">Am J </w:t>
      </w:r>
      <w:proofErr w:type="spellStart"/>
      <w:r w:rsidRPr="005822F9">
        <w:rPr>
          <w:rFonts w:ascii="Book Antiqua" w:eastAsia="宋体" w:hAnsi="Book Antiqua" w:cs="宋体"/>
          <w:i/>
          <w:iCs/>
          <w:lang w:eastAsia="zh-CN"/>
        </w:rPr>
        <w:t>Clin</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2013; </w:t>
      </w:r>
      <w:r w:rsidRPr="005822F9">
        <w:rPr>
          <w:rFonts w:ascii="Book Antiqua" w:eastAsia="宋体" w:hAnsi="Book Antiqua" w:cs="宋体"/>
          <w:b/>
          <w:bCs/>
          <w:lang w:eastAsia="zh-CN"/>
        </w:rPr>
        <w:t>36</w:t>
      </w:r>
      <w:r w:rsidRPr="005822F9">
        <w:rPr>
          <w:rFonts w:ascii="Book Antiqua" w:eastAsia="宋体" w:hAnsi="Book Antiqua" w:cs="宋体"/>
          <w:lang w:eastAsia="zh-CN"/>
        </w:rPr>
        <w:t>: 558-564 [PMID: 22868238 DOI: 10.1097/COC.0b013e318256f5dc]</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3 </w:t>
      </w:r>
      <w:proofErr w:type="spellStart"/>
      <w:r w:rsidRPr="005822F9">
        <w:rPr>
          <w:rFonts w:ascii="Book Antiqua" w:eastAsia="宋体" w:hAnsi="Book Antiqua" w:cs="宋体"/>
          <w:b/>
          <w:bCs/>
          <w:lang w:eastAsia="zh-CN"/>
        </w:rPr>
        <w:t>Ricciardi</w:t>
      </w:r>
      <w:proofErr w:type="spellEnd"/>
      <w:r w:rsidRPr="005822F9">
        <w:rPr>
          <w:rFonts w:ascii="Book Antiqua" w:eastAsia="宋体" w:hAnsi="Book Antiqua" w:cs="宋体"/>
          <w:b/>
          <w:bCs/>
          <w:lang w:eastAsia="zh-CN"/>
        </w:rPr>
        <w:t xml:space="preserve"> R</w:t>
      </w:r>
      <w:r w:rsidRPr="005822F9">
        <w:rPr>
          <w:rFonts w:ascii="Book Antiqua" w:eastAsia="宋体" w:hAnsi="Book Antiqua" w:cs="宋体"/>
          <w:lang w:eastAsia="zh-CN"/>
        </w:rPr>
        <w:t xml:space="preserve">, Roberts PL, Read TE, Marcello PW, </w:t>
      </w:r>
      <w:proofErr w:type="spellStart"/>
      <w:r w:rsidRPr="005822F9">
        <w:rPr>
          <w:rFonts w:ascii="Book Antiqua" w:eastAsia="宋体" w:hAnsi="Book Antiqua" w:cs="宋体"/>
          <w:lang w:eastAsia="zh-CN"/>
        </w:rPr>
        <w:t>Schoetz</w:t>
      </w:r>
      <w:proofErr w:type="spellEnd"/>
      <w:r w:rsidRPr="005822F9">
        <w:rPr>
          <w:rFonts w:ascii="Book Antiqua" w:eastAsia="宋体" w:hAnsi="Book Antiqua" w:cs="宋体"/>
          <w:lang w:eastAsia="zh-CN"/>
        </w:rPr>
        <w:t xml:space="preserve"> DJ, Baxter NN. </w:t>
      </w:r>
      <w:proofErr w:type="gramStart"/>
      <w:r w:rsidRPr="005822F9">
        <w:rPr>
          <w:rFonts w:ascii="Book Antiqua" w:eastAsia="宋体" w:hAnsi="Book Antiqua" w:cs="宋体"/>
          <w:lang w:eastAsia="zh-CN"/>
        </w:rPr>
        <w:t>Variability in reconstructive procedures following rectal cancer surgery in the United States.</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2010; </w:t>
      </w:r>
      <w:r w:rsidRPr="005822F9">
        <w:rPr>
          <w:rFonts w:ascii="Book Antiqua" w:eastAsia="宋体" w:hAnsi="Book Antiqua" w:cs="宋体"/>
          <w:b/>
          <w:bCs/>
          <w:lang w:eastAsia="zh-CN"/>
        </w:rPr>
        <w:t>53</w:t>
      </w:r>
      <w:r w:rsidRPr="005822F9">
        <w:rPr>
          <w:rFonts w:ascii="Book Antiqua" w:eastAsia="宋体" w:hAnsi="Book Antiqua" w:cs="宋体"/>
          <w:lang w:eastAsia="zh-CN"/>
        </w:rPr>
        <w:t>: 874-880 [PMID: 20485000 DOI: 10.1007/DCR.0b013e3181cf6f58]</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4 </w:t>
      </w:r>
      <w:proofErr w:type="spellStart"/>
      <w:r w:rsidRPr="005822F9">
        <w:rPr>
          <w:rFonts w:ascii="Book Antiqua" w:eastAsia="宋体" w:hAnsi="Book Antiqua" w:cs="宋体"/>
          <w:b/>
          <w:bCs/>
          <w:lang w:eastAsia="zh-CN"/>
        </w:rPr>
        <w:t>Heald</w:t>
      </w:r>
      <w:proofErr w:type="spellEnd"/>
      <w:r w:rsidRPr="005822F9">
        <w:rPr>
          <w:rFonts w:ascii="Book Antiqua" w:eastAsia="宋体" w:hAnsi="Book Antiqua" w:cs="宋体"/>
          <w:b/>
          <w:bCs/>
          <w:lang w:eastAsia="zh-CN"/>
        </w:rPr>
        <w:t xml:space="preserve"> RJ</w:t>
      </w:r>
      <w:r w:rsidRPr="005822F9">
        <w:rPr>
          <w:rFonts w:ascii="Book Antiqua" w:eastAsia="宋体" w:hAnsi="Book Antiqua" w:cs="宋体"/>
          <w:lang w:eastAsia="zh-CN"/>
        </w:rPr>
        <w:t xml:space="preserve">, Husband EM, Ryall RD. </w:t>
      </w:r>
      <w:proofErr w:type="gramStart"/>
      <w:r w:rsidRPr="005822F9">
        <w:rPr>
          <w:rFonts w:ascii="Book Antiqua" w:eastAsia="宋体" w:hAnsi="Book Antiqua" w:cs="宋体"/>
          <w:lang w:eastAsia="zh-CN"/>
        </w:rPr>
        <w:t xml:space="preserve">The </w:t>
      </w:r>
      <w:proofErr w:type="spellStart"/>
      <w:r w:rsidRPr="005822F9">
        <w:rPr>
          <w:rFonts w:ascii="Book Antiqua" w:eastAsia="宋体" w:hAnsi="Book Antiqua" w:cs="宋体"/>
          <w:lang w:eastAsia="zh-CN"/>
        </w:rPr>
        <w:t>mesorectum</w:t>
      </w:r>
      <w:proofErr w:type="spellEnd"/>
      <w:r w:rsidRPr="005822F9">
        <w:rPr>
          <w:rFonts w:ascii="Book Antiqua" w:eastAsia="宋体" w:hAnsi="Book Antiqua" w:cs="宋体"/>
          <w:lang w:eastAsia="zh-CN"/>
        </w:rPr>
        <w:t xml:space="preserve"> in rectal cancer surgery--the clue to pelvic recurrence?</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 xml:space="preserve">Br J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1982; </w:t>
      </w:r>
      <w:r w:rsidRPr="005822F9">
        <w:rPr>
          <w:rFonts w:ascii="Book Antiqua" w:eastAsia="宋体" w:hAnsi="Book Antiqua" w:cs="宋体"/>
          <w:b/>
          <w:bCs/>
          <w:lang w:eastAsia="zh-CN"/>
        </w:rPr>
        <w:t>69</w:t>
      </w:r>
      <w:r w:rsidRPr="005822F9">
        <w:rPr>
          <w:rFonts w:ascii="Book Antiqua" w:eastAsia="宋体" w:hAnsi="Book Antiqua" w:cs="宋体"/>
          <w:lang w:eastAsia="zh-CN"/>
        </w:rPr>
        <w:t>: 613-616 [PMID: 6751457]</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5 </w:t>
      </w:r>
      <w:proofErr w:type="spellStart"/>
      <w:r w:rsidRPr="005822F9">
        <w:rPr>
          <w:rFonts w:ascii="Book Antiqua" w:eastAsia="宋体" w:hAnsi="Book Antiqua" w:cs="宋体"/>
          <w:b/>
          <w:bCs/>
          <w:lang w:eastAsia="zh-CN"/>
        </w:rPr>
        <w:t>Cedermark</w:t>
      </w:r>
      <w:proofErr w:type="spellEnd"/>
      <w:r w:rsidRPr="005822F9">
        <w:rPr>
          <w:rFonts w:ascii="Book Antiqua" w:eastAsia="宋体" w:hAnsi="Book Antiqua" w:cs="宋体"/>
          <w:b/>
          <w:bCs/>
          <w:lang w:eastAsia="zh-CN"/>
        </w:rPr>
        <w:t xml:space="preserve"> B</w:t>
      </w:r>
      <w:r w:rsidRPr="005822F9">
        <w:rPr>
          <w:rFonts w:ascii="Book Antiqua" w:eastAsia="宋体" w:hAnsi="Book Antiqua" w:cs="宋体"/>
          <w:lang w:eastAsia="zh-CN"/>
        </w:rPr>
        <w:t xml:space="preserve">, Johansson H, </w:t>
      </w:r>
      <w:proofErr w:type="spellStart"/>
      <w:r w:rsidRPr="005822F9">
        <w:rPr>
          <w:rFonts w:ascii="Book Antiqua" w:eastAsia="宋体" w:hAnsi="Book Antiqua" w:cs="宋体"/>
          <w:lang w:eastAsia="zh-CN"/>
        </w:rPr>
        <w:t>Rutqvist</w:t>
      </w:r>
      <w:proofErr w:type="spellEnd"/>
      <w:r w:rsidRPr="005822F9">
        <w:rPr>
          <w:rFonts w:ascii="Book Antiqua" w:eastAsia="宋体" w:hAnsi="Book Antiqua" w:cs="宋体"/>
          <w:lang w:eastAsia="zh-CN"/>
        </w:rPr>
        <w:t xml:space="preserve"> LE, </w:t>
      </w:r>
      <w:proofErr w:type="spellStart"/>
      <w:r w:rsidRPr="005822F9">
        <w:rPr>
          <w:rFonts w:ascii="Book Antiqua" w:eastAsia="宋体" w:hAnsi="Book Antiqua" w:cs="宋体"/>
          <w:lang w:eastAsia="zh-CN"/>
        </w:rPr>
        <w:t>Wilking</w:t>
      </w:r>
      <w:proofErr w:type="spellEnd"/>
      <w:r w:rsidRPr="005822F9">
        <w:rPr>
          <w:rFonts w:ascii="Book Antiqua" w:eastAsia="宋体" w:hAnsi="Book Antiqua" w:cs="宋体"/>
          <w:lang w:eastAsia="zh-CN"/>
        </w:rPr>
        <w:t xml:space="preserve"> N. The Stockholm I trial of preoperative </w:t>
      </w:r>
      <w:proofErr w:type="gramStart"/>
      <w:r w:rsidRPr="005822F9">
        <w:rPr>
          <w:rFonts w:ascii="Book Antiqua" w:eastAsia="宋体" w:hAnsi="Book Antiqua" w:cs="宋体"/>
          <w:lang w:eastAsia="zh-CN"/>
        </w:rPr>
        <w:t>short term</w:t>
      </w:r>
      <w:proofErr w:type="gramEnd"/>
      <w:r w:rsidRPr="005822F9">
        <w:rPr>
          <w:rFonts w:ascii="Book Antiqua" w:eastAsia="宋体" w:hAnsi="Book Antiqua" w:cs="宋体"/>
          <w:lang w:eastAsia="zh-CN"/>
        </w:rPr>
        <w:t xml:space="preserve"> radiotherapy in operable rectal carcinoma. A prospective randomized trial. Stockholm Colorectal Cancer Study Group. </w:t>
      </w:r>
      <w:r w:rsidRPr="005822F9">
        <w:rPr>
          <w:rFonts w:ascii="Book Antiqua" w:eastAsia="宋体" w:hAnsi="Book Antiqua" w:cs="宋体"/>
          <w:i/>
          <w:iCs/>
          <w:lang w:eastAsia="zh-CN"/>
        </w:rPr>
        <w:t>Cancer</w:t>
      </w:r>
      <w:r w:rsidRPr="005822F9">
        <w:rPr>
          <w:rFonts w:ascii="Book Antiqua" w:eastAsia="宋体" w:hAnsi="Book Antiqua" w:cs="宋体"/>
          <w:lang w:eastAsia="zh-CN"/>
        </w:rPr>
        <w:t xml:space="preserve"> 1995; </w:t>
      </w:r>
      <w:r w:rsidRPr="005822F9">
        <w:rPr>
          <w:rFonts w:ascii="Book Antiqua" w:eastAsia="宋体" w:hAnsi="Book Antiqua" w:cs="宋体"/>
          <w:b/>
          <w:bCs/>
          <w:lang w:eastAsia="zh-CN"/>
        </w:rPr>
        <w:t>75</w:t>
      </w:r>
      <w:r w:rsidRPr="005822F9">
        <w:rPr>
          <w:rFonts w:ascii="Book Antiqua" w:eastAsia="宋体" w:hAnsi="Book Antiqua" w:cs="宋体"/>
          <w:lang w:eastAsia="zh-CN"/>
        </w:rPr>
        <w:t>: 2269-2275 [PMID: 7712435]</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6 </w:t>
      </w:r>
      <w:proofErr w:type="spellStart"/>
      <w:r w:rsidRPr="005822F9">
        <w:rPr>
          <w:rFonts w:ascii="Book Antiqua" w:eastAsia="宋体" w:hAnsi="Book Antiqua" w:cs="宋体"/>
          <w:b/>
          <w:bCs/>
          <w:lang w:eastAsia="zh-CN"/>
        </w:rPr>
        <w:t>Kapiteijn</w:t>
      </w:r>
      <w:proofErr w:type="spellEnd"/>
      <w:r w:rsidRPr="005822F9">
        <w:rPr>
          <w:rFonts w:ascii="Book Antiqua" w:eastAsia="宋体" w:hAnsi="Book Antiqua" w:cs="宋体"/>
          <w:b/>
          <w:bCs/>
          <w:lang w:eastAsia="zh-CN"/>
        </w:rPr>
        <w:t xml:space="preserve"> E</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Marijnen</w:t>
      </w:r>
      <w:proofErr w:type="spellEnd"/>
      <w:r w:rsidRPr="005822F9">
        <w:rPr>
          <w:rFonts w:ascii="Book Antiqua" w:eastAsia="宋体" w:hAnsi="Book Antiqua" w:cs="宋体"/>
          <w:lang w:eastAsia="zh-CN"/>
        </w:rPr>
        <w:t xml:space="preserve"> CA, </w:t>
      </w:r>
      <w:proofErr w:type="spellStart"/>
      <w:r w:rsidRPr="005822F9">
        <w:rPr>
          <w:rFonts w:ascii="Book Antiqua" w:eastAsia="宋体" w:hAnsi="Book Antiqua" w:cs="宋体"/>
          <w:lang w:eastAsia="zh-CN"/>
        </w:rPr>
        <w:t>Nagtegaal</w:t>
      </w:r>
      <w:proofErr w:type="spellEnd"/>
      <w:r w:rsidRPr="005822F9">
        <w:rPr>
          <w:rFonts w:ascii="Book Antiqua" w:eastAsia="宋体" w:hAnsi="Book Antiqua" w:cs="宋体"/>
          <w:lang w:eastAsia="zh-CN"/>
        </w:rPr>
        <w:t xml:space="preserve"> ID, Putter H, </w:t>
      </w:r>
      <w:proofErr w:type="spellStart"/>
      <w:r w:rsidRPr="005822F9">
        <w:rPr>
          <w:rFonts w:ascii="Book Antiqua" w:eastAsia="宋体" w:hAnsi="Book Antiqua" w:cs="宋体"/>
          <w:lang w:eastAsia="zh-CN"/>
        </w:rPr>
        <w:t>Steup</w:t>
      </w:r>
      <w:proofErr w:type="spellEnd"/>
      <w:r w:rsidRPr="005822F9">
        <w:rPr>
          <w:rFonts w:ascii="Book Antiqua" w:eastAsia="宋体" w:hAnsi="Book Antiqua" w:cs="宋体"/>
          <w:lang w:eastAsia="zh-CN"/>
        </w:rPr>
        <w:t xml:space="preserve"> WH, </w:t>
      </w:r>
      <w:proofErr w:type="spellStart"/>
      <w:r w:rsidRPr="005822F9">
        <w:rPr>
          <w:rFonts w:ascii="Book Antiqua" w:eastAsia="宋体" w:hAnsi="Book Antiqua" w:cs="宋体"/>
          <w:lang w:eastAsia="zh-CN"/>
        </w:rPr>
        <w:t>Wiggers</w:t>
      </w:r>
      <w:proofErr w:type="spellEnd"/>
      <w:r w:rsidRPr="005822F9">
        <w:rPr>
          <w:rFonts w:ascii="Book Antiqua" w:eastAsia="宋体" w:hAnsi="Book Antiqua" w:cs="宋体"/>
          <w:lang w:eastAsia="zh-CN"/>
        </w:rPr>
        <w:t xml:space="preserve"> T, Rutten HJ, </w:t>
      </w:r>
      <w:proofErr w:type="spellStart"/>
      <w:r w:rsidRPr="005822F9">
        <w:rPr>
          <w:rFonts w:ascii="Book Antiqua" w:eastAsia="宋体" w:hAnsi="Book Antiqua" w:cs="宋体"/>
          <w:lang w:eastAsia="zh-CN"/>
        </w:rPr>
        <w:t>Pahlman</w:t>
      </w:r>
      <w:proofErr w:type="spellEnd"/>
      <w:r w:rsidRPr="005822F9">
        <w:rPr>
          <w:rFonts w:ascii="Book Antiqua" w:eastAsia="宋体" w:hAnsi="Book Antiqua" w:cs="宋体"/>
          <w:lang w:eastAsia="zh-CN"/>
        </w:rPr>
        <w:t xml:space="preserve"> L, </w:t>
      </w:r>
      <w:proofErr w:type="spellStart"/>
      <w:r w:rsidRPr="005822F9">
        <w:rPr>
          <w:rFonts w:ascii="Book Antiqua" w:eastAsia="宋体" w:hAnsi="Book Antiqua" w:cs="宋体"/>
          <w:lang w:eastAsia="zh-CN"/>
        </w:rPr>
        <w:t>Glimelius</w:t>
      </w:r>
      <w:proofErr w:type="spellEnd"/>
      <w:r w:rsidRPr="005822F9">
        <w:rPr>
          <w:rFonts w:ascii="Book Antiqua" w:eastAsia="宋体" w:hAnsi="Book Antiqua" w:cs="宋体"/>
          <w:lang w:eastAsia="zh-CN"/>
        </w:rPr>
        <w:t xml:space="preserve"> B, van </w:t>
      </w:r>
      <w:proofErr w:type="spellStart"/>
      <w:r w:rsidRPr="005822F9">
        <w:rPr>
          <w:rFonts w:ascii="Book Antiqua" w:eastAsia="宋体" w:hAnsi="Book Antiqua" w:cs="宋体"/>
          <w:lang w:eastAsia="zh-CN"/>
        </w:rPr>
        <w:t>Krieken</w:t>
      </w:r>
      <w:proofErr w:type="spellEnd"/>
      <w:r w:rsidRPr="005822F9">
        <w:rPr>
          <w:rFonts w:ascii="Book Antiqua" w:eastAsia="宋体" w:hAnsi="Book Antiqua" w:cs="宋体"/>
          <w:lang w:eastAsia="zh-CN"/>
        </w:rPr>
        <w:t xml:space="preserve"> JH, Leer JW, van de </w:t>
      </w:r>
      <w:proofErr w:type="spellStart"/>
      <w:r w:rsidRPr="005822F9">
        <w:rPr>
          <w:rFonts w:ascii="Book Antiqua" w:eastAsia="宋体" w:hAnsi="Book Antiqua" w:cs="宋体"/>
          <w:lang w:eastAsia="zh-CN"/>
        </w:rPr>
        <w:t>Velde</w:t>
      </w:r>
      <w:proofErr w:type="spellEnd"/>
      <w:r w:rsidRPr="005822F9">
        <w:rPr>
          <w:rFonts w:ascii="Book Antiqua" w:eastAsia="宋体" w:hAnsi="Book Antiqua" w:cs="宋体"/>
          <w:lang w:eastAsia="zh-CN"/>
        </w:rPr>
        <w:t xml:space="preserve"> CJ. Preoperative radiotherapy combined with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for </w:t>
      </w:r>
      <w:proofErr w:type="spellStart"/>
      <w:r w:rsidRPr="005822F9">
        <w:rPr>
          <w:rFonts w:ascii="Book Antiqua" w:eastAsia="宋体" w:hAnsi="Book Antiqua" w:cs="宋体"/>
          <w:lang w:eastAsia="zh-CN"/>
        </w:rPr>
        <w:t>resectable</w:t>
      </w:r>
      <w:proofErr w:type="spellEnd"/>
      <w:r w:rsidRPr="005822F9">
        <w:rPr>
          <w:rFonts w:ascii="Book Antiqua" w:eastAsia="宋体" w:hAnsi="Book Antiqua" w:cs="宋体"/>
          <w:lang w:eastAsia="zh-CN"/>
        </w:rPr>
        <w:t xml:space="preserve"> rectal cancer. </w:t>
      </w:r>
      <w:r w:rsidRPr="005822F9">
        <w:rPr>
          <w:rFonts w:ascii="Book Antiqua" w:eastAsia="宋体" w:hAnsi="Book Antiqua" w:cs="宋体"/>
          <w:i/>
          <w:iCs/>
          <w:lang w:eastAsia="zh-CN"/>
        </w:rPr>
        <w:t xml:space="preserve">N </w:t>
      </w:r>
      <w:proofErr w:type="spellStart"/>
      <w:r w:rsidRPr="005822F9">
        <w:rPr>
          <w:rFonts w:ascii="Book Antiqua" w:eastAsia="宋体" w:hAnsi="Book Antiqua" w:cs="宋体"/>
          <w:i/>
          <w:iCs/>
          <w:lang w:eastAsia="zh-CN"/>
        </w:rPr>
        <w:t>Engl</w:t>
      </w:r>
      <w:proofErr w:type="spellEnd"/>
      <w:r w:rsidRPr="005822F9">
        <w:rPr>
          <w:rFonts w:ascii="Book Antiqua" w:eastAsia="宋体" w:hAnsi="Book Antiqua" w:cs="宋体"/>
          <w:i/>
          <w:iCs/>
          <w:lang w:eastAsia="zh-CN"/>
        </w:rPr>
        <w:t xml:space="preserve"> J Med</w:t>
      </w:r>
      <w:r w:rsidRPr="005822F9">
        <w:rPr>
          <w:rFonts w:ascii="Book Antiqua" w:eastAsia="宋体" w:hAnsi="Book Antiqua" w:cs="宋体"/>
          <w:lang w:eastAsia="zh-CN"/>
        </w:rPr>
        <w:t xml:space="preserve"> 2001; </w:t>
      </w:r>
      <w:r w:rsidRPr="005822F9">
        <w:rPr>
          <w:rFonts w:ascii="Book Antiqua" w:eastAsia="宋体" w:hAnsi="Book Antiqua" w:cs="宋体"/>
          <w:b/>
          <w:bCs/>
          <w:lang w:eastAsia="zh-CN"/>
        </w:rPr>
        <w:t>345</w:t>
      </w:r>
      <w:r w:rsidRPr="005822F9">
        <w:rPr>
          <w:rFonts w:ascii="Book Antiqua" w:eastAsia="宋体" w:hAnsi="Book Antiqua" w:cs="宋体"/>
          <w:lang w:eastAsia="zh-CN"/>
        </w:rPr>
        <w:t>: 638-646 [PMID: 11547717]</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7 </w:t>
      </w:r>
      <w:proofErr w:type="spellStart"/>
      <w:r w:rsidRPr="005822F9">
        <w:rPr>
          <w:rFonts w:ascii="Book Antiqua" w:eastAsia="宋体" w:hAnsi="Book Antiqua" w:cs="宋体"/>
          <w:b/>
          <w:bCs/>
          <w:lang w:eastAsia="zh-CN"/>
        </w:rPr>
        <w:t>Martling</w:t>
      </w:r>
      <w:proofErr w:type="spellEnd"/>
      <w:r w:rsidRPr="005822F9">
        <w:rPr>
          <w:rFonts w:ascii="Book Antiqua" w:eastAsia="宋体" w:hAnsi="Book Antiqua" w:cs="宋体"/>
          <w:b/>
          <w:bCs/>
          <w:lang w:eastAsia="zh-CN"/>
        </w:rPr>
        <w:t xml:space="preserve"> AL</w:t>
      </w:r>
      <w:r w:rsidRPr="005822F9">
        <w:rPr>
          <w:rFonts w:ascii="Book Antiqua" w:eastAsia="宋体" w:hAnsi="Book Antiqua" w:cs="宋体"/>
          <w:lang w:eastAsia="zh-CN"/>
        </w:rPr>
        <w:t xml:space="preserve">, Holm T, </w:t>
      </w:r>
      <w:proofErr w:type="spellStart"/>
      <w:r w:rsidRPr="005822F9">
        <w:rPr>
          <w:rFonts w:ascii="Book Antiqua" w:eastAsia="宋体" w:hAnsi="Book Antiqua" w:cs="宋体"/>
          <w:lang w:eastAsia="zh-CN"/>
        </w:rPr>
        <w:t>Rutqvist</w:t>
      </w:r>
      <w:proofErr w:type="spellEnd"/>
      <w:r w:rsidRPr="005822F9">
        <w:rPr>
          <w:rFonts w:ascii="Book Antiqua" w:eastAsia="宋体" w:hAnsi="Book Antiqua" w:cs="宋体"/>
          <w:lang w:eastAsia="zh-CN"/>
        </w:rPr>
        <w:t xml:space="preserve"> LE, Moran BJ, </w:t>
      </w:r>
      <w:proofErr w:type="spellStart"/>
      <w:r w:rsidRPr="005822F9">
        <w:rPr>
          <w:rFonts w:ascii="Book Antiqua" w:eastAsia="宋体" w:hAnsi="Book Antiqua" w:cs="宋体"/>
          <w:lang w:eastAsia="zh-CN"/>
        </w:rPr>
        <w:t>Heald</w:t>
      </w:r>
      <w:proofErr w:type="spellEnd"/>
      <w:r w:rsidRPr="005822F9">
        <w:rPr>
          <w:rFonts w:ascii="Book Antiqua" w:eastAsia="宋体" w:hAnsi="Book Antiqua" w:cs="宋体"/>
          <w:lang w:eastAsia="zh-CN"/>
        </w:rPr>
        <w:t xml:space="preserve"> RJ, </w:t>
      </w:r>
      <w:proofErr w:type="spellStart"/>
      <w:r w:rsidRPr="005822F9">
        <w:rPr>
          <w:rFonts w:ascii="Book Antiqua" w:eastAsia="宋体" w:hAnsi="Book Antiqua" w:cs="宋体"/>
          <w:lang w:eastAsia="zh-CN"/>
        </w:rPr>
        <w:t>Cedemark</w:t>
      </w:r>
      <w:proofErr w:type="spellEnd"/>
      <w:r w:rsidRPr="005822F9">
        <w:rPr>
          <w:rFonts w:ascii="Book Antiqua" w:eastAsia="宋体" w:hAnsi="Book Antiqua" w:cs="宋体"/>
          <w:lang w:eastAsia="zh-CN"/>
        </w:rPr>
        <w:t xml:space="preserve"> B. Effect of a surgical training </w:t>
      </w:r>
      <w:proofErr w:type="spellStart"/>
      <w:r w:rsidRPr="005822F9">
        <w:rPr>
          <w:rFonts w:ascii="Book Antiqua" w:eastAsia="宋体" w:hAnsi="Book Antiqua" w:cs="宋体"/>
          <w:lang w:eastAsia="zh-CN"/>
        </w:rPr>
        <w:t>programme</w:t>
      </w:r>
      <w:proofErr w:type="spellEnd"/>
      <w:r w:rsidRPr="005822F9">
        <w:rPr>
          <w:rFonts w:ascii="Book Antiqua" w:eastAsia="宋体" w:hAnsi="Book Antiqua" w:cs="宋体"/>
          <w:lang w:eastAsia="zh-CN"/>
        </w:rPr>
        <w:t xml:space="preserve"> on outcome of rectal cancer in the County of Stockholm. Stockholm Colorectal Cancer Study Group, Basingstoke Bowel Cancer Research Project. </w:t>
      </w:r>
      <w:r w:rsidRPr="005822F9">
        <w:rPr>
          <w:rFonts w:ascii="Book Antiqua" w:eastAsia="宋体" w:hAnsi="Book Antiqua" w:cs="宋体"/>
          <w:i/>
          <w:iCs/>
          <w:lang w:eastAsia="zh-CN"/>
        </w:rPr>
        <w:t>Lancet</w:t>
      </w:r>
      <w:r w:rsidRPr="005822F9">
        <w:rPr>
          <w:rFonts w:ascii="Book Antiqua" w:eastAsia="宋体" w:hAnsi="Book Antiqua" w:cs="宋体"/>
          <w:lang w:eastAsia="zh-CN"/>
        </w:rPr>
        <w:t xml:space="preserve"> 2000; </w:t>
      </w:r>
      <w:r w:rsidRPr="005822F9">
        <w:rPr>
          <w:rFonts w:ascii="Book Antiqua" w:eastAsia="宋体" w:hAnsi="Book Antiqua" w:cs="宋体"/>
          <w:b/>
          <w:bCs/>
          <w:lang w:eastAsia="zh-CN"/>
        </w:rPr>
        <w:t>356</w:t>
      </w:r>
      <w:r w:rsidRPr="005822F9">
        <w:rPr>
          <w:rFonts w:ascii="Book Antiqua" w:eastAsia="宋体" w:hAnsi="Book Antiqua" w:cs="宋体"/>
          <w:lang w:eastAsia="zh-CN"/>
        </w:rPr>
        <w:t>: 93-96 [PMID: 10963244]</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 </w:t>
      </w:r>
      <w:proofErr w:type="spellStart"/>
      <w:r w:rsidRPr="005822F9">
        <w:rPr>
          <w:rFonts w:ascii="Book Antiqua" w:eastAsia="宋体" w:hAnsi="Book Antiqua" w:cs="宋体"/>
          <w:b/>
          <w:bCs/>
          <w:lang w:eastAsia="zh-CN"/>
        </w:rPr>
        <w:t>Havenga</w:t>
      </w:r>
      <w:proofErr w:type="spellEnd"/>
      <w:r w:rsidRPr="005822F9">
        <w:rPr>
          <w:rFonts w:ascii="Book Antiqua" w:eastAsia="宋体" w:hAnsi="Book Antiqua" w:cs="宋体"/>
          <w:b/>
          <w:bCs/>
          <w:lang w:eastAsia="zh-CN"/>
        </w:rPr>
        <w:t xml:space="preserve"> K</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Enker</w:t>
      </w:r>
      <w:proofErr w:type="spellEnd"/>
      <w:r w:rsidRPr="005822F9">
        <w:rPr>
          <w:rFonts w:ascii="Book Antiqua" w:eastAsia="宋体" w:hAnsi="Book Antiqua" w:cs="宋体"/>
          <w:lang w:eastAsia="zh-CN"/>
        </w:rPr>
        <w:t xml:space="preserve"> WE, </w:t>
      </w:r>
      <w:proofErr w:type="spellStart"/>
      <w:r w:rsidRPr="005822F9">
        <w:rPr>
          <w:rFonts w:ascii="Book Antiqua" w:eastAsia="宋体" w:hAnsi="Book Antiqua" w:cs="宋体"/>
          <w:lang w:eastAsia="zh-CN"/>
        </w:rPr>
        <w:t>Norstein</w:t>
      </w:r>
      <w:proofErr w:type="spellEnd"/>
      <w:r w:rsidRPr="005822F9">
        <w:rPr>
          <w:rFonts w:ascii="Book Antiqua" w:eastAsia="宋体" w:hAnsi="Book Antiqua" w:cs="宋体"/>
          <w:lang w:eastAsia="zh-CN"/>
        </w:rPr>
        <w:t xml:space="preserve"> J, Moriya Y, </w:t>
      </w:r>
      <w:proofErr w:type="spellStart"/>
      <w:r w:rsidRPr="005822F9">
        <w:rPr>
          <w:rFonts w:ascii="Book Antiqua" w:eastAsia="宋体" w:hAnsi="Book Antiqua" w:cs="宋体"/>
          <w:lang w:eastAsia="zh-CN"/>
        </w:rPr>
        <w:t>Heald</w:t>
      </w:r>
      <w:proofErr w:type="spellEnd"/>
      <w:r w:rsidRPr="005822F9">
        <w:rPr>
          <w:rFonts w:ascii="Book Antiqua" w:eastAsia="宋体" w:hAnsi="Book Antiqua" w:cs="宋体"/>
          <w:lang w:eastAsia="zh-CN"/>
        </w:rPr>
        <w:t xml:space="preserve"> RJ, van </w:t>
      </w:r>
      <w:proofErr w:type="spellStart"/>
      <w:r w:rsidRPr="005822F9">
        <w:rPr>
          <w:rFonts w:ascii="Book Antiqua" w:eastAsia="宋体" w:hAnsi="Book Antiqua" w:cs="宋体"/>
          <w:lang w:eastAsia="zh-CN"/>
        </w:rPr>
        <w:t>Houwelingen</w:t>
      </w:r>
      <w:proofErr w:type="spellEnd"/>
      <w:r w:rsidRPr="005822F9">
        <w:rPr>
          <w:rFonts w:ascii="Book Antiqua" w:eastAsia="宋体" w:hAnsi="Book Antiqua" w:cs="宋体"/>
          <w:lang w:eastAsia="zh-CN"/>
        </w:rPr>
        <w:t xml:space="preserve"> HC, van de </w:t>
      </w:r>
      <w:proofErr w:type="spellStart"/>
      <w:r w:rsidRPr="005822F9">
        <w:rPr>
          <w:rFonts w:ascii="Book Antiqua" w:eastAsia="宋体" w:hAnsi="Book Antiqua" w:cs="宋体"/>
          <w:lang w:eastAsia="zh-CN"/>
        </w:rPr>
        <w:t>Velde</w:t>
      </w:r>
      <w:proofErr w:type="spellEnd"/>
      <w:r w:rsidRPr="005822F9">
        <w:rPr>
          <w:rFonts w:ascii="Book Antiqua" w:eastAsia="宋体" w:hAnsi="Book Antiqua" w:cs="宋体"/>
          <w:lang w:eastAsia="zh-CN"/>
        </w:rPr>
        <w:t xml:space="preserve"> CJ. Improved survival and local control after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or D3 lymphadenectomy in the treatment of primary rectal cancer: an international analysis of 1411 patients. </w:t>
      </w:r>
      <w:proofErr w:type="spellStart"/>
      <w:r w:rsidRPr="005822F9">
        <w:rPr>
          <w:rFonts w:ascii="Book Antiqua" w:eastAsia="宋体" w:hAnsi="Book Antiqua" w:cs="宋体"/>
          <w:i/>
          <w:iCs/>
          <w:lang w:eastAsia="zh-CN"/>
        </w:rPr>
        <w:t>Eur</w:t>
      </w:r>
      <w:proofErr w:type="spellEnd"/>
      <w:r w:rsidRPr="005822F9">
        <w:rPr>
          <w:rFonts w:ascii="Book Antiqua" w:eastAsia="宋体" w:hAnsi="Book Antiqua" w:cs="宋体"/>
          <w:i/>
          <w:iCs/>
          <w:lang w:eastAsia="zh-CN"/>
        </w:rPr>
        <w:t xml:space="preserve"> J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1999; </w:t>
      </w:r>
      <w:r w:rsidRPr="005822F9">
        <w:rPr>
          <w:rFonts w:ascii="Book Antiqua" w:eastAsia="宋体" w:hAnsi="Book Antiqua" w:cs="宋体"/>
          <w:b/>
          <w:bCs/>
          <w:lang w:eastAsia="zh-CN"/>
        </w:rPr>
        <w:t>25</w:t>
      </w:r>
      <w:r w:rsidRPr="005822F9">
        <w:rPr>
          <w:rFonts w:ascii="Book Antiqua" w:eastAsia="宋体" w:hAnsi="Book Antiqua" w:cs="宋体"/>
          <w:lang w:eastAsia="zh-CN"/>
        </w:rPr>
        <w:t>: 368-374 [PMID: 10419706 DOI: 10.1053/ejso.</w:t>
      </w:r>
      <w:r w:rsidR="00E77A0F" w:rsidRPr="00120377">
        <w:rPr>
          <w:rFonts w:ascii="Book Antiqua" w:hAnsi="Book Antiqua"/>
        </w:rPr>
        <w:t>1999.0659</w:t>
      </w:r>
      <w:r w:rsidRPr="005822F9">
        <w:rPr>
          <w:rFonts w:ascii="Book Antiqua" w:eastAsia="宋体" w:hAnsi="Book Antiqua" w:cs="宋体"/>
          <w:lang w:eastAsia="zh-CN"/>
        </w:rPr>
        <w:t>]</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lastRenderedPageBreak/>
        <w:t xml:space="preserve">9 </w:t>
      </w:r>
      <w:proofErr w:type="spellStart"/>
      <w:r w:rsidRPr="005822F9">
        <w:rPr>
          <w:rFonts w:ascii="Book Antiqua" w:eastAsia="宋体" w:hAnsi="Book Antiqua" w:cs="宋体"/>
          <w:b/>
          <w:bCs/>
          <w:lang w:eastAsia="zh-CN"/>
        </w:rPr>
        <w:t>Wibe</w:t>
      </w:r>
      <w:proofErr w:type="spellEnd"/>
      <w:r w:rsidRPr="005822F9">
        <w:rPr>
          <w:rFonts w:ascii="Book Antiqua" w:eastAsia="宋体" w:hAnsi="Book Antiqua" w:cs="宋体"/>
          <w:b/>
          <w:bCs/>
          <w:lang w:eastAsia="zh-CN"/>
        </w:rPr>
        <w:t xml:space="preserve"> A</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Møller</w:t>
      </w:r>
      <w:proofErr w:type="spellEnd"/>
      <w:r w:rsidRPr="005822F9">
        <w:rPr>
          <w:rFonts w:ascii="Book Antiqua" w:eastAsia="宋体" w:hAnsi="Book Antiqua" w:cs="宋体"/>
          <w:lang w:eastAsia="zh-CN"/>
        </w:rPr>
        <w:t xml:space="preserve"> B, </w:t>
      </w:r>
      <w:proofErr w:type="spellStart"/>
      <w:r w:rsidRPr="005822F9">
        <w:rPr>
          <w:rFonts w:ascii="Book Antiqua" w:eastAsia="宋体" w:hAnsi="Book Antiqua" w:cs="宋体"/>
          <w:lang w:eastAsia="zh-CN"/>
        </w:rPr>
        <w:t>Norstein</w:t>
      </w:r>
      <w:proofErr w:type="spellEnd"/>
      <w:r w:rsidRPr="005822F9">
        <w:rPr>
          <w:rFonts w:ascii="Book Antiqua" w:eastAsia="宋体" w:hAnsi="Book Antiqua" w:cs="宋体"/>
          <w:lang w:eastAsia="zh-CN"/>
        </w:rPr>
        <w:t xml:space="preserve"> J, </w:t>
      </w:r>
      <w:proofErr w:type="spellStart"/>
      <w:r w:rsidRPr="005822F9">
        <w:rPr>
          <w:rFonts w:ascii="Book Antiqua" w:eastAsia="宋体" w:hAnsi="Book Antiqua" w:cs="宋体"/>
          <w:lang w:eastAsia="zh-CN"/>
        </w:rPr>
        <w:t>Carlsen</w:t>
      </w:r>
      <w:proofErr w:type="spellEnd"/>
      <w:r w:rsidRPr="005822F9">
        <w:rPr>
          <w:rFonts w:ascii="Book Antiqua" w:eastAsia="宋体" w:hAnsi="Book Antiqua" w:cs="宋体"/>
          <w:lang w:eastAsia="zh-CN"/>
        </w:rPr>
        <w:t xml:space="preserve"> E, Wiig JN, </w:t>
      </w:r>
      <w:proofErr w:type="spellStart"/>
      <w:r w:rsidRPr="005822F9">
        <w:rPr>
          <w:rFonts w:ascii="Book Antiqua" w:eastAsia="宋体" w:hAnsi="Book Antiqua" w:cs="宋体"/>
          <w:lang w:eastAsia="zh-CN"/>
        </w:rPr>
        <w:t>Heald</w:t>
      </w:r>
      <w:proofErr w:type="spellEnd"/>
      <w:r w:rsidRPr="005822F9">
        <w:rPr>
          <w:rFonts w:ascii="Book Antiqua" w:eastAsia="宋体" w:hAnsi="Book Antiqua" w:cs="宋体"/>
          <w:lang w:eastAsia="zh-CN"/>
        </w:rPr>
        <w:t xml:space="preserve"> RJ, </w:t>
      </w:r>
      <w:proofErr w:type="spellStart"/>
      <w:r w:rsidRPr="005822F9">
        <w:rPr>
          <w:rFonts w:ascii="Book Antiqua" w:eastAsia="宋体" w:hAnsi="Book Antiqua" w:cs="宋体"/>
          <w:lang w:eastAsia="zh-CN"/>
        </w:rPr>
        <w:t>Langmark</w:t>
      </w:r>
      <w:proofErr w:type="spellEnd"/>
      <w:r w:rsidRPr="005822F9">
        <w:rPr>
          <w:rFonts w:ascii="Book Antiqua" w:eastAsia="宋体" w:hAnsi="Book Antiqua" w:cs="宋体"/>
          <w:lang w:eastAsia="zh-CN"/>
        </w:rPr>
        <w:t xml:space="preserve"> F, </w:t>
      </w:r>
      <w:proofErr w:type="spellStart"/>
      <w:r w:rsidRPr="005822F9">
        <w:rPr>
          <w:rFonts w:ascii="Book Antiqua" w:eastAsia="宋体" w:hAnsi="Book Antiqua" w:cs="宋体"/>
          <w:lang w:eastAsia="zh-CN"/>
        </w:rPr>
        <w:t>Myrvold</w:t>
      </w:r>
      <w:proofErr w:type="spellEnd"/>
      <w:r w:rsidRPr="005822F9">
        <w:rPr>
          <w:rFonts w:ascii="Book Antiqua" w:eastAsia="宋体" w:hAnsi="Book Antiqua" w:cs="宋体"/>
          <w:lang w:eastAsia="zh-CN"/>
        </w:rPr>
        <w:t xml:space="preserve"> HE, </w:t>
      </w:r>
      <w:proofErr w:type="spellStart"/>
      <w:r w:rsidRPr="005822F9">
        <w:rPr>
          <w:rFonts w:ascii="Book Antiqua" w:eastAsia="宋体" w:hAnsi="Book Antiqua" w:cs="宋体"/>
          <w:lang w:eastAsia="zh-CN"/>
        </w:rPr>
        <w:t>Søreide</w:t>
      </w:r>
      <w:proofErr w:type="spellEnd"/>
      <w:r w:rsidRPr="005822F9">
        <w:rPr>
          <w:rFonts w:ascii="Book Antiqua" w:eastAsia="宋体" w:hAnsi="Book Antiqua" w:cs="宋体"/>
          <w:lang w:eastAsia="zh-CN"/>
        </w:rPr>
        <w:t xml:space="preserve"> O. </w:t>
      </w:r>
      <w:proofErr w:type="gramStart"/>
      <w:r w:rsidRPr="005822F9">
        <w:rPr>
          <w:rFonts w:ascii="Book Antiqua" w:eastAsia="宋体" w:hAnsi="Book Antiqua" w:cs="宋体"/>
          <w:lang w:eastAsia="zh-CN"/>
        </w:rPr>
        <w:t xml:space="preserve">A national strategic change in treatment policy for rectal cancer--implementation of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as routine treatment in Norway.</w:t>
      </w:r>
      <w:proofErr w:type="gramEnd"/>
      <w:r w:rsidRPr="005822F9">
        <w:rPr>
          <w:rFonts w:ascii="Book Antiqua" w:eastAsia="宋体" w:hAnsi="Book Antiqua" w:cs="宋体"/>
          <w:lang w:eastAsia="zh-CN"/>
        </w:rPr>
        <w:t xml:space="preserve"> </w:t>
      </w:r>
      <w:proofErr w:type="gramStart"/>
      <w:r w:rsidRPr="005822F9">
        <w:rPr>
          <w:rFonts w:ascii="Book Antiqua" w:eastAsia="宋体" w:hAnsi="Book Antiqua" w:cs="宋体"/>
          <w:lang w:eastAsia="zh-CN"/>
        </w:rPr>
        <w:t>A national audit.</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2002; </w:t>
      </w:r>
      <w:r w:rsidRPr="005822F9">
        <w:rPr>
          <w:rFonts w:ascii="Book Antiqua" w:eastAsia="宋体" w:hAnsi="Book Antiqua" w:cs="宋体"/>
          <w:b/>
          <w:bCs/>
          <w:lang w:eastAsia="zh-CN"/>
        </w:rPr>
        <w:t>45</w:t>
      </w:r>
      <w:r w:rsidRPr="005822F9">
        <w:rPr>
          <w:rFonts w:ascii="Book Antiqua" w:eastAsia="宋体" w:hAnsi="Book Antiqua" w:cs="宋体"/>
          <w:lang w:eastAsia="zh-CN"/>
        </w:rPr>
        <w:t>: 857-866 [PMID: 12130870]</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10 </w:t>
      </w:r>
      <w:r w:rsidRPr="005822F9">
        <w:rPr>
          <w:rFonts w:ascii="Book Antiqua" w:eastAsia="宋体" w:hAnsi="Book Antiqua" w:cs="宋体"/>
          <w:b/>
          <w:bCs/>
          <w:lang w:eastAsia="zh-CN"/>
        </w:rPr>
        <w:t>Monson JR</w:t>
      </w:r>
      <w:r w:rsidRPr="005822F9">
        <w:rPr>
          <w:rFonts w:ascii="Book Antiqua" w:eastAsia="宋体" w:hAnsi="Book Antiqua" w:cs="宋体"/>
          <w:lang w:eastAsia="zh-CN"/>
        </w:rPr>
        <w:t xml:space="preserve">, Probst CP, </w:t>
      </w:r>
      <w:proofErr w:type="spellStart"/>
      <w:r w:rsidRPr="005822F9">
        <w:rPr>
          <w:rFonts w:ascii="Book Antiqua" w:eastAsia="宋体" w:hAnsi="Book Antiqua" w:cs="宋体"/>
          <w:lang w:eastAsia="zh-CN"/>
        </w:rPr>
        <w:t>Wexner</w:t>
      </w:r>
      <w:proofErr w:type="spellEnd"/>
      <w:r w:rsidRPr="005822F9">
        <w:rPr>
          <w:rFonts w:ascii="Book Antiqua" w:eastAsia="宋体" w:hAnsi="Book Antiqua" w:cs="宋体"/>
          <w:lang w:eastAsia="zh-CN"/>
        </w:rPr>
        <w:t xml:space="preserve"> SD, </w:t>
      </w:r>
      <w:proofErr w:type="spellStart"/>
      <w:r w:rsidRPr="005822F9">
        <w:rPr>
          <w:rFonts w:ascii="Book Antiqua" w:eastAsia="宋体" w:hAnsi="Book Antiqua" w:cs="宋体"/>
          <w:lang w:eastAsia="zh-CN"/>
        </w:rPr>
        <w:t>Remzi</w:t>
      </w:r>
      <w:proofErr w:type="spellEnd"/>
      <w:r w:rsidRPr="005822F9">
        <w:rPr>
          <w:rFonts w:ascii="Book Antiqua" w:eastAsia="宋体" w:hAnsi="Book Antiqua" w:cs="宋体"/>
          <w:lang w:eastAsia="zh-CN"/>
        </w:rPr>
        <w:t xml:space="preserve"> FH, </w:t>
      </w:r>
      <w:proofErr w:type="spellStart"/>
      <w:r w:rsidRPr="005822F9">
        <w:rPr>
          <w:rFonts w:ascii="Book Antiqua" w:eastAsia="宋体" w:hAnsi="Book Antiqua" w:cs="宋体"/>
          <w:lang w:eastAsia="zh-CN"/>
        </w:rPr>
        <w:t>Fleshman</w:t>
      </w:r>
      <w:proofErr w:type="spellEnd"/>
      <w:r w:rsidRPr="005822F9">
        <w:rPr>
          <w:rFonts w:ascii="Book Antiqua" w:eastAsia="宋体" w:hAnsi="Book Antiqua" w:cs="宋体"/>
          <w:lang w:eastAsia="zh-CN"/>
        </w:rPr>
        <w:t xml:space="preserve"> JW, Garcia-Aguilar J, Chang GJ, Dietz DW. Failure of evidence-based cancer care in the United States: the association between rectal cancer treatment, cancer center volume, and geography. </w:t>
      </w:r>
      <w:r w:rsidRPr="005822F9">
        <w:rPr>
          <w:rFonts w:ascii="Book Antiqua" w:eastAsia="宋体" w:hAnsi="Book Antiqua" w:cs="宋体"/>
          <w:i/>
          <w:iCs/>
          <w:lang w:eastAsia="zh-CN"/>
        </w:rPr>
        <w:t xml:space="preserve">Ann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2014; </w:t>
      </w:r>
      <w:r w:rsidRPr="005822F9">
        <w:rPr>
          <w:rFonts w:ascii="Book Antiqua" w:eastAsia="宋体" w:hAnsi="Book Antiqua" w:cs="宋体"/>
          <w:b/>
          <w:bCs/>
          <w:lang w:eastAsia="zh-CN"/>
        </w:rPr>
        <w:t>260</w:t>
      </w:r>
      <w:r w:rsidRPr="005822F9">
        <w:rPr>
          <w:rFonts w:ascii="Book Antiqua" w:eastAsia="宋体" w:hAnsi="Book Antiqua" w:cs="宋体"/>
          <w:lang w:eastAsia="zh-CN"/>
        </w:rPr>
        <w:t>: 625-</w:t>
      </w:r>
      <w:r w:rsidR="003F0010">
        <w:rPr>
          <w:rFonts w:ascii="Book Antiqua" w:eastAsia="宋体" w:hAnsi="Book Antiqua" w:cs="宋体" w:hint="eastAsia"/>
          <w:lang w:eastAsia="zh-CN"/>
        </w:rPr>
        <w:t>6</w:t>
      </w:r>
      <w:r w:rsidRPr="005822F9">
        <w:rPr>
          <w:rFonts w:ascii="Book Antiqua" w:eastAsia="宋体" w:hAnsi="Book Antiqua" w:cs="宋体"/>
          <w:lang w:eastAsia="zh-CN"/>
        </w:rPr>
        <w:t>31; discussion 631-</w:t>
      </w:r>
      <w:r w:rsidR="003F0010">
        <w:rPr>
          <w:rFonts w:ascii="Book Antiqua" w:eastAsia="宋体" w:hAnsi="Book Antiqua" w:cs="宋体" w:hint="eastAsia"/>
          <w:lang w:eastAsia="zh-CN"/>
        </w:rPr>
        <w:t>63</w:t>
      </w:r>
      <w:r w:rsidRPr="005822F9">
        <w:rPr>
          <w:rFonts w:ascii="Book Antiqua" w:eastAsia="宋体" w:hAnsi="Book Antiqua" w:cs="宋体"/>
          <w:lang w:eastAsia="zh-CN"/>
        </w:rPr>
        <w:t>2 [PMID: 25203879 DOI: 10.1097/SLA.000000000000928]</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11 </w:t>
      </w:r>
      <w:r w:rsidRPr="005822F9">
        <w:rPr>
          <w:rFonts w:ascii="Book Antiqua" w:eastAsia="宋体" w:hAnsi="Book Antiqua" w:cs="宋体"/>
          <w:b/>
          <w:bCs/>
          <w:lang w:eastAsia="zh-CN"/>
        </w:rPr>
        <w:t>Dietz DW</w:t>
      </w:r>
      <w:r w:rsidRPr="005822F9">
        <w:rPr>
          <w:rFonts w:ascii="Book Antiqua" w:eastAsia="宋体" w:hAnsi="Book Antiqua" w:cs="宋体"/>
          <w:lang w:eastAsia="zh-CN"/>
        </w:rPr>
        <w:t>.</w:t>
      </w:r>
      <w:proofErr w:type="gramEnd"/>
      <w:r w:rsidRPr="005822F9">
        <w:rPr>
          <w:rFonts w:ascii="Book Antiqua" w:eastAsia="宋体" w:hAnsi="Book Antiqua" w:cs="宋体"/>
          <w:lang w:eastAsia="zh-CN"/>
        </w:rPr>
        <w:t xml:space="preserve"> Multidisciplinary management of rectal cancer: the OSTRICH. </w:t>
      </w:r>
      <w:r w:rsidRPr="005822F9">
        <w:rPr>
          <w:rFonts w:ascii="Book Antiqua" w:eastAsia="宋体" w:hAnsi="Book Antiqua" w:cs="宋体"/>
          <w:i/>
          <w:iCs/>
          <w:lang w:eastAsia="zh-CN"/>
        </w:rPr>
        <w:t xml:space="preserve">J </w:t>
      </w:r>
      <w:proofErr w:type="spellStart"/>
      <w:r w:rsidRPr="005822F9">
        <w:rPr>
          <w:rFonts w:ascii="Book Antiqua" w:eastAsia="宋体" w:hAnsi="Book Antiqua" w:cs="宋体"/>
          <w:i/>
          <w:iCs/>
          <w:lang w:eastAsia="zh-CN"/>
        </w:rPr>
        <w:t>Gastrointest</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2013; </w:t>
      </w:r>
      <w:r w:rsidRPr="005822F9">
        <w:rPr>
          <w:rFonts w:ascii="Book Antiqua" w:eastAsia="宋体" w:hAnsi="Book Antiqua" w:cs="宋体"/>
          <w:b/>
          <w:bCs/>
          <w:lang w:eastAsia="zh-CN"/>
        </w:rPr>
        <w:t>17</w:t>
      </w:r>
      <w:r w:rsidRPr="005822F9">
        <w:rPr>
          <w:rFonts w:ascii="Book Antiqua" w:eastAsia="宋体" w:hAnsi="Book Antiqua" w:cs="宋体"/>
          <w:lang w:eastAsia="zh-CN"/>
        </w:rPr>
        <w:t>: 1863-1868 [PMID: 23884558 DOI: 10.1007/s11605-013-2276-4]</w:t>
      </w:r>
    </w:p>
    <w:p w:rsidR="005822F9" w:rsidRPr="005822F9" w:rsidRDefault="003F0010" w:rsidP="005822F9">
      <w:pPr>
        <w:spacing w:after="0" w:line="360" w:lineRule="auto"/>
        <w:jc w:val="both"/>
        <w:rPr>
          <w:rFonts w:ascii="Book Antiqua" w:eastAsia="宋体" w:hAnsi="Book Antiqua" w:cs="宋体"/>
          <w:lang w:eastAsia="zh-CN"/>
        </w:rPr>
      </w:pPr>
      <w:r>
        <w:rPr>
          <w:rFonts w:ascii="Book Antiqua" w:eastAsia="宋体" w:hAnsi="Book Antiqua" w:cs="宋体"/>
          <w:lang w:eastAsia="zh-CN"/>
        </w:rPr>
        <w:t xml:space="preserve">12 </w:t>
      </w:r>
      <w:r w:rsidR="005822F9" w:rsidRPr="005822F9">
        <w:rPr>
          <w:rFonts w:ascii="Book Antiqua" w:eastAsia="宋体" w:hAnsi="Book Antiqua" w:cs="宋体"/>
          <w:b/>
          <w:lang w:eastAsia="zh-CN"/>
        </w:rPr>
        <w:t xml:space="preserve">American </w:t>
      </w:r>
      <w:proofErr w:type="gramStart"/>
      <w:r w:rsidR="005822F9" w:rsidRPr="005822F9">
        <w:rPr>
          <w:rFonts w:ascii="Book Antiqua" w:eastAsia="宋体" w:hAnsi="Book Antiqua" w:cs="宋体"/>
          <w:b/>
          <w:lang w:eastAsia="zh-CN"/>
        </w:rPr>
        <w:t>College</w:t>
      </w:r>
      <w:proofErr w:type="gramEnd"/>
      <w:r w:rsidR="005822F9" w:rsidRPr="005822F9">
        <w:rPr>
          <w:rFonts w:ascii="Book Antiqua" w:eastAsia="宋体" w:hAnsi="Book Antiqua" w:cs="宋体"/>
          <w:b/>
          <w:lang w:eastAsia="zh-CN"/>
        </w:rPr>
        <w:t xml:space="preserve"> of Surgeons</w:t>
      </w:r>
      <w:r w:rsidR="005822F9" w:rsidRPr="005822F9">
        <w:rPr>
          <w:rFonts w:ascii="Book Antiqua" w:eastAsia="宋体" w:hAnsi="Book Antiqua" w:cs="宋体"/>
          <w:lang w:eastAsia="zh-CN"/>
        </w:rPr>
        <w:t xml:space="preserve">. </w:t>
      </w:r>
      <w:proofErr w:type="gramStart"/>
      <w:r w:rsidR="005822F9" w:rsidRPr="005822F9">
        <w:rPr>
          <w:rFonts w:ascii="Book Antiqua" w:eastAsia="宋体" w:hAnsi="Book Antiqua" w:cs="宋体"/>
          <w:lang w:eastAsia="zh-CN"/>
        </w:rPr>
        <w:t>National Accreditat</w:t>
      </w:r>
      <w:r w:rsidR="00F81A62">
        <w:rPr>
          <w:rFonts w:ascii="Book Antiqua" w:eastAsia="宋体" w:hAnsi="Book Antiqua" w:cs="宋体"/>
          <w:lang w:eastAsia="zh-CN"/>
        </w:rPr>
        <w:t>ion Program for Rectal Cancer.</w:t>
      </w:r>
      <w:proofErr w:type="gramEnd"/>
      <w:r w:rsidR="00F81A62">
        <w:rPr>
          <w:rFonts w:ascii="Book Antiqua" w:eastAsia="宋体" w:hAnsi="Book Antiqua" w:cs="宋体"/>
          <w:lang w:eastAsia="zh-CN"/>
        </w:rPr>
        <w:t xml:space="preserve"> [a</w:t>
      </w:r>
      <w:r w:rsidR="005822F9" w:rsidRPr="005822F9">
        <w:rPr>
          <w:rFonts w:ascii="Book Antiqua" w:eastAsia="宋体" w:hAnsi="Book Antiqua" w:cs="宋体"/>
          <w:lang w:eastAsia="zh-CN"/>
        </w:rPr>
        <w:t xml:space="preserve">ccessed </w:t>
      </w:r>
      <w:r w:rsidR="00F81A62">
        <w:rPr>
          <w:rFonts w:ascii="Book Antiqua" w:eastAsia="宋体" w:hAnsi="Book Antiqua" w:cs="宋体"/>
          <w:lang w:eastAsia="zh-CN"/>
        </w:rPr>
        <w:t>2016 Nov 11]</w:t>
      </w:r>
      <w:bookmarkStart w:id="0" w:name="_GoBack"/>
      <w:bookmarkEnd w:id="0"/>
      <w:r>
        <w:rPr>
          <w:rFonts w:ascii="Book Antiqua" w:eastAsia="宋体" w:hAnsi="Book Antiqua" w:cs="宋体"/>
          <w:lang w:eastAsia="zh-CN"/>
        </w:rPr>
        <w:t>. Available from: URL: https:</w:t>
      </w:r>
      <w:r w:rsidR="005822F9" w:rsidRPr="005822F9">
        <w:rPr>
          <w:rFonts w:ascii="Book Antiqua" w:eastAsia="宋体" w:hAnsi="Book Antiqua" w:cs="宋体"/>
          <w:lang w:eastAsia="zh-CN"/>
        </w:rPr>
        <w:t>//www.facs.org/quality-programs/cancer/naprc</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13 </w:t>
      </w:r>
      <w:r w:rsidR="003F0010" w:rsidRPr="003F0010">
        <w:rPr>
          <w:rFonts w:ascii="Book Antiqua" w:hAnsi="Book Antiqua"/>
          <w:b/>
        </w:rPr>
        <w:t>Clinical Outcomes of Surgical Therapy Study Group</w:t>
      </w:r>
      <w:r w:rsidRPr="005822F9">
        <w:rPr>
          <w:rFonts w:ascii="Book Antiqua" w:eastAsia="宋体" w:hAnsi="Book Antiqua" w:cs="宋体"/>
          <w:lang w:eastAsia="zh-CN"/>
        </w:rPr>
        <w:t>.</w:t>
      </w:r>
      <w:proofErr w:type="gramEnd"/>
      <w:r w:rsidRPr="005822F9">
        <w:rPr>
          <w:rFonts w:ascii="Book Antiqua" w:eastAsia="宋体" w:hAnsi="Book Antiqua" w:cs="宋体"/>
          <w:lang w:eastAsia="zh-CN"/>
        </w:rPr>
        <w:t xml:space="preserve"> </w:t>
      </w:r>
      <w:proofErr w:type="gramStart"/>
      <w:r w:rsidRPr="005822F9">
        <w:rPr>
          <w:rFonts w:ascii="Book Antiqua" w:eastAsia="宋体" w:hAnsi="Book Antiqua" w:cs="宋体"/>
          <w:lang w:eastAsia="zh-CN"/>
        </w:rPr>
        <w:t>A comparison of laparoscopically assisted and open colectomy for colon cancer.</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 xml:space="preserve">N </w:t>
      </w:r>
      <w:proofErr w:type="spellStart"/>
      <w:r w:rsidRPr="005822F9">
        <w:rPr>
          <w:rFonts w:ascii="Book Antiqua" w:eastAsia="宋体" w:hAnsi="Book Antiqua" w:cs="宋体"/>
          <w:i/>
          <w:iCs/>
          <w:lang w:eastAsia="zh-CN"/>
        </w:rPr>
        <w:t>Engl</w:t>
      </w:r>
      <w:proofErr w:type="spellEnd"/>
      <w:r w:rsidRPr="005822F9">
        <w:rPr>
          <w:rFonts w:ascii="Book Antiqua" w:eastAsia="宋体" w:hAnsi="Book Antiqua" w:cs="宋体"/>
          <w:i/>
          <w:iCs/>
          <w:lang w:eastAsia="zh-CN"/>
        </w:rPr>
        <w:t xml:space="preserve"> J Med</w:t>
      </w:r>
      <w:r w:rsidRPr="005822F9">
        <w:rPr>
          <w:rFonts w:ascii="Book Antiqua" w:eastAsia="宋体" w:hAnsi="Book Antiqua" w:cs="宋体"/>
          <w:lang w:eastAsia="zh-CN"/>
        </w:rPr>
        <w:t xml:space="preserve"> 2004; </w:t>
      </w:r>
      <w:r w:rsidRPr="005822F9">
        <w:rPr>
          <w:rFonts w:ascii="Book Antiqua" w:eastAsia="宋体" w:hAnsi="Book Antiqua" w:cs="宋体"/>
          <w:b/>
          <w:bCs/>
          <w:lang w:eastAsia="zh-CN"/>
        </w:rPr>
        <w:t>350</w:t>
      </w:r>
      <w:r w:rsidRPr="005822F9">
        <w:rPr>
          <w:rFonts w:ascii="Book Antiqua" w:eastAsia="宋体" w:hAnsi="Book Antiqua" w:cs="宋体"/>
          <w:lang w:eastAsia="zh-CN"/>
        </w:rPr>
        <w:t>: 2050-2059 [PMID: 15141043]</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14 </w:t>
      </w:r>
      <w:r w:rsidRPr="005822F9">
        <w:rPr>
          <w:rFonts w:ascii="Book Antiqua" w:eastAsia="宋体" w:hAnsi="Book Antiqua" w:cs="宋体"/>
          <w:b/>
          <w:bCs/>
          <w:lang w:eastAsia="zh-CN"/>
        </w:rPr>
        <w:t>Kang SB</w:t>
      </w:r>
      <w:r w:rsidRPr="005822F9">
        <w:rPr>
          <w:rFonts w:ascii="Book Antiqua" w:eastAsia="宋体" w:hAnsi="Book Antiqua" w:cs="宋体"/>
          <w:lang w:eastAsia="zh-CN"/>
        </w:rPr>
        <w:t xml:space="preserve">, Park JW, </w:t>
      </w:r>
      <w:proofErr w:type="spellStart"/>
      <w:r w:rsidRPr="005822F9">
        <w:rPr>
          <w:rFonts w:ascii="Book Antiqua" w:eastAsia="宋体" w:hAnsi="Book Antiqua" w:cs="宋体"/>
          <w:lang w:eastAsia="zh-CN"/>
        </w:rPr>
        <w:t>Jeong</w:t>
      </w:r>
      <w:proofErr w:type="spellEnd"/>
      <w:r w:rsidRPr="005822F9">
        <w:rPr>
          <w:rFonts w:ascii="Book Antiqua" w:eastAsia="宋体" w:hAnsi="Book Antiqua" w:cs="宋体"/>
          <w:lang w:eastAsia="zh-CN"/>
        </w:rPr>
        <w:t xml:space="preserve"> SY, Nam BH, Choi HS, Kim DW, Lim SB, Lee TG, Kim DY, Kim JS, Chang HJ, Lee HS, Kim SY, Jung KH, Hong YS, Kim JH, </w:t>
      </w:r>
      <w:proofErr w:type="spellStart"/>
      <w:r w:rsidRPr="005822F9">
        <w:rPr>
          <w:rFonts w:ascii="Book Antiqua" w:eastAsia="宋体" w:hAnsi="Book Antiqua" w:cs="宋体"/>
          <w:lang w:eastAsia="zh-CN"/>
        </w:rPr>
        <w:t>Sohn</w:t>
      </w:r>
      <w:proofErr w:type="spellEnd"/>
      <w:r w:rsidRPr="005822F9">
        <w:rPr>
          <w:rFonts w:ascii="Book Antiqua" w:eastAsia="宋体" w:hAnsi="Book Antiqua" w:cs="宋体"/>
          <w:lang w:eastAsia="zh-CN"/>
        </w:rPr>
        <w:t xml:space="preserve"> DK, Kim DH, Oh JH. Open versus laparoscopic surgery for mid or low rectal cancer after neoadjuvant </w:t>
      </w:r>
      <w:proofErr w:type="spellStart"/>
      <w:r w:rsidRPr="005822F9">
        <w:rPr>
          <w:rFonts w:ascii="Book Antiqua" w:eastAsia="宋体" w:hAnsi="Book Antiqua" w:cs="宋体"/>
          <w:lang w:eastAsia="zh-CN"/>
        </w:rPr>
        <w:t>chemoradiotherapy</w:t>
      </w:r>
      <w:proofErr w:type="spellEnd"/>
      <w:r w:rsidRPr="005822F9">
        <w:rPr>
          <w:rFonts w:ascii="Book Antiqua" w:eastAsia="宋体" w:hAnsi="Book Antiqua" w:cs="宋体"/>
          <w:lang w:eastAsia="zh-CN"/>
        </w:rPr>
        <w:t xml:space="preserve"> (COREAN trial): short-term outcomes of an open-label </w:t>
      </w:r>
      <w:proofErr w:type="spellStart"/>
      <w:r w:rsidRPr="005822F9">
        <w:rPr>
          <w:rFonts w:ascii="Book Antiqua" w:eastAsia="宋体" w:hAnsi="Book Antiqua" w:cs="宋体"/>
          <w:lang w:eastAsia="zh-CN"/>
        </w:rPr>
        <w:t>randomised</w:t>
      </w:r>
      <w:proofErr w:type="spellEnd"/>
      <w:r w:rsidRPr="005822F9">
        <w:rPr>
          <w:rFonts w:ascii="Book Antiqua" w:eastAsia="宋体" w:hAnsi="Book Antiqua" w:cs="宋体"/>
          <w:lang w:eastAsia="zh-CN"/>
        </w:rPr>
        <w:t xml:space="preserve"> controlled trial. </w:t>
      </w:r>
      <w:r w:rsidRPr="005822F9">
        <w:rPr>
          <w:rFonts w:ascii="Book Antiqua" w:eastAsia="宋体" w:hAnsi="Book Antiqua" w:cs="宋体"/>
          <w:i/>
          <w:iCs/>
          <w:lang w:eastAsia="zh-CN"/>
        </w:rPr>
        <w:t xml:space="preserve">Lancet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2010; </w:t>
      </w:r>
      <w:r w:rsidRPr="005822F9">
        <w:rPr>
          <w:rFonts w:ascii="Book Antiqua" w:eastAsia="宋体" w:hAnsi="Book Antiqua" w:cs="宋体"/>
          <w:b/>
          <w:bCs/>
          <w:lang w:eastAsia="zh-CN"/>
        </w:rPr>
        <w:t>11</w:t>
      </w:r>
      <w:r w:rsidRPr="005822F9">
        <w:rPr>
          <w:rFonts w:ascii="Book Antiqua" w:eastAsia="宋体" w:hAnsi="Book Antiqua" w:cs="宋体"/>
          <w:lang w:eastAsia="zh-CN"/>
        </w:rPr>
        <w:t>: 637-645 [PMID: 20610322 DOI: 10.1016/S1470-2045(10)70131-5]</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15 </w:t>
      </w:r>
      <w:proofErr w:type="spellStart"/>
      <w:r w:rsidRPr="005822F9">
        <w:rPr>
          <w:rFonts w:ascii="Book Antiqua" w:eastAsia="宋体" w:hAnsi="Book Antiqua" w:cs="宋体"/>
          <w:b/>
          <w:bCs/>
          <w:lang w:eastAsia="zh-CN"/>
        </w:rPr>
        <w:t>Guillou</w:t>
      </w:r>
      <w:proofErr w:type="spellEnd"/>
      <w:r w:rsidRPr="005822F9">
        <w:rPr>
          <w:rFonts w:ascii="Book Antiqua" w:eastAsia="宋体" w:hAnsi="Book Antiqua" w:cs="宋体"/>
          <w:b/>
          <w:bCs/>
          <w:lang w:eastAsia="zh-CN"/>
        </w:rPr>
        <w:t xml:space="preserve"> PJ</w:t>
      </w:r>
      <w:r w:rsidRPr="005822F9">
        <w:rPr>
          <w:rFonts w:ascii="Book Antiqua" w:eastAsia="宋体" w:hAnsi="Book Antiqua" w:cs="宋体"/>
          <w:lang w:eastAsia="zh-CN"/>
        </w:rPr>
        <w:t xml:space="preserve">, Quirke P, Thorpe H, Walker J, Jayne DG, Smith AM, Heath RM, Brown JM. Short-term endpoints of conventional versus laparoscopic-assisted surgery in patients with colorectal cancer (MRC CLASICC trial): </w:t>
      </w:r>
      <w:proofErr w:type="spellStart"/>
      <w:proofErr w:type="gramStart"/>
      <w:r w:rsidRPr="005822F9">
        <w:rPr>
          <w:rFonts w:ascii="Book Antiqua" w:eastAsia="宋体" w:hAnsi="Book Antiqua" w:cs="宋体"/>
          <w:lang w:eastAsia="zh-CN"/>
        </w:rPr>
        <w:t>multicentre</w:t>
      </w:r>
      <w:proofErr w:type="spellEnd"/>
      <w:r w:rsidRPr="005822F9">
        <w:rPr>
          <w:rFonts w:ascii="Book Antiqua" w:eastAsia="宋体" w:hAnsi="Book Antiqua" w:cs="宋体"/>
          <w:lang w:eastAsia="zh-CN"/>
        </w:rPr>
        <w:t>,</w:t>
      </w:r>
      <w:proofErr w:type="gramEnd"/>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randomised</w:t>
      </w:r>
      <w:proofErr w:type="spellEnd"/>
      <w:r w:rsidRPr="005822F9">
        <w:rPr>
          <w:rFonts w:ascii="Book Antiqua" w:eastAsia="宋体" w:hAnsi="Book Antiqua" w:cs="宋体"/>
          <w:lang w:eastAsia="zh-CN"/>
        </w:rPr>
        <w:t xml:space="preserve"> controlled trial. </w:t>
      </w:r>
      <w:r w:rsidRPr="005822F9">
        <w:rPr>
          <w:rFonts w:ascii="Book Antiqua" w:eastAsia="宋体" w:hAnsi="Book Antiqua" w:cs="宋体"/>
          <w:i/>
          <w:iCs/>
          <w:lang w:eastAsia="zh-CN"/>
        </w:rPr>
        <w:t>Lancet</w:t>
      </w:r>
      <w:r w:rsidRPr="005822F9">
        <w:rPr>
          <w:rFonts w:ascii="Book Antiqua" w:eastAsia="宋体" w:hAnsi="Book Antiqua" w:cs="宋体"/>
          <w:lang w:eastAsia="zh-CN"/>
        </w:rPr>
        <w:t xml:space="preserve"> </w:t>
      </w:r>
      <w:r w:rsidR="00017926">
        <w:rPr>
          <w:rFonts w:ascii="Book Antiqua" w:eastAsia="宋体" w:hAnsi="Book Antiqua" w:cs="宋体" w:hint="eastAsia"/>
          <w:lang w:eastAsia="zh-CN"/>
        </w:rPr>
        <w:t>2005</w:t>
      </w:r>
      <w:r w:rsidRPr="005822F9">
        <w:rPr>
          <w:rFonts w:ascii="Book Antiqua" w:eastAsia="宋体" w:hAnsi="Book Antiqua" w:cs="宋体"/>
          <w:lang w:eastAsia="zh-CN"/>
        </w:rPr>
        <w:t xml:space="preserve">; </w:t>
      </w:r>
      <w:r w:rsidRPr="005822F9">
        <w:rPr>
          <w:rFonts w:ascii="Book Antiqua" w:eastAsia="宋体" w:hAnsi="Book Antiqua" w:cs="宋体"/>
          <w:b/>
          <w:bCs/>
          <w:lang w:eastAsia="zh-CN"/>
        </w:rPr>
        <w:t>365</w:t>
      </w:r>
      <w:r w:rsidRPr="005822F9">
        <w:rPr>
          <w:rFonts w:ascii="Book Antiqua" w:eastAsia="宋体" w:hAnsi="Book Antiqua" w:cs="宋体"/>
          <w:lang w:eastAsia="zh-CN"/>
        </w:rPr>
        <w:t>: 1718-1726 [PMID: 15894098 DOI: 10.1016/S0140-6736(05)66545-2]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lastRenderedPageBreak/>
        <w:t xml:space="preserve">16 </w:t>
      </w:r>
      <w:proofErr w:type="spellStart"/>
      <w:r w:rsidRPr="005822F9">
        <w:rPr>
          <w:rFonts w:ascii="Book Antiqua" w:eastAsia="宋体" w:hAnsi="Book Antiqua" w:cs="宋体"/>
          <w:b/>
          <w:bCs/>
          <w:lang w:eastAsia="zh-CN"/>
        </w:rPr>
        <w:t>Fleshman</w:t>
      </w:r>
      <w:proofErr w:type="spellEnd"/>
      <w:r w:rsidRPr="005822F9">
        <w:rPr>
          <w:rFonts w:ascii="Book Antiqua" w:eastAsia="宋体" w:hAnsi="Book Antiqua" w:cs="宋体"/>
          <w:b/>
          <w:bCs/>
          <w:lang w:eastAsia="zh-CN"/>
        </w:rPr>
        <w:t xml:space="preserve"> J</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Branda</w:t>
      </w:r>
      <w:proofErr w:type="spellEnd"/>
      <w:r w:rsidRPr="005822F9">
        <w:rPr>
          <w:rFonts w:ascii="Book Antiqua" w:eastAsia="宋体" w:hAnsi="Book Antiqua" w:cs="宋体"/>
          <w:lang w:eastAsia="zh-CN"/>
        </w:rPr>
        <w:t xml:space="preserve"> M, Sargent DJ, </w:t>
      </w:r>
      <w:proofErr w:type="spellStart"/>
      <w:r w:rsidRPr="005822F9">
        <w:rPr>
          <w:rFonts w:ascii="Book Antiqua" w:eastAsia="宋体" w:hAnsi="Book Antiqua" w:cs="宋体"/>
          <w:lang w:eastAsia="zh-CN"/>
        </w:rPr>
        <w:t>Boller</w:t>
      </w:r>
      <w:proofErr w:type="spellEnd"/>
      <w:r w:rsidRPr="005822F9">
        <w:rPr>
          <w:rFonts w:ascii="Book Antiqua" w:eastAsia="宋体" w:hAnsi="Book Antiqua" w:cs="宋体"/>
          <w:lang w:eastAsia="zh-CN"/>
        </w:rPr>
        <w:t xml:space="preserve"> AM, George V, Abbas M, Peters WR, Maun D, Chang G, </w:t>
      </w:r>
      <w:proofErr w:type="spellStart"/>
      <w:r w:rsidRPr="005822F9">
        <w:rPr>
          <w:rFonts w:ascii="Book Antiqua" w:eastAsia="宋体" w:hAnsi="Book Antiqua" w:cs="宋体"/>
          <w:lang w:eastAsia="zh-CN"/>
        </w:rPr>
        <w:t>Herline</w:t>
      </w:r>
      <w:proofErr w:type="spellEnd"/>
      <w:r w:rsidRPr="005822F9">
        <w:rPr>
          <w:rFonts w:ascii="Book Antiqua" w:eastAsia="宋体" w:hAnsi="Book Antiqua" w:cs="宋体"/>
          <w:lang w:eastAsia="zh-CN"/>
        </w:rPr>
        <w:t xml:space="preserve"> A, </w:t>
      </w:r>
      <w:proofErr w:type="spellStart"/>
      <w:r w:rsidRPr="005822F9">
        <w:rPr>
          <w:rFonts w:ascii="Book Antiqua" w:eastAsia="宋体" w:hAnsi="Book Antiqua" w:cs="宋体"/>
          <w:lang w:eastAsia="zh-CN"/>
        </w:rPr>
        <w:t>Fichera</w:t>
      </w:r>
      <w:proofErr w:type="spellEnd"/>
      <w:r w:rsidRPr="005822F9">
        <w:rPr>
          <w:rFonts w:ascii="Book Antiqua" w:eastAsia="宋体" w:hAnsi="Book Antiqua" w:cs="宋体"/>
          <w:lang w:eastAsia="zh-CN"/>
        </w:rPr>
        <w:t xml:space="preserve"> A, </w:t>
      </w:r>
      <w:proofErr w:type="spellStart"/>
      <w:r w:rsidRPr="005822F9">
        <w:rPr>
          <w:rFonts w:ascii="Book Antiqua" w:eastAsia="宋体" w:hAnsi="Book Antiqua" w:cs="宋体"/>
          <w:lang w:eastAsia="zh-CN"/>
        </w:rPr>
        <w:t>Mutch</w:t>
      </w:r>
      <w:proofErr w:type="spellEnd"/>
      <w:r w:rsidRPr="005822F9">
        <w:rPr>
          <w:rFonts w:ascii="Book Antiqua" w:eastAsia="宋体" w:hAnsi="Book Antiqua" w:cs="宋体"/>
          <w:lang w:eastAsia="zh-CN"/>
        </w:rPr>
        <w:t xml:space="preserve"> M, </w:t>
      </w:r>
      <w:proofErr w:type="spellStart"/>
      <w:r w:rsidRPr="005822F9">
        <w:rPr>
          <w:rFonts w:ascii="Book Antiqua" w:eastAsia="宋体" w:hAnsi="Book Antiqua" w:cs="宋体"/>
          <w:lang w:eastAsia="zh-CN"/>
        </w:rPr>
        <w:t>Wexner</w:t>
      </w:r>
      <w:proofErr w:type="spellEnd"/>
      <w:r w:rsidRPr="005822F9">
        <w:rPr>
          <w:rFonts w:ascii="Book Antiqua" w:eastAsia="宋体" w:hAnsi="Book Antiqua" w:cs="宋体"/>
          <w:lang w:eastAsia="zh-CN"/>
        </w:rPr>
        <w:t xml:space="preserve"> S, </w:t>
      </w:r>
      <w:proofErr w:type="spellStart"/>
      <w:r w:rsidRPr="005822F9">
        <w:rPr>
          <w:rFonts w:ascii="Book Antiqua" w:eastAsia="宋体" w:hAnsi="Book Antiqua" w:cs="宋体"/>
          <w:lang w:eastAsia="zh-CN"/>
        </w:rPr>
        <w:t>Whiteford</w:t>
      </w:r>
      <w:proofErr w:type="spellEnd"/>
      <w:r w:rsidRPr="005822F9">
        <w:rPr>
          <w:rFonts w:ascii="Book Antiqua" w:eastAsia="宋体" w:hAnsi="Book Antiqua" w:cs="宋体"/>
          <w:lang w:eastAsia="zh-CN"/>
        </w:rPr>
        <w:t xml:space="preserve"> M, Marks J, Birnbaum E, </w:t>
      </w:r>
      <w:proofErr w:type="spellStart"/>
      <w:r w:rsidRPr="005822F9">
        <w:rPr>
          <w:rFonts w:ascii="Book Antiqua" w:eastAsia="宋体" w:hAnsi="Book Antiqua" w:cs="宋体"/>
          <w:lang w:eastAsia="zh-CN"/>
        </w:rPr>
        <w:t>Margolin</w:t>
      </w:r>
      <w:proofErr w:type="spellEnd"/>
      <w:r w:rsidRPr="005822F9">
        <w:rPr>
          <w:rFonts w:ascii="Book Antiqua" w:eastAsia="宋体" w:hAnsi="Book Antiqua" w:cs="宋体"/>
          <w:lang w:eastAsia="zh-CN"/>
        </w:rPr>
        <w:t xml:space="preserve"> D, Larson D, Marcello P, Posner M, Read T, Monson J, Wren SM, Pisters PW, Nelson H. Effect of Laparoscopic-Assisted Resection vs Open Resection of Stage II or III Rectal Cancer on Pathologic Outcomes: The ACOSOG Z6051 Randomized Clinical Trial. </w:t>
      </w:r>
      <w:r w:rsidRPr="005822F9">
        <w:rPr>
          <w:rFonts w:ascii="Book Antiqua" w:eastAsia="宋体" w:hAnsi="Book Antiqua" w:cs="宋体"/>
          <w:i/>
          <w:iCs/>
          <w:lang w:eastAsia="zh-CN"/>
        </w:rPr>
        <w:t>JAMA</w:t>
      </w:r>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314</w:t>
      </w:r>
      <w:r w:rsidRPr="005822F9">
        <w:rPr>
          <w:rFonts w:ascii="Book Antiqua" w:eastAsia="宋体" w:hAnsi="Book Antiqua" w:cs="宋体"/>
          <w:lang w:eastAsia="zh-CN"/>
        </w:rPr>
        <w:t>: 1346-1355 [PMID: 26441179 DOI: 10.1001/jama.2015.</w:t>
      </w:r>
      <w:r w:rsidR="003913D6" w:rsidRPr="00120377">
        <w:rPr>
          <w:rFonts w:ascii="Book Antiqua" w:hAnsi="Book Antiqua"/>
        </w:rPr>
        <w:t>10529</w:t>
      </w:r>
      <w:r w:rsidRPr="005822F9">
        <w:rPr>
          <w:rFonts w:ascii="Book Antiqua" w:eastAsia="宋体" w:hAnsi="Book Antiqua" w:cs="宋体"/>
          <w:lang w:eastAsia="zh-CN"/>
        </w:rPr>
        <w:t>]</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17 </w:t>
      </w:r>
      <w:r w:rsidR="00017926" w:rsidRPr="00017926">
        <w:rPr>
          <w:rFonts w:ascii="Book Antiqua" w:hAnsi="Book Antiqua"/>
          <w:b/>
        </w:rPr>
        <w:t>MERCURY Study Group</w:t>
      </w:r>
      <w:r w:rsidRPr="005822F9">
        <w:rPr>
          <w:rFonts w:ascii="Book Antiqua" w:eastAsia="宋体" w:hAnsi="Book Antiqua" w:cs="宋体"/>
          <w:lang w:eastAsia="zh-CN"/>
        </w:rPr>
        <w:t>.</w:t>
      </w:r>
      <w:proofErr w:type="gramEnd"/>
      <w:r w:rsidRPr="005822F9">
        <w:rPr>
          <w:rFonts w:ascii="Book Antiqua" w:eastAsia="宋体" w:hAnsi="Book Antiqua" w:cs="宋体"/>
          <w:lang w:eastAsia="zh-CN"/>
        </w:rPr>
        <w:t xml:space="preserve"> Diagnostic accuracy of preoperative magnetic resonance imaging in predicting curative resection of rectal cancer: prospective observational study. </w:t>
      </w:r>
      <w:r w:rsidRPr="005822F9">
        <w:rPr>
          <w:rFonts w:ascii="Book Antiqua" w:eastAsia="宋体" w:hAnsi="Book Antiqua" w:cs="宋体"/>
          <w:i/>
          <w:iCs/>
          <w:lang w:eastAsia="zh-CN"/>
        </w:rPr>
        <w:t>BMJ</w:t>
      </w:r>
      <w:r w:rsidRPr="005822F9">
        <w:rPr>
          <w:rFonts w:ascii="Book Antiqua" w:eastAsia="宋体" w:hAnsi="Book Antiqua" w:cs="宋体"/>
          <w:lang w:eastAsia="zh-CN"/>
        </w:rPr>
        <w:t xml:space="preserve"> 2006; </w:t>
      </w:r>
      <w:r w:rsidRPr="005822F9">
        <w:rPr>
          <w:rFonts w:ascii="Book Antiqua" w:eastAsia="宋体" w:hAnsi="Book Antiqua" w:cs="宋体"/>
          <w:b/>
          <w:bCs/>
          <w:lang w:eastAsia="zh-CN"/>
        </w:rPr>
        <w:t>333</w:t>
      </w:r>
      <w:r w:rsidRPr="005822F9">
        <w:rPr>
          <w:rFonts w:ascii="Book Antiqua" w:eastAsia="宋体" w:hAnsi="Book Antiqua" w:cs="宋体"/>
          <w:lang w:eastAsia="zh-CN"/>
        </w:rPr>
        <w:t>: 779 [PMID: 16984925 DOI: 10.1136/bmj.38937.647400.56]</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18 </w:t>
      </w:r>
      <w:r w:rsidRPr="005822F9">
        <w:rPr>
          <w:rFonts w:ascii="Book Antiqua" w:eastAsia="宋体" w:hAnsi="Book Antiqua" w:cs="宋体"/>
          <w:b/>
          <w:bCs/>
          <w:lang w:eastAsia="zh-CN"/>
        </w:rPr>
        <w:t>Taylor FG</w:t>
      </w:r>
      <w:r w:rsidRPr="005822F9">
        <w:rPr>
          <w:rFonts w:ascii="Book Antiqua" w:eastAsia="宋体" w:hAnsi="Book Antiqua" w:cs="宋体"/>
          <w:lang w:eastAsia="zh-CN"/>
        </w:rPr>
        <w:t xml:space="preserve">, Quirke P, </w:t>
      </w:r>
      <w:proofErr w:type="spellStart"/>
      <w:r w:rsidRPr="005822F9">
        <w:rPr>
          <w:rFonts w:ascii="Book Antiqua" w:eastAsia="宋体" w:hAnsi="Book Antiqua" w:cs="宋体"/>
          <w:lang w:eastAsia="zh-CN"/>
        </w:rPr>
        <w:t>Heald</w:t>
      </w:r>
      <w:proofErr w:type="spellEnd"/>
      <w:r w:rsidRPr="005822F9">
        <w:rPr>
          <w:rFonts w:ascii="Book Antiqua" w:eastAsia="宋体" w:hAnsi="Book Antiqua" w:cs="宋体"/>
          <w:lang w:eastAsia="zh-CN"/>
        </w:rPr>
        <w:t xml:space="preserve"> RJ, Moran B, </w:t>
      </w:r>
      <w:proofErr w:type="spellStart"/>
      <w:r w:rsidRPr="005822F9">
        <w:rPr>
          <w:rFonts w:ascii="Book Antiqua" w:eastAsia="宋体" w:hAnsi="Book Antiqua" w:cs="宋体"/>
          <w:lang w:eastAsia="zh-CN"/>
        </w:rPr>
        <w:t>Blomqvist</w:t>
      </w:r>
      <w:proofErr w:type="spellEnd"/>
      <w:r w:rsidRPr="005822F9">
        <w:rPr>
          <w:rFonts w:ascii="Book Antiqua" w:eastAsia="宋体" w:hAnsi="Book Antiqua" w:cs="宋体"/>
          <w:lang w:eastAsia="zh-CN"/>
        </w:rPr>
        <w:t xml:space="preserve"> L, Swift I, </w:t>
      </w:r>
      <w:proofErr w:type="spellStart"/>
      <w:r w:rsidRPr="005822F9">
        <w:rPr>
          <w:rFonts w:ascii="Book Antiqua" w:eastAsia="宋体" w:hAnsi="Book Antiqua" w:cs="宋体"/>
          <w:lang w:eastAsia="zh-CN"/>
        </w:rPr>
        <w:t>Sebag</w:t>
      </w:r>
      <w:proofErr w:type="spellEnd"/>
      <w:r w:rsidRPr="005822F9">
        <w:rPr>
          <w:rFonts w:ascii="Book Antiqua" w:eastAsia="宋体" w:hAnsi="Book Antiqua" w:cs="宋体"/>
          <w:lang w:eastAsia="zh-CN"/>
        </w:rPr>
        <w:t xml:space="preserve">-Montefiore DJ, </w:t>
      </w:r>
      <w:proofErr w:type="spellStart"/>
      <w:r w:rsidRPr="005822F9">
        <w:rPr>
          <w:rFonts w:ascii="Book Antiqua" w:eastAsia="宋体" w:hAnsi="Book Antiqua" w:cs="宋体"/>
          <w:lang w:eastAsia="zh-CN"/>
        </w:rPr>
        <w:t>Tekkis</w:t>
      </w:r>
      <w:proofErr w:type="spellEnd"/>
      <w:r w:rsidRPr="005822F9">
        <w:rPr>
          <w:rFonts w:ascii="Book Antiqua" w:eastAsia="宋体" w:hAnsi="Book Antiqua" w:cs="宋体"/>
          <w:lang w:eastAsia="zh-CN"/>
        </w:rPr>
        <w:t xml:space="preserve"> P, Brown G. Preoperative high-resolution magnetic resonance imaging can identify good prognosis stage I, II, and III rectal cancer best managed by surgery alone: a prospective, multicenter, European study. </w:t>
      </w:r>
      <w:r w:rsidRPr="005822F9">
        <w:rPr>
          <w:rFonts w:ascii="Book Antiqua" w:eastAsia="宋体" w:hAnsi="Book Antiqua" w:cs="宋体"/>
          <w:i/>
          <w:iCs/>
          <w:lang w:eastAsia="zh-CN"/>
        </w:rPr>
        <w:t xml:space="preserve">Ann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2011; </w:t>
      </w:r>
      <w:r w:rsidRPr="005822F9">
        <w:rPr>
          <w:rFonts w:ascii="Book Antiqua" w:eastAsia="宋体" w:hAnsi="Book Antiqua" w:cs="宋体"/>
          <w:b/>
          <w:bCs/>
          <w:lang w:eastAsia="zh-CN"/>
        </w:rPr>
        <w:t>253</w:t>
      </w:r>
      <w:r w:rsidRPr="005822F9">
        <w:rPr>
          <w:rFonts w:ascii="Book Antiqua" w:eastAsia="宋体" w:hAnsi="Book Antiqua" w:cs="宋体"/>
          <w:lang w:eastAsia="zh-CN"/>
        </w:rPr>
        <w:t>: 711-719 [PMID: 21475011 DOI: 10.1097/SLA.0b013e31820b8d52]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19 </w:t>
      </w:r>
      <w:proofErr w:type="spellStart"/>
      <w:r w:rsidRPr="005822F9">
        <w:rPr>
          <w:rFonts w:ascii="Book Antiqua" w:eastAsia="宋体" w:hAnsi="Book Antiqua" w:cs="宋体"/>
          <w:b/>
          <w:bCs/>
          <w:lang w:eastAsia="zh-CN"/>
        </w:rPr>
        <w:t>Shihab</w:t>
      </w:r>
      <w:proofErr w:type="spellEnd"/>
      <w:r w:rsidRPr="005822F9">
        <w:rPr>
          <w:rFonts w:ascii="Book Antiqua" w:eastAsia="宋体" w:hAnsi="Book Antiqua" w:cs="宋体"/>
          <w:b/>
          <w:bCs/>
          <w:lang w:eastAsia="zh-CN"/>
        </w:rPr>
        <w:t xml:space="preserve"> OC</w:t>
      </w:r>
      <w:r w:rsidRPr="005822F9">
        <w:rPr>
          <w:rFonts w:ascii="Book Antiqua" w:eastAsia="宋体" w:hAnsi="Book Antiqua" w:cs="宋体"/>
          <w:lang w:eastAsia="zh-CN"/>
        </w:rPr>
        <w:t xml:space="preserve">, Taylor F, Bees N, Blake H, </w:t>
      </w:r>
      <w:proofErr w:type="spellStart"/>
      <w:r w:rsidRPr="005822F9">
        <w:rPr>
          <w:rFonts w:ascii="Book Antiqua" w:eastAsia="宋体" w:hAnsi="Book Antiqua" w:cs="宋体"/>
          <w:lang w:eastAsia="zh-CN"/>
        </w:rPr>
        <w:t>Jeyadevan</w:t>
      </w:r>
      <w:proofErr w:type="spellEnd"/>
      <w:r w:rsidRPr="005822F9">
        <w:rPr>
          <w:rFonts w:ascii="Book Antiqua" w:eastAsia="宋体" w:hAnsi="Book Antiqua" w:cs="宋体"/>
          <w:lang w:eastAsia="zh-CN"/>
        </w:rPr>
        <w:t xml:space="preserve"> N, </w:t>
      </w:r>
      <w:proofErr w:type="spellStart"/>
      <w:r w:rsidRPr="005822F9">
        <w:rPr>
          <w:rFonts w:ascii="Book Antiqua" w:eastAsia="宋体" w:hAnsi="Book Antiqua" w:cs="宋体"/>
          <w:lang w:eastAsia="zh-CN"/>
        </w:rPr>
        <w:t>Bleehen</w:t>
      </w:r>
      <w:proofErr w:type="spellEnd"/>
      <w:r w:rsidRPr="005822F9">
        <w:rPr>
          <w:rFonts w:ascii="Book Antiqua" w:eastAsia="宋体" w:hAnsi="Book Antiqua" w:cs="宋体"/>
          <w:lang w:eastAsia="zh-CN"/>
        </w:rPr>
        <w:t xml:space="preserve"> R, </w:t>
      </w:r>
      <w:proofErr w:type="spellStart"/>
      <w:r w:rsidRPr="005822F9">
        <w:rPr>
          <w:rFonts w:ascii="Book Antiqua" w:eastAsia="宋体" w:hAnsi="Book Antiqua" w:cs="宋体"/>
          <w:lang w:eastAsia="zh-CN"/>
        </w:rPr>
        <w:t>Blomqvist</w:t>
      </w:r>
      <w:proofErr w:type="spellEnd"/>
      <w:r w:rsidRPr="005822F9">
        <w:rPr>
          <w:rFonts w:ascii="Book Antiqua" w:eastAsia="宋体" w:hAnsi="Book Antiqua" w:cs="宋体"/>
          <w:lang w:eastAsia="zh-CN"/>
        </w:rPr>
        <w:t xml:space="preserve"> L, </w:t>
      </w:r>
      <w:proofErr w:type="spellStart"/>
      <w:r w:rsidRPr="005822F9">
        <w:rPr>
          <w:rFonts w:ascii="Book Antiqua" w:eastAsia="宋体" w:hAnsi="Book Antiqua" w:cs="宋体"/>
          <w:lang w:eastAsia="zh-CN"/>
        </w:rPr>
        <w:t>Creagh</w:t>
      </w:r>
      <w:proofErr w:type="spellEnd"/>
      <w:r w:rsidRPr="005822F9">
        <w:rPr>
          <w:rFonts w:ascii="Book Antiqua" w:eastAsia="宋体" w:hAnsi="Book Antiqua" w:cs="宋体"/>
          <w:lang w:eastAsia="zh-CN"/>
        </w:rPr>
        <w:t xml:space="preserve"> M, George C, Guthrie A, </w:t>
      </w:r>
      <w:proofErr w:type="spellStart"/>
      <w:r w:rsidRPr="005822F9">
        <w:rPr>
          <w:rFonts w:ascii="Book Antiqua" w:eastAsia="宋体" w:hAnsi="Book Antiqua" w:cs="宋体"/>
          <w:lang w:eastAsia="zh-CN"/>
        </w:rPr>
        <w:t>Massouh</w:t>
      </w:r>
      <w:proofErr w:type="spellEnd"/>
      <w:r w:rsidRPr="005822F9">
        <w:rPr>
          <w:rFonts w:ascii="Book Antiqua" w:eastAsia="宋体" w:hAnsi="Book Antiqua" w:cs="宋体"/>
          <w:lang w:eastAsia="zh-CN"/>
        </w:rPr>
        <w:t xml:space="preserve"> H, Peppercorn D, Moran BJ, </w:t>
      </w:r>
      <w:proofErr w:type="spellStart"/>
      <w:r w:rsidRPr="005822F9">
        <w:rPr>
          <w:rFonts w:ascii="Book Antiqua" w:eastAsia="宋体" w:hAnsi="Book Antiqua" w:cs="宋体"/>
          <w:lang w:eastAsia="zh-CN"/>
        </w:rPr>
        <w:t>Heald</w:t>
      </w:r>
      <w:proofErr w:type="spellEnd"/>
      <w:r w:rsidRPr="005822F9">
        <w:rPr>
          <w:rFonts w:ascii="Book Antiqua" w:eastAsia="宋体" w:hAnsi="Book Antiqua" w:cs="宋体"/>
          <w:lang w:eastAsia="zh-CN"/>
        </w:rPr>
        <w:t xml:space="preserve"> RJ, Quirke P, </w:t>
      </w:r>
      <w:proofErr w:type="spellStart"/>
      <w:r w:rsidRPr="005822F9">
        <w:rPr>
          <w:rFonts w:ascii="Book Antiqua" w:eastAsia="宋体" w:hAnsi="Book Antiqua" w:cs="宋体"/>
          <w:lang w:eastAsia="zh-CN"/>
        </w:rPr>
        <w:t>Tekkis</w:t>
      </w:r>
      <w:proofErr w:type="spellEnd"/>
      <w:r w:rsidRPr="005822F9">
        <w:rPr>
          <w:rFonts w:ascii="Book Antiqua" w:eastAsia="宋体" w:hAnsi="Book Antiqua" w:cs="宋体"/>
          <w:lang w:eastAsia="zh-CN"/>
        </w:rPr>
        <w:t xml:space="preserve"> P, Brown G. Relevance of magnetic resonance imaging-detected pelvic sidewall lymph node involvement in rectal cancer. </w:t>
      </w:r>
      <w:r w:rsidRPr="005822F9">
        <w:rPr>
          <w:rFonts w:ascii="Book Antiqua" w:eastAsia="宋体" w:hAnsi="Book Antiqua" w:cs="宋体"/>
          <w:i/>
          <w:iCs/>
          <w:lang w:eastAsia="zh-CN"/>
        </w:rPr>
        <w:t xml:space="preserve">Br J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2011; </w:t>
      </w:r>
      <w:r w:rsidRPr="005822F9">
        <w:rPr>
          <w:rFonts w:ascii="Book Antiqua" w:eastAsia="宋体" w:hAnsi="Book Antiqua" w:cs="宋体"/>
          <w:b/>
          <w:bCs/>
          <w:lang w:eastAsia="zh-CN"/>
        </w:rPr>
        <w:t>98</w:t>
      </w:r>
      <w:r w:rsidRPr="005822F9">
        <w:rPr>
          <w:rFonts w:ascii="Book Antiqua" w:eastAsia="宋体" w:hAnsi="Book Antiqua" w:cs="宋体"/>
          <w:lang w:eastAsia="zh-CN"/>
        </w:rPr>
        <w:t>: 1798-1804 [PMID: 21928408 DOI: 10.1002/bjs.7662]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20 </w:t>
      </w:r>
      <w:proofErr w:type="spellStart"/>
      <w:r w:rsidRPr="005822F9">
        <w:rPr>
          <w:rFonts w:ascii="Book Antiqua" w:eastAsia="宋体" w:hAnsi="Book Antiqua" w:cs="宋体"/>
          <w:b/>
          <w:bCs/>
          <w:lang w:eastAsia="zh-CN"/>
        </w:rPr>
        <w:t>Marone</w:t>
      </w:r>
      <w:proofErr w:type="spellEnd"/>
      <w:r w:rsidRPr="005822F9">
        <w:rPr>
          <w:rFonts w:ascii="Book Antiqua" w:eastAsia="宋体" w:hAnsi="Book Antiqua" w:cs="宋体"/>
          <w:b/>
          <w:bCs/>
          <w:lang w:eastAsia="zh-CN"/>
        </w:rPr>
        <w:t xml:space="preserve"> P</w:t>
      </w:r>
      <w:r w:rsidRPr="005822F9">
        <w:rPr>
          <w:rFonts w:ascii="Book Antiqua" w:eastAsia="宋体" w:hAnsi="Book Antiqua" w:cs="宋体"/>
          <w:lang w:eastAsia="zh-CN"/>
        </w:rPr>
        <w:t xml:space="preserve">, de Bellis M, D'Angelo V, </w:t>
      </w:r>
      <w:proofErr w:type="spellStart"/>
      <w:r w:rsidRPr="005822F9">
        <w:rPr>
          <w:rFonts w:ascii="Book Antiqua" w:eastAsia="宋体" w:hAnsi="Book Antiqua" w:cs="宋体"/>
          <w:lang w:eastAsia="zh-CN"/>
        </w:rPr>
        <w:t>Delrio</w:t>
      </w:r>
      <w:proofErr w:type="spellEnd"/>
      <w:r w:rsidRPr="005822F9">
        <w:rPr>
          <w:rFonts w:ascii="Book Antiqua" w:eastAsia="宋体" w:hAnsi="Book Antiqua" w:cs="宋体"/>
          <w:lang w:eastAsia="zh-CN"/>
        </w:rPr>
        <w:t xml:space="preserve"> P, </w:t>
      </w:r>
      <w:proofErr w:type="spellStart"/>
      <w:r w:rsidRPr="005822F9">
        <w:rPr>
          <w:rFonts w:ascii="Book Antiqua" w:eastAsia="宋体" w:hAnsi="Book Antiqua" w:cs="宋体"/>
          <w:lang w:eastAsia="zh-CN"/>
        </w:rPr>
        <w:t>Passananti</w:t>
      </w:r>
      <w:proofErr w:type="spellEnd"/>
      <w:r w:rsidRPr="005822F9">
        <w:rPr>
          <w:rFonts w:ascii="Book Antiqua" w:eastAsia="宋体" w:hAnsi="Book Antiqua" w:cs="宋体"/>
          <w:lang w:eastAsia="zh-CN"/>
        </w:rPr>
        <w:t xml:space="preserve"> V, Di </w:t>
      </w:r>
      <w:proofErr w:type="spellStart"/>
      <w:r w:rsidRPr="005822F9">
        <w:rPr>
          <w:rFonts w:ascii="Book Antiqua" w:eastAsia="宋体" w:hAnsi="Book Antiqua" w:cs="宋体"/>
          <w:lang w:eastAsia="zh-CN"/>
        </w:rPr>
        <w:t>Girolamo</w:t>
      </w:r>
      <w:proofErr w:type="spellEnd"/>
      <w:r w:rsidRPr="005822F9">
        <w:rPr>
          <w:rFonts w:ascii="Book Antiqua" w:eastAsia="宋体" w:hAnsi="Book Antiqua" w:cs="宋体"/>
          <w:lang w:eastAsia="zh-CN"/>
        </w:rPr>
        <w:t xml:space="preserve"> E, Rossi GB, </w:t>
      </w:r>
      <w:proofErr w:type="spellStart"/>
      <w:r w:rsidRPr="005822F9">
        <w:rPr>
          <w:rFonts w:ascii="Book Antiqua" w:eastAsia="宋体" w:hAnsi="Book Antiqua" w:cs="宋体"/>
          <w:lang w:eastAsia="zh-CN"/>
        </w:rPr>
        <w:t>Rega</w:t>
      </w:r>
      <w:proofErr w:type="spellEnd"/>
      <w:r w:rsidRPr="005822F9">
        <w:rPr>
          <w:rFonts w:ascii="Book Antiqua" w:eastAsia="宋体" w:hAnsi="Book Antiqua" w:cs="宋体"/>
          <w:lang w:eastAsia="zh-CN"/>
        </w:rPr>
        <w:t xml:space="preserve"> D, Tracey MC, </w:t>
      </w:r>
      <w:proofErr w:type="spellStart"/>
      <w:r w:rsidRPr="005822F9">
        <w:rPr>
          <w:rFonts w:ascii="Book Antiqua" w:eastAsia="宋体" w:hAnsi="Book Antiqua" w:cs="宋体"/>
          <w:lang w:eastAsia="zh-CN"/>
        </w:rPr>
        <w:t>Tempesta</w:t>
      </w:r>
      <w:proofErr w:type="spellEnd"/>
      <w:r w:rsidRPr="005822F9">
        <w:rPr>
          <w:rFonts w:ascii="Book Antiqua" w:eastAsia="宋体" w:hAnsi="Book Antiqua" w:cs="宋体"/>
          <w:lang w:eastAsia="zh-CN"/>
        </w:rPr>
        <w:t xml:space="preserve"> AM. </w:t>
      </w:r>
      <w:proofErr w:type="gramStart"/>
      <w:r w:rsidRPr="005822F9">
        <w:rPr>
          <w:rFonts w:ascii="Book Antiqua" w:eastAsia="宋体" w:hAnsi="Book Antiqua" w:cs="宋体"/>
          <w:lang w:eastAsia="zh-CN"/>
        </w:rPr>
        <w:t>Role of endoscopic ultrasonography in the loco-regional staging of patients with rectal cancer.</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 xml:space="preserve">World J </w:t>
      </w:r>
      <w:proofErr w:type="spellStart"/>
      <w:r w:rsidRPr="005822F9">
        <w:rPr>
          <w:rFonts w:ascii="Book Antiqua" w:eastAsia="宋体" w:hAnsi="Book Antiqua" w:cs="宋体"/>
          <w:i/>
          <w:iCs/>
          <w:lang w:eastAsia="zh-CN"/>
        </w:rPr>
        <w:t>Gastrointest</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Endosc</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7</w:t>
      </w:r>
      <w:r w:rsidRPr="005822F9">
        <w:rPr>
          <w:rFonts w:ascii="Book Antiqua" w:eastAsia="宋体" w:hAnsi="Book Antiqua" w:cs="宋体"/>
          <w:lang w:eastAsia="zh-CN"/>
        </w:rPr>
        <w:t>: 688-701 [PMID: 26140096 DOI: 10.4253/wjge.v7.i7.688]</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21 </w:t>
      </w:r>
      <w:r w:rsidRPr="005822F9">
        <w:rPr>
          <w:rFonts w:ascii="Book Antiqua" w:eastAsia="宋体" w:hAnsi="Book Antiqua" w:cs="宋体"/>
          <w:b/>
          <w:bCs/>
          <w:lang w:eastAsia="zh-CN"/>
        </w:rPr>
        <w:t>Smith JJ</w:t>
      </w:r>
      <w:r w:rsidRPr="005822F9">
        <w:rPr>
          <w:rFonts w:ascii="Book Antiqua" w:eastAsia="宋体" w:hAnsi="Book Antiqua" w:cs="宋体"/>
          <w:lang w:eastAsia="zh-CN"/>
        </w:rPr>
        <w:t xml:space="preserve">, Garcia-Aguilar J. Advances and challenges in treatment of locally advanced rectal cancer. </w:t>
      </w:r>
      <w:r w:rsidRPr="005822F9">
        <w:rPr>
          <w:rFonts w:ascii="Book Antiqua" w:eastAsia="宋体" w:hAnsi="Book Antiqua" w:cs="宋体"/>
          <w:i/>
          <w:iCs/>
          <w:lang w:eastAsia="zh-CN"/>
        </w:rPr>
        <w:t xml:space="preserve">J </w:t>
      </w:r>
      <w:proofErr w:type="spellStart"/>
      <w:r w:rsidRPr="005822F9">
        <w:rPr>
          <w:rFonts w:ascii="Book Antiqua" w:eastAsia="宋体" w:hAnsi="Book Antiqua" w:cs="宋体"/>
          <w:i/>
          <w:iCs/>
          <w:lang w:eastAsia="zh-CN"/>
        </w:rPr>
        <w:t>Clin</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33</w:t>
      </w:r>
      <w:r w:rsidRPr="005822F9">
        <w:rPr>
          <w:rFonts w:ascii="Book Antiqua" w:eastAsia="宋体" w:hAnsi="Book Antiqua" w:cs="宋体"/>
          <w:lang w:eastAsia="zh-CN"/>
        </w:rPr>
        <w:t>: 1797-1808 [PMID: 25918296 DOI: 10.1200/JCO.2014.60.1054]</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lastRenderedPageBreak/>
        <w:t xml:space="preserve">22 </w:t>
      </w:r>
      <w:proofErr w:type="spellStart"/>
      <w:r w:rsidRPr="005822F9">
        <w:rPr>
          <w:rFonts w:ascii="Book Antiqua" w:eastAsia="宋体" w:hAnsi="Book Antiqua" w:cs="宋体"/>
          <w:b/>
          <w:bCs/>
          <w:lang w:eastAsia="zh-CN"/>
        </w:rPr>
        <w:t>Habr</w:t>
      </w:r>
      <w:proofErr w:type="spellEnd"/>
      <w:r w:rsidRPr="005822F9">
        <w:rPr>
          <w:rFonts w:ascii="Book Antiqua" w:eastAsia="宋体" w:hAnsi="Book Antiqua" w:cs="宋体"/>
          <w:b/>
          <w:bCs/>
          <w:lang w:eastAsia="zh-CN"/>
        </w:rPr>
        <w:t>-Gama A</w:t>
      </w:r>
      <w:r w:rsidRPr="005822F9">
        <w:rPr>
          <w:rFonts w:ascii="Book Antiqua" w:eastAsia="宋体" w:hAnsi="Book Antiqua" w:cs="宋体"/>
          <w:lang w:eastAsia="zh-CN"/>
        </w:rPr>
        <w:t xml:space="preserve">, Perez RO, </w:t>
      </w:r>
      <w:proofErr w:type="spellStart"/>
      <w:r w:rsidRPr="005822F9">
        <w:rPr>
          <w:rFonts w:ascii="Book Antiqua" w:eastAsia="宋体" w:hAnsi="Book Antiqua" w:cs="宋体"/>
          <w:lang w:eastAsia="zh-CN"/>
        </w:rPr>
        <w:t>Nadalin</w:t>
      </w:r>
      <w:proofErr w:type="spellEnd"/>
      <w:r w:rsidRPr="005822F9">
        <w:rPr>
          <w:rFonts w:ascii="Book Antiqua" w:eastAsia="宋体" w:hAnsi="Book Antiqua" w:cs="宋体"/>
          <w:lang w:eastAsia="zh-CN"/>
        </w:rPr>
        <w:t xml:space="preserve"> W, </w:t>
      </w:r>
      <w:proofErr w:type="spellStart"/>
      <w:r w:rsidRPr="005822F9">
        <w:rPr>
          <w:rFonts w:ascii="Book Antiqua" w:eastAsia="宋体" w:hAnsi="Book Antiqua" w:cs="宋体"/>
          <w:lang w:eastAsia="zh-CN"/>
        </w:rPr>
        <w:t>Sabbaga</w:t>
      </w:r>
      <w:proofErr w:type="spellEnd"/>
      <w:r w:rsidRPr="005822F9">
        <w:rPr>
          <w:rFonts w:ascii="Book Antiqua" w:eastAsia="宋体" w:hAnsi="Book Antiqua" w:cs="宋体"/>
          <w:lang w:eastAsia="zh-CN"/>
        </w:rPr>
        <w:t xml:space="preserve"> J, Ribeiro U, Silva e Sousa AH, Campos FG, Kiss DR, Gama-Rodrigues J. Operative versus </w:t>
      </w:r>
      <w:proofErr w:type="spellStart"/>
      <w:r w:rsidRPr="005822F9">
        <w:rPr>
          <w:rFonts w:ascii="Book Antiqua" w:eastAsia="宋体" w:hAnsi="Book Antiqua" w:cs="宋体"/>
          <w:lang w:eastAsia="zh-CN"/>
        </w:rPr>
        <w:t>nonoperative</w:t>
      </w:r>
      <w:proofErr w:type="spellEnd"/>
      <w:r w:rsidRPr="005822F9">
        <w:rPr>
          <w:rFonts w:ascii="Book Antiqua" w:eastAsia="宋体" w:hAnsi="Book Antiqua" w:cs="宋体"/>
          <w:lang w:eastAsia="zh-CN"/>
        </w:rPr>
        <w:t xml:space="preserve"> treatment for stage 0 distal rectal cancer following </w:t>
      </w:r>
      <w:proofErr w:type="spellStart"/>
      <w:r w:rsidRPr="005822F9">
        <w:rPr>
          <w:rFonts w:ascii="Book Antiqua" w:eastAsia="宋体" w:hAnsi="Book Antiqua" w:cs="宋体"/>
          <w:lang w:eastAsia="zh-CN"/>
        </w:rPr>
        <w:t>chemoradiation</w:t>
      </w:r>
      <w:proofErr w:type="spellEnd"/>
      <w:r w:rsidRPr="005822F9">
        <w:rPr>
          <w:rFonts w:ascii="Book Antiqua" w:eastAsia="宋体" w:hAnsi="Book Antiqua" w:cs="宋体"/>
          <w:lang w:eastAsia="zh-CN"/>
        </w:rPr>
        <w:t xml:space="preserve"> therapy: long-term results. </w:t>
      </w:r>
      <w:r w:rsidRPr="005822F9">
        <w:rPr>
          <w:rFonts w:ascii="Book Antiqua" w:eastAsia="宋体" w:hAnsi="Book Antiqua" w:cs="宋体"/>
          <w:i/>
          <w:iCs/>
          <w:lang w:eastAsia="zh-CN"/>
        </w:rPr>
        <w:t xml:space="preserve">Ann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2004; </w:t>
      </w:r>
      <w:r w:rsidRPr="005822F9">
        <w:rPr>
          <w:rFonts w:ascii="Book Antiqua" w:eastAsia="宋体" w:hAnsi="Book Antiqua" w:cs="宋体"/>
          <w:b/>
          <w:bCs/>
          <w:lang w:eastAsia="zh-CN"/>
        </w:rPr>
        <w:t>240</w:t>
      </w:r>
      <w:r w:rsidRPr="005822F9">
        <w:rPr>
          <w:rFonts w:ascii="Book Antiqua" w:eastAsia="宋体" w:hAnsi="Book Antiqua" w:cs="宋体"/>
          <w:lang w:eastAsia="zh-CN"/>
        </w:rPr>
        <w:t>: 711-7</w:t>
      </w:r>
      <w:r w:rsidR="00F82D92">
        <w:rPr>
          <w:rFonts w:ascii="Book Antiqua" w:eastAsia="宋体" w:hAnsi="Book Antiqua" w:cs="宋体" w:hint="eastAsia"/>
          <w:lang w:eastAsia="zh-CN"/>
        </w:rPr>
        <w:t>1</w:t>
      </w:r>
      <w:r w:rsidRPr="005822F9">
        <w:rPr>
          <w:rFonts w:ascii="Book Antiqua" w:eastAsia="宋体" w:hAnsi="Book Antiqua" w:cs="宋体"/>
          <w:lang w:eastAsia="zh-CN"/>
        </w:rPr>
        <w:t>7; discussion 711-7</w:t>
      </w:r>
      <w:r w:rsidR="00F82D92">
        <w:rPr>
          <w:rFonts w:ascii="Book Antiqua" w:eastAsia="宋体" w:hAnsi="Book Antiqua" w:cs="宋体" w:hint="eastAsia"/>
          <w:lang w:eastAsia="zh-CN"/>
        </w:rPr>
        <w:t>1</w:t>
      </w:r>
      <w:r w:rsidR="00F82D92">
        <w:rPr>
          <w:rFonts w:ascii="Book Antiqua" w:eastAsia="宋体" w:hAnsi="Book Antiqua" w:cs="宋体"/>
          <w:lang w:eastAsia="zh-CN"/>
        </w:rPr>
        <w:t>7</w:t>
      </w:r>
      <w:r w:rsidRPr="005822F9">
        <w:rPr>
          <w:rFonts w:ascii="Book Antiqua" w:eastAsia="宋体" w:hAnsi="Book Antiqua" w:cs="宋体"/>
          <w:lang w:eastAsia="zh-CN"/>
        </w:rPr>
        <w:t xml:space="preserve"> [PMID: 15383798]</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23 </w:t>
      </w:r>
      <w:proofErr w:type="spellStart"/>
      <w:r w:rsidRPr="005822F9">
        <w:rPr>
          <w:rFonts w:ascii="Book Antiqua" w:eastAsia="宋体" w:hAnsi="Book Antiqua" w:cs="宋体"/>
          <w:b/>
          <w:bCs/>
          <w:lang w:eastAsia="zh-CN"/>
        </w:rPr>
        <w:t>Habr</w:t>
      </w:r>
      <w:proofErr w:type="spellEnd"/>
      <w:r w:rsidRPr="005822F9">
        <w:rPr>
          <w:rFonts w:ascii="Book Antiqua" w:eastAsia="宋体" w:hAnsi="Book Antiqua" w:cs="宋体"/>
          <w:b/>
          <w:bCs/>
          <w:lang w:eastAsia="zh-CN"/>
        </w:rPr>
        <w:t>-Gama A</w:t>
      </w:r>
      <w:r w:rsidRPr="005822F9">
        <w:rPr>
          <w:rFonts w:ascii="Book Antiqua" w:eastAsia="宋体" w:hAnsi="Book Antiqua" w:cs="宋体"/>
          <w:lang w:eastAsia="zh-CN"/>
        </w:rPr>
        <w:t xml:space="preserve">, Gama-Rodrigues J, São </w:t>
      </w:r>
      <w:proofErr w:type="spellStart"/>
      <w:r w:rsidRPr="005822F9">
        <w:rPr>
          <w:rFonts w:ascii="Book Antiqua" w:eastAsia="宋体" w:hAnsi="Book Antiqua" w:cs="宋体"/>
          <w:lang w:eastAsia="zh-CN"/>
        </w:rPr>
        <w:t>Julião</w:t>
      </w:r>
      <w:proofErr w:type="spellEnd"/>
      <w:r w:rsidRPr="005822F9">
        <w:rPr>
          <w:rFonts w:ascii="Book Antiqua" w:eastAsia="宋体" w:hAnsi="Book Antiqua" w:cs="宋体"/>
          <w:lang w:eastAsia="zh-CN"/>
        </w:rPr>
        <w:t xml:space="preserve"> GP, </w:t>
      </w:r>
      <w:proofErr w:type="spellStart"/>
      <w:r w:rsidRPr="005822F9">
        <w:rPr>
          <w:rFonts w:ascii="Book Antiqua" w:eastAsia="宋体" w:hAnsi="Book Antiqua" w:cs="宋体"/>
          <w:lang w:eastAsia="zh-CN"/>
        </w:rPr>
        <w:t>Proscurshim</w:t>
      </w:r>
      <w:proofErr w:type="spellEnd"/>
      <w:r w:rsidRPr="005822F9">
        <w:rPr>
          <w:rFonts w:ascii="Book Antiqua" w:eastAsia="宋体" w:hAnsi="Book Antiqua" w:cs="宋体"/>
          <w:lang w:eastAsia="zh-CN"/>
        </w:rPr>
        <w:t xml:space="preserve"> I, </w:t>
      </w:r>
      <w:proofErr w:type="spellStart"/>
      <w:r w:rsidRPr="005822F9">
        <w:rPr>
          <w:rFonts w:ascii="Book Antiqua" w:eastAsia="宋体" w:hAnsi="Book Antiqua" w:cs="宋体"/>
          <w:lang w:eastAsia="zh-CN"/>
        </w:rPr>
        <w:t>Sabbagh</w:t>
      </w:r>
      <w:proofErr w:type="spellEnd"/>
      <w:r w:rsidRPr="005822F9">
        <w:rPr>
          <w:rFonts w:ascii="Book Antiqua" w:eastAsia="宋体" w:hAnsi="Book Antiqua" w:cs="宋体"/>
          <w:lang w:eastAsia="zh-CN"/>
        </w:rPr>
        <w:t xml:space="preserve"> C, Lynn PB, Perez RO. Local recurrence after complete clinical response and watch and wait in rectal cancer after neoadjuvant </w:t>
      </w:r>
      <w:proofErr w:type="spellStart"/>
      <w:r w:rsidRPr="005822F9">
        <w:rPr>
          <w:rFonts w:ascii="Book Antiqua" w:eastAsia="宋体" w:hAnsi="Book Antiqua" w:cs="宋体"/>
          <w:lang w:eastAsia="zh-CN"/>
        </w:rPr>
        <w:t>chemoradiation</w:t>
      </w:r>
      <w:proofErr w:type="spellEnd"/>
      <w:r w:rsidRPr="005822F9">
        <w:rPr>
          <w:rFonts w:ascii="Book Antiqua" w:eastAsia="宋体" w:hAnsi="Book Antiqua" w:cs="宋体"/>
          <w:lang w:eastAsia="zh-CN"/>
        </w:rPr>
        <w:t xml:space="preserve">: impact of salvage therapy on local disease control. </w:t>
      </w:r>
      <w:proofErr w:type="spellStart"/>
      <w:r w:rsidRPr="005822F9">
        <w:rPr>
          <w:rFonts w:ascii="Book Antiqua" w:eastAsia="宋体" w:hAnsi="Book Antiqua" w:cs="宋体"/>
          <w:i/>
          <w:iCs/>
          <w:lang w:eastAsia="zh-CN"/>
        </w:rPr>
        <w:t>Int</w:t>
      </w:r>
      <w:proofErr w:type="spellEnd"/>
      <w:r w:rsidRPr="005822F9">
        <w:rPr>
          <w:rFonts w:ascii="Book Antiqua" w:eastAsia="宋体" w:hAnsi="Book Antiqua" w:cs="宋体"/>
          <w:i/>
          <w:iCs/>
          <w:lang w:eastAsia="zh-CN"/>
        </w:rPr>
        <w:t xml:space="preserve"> J </w:t>
      </w:r>
      <w:proofErr w:type="spellStart"/>
      <w:r w:rsidRPr="005822F9">
        <w:rPr>
          <w:rFonts w:ascii="Book Antiqua" w:eastAsia="宋体" w:hAnsi="Book Antiqua" w:cs="宋体"/>
          <w:i/>
          <w:iCs/>
          <w:lang w:eastAsia="zh-CN"/>
        </w:rPr>
        <w:t>Radiat</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Biol</w:t>
      </w:r>
      <w:proofErr w:type="spellEnd"/>
      <w:r w:rsidRPr="005822F9">
        <w:rPr>
          <w:rFonts w:ascii="Book Antiqua" w:eastAsia="宋体" w:hAnsi="Book Antiqua" w:cs="宋体"/>
          <w:i/>
          <w:iCs/>
          <w:lang w:eastAsia="zh-CN"/>
        </w:rPr>
        <w:t xml:space="preserve"> Phys</w:t>
      </w:r>
      <w:r w:rsidRPr="005822F9">
        <w:rPr>
          <w:rFonts w:ascii="Book Antiqua" w:eastAsia="宋体" w:hAnsi="Book Antiqua" w:cs="宋体"/>
          <w:lang w:eastAsia="zh-CN"/>
        </w:rPr>
        <w:t xml:space="preserve"> 2014; </w:t>
      </w:r>
      <w:r w:rsidRPr="005822F9">
        <w:rPr>
          <w:rFonts w:ascii="Book Antiqua" w:eastAsia="宋体" w:hAnsi="Book Antiqua" w:cs="宋体"/>
          <w:b/>
          <w:bCs/>
          <w:lang w:eastAsia="zh-CN"/>
        </w:rPr>
        <w:t>88</w:t>
      </w:r>
      <w:r w:rsidRPr="005822F9">
        <w:rPr>
          <w:rFonts w:ascii="Book Antiqua" w:eastAsia="宋体" w:hAnsi="Book Antiqua" w:cs="宋体"/>
          <w:lang w:eastAsia="zh-CN"/>
        </w:rPr>
        <w:t>: 822-828 [PMID: 24495589 DOI: 10.1016/j.ijrobp.2013.12.012]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24 </w:t>
      </w:r>
      <w:r w:rsidRPr="005822F9">
        <w:rPr>
          <w:rFonts w:ascii="Book Antiqua" w:eastAsia="宋体" w:hAnsi="Book Antiqua" w:cs="宋体"/>
          <w:b/>
          <w:bCs/>
          <w:lang w:eastAsia="zh-CN"/>
        </w:rPr>
        <w:t>Maas M</w:t>
      </w:r>
      <w:r w:rsidRPr="005822F9">
        <w:rPr>
          <w:rFonts w:ascii="Book Antiqua" w:eastAsia="宋体" w:hAnsi="Book Antiqua" w:cs="宋体"/>
          <w:lang w:eastAsia="zh-CN"/>
        </w:rPr>
        <w:t xml:space="preserve">, Beets-Tan RG, </w:t>
      </w:r>
      <w:proofErr w:type="spellStart"/>
      <w:r w:rsidRPr="005822F9">
        <w:rPr>
          <w:rFonts w:ascii="Book Antiqua" w:eastAsia="宋体" w:hAnsi="Book Antiqua" w:cs="宋体"/>
          <w:lang w:eastAsia="zh-CN"/>
        </w:rPr>
        <w:t>Lambregts</w:t>
      </w:r>
      <w:proofErr w:type="spellEnd"/>
      <w:r w:rsidRPr="005822F9">
        <w:rPr>
          <w:rFonts w:ascii="Book Antiqua" w:eastAsia="宋体" w:hAnsi="Book Antiqua" w:cs="宋体"/>
          <w:lang w:eastAsia="zh-CN"/>
        </w:rPr>
        <w:t xml:space="preserve"> DM, </w:t>
      </w:r>
      <w:proofErr w:type="spellStart"/>
      <w:r w:rsidRPr="005822F9">
        <w:rPr>
          <w:rFonts w:ascii="Book Antiqua" w:eastAsia="宋体" w:hAnsi="Book Antiqua" w:cs="宋体"/>
          <w:lang w:eastAsia="zh-CN"/>
        </w:rPr>
        <w:t>Lammering</w:t>
      </w:r>
      <w:proofErr w:type="spellEnd"/>
      <w:r w:rsidRPr="005822F9">
        <w:rPr>
          <w:rFonts w:ascii="Book Antiqua" w:eastAsia="宋体" w:hAnsi="Book Antiqua" w:cs="宋体"/>
          <w:lang w:eastAsia="zh-CN"/>
        </w:rPr>
        <w:t xml:space="preserve"> G, </w:t>
      </w:r>
      <w:proofErr w:type="spellStart"/>
      <w:r w:rsidRPr="005822F9">
        <w:rPr>
          <w:rFonts w:ascii="Book Antiqua" w:eastAsia="宋体" w:hAnsi="Book Antiqua" w:cs="宋体"/>
          <w:lang w:eastAsia="zh-CN"/>
        </w:rPr>
        <w:t>Nelemans</w:t>
      </w:r>
      <w:proofErr w:type="spellEnd"/>
      <w:r w:rsidRPr="005822F9">
        <w:rPr>
          <w:rFonts w:ascii="Book Antiqua" w:eastAsia="宋体" w:hAnsi="Book Antiqua" w:cs="宋体"/>
          <w:lang w:eastAsia="zh-CN"/>
        </w:rPr>
        <w:t xml:space="preserve"> PJ, </w:t>
      </w:r>
      <w:proofErr w:type="spellStart"/>
      <w:r w:rsidRPr="005822F9">
        <w:rPr>
          <w:rFonts w:ascii="Book Antiqua" w:eastAsia="宋体" w:hAnsi="Book Antiqua" w:cs="宋体"/>
          <w:lang w:eastAsia="zh-CN"/>
        </w:rPr>
        <w:t>Engelen</w:t>
      </w:r>
      <w:proofErr w:type="spellEnd"/>
      <w:r w:rsidRPr="005822F9">
        <w:rPr>
          <w:rFonts w:ascii="Book Antiqua" w:eastAsia="宋体" w:hAnsi="Book Antiqua" w:cs="宋体"/>
          <w:lang w:eastAsia="zh-CN"/>
        </w:rPr>
        <w:t xml:space="preserve"> SM, van Dam RM, Jansen RL, </w:t>
      </w:r>
      <w:proofErr w:type="spellStart"/>
      <w:r w:rsidRPr="005822F9">
        <w:rPr>
          <w:rFonts w:ascii="Book Antiqua" w:eastAsia="宋体" w:hAnsi="Book Antiqua" w:cs="宋体"/>
          <w:lang w:eastAsia="zh-CN"/>
        </w:rPr>
        <w:t>Sosef</w:t>
      </w:r>
      <w:proofErr w:type="spellEnd"/>
      <w:r w:rsidRPr="005822F9">
        <w:rPr>
          <w:rFonts w:ascii="Book Antiqua" w:eastAsia="宋体" w:hAnsi="Book Antiqua" w:cs="宋体"/>
          <w:lang w:eastAsia="zh-CN"/>
        </w:rPr>
        <w:t xml:space="preserve"> M, </w:t>
      </w:r>
      <w:proofErr w:type="spellStart"/>
      <w:r w:rsidRPr="005822F9">
        <w:rPr>
          <w:rFonts w:ascii="Book Antiqua" w:eastAsia="宋体" w:hAnsi="Book Antiqua" w:cs="宋体"/>
          <w:lang w:eastAsia="zh-CN"/>
        </w:rPr>
        <w:t>Leijtens</w:t>
      </w:r>
      <w:proofErr w:type="spellEnd"/>
      <w:r w:rsidRPr="005822F9">
        <w:rPr>
          <w:rFonts w:ascii="Book Antiqua" w:eastAsia="宋体" w:hAnsi="Book Antiqua" w:cs="宋体"/>
          <w:lang w:eastAsia="zh-CN"/>
        </w:rPr>
        <w:t xml:space="preserve"> JW, </w:t>
      </w:r>
      <w:proofErr w:type="spellStart"/>
      <w:r w:rsidRPr="005822F9">
        <w:rPr>
          <w:rFonts w:ascii="Book Antiqua" w:eastAsia="宋体" w:hAnsi="Book Antiqua" w:cs="宋体"/>
          <w:lang w:eastAsia="zh-CN"/>
        </w:rPr>
        <w:t>Hulsewé</w:t>
      </w:r>
      <w:proofErr w:type="spellEnd"/>
      <w:r w:rsidRPr="005822F9">
        <w:rPr>
          <w:rFonts w:ascii="Book Antiqua" w:eastAsia="宋体" w:hAnsi="Book Antiqua" w:cs="宋体"/>
          <w:lang w:eastAsia="zh-CN"/>
        </w:rPr>
        <w:t xml:space="preserve"> KW, </w:t>
      </w:r>
      <w:proofErr w:type="spellStart"/>
      <w:r w:rsidRPr="005822F9">
        <w:rPr>
          <w:rFonts w:ascii="Book Antiqua" w:eastAsia="宋体" w:hAnsi="Book Antiqua" w:cs="宋体"/>
          <w:lang w:eastAsia="zh-CN"/>
        </w:rPr>
        <w:t>Buijsen</w:t>
      </w:r>
      <w:proofErr w:type="spellEnd"/>
      <w:r w:rsidRPr="005822F9">
        <w:rPr>
          <w:rFonts w:ascii="Book Antiqua" w:eastAsia="宋体" w:hAnsi="Book Antiqua" w:cs="宋体"/>
          <w:lang w:eastAsia="zh-CN"/>
        </w:rPr>
        <w:t xml:space="preserve"> J, Beets GL. Wait-and-see policy for clinical complete responders after </w:t>
      </w:r>
      <w:proofErr w:type="spellStart"/>
      <w:r w:rsidRPr="005822F9">
        <w:rPr>
          <w:rFonts w:ascii="Book Antiqua" w:eastAsia="宋体" w:hAnsi="Book Antiqua" w:cs="宋体"/>
          <w:lang w:eastAsia="zh-CN"/>
        </w:rPr>
        <w:t>chemoradiation</w:t>
      </w:r>
      <w:proofErr w:type="spellEnd"/>
      <w:r w:rsidRPr="005822F9">
        <w:rPr>
          <w:rFonts w:ascii="Book Antiqua" w:eastAsia="宋体" w:hAnsi="Book Antiqua" w:cs="宋体"/>
          <w:lang w:eastAsia="zh-CN"/>
        </w:rPr>
        <w:t xml:space="preserve"> for rectal cancer. </w:t>
      </w:r>
      <w:r w:rsidRPr="005822F9">
        <w:rPr>
          <w:rFonts w:ascii="Book Antiqua" w:eastAsia="宋体" w:hAnsi="Book Antiqua" w:cs="宋体"/>
          <w:i/>
          <w:iCs/>
          <w:lang w:eastAsia="zh-CN"/>
        </w:rPr>
        <w:t xml:space="preserve">J </w:t>
      </w:r>
      <w:proofErr w:type="spellStart"/>
      <w:r w:rsidRPr="005822F9">
        <w:rPr>
          <w:rFonts w:ascii="Book Antiqua" w:eastAsia="宋体" w:hAnsi="Book Antiqua" w:cs="宋体"/>
          <w:i/>
          <w:iCs/>
          <w:lang w:eastAsia="zh-CN"/>
        </w:rPr>
        <w:t>Clin</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2011; </w:t>
      </w:r>
      <w:r w:rsidRPr="005822F9">
        <w:rPr>
          <w:rFonts w:ascii="Book Antiqua" w:eastAsia="宋体" w:hAnsi="Book Antiqua" w:cs="宋体"/>
          <w:b/>
          <w:bCs/>
          <w:lang w:eastAsia="zh-CN"/>
        </w:rPr>
        <w:t>29</w:t>
      </w:r>
      <w:r w:rsidRPr="005822F9">
        <w:rPr>
          <w:rFonts w:ascii="Book Antiqua" w:eastAsia="宋体" w:hAnsi="Book Antiqua" w:cs="宋体"/>
          <w:lang w:eastAsia="zh-CN"/>
        </w:rPr>
        <w:t>: 4633-4640 [PMID: 22067400 DOI: 10.1200/JCO.2011.37.7176]</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25 </w:t>
      </w:r>
      <w:r w:rsidRPr="005822F9">
        <w:rPr>
          <w:rFonts w:ascii="Book Antiqua" w:eastAsia="宋体" w:hAnsi="Book Antiqua" w:cs="宋体"/>
          <w:b/>
          <w:bCs/>
          <w:lang w:eastAsia="zh-CN"/>
        </w:rPr>
        <w:t>Smith RK</w:t>
      </w:r>
      <w:r w:rsidRPr="005822F9">
        <w:rPr>
          <w:rFonts w:ascii="Book Antiqua" w:eastAsia="宋体" w:hAnsi="Book Antiqua" w:cs="宋体"/>
          <w:lang w:eastAsia="zh-CN"/>
        </w:rPr>
        <w:t>, Fry RD, Mahmoud NN, Paulson EC.</w:t>
      </w:r>
      <w:proofErr w:type="gramEnd"/>
      <w:r w:rsidRPr="005822F9">
        <w:rPr>
          <w:rFonts w:ascii="Book Antiqua" w:eastAsia="宋体" w:hAnsi="Book Antiqua" w:cs="宋体"/>
          <w:lang w:eastAsia="zh-CN"/>
        </w:rPr>
        <w:t xml:space="preserve"> Surveillance after neoadjuvant therapy in advanced rectal cancer with complete clinical response can have comparable outcomes to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w:t>
      </w:r>
      <w:proofErr w:type="spellStart"/>
      <w:r w:rsidRPr="005822F9">
        <w:rPr>
          <w:rFonts w:ascii="Book Antiqua" w:eastAsia="宋体" w:hAnsi="Book Antiqua" w:cs="宋体"/>
          <w:i/>
          <w:iCs/>
          <w:lang w:eastAsia="zh-CN"/>
        </w:rPr>
        <w:t>Int</w:t>
      </w:r>
      <w:proofErr w:type="spellEnd"/>
      <w:r w:rsidRPr="005822F9">
        <w:rPr>
          <w:rFonts w:ascii="Book Antiqua" w:eastAsia="宋体" w:hAnsi="Book Antiqua" w:cs="宋体"/>
          <w:i/>
          <w:iCs/>
          <w:lang w:eastAsia="zh-CN"/>
        </w:rPr>
        <w:t xml:space="preserve"> J Colorectal Dis</w:t>
      </w:r>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30</w:t>
      </w:r>
      <w:r w:rsidRPr="005822F9">
        <w:rPr>
          <w:rFonts w:ascii="Book Antiqua" w:eastAsia="宋体" w:hAnsi="Book Antiqua" w:cs="宋体"/>
          <w:lang w:eastAsia="zh-CN"/>
        </w:rPr>
        <w:t>: 769-774 [PMID: 25787162 DOI: 10.1007/s00384-015-2165-2]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26 </w:t>
      </w:r>
      <w:r w:rsidRPr="005822F9">
        <w:rPr>
          <w:rFonts w:ascii="Book Antiqua" w:eastAsia="宋体" w:hAnsi="Book Antiqua" w:cs="宋体"/>
          <w:b/>
          <w:bCs/>
          <w:lang w:eastAsia="zh-CN"/>
        </w:rPr>
        <w:t>Araujo RO</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Valadão</w:t>
      </w:r>
      <w:proofErr w:type="spellEnd"/>
      <w:r w:rsidRPr="005822F9">
        <w:rPr>
          <w:rFonts w:ascii="Book Antiqua" w:eastAsia="宋体" w:hAnsi="Book Antiqua" w:cs="宋体"/>
          <w:lang w:eastAsia="zh-CN"/>
        </w:rPr>
        <w:t xml:space="preserve"> M, Borges D, </w:t>
      </w:r>
      <w:proofErr w:type="spellStart"/>
      <w:r w:rsidRPr="005822F9">
        <w:rPr>
          <w:rFonts w:ascii="Book Antiqua" w:eastAsia="宋体" w:hAnsi="Book Antiqua" w:cs="宋体"/>
          <w:lang w:eastAsia="zh-CN"/>
        </w:rPr>
        <w:t>Linhares</w:t>
      </w:r>
      <w:proofErr w:type="spellEnd"/>
      <w:r w:rsidRPr="005822F9">
        <w:rPr>
          <w:rFonts w:ascii="Book Antiqua" w:eastAsia="宋体" w:hAnsi="Book Antiqua" w:cs="宋体"/>
          <w:lang w:eastAsia="zh-CN"/>
        </w:rPr>
        <w:t xml:space="preserve"> E, de Jesus JP, Ferreira CG, </w:t>
      </w:r>
      <w:proofErr w:type="spellStart"/>
      <w:r w:rsidRPr="005822F9">
        <w:rPr>
          <w:rFonts w:ascii="Book Antiqua" w:eastAsia="宋体" w:hAnsi="Book Antiqua" w:cs="宋体"/>
          <w:lang w:eastAsia="zh-CN"/>
        </w:rPr>
        <w:t>Victorino</w:t>
      </w:r>
      <w:proofErr w:type="spellEnd"/>
      <w:r w:rsidRPr="005822F9">
        <w:rPr>
          <w:rFonts w:ascii="Book Antiqua" w:eastAsia="宋体" w:hAnsi="Book Antiqua" w:cs="宋体"/>
          <w:lang w:eastAsia="zh-CN"/>
        </w:rPr>
        <w:t xml:space="preserve"> AP, Vieira FM, </w:t>
      </w:r>
      <w:proofErr w:type="spellStart"/>
      <w:r w:rsidRPr="005822F9">
        <w:rPr>
          <w:rFonts w:ascii="Book Antiqua" w:eastAsia="宋体" w:hAnsi="Book Antiqua" w:cs="宋体"/>
          <w:lang w:eastAsia="zh-CN"/>
        </w:rPr>
        <w:t>Albagli</w:t>
      </w:r>
      <w:proofErr w:type="spellEnd"/>
      <w:r w:rsidRPr="005822F9">
        <w:rPr>
          <w:rFonts w:ascii="Book Antiqua" w:eastAsia="宋体" w:hAnsi="Book Antiqua" w:cs="宋体"/>
          <w:lang w:eastAsia="zh-CN"/>
        </w:rPr>
        <w:t xml:space="preserve"> R. </w:t>
      </w:r>
      <w:proofErr w:type="spellStart"/>
      <w:r w:rsidRPr="005822F9">
        <w:rPr>
          <w:rFonts w:ascii="Book Antiqua" w:eastAsia="宋体" w:hAnsi="Book Antiqua" w:cs="宋体"/>
          <w:lang w:eastAsia="zh-CN"/>
        </w:rPr>
        <w:t>Nonoperative</w:t>
      </w:r>
      <w:proofErr w:type="spellEnd"/>
      <w:r w:rsidRPr="005822F9">
        <w:rPr>
          <w:rFonts w:ascii="Book Antiqua" w:eastAsia="宋体" w:hAnsi="Book Antiqua" w:cs="宋体"/>
          <w:lang w:eastAsia="zh-CN"/>
        </w:rPr>
        <w:t xml:space="preserve"> management of rectal cancer after </w:t>
      </w:r>
      <w:proofErr w:type="spellStart"/>
      <w:r w:rsidRPr="005822F9">
        <w:rPr>
          <w:rFonts w:ascii="Book Antiqua" w:eastAsia="宋体" w:hAnsi="Book Antiqua" w:cs="宋体"/>
          <w:lang w:eastAsia="zh-CN"/>
        </w:rPr>
        <w:t>chemoradiation</w:t>
      </w:r>
      <w:proofErr w:type="spellEnd"/>
      <w:r w:rsidRPr="005822F9">
        <w:rPr>
          <w:rFonts w:ascii="Book Antiqua" w:eastAsia="宋体" w:hAnsi="Book Antiqua" w:cs="宋体"/>
          <w:lang w:eastAsia="zh-CN"/>
        </w:rPr>
        <w:t xml:space="preserve"> opposed to resection after complete clinical response. </w:t>
      </w:r>
      <w:proofErr w:type="gramStart"/>
      <w:r w:rsidRPr="005822F9">
        <w:rPr>
          <w:rFonts w:ascii="Book Antiqua" w:eastAsia="宋体" w:hAnsi="Book Antiqua" w:cs="宋体"/>
          <w:lang w:eastAsia="zh-CN"/>
        </w:rPr>
        <w:t>A comparative study.</w:t>
      </w:r>
      <w:proofErr w:type="gramEnd"/>
      <w:r w:rsidRPr="005822F9">
        <w:rPr>
          <w:rFonts w:ascii="Book Antiqua" w:eastAsia="宋体" w:hAnsi="Book Antiqua" w:cs="宋体"/>
          <w:lang w:eastAsia="zh-CN"/>
        </w:rPr>
        <w:t xml:space="preserve"> </w:t>
      </w:r>
      <w:proofErr w:type="spellStart"/>
      <w:r w:rsidRPr="005822F9">
        <w:rPr>
          <w:rFonts w:ascii="Book Antiqua" w:eastAsia="宋体" w:hAnsi="Book Antiqua" w:cs="宋体"/>
          <w:i/>
          <w:iCs/>
          <w:lang w:eastAsia="zh-CN"/>
        </w:rPr>
        <w:t>Eur</w:t>
      </w:r>
      <w:proofErr w:type="spellEnd"/>
      <w:r w:rsidRPr="005822F9">
        <w:rPr>
          <w:rFonts w:ascii="Book Antiqua" w:eastAsia="宋体" w:hAnsi="Book Antiqua" w:cs="宋体"/>
          <w:i/>
          <w:iCs/>
          <w:lang w:eastAsia="zh-CN"/>
        </w:rPr>
        <w:t xml:space="preserve"> J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41</w:t>
      </w:r>
      <w:r w:rsidRPr="005822F9">
        <w:rPr>
          <w:rFonts w:ascii="Book Antiqua" w:eastAsia="宋体" w:hAnsi="Book Antiqua" w:cs="宋体"/>
          <w:lang w:eastAsia="zh-CN"/>
        </w:rPr>
        <w:t>: 1456-1463 [PMID: 26362228 DOI: 10.1016/j.ejso.2015.08.156]</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27 </w:t>
      </w:r>
      <w:r w:rsidRPr="005822F9">
        <w:rPr>
          <w:rFonts w:ascii="Book Antiqua" w:eastAsia="宋体" w:hAnsi="Book Antiqua" w:cs="宋体"/>
          <w:b/>
          <w:bCs/>
          <w:lang w:eastAsia="zh-CN"/>
        </w:rPr>
        <w:t>Scheele J</w:t>
      </w:r>
      <w:r w:rsidRPr="005822F9">
        <w:rPr>
          <w:rFonts w:ascii="Book Antiqua" w:eastAsia="宋体" w:hAnsi="Book Antiqua" w:cs="宋体"/>
          <w:lang w:eastAsia="zh-CN"/>
        </w:rPr>
        <w:t xml:space="preserve">, Lemke J, Meier M, Sander S, </w:t>
      </w:r>
      <w:proofErr w:type="spellStart"/>
      <w:r w:rsidRPr="005822F9">
        <w:rPr>
          <w:rFonts w:ascii="Book Antiqua" w:eastAsia="宋体" w:hAnsi="Book Antiqua" w:cs="宋体"/>
          <w:lang w:eastAsia="zh-CN"/>
        </w:rPr>
        <w:t>Henne-Bruns</w:t>
      </w:r>
      <w:proofErr w:type="spellEnd"/>
      <w:r w:rsidRPr="005822F9">
        <w:rPr>
          <w:rFonts w:ascii="Book Antiqua" w:eastAsia="宋体" w:hAnsi="Book Antiqua" w:cs="宋体"/>
          <w:lang w:eastAsia="zh-CN"/>
        </w:rPr>
        <w:t xml:space="preserve"> D, </w:t>
      </w:r>
      <w:proofErr w:type="spellStart"/>
      <w:r w:rsidRPr="005822F9">
        <w:rPr>
          <w:rFonts w:ascii="Book Antiqua" w:eastAsia="宋体" w:hAnsi="Book Antiqua" w:cs="宋体"/>
          <w:lang w:eastAsia="zh-CN"/>
        </w:rPr>
        <w:t>Kornmann</w:t>
      </w:r>
      <w:proofErr w:type="spellEnd"/>
      <w:r w:rsidRPr="005822F9">
        <w:rPr>
          <w:rFonts w:ascii="Book Antiqua" w:eastAsia="宋体" w:hAnsi="Book Antiqua" w:cs="宋体"/>
          <w:lang w:eastAsia="zh-CN"/>
        </w:rPr>
        <w:t xml:space="preserve"> M. Quality of Life After Sphincter-Preserving Rectal Cancer Resection. </w:t>
      </w:r>
      <w:proofErr w:type="spellStart"/>
      <w:r w:rsidRPr="005822F9">
        <w:rPr>
          <w:rFonts w:ascii="Book Antiqua" w:eastAsia="宋体" w:hAnsi="Book Antiqua" w:cs="宋体"/>
          <w:i/>
          <w:iCs/>
          <w:lang w:eastAsia="zh-CN"/>
        </w:rPr>
        <w:t>Clin</w:t>
      </w:r>
      <w:proofErr w:type="spellEnd"/>
      <w:r w:rsidRPr="005822F9">
        <w:rPr>
          <w:rFonts w:ascii="Book Antiqua" w:eastAsia="宋体" w:hAnsi="Book Antiqua" w:cs="宋体"/>
          <w:i/>
          <w:iCs/>
          <w:lang w:eastAsia="zh-CN"/>
        </w:rPr>
        <w:t xml:space="preserve"> Colorectal Cancer</w:t>
      </w:r>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14</w:t>
      </w:r>
      <w:r w:rsidRPr="005822F9">
        <w:rPr>
          <w:rFonts w:ascii="Book Antiqua" w:eastAsia="宋体" w:hAnsi="Book Antiqua" w:cs="宋体"/>
          <w:lang w:eastAsia="zh-CN"/>
        </w:rPr>
        <w:t>: e33-e40 [PMID: 26164498 DOI: 10.1016/j.clcc.2015.05.012]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28 </w:t>
      </w:r>
      <w:proofErr w:type="spellStart"/>
      <w:r w:rsidRPr="005822F9">
        <w:rPr>
          <w:rFonts w:ascii="Book Antiqua" w:eastAsia="宋体" w:hAnsi="Book Antiqua" w:cs="宋体"/>
          <w:b/>
          <w:bCs/>
          <w:lang w:eastAsia="zh-CN"/>
        </w:rPr>
        <w:t>Peeters</w:t>
      </w:r>
      <w:proofErr w:type="spellEnd"/>
      <w:r w:rsidRPr="005822F9">
        <w:rPr>
          <w:rFonts w:ascii="Book Antiqua" w:eastAsia="宋体" w:hAnsi="Book Antiqua" w:cs="宋体"/>
          <w:b/>
          <w:bCs/>
          <w:lang w:eastAsia="zh-CN"/>
        </w:rPr>
        <w:t xml:space="preserve"> KC</w:t>
      </w:r>
      <w:r w:rsidRPr="005822F9">
        <w:rPr>
          <w:rFonts w:ascii="Book Antiqua" w:eastAsia="宋体" w:hAnsi="Book Antiqua" w:cs="宋体"/>
          <w:lang w:eastAsia="zh-CN"/>
        </w:rPr>
        <w:t xml:space="preserve">, van de </w:t>
      </w:r>
      <w:proofErr w:type="spellStart"/>
      <w:r w:rsidRPr="005822F9">
        <w:rPr>
          <w:rFonts w:ascii="Book Antiqua" w:eastAsia="宋体" w:hAnsi="Book Antiqua" w:cs="宋体"/>
          <w:lang w:eastAsia="zh-CN"/>
        </w:rPr>
        <w:t>Velde</w:t>
      </w:r>
      <w:proofErr w:type="spellEnd"/>
      <w:r w:rsidRPr="005822F9">
        <w:rPr>
          <w:rFonts w:ascii="Book Antiqua" w:eastAsia="宋体" w:hAnsi="Book Antiqua" w:cs="宋体"/>
          <w:lang w:eastAsia="zh-CN"/>
        </w:rPr>
        <w:t xml:space="preserve"> CJ, Leer JW, </w:t>
      </w:r>
      <w:proofErr w:type="spellStart"/>
      <w:r w:rsidRPr="005822F9">
        <w:rPr>
          <w:rFonts w:ascii="Book Antiqua" w:eastAsia="宋体" w:hAnsi="Book Antiqua" w:cs="宋体"/>
          <w:lang w:eastAsia="zh-CN"/>
        </w:rPr>
        <w:t>Martijn</w:t>
      </w:r>
      <w:proofErr w:type="spellEnd"/>
      <w:r w:rsidRPr="005822F9">
        <w:rPr>
          <w:rFonts w:ascii="Book Antiqua" w:eastAsia="宋体" w:hAnsi="Book Antiqua" w:cs="宋体"/>
          <w:lang w:eastAsia="zh-CN"/>
        </w:rPr>
        <w:t xml:space="preserve"> H, </w:t>
      </w:r>
      <w:proofErr w:type="spellStart"/>
      <w:r w:rsidRPr="005822F9">
        <w:rPr>
          <w:rFonts w:ascii="Book Antiqua" w:eastAsia="宋体" w:hAnsi="Book Antiqua" w:cs="宋体"/>
          <w:lang w:eastAsia="zh-CN"/>
        </w:rPr>
        <w:t>Junggeburt</w:t>
      </w:r>
      <w:proofErr w:type="spellEnd"/>
      <w:r w:rsidRPr="005822F9">
        <w:rPr>
          <w:rFonts w:ascii="Book Antiqua" w:eastAsia="宋体" w:hAnsi="Book Antiqua" w:cs="宋体"/>
          <w:lang w:eastAsia="zh-CN"/>
        </w:rPr>
        <w:t xml:space="preserve"> JM, </w:t>
      </w:r>
      <w:proofErr w:type="spellStart"/>
      <w:r w:rsidRPr="005822F9">
        <w:rPr>
          <w:rFonts w:ascii="Book Antiqua" w:eastAsia="宋体" w:hAnsi="Book Antiqua" w:cs="宋体"/>
          <w:lang w:eastAsia="zh-CN"/>
        </w:rPr>
        <w:t>Kranenbarg</w:t>
      </w:r>
      <w:proofErr w:type="spellEnd"/>
      <w:r w:rsidRPr="005822F9">
        <w:rPr>
          <w:rFonts w:ascii="Book Antiqua" w:eastAsia="宋体" w:hAnsi="Book Antiqua" w:cs="宋体"/>
          <w:lang w:eastAsia="zh-CN"/>
        </w:rPr>
        <w:t xml:space="preserve"> EK, </w:t>
      </w:r>
      <w:proofErr w:type="spellStart"/>
      <w:r w:rsidRPr="005822F9">
        <w:rPr>
          <w:rFonts w:ascii="Book Antiqua" w:eastAsia="宋体" w:hAnsi="Book Antiqua" w:cs="宋体"/>
          <w:lang w:eastAsia="zh-CN"/>
        </w:rPr>
        <w:t>Steup</w:t>
      </w:r>
      <w:proofErr w:type="spellEnd"/>
      <w:r w:rsidRPr="005822F9">
        <w:rPr>
          <w:rFonts w:ascii="Book Antiqua" w:eastAsia="宋体" w:hAnsi="Book Antiqua" w:cs="宋体"/>
          <w:lang w:eastAsia="zh-CN"/>
        </w:rPr>
        <w:t xml:space="preserve"> WH, </w:t>
      </w:r>
      <w:proofErr w:type="spellStart"/>
      <w:r w:rsidRPr="005822F9">
        <w:rPr>
          <w:rFonts w:ascii="Book Antiqua" w:eastAsia="宋体" w:hAnsi="Book Antiqua" w:cs="宋体"/>
          <w:lang w:eastAsia="zh-CN"/>
        </w:rPr>
        <w:t>Wiggers</w:t>
      </w:r>
      <w:proofErr w:type="spellEnd"/>
      <w:r w:rsidRPr="005822F9">
        <w:rPr>
          <w:rFonts w:ascii="Book Antiqua" w:eastAsia="宋体" w:hAnsi="Book Antiqua" w:cs="宋体"/>
          <w:lang w:eastAsia="zh-CN"/>
        </w:rPr>
        <w:t xml:space="preserve"> T, Rutten HJ, </w:t>
      </w:r>
      <w:proofErr w:type="spellStart"/>
      <w:r w:rsidRPr="005822F9">
        <w:rPr>
          <w:rFonts w:ascii="Book Antiqua" w:eastAsia="宋体" w:hAnsi="Book Antiqua" w:cs="宋体"/>
          <w:lang w:eastAsia="zh-CN"/>
        </w:rPr>
        <w:t>Marijnen</w:t>
      </w:r>
      <w:proofErr w:type="spellEnd"/>
      <w:r w:rsidRPr="005822F9">
        <w:rPr>
          <w:rFonts w:ascii="Book Antiqua" w:eastAsia="宋体" w:hAnsi="Book Antiqua" w:cs="宋体"/>
          <w:lang w:eastAsia="zh-CN"/>
        </w:rPr>
        <w:t xml:space="preserve"> CA. Late side effects of short-course preoperative radiotherapy combined with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for rectal cancer: increased bowel dysfunction in irradiated patients--a Dutch </w:t>
      </w:r>
      <w:r w:rsidRPr="005822F9">
        <w:rPr>
          <w:rFonts w:ascii="Book Antiqua" w:eastAsia="宋体" w:hAnsi="Book Antiqua" w:cs="宋体"/>
          <w:lang w:eastAsia="zh-CN"/>
        </w:rPr>
        <w:lastRenderedPageBreak/>
        <w:t xml:space="preserve">colorectal cancer group study. </w:t>
      </w:r>
      <w:r w:rsidRPr="005822F9">
        <w:rPr>
          <w:rFonts w:ascii="Book Antiqua" w:eastAsia="宋体" w:hAnsi="Book Antiqua" w:cs="宋体"/>
          <w:i/>
          <w:iCs/>
          <w:lang w:eastAsia="zh-CN"/>
        </w:rPr>
        <w:t xml:space="preserve">J </w:t>
      </w:r>
      <w:proofErr w:type="spellStart"/>
      <w:r w:rsidRPr="005822F9">
        <w:rPr>
          <w:rFonts w:ascii="Book Antiqua" w:eastAsia="宋体" w:hAnsi="Book Antiqua" w:cs="宋体"/>
          <w:i/>
          <w:iCs/>
          <w:lang w:eastAsia="zh-CN"/>
        </w:rPr>
        <w:t>Clin</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2005; </w:t>
      </w:r>
      <w:r w:rsidRPr="005822F9">
        <w:rPr>
          <w:rFonts w:ascii="Book Antiqua" w:eastAsia="宋体" w:hAnsi="Book Antiqua" w:cs="宋体"/>
          <w:b/>
          <w:bCs/>
          <w:lang w:eastAsia="zh-CN"/>
        </w:rPr>
        <w:t>23</w:t>
      </w:r>
      <w:r w:rsidRPr="005822F9">
        <w:rPr>
          <w:rFonts w:ascii="Book Antiqua" w:eastAsia="宋体" w:hAnsi="Book Antiqua" w:cs="宋体"/>
          <w:lang w:eastAsia="zh-CN"/>
        </w:rPr>
        <w:t>: 6199-6206 [PMID: 16135487 DOI: 10.1200/JCO.2005.14.779]</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29 </w:t>
      </w:r>
      <w:proofErr w:type="spellStart"/>
      <w:r w:rsidRPr="005822F9">
        <w:rPr>
          <w:rFonts w:ascii="Book Antiqua" w:eastAsia="宋体" w:hAnsi="Book Antiqua" w:cs="宋体"/>
          <w:b/>
          <w:bCs/>
          <w:lang w:eastAsia="zh-CN"/>
        </w:rPr>
        <w:t>Habr</w:t>
      </w:r>
      <w:proofErr w:type="spellEnd"/>
      <w:r w:rsidRPr="005822F9">
        <w:rPr>
          <w:rFonts w:ascii="Book Antiqua" w:eastAsia="宋体" w:hAnsi="Book Antiqua" w:cs="宋体"/>
          <w:b/>
          <w:bCs/>
          <w:lang w:eastAsia="zh-CN"/>
        </w:rPr>
        <w:t>-Gama A</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Sabbaga</w:t>
      </w:r>
      <w:proofErr w:type="spellEnd"/>
      <w:r w:rsidRPr="005822F9">
        <w:rPr>
          <w:rFonts w:ascii="Book Antiqua" w:eastAsia="宋体" w:hAnsi="Book Antiqua" w:cs="宋体"/>
          <w:lang w:eastAsia="zh-CN"/>
        </w:rPr>
        <w:t xml:space="preserve"> J, Gama-Rodrigues J, São </w:t>
      </w:r>
      <w:proofErr w:type="spellStart"/>
      <w:r w:rsidRPr="005822F9">
        <w:rPr>
          <w:rFonts w:ascii="Book Antiqua" w:eastAsia="宋体" w:hAnsi="Book Antiqua" w:cs="宋体"/>
          <w:lang w:eastAsia="zh-CN"/>
        </w:rPr>
        <w:t>Julião</w:t>
      </w:r>
      <w:proofErr w:type="spellEnd"/>
      <w:r w:rsidRPr="005822F9">
        <w:rPr>
          <w:rFonts w:ascii="Book Antiqua" w:eastAsia="宋体" w:hAnsi="Book Antiqua" w:cs="宋体"/>
          <w:lang w:eastAsia="zh-CN"/>
        </w:rPr>
        <w:t xml:space="preserve"> GP, </w:t>
      </w:r>
      <w:proofErr w:type="spellStart"/>
      <w:r w:rsidRPr="005822F9">
        <w:rPr>
          <w:rFonts w:ascii="Book Antiqua" w:eastAsia="宋体" w:hAnsi="Book Antiqua" w:cs="宋体"/>
          <w:lang w:eastAsia="zh-CN"/>
        </w:rPr>
        <w:t>Proscurshim</w:t>
      </w:r>
      <w:proofErr w:type="spellEnd"/>
      <w:r w:rsidRPr="005822F9">
        <w:rPr>
          <w:rFonts w:ascii="Book Antiqua" w:eastAsia="宋体" w:hAnsi="Book Antiqua" w:cs="宋体"/>
          <w:lang w:eastAsia="zh-CN"/>
        </w:rPr>
        <w:t xml:space="preserve"> I, </w:t>
      </w:r>
      <w:proofErr w:type="spellStart"/>
      <w:r w:rsidRPr="005822F9">
        <w:rPr>
          <w:rFonts w:ascii="Book Antiqua" w:eastAsia="宋体" w:hAnsi="Book Antiqua" w:cs="宋体"/>
          <w:lang w:eastAsia="zh-CN"/>
        </w:rPr>
        <w:t>Bailão</w:t>
      </w:r>
      <w:proofErr w:type="spellEnd"/>
      <w:r w:rsidRPr="005822F9">
        <w:rPr>
          <w:rFonts w:ascii="Book Antiqua" w:eastAsia="宋体" w:hAnsi="Book Antiqua" w:cs="宋体"/>
          <w:lang w:eastAsia="zh-CN"/>
        </w:rPr>
        <w:t xml:space="preserve"> Aguilar P, </w:t>
      </w:r>
      <w:proofErr w:type="spellStart"/>
      <w:r w:rsidRPr="005822F9">
        <w:rPr>
          <w:rFonts w:ascii="Book Antiqua" w:eastAsia="宋体" w:hAnsi="Book Antiqua" w:cs="宋体"/>
          <w:lang w:eastAsia="zh-CN"/>
        </w:rPr>
        <w:t>Nadalin</w:t>
      </w:r>
      <w:proofErr w:type="spellEnd"/>
      <w:r w:rsidRPr="005822F9">
        <w:rPr>
          <w:rFonts w:ascii="Book Antiqua" w:eastAsia="宋体" w:hAnsi="Book Antiqua" w:cs="宋体"/>
          <w:lang w:eastAsia="zh-CN"/>
        </w:rPr>
        <w:t xml:space="preserve"> W, Perez RO. Watch and wait approach following extended neoadjuvant </w:t>
      </w:r>
      <w:proofErr w:type="spellStart"/>
      <w:r w:rsidRPr="005822F9">
        <w:rPr>
          <w:rFonts w:ascii="Book Antiqua" w:eastAsia="宋体" w:hAnsi="Book Antiqua" w:cs="宋体"/>
          <w:lang w:eastAsia="zh-CN"/>
        </w:rPr>
        <w:t>chemoradiation</w:t>
      </w:r>
      <w:proofErr w:type="spellEnd"/>
      <w:r w:rsidRPr="005822F9">
        <w:rPr>
          <w:rFonts w:ascii="Book Antiqua" w:eastAsia="宋体" w:hAnsi="Book Antiqua" w:cs="宋体"/>
          <w:lang w:eastAsia="zh-CN"/>
        </w:rPr>
        <w:t xml:space="preserve"> for distal rectal cancer: are we getting closer to anal cancer management?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2013; </w:t>
      </w:r>
      <w:r w:rsidRPr="005822F9">
        <w:rPr>
          <w:rFonts w:ascii="Book Antiqua" w:eastAsia="宋体" w:hAnsi="Book Antiqua" w:cs="宋体"/>
          <w:b/>
          <w:bCs/>
          <w:lang w:eastAsia="zh-CN"/>
        </w:rPr>
        <w:t>56</w:t>
      </w:r>
      <w:r w:rsidRPr="005822F9">
        <w:rPr>
          <w:rFonts w:ascii="Book Antiqua" w:eastAsia="宋体" w:hAnsi="Book Antiqua" w:cs="宋体"/>
          <w:lang w:eastAsia="zh-CN"/>
        </w:rPr>
        <w:t>: 1109-1117 [PMID: 24022527 DOI: 10.1097/DCR.0b01e3182a25c4e]</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30 </w:t>
      </w:r>
      <w:proofErr w:type="spellStart"/>
      <w:r w:rsidRPr="005822F9">
        <w:rPr>
          <w:rFonts w:ascii="Book Antiqua" w:eastAsia="宋体" w:hAnsi="Book Antiqua" w:cs="宋体"/>
          <w:b/>
          <w:bCs/>
          <w:lang w:eastAsia="zh-CN"/>
        </w:rPr>
        <w:t>Bhoday</w:t>
      </w:r>
      <w:proofErr w:type="spellEnd"/>
      <w:r w:rsidRPr="005822F9">
        <w:rPr>
          <w:rFonts w:ascii="Book Antiqua" w:eastAsia="宋体" w:hAnsi="Book Antiqua" w:cs="宋体"/>
          <w:b/>
          <w:bCs/>
          <w:lang w:eastAsia="zh-CN"/>
        </w:rPr>
        <w:t xml:space="preserve"> J</w:t>
      </w:r>
      <w:r w:rsidRPr="005822F9">
        <w:rPr>
          <w:rFonts w:ascii="Book Antiqua" w:eastAsia="宋体" w:hAnsi="Book Antiqua" w:cs="宋体"/>
          <w:lang w:eastAsia="zh-CN"/>
        </w:rPr>
        <w:t xml:space="preserve">, Smith F, Siddiqui MR, </w:t>
      </w:r>
      <w:proofErr w:type="spellStart"/>
      <w:r w:rsidRPr="005822F9">
        <w:rPr>
          <w:rFonts w:ascii="Book Antiqua" w:eastAsia="宋体" w:hAnsi="Book Antiqua" w:cs="宋体"/>
          <w:lang w:eastAsia="zh-CN"/>
        </w:rPr>
        <w:t>Balyasnikova</w:t>
      </w:r>
      <w:proofErr w:type="spellEnd"/>
      <w:r w:rsidRPr="005822F9">
        <w:rPr>
          <w:rFonts w:ascii="Book Antiqua" w:eastAsia="宋体" w:hAnsi="Book Antiqua" w:cs="宋体"/>
          <w:lang w:eastAsia="zh-CN"/>
        </w:rPr>
        <w:t xml:space="preserve"> S, Swift RI, Perez R, </w:t>
      </w:r>
      <w:proofErr w:type="spellStart"/>
      <w:r w:rsidRPr="005822F9">
        <w:rPr>
          <w:rFonts w:ascii="Book Antiqua" w:eastAsia="宋体" w:hAnsi="Book Antiqua" w:cs="宋体"/>
          <w:lang w:eastAsia="zh-CN"/>
        </w:rPr>
        <w:t>Habr</w:t>
      </w:r>
      <w:proofErr w:type="spellEnd"/>
      <w:r w:rsidRPr="005822F9">
        <w:rPr>
          <w:rFonts w:ascii="Book Antiqua" w:eastAsia="宋体" w:hAnsi="Book Antiqua" w:cs="宋体"/>
          <w:lang w:eastAsia="zh-CN"/>
        </w:rPr>
        <w:t xml:space="preserve">-Gama A, Brown G. Magnetic Resonance Tumor Regression Grade and Residual Mucosal Abnormality as Predictors for Pathological Complete Response in Rectal Cancer </w:t>
      </w:r>
      <w:proofErr w:type="spellStart"/>
      <w:r w:rsidRPr="005822F9">
        <w:rPr>
          <w:rFonts w:ascii="Book Antiqua" w:eastAsia="宋体" w:hAnsi="Book Antiqua" w:cs="宋体"/>
          <w:lang w:eastAsia="zh-CN"/>
        </w:rPr>
        <w:t>Postneoadjuvant</w:t>
      </w:r>
      <w:proofErr w:type="spellEnd"/>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Chemoradiotherapy</w:t>
      </w:r>
      <w:proofErr w:type="spell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59</w:t>
      </w:r>
      <w:r w:rsidRPr="005822F9">
        <w:rPr>
          <w:rFonts w:ascii="Book Antiqua" w:eastAsia="宋体" w:hAnsi="Book Antiqua" w:cs="宋体"/>
          <w:lang w:eastAsia="zh-CN"/>
        </w:rPr>
        <w:t>: 925-933 [PMID: 27602923 DOI: 10.1097/DCR.000000000000667]</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31 </w:t>
      </w:r>
      <w:proofErr w:type="spellStart"/>
      <w:r w:rsidRPr="005822F9">
        <w:rPr>
          <w:rFonts w:ascii="Book Antiqua" w:eastAsia="宋体" w:hAnsi="Book Antiqua" w:cs="宋体"/>
          <w:b/>
          <w:bCs/>
          <w:lang w:eastAsia="zh-CN"/>
        </w:rPr>
        <w:t>Maretto</w:t>
      </w:r>
      <w:proofErr w:type="spellEnd"/>
      <w:r w:rsidRPr="005822F9">
        <w:rPr>
          <w:rFonts w:ascii="Book Antiqua" w:eastAsia="宋体" w:hAnsi="Book Antiqua" w:cs="宋体"/>
          <w:b/>
          <w:bCs/>
          <w:lang w:eastAsia="zh-CN"/>
        </w:rPr>
        <w:t xml:space="preserve"> I</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Pomerri</w:t>
      </w:r>
      <w:proofErr w:type="spellEnd"/>
      <w:r w:rsidRPr="005822F9">
        <w:rPr>
          <w:rFonts w:ascii="Book Antiqua" w:eastAsia="宋体" w:hAnsi="Book Antiqua" w:cs="宋体"/>
          <w:lang w:eastAsia="zh-CN"/>
        </w:rPr>
        <w:t xml:space="preserve"> F, </w:t>
      </w:r>
      <w:proofErr w:type="spellStart"/>
      <w:r w:rsidRPr="005822F9">
        <w:rPr>
          <w:rFonts w:ascii="Book Antiqua" w:eastAsia="宋体" w:hAnsi="Book Antiqua" w:cs="宋体"/>
          <w:lang w:eastAsia="zh-CN"/>
        </w:rPr>
        <w:t>Pucciarelli</w:t>
      </w:r>
      <w:proofErr w:type="spellEnd"/>
      <w:r w:rsidRPr="005822F9">
        <w:rPr>
          <w:rFonts w:ascii="Book Antiqua" w:eastAsia="宋体" w:hAnsi="Book Antiqua" w:cs="宋体"/>
          <w:lang w:eastAsia="zh-CN"/>
        </w:rPr>
        <w:t xml:space="preserve"> S, </w:t>
      </w:r>
      <w:proofErr w:type="spellStart"/>
      <w:r w:rsidRPr="005822F9">
        <w:rPr>
          <w:rFonts w:ascii="Book Antiqua" w:eastAsia="宋体" w:hAnsi="Book Antiqua" w:cs="宋体"/>
          <w:lang w:eastAsia="zh-CN"/>
        </w:rPr>
        <w:t>Mescoli</w:t>
      </w:r>
      <w:proofErr w:type="spellEnd"/>
      <w:r w:rsidRPr="005822F9">
        <w:rPr>
          <w:rFonts w:ascii="Book Antiqua" w:eastAsia="宋体" w:hAnsi="Book Antiqua" w:cs="宋体"/>
          <w:lang w:eastAsia="zh-CN"/>
        </w:rPr>
        <w:t xml:space="preserve"> C, </w:t>
      </w:r>
      <w:proofErr w:type="spellStart"/>
      <w:r w:rsidRPr="005822F9">
        <w:rPr>
          <w:rFonts w:ascii="Book Antiqua" w:eastAsia="宋体" w:hAnsi="Book Antiqua" w:cs="宋体"/>
          <w:lang w:eastAsia="zh-CN"/>
        </w:rPr>
        <w:t>Belluco</w:t>
      </w:r>
      <w:proofErr w:type="spellEnd"/>
      <w:r w:rsidRPr="005822F9">
        <w:rPr>
          <w:rFonts w:ascii="Book Antiqua" w:eastAsia="宋体" w:hAnsi="Book Antiqua" w:cs="宋体"/>
          <w:lang w:eastAsia="zh-CN"/>
        </w:rPr>
        <w:t xml:space="preserve"> E, </w:t>
      </w:r>
      <w:proofErr w:type="spellStart"/>
      <w:r w:rsidRPr="005822F9">
        <w:rPr>
          <w:rFonts w:ascii="Book Antiqua" w:eastAsia="宋体" w:hAnsi="Book Antiqua" w:cs="宋体"/>
          <w:lang w:eastAsia="zh-CN"/>
        </w:rPr>
        <w:t>Burzi</w:t>
      </w:r>
      <w:proofErr w:type="spellEnd"/>
      <w:r w:rsidRPr="005822F9">
        <w:rPr>
          <w:rFonts w:ascii="Book Antiqua" w:eastAsia="宋体" w:hAnsi="Book Antiqua" w:cs="宋体"/>
          <w:lang w:eastAsia="zh-CN"/>
        </w:rPr>
        <w:t xml:space="preserve"> S, </w:t>
      </w:r>
      <w:proofErr w:type="spellStart"/>
      <w:r w:rsidRPr="005822F9">
        <w:rPr>
          <w:rFonts w:ascii="Book Antiqua" w:eastAsia="宋体" w:hAnsi="Book Antiqua" w:cs="宋体"/>
          <w:lang w:eastAsia="zh-CN"/>
        </w:rPr>
        <w:t>Rugge</w:t>
      </w:r>
      <w:proofErr w:type="spellEnd"/>
      <w:r w:rsidRPr="005822F9">
        <w:rPr>
          <w:rFonts w:ascii="Book Antiqua" w:eastAsia="宋体" w:hAnsi="Book Antiqua" w:cs="宋体"/>
          <w:lang w:eastAsia="zh-CN"/>
        </w:rPr>
        <w:t xml:space="preserve"> M, </w:t>
      </w:r>
      <w:proofErr w:type="spellStart"/>
      <w:r w:rsidRPr="005822F9">
        <w:rPr>
          <w:rFonts w:ascii="Book Antiqua" w:eastAsia="宋体" w:hAnsi="Book Antiqua" w:cs="宋体"/>
          <w:lang w:eastAsia="zh-CN"/>
        </w:rPr>
        <w:t>Muzzio</w:t>
      </w:r>
      <w:proofErr w:type="spellEnd"/>
      <w:r w:rsidRPr="005822F9">
        <w:rPr>
          <w:rFonts w:ascii="Book Antiqua" w:eastAsia="宋体" w:hAnsi="Book Antiqua" w:cs="宋体"/>
          <w:lang w:eastAsia="zh-CN"/>
        </w:rPr>
        <w:t xml:space="preserve"> PC, Nitti D. </w:t>
      </w:r>
      <w:proofErr w:type="gramStart"/>
      <w:r w:rsidRPr="005822F9">
        <w:rPr>
          <w:rFonts w:ascii="Book Antiqua" w:eastAsia="宋体" w:hAnsi="Book Antiqua" w:cs="宋体"/>
          <w:lang w:eastAsia="zh-CN"/>
        </w:rPr>
        <w:t xml:space="preserve">The potential of restaging in the prediction of pathologic response after preoperative </w:t>
      </w:r>
      <w:proofErr w:type="spellStart"/>
      <w:r w:rsidRPr="005822F9">
        <w:rPr>
          <w:rFonts w:ascii="Book Antiqua" w:eastAsia="宋体" w:hAnsi="Book Antiqua" w:cs="宋体"/>
          <w:lang w:eastAsia="zh-CN"/>
        </w:rPr>
        <w:t>chemoradiotherapy</w:t>
      </w:r>
      <w:proofErr w:type="spellEnd"/>
      <w:r w:rsidRPr="005822F9">
        <w:rPr>
          <w:rFonts w:ascii="Book Antiqua" w:eastAsia="宋体" w:hAnsi="Book Antiqua" w:cs="宋体"/>
          <w:lang w:eastAsia="zh-CN"/>
        </w:rPr>
        <w:t xml:space="preserve"> for rectal cancer.</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 xml:space="preserve">Ann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2007; </w:t>
      </w:r>
      <w:r w:rsidRPr="005822F9">
        <w:rPr>
          <w:rFonts w:ascii="Book Antiqua" w:eastAsia="宋体" w:hAnsi="Book Antiqua" w:cs="宋体"/>
          <w:b/>
          <w:bCs/>
          <w:lang w:eastAsia="zh-CN"/>
        </w:rPr>
        <w:t>14</w:t>
      </w:r>
      <w:r w:rsidRPr="005822F9">
        <w:rPr>
          <w:rFonts w:ascii="Book Antiqua" w:eastAsia="宋体" w:hAnsi="Book Antiqua" w:cs="宋体"/>
          <w:lang w:eastAsia="zh-CN"/>
        </w:rPr>
        <w:t>: 455-461 [PMID: 17139456 DOI: 10.1245/s10434-006-9269-4]</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32 </w:t>
      </w:r>
      <w:r w:rsidRPr="005822F9">
        <w:rPr>
          <w:rFonts w:ascii="Book Antiqua" w:eastAsia="宋体" w:hAnsi="Book Antiqua" w:cs="宋体"/>
          <w:b/>
          <w:bCs/>
          <w:lang w:eastAsia="zh-CN"/>
        </w:rPr>
        <w:t>Couch DG</w:t>
      </w:r>
      <w:r w:rsidRPr="005822F9">
        <w:rPr>
          <w:rFonts w:ascii="Book Antiqua" w:eastAsia="宋体" w:hAnsi="Book Antiqua" w:cs="宋体"/>
          <w:lang w:eastAsia="zh-CN"/>
        </w:rPr>
        <w:t xml:space="preserve">, Hemingway DM. Complete radiotherapy response in rectal cancer: A review of the evidence. </w:t>
      </w:r>
      <w:r w:rsidRPr="005822F9">
        <w:rPr>
          <w:rFonts w:ascii="Book Antiqua" w:eastAsia="宋体" w:hAnsi="Book Antiqua" w:cs="宋体"/>
          <w:i/>
          <w:iCs/>
          <w:lang w:eastAsia="zh-CN"/>
        </w:rPr>
        <w:t xml:space="preserve">World J </w:t>
      </w:r>
      <w:proofErr w:type="spellStart"/>
      <w:r w:rsidRPr="005822F9">
        <w:rPr>
          <w:rFonts w:ascii="Book Antiqua" w:eastAsia="宋体" w:hAnsi="Book Antiqua" w:cs="宋体"/>
          <w:i/>
          <w:iCs/>
          <w:lang w:eastAsia="zh-CN"/>
        </w:rPr>
        <w:t>Gastroenterol</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22</w:t>
      </w:r>
      <w:r w:rsidRPr="005822F9">
        <w:rPr>
          <w:rFonts w:ascii="Book Antiqua" w:eastAsia="宋体" w:hAnsi="Book Antiqua" w:cs="宋体"/>
          <w:lang w:eastAsia="zh-CN"/>
        </w:rPr>
        <w:t>: 467-470 [PMID: 26811600 DOI: 10.3748/wjg.v22.i2.467]</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33 </w:t>
      </w:r>
      <w:r w:rsidRPr="005822F9">
        <w:rPr>
          <w:rFonts w:ascii="Book Antiqua" w:eastAsia="宋体" w:hAnsi="Book Antiqua" w:cs="宋体"/>
          <w:b/>
          <w:bCs/>
          <w:lang w:eastAsia="zh-CN"/>
        </w:rPr>
        <w:t xml:space="preserve">van der </w:t>
      </w:r>
      <w:proofErr w:type="spellStart"/>
      <w:r w:rsidRPr="005822F9">
        <w:rPr>
          <w:rFonts w:ascii="Book Antiqua" w:eastAsia="宋体" w:hAnsi="Book Antiqua" w:cs="宋体"/>
          <w:b/>
          <w:bCs/>
          <w:lang w:eastAsia="zh-CN"/>
        </w:rPr>
        <w:t>Paardt</w:t>
      </w:r>
      <w:proofErr w:type="spellEnd"/>
      <w:r w:rsidRPr="005822F9">
        <w:rPr>
          <w:rFonts w:ascii="Book Antiqua" w:eastAsia="宋体" w:hAnsi="Book Antiqua" w:cs="宋体"/>
          <w:b/>
          <w:bCs/>
          <w:lang w:eastAsia="zh-CN"/>
        </w:rPr>
        <w:t xml:space="preserve"> MP</w:t>
      </w:r>
      <w:r w:rsidRPr="005822F9">
        <w:rPr>
          <w:rFonts w:ascii="Book Antiqua" w:eastAsia="宋体" w:hAnsi="Book Antiqua" w:cs="宋体"/>
          <w:lang w:eastAsia="zh-CN"/>
        </w:rPr>
        <w:t xml:space="preserve">, Zagers MB, Beets-Tan RG, Stoker J, </w:t>
      </w:r>
      <w:proofErr w:type="spellStart"/>
      <w:r w:rsidRPr="005822F9">
        <w:rPr>
          <w:rFonts w:ascii="Book Antiqua" w:eastAsia="宋体" w:hAnsi="Book Antiqua" w:cs="宋体"/>
          <w:lang w:eastAsia="zh-CN"/>
        </w:rPr>
        <w:t>Bipat</w:t>
      </w:r>
      <w:proofErr w:type="spellEnd"/>
      <w:r w:rsidRPr="005822F9">
        <w:rPr>
          <w:rFonts w:ascii="Book Antiqua" w:eastAsia="宋体" w:hAnsi="Book Antiqua" w:cs="宋体"/>
          <w:lang w:eastAsia="zh-CN"/>
        </w:rPr>
        <w:t xml:space="preserve"> S. Patients who undergo preoperative </w:t>
      </w:r>
      <w:proofErr w:type="spellStart"/>
      <w:r w:rsidRPr="005822F9">
        <w:rPr>
          <w:rFonts w:ascii="Book Antiqua" w:eastAsia="宋体" w:hAnsi="Book Antiqua" w:cs="宋体"/>
          <w:lang w:eastAsia="zh-CN"/>
        </w:rPr>
        <w:t>chemoradiotherapy</w:t>
      </w:r>
      <w:proofErr w:type="spellEnd"/>
      <w:r w:rsidRPr="005822F9">
        <w:rPr>
          <w:rFonts w:ascii="Book Antiqua" w:eastAsia="宋体" w:hAnsi="Book Antiqua" w:cs="宋体"/>
          <w:lang w:eastAsia="zh-CN"/>
        </w:rPr>
        <w:t xml:space="preserve"> for locally advanced rectal cancer restaged by using diagnostic MR imaging: a systematic review and meta-analysis. </w:t>
      </w:r>
      <w:r w:rsidRPr="005822F9">
        <w:rPr>
          <w:rFonts w:ascii="Book Antiqua" w:eastAsia="宋体" w:hAnsi="Book Antiqua" w:cs="宋体"/>
          <w:i/>
          <w:iCs/>
          <w:lang w:eastAsia="zh-CN"/>
        </w:rPr>
        <w:t>Radiology</w:t>
      </w:r>
      <w:r w:rsidRPr="005822F9">
        <w:rPr>
          <w:rFonts w:ascii="Book Antiqua" w:eastAsia="宋体" w:hAnsi="Book Antiqua" w:cs="宋体"/>
          <w:lang w:eastAsia="zh-CN"/>
        </w:rPr>
        <w:t xml:space="preserve"> 2013; </w:t>
      </w:r>
      <w:r w:rsidRPr="005822F9">
        <w:rPr>
          <w:rFonts w:ascii="Book Antiqua" w:eastAsia="宋体" w:hAnsi="Book Antiqua" w:cs="宋体"/>
          <w:b/>
          <w:bCs/>
          <w:lang w:eastAsia="zh-CN"/>
        </w:rPr>
        <w:t>269</w:t>
      </w:r>
      <w:r w:rsidRPr="005822F9">
        <w:rPr>
          <w:rFonts w:ascii="Book Antiqua" w:eastAsia="宋体" w:hAnsi="Book Antiqua" w:cs="宋体"/>
          <w:lang w:eastAsia="zh-CN"/>
        </w:rPr>
        <w:t>: 101-112 [PMID: 23801777 DOI: 10.1148/radiol.13122833]</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34 </w:t>
      </w:r>
      <w:r w:rsidRPr="005822F9">
        <w:rPr>
          <w:rFonts w:ascii="Book Antiqua" w:eastAsia="宋体" w:hAnsi="Book Antiqua" w:cs="宋体"/>
          <w:b/>
          <w:bCs/>
          <w:lang w:eastAsia="zh-CN"/>
        </w:rPr>
        <w:t>de Jong EA</w:t>
      </w:r>
      <w:r w:rsidRPr="005822F9">
        <w:rPr>
          <w:rFonts w:ascii="Book Antiqua" w:eastAsia="宋体" w:hAnsi="Book Antiqua" w:cs="宋体"/>
          <w:lang w:eastAsia="zh-CN"/>
        </w:rPr>
        <w:t xml:space="preserve">, ten Berge JC, </w:t>
      </w:r>
      <w:proofErr w:type="spellStart"/>
      <w:r w:rsidRPr="005822F9">
        <w:rPr>
          <w:rFonts w:ascii="Book Antiqua" w:eastAsia="宋体" w:hAnsi="Book Antiqua" w:cs="宋体"/>
          <w:lang w:eastAsia="zh-CN"/>
        </w:rPr>
        <w:t>Dwarkasing</w:t>
      </w:r>
      <w:proofErr w:type="spellEnd"/>
      <w:r w:rsidRPr="005822F9">
        <w:rPr>
          <w:rFonts w:ascii="Book Antiqua" w:eastAsia="宋体" w:hAnsi="Book Antiqua" w:cs="宋体"/>
          <w:lang w:eastAsia="zh-CN"/>
        </w:rPr>
        <w:t xml:space="preserve"> RS, </w:t>
      </w:r>
      <w:proofErr w:type="spellStart"/>
      <w:r w:rsidRPr="005822F9">
        <w:rPr>
          <w:rFonts w:ascii="Book Antiqua" w:eastAsia="宋体" w:hAnsi="Book Antiqua" w:cs="宋体"/>
          <w:lang w:eastAsia="zh-CN"/>
        </w:rPr>
        <w:t>Rijkers</w:t>
      </w:r>
      <w:proofErr w:type="spellEnd"/>
      <w:r w:rsidRPr="005822F9">
        <w:rPr>
          <w:rFonts w:ascii="Book Antiqua" w:eastAsia="宋体" w:hAnsi="Book Antiqua" w:cs="宋体"/>
          <w:lang w:eastAsia="zh-CN"/>
        </w:rPr>
        <w:t xml:space="preserve"> AP, van </w:t>
      </w:r>
      <w:proofErr w:type="spellStart"/>
      <w:r w:rsidRPr="005822F9">
        <w:rPr>
          <w:rFonts w:ascii="Book Antiqua" w:eastAsia="宋体" w:hAnsi="Book Antiqua" w:cs="宋体"/>
          <w:lang w:eastAsia="zh-CN"/>
        </w:rPr>
        <w:t>Eijck</w:t>
      </w:r>
      <w:proofErr w:type="spellEnd"/>
      <w:r w:rsidRPr="005822F9">
        <w:rPr>
          <w:rFonts w:ascii="Book Antiqua" w:eastAsia="宋体" w:hAnsi="Book Antiqua" w:cs="宋体"/>
          <w:lang w:eastAsia="zh-CN"/>
        </w:rPr>
        <w:t xml:space="preserve"> CH. The accuracy of MRI, </w:t>
      </w:r>
      <w:proofErr w:type="spellStart"/>
      <w:r w:rsidRPr="005822F9">
        <w:rPr>
          <w:rFonts w:ascii="Book Antiqua" w:eastAsia="宋体" w:hAnsi="Book Antiqua" w:cs="宋体"/>
          <w:lang w:eastAsia="zh-CN"/>
        </w:rPr>
        <w:t>endorectal</w:t>
      </w:r>
      <w:proofErr w:type="spellEnd"/>
      <w:r w:rsidRPr="005822F9">
        <w:rPr>
          <w:rFonts w:ascii="Book Antiqua" w:eastAsia="宋体" w:hAnsi="Book Antiqua" w:cs="宋体"/>
          <w:lang w:eastAsia="zh-CN"/>
        </w:rPr>
        <w:t xml:space="preserve"> ultrasonography, and computed tomography in predicting the response of locally advanced rectal cancer after preoperative therapy: A </w:t>
      </w:r>
      <w:proofErr w:type="spellStart"/>
      <w:r w:rsidRPr="005822F9">
        <w:rPr>
          <w:rFonts w:ascii="Book Antiqua" w:eastAsia="宋体" w:hAnsi="Book Antiqua" w:cs="宋体"/>
          <w:lang w:eastAsia="zh-CN"/>
        </w:rPr>
        <w:t>metaanalysis</w:t>
      </w:r>
      <w:proofErr w:type="spell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Surgery</w:t>
      </w:r>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159</w:t>
      </w:r>
      <w:r w:rsidRPr="005822F9">
        <w:rPr>
          <w:rFonts w:ascii="Book Antiqua" w:eastAsia="宋体" w:hAnsi="Book Antiqua" w:cs="宋体"/>
          <w:lang w:eastAsia="zh-CN"/>
        </w:rPr>
        <w:t>: 688-699 [PMID: 26619929 DOI: 10.1016/j.surg.2015.</w:t>
      </w:r>
      <w:r w:rsidR="003913D6" w:rsidRPr="00120377">
        <w:rPr>
          <w:rFonts w:ascii="Book Antiqua" w:hAnsi="Book Antiqua"/>
        </w:rPr>
        <w:t>10.019</w:t>
      </w:r>
      <w:r w:rsidRPr="005822F9">
        <w:rPr>
          <w:rFonts w:ascii="Book Antiqua" w:eastAsia="宋体" w:hAnsi="Book Antiqua" w:cs="宋体"/>
          <w:lang w:eastAsia="zh-CN"/>
        </w:rPr>
        <w:t>]</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35 </w:t>
      </w:r>
      <w:proofErr w:type="spellStart"/>
      <w:r w:rsidRPr="005822F9">
        <w:rPr>
          <w:rFonts w:ascii="Book Antiqua" w:eastAsia="宋体" w:hAnsi="Book Antiqua" w:cs="宋体"/>
          <w:b/>
          <w:bCs/>
          <w:lang w:eastAsia="zh-CN"/>
        </w:rPr>
        <w:t>Renehan</w:t>
      </w:r>
      <w:proofErr w:type="spellEnd"/>
      <w:r w:rsidRPr="005822F9">
        <w:rPr>
          <w:rFonts w:ascii="Book Antiqua" w:eastAsia="宋体" w:hAnsi="Book Antiqua" w:cs="宋体"/>
          <w:b/>
          <w:bCs/>
          <w:lang w:eastAsia="zh-CN"/>
        </w:rPr>
        <w:t xml:space="preserve"> AG</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Malcomson</w:t>
      </w:r>
      <w:proofErr w:type="spellEnd"/>
      <w:r w:rsidRPr="005822F9">
        <w:rPr>
          <w:rFonts w:ascii="Book Antiqua" w:eastAsia="宋体" w:hAnsi="Book Antiqua" w:cs="宋体"/>
          <w:lang w:eastAsia="zh-CN"/>
        </w:rPr>
        <w:t xml:space="preserve"> L, Emsley R, </w:t>
      </w:r>
      <w:proofErr w:type="spellStart"/>
      <w:r w:rsidRPr="005822F9">
        <w:rPr>
          <w:rFonts w:ascii="Book Antiqua" w:eastAsia="宋体" w:hAnsi="Book Antiqua" w:cs="宋体"/>
          <w:lang w:eastAsia="zh-CN"/>
        </w:rPr>
        <w:t>Gollins</w:t>
      </w:r>
      <w:proofErr w:type="spellEnd"/>
      <w:r w:rsidRPr="005822F9">
        <w:rPr>
          <w:rFonts w:ascii="Book Antiqua" w:eastAsia="宋体" w:hAnsi="Book Antiqua" w:cs="宋体"/>
          <w:lang w:eastAsia="zh-CN"/>
        </w:rPr>
        <w:t xml:space="preserve"> S, Maw A, </w:t>
      </w:r>
      <w:proofErr w:type="spellStart"/>
      <w:r w:rsidRPr="005822F9">
        <w:rPr>
          <w:rFonts w:ascii="Book Antiqua" w:eastAsia="宋体" w:hAnsi="Book Antiqua" w:cs="宋体"/>
          <w:lang w:eastAsia="zh-CN"/>
        </w:rPr>
        <w:t>Myint</w:t>
      </w:r>
      <w:proofErr w:type="spellEnd"/>
      <w:r w:rsidRPr="005822F9">
        <w:rPr>
          <w:rFonts w:ascii="Book Antiqua" w:eastAsia="宋体" w:hAnsi="Book Antiqua" w:cs="宋体"/>
          <w:lang w:eastAsia="zh-CN"/>
        </w:rPr>
        <w:t xml:space="preserve"> AS, Rooney PS, </w:t>
      </w:r>
      <w:proofErr w:type="spellStart"/>
      <w:r w:rsidRPr="005822F9">
        <w:rPr>
          <w:rFonts w:ascii="Book Antiqua" w:eastAsia="宋体" w:hAnsi="Book Antiqua" w:cs="宋体"/>
          <w:lang w:eastAsia="zh-CN"/>
        </w:rPr>
        <w:t>Susnerwala</w:t>
      </w:r>
      <w:proofErr w:type="spellEnd"/>
      <w:r w:rsidRPr="005822F9">
        <w:rPr>
          <w:rFonts w:ascii="Book Antiqua" w:eastAsia="宋体" w:hAnsi="Book Antiqua" w:cs="宋体"/>
          <w:lang w:eastAsia="zh-CN"/>
        </w:rPr>
        <w:t xml:space="preserve"> S, Blower A, Saunders MP, Wilson MS, Scott N, </w:t>
      </w:r>
      <w:proofErr w:type="spellStart"/>
      <w:r w:rsidRPr="005822F9">
        <w:rPr>
          <w:rFonts w:ascii="Book Antiqua" w:eastAsia="宋体" w:hAnsi="Book Antiqua" w:cs="宋体"/>
          <w:lang w:eastAsia="zh-CN"/>
        </w:rPr>
        <w:t>O'Dwyer</w:t>
      </w:r>
      <w:proofErr w:type="spellEnd"/>
      <w:r w:rsidRPr="005822F9">
        <w:rPr>
          <w:rFonts w:ascii="Book Antiqua" w:eastAsia="宋体" w:hAnsi="Book Antiqua" w:cs="宋体"/>
          <w:lang w:eastAsia="zh-CN"/>
        </w:rPr>
        <w:t xml:space="preserve"> ST. </w:t>
      </w:r>
      <w:r w:rsidRPr="005822F9">
        <w:rPr>
          <w:rFonts w:ascii="Book Antiqua" w:eastAsia="宋体" w:hAnsi="Book Antiqua" w:cs="宋体"/>
          <w:lang w:eastAsia="zh-CN"/>
        </w:rPr>
        <w:lastRenderedPageBreak/>
        <w:t xml:space="preserve">Watch-and-wait approach versus surgical resection after </w:t>
      </w:r>
      <w:proofErr w:type="spellStart"/>
      <w:r w:rsidRPr="005822F9">
        <w:rPr>
          <w:rFonts w:ascii="Book Antiqua" w:eastAsia="宋体" w:hAnsi="Book Antiqua" w:cs="宋体"/>
          <w:lang w:eastAsia="zh-CN"/>
        </w:rPr>
        <w:t>chemoradiotherapy</w:t>
      </w:r>
      <w:proofErr w:type="spellEnd"/>
      <w:r w:rsidRPr="005822F9">
        <w:rPr>
          <w:rFonts w:ascii="Book Antiqua" w:eastAsia="宋体" w:hAnsi="Book Antiqua" w:cs="宋体"/>
          <w:lang w:eastAsia="zh-CN"/>
        </w:rPr>
        <w:t xml:space="preserve"> for patients with rectal cancer (the </w:t>
      </w:r>
      <w:proofErr w:type="spellStart"/>
      <w:r w:rsidRPr="005822F9">
        <w:rPr>
          <w:rFonts w:ascii="Book Antiqua" w:eastAsia="宋体" w:hAnsi="Book Antiqua" w:cs="宋体"/>
          <w:lang w:eastAsia="zh-CN"/>
        </w:rPr>
        <w:t>OnCoRe</w:t>
      </w:r>
      <w:proofErr w:type="spellEnd"/>
      <w:r w:rsidRPr="005822F9">
        <w:rPr>
          <w:rFonts w:ascii="Book Antiqua" w:eastAsia="宋体" w:hAnsi="Book Antiqua" w:cs="宋体"/>
          <w:lang w:eastAsia="zh-CN"/>
        </w:rPr>
        <w:t xml:space="preserve"> project): a propensity-score matched cohort analysis. </w:t>
      </w:r>
      <w:r w:rsidRPr="005822F9">
        <w:rPr>
          <w:rFonts w:ascii="Book Antiqua" w:eastAsia="宋体" w:hAnsi="Book Antiqua" w:cs="宋体"/>
          <w:i/>
          <w:iCs/>
          <w:lang w:eastAsia="zh-CN"/>
        </w:rPr>
        <w:t xml:space="preserve">Lancet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17</w:t>
      </w:r>
      <w:r w:rsidRPr="005822F9">
        <w:rPr>
          <w:rFonts w:ascii="Book Antiqua" w:eastAsia="宋体" w:hAnsi="Book Antiqua" w:cs="宋体"/>
          <w:lang w:eastAsia="zh-CN"/>
        </w:rPr>
        <w:t>: 174-183 [PMID: 26705854 DOI: 10.1016/S1470-2045(15)00467-2]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36 </w:t>
      </w:r>
      <w:r w:rsidRPr="005822F9">
        <w:rPr>
          <w:rFonts w:ascii="Book Antiqua" w:eastAsia="宋体" w:hAnsi="Book Antiqua" w:cs="宋体"/>
          <w:b/>
          <w:bCs/>
          <w:lang w:eastAsia="zh-CN"/>
        </w:rPr>
        <w:t>Li J</w:t>
      </w:r>
      <w:r w:rsidRPr="005822F9">
        <w:rPr>
          <w:rFonts w:ascii="Book Antiqua" w:eastAsia="宋体" w:hAnsi="Book Antiqua" w:cs="宋体"/>
          <w:lang w:eastAsia="zh-CN"/>
        </w:rPr>
        <w:t xml:space="preserve">, Li L, Yang L, Yuan J, </w:t>
      </w:r>
      <w:proofErr w:type="spellStart"/>
      <w:r w:rsidRPr="005822F9">
        <w:rPr>
          <w:rFonts w:ascii="Book Antiqua" w:eastAsia="宋体" w:hAnsi="Book Antiqua" w:cs="宋体"/>
          <w:lang w:eastAsia="zh-CN"/>
        </w:rPr>
        <w:t>Lv</w:t>
      </w:r>
      <w:proofErr w:type="spellEnd"/>
      <w:r w:rsidRPr="005822F9">
        <w:rPr>
          <w:rFonts w:ascii="Book Antiqua" w:eastAsia="宋体" w:hAnsi="Book Antiqua" w:cs="宋体"/>
          <w:lang w:eastAsia="zh-CN"/>
        </w:rPr>
        <w:t xml:space="preserve"> B, Yao Y, Xing S. Wait-and-see treatment strategies for rectal cancer patients with clinical complete response after neoadjuvant </w:t>
      </w:r>
      <w:proofErr w:type="spellStart"/>
      <w:r w:rsidRPr="005822F9">
        <w:rPr>
          <w:rFonts w:ascii="Book Antiqua" w:eastAsia="宋体" w:hAnsi="Book Antiqua" w:cs="宋体"/>
          <w:lang w:eastAsia="zh-CN"/>
        </w:rPr>
        <w:t>chemoradiotherapy</w:t>
      </w:r>
      <w:proofErr w:type="spellEnd"/>
      <w:r w:rsidRPr="005822F9">
        <w:rPr>
          <w:rFonts w:ascii="Book Antiqua" w:eastAsia="宋体" w:hAnsi="Book Antiqua" w:cs="宋体"/>
          <w:lang w:eastAsia="zh-CN"/>
        </w:rPr>
        <w:t xml:space="preserve">: a systematic review and meta-analysis. </w:t>
      </w:r>
      <w:proofErr w:type="spellStart"/>
      <w:r w:rsidRPr="005822F9">
        <w:rPr>
          <w:rFonts w:ascii="Book Antiqua" w:eastAsia="宋体" w:hAnsi="Book Antiqua" w:cs="宋体"/>
          <w:i/>
          <w:iCs/>
          <w:lang w:eastAsia="zh-CN"/>
        </w:rPr>
        <w:t>Oncotarget</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7</w:t>
      </w:r>
      <w:r w:rsidRPr="005822F9">
        <w:rPr>
          <w:rFonts w:ascii="Book Antiqua" w:eastAsia="宋体" w:hAnsi="Book Antiqua" w:cs="宋体"/>
          <w:lang w:eastAsia="zh-CN"/>
        </w:rPr>
        <w:t>: 44857-44870 [PMID: 27070085 DOI: 10.18632/oncotarget.8622]</w:t>
      </w:r>
    </w:p>
    <w:p w:rsidR="005822F9" w:rsidRPr="005822F9" w:rsidRDefault="00F82D92" w:rsidP="005822F9">
      <w:pPr>
        <w:spacing w:after="0" w:line="360" w:lineRule="auto"/>
        <w:jc w:val="both"/>
        <w:rPr>
          <w:rFonts w:ascii="Book Antiqua" w:eastAsia="宋体" w:hAnsi="Book Antiqua" w:cs="宋体"/>
          <w:lang w:eastAsia="zh-CN"/>
        </w:rPr>
      </w:pPr>
      <w:r>
        <w:rPr>
          <w:rFonts w:ascii="Book Antiqua" w:eastAsia="宋体" w:hAnsi="Book Antiqua" w:cs="宋体"/>
          <w:lang w:eastAsia="zh-CN"/>
        </w:rPr>
        <w:t xml:space="preserve">37 </w:t>
      </w:r>
      <w:r w:rsidR="005822F9" w:rsidRPr="005822F9">
        <w:rPr>
          <w:rFonts w:ascii="Book Antiqua" w:eastAsia="宋体" w:hAnsi="Book Antiqua" w:cs="宋体"/>
          <w:lang w:eastAsia="zh-CN"/>
        </w:rPr>
        <w:t>SEER Stat Fact Sheets: Colon</w:t>
      </w:r>
      <w:r>
        <w:rPr>
          <w:rFonts w:ascii="Book Antiqua" w:eastAsia="宋体" w:hAnsi="Book Antiqua" w:cs="宋体"/>
          <w:lang w:eastAsia="zh-CN"/>
        </w:rPr>
        <w:t xml:space="preserve"> and rectum. </w:t>
      </w:r>
      <w:r w:rsidRPr="005822F9">
        <w:rPr>
          <w:rFonts w:ascii="Book Antiqua" w:eastAsia="宋体" w:hAnsi="Book Antiqua" w:cs="宋体"/>
          <w:lang w:eastAsia="zh-CN"/>
        </w:rPr>
        <w:t>(Accessed Nov 9, 2016)</w:t>
      </w:r>
      <w:r>
        <w:rPr>
          <w:rFonts w:ascii="Book Antiqua" w:eastAsia="宋体" w:hAnsi="Book Antiqua" w:cs="宋体" w:hint="eastAsia"/>
          <w:lang w:eastAsia="zh-CN"/>
        </w:rPr>
        <w:t xml:space="preserve">. </w:t>
      </w:r>
      <w:r w:rsidRPr="004E1F0C">
        <w:rPr>
          <w:rFonts w:ascii="Book Antiqua" w:hAnsi="Book Antiqua"/>
        </w:rPr>
        <w:t>Available from: URL:</w:t>
      </w:r>
      <w:r>
        <w:rPr>
          <w:rFonts w:ascii="Book Antiqua" w:hAnsi="Book Antiqua" w:hint="eastAsia"/>
          <w:lang w:eastAsia="zh-CN"/>
        </w:rPr>
        <w:t xml:space="preserve"> </w:t>
      </w:r>
      <w:r>
        <w:rPr>
          <w:rFonts w:ascii="Book Antiqua" w:eastAsia="宋体" w:hAnsi="Book Antiqua" w:cs="宋体"/>
          <w:lang w:eastAsia="zh-CN"/>
        </w:rPr>
        <w:t>https:</w:t>
      </w:r>
      <w:r w:rsidR="005822F9" w:rsidRPr="005822F9">
        <w:rPr>
          <w:rFonts w:ascii="Book Antiqua" w:eastAsia="宋体" w:hAnsi="Book Antiqua" w:cs="宋体"/>
          <w:lang w:eastAsia="zh-CN"/>
        </w:rPr>
        <w:t>//seer.cancer.gov/statfacts/html/colorect.html</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38 </w:t>
      </w:r>
      <w:r w:rsidRPr="005822F9">
        <w:rPr>
          <w:rFonts w:ascii="Book Antiqua" w:eastAsia="宋体" w:hAnsi="Book Antiqua" w:cs="宋体"/>
          <w:b/>
          <w:bCs/>
          <w:lang w:eastAsia="zh-CN"/>
        </w:rPr>
        <w:t>Center MM</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Jemal</w:t>
      </w:r>
      <w:proofErr w:type="spellEnd"/>
      <w:r w:rsidRPr="005822F9">
        <w:rPr>
          <w:rFonts w:ascii="Book Antiqua" w:eastAsia="宋体" w:hAnsi="Book Antiqua" w:cs="宋体"/>
          <w:lang w:eastAsia="zh-CN"/>
        </w:rPr>
        <w:t xml:space="preserve"> A, Ward E. International trends in colorectal cancer incidence rates. </w:t>
      </w:r>
      <w:r w:rsidRPr="005822F9">
        <w:rPr>
          <w:rFonts w:ascii="Book Antiqua" w:eastAsia="宋体" w:hAnsi="Book Antiqua" w:cs="宋体"/>
          <w:i/>
          <w:iCs/>
          <w:lang w:eastAsia="zh-CN"/>
        </w:rPr>
        <w:t xml:space="preserve">Cancer </w:t>
      </w:r>
      <w:proofErr w:type="spellStart"/>
      <w:r w:rsidRPr="005822F9">
        <w:rPr>
          <w:rFonts w:ascii="Book Antiqua" w:eastAsia="宋体" w:hAnsi="Book Antiqua" w:cs="宋体"/>
          <w:i/>
          <w:iCs/>
          <w:lang w:eastAsia="zh-CN"/>
        </w:rPr>
        <w:t>Epidemiol</w:t>
      </w:r>
      <w:proofErr w:type="spellEnd"/>
      <w:r w:rsidRPr="005822F9">
        <w:rPr>
          <w:rFonts w:ascii="Book Antiqua" w:eastAsia="宋体" w:hAnsi="Book Antiqua" w:cs="宋体"/>
          <w:i/>
          <w:iCs/>
          <w:lang w:eastAsia="zh-CN"/>
        </w:rPr>
        <w:t xml:space="preserve"> Biomarkers </w:t>
      </w:r>
      <w:proofErr w:type="spellStart"/>
      <w:r w:rsidRPr="005822F9">
        <w:rPr>
          <w:rFonts w:ascii="Book Antiqua" w:eastAsia="宋体" w:hAnsi="Book Antiqua" w:cs="宋体"/>
          <w:i/>
          <w:iCs/>
          <w:lang w:eastAsia="zh-CN"/>
        </w:rPr>
        <w:t>Prev</w:t>
      </w:r>
      <w:proofErr w:type="spellEnd"/>
      <w:r w:rsidRPr="005822F9">
        <w:rPr>
          <w:rFonts w:ascii="Book Antiqua" w:eastAsia="宋体" w:hAnsi="Book Antiqua" w:cs="宋体"/>
          <w:lang w:eastAsia="zh-CN"/>
        </w:rPr>
        <w:t xml:space="preserve"> 2009; </w:t>
      </w:r>
      <w:r w:rsidRPr="005822F9">
        <w:rPr>
          <w:rFonts w:ascii="Book Antiqua" w:eastAsia="宋体" w:hAnsi="Book Antiqua" w:cs="宋体"/>
          <w:b/>
          <w:bCs/>
          <w:lang w:eastAsia="zh-CN"/>
        </w:rPr>
        <w:t>18</w:t>
      </w:r>
      <w:r w:rsidRPr="005822F9">
        <w:rPr>
          <w:rFonts w:ascii="Book Antiqua" w:eastAsia="宋体" w:hAnsi="Book Antiqua" w:cs="宋体"/>
          <w:lang w:eastAsia="zh-CN"/>
        </w:rPr>
        <w:t>: 1688-1694 [PMID: 19505900 DOI: 10.1158/1055-9965.EPI-09-0090]</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39 </w:t>
      </w:r>
      <w:r w:rsidRPr="005822F9">
        <w:rPr>
          <w:rFonts w:ascii="Book Antiqua" w:eastAsia="宋体" w:hAnsi="Book Antiqua" w:cs="宋体"/>
          <w:b/>
          <w:bCs/>
          <w:lang w:eastAsia="zh-CN"/>
        </w:rPr>
        <w:t>Siegel R</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Desantis</w:t>
      </w:r>
      <w:proofErr w:type="spellEnd"/>
      <w:r w:rsidRPr="005822F9">
        <w:rPr>
          <w:rFonts w:ascii="Book Antiqua" w:eastAsia="宋体" w:hAnsi="Book Antiqua" w:cs="宋体"/>
          <w:lang w:eastAsia="zh-CN"/>
        </w:rPr>
        <w:t xml:space="preserve"> C, </w:t>
      </w:r>
      <w:proofErr w:type="spellStart"/>
      <w:r w:rsidRPr="005822F9">
        <w:rPr>
          <w:rFonts w:ascii="Book Antiqua" w:eastAsia="宋体" w:hAnsi="Book Antiqua" w:cs="宋体"/>
          <w:lang w:eastAsia="zh-CN"/>
        </w:rPr>
        <w:t>Jemal</w:t>
      </w:r>
      <w:proofErr w:type="spellEnd"/>
      <w:r w:rsidRPr="005822F9">
        <w:rPr>
          <w:rFonts w:ascii="Book Antiqua" w:eastAsia="宋体" w:hAnsi="Book Antiqua" w:cs="宋体"/>
          <w:lang w:eastAsia="zh-CN"/>
        </w:rPr>
        <w:t xml:space="preserve"> A. Colorectal cancer statistics, 2014.</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 xml:space="preserve">CA Cancer J </w:t>
      </w:r>
      <w:proofErr w:type="spellStart"/>
      <w:r w:rsidRPr="005822F9">
        <w:rPr>
          <w:rFonts w:ascii="Book Antiqua" w:eastAsia="宋体" w:hAnsi="Book Antiqua" w:cs="宋体"/>
          <w:i/>
          <w:iCs/>
          <w:lang w:eastAsia="zh-CN"/>
        </w:rPr>
        <w:t>Clin</w:t>
      </w:r>
      <w:proofErr w:type="spellEnd"/>
      <w:r w:rsidRPr="005822F9">
        <w:rPr>
          <w:rFonts w:ascii="Book Antiqua" w:eastAsia="宋体" w:hAnsi="Book Antiqua" w:cs="宋体"/>
          <w:lang w:eastAsia="zh-CN"/>
        </w:rPr>
        <w:t xml:space="preserve"> </w:t>
      </w:r>
      <w:r w:rsidR="00FD0760">
        <w:rPr>
          <w:rFonts w:ascii="Book Antiqua" w:eastAsia="宋体" w:hAnsi="Book Antiqua" w:cs="宋体" w:hint="eastAsia"/>
          <w:lang w:eastAsia="zh-CN"/>
        </w:rPr>
        <w:t>2014</w:t>
      </w:r>
      <w:r w:rsidRPr="005822F9">
        <w:rPr>
          <w:rFonts w:ascii="Book Antiqua" w:eastAsia="宋体" w:hAnsi="Book Antiqua" w:cs="宋体"/>
          <w:lang w:eastAsia="zh-CN"/>
        </w:rPr>
        <w:t xml:space="preserve">; </w:t>
      </w:r>
      <w:r w:rsidRPr="005822F9">
        <w:rPr>
          <w:rFonts w:ascii="Book Antiqua" w:eastAsia="宋体" w:hAnsi="Book Antiqua" w:cs="宋体"/>
          <w:b/>
          <w:bCs/>
          <w:lang w:eastAsia="zh-CN"/>
        </w:rPr>
        <w:t>64</w:t>
      </w:r>
      <w:r w:rsidRPr="005822F9">
        <w:rPr>
          <w:rFonts w:ascii="Book Antiqua" w:eastAsia="宋体" w:hAnsi="Book Antiqua" w:cs="宋体"/>
          <w:lang w:eastAsia="zh-CN"/>
        </w:rPr>
        <w:t>: 104-117 [PMID: 24639052 DOI: 10.3322/caac.21220]</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40 </w:t>
      </w:r>
      <w:r w:rsidRPr="005822F9">
        <w:rPr>
          <w:rFonts w:ascii="Book Antiqua" w:eastAsia="宋体" w:hAnsi="Book Antiqua" w:cs="宋体"/>
          <w:b/>
          <w:bCs/>
          <w:lang w:eastAsia="zh-CN"/>
        </w:rPr>
        <w:t>Matsuda T</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Fukuzawa</w:t>
      </w:r>
      <w:proofErr w:type="spellEnd"/>
      <w:r w:rsidRPr="005822F9">
        <w:rPr>
          <w:rFonts w:ascii="Book Antiqua" w:eastAsia="宋体" w:hAnsi="Book Antiqua" w:cs="宋体"/>
          <w:lang w:eastAsia="zh-CN"/>
        </w:rPr>
        <w:t xml:space="preserve"> M, </w:t>
      </w:r>
      <w:proofErr w:type="spellStart"/>
      <w:r w:rsidRPr="005822F9">
        <w:rPr>
          <w:rFonts w:ascii="Book Antiqua" w:eastAsia="宋体" w:hAnsi="Book Antiqua" w:cs="宋体"/>
          <w:lang w:eastAsia="zh-CN"/>
        </w:rPr>
        <w:t>Uraoka</w:t>
      </w:r>
      <w:proofErr w:type="spellEnd"/>
      <w:r w:rsidRPr="005822F9">
        <w:rPr>
          <w:rFonts w:ascii="Book Antiqua" w:eastAsia="宋体" w:hAnsi="Book Antiqua" w:cs="宋体"/>
          <w:lang w:eastAsia="zh-CN"/>
        </w:rPr>
        <w:t xml:space="preserve"> T, Nishi M, Yamaguchi Y, Kobayashi N, </w:t>
      </w:r>
      <w:proofErr w:type="spellStart"/>
      <w:r w:rsidRPr="005822F9">
        <w:rPr>
          <w:rFonts w:ascii="Book Antiqua" w:eastAsia="宋体" w:hAnsi="Book Antiqua" w:cs="宋体"/>
          <w:lang w:eastAsia="zh-CN"/>
        </w:rPr>
        <w:t>Ikematsu</w:t>
      </w:r>
      <w:proofErr w:type="spellEnd"/>
      <w:r w:rsidRPr="005822F9">
        <w:rPr>
          <w:rFonts w:ascii="Book Antiqua" w:eastAsia="宋体" w:hAnsi="Book Antiqua" w:cs="宋体"/>
          <w:lang w:eastAsia="zh-CN"/>
        </w:rPr>
        <w:t xml:space="preserve"> H, Saito Y, Nakajima T, </w:t>
      </w:r>
      <w:proofErr w:type="spellStart"/>
      <w:r w:rsidRPr="005822F9">
        <w:rPr>
          <w:rFonts w:ascii="Book Antiqua" w:eastAsia="宋体" w:hAnsi="Book Antiqua" w:cs="宋体"/>
          <w:lang w:eastAsia="zh-CN"/>
        </w:rPr>
        <w:t>Fujii</w:t>
      </w:r>
      <w:proofErr w:type="spellEnd"/>
      <w:r w:rsidRPr="005822F9">
        <w:rPr>
          <w:rFonts w:ascii="Book Antiqua" w:eastAsia="宋体" w:hAnsi="Book Antiqua" w:cs="宋体"/>
          <w:lang w:eastAsia="zh-CN"/>
        </w:rPr>
        <w:t xml:space="preserve"> T, Murakami Y, </w:t>
      </w:r>
      <w:proofErr w:type="spellStart"/>
      <w:r w:rsidRPr="005822F9">
        <w:rPr>
          <w:rFonts w:ascii="Book Antiqua" w:eastAsia="宋体" w:hAnsi="Book Antiqua" w:cs="宋体"/>
          <w:lang w:eastAsia="zh-CN"/>
        </w:rPr>
        <w:t>Shimoda</w:t>
      </w:r>
      <w:proofErr w:type="spellEnd"/>
      <w:r w:rsidRPr="005822F9">
        <w:rPr>
          <w:rFonts w:ascii="Book Antiqua" w:eastAsia="宋体" w:hAnsi="Book Antiqua" w:cs="宋体"/>
          <w:lang w:eastAsia="zh-CN"/>
        </w:rPr>
        <w:t xml:space="preserve"> T, </w:t>
      </w:r>
      <w:proofErr w:type="spellStart"/>
      <w:r w:rsidRPr="005822F9">
        <w:rPr>
          <w:rFonts w:ascii="Book Antiqua" w:eastAsia="宋体" w:hAnsi="Book Antiqua" w:cs="宋体"/>
          <w:lang w:eastAsia="zh-CN"/>
        </w:rPr>
        <w:t>Kushima</w:t>
      </w:r>
      <w:proofErr w:type="spellEnd"/>
      <w:r w:rsidRPr="005822F9">
        <w:rPr>
          <w:rFonts w:ascii="Book Antiqua" w:eastAsia="宋体" w:hAnsi="Book Antiqua" w:cs="宋体"/>
          <w:lang w:eastAsia="zh-CN"/>
        </w:rPr>
        <w:t xml:space="preserve"> R, Fujimori T. Risk of lymph node metastasis in patients with pedunculated type early invasive colorectal cancer: a retrospective multicenter study. </w:t>
      </w:r>
      <w:r w:rsidRPr="005822F9">
        <w:rPr>
          <w:rFonts w:ascii="Book Antiqua" w:eastAsia="宋体" w:hAnsi="Book Antiqua" w:cs="宋体"/>
          <w:i/>
          <w:iCs/>
          <w:lang w:eastAsia="zh-CN"/>
        </w:rPr>
        <w:t xml:space="preserve">Cancer </w:t>
      </w:r>
      <w:proofErr w:type="spellStart"/>
      <w:r w:rsidRPr="005822F9">
        <w:rPr>
          <w:rFonts w:ascii="Book Antiqua" w:eastAsia="宋体" w:hAnsi="Book Antiqua" w:cs="宋体"/>
          <w:i/>
          <w:iCs/>
          <w:lang w:eastAsia="zh-CN"/>
        </w:rPr>
        <w:t>Sci</w:t>
      </w:r>
      <w:proofErr w:type="spellEnd"/>
      <w:r w:rsidRPr="005822F9">
        <w:rPr>
          <w:rFonts w:ascii="Book Antiqua" w:eastAsia="宋体" w:hAnsi="Book Antiqua" w:cs="宋体"/>
          <w:lang w:eastAsia="zh-CN"/>
        </w:rPr>
        <w:t xml:space="preserve"> 2011; </w:t>
      </w:r>
      <w:r w:rsidRPr="005822F9">
        <w:rPr>
          <w:rFonts w:ascii="Book Antiqua" w:eastAsia="宋体" w:hAnsi="Book Antiqua" w:cs="宋体"/>
          <w:b/>
          <w:bCs/>
          <w:lang w:eastAsia="zh-CN"/>
        </w:rPr>
        <w:t>102</w:t>
      </w:r>
      <w:r w:rsidRPr="005822F9">
        <w:rPr>
          <w:rFonts w:ascii="Book Antiqua" w:eastAsia="宋体" w:hAnsi="Book Antiqua" w:cs="宋体"/>
          <w:lang w:eastAsia="zh-CN"/>
        </w:rPr>
        <w:t>: 1693-1697 [PMID: 21627735 DOI: 10.1111/j.1349-7006.2011.01997]</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41 </w:t>
      </w:r>
      <w:proofErr w:type="spellStart"/>
      <w:r w:rsidRPr="005822F9">
        <w:rPr>
          <w:rFonts w:ascii="Book Antiqua" w:eastAsia="宋体" w:hAnsi="Book Antiqua" w:cs="宋体"/>
          <w:b/>
          <w:bCs/>
          <w:lang w:eastAsia="zh-CN"/>
        </w:rPr>
        <w:t>Nascimbeni</w:t>
      </w:r>
      <w:proofErr w:type="spellEnd"/>
      <w:r w:rsidRPr="005822F9">
        <w:rPr>
          <w:rFonts w:ascii="Book Antiqua" w:eastAsia="宋体" w:hAnsi="Book Antiqua" w:cs="宋体"/>
          <w:b/>
          <w:bCs/>
          <w:lang w:eastAsia="zh-CN"/>
        </w:rPr>
        <w:t xml:space="preserve"> R</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Burgart</w:t>
      </w:r>
      <w:proofErr w:type="spellEnd"/>
      <w:r w:rsidRPr="005822F9">
        <w:rPr>
          <w:rFonts w:ascii="Book Antiqua" w:eastAsia="宋体" w:hAnsi="Book Antiqua" w:cs="宋体"/>
          <w:lang w:eastAsia="zh-CN"/>
        </w:rPr>
        <w:t xml:space="preserve"> LJ, </w:t>
      </w:r>
      <w:proofErr w:type="spellStart"/>
      <w:r w:rsidRPr="005822F9">
        <w:rPr>
          <w:rFonts w:ascii="Book Antiqua" w:eastAsia="宋体" w:hAnsi="Book Antiqua" w:cs="宋体"/>
          <w:lang w:eastAsia="zh-CN"/>
        </w:rPr>
        <w:t>Nivatvongs</w:t>
      </w:r>
      <w:proofErr w:type="spellEnd"/>
      <w:r w:rsidRPr="005822F9">
        <w:rPr>
          <w:rFonts w:ascii="Book Antiqua" w:eastAsia="宋体" w:hAnsi="Book Antiqua" w:cs="宋体"/>
          <w:lang w:eastAsia="zh-CN"/>
        </w:rPr>
        <w:t xml:space="preserve"> S, Larson DR. Risk of lymph node metastasis in T1 carcinoma of the colon and rectum.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2002; </w:t>
      </w:r>
      <w:r w:rsidRPr="005822F9">
        <w:rPr>
          <w:rFonts w:ascii="Book Antiqua" w:eastAsia="宋体" w:hAnsi="Book Antiqua" w:cs="宋体"/>
          <w:b/>
          <w:bCs/>
          <w:lang w:eastAsia="zh-CN"/>
        </w:rPr>
        <w:t>45</w:t>
      </w:r>
      <w:r w:rsidRPr="005822F9">
        <w:rPr>
          <w:rFonts w:ascii="Book Antiqua" w:eastAsia="宋体" w:hAnsi="Book Antiqua" w:cs="宋体"/>
          <w:lang w:eastAsia="zh-CN"/>
        </w:rPr>
        <w:t>: 200-206 [PMID: 11852333]</w:t>
      </w:r>
    </w:p>
    <w:p w:rsidR="005822F9" w:rsidRPr="005822F9" w:rsidRDefault="00FD0760" w:rsidP="005822F9">
      <w:pPr>
        <w:spacing w:after="0" w:line="360" w:lineRule="auto"/>
        <w:jc w:val="both"/>
        <w:rPr>
          <w:rFonts w:ascii="Book Antiqua" w:eastAsia="宋体" w:hAnsi="Book Antiqua" w:cs="宋体"/>
          <w:lang w:eastAsia="zh-CN"/>
        </w:rPr>
      </w:pPr>
      <w:r>
        <w:rPr>
          <w:rFonts w:ascii="Book Antiqua" w:eastAsia="宋体" w:hAnsi="Book Antiqua" w:cs="宋体"/>
          <w:lang w:eastAsia="zh-CN"/>
        </w:rPr>
        <w:t xml:space="preserve">42 </w:t>
      </w:r>
      <w:r w:rsidR="005822F9" w:rsidRPr="005822F9">
        <w:rPr>
          <w:rFonts w:ascii="Book Antiqua" w:eastAsia="宋体" w:hAnsi="Book Antiqua" w:cs="宋体"/>
          <w:b/>
          <w:lang w:eastAsia="zh-CN"/>
        </w:rPr>
        <w:t>Williams GT</w:t>
      </w:r>
      <w:r w:rsidR="005822F9" w:rsidRPr="005822F9">
        <w:rPr>
          <w:rFonts w:ascii="Book Antiqua" w:eastAsia="宋体" w:hAnsi="Book Antiqua" w:cs="宋体"/>
          <w:lang w:eastAsia="zh-CN"/>
        </w:rPr>
        <w:t xml:space="preserve">, Ansell ID, Price AB, Quirke P, Underwood JCE. </w:t>
      </w:r>
      <w:proofErr w:type="gramStart"/>
      <w:r w:rsidR="005822F9" w:rsidRPr="005822F9">
        <w:rPr>
          <w:rFonts w:ascii="Book Antiqua" w:eastAsia="宋体" w:hAnsi="Book Antiqua" w:cs="宋体"/>
          <w:lang w:eastAsia="zh-CN"/>
        </w:rPr>
        <w:t>Standards &amp; datasets for reporting cancers.</w:t>
      </w:r>
      <w:proofErr w:type="gramEnd"/>
      <w:r w:rsidR="005822F9" w:rsidRPr="005822F9">
        <w:rPr>
          <w:rFonts w:ascii="Book Antiqua" w:eastAsia="宋体" w:hAnsi="Book Antiqua" w:cs="宋体"/>
          <w:lang w:eastAsia="zh-CN"/>
        </w:rPr>
        <w:t xml:space="preserve"> Royal College of Pathology 2nd Ed</w:t>
      </w:r>
      <w:r>
        <w:rPr>
          <w:rFonts w:ascii="Book Antiqua" w:eastAsia="宋体" w:hAnsi="Book Antiqua" w:cs="宋体" w:hint="eastAsia"/>
          <w:lang w:eastAsia="zh-CN"/>
        </w:rPr>
        <w:t>,</w:t>
      </w:r>
      <w:r w:rsidR="005822F9" w:rsidRPr="005822F9">
        <w:rPr>
          <w:rFonts w:ascii="Book Antiqua" w:eastAsia="宋体" w:hAnsi="Book Antiqua" w:cs="宋体"/>
          <w:lang w:eastAsia="zh-CN"/>
        </w:rPr>
        <w:t xml:space="preserve"> 2007</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43 </w:t>
      </w:r>
      <w:r w:rsidRPr="005822F9">
        <w:rPr>
          <w:rFonts w:ascii="Book Antiqua" w:eastAsia="宋体" w:hAnsi="Book Antiqua" w:cs="宋体"/>
          <w:b/>
          <w:bCs/>
          <w:lang w:eastAsia="zh-CN"/>
        </w:rPr>
        <w:t>Kikuchi R</w:t>
      </w:r>
      <w:r w:rsidRPr="005822F9">
        <w:rPr>
          <w:rFonts w:ascii="Book Antiqua" w:eastAsia="宋体" w:hAnsi="Book Antiqua" w:cs="宋体"/>
          <w:lang w:eastAsia="zh-CN"/>
        </w:rPr>
        <w:t xml:space="preserve">, Takano M, Takagi K, Fujimoto N, Nozaki R, </w:t>
      </w:r>
      <w:proofErr w:type="spellStart"/>
      <w:r w:rsidRPr="005822F9">
        <w:rPr>
          <w:rFonts w:ascii="Book Antiqua" w:eastAsia="宋体" w:hAnsi="Book Antiqua" w:cs="宋体"/>
          <w:lang w:eastAsia="zh-CN"/>
        </w:rPr>
        <w:t>Fujiyoshi</w:t>
      </w:r>
      <w:proofErr w:type="spellEnd"/>
      <w:r w:rsidRPr="005822F9">
        <w:rPr>
          <w:rFonts w:ascii="Book Antiqua" w:eastAsia="宋体" w:hAnsi="Book Antiqua" w:cs="宋体"/>
          <w:lang w:eastAsia="zh-CN"/>
        </w:rPr>
        <w:t xml:space="preserve"> T, Uchida Y. Management of early invasive colorectal cancer. </w:t>
      </w:r>
      <w:proofErr w:type="gramStart"/>
      <w:r w:rsidRPr="005822F9">
        <w:rPr>
          <w:rFonts w:ascii="Book Antiqua" w:eastAsia="宋体" w:hAnsi="Book Antiqua" w:cs="宋体"/>
          <w:lang w:eastAsia="zh-CN"/>
        </w:rPr>
        <w:t>Risk of recurrence and clinical guidelines.</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1995; </w:t>
      </w:r>
      <w:r w:rsidRPr="005822F9">
        <w:rPr>
          <w:rFonts w:ascii="Book Antiqua" w:eastAsia="宋体" w:hAnsi="Book Antiqua" w:cs="宋体"/>
          <w:b/>
          <w:bCs/>
          <w:lang w:eastAsia="zh-CN"/>
        </w:rPr>
        <w:t>38</w:t>
      </w:r>
      <w:r w:rsidRPr="005822F9">
        <w:rPr>
          <w:rFonts w:ascii="Book Antiqua" w:eastAsia="宋体" w:hAnsi="Book Antiqua" w:cs="宋体"/>
          <w:lang w:eastAsia="zh-CN"/>
        </w:rPr>
        <w:t>: 1286-1295 [PMID: 7497841]</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lastRenderedPageBreak/>
        <w:t xml:space="preserve">44 </w:t>
      </w:r>
      <w:proofErr w:type="spellStart"/>
      <w:r w:rsidRPr="005822F9">
        <w:rPr>
          <w:rFonts w:ascii="Book Antiqua" w:eastAsia="宋体" w:hAnsi="Book Antiqua" w:cs="宋体"/>
          <w:b/>
          <w:bCs/>
          <w:lang w:eastAsia="zh-CN"/>
        </w:rPr>
        <w:t>Atallah</w:t>
      </w:r>
      <w:proofErr w:type="spellEnd"/>
      <w:r w:rsidRPr="005822F9">
        <w:rPr>
          <w:rFonts w:ascii="Book Antiqua" w:eastAsia="宋体" w:hAnsi="Book Antiqua" w:cs="宋体"/>
          <w:b/>
          <w:bCs/>
          <w:lang w:eastAsia="zh-CN"/>
        </w:rPr>
        <w:t xml:space="preserve"> S</w:t>
      </w:r>
      <w:r w:rsidRPr="005822F9">
        <w:rPr>
          <w:rFonts w:ascii="Book Antiqua" w:eastAsia="宋体" w:hAnsi="Book Antiqua" w:cs="宋体"/>
          <w:lang w:eastAsia="zh-CN"/>
        </w:rPr>
        <w:t xml:space="preserve">, Albert M, </w:t>
      </w:r>
      <w:proofErr w:type="spellStart"/>
      <w:r w:rsidRPr="005822F9">
        <w:rPr>
          <w:rFonts w:ascii="Book Antiqua" w:eastAsia="宋体" w:hAnsi="Book Antiqua" w:cs="宋体"/>
          <w:lang w:eastAsia="zh-CN"/>
        </w:rPr>
        <w:t>Larach</w:t>
      </w:r>
      <w:proofErr w:type="spellEnd"/>
      <w:r w:rsidRPr="005822F9">
        <w:rPr>
          <w:rFonts w:ascii="Book Antiqua" w:eastAsia="宋体" w:hAnsi="Book Antiqua" w:cs="宋体"/>
          <w:lang w:eastAsia="zh-CN"/>
        </w:rPr>
        <w:t xml:space="preserve"> S.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a giant leap forward.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Endosc</w:t>
      </w:r>
      <w:proofErr w:type="spellEnd"/>
      <w:r w:rsidRPr="005822F9">
        <w:rPr>
          <w:rFonts w:ascii="Book Antiqua" w:eastAsia="宋体" w:hAnsi="Book Antiqua" w:cs="宋体"/>
          <w:lang w:eastAsia="zh-CN"/>
        </w:rPr>
        <w:t xml:space="preserve"> 2010; </w:t>
      </w:r>
      <w:r w:rsidRPr="005822F9">
        <w:rPr>
          <w:rFonts w:ascii="Book Antiqua" w:eastAsia="宋体" w:hAnsi="Book Antiqua" w:cs="宋体"/>
          <w:b/>
          <w:bCs/>
          <w:lang w:eastAsia="zh-CN"/>
        </w:rPr>
        <w:t>24</w:t>
      </w:r>
      <w:r w:rsidRPr="005822F9">
        <w:rPr>
          <w:rFonts w:ascii="Book Antiqua" w:eastAsia="宋体" w:hAnsi="Book Antiqua" w:cs="宋体"/>
          <w:lang w:eastAsia="zh-CN"/>
        </w:rPr>
        <w:t>: 2200-2205 [PMID: 20174935 DOI: 10.1007/s00464-010-0927-z]</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45 </w:t>
      </w:r>
      <w:proofErr w:type="spellStart"/>
      <w:r w:rsidRPr="005822F9">
        <w:rPr>
          <w:rFonts w:ascii="Book Antiqua" w:eastAsia="宋体" w:hAnsi="Book Antiqua" w:cs="宋体"/>
          <w:b/>
          <w:bCs/>
          <w:lang w:eastAsia="zh-CN"/>
        </w:rPr>
        <w:t>Saclarides</w:t>
      </w:r>
      <w:proofErr w:type="spellEnd"/>
      <w:r w:rsidRPr="005822F9">
        <w:rPr>
          <w:rFonts w:ascii="Book Antiqua" w:eastAsia="宋体" w:hAnsi="Book Antiqua" w:cs="宋体"/>
          <w:b/>
          <w:bCs/>
          <w:lang w:eastAsia="zh-CN"/>
        </w:rPr>
        <w:t xml:space="preserve"> TJ</w:t>
      </w:r>
      <w:r w:rsidRPr="005822F9">
        <w:rPr>
          <w:rFonts w:ascii="Book Antiqua" w:eastAsia="宋体" w:hAnsi="Book Antiqua" w:cs="宋体"/>
          <w:lang w:eastAsia="zh-CN"/>
        </w:rPr>
        <w:t>.</w:t>
      </w:r>
      <w:proofErr w:type="gramEnd"/>
      <w:r w:rsidRPr="005822F9">
        <w:rPr>
          <w:rFonts w:ascii="Book Antiqua" w:eastAsia="宋体" w:hAnsi="Book Antiqua" w:cs="宋体"/>
          <w:lang w:eastAsia="zh-CN"/>
        </w:rPr>
        <w:t xml:space="preserve"> </w:t>
      </w:r>
      <w:proofErr w:type="spellStart"/>
      <w:proofErr w:type="gram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Endoscopic Microsurgery.</w:t>
      </w:r>
      <w:proofErr w:type="gramEnd"/>
      <w:r w:rsidRPr="005822F9">
        <w:rPr>
          <w:rFonts w:ascii="Book Antiqua" w:eastAsia="宋体" w:hAnsi="Book Antiqua" w:cs="宋体"/>
          <w:lang w:eastAsia="zh-CN"/>
        </w:rPr>
        <w:t xml:space="preserve"> </w:t>
      </w:r>
      <w:proofErr w:type="spellStart"/>
      <w:r w:rsidRPr="005822F9">
        <w:rPr>
          <w:rFonts w:ascii="Book Antiqua" w:eastAsia="宋体" w:hAnsi="Book Antiqua" w:cs="宋体"/>
          <w:i/>
          <w:iCs/>
          <w:lang w:eastAsia="zh-CN"/>
        </w:rPr>
        <w:t>Clin</w:t>
      </w:r>
      <w:proofErr w:type="spellEnd"/>
      <w:r w:rsidRPr="005822F9">
        <w:rPr>
          <w:rFonts w:ascii="Book Antiqua" w:eastAsia="宋体" w:hAnsi="Book Antiqua" w:cs="宋体"/>
          <w:i/>
          <w:iCs/>
          <w:lang w:eastAsia="zh-CN"/>
        </w:rPr>
        <w:t xml:space="preserve"> Colon Rectal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28</w:t>
      </w:r>
      <w:r w:rsidRPr="005822F9">
        <w:rPr>
          <w:rFonts w:ascii="Book Antiqua" w:eastAsia="宋体" w:hAnsi="Book Antiqua" w:cs="宋体"/>
          <w:lang w:eastAsia="zh-CN"/>
        </w:rPr>
        <w:t>: 165-175 [PMID: 26491409 DOI: 10.1055/s-0035-1562889]</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46 </w:t>
      </w:r>
      <w:r w:rsidRPr="005822F9">
        <w:rPr>
          <w:rFonts w:ascii="Book Antiqua" w:eastAsia="宋体" w:hAnsi="Book Antiqua" w:cs="宋体"/>
          <w:b/>
          <w:bCs/>
          <w:lang w:eastAsia="zh-CN"/>
        </w:rPr>
        <w:t>Arezzo A</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Passera</w:t>
      </w:r>
      <w:proofErr w:type="spellEnd"/>
      <w:r w:rsidRPr="005822F9">
        <w:rPr>
          <w:rFonts w:ascii="Book Antiqua" w:eastAsia="宋体" w:hAnsi="Book Antiqua" w:cs="宋体"/>
          <w:lang w:eastAsia="zh-CN"/>
        </w:rPr>
        <w:t xml:space="preserve"> R, Saito Y, Sakamoto T, Kobayashi N, Sakamoto N, Yoshida N, Naito Y, </w:t>
      </w:r>
      <w:proofErr w:type="spellStart"/>
      <w:r w:rsidRPr="005822F9">
        <w:rPr>
          <w:rFonts w:ascii="Book Antiqua" w:eastAsia="宋体" w:hAnsi="Book Antiqua" w:cs="宋体"/>
          <w:lang w:eastAsia="zh-CN"/>
        </w:rPr>
        <w:t>Fujishiro</w:t>
      </w:r>
      <w:proofErr w:type="spellEnd"/>
      <w:r w:rsidRPr="005822F9">
        <w:rPr>
          <w:rFonts w:ascii="Book Antiqua" w:eastAsia="宋体" w:hAnsi="Book Antiqua" w:cs="宋体"/>
          <w:lang w:eastAsia="zh-CN"/>
        </w:rPr>
        <w:t xml:space="preserve"> M, </w:t>
      </w:r>
      <w:proofErr w:type="spellStart"/>
      <w:r w:rsidRPr="005822F9">
        <w:rPr>
          <w:rFonts w:ascii="Book Antiqua" w:eastAsia="宋体" w:hAnsi="Book Antiqua" w:cs="宋体"/>
          <w:lang w:eastAsia="zh-CN"/>
        </w:rPr>
        <w:t>Niimi</w:t>
      </w:r>
      <w:proofErr w:type="spellEnd"/>
      <w:r w:rsidRPr="005822F9">
        <w:rPr>
          <w:rFonts w:ascii="Book Antiqua" w:eastAsia="宋体" w:hAnsi="Book Antiqua" w:cs="宋体"/>
          <w:lang w:eastAsia="zh-CN"/>
        </w:rPr>
        <w:t xml:space="preserve"> K, </w:t>
      </w:r>
      <w:proofErr w:type="spellStart"/>
      <w:r w:rsidRPr="005822F9">
        <w:rPr>
          <w:rFonts w:ascii="Book Antiqua" w:eastAsia="宋体" w:hAnsi="Book Antiqua" w:cs="宋体"/>
          <w:lang w:eastAsia="zh-CN"/>
        </w:rPr>
        <w:t>Ohya</w:t>
      </w:r>
      <w:proofErr w:type="spellEnd"/>
      <w:r w:rsidRPr="005822F9">
        <w:rPr>
          <w:rFonts w:ascii="Book Antiqua" w:eastAsia="宋体" w:hAnsi="Book Antiqua" w:cs="宋体"/>
          <w:lang w:eastAsia="zh-CN"/>
        </w:rPr>
        <w:t xml:space="preserve"> T, </w:t>
      </w:r>
      <w:proofErr w:type="spellStart"/>
      <w:r w:rsidRPr="005822F9">
        <w:rPr>
          <w:rFonts w:ascii="Book Antiqua" w:eastAsia="宋体" w:hAnsi="Book Antiqua" w:cs="宋体"/>
          <w:lang w:eastAsia="zh-CN"/>
        </w:rPr>
        <w:t>Ohata</w:t>
      </w:r>
      <w:proofErr w:type="spellEnd"/>
      <w:r w:rsidRPr="005822F9">
        <w:rPr>
          <w:rFonts w:ascii="Book Antiqua" w:eastAsia="宋体" w:hAnsi="Book Antiqua" w:cs="宋体"/>
          <w:lang w:eastAsia="zh-CN"/>
        </w:rPr>
        <w:t xml:space="preserve"> K, Okamura S, </w:t>
      </w:r>
      <w:proofErr w:type="spellStart"/>
      <w:r w:rsidRPr="005822F9">
        <w:rPr>
          <w:rFonts w:ascii="Book Antiqua" w:eastAsia="宋体" w:hAnsi="Book Antiqua" w:cs="宋体"/>
          <w:lang w:eastAsia="zh-CN"/>
        </w:rPr>
        <w:t>Iizuka</w:t>
      </w:r>
      <w:proofErr w:type="spellEnd"/>
      <w:r w:rsidRPr="005822F9">
        <w:rPr>
          <w:rFonts w:ascii="Book Antiqua" w:eastAsia="宋体" w:hAnsi="Book Antiqua" w:cs="宋体"/>
          <w:lang w:eastAsia="zh-CN"/>
        </w:rPr>
        <w:t xml:space="preserve"> S, Takeuchi Y, </w:t>
      </w:r>
      <w:proofErr w:type="spellStart"/>
      <w:r w:rsidRPr="005822F9">
        <w:rPr>
          <w:rFonts w:ascii="Book Antiqua" w:eastAsia="宋体" w:hAnsi="Book Antiqua" w:cs="宋体"/>
          <w:lang w:eastAsia="zh-CN"/>
        </w:rPr>
        <w:t>Uedo</w:t>
      </w:r>
      <w:proofErr w:type="spellEnd"/>
      <w:r w:rsidRPr="005822F9">
        <w:rPr>
          <w:rFonts w:ascii="Book Antiqua" w:eastAsia="宋体" w:hAnsi="Book Antiqua" w:cs="宋体"/>
          <w:lang w:eastAsia="zh-CN"/>
        </w:rPr>
        <w:t xml:space="preserve"> N, </w:t>
      </w:r>
      <w:proofErr w:type="spellStart"/>
      <w:r w:rsidRPr="005822F9">
        <w:rPr>
          <w:rFonts w:ascii="Book Antiqua" w:eastAsia="宋体" w:hAnsi="Book Antiqua" w:cs="宋体"/>
          <w:lang w:eastAsia="zh-CN"/>
        </w:rPr>
        <w:t>Fusaroli</w:t>
      </w:r>
      <w:proofErr w:type="spellEnd"/>
      <w:r w:rsidRPr="005822F9">
        <w:rPr>
          <w:rFonts w:ascii="Book Antiqua" w:eastAsia="宋体" w:hAnsi="Book Antiqua" w:cs="宋体"/>
          <w:lang w:eastAsia="zh-CN"/>
        </w:rPr>
        <w:t xml:space="preserve"> P, Bonino MA, </w:t>
      </w:r>
      <w:proofErr w:type="spellStart"/>
      <w:r w:rsidRPr="005822F9">
        <w:rPr>
          <w:rFonts w:ascii="Book Antiqua" w:eastAsia="宋体" w:hAnsi="Book Antiqua" w:cs="宋体"/>
          <w:lang w:eastAsia="zh-CN"/>
        </w:rPr>
        <w:t>Verra</w:t>
      </w:r>
      <w:proofErr w:type="spellEnd"/>
      <w:r w:rsidRPr="005822F9">
        <w:rPr>
          <w:rFonts w:ascii="Book Antiqua" w:eastAsia="宋体" w:hAnsi="Book Antiqua" w:cs="宋体"/>
          <w:lang w:eastAsia="zh-CN"/>
        </w:rPr>
        <w:t xml:space="preserve"> M, </w:t>
      </w:r>
      <w:proofErr w:type="spellStart"/>
      <w:r w:rsidRPr="005822F9">
        <w:rPr>
          <w:rFonts w:ascii="Book Antiqua" w:eastAsia="宋体" w:hAnsi="Book Antiqua" w:cs="宋体"/>
          <w:lang w:eastAsia="zh-CN"/>
        </w:rPr>
        <w:t>Morino</w:t>
      </w:r>
      <w:proofErr w:type="spellEnd"/>
      <w:r w:rsidRPr="005822F9">
        <w:rPr>
          <w:rFonts w:ascii="Book Antiqua" w:eastAsia="宋体" w:hAnsi="Book Antiqua" w:cs="宋体"/>
          <w:lang w:eastAsia="zh-CN"/>
        </w:rPr>
        <w:t xml:space="preserve"> M. Systematic review and meta-analysis of endoscopic submucosal dissection versus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endoscopic microsurgery for large noninvasive rectal lesions.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Endosc</w:t>
      </w:r>
      <w:proofErr w:type="spellEnd"/>
      <w:r w:rsidRPr="005822F9">
        <w:rPr>
          <w:rFonts w:ascii="Book Antiqua" w:eastAsia="宋体" w:hAnsi="Book Antiqua" w:cs="宋体"/>
          <w:lang w:eastAsia="zh-CN"/>
        </w:rPr>
        <w:t xml:space="preserve"> 2014; </w:t>
      </w:r>
      <w:r w:rsidRPr="005822F9">
        <w:rPr>
          <w:rFonts w:ascii="Book Antiqua" w:eastAsia="宋体" w:hAnsi="Book Antiqua" w:cs="宋体"/>
          <w:b/>
          <w:bCs/>
          <w:lang w:eastAsia="zh-CN"/>
        </w:rPr>
        <w:t>28</w:t>
      </w:r>
      <w:r w:rsidRPr="005822F9">
        <w:rPr>
          <w:rFonts w:ascii="Book Antiqua" w:eastAsia="宋体" w:hAnsi="Book Antiqua" w:cs="宋体"/>
          <w:lang w:eastAsia="zh-CN"/>
        </w:rPr>
        <w:t>: 427-438 [PMID: 24149849 DOI: 10.1007/s0464-013-3238-3]</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47 </w:t>
      </w:r>
      <w:r w:rsidRPr="005822F9">
        <w:rPr>
          <w:rFonts w:ascii="Book Antiqua" w:eastAsia="宋体" w:hAnsi="Book Antiqua" w:cs="宋体"/>
          <w:b/>
          <w:bCs/>
          <w:lang w:eastAsia="zh-CN"/>
        </w:rPr>
        <w:t>Albert MR</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Atallah</w:t>
      </w:r>
      <w:proofErr w:type="spellEnd"/>
      <w:r w:rsidRPr="005822F9">
        <w:rPr>
          <w:rFonts w:ascii="Book Antiqua" w:eastAsia="宋体" w:hAnsi="Book Antiqua" w:cs="宋体"/>
          <w:lang w:eastAsia="zh-CN"/>
        </w:rPr>
        <w:t xml:space="preserve"> SB, </w:t>
      </w:r>
      <w:proofErr w:type="spellStart"/>
      <w:r w:rsidRPr="005822F9">
        <w:rPr>
          <w:rFonts w:ascii="Book Antiqua" w:eastAsia="宋体" w:hAnsi="Book Antiqua" w:cs="宋体"/>
          <w:lang w:eastAsia="zh-CN"/>
        </w:rPr>
        <w:t>deBeche</w:t>
      </w:r>
      <w:proofErr w:type="spellEnd"/>
      <w:r w:rsidRPr="005822F9">
        <w:rPr>
          <w:rFonts w:ascii="Book Antiqua" w:eastAsia="宋体" w:hAnsi="Book Antiqua" w:cs="宋体"/>
          <w:lang w:eastAsia="zh-CN"/>
        </w:rPr>
        <w:t xml:space="preserve">-Adams TC, </w:t>
      </w:r>
      <w:proofErr w:type="spellStart"/>
      <w:r w:rsidRPr="005822F9">
        <w:rPr>
          <w:rFonts w:ascii="Book Antiqua" w:eastAsia="宋体" w:hAnsi="Book Antiqua" w:cs="宋体"/>
          <w:lang w:eastAsia="zh-CN"/>
        </w:rPr>
        <w:t>Izfar</w:t>
      </w:r>
      <w:proofErr w:type="spellEnd"/>
      <w:r w:rsidRPr="005822F9">
        <w:rPr>
          <w:rFonts w:ascii="Book Antiqua" w:eastAsia="宋体" w:hAnsi="Book Antiqua" w:cs="宋体"/>
          <w:lang w:eastAsia="zh-CN"/>
        </w:rPr>
        <w:t xml:space="preserve"> S, </w:t>
      </w:r>
      <w:proofErr w:type="spellStart"/>
      <w:r w:rsidRPr="005822F9">
        <w:rPr>
          <w:rFonts w:ascii="Book Antiqua" w:eastAsia="宋体" w:hAnsi="Book Antiqua" w:cs="宋体"/>
          <w:lang w:eastAsia="zh-CN"/>
        </w:rPr>
        <w:t>Larach</w:t>
      </w:r>
      <w:proofErr w:type="spellEnd"/>
      <w:r w:rsidRPr="005822F9">
        <w:rPr>
          <w:rFonts w:ascii="Book Antiqua" w:eastAsia="宋体" w:hAnsi="Book Antiqua" w:cs="宋体"/>
          <w:lang w:eastAsia="zh-CN"/>
        </w:rPr>
        <w:t xml:space="preserve"> SW.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(TAMIS) for local excision of benign neoplasms and early-stage rectal cancer: efficacy and outcomes in the first 50 patients.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2013; </w:t>
      </w:r>
      <w:r w:rsidRPr="005822F9">
        <w:rPr>
          <w:rFonts w:ascii="Book Antiqua" w:eastAsia="宋体" w:hAnsi="Book Antiqua" w:cs="宋体"/>
          <w:b/>
          <w:bCs/>
          <w:lang w:eastAsia="zh-CN"/>
        </w:rPr>
        <w:t>56</w:t>
      </w:r>
      <w:r w:rsidRPr="005822F9">
        <w:rPr>
          <w:rFonts w:ascii="Book Antiqua" w:eastAsia="宋体" w:hAnsi="Book Antiqua" w:cs="宋体"/>
          <w:lang w:eastAsia="zh-CN"/>
        </w:rPr>
        <w:t>: 301-307 [PMID: 23392143 DOI: 10.1097/DCR.0b013e31827ca313]</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48 </w:t>
      </w:r>
      <w:r w:rsidRPr="005822F9">
        <w:rPr>
          <w:rFonts w:ascii="Book Antiqua" w:eastAsia="宋体" w:hAnsi="Book Antiqua" w:cs="宋体"/>
          <w:b/>
          <w:bCs/>
          <w:lang w:eastAsia="zh-CN"/>
        </w:rPr>
        <w:t>Lee GC</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Sylla</w:t>
      </w:r>
      <w:proofErr w:type="spellEnd"/>
      <w:r w:rsidRPr="005822F9">
        <w:rPr>
          <w:rFonts w:ascii="Book Antiqua" w:eastAsia="宋体" w:hAnsi="Book Antiqua" w:cs="宋体"/>
          <w:lang w:eastAsia="zh-CN"/>
        </w:rPr>
        <w:t xml:space="preserve"> P. Shifting Paradigms in Minimally Invasive Surgery: Applications of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Natural Orifice Transluminal Endoscopic Surgery in Colorectal Surgery. </w:t>
      </w:r>
      <w:proofErr w:type="spellStart"/>
      <w:r w:rsidRPr="005822F9">
        <w:rPr>
          <w:rFonts w:ascii="Book Antiqua" w:eastAsia="宋体" w:hAnsi="Book Antiqua" w:cs="宋体"/>
          <w:i/>
          <w:iCs/>
          <w:lang w:eastAsia="zh-CN"/>
        </w:rPr>
        <w:t>Clin</w:t>
      </w:r>
      <w:proofErr w:type="spellEnd"/>
      <w:r w:rsidRPr="005822F9">
        <w:rPr>
          <w:rFonts w:ascii="Book Antiqua" w:eastAsia="宋体" w:hAnsi="Book Antiqua" w:cs="宋体"/>
          <w:i/>
          <w:iCs/>
          <w:lang w:eastAsia="zh-CN"/>
        </w:rPr>
        <w:t xml:space="preserve"> Colon Rectal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28</w:t>
      </w:r>
      <w:r w:rsidRPr="005822F9">
        <w:rPr>
          <w:rFonts w:ascii="Book Antiqua" w:eastAsia="宋体" w:hAnsi="Book Antiqua" w:cs="宋体"/>
          <w:lang w:eastAsia="zh-CN"/>
        </w:rPr>
        <w:t>: 181-193 [PMID: 26491411 DOI: 10.1055/s-0035-1555009]</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49 </w:t>
      </w:r>
      <w:r w:rsidRPr="005822F9">
        <w:rPr>
          <w:rFonts w:ascii="Book Antiqua" w:eastAsia="宋体" w:hAnsi="Book Antiqua" w:cs="宋体"/>
          <w:b/>
          <w:bCs/>
          <w:lang w:eastAsia="zh-CN"/>
        </w:rPr>
        <w:t>Keller DS</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Tahilramani</w:t>
      </w:r>
      <w:proofErr w:type="spellEnd"/>
      <w:r w:rsidRPr="005822F9">
        <w:rPr>
          <w:rFonts w:ascii="Book Antiqua" w:eastAsia="宋体" w:hAnsi="Book Antiqua" w:cs="宋体"/>
          <w:lang w:eastAsia="zh-CN"/>
        </w:rPr>
        <w:t xml:space="preserve"> RN, Flores-Gonzalez JR, Mahmood A, Haas EM.</w:t>
      </w:r>
      <w:proofErr w:type="gramEnd"/>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Review of Indications and Outcomes from 75 Consecutive Patients. </w:t>
      </w:r>
      <w:r w:rsidRPr="005822F9">
        <w:rPr>
          <w:rFonts w:ascii="Book Antiqua" w:eastAsia="宋体" w:hAnsi="Book Antiqua" w:cs="宋体"/>
          <w:i/>
          <w:iCs/>
          <w:lang w:eastAsia="zh-CN"/>
        </w:rPr>
        <w:t xml:space="preserve">J Am </w:t>
      </w:r>
      <w:proofErr w:type="spellStart"/>
      <w:r w:rsidRPr="005822F9">
        <w:rPr>
          <w:rFonts w:ascii="Book Antiqua" w:eastAsia="宋体" w:hAnsi="Book Antiqua" w:cs="宋体"/>
          <w:i/>
          <w:iCs/>
          <w:lang w:eastAsia="zh-CN"/>
        </w:rPr>
        <w:t>Coll</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222</w:t>
      </w:r>
      <w:r w:rsidRPr="005822F9">
        <w:rPr>
          <w:rFonts w:ascii="Book Antiqua" w:eastAsia="宋体" w:hAnsi="Book Antiqua" w:cs="宋体"/>
          <w:lang w:eastAsia="zh-CN"/>
        </w:rPr>
        <w:t>: 814-822 [PMID: 27016903 DOI: 10.1016/j.jamcollsurg.2016.02.003]</w:t>
      </w:r>
    </w:p>
    <w:p w:rsidR="005822F9" w:rsidRPr="005822F9" w:rsidRDefault="00FD0760" w:rsidP="005822F9">
      <w:pPr>
        <w:spacing w:after="0" w:line="360" w:lineRule="auto"/>
        <w:jc w:val="both"/>
        <w:rPr>
          <w:rFonts w:ascii="Book Antiqua" w:eastAsia="宋体" w:hAnsi="Book Antiqua" w:cs="宋体"/>
          <w:lang w:eastAsia="zh-CN"/>
        </w:rPr>
      </w:pPr>
      <w:r>
        <w:rPr>
          <w:rFonts w:ascii="Book Antiqua" w:eastAsia="宋体" w:hAnsi="Book Antiqua" w:cs="宋体"/>
          <w:lang w:eastAsia="zh-CN"/>
        </w:rPr>
        <w:t>50</w:t>
      </w:r>
      <w:r w:rsidRPr="00FD0760">
        <w:rPr>
          <w:rFonts w:ascii="Book Antiqua" w:eastAsia="宋体" w:hAnsi="Book Antiqua" w:cs="宋体"/>
          <w:b/>
          <w:lang w:eastAsia="zh-CN"/>
        </w:rPr>
        <w:t xml:space="preserve"> </w:t>
      </w:r>
      <w:proofErr w:type="spellStart"/>
      <w:r w:rsidR="005822F9" w:rsidRPr="005822F9">
        <w:rPr>
          <w:rFonts w:ascii="Book Antiqua" w:eastAsia="宋体" w:hAnsi="Book Antiqua" w:cs="宋体"/>
          <w:b/>
          <w:lang w:eastAsia="zh-CN"/>
        </w:rPr>
        <w:t>Friel</w:t>
      </w:r>
      <w:proofErr w:type="spellEnd"/>
      <w:r w:rsidR="005822F9" w:rsidRPr="005822F9">
        <w:rPr>
          <w:rFonts w:ascii="Book Antiqua" w:eastAsia="宋体" w:hAnsi="Book Antiqua" w:cs="宋体"/>
          <w:b/>
          <w:lang w:eastAsia="zh-CN"/>
        </w:rPr>
        <w:t xml:space="preserve"> CM</w:t>
      </w:r>
      <w:r w:rsidR="005822F9" w:rsidRPr="005822F9">
        <w:rPr>
          <w:rFonts w:ascii="Book Antiqua" w:eastAsia="宋体" w:hAnsi="Book Antiqua" w:cs="宋体"/>
          <w:lang w:eastAsia="zh-CN"/>
        </w:rPr>
        <w:t xml:space="preserve">. Local excision of T1 rectal cancer: Where are we now? </w:t>
      </w:r>
      <w:r w:rsidR="005822F9" w:rsidRPr="005822F9">
        <w:rPr>
          <w:rFonts w:ascii="Book Antiqua" w:eastAsia="宋体" w:hAnsi="Book Antiqua" w:cs="宋体"/>
          <w:i/>
          <w:lang w:eastAsia="zh-CN"/>
        </w:rPr>
        <w:t>Dis Colon Rectum</w:t>
      </w:r>
      <w:r w:rsidR="005822F9" w:rsidRPr="005822F9">
        <w:rPr>
          <w:rFonts w:ascii="Book Antiqua" w:eastAsia="宋体" w:hAnsi="Book Antiqua" w:cs="宋体"/>
          <w:lang w:eastAsia="zh-CN"/>
        </w:rPr>
        <w:t xml:space="preserve"> 2010; </w:t>
      </w:r>
      <w:r w:rsidR="005822F9" w:rsidRPr="005822F9">
        <w:rPr>
          <w:rFonts w:ascii="Book Antiqua" w:eastAsia="宋体" w:hAnsi="Book Antiqua" w:cs="宋体"/>
          <w:b/>
          <w:lang w:eastAsia="zh-CN"/>
        </w:rPr>
        <w:t>53</w:t>
      </w:r>
      <w:r w:rsidR="005822F9" w:rsidRPr="005822F9">
        <w:rPr>
          <w:rFonts w:ascii="Book Antiqua" w:eastAsia="宋体" w:hAnsi="Book Antiqua" w:cs="宋体"/>
          <w:lang w:eastAsia="zh-CN"/>
        </w:rPr>
        <w:t xml:space="preserve">: 1232-1233 </w:t>
      </w:r>
      <w:r>
        <w:rPr>
          <w:rFonts w:ascii="Book Antiqua" w:eastAsia="宋体" w:hAnsi="Book Antiqua" w:cs="宋体" w:hint="eastAsia"/>
          <w:lang w:eastAsia="zh-CN"/>
        </w:rPr>
        <w:t>[</w:t>
      </w:r>
      <w:r w:rsidR="005822F9" w:rsidRPr="005822F9">
        <w:rPr>
          <w:rFonts w:ascii="Book Antiqua" w:eastAsia="宋体" w:hAnsi="Book Antiqua" w:cs="宋体"/>
          <w:lang w:eastAsia="zh-CN"/>
        </w:rPr>
        <w:t>DOI: 10.1007/DCR.0b01e3181e1a1ff</w:t>
      </w:r>
      <w:r>
        <w:rPr>
          <w:rFonts w:ascii="Book Antiqua" w:eastAsia="宋体" w:hAnsi="Book Antiqua" w:cs="宋体" w:hint="eastAsia"/>
          <w:lang w:eastAsia="zh-CN"/>
        </w:rPr>
        <w:t>]</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51 </w:t>
      </w:r>
      <w:proofErr w:type="spellStart"/>
      <w:r w:rsidRPr="005822F9">
        <w:rPr>
          <w:rFonts w:ascii="Book Antiqua" w:eastAsia="宋体" w:hAnsi="Book Antiqua" w:cs="宋体"/>
          <w:b/>
          <w:bCs/>
          <w:lang w:eastAsia="zh-CN"/>
        </w:rPr>
        <w:t>Hahnloser</w:t>
      </w:r>
      <w:proofErr w:type="spellEnd"/>
      <w:r w:rsidRPr="005822F9">
        <w:rPr>
          <w:rFonts w:ascii="Book Antiqua" w:eastAsia="宋体" w:hAnsi="Book Antiqua" w:cs="宋体"/>
          <w:b/>
          <w:bCs/>
          <w:lang w:eastAsia="zh-CN"/>
        </w:rPr>
        <w:t xml:space="preserve"> D</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Cantero</w:t>
      </w:r>
      <w:proofErr w:type="spellEnd"/>
      <w:r w:rsidRPr="005822F9">
        <w:rPr>
          <w:rFonts w:ascii="Book Antiqua" w:eastAsia="宋体" w:hAnsi="Book Antiqua" w:cs="宋体"/>
          <w:lang w:eastAsia="zh-CN"/>
        </w:rPr>
        <w:t xml:space="preserve"> R, Salgado G, </w:t>
      </w:r>
      <w:proofErr w:type="spellStart"/>
      <w:r w:rsidRPr="005822F9">
        <w:rPr>
          <w:rFonts w:ascii="Book Antiqua" w:eastAsia="宋体" w:hAnsi="Book Antiqua" w:cs="宋体"/>
          <w:lang w:eastAsia="zh-CN"/>
        </w:rPr>
        <w:t>Dindo</w:t>
      </w:r>
      <w:proofErr w:type="spellEnd"/>
      <w:r w:rsidRPr="005822F9">
        <w:rPr>
          <w:rFonts w:ascii="Book Antiqua" w:eastAsia="宋体" w:hAnsi="Book Antiqua" w:cs="宋体"/>
          <w:lang w:eastAsia="zh-CN"/>
        </w:rPr>
        <w:t xml:space="preserve"> D, </w:t>
      </w:r>
      <w:proofErr w:type="spellStart"/>
      <w:r w:rsidRPr="005822F9">
        <w:rPr>
          <w:rFonts w:ascii="Book Antiqua" w:eastAsia="宋体" w:hAnsi="Book Antiqua" w:cs="宋体"/>
          <w:lang w:eastAsia="zh-CN"/>
        </w:rPr>
        <w:t>Rega</w:t>
      </w:r>
      <w:proofErr w:type="spellEnd"/>
      <w:r w:rsidRPr="005822F9">
        <w:rPr>
          <w:rFonts w:ascii="Book Antiqua" w:eastAsia="宋体" w:hAnsi="Book Antiqua" w:cs="宋体"/>
          <w:lang w:eastAsia="zh-CN"/>
        </w:rPr>
        <w:t xml:space="preserve"> D, </w:t>
      </w:r>
      <w:proofErr w:type="spellStart"/>
      <w:r w:rsidRPr="005822F9">
        <w:rPr>
          <w:rFonts w:ascii="Book Antiqua" w:eastAsia="宋体" w:hAnsi="Book Antiqua" w:cs="宋体"/>
          <w:lang w:eastAsia="zh-CN"/>
        </w:rPr>
        <w:t>Delrio</w:t>
      </w:r>
      <w:proofErr w:type="spellEnd"/>
      <w:r w:rsidRPr="005822F9">
        <w:rPr>
          <w:rFonts w:ascii="Book Antiqua" w:eastAsia="宋体" w:hAnsi="Book Antiqua" w:cs="宋体"/>
          <w:lang w:eastAsia="zh-CN"/>
        </w:rPr>
        <w:t xml:space="preserve"> P.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 invasive surgery for rectal lesions: should the defect be closed? </w:t>
      </w:r>
      <w:r w:rsidRPr="005822F9">
        <w:rPr>
          <w:rFonts w:ascii="Book Antiqua" w:eastAsia="宋体" w:hAnsi="Book Antiqua" w:cs="宋体"/>
          <w:i/>
          <w:iCs/>
          <w:lang w:eastAsia="zh-CN"/>
        </w:rPr>
        <w:t>Colorectal Dis</w:t>
      </w:r>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17</w:t>
      </w:r>
      <w:r w:rsidRPr="005822F9">
        <w:rPr>
          <w:rFonts w:ascii="Book Antiqua" w:eastAsia="宋体" w:hAnsi="Book Antiqua" w:cs="宋体"/>
          <w:lang w:eastAsia="zh-CN"/>
        </w:rPr>
        <w:t>: 397-402 [PMID: 25512176 DOI: 10.1111/codi.12866]</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52 </w:t>
      </w:r>
      <w:proofErr w:type="spellStart"/>
      <w:r w:rsidRPr="005822F9">
        <w:rPr>
          <w:rFonts w:ascii="Book Antiqua" w:eastAsia="宋体" w:hAnsi="Book Antiqua" w:cs="宋体"/>
          <w:b/>
          <w:bCs/>
          <w:lang w:eastAsia="zh-CN"/>
        </w:rPr>
        <w:t>Sevá</w:t>
      </w:r>
      <w:proofErr w:type="spellEnd"/>
      <w:r w:rsidRPr="005822F9">
        <w:rPr>
          <w:rFonts w:ascii="Book Antiqua" w:eastAsia="宋体" w:hAnsi="Book Antiqua" w:cs="宋体"/>
          <w:b/>
          <w:bCs/>
          <w:lang w:eastAsia="zh-CN"/>
        </w:rPr>
        <w:t>-Pereira G</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Trombeta</w:t>
      </w:r>
      <w:proofErr w:type="spellEnd"/>
      <w:r w:rsidRPr="005822F9">
        <w:rPr>
          <w:rFonts w:ascii="Book Antiqua" w:eastAsia="宋体" w:hAnsi="Book Antiqua" w:cs="宋体"/>
          <w:lang w:eastAsia="zh-CN"/>
        </w:rPr>
        <w:t xml:space="preserve"> VL, </w:t>
      </w:r>
      <w:proofErr w:type="spellStart"/>
      <w:r w:rsidRPr="005822F9">
        <w:rPr>
          <w:rFonts w:ascii="Book Antiqua" w:eastAsia="宋体" w:hAnsi="Book Antiqua" w:cs="宋体"/>
          <w:lang w:eastAsia="zh-CN"/>
        </w:rPr>
        <w:t>Capochim</w:t>
      </w:r>
      <w:proofErr w:type="spellEnd"/>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Romagnolo</w:t>
      </w:r>
      <w:proofErr w:type="spellEnd"/>
      <w:r w:rsidRPr="005822F9">
        <w:rPr>
          <w:rFonts w:ascii="Book Antiqua" w:eastAsia="宋体" w:hAnsi="Book Antiqua" w:cs="宋体"/>
          <w:lang w:eastAsia="zh-CN"/>
        </w:rPr>
        <w:t xml:space="preserve"> LG.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(TAMIS) using a new disposable device: our initial </w:t>
      </w:r>
      <w:r w:rsidRPr="005822F9">
        <w:rPr>
          <w:rFonts w:ascii="Book Antiqua" w:eastAsia="宋体" w:hAnsi="Book Antiqua" w:cs="宋体"/>
          <w:lang w:eastAsia="zh-CN"/>
        </w:rPr>
        <w:lastRenderedPageBreak/>
        <w:t xml:space="preserve">experience. </w:t>
      </w:r>
      <w:r w:rsidRPr="005822F9">
        <w:rPr>
          <w:rFonts w:ascii="Book Antiqua" w:eastAsia="宋体" w:hAnsi="Book Antiqua" w:cs="宋体"/>
          <w:i/>
          <w:iCs/>
          <w:lang w:eastAsia="zh-CN"/>
        </w:rPr>
        <w:t xml:space="preserve">Tech </w:t>
      </w:r>
      <w:proofErr w:type="spellStart"/>
      <w:r w:rsidRPr="005822F9">
        <w:rPr>
          <w:rFonts w:ascii="Book Antiqua" w:eastAsia="宋体" w:hAnsi="Book Antiqua" w:cs="宋体"/>
          <w:i/>
          <w:iCs/>
          <w:lang w:eastAsia="zh-CN"/>
        </w:rPr>
        <w:t>Coloproctol</w:t>
      </w:r>
      <w:proofErr w:type="spellEnd"/>
      <w:r w:rsidRPr="005822F9">
        <w:rPr>
          <w:rFonts w:ascii="Book Antiqua" w:eastAsia="宋体" w:hAnsi="Book Antiqua" w:cs="宋体"/>
          <w:lang w:eastAsia="zh-CN"/>
        </w:rPr>
        <w:t xml:space="preserve"> 2014; </w:t>
      </w:r>
      <w:r w:rsidRPr="005822F9">
        <w:rPr>
          <w:rFonts w:ascii="Book Antiqua" w:eastAsia="宋体" w:hAnsi="Book Antiqua" w:cs="宋体"/>
          <w:b/>
          <w:bCs/>
          <w:lang w:eastAsia="zh-CN"/>
        </w:rPr>
        <w:t>18</w:t>
      </w:r>
      <w:r w:rsidRPr="005822F9">
        <w:rPr>
          <w:rFonts w:ascii="Book Antiqua" w:eastAsia="宋体" w:hAnsi="Book Antiqua" w:cs="宋体"/>
          <w:lang w:eastAsia="zh-CN"/>
        </w:rPr>
        <w:t>: 393-397 [PMID: 23740029 DOI: 10.1007/s10151-013-1036-5]</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53 </w:t>
      </w:r>
      <w:proofErr w:type="spellStart"/>
      <w:r w:rsidRPr="005822F9">
        <w:rPr>
          <w:rFonts w:ascii="Book Antiqua" w:eastAsia="宋体" w:hAnsi="Book Antiqua" w:cs="宋体"/>
          <w:b/>
          <w:bCs/>
          <w:lang w:eastAsia="zh-CN"/>
        </w:rPr>
        <w:t>Althumairi</w:t>
      </w:r>
      <w:proofErr w:type="spellEnd"/>
      <w:r w:rsidRPr="005822F9">
        <w:rPr>
          <w:rFonts w:ascii="Book Antiqua" w:eastAsia="宋体" w:hAnsi="Book Antiqua" w:cs="宋体"/>
          <w:b/>
          <w:bCs/>
          <w:lang w:eastAsia="zh-CN"/>
        </w:rPr>
        <w:t xml:space="preserve"> AA</w:t>
      </w:r>
      <w:r w:rsidRPr="005822F9">
        <w:rPr>
          <w:rFonts w:ascii="Book Antiqua" w:eastAsia="宋体" w:hAnsi="Book Antiqua" w:cs="宋体"/>
          <w:lang w:eastAsia="zh-CN"/>
        </w:rPr>
        <w:t xml:space="preserve">, Gearhart SL. Local excision for early rectal cancer: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endoscopic microsurgery and beyond. </w:t>
      </w:r>
      <w:r w:rsidRPr="005822F9">
        <w:rPr>
          <w:rFonts w:ascii="Book Antiqua" w:eastAsia="宋体" w:hAnsi="Book Antiqua" w:cs="宋体"/>
          <w:i/>
          <w:iCs/>
          <w:lang w:eastAsia="zh-CN"/>
        </w:rPr>
        <w:t xml:space="preserve">J </w:t>
      </w:r>
      <w:proofErr w:type="spellStart"/>
      <w:r w:rsidRPr="005822F9">
        <w:rPr>
          <w:rFonts w:ascii="Book Antiqua" w:eastAsia="宋体" w:hAnsi="Book Antiqua" w:cs="宋体"/>
          <w:i/>
          <w:iCs/>
          <w:lang w:eastAsia="zh-CN"/>
        </w:rPr>
        <w:t>Gastrointest</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6</w:t>
      </w:r>
      <w:r w:rsidRPr="005822F9">
        <w:rPr>
          <w:rFonts w:ascii="Book Antiqua" w:eastAsia="宋体" w:hAnsi="Book Antiqua" w:cs="宋体"/>
          <w:lang w:eastAsia="zh-CN"/>
        </w:rPr>
        <w:t>: 296-306 [PMID: 26029457 DOI: 10.3978/j.issn.2078-6891.2015.022]</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54 </w:t>
      </w:r>
      <w:r w:rsidRPr="005822F9">
        <w:rPr>
          <w:rFonts w:ascii="Book Antiqua" w:eastAsia="宋体" w:hAnsi="Book Antiqua" w:cs="宋体"/>
          <w:b/>
          <w:bCs/>
          <w:lang w:eastAsia="zh-CN"/>
        </w:rPr>
        <w:t>Martin-Perez B</w:t>
      </w:r>
      <w:proofErr w:type="gramEnd"/>
      <w:r w:rsidRPr="005822F9">
        <w:rPr>
          <w:rFonts w:ascii="Book Antiqua" w:eastAsia="宋体" w:hAnsi="Book Antiqua" w:cs="宋体"/>
          <w:lang w:eastAsia="zh-CN"/>
        </w:rPr>
        <w:t xml:space="preserve">, Andrade-Ribeiro GD, Hunter L, </w:t>
      </w:r>
      <w:proofErr w:type="spellStart"/>
      <w:r w:rsidRPr="005822F9">
        <w:rPr>
          <w:rFonts w:ascii="Book Antiqua" w:eastAsia="宋体" w:hAnsi="Book Antiqua" w:cs="宋体"/>
          <w:lang w:eastAsia="zh-CN"/>
        </w:rPr>
        <w:t>Atallah</w:t>
      </w:r>
      <w:proofErr w:type="spellEnd"/>
      <w:r w:rsidRPr="005822F9">
        <w:rPr>
          <w:rFonts w:ascii="Book Antiqua" w:eastAsia="宋体" w:hAnsi="Book Antiqua" w:cs="宋体"/>
          <w:lang w:eastAsia="zh-CN"/>
        </w:rPr>
        <w:t xml:space="preserve"> S. </w:t>
      </w:r>
      <w:proofErr w:type="gramStart"/>
      <w:r w:rsidRPr="005822F9">
        <w:rPr>
          <w:rFonts w:ascii="Book Antiqua" w:eastAsia="宋体" w:hAnsi="Book Antiqua" w:cs="宋体"/>
          <w:lang w:eastAsia="zh-CN"/>
        </w:rPr>
        <w:t xml:space="preserve">A systematic review of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(TAMIS) from 2010 to 2013.</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 xml:space="preserve">Tech </w:t>
      </w:r>
      <w:proofErr w:type="spellStart"/>
      <w:r w:rsidRPr="005822F9">
        <w:rPr>
          <w:rFonts w:ascii="Book Antiqua" w:eastAsia="宋体" w:hAnsi="Book Antiqua" w:cs="宋体"/>
          <w:i/>
          <w:iCs/>
          <w:lang w:eastAsia="zh-CN"/>
        </w:rPr>
        <w:t>Coloproctol</w:t>
      </w:r>
      <w:proofErr w:type="spellEnd"/>
      <w:r w:rsidRPr="005822F9">
        <w:rPr>
          <w:rFonts w:ascii="Book Antiqua" w:eastAsia="宋体" w:hAnsi="Book Antiqua" w:cs="宋体"/>
          <w:lang w:eastAsia="zh-CN"/>
        </w:rPr>
        <w:t xml:space="preserve"> 2014; </w:t>
      </w:r>
      <w:r w:rsidRPr="005822F9">
        <w:rPr>
          <w:rFonts w:ascii="Book Antiqua" w:eastAsia="宋体" w:hAnsi="Book Antiqua" w:cs="宋体"/>
          <w:b/>
          <w:bCs/>
          <w:lang w:eastAsia="zh-CN"/>
        </w:rPr>
        <w:t>18</w:t>
      </w:r>
      <w:r w:rsidRPr="005822F9">
        <w:rPr>
          <w:rFonts w:ascii="Book Antiqua" w:eastAsia="宋体" w:hAnsi="Book Antiqua" w:cs="宋体"/>
          <w:lang w:eastAsia="zh-CN"/>
        </w:rPr>
        <w:t>: 775-788 [PMID: 24848524 DOI: 10.1007/s10151-01401148-6]</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55 </w:t>
      </w:r>
      <w:proofErr w:type="spellStart"/>
      <w:r w:rsidRPr="005822F9">
        <w:rPr>
          <w:rFonts w:ascii="Book Antiqua" w:eastAsia="宋体" w:hAnsi="Book Antiqua" w:cs="宋体"/>
          <w:b/>
          <w:bCs/>
          <w:lang w:eastAsia="zh-CN"/>
        </w:rPr>
        <w:t>Quaresima</w:t>
      </w:r>
      <w:proofErr w:type="spellEnd"/>
      <w:r w:rsidRPr="005822F9">
        <w:rPr>
          <w:rFonts w:ascii="Book Antiqua" w:eastAsia="宋体" w:hAnsi="Book Antiqua" w:cs="宋体"/>
          <w:b/>
          <w:bCs/>
          <w:lang w:eastAsia="zh-CN"/>
        </w:rPr>
        <w:t xml:space="preserve"> S</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Balla</w:t>
      </w:r>
      <w:proofErr w:type="spellEnd"/>
      <w:r w:rsidRPr="005822F9">
        <w:rPr>
          <w:rFonts w:ascii="Book Antiqua" w:eastAsia="宋体" w:hAnsi="Book Antiqua" w:cs="宋体"/>
          <w:lang w:eastAsia="zh-CN"/>
        </w:rPr>
        <w:t xml:space="preserve"> A, </w:t>
      </w:r>
      <w:proofErr w:type="spellStart"/>
      <w:r w:rsidRPr="005822F9">
        <w:rPr>
          <w:rFonts w:ascii="Book Antiqua" w:eastAsia="宋体" w:hAnsi="Book Antiqua" w:cs="宋体"/>
          <w:lang w:eastAsia="zh-CN"/>
        </w:rPr>
        <w:t>Franceschilli</w:t>
      </w:r>
      <w:proofErr w:type="spellEnd"/>
      <w:r w:rsidRPr="005822F9">
        <w:rPr>
          <w:rFonts w:ascii="Book Antiqua" w:eastAsia="宋体" w:hAnsi="Book Antiqua" w:cs="宋体"/>
          <w:lang w:eastAsia="zh-CN"/>
        </w:rPr>
        <w:t xml:space="preserve"> L, La Torre M, </w:t>
      </w:r>
      <w:proofErr w:type="spellStart"/>
      <w:r w:rsidRPr="005822F9">
        <w:rPr>
          <w:rFonts w:ascii="Book Antiqua" w:eastAsia="宋体" w:hAnsi="Book Antiqua" w:cs="宋体"/>
          <w:lang w:eastAsia="zh-CN"/>
        </w:rPr>
        <w:t>Iafrate</w:t>
      </w:r>
      <w:proofErr w:type="spellEnd"/>
      <w:r w:rsidRPr="005822F9">
        <w:rPr>
          <w:rFonts w:ascii="Book Antiqua" w:eastAsia="宋体" w:hAnsi="Book Antiqua" w:cs="宋体"/>
          <w:lang w:eastAsia="zh-CN"/>
        </w:rPr>
        <w:t xml:space="preserve"> C, </w:t>
      </w:r>
      <w:proofErr w:type="spellStart"/>
      <w:r w:rsidRPr="005822F9">
        <w:rPr>
          <w:rFonts w:ascii="Book Antiqua" w:eastAsia="宋体" w:hAnsi="Book Antiqua" w:cs="宋体"/>
          <w:lang w:eastAsia="zh-CN"/>
        </w:rPr>
        <w:t>Shalaby</w:t>
      </w:r>
      <w:proofErr w:type="spellEnd"/>
      <w:r w:rsidRPr="005822F9">
        <w:rPr>
          <w:rFonts w:ascii="Book Antiqua" w:eastAsia="宋体" w:hAnsi="Book Antiqua" w:cs="宋体"/>
          <w:lang w:eastAsia="zh-CN"/>
        </w:rPr>
        <w:t xml:space="preserve"> M, Di Lorenzo N, </w:t>
      </w:r>
      <w:proofErr w:type="spellStart"/>
      <w:r w:rsidRPr="005822F9">
        <w:rPr>
          <w:rFonts w:ascii="Book Antiqua" w:eastAsia="宋体" w:hAnsi="Book Antiqua" w:cs="宋体"/>
          <w:lang w:eastAsia="zh-CN"/>
        </w:rPr>
        <w:t>Sileri</w:t>
      </w:r>
      <w:proofErr w:type="spellEnd"/>
      <w:r w:rsidRPr="005822F9">
        <w:rPr>
          <w:rFonts w:ascii="Book Antiqua" w:eastAsia="宋体" w:hAnsi="Book Antiqua" w:cs="宋体"/>
          <w:lang w:eastAsia="zh-CN"/>
        </w:rPr>
        <w:t xml:space="preserve"> P.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for Rectal Lesions. </w:t>
      </w:r>
      <w:r w:rsidRPr="005822F9">
        <w:rPr>
          <w:rFonts w:ascii="Book Antiqua" w:eastAsia="宋体" w:hAnsi="Book Antiqua" w:cs="宋体"/>
          <w:i/>
          <w:iCs/>
          <w:lang w:eastAsia="zh-CN"/>
        </w:rPr>
        <w:t>JSLS</w:t>
      </w:r>
      <w:r w:rsidRPr="005822F9">
        <w:rPr>
          <w:rFonts w:ascii="Book Antiqua" w:eastAsia="宋体" w:hAnsi="Book Antiqua" w:cs="宋体"/>
          <w:lang w:eastAsia="zh-CN"/>
        </w:rPr>
        <w:t xml:space="preserve"> </w:t>
      </w:r>
      <w:r w:rsidR="00A4278E">
        <w:rPr>
          <w:rFonts w:ascii="Book Antiqua" w:eastAsia="宋体" w:hAnsi="Book Antiqua" w:cs="宋体" w:hint="eastAsia"/>
          <w:lang w:eastAsia="zh-CN"/>
        </w:rPr>
        <w:t>2016</w:t>
      </w:r>
      <w:r w:rsidRPr="005822F9">
        <w:rPr>
          <w:rFonts w:ascii="Book Antiqua" w:eastAsia="宋体" w:hAnsi="Book Antiqua" w:cs="宋体"/>
          <w:lang w:eastAsia="zh-CN"/>
        </w:rPr>
        <w:t xml:space="preserve">; </w:t>
      </w:r>
      <w:r w:rsidRPr="005822F9">
        <w:rPr>
          <w:rFonts w:ascii="Book Antiqua" w:eastAsia="宋体" w:hAnsi="Book Antiqua" w:cs="宋体"/>
          <w:b/>
          <w:bCs/>
          <w:lang w:eastAsia="zh-CN"/>
        </w:rPr>
        <w:t>20</w:t>
      </w:r>
      <w:r w:rsidRPr="005822F9">
        <w:rPr>
          <w:rFonts w:ascii="Book Antiqua" w:eastAsia="宋体" w:hAnsi="Book Antiqua" w:cs="宋体"/>
          <w:lang w:eastAsia="zh-CN"/>
        </w:rPr>
        <w:t>: [PMID: 27547025 DOI: 10.4293/JSLS.2016.00032]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56 </w:t>
      </w:r>
      <w:proofErr w:type="spellStart"/>
      <w:r w:rsidRPr="005822F9">
        <w:rPr>
          <w:rFonts w:ascii="Book Antiqua" w:eastAsia="宋体" w:hAnsi="Book Antiqua" w:cs="宋体"/>
          <w:b/>
          <w:bCs/>
          <w:lang w:eastAsia="zh-CN"/>
        </w:rPr>
        <w:t>Verseveld</w:t>
      </w:r>
      <w:proofErr w:type="spellEnd"/>
      <w:r w:rsidRPr="005822F9">
        <w:rPr>
          <w:rFonts w:ascii="Book Antiqua" w:eastAsia="宋体" w:hAnsi="Book Antiqua" w:cs="宋体"/>
          <w:b/>
          <w:bCs/>
          <w:lang w:eastAsia="zh-CN"/>
        </w:rPr>
        <w:t xml:space="preserve"> M</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Barendse</w:t>
      </w:r>
      <w:proofErr w:type="spellEnd"/>
      <w:r w:rsidRPr="005822F9">
        <w:rPr>
          <w:rFonts w:ascii="Book Antiqua" w:eastAsia="宋体" w:hAnsi="Book Antiqua" w:cs="宋体"/>
          <w:lang w:eastAsia="zh-CN"/>
        </w:rPr>
        <w:t xml:space="preserve"> RM, </w:t>
      </w:r>
      <w:proofErr w:type="spellStart"/>
      <w:r w:rsidRPr="005822F9">
        <w:rPr>
          <w:rFonts w:ascii="Book Antiqua" w:eastAsia="宋体" w:hAnsi="Book Antiqua" w:cs="宋体"/>
          <w:lang w:eastAsia="zh-CN"/>
        </w:rPr>
        <w:t>Gosselink</w:t>
      </w:r>
      <w:proofErr w:type="spellEnd"/>
      <w:r w:rsidRPr="005822F9">
        <w:rPr>
          <w:rFonts w:ascii="Book Antiqua" w:eastAsia="宋体" w:hAnsi="Book Antiqua" w:cs="宋体"/>
          <w:lang w:eastAsia="zh-CN"/>
        </w:rPr>
        <w:t xml:space="preserve"> MP, </w:t>
      </w:r>
      <w:proofErr w:type="spellStart"/>
      <w:r w:rsidRPr="005822F9">
        <w:rPr>
          <w:rFonts w:ascii="Book Antiqua" w:eastAsia="宋体" w:hAnsi="Book Antiqua" w:cs="宋体"/>
          <w:lang w:eastAsia="zh-CN"/>
        </w:rPr>
        <w:t>Verhoef</w:t>
      </w:r>
      <w:proofErr w:type="spellEnd"/>
      <w:r w:rsidRPr="005822F9">
        <w:rPr>
          <w:rFonts w:ascii="Book Antiqua" w:eastAsia="宋体" w:hAnsi="Book Antiqua" w:cs="宋体"/>
          <w:lang w:eastAsia="zh-CN"/>
        </w:rPr>
        <w:t xml:space="preserve"> C, de </w:t>
      </w:r>
      <w:proofErr w:type="spellStart"/>
      <w:r w:rsidRPr="005822F9">
        <w:rPr>
          <w:rFonts w:ascii="Book Antiqua" w:eastAsia="宋体" w:hAnsi="Book Antiqua" w:cs="宋体"/>
          <w:lang w:eastAsia="zh-CN"/>
        </w:rPr>
        <w:t>Graaf</w:t>
      </w:r>
      <w:proofErr w:type="spellEnd"/>
      <w:r w:rsidRPr="005822F9">
        <w:rPr>
          <w:rFonts w:ascii="Book Antiqua" w:eastAsia="宋体" w:hAnsi="Book Antiqua" w:cs="宋体"/>
          <w:lang w:eastAsia="zh-CN"/>
        </w:rPr>
        <w:t xml:space="preserve"> EJ, </w:t>
      </w:r>
      <w:proofErr w:type="spellStart"/>
      <w:r w:rsidRPr="005822F9">
        <w:rPr>
          <w:rFonts w:ascii="Book Antiqua" w:eastAsia="宋体" w:hAnsi="Book Antiqua" w:cs="宋体"/>
          <w:lang w:eastAsia="zh-CN"/>
        </w:rPr>
        <w:t>Doornebosch</w:t>
      </w:r>
      <w:proofErr w:type="spellEnd"/>
      <w:r w:rsidRPr="005822F9">
        <w:rPr>
          <w:rFonts w:ascii="Book Antiqua" w:eastAsia="宋体" w:hAnsi="Book Antiqua" w:cs="宋体"/>
          <w:lang w:eastAsia="zh-CN"/>
        </w:rPr>
        <w:t xml:space="preserve"> PG.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impact on quality of life and functional outcome.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Endosc</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30</w:t>
      </w:r>
      <w:r w:rsidRPr="005822F9">
        <w:rPr>
          <w:rFonts w:ascii="Book Antiqua" w:eastAsia="宋体" w:hAnsi="Book Antiqua" w:cs="宋体"/>
          <w:lang w:eastAsia="zh-CN"/>
        </w:rPr>
        <w:t>: 1184-1187 [PMID: 26139488 DOI: 10.1007/s00464-015-4326-3]</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57 </w:t>
      </w:r>
      <w:r w:rsidRPr="005822F9">
        <w:rPr>
          <w:rFonts w:ascii="Book Antiqua" w:eastAsia="宋体" w:hAnsi="Book Antiqua" w:cs="宋体"/>
          <w:b/>
          <w:bCs/>
          <w:lang w:eastAsia="zh-CN"/>
        </w:rPr>
        <w:t>McLemore EC</w:t>
      </w:r>
      <w:r w:rsidRPr="005822F9">
        <w:rPr>
          <w:rFonts w:ascii="Book Antiqua" w:eastAsia="宋体" w:hAnsi="Book Antiqua" w:cs="宋体"/>
          <w:lang w:eastAsia="zh-CN"/>
        </w:rPr>
        <w:t xml:space="preserve">, Weston LA, Coker AM, Jacobsen GR, </w:t>
      </w:r>
      <w:proofErr w:type="spellStart"/>
      <w:r w:rsidRPr="005822F9">
        <w:rPr>
          <w:rFonts w:ascii="Book Antiqua" w:eastAsia="宋体" w:hAnsi="Book Antiqua" w:cs="宋体"/>
          <w:lang w:eastAsia="zh-CN"/>
        </w:rPr>
        <w:t>Talamini</w:t>
      </w:r>
      <w:proofErr w:type="spellEnd"/>
      <w:r w:rsidRPr="005822F9">
        <w:rPr>
          <w:rFonts w:ascii="Book Antiqua" w:eastAsia="宋体" w:hAnsi="Book Antiqua" w:cs="宋体"/>
          <w:lang w:eastAsia="zh-CN"/>
        </w:rPr>
        <w:t xml:space="preserve"> MA, Horgan S, </w:t>
      </w:r>
      <w:proofErr w:type="spellStart"/>
      <w:r w:rsidRPr="005822F9">
        <w:rPr>
          <w:rFonts w:ascii="Book Antiqua" w:eastAsia="宋体" w:hAnsi="Book Antiqua" w:cs="宋体"/>
          <w:lang w:eastAsia="zh-CN"/>
        </w:rPr>
        <w:t>Ramamoorthy</w:t>
      </w:r>
      <w:proofErr w:type="spellEnd"/>
      <w:r w:rsidRPr="005822F9">
        <w:rPr>
          <w:rFonts w:ascii="Book Antiqua" w:eastAsia="宋体" w:hAnsi="Book Antiqua" w:cs="宋体"/>
          <w:lang w:eastAsia="zh-CN"/>
        </w:rPr>
        <w:t xml:space="preserve"> SL.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for benign and malignant rectal neoplasia. </w:t>
      </w:r>
      <w:r w:rsidRPr="005822F9">
        <w:rPr>
          <w:rFonts w:ascii="Book Antiqua" w:eastAsia="宋体" w:hAnsi="Book Antiqua" w:cs="宋体"/>
          <w:i/>
          <w:iCs/>
          <w:lang w:eastAsia="zh-CN"/>
        </w:rPr>
        <w:t xml:space="preserve">Am J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2014; </w:t>
      </w:r>
      <w:r w:rsidRPr="005822F9">
        <w:rPr>
          <w:rFonts w:ascii="Book Antiqua" w:eastAsia="宋体" w:hAnsi="Book Antiqua" w:cs="宋体"/>
          <w:b/>
          <w:bCs/>
          <w:lang w:eastAsia="zh-CN"/>
        </w:rPr>
        <w:t>208</w:t>
      </w:r>
      <w:r w:rsidRPr="005822F9">
        <w:rPr>
          <w:rFonts w:ascii="Book Antiqua" w:eastAsia="宋体" w:hAnsi="Book Antiqua" w:cs="宋体"/>
          <w:lang w:eastAsia="zh-CN"/>
        </w:rPr>
        <w:t>: 372-381 [PMID: 24832238 DOI: 10.1016/j.amjsurg.2014.01.006]</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58 </w:t>
      </w:r>
      <w:r w:rsidRPr="005822F9">
        <w:rPr>
          <w:rFonts w:ascii="Book Antiqua" w:eastAsia="宋体" w:hAnsi="Book Antiqua" w:cs="宋体"/>
          <w:b/>
          <w:bCs/>
          <w:lang w:eastAsia="zh-CN"/>
        </w:rPr>
        <w:t>Gill S</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Stetler</w:t>
      </w:r>
      <w:proofErr w:type="spellEnd"/>
      <w:r w:rsidRPr="005822F9">
        <w:rPr>
          <w:rFonts w:ascii="Book Antiqua" w:eastAsia="宋体" w:hAnsi="Book Antiqua" w:cs="宋体"/>
          <w:lang w:eastAsia="zh-CN"/>
        </w:rPr>
        <w:t xml:space="preserve"> JL, Patel A, Shaffer VO, Srinivasan J, Staley C, Davis SS, Lin E, Sullivan PS.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(TAMIS): Standardizing a Reproducible Procedure. </w:t>
      </w:r>
      <w:r w:rsidRPr="005822F9">
        <w:rPr>
          <w:rFonts w:ascii="Book Antiqua" w:eastAsia="宋体" w:hAnsi="Book Antiqua" w:cs="宋体"/>
          <w:i/>
          <w:iCs/>
          <w:lang w:eastAsia="zh-CN"/>
        </w:rPr>
        <w:t xml:space="preserve">J </w:t>
      </w:r>
      <w:proofErr w:type="spellStart"/>
      <w:r w:rsidRPr="005822F9">
        <w:rPr>
          <w:rFonts w:ascii="Book Antiqua" w:eastAsia="宋体" w:hAnsi="Book Antiqua" w:cs="宋体"/>
          <w:i/>
          <w:iCs/>
          <w:lang w:eastAsia="zh-CN"/>
        </w:rPr>
        <w:t>Gastrointest</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19</w:t>
      </w:r>
      <w:r w:rsidRPr="005822F9">
        <w:rPr>
          <w:rFonts w:ascii="Book Antiqua" w:eastAsia="宋体" w:hAnsi="Book Antiqua" w:cs="宋体"/>
          <w:lang w:eastAsia="zh-CN"/>
        </w:rPr>
        <w:t>: 1528-1536 [PMID: 26019055 DOI: 10.1007/s11605-015-2858-4]</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59 </w:t>
      </w:r>
      <w:proofErr w:type="spellStart"/>
      <w:r w:rsidRPr="005822F9">
        <w:rPr>
          <w:rFonts w:ascii="Book Antiqua" w:eastAsia="宋体" w:hAnsi="Book Antiqua" w:cs="宋体"/>
          <w:b/>
          <w:bCs/>
          <w:lang w:eastAsia="zh-CN"/>
        </w:rPr>
        <w:t>Rega</w:t>
      </w:r>
      <w:proofErr w:type="spellEnd"/>
      <w:r w:rsidRPr="005822F9">
        <w:rPr>
          <w:rFonts w:ascii="Book Antiqua" w:eastAsia="宋体" w:hAnsi="Book Antiqua" w:cs="宋体"/>
          <w:b/>
          <w:bCs/>
          <w:lang w:eastAsia="zh-CN"/>
        </w:rPr>
        <w:t xml:space="preserve"> D</w:t>
      </w:r>
      <w:r w:rsidRPr="005822F9">
        <w:rPr>
          <w:rFonts w:ascii="Book Antiqua" w:eastAsia="宋体" w:hAnsi="Book Antiqua" w:cs="宋体"/>
          <w:lang w:eastAsia="zh-CN"/>
        </w:rPr>
        <w:t xml:space="preserve">, Pace U, </w:t>
      </w:r>
      <w:proofErr w:type="spellStart"/>
      <w:r w:rsidRPr="005822F9">
        <w:rPr>
          <w:rFonts w:ascii="Book Antiqua" w:eastAsia="宋体" w:hAnsi="Book Antiqua" w:cs="宋体"/>
          <w:lang w:eastAsia="zh-CN"/>
        </w:rPr>
        <w:t>Niglio</w:t>
      </w:r>
      <w:proofErr w:type="spellEnd"/>
      <w:r w:rsidRPr="005822F9">
        <w:rPr>
          <w:rFonts w:ascii="Book Antiqua" w:eastAsia="宋体" w:hAnsi="Book Antiqua" w:cs="宋体"/>
          <w:lang w:eastAsia="zh-CN"/>
        </w:rPr>
        <w:t xml:space="preserve"> A, Scala D, </w:t>
      </w:r>
      <w:proofErr w:type="spellStart"/>
      <w:r w:rsidRPr="005822F9">
        <w:rPr>
          <w:rFonts w:ascii="Book Antiqua" w:eastAsia="宋体" w:hAnsi="Book Antiqua" w:cs="宋体"/>
          <w:lang w:eastAsia="zh-CN"/>
        </w:rPr>
        <w:t>Sassaroli</w:t>
      </w:r>
      <w:proofErr w:type="spellEnd"/>
      <w:r w:rsidRPr="005822F9">
        <w:rPr>
          <w:rFonts w:ascii="Book Antiqua" w:eastAsia="宋体" w:hAnsi="Book Antiqua" w:cs="宋体"/>
          <w:lang w:eastAsia="zh-CN"/>
        </w:rPr>
        <w:t xml:space="preserve"> C, </w:t>
      </w:r>
      <w:proofErr w:type="spellStart"/>
      <w:r w:rsidRPr="005822F9">
        <w:rPr>
          <w:rFonts w:ascii="Book Antiqua" w:eastAsia="宋体" w:hAnsi="Book Antiqua" w:cs="宋体"/>
          <w:lang w:eastAsia="zh-CN"/>
        </w:rPr>
        <w:t>Delrio</w:t>
      </w:r>
      <w:proofErr w:type="spellEnd"/>
      <w:r w:rsidRPr="005822F9">
        <w:rPr>
          <w:rFonts w:ascii="Book Antiqua" w:eastAsia="宋体" w:hAnsi="Book Antiqua" w:cs="宋体"/>
          <w:lang w:eastAsia="zh-CN"/>
        </w:rPr>
        <w:t xml:space="preserve"> P. TAMIS for rectal tumors: advancements of a new approach. </w:t>
      </w:r>
      <w:r w:rsidRPr="005822F9">
        <w:rPr>
          <w:rFonts w:ascii="Book Antiqua" w:eastAsia="宋体" w:hAnsi="Book Antiqua" w:cs="宋体"/>
          <w:i/>
          <w:iCs/>
          <w:lang w:eastAsia="zh-CN"/>
        </w:rPr>
        <w:t xml:space="preserve">Updates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68</w:t>
      </w:r>
      <w:r w:rsidRPr="005822F9">
        <w:rPr>
          <w:rFonts w:ascii="Book Antiqua" w:eastAsia="宋体" w:hAnsi="Book Antiqua" w:cs="宋体"/>
          <w:lang w:eastAsia="zh-CN"/>
        </w:rPr>
        <w:t>: 93-97 [PMID: 27052544 DOI: 10.1007/s13304-016-0362-3]</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60 </w:t>
      </w:r>
      <w:proofErr w:type="spellStart"/>
      <w:r w:rsidRPr="005822F9">
        <w:rPr>
          <w:rFonts w:ascii="Book Antiqua" w:eastAsia="宋体" w:hAnsi="Book Antiqua" w:cs="宋体"/>
          <w:b/>
          <w:bCs/>
          <w:lang w:eastAsia="zh-CN"/>
        </w:rPr>
        <w:t>Sumrien</w:t>
      </w:r>
      <w:proofErr w:type="spellEnd"/>
      <w:r w:rsidRPr="005822F9">
        <w:rPr>
          <w:rFonts w:ascii="Book Antiqua" w:eastAsia="宋体" w:hAnsi="Book Antiqua" w:cs="宋体"/>
          <w:b/>
          <w:bCs/>
          <w:lang w:eastAsia="zh-CN"/>
        </w:rPr>
        <w:t xml:space="preserve"> H</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Dadnam</w:t>
      </w:r>
      <w:proofErr w:type="spellEnd"/>
      <w:r w:rsidRPr="005822F9">
        <w:rPr>
          <w:rFonts w:ascii="Book Antiqua" w:eastAsia="宋体" w:hAnsi="Book Antiqua" w:cs="宋体"/>
          <w:lang w:eastAsia="zh-CN"/>
        </w:rPr>
        <w:t xml:space="preserve"> C, Hewitt J, McCarthy K. Feasibility of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(TAMIS) for Rectal </w:t>
      </w:r>
      <w:proofErr w:type="spellStart"/>
      <w:r w:rsidRPr="005822F9">
        <w:rPr>
          <w:rFonts w:ascii="Book Antiqua" w:eastAsia="宋体" w:hAnsi="Book Antiqua" w:cs="宋体"/>
          <w:lang w:eastAsia="zh-CN"/>
        </w:rPr>
        <w:t>Tumours</w:t>
      </w:r>
      <w:proofErr w:type="spellEnd"/>
      <w:r w:rsidRPr="005822F9">
        <w:rPr>
          <w:rFonts w:ascii="Book Antiqua" w:eastAsia="宋体" w:hAnsi="Book Antiqua" w:cs="宋体"/>
          <w:lang w:eastAsia="zh-CN"/>
        </w:rPr>
        <w:t xml:space="preserve"> and Its Impact on Quality of Life - The Bristol Series. </w:t>
      </w:r>
      <w:r w:rsidRPr="005822F9">
        <w:rPr>
          <w:rFonts w:ascii="Book Antiqua" w:eastAsia="宋体" w:hAnsi="Book Antiqua" w:cs="宋体"/>
          <w:i/>
          <w:iCs/>
          <w:lang w:eastAsia="zh-CN"/>
        </w:rPr>
        <w:t>Anticancer Res</w:t>
      </w:r>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36</w:t>
      </w:r>
      <w:r w:rsidRPr="005822F9">
        <w:rPr>
          <w:rFonts w:ascii="Book Antiqua" w:eastAsia="宋体" w:hAnsi="Book Antiqua" w:cs="宋体"/>
          <w:lang w:eastAsia="zh-CN"/>
        </w:rPr>
        <w:t>: 2005-2009 [PMID: 27069194]</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lastRenderedPageBreak/>
        <w:t xml:space="preserve">61 </w:t>
      </w:r>
      <w:r w:rsidRPr="005822F9">
        <w:rPr>
          <w:rFonts w:ascii="Book Antiqua" w:eastAsia="宋体" w:hAnsi="Book Antiqua" w:cs="宋体"/>
          <w:b/>
          <w:bCs/>
          <w:lang w:eastAsia="zh-CN"/>
        </w:rPr>
        <w:t>Lim SB</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Seo</w:t>
      </w:r>
      <w:proofErr w:type="spellEnd"/>
      <w:r w:rsidRPr="005822F9">
        <w:rPr>
          <w:rFonts w:ascii="Book Antiqua" w:eastAsia="宋体" w:hAnsi="Book Antiqua" w:cs="宋体"/>
          <w:lang w:eastAsia="zh-CN"/>
        </w:rPr>
        <w:t xml:space="preserve"> SI, Lee JL, </w:t>
      </w:r>
      <w:proofErr w:type="spellStart"/>
      <w:r w:rsidRPr="005822F9">
        <w:rPr>
          <w:rFonts w:ascii="Book Antiqua" w:eastAsia="宋体" w:hAnsi="Book Antiqua" w:cs="宋体"/>
          <w:lang w:eastAsia="zh-CN"/>
        </w:rPr>
        <w:t>Kwak</w:t>
      </w:r>
      <w:proofErr w:type="spellEnd"/>
      <w:r w:rsidRPr="005822F9">
        <w:rPr>
          <w:rFonts w:ascii="Book Antiqua" w:eastAsia="宋体" w:hAnsi="Book Antiqua" w:cs="宋体"/>
          <w:lang w:eastAsia="zh-CN"/>
        </w:rPr>
        <w:t xml:space="preserve"> JY, Jang TY, Kim CW, Yoon YS, Yu CS, Kim JC. </w:t>
      </w:r>
      <w:proofErr w:type="gramStart"/>
      <w:r w:rsidRPr="005822F9">
        <w:rPr>
          <w:rFonts w:ascii="Book Antiqua" w:eastAsia="宋体" w:hAnsi="Book Antiqua" w:cs="宋体"/>
          <w:lang w:eastAsia="zh-CN"/>
        </w:rPr>
        <w:t xml:space="preserve">Feasibility of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for mid-rectal lesions.</w:t>
      </w:r>
      <w:proofErr w:type="gramEnd"/>
      <w:r w:rsidRPr="005822F9">
        <w:rPr>
          <w:rFonts w:ascii="Book Antiqua" w:eastAsia="宋体" w:hAnsi="Book Antiqua" w:cs="宋体"/>
          <w:lang w:eastAsia="zh-CN"/>
        </w:rPr>
        <w:t xml:space="preserve">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Endosc</w:t>
      </w:r>
      <w:proofErr w:type="spellEnd"/>
      <w:r w:rsidRPr="005822F9">
        <w:rPr>
          <w:rFonts w:ascii="Book Antiqua" w:eastAsia="宋体" w:hAnsi="Book Antiqua" w:cs="宋体"/>
          <w:lang w:eastAsia="zh-CN"/>
        </w:rPr>
        <w:t xml:space="preserve"> 2012; </w:t>
      </w:r>
      <w:r w:rsidRPr="005822F9">
        <w:rPr>
          <w:rFonts w:ascii="Book Antiqua" w:eastAsia="宋体" w:hAnsi="Book Antiqua" w:cs="宋体"/>
          <w:b/>
          <w:bCs/>
          <w:lang w:eastAsia="zh-CN"/>
        </w:rPr>
        <w:t>26</w:t>
      </w:r>
      <w:r w:rsidRPr="005822F9">
        <w:rPr>
          <w:rFonts w:ascii="Book Antiqua" w:eastAsia="宋体" w:hAnsi="Book Antiqua" w:cs="宋体"/>
          <w:lang w:eastAsia="zh-CN"/>
        </w:rPr>
        <w:t>: 3127-3132 [PMID: 22543995 DOI: 10.1007/s00464-0122303-7]</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62 </w:t>
      </w:r>
      <w:r w:rsidRPr="005822F9">
        <w:rPr>
          <w:rFonts w:ascii="Book Antiqua" w:eastAsia="宋体" w:hAnsi="Book Antiqua" w:cs="宋体"/>
          <w:b/>
          <w:bCs/>
          <w:lang w:eastAsia="zh-CN"/>
        </w:rPr>
        <w:t>Molina G</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Bordeianou</w:t>
      </w:r>
      <w:proofErr w:type="spellEnd"/>
      <w:r w:rsidRPr="005822F9">
        <w:rPr>
          <w:rFonts w:ascii="Book Antiqua" w:eastAsia="宋体" w:hAnsi="Book Antiqua" w:cs="宋体"/>
          <w:lang w:eastAsia="zh-CN"/>
        </w:rPr>
        <w:t xml:space="preserve"> L, </w:t>
      </w:r>
      <w:proofErr w:type="spellStart"/>
      <w:r w:rsidRPr="005822F9">
        <w:rPr>
          <w:rFonts w:ascii="Book Antiqua" w:eastAsia="宋体" w:hAnsi="Book Antiqua" w:cs="宋体"/>
          <w:lang w:eastAsia="zh-CN"/>
        </w:rPr>
        <w:t>Shellito</w:t>
      </w:r>
      <w:proofErr w:type="spellEnd"/>
      <w:r w:rsidRPr="005822F9">
        <w:rPr>
          <w:rFonts w:ascii="Book Antiqua" w:eastAsia="宋体" w:hAnsi="Book Antiqua" w:cs="宋体"/>
          <w:lang w:eastAsia="zh-CN"/>
        </w:rPr>
        <w:t xml:space="preserve"> P, </w:t>
      </w:r>
      <w:proofErr w:type="spellStart"/>
      <w:r w:rsidRPr="005822F9">
        <w:rPr>
          <w:rFonts w:ascii="Book Antiqua" w:eastAsia="宋体" w:hAnsi="Book Antiqua" w:cs="宋体"/>
          <w:lang w:eastAsia="zh-CN"/>
        </w:rPr>
        <w:t>Sylla</w:t>
      </w:r>
      <w:proofErr w:type="spellEnd"/>
      <w:r w:rsidRPr="005822F9">
        <w:rPr>
          <w:rFonts w:ascii="Book Antiqua" w:eastAsia="宋体" w:hAnsi="Book Antiqua" w:cs="宋体"/>
          <w:lang w:eastAsia="zh-CN"/>
        </w:rPr>
        <w:t xml:space="preserve"> P.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endoscopic resection with peritoneal entry: a word of caution.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Endosc</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30</w:t>
      </w:r>
      <w:r w:rsidRPr="005822F9">
        <w:rPr>
          <w:rFonts w:ascii="Book Antiqua" w:eastAsia="宋体" w:hAnsi="Book Antiqua" w:cs="宋体"/>
          <w:lang w:eastAsia="zh-CN"/>
        </w:rPr>
        <w:t>: 1816-1825 [PMID: 26264697 DOI: 10.1007/s00464-015-4452-y]</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63 </w:t>
      </w:r>
      <w:proofErr w:type="spellStart"/>
      <w:r w:rsidRPr="005822F9">
        <w:rPr>
          <w:rFonts w:ascii="Book Antiqua" w:eastAsia="宋体" w:hAnsi="Book Antiqua" w:cs="宋体"/>
          <w:b/>
          <w:bCs/>
          <w:lang w:eastAsia="zh-CN"/>
        </w:rPr>
        <w:t>Dimitriou</w:t>
      </w:r>
      <w:proofErr w:type="spellEnd"/>
      <w:r w:rsidRPr="005822F9">
        <w:rPr>
          <w:rFonts w:ascii="Book Antiqua" w:eastAsia="宋体" w:hAnsi="Book Antiqua" w:cs="宋体"/>
          <w:b/>
          <w:bCs/>
          <w:lang w:eastAsia="zh-CN"/>
        </w:rPr>
        <w:t xml:space="preserve"> N</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Michail</w:t>
      </w:r>
      <w:proofErr w:type="spellEnd"/>
      <w:r w:rsidRPr="005822F9">
        <w:rPr>
          <w:rFonts w:ascii="Book Antiqua" w:eastAsia="宋体" w:hAnsi="Book Antiqua" w:cs="宋体"/>
          <w:lang w:eastAsia="zh-CN"/>
        </w:rPr>
        <w:t xml:space="preserve"> O, </w:t>
      </w:r>
      <w:proofErr w:type="spellStart"/>
      <w:r w:rsidRPr="005822F9">
        <w:rPr>
          <w:rFonts w:ascii="Book Antiqua" w:eastAsia="宋体" w:hAnsi="Book Antiqua" w:cs="宋体"/>
          <w:lang w:eastAsia="zh-CN"/>
        </w:rPr>
        <w:t>Moris</w:t>
      </w:r>
      <w:proofErr w:type="spellEnd"/>
      <w:r w:rsidRPr="005822F9">
        <w:rPr>
          <w:rFonts w:ascii="Book Antiqua" w:eastAsia="宋体" w:hAnsi="Book Antiqua" w:cs="宋体"/>
          <w:lang w:eastAsia="zh-CN"/>
        </w:rPr>
        <w:t xml:space="preserve"> D, </w:t>
      </w:r>
      <w:proofErr w:type="spellStart"/>
      <w:r w:rsidRPr="005822F9">
        <w:rPr>
          <w:rFonts w:ascii="Book Antiqua" w:eastAsia="宋体" w:hAnsi="Book Antiqua" w:cs="宋体"/>
          <w:lang w:eastAsia="zh-CN"/>
        </w:rPr>
        <w:t>Griniatsos</w:t>
      </w:r>
      <w:proofErr w:type="spellEnd"/>
      <w:r w:rsidRPr="005822F9">
        <w:rPr>
          <w:rFonts w:ascii="Book Antiqua" w:eastAsia="宋体" w:hAnsi="Book Antiqua" w:cs="宋体"/>
          <w:lang w:eastAsia="zh-CN"/>
        </w:rPr>
        <w:t xml:space="preserve"> J. Low rectal cancer: Sphincter preserving techniques-selection of patients, techniques and outcomes. </w:t>
      </w:r>
      <w:r w:rsidRPr="005822F9">
        <w:rPr>
          <w:rFonts w:ascii="Book Antiqua" w:eastAsia="宋体" w:hAnsi="Book Antiqua" w:cs="宋体"/>
          <w:i/>
          <w:iCs/>
          <w:lang w:eastAsia="zh-CN"/>
        </w:rPr>
        <w:t xml:space="preserve">World J </w:t>
      </w:r>
      <w:proofErr w:type="spellStart"/>
      <w:r w:rsidRPr="005822F9">
        <w:rPr>
          <w:rFonts w:ascii="Book Antiqua" w:eastAsia="宋体" w:hAnsi="Book Antiqua" w:cs="宋体"/>
          <w:i/>
          <w:iCs/>
          <w:lang w:eastAsia="zh-CN"/>
        </w:rPr>
        <w:t>Gastrointest</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7</w:t>
      </w:r>
      <w:r w:rsidRPr="005822F9">
        <w:rPr>
          <w:rFonts w:ascii="Book Antiqua" w:eastAsia="宋体" w:hAnsi="Book Antiqua" w:cs="宋体"/>
          <w:lang w:eastAsia="zh-CN"/>
        </w:rPr>
        <w:t>: 55-70 [PMID: 26191350 DOI: 10.4251/wjgo.v7.i7.55]</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64 </w:t>
      </w:r>
      <w:r w:rsidRPr="005822F9">
        <w:rPr>
          <w:rFonts w:ascii="Book Antiqua" w:eastAsia="宋体" w:hAnsi="Book Antiqua" w:cs="宋体"/>
          <w:b/>
          <w:bCs/>
          <w:lang w:eastAsia="zh-CN"/>
        </w:rPr>
        <w:t>Lacy AM</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Tasende</w:t>
      </w:r>
      <w:proofErr w:type="spellEnd"/>
      <w:r w:rsidRPr="005822F9">
        <w:rPr>
          <w:rFonts w:ascii="Book Antiqua" w:eastAsia="宋体" w:hAnsi="Book Antiqua" w:cs="宋体"/>
          <w:lang w:eastAsia="zh-CN"/>
        </w:rPr>
        <w:t xml:space="preserve"> MM, Delgado S, Fernandez-</w:t>
      </w:r>
      <w:proofErr w:type="spellStart"/>
      <w:r w:rsidRPr="005822F9">
        <w:rPr>
          <w:rFonts w:ascii="Book Antiqua" w:eastAsia="宋体" w:hAnsi="Book Antiqua" w:cs="宋体"/>
          <w:lang w:eastAsia="zh-CN"/>
        </w:rPr>
        <w:t>Hevia</w:t>
      </w:r>
      <w:proofErr w:type="spellEnd"/>
      <w:r w:rsidRPr="005822F9">
        <w:rPr>
          <w:rFonts w:ascii="Book Antiqua" w:eastAsia="宋体" w:hAnsi="Book Antiqua" w:cs="宋体"/>
          <w:lang w:eastAsia="zh-CN"/>
        </w:rPr>
        <w:t xml:space="preserve"> M, Jimenez M, De Lacy B, Castells A, Bravo R, </w:t>
      </w:r>
      <w:proofErr w:type="spellStart"/>
      <w:r w:rsidRPr="005822F9">
        <w:rPr>
          <w:rFonts w:ascii="Book Antiqua" w:eastAsia="宋体" w:hAnsi="Book Antiqua" w:cs="宋体"/>
          <w:lang w:eastAsia="zh-CN"/>
        </w:rPr>
        <w:t>Wexner</w:t>
      </w:r>
      <w:proofErr w:type="spellEnd"/>
      <w:r w:rsidRPr="005822F9">
        <w:rPr>
          <w:rFonts w:ascii="Book Antiqua" w:eastAsia="宋体" w:hAnsi="Book Antiqua" w:cs="宋体"/>
          <w:lang w:eastAsia="zh-CN"/>
        </w:rPr>
        <w:t xml:space="preserve"> SD, </w:t>
      </w:r>
      <w:proofErr w:type="spellStart"/>
      <w:r w:rsidRPr="005822F9">
        <w:rPr>
          <w:rFonts w:ascii="Book Antiqua" w:eastAsia="宋体" w:hAnsi="Book Antiqua" w:cs="宋体"/>
          <w:lang w:eastAsia="zh-CN"/>
        </w:rPr>
        <w:t>Heald</w:t>
      </w:r>
      <w:proofErr w:type="spellEnd"/>
      <w:r w:rsidRPr="005822F9">
        <w:rPr>
          <w:rFonts w:ascii="Book Antiqua" w:eastAsia="宋体" w:hAnsi="Book Antiqua" w:cs="宋体"/>
          <w:lang w:eastAsia="zh-CN"/>
        </w:rPr>
        <w:t xml:space="preserve"> RJ.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for Rectal Cancer: Outcomes after 140 Patients. </w:t>
      </w:r>
      <w:r w:rsidRPr="005822F9">
        <w:rPr>
          <w:rFonts w:ascii="Book Antiqua" w:eastAsia="宋体" w:hAnsi="Book Antiqua" w:cs="宋体"/>
          <w:i/>
          <w:iCs/>
          <w:lang w:eastAsia="zh-CN"/>
        </w:rPr>
        <w:t xml:space="preserve">J Am </w:t>
      </w:r>
      <w:proofErr w:type="spellStart"/>
      <w:r w:rsidRPr="005822F9">
        <w:rPr>
          <w:rFonts w:ascii="Book Antiqua" w:eastAsia="宋体" w:hAnsi="Book Antiqua" w:cs="宋体"/>
          <w:i/>
          <w:iCs/>
          <w:lang w:eastAsia="zh-CN"/>
        </w:rPr>
        <w:t>Coll</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221</w:t>
      </w:r>
      <w:r w:rsidRPr="005822F9">
        <w:rPr>
          <w:rFonts w:ascii="Book Antiqua" w:eastAsia="宋体" w:hAnsi="Book Antiqua" w:cs="宋体"/>
          <w:lang w:eastAsia="zh-CN"/>
        </w:rPr>
        <w:t>: 415-423 [PMID: 26206640 DOI: 10.1016/j.jamcollsurg.2015.03.046]</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65 </w:t>
      </w:r>
      <w:r w:rsidRPr="005822F9">
        <w:rPr>
          <w:rFonts w:ascii="Book Antiqua" w:eastAsia="宋体" w:hAnsi="Book Antiqua" w:cs="宋体"/>
          <w:b/>
          <w:bCs/>
          <w:lang w:eastAsia="zh-CN"/>
        </w:rPr>
        <w:t>van der Pas MH</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Haglind</w:t>
      </w:r>
      <w:proofErr w:type="spellEnd"/>
      <w:r w:rsidRPr="005822F9">
        <w:rPr>
          <w:rFonts w:ascii="Book Antiqua" w:eastAsia="宋体" w:hAnsi="Book Antiqua" w:cs="宋体"/>
          <w:lang w:eastAsia="zh-CN"/>
        </w:rPr>
        <w:t xml:space="preserve"> E, Cuesta MA, </w:t>
      </w:r>
      <w:proofErr w:type="spellStart"/>
      <w:r w:rsidRPr="005822F9">
        <w:rPr>
          <w:rFonts w:ascii="Book Antiqua" w:eastAsia="宋体" w:hAnsi="Book Antiqua" w:cs="宋体"/>
          <w:lang w:eastAsia="zh-CN"/>
        </w:rPr>
        <w:t>Fürst</w:t>
      </w:r>
      <w:proofErr w:type="spellEnd"/>
      <w:r w:rsidRPr="005822F9">
        <w:rPr>
          <w:rFonts w:ascii="Book Antiqua" w:eastAsia="宋体" w:hAnsi="Book Antiqua" w:cs="宋体"/>
          <w:lang w:eastAsia="zh-CN"/>
        </w:rPr>
        <w:t xml:space="preserve"> A, Lacy AM, Hop WC, </w:t>
      </w:r>
      <w:proofErr w:type="spellStart"/>
      <w:r w:rsidRPr="005822F9">
        <w:rPr>
          <w:rFonts w:ascii="Book Antiqua" w:eastAsia="宋体" w:hAnsi="Book Antiqua" w:cs="宋体"/>
          <w:lang w:eastAsia="zh-CN"/>
        </w:rPr>
        <w:t>Bonjer</w:t>
      </w:r>
      <w:proofErr w:type="spellEnd"/>
      <w:r w:rsidRPr="005822F9">
        <w:rPr>
          <w:rFonts w:ascii="Book Antiqua" w:eastAsia="宋体" w:hAnsi="Book Antiqua" w:cs="宋体"/>
          <w:lang w:eastAsia="zh-CN"/>
        </w:rPr>
        <w:t xml:space="preserve"> HJ. Laparoscopic versus open surgery for rectal cancer (COLOR II): short-term outcomes of a </w:t>
      </w:r>
      <w:proofErr w:type="spellStart"/>
      <w:r w:rsidRPr="005822F9">
        <w:rPr>
          <w:rFonts w:ascii="Book Antiqua" w:eastAsia="宋体" w:hAnsi="Book Antiqua" w:cs="宋体"/>
          <w:lang w:eastAsia="zh-CN"/>
        </w:rPr>
        <w:t>randomised</w:t>
      </w:r>
      <w:proofErr w:type="spellEnd"/>
      <w:r w:rsidRPr="005822F9">
        <w:rPr>
          <w:rFonts w:ascii="Book Antiqua" w:eastAsia="宋体" w:hAnsi="Book Antiqua" w:cs="宋体"/>
          <w:lang w:eastAsia="zh-CN"/>
        </w:rPr>
        <w:t xml:space="preserve">, phase 3 trial. </w:t>
      </w:r>
      <w:r w:rsidRPr="005822F9">
        <w:rPr>
          <w:rFonts w:ascii="Book Antiqua" w:eastAsia="宋体" w:hAnsi="Book Antiqua" w:cs="宋体"/>
          <w:i/>
          <w:iCs/>
          <w:lang w:eastAsia="zh-CN"/>
        </w:rPr>
        <w:t xml:space="preserve">Lancet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2013; </w:t>
      </w:r>
      <w:r w:rsidRPr="005822F9">
        <w:rPr>
          <w:rFonts w:ascii="Book Antiqua" w:eastAsia="宋体" w:hAnsi="Book Antiqua" w:cs="宋体"/>
          <w:b/>
          <w:bCs/>
          <w:lang w:eastAsia="zh-CN"/>
        </w:rPr>
        <w:t>14</w:t>
      </w:r>
      <w:r w:rsidRPr="005822F9">
        <w:rPr>
          <w:rFonts w:ascii="Book Antiqua" w:eastAsia="宋体" w:hAnsi="Book Antiqua" w:cs="宋体"/>
          <w:lang w:eastAsia="zh-CN"/>
        </w:rPr>
        <w:t>: 210-218 [PMID: 23395398 DOI: 10.1016/S1470-2045(13)70016-0]</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66 </w:t>
      </w:r>
      <w:r w:rsidRPr="005822F9">
        <w:rPr>
          <w:rFonts w:ascii="Book Antiqua" w:eastAsia="宋体" w:hAnsi="Book Antiqua" w:cs="宋体"/>
          <w:b/>
          <w:bCs/>
          <w:lang w:eastAsia="zh-CN"/>
        </w:rPr>
        <w:t>Lujan J</w:t>
      </w:r>
      <w:r w:rsidRPr="005822F9">
        <w:rPr>
          <w:rFonts w:ascii="Book Antiqua" w:eastAsia="宋体" w:hAnsi="Book Antiqua" w:cs="宋体"/>
          <w:lang w:eastAsia="zh-CN"/>
        </w:rPr>
        <w:t xml:space="preserve">, Valero G, Hernandez Q, Sanchez A, </w:t>
      </w:r>
      <w:proofErr w:type="spellStart"/>
      <w:r w:rsidRPr="005822F9">
        <w:rPr>
          <w:rFonts w:ascii="Book Antiqua" w:eastAsia="宋体" w:hAnsi="Book Antiqua" w:cs="宋体"/>
          <w:lang w:eastAsia="zh-CN"/>
        </w:rPr>
        <w:t>Frutos</w:t>
      </w:r>
      <w:proofErr w:type="spellEnd"/>
      <w:r w:rsidRPr="005822F9">
        <w:rPr>
          <w:rFonts w:ascii="Book Antiqua" w:eastAsia="宋体" w:hAnsi="Book Antiqua" w:cs="宋体"/>
          <w:lang w:eastAsia="zh-CN"/>
        </w:rPr>
        <w:t xml:space="preserve"> MD, </w:t>
      </w:r>
      <w:proofErr w:type="spellStart"/>
      <w:r w:rsidRPr="005822F9">
        <w:rPr>
          <w:rFonts w:ascii="Book Antiqua" w:eastAsia="宋体" w:hAnsi="Book Antiqua" w:cs="宋体"/>
          <w:lang w:eastAsia="zh-CN"/>
        </w:rPr>
        <w:t>Parrilla</w:t>
      </w:r>
      <w:proofErr w:type="spellEnd"/>
      <w:r w:rsidRPr="005822F9">
        <w:rPr>
          <w:rFonts w:ascii="Book Antiqua" w:eastAsia="宋体" w:hAnsi="Book Antiqua" w:cs="宋体"/>
          <w:lang w:eastAsia="zh-CN"/>
        </w:rPr>
        <w:t xml:space="preserve"> P. Randomized clinical trial comparing laparoscopic and open surgery in patients with rectal cancer. </w:t>
      </w:r>
      <w:r w:rsidRPr="005822F9">
        <w:rPr>
          <w:rFonts w:ascii="Book Antiqua" w:eastAsia="宋体" w:hAnsi="Book Antiqua" w:cs="宋体"/>
          <w:i/>
          <w:iCs/>
          <w:lang w:eastAsia="zh-CN"/>
        </w:rPr>
        <w:t xml:space="preserve">Br J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2009; </w:t>
      </w:r>
      <w:r w:rsidRPr="005822F9">
        <w:rPr>
          <w:rFonts w:ascii="Book Antiqua" w:eastAsia="宋体" w:hAnsi="Book Antiqua" w:cs="宋体"/>
          <w:b/>
          <w:bCs/>
          <w:lang w:eastAsia="zh-CN"/>
        </w:rPr>
        <w:t>96</w:t>
      </w:r>
      <w:r w:rsidRPr="005822F9">
        <w:rPr>
          <w:rFonts w:ascii="Book Antiqua" w:eastAsia="宋体" w:hAnsi="Book Antiqua" w:cs="宋体"/>
          <w:lang w:eastAsia="zh-CN"/>
        </w:rPr>
        <w:t>: 982-989 [PMID: 19644973 DOI: 10.1002/bjs.6662]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67 </w:t>
      </w:r>
      <w:r w:rsidRPr="005822F9">
        <w:rPr>
          <w:rFonts w:ascii="Book Antiqua" w:eastAsia="宋体" w:hAnsi="Book Antiqua" w:cs="宋体"/>
          <w:b/>
          <w:bCs/>
          <w:lang w:eastAsia="zh-CN"/>
        </w:rPr>
        <w:t>Collinson FJ</w:t>
      </w:r>
      <w:r w:rsidRPr="005822F9">
        <w:rPr>
          <w:rFonts w:ascii="Book Antiqua" w:eastAsia="宋体" w:hAnsi="Book Antiqua" w:cs="宋体"/>
          <w:lang w:eastAsia="zh-CN"/>
        </w:rPr>
        <w:t xml:space="preserve">, Jayne DG, </w:t>
      </w:r>
      <w:proofErr w:type="spellStart"/>
      <w:r w:rsidRPr="005822F9">
        <w:rPr>
          <w:rFonts w:ascii="Book Antiqua" w:eastAsia="宋体" w:hAnsi="Book Antiqua" w:cs="宋体"/>
          <w:lang w:eastAsia="zh-CN"/>
        </w:rPr>
        <w:t>Pigazzi</w:t>
      </w:r>
      <w:proofErr w:type="spellEnd"/>
      <w:r w:rsidRPr="005822F9">
        <w:rPr>
          <w:rFonts w:ascii="Book Antiqua" w:eastAsia="宋体" w:hAnsi="Book Antiqua" w:cs="宋体"/>
          <w:lang w:eastAsia="zh-CN"/>
        </w:rPr>
        <w:t xml:space="preserve"> A, Tsang C, Barrie JM, </w:t>
      </w:r>
      <w:proofErr w:type="spellStart"/>
      <w:r w:rsidRPr="005822F9">
        <w:rPr>
          <w:rFonts w:ascii="Book Antiqua" w:eastAsia="宋体" w:hAnsi="Book Antiqua" w:cs="宋体"/>
          <w:lang w:eastAsia="zh-CN"/>
        </w:rPr>
        <w:t>Edlin</w:t>
      </w:r>
      <w:proofErr w:type="spellEnd"/>
      <w:r w:rsidRPr="005822F9">
        <w:rPr>
          <w:rFonts w:ascii="Book Antiqua" w:eastAsia="宋体" w:hAnsi="Book Antiqua" w:cs="宋体"/>
          <w:lang w:eastAsia="zh-CN"/>
        </w:rPr>
        <w:t xml:space="preserve"> R, </w:t>
      </w:r>
      <w:proofErr w:type="spellStart"/>
      <w:r w:rsidRPr="005822F9">
        <w:rPr>
          <w:rFonts w:ascii="Book Antiqua" w:eastAsia="宋体" w:hAnsi="Book Antiqua" w:cs="宋体"/>
          <w:lang w:eastAsia="zh-CN"/>
        </w:rPr>
        <w:t>Garbett</w:t>
      </w:r>
      <w:proofErr w:type="spellEnd"/>
      <w:r w:rsidRPr="005822F9">
        <w:rPr>
          <w:rFonts w:ascii="Book Antiqua" w:eastAsia="宋体" w:hAnsi="Book Antiqua" w:cs="宋体"/>
          <w:lang w:eastAsia="zh-CN"/>
        </w:rPr>
        <w:t xml:space="preserve"> C, </w:t>
      </w:r>
      <w:proofErr w:type="spellStart"/>
      <w:r w:rsidRPr="005822F9">
        <w:rPr>
          <w:rFonts w:ascii="Book Antiqua" w:eastAsia="宋体" w:hAnsi="Book Antiqua" w:cs="宋体"/>
          <w:lang w:eastAsia="zh-CN"/>
        </w:rPr>
        <w:t>Guillou</w:t>
      </w:r>
      <w:proofErr w:type="spellEnd"/>
      <w:r w:rsidRPr="005822F9">
        <w:rPr>
          <w:rFonts w:ascii="Book Antiqua" w:eastAsia="宋体" w:hAnsi="Book Antiqua" w:cs="宋体"/>
          <w:lang w:eastAsia="zh-CN"/>
        </w:rPr>
        <w:t xml:space="preserve"> P, Holloway I, Howard H, Marshall H, McCabe C, Pavitt S, Quirke P, Rivers CS, Brown JM. An international, </w:t>
      </w:r>
      <w:proofErr w:type="spellStart"/>
      <w:r w:rsidRPr="005822F9">
        <w:rPr>
          <w:rFonts w:ascii="Book Antiqua" w:eastAsia="宋体" w:hAnsi="Book Antiqua" w:cs="宋体"/>
          <w:lang w:eastAsia="zh-CN"/>
        </w:rPr>
        <w:t>multicentre</w:t>
      </w:r>
      <w:proofErr w:type="spellEnd"/>
      <w:r w:rsidRPr="005822F9">
        <w:rPr>
          <w:rFonts w:ascii="Book Antiqua" w:eastAsia="宋体" w:hAnsi="Book Antiqua" w:cs="宋体"/>
          <w:lang w:eastAsia="zh-CN"/>
        </w:rPr>
        <w:t xml:space="preserve">, prospective, </w:t>
      </w:r>
      <w:proofErr w:type="spellStart"/>
      <w:r w:rsidRPr="005822F9">
        <w:rPr>
          <w:rFonts w:ascii="Book Antiqua" w:eastAsia="宋体" w:hAnsi="Book Antiqua" w:cs="宋体"/>
          <w:lang w:eastAsia="zh-CN"/>
        </w:rPr>
        <w:t>randomised</w:t>
      </w:r>
      <w:proofErr w:type="spellEnd"/>
      <w:r w:rsidRPr="005822F9">
        <w:rPr>
          <w:rFonts w:ascii="Book Antiqua" w:eastAsia="宋体" w:hAnsi="Book Antiqua" w:cs="宋体"/>
          <w:lang w:eastAsia="zh-CN"/>
        </w:rPr>
        <w:t xml:space="preserve">, controlled, </w:t>
      </w:r>
      <w:proofErr w:type="spellStart"/>
      <w:r w:rsidRPr="005822F9">
        <w:rPr>
          <w:rFonts w:ascii="Book Antiqua" w:eastAsia="宋体" w:hAnsi="Book Antiqua" w:cs="宋体"/>
          <w:lang w:eastAsia="zh-CN"/>
        </w:rPr>
        <w:t>unblinded</w:t>
      </w:r>
      <w:proofErr w:type="spellEnd"/>
      <w:r w:rsidRPr="005822F9">
        <w:rPr>
          <w:rFonts w:ascii="Book Antiqua" w:eastAsia="宋体" w:hAnsi="Book Antiqua" w:cs="宋体"/>
          <w:lang w:eastAsia="zh-CN"/>
        </w:rPr>
        <w:t xml:space="preserve">, parallel-group trial of robotic-assisted versus standard laparoscopic surgery for the curative treatment of rectal cancer. </w:t>
      </w:r>
      <w:proofErr w:type="spellStart"/>
      <w:r w:rsidRPr="005822F9">
        <w:rPr>
          <w:rFonts w:ascii="Book Antiqua" w:eastAsia="宋体" w:hAnsi="Book Antiqua" w:cs="宋体"/>
          <w:i/>
          <w:iCs/>
          <w:lang w:eastAsia="zh-CN"/>
        </w:rPr>
        <w:t>Int</w:t>
      </w:r>
      <w:proofErr w:type="spellEnd"/>
      <w:r w:rsidRPr="005822F9">
        <w:rPr>
          <w:rFonts w:ascii="Book Antiqua" w:eastAsia="宋体" w:hAnsi="Book Antiqua" w:cs="宋体"/>
          <w:i/>
          <w:iCs/>
          <w:lang w:eastAsia="zh-CN"/>
        </w:rPr>
        <w:t xml:space="preserve"> J Colorectal Dis</w:t>
      </w:r>
      <w:r w:rsidRPr="005822F9">
        <w:rPr>
          <w:rFonts w:ascii="Book Antiqua" w:eastAsia="宋体" w:hAnsi="Book Antiqua" w:cs="宋体"/>
          <w:lang w:eastAsia="zh-CN"/>
        </w:rPr>
        <w:t xml:space="preserve"> 2012; </w:t>
      </w:r>
      <w:r w:rsidRPr="005822F9">
        <w:rPr>
          <w:rFonts w:ascii="Book Antiqua" w:eastAsia="宋体" w:hAnsi="Book Antiqua" w:cs="宋体"/>
          <w:b/>
          <w:bCs/>
          <w:lang w:eastAsia="zh-CN"/>
        </w:rPr>
        <w:t>27</w:t>
      </w:r>
      <w:r w:rsidRPr="005822F9">
        <w:rPr>
          <w:rFonts w:ascii="Book Antiqua" w:eastAsia="宋体" w:hAnsi="Book Antiqua" w:cs="宋体"/>
          <w:lang w:eastAsia="zh-CN"/>
        </w:rPr>
        <w:t>: 233-241 [PMID: 21912876</w:t>
      </w:r>
      <w:r w:rsidR="003913D6">
        <w:rPr>
          <w:rFonts w:ascii="Book Antiqua" w:eastAsia="宋体" w:hAnsi="Book Antiqua" w:cs="宋体"/>
          <w:lang w:eastAsia="zh-CN"/>
        </w:rPr>
        <w:t xml:space="preserve"> DOI: 10.1007/s00384-001-1313-6</w:t>
      </w:r>
      <w:r w:rsidRPr="005822F9">
        <w:rPr>
          <w:rFonts w:ascii="Book Antiqua" w:eastAsia="宋体" w:hAnsi="Book Antiqua" w:cs="宋体"/>
          <w:lang w:eastAsia="zh-CN"/>
        </w:rPr>
        <w:t>]</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68 </w:t>
      </w:r>
      <w:r w:rsidRPr="005822F9">
        <w:rPr>
          <w:rFonts w:ascii="Book Antiqua" w:eastAsia="宋体" w:hAnsi="Book Antiqua" w:cs="宋体"/>
          <w:b/>
          <w:bCs/>
          <w:lang w:eastAsia="zh-CN"/>
        </w:rPr>
        <w:t>Fung AK</w:t>
      </w:r>
      <w:r w:rsidRPr="005822F9">
        <w:rPr>
          <w:rFonts w:ascii="Book Antiqua" w:eastAsia="宋体" w:hAnsi="Book Antiqua" w:cs="宋体"/>
          <w:lang w:eastAsia="zh-CN"/>
        </w:rPr>
        <w:t xml:space="preserve">, Aly EH. Robotic colonic surgery: is it advisable to commence a new learning curve?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2013; </w:t>
      </w:r>
      <w:r w:rsidRPr="005822F9">
        <w:rPr>
          <w:rFonts w:ascii="Book Antiqua" w:eastAsia="宋体" w:hAnsi="Book Antiqua" w:cs="宋体"/>
          <w:b/>
          <w:bCs/>
          <w:lang w:eastAsia="zh-CN"/>
        </w:rPr>
        <w:t>56</w:t>
      </w:r>
      <w:r w:rsidRPr="005822F9">
        <w:rPr>
          <w:rFonts w:ascii="Book Antiqua" w:eastAsia="宋体" w:hAnsi="Book Antiqua" w:cs="宋体"/>
          <w:lang w:eastAsia="zh-CN"/>
        </w:rPr>
        <w:t>: 786-796 [PMID: 23652755 DOI: 10.1097/DCR.0b013e318285b810]</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lastRenderedPageBreak/>
        <w:t xml:space="preserve">69 </w:t>
      </w:r>
      <w:proofErr w:type="spellStart"/>
      <w:r w:rsidRPr="005822F9">
        <w:rPr>
          <w:rFonts w:ascii="Book Antiqua" w:eastAsia="宋体" w:hAnsi="Book Antiqua" w:cs="宋体"/>
          <w:b/>
          <w:bCs/>
          <w:lang w:eastAsia="zh-CN"/>
        </w:rPr>
        <w:t>Panteleimonitis</w:t>
      </w:r>
      <w:proofErr w:type="spellEnd"/>
      <w:r w:rsidRPr="005822F9">
        <w:rPr>
          <w:rFonts w:ascii="Book Antiqua" w:eastAsia="宋体" w:hAnsi="Book Antiqua" w:cs="宋体"/>
          <w:b/>
          <w:bCs/>
          <w:lang w:eastAsia="zh-CN"/>
        </w:rPr>
        <w:t xml:space="preserve"> S</w:t>
      </w:r>
      <w:r w:rsidRPr="005822F9">
        <w:rPr>
          <w:rFonts w:ascii="Book Antiqua" w:eastAsia="宋体" w:hAnsi="Book Antiqua" w:cs="宋体"/>
          <w:lang w:eastAsia="zh-CN"/>
        </w:rPr>
        <w:t xml:space="preserve">, Ahmed J, Ramachandra M, Farooq M, Harper M, </w:t>
      </w:r>
      <w:proofErr w:type="spellStart"/>
      <w:r w:rsidRPr="005822F9">
        <w:rPr>
          <w:rFonts w:ascii="Book Antiqua" w:eastAsia="宋体" w:hAnsi="Book Antiqua" w:cs="宋体"/>
          <w:lang w:eastAsia="zh-CN"/>
        </w:rPr>
        <w:t>Parvaiz</w:t>
      </w:r>
      <w:proofErr w:type="spellEnd"/>
      <w:r w:rsidRPr="005822F9">
        <w:rPr>
          <w:rFonts w:ascii="Book Antiqua" w:eastAsia="宋体" w:hAnsi="Book Antiqua" w:cs="宋体"/>
          <w:lang w:eastAsia="zh-CN"/>
        </w:rPr>
        <w:t xml:space="preserve"> A. Urogenital function in robotic vs laparoscopic rectal cancer surgery: a comparative study. </w:t>
      </w:r>
      <w:proofErr w:type="spellStart"/>
      <w:r w:rsidRPr="005822F9">
        <w:rPr>
          <w:rFonts w:ascii="Book Antiqua" w:eastAsia="宋体" w:hAnsi="Book Antiqua" w:cs="宋体"/>
          <w:i/>
          <w:iCs/>
          <w:lang w:eastAsia="zh-CN"/>
        </w:rPr>
        <w:t>Int</w:t>
      </w:r>
      <w:proofErr w:type="spellEnd"/>
      <w:r w:rsidRPr="005822F9">
        <w:rPr>
          <w:rFonts w:ascii="Book Antiqua" w:eastAsia="宋体" w:hAnsi="Book Antiqua" w:cs="宋体"/>
          <w:i/>
          <w:iCs/>
          <w:lang w:eastAsia="zh-CN"/>
        </w:rPr>
        <w:t xml:space="preserve"> J Colorectal Dis</w:t>
      </w:r>
      <w:r w:rsidRPr="005822F9">
        <w:rPr>
          <w:rFonts w:ascii="Book Antiqua" w:eastAsia="宋体" w:hAnsi="Book Antiqua" w:cs="宋体"/>
          <w:lang w:eastAsia="zh-CN"/>
        </w:rPr>
        <w:t xml:space="preserve"> 2017; </w:t>
      </w:r>
      <w:r w:rsidRPr="005822F9">
        <w:rPr>
          <w:rFonts w:ascii="Book Antiqua" w:eastAsia="宋体" w:hAnsi="Book Antiqua" w:cs="宋体"/>
          <w:b/>
          <w:bCs/>
          <w:lang w:eastAsia="zh-CN"/>
        </w:rPr>
        <w:t>32</w:t>
      </w:r>
      <w:r w:rsidRPr="005822F9">
        <w:rPr>
          <w:rFonts w:ascii="Book Antiqua" w:eastAsia="宋体" w:hAnsi="Book Antiqua" w:cs="宋体"/>
          <w:lang w:eastAsia="zh-CN"/>
        </w:rPr>
        <w:t>: 241-248 [PMID: 27770247 DOI: 10.1007/s00384-016-2682-7]</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70 </w:t>
      </w:r>
      <w:proofErr w:type="spellStart"/>
      <w:r w:rsidRPr="005822F9">
        <w:rPr>
          <w:rFonts w:ascii="Book Antiqua" w:eastAsia="宋体" w:hAnsi="Book Antiqua" w:cs="宋体"/>
          <w:b/>
          <w:bCs/>
          <w:lang w:eastAsia="zh-CN"/>
        </w:rPr>
        <w:t>D'Hoore</w:t>
      </w:r>
      <w:proofErr w:type="spellEnd"/>
      <w:r w:rsidRPr="005822F9">
        <w:rPr>
          <w:rFonts w:ascii="Book Antiqua" w:eastAsia="宋体" w:hAnsi="Book Antiqua" w:cs="宋体"/>
          <w:b/>
          <w:bCs/>
          <w:lang w:eastAsia="zh-CN"/>
        </w:rPr>
        <w:t xml:space="preserve"> A</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Wolthuis</w:t>
      </w:r>
      <w:proofErr w:type="spellEnd"/>
      <w:r w:rsidRPr="005822F9">
        <w:rPr>
          <w:rFonts w:ascii="Book Antiqua" w:eastAsia="宋体" w:hAnsi="Book Antiqua" w:cs="宋体"/>
          <w:lang w:eastAsia="zh-CN"/>
        </w:rPr>
        <w:t xml:space="preserve"> AM, Sands DR, </w:t>
      </w:r>
      <w:proofErr w:type="spellStart"/>
      <w:r w:rsidRPr="005822F9">
        <w:rPr>
          <w:rFonts w:ascii="Book Antiqua" w:eastAsia="宋体" w:hAnsi="Book Antiqua" w:cs="宋体"/>
          <w:lang w:eastAsia="zh-CN"/>
        </w:rPr>
        <w:t>Wexner</w:t>
      </w:r>
      <w:proofErr w:type="spellEnd"/>
      <w:r w:rsidRPr="005822F9">
        <w:rPr>
          <w:rFonts w:ascii="Book Antiqua" w:eastAsia="宋体" w:hAnsi="Book Antiqua" w:cs="宋体"/>
          <w:lang w:eastAsia="zh-CN"/>
        </w:rPr>
        <w:t xml:space="preserve"> S.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The Work is Progressing Well.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59</w:t>
      </w:r>
      <w:r w:rsidRPr="005822F9">
        <w:rPr>
          <w:rFonts w:ascii="Book Antiqua" w:eastAsia="宋体" w:hAnsi="Book Antiqua" w:cs="宋体"/>
          <w:lang w:eastAsia="zh-CN"/>
        </w:rPr>
        <w:t>: 247-250 [PMID: 26855401 DOI: 10.1097/DCR.000000000000508]</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71 </w:t>
      </w:r>
      <w:proofErr w:type="spellStart"/>
      <w:r w:rsidRPr="005822F9">
        <w:rPr>
          <w:rFonts w:ascii="Book Antiqua" w:eastAsia="宋体" w:hAnsi="Book Antiqua" w:cs="宋体"/>
          <w:b/>
          <w:bCs/>
          <w:lang w:eastAsia="zh-CN"/>
        </w:rPr>
        <w:t>Biffi</w:t>
      </w:r>
      <w:proofErr w:type="spellEnd"/>
      <w:r w:rsidRPr="005822F9">
        <w:rPr>
          <w:rFonts w:ascii="Book Antiqua" w:eastAsia="宋体" w:hAnsi="Book Antiqua" w:cs="宋体"/>
          <w:b/>
          <w:bCs/>
          <w:lang w:eastAsia="zh-CN"/>
        </w:rPr>
        <w:t xml:space="preserve"> R</w:t>
      </w:r>
      <w:r w:rsidRPr="005822F9">
        <w:rPr>
          <w:rFonts w:ascii="Book Antiqua" w:eastAsia="宋体" w:hAnsi="Book Antiqua" w:cs="宋体"/>
          <w:lang w:eastAsia="zh-CN"/>
        </w:rPr>
        <w:t xml:space="preserve">, Luca F, Bianchi PP, </w:t>
      </w:r>
      <w:proofErr w:type="spellStart"/>
      <w:r w:rsidRPr="005822F9">
        <w:rPr>
          <w:rFonts w:ascii="Book Antiqua" w:eastAsia="宋体" w:hAnsi="Book Antiqua" w:cs="宋体"/>
          <w:lang w:eastAsia="zh-CN"/>
        </w:rPr>
        <w:t>Cenciarelli</w:t>
      </w:r>
      <w:proofErr w:type="spellEnd"/>
      <w:r w:rsidRPr="005822F9">
        <w:rPr>
          <w:rFonts w:ascii="Book Antiqua" w:eastAsia="宋体" w:hAnsi="Book Antiqua" w:cs="宋体"/>
          <w:lang w:eastAsia="zh-CN"/>
        </w:rPr>
        <w:t xml:space="preserve"> S, </w:t>
      </w:r>
      <w:proofErr w:type="spellStart"/>
      <w:r w:rsidRPr="005822F9">
        <w:rPr>
          <w:rFonts w:ascii="Book Antiqua" w:eastAsia="宋体" w:hAnsi="Book Antiqua" w:cs="宋体"/>
          <w:lang w:eastAsia="zh-CN"/>
        </w:rPr>
        <w:t>Petz</w:t>
      </w:r>
      <w:proofErr w:type="spellEnd"/>
      <w:r w:rsidRPr="005822F9">
        <w:rPr>
          <w:rFonts w:ascii="Book Antiqua" w:eastAsia="宋体" w:hAnsi="Book Antiqua" w:cs="宋体"/>
          <w:lang w:eastAsia="zh-CN"/>
        </w:rPr>
        <w:t xml:space="preserve"> W, </w:t>
      </w:r>
      <w:proofErr w:type="spellStart"/>
      <w:r w:rsidRPr="005822F9">
        <w:rPr>
          <w:rFonts w:ascii="Book Antiqua" w:eastAsia="宋体" w:hAnsi="Book Antiqua" w:cs="宋体"/>
          <w:lang w:eastAsia="zh-CN"/>
        </w:rPr>
        <w:t>Monsellato</w:t>
      </w:r>
      <w:proofErr w:type="spellEnd"/>
      <w:r w:rsidRPr="005822F9">
        <w:rPr>
          <w:rFonts w:ascii="Book Antiqua" w:eastAsia="宋体" w:hAnsi="Book Antiqua" w:cs="宋体"/>
          <w:lang w:eastAsia="zh-CN"/>
        </w:rPr>
        <w:t xml:space="preserve"> I, </w:t>
      </w:r>
      <w:proofErr w:type="spellStart"/>
      <w:r w:rsidRPr="005822F9">
        <w:rPr>
          <w:rFonts w:ascii="Book Antiqua" w:eastAsia="宋体" w:hAnsi="Book Antiqua" w:cs="宋体"/>
          <w:lang w:eastAsia="zh-CN"/>
        </w:rPr>
        <w:t>Valvo</w:t>
      </w:r>
      <w:proofErr w:type="spellEnd"/>
      <w:r w:rsidRPr="005822F9">
        <w:rPr>
          <w:rFonts w:ascii="Book Antiqua" w:eastAsia="宋体" w:hAnsi="Book Antiqua" w:cs="宋体"/>
          <w:lang w:eastAsia="zh-CN"/>
        </w:rPr>
        <w:t xml:space="preserve"> M, </w:t>
      </w:r>
      <w:proofErr w:type="spellStart"/>
      <w:r w:rsidRPr="005822F9">
        <w:rPr>
          <w:rFonts w:ascii="Book Antiqua" w:eastAsia="宋体" w:hAnsi="Book Antiqua" w:cs="宋体"/>
          <w:lang w:eastAsia="zh-CN"/>
        </w:rPr>
        <w:t>Cossu</w:t>
      </w:r>
      <w:proofErr w:type="spellEnd"/>
      <w:r w:rsidRPr="005822F9">
        <w:rPr>
          <w:rFonts w:ascii="Book Antiqua" w:eastAsia="宋体" w:hAnsi="Book Antiqua" w:cs="宋体"/>
          <w:lang w:eastAsia="zh-CN"/>
        </w:rPr>
        <w:t xml:space="preserve"> ML, </w:t>
      </w:r>
      <w:proofErr w:type="spellStart"/>
      <w:r w:rsidRPr="005822F9">
        <w:rPr>
          <w:rFonts w:ascii="Book Antiqua" w:eastAsia="宋体" w:hAnsi="Book Antiqua" w:cs="宋体"/>
          <w:lang w:eastAsia="zh-CN"/>
        </w:rPr>
        <w:t>Ghezzi</w:t>
      </w:r>
      <w:proofErr w:type="spellEnd"/>
      <w:r w:rsidRPr="005822F9">
        <w:rPr>
          <w:rFonts w:ascii="Book Antiqua" w:eastAsia="宋体" w:hAnsi="Book Antiqua" w:cs="宋体"/>
          <w:lang w:eastAsia="zh-CN"/>
        </w:rPr>
        <w:t xml:space="preserve"> TL, </w:t>
      </w:r>
      <w:proofErr w:type="spellStart"/>
      <w:r w:rsidRPr="005822F9">
        <w:rPr>
          <w:rFonts w:ascii="Book Antiqua" w:eastAsia="宋体" w:hAnsi="Book Antiqua" w:cs="宋体"/>
          <w:lang w:eastAsia="zh-CN"/>
        </w:rPr>
        <w:t>Shmaissany</w:t>
      </w:r>
      <w:proofErr w:type="spellEnd"/>
      <w:r w:rsidRPr="005822F9">
        <w:rPr>
          <w:rFonts w:ascii="Book Antiqua" w:eastAsia="宋体" w:hAnsi="Book Antiqua" w:cs="宋体"/>
          <w:lang w:eastAsia="zh-CN"/>
        </w:rPr>
        <w:t xml:space="preserve"> K. Dealing with robot-assisted surgery for rectal cancer: Current status and perspectives. </w:t>
      </w:r>
      <w:r w:rsidRPr="005822F9">
        <w:rPr>
          <w:rFonts w:ascii="Book Antiqua" w:eastAsia="宋体" w:hAnsi="Book Antiqua" w:cs="宋体"/>
          <w:i/>
          <w:iCs/>
          <w:lang w:eastAsia="zh-CN"/>
        </w:rPr>
        <w:t xml:space="preserve">World J </w:t>
      </w:r>
      <w:proofErr w:type="spellStart"/>
      <w:r w:rsidRPr="005822F9">
        <w:rPr>
          <w:rFonts w:ascii="Book Antiqua" w:eastAsia="宋体" w:hAnsi="Book Antiqua" w:cs="宋体"/>
          <w:i/>
          <w:iCs/>
          <w:lang w:eastAsia="zh-CN"/>
        </w:rPr>
        <w:t>Gastroenterol</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22</w:t>
      </w:r>
      <w:r w:rsidRPr="005822F9">
        <w:rPr>
          <w:rFonts w:ascii="Book Antiqua" w:eastAsia="宋体" w:hAnsi="Book Antiqua" w:cs="宋体"/>
          <w:lang w:eastAsia="zh-CN"/>
        </w:rPr>
        <w:t>: 546-556 [PMID: 26811606 DOI: 10.3748/wjg.v22.i2.546]</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72 </w:t>
      </w:r>
      <w:proofErr w:type="spellStart"/>
      <w:r w:rsidRPr="005822F9">
        <w:rPr>
          <w:rFonts w:ascii="Book Antiqua" w:eastAsia="宋体" w:hAnsi="Book Antiqua" w:cs="宋体"/>
          <w:b/>
          <w:bCs/>
          <w:lang w:eastAsia="zh-CN"/>
        </w:rPr>
        <w:t>Vennix</w:t>
      </w:r>
      <w:proofErr w:type="spellEnd"/>
      <w:r w:rsidRPr="005822F9">
        <w:rPr>
          <w:rFonts w:ascii="Book Antiqua" w:eastAsia="宋体" w:hAnsi="Book Antiqua" w:cs="宋体"/>
          <w:b/>
          <w:bCs/>
          <w:lang w:eastAsia="zh-CN"/>
        </w:rPr>
        <w:t xml:space="preserve"> S</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Pelzers</w:t>
      </w:r>
      <w:proofErr w:type="spellEnd"/>
      <w:r w:rsidRPr="005822F9">
        <w:rPr>
          <w:rFonts w:ascii="Book Antiqua" w:eastAsia="宋体" w:hAnsi="Book Antiqua" w:cs="宋体"/>
          <w:lang w:eastAsia="zh-CN"/>
        </w:rPr>
        <w:t xml:space="preserve"> L, </w:t>
      </w:r>
      <w:proofErr w:type="spellStart"/>
      <w:r w:rsidRPr="005822F9">
        <w:rPr>
          <w:rFonts w:ascii="Book Antiqua" w:eastAsia="宋体" w:hAnsi="Book Antiqua" w:cs="宋体"/>
          <w:lang w:eastAsia="zh-CN"/>
        </w:rPr>
        <w:t>Bouvy</w:t>
      </w:r>
      <w:proofErr w:type="spellEnd"/>
      <w:r w:rsidRPr="005822F9">
        <w:rPr>
          <w:rFonts w:ascii="Book Antiqua" w:eastAsia="宋体" w:hAnsi="Book Antiqua" w:cs="宋体"/>
          <w:lang w:eastAsia="zh-CN"/>
        </w:rPr>
        <w:t xml:space="preserve"> N, Beets GL, </w:t>
      </w:r>
      <w:proofErr w:type="spellStart"/>
      <w:r w:rsidRPr="005822F9">
        <w:rPr>
          <w:rFonts w:ascii="Book Antiqua" w:eastAsia="宋体" w:hAnsi="Book Antiqua" w:cs="宋体"/>
          <w:lang w:eastAsia="zh-CN"/>
        </w:rPr>
        <w:t>Pierie</w:t>
      </w:r>
      <w:proofErr w:type="spellEnd"/>
      <w:r w:rsidRPr="005822F9">
        <w:rPr>
          <w:rFonts w:ascii="Book Antiqua" w:eastAsia="宋体" w:hAnsi="Book Antiqua" w:cs="宋体"/>
          <w:lang w:eastAsia="zh-CN"/>
        </w:rPr>
        <w:t xml:space="preserve"> JP, </w:t>
      </w:r>
      <w:proofErr w:type="spellStart"/>
      <w:r w:rsidRPr="005822F9">
        <w:rPr>
          <w:rFonts w:ascii="Book Antiqua" w:eastAsia="宋体" w:hAnsi="Book Antiqua" w:cs="宋体"/>
          <w:lang w:eastAsia="zh-CN"/>
        </w:rPr>
        <w:t>Wiggers</w:t>
      </w:r>
      <w:proofErr w:type="spellEnd"/>
      <w:r w:rsidRPr="005822F9">
        <w:rPr>
          <w:rFonts w:ascii="Book Antiqua" w:eastAsia="宋体" w:hAnsi="Book Antiqua" w:cs="宋体"/>
          <w:lang w:eastAsia="zh-CN"/>
        </w:rPr>
        <w:t xml:space="preserve"> T, </w:t>
      </w:r>
      <w:proofErr w:type="spellStart"/>
      <w:r w:rsidRPr="005822F9">
        <w:rPr>
          <w:rFonts w:ascii="Book Antiqua" w:eastAsia="宋体" w:hAnsi="Book Antiqua" w:cs="宋体"/>
          <w:lang w:eastAsia="zh-CN"/>
        </w:rPr>
        <w:t>Breukink</w:t>
      </w:r>
      <w:proofErr w:type="spellEnd"/>
      <w:r w:rsidRPr="005822F9">
        <w:rPr>
          <w:rFonts w:ascii="Book Antiqua" w:eastAsia="宋体" w:hAnsi="Book Antiqua" w:cs="宋体"/>
          <w:lang w:eastAsia="zh-CN"/>
        </w:rPr>
        <w:t xml:space="preserve"> S. Laparoscopic versus open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for rectal cancer. </w:t>
      </w:r>
      <w:r w:rsidRPr="005822F9">
        <w:rPr>
          <w:rFonts w:ascii="Book Antiqua" w:eastAsia="宋体" w:hAnsi="Book Antiqua" w:cs="宋体"/>
          <w:i/>
          <w:iCs/>
          <w:lang w:eastAsia="zh-CN"/>
        </w:rPr>
        <w:t xml:space="preserve">Cochrane Database </w:t>
      </w:r>
      <w:proofErr w:type="spellStart"/>
      <w:r w:rsidRPr="005822F9">
        <w:rPr>
          <w:rFonts w:ascii="Book Antiqua" w:eastAsia="宋体" w:hAnsi="Book Antiqua" w:cs="宋体"/>
          <w:i/>
          <w:iCs/>
          <w:lang w:eastAsia="zh-CN"/>
        </w:rPr>
        <w:t>Syst</w:t>
      </w:r>
      <w:proofErr w:type="spellEnd"/>
      <w:r w:rsidRPr="005822F9">
        <w:rPr>
          <w:rFonts w:ascii="Book Antiqua" w:eastAsia="宋体" w:hAnsi="Book Antiqua" w:cs="宋体"/>
          <w:i/>
          <w:iCs/>
          <w:lang w:eastAsia="zh-CN"/>
        </w:rPr>
        <w:t xml:space="preserve"> Rev</w:t>
      </w:r>
      <w:r w:rsidRPr="005822F9">
        <w:rPr>
          <w:rFonts w:ascii="Book Antiqua" w:eastAsia="宋体" w:hAnsi="Book Antiqua" w:cs="宋体"/>
          <w:lang w:eastAsia="zh-CN"/>
        </w:rPr>
        <w:t xml:space="preserve"> 2014; </w:t>
      </w:r>
      <w:r w:rsidR="003913D6">
        <w:rPr>
          <w:rFonts w:ascii="Book Antiqua" w:eastAsia="宋体" w:hAnsi="Book Antiqua" w:cs="宋体" w:hint="eastAsia"/>
          <w:b/>
          <w:lang w:eastAsia="zh-CN"/>
        </w:rPr>
        <w:t>(4)</w:t>
      </w:r>
      <w:r w:rsidRPr="005822F9">
        <w:rPr>
          <w:rFonts w:ascii="Book Antiqua" w:eastAsia="宋体" w:hAnsi="Book Antiqua" w:cs="宋体"/>
          <w:lang w:eastAsia="zh-CN"/>
        </w:rPr>
        <w:t>: CD005200 [PMID: 24737031 DOI: 10.1002/14651858.CD005200.pub3]</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73 </w:t>
      </w:r>
      <w:r w:rsidRPr="005822F9">
        <w:rPr>
          <w:rFonts w:ascii="Book Antiqua" w:eastAsia="宋体" w:hAnsi="Book Antiqua" w:cs="宋体"/>
          <w:b/>
          <w:bCs/>
          <w:lang w:eastAsia="zh-CN"/>
        </w:rPr>
        <w:t>Stevenson AR</w:t>
      </w:r>
      <w:r w:rsidRPr="005822F9">
        <w:rPr>
          <w:rFonts w:ascii="Book Antiqua" w:eastAsia="宋体" w:hAnsi="Book Antiqua" w:cs="宋体"/>
          <w:lang w:eastAsia="zh-CN"/>
        </w:rPr>
        <w:t xml:space="preserve">, Solomon MJ, Lumley JW, Hewett P, </w:t>
      </w:r>
      <w:proofErr w:type="spellStart"/>
      <w:r w:rsidRPr="005822F9">
        <w:rPr>
          <w:rFonts w:ascii="Book Antiqua" w:eastAsia="宋体" w:hAnsi="Book Antiqua" w:cs="宋体"/>
          <w:lang w:eastAsia="zh-CN"/>
        </w:rPr>
        <w:t>Clouston</w:t>
      </w:r>
      <w:proofErr w:type="spellEnd"/>
      <w:r w:rsidRPr="005822F9">
        <w:rPr>
          <w:rFonts w:ascii="Book Antiqua" w:eastAsia="宋体" w:hAnsi="Book Antiqua" w:cs="宋体"/>
          <w:lang w:eastAsia="zh-CN"/>
        </w:rPr>
        <w:t xml:space="preserve"> AD, </w:t>
      </w:r>
      <w:proofErr w:type="spellStart"/>
      <w:r w:rsidRPr="005822F9">
        <w:rPr>
          <w:rFonts w:ascii="Book Antiqua" w:eastAsia="宋体" w:hAnsi="Book Antiqua" w:cs="宋体"/>
          <w:lang w:eastAsia="zh-CN"/>
        </w:rPr>
        <w:t>Gebski</w:t>
      </w:r>
      <w:proofErr w:type="spellEnd"/>
      <w:r w:rsidRPr="005822F9">
        <w:rPr>
          <w:rFonts w:ascii="Book Antiqua" w:eastAsia="宋体" w:hAnsi="Book Antiqua" w:cs="宋体"/>
          <w:lang w:eastAsia="zh-CN"/>
        </w:rPr>
        <w:t xml:space="preserve"> VJ, Davies L, Wilson K, Hague W, </w:t>
      </w:r>
      <w:proofErr w:type="spellStart"/>
      <w:r w:rsidRPr="005822F9">
        <w:rPr>
          <w:rFonts w:ascii="Book Antiqua" w:eastAsia="宋体" w:hAnsi="Book Antiqua" w:cs="宋体"/>
          <w:lang w:eastAsia="zh-CN"/>
        </w:rPr>
        <w:t>Simes</w:t>
      </w:r>
      <w:proofErr w:type="spellEnd"/>
      <w:r w:rsidRPr="005822F9">
        <w:rPr>
          <w:rFonts w:ascii="Book Antiqua" w:eastAsia="宋体" w:hAnsi="Book Antiqua" w:cs="宋体"/>
          <w:lang w:eastAsia="zh-CN"/>
        </w:rPr>
        <w:t xml:space="preserve"> J. Effect of Laparoscopic-Assisted Resection vs Open Resection on Pathological Outcomes in Rectal Cancer: The </w:t>
      </w:r>
      <w:proofErr w:type="spellStart"/>
      <w:r w:rsidRPr="005822F9">
        <w:rPr>
          <w:rFonts w:ascii="Book Antiqua" w:eastAsia="宋体" w:hAnsi="Book Antiqua" w:cs="宋体"/>
          <w:lang w:eastAsia="zh-CN"/>
        </w:rPr>
        <w:t>ALaCaRT</w:t>
      </w:r>
      <w:proofErr w:type="spellEnd"/>
      <w:r w:rsidRPr="005822F9">
        <w:rPr>
          <w:rFonts w:ascii="Book Antiqua" w:eastAsia="宋体" w:hAnsi="Book Antiqua" w:cs="宋体"/>
          <w:lang w:eastAsia="zh-CN"/>
        </w:rPr>
        <w:t xml:space="preserve"> Randomized Clinical Trial. </w:t>
      </w:r>
      <w:r w:rsidRPr="005822F9">
        <w:rPr>
          <w:rFonts w:ascii="Book Antiqua" w:eastAsia="宋体" w:hAnsi="Book Antiqua" w:cs="宋体"/>
          <w:i/>
          <w:iCs/>
          <w:lang w:eastAsia="zh-CN"/>
        </w:rPr>
        <w:t>JAMA</w:t>
      </w:r>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314</w:t>
      </w:r>
      <w:r w:rsidRPr="005822F9">
        <w:rPr>
          <w:rFonts w:ascii="Book Antiqua" w:eastAsia="宋体" w:hAnsi="Book Antiqua" w:cs="宋体"/>
          <w:lang w:eastAsia="zh-CN"/>
        </w:rPr>
        <w:t>: 1356-1363 [PMID: 26441180 DOI: 10.1001.jama.2015.12009]</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74 </w:t>
      </w:r>
      <w:proofErr w:type="spellStart"/>
      <w:r w:rsidRPr="005822F9">
        <w:rPr>
          <w:rFonts w:ascii="Book Antiqua" w:eastAsia="宋体" w:hAnsi="Book Antiqua" w:cs="宋体"/>
          <w:b/>
          <w:bCs/>
          <w:lang w:eastAsia="zh-CN"/>
        </w:rPr>
        <w:t>Sylla</w:t>
      </w:r>
      <w:proofErr w:type="spellEnd"/>
      <w:r w:rsidRPr="005822F9">
        <w:rPr>
          <w:rFonts w:ascii="Book Antiqua" w:eastAsia="宋体" w:hAnsi="Book Antiqua" w:cs="宋体"/>
          <w:b/>
          <w:bCs/>
          <w:lang w:eastAsia="zh-CN"/>
        </w:rPr>
        <w:t xml:space="preserve"> P</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Rattner</w:t>
      </w:r>
      <w:proofErr w:type="spellEnd"/>
      <w:r w:rsidRPr="005822F9">
        <w:rPr>
          <w:rFonts w:ascii="Book Antiqua" w:eastAsia="宋体" w:hAnsi="Book Antiqua" w:cs="宋体"/>
          <w:lang w:eastAsia="zh-CN"/>
        </w:rPr>
        <w:t xml:space="preserve"> DW, Delgado S, Lacy AM. NOTES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rectal cancer resection using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endoscopic microsurgery and laparoscopic assistance.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Endosc</w:t>
      </w:r>
      <w:proofErr w:type="spellEnd"/>
      <w:r w:rsidRPr="005822F9">
        <w:rPr>
          <w:rFonts w:ascii="Book Antiqua" w:eastAsia="宋体" w:hAnsi="Book Antiqua" w:cs="宋体"/>
          <w:lang w:eastAsia="zh-CN"/>
        </w:rPr>
        <w:t xml:space="preserve"> 2010; </w:t>
      </w:r>
      <w:r w:rsidRPr="005822F9">
        <w:rPr>
          <w:rFonts w:ascii="Book Antiqua" w:eastAsia="宋体" w:hAnsi="Book Antiqua" w:cs="宋体"/>
          <w:b/>
          <w:bCs/>
          <w:lang w:eastAsia="zh-CN"/>
        </w:rPr>
        <w:t>24</w:t>
      </w:r>
      <w:r w:rsidRPr="005822F9">
        <w:rPr>
          <w:rFonts w:ascii="Book Antiqua" w:eastAsia="宋体" w:hAnsi="Book Antiqua" w:cs="宋体"/>
          <w:lang w:eastAsia="zh-CN"/>
        </w:rPr>
        <w:t>: 1205-1210 [PMID: 20186432 DOI: 10.1007/s00464-010-0965-6]</w:t>
      </w:r>
    </w:p>
    <w:p w:rsidR="005822F9" w:rsidRPr="005822F9" w:rsidRDefault="003913D6" w:rsidP="005822F9">
      <w:pPr>
        <w:spacing w:after="0" w:line="360" w:lineRule="auto"/>
        <w:jc w:val="both"/>
        <w:rPr>
          <w:rFonts w:ascii="Book Antiqua" w:eastAsia="宋体" w:hAnsi="Book Antiqua" w:cs="宋体"/>
          <w:lang w:eastAsia="zh-CN"/>
        </w:rPr>
      </w:pPr>
      <w:r>
        <w:rPr>
          <w:rFonts w:ascii="Book Antiqua" w:eastAsia="宋体" w:hAnsi="Book Antiqua" w:cs="宋体"/>
          <w:lang w:eastAsia="zh-CN"/>
        </w:rPr>
        <w:t xml:space="preserve">75 </w:t>
      </w:r>
      <w:r w:rsidR="005822F9" w:rsidRPr="005822F9">
        <w:rPr>
          <w:rFonts w:ascii="Book Antiqua" w:eastAsia="宋体" w:hAnsi="Book Antiqua" w:cs="宋体"/>
          <w:b/>
          <w:lang w:eastAsia="zh-CN"/>
        </w:rPr>
        <w:t>Lacy AM</w:t>
      </w:r>
      <w:r w:rsidR="005822F9" w:rsidRPr="005822F9">
        <w:rPr>
          <w:rFonts w:ascii="Book Antiqua" w:eastAsia="宋体" w:hAnsi="Book Antiqua" w:cs="宋体"/>
          <w:lang w:eastAsia="zh-CN"/>
        </w:rPr>
        <w:t xml:space="preserve">, Saavedra-Perez D, Bravo R, </w:t>
      </w:r>
      <w:proofErr w:type="spellStart"/>
      <w:r w:rsidR="005822F9" w:rsidRPr="005822F9">
        <w:rPr>
          <w:rFonts w:ascii="Book Antiqua" w:eastAsia="宋体" w:hAnsi="Book Antiqua" w:cs="宋体"/>
          <w:lang w:eastAsia="zh-CN"/>
        </w:rPr>
        <w:t>Adelsdorfer</w:t>
      </w:r>
      <w:proofErr w:type="spellEnd"/>
      <w:r w:rsidR="005822F9" w:rsidRPr="005822F9">
        <w:rPr>
          <w:rFonts w:ascii="Book Antiqua" w:eastAsia="宋体" w:hAnsi="Book Antiqua" w:cs="宋体"/>
          <w:lang w:eastAsia="zh-CN"/>
        </w:rPr>
        <w:t xml:space="preserve"> C, </w:t>
      </w:r>
      <w:proofErr w:type="spellStart"/>
      <w:r w:rsidR="005822F9" w:rsidRPr="005822F9">
        <w:rPr>
          <w:rFonts w:ascii="Book Antiqua" w:eastAsia="宋体" w:hAnsi="Book Antiqua" w:cs="宋体"/>
          <w:lang w:eastAsia="zh-CN"/>
        </w:rPr>
        <w:t>Aceituno</w:t>
      </w:r>
      <w:proofErr w:type="spellEnd"/>
      <w:r w:rsidR="005822F9" w:rsidRPr="005822F9">
        <w:rPr>
          <w:rFonts w:ascii="Book Antiqua" w:eastAsia="宋体" w:hAnsi="Book Antiqua" w:cs="宋体"/>
          <w:lang w:eastAsia="zh-CN"/>
        </w:rPr>
        <w:t xml:space="preserve"> M, </w:t>
      </w:r>
      <w:proofErr w:type="spellStart"/>
      <w:r w:rsidR="005822F9" w:rsidRPr="005822F9">
        <w:rPr>
          <w:rFonts w:ascii="Book Antiqua" w:eastAsia="宋体" w:hAnsi="Book Antiqua" w:cs="宋体"/>
          <w:lang w:eastAsia="zh-CN"/>
        </w:rPr>
        <w:t>Balust</w:t>
      </w:r>
      <w:proofErr w:type="spellEnd"/>
      <w:r w:rsidR="005822F9" w:rsidRPr="005822F9">
        <w:rPr>
          <w:rFonts w:ascii="Book Antiqua" w:eastAsia="宋体" w:hAnsi="Book Antiqua" w:cs="宋体"/>
          <w:lang w:eastAsia="zh-CN"/>
        </w:rPr>
        <w:t xml:space="preserve"> J. </w:t>
      </w:r>
      <w:proofErr w:type="spellStart"/>
      <w:r w:rsidR="005822F9" w:rsidRPr="005822F9">
        <w:rPr>
          <w:rFonts w:ascii="Book Antiqua" w:eastAsia="宋体" w:hAnsi="Book Antiqua" w:cs="宋体"/>
          <w:lang w:eastAsia="zh-CN"/>
        </w:rPr>
        <w:t>Minilaparoscopic</w:t>
      </w:r>
      <w:proofErr w:type="spellEnd"/>
      <w:r w:rsidR="005822F9" w:rsidRPr="005822F9">
        <w:rPr>
          <w:rFonts w:ascii="Book Antiqua" w:eastAsia="宋体" w:hAnsi="Book Antiqua" w:cs="宋体"/>
          <w:lang w:eastAsia="zh-CN"/>
        </w:rPr>
        <w:t xml:space="preserve">-assisted natural orifice total colectomy: technical report of a </w:t>
      </w:r>
      <w:proofErr w:type="spellStart"/>
      <w:r w:rsidR="005822F9" w:rsidRPr="005822F9">
        <w:rPr>
          <w:rFonts w:ascii="Book Antiqua" w:eastAsia="宋体" w:hAnsi="Book Antiqua" w:cs="宋体"/>
          <w:lang w:eastAsia="zh-CN"/>
        </w:rPr>
        <w:t>minilaparoscopy</w:t>
      </w:r>
      <w:proofErr w:type="spellEnd"/>
      <w:r w:rsidR="005822F9" w:rsidRPr="005822F9">
        <w:rPr>
          <w:rFonts w:ascii="Book Antiqua" w:eastAsia="宋体" w:hAnsi="Book Antiqua" w:cs="宋体"/>
          <w:lang w:eastAsia="zh-CN"/>
        </w:rPr>
        <w:t xml:space="preserve">-assisted </w:t>
      </w:r>
      <w:proofErr w:type="spellStart"/>
      <w:r w:rsidR="005822F9" w:rsidRPr="005822F9">
        <w:rPr>
          <w:rFonts w:ascii="Book Antiqua" w:eastAsia="宋体" w:hAnsi="Book Antiqua" w:cs="宋体"/>
          <w:lang w:eastAsia="zh-CN"/>
        </w:rPr>
        <w:t>transrectal</w:t>
      </w:r>
      <w:proofErr w:type="spellEnd"/>
      <w:r w:rsidR="005822F9" w:rsidRPr="005822F9">
        <w:rPr>
          <w:rFonts w:ascii="Book Antiqua" w:eastAsia="宋体" w:hAnsi="Book Antiqua" w:cs="宋体"/>
          <w:lang w:eastAsia="zh-CN"/>
        </w:rPr>
        <w:t xml:space="preserve"> resection. </w:t>
      </w:r>
      <w:proofErr w:type="spellStart"/>
      <w:r w:rsidR="005822F9" w:rsidRPr="005822F9">
        <w:rPr>
          <w:rFonts w:ascii="Book Antiqua" w:eastAsia="宋体" w:hAnsi="Book Antiqua" w:cs="宋体"/>
          <w:i/>
          <w:lang w:eastAsia="zh-CN"/>
        </w:rPr>
        <w:t>Surg</w:t>
      </w:r>
      <w:proofErr w:type="spellEnd"/>
      <w:r w:rsidR="005822F9" w:rsidRPr="005822F9">
        <w:rPr>
          <w:rFonts w:ascii="Book Antiqua" w:eastAsia="宋体" w:hAnsi="Book Antiqua" w:cs="宋体"/>
          <w:i/>
          <w:lang w:eastAsia="zh-CN"/>
        </w:rPr>
        <w:t xml:space="preserve"> </w:t>
      </w:r>
      <w:proofErr w:type="spellStart"/>
      <w:r w:rsidR="005822F9" w:rsidRPr="005822F9">
        <w:rPr>
          <w:rFonts w:ascii="Book Antiqua" w:eastAsia="宋体" w:hAnsi="Book Antiqua" w:cs="宋体"/>
          <w:i/>
          <w:lang w:eastAsia="zh-CN"/>
        </w:rPr>
        <w:t>Endosc</w:t>
      </w:r>
      <w:proofErr w:type="spellEnd"/>
      <w:r>
        <w:rPr>
          <w:rFonts w:ascii="Book Antiqua" w:eastAsia="宋体" w:hAnsi="Book Antiqua" w:cs="宋体"/>
          <w:lang w:eastAsia="zh-CN"/>
        </w:rPr>
        <w:t xml:space="preserve"> 2012; </w:t>
      </w:r>
      <w:r w:rsidRPr="003913D6">
        <w:rPr>
          <w:rFonts w:ascii="Book Antiqua" w:eastAsia="宋体" w:hAnsi="Book Antiqua" w:cs="宋体"/>
          <w:b/>
          <w:lang w:eastAsia="zh-CN"/>
        </w:rPr>
        <w:t>26</w:t>
      </w:r>
      <w:r w:rsidR="005822F9" w:rsidRPr="005822F9">
        <w:rPr>
          <w:rFonts w:ascii="Book Antiqua" w:eastAsia="宋体" w:hAnsi="Book Antiqua" w:cs="宋体"/>
          <w:lang w:eastAsia="zh-CN"/>
        </w:rPr>
        <w:t>: 2080-</w:t>
      </w:r>
      <w:r>
        <w:rPr>
          <w:rFonts w:ascii="Book Antiqua" w:eastAsia="宋体" w:hAnsi="Book Antiqua" w:cs="宋体" w:hint="eastAsia"/>
          <w:lang w:eastAsia="zh-CN"/>
        </w:rPr>
        <w:t>208</w:t>
      </w:r>
      <w:r w:rsidR="005822F9" w:rsidRPr="005822F9">
        <w:rPr>
          <w:rFonts w:ascii="Book Antiqua" w:eastAsia="宋体" w:hAnsi="Book Antiqua" w:cs="宋体"/>
          <w:lang w:eastAsia="zh-CN"/>
        </w:rPr>
        <w:t>5 [DOI: 10.1007/s00464-011-2117-z]</w:t>
      </w:r>
    </w:p>
    <w:p w:rsidR="005822F9" w:rsidRPr="005822F9" w:rsidRDefault="003913D6" w:rsidP="005822F9">
      <w:pPr>
        <w:spacing w:after="0" w:line="360" w:lineRule="auto"/>
        <w:jc w:val="both"/>
        <w:rPr>
          <w:rFonts w:ascii="Book Antiqua" w:eastAsia="宋体" w:hAnsi="Book Antiqua" w:cs="宋体"/>
          <w:lang w:eastAsia="zh-CN"/>
        </w:rPr>
      </w:pPr>
      <w:r>
        <w:rPr>
          <w:rFonts w:ascii="Book Antiqua" w:eastAsia="宋体" w:hAnsi="Book Antiqua" w:cs="宋体"/>
          <w:lang w:eastAsia="zh-CN"/>
        </w:rPr>
        <w:t xml:space="preserve">76 </w:t>
      </w:r>
      <w:proofErr w:type="spellStart"/>
      <w:r w:rsidR="005822F9" w:rsidRPr="005822F9">
        <w:rPr>
          <w:rFonts w:ascii="Book Antiqua" w:eastAsia="宋体" w:hAnsi="Book Antiqua" w:cs="宋体"/>
          <w:b/>
          <w:lang w:eastAsia="zh-CN"/>
        </w:rPr>
        <w:t>Deijen</w:t>
      </w:r>
      <w:proofErr w:type="spellEnd"/>
      <w:r w:rsidR="005822F9" w:rsidRPr="005822F9">
        <w:rPr>
          <w:rFonts w:ascii="Book Antiqua" w:eastAsia="宋体" w:hAnsi="Book Antiqua" w:cs="宋体"/>
          <w:b/>
          <w:lang w:eastAsia="zh-CN"/>
        </w:rPr>
        <w:t xml:space="preserve"> CL</w:t>
      </w:r>
      <w:r w:rsidR="005822F9" w:rsidRPr="005822F9">
        <w:rPr>
          <w:rFonts w:ascii="Book Antiqua" w:eastAsia="宋体" w:hAnsi="Book Antiqua" w:cs="宋体"/>
          <w:lang w:eastAsia="zh-CN"/>
        </w:rPr>
        <w:t xml:space="preserve">, </w:t>
      </w:r>
      <w:proofErr w:type="spellStart"/>
      <w:r w:rsidR="005822F9" w:rsidRPr="005822F9">
        <w:rPr>
          <w:rFonts w:ascii="Book Antiqua" w:eastAsia="宋体" w:hAnsi="Book Antiqua" w:cs="宋体"/>
          <w:lang w:eastAsia="zh-CN"/>
        </w:rPr>
        <w:t>Velthuis</w:t>
      </w:r>
      <w:proofErr w:type="spellEnd"/>
      <w:r w:rsidR="005822F9" w:rsidRPr="005822F9">
        <w:rPr>
          <w:rFonts w:ascii="Book Antiqua" w:eastAsia="宋体" w:hAnsi="Book Antiqua" w:cs="宋体"/>
          <w:lang w:eastAsia="zh-CN"/>
        </w:rPr>
        <w:t xml:space="preserve"> S, Tsai A, </w:t>
      </w:r>
      <w:proofErr w:type="spellStart"/>
      <w:r w:rsidR="005822F9" w:rsidRPr="005822F9">
        <w:rPr>
          <w:rFonts w:ascii="Book Antiqua" w:eastAsia="宋体" w:hAnsi="Book Antiqua" w:cs="宋体"/>
          <w:lang w:eastAsia="zh-CN"/>
        </w:rPr>
        <w:t>Mavroveli</w:t>
      </w:r>
      <w:proofErr w:type="spellEnd"/>
      <w:r w:rsidR="005822F9" w:rsidRPr="005822F9">
        <w:rPr>
          <w:rFonts w:ascii="Book Antiqua" w:eastAsia="宋体" w:hAnsi="Book Antiqua" w:cs="宋体"/>
          <w:lang w:eastAsia="zh-CN"/>
        </w:rPr>
        <w:t xml:space="preserve"> S, </w:t>
      </w:r>
      <w:proofErr w:type="spellStart"/>
      <w:r w:rsidR="005822F9" w:rsidRPr="005822F9">
        <w:rPr>
          <w:rFonts w:ascii="Book Antiqua" w:eastAsia="宋体" w:hAnsi="Book Antiqua" w:cs="宋体"/>
          <w:lang w:eastAsia="zh-CN"/>
        </w:rPr>
        <w:t>deLange-deKlerk</w:t>
      </w:r>
      <w:proofErr w:type="spellEnd"/>
      <w:r w:rsidR="005822F9" w:rsidRPr="005822F9">
        <w:rPr>
          <w:rFonts w:ascii="Book Antiqua" w:eastAsia="宋体" w:hAnsi="Book Antiqua" w:cs="宋体"/>
          <w:lang w:eastAsia="zh-CN"/>
        </w:rPr>
        <w:t xml:space="preserve"> ESM, </w:t>
      </w:r>
      <w:proofErr w:type="spellStart"/>
      <w:r w:rsidR="005822F9" w:rsidRPr="005822F9">
        <w:rPr>
          <w:rFonts w:ascii="Book Antiqua" w:eastAsia="宋体" w:hAnsi="Book Antiqua" w:cs="宋体"/>
          <w:lang w:eastAsia="zh-CN"/>
        </w:rPr>
        <w:t>Sietses</w:t>
      </w:r>
      <w:proofErr w:type="spellEnd"/>
      <w:r w:rsidR="005822F9" w:rsidRPr="005822F9">
        <w:rPr>
          <w:rFonts w:ascii="Book Antiqua" w:eastAsia="宋体" w:hAnsi="Book Antiqua" w:cs="宋体"/>
          <w:lang w:eastAsia="zh-CN"/>
        </w:rPr>
        <w:t xml:space="preserve"> C, </w:t>
      </w:r>
      <w:proofErr w:type="spellStart"/>
      <w:r w:rsidR="005822F9" w:rsidRPr="005822F9">
        <w:rPr>
          <w:rFonts w:ascii="Book Antiqua" w:eastAsia="宋体" w:hAnsi="Book Antiqua" w:cs="宋体"/>
          <w:lang w:eastAsia="zh-CN"/>
        </w:rPr>
        <w:t>Tuynman</w:t>
      </w:r>
      <w:proofErr w:type="spellEnd"/>
      <w:r w:rsidR="005822F9" w:rsidRPr="005822F9">
        <w:rPr>
          <w:rFonts w:ascii="Book Antiqua" w:eastAsia="宋体" w:hAnsi="Book Antiqua" w:cs="宋体"/>
          <w:lang w:eastAsia="zh-CN"/>
        </w:rPr>
        <w:t xml:space="preserve"> JB, Lacy AM, Hanna GB, </w:t>
      </w:r>
      <w:proofErr w:type="spellStart"/>
      <w:r w:rsidR="005822F9" w:rsidRPr="005822F9">
        <w:rPr>
          <w:rFonts w:ascii="Book Antiqua" w:eastAsia="宋体" w:hAnsi="Book Antiqua" w:cs="宋体"/>
          <w:lang w:eastAsia="zh-CN"/>
        </w:rPr>
        <w:t>Bonjer</w:t>
      </w:r>
      <w:proofErr w:type="spellEnd"/>
      <w:r w:rsidR="005822F9" w:rsidRPr="005822F9">
        <w:rPr>
          <w:rFonts w:ascii="Book Antiqua" w:eastAsia="宋体" w:hAnsi="Book Antiqua" w:cs="宋体"/>
          <w:lang w:eastAsia="zh-CN"/>
        </w:rPr>
        <w:t xml:space="preserve"> HJ. Color 111: a </w:t>
      </w:r>
      <w:proofErr w:type="spellStart"/>
      <w:r w:rsidR="005822F9" w:rsidRPr="005822F9">
        <w:rPr>
          <w:rFonts w:ascii="Book Antiqua" w:eastAsia="宋体" w:hAnsi="Book Antiqua" w:cs="宋体"/>
          <w:lang w:eastAsia="zh-CN"/>
        </w:rPr>
        <w:t>multicentre</w:t>
      </w:r>
      <w:proofErr w:type="spellEnd"/>
      <w:r w:rsidR="005822F9" w:rsidRPr="005822F9">
        <w:rPr>
          <w:rFonts w:ascii="Book Antiqua" w:eastAsia="宋体" w:hAnsi="Book Antiqua" w:cs="宋体"/>
          <w:lang w:eastAsia="zh-CN"/>
        </w:rPr>
        <w:t xml:space="preserve"> randomized clinical trial comparing </w:t>
      </w:r>
      <w:proofErr w:type="spellStart"/>
      <w:r w:rsidR="005822F9" w:rsidRPr="005822F9">
        <w:rPr>
          <w:rFonts w:ascii="Book Antiqua" w:eastAsia="宋体" w:hAnsi="Book Antiqua" w:cs="宋体"/>
          <w:lang w:eastAsia="zh-CN"/>
        </w:rPr>
        <w:t>transanal</w:t>
      </w:r>
      <w:proofErr w:type="spellEnd"/>
      <w:r w:rsidR="005822F9" w:rsidRPr="005822F9">
        <w:rPr>
          <w:rFonts w:ascii="Book Antiqua" w:eastAsia="宋体" w:hAnsi="Book Antiqua" w:cs="宋体"/>
          <w:lang w:eastAsia="zh-CN"/>
        </w:rPr>
        <w:t xml:space="preserve"> TME versus laparoscopic TME for </w:t>
      </w:r>
      <w:r w:rsidR="005822F9" w:rsidRPr="005822F9">
        <w:rPr>
          <w:rFonts w:ascii="Book Antiqua" w:eastAsia="宋体" w:hAnsi="Book Antiqua" w:cs="宋体"/>
          <w:lang w:eastAsia="zh-CN"/>
        </w:rPr>
        <w:lastRenderedPageBreak/>
        <w:t xml:space="preserve">mid and low rectal cancer. </w:t>
      </w:r>
      <w:proofErr w:type="spellStart"/>
      <w:r w:rsidR="005822F9" w:rsidRPr="005822F9">
        <w:rPr>
          <w:rFonts w:ascii="Book Antiqua" w:eastAsia="宋体" w:hAnsi="Book Antiqua" w:cs="宋体"/>
          <w:i/>
          <w:lang w:eastAsia="zh-CN"/>
        </w:rPr>
        <w:t>Surg</w:t>
      </w:r>
      <w:proofErr w:type="spellEnd"/>
      <w:r w:rsidR="005822F9" w:rsidRPr="005822F9">
        <w:rPr>
          <w:rFonts w:ascii="Book Antiqua" w:eastAsia="宋体" w:hAnsi="Book Antiqua" w:cs="宋体"/>
          <w:i/>
          <w:lang w:eastAsia="zh-CN"/>
        </w:rPr>
        <w:t xml:space="preserve"> </w:t>
      </w:r>
      <w:proofErr w:type="spellStart"/>
      <w:r w:rsidR="005822F9" w:rsidRPr="005822F9">
        <w:rPr>
          <w:rFonts w:ascii="Book Antiqua" w:eastAsia="宋体" w:hAnsi="Book Antiqua" w:cs="宋体"/>
          <w:i/>
          <w:lang w:eastAsia="zh-CN"/>
        </w:rPr>
        <w:t>Endosc</w:t>
      </w:r>
      <w:proofErr w:type="spellEnd"/>
      <w:r w:rsidR="005822F9" w:rsidRPr="005822F9">
        <w:rPr>
          <w:rFonts w:ascii="Book Antiqua" w:eastAsia="宋体" w:hAnsi="Book Antiqua" w:cs="宋体"/>
          <w:lang w:eastAsia="zh-CN"/>
        </w:rPr>
        <w:t xml:space="preserve"> 2016; </w:t>
      </w:r>
      <w:r w:rsidR="005822F9" w:rsidRPr="005822F9">
        <w:rPr>
          <w:rFonts w:ascii="Book Antiqua" w:eastAsia="宋体" w:hAnsi="Book Antiqua" w:cs="宋体"/>
          <w:b/>
          <w:lang w:eastAsia="zh-CN"/>
        </w:rPr>
        <w:t>30</w:t>
      </w:r>
      <w:r w:rsidR="005822F9" w:rsidRPr="005822F9">
        <w:rPr>
          <w:rFonts w:ascii="Book Antiqua" w:eastAsia="宋体" w:hAnsi="Book Antiqua" w:cs="宋体"/>
          <w:lang w:eastAsia="zh-CN"/>
        </w:rPr>
        <w:t>: 3210-3215 [DOI: 10.1007/s00464-015-4615-x]</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77 </w:t>
      </w:r>
      <w:proofErr w:type="spellStart"/>
      <w:r w:rsidRPr="005822F9">
        <w:rPr>
          <w:rFonts w:ascii="Book Antiqua" w:eastAsia="宋体" w:hAnsi="Book Antiqua" w:cs="宋体"/>
          <w:b/>
          <w:bCs/>
          <w:lang w:eastAsia="zh-CN"/>
        </w:rPr>
        <w:t>Atallah</w:t>
      </w:r>
      <w:proofErr w:type="spellEnd"/>
      <w:r w:rsidRPr="005822F9">
        <w:rPr>
          <w:rFonts w:ascii="Book Antiqua" w:eastAsia="宋体" w:hAnsi="Book Antiqua" w:cs="宋体"/>
          <w:b/>
          <w:bCs/>
          <w:lang w:eastAsia="zh-CN"/>
        </w:rPr>
        <w:t xml:space="preserve"> S</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full steam ahead. </w:t>
      </w:r>
      <w:r w:rsidRPr="005822F9">
        <w:rPr>
          <w:rFonts w:ascii="Book Antiqua" w:eastAsia="宋体" w:hAnsi="Book Antiqua" w:cs="宋体"/>
          <w:i/>
          <w:iCs/>
          <w:lang w:eastAsia="zh-CN"/>
        </w:rPr>
        <w:t xml:space="preserve">Tech </w:t>
      </w:r>
      <w:proofErr w:type="spellStart"/>
      <w:r w:rsidRPr="005822F9">
        <w:rPr>
          <w:rFonts w:ascii="Book Antiqua" w:eastAsia="宋体" w:hAnsi="Book Antiqua" w:cs="宋体"/>
          <w:i/>
          <w:iCs/>
          <w:lang w:eastAsia="zh-CN"/>
        </w:rPr>
        <w:t>Coloproctol</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19</w:t>
      </w:r>
      <w:r w:rsidRPr="005822F9">
        <w:rPr>
          <w:rFonts w:ascii="Book Antiqua" w:eastAsia="宋体" w:hAnsi="Book Antiqua" w:cs="宋体"/>
          <w:lang w:eastAsia="zh-CN"/>
        </w:rPr>
        <w:t>: 57-61 [PMID: 25560966 DOI: 10.1007/s10151-014-1245-5]</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78 </w:t>
      </w:r>
      <w:proofErr w:type="spellStart"/>
      <w:r w:rsidRPr="005822F9">
        <w:rPr>
          <w:rFonts w:ascii="Book Antiqua" w:eastAsia="宋体" w:hAnsi="Book Antiqua" w:cs="宋体"/>
          <w:b/>
          <w:bCs/>
          <w:lang w:eastAsia="zh-CN"/>
        </w:rPr>
        <w:t>Atallah</w:t>
      </w:r>
      <w:proofErr w:type="spellEnd"/>
      <w:r w:rsidRPr="005822F9">
        <w:rPr>
          <w:rFonts w:ascii="Book Antiqua" w:eastAsia="宋体" w:hAnsi="Book Antiqua" w:cs="宋体"/>
          <w:b/>
          <w:bCs/>
          <w:lang w:eastAsia="zh-CN"/>
        </w:rPr>
        <w:t xml:space="preserve"> S</w:t>
      </w:r>
      <w:r w:rsidRPr="005822F9">
        <w:rPr>
          <w:rFonts w:ascii="Book Antiqua" w:eastAsia="宋体" w:hAnsi="Book Antiqua" w:cs="宋体"/>
          <w:lang w:eastAsia="zh-CN"/>
        </w:rPr>
        <w:t xml:space="preserve">, Martin-Perez B, Albert M, </w:t>
      </w:r>
      <w:proofErr w:type="spellStart"/>
      <w:r w:rsidRPr="005822F9">
        <w:rPr>
          <w:rFonts w:ascii="Book Antiqua" w:eastAsia="宋体" w:hAnsi="Book Antiqua" w:cs="宋体"/>
          <w:lang w:eastAsia="zh-CN"/>
        </w:rPr>
        <w:t>deBeche</w:t>
      </w:r>
      <w:proofErr w:type="spellEnd"/>
      <w:r w:rsidRPr="005822F9">
        <w:rPr>
          <w:rFonts w:ascii="Book Antiqua" w:eastAsia="宋体" w:hAnsi="Book Antiqua" w:cs="宋体"/>
          <w:lang w:eastAsia="zh-CN"/>
        </w:rPr>
        <w:t xml:space="preserve">-Adams T, Nassif G, Hunter L, </w:t>
      </w:r>
      <w:proofErr w:type="spellStart"/>
      <w:r w:rsidRPr="005822F9">
        <w:rPr>
          <w:rFonts w:ascii="Book Antiqua" w:eastAsia="宋体" w:hAnsi="Book Antiqua" w:cs="宋体"/>
          <w:lang w:eastAsia="zh-CN"/>
        </w:rPr>
        <w:t>Larach</w:t>
      </w:r>
      <w:proofErr w:type="spellEnd"/>
      <w:r w:rsidRPr="005822F9">
        <w:rPr>
          <w:rFonts w:ascii="Book Antiqua" w:eastAsia="宋体" w:hAnsi="Book Antiqua" w:cs="宋体"/>
          <w:lang w:eastAsia="zh-CN"/>
        </w:rPr>
        <w:t xml:space="preserve"> S.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minimally invasive surgery for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(TAMIS-TME): results and experience with the first 20 patients undergoing curative-intent rectal cancer surgery at a single institution. </w:t>
      </w:r>
      <w:r w:rsidRPr="005822F9">
        <w:rPr>
          <w:rFonts w:ascii="Book Antiqua" w:eastAsia="宋体" w:hAnsi="Book Antiqua" w:cs="宋体"/>
          <w:i/>
          <w:iCs/>
          <w:lang w:eastAsia="zh-CN"/>
        </w:rPr>
        <w:t xml:space="preserve">Tech </w:t>
      </w:r>
      <w:proofErr w:type="spellStart"/>
      <w:r w:rsidRPr="005822F9">
        <w:rPr>
          <w:rFonts w:ascii="Book Antiqua" w:eastAsia="宋体" w:hAnsi="Book Antiqua" w:cs="宋体"/>
          <w:i/>
          <w:iCs/>
          <w:lang w:eastAsia="zh-CN"/>
        </w:rPr>
        <w:t>Coloproctol</w:t>
      </w:r>
      <w:proofErr w:type="spellEnd"/>
      <w:r w:rsidRPr="005822F9">
        <w:rPr>
          <w:rFonts w:ascii="Book Antiqua" w:eastAsia="宋体" w:hAnsi="Book Antiqua" w:cs="宋体"/>
          <w:lang w:eastAsia="zh-CN"/>
        </w:rPr>
        <w:t xml:space="preserve"> 2014; </w:t>
      </w:r>
      <w:r w:rsidRPr="005822F9">
        <w:rPr>
          <w:rFonts w:ascii="Book Antiqua" w:eastAsia="宋体" w:hAnsi="Book Antiqua" w:cs="宋体"/>
          <w:b/>
          <w:bCs/>
          <w:lang w:eastAsia="zh-CN"/>
        </w:rPr>
        <w:t>18</w:t>
      </w:r>
      <w:r w:rsidRPr="005822F9">
        <w:rPr>
          <w:rFonts w:ascii="Book Antiqua" w:eastAsia="宋体" w:hAnsi="Book Antiqua" w:cs="宋体"/>
          <w:lang w:eastAsia="zh-CN"/>
        </w:rPr>
        <w:t>: 473-480 [PMID: 24272607 DOI: 10.1007/s10151-013-1095-7]</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79 </w:t>
      </w:r>
      <w:proofErr w:type="spellStart"/>
      <w:r w:rsidRPr="005822F9">
        <w:rPr>
          <w:rFonts w:ascii="Book Antiqua" w:eastAsia="宋体" w:hAnsi="Book Antiqua" w:cs="宋体"/>
          <w:b/>
          <w:bCs/>
          <w:lang w:eastAsia="zh-CN"/>
        </w:rPr>
        <w:t>Atallah</w:t>
      </w:r>
      <w:proofErr w:type="spellEnd"/>
      <w:r w:rsidRPr="005822F9">
        <w:rPr>
          <w:rFonts w:ascii="Book Antiqua" w:eastAsia="宋体" w:hAnsi="Book Antiqua" w:cs="宋体"/>
          <w:b/>
          <w:bCs/>
          <w:lang w:eastAsia="zh-CN"/>
        </w:rPr>
        <w:t xml:space="preserve"> S</w:t>
      </w:r>
      <w:r w:rsidRPr="005822F9">
        <w:rPr>
          <w:rFonts w:ascii="Book Antiqua" w:eastAsia="宋体" w:hAnsi="Book Antiqua" w:cs="宋体"/>
          <w:lang w:eastAsia="zh-CN"/>
        </w:rPr>
        <w:t xml:space="preserve">, Albert M, Monson JR. Critical concepts and important anatomic landmarks encountered during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w:t>
      </w:r>
      <w:proofErr w:type="spellStart"/>
      <w:r w:rsidRPr="005822F9">
        <w:rPr>
          <w:rFonts w:ascii="Book Antiqua" w:eastAsia="宋体" w:hAnsi="Book Antiqua" w:cs="宋体"/>
          <w:lang w:eastAsia="zh-CN"/>
        </w:rPr>
        <w:t>taTME</w:t>
      </w:r>
      <w:proofErr w:type="spellEnd"/>
      <w:r w:rsidRPr="005822F9">
        <w:rPr>
          <w:rFonts w:ascii="Book Antiqua" w:eastAsia="宋体" w:hAnsi="Book Antiqua" w:cs="宋体"/>
          <w:lang w:eastAsia="zh-CN"/>
        </w:rPr>
        <w:t xml:space="preserve">): toward the mastery of a new operation for rectal cancer surgery. </w:t>
      </w:r>
      <w:r w:rsidRPr="005822F9">
        <w:rPr>
          <w:rFonts w:ascii="Book Antiqua" w:eastAsia="宋体" w:hAnsi="Book Antiqua" w:cs="宋体"/>
          <w:i/>
          <w:iCs/>
          <w:lang w:eastAsia="zh-CN"/>
        </w:rPr>
        <w:t xml:space="preserve">Tech </w:t>
      </w:r>
      <w:proofErr w:type="spellStart"/>
      <w:r w:rsidRPr="005822F9">
        <w:rPr>
          <w:rFonts w:ascii="Book Antiqua" w:eastAsia="宋体" w:hAnsi="Book Antiqua" w:cs="宋体"/>
          <w:i/>
          <w:iCs/>
          <w:lang w:eastAsia="zh-CN"/>
        </w:rPr>
        <w:t>Coloproctol</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20</w:t>
      </w:r>
      <w:r w:rsidRPr="005822F9">
        <w:rPr>
          <w:rFonts w:ascii="Book Antiqua" w:eastAsia="宋体" w:hAnsi="Book Antiqua" w:cs="宋体"/>
          <w:lang w:eastAsia="zh-CN"/>
        </w:rPr>
        <w:t>: 483-494 [PMID: 27189442 DOI: 10.1007/s10151-016-1475-x]</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80 </w:t>
      </w:r>
      <w:proofErr w:type="spellStart"/>
      <w:r w:rsidRPr="005822F9">
        <w:rPr>
          <w:rFonts w:ascii="Book Antiqua" w:eastAsia="宋体" w:hAnsi="Book Antiqua" w:cs="宋体"/>
          <w:b/>
          <w:bCs/>
          <w:lang w:eastAsia="zh-CN"/>
        </w:rPr>
        <w:t>Zorron</w:t>
      </w:r>
      <w:proofErr w:type="spellEnd"/>
      <w:r w:rsidRPr="005822F9">
        <w:rPr>
          <w:rFonts w:ascii="Book Antiqua" w:eastAsia="宋体" w:hAnsi="Book Antiqua" w:cs="宋体"/>
          <w:b/>
          <w:bCs/>
          <w:lang w:eastAsia="zh-CN"/>
        </w:rPr>
        <w:t xml:space="preserve"> R</w:t>
      </w:r>
      <w:r w:rsidRPr="005822F9">
        <w:rPr>
          <w:rFonts w:ascii="Book Antiqua" w:eastAsia="宋体" w:hAnsi="Book Antiqua" w:cs="宋体"/>
          <w:lang w:eastAsia="zh-CN"/>
        </w:rPr>
        <w:t xml:space="preserve">, Phillips HN, Wynn G, </w:t>
      </w:r>
      <w:proofErr w:type="spellStart"/>
      <w:r w:rsidRPr="005822F9">
        <w:rPr>
          <w:rFonts w:ascii="Book Antiqua" w:eastAsia="宋体" w:hAnsi="Book Antiqua" w:cs="宋体"/>
          <w:lang w:eastAsia="zh-CN"/>
        </w:rPr>
        <w:t>Neto</w:t>
      </w:r>
      <w:proofErr w:type="spellEnd"/>
      <w:r w:rsidRPr="005822F9">
        <w:rPr>
          <w:rFonts w:ascii="Book Antiqua" w:eastAsia="宋体" w:hAnsi="Book Antiqua" w:cs="宋体"/>
          <w:lang w:eastAsia="zh-CN"/>
        </w:rPr>
        <w:t xml:space="preserve"> MP, Coelho D, </w:t>
      </w:r>
      <w:proofErr w:type="spellStart"/>
      <w:r w:rsidRPr="005822F9">
        <w:rPr>
          <w:rFonts w:ascii="Book Antiqua" w:eastAsia="宋体" w:hAnsi="Book Antiqua" w:cs="宋体"/>
          <w:lang w:eastAsia="zh-CN"/>
        </w:rPr>
        <w:t>Vassallo</w:t>
      </w:r>
      <w:proofErr w:type="spellEnd"/>
      <w:r w:rsidRPr="005822F9">
        <w:rPr>
          <w:rFonts w:ascii="Book Antiqua" w:eastAsia="宋体" w:hAnsi="Book Antiqua" w:cs="宋体"/>
          <w:lang w:eastAsia="zh-CN"/>
        </w:rPr>
        <w:t xml:space="preserve"> RC. "Down-to-Up"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NOTES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for rectal cancer: Preliminary series of 9 patients. </w:t>
      </w:r>
      <w:r w:rsidRPr="005822F9">
        <w:rPr>
          <w:rFonts w:ascii="Book Antiqua" w:eastAsia="宋体" w:hAnsi="Book Antiqua" w:cs="宋体"/>
          <w:i/>
          <w:iCs/>
          <w:lang w:eastAsia="zh-CN"/>
        </w:rPr>
        <w:t xml:space="preserve">J Minim Access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2014; </w:t>
      </w:r>
      <w:r w:rsidRPr="005822F9">
        <w:rPr>
          <w:rFonts w:ascii="Book Antiqua" w:eastAsia="宋体" w:hAnsi="Book Antiqua" w:cs="宋体"/>
          <w:b/>
          <w:bCs/>
          <w:lang w:eastAsia="zh-CN"/>
        </w:rPr>
        <w:t>10</w:t>
      </w:r>
      <w:r w:rsidRPr="005822F9">
        <w:rPr>
          <w:rFonts w:ascii="Book Antiqua" w:eastAsia="宋体" w:hAnsi="Book Antiqua" w:cs="宋体"/>
          <w:lang w:eastAsia="zh-CN"/>
        </w:rPr>
        <w:t>: 144-150 [PMID: 25013331 DOI: 10.4103/0972-9941.134878]</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81 </w:t>
      </w:r>
      <w:proofErr w:type="spellStart"/>
      <w:r w:rsidRPr="005822F9">
        <w:rPr>
          <w:rFonts w:ascii="Book Antiqua" w:eastAsia="宋体" w:hAnsi="Book Antiqua" w:cs="宋体"/>
          <w:b/>
          <w:bCs/>
          <w:lang w:eastAsia="zh-CN"/>
        </w:rPr>
        <w:t>Fernández-Hevia</w:t>
      </w:r>
      <w:proofErr w:type="spellEnd"/>
      <w:r w:rsidRPr="005822F9">
        <w:rPr>
          <w:rFonts w:ascii="Book Antiqua" w:eastAsia="宋体" w:hAnsi="Book Antiqua" w:cs="宋体"/>
          <w:b/>
          <w:bCs/>
          <w:lang w:eastAsia="zh-CN"/>
        </w:rPr>
        <w:t xml:space="preserve"> M</w:t>
      </w:r>
      <w:r w:rsidRPr="005822F9">
        <w:rPr>
          <w:rFonts w:ascii="Book Antiqua" w:eastAsia="宋体" w:hAnsi="Book Antiqua" w:cs="宋体"/>
          <w:lang w:eastAsia="zh-CN"/>
        </w:rPr>
        <w:t xml:space="preserve">, Delgado S, Castells A, </w:t>
      </w:r>
      <w:proofErr w:type="spellStart"/>
      <w:r w:rsidRPr="005822F9">
        <w:rPr>
          <w:rFonts w:ascii="Book Antiqua" w:eastAsia="宋体" w:hAnsi="Book Antiqua" w:cs="宋体"/>
          <w:lang w:eastAsia="zh-CN"/>
        </w:rPr>
        <w:t>Tasende</w:t>
      </w:r>
      <w:proofErr w:type="spellEnd"/>
      <w:r w:rsidRPr="005822F9">
        <w:rPr>
          <w:rFonts w:ascii="Book Antiqua" w:eastAsia="宋体" w:hAnsi="Book Antiqua" w:cs="宋体"/>
          <w:lang w:eastAsia="zh-CN"/>
        </w:rPr>
        <w:t xml:space="preserve"> M, </w:t>
      </w:r>
      <w:proofErr w:type="spellStart"/>
      <w:r w:rsidRPr="005822F9">
        <w:rPr>
          <w:rFonts w:ascii="Book Antiqua" w:eastAsia="宋体" w:hAnsi="Book Antiqua" w:cs="宋体"/>
          <w:lang w:eastAsia="zh-CN"/>
        </w:rPr>
        <w:t>Momblan</w:t>
      </w:r>
      <w:proofErr w:type="spellEnd"/>
      <w:r w:rsidRPr="005822F9">
        <w:rPr>
          <w:rFonts w:ascii="Book Antiqua" w:eastAsia="宋体" w:hAnsi="Book Antiqua" w:cs="宋体"/>
          <w:lang w:eastAsia="zh-CN"/>
        </w:rPr>
        <w:t xml:space="preserve"> D, </w:t>
      </w:r>
      <w:proofErr w:type="spellStart"/>
      <w:r w:rsidRPr="005822F9">
        <w:rPr>
          <w:rFonts w:ascii="Book Antiqua" w:eastAsia="宋体" w:hAnsi="Book Antiqua" w:cs="宋体"/>
          <w:lang w:eastAsia="zh-CN"/>
        </w:rPr>
        <w:t>Díaz</w:t>
      </w:r>
      <w:proofErr w:type="spellEnd"/>
      <w:r w:rsidRPr="005822F9">
        <w:rPr>
          <w:rFonts w:ascii="Book Antiqua" w:eastAsia="宋体" w:hAnsi="Book Antiqua" w:cs="宋体"/>
          <w:lang w:eastAsia="zh-CN"/>
        </w:rPr>
        <w:t xml:space="preserve"> del </w:t>
      </w:r>
      <w:proofErr w:type="spellStart"/>
      <w:r w:rsidRPr="005822F9">
        <w:rPr>
          <w:rFonts w:ascii="Book Antiqua" w:eastAsia="宋体" w:hAnsi="Book Antiqua" w:cs="宋体"/>
          <w:lang w:eastAsia="zh-CN"/>
        </w:rPr>
        <w:t>Gobbo</w:t>
      </w:r>
      <w:proofErr w:type="spellEnd"/>
      <w:r w:rsidRPr="005822F9">
        <w:rPr>
          <w:rFonts w:ascii="Book Antiqua" w:eastAsia="宋体" w:hAnsi="Book Antiqua" w:cs="宋体"/>
          <w:lang w:eastAsia="zh-CN"/>
        </w:rPr>
        <w:t xml:space="preserve"> G, </w:t>
      </w:r>
      <w:proofErr w:type="spellStart"/>
      <w:r w:rsidRPr="005822F9">
        <w:rPr>
          <w:rFonts w:ascii="Book Antiqua" w:eastAsia="宋体" w:hAnsi="Book Antiqua" w:cs="宋体"/>
          <w:lang w:eastAsia="zh-CN"/>
        </w:rPr>
        <w:t>DeLacy</w:t>
      </w:r>
      <w:proofErr w:type="spellEnd"/>
      <w:r w:rsidRPr="005822F9">
        <w:rPr>
          <w:rFonts w:ascii="Book Antiqua" w:eastAsia="宋体" w:hAnsi="Book Antiqua" w:cs="宋体"/>
          <w:lang w:eastAsia="zh-CN"/>
        </w:rPr>
        <w:t xml:space="preserve"> B, </w:t>
      </w:r>
      <w:proofErr w:type="spellStart"/>
      <w:r w:rsidRPr="005822F9">
        <w:rPr>
          <w:rFonts w:ascii="Book Antiqua" w:eastAsia="宋体" w:hAnsi="Book Antiqua" w:cs="宋体"/>
          <w:lang w:eastAsia="zh-CN"/>
        </w:rPr>
        <w:t>Balust</w:t>
      </w:r>
      <w:proofErr w:type="spellEnd"/>
      <w:r w:rsidRPr="005822F9">
        <w:rPr>
          <w:rFonts w:ascii="Book Antiqua" w:eastAsia="宋体" w:hAnsi="Book Antiqua" w:cs="宋体"/>
          <w:lang w:eastAsia="zh-CN"/>
        </w:rPr>
        <w:t xml:space="preserve"> J, Lacy AM.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in rectal cancer: short-term outcomes in comparison with laparoscopic surgery. </w:t>
      </w:r>
      <w:r w:rsidRPr="005822F9">
        <w:rPr>
          <w:rFonts w:ascii="Book Antiqua" w:eastAsia="宋体" w:hAnsi="Book Antiqua" w:cs="宋体"/>
          <w:i/>
          <w:iCs/>
          <w:lang w:eastAsia="zh-CN"/>
        </w:rPr>
        <w:t xml:space="preserve">Ann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261</w:t>
      </w:r>
      <w:r w:rsidRPr="005822F9">
        <w:rPr>
          <w:rFonts w:ascii="Book Antiqua" w:eastAsia="宋体" w:hAnsi="Book Antiqua" w:cs="宋体"/>
          <w:lang w:eastAsia="zh-CN"/>
        </w:rPr>
        <w:t>: 221-227 [PMID: 25185463 DOI: 10.1097/SLA.0000000000000865]</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82 </w:t>
      </w:r>
      <w:proofErr w:type="spellStart"/>
      <w:r w:rsidRPr="005822F9">
        <w:rPr>
          <w:rFonts w:ascii="Book Antiqua" w:eastAsia="宋体" w:hAnsi="Book Antiqua" w:cs="宋体"/>
          <w:b/>
          <w:bCs/>
          <w:lang w:eastAsia="zh-CN"/>
        </w:rPr>
        <w:t>Perdawood</w:t>
      </w:r>
      <w:proofErr w:type="spellEnd"/>
      <w:r w:rsidRPr="005822F9">
        <w:rPr>
          <w:rFonts w:ascii="Book Antiqua" w:eastAsia="宋体" w:hAnsi="Book Antiqua" w:cs="宋体"/>
          <w:b/>
          <w:bCs/>
          <w:lang w:eastAsia="zh-CN"/>
        </w:rPr>
        <w:t xml:space="preserve"> SK</w:t>
      </w:r>
      <w:r w:rsidRPr="005822F9">
        <w:rPr>
          <w:rFonts w:ascii="Book Antiqua" w:eastAsia="宋体" w:hAnsi="Book Antiqua" w:cs="宋体"/>
          <w:lang w:eastAsia="zh-CN"/>
        </w:rPr>
        <w:t xml:space="preserve">, Al </w:t>
      </w:r>
      <w:proofErr w:type="spellStart"/>
      <w:r w:rsidRPr="005822F9">
        <w:rPr>
          <w:rFonts w:ascii="Book Antiqua" w:eastAsia="宋体" w:hAnsi="Book Antiqua" w:cs="宋体"/>
          <w:lang w:eastAsia="zh-CN"/>
        </w:rPr>
        <w:t>Khefagie</w:t>
      </w:r>
      <w:proofErr w:type="spellEnd"/>
      <w:r w:rsidRPr="005822F9">
        <w:rPr>
          <w:rFonts w:ascii="Book Antiqua" w:eastAsia="宋体" w:hAnsi="Book Antiqua" w:cs="宋体"/>
          <w:lang w:eastAsia="zh-CN"/>
        </w:rPr>
        <w:t xml:space="preserve"> GA.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vs laparoscopic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for rectal cancer: initial experience from Denmark. </w:t>
      </w:r>
      <w:r w:rsidRPr="005822F9">
        <w:rPr>
          <w:rFonts w:ascii="Book Antiqua" w:eastAsia="宋体" w:hAnsi="Book Antiqua" w:cs="宋体"/>
          <w:i/>
          <w:iCs/>
          <w:lang w:eastAsia="zh-CN"/>
        </w:rPr>
        <w:t>Colorectal Dis</w:t>
      </w:r>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18</w:t>
      </w:r>
      <w:r w:rsidRPr="005822F9">
        <w:rPr>
          <w:rFonts w:ascii="Book Antiqua" w:eastAsia="宋体" w:hAnsi="Book Antiqua" w:cs="宋体"/>
          <w:lang w:eastAsia="zh-CN"/>
        </w:rPr>
        <w:t>: 51-58 [PMID: 26603786 DOI: 10.1111/codi.</w:t>
      </w:r>
      <w:r w:rsidR="003913D6" w:rsidRPr="00120377">
        <w:rPr>
          <w:rFonts w:ascii="Book Antiqua" w:hAnsi="Book Antiqua"/>
        </w:rPr>
        <w:t>13225</w:t>
      </w:r>
      <w:r w:rsidRPr="005822F9">
        <w:rPr>
          <w:rFonts w:ascii="Book Antiqua" w:eastAsia="宋体" w:hAnsi="Book Antiqua" w:cs="宋体"/>
          <w:lang w:eastAsia="zh-CN"/>
        </w:rPr>
        <w:t>]</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83 </w:t>
      </w:r>
      <w:r w:rsidRPr="005822F9">
        <w:rPr>
          <w:rFonts w:ascii="Book Antiqua" w:eastAsia="宋体" w:hAnsi="Book Antiqua" w:cs="宋体"/>
          <w:b/>
          <w:bCs/>
          <w:lang w:eastAsia="zh-CN"/>
        </w:rPr>
        <w:t>Kang L</w:t>
      </w:r>
      <w:r w:rsidRPr="005822F9">
        <w:rPr>
          <w:rFonts w:ascii="Book Antiqua" w:eastAsia="宋体" w:hAnsi="Book Antiqua" w:cs="宋体"/>
          <w:lang w:eastAsia="zh-CN"/>
        </w:rPr>
        <w:t xml:space="preserve">, Chen WH, Luo SL, Luo YX, Liu ZH, Huang MJ, Wang JP.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for rectal cancer: a preliminary report.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Endosc</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30</w:t>
      </w:r>
      <w:r w:rsidRPr="005822F9">
        <w:rPr>
          <w:rFonts w:ascii="Book Antiqua" w:eastAsia="宋体" w:hAnsi="Book Antiqua" w:cs="宋体"/>
          <w:lang w:eastAsia="zh-CN"/>
        </w:rPr>
        <w:t>: 2552-2562 [PMID: 26310534 DOI: 10.1007/s00464-015-4521-2]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84 </w:t>
      </w:r>
      <w:r w:rsidRPr="005822F9">
        <w:rPr>
          <w:rFonts w:ascii="Book Antiqua" w:eastAsia="宋体" w:hAnsi="Book Antiqua" w:cs="宋体"/>
          <w:b/>
          <w:bCs/>
          <w:lang w:eastAsia="zh-CN"/>
        </w:rPr>
        <w:t>Xu W</w:t>
      </w:r>
      <w:r w:rsidRPr="005822F9">
        <w:rPr>
          <w:rFonts w:ascii="Book Antiqua" w:eastAsia="宋体" w:hAnsi="Book Antiqua" w:cs="宋体"/>
          <w:lang w:eastAsia="zh-CN"/>
        </w:rPr>
        <w:t xml:space="preserve">, Xu Z, Cheng H, Ying J, Cheng F, Xu W, Cao J, Luo J. Comparison of short-term clinical outcomes between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and laparoscopic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w:t>
      </w:r>
      <w:r w:rsidRPr="005822F9">
        <w:rPr>
          <w:rFonts w:ascii="Book Antiqua" w:eastAsia="宋体" w:hAnsi="Book Antiqua" w:cs="宋体"/>
          <w:lang w:eastAsia="zh-CN"/>
        </w:rPr>
        <w:lastRenderedPageBreak/>
        <w:t xml:space="preserve">excision for the treatment of mid and low rectal cancer: A meta-analysis. </w:t>
      </w:r>
      <w:proofErr w:type="spellStart"/>
      <w:r w:rsidRPr="005822F9">
        <w:rPr>
          <w:rFonts w:ascii="Book Antiqua" w:eastAsia="宋体" w:hAnsi="Book Antiqua" w:cs="宋体"/>
          <w:i/>
          <w:iCs/>
          <w:lang w:eastAsia="zh-CN"/>
        </w:rPr>
        <w:t>Eur</w:t>
      </w:r>
      <w:proofErr w:type="spellEnd"/>
      <w:r w:rsidRPr="005822F9">
        <w:rPr>
          <w:rFonts w:ascii="Book Antiqua" w:eastAsia="宋体" w:hAnsi="Book Antiqua" w:cs="宋体"/>
          <w:i/>
          <w:iCs/>
          <w:lang w:eastAsia="zh-CN"/>
        </w:rPr>
        <w:t xml:space="preserve"> J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42</w:t>
      </w:r>
      <w:r w:rsidRPr="005822F9">
        <w:rPr>
          <w:rFonts w:ascii="Book Antiqua" w:eastAsia="宋体" w:hAnsi="Book Antiqua" w:cs="宋体"/>
          <w:lang w:eastAsia="zh-CN"/>
        </w:rPr>
        <w:t>: 1841-1850 [PMID: 27697315 DOI: 10.1016/j.ejso.2016.09.002]</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85 </w:t>
      </w:r>
      <w:r w:rsidRPr="005822F9">
        <w:rPr>
          <w:rFonts w:ascii="Book Antiqua" w:eastAsia="宋体" w:hAnsi="Book Antiqua" w:cs="宋体"/>
          <w:b/>
          <w:bCs/>
          <w:lang w:eastAsia="zh-CN"/>
        </w:rPr>
        <w:t>Ma B</w:t>
      </w:r>
      <w:r w:rsidRPr="005822F9">
        <w:rPr>
          <w:rFonts w:ascii="Book Antiqua" w:eastAsia="宋体" w:hAnsi="Book Antiqua" w:cs="宋体"/>
          <w:lang w:eastAsia="zh-CN"/>
        </w:rPr>
        <w:t xml:space="preserve">, Gao P, Song Y, Zhang C, Zhang C, Wang L, Liu H, Wang Z.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w:t>
      </w:r>
      <w:proofErr w:type="spellStart"/>
      <w:r w:rsidRPr="005822F9">
        <w:rPr>
          <w:rFonts w:ascii="Book Antiqua" w:eastAsia="宋体" w:hAnsi="Book Antiqua" w:cs="宋体"/>
          <w:lang w:eastAsia="zh-CN"/>
        </w:rPr>
        <w:t>taTME</w:t>
      </w:r>
      <w:proofErr w:type="spellEnd"/>
      <w:r w:rsidRPr="005822F9">
        <w:rPr>
          <w:rFonts w:ascii="Book Antiqua" w:eastAsia="宋体" w:hAnsi="Book Antiqua" w:cs="宋体"/>
          <w:lang w:eastAsia="zh-CN"/>
        </w:rPr>
        <w:t xml:space="preserve">) for rectal cancer: a systematic review and meta-analysis of oncological and perioperative outcomes compared with laparoscopic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w:t>
      </w:r>
      <w:r w:rsidRPr="005822F9">
        <w:rPr>
          <w:rFonts w:ascii="Book Antiqua" w:eastAsia="宋体" w:hAnsi="Book Antiqua" w:cs="宋体"/>
          <w:i/>
          <w:iCs/>
          <w:lang w:eastAsia="zh-CN"/>
        </w:rPr>
        <w:t>BMC Cancer</w:t>
      </w:r>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16</w:t>
      </w:r>
      <w:r w:rsidRPr="005822F9">
        <w:rPr>
          <w:rFonts w:ascii="Book Antiqua" w:eastAsia="宋体" w:hAnsi="Book Antiqua" w:cs="宋体"/>
          <w:lang w:eastAsia="zh-CN"/>
        </w:rPr>
        <w:t>: 380 [PMID: 27377924 DOI: 10.1186/s12885-016-2428-5]</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86 </w:t>
      </w:r>
      <w:proofErr w:type="spellStart"/>
      <w:r w:rsidRPr="005822F9">
        <w:rPr>
          <w:rFonts w:ascii="Book Antiqua" w:eastAsia="宋体" w:hAnsi="Book Antiqua" w:cs="宋体"/>
          <w:b/>
          <w:bCs/>
          <w:lang w:eastAsia="zh-CN"/>
        </w:rPr>
        <w:t>Arunachalam</w:t>
      </w:r>
      <w:proofErr w:type="spellEnd"/>
      <w:r w:rsidRPr="005822F9">
        <w:rPr>
          <w:rFonts w:ascii="Book Antiqua" w:eastAsia="宋体" w:hAnsi="Book Antiqua" w:cs="宋体"/>
          <w:b/>
          <w:bCs/>
          <w:lang w:eastAsia="zh-CN"/>
        </w:rPr>
        <w:t xml:space="preserve"> L</w:t>
      </w:r>
      <w:r w:rsidRPr="005822F9">
        <w:rPr>
          <w:rFonts w:ascii="Book Antiqua" w:eastAsia="宋体" w:hAnsi="Book Antiqua" w:cs="宋体"/>
          <w:lang w:eastAsia="zh-CN"/>
        </w:rPr>
        <w:t xml:space="preserve">, O'Grady H, Hunter IA, Killeen S. </w:t>
      </w:r>
      <w:proofErr w:type="gramStart"/>
      <w:r w:rsidRPr="005822F9">
        <w:rPr>
          <w:rFonts w:ascii="Book Antiqua" w:eastAsia="宋体" w:hAnsi="Book Antiqua" w:cs="宋体"/>
          <w:lang w:eastAsia="zh-CN"/>
        </w:rPr>
        <w:t xml:space="preserve">A Systematic Review of Outcomes After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Resection for Rectal Cancer.</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59</w:t>
      </w:r>
      <w:r w:rsidRPr="005822F9">
        <w:rPr>
          <w:rFonts w:ascii="Book Antiqua" w:eastAsia="宋体" w:hAnsi="Book Antiqua" w:cs="宋体"/>
          <w:lang w:eastAsia="zh-CN"/>
        </w:rPr>
        <w:t>: 340-350 [PMID: 26953993 DOI: 10.1097/DCR.0000000000000571]</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87 </w:t>
      </w:r>
      <w:r w:rsidRPr="005822F9">
        <w:rPr>
          <w:rFonts w:ascii="Book Antiqua" w:eastAsia="宋体" w:hAnsi="Book Antiqua" w:cs="宋体"/>
          <w:b/>
          <w:bCs/>
          <w:lang w:eastAsia="zh-CN"/>
        </w:rPr>
        <w:t>Chen CC</w:t>
      </w:r>
      <w:r w:rsidRPr="005822F9">
        <w:rPr>
          <w:rFonts w:ascii="Book Antiqua" w:eastAsia="宋体" w:hAnsi="Book Antiqua" w:cs="宋体"/>
          <w:lang w:eastAsia="zh-CN"/>
        </w:rPr>
        <w:t xml:space="preserve">, Lai YL, Jiang JK, Chu CH, Huang IP, </w:t>
      </w:r>
      <w:proofErr w:type="gramStart"/>
      <w:r w:rsidRPr="005822F9">
        <w:rPr>
          <w:rFonts w:ascii="Book Antiqua" w:eastAsia="宋体" w:hAnsi="Book Antiqua" w:cs="宋体"/>
          <w:lang w:eastAsia="zh-CN"/>
        </w:rPr>
        <w:t>Chen</w:t>
      </w:r>
      <w:proofErr w:type="gramEnd"/>
      <w:r w:rsidRPr="005822F9">
        <w:rPr>
          <w:rFonts w:ascii="Book Antiqua" w:eastAsia="宋体" w:hAnsi="Book Antiqua" w:cs="宋体"/>
          <w:lang w:eastAsia="zh-CN"/>
        </w:rPr>
        <w:t xml:space="preserve"> WS, Cheng AY, Yang SH.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Versus Laparoscopic Surgery for Rectal Cancer Receiving Neoadjuvant </w:t>
      </w:r>
      <w:proofErr w:type="spellStart"/>
      <w:r w:rsidRPr="005822F9">
        <w:rPr>
          <w:rFonts w:ascii="Book Antiqua" w:eastAsia="宋体" w:hAnsi="Book Antiqua" w:cs="宋体"/>
          <w:lang w:eastAsia="zh-CN"/>
        </w:rPr>
        <w:t>Chemoradiation</w:t>
      </w:r>
      <w:proofErr w:type="spellEnd"/>
      <w:r w:rsidRPr="005822F9">
        <w:rPr>
          <w:rFonts w:ascii="Book Antiqua" w:eastAsia="宋体" w:hAnsi="Book Antiqua" w:cs="宋体"/>
          <w:lang w:eastAsia="zh-CN"/>
        </w:rPr>
        <w:t xml:space="preserve">: A Matched Case-Control Study. </w:t>
      </w:r>
      <w:r w:rsidRPr="005822F9">
        <w:rPr>
          <w:rFonts w:ascii="Book Antiqua" w:eastAsia="宋体" w:hAnsi="Book Antiqua" w:cs="宋体"/>
          <w:i/>
          <w:iCs/>
          <w:lang w:eastAsia="zh-CN"/>
        </w:rPr>
        <w:t xml:space="preserve">Ann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Oncol</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23</w:t>
      </w:r>
      <w:r w:rsidRPr="005822F9">
        <w:rPr>
          <w:rFonts w:ascii="Book Antiqua" w:eastAsia="宋体" w:hAnsi="Book Antiqua" w:cs="宋体"/>
          <w:lang w:eastAsia="zh-CN"/>
        </w:rPr>
        <w:t>: 1169-1176 [PMID: 26597369 DOI: 10.1245/s10434-015-4997-y]</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88 </w:t>
      </w:r>
      <w:r w:rsidRPr="005822F9">
        <w:rPr>
          <w:rFonts w:ascii="Book Antiqua" w:eastAsia="宋体" w:hAnsi="Book Antiqua" w:cs="宋体"/>
          <w:b/>
          <w:bCs/>
          <w:lang w:eastAsia="zh-CN"/>
        </w:rPr>
        <w:t>Penna M</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Hompes</w:t>
      </w:r>
      <w:proofErr w:type="spellEnd"/>
      <w:r w:rsidRPr="005822F9">
        <w:rPr>
          <w:rFonts w:ascii="Book Antiqua" w:eastAsia="宋体" w:hAnsi="Book Antiqua" w:cs="宋体"/>
          <w:lang w:eastAsia="zh-CN"/>
        </w:rPr>
        <w:t xml:space="preserve"> R, Arnold S, Wynn G, Austin R, </w:t>
      </w:r>
      <w:proofErr w:type="spellStart"/>
      <w:r w:rsidRPr="005822F9">
        <w:rPr>
          <w:rFonts w:ascii="Book Antiqua" w:eastAsia="宋体" w:hAnsi="Book Antiqua" w:cs="宋体"/>
          <w:lang w:eastAsia="zh-CN"/>
        </w:rPr>
        <w:t>Warusavitarne</w:t>
      </w:r>
      <w:proofErr w:type="spellEnd"/>
      <w:r w:rsidRPr="005822F9">
        <w:rPr>
          <w:rFonts w:ascii="Book Antiqua" w:eastAsia="宋体" w:hAnsi="Book Antiqua" w:cs="宋体"/>
          <w:lang w:eastAsia="zh-CN"/>
        </w:rPr>
        <w:t xml:space="preserve"> J, Moran B, Hanna GB, Mortensen NJ, </w:t>
      </w:r>
      <w:proofErr w:type="spellStart"/>
      <w:r w:rsidRPr="005822F9">
        <w:rPr>
          <w:rFonts w:ascii="Book Antiqua" w:eastAsia="宋体" w:hAnsi="Book Antiqua" w:cs="宋体"/>
          <w:lang w:eastAsia="zh-CN"/>
        </w:rPr>
        <w:t>Tekkis</w:t>
      </w:r>
      <w:proofErr w:type="spellEnd"/>
      <w:r w:rsidRPr="005822F9">
        <w:rPr>
          <w:rFonts w:ascii="Book Antiqua" w:eastAsia="宋体" w:hAnsi="Book Antiqua" w:cs="宋体"/>
          <w:lang w:eastAsia="zh-CN"/>
        </w:rPr>
        <w:t xml:space="preserve"> PP.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International Registry Results of the First 720 Cases. </w:t>
      </w:r>
      <w:r w:rsidRPr="005822F9">
        <w:rPr>
          <w:rFonts w:ascii="Book Antiqua" w:eastAsia="宋体" w:hAnsi="Book Antiqua" w:cs="宋体"/>
          <w:i/>
          <w:iCs/>
          <w:lang w:eastAsia="zh-CN"/>
        </w:rPr>
        <w:t xml:space="preserve">Ann </w:t>
      </w:r>
      <w:proofErr w:type="spellStart"/>
      <w:r w:rsidRPr="005822F9">
        <w:rPr>
          <w:rFonts w:ascii="Book Antiqua" w:eastAsia="宋体" w:hAnsi="Book Antiqua" w:cs="宋体"/>
          <w:i/>
          <w:iCs/>
          <w:lang w:eastAsia="zh-CN"/>
        </w:rPr>
        <w:t>Surg</w:t>
      </w:r>
      <w:proofErr w:type="spellEnd"/>
      <w:r w:rsidR="003913D6">
        <w:rPr>
          <w:rFonts w:ascii="Book Antiqua" w:eastAsia="宋体" w:hAnsi="Book Antiqua" w:cs="宋体"/>
          <w:lang w:eastAsia="zh-CN"/>
        </w:rPr>
        <w:t xml:space="preserve"> 2016</w:t>
      </w:r>
      <w:r w:rsidRPr="005822F9">
        <w:rPr>
          <w:rFonts w:ascii="Book Antiqua" w:eastAsia="宋体" w:hAnsi="Book Antiqua" w:cs="宋体"/>
          <w:lang w:eastAsia="zh-CN"/>
        </w:rPr>
        <w:t xml:space="preserve"> [PMID: 27735827 DOI: 10.</w:t>
      </w:r>
      <w:r w:rsidR="003913D6" w:rsidRPr="00120377">
        <w:rPr>
          <w:rFonts w:ascii="Book Antiqua" w:hAnsi="Book Antiqua"/>
        </w:rPr>
        <w:t>1097/SLA.0000000000001948]</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89 </w:t>
      </w:r>
      <w:proofErr w:type="spellStart"/>
      <w:r w:rsidRPr="005822F9">
        <w:rPr>
          <w:rFonts w:ascii="Book Antiqua" w:eastAsia="宋体" w:hAnsi="Book Antiqua" w:cs="宋体"/>
          <w:b/>
          <w:bCs/>
          <w:lang w:eastAsia="zh-CN"/>
        </w:rPr>
        <w:t>Prete</w:t>
      </w:r>
      <w:proofErr w:type="spellEnd"/>
      <w:r w:rsidRPr="005822F9">
        <w:rPr>
          <w:rFonts w:ascii="Book Antiqua" w:eastAsia="宋体" w:hAnsi="Book Antiqua" w:cs="宋体"/>
          <w:b/>
          <w:bCs/>
          <w:lang w:eastAsia="zh-CN"/>
        </w:rPr>
        <w:t xml:space="preserve"> FP</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Prete</w:t>
      </w:r>
      <w:proofErr w:type="spellEnd"/>
      <w:r w:rsidRPr="005822F9">
        <w:rPr>
          <w:rFonts w:ascii="Book Antiqua" w:eastAsia="宋体" w:hAnsi="Book Antiqua" w:cs="宋体"/>
          <w:lang w:eastAsia="zh-CN"/>
        </w:rPr>
        <w:t xml:space="preserve"> F.</w:t>
      </w:r>
      <w:proofErr w:type="gramEnd"/>
      <w:r w:rsidRPr="005822F9">
        <w:rPr>
          <w:rFonts w:ascii="Book Antiqua" w:eastAsia="宋体" w:hAnsi="Book Antiqua" w:cs="宋体"/>
          <w:lang w:eastAsia="zh-CN"/>
        </w:rPr>
        <w:t xml:space="preserve"> </w:t>
      </w:r>
      <w:proofErr w:type="gramStart"/>
      <w:r w:rsidRPr="005822F9">
        <w:rPr>
          <w:rFonts w:ascii="Book Antiqua" w:eastAsia="宋体" w:hAnsi="Book Antiqua" w:cs="宋体"/>
          <w:lang w:eastAsia="zh-CN"/>
        </w:rPr>
        <w:t xml:space="preserve">A Compass to Navigate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 xml:space="preserve">J Am </w:t>
      </w:r>
      <w:proofErr w:type="spellStart"/>
      <w:r w:rsidRPr="005822F9">
        <w:rPr>
          <w:rFonts w:ascii="Book Antiqua" w:eastAsia="宋体" w:hAnsi="Book Antiqua" w:cs="宋体"/>
          <w:i/>
          <w:iCs/>
          <w:lang w:eastAsia="zh-CN"/>
        </w:rPr>
        <w:t>Coll</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lang w:eastAsia="zh-CN"/>
        </w:rPr>
        <w:t xml:space="preserve"> 2016; </w:t>
      </w:r>
      <w:r w:rsidRPr="005822F9">
        <w:rPr>
          <w:rFonts w:ascii="Book Antiqua" w:eastAsia="宋体" w:hAnsi="Book Antiqua" w:cs="宋体"/>
          <w:b/>
          <w:bCs/>
          <w:lang w:eastAsia="zh-CN"/>
        </w:rPr>
        <w:t>222</w:t>
      </w:r>
      <w:r w:rsidRPr="005822F9">
        <w:rPr>
          <w:rFonts w:ascii="Book Antiqua" w:eastAsia="宋体" w:hAnsi="Book Antiqua" w:cs="宋体"/>
          <w:lang w:eastAsia="zh-CN"/>
        </w:rPr>
        <w:t>: 968-970 [PMID: 27113522 DOI: 10.1016/j.jamcollsurg.2015.12.028]</w:t>
      </w:r>
    </w:p>
    <w:p w:rsidR="005822F9" w:rsidRPr="005822F9" w:rsidRDefault="005822F9" w:rsidP="005822F9">
      <w:pPr>
        <w:spacing w:after="0" w:line="360" w:lineRule="auto"/>
        <w:jc w:val="both"/>
        <w:rPr>
          <w:rFonts w:ascii="Book Antiqua" w:eastAsia="宋体" w:hAnsi="Book Antiqua" w:cs="宋体"/>
          <w:lang w:eastAsia="zh-CN"/>
        </w:rPr>
      </w:pPr>
      <w:proofErr w:type="gramStart"/>
      <w:r w:rsidRPr="005822F9">
        <w:rPr>
          <w:rFonts w:ascii="Book Antiqua" w:eastAsia="宋体" w:hAnsi="Book Antiqua" w:cs="宋体"/>
          <w:lang w:eastAsia="zh-CN"/>
        </w:rPr>
        <w:t xml:space="preserve">90 </w:t>
      </w:r>
      <w:r w:rsidRPr="005822F9">
        <w:rPr>
          <w:rFonts w:ascii="Book Antiqua" w:eastAsia="宋体" w:hAnsi="Book Antiqua" w:cs="宋体"/>
          <w:b/>
          <w:bCs/>
          <w:lang w:eastAsia="zh-CN"/>
        </w:rPr>
        <w:t>Warren OJ</w:t>
      </w:r>
      <w:r w:rsidRPr="005822F9">
        <w:rPr>
          <w:rFonts w:ascii="Book Antiqua" w:eastAsia="宋体" w:hAnsi="Book Antiqua" w:cs="宋体"/>
          <w:lang w:eastAsia="zh-CN"/>
        </w:rPr>
        <w:t>, Solomon MJ.</w:t>
      </w:r>
      <w:proofErr w:type="gramEnd"/>
      <w:r w:rsidRPr="005822F9">
        <w:rPr>
          <w:rFonts w:ascii="Book Antiqua" w:eastAsia="宋体" w:hAnsi="Book Antiqua" w:cs="宋体"/>
          <w:lang w:eastAsia="zh-CN"/>
        </w:rPr>
        <w:t xml:space="preserve"> </w:t>
      </w:r>
      <w:proofErr w:type="gramStart"/>
      <w:r w:rsidRPr="005822F9">
        <w:rPr>
          <w:rFonts w:ascii="Book Antiqua" w:eastAsia="宋体" w:hAnsi="Book Antiqua" w:cs="宋体"/>
          <w:lang w:eastAsia="zh-CN"/>
        </w:rPr>
        <w:t xml:space="preserve">The Drive Toward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 Science or Rhetoric?</w:t>
      </w:r>
      <w:proofErr w:type="gramEnd"/>
      <w:r w:rsidRPr="005822F9">
        <w:rPr>
          <w:rFonts w:ascii="Book Antiqua" w:eastAsia="宋体" w:hAnsi="Book Antiqua" w:cs="宋体"/>
          <w:lang w:eastAsia="zh-CN"/>
        </w:rPr>
        <w:t xml:space="preserve"> </w:t>
      </w:r>
      <w:r w:rsidRPr="005822F9">
        <w:rPr>
          <w:rFonts w:ascii="Book Antiqua" w:eastAsia="宋体" w:hAnsi="Book Antiqua" w:cs="宋体"/>
          <w:i/>
          <w:iCs/>
          <w:lang w:eastAsia="zh-CN"/>
        </w:rPr>
        <w:t>Dis Colon Rectum</w:t>
      </w:r>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58</w:t>
      </w:r>
      <w:r w:rsidRPr="005822F9">
        <w:rPr>
          <w:rFonts w:ascii="Book Antiqua" w:eastAsia="宋体" w:hAnsi="Book Antiqua" w:cs="宋体"/>
          <w:lang w:eastAsia="zh-CN"/>
        </w:rPr>
        <w:t>: 909-910 [PMID: 26252854 DOI: 10.1097/DCR.000000000000423]</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t xml:space="preserve">91 </w:t>
      </w:r>
      <w:proofErr w:type="spellStart"/>
      <w:r w:rsidRPr="005822F9">
        <w:rPr>
          <w:rFonts w:ascii="Book Antiqua" w:eastAsia="宋体" w:hAnsi="Book Antiqua" w:cs="宋体"/>
          <w:b/>
          <w:bCs/>
          <w:lang w:eastAsia="zh-CN"/>
        </w:rPr>
        <w:t>Velthuis</w:t>
      </w:r>
      <w:proofErr w:type="spellEnd"/>
      <w:r w:rsidRPr="005822F9">
        <w:rPr>
          <w:rFonts w:ascii="Book Antiqua" w:eastAsia="宋体" w:hAnsi="Book Antiqua" w:cs="宋体"/>
          <w:b/>
          <w:bCs/>
          <w:lang w:eastAsia="zh-CN"/>
        </w:rPr>
        <w:t xml:space="preserve"> S</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Veltcamp</w:t>
      </w:r>
      <w:proofErr w:type="spellEnd"/>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Helbach</w:t>
      </w:r>
      <w:proofErr w:type="spellEnd"/>
      <w:r w:rsidRPr="005822F9">
        <w:rPr>
          <w:rFonts w:ascii="Book Antiqua" w:eastAsia="宋体" w:hAnsi="Book Antiqua" w:cs="宋体"/>
          <w:lang w:eastAsia="zh-CN"/>
        </w:rPr>
        <w:t xml:space="preserve"> M, </w:t>
      </w:r>
      <w:proofErr w:type="spellStart"/>
      <w:r w:rsidRPr="005822F9">
        <w:rPr>
          <w:rFonts w:ascii="Book Antiqua" w:eastAsia="宋体" w:hAnsi="Book Antiqua" w:cs="宋体"/>
          <w:lang w:eastAsia="zh-CN"/>
        </w:rPr>
        <w:t>Tuynman</w:t>
      </w:r>
      <w:proofErr w:type="spellEnd"/>
      <w:r w:rsidRPr="005822F9">
        <w:rPr>
          <w:rFonts w:ascii="Book Antiqua" w:eastAsia="宋体" w:hAnsi="Book Antiqua" w:cs="宋体"/>
          <w:lang w:eastAsia="zh-CN"/>
        </w:rPr>
        <w:t xml:space="preserve"> JB, Le TN, </w:t>
      </w:r>
      <w:proofErr w:type="spellStart"/>
      <w:r w:rsidRPr="005822F9">
        <w:rPr>
          <w:rFonts w:ascii="Book Antiqua" w:eastAsia="宋体" w:hAnsi="Book Antiqua" w:cs="宋体"/>
          <w:lang w:eastAsia="zh-CN"/>
        </w:rPr>
        <w:t>Bonjer</w:t>
      </w:r>
      <w:proofErr w:type="spellEnd"/>
      <w:r w:rsidRPr="005822F9">
        <w:rPr>
          <w:rFonts w:ascii="Book Antiqua" w:eastAsia="宋体" w:hAnsi="Book Antiqua" w:cs="宋体"/>
          <w:lang w:eastAsia="zh-CN"/>
        </w:rPr>
        <w:t xml:space="preserve"> HJ, </w:t>
      </w:r>
      <w:proofErr w:type="spellStart"/>
      <w:r w:rsidRPr="005822F9">
        <w:rPr>
          <w:rFonts w:ascii="Book Antiqua" w:eastAsia="宋体" w:hAnsi="Book Antiqua" w:cs="宋体"/>
          <w:lang w:eastAsia="zh-CN"/>
        </w:rPr>
        <w:t>Sietses</w:t>
      </w:r>
      <w:proofErr w:type="spellEnd"/>
      <w:r w:rsidRPr="005822F9">
        <w:rPr>
          <w:rFonts w:ascii="Book Antiqua" w:eastAsia="宋体" w:hAnsi="Book Antiqua" w:cs="宋体"/>
          <w:lang w:eastAsia="zh-CN"/>
        </w:rPr>
        <w:t xml:space="preserve"> C. Intra-abdominal bacterial contamination in TAMIS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 for rectal carcinoma: a prospective study. </w:t>
      </w:r>
      <w:proofErr w:type="spellStart"/>
      <w:r w:rsidRPr="005822F9">
        <w:rPr>
          <w:rFonts w:ascii="Book Antiqua" w:eastAsia="宋体" w:hAnsi="Book Antiqua" w:cs="宋体"/>
          <w:i/>
          <w:iCs/>
          <w:lang w:eastAsia="zh-CN"/>
        </w:rPr>
        <w:t>Surg</w:t>
      </w:r>
      <w:proofErr w:type="spellEnd"/>
      <w:r w:rsidRPr="005822F9">
        <w:rPr>
          <w:rFonts w:ascii="Book Antiqua" w:eastAsia="宋体" w:hAnsi="Book Antiqua" w:cs="宋体"/>
          <w:i/>
          <w:iCs/>
          <w:lang w:eastAsia="zh-CN"/>
        </w:rPr>
        <w:t xml:space="preserve"> </w:t>
      </w:r>
      <w:proofErr w:type="spellStart"/>
      <w:r w:rsidRPr="005822F9">
        <w:rPr>
          <w:rFonts w:ascii="Book Antiqua" w:eastAsia="宋体" w:hAnsi="Book Antiqua" w:cs="宋体"/>
          <w:i/>
          <w:iCs/>
          <w:lang w:eastAsia="zh-CN"/>
        </w:rPr>
        <w:t>Endosc</w:t>
      </w:r>
      <w:proofErr w:type="spellEnd"/>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29</w:t>
      </w:r>
      <w:r w:rsidRPr="005822F9">
        <w:rPr>
          <w:rFonts w:ascii="Book Antiqua" w:eastAsia="宋体" w:hAnsi="Book Antiqua" w:cs="宋体"/>
          <w:lang w:eastAsia="zh-CN"/>
        </w:rPr>
        <w:t>: 3319-3323 [PMID: 25669639 DOI: 10.1007/s00464-015-4089-x]</w:t>
      </w:r>
    </w:p>
    <w:p w:rsidR="005822F9" w:rsidRPr="005822F9" w:rsidRDefault="005822F9" w:rsidP="005822F9">
      <w:pPr>
        <w:spacing w:after="0" w:line="360" w:lineRule="auto"/>
        <w:jc w:val="both"/>
        <w:rPr>
          <w:rFonts w:ascii="Book Antiqua" w:eastAsia="宋体" w:hAnsi="Book Antiqua" w:cs="宋体"/>
          <w:lang w:eastAsia="zh-CN"/>
        </w:rPr>
      </w:pPr>
      <w:r w:rsidRPr="005822F9">
        <w:rPr>
          <w:rFonts w:ascii="Book Antiqua" w:eastAsia="宋体" w:hAnsi="Book Antiqua" w:cs="宋体"/>
          <w:lang w:eastAsia="zh-CN"/>
        </w:rPr>
        <w:lastRenderedPageBreak/>
        <w:t xml:space="preserve">92 </w:t>
      </w:r>
      <w:proofErr w:type="spellStart"/>
      <w:r w:rsidRPr="005822F9">
        <w:rPr>
          <w:rFonts w:ascii="Book Antiqua" w:eastAsia="宋体" w:hAnsi="Book Antiqua" w:cs="宋体"/>
          <w:b/>
          <w:bCs/>
          <w:lang w:eastAsia="zh-CN"/>
        </w:rPr>
        <w:t>Bjørn</w:t>
      </w:r>
      <w:proofErr w:type="spellEnd"/>
      <w:r w:rsidRPr="005822F9">
        <w:rPr>
          <w:rFonts w:ascii="Book Antiqua" w:eastAsia="宋体" w:hAnsi="Book Antiqua" w:cs="宋体"/>
          <w:b/>
          <w:bCs/>
          <w:lang w:eastAsia="zh-CN"/>
        </w:rPr>
        <w:t xml:space="preserve"> MX</w:t>
      </w:r>
      <w:r w:rsidRPr="005822F9">
        <w:rPr>
          <w:rFonts w:ascii="Book Antiqua" w:eastAsia="宋体" w:hAnsi="Book Antiqua" w:cs="宋体"/>
          <w:lang w:eastAsia="zh-CN"/>
        </w:rPr>
        <w:t xml:space="preserve">, </w:t>
      </w:r>
      <w:proofErr w:type="spellStart"/>
      <w:r w:rsidRPr="005822F9">
        <w:rPr>
          <w:rFonts w:ascii="Book Antiqua" w:eastAsia="宋体" w:hAnsi="Book Antiqua" w:cs="宋体"/>
          <w:lang w:eastAsia="zh-CN"/>
        </w:rPr>
        <w:t>Perdawood</w:t>
      </w:r>
      <w:proofErr w:type="spellEnd"/>
      <w:r w:rsidRPr="005822F9">
        <w:rPr>
          <w:rFonts w:ascii="Book Antiqua" w:eastAsia="宋体" w:hAnsi="Book Antiqua" w:cs="宋体"/>
          <w:lang w:eastAsia="zh-CN"/>
        </w:rPr>
        <w:t xml:space="preserve"> SK. </w:t>
      </w:r>
      <w:proofErr w:type="spellStart"/>
      <w:r w:rsidRPr="005822F9">
        <w:rPr>
          <w:rFonts w:ascii="Book Antiqua" w:eastAsia="宋体" w:hAnsi="Book Antiqua" w:cs="宋体"/>
          <w:lang w:eastAsia="zh-CN"/>
        </w:rPr>
        <w:t>Transanal</w:t>
      </w:r>
      <w:proofErr w:type="spellEnd"/>
      <w:r w:rsidRPr="005822F9">
        <w:rPr>
          <w:rFonts w:ascii="Book Antiqua" w:eastAsia="宋体" w:hAnsi="Book Antiqua" w:cs="宋体"/>
          <w:lang w:eastAsia="zh-CN"/>
        </w:rPr>
        <w:t xml:space="preserve"> total </w:t>
      </w:r>
      <w:proofErr w:type="spellStart"/>
      <w:r w:rsidRPr="005822F9">
        <w:rPr>
          <w:rFonts w:ascii="Book Antiqua" w:eastAsia="宋体" w:hAnsi="Book Antiqua" w:cs="宋体"/>
          <w:lang w:eastAsia="zh-CN"/>
        </w:rPr>
        <w:t>mesorectal</w:t>
      </w:r>
      <w:proofErr w:type="spellEnd"/>
      <w:r w:rsidRPr="005822F9">
        <w:rPr>
          <w:rFonts w:ascii="Book Antiqua" w:eastAsia="宋体" w:hAnsi="Book Antiqua" w:cs="宋体"/>
          <w:lang w:eastAsia="zh-CN"/>
        </w:rPr>
        <w:t xml:space="preserve"> excision--a systematic review. </w:t>
      </w:r>
      <w:r w:rsidRPr="005822F9">
        <w:rPr>
          <w:rFonts w:ascii="Book Antiqua" w:eastAsia="宋体" w:hAnsi="Book Antiqua" w:cs="宋体"/>
          <w:i/>
          <w:iCs/>
          <w:lang w:eastAsia="zh-CN"/>
        </w:rPr>
        <w:t>Dan Med J</w:t>
      </w:r>
      <w:r w:rsidRPr="005822F9">
        <w:rPr>
          <w:rFonts w:ascii="Book Antiqua" w:eastAsia="宋体" w:hAnsi="Book Antiqua" w:cs="宋体"/>
          <w:lang w:eastAsia="zh-CN"/>
        </w:rPr>
        <w:t xml:space="preserve"> 2015; </w:t>
      </w:r>
      <w:r w:rsidRPr="005822F9">
        <w:rPr>
          <w:rFonts w:ascii="Book Antiqua" w:eastAsia="宋体" w:hAnsi="Book Antiqua" w:cs="宋体"/>
          <w:b/>
          <w:bCs/>
          <w:lang w:eastAsia="zh-CN"/>
        </w:rPr>
        <w:t>62</w:t>
      </w:r>
      <w:r w:rsidRPr="005822F9">
        <w:rPr>
          <w:rFonts w:ascii="Book Antiqua" w:eastAsia="宋体" w:hAnsi="Book Antiqua" w:cs="宋体"/>
          <w:lang w:eastAsia="zh-CN"/>
        </w:rPr>
        <w:t>: [PMID: 26183050]</w:t>
      </w:r>
    </w:p>
    <w:p w:rsidR="004C4069" w:rsidRPr="005822F9" w:rsidRDefault="004C4069" w:rsidP="005822F9">
      <w:pPr>
        <w:spacing w:after="0" w:line="360" w:lineRule="auto"/>
        <w:jc w:val="both"/>
        <w:rPr>
          <w:rFonts w:ascii="Book Antiqua" w:hAnsi="Book Antiqua"/>
          <w:lang w:eastAsia="zh-CN"/>
        </w:rPr>
      </w:pPr>
    </w:p>
    <w:p w:rsidR="009A681B" w:rsidRPr="003913D6" w:rsidRDefault="00902A39" w:rsidP="003913D6">
      <w:pPr>
        <w:spacing w:after="0" w:line="360" w:lineRule="auto"/>
        <w:jc w:val="right"/>
        <w:rPr>
          <w:rFonts w:ascii="Book Antiqua" w:hAnsi="Book Antiqua"/>
        </w:rPr>
      </w:pPr>
      <w:r w:rsidRPr="003913D6">
        <w:rPr>
          <w:rFonts w:ascii="Book Antiqua" w:hAnsi="Book Antiqua"/>
          <w:b/>
        </w:rPr>
        <w:t xml:space="preserve">P-Reviewer: </w:t>
      </w:r>
      <w:proofErr w:type="spellStart"/>
      <w:r w:rsidR="000128CA" w:rsidRPr="003913D6">
        <w:rPr>
          <w:rFonts w:ascii="Book Antiqua" w:hAnsi="Book Antiqua"/>
        </w:rPr>
        <w:t>Ammendola</w:t>
      </w:r>
      <w:proofErr w:type="spellEnd"/>
      <w:r w:rsidR="000128CA" w:rsidRPr="003913D6">
        <w:rPr>
          <w:rFonts w:ascii="Book Antiqua" w:hAnsi="Book Antiqua"/>
          <w:lang w:eastAsia="zh-CN"/>
        </w:rPr>
        <w:t xml:space="preserve"> M, </w:t>
      </w:r>
      <w:proofErr w:type="spellStart"/>
      <w:r w:rsidR="000128CA" w:rsidRPr="003913D6">
        <w:rPr>
          <w:rFonts w:ascii="Book Antiqua" w:hAnsi="Book Antiqua"/>
        </w:rPr>
        <w:t>Facciorusso</w:t>
      </w:r>
      <w:proofErr w:type="spellEnd"/>
      <w:r w:rsidR="000128CA" w:rsidRPr="003913D6">
        <w:rPr>
          <w:rFonts w:ascii="Book Antiqua" w:hAnsi="Book Antiqua"/>
          <w:lang w:eastAsia="zh-CN"/>
        </w:rPr>
        <w:t xml:space="preserve"> A, </w:t>
      </w:r>
      <w:r w:rsidR="000128CA" w:rsidRPr="003913D6">
        <w:rPr>
          <w:rFonts w:ascii="Book Antiqua" w:hAnsi="Book Antiqua"/>
        </w:rPr>
        <w:t>Guerra</w:t>
      </w:r>
      <w:r w:rsidR="000128CA" w:rsidRPr="003913D6">
        <w:rPr>
          <w:rFonts w:ascii="Book Antiqua" w:hAnsi="Book Antiqua"/>
          <w:lang w:eastAsia="zh-CN"/>
        </w:rPr>
        <w:t xml:space="preserve"> F, </w:t>
      </w:r>
      <w:r w:rsidR="000128CA" w:rsidRPr="003913D6">
        <w:rPr>
          <w:rFonts w:ascii="Book Antiqua" w:hAnsi="Book Antiqua"/>
        </w:rPr>
        <w:t>Kaya</w:t>
      </w:r>
      <w:r w:rsidR="000128CA" w:rsidRPr="003913D6">
        <w:rPr>
          <w:rFonts w:ascii="Book Antiqua" w:hAnsi="Book Antiqua"/>
          <w:lang w:eastAsia="zh-CN"/>
        </w:rPr>
        <w:t xml:space="preserve"> B,</w:t>
      </w:r>
      <w:r w:rsidR="000128CA" w:rsidRPr="003913D6">
        <w:rPr>
          <w:rFonts w:ascii="Book Antiqua" w:hAnsi="Book Antiqua"/>
        </w:rPr>
        <w:t xml:space="preserve"> </w:t>
      </w:r>
      <w:proofErr w:type="spellStart"/>
      <w:r w:rsidR="000128CA" w:rsidRPr="003913D6">
        <w:rPr>
          <w:rFonts w:ascii="Book Antiqua" w:hAnsi="Book Antiqua"/>
        </w:rPr>
        <w:t>Klinge</w:t>
      </w:r>
      <w:proofErr w:type="spellEnd"/>
      <w:r w:rsidR="000128CA" w:rsidRPr="003913D6">
        <w:rPr>
          <w:rFonts w:ascii="Book Antiqua" w:hAnsi="Book Antiqua"/>
          <w:lang w:eastAsia="zh-CN"/>
        </w:rPr>
        <w:t xml:space="preserve"> U,</w:t>
      </w:r>
      <w:r w:rsidR="000128CA" w:rsidRPr="003913D6">
        <w:rPr>
          <w:rFonts w:ascii="Book Antiqua" w:hAnsi="Book Antiqua"/>
        </w:rPr>
        <w:t xml:space="preserve"> Ulrich</w:t>
      </w:r>
      <w:r w:rsidR="000128CA" w:rsidRPr="003913D6">
        <w:rPr>
          <w:rFonts w:ascii="Book Antiqua" w:hAnsi="Book Antiqua"/>
          <w:lang w:eastAsia="zh-CN"/>
        </w:rPr>
        <w:t xml:space="preserve"> A </w:t>
      </w:r>
      <w:r w:rsidRPr="003913D6">
        <w:rPr>
          <w:rFonts w:ascii="Book Antiqua" w:hAnsi="Book Antiqua"/>
          <w:b/>
        </w:rPr>
        <w:t xml:space="preserve">S-Editor: </w:t>
      </w:r>
      <w:r w:rsidRPr="003913D6">
        <w:rPr>
          <w:rFonts w:ascii="Book Antiqua" w:hAnsi="Book Antiqua"/>
        </w:rPr>
        <w:t>Ji FF</w:t>
      </w:r>
      <w:r w:rsidRPr="003913D6">
        <w:rPr>
          <w:rFonts w:ascii="Book Antiqua" w:hAnsi="Book Antiqua"/>
          <w:b/>
        </w:rPr>
        <w:t xml:space="preserve"> L-Editor: E-Editor:</w:t>
      </w:r>
    </w:p>
    <w:p w:rsidR="009A681B" w:rsidRPr="00120377" w:rsidRDefault="009A681B" w:rsidP="009F6B1F">
      <w:pPr>
        <w:spacing w:after="0" w:line="360" w:lineRule="auto"/>
        <w:jc w:val="both"/>
        <w:rPr>
          <w:rFonts w:ascii="Book Antiqua" w:hAnsi="Book Antiqua"/>
        </w:rPr>
      </w:pPr>
    </w:p>
    <w:p w:rsidR="00D1703A" w:rsidRPr="00120377" w:rsidRDefault="00D1703A">
      <w:pPr>
        <w:rPr>
          <w:rFonts w:ascii="Book Antiqua" w:eastAsia="Times New Roman" w:hAnsi="Book Antiqua" w:cs="Times New Roman"/>
          <w:b/>
        </w:rPr>
      </w:pPr>
      <w:r w:rsidRPr="00120377">
        <w:rPr>
          <w:rFonts w:ascii="Book Antiqua" w:eastAsia="Times New Roman" w:hAnsi="Book Antiqua" w:cs="Times New Roman"/>
          <w:b/>
        </w:rPr>
        <w:br w:type="page"/>
      </w:r>
    </w:p>
    <w:p w:rsidR="007A036E" w:rsidRPr="00120377" w:rsidRDefault="00D1703A" w:rsidP="009F6B1F">
      <w:pPr>
        <w:spacing w:after="0" w:line="360" w:lineRule="auto"/>
        <w:jc w:val="both"/>
        <w:rPr>
          <w:rFonts w:ascii="Book Antiqua" w:eastAsia="Times New Roman" w:hAnsi="Book Antiqua" w:cs="Times New Roman"/>
          <w:b/>
        </w:rPr>
      </w:pPr>
      <w:r w:rsidRPr="00120377">
        <w:rPr>
          <w:rFonts w:ascii="Book Antiqua" w:eastAsia="Times New Roman" w:hAnsi="Book Antiqua" w:cs="Times New Roman"/>
          <w:b/>
        </w:rPr>
        <w:lastRenderedPageBreak/>
        <w:t>Table 1</w:t>
      </w:r>
      <w:r w:rsidR="007A036E" w:rsidRPr="00120377">
        <w:rPr>
          <w:rFonts w:ascii="Book Antiqua" w:eastAsia="Times New Roman" w:hAnsi="Book Antiqua" w:cs="Times New Roman"/>
          <w:b/>
        </w:rPr>
        <w:t xml:space="preserve"> Publications of </w:t>
      </w:r>
      <w:r w:rsidRPr="00120377">
        <w:rPr>
          <w:rFonts w:ascii="Book Antiqua" w:hAnsi="Book Antiqua" w:cs="Times New Roman"/>
          <w:b/>
          <w:lang w:eastAsia="zh-CN"/>
        </w:rPr>
        <w:t>“</w:t>
      </w:r>
      <w:r w:rsidR="007A036E" w:rsidRPr="00120377">
        <w:rPr>
          <w:rFonts w:ascii="Book Antiqua" w:eastAsia="Times New Roman" w:hAnsi="Book Antiqua" w:cs="Times New Roman"/>
          <w:b/>
        </w:rPr>
        <w:t>no surgery</w:t>
      </w:r>
      <w:r w:rsidRPr="00120377">
        <w:rPr>
          <w:rFonts w:ascii="Book Antiqua" w:hAnsi="Book Antiqua" w:cs="Times New Roman"/>
          <w:b/>
          <w:lang w:eastAsia="zh-CN"/>
        </w:rPr>
        <w:t>”</w:t>
      </w:r>
      <w:r w:rsidR="007A036E" w:rsidRPr="00120377">
        <w:rPr>
          <w:rFonts w:ascii="Book Antiqua" w:eastAsia="Times New Roman" w:hAnsi="Book Antiqua" w:cs="Times New Roman"/>
          <w:b/>
        </w:rPr>
        <w:t xml:space="preserve"> for rectal cancer including minimum 20 patients in their study (2006-2016)</w:t>
      </w:r>
    </w:p>
    <w:tbl>
      <w:tblPr>
        <w:tblW w:w="0" w:type="auto"/>
        <w:tblInd w:w="98" w:type="dxa"/>
        <w:tblCellMar>
          <w:left w:w="10" w:type="dxa"/>
          <w:right w:w="10" w:type="dxa"/>
        </w:tblCellMar>
        <w:tblLook w:val="04A0" w:firstRow="1" w:lastRow="0" w:firstColumn="1" w:lastColumn="0" w:noHBand="0" w:noVBand="1"/>
      </w:tblPr>
      <w:tblGrid>
        <w:gridCol w:w="1146"/>
        <w:gridCol w:w="1064"/>
        <w:gridCol w:w="1343"/>
        <w:gridCol w:w="1343"/>
        <w:gridCol w:w="1666"/>
        <w:gridCol w:w="1089"/>
        <w:gridCol w:w="1107"/>
      </w:tblGrid>
      <w:tr w:rsidR="009F6B1F" w:rsidRPr="00120377">
        <w:trPr>
          <w:trHeight w:val="1"/>
        </w:trPr>
        <w:tc>
          <w:tcPr>
            <w:tcW w:w="111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A036E" w:rsidRPr="00120377" w:rsidRDefault="00D1703A" w:rsidP="009F6B1F">
            <w:pPr>
              <w:spacing w:after="0" w:line="360" w:lineRule="auto"/>
              <w:jc w:val="both"/>
              <w:rPr>
                <w:rFonts w:ascii="Book Antiqua" w:hAnsi="Book Antiqua"/>
                <w:lang w:eastAsia="zh-CN"/>
              </w:rPr>
            </w:pPr>
            <w:r w:rsidRPr="00120377">
              <w:rPr>
                <w:rFonts w:ascii="Book Antiqua" w:hAnsi="Book Antiqua" w:cs="Times New Roman"/>
                <w:lang w:eastAsia="zh-CN"/>
              </w:rPr>
              <w:t>Ref.</w:t>
            </w:r>
          </w:p>
        </w:tc>
        <w:tc>
          <w:tcPr>
            <w:tcW w:w="103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A036E" w:rsidRPr="005822F9" w:rsidRDefault="00D1703A" w:rsidP="009F6B1F">
            <w:pPr>
              <w:spacing w:after="0" w:line="360" w:lineRule="auto"/>
              <w:jc w:val="both"/>
              <w:rPr>
                <w:rFonts w:ascii="Book Antiqua" w:hAnsi="Book Antiqua" w:cs="Times New Roman"/>
                <w:lang w:eastAsia="zh-CN"/>
              </w:rPr>
            </w:pPr>
            <w:r w:rsidRPr="00120377">
              <w:rPr>
                <w:rFonts w:ascii="Book Antiqua" w:hAnsi="Book Antiqua" w:cs="Times New Roman"/>
                <w:lang w:eastAsia="zh-CN"/>
              </w:rPr>
              <w:t>No.</w:t>
            </w:r>
            <w:r w:rsidR="007A036E" w:rsidRPr="00120377">
              <w:rPr>
                <w:rFonts w:ascii="Book Antiqua" w:eastAsia="Times New Roman" w:hAnsi="Book Antiqua" w:cs="Times New Roman"/>
              </w:rPr>
              <w:t xml:space="preserve"> of patients</w:t>
            </w:r>
          </w:p>
        </w:tc>
        <w:tc>
          <w:tcPr>
            <w:tcW w:w="13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Local recurrence (%)</w:t>
            </w:r>
          </w:p>
        </w:tc>
        <w:tc>
          <w:tcPr>
            <w:tcW w:w="13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Systemic recurrence</w:t>
            </w:r>
          </w:p>
        </w:tc>
        <w:tc>
          <w:tcPr>
            <w:tcW w:w="161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%undergoing</w:t>
            </w:r>
            <w:r w:rsidR="00994EB2" w:rsidRPr="00120377">
              <w:rPr>
                <w:rFonts w:ascii="Book Antiqua" w:eastAsia="Times New Roman" w:hAnsi="Book Antiqua" w:cs="Times New Roman"/>
              </w:rPr>
              <w:t xml:space="preserve"> </w:t>
            </w:r>
            <w:r w:rsidRPr="00120377">
              <w:rPr>
                <w:rFonts w:ascii="Book Antiqua" w:eastAsia="Times New Roman" w:hAnsi="Book Antiqua" w:cs="Times New Roman"/>
              </w:rPr>
              <w:t>salvage surgery</w:t>
            </w:r>
          </w:p>
        </w:tc>
        <w:tc>
          <w:tcPr>
            <w:tcW w:w="106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Disease free survival</w:t>
            </w:r>
          </w:p>
        </w:tc>
        <w:tc>
          <w:tcPr>
            <w:tcW w:w="13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Overall survival %</w:t>
            </w:r>
          </w:p>
        </w:tc>
      </w:tr>
      <w:tr w:rsidR="009F6B1F" w:rsidRPr="00120377">
        <w:trPr>
          <w:trHeight w:val="1"/>
        </w:trPr>
        <w:tc>
          <w:tcPr>
            <w:tcW w:w="111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lang w:eastAsia="zh-CN"/>
              </w:rPr>
            </w:pPr>
            <w:proofErr w:type="spellStart"/>
            <w:r w:rsidRPr="00120377">
              <w:rPr>
                <w:rFonts w:ascii="Book Antiqua" w:eastAsia="Times New Roman" w:hAnsi="Book Antiqua" w:cs="Times New Roman"/>
              </w:rPr>
              <w:t>Habr</w:t>
            </w:r>
            <w:proofErr w:type="spellEnd"/>
            <w:r w:rsidRPr="00120377">
              <w:rPr>
                <w:rFonts w:ascii="Book Antiqua" w:eastAsia="Times New Roman" w:hAnsi="Book Antiqua" w:cs="Times New Roman"/>
              </w:rPr>
              <w:t xml:space="preserve"> Gama </w:t>
            </w:r>
            <w:r w:rsidRPr="00120377">
              <w:rPr>
                <w:rFonts w:ascii="Book Antiqua" w:eastAsia="Times New Roman" w:hAnsi="Book Antiqua" w:cs="Times New Roman"/>
                <w:i/>
              </w:rPr>
              <w:t>et al</w:t>
            </w:r>
            <w:r w:rsidR="00E54829" w:rsidRPr="00120377">
              <w:rPr>
                <w:rFonts w:ascii="Book Antiqua" w:eastAsia="Times New Roman" w:hAnsi="Book Antiqua" w:cs="Times New Roman"/>
                <w:vertAlign w:val="superscript"/>
              </w:rPr>
              <w:t>[23]</w:t>
            </w:r>
          </w:p>
        </w:tc>
        <w:tc>
          <w:tcPr>
            <w:tcW w:w="103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90 (183)</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28/90</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14%</w:t>
            </w:r>
          </w:p>
        </w:tc>
        <w:tc>
          <w:tcPr>
            <w:tcW w:w="1619"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93</w:t>
            </w:r>
          </w:p>
        </w:tc>
        <w:tc>
          <w:tcPr>
            <w:tcW w:w="106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68</w:t>
            </w:r>
          </w:p>
        </w:tc>
        <w:tc>
          <w:tcPr>
            <w:tcW w:w="1313"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D1703A" w:rsidP="009F6B1F">
            <w:pPr>
              <w:spacing w:after="0" w:line="360" w:lineRule="auto"/>
              <w:jc w:val="both"/>
              <w:rPr>
                <w:rFonts w:ascii="Book Antiqua" w:hAnsi="Book Antiqua"/>
                <w:lang w:eastAsia="zh-CN"/>
              </w:rPr>
            </w:pPr>
            <w:r w:rsidRPr="00120377">
              <w:rPr>
                <w:rFonts w:ascii="Book Antiqua" w:eastAsia="Times New Roman" w:hAnsi="Book Antiqua" w:cs="Times New Roman"/>
              </w:rPr>
              <w:t>91 at 5 yr</w:t>
            </w:r>
          </w:p>
        </w:tc>
      </w:tr>
      <w:tr w:rsidR="009F6B1F" w:rsidRPr="00120377">
        <w:trPr>
          <w:trHeight w:val="1"/>
        </w:trPr>
        <w:tc>
          <w:tcPr>
            <w:tcW w:w="111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lang w:eastAsia="zh-CN"/>
              </w:rPr>
            </w:pPr>
            <w:r w:rsidRPr="00120377">
              <w:rPr>
                <w:rFonts w:ascii="Book Antiqua" w:eastAsia="Times New Roman" w:hAnsi="Book Antiqua" w:cs="Times New Roman"/>
              </w:rPr>
              <w:t>Maas</w:t>
            </w:r>
            <w:r w:rsidR="00E54829" w:rsidRPr="00120377">
              <w:rPr>
                <w:rFonts w:ascii="Book Antiqua" w:eastAsia="Times New Roman" w:hAnsi="Book Antiqua" w:cs="Times New Roman"/>
                <w:vertAlign w:val="superscript"/>
              </w:rPr>
              <w:t>[24]</w:t>
            </w:r>
            <w:r w:rsidR="00D1703A" w:rsidRPr="00120377">
              <w:rPr>
                <w:rFonts w:ascii="Book Antiqua" w:eastAsia="Times New Roman" w:hAnsi="Book Antiqua" w:cs="Times New Roman"/>
              </w:rPr>
              <w:t xml:space="preserve"> </w:t>
            </w:r>
          </w:p>
        </w:tc>
        <w:tc>
          <w:tcPr>
            <w:tcW w:w="103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21</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1/21</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0</w:t>
            </w:r>
          </w:p>
        </w:tc>
        <w:tc>
          <w:tcPr>
            <w:tcW w:w="1619"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100</w:t>
            </w:r>
          </w:p>
        </w:tc>
        <w:tc>
          <w:tcPr>
            <w:tcW w:w="106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93</w:t>
            </w:r>
          </w:p>
        </w:tc>
        <w:tc>
          <w:tcPr>
            <w:tcW w:w="1313"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 xml:space="preserve">91 at 2 </w:t>
            </w:r>
            <w:r w:rsidR="00D1703A" w:rsidRPr="00120377">
              <w:rPr>
                <w:rFonts w:ascii="Book Antiqua" w:eastAsia="Times New Roman" w:hAnsi="Book Antiqua" w:cs="Times New Roman"/>
              </w:rPr>
              <w:t>yr</w:t>
            </w:r>
          </w:p>
        </w:tc>
      </w:tr>
      <w:tr w:rsidR="009F6B1F" w:rsidRPr="00120377">
        <w:trPr>
          <w:trHeight w:val="1"/>
        </w:trPr>
        <w:tc>
          <w:tcPr>
            <w:tcW w:w="111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lang w:eastAsia="zh-CN"/>
              </w:rPr>
            </w:pPr>
            <w:r w:rsidRPr="00120377">
              <w:rPr>
                <w:rFonts w:ascii="Book Antiqua" w:eastAsia="Times New Roman" w:hAnsi="Book Antiqua" w:cs="Times New Roman"/>
              </w:rPr>
              <w:t xml:space="preserve">Smith </w:t>
            </w:r>
            <w:r w:rsidRPr="00120377">
              <w:rPr>
                <w:rFonts w:ascii="Book Antiqua" w:eastAsia="Times New Roman" w:hAnsi="Book Antiqua" w:cs="Times New Roman"/>
                <w:i/>
              </w:rPr>
              <w:t>et al</w:t>
            </w:r>
            <w:r w:rsidR="00E54829" w:rsidRPr="00120377">
              <w:rPr>
                <w:rFonts w:ascii="Book Antiqua" w:eastAsia="Times New Roman" w:hAnsi="Book Antiqua" w:cs="Times New Roman"/>
                <w:vertAlign w:val="superscript"/>
              </w:rPr>
              <w:t>[25]</w:t>
            </w:r>
          </w:p>
        </w:tc>
        <w:tc>
          <w:tcPr>
            <w:tcW w:w="103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32</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6/32</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3/32</w:t>
            </w:r>
          </w:p>
        </w:tc>
        <w:tc>
          <w:tcPr>
            <w:tcW w:w="1619"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NA</w:t>
            </w:r>
          </w:p>
        </w:tc>
        <w:tc>
          <w:tcPr>
            <w:tcW w:w="106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88</w:t>
            </w:r>
          </w:p>
        </w:tc>
        <w:tc>
          <w:tcPr>
            <w:tcW w:w="1313"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 xml:space="preserve">96 at 2 </w:t>
            </w:r>
            <w:r w:rsidR="00D1703A" w:rsidRPr="00120377">
              <w:rPr>
                <w:rFonts w:ascii="Book Antiqua" w:eastAsia="Times New Roman" w:hAnsi="Book Antiqua" w:cs="Times New Roman"/>
              </w:rPr>
              <w:t>yr</w:t>
            </w:r>
          </w:p>
        </w:tc>
      </w:tr>
      <w:tr w:rsidR="009F6B1F" w:rsidRPr="00120377">
        <w:trPr>
          <w:trHeight w:val="1"/>
        </w:trPr>
        <w:tc>
          <w:tcPr>
            <w:tcW w:w="111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cs="Times New Roman"/>
                <w:lang w:eastAsia="zh-CN"/>
              </w:rPr>
            </w:pPr>
            <w:r w:rsidRPr="00120377">
              <w:rPr>
                <w:rFonts w:ascii="Book Antiqua" w:eastAsia="Times New Roman" w:hAnsi="Book Antiqua" w:cs="Times New Roman"/>
              </w:rPr>
              <w:t xml:space="preserve">Araujo </w:t>
            </w:r>
            <w:r w:rsidRPr="00120377">
              <w:rPr>
                <w:rFonts w:ascii="Book Antiqua" w:eastAsia="Times New Roman" w:hAnsi="Book Antiqua" w:cs="Times New Roman"/>
                <w:i/>
              </w:rPr>
              <w:t>et al</w:t>
            </w:r>
            <w:r w:rsidR="00E54829" w:rsidRPr="00120377">
              <w:rPr>
                <w:rFonts w:ascii="Book Antiqua" w:eastAsia="Times New Roman" w:hAnsi="Book Antiqua" w:cs="Times New Roman"/>
                <w:vertAlign w:val="superscript"/>
              </w:rPr>
              <w:t>[26]</w:t>
            </w:r>
          </w:p>
          <w:p w:rsidR="007A036E" w:rsidRPr="00120377" w:rsidRDefault="007A036E" w:rsidP="009F6B1F">
            <w:pPr>
              <w:spacing w:after="0" w:line="360" w:lineRule="auto"/>
              <w:jc w:val="both"/>
              <w:rPr>
                <w:rFonts w:ascii="Book Antiqua" w:hAnsi="Book Antiqua"/>
              </w:rPr>
            </w:pPr>
          </w:p>
        </w:tc>
        <w:tc>
          <w:tcPr>
            <w:tcW w:w="103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42</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5/42</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7/42</w:t>
            </w:r>
          </w:p>
        </w:tc>
        <w:tc>
          <w:tcPr>
            <w:tcW w:w="1619"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80</w:t>
            </w:r>
          </w:p>
        </w:tc>
        <w:tc>
          <w:tcPr>
            <w:tcW w:w="106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60.9</w:t>
            </w:r>
          </w:p>
        </w:tc>
        <w:tc>
          <w:tcPr>
            <w:tcW w:w="1313"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 xml:space="preserve">71.6 at 5 </w:t>
            </w:r>
            <w:r w:rsidR="00D1703A" w:rsidRPr="00120377">
              <w:rPr>
                <w:rFonts w:ascii="Book Antiqua" w:eastAsia="Times New Roman" w:hAnsi="Book Antiqua" w:cs="Times New Roman"/>
              </w:rPr>
              <w:t>yr</w:t>
            </w:r>
          </w:p>
        </w:tc>
      </w:tr>
      <w:tr w:rsidR="009F6B1F" w:rsidRPr="00120377">
        <w:trPr>
          <w:trHeight w:val="1"/>
        </w:trPr>
        <w:tc>
          <w:tcPr>
            <w:tcW w:w="111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lang w:eastAsia="zh-CN"/>
              </w:rPr>
            </w:pPr>
            <w:proofErr w:type="spellStart"/>
            <w:r w:rsidRPr="00120377">
              <w:rPr>
                <w:rFonts w:ascii="Book Antiqua" w:eastAsia="Times New Roman" w:hAnsi="Book Antiqua" w:cs="Times New Roman"/>
              </w:rPr>
              <w:t>Renehan</w:t>
            </w:r>
            <w:proofErr w:type="spellEnd"/>
            <w:r w:rsidRPr="00120377">
              <w:rPr>
                <w:rFonts w:ascii="Book Antiqua" w:eastAsia="Times New Roman" w:hAnsi="Book Antiqua" w:cs="Times New Roman"/>
              </w:rPr>
              <w:t xml:space="preserve"> </w:t>
            </w:r>
            <w:r w:rsidRPr="00120377">
              <w:rPr>
                <w:rFonts w:ascii="Book Antiqua" w:eastAsia="Times New Roman" w:hAnsi="Book Antiqua" w:cs="Times New Roman"/>
                <w:i/>
              </w:rPr>
              <w:t>et al</w:t>
            </w:r>
            <w:r w:rsidR="00E54829" w:rsidRPr="00120377">
              <w:rPr>
                <w:rFonts w:ascii="Book Antiqua" w:eastAsia="Times New Roman" w:hAnsi="Book Antiqua" w:cs="Times New Roman"/>
                <w:vertAlign w:val="superscript"/>
              </w:rPr>
              <w:t>[</w:t>
            </w:r>
            <w:r w:rsidR="0052327D" w:rsidRPr="00120377">
              <w:rPr>
                <w:rFonts w:ascii="Book Antiqua" w:eastAsia="Times New Roman" w:hAnsi="Book Antiqua" w:cs="Times New Roman"/>
                <w:vertAlign w:val="superscript"/>
              </w:rPr>
              <w:t>35]</w:t>
            </w:r>
          </w:p>
        </w:tc>
        <w:tc>
          <w:tcPr>
            <w:tcW w:w="103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 xml:space="preserve">129 </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44/129</w:t>
            </w:r>
          </w:p>
        </w:tc>
        <w:tc>
          <w:tcPr>
            <w:tcW w:w="130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3</w:t>
            </w:r>
          </w:p>
        </w:tc>
        <w:tc>
          <w:tcPr>
            <w:tcW w:w="1619"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36/41</w:t>
            </w:r>
          </w:p>
        </w:tc>
        <w:tc>
          <w:tcPr>
            <w:tcW w:w="106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88</w:t>
            </w:r>
          </w:p>
        </w:tc>
        <w:tc>
          <w:tcPr>
            <w:tcW w:w="1313"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A036E" w:rsidRPr="00120377" w:rsidRDefault="007A036E" w:rsidP="009F6B1F">
            <w:pPr>
              <w:spacing w:after="0" w:line="360" w:lineRule="auto"/>
              <w:jc w:val="both"/>
              <w:rPr>
                <w:rFonts w:ascii="Book Antiqua" w:hAnsi="Book Antiqua"/>
              </w:rPr>
            </w:pPr>
            <w:r w:rsidRPr="00120377">
              <w:rPr>
                <w:rFonts w:ascii="Book Antiqua" w:eastAsia="Times New Roman" w:hAnsi="Book Antiqua" w:cs="Times New Roman"/>
              </w:rPr>
              <w:t xml:space="preserve">96 at 3 </w:t>
            </w:r>
            <w:r w:rsidR="00D1703A" w:rsidRPr="00120377">
              <w:rPr>
                <w:rFonts w:ascii="Book Antiqua" w:eastAsia="Times New Roman" w:hAnsi="Book Antiqua" w:cs="Times New Roman"/>
              </w:rPr>
              <w:t>yr</w:t>
            </w:r>
          </w:p>
        </w:tc>
      </w:tr>
    </w:tbl>
    <w:p w:rsidR="007A036E" w:rsidRPr="00120377" w:rsidRDefault="007A036E" w:rsidP="009F6B1F">
      <w:pPr>
        <w:spacing w:after="0" w:line="360" w:lineRule="auto"/>
        <w:jc w:val="both"/>
        <w:rPr>
          <w:rFonts w:ascii="Book Antiqua" w:hAnsi="Book Antiqua" w:cs="Times New Roman"/>
          <w:lang w:eastAsia="zh-CN"/>
        </w:rPr>
      </w:pPr>
      <w:r w:rsidRPr="00120377">
        <w:rPr>
          <w:rFonts w:ascii="Book Antiqua" w:eastAsia="Times New Roman" w:hAnsi="Book Antiqua" w:cs="Times New Roman"/>
        </w:rPr>
        <w:t xml:space="preserve">NA: </w:t>
      </w:r>
      <w:r w:rsidR="00D1703A" w:rsidRPr="00120377">
        <w:rPr>
          <w:rFonts w:ascii="Book Antiqua" w:eastAsia="Times New Roman" w:hAnsi="Book Antiqua" w:cs="Times New Roman"/>
        </w:rPr>
        <w:t>N</w:t>
      </w:r>
      <w:r w:rsidRPr="00120377">
        <w:rPr>
          <w:rFonts w:ascii="Book Antiqua" w:eastAsia="Times New Roman" w:hAnsi="Book Antiqua" w:cs="Times New Roman"/>
        </w:rPr>
        <w:t>ot reported</w:t>
      </w:r>
      <w:r w:rsidR="00D1703A" w:rsidRPr="00120377">
        <w:rPr>
          <w:rFonts w:ascii="Book Antiqua" w:hAnsi="Book Antiqua" w:cs="Times New Roman"/>
          <w:lang w:eastAsia="zh-CN"/>
        </w:rPr>
        <w:t>.</w:t>
      </w:r>
    </w:p>
    <w:p w:rsidR="00105BFF" w:rsidRPr="00120377" w:rsidRDefault="00105BFF" w:rsidP="009F6B1F">
      <w:pPr>
        <w:spacing w:after="0" w:line="360" w:lineRule="auto"/>
        <w:jc w:val="both"/>
        <w:rPr>
          <w:rFonts w:ascii="Book Antiqua" w:eastAsia="Times New Roman" w:hAnsi="Book Antiqua" w:cs="Times New Roman"/>
        </w:rPr>
      </w:pPr>
    </w:p>
    <w:p w:rsidR="00D1703A" w:rsidRPr="00120377" w:rsidRDefault="00D1703A">
      <w:pPr>
        <w:rPr>
          <w:rFonts w:ascii="Book Antiqua" w:eastAsia="Times New Roman" w:hAnsi="Book Antiqua" w:cs="Times New Roman"/>
        </w:rPr>
      </w:pPr>
      <w:r w:rsidRPr="00120377">
        <w:rPr>
          <w:rFonts w:ascii="Book Antiqua" w:eastAsia="Times New Roman" w:hAnsi="Book Antiqua" w:cs="Times New Roman"/>
        </w:rPr>
        <w:br w:type="page"/>
      </w:r>
    </w:p>
    <w:p w:rsidR="003B1716" w:rsidRPr="00120377" w:rsidRDefault="00D1703A" w:rsidP="009F6B1F">
      <w:pPr>
        <w:spacing w:after="0" w:line="360" w:lineRule="auto"/>
        <w:jc w:val="both"/>
        <w:rPr>
          <w:rFonts w:ascii="Book Antiqua" w:hAnsi="Book Antiqua" w:cs="Times New Roman"/>
          <w:b/>
          <w:lang w:eastAsia="zh-CN"/>
        </w:rPr>
      </w:pPr>
      <w:r w:rsidRPr="00120377">
        <w:rPr>
          <w:rFonts w:ascii="Book Antiqua" w:eastAsia="Times New Roman" w:hAnsi="Book Antiqua" w:cs="Times New Roman"/>
          <w:b/>
        </w:rPr>
        <w:lastRenderedPageBreak/>
        <w:t>Table 2</w:t>
      </w:r>
      <w:r w:rsidR="004C4069" w:rsidRPr="00120377">
        <w:rPr>
          <w:rFonts w:ascii="Book Antiqua" w:eastAsia="Times New Roman" w:hAnsi="Book Antiqua" w:cs="Times New Roman"/>
          <w:b/>
        </w:rPr>
        <w:t xml:space="preserve"> Publications of </w:t>
      </w:r>
      <w:proofErr w:type="spellStart"/>
      <w:r w:rsidRPr="00120377">
        <w:rPr>
          <w:rFonts w:ascii="Book Antiqua" w:eastAsia="Times New Roman" w:hAnsi="Book Antiqua" w:cs="Times New Roman"/>
          <w:b/>
        </w:rPr>
        <w:t>transanal</w:t>
      </w:r>
      <w:proofErr w:type="spellEnd"/>
      <w:r w:rsidRPr="00120377">
        <w:rPr>
          <w:rFonts w:ascii="Book Antiqua" w:eastAsia="Times New Roman" w:hAnsi="Book Antiqua" w:cs="Times New Roman"/>
          <w:b/>
        </w:rPr>
        <w:t xml:space="preserve"> minimal invasive surgery</w:t>
      </w:r>
      <w:r w:rsidR="004C4069" w:rsidRPr="00120377">
        <w:rPr>
          <w:rFonts w:ascii="Book Antiqua" w:eastAsia="Times New Roman" w:hAnsi="Book Antiqua" w:cs="Times New Roman"/>
          <w:b/>
        </w:rPr>
        <w:t xml:space="preserve"> for early rectal cancer including minimum 15 patients with invasive adenocarci</w:t>
      </w:r>
      <w:r w:rsidRPr="00120377">
        <w:rPr>
          <w:rFonts w:ascii="Book Antiqua" w:eastAsia="Times New Roman" w:hAnsi="Book Antiqua" w:cs="Times New Roman"/>
          <w:b/>
        </w:rPr>
        <w:t>noma in their study (2010-2016)</w:t>
      </w:r>
    </w:p>
    <w:tbl>
      <w:tblPr>
        <w:tblW w:w="0" w:type="auto"/>
        <w:tblInd w:w="98" w:type="dxa"/>
        <w:tblCellMar>
          <w:left w:w="10" w:type="dxa"/>
          <w:right w:w="10" w:type="dxa"/>
        </w:tblCellMar>
        <w:tblLook w:val="04A0" w:firstRow="1" w:lastRow="0" w:firstColumn="1" w:lastColumn="0" w:noHBand="0" w:noVBand="1"/>
      </w:tblPr>
      <w:tblGrid>
        <w:gridCol w:w="1568"/>
        <w:gridCol w:w="1047"/>
        <w:gridCol w:w="975"/>
        <w:gridCol w:w="1162"/>
        <w:gridCol w:w="954"/>
        <w:gridCol w:w="1731"/>
        <w:gridCol w:w="1321"/>
      </w:tblGrid>
      <w:tr w:rsidR="009F6B1F" w:rsidRPr="00120377">
        <w:trPr>
          <w:trHeight w:val="2518"/>
        </w:trPr>
        <w:tc>
          <w:tcPr>
            <w:tcW w:w="156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B1716" w:rsidRPr="00120377" w:rsidRDefault="00D1703A" w:rsidP="009F6B1F">
            <w:pPr>
              <w:spacing w:after="0" w:line="360" w:lineRule="auto"/>
              <w:jc w:val="both"/>
              <w:rPr>
                <w:rFonts w:ascii="Book Antiqua" w:hAnsi="Book Antiqua"/>
                <w:lang w:eastAsia="zh-CN"/>
              </w:rPr>
            </w:pPr>
            <w:r w:rsidRPr="00120377">
              <w:rPr>
                <w:rFonts w:ascii="Book Antiqua" w:hAnsi="Book Antiqua" w:cs="Times New Roman"/>
                <w:lang w:eastAsia="zh-CN"/>
              </w:rPr>
              <w:t>Ref.</w:t>
            </w:r>
          </w:p>
        </w:tc>
        <w:tc>
          <w:tcPr>
            <w:tcW w:w="10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B1716" w:rsidRPr="00120377" w:rsidRDefault="00D1703A" w:rsidP="009F6B1F">
            <w:pPr>
              <w:spacing w:after="0" w:line="360" w:lineRule="auto"/>
              <w:jc w:val="both"/>
              <w:rPr>
                <w:rFonts w:ascii="Book Antiqua" w:eastAsia="Times New Roman" w:hAnsi="Book Antiqua" w:cs="Times New Roman"/>
              </w:rPr>
            </w:pPr>
            <w:r w:rsidRPr="00120377">
              <w:rPr>
                <w:rFonts w:ascii="Book Antiqua" w:hAnsi="Book Antiqua" w:cs="Times New Roman"/>
                <w:lang w:eastAsia="zh-CN"/>
              </w:rPr>
              <w:t>No.</w:t>
            </w:r>
            <w:r w:rsidR="004C4069" w:rsidRPr="00120377">
              <w:rPr>
                <w:rFonts w:ascii="Book Antiqua" w:eastAsia="Times New Roman" w:hAnsi="Book Antiqua" w:cs="Times New Roman"/>
              </w:rPr>
              <w:t xml:space="preserve"> of patients</w:t>
            </w:r>
          </w:p>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 with cancer)</w:t>
            </w:r>
          </w:p>
        </w:tc>
        <w:tc>
          <w:tcPr>
            <w:tcW w:w="97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 xml:space="preserve">Distant from AV </w:t>
            </w:r>
          </w:p>
        </w:tc>
        <w:tc>
          <w:tcPr>
            <w:tcW w:w="116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B1716" w:rsidRPr="00120377" w:rsidRDefault="00D1703A" w:rsidP="009F6B1F">
            <w:pPr>
              <w:spacing w:after="0" w:line="360" w:lineRule="auto"/>
              <w:jc w:val="both"/>
              <w:rPr>
                <w:rFonts w:ascii="Book Antiqua" w:hAnsi="Book Antiqua"/>
              </w:rPr>
            </w:pPr>
            <w:r w:rsidRPr="00120377">
              <w:rPr>
                <w:rFonts w:ascii="Book Antiqua" w:eastAsia="Times New Roman" w:hAnsi="Book Antiqua" w:cs="Times New Roman"/>
              </w:rPr>
              <w:t>Duration of surgery (min</w:t>
            </w:r>
            <w:r w:rsidR="004C4069" w:rsidRPr="00120377">
              <w:rPr>
                <w:rFonts w:ascii="Book Antiqua" w:eastAsia="Times New Roman" w:hAnsi="Book Antiqua" w:cs="Times New Roman"/>
              </w:rPr>
              <w:t>)</w:t>
            </w:r>
          </w:p>
        </w:tc>
        <w:tc>
          <w:tcPr>
            <w:tcW w:w="954"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B1716" w:rsidRPr="00120377" w:rsidRDefault="004C4069" w:rsidP="00D1703A">
            <w:pPr>
              <w:spacing w:after="0" w:line="360" w:lineRule="auto"/>
              <w:jc w:val="both"/>
              <w:rPr>
                <w:rFonts w:ascii="Book Antiqua" w:hAnsi="Book Antiqua"/>
              </w:rPr>
            </w:pPr>
            <w:r w:rsidRPr="00120377">
              <w:rPr>
                <w:rFonts w:ascii="Book Antiqua" w:eastAsia="Times New Roman" w:hAnsi="Book Antiqua" w:cs="Times New Roman"/>
              </w:rPr>
              <w:t>Length of stay (d)</w:t>
            </w:r>
          </w:p>
        </w:tc>
        <w:tc>
          <w:tcPr>
            <w:tcW w:w="173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Complications (%)</w:t>
            </w:r>
          </w:p>
        </w:tc>
        <w:tc>
          <w:tcPr>
            <w:tcW w:w="132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Positive margin: Local recurrence (%)</w:t>
            </w:r>
          </w:p>
        </w:tc>
      </w:tr>
      <w:tr w:rsidR="009F6B1F" w:rsidRPr="00120377">
        <w:trPr>
          <w:trHeight w:val="1"/>
        </w:trPr>
        <w:tc>
          <w:tcPr>
            <w:tcW w:w="15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lang w:eastAsia="zh-CN"/>
              </w:rPr>
            </w:pPr>
            <w:r w:rsidRPr="00120377">
              <w:rPr>
                <w:rFonts w:ascii="Book Antiqua" w:eastAsia="Times New Roman" w:hAnsi="Book Antiqua" w:cs="Times New Roman"/>
              </w:rPr>
              <w:t xml:space="preserve">Albert </w:t>
            </w:r>
            <w:r w:rsidRPr="00120377">
              <w:rPr>
                <w:rFonts w:ascii="Book Antiqua" w:eastAsia="Times New Roman" w:hAnsi="Book Antiqua" w:cs="Times New Roman"/>
                <w:i/>
              </w:rPr>
              <w:t>et al</w:t>
            </w:r>
            <w:r w:rsidR="00105BFF" w:rsidRPr="00120377">
              <w:rPr>
                <w:rFonts w:ascii="Book Antiqua" w:eastAsia="Times New Roman" w:hAnsi="Book Antiqua" w:cs="Times New Roman"/>
                <w:vertAlign w:val="superscript"/>
              </w:rPr>
              <w:t>[47]</w:t>
            </w:r>
          </w:p>
        </w:tc>
        <w:tc>
          <w:tcPr>
            <w:tcW w:w="104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50 (23)</w:t>
            </w:r>
          </w:p>
        </w:tc>
        <w:tc>
          <w:tcPr>
            <w:tcW w:w="97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8.1cm</w:t>
            </w:r>
          </w:p>
        </w:tc>
        <w:tc>
          <w:tcPr>
            <w:tcW w:w="116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 NA</w:t>
            </w:r>
          </w:p>
        </w:tc>
        <w:tc>
          <w:tcPr>
            <w:tcW w:w="95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0.6</w:t>
            </w:r>
          </w:p>
        </w:tc>
        <w:tc>
          <w:tcPr>
            <w:tcW w:w="173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6</w:t>
            </w:r>
          </w:p>
        </w:tc>
        <w:tc>
          <w:tcPr>
            <w:tcW w:w="132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6:4</w:t>
            </w:r>
          </w:p>
        </w:tc>
      </w:tr>
      <w:tr w:rsidR="009F6B1F" w:rsidRPr="00120377">
        <w:trPr>
          <w:trHeight w:val="1619"/>
        </w:trPr>
        <w:tc>
          <w:tcPr>
            <w:tcW w:w="15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cs="Times New Roman"/>
                <w:lang w:eastAsia="zh-CN"/>
              </w:rPr>
            </w:pPr>
            <w:r w:rsidRPr="00120377">
              <w:rPr>
                <w:rFonts w:ascii="Book Antiqua" w:eastAsia="Times New Roman" w:hAnsi="Book Antiqua" w:cs="Times New Roman"/>
              </w:rPr>
              <w:t xml:space="preserve">McLemore </w:t>
            </w:r>
            <w:r w:rsidRPr="00120377">
              <w:rPr>
                <w:rFonts w:ascii="Book Antiqua" w:eastAsia="Times New Roman" w:hAnsi="Book Antiqua" w:cs="Times New Roman"/>
                <w:i/>
              </w:rPr>
              <w:t>et al</w:t>
            </w:r>
            <w:r w:rsidR="00105BFF" w:rsidRPr="00120377">
              <w:rPr>
                <w:rFonts w:ascii="Book Antiqua" w:eastAsia="Times New Roman" w:hAnsi="Book Antiqua" w:cs="Times New Roman"/>
                <w:vertAlign w:val="superscript"/>
              </w:rPr>
              <w:t>[57]</w:t>
            </w:r>
          </w:p>
        </w:tc>
        <w:tc>
          <w:tcPr>
            <w:tcW w:w="104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32 (16)</w:t>
            </w:r>
          </w:p>
        </w:tc>
        <w:tc>
          <w:tcPr>
            <w:tcW w:w="97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NA</w:t>
            </w:r>
          </w:p>
        </w:tc>
        <w:tc>
          <w:tcPr>
            <w:tcW w:w="116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123</w:t>
            </w:r>
          </w:p>
        </w:tc>
        <w:tc>
          <w:tcPr>
            <w:tcW w:w="95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2.5</w:t>
            </w:r>
          </w:p>
        </w:tc>
        <w:tc>
          <w:tcPr>
            <w:tcW w:w="173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15</w:t>
            </w:r>
          </w:p>
        </w:tc>
        <w:tc>
          <w:tcPr>
            <w:tcW w:w="132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NA</w:t>
            </w:r>
          </w:p>
        </w:tc>
      </w:tr>
      <w:tr w:rsidR="009F6B1F" w:rsidRPr="00120377">
        <w:trPr>
          <w:trHeight w:val="1"/>
        </w:trPr>
        <w:tc>
          <w:tcPr>
            <w:tcW w:w="15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cs="Times New Roman"/>
                <w:vertAlign w:val="superscript"/>
                <w:lang w:eastAsia="zh-CN"/>
              </w:rPr>
            </w:pPr>
            <w:proofErr w:type="spellStart"/>
            <w:r w:rsidRPr="00120377">
              <w:rPr>
                <w:rFonts w:ascii="Book Antiqua" w:eastAsia="Times New Roman" w:hAnsi="Book Antiqua" w:cs="Times New Roman"/>
              </w:rPr>
              <w:t>Hahnloser</w:t>
            </w:r>
            <w:proofErr w:type="spellEnd"/>
            <w:r w:rsidR="00105BFF" w:rsidRPr="00120377">
              <w:rPr>
                <w:rFonts w:ascii="Book Antiqua" w:eastAsia="Times New Roman" w:hAnsi="Book Antiqua" w:cs="Times New Roman"/>
                <w:vertAlign w:val="superscript"/>
              </w:rPr>
              <w:t>[51]</w:t>
            </w:r>
          </w:p>
        </w:tc>
        <w:tc>
          <w:tcPr>
            <w:tcW w:w="104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75 (38)</w:t>
            </w:r>
          </w:p>
        </w:tc>
        <w:tc>
          <w:tcPr>
            <w:tcW w:w="97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6.4</w:t>
            </w:r>
          </w:p>
        </w:tc>
        <w:tc>
          <w:tcPr>
            <w:tcW w:w="116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77</w:t>
            </w:r>
          </w:p>
        </w:tc>
        <w:tc>
          <w:tcPr>
            <w:tcW w:w="95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3.4</w:t>
            </w:r>
          </w:p>
        </w:tc>
        <w:tc>
          <w:tcPr>
            <w:tcW w:w="173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19</w:t>
            </w:r>
          </w:p>
        </w:tc>
        <w:tc>
          <w:tcPr>
            <w:tcW w:w="132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NA</w:t>
            </w:r>
          </w:p>
        </w:tc>
      </w:tr>
      <w:tr w:rsidR="009F6B1F" w:rsidRPr="00120377">
        <w:trPr>
          <w:trHeight w:val="1"/>
        </w:trPr>
        <w:tc>
          <w:tcPr>
            <w:tcW w:w="15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cs="Times New Roman"/>
                <w:lang w:eastAsia="zh-CN"/>
              </w:rPr>
            </w:pPr>
            <w:r w:rsidRPr="00120377">
              <w:rPr>
                <w:rFonts w:ascii="Book Antiqua" w:eastAsia="Times New Roman" w:hAnsi="Book Antiqua" w:cs="Times New Roman"/>
              </w:rPr>
              <w:t xml:space="preserve">Gill </w:t>
            </w:r>
            <w:r w:rsidRPr="00120377">
              <w:rPr>
                <w:rFonts w:ascii="Book Antiqua" w:eastAsia="Times New Roman" w:hAnsi="Book Antiqua" w:cs="Times New Roman"/>
                <w:i/>
              </w:rPr>
              <w:t>et al</w:t>
            </w:r>
            <w:r w:rsidR="00105BFF" w:rsidRPr="00120377">
              <w:rPr>
                <w:rFonts w:ascii="Book Antiqua" w:eastAsia="Times New Roman" w:hAnsi="Book Antiqua" w:cs="Times New Roman"/>
                <w:vertAlign w:val="superscript"/>
              </w:rPr>
              <w:t>[58]</w:t>
            </w:r>
          </w:p>
        </w:tc>
        <w:tc>
          <w:tcPr>
            <w:tcW w:w="104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32 (21)</w:t>
            </w:r>
          </w:p>
        </w:tc>
        <w:tc>
          <w:tcPr>
            <w:tcW w:w="97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7.5</w:t>
            </w:r>
          </w:p>
        </w:tc>
        <w:tc>
          <w:tcPr>
            <w:tcW w:w="116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131</w:t>
            </w:r>
          </w:p>
        </w:tc>
        <w:tc>
          <w:tcPr>
            <w:tcW w:w="95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1.1</w:t>
            </w:r>
          </w:p>
        </w:tc>
        <w:tc>
          <w:tcPr>
            <w:tcW w:w="173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6</w:t>
            </w:r>
          </w:p>
        </w:tc>
        <w:tc>
          <w:tcPr>
            <w:tcW w:w="132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NA</w:t>
            </w:r>
          </w:p>
        </w:tc>
      </w:tr>
      <w:tr w:rsidR="009F6B1F" w:rsidRPr="00120377">
        <w:trPr>
          <w:trHeight w:val="1"/>
        </w:trPr>
        <w:tc>
          <w:tcPr>
            <w:tcW w:w="15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proofErr w:type="spellStart"/>
            <w:r w:rsidRPr="00120377">
              <w:rPr>
                <w:rFonts w:ascii="Book Antiqua" w:eastAsia="Times New Roman" w:hAnsi="Book Antiqua" w:cs="Times New Roman"/>
              </w:rPr>
              <w:t>Rega</w:t>
            </w:r>
            <w:proofErr w:type="spellEnd"/>
            <w:r w:rsidRPr="00120377">
              <w:rPr>
                <w:rFonts w:ascii="Book Antiqua" w:eastAsia="Times New Roman" w:hAnsi="Book Antiqua" w:cs="Times New Roman"/>
              </w:rPr>
              <w:t xml:space="preserve"> </w:t>
            </w:r>
            <w:r w:rsidRPr="00120377">
              <w:rPr>
                <w:rFonts w:ascii="Book Antiqua" w:eastAsia="Times New Roman" w:hAnsi="Book Antiqua" w:cs="Times New Roman"/>
                <w:i/>
              </w:rPr>
              <w:t>et al</w:t>
            </w:r>
            <w:r w:rsidR="00105BFF" w:rsidRPr="00120377">
              <w:rPr>
                <w:rFonts w:ascii="Book Antiqua" w:eastAsia="Times New Roman" w:hAnsi="Book Antiqua" w:cs="Times New Roman"/>
                <w:vertAlign w:val="superscript"/>
              </w:rPr>
              <w:t>[59]</w:t>
            </w:r>
            <w:r w:rsidRPr="00120377">
              <w:rPr>
                <w:rFonts w:ascii="Book Antiqua" w:eastAsia="Times New Roman" w:hAnsi="Book Antiqua" w:cs="Times New Roman"/>
              </w:rPr>
              <w:t xml:space="preserve"> </w:t>
            </w:r>
          </w:p>
        </w:tc>
        <w:tc>
          <w:tcPr>
            <w:tcW w:w="104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55 (26)</w:t>
            </w:r>
          </w:p>
        </w:tc>
        <w:tc>
          <w:tcPr>
            <w:tcW w:w="97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NA</w:t>
            </w:r>
          </w:p>
        </w:tc>
        <w:tc>
          <w:tcPr>
            <w:tcW w:w="116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78</w:t>
            </w:r>
          </w:p>
        </w:tc>
        <w:tc>
          <w:tcPr>
            <w:tcW w:w="95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NA</w:t>
            </w:r>
          </w:p>
        </w:tc>
        <w:tc>
          <w:tcPr>
            <w:tcW w:w="173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4</w:t>
            </w:r>
          </w:p>
        </w:tc>
        <w:tc>
          <w:tcPr>
            <w:tcW w:w="132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?9</w:t>
            </w:r>
          </w:p>
        </w:tc>
      </w:tr>
      <w:tr w:rsidR="009F6B1F" w:rsidRPr="00120377">
        <w:trPr>
          <w:trHeight w:val="1"/>
        </w:trPr>
        <w:tc>
          <w:tcPr>
            <w:tcW w:w="15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cs="Times New Roman"/>
                <w:vertAlign w:val="superscript"/>
                <w:lang w:eastAsia="zh-CN"/>
              </w:rPr>
            </w:pPr>
            <w:r w:rsidRPr="00120377">
              <w:rPr>
                <w:rFonts w:ascii="Book Antiqua" w:eastAsia="Times New Roman" w:hAnsi="Book Antiqua" w:cs="Times New Roman"/>
              </w:rPr>
              <w:t xml:space="preserve">Keller </w:t>
            </w:r>
            <w:r w:rsidRPr="00120377">
              <w:rPr>
                <w:rFonts w:ascii="Book Antiqua" w:eastAsia="Times New Roman" w:hAnsi="Book Antiqua" w:cs="Times New Roman"/>
                <w:i/>
              </w:rPr>
              <w:t>et al</w:t>
            </w:r>
            <w:r w:rsidR="00105BFF" w:rsidRPr="00120377">
              <w:rPr>
                <w:rFonts w:ascii="Book Antiqua" w:eastAsia="Times New Roman" w:hAnsi="Book Antiqua" w:cs="Times New Roman"/>
                <w:vertAlign w:val="superscript"/>
              </w:rPr>
              <w:t>[49]</w:t>
            </w:r>
          </w:p>
        </w:tc>
        <w:tc>
          <w:tcPr>
            <w:tcW w:w="104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75 (17)</w:t>
            </w:r>
          </w:p>
        </w:tc>
        <w:tc>
          <w:tcPr>
            <w:tcW w:w="97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10</w:t>
            </w:r>
          </w:p>
        </w:tc>
        <w:tc>
          <w:tcPr>
            <w:tcW w:w="116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76</w:t>
            </w:r>
          </w:p>
        </w:tc>
        <w:tc>
          <w:tcPr>
            <w:tcW w:w="95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1</w:t>
            </w:r>
          </w:p>
        </w:tc>
        <w:tc>
          <w:tcPr>
            <w:tcW w:w="173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4</w:t>
            </w:r>
          </w:p>
        </w:tc>
        <w:tc>
          <w:tcPr>
            <w:tcW w:w="132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7:1</w:t>
            </w:r>
          </w:p>
        </w:tc>
      </w:tr>
      <w:tr w:rsidR="009F6B1F" w:rsidRPr="00120377">
        <w:trPr>
          <w:trHeight w:val="1"/>
        </w:trPr>
        <w:tc>
          <w:tcPr>
            <w:tcW w:w="15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lang w:eastAsia="zh-CN"/>
              </w:rPr>
            </w:pPr>
            <w:proofErr w:type="spellStart"/>
            <w:r w:rsidRPr="00120377">
              <w:rPr>
                <w:rFonts w:ascii="Book Antiqua" w:eastAsia="Times New Roman" w:hAnsi="Book Antiqua" w:cs="Times New Roman"/>
              </w:rPr>
              <w:t>Quaresima</w:t>
            </w:r>
            <w:proofErr w:type="spellEnd"/>
            <w:r w:rsidR="003043EA" w:rsidRPr="00120377">
              <w:rPr>
                <w:rFonts w:ascii="Book Antiqua" w:eastAsia="Times New Roman" w:hAnsi="Book Antiqua" w:cs="Times New Roman"/>
                <w:vertAlign w:val="superscript"/>
              </w:rPr>
              <w:t xml:space="preserve"> </w:t>
            </w:r>
            <w:r w:rsidRPr="00120377">
              <w:rPr>
                <w:rFonts w:ascii="Book Antiqua" w:eastAsia="Times New Roman" w:hAnsi="Book Antiqua" w:cs="Times New Roman"/>
                <w:i/>
              </w:rPr>
              <w:t>et al</w:t>
            </w:r>
            <w:r w:rsidR="003043EA" w:rsidRPr="00120377">
              <w:rPr>
                <w:rFonts w:ascii="Book Antiqua" w:eastAsia="Times New Roman" w:hAnsi="Book Antiqua" w:cs="Times New Roman"/>
                <w:vertAlign w:val="superscript"/>
              </w:rPr>
              <w:t>[55]</w:t>
            </w:r>
          </w:p>
        </w:tc>
        <w:tc>
          <w:tcPr>
            <w:tcW w:w="104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994EB2" w:rsidP="009F6B1F">
            <w:pPr>
              <w:spacing w:after="0" w:line="360" w:lineRule="auto"/>
              <w:jc w:val="both"/>
              <w:rPr>
                <w:rFonts w:ascii="Book Antiqua" w:hAnsi="Book Antiqua"/>
              </w:rPr>
            </w:pPr>
            <w:r w:rsidRPr="00120377">
              <w:rPr>
                <w:rFonts w:ascii="Book Antiqua" w:eastAsia="Times New Roman" w:hAnsi="Book Antiqua" w:cs="Times New Roman"/>
              </w:rPr>
              <w:t xml:space="preserve"> </w:t>
            </w:r>
            <w:r w:rsidR="004C4069" w:rsidRPr="00120377">
              <w:rPr>
                <w:rFonts w:ascii="Book Antiqua" w:eastAsia="Times New Roman" w:hAnsi="Book Antiqua" w:cs="Times New Roman"/>
              </w:rPr>
              <w:t>31 (17)</w:t>
            </w:r>
            <w:r w:rsidRPr="00120377">
              <w:rPr>
                <w:rFonts w:ascii="Book Antiqua" w:eastAsia="Times New Roman" w:hAnsi="Book Antiqua" w:cs="Times New Roman"/>
              </w:rPr>
              <w:t xml:space="preserve"> </w:t>
            </w:r>
          </w:p>
        </w:tc>
        <w:tc>
          <w:tcPr>
            <w:tcW w:w="97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N/A</w:t>
            </w:r>
            <w:r w:rsidR="00994EB2" w:rsidRPr="00120377">
              <w:rPr>
                <w:rFonts w:ascii="Book Antiqua" w:eastAsia="Times New Roman" w:hAnsi="Book Antiqua" w:cs="Times New Roman"/>
              </w:rPr>
              <w:t xml:space="preserve"> </w:t>
            </w:r>
          </w:p>
        </w:tc>
        <w:tc>
          <w:tcPr>
            <w:tcW w:w="116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994EB2" w:rsidP="009F6B1F">
            <w:pPr>
              <w:spacing w:after="0" w:line="360" w:lineRule="auto"/>
              <w:jc w:val="both"/>
              <w:rPr>
                <w:rFonts w:ascii="Book Antiqua" w:hAnsi="Book Antiqua"/>
              </w:rPr>
            </w:pPr>
            <w:r w:rsidRPr="00120377">
              <w:rPr>
                <w:rFonts w:ascii="Book Antiqua" w:eastAsia="Times New Roman" w:hAnsi="Book Antiqua" w:cs="Times New Roman"/>
              </w:rPr>
              <w:t xml:space="preserve"> </w:t>
            </w:r>
            <w:r w:rsidR="004C4069" w:rsidRPr="00120377">
              <w:rPr>
                <w:rFonts w:ascii="Book Antiqua" w:eastAsia="Times New Roman" w:hAnsi="Book Antiqua" w:cs="Times New Roman"/>
              </w:rPr>
              <w:t>N/A</w:t>
            </w:r>
            <w:r w:rsidRPr="00120377">
              <w:rPr>
                <w:rFonts w:ascii="Book Antiqua" w:eastAsia="Times New Roman" w:hAnsi="Book Antiqua" w:cs="Times New Roman"/>
              </w:rPr>
              <w:t xml:space="preserve"> </w:t>
            </w:r>
          </w:p>
        </w:tc>
        <w:tc>
          <w:tcPr>
            <w:tcW w:w="95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hAnsi="Book Antiqua"/>
              </w:rPr>
            </w:pPr>
            <w:r w:rsidRPr="00120377">
              <w:rPr>
                <w:rFonts w:ascii="Book Antiqua" w:eastAsia="Times New Roman" w:hAnsi="Book Antiqua" w:cs="Times New Roman"/>
              </w:rPr>
              <w:t>3</w:t>
            </w:r>
            <w:r w:rsidR="00994EB2" w:rsidRPr="00120377">
              <w:rPr>
                <w:rFonts w:ascii="Book Antiqua" w:eastAsia="Times New Roman" w:hAnsi="Book Antiqua" w:cs="Times New Roman"/>
              </w:rPr>
              <w:t xml:space="preserve"> </w:t>
            </w:r>
          </w:p>
        </w:tc>
        <w:tc>
          <w:tcPr>
            <w:tcW w:w="173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994EB2" w:rsidP="009F6B1F">
            <w:pPr>
              <w:spacing w:after="0" w:line="360" w:lineRule="auto"/>
              <w:jc w:val="both"/>
              <w:rPr>
                <w:rFonts w:ascii="Book Antiqua" w:hAnsi="Book Antiqua"/>
              </w:rPr>
            </w:pPr>
            <w:r w:rsidRPr="00120377">
              <w:rPr>
                <w:rFonts w:ascii="Book Antiqua" w:eastAsia="Times New Roman" w:hAnsi="Book Antiqua" w:cs="Times New Roman"/>
              </w:rPr>
              <w:t xml:space="preserve"> </w:t>
            </w:r>
            <w:r w:rsidR="004C4069" w:rsidRPr="00120377">
              <w:rPr>
                <w:rFonts w:ascii="Book Antiqua" w:eastAsia="Times New Roman" w:hAnsi="Book Antiqua" w:cs="Times New Roman"/>
              </w:rPr>
              <w:t>9.6</w:t>
            </w:r>
            <w:r w:rsidRPr="00120377">
              <w:rPr>
                <w:rFonts w:ascii="Book Antiqua" w:eastAsia="Times New Roman" w:hAnsi="Book Antiqua" w:cs="Times New Roman"/>
              </w:rPr>
              <w:t xml:space="preserve"> </w:t>
            </w:r>
          </w:p>
        </w:tc>
        <w:tc>
          <w:tcPr>
            <w:tcW w:w="132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1716" w:rsidRPr="00120377" w:rsidRDefault="004C4069" w:rsidP="009F6B1F">
            <w:pPr>
              <w:spacing w:after="0" w:line="360" w:lineRule="auto"/>
              <w:jc w:val="both"/>
              <w:rPr>
                <w:rFonts w:ascii="Book Antiqua" w:eastAsia="Times New Roman" w:hAnsi="Book Antiqua" w:cs="Times New Roman"/>
              </w:rPr>
            </w:pPr>
            <w:r w:rsidRPr="00120377">
              <w:rPr>
                <w:rFonts w:ascii="Book Antiqua" w:eastAsia="Times New Roman" w:hAnsi="Book Antiqua" w:cs="Times New Roman"/>
              </w:rPr>
              <w:t>3 (3%)</w:t>
            </w:r>
          </w:p>
          <w:p w:rsidR="003B1716" w:rsidRPr="00120377" w:rsidRDefault="003B1716" w:rsidP="009F6B1F">
            <w:pPr>
              <w:spacing w:after="0" w:line="360" w:lineRule="auto"/>
              <w:jc w:val="both"/>
              <w:rPr>
                <w:rFonts w:ascii="Book Antiqua" w:hAnsi="Book Antiqua"/>
              </w:rPr>
            </w:pPr>
          </w:p>
        </w:tc>
      </w:tr>
    </w:tbl>
    <w:p w:rsidR="003B1716" w:rsidRPr="00120377" w:rsidRDefault="004C4069" w:rsidP="009F6B1F">
      <w:pPr>
        <w:spacing w:after="0" w:line="360" w:lineRule="auto"/>
        <w:jc w:val="both"/>
        <w:rPr>
          <w:rFonts w:ascii="Book Antiqua" w:hAnsi="Book Antiqua" w:cs="Times New Roman"/>
          <w:lang w:eastAsia="zh-CN"/>
        </w:rPr>
      </w:pPr>
      <w:r w:rsidRPr="00120377">
        <w:rPr>
          <w:rFonts w:ascii="Book Antiqua" w:eastAsia="Times New Roman" w:hAnsi="Book Antiqua" w:cs="Times New Roman"/>
        </w:rPr>
        <w:t xml:space="preserve">NA: </w:t>
      </w:r>
      <w:r w:rsidR="00395FB6" w:rsidRPr="00120377">
        <w:rPr>
          <w:rFonts w:ascii="Book Antiqua" w:eastAsia="Times New Roman" w:hAnsi="Book Antiqua" w:cs="Times New Roman"/>
        </w:rPr>
        <w:t>N</w:t>
      </w:r>
      <w:r w:rsidRPr="00120377">
        <w:rPr>
          <w:rFonts w:ascii="Book Antiqua" w:eastAsia="Times New Roman" w:hAnsi="Book Antiqua" w:cs="Times New Roman"/>
        </w:rPr>
        <w:t>ot reported</w:t>
      </w:r>
      <w:r w:rsidR="00395FB6" w:rsidRPr="00120377">
        <w:rPr>
          <w:rFonts w:ascii="Book Antiqua" w:hAnsi="Book Antiqua" w:cs="Times New Roman"/>
          <w:lang w:eastAsia="zh-CN"/>
        </w:rPr>
        <w:t>.</w:t>
      </w:r>
    </w:p>
    <w:sectPr w:rsidR="003B1716" w:rsidRPr="00120377" w:rsidSect="008542E3">
      <w:footerReference w:type="even" r:id="rId10"/>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4D" w:rsidRDefault="00641B4D">
      <w:pPr>
        <w:spacing w:after="0"/>
      </w:pPr>
      <w:r>
        <w:separator/>
      </w:r>
    </w:p>
  </w:endnote>
  <w:endnote w:type="continuationSeparator" w:id="0">
    <w:p w:rsidR="00641B4D" w:rsidRDefault="00641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D8" w:rsidRDefault="003D33D8" w:rsidP="00760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3D8" w:rsidRDefault="003D33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D8" w:rsidRDefault="003D33D8" w:rsidP="00760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A62">
      <w:rPr>
        <w:rStyle w:val="PageNumber"/>
        <w:noProof/>
      </w:rPr>
      <w:t>33</w:t>
    </w:r>
    <w:r>
      <w:rPr>
        <w:rStyle w:val="PageNumber"/>
      </w:rPr>
      <w:fldChar w:fldCharType="end"/>
    </w:r>
  </w:p>
  <w:p w:rsidR="003D33D8" w:rsidRDefault="003D33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4D" w:rsidRDefault="00641B4D">
      <w:pPr>
        <w:spacing w:after="0"/>
      </w:pPr>
      <w:r>
        <w:separator/>
      </w:r>
    </w:p>
  </w:footnote>
  <w:footnote w:type="continuationSeparator" w:id="0">
    <w:p w:rsidR="00641B4D" w:rsidRDefault="00641B4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0156"/>
    <w:multiLevelType w:val="multilevel"/>
    <w:tmpl w:val="BE4CE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AC064F"/>
    <w:multiLevelType w:val="hybridMultilevel"/>
    <w:tmpl w:val="5ABE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16"/>
    <w:rsid w:val="000128CA"/>
    <w:rsid w:val="00017926"/>
    <w:rsid w:val="00020A2E"/>
    <w:rsid w:val="000A3D8F"/>
    <w:rsid w:val="000D18AF"/>
    <w:rsid w:val="000D4EE1"/>
    <w:rsid w:val="00105BFF"/>
    <w:rsid w:val="00120377"/>
    <w:rsid w:val="00131D85"/>
    <w:rsid w:val="0015731E"/>
    <w:rsid w:val="00212D30"/>
    <w:rsid w:val="002619F0"/>
    <w:rsid w:val="002B61D8"/>
    <w:rsid w:val="002C52AC"/>
    <w:rsid w:val="002E27EE"/>
    <w:rsid w:val="002E45BC"/>
    <w:rsid w:val="003043EA"/>
    <w:rsid w:val="0034736C"/>
    <w:rsid w:val="003913D6"/>
    <w:rsid w:val="00395FB6"/>
    <w:rsid w:val="003A4683"/>
    <w:rsid w:val="003A6846"/>
    <w:rsid w:val="003B1716"/>
    <w:rsid w:val="003D33D8"/>
    <w:rsid w:val="003F0010"/>
    <w:rsid w:val="004262FC"/>
    <w:rsid w:val="00441143"/>
    <w:rsid w:val="004C4069"/>
    <w:rsid w:val="004E6625"/>
    <w:rsid w:val="00517128"/>
    <w:rsid w:val="0052327D"/>
    <w:rsid w:val="00532431"/>
    <w:rsid w:val="00547A10"/>
    <w:rsid w:val="005645A8"/>
    <w:rsid w:val="005822F9"/>
    <w:rsid w:val="00636734"/>
    <w:rsid w:val="00641B4D"/>
    <w:rsid w:val="00760105"/>
    <w:rsid w:val="007A036E"/>
    <w:rsid w:val="008063BF"/>
    <w:rsid w:val="008542E3"/>
    <w:rsid w:val="00882387"/>
    <w:rsid w:val="0089306D"/>
    <w:rsid w:val="008B14F8"/>
    <w:rsid w:val="008F46C5"/>
    <w:rsid w:val="00902A39"/>
    <w:rsid w:val="00902BF2"/>
    <w:rsid w:val="0092298C"/>
    <w:rsid w:val="009277E0"/>
    <w:rsid w:val="0095088D"/>
    <w:rsid w:val="009659F8"/>
    <w:rsid w:val="009860D6"/>
    <w:rsid w:val="00992620"/>
    <w:rsid w:val="00994EB2"/>
    <w:rsid w:val="00997D9F"/>
    <w:rsid w:val="009A618A"/>
    <w:rsid w:val="009A681B"/>
    <w:rsid w:val="009B2FDE"/>
    <w:rsid w:val="009E2884"/>
    <w:rsid w:val="009F113B"/>
    <w:rsid w:val="009F2260"/>
    <w:rsid w:val="009F6B1F"/>
    <w:rsid w:val="009F6B27"/>
    <w:rsid w:val="00A1082F"/>
    <w:rsid w:val="00A35034"/>
    <w:rsid w:val="00A4278E"/>
    <w:rsid w:val="00A434D4"/>
    <w:rsid w:val="00A45280"/>
    <w:rsid w:val="00A45D5C"/>
    <w:rsid w:val="00A56315"/>
    <w:rsid w:val="00B25241"/>
    <w:rsid w:val="00B34CFC"/>
    <w:rsid w:val="00B42925"/>
    <w:rsid w:val="00B65503"/>
    <w:rsid w:val="00B71403"/>
    <w:rsid w:val="00B84466"/>
    <w:rsid w:val="00BA750F"/>
    <w:rsid w:val="00BD5938"/>
    <w:rsid w:val="00BD6447"/>
    <w:rsid w:val="00BE3C49"/>
    <w:rsid w:val="00BF4B62"/>
    <w:rsid w:val="00C03635"/>
    <w:rsid w:val="00C06C65"/>
    <w:rsid w:val="00C1201B"/>
    <w:rsid w:val="00C4012C"/>
    <w:rsid w:val="00C4044C"/>
    <w:rsid w:val="00C52E0E"/>
    <w:rsid w:val="00C95C26"/>
    <w:rsid w:val="00CA6872"/>
    <w:rsid w:val="00CD21E5"/>
    <w:rsid w:val="00CE2238"/>
    <w:rsid w:val="00D00CA9"/>
    <w:rsid w:val="00D1235D"/>
    <w:rsid w:val="00D1703A"/>
    <w:rsid w:val="00D20F57"/>
    <w:rsid w:val="00D630A0"/>
    <w:rsid w:val="00DD4644"/>
    <w:rsid w:val="00DE1586"/>
    <w:rsid w:val="00DE6651"/>
    <w:rsid w:val="00E277F6"/>
    <w:rsid w:val="00E54829"/>
    <w:rsid w:val="00E77A0F"/>
    <w:rsid w:val="00E90EB8"/>
    <w:rsid w:val="00F43489"/>
    <w:rsid w:val="00F50180"/>
    <w:rsid w:val="00F81A62"/>
    <w:rsid w:val="00F82D92"/>
    <w:rsid w:val="00F96B5D"/>
    <w:rsid w:val="00FD0760"/>
    <w:rsid w:val="00FF5FE7"/>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E3"/>
  </w:style>
  <w:style w:type="paragraph" w:styleId="Heading3">
    <w:name w:val="heading 3"/>
    <w:basedOn w:val="Normal"/>
    <w:link w:val="Heading3Char"/>
    <w:uiPriority w:val="9"/>
    <w:qFormat/>
    <w:rsid w:val="000A3D8F"/>
    <w:pPr>
      <w:spacing w:before="100" w:beforeAutospacing="1" w:after="100" w:afterAutospacing="1"/>
      <w:outlineLvl w:val="2"/>
    </w:pPr>
    <w:rPr>
      <w:rFonts w:ascii="宋体" w:eastAsia="宋体" w:hAnsi="宋体" w:cs="宋体"/>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069"/>
    <w:pPr>
      <w:ind w:left="720"/>
      <w:contextualSpacing/>
    </w:pPr>
    <w:rPr>
      <w:rFonts w:eastAsiaTheme="minorHAnsi"/>
    </w:rPr>
  </w:style>
  <w:style w:type="character" w:customStyle="1" w:styleId="BodyTextChar">
    <w:name w:val="Body Text Char"/>
    <w:basedOn w:val="DefaultParagraphFont"/>
    <w:link w:val="BodyText"/>
    <w:uiPriority w:val="99"/>
    <w:rsid w:val="004C4069"/>
    <w:rPr>
      <w:rFonts w:eastAsiaTheme="minorHAnsi"/>
    </w:rPr>
  </w:style>
  <w:style w:type="paragraph" w:styleId="BodyText">
    <w:name w:val="Body Text"/>
    <w:basedOn w:val="Normal"/>
    <w:link w:val="BodyTextChar"/>
    <w:uiPriority w:val="99"/>
    <w:unhideWhenUsed/>
    <w:rsid w:val="004C4069"/>
    <w:pPr>
      <w:spacing w:after="120"/>
    </w:pPr>
    <w:rPr>
      <w:rFonts w:eastAsiaTheme="minorHAnsi"/>
    </w:rPr>
  </w:style>
  <w:style w:type="character" w:customStyle="1" w:styleId="BodyTextChar1">
    <w:name w:val="Body Text Char1"/>
    <w:basedOn w:val="DefaultParagraphFont"/>
    <w:uiPriority w:val="99"/>
    <w:semiHidden/>
    <w:rsid w:val="004C4069"/>
  </w:style>
  <w:style w:type="character" w:styleId="Hyperlink">
    <w:name w:val="Hyperlink"/>
    <w:basedOn w:val="DefaultParagraphFont"/>
    <w:uiPriority w:val="99"/>
    <w:rsid w:val="004C4069"/>
    <w:rPr>
      <w:color w:val="0000FF" w:themeColor="hyperlink"/>
      <w:u w:val="single"/>
    </w:rPr>
  </w:style>
  <w:style w:type="paragraph" w:styleId="BalloonText">
    <w:name w:val="Balloon Text"/>
    <w:basedOn w:val="Normal"/>
    <w:link w:val="BalloonTextChar"/>
    <w:rsid w:val="004C4069"/>
    <w:pPr>
      <w:spacing w:after="0"/>
    </w:pPr>
    <w:rPr>
      <w:rFonts w:ascii="Lucida Grande" w:eastAsiaTheme="minorHAnsi" w:hAnsi="Lucida Grande"/>
      <w:sz w:val="18"/>
      <w:szCs w:val="18"/>
    </w:rPr>
  </w:style>
  <w:style w:type="character" w:customStyle="1" w:styleId="BalloonTextChar">
    <w:name w:val="Balloon Text Char"/>
    <w:basedOn w:val="DefaultParagraphFont"/>
    <w:link w:val="BalloonText"/>
    <w:rsid w:val="004C4069"/>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9277E0"/>
    <w:rPr>
      <w:sz w:val="21"/>
      <w:szCs w:val="21"/>
    </w:rPr>
  </w:style>
  <w:style w:type="paragraph" w:styleId="CommentText">
    <w:name w:val="annotation text"/>
    <w:basedOn w:val="Normal"/>
    <w:link w:val="CommentTextChar"/>
    <w:uiPriority w:val="99"/>
    <w:unhideWhenUsed/>
    <w:rsid w:val="009277E0"/>
  </w:style>
  <w:style w:type="character" w:customStyle="1" w:styleId="CommentTextChar">
    <w:name w:val="Comment Text Char"/>
    <w:basedOn w:val="DefaultParagraphFont"/>
    <w:link w:val="CommentText"/>
    <w:uiPriority w:val="99"/>
    <w:rsid w:val="009277E0"/>
  </w:style>
  <w:style w:type="paragraph" w:styleId="CommentSubject">
    <w:name w:val="annotation subject"/>
    <w:basedOn w:val="CommentText"/>
    <w:next w:val="CommentText"/>
    <w:link w:val="CommentSubjectChar"/>
    <w:uiPriority w:val="99"/>
    <w:semiHidden/>
    <w:unhideWhenUsed/>
    <w:rsid w:val="009277E0"/>
    <w:rPr>
      <w:b/>
      <w:bCs/>
    </w:rPr>
  </w:style>
  <w:style w:type="character" w:customStyle="1" w:styleId="CommentSubjectChar">
    <w:name w:val="Comment Subject Char"/>
    <w:basedOn w:val="CommentTextChar"/>
    <w:link w:val="CommentSubject"/>
    <w:uiPriority w:val="99"/>
    <w:semiHidden/>
    <w:rsid w:val="009277E0"/>
    <w:rPr>
      <w:b/>
      <w:bCs/>
    </w:rPr>
  </w:style>
  <w:style w:type="paragraph" w:styleId="Footer">
    <w:name w:val="footer"/>
    <w:basedOn w:val="Normal"/>
    <w:link w:val="FooterChar"/>
    <w:uiPriority w:val="99"/>
    <w:unhideWhenUsed/>
    <w:rsid w:val="00760105"/>
    <w:pPr>
      <w:tabs>
        <w:tab w:val="center" w:pos="4320"/>
        <w:tab w:val="right" w:pos="8640"/>
      </w:tabs>
      <w:spacing w:after="0"/>
    </w:pPr>
  </w:style>
  <w:style w:type="character" w:customStyle="1" w:styleId="FooterChar">
    <w:name w:val="Footer Char"/>
    <w:basedOn w:val="DefaultParagraphFont"/>
    <w:link w:val="Footer"/>
    <w:uiPriority w:val="99"/>
    <w:rsid w:val="00760105"/>
  </w:style>
  <w:style w:type="character" w:styleId="PageNumber">
    <w:name w:val="page number"/>
    <w:basedOn w:val="DefaultParagraphFont"/>
    <w:uiPriority w:val="99"/>
    <w:semiHidden/>
    <w:unhideWhenUsed/>
    <w:rsid w:val="00760105"/>
  </w:style>
  <w:style w:type="character" w:customStyle="1" w:styleId="Heading3Char">
    <w:name w:val="Heading 3 Char"/>
    <w:basedOn w:val="DefaultParagraphFont"/>
    <w:link w:val="Heading3"/>
    <w:uiPriority w:val="9"/>
    <w:rsid w:val="000A3D8F"/>
    <w:rPr>
      <w:rFonts w:ascii="宋体" w:eastAsia="宋体" w:hAnsi="宋体" w:cs="宋体"/>
      <w:b/>
      <w:bCs/>
      <w:sz w:val="27"/>
      <w:szCs w:val="27"/>
      <w:lang w:eastAsia="zh-CN"/>
    </w:rPr>
  </w:style>
  <w:style w:type="character" w:styleId="Strong">
    <w:name w:val="Strong"/>
    <w:basedOn w:val="DefaultParagraphFont"/>
    <w:uiPriority w:val="22"/>
    <w:qFormat/>
    <w:rsid w:val="00D00CA9"/>
    <w:rPr>
      <w:b/>
      <w:bCs/>
    </w:rPr>
  </w:style>
  <w:style w:type="paragraph" w:styleId="Header">
    <w:name w:val="header"/>
    <w:basedOn w:val="Normal"/>
    <w:link w:val="HeaderChar"/>
    <w:uiPriority w:val="99"/>
    <w:unhideWhenUsed/>
    <w:rsid w:val="009A61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618A"/>
    <w:rPr>
      <w:sz w:val="18"/>
      <w:szCs w:val="18"/>
    </w:rPr>
  </w:style>
  <w:style w:type="character" w:styleId="Emphasis">
    <w:name w:val="Emphasis"/>
    <w:qFormat/>
    <w:rsid w:val="00F81A6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E3"/>
  </w:style>
  <w:style w:type="paragraph" w:styleId="Heading3">
    <w:name w:val="heading 3"/>
    <w:basedOn w:val="Normal"/>
    <w:link w:val="Heading3Char"/>
    <w:uiPriority w:val="9"/>
    <w:qFormat/>
    <w:rsid w:val="000A3D8F"/>
    <w:pPr>
      <w:spacing w:before="100" w:beforeAutospacing="1" w:after="100" w:afterAutospacing="1"/>
      <w:outlineLvl w:val="2"/>
    </w:pPr>
    <w:rPr>
      <w:rFonts w:ascii="宋体" w:eastAsia="宋体" w:hAnsi="宋体" w:cs="宋体"/>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069"/>
    <w:pPr>
      <w:ind w:left="720"/>
      <w:contextualSpacing/>
    </w:pPr>
    <w:rPr>
      <w:rFonts w:eastAsiaTheme="minorHAnsi"/>
    </w:rPr>
  </w:style>
  <w:style w:type="character" w:customStyle="1" w:styleId="BodyTextChar">
    <w:name w:val="Body Text Char"/>
    <w:basedOn w:val="DefaultParagraphFont"/>
    <w:link w:val="BodyText"/>
    <w:uiPriority w:val="99"/>
    <w:rsid w:val="004C4069"/>
    <w:rPr>
      <w:rFonts w:eastAsiaTheme="minorHAnsi"/>
    </w:rPr>
  </w:style>
  <w:style w:type="paragraph" w:styleId="BodyText">
    <w:name w:val="Body Text"/>
    <w:basedOn w:val="Normal"/>
    <w:link w:val="BodyTextChar"/>
    <w:uiPriority w:val="99"/>
    <w:unhideWhenUsed/>
    <w:rsid w:val="004C4069"/>
    <w:pPr>
      <w:spacing w:after="120"/>
    </w:pPr>
    <w:rPr>
      <w:rFonts w:eastAsiaTheme="minorHAnsi"/>
    </w:rPr>
  </w:style>
  <w:style w:type="character" w:customStyle="1" w:styleId="BodyTextChar1">
    <w:name w:val="Body Text Char1"/>
    <w:basedOn w:val="DefaultParagraphFont"/>
    <w:uiPriority w:val="99"/>
    <w:semiHidden/>
    <w:rsid w:val="004C4069"/>
  </w:style>
  <w:style w:type="character" w:styleId="Hyperlink">
    <w:name w:val="Hyperlink"/>
    <w:basedOn w:val="DefaultParagraphFont"/>
    <w:uiPriority w:val="99"/>
    <w:rsid w:val="004C4069"/>
    <w:rPr>
      <w:color w:val="0000FF" w:themeColor="hyperlink"/>
      <w:u w:val="single"/>
    </w:rPr>
  </w:style>
  <w:style w:type="paragraph" w:styleId="BalloonText">
    <w:name w:val="Balloon Text"/>
    <w:basedOn w:val="Normal"/>
    <w:link w:val="BalloonTextChar"/>
    <w:rsid w:val="004C4069"/>
    <w:pPr>
      <w:spacing w:after="0"/>
    </w:pPr>
    <w:rPr>
      <w:rFonts w:ascii="Lucida Grande" w:eastAsiaTheme="minorHAnsi" w:hAnsi="Lucida Grande"/>
      <w:sz w:val="18"/>
      <w:szCs w:val="18"/>
    </w:rPr>
  </w:style>
  <w:style w:type="character" w:customStyle="1" w:styleId="BalloonTextChar">
    <w:name w:val="Balloon Text Char"/>
    <w:basedOn w:val="DefaultParagraphFont"/>
    <w:link w:val="BalloonText"/>
    <w:rsid w:val="004C4069"/>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9277E0"/>
    <w:rPr>
      <w:sz w:val="21"/>
      <w:szCs w:val="21"/>
    </w:rPr>
  </w:style>
  <w:style w:type="paragraph" w:styleId="CommentText">
    <w:name w:val="annotation text"/>
    <w:basedOn w:val="Normal"/>
    <w:link w:val="CommentTextChar"/>
    <w:uiPriority w:val="99"/>
    <w:unhideWhenUsed/>
    <w:rsid w:val="009277E0"/>
  </w:style>
  <w:style w:type="character" w:customStyle="1" w:styleId="CommentTextChar">
    <w:name w:val="Comment Text Char"/>
    <w:basedOn w:val="DefaultParagraphFont"/>
    <w:link w:val="CommentText"/>
    <w:uiPriority w:val="99"/>
    <w:rsid w:val="009277E0"/>
  </w:style>
  <w:style w:type="paragraph" w:styleId="CommentSubject">
    <w:name w:val="annotation subject"/>
    <w:basedOn w:val="CommentText"/>
    <w:next w:val="CommentText"/>
    <w:link w:val="CommentSubjectChar"/>
    <w:uiPriority w:val="99"/>
    <w:semiHidden/>
    <w:unhideWhenUsed/>
    <w:rsid w:val="009277E0"/>
    <w:rPr>
      <w:b/>
      <w:bCs/>
    </w:rPr>
  </w:style>
  <w:style w:type="character" w:customStyle="1" w:styleId="CommentSubjectChar">
    <w:name w:val="Comment Subject Char"/>
    <w:basedOn w:val="CommentTextChar"/>
    <w:link w:val="CommentSubject"/>
    <w:uiPriority w:val="99"/>
    <w:semiHidden/>
    <w:rsid w:val="009277E0"/>
    <w:rPr>
      <w:b/>
      <w:bCs/>
    </w:rPr>
  </w:style>
  <w:style w:type="paragraph" w:styleId="Footer">
    <w:name w:val="footer"/>
    <w:basedOn w:val="Normal"/>
    <w:link w:val="FooterChar"/>
    <w:uiPriority w:val="99"/>
    <w:unhideWhenUsed/>
    <w:rsid w:val="00760105"/>
    <w:pPr>
      <w:tabs>
        <w:tab w:val="center" w:pos="4320"/>
        <w:tab w:val="right" w:pos="8640"/>
      </w:tabs>
      <w:spacing w:after="0"/>
    </w:pPr>
  </w:style>
  <w:style w:type="character" w:customStyle="1" w:styleId="FooterChar">
    <w:name w:val="Footer Char"/>
    <w:basedOn w:val="DefaultParagraphFont"/>
    <w:link w:val="Footer"/>
    <w:uiPriority w:val="99"/>
    <w:rsid w:val="00760105"/>
  </w:style>
  <w:style w:type="character" w:styleId="PageNumber">
    <w:name w:val="page number"/>
    <w:basedOn w:val="DefaultParagraphFont"/>
    <w:uiPriority w:val="99"/>
    <w:semiHidden/>
    <w:unhideWhenUsed/>
    <w:rsid w:val="00760105"/>
  </w:style>
  <w:style w:type="character" w:customStyle="1" w:styleId="Heading3Char">
    <w:name w:val="Heading 3 Char"/>
    <w:basedOn w:val="DefaultParagraphFont"/>
    <w:link w:val="Heading3"/>
    <w:uiPriority w:val="9"/>
    <w:rsid w:val="000A3D8F"/>
    <w:rPr>
      <w:rFonts w:ascii="宋体" w:eastAsia="宋体" w:hAnsi="宋体" w:cs="宋体"/>
      <w:b/>
      <w:bCs/>
      <w:sz w:val="27"/>
      <w:szCs w:val="27"/>
      <w:lang w:eastAsia="zh-CN"/>
    </w:rPr>
  </w:style>
  <w:style w:type="character" w:styleId="Strong">
    <w:name w:val="Strong"/>
    <w:basedOn w:val="DefaultParagraphFont"/>
    <w:uiPriority w:val="22"/>
    <w:qFormat/>
    <w:rsid w:val="00D00CA9"/>
    <w:rPr>
      <w:b/>
      <w:bCs/>
    </w:rPr>
  </w:style>
  <w:style w:type="paragraph" w:styleId="Header">
    <w:name w:val="header"/>
    <w:basedOn w:val="Normal"/>
    <w:link w:val="HeaderChar"/>
    <w:uiPriority w:val="99"/>
    <w:unhideWhenUsed/>
    <w:rsid w:val="009A61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618A"/>
    <w:rPr>
      <w:sz w:val="18"/>
      <w:szCs w:val="18"/>
    </w:rPr>
  </w:style>
  <w:style w:type="character" w:styleId="Emphasis">
    <w:name w:val="Emphasis"/>
    <w:qFormat/>
    <w:rsid w:val="00F81A6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7095">
      <w:bodyDiv w:val="1"/>
      <w:marLeft w:val="0"/>
      <w:marRight w:val="0"/>
      <w:marTop w:val="0"/>
      <w:marBottom w:val="0"/>
      <w:divBdr>
        <w:top w:val="none" w:sz="0" w:space="0" w:color="auto"/>
        <w:left w:val="none" w:sz="0" w:space="0" w:color="auto"/>
        <w:bottom w:val="none" w:sz="0" w:space="0" w:color="auto"/>
        <w:right w:val="none" w:sz="0" w:space="0" w:color="auto"/>
      </w:divBdr>
    </w:div>
    <w:div w:id="1501698590">
      <w:bodyDiv w:val="1"/>
      <w:marLeft w:val="0"/>
      <w:marRight w:val="0"/>
      <w:marTop w:val="0"/>
      <w:marBottom w:val="0"/>
      <w:divBdr>
        <w:top w:val="none" w:sz="0" w:space="0" w:color="auto"/>
        <w:left w:val="none" w:sz="0" w:space="0" w:color="auto"/>
        <w:bottom w:val="none" w:sz="0" w:space="0" w:color="auto"/>
        <w:right w:val="none" w:sz="0" w:space="0" w:color="auto"/>
      </w:divBdr>
      <w:divsChild>
        <w:div w:id="1605305270">
          <w:marLeft w:val="0"/>
          <w:marRight w:val="0"/>
          <w:marTop w:val="0"/>
          <w:marBottom w:val="0"/>
          <w:divBdr>
            <w:top w:val="none" w:sz="0" w:space="0" w:color="auto"/>
            <w:left w:val="none" w:sz="0" w:space="0" w:color="auto"/>
            <w:bottom w:val="none" w:sz="0" w:space="0" w:color="auto"/>
            <w:right w:val="none" w:sz="0" w:space="0" w:color="auto"/>
          </w:divBdr>
          <w:divsChild>
            <w:div w:id="955060683">
              <w:marLeft w:val="0"/>
              <w:marRight w:val="0"/>
              <w:marTop w:val="0"/>
              <w:marBottom w:val="0"/>
              <w:divBdr>
                <w:top w:val="none" w:sz="0" w:space="0" w:color="auto"/>
                <w:left w:val="none" w:sz="0" w:space="0" w:color="auto"/>
                <w:bottom w:val="none" w:sz="0" w:space="0" w:color="auto"/>
                <w:right w:val="none" w:sz="0" w:space="0" w:color="auto"/>
              </w:divBdr>
            </w:div>
            <w:div w:id="725181882">
              <w:marLeft w:val="0"/>
              <w:marRight w:val="0"/>
              <w:marTop w:val="0"/>
              <w:marBottom w:val="0"/>
              <w:divBdr>
                <w:top w:val="none" w:sz="0" w:space="0" w:color="auto"/>
                <w:left w:val="none" w:sz="0" w:space="0" w:color="auto"/>
                <w:bottom w:val="none" w:sz="0" w:space="0" w:color="auto"/>
                <w:right w:val="none" w:sz="0" w:space="0" w:color="auto"/>
              </w:divBdr>
            </w:div>
            <w:div w:id="1175413082">
              <w:marLeft w:val="0"/>
              <w:marRight w:val="0"/>
              <w:marTop w:val="0"/>
              <w:marBottom w:val="0"/>
              <w:divBdr>
                <w:top w:val="none" w:sz="0" w:space="0" w:color="auto"/>
                <w:left w:val="none" w:sz="0" w:space="0" w:color="auto"/>
                <w:bottom w:val="none" w:sz="0" w:space="0" w:color="auto"/>
                <w:right w:val="none" w:sz="0" w:space="0" w:color="auto"/>
              </w:divBdr>
            </w:div>
            <w:div w:id="1877691170">
              <w:marLeft w:val="0"/>
              <w:marRight w:val="0"/>
              <w:marTop w:val="0"/>
              <w:marBottom w:val="0"/>
              <w:divBdr>
                <w:top w:val="none" w:sz="0" w:space="0" w:color="auto"/>
                <w:left w:val="none" w:sz="0" w:space="0" w:color="auto"/>
                <w:bottom w:val="none" w:sz="0" w:space="0" w:color="auto"/>
                <w:right w:val="none" w:sz="0" w:space="0" w:color="auto"/>
              </w:divBdr>
            </w:div>
            <w:div w:id="24674104">
              <w:marLeft w:val="0"/>
              <w:marRight w:val="0"/>
              <w:marTop w:val="0"/>
              <w:marBottom w:val="0"/>
              <w:divBdr>
                <w:top w:val="none" w:sz="0" w:space="0" w:color="auto"/>
                <w:left w:val="none" w:sz="0" w:space="0" w:color="auto"/>
                <w:bottom w:val="none" w:sz="0" w:space="0" w:color="auto"/>
                <w:right w:val="none" w:sz="0" w:space="0" w:color="auto"/>
              </w:divBdr>
            </w:div>
            <w:div w:id="1174304339">
              <w:marLeft w:val="0"/>
              <w:marRight w:val="0"/>
              <w:marTop w:val="0"/>
              <w:marBottom w:val="0"/>
              <w:divBdr>
                <w:top w:val="none" w:sz="0" w:space="0" w:color="auto"/>
                <w:left w:val="none" w:sz="0" w:space="0" w:color="auto"/>
                <w:bottom w:val="none" w:sz="0" w:space="0" w:color="auto"/>
                <w:right w:val="none" w:sz="0" w:space="0" w:color="auto"/>
              </w:divBdr>
            </w:div>
            <w:div w:id="134568889">
              <w:marLeft w:val="0"/>
              <w:marRight w:val="0"/>
              <w:marTop w:val="0"/>
              <w:marBottom w:val="0"/>
              <w:divBdr>
                <w:top w:val="none" w:sz="0" w:space="0" w:color="auto"/>
                <w:left w:val="none" w:sz="0" w:space="0" w:color="auto"/>
                <w:bottom w:val="none" w:sz="0" w:space="0" w:color="auto"/>
                <w:right w:val="none" w:sz="0" w:space="0" w:color="auto"/>
              </w:divBdr>
            </w:div>
            <w:div w:id="1499924396">
              <w:marLeft w:val="0"/>
              <w:marRight w:val="0"/>
              <w:marTop w:val="0"/>
              <w:marBottom w:val="0"/>
              <w:divBdr>
                <w:top w:val="none" w:sz="0" w:space="0" w:color="auto"/>
                <w:left w:val="none" w:sz="0" w:space="0" w:color="auto"/>
                <w:bottom w:val="none" w:sz="0" w:space="0" w:color="auto"/>
                <w:right w:val="none" w:sz="0" w:space="0" w:color="auto"/>
              </w:divBdr>
            </w:div>
            <w:div w:id="1573276853">
              <w:marLeft w:val="0"/>
              <w:marRight w:val="0"/>
              <w:marTop w:val="0"/>
              <w:marBottom w:val="0"/>
              <w:divBdr>
                <w:top w:val="none" w:sz="0" w:space="0" w:color="auto"/>
                <w:left w:val="none" w:sz="0" w:space="0" w:color="auto"/>
                <w:bottom w:val="none" w:sz="0" w:space="0" w:color="auto"/>
                <w:right w:val="none" w:sz="0" w:space="0" w:color="auto"/>
              </w:divBdr>
            </w:div>
            <w:div w:id="1644263822">
              <w:marLeft w:val="0"/>
              <w:marRight w:val="0"/>
              <w:marTop w:val="0"/>
              <w:marBottom w:val="0"/>
              <w:divBdr>
                <w:top w:val="none" w:sz="0" w:space="0" w:color="auto"/>
                <w:left w:val="none" w:sz="0" w:space="0" w:color="auto"/>
                <w:bottom w:val="none" w:sz="0" w:space="0" w:color="auto"/>
                <w:right w:val="none" w:sz="0" w:space="0" w:color="auto"/>
              </w:divBdr>
            </w:div>
            <w:div w:id="1761877655">
              <w:marLeft w:val="0"/>
              <w:marRight w:val="0"/>
              <w:marTop w:val="0"/>
              <w:marBottom w:val="0"/>
              <w:divBdr>
                <w:top w:val="none" w:sz="0" w:space="0" w:color="auto"/>
                <w:left w:val="none" w:sz="0" w:space="0" w:color="auto"/>
                <w:bottom w:val="none" w:sz="0" w:space="0" w:color="auto"/>
                <w:right w:val="none" w:sz="0" w:space="0" w:color="auto"/>
              </w:divBdr>
            </w:div>
            <w:div w:id="521549065">
              <w:marLeft w:val="0"/>
              <w:marRight w:val="0"/>
              <w:marTop w:val="0"/>
              <w:marBottom w:val="0"/>
              <w:divBdr>
                <w:top w:val="none" w:sz="0" w:space="0" w:color="auto"/>
                <w:left w:val="none" w:sz="0" w:space="0" w:color="auto"/>
                <w:bottom w:val="none" w:sz="0" w:space="0" w:color="auto"/>
                <w:right w:val="none" w:sz="0" w:space="0" w:color="auto"/>
              </w:divBdr>
            </w:div>
            <w:div w:id="1159616775">
              <w:marLeft w:val="0"/>
              <w:marRight w:val="0"/>
              <w:marTop w:val="0"/>
              <w:marBottom w:val="0"/>
              <w:divBdr>
                <w:top w:val="none" w:sz="0" w:space="0" w:color="auto"/>
                <w:left w:val="none" w:sz="0" w:space="0" w:color="auto"/>
                <w:bottom w:val="none" w:sz="0" w:space="0" w:color="auto"/>
                <w:right w:val="none" w:sz="0" w:space="0" w:color="auto"/>
              </w:divBdr>
            </w:div>
            <w:div w:id="257954941">
              <w:marLeft w:val="0"/>
              <w:marRight w:val="0"/>
              <w:marTop w:val="0"/>
              <w:marBottom w:val="0"/>
              <w:divBdr>
                <w:top w:val="none" w:sz="0" w:space="0" w:color="auto"/>
                <w:left w:val="none" w:sz="0" w:space="0" w:color="auto"/>
                <w:bottom w:val="none" w:sz="0" w:space="0" w:color="auto"/>
                <w:right w:val="none" w:sz="0" w:space="0" w:color="auto"/>
              </w:divBdr>
            </w:div>
            <w:div w:id="477651394">
              <w:marLeft w:val="0"/>
              <w:marRight w:val="0"/>
              <w:marTop w:val="0"/>
              <w:marBottom w:val="0"/>
              <w:divBdr>
                <w:top w:val="none" w:sz="0" w:space="0" w:color="auto"/>
                <w:left w:val="none" w:sz="0" w:space="0" w:color="auto"/>
                <w:bottom w:val="none" w:sz="0" w:space="0" w:color="auto"/>
                <w:right w:val="none" w:sz="0" w:space="0" w:color="auto"/>
              </w:divBdr>
            </w:div>
            <w:div w:id="2061593285">
              <w:marLeft w:val="0"/>
              <w:marRight w:val="0"/>
              <w:marTop w:val="0"/>
              <w:marBottom w:val="0"/>
              <w:divBdr>
                <w:top w:val="none" w:sz="0" w:space="0" w:color="auto"/>
                <w:left w:val="none" w:sz="0" w:space="0" w:color="auto"/>
                <w:bottom w:val="none" w:sz="0" w:space="0" w:color="auto"/>
                <w:right w:val="none" w:sz="0" w:space="0" w:color="auto"/>
              </w:divBdr>
            </w:div>
            <w:div w:id="949507048">
              <w:marLeft w:val="0"/>
              <w:marRight w:val="0"/>
              <w:marTop w:val="0"/>
              <w:marBottom w:val="0"/>
              <w:divBdr>
                <w:top w:val="none" w:sz="0" w:space="0" w:color="auto"/>
                <w:left w:val="none" w:sz="0" w:space="0" w:color="auto"/>
                <w:bottom w:val="none" w:sz="0" w:space="0" w:color="auto"/>
                <w:right w:val="none" w:sz="0" w:space="0" w:color="auto"/>
              </w:divBdr>
            </w:div>
            <w:div w:id="2099252196">
              <w:marLeft w:val="0"/>
              <w:marRight w:val="0"/>
              <w:marTop w:val="0"/>
              <w:marBottom w:val="0"/>
              <w:divBdr>
                <w:top w:val="none" w:sz="0" w:space="0" w:color="auto"/>
                <w:left w:val="none" w:sz="0" w:space="0" w:color="auto"/>
                <w:bottom w:val="none" w:sz="0" w:space="0" w:color="auto"/>
                <w:right w:val="none" w:sz="0" w:space="0" w:color="auto"/>
              </w:divBdr>
            </w:div>
            <w:div w:id="1123160531">
              <w:marLeft w:val="0"/>
              <w:marRight w:val="0"/>
              <w:marTop w:val="0"/>
              <w:marBottom w:val="0"/>
              <w:divBdr>
                <w:top w:val="none" w:sz="0" w:space="0" w:color="auto"/>
                <w:left w:val="none" w:sz="0" w:space="0" w:color="auto"/>
                <w:bottom w:val="none" w:sz="0" w:space="0" w:color="auto"/>
                <w:right w:val="none" w:sz="0" w:space="0" w:color="auto"/>
              </w:divBdr>
            </w:div>
            <w:div w:id="1673100419">
              <w:marLeft w:val="0"/>
              <w:marRight w:val="0"/>
              <w:marTop w:val="0"/>
              <w:marBottom w:val="0"/>
              <w:divBdr>
                <w:top w:val="none" w:sz="0" w:space="0" w:color="auto"/>
                <w:left w:val="none" w:sz="0" w:space="0" w:color="auto"/>
                <w:bottom w:val="none" w:sz="0" w:space="0" w:color="auto"/>
                <w:right w:val="none" w:sz="0" w:space="0" w:color="auto"/>
              </w:divBdr>
            </w:div>
            <w:div w:id="1592739829">
              <w:marLeft w:val="0"/>
              <w:marRight w:val="0"/>
              <w:marTop w:val="0"/>
              <w:marBottom w:val="0"/>
              <w:divBdr>
                <w:top w:val="none" w:sz="0" w:space="0" w:color="auto"/>
                <w:left w:val="none" w:sz="0" w:space="0" w:color="auto"/>
                <w:bottom w:val="none" w:sz="0" w:space="0" w:color="auto"/>
                <w:right w:val="none" w:sz="0" w:space="0" w:color="auto"/>
              </w:divBdr>
            </w:div>
            <w:div w:id="438990961">
              <w:marLeft w:val="0"/>
              <w:marRight w:val="0"/>
              <w:marTop w:val="0"/>
              <w:marBottom w:val="0"/>
              <w:divBdr>
                <w:top w:val="none" w:sz="0" w:space="0" w:color="auto"/>
                <w:left w:val="none" w:sz="0" w:space="0" w:color="auto"/>
                <w:bottom w:val="none" w:sz="0" w:space="0" w:color="auto"/>
                <w:right w:val="none" w:sz="0" w:space="0" w:color="auto"/>
              </w:divBdr>
            </w:div>
            <w:div w:id="912352592">
              <w:marLeft w:val="0"/>
              <w:marRight w:val="0"/>
              <w:marTop w:val="0"/>
              <w:marBottom w:val="0"/>
              <w:divBdr>
                <w:top w:val="none" w:sz="0" w:space="0" w:color="auto"/>
                <w:left w:val="none" w:sz="0" w:space="0" w:color="auto"/>
                <w:bottom w:val="none" w:sz="0" w:space="0" w:color="auto"/>
                <w:right w:val="none" w:sz="0" w:space="0" w:color="auto"/>
              </w:divBdr>
            </w:div>
            <w:div w:id="1400666254">
              <w:marLeft w:val="0"/>
              <w:marRight w:val="0"/>
              <w:marTop w:val="0"/>
              <w:marBottom w:val="0"/>
              <w:divBdr>
                <w:top w:val="none" w:sz="0" w:space="0" w:color="auto"/>
                <w:left w:val="none" w:sz="0" w:space="0" w:color="auto"/>
                <w:bottom w:val="none" w:sz="0" w:space="0" w:color="auto"/>
                <w:right w:val="none" w:sz="0" w:space="0" w:color="auto"/>
              </w:divBdr>
            </w:div>
            <w:div w:id="48386931">
              <w:marLeft w:val="0"/>
              <w:marRight w:val="0"/>
              <w:marTop w:val="0"/>
              <w:marBottom w:val="0"/>
              <w:divBdr>
                <w:top w:val="none" w:sz="0" w:space="0" w:color="auto"/>
                <w:left w:val="none" w:sz="0" w:space="0" w:color="auto"/>
                <w:bottom w:val="none" w:sz="0" w:space="0" w:color="auto"/>
                <w:right w:val="none" w:sz="0" w:space="0" w:color="auto"/>
              </w:divBdr>
            </w:div>
            <w:div w:id="2084375219">
              <w:marLeft w:val="0"/>
              <w:marRight w:val="0"/>
              <w:marTop w:val="0"/>
              <w:marBottom w:val="0"/>
              <w:divBdr>
                <w:top w:val="none" w:sz="0" w:space="0" w:color="auto"/>
                <w:left w:val="none" w:sz="0" w:space="0" w:color="auto"/>
                <w:bottom w:val="none" w:sz="0" w:space="0" w:color="auto"/>
                <w:right w:val="none" w:sz="0" w:space="0" w:color="auto"/>
              </w:divBdr>
            </w:div>
            <w:div w:id="2064139075">
              <w:marLeft w:val="0"/>
              <w:marRight w:val="0"/>
              <w:marTop w:val="0"/>
              <w:marBottom w:val="0"/>
              <w:divBdr>
                <w:top w:val="none" w:sz="0" w:space="0" w:color="auto"/>
                <w:left w:val="none" w:sz="0" w:space="0" w:color="auto"/>
                <w:bottom w:val="none" w:sz="0" w:space="0" w:color="auto"/>
                <w:right w:val="none" w:sz="0" w:space="0" w:color="auto"/>
              </w:divBdr>
            </w:div>
            <w:div w:id="11882771">
              <w:marLeft w:val="0"/>
              <w:marRight w:val="0"/>
              <w:marTop w:val="0"/>
              <w:marBottom w:val="0"/>
              <w:divBdr>
                <w:top w:val="none" w:sz="0" w:space="0" w:color="auto"/>
                <w:left w:val="none" w:sz="0" w:space="0" w:color="auto"/>
                <w:bottom w:val="none" w:sz="0" w:space="0" w:color="auto"/>
                <w:right w:val="none" w:sz="0" w:space="0" w:color="auto"/>
              </w:divBdr>
            </w:div>
            <w:div w:id="1553269476">
              <w:marLeft w:val="0"/>
              <w:marRight w:val="0"/>
              <w:marTop w:val="0"/>
              <w:marBottom w:val="0"/>
              <w:divBdr>
                <w:top w:val="none" w:sz="0" w:space="0" w:color="auto"/>
                <w:left w:val="none" w:sz="0" w:space="0" w:color="auto"/>
                <w:bottom w:val="none" w:sz="0" w:space="0" w:color="auto"/>
                <w:right w:val="none" w:sz="0" w:space="0" w:color="auto"/>
              </w:divBdr>
            </w:div>
            <w:div w:id="1829906780">
              <w:marLeft w:val="0"/>
              <w:marRight w:val="0"/>
              <w:marTop w:val="0"/>
              <w:marBottom w:val="0"/>
              <w:divBdr>
                <w:top w:val="none" w:sz="0" w:space="0" w:color="auto"/>
                <w:left w:val="none" w:sz="0" w:space="0" w:color="auto"/>
                <w:bottom w:val="none" w:sz="0" w:space="0" w:color="auto"/>
                <w:right w:val="none" w:sz="0" w:space="0" w:color="auto"/>
              </w:divBdr>
            </w:div>
            <w:div w:id="1008219186">
              <w:marLeft w:val="0"/>
              <w:marRight w:val="0"/>
              <w:marTop w:val="0"/>
              <w:marBottom w:val="0"/>
              <w:divBdr>
                <w:top w:val="none" w:sz="0" w:space="0" w:color="auto"/>
                <w:left w:val="none" w:sz="0" w:space="0" w:color="auto"/>
                <w:bottom w:val="none" w:sz="0" w:space="0" w:color="auto"/>
                <w:right w:val="none" w:sz="0" w:space="0" w:color="auto"/>
              </w:divBdr>
            </w:div>
            <w:div w:id="1803497546">
              <w:marLeft w:val="0"/>
              <w:marRight w:val="0"/>
              <w:marTop w:val="0"/>
              <w:marBottom w:val="0"/>
              <w:divBdr>
                <w:top w:val="none" w:sz="0" w:space="0" w:color="auto"/>
                <w:left w:val="none" w:sz="0" w:space="0" w:color="auto"/>
                <w:bottom w:val="none" w:sz="0" w:space="0" w:color="auto"/>
                <w:right w:val="none" w:sz="0" w:space="0" w:color="auto"/>
              </w:divBdr>
            </w:div>
            <w:div w:id="668027126">
              <w:marLeft w:val="0"/>
              <w:marRight w:val="0"/>
              <w:marTop w:val="0"/>
              <w:marBottom w:val="0"/>
              <w:divBdr>
                <w:top w:val="none" w:sz="0" w:space="0" w:color="auto"/>
                <w:left w:val="none" w:sz="0" w:space="0" w:color="auto"/>
                <w:bottom w:val="none" w:sz="0" w:space="0" w:color="auto"/>
                <w:right w:val="none" w:sz="0" w:space="0" w:color="auto"/>
              </w:divBdr>
            </w:div>
            <w:div w:id="582497312">
              <w:marLeft w:val="0"/>
              <w:marRight w:val="0"/>
              <w:marTop w:val="0"/>
              <w:marBottom w:val="0"/>
              <w:divBdr>
                <w:top w:val="none" w:sz="0" w:space="0" w:color="auto"/>
                <w:left w:val="none" w:sz="0" w:space="0" w:color="auto"/>
                <w:bottom w:val="none" w:sz="0" w:space="0" w:color="auto"/>
                <w:right w:val="none" w:sz="0" w:space="0" w:color="auto"/>
              </w:divBdr>
            </w:div>
            <w:div w:id="1099447824">
              <w:marLeft w:val="0"/>
              <w:marRight w:val="0"/>
              <w:marTop w:val="0"/>
              <w:marBottom w:val="0"/>
              <w:divBdr>
                <w:top w:val="none" w:sz="0" w:space="0" w:color="auto"/>
                <w:left w:val="none" w:sz="0" w:space="0" w:color="auto"/>
                <w:bottom w:val="none" w:sz="0" w:space="0" w:color="auto"/>
                <w:right w:val="none" w:sz="0" w:space="0" w:color="auto"/>
              </w:divBdr>
            </w:div>
            <w:div w:id="128669055">
              <w:marLeft w:val="0"/>
              <w:marRight w:val="0"/>
              <w:marTop w:val="0"/>
              <w:marBottom w:val="0"/>
              <w:divBdr>
                <w:top w:val="none" w:sz="0" w:space="0" w:color="auto"/>
                <w:left w:val="none" w:sz="0" w:space="0" w:color="auto"/>
                <w:bottom w:val="none" w:sz="0" w:space="0" w:color="auto"/>
                <w:right w:val="none" w:sz="0" w:space="0" w:color="auto"/>
              </w:divBdr>
            </w:div>
            <w:div w:id="468204395">
              <w:marLeft w:val="0"/>
              <w:marRight w:val="0"/>
              <w:marTop w:val="0"/>
              <w:marBottom w:val="0"/>
              <w:divBdr>
                <w:top w:val="none" w:sz="0" w:space="0" w:color="auto"/>
                <w:left w:val="none" w:sz="0" w:space="0" w:color="auto"/>
                <w:bottom w:val="none" w:sz="0" w:space="0" w:color="auto"/>
                <w:right w:val="none" w:sz="0" w:space="0" w:color="auto"/>
              </w:divBdr>
            </w:div>
            <w:div w:id="176236117">
              <w:marLeft w:val="0"/>
              <w:marRight w:val="0"/>
              <w:marTop w:val="0"/>
              <w:marBottom w:val="0"/>
              <w:divBdr>
                <w:top w:val="none" w:sz="0" w:space="0" w:color="auto"/>
                <w:left w:val="none" w:sz="0" w:space="0" w:color="auto"/>
                <w:bottom w:val="none" w:sz="0" w:space="0" w:color="auto"/>
                <w:right w:val="none" w:sz="0" w:space="0" w:color="auto"/>
              </w:divBdr>
            </w:div>
            <w:div w:id="613220629">
              <w:marLeft w:val="0"/>
              <w:marRight w:val="0"/>
              <w:marTop w:val="0"/>
              <w:marBottom w:val="0"/>
              <w:divBdr>
                <w:top w:val="none" w:sz="0" w:space="0" w:color="auto"/>
                <w:left w:val="none" w:sz="0" w:space="0" w:color="auto"/>
                <w:bottom w:val="none" w:sz="0" w:space="0" w:color="auto"/>
                <w:right w:val="none" w:sz="0" w:space="0" w:color="auto"/>
              </w:divBdr>
            </w:div>
            <w:div w:id="2126195904">
              <w:marLeft w:val="0"/>
              <w:marRight w:val="0"/>
              <w:marTop w:val="0"/>
              <w:marBottom w:val="0"/>
              <w:divBdr>
                <w:top w:val="none" w:sz="0" w:space="0" w:color="auto"/>
                <w:left w:val="none" w:sz="0" w:space="0" w:color="auto"/>
                <w:bottom w:val="none" w:sz="0" w:space="0" w:color="auto"/>
                <w:right w:val="none" w:sz="0" w:space="0" w:color="auto"/>
              </w:divBdr>
            </w:div>
            <w:div w:id="1418483802">
              <w:marLeft w:val="0"/>
              <w:marRight w:val="0"/>
              <w:marTop w:val="0"/>
              <w:marBottom w:val="0"/>
              <w:divBdr>
                <w:top w:val="none" w:sz="0" w:space="0" w:color="auto"/>
                <w:left w:val="none" w:sz="0" w:space="0" w:color="auto"/>
                <w:bottom w:val="none" w:sz="0" w:space="0" w:color="auto"/>
                <w:right w:val="none" w:sz="0" w:space="0" w:color="auto"/>
              </w:divBdr>
            </w:div>
            <w:div w:id="638461579">
              <w:marLeft w:val="0"/>
              <w:marRight w:val="0"/>
              <w:marTop w:val="0"/>
              <w:marBottom w:val="0"/>
              <w:divBdr>
                <w:top w:val="none" w:sz="0" w:space="0" w:color="auto"/>
                <w:left w:val="none" w:sz="0" w:space="0" w:color="auto"/>
                <w:bottom w:val="none" w:sz="0" w:space="0" w:color="auto"/>
                <w:right w:val="none" w:sz="0" w:space="0" w:color="auto"/>
              </w:divBdr>
            </w:div>
            <w:div w:id="592203342">
              <w:marLeft w:val="0"/>
              <w:marRight w:val="0"/>
              <w:marTop w:val="0"/>
              <w:marBottom w:val="0"/>
              <w:divBdr>
                <w:top w:val="none" w:sz="0" w:space="0" w:color="auto"/>
                <w:left w:val="none" w:sz="0" w:space="0" w:color="auto"/>
                <w:bottom w:val="none" w:sz="0" w:space="0" w:color="auto"/>
                <w:right w:val="none" w:sz="0" w:space="0" w:color="auto"/>
              </w:divBdr>
            </w:div>
            <w:div w:id="844973295">
              <w:marLeft w:val="0"/>
              <w:marRight w:val="0"/>
              <w:marTop w:val="0"/>
              <w:marBottom w:val="0"/>
              <w:divBdr>
                <w:top w:val="none" w:sz="0" w:space="0" w:color="auto"/>
                <w:left w:val="none" w:sz="0" w:space="0" w:color="auto"/>
                <w:bottom w:val="none" w:sz="0" w:space="0" w:color="auto"/>
                <w:right w:val="none" w:sz="0" w:space="0" w:color="auto"/>
              </w:divBdr>
            </w:div>
            <w:div w:id="350035997">
              <w:marLeft w:val="0"/>
              <w:marRight w:val="0"/>
              <w:marTop w:val="0"/>
              <w:marBottom w:val="0"/>
              <w:divBdr>
                <w:top w:val="none" w:sz="0" w:space="0" w:color="auto"/>
                <w:left w:val="none" w:sz="0" w:space="0" w:color="auto"/>
                <w:bottom w:val="none" w:sz="0" w:space="0" w:color="auto"/>
                <w:right w:val="none" w:sz="0" w:space="0" w:color="auto"/>
              </w:divBdr>
            </w:div>
            <w:div w:id="2076392787">
              <w:marLeft w:val="0"/>
              <w:marRight w:val="0"/>
              <w:marTop w:val="0"/>
              <w:marBottom w:val="0"/>
              <w:divBdr>
                <w:top w:val="none" w:sz="0" w:space="0" w:color="auto"/>
                <w:left w:val="none" w:sz="0" w:space="0" w:color="auto"/>
                <w:bottom w:val="none" w:sz="0" w:space="0" w:color="auto"/>
                <w:right w:val="none" w:sz="0" w:space="0" w:color="auto"/>
              </w:divBdr>
            </w:div>
            <w:div w:id="1087728903">
              <w:marLeft w:val="0"/>
              <w:marRight w:val="0"/>
              <w:marTop w:val="0"/>
              <w:marBottom w:val="0"/>
              <w:divBdr>
                <w:top w:val="none" w:sz="0" w:space="0" w:color="auto"/>
                <w:left w:val="none" w:sz="0" w:space="0" w:color="auto"/>
                <w:bottom w:val="none" w:sz="0" w:space="0" w:color="auto"/>
                <w:right w:val="none" w:sz="0" w:space="0" w:color="auto"/>
              </w:divBdr>
            </w:div>
            <w:div w:id="1555658353">
              <w:marLeft w:val="0"/>
              <w:marRight w:val="0"/>
              <w:marTop w:val="0"/>
              <w:marBottom w:val="0"/>
              <w:divBdr>
                <w:top w:val="none" w:sz="0" w:space="0" w:color="auto"/>
                <w:left w:val="none" w:sz="0" w:space="0" w:color="auto"/>
                <w:bottom w:val="none" w:sz="0" w:space="0" w:color="auto"/>
                <w:right w:val="none" w:sz="0" w:space="0" w:color="auto"/>
              </w:divBdr>
            </w:div>
            <w:div w:id="1767772337">
              <w:marLeft w:val="0"/>
              <w:marRight w:val="0"/>
              <w:marTop w:val="0"/>
              <w:marBottom w:val="0"/>
              <w:divBdr>
                <w:top w:val="none" w:sz="0" w:space="0" w:color="auto"/>
                <w:left w:val="none" w:sz="0" w:space="0" w:color="auto"/>
                <w:bottom w:val="none" w:sz="0" w:space="0" w:color="auto"/>
                <w:right w:val="none" w:sz="0" w:space="0" w:color="auto"/>
              </w:divBdr>
            </w:div>
            <w:div w:id="1666009527">
              <w:marLeft w:val="0"/>
              <w:marRight w:val="0"/>
              <w:marTop w:val="0"/>
              <w:marBottom w:val="0"/>
              <w:divBdr>
                <w:top w:val="none" w:sz="0" w:space="0" w:color="auto"/>
                <w:left w:val="none" w:sz="0" w:space="0" w:color="auto"/>
                <w:bottom w:val="none" w:sz="0" w:space="0" w:color="auto"/>
                <w:right w:val="none" w:sz="0" w:space="0" w:color="auto"/>
              </w:divBdr>
            </w:div>
            <w:div w:id="2092115092">
              <w:marLeft w:val="0"/>
              <w:marRight w:val="0"/>
              <w:marTop w:val="0"/>
              <w:marBottom w:val="0"/>
              <w:divBdr>
                <w:top w:val="none" w:sz="0" w:space="0" w:color="auto"/>
                <w:left w:val="none" w:sz="0" w:space="0" w:color="auto"/>
                <w:bottom w:val="none" w:sz="0" w:space="0" w:color="auto"/>
                <w:right w:val="none" w:sz="0" w:space="0" w:color="auto"/>
              </w:divBdr>
            </w:div>
            <w:div w:id="1257787608">
              <w:marLeft w:val="0"/>
              <w:marRight w:val="0"/>
              <w:marTop w:val="0"/>
              <w:marBottom w:val="0"/>
              <w:divBdr>
                <w:top w:val="none" w:sz="0" w:space="0" w:color="auto"/>
                <w:left w:val="none" w:sz="0" w:space="0" w:color="auto"/>
                <w:bottom w:val="none" w:sz="0" w:space="0" w:color="auto"/>
                <w:right w:val="none" w:sz="0" w:space="0" w:color="auto"/>
              </w:divBdr>
            </w:div>
            <w:div w:id="37051404">
              <w:marLeft w:val="0"/>
              <w:marRight w:val="0"/>
              <w:marTop w:val="0"/>
              <w:marBottom w:val="0"/>
              <w:divBdr>
                <w:top w:val="none" w:sz="0" w:space="0" w:color="auto"/>
                <w:left w:val="none" w:sz="0" w:space="0" w:color="auto"/>
                <w:bottom w:val="none" w:sz="0" w:space="0" w:color="auto"/>
                <w:right w:val="none" w:sz="0" w:space="0" w:color="auto"/>
              </w:divBdr>
            </w:div>
            <w:div w:id="1687559264">
              <w:marLeft w:val="0"/>
              <w:marRight w:val="0"/>
              <w:marTop w:val="0"/>
              <w:marBottom w:val="0"/>
              <w:divBdr>
                <w:top w:val="none" w:sz="0" w:space="0" w:color="auto"/>
                <w:left w:val="none" w:sz="0" w:space="0" w:color="auto"/>
                <w:bottom w:val="none" w:sz="0" w:space="0" w:color="auto"/>
                <w:right w:val="none" w:sz="0" w:space="0" w:color="auto"/>
              </w:divBdr>
            </w:div>
            <w:div w:id="519585155">
              <w:marLeft w:val="0"/>
              <w:marRight w:val="0"/>
              <w:marTop w:val="0"/>
              <w:marBottom w:val="0"/>
              <w:divBdr>
                <w:top w:val="none" w:sz="0" w:space="0" w:color="auto"/>
                <w:left w:val="none" w:sz="0" w:space="0" w:color="auto"/>
                <w:bottom w:val="none" w:sz="0" w:space="0" w:color="auto"/>
                <w:right w:val="none" w:sz="0" w:space="0" w:color="auto"/>
              </w:divBdr>
            </w:div>
            <w:div w:id="1433894839">
              <w:marLeft w:val="0"/>
              <w:marRight w:val="0"/>
              <w:marTop w:val="0"/>
              <w:marBottom w:val="0"/>
              <w:divBdr>
                <w:top w:val="none" w:sz="0" w:space="0" w:color="auto"/>
                <w:left w:val="none" w:sz="0" w:space="0" w:color="auto"/>
                <w:bottom w:val="none" w:sz="0" w:space="0" w:color="auto"/>
                <w:right w:val="none" w:sz="0" w:space="0" w:color="auto"/>
              </w:divBdr>
            </w:div>
            <w:div w:id="1354070612">
              <w:marLeft w:val="0"/>
              <w:marRight w:val="0"/>
              <w:marTop w:val="0"/>
              <w:marBottom w:val="0"/>
              <w:divBdr>
                <w:top w:val="none" w:sz="0" w:space="0" w:color="auto"/>
                <w:left w:val="none" w:sz="0" w:space="0" w:color="auto"/>
                <w:bottom w:val="none" w:sz="0" w:space="0" w:color="auto"/>
                <w:right w:val="none" w:sz="0" w:space="0" w:color="auto"/>
              </w:divBdr>
            </w:div>
            <w:div w:id="186916433">
              <w:marLeft w:val="0"/>
              <w:marRight w:val="0"/>
              <w:marTop w:val="0"/>
              <w:marBottom w:val="0"/>
              <w:divBdr>
                <w:top w:val="none" w:sz="0" w:space="0" w:color="auto"/>
                <w:left w:val="none" w:sz="0" w:space="0" w:color="auto"/>
                <w:bottom w:val="none" w:sz="0" w:space="0" w:color="auto"/>
                <w:right w:val="none" w:sz="0" w:space="0" w:color="auto"/>
              </w:divBdr>
            </w:div>
            <w:div w:id="695885090">
              <w:marLeft w:val="0"/>
              <w:marRight w:val="0"/>
              <w:marTop w:val="0"/>
              <w:marBottom w:val="0"/>
              <w:divBdr>
                <w:top w:val="none" w:sz="0" w:space="0" w:color="auto"/>
                <w:left w:val="none" w:sz="0" w:space="0" w:color="auto"/>
                <w:bottom w:val="none" w:sz="0" w:space="0" w:color="auto"/>
                <w:right w:val="none" w:sz="0" w:space="0" w:color="auto"/>
              </w:divBdr>
            </w:div>
            <w:div w:id="280571683">
              <w:marLeft w:val="0"/>
              <w:marRight w:val="0"/>
              <w:marTop w:val="0"/>
              <w:marBottom w:val="0"/>
              <w:divBdr>
                <w:top w:val="none" w:sz="0" w:space="0" w:color="auto"/>
                <w:left w:val="none" w:sz="0" w:space="0" w:color="auto"/>
                <w:bottom w:val="none" w:sz="0" w:space="0" w:color="auto"/>
                <w:right w:val="none" w:sz="0" w:space="0" w:color="auto"/>
              </w:divBdr>
            </w:div>
            <w:div w:id="1419861580">
              <w:marLeft w:val="0"/>
              <w:marRight w:val="0"/>
              <w:marTop w:val="0"/>
              <w:marBottom w:val="0"/>
              <w:divBdr>
                <w:top w:val="none" w:sz="0" w:space="0" w:color="auto"/>
                <w:left w:val="none" w:sz="0" w:space="0" w:color="auto"/>
                <w:bottom w:val="none" w:sz="0" w:space="0" w:color="auto"/>
                <w:right w:val="none" w:sz="0" w:space="0" w:color="auto"/>
              </w:divBdr>
            </w:div>
            <w:div w:id="472908377">
              <w:marLeft w:val="0"/>
              <w:marRight w:val="0"/>
              <w:marTop w:val="0"/>
              <w:marBottom w:val="0"/>
              <w:divBdr>
                <w:top w:val="none" w:sz="0" w:space="0" w:color="auto"/>
                <w:left w:val="none" w:sz="0" w:space="0" w:color="auto"/>
                <w:bottom w:val="none" w:sz="0" w:space="0" w:color="auto"/>
                <w:right w:val="none" w:sz="0" w:space="0" w:color="auto"/>
              </w:divBdr>
            </w:div>
            <w:div w:id="231090073">
              <w:marLeft w:val="0"/>
              <w:marRight w:val="0"/>
              <w:marTop w:val="0"/>
              <w:marBottom w:val="0"/>
              <w:divBdr>
                <w:top w:val="none" w:sz="0" w:space="0" w:color="auto"/>
                <w:left w:val="none" w:sz="0" w:space="0" w:color="auto"/>
                <w:bottom w:val="none" w:sz="0" w:space="0" w:color="auto"/>
                <w:right w:val="none" w:sz="0" w:space="0" w:color="auto"/>
              </w:divBdr>
            </w:div>
            <w:div w:id="866215266">
              <w:marLeft w:val="0"/>
              <w:marRight w:val="0"/>
              <w:marTop w:val="0"/>
              <w:marBottom w:val="0"/>
              <w:divBdr>
                <w:top w:val="none" w:sz="0" w:space="0" w:color="auto"/>
                <w:left w:val="none" w:sz="0" w:space="0" w:color="auto"/>
                <w:bottom w:val="none" w:sz="0" w:space="0" w:color="auto"/>
                <w:right w:val="none" w:sz="0" w:space="0" w:color="auto"/>
              </w:divBdr>
            </w:div>
            <w:div w:id="101609768">
              <w:marLeft w:val="0"/>
              <w:marRight w:val="0"/>
              <w:marTop w:val="0"/>
              <w:marBottom w:val="0"/>
              <w:divBdr>
                <w:top w:val="none" w:sz="0" w:space="0" w:color="auto"/>
                <w:left w:val="none" w:sz="0" w:space="0" w:color="auto"/>
                <w:bottom w:val="none" w:sz="0" w:space="0" w:color="auto"/>
                <w:right w:val="none" w:sz="0" w:space="0" w:color="auto"/>
              </w:divBdr>
            </w:div>
            <w:div w:id="1201675162">
              <w:marLeft w:val="0"/>
              <w:marRight w:val="0"/>
              <w:marTop w:val="0"/>
              <w:marBottom w:val="0"/>
              <w:divBdr>
                <w:top w:val="none" w:sz="0" w:space="0" w:color="auto"/>
                <w:left w:val="none" w:sz="0" w:space="0" w:color="auto"/>
                <w:bottom w:val="none" w:sz="0" w:space="0" w:color="auto"/>
                <w:right w:val="none" w:sz="0" w:space="0" w:color="auto"/>
              </w:divBdr>
            </w:div>
            <w:div w:id="1949845815">
              <w:marLeft w:val="0"/>
              <w:marRight w:val="0"/>
              <w:marTop w:val="0"/>
              <w:marBottom w:val="0"/>
              <w:divBdr>
                <w:top w:val="none" w:sz="0" w:space="0" w:color="auto"/>
                <w:left w:val="none" w:sz="0" w:space="0" w:color="auto"/>
                <w:bottom w:val="none" w:sz="0" w:space="0" w:color="auto"/>
                <w:right w:val="none" w:sz="0" w:space="0" w:color="auto"/>
              </w:divBdr>
            </w:div>
            <w:div w:id="1707873511">
              <w:marLeft w:val="0"/>
              <w:marRight w:val="0"/>
              <w:marTop w:val="0"/>
              <w:marBottom w:val="0"/>
              <w:divBdr>
                <w:top w:val="none" w:sz="0" w:space="0" w:color="auto"/>
                <w:left w:val="none" w:sz="0" w:space="0" w:color="auto"/>
                <w:bottom w:val="none" w:sz="0" w:space="0" w:color="auto"/>
                <w:right w:val="none" w:sz="0" w:space="0" w:color="auto"/>
              </w:divBdr>
            </w:div>
            <w:div w:id="1852839151">
              <w:marLeft w:val="0"/>
              <w:marRight w:val="0"/>
              <w:marTop w:val="0"/>
              <w:marBottom w:val="0"/>
              <w:divBdr>
                <w:top w:val="none" w:sz="0" w:space="0" w:color="auto"/>
                <w:left w:val="none" w:sz="0" w:space="0" w:color="auto"/>
                <w:bottom w:val="none" w:sz="0" w:space="0" w:color="auto"/>
                <w:right w:val="none" w:sz="0" w:space="0" w:color="auto"/>
              </w:divBdr>
            </w:div>
            <w:div w:id="901136042">
              <w:marLeft w:val="0"/>
              <w:marRight w:val="0"/>
              <w:marTop w:val="0"/>
              <w:marBottom w:val="0"/>
              <w:divBdr>
                <w:top w:val="none" w:sz="0" w:space="0" w:color="auto"/>
                <w:left w:val="none" w:sz="0" w:space="0" w:color="auto"/>
                <w:bottom w:val="none" w:sz="0" w:space="0" w:color="auto"/>
                <w:right w:val="none" w:sz="0" w:space="0" w:color="auto"/>
              </w:divBdr>
            </w:div>
            <w:div w:id="252709901">
              <w:marLeft w:val="0"/>
              <w:marRight w:val="0"/>
              <w:marTop w:val="0"/>
              <w:marBottom w:val="0"/>
              <w:divBdr>
                <w:top w:val="none" w:sz="0" w:space="0" w:color="auto"/>
                <w:left w:val="none" w:sz="0" w:space="0" w:color="auto"/>
                <w:bottom w:val="none" w:sz="0" w:space="0" w:color="auto"/>
                <w:right w:val="none" w:sz="0" w:space="0" w:color="auto"/>
              </w:divBdr>
            </w:div>
            <w:div w:id="1351487429">
              <w:marLeft w:val="0"/>
              <w:marRight w:val="0"/>
              <w:marTop w:val="0"/>
              <w:marBottom w:val="0"/>
              <w:divBdr>
                <w:top w:val="none" w:sz="0" w:space="0" w:color="auto"/>
                <w:left w:val="none" w:sz="0" w:space="0" w:color="auto"/>
                <w:bottom w:val="none" w:sz="0" w:space="0" w:color="auto"/>
                <w:right w:val="none" w:sz="0" w:space="0" w:color="auto"/>
              </w:divBdr>
            </w:div>
            <w:div w:id="218366734">
              <w:marLeft w:val="0"/>
              <w:marRight w:val="0"/>
              <w:marTop w:val="0"/>
              <w:marBottom w:val="0"/>
              <w:divBdr>
                <w:top w:val="none" w:sz="0" w:space="0" w:color="auto"/>
                <w:left w:val="none" w:sz="0" w:space="0" w:color="auto"/>
                <w:bottom w:val="none" w:sz="0" w:space="0" w:color="auto"/>
                <w:right w:val="none" w:sz="0" w:space="0" w:color="auto"/>
              </w:divBdr>
            </w:div>
            <w:div w:id="1148135907">
              <w:marLeft w:val="0"/>
              <w:marRight w:val="0"/>
              <w:marTop w:val="0"/>
              <w:marBottom w:val="0"/>
              <w:divBdr>
                <w:top w:val="none" w:sz="0" w:space="0" w:color="auto"/>
                <w:left w:val="none" w:sz="0" w:space="0" w:color="auto"/>
                <w:bottom w:val="none" w:sz="0" w:space="0" w:color="auto"/>
                <w:right w:val="none" w:sz="0" w:space="0" w:color="auto"/>
              </w:divBdr>
            </w:div>
            <w:div w:id="2144884863">
              <w:marLeft w:val="0"/>
              <w:marRight w:val="0"/>
              <w:marTop w:val="0"/>
              <w:marBottom w:val="0"/>
              <w:divBdr>
                <w:top w:val="none" w:sz="0" w:space="0" w:color="auto"/>
                <w:left w:val="none" w:sz="0" w:space="0" w:color="auto"/>
                <w:bottom w:val="none" w:sz="0" w:space="0" w:color="auto"/>
                <w:right w:val="none" w:sz="0" w:space="0" w:color="auto"/>
              </w:divBdr>
            </w:div>
            <w:div w:id="829254382">
              <w:marLeft w:val="0"/>
              <w:marRight w:val="0"/>
              <w:marTop w:val="0"/>
              <w:marBottom w:val="0"/>
              <w:divBdr>
                <w:top w:val="none" w:sz="0" w:space="0" w:color="auto"/>
                <w:left w:val="none" w:sz="0" w:space="0" w:color="auto"/>
                <w:bottom w:val="none" w:sz="0" w:space="0" w:color="auto"/>
                <w:right w:val="none" w:sz="0" w:space="0" w:color="auto"/>
              </w:divBdr>
            </w:div>
            <w:div w:id="1511338632">
              <w:marLeft w:val="0"/>
              <w:marRight w:val="0"/>
              <w:marTop w:val="0"/>
              <w:marBottom w:val="0"/>
              <w:divBdr>
                <w:top w:val="none" w:sz="0" w:space="0" w:color="auto"/>
                <w:left w:val="none" w:sz="0" w:space="0" w:color="auto"/>
                <w:bottom w:val="none" w:sz="0" w:space="0" w:color="auto"/>
                <w:right w:val="none" w:sz="0" w:space="0" w:color="auto"/>
              </w:divBdr>
            </w:div>
            <w:div w:id="715156608">
              <w:marLeft w:val="0"/>
              <w:marRight w:val="0"/>
              <w:marTop w:val="0"/>
              <w:marBottom w:val="0"/>
              <w:divBdr>
                <w:top w:val="none" w:sz="0" w:space="0" w:color="auto"/>
                <w:left w:val="none" w:sz="0" w:space="0" w:color="auto"/>
                <w:bottom w:val="none" w:sz="0" w:space="0" w:color="auto"/>
                <w:right w:val="none" w:sz="0" w:space="0" w:color="auto"/>
              </w:divBdr>
            </w:div>
            <w:div w:id="23291063">
              <w:marLeft w:val="0"/>
              <w:marRight w:val="0"/>
              <w:marTop w:val="0"/>
              <w:marBottom w:val="0"/>
              <w:divBdr>
                <w:top w:val="none" w:sz="0" w:space="0" w:color="auto"/>
                <w:left w:val="none" w:sz="0" w:space="0" w:color="auto"/>
                <w:bottom w:val="none" w:sz="0" w:space="0" w:color="auto"/>
                <w:right w:val="none" w:sz="0" w:space="0" w:color="auto"/>
              </w:divBdr>
            </w:div>
            <w:div w:id="1618099181">
              <w:marLeft w:val="0"/>
              <w:marRight w:val="0"/>
              <w:marTop w:val="0"/>
              <w:marBottom w:val="0"/>
              <w:divBdr>
                <w:top w:val="none" w:sz="0" w:space="0" w:color="auto"/>
                <w:left w:val="none" w:sz="0" w:space="0" w:color="auto"/>
                <w:bottom w:val="none" w:sz="0" w:space="0" w:color="auto"/>
                <w:right w:val="none" w:sz="0" w:space="0" w:color="auto"/>
              </w:divBdr>
            </w:div>
            <w:div w:id="2079278682">
              <w:marLeft w:val="0"/>
              <w:marRight w:val="0"/>
              <w:marTop w:val="0"/>
              <w:marBottom w:val="0"/>
              <w:divBdr>
                <w:top w:val="none" w:sz="0" w:space="0" w:color="auto"/>
                <w:left w:val="none" w:sz="0" w:space="0" w:color="auto"/>
                <w:bottom w:val="none" w:sz="0" w:space="0" w:color="auto"/>
                <w:right w:val="none" w:sz="0" w:space="0" w:color="auto"/>
              </w:divBdr>
            </w:div>
            <w:div w:id="239874662">
              <w:marLeft w:val="0"/>
              <w:marRight w:val="0"/>
              <w:marTop w:val="0"/>
              <w:marBottom w:val="0"/>
              <w:divBdr>
                <w:top w:val="none" w:sz="0" w:space="0" w:color="auto"/>
                <w:left w:val="none" w:sz="0" w:space="0" w:color="auto"/>
                <w:bottom w:val="none" w:sz="0" w:space="0" w:color="auto"/>
                <w:right w:val="none" w:sz="0" w:space="0" w:color="auto"/>
              </w:divBdr>
            </w:div>
            <w:div w:id="282394910">
              <w:marLeft w:val="0"/>
              <w:marRight w:val="0"/>
              <w:marTop w:val="0"/>
              <w:marBottom w:val="0"/>
              <w:divBdr>
                <w:top w:val="none" w:sz="0" w:space="0" w:color="auto"/>
                <w:left w:val="none" w:sz="0" w:space="0" w:color="auto"/>
                <w:bottom w:val="none" w:sz="0" w:space="0" w:color="auto"/>
                <w:right w:val="none" w:sz="0" w:space="0" w:color="auto"/>
              </w:divBdr>
            </w:div>
            <w:div w:id="1800958038">
              <w:marLeft w:val="0"/>
              <w:marRight w:val="0"/>
              <w:marTop w:val="0"/>
              <w:marBottom w:val="0"/>
              <w:divBdr>
                <w:top w:val="none" w:sz="0" w:space="0" w:color="auto"/>
                <w:left w:val="none" w:sz="0" w:space="0" w:color="auto"/>
                <w:bottom w:val="none" w:sz="0" w:space="0" w:color="auto"/>
                <w:right w:val="none" w:sz="0" w:space="0" w:color="auto"/>
              </w:divBdr>
            </w:div>
            <w:div w:id="700319321">
              <w:marLeft w:val="0"/>
              <w:marRight w:val="0"/>
              <w:marTop w:val="0"/>
              <w:marBottom w:val="0"/>
              <w:divBdr>
                <w:top w:val="none" w:sz="0" w:space="0" w:color="auto"/>
                <w:left w:val="none" w:sz="0" w:space="0" w:color="auto"/>
                <w:bottom w:val="none" w:sz="0" w:space="0" w:color="auto"/>
                <w:right w:val="none" w:sz="0" w:space="0" w:color="auto"/>
              </w:divBdr>
            </w:div>
            <w:div w:id="398135328">
              <w:marLeft w:val="0"/>
              <w:marRight w:val="0"/>
              <w:marTop w:val="0"/>
              <w:marBottom w:val="0"/>
              <w:divBdr>
                <w:top w:val="none" w:sz="0" w:space="0" w:color="auto"/>
                <w:left w:val="none" w:sz="0" w:space="0" w:color="auto"/>
                <w:bottom w:val="none" w:sz="0" w:space="0" w:color="auto"/>
                <w:right w:val="none" w:sz="0" w:space="0" w:color="auto"/>
              </w:divBdr>
            </w:div>
            <w:div w:id="953705979">
              <w:marLeft w:val="0"/>
              <w:marRight w:val="0"/>
              <w:marTop w:val="0"/>
              <w:marBottom w:val="0"/>
              <w:divBdr>
                <w:top w:val="none" w:sz="0" w:space="0" w:color="auto"/>
                <w:left w:val="none" w:sz="0" w:space="0" w:color="auto"/>
                <w:bottom w:val="none" w:sz="0" w:space="0" w:color="auto"/>
                <w:right w:val="none" w:sz="0" w:space="0" w:color="auto"/>
              </w:divBdr>
            </w:div>
            <w:div w:id="29845229">
              <w:marLeft w:val="0"/>
              <w:marRight w:val="0"/>
              <w:marTop w:val="0"/>
              <w:marBottom w:val="0"/>
              <w:divBdr>
                <w:top w:val="none" w:sz="0" w:space="0" w:color="auto"/>
                <w:left w:val="none" w:sz="0" w:space="0" w:color="auto"/>
                <w:bottom w:val="none" w:sz="0" w:space="0" w:color="auto"/>
                <w:right w:val="none" w:sz="0" w:space="0" w:color="auto"/>
              </w:divBdr>
            </w:div>
            <w:div w:id="1094209602">
              <w:marLeft w:val="0"/>
              <w:marRight w:val="0"/>
              <w:marTop w:val="0"/>
              <w:marBottom w:val="0"/>
              <w:divBdr>
                <w:top w:val="none" w:sz="0" w:space="0" w:color="auto"/>
                <w:left w:val="none" w:sz="0" w:space="0" w:color="auto"/>
                <w:bottom w:val="none" w:sz="0" w:space="0" w:color="auto"/>
                <w:right w:val="none" w:sz="0" w:space="0" w:color="auto"/>
              </w:divBdr>
            </w:div>
            <w:div w:id="625622438">
              <w:marLeft w:val="0"/>
              <w:marRight w:val="0"/>
              <w:marTop w:val="0"/>
              <w:marBottom w:val="0"/>
              <w:divBdr>
                <w:top w:val="none" w:sz="0" w:space="0" w:color="auto"/>
                <w:left w:val="none" w:sz="0" w:space="0" w:color="auto"/>
                <w:bottom w:val="none" w:sz="0" w:space="0" w:color="auto"/>
                <w:right w:val="none" w:sz="0" w:space="0" w:color="auto"/>
              </w:divBdr>
            </w:div>
            <w:div w:id="747387315">
              <w:marLeft w:val="0"/>
              <w:marRight w:val="0"/>
              <w:marTop w:val="0"/>
              <w:marBottom w:val="0"/>
              <w:divBdr>
                <w:top w:val="none" w:sz="0" w:space="0" w:color="auto"/>
                <w:left w:val="none" w:sz="0" w:space="0" w:color="auto"/>
                <w:bottom w:val="none" w:sz="0" w:space="0" w:color="auto"/>
                <w:right w:val="none" w:sz="0" w:space="0" w:color="auto"/>
              </w:divBdr>
            </w:div>
            <w:div w:id="8527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oseph_plummer@yaho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8847</Words>
  <Characters>50432</Characters>
  <Application>Microsoft Macintosh Word</Application>
  <DocSecurity>0</DocSecurity>
  <Lines>420</Lines>
  <Paragraphs>118</Paragraphs>
  <ScaleCrop>false</ScaleCrop>
  <Company>University of the West Indies</Company>
  <LinksUpToDate>false</LinksUpToDate>
  <CharactersWithSpaces>59161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Plummer</dc:creator>
  <cp:lastModifiedBy>Na Ma</cp:lastModifiedBy>
  <cp:revision>2</cp:revision>
  <dcterms:created xsi:type="dcterms:W3CDTF">2017-04-07T01:59:00Z</dcterms:created>
  <dcterms:modified xsi:type="dcterms:W3CDTF">2017-04-07T01:59:00Z</dcterms:modified>
</cp:coreProperties>
</file>