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91AA"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sz w:val="24"/>
          <w:szCs w:val="24"/>
        </w:rPr>
        <w:t xml:space="preserve">Name of Journal: </w:t>
      </w:r>
      <w:r w:rsidRPr="008D7132">
        <w:rPr>
          <w:rFonts w:ascii="Book Antiqua" w:hAnsi="Book Antiqua" w:cs="Times New Roman"/>
          <w:b/>
          <w:i/>
          <w:sz w:val="24"/>
          <w:szCs w:val="24"/>
        </w:rPr>
        <w:t>World Journal of Gastroenterology</w:t>
      </w:r>
    </w:p>
    <w:p w14:paraId="7E85EF36" w14:textId="09374A7B" w:rsidR="005D5F32" w:rsidRPr="008D7132" w:rsidRDefault="005D5F32" w:rsidP="00541BBA">
      <w:pPr>
        <w:pStyle w:val="1"/>
        <w:snapToGrid w:val="0"/>
        <w:spacing w:line="360" w:lineRule="auto"/>
        <w:jc w:val="both"/>
        <w:rPr>
          <w:rFonts w:ascii="Book Antiqua" w:hAnsi="Book Antiqua" w:cs="Times New Roman"/>
          <w:b/>
          <w:i/>
          <w:color w:val="auto"/>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r w:rsidRPr="008D7132">
        <w:rPr>
          <w:rFonts w:ascii="Book Antiqua" w:hAnsi="Book Antiqua" w:cs="Times New Roman"/>
          <w:b/>
          <w:color w:val="auto"/>
          <w:sz w:val="24"/>
          <w:szCs w:val="24"/>
          <w:highlight w:val="white"/>
          <w:lang w:val="en-US" w:eastAsia="zh-CN"/>
        </w:rPr>
        <w:t>Manuscript NO:</w:t>
      </w:r>
      <w:bookmarkEnd w:id="0"/>
      <w:bookmarkEnd w:id="1"/>
      <w:bookmarkEnd w:id="2"/>
      <w:bookmarkEnd w:id="3"/>
      <w:r w:rsidRPr="008D7132">
        <w:rPr>
          <w:rFonts w:ascii="Book Antiqua" w:hAnsi="Book Antiqua" w:cs="Times New Roman"/>
          <w:b/>
          <w:color w:val="auto"/>
          <w:sz w:val="24"/>
          <w:szCs w:val="24"/>
          <w:highlight w:val="white"/>
          <w:lang w:val="en-US" w:eastAsia="zh-CN"/>
        </w:rPr>
        <w:t xml:space="preserve"> </w:t>
      </w:r>
      <w:r w:rsidRPr="008D7132">
        <w:rPr>
          <w:rFonts w:ascii="Book Antiqua" w:hAnsi="Book Antiqua"/>
          <w:b/>
          <w:bCs/>
          <w:color w:val="auto"/>
          <w:sz w:val="24"/>
          <w:szCs w:val="24"/>
          <w:lang w:val="en-US"/>
        </w:rPr>
        <w:t>32886</w:t>
      </w:r>
    </w:p>
    <w:bookmarkEnd w:id="4"/>
    <w:bookmarkEnd w:id="5"/>
    <w:p w14:paraId="3CB2AB32" w14:textId="024613F4" w:rsidR="00541BBA" w:rsidRPr="008D7132"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t xml:space="preserve">Manuscript </w:t>
      </w:r>
      <w:r w:rsidRPr="008D7132">
        <w:rPr>
          <w:rFonts w:ascii="Book Antiqua" w:hAnsi="Book Antiqua" w:cs="Times New Roman"/>
          <w:b/>
          <w:caps/>
          <w:sz w:val="24"/>
          <w:szCs w:val="24"/>
        </w:rPr>
        <w:t>t</w:t>
      </w:r>
      <w:r w:rsidRPr="008D7132">
        <w:rPr>
          <w:rFonts w:ascii="Book Antiqua" w:hAnsi="Book Antiqua" w:cs="Times New Roman"/>
          <w:b/>
          <w:sz w:val="24"/>
          <w:szCs w:val="24"/>
        </w:rPr>
        <w:t xml:space="preserve">ype: </w:t>
      </w:r>
      <w:r w:rsidR="00541BBA" w:rsidRPr="008D7132">
        <w:rPr>
          <w:rFonts w:ascii="Book Antiqua" w:hAnsi="Book Antiqua" w:cs="Times New Roman"/>
          <w:b/>
          <w:sz w:val="24"/>
          <w:szCs w:val="24"/>
        </w:rPr>
        <w:t>ORIGINAL ARTICLE</w:t>
      </w:r>
    </w:p>
    <w:p w14:paraId="193C733D" w14:textId="77777777" w:rsidR="00541BBA" w:rsidRPr="008D7132" w:rsidRDefault="00541BBA" w:rsidP="00541BBA">
      <w:pPr>
        <w:snapToGrid w:val="0"/>
        <w:spacing w:after="0" w:line="360" w:lineRule="auto"/>
        <w:jc w:val="both"/>
        <w:rPr>
          <w:rFonts w:ascii="Book Antiqua" w:hAnsi="Book Antiqua" w:cs="Times New Roman"/>
          <w:b/>
          <w:i/>
          <w:sz w:val="24"/>
          <w:szCs w:val="24"/>
          <w:lang w:eastAsia="zh-CN"/>
        </w:rPr>
      </w:pPr>
    </w:p>
    <w:p w14:paraId="56A0A8B9" w14:textId="3F1DBAE2" w:rsidR="00541BBA" w:rsidRPr="008D7132" w:rsidRDefault="005D5F32" w:rsidP="00541BBA">
      <w:pPr>
        <w:snapToGrid w:val="0"/>
        <w:spacing w:after="0" w:line="360" w:lineRule="auto"/>
        <w:jc w:val="both"/>
        <w:rPr>
          <w:rFonts w:ascii="Book Antiqua" w:hAnsi="Book Antiqua" w:cs="Times New Roman"/>
          <w:b/>
          <w:i/>
          <w:sz w:val="24"/>
          <w:szCs w:val="24"/>
          <w:lang w:eastAsia="zh-CN"/>
        </w:rPr>
      </w:pPr>
      <w:r w:rsidRPr="008D7132">
        <w:rPr>
          <w:rFonts w:ascii="Book Antiqua" w:hAnsi="Book Antiqua" w:cs="Times New Roman"/>
          <w:b/>
          <w:i/>
          <w:sz w:val="24"/>
          <w:szCs w:val="24"/>
        </w:rPr>
        <w:t>C</w:t>
      </w:r>
      <w:r w:rsidR="00541BBA" w:rsidRPr="008D7132">
        <w:rPr>
          <w:rFonts w:ascii="Book Antiqua" w:hAnsi="Book Antiqua" w:cs="Times New Roman"/>
          <w:b/>
          <w:i/>
          <w:sz w:val="24"/>
          <w:szCs w:val="24"/>
        </w:rPr>
        <w:t xml:space="preserve">linical </w:t>
      </w:r>
      <w:r w:rsidRPr="008D7132">
        <w:rPr>
          <w:rFonts w:ascii="Book Antiqua" w:hAnsi="Book Antiqua" w:cs="Times New Roman"/>
          <w:b/>
          <w:i/>
          <w:sz w:val="24"/>
          <w:szCs w:val="24"/>
        </w:rPr>
        <w:t>T</w:t>
      </w:r>
      <w:r w:rsidR="00541BBA" w:rsidRPr="008D7132">
        <w:rPr>
          <w:rFonts w:ascii="Book Antiqua" w:hAnsi="Book Antiqua" w:cs="Times New Roman"/>
          <w:b/>
          <w:i/>
          <w:sz w:val="24"/>
          <w:szCs w:val="24"/>
        </w:rPr>
        <w:t xml:space="preserve">rials </w:t>
      </w:r>
      <w:r w:rsidRPr="008D7132">
        <w:rPr>
          <w:rFonts w:ascii="Book Antiqua" w:hAnsi="Book Antiqua" w:cs="Times New Roman"/>
          <w:b/>
          <w:i/>
          <w:sz w:val="24"/>
          <w:szCs w:val="24"/>
        </w:rPr>
        <w:t>S</w:t>
      </w:r>
      <w:r w:rsidR="00541BBA" w:rsidRPr="008D7132">
        <w:rPr>
          <w:rFonts w:ascii="Book Antiqua" w:hAnsi="Book Antiqua" w:cs="Times New Roman"/>
          <w:b/>
          <w:i/>
          <w:sz w:val="24"/>
          <w:szCs w:val="24"/>
        </w:rPr>
        <w:t>tudy</w:t>
      </w:r>
    </w:p>
    <w:p w14:paraId="1AD30385" w14:textId="0E0F9B83" w:rsidR="00377D13" w:rsidRPr="008D7132" w:rsidRDefault="00377D13"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 xml:space="preserve">Characterizing gastrointestinal stromal tumors and evaluating neoadjuvant imatinib by sequencing of </w:t>
      </w:r>
      <w:r w:rsidR="00541BBA" w:rsidRPr="008D7132">
        <w:rPr>
          <w:rFonts w:ascii="Book Antiqua" w:hAnsi="Book Antiqua" w:cs="Times New Roman"/>
          <w:b/>
          <w:sz w:val="24"/>
          <w:szCs w:val="24"/>
        </w:rPr>
        <w:t>endoscopic ultrasound</w:t>
      </w:r>
      <w:r w:rsidRPr="008D7132">
        <w:rPr>
          <w:rFonts w:ascii="Book Antiqua" w:hAnsi="Book Antiqua" w:cs="Times New Roman"/>
          <w:b/>
          <w:sz w:val="24"/>
          <w:szCs w:val="24"/>
        </w:rPr>
        <w:t>-biopsies</w:t>
      </w:r>
    </w:p>
    <w:p w14:paraId="6C75B678"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6864E0A7" w14:textId="697BF539" w:rsidR="005D5F32" w:rsidRPr="008D7132" w:rsidRDefault="00541BBA"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sz w:val="24"/>
          <w:szCs w:val="24"/>
          <w:lang w:val="sv-SE"/>
        </w:rPr>
        <w:t>Hedenström</w:t>
      </w:r>
      <w:r w:rsidRPr="008D7132">
        <w:rPr>
          <w:rFonts w:ascii="Book Antiqua" w:hAnsi="Book Antiqua" w:cs="Times New Roman"/>
          <w:sz w:val="24"/>
          <w:szCs w:val="24"/>
        </w:rPr>
        <w:t xml:space="preserve"> </w:t>
      </w:r>
      <w:r w:rsidRPr="008D7132">
        <w:rPr>
          <w:rFonts w:ascii="Book Antiqua" w:hAnsi="Book Antiqua" w:cs="Times New Roman"/>
          <w:sz w:val="24"/>
          <w:szCs w:val="24"/>
          <w:lang w:eastAsia="zh-CN"/>
        </w:rPr>
        <w:t xml:space="preserve">P </w:t>
      </w:r>
      <w:r w:rsidRPr="008D7132">
        <w:rPr>
          <w:rFonts w:ascii="Book Antiqua" w:hAnsi="Book Antiqua" w:cs="Times New Roman"/>
          <w:i/>
          <w:sz w:val="24"/>
          <w:szCs w:val="24"/>
          <w:lang w:eastAsia="zh-CN"/>
        </w:rPr>
        <w:t>et al</w:t>
      </w:r>
      <w:r w:rsidRPr="008D7132">
        <w:rPr>
          <w:rFonts w:ascii="Book Antiqua" w:hAnsi="Book Antiqua" w:cs="Times New Roman"/>
          <w:sz w:val="24"/>
          <w:szCs w:val="24"/>
          <w:lang w:eastAsia="zh-CN"/>
        </w:rPr>
        <w:t xml:space="preserve">. </w:t>
      </w:r>
      <w:r w:rsidR="004F645D" w:rsidRPr="008D7132">
        <w:rPr>
          <w:rFonts w:ascii="Book Antiqua" w:hAnsi="Book Antiqua" w:cs="Times New Roman"/>
          <w:sz w:val="24"/>
          <w:szCs w:val="24"/>
        </w:rPr>
        <w:t>Characterization of GIST by EUS-biopsies</w:t>
      </w:r>
    </w:p>
    <w:p w14:paraId="6284BD2A" w14:textId="77777777" w:rsidR="00541BBA" w:rsidRPr="008D7132" w:rsidRDefault="00541BBA" w:rsidP="00541BBA">
      <w:pPr>
        <w:snapToGrid w:val="0"/>
        <w:spacing w:after="0" w:line="360" w:lineRule="auto"/>
        <w:jc w:val="both"/>
        <w:rPr>
          <w:rFonts w:ascii="Book Antiqua" w:hAnsi="Book Antiqua" w:cs="Times New Roman"/>
          <w:b/>
          <w:sz w:val="24"/>
          <w:szCs w:val="24"/>
          <w:lang w:val="sv-SE" w:eastAsia="zh-CN"/>
        </w:rPr>
      </w:pPr>
    </w:p>
    <w:p w14:paraId="28A2424C" w14:textId="2C94A118" w:rsidR="005D5F32" w:rsidRPr="008D7132" w:rsidRDefault="005D5F32" w:rsidP="00541BBA">
      <w:pPr>
        <w:snapToGrid w:val="0"/>
        <w:spacing w:after="0" w:line="360" w:lineRule="auto"/>
        <w:jc w:val="both"/>
        <w:rPr>
          <w:rFonts w:ascii="Book Antiqua" w:hAnsi="Book Antiqua" w:cs="Times New Roman"/>
          <w:b/>
          <w:sz w:val="24"/>
          <w:szCs w:val="24"/>
          <w:lang w:val="sv-SE" w:eastAsia="zh-CN"/>
        </w:rPr>
      </w:pPr>
      <w:r w:rsidRPr="008D7132">
        <w:rPr>
          <w:rFonts w:ascii="Book Antiqua" w:hAnsi="Book Antiqua" w:cs="Times New Roman"/>
          <w:sz w:val="24"/>
          <w:szCs w:val="24"/>
          <w:lang w:val="sv-SE"/>
        </w:rPr>
        <w:t>Per Hedenström, Bengt Nilsson, Akif Demir, Carola Andersson, Fredrik Enlund, Ola Nilsson, Riadh Sadik</w:t>
      </w:r>
    </w:p>
    <w:p w14:paraId="1959EC12"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7762CA44" w14:textId="38A91921" w:rsidR="005D5F32" w:rsidRPr="008D7132" w:rsidRDefault="00541BBA" w:rsidP="00541BBA">
      <w:pPr>
        <w:snapToGrid w:val="0"/>
        <w:spacing w:after="0" w:line="360" w:lineRule="auto"/>
        <w:jc w:val="both"/>
        <w:rPr>
          <w:rFonts w:ascii="Book Antiqua" w:hAnsi="Book Antiqua" w:cs="Times New Roman"/>
          <w:sz w:val="24"/>
          <w:szCs w:val="24"/>
          <w:lang w:eastAsia="zh-CN"/>
        </w:rPr>
      </w:pPr>
      <w:r w:rsidRPr="008D7132">
        <w:rPr>
          <w:rFonts w:ascii="Book Antiqua" w:hAnsi="Book Antiqua" w:cs="Times New Roman"/>
          <w:b/>
          <w:sz w:val="24"/>
          <w:szCs w:val="24"/>
          <w:lang w:val="sv-SE"/>
        </w:rPr>
        <w:t>Per Hedenström,</w:t>
      </w:r>
      <w:r w:rsidRPr="008D7132">
        <w:rPr>
          <w:rFonts w:ascii="Book Antiqua" w:hAnsi="Book Antiqua" w:cs="Times New Roman"/>
          <w:b/>
          <w:sz w:val="24"/>
          <w:szCs w:val="24"/>
          <w:lang w:val="sv-SE" w:eastAsia="zh-CN"/>
        </w:rPr>
        <w:t xml:space="preserve"> </w:t>
      </w:r>
      <w:r w:rsidRPr="008D7132">
        <w:rPr>
          <w:rFonts w:ascii="Book Antiqua" w:hAnsi="Book Antiqua" w:cs="Times New Roman"/>
          <w:b/>
          <w:sz w:val="24"/>
          <w:szCs w:val="24"/>
          <w:lang w:val="sv-SE"/>
        </w:rPr>
        <w:t>Riadh Sadik</w:t>
      </w:r>
      <w:r w:rsidRPr="008D7132">
        <w:rPr>
          <w:rFonts w:ascii="Book Antiqua" w:hAnsi="Book Antiqua" w:cs="Times New Roman"/>
          <w:b/>
          <w:sz w:val="24"/>
          <w:szCs w:val="24"/>
          <w:lang w:val="sv-SE" w:eastAsia="zh-CN"/>
        </w:rPr>
        <w:t>,</w:t>
      </w:r>
      <w:r w:rsidRPr="008D7132">
        <w:rPr>
          <w:rFonts w:ascii="Book Antiqua" w:hAnsi="Book Antiqua" w:cs="Times New Roman"/>
          <w:sz w:val="24"/>
          <w:szCs w:val="24"/>
          <w:vertAlign w:val="superscript"/>
          <w:lang w:val="sv-SE" w:eastAsia="zh-CN"/>
        </w:rPr>
        <w:t xml:space="preserve"> </w:t>
      </w:r>
      <w:r w:rsidR="005D5F32" w:rsidRPr="008D7132">
        <w:rPr>
          <w:rFonts w:ascii="Book Antiqua" w:hAnsi="Book Antiqua" w:cs="Times New Roman"/>
          <w:sz w:val="24"/>
          <w:szCs w:val="24"/>
        </w:rPr>
        <w:t xml:space="preserve">Division of Medical Gastroenterology, </w:t>
      </w:r>
      <w:r w:rsidRPr="008D7132">
        <w:rPr>
          <w:rFonts w:ascii="Book Antiqua" w:hAnsi="Book Antiqua" w:cs="Times New Roman"/>
          <w:sz w:val="24"/>
          <w:szCs w:val="24"/>
        </w:rPr>
        <w:t>Department of Internal Medicine</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Sahlgrenska University Hospital, S-413 45</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Gothenburg, Sweden</w:t>
      </w:r>
    </w:p>
    <w:p w14:paraId="11E5608A" w14:textId="77777777" w:rsidR="00541BBA" w:rsidRPr="008D7132" w:rsidRDefault="00541BBA" w:rsidP="00541BBA">
      <w:pPr>
        <w:snapToGrid w:val="0"/>
        <w:spacing w:after="0" w:line="360" w:lineRule="auto"/>
        <w:jc w:val="both"/>
        <w:rPr>
          <w:rFonts w:ascii="Book Antiqua" w:hAnsi="Book Antiqua" w:cs="Times New Roman"/>
          <w:sz w:val="24"/>
          <w:szCs w:val="24"/>
          <w:lang w:val="sv-SE" w:eastAsia="zh-CN"/>
        </w:rPr>
      </w:pPr>
    </w:p>
    <w:p w14:paraId="23F67F47" w14:textId="582EAE66" w:rsidR="005D5F32" w:rsidRPr="008D7132" w:rsidRDefault="00541BBA" w:rsidP="00541BBA">
      <w:pPr>
        <w:snapToGrid w:val="0"/>
        <w:spacing w:after="0" w:line="360" w:lineRule="auto"/>
        <w:jc w:val="both"/>
        <w:rPr>
          <w:rFonts w:ascii="Book Antiqua" w:hAnsi="Book Antiqua" w:cs="Times New Roman"/>
          <w:sz w:val="24"/>
          <w:szCs w:val="24"/>
          <w:lang w:eastAsia="zh-CN"/>
        </w:rPr>
      </w:pPr>
      <w:r w:rsidRPr="008D7132">
        <w:rPr>
          <w:rFonts w:ascii="Book Antiqua" w:hAnsi="Book Antiqua" w:cs="Times New Roman"/>
          <w:b/>
          <w:sz w:val="24"/>
          <w:szCs w:val="24"/>
          <w:lang w:val="sv-SE"/>
        </w:rPr>
        <w:t>Bengt Nilsson,</w:t>
      </w:r>
      <w:r w:rsidRPr="008D7132">
        <w:rPr>
          <w:rFonts w:ascii="Book Antiqua" w:hAnsi="Book Antiqua" w:cs="Times New Roman"/>
          <w:b/>
          <w:sz w:val="24"/>
          <w:szCs w:val="24"/>
          <w:vertAlign w:val="superscript"/>
          <w:lang w:eastAsia="zh-CN"/>
        </w:rPr>
        <w:t xml:space="preserve"> </w:t>
      </w:r>
      <w:r w:rsidRPr="008D7132">
        <w:rPr>
          <w:rFonts w:ascii="Book Antiqua" w:hAnsi="Book Antiqua" w:cs="Times New Roman"/>
          <w:sz w:val="24"/>
          <w:szCs w:val="24"/>
        </w:rPr>
        <w:t>Department of Surgery</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Sahlgrenska University Hospital, S-413 45</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Gothenburg, Sweden</w:t>
      </w:r>
    </w:p>
    <w:p w14:paraId="27B54DAC" w14:textId="77777777" w:rsidR="00541BBA" w:rsidRPr="008D7132" w:rsidRDefault="00541BBA" w:rsidP="00541BBA">
      <w:pPr>
        <w:snapToGrid w:val="0"/>
        <w:spacing w:after="0" w:line="360" w:lineRule="auto"/>
        <w:jc w:val="both"/>
        <w:rPr>
          <w:rFonts w:ascii="Book Antiqua" w:hAnsi="Book Antiqua" w:cs="Times New Roman"/>
          <w:sz w:val="24"/>
          <w:szCs w:val="24"/>
          <w:vertAlign w:val="superscript"/>
          <w:lang w:eastAsia="zh-CN"/>
        </w:rPr>
      </w:pPr>
    </w:p>
    <w:p w14:paraId="113ED889" w14:textId="77777777" w:rsidR="00541BBA" w:rsidRPr="008D7132" w:rsidRDefault="00541BBA" w:rsidP="00541BBA">
      <w:pPr>
        <w:snapToGrid w:val="0"/>
        <w:spacing w:after="0" w:line="360" w:lineRule="auto"/>
        <w:jc w:val="both"/>
        <w:rPr>
          <w:rFonts w:ascii="Book Antiqua" w:hAnsi="Book Antiqua" w:cs="Times New Roman"/>
          <w:sz w:val="24"/>
          <w:szCs w:val="24"/>
          <w:lang w:eastAsia="zh-CN"/>
        </w:rPr>
      </w:pPr>
      <w:r w:rsidRPr="008D7132">
        <w:rPr>
          <w:rFonts w:ascii="Book Antiqua" w:hAnsi="Book Antiqua" w:cs="Times New Roman"/>
          <w:b/>
          <w:sz w:val="24"/>
          <w:szCs w:val="24"/>
          <w:lang w:val="sv-SE"/>
        </w:rPr>
        <w:t>Akif Demir, Carola Andersson, Fredrik Enlund, Ola Nilsson,</w:t>
      </w:r>
      <w:r w:rsidRPr="008D7132">
        <w:rPr>
          <w:rFonts w:ascii="Book Antiqua" w:hAnsi="Book Antiqua" w:cs="Times New Roman"/>
          <w:sz w:val="24"/>
          <w:szCs w:val="24"/>
          <w:vertAlign w:val="superscript"/>
          <w:lang w:eastAsia="zh-CN"/>
        </w:rPr>
        <w:t xml:space="preserve"> </w:t>
      </w:r>
      <w:r w:rsidR="005D5F32" w:rsidRPr="008D7132">
        <w:rPr>
          <w:rFonts w:ascii="Book Antiqua" w:hAnsi="Book Antiqua" w:cs="Times New Roman"/>
          <w:sz w:val="24"/>
          <w:szCs w:val="24"/>
        </w:rPr>
        <w:t>Department of Clinical Pathology and Genetics</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Sahlgrenska University Hospital, S-413 45</w:t>
      </w:r>
      <w:r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Gothenburg, Sweden</w:t>
      </w:r>
    </w:p>
    <w:p w14:paraId="29C23306"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0CFEAFFD" w14:textId="5130917D" w:rsidR="005D5F32" w:rsidRPr="008D7132"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t>Author contributions</w:t>
      </w:r>
      <w:r w:rsidR="00541BBA" w:rsidRPr="008D7132">
        <w:rPr>
          <w:rFonts w:ascii="Book Antiqua" w:hAnsi="Book Antiqua" w:cs="Times New Roman"/>
          <w:b/>
          <w:sz w:val="24"/>
          <w:szCs w:val="24"/>
          <w:lang w:eastAsia="zh-CN"/>
        </w:rPr>
        <w:t xml:space="preserve">: </w:t>
      </w:r>
      <w:r w:rsidRPr="008D7132">
        <w:rPr>
          <w:rFonts w:ascii="Book Antiqua" w:hAnsi="Book Antiqua"/>
          <w:sz w:val="24"/>
          <w:szCs w:val="24"/>
        </w:rPr>
        <w:t>Hedenström P, Nilsson B, Nilsson O</w:t>
      </w:r>
      <w:r w:rsidR="00541BBA" w:rsidRPr="008D7132">
        <w:rPr>
          <w:rFonts w:ascii="Book Antiqua" w:hAnsi="Book Antiqua"/>
          <w:sz w:val="24"/>
          <w:szCs w:val="24"/>
          <w:lang w:eastAsia="zh-CN"/>
        </w:rPr>
        <w:t xml:space="preserve"> </w:t>
      </w:r>
      <w:r w:rsidRPr="008D7132">
        <w:rPr>
          <w:rFonts w:ascii="Book Antiqua" w:hAnsi="Book Antiqua"/>
          <w:sz w:val="24"/>
          <w:szCs w:val="24"/>
        </w:rPr>
        <w:t xml:space="preserve">and Sadik R designed </w:t>
      </w:r>
      <w:r w:rsidR="00683948" w:rsidRPr="008D7132">
        <w:rPr>
          <w:rFonts w:ascii="Book Antiqua" w:hAnsi="Book Antiqua"/>
          <w:sz w:val="24"/>
          <w:szCs w:val="24"/>
        </w:rPr>
        <w:t xml:space="preserve">the </w:t>
      </w:r>
      <w:r w:rsidRPr="008D7132">
        <w:rPr>
          <w:rFonts w:ascii="Book Antiqua" w:hAnsi="Book Antiqua"/>
          <w:sz w:val="24"/>
          <w:szCs w:val="24"/>
        </w:rPr>
        <w:t>research</w:t>
      </w:r>
      <w:r w:rsidR="00541BBA" w:rsidRPr="008D7132">
        <w:rPr>
          <w:rFonts w:ascii="Book Antiqua" w:hAnsi="Book Antiqua"/>
          <w:sz w:val="24"/>
          <w:szCs w:val="24"/>
          <w:lang w:eastAsia="zh-CN"/>
        </w:rPr>
        <w:t xml:space="preserve">; </w:t>
      </w:r>
      <w:r w:rsidRPr="008D7132">
        <w:rPr>
          <w:rFonts w:ascii="Book Antiqua" w:hAnsi="Book Antiqua"/>
          <w:sz w:val="24"/>
          <w:szCs w:val="24"/>
        </w:rPr>
        <w:t>Hedenström P, Nilsson B, Demir A, Andersson C, Enlund F, Nilsson O</w:t>
      </w:r>
      <w:r w:rsidR="00541BBA" w:rsidRPr="008D7132">
        <w:rPr>
          <w:rFonts w:ascii="Book Antiqua" w:hAnsi="Book Antiqua"/>
          <w:sz w:val="24"/>
          <w:szCs w:val="24"/>
          <w:lang w:eastAsia="zh-CN"/>
        </w:rPr>
        <w:t xml:space="preserve"> </w:t>
      </w:r>
      <w:r w:rsidRPr="008D7132">
        <w:rPr>
          <w:rFonts w:ascii="Book Antiqua" w:hAnsi="Book Antiqua"/>
          <w:sz w:val="24"/>
          <w:szCs w:val="24"/>
        </w:rPr>
        <w:t xml:space="preserve">and Sadik R performed </w:t>
      </w:r>
      <w:r w:rsidR="00683948" w:rsidRPr="008D7132">
        <w:rPr>
          <w:rFonts w:ascii="Book Antiqua" w:hAnsi="Book Antiqua"/>
          <w:sz w:val="24"/>
          <w:szCs w:val="24"/>
        </w:rPr>
        <w:t xml:space="preserve">the </w:t>
      </w:r>
      <w:r w:rsidRPr="008D7132">
        <w:rPr>
          <w:rFonts w:ascii="Book Antiqua" w:hAnsi="Book Antiqua"/>
          <w:sz w:val="24"/>
          <w:szCs w:val="24"/>
        </w:rPr>
        <w:t>research</w:t>
      </w:r>
      <w:r w:rsidR="00541BBA" w:rsidRPr="008D7132">
        <w:rPr>
          <w:rFonts w:ascii="Book Antiqua" w:hAnsi="Book Antiqua"/>
          <w:sz w:val="24"/>
          <w:szCs w:val="24"/>
          <w:lang w:eastAsia="zh-CN"/>
        </w:rPr>
        <w:t xml:space="preserve">; </w:t>
      </w:r>
      <w:r w:rsidRPr="008D7132">
        <w:rPr>
          <w:rFonts w:ascii="Book Antiqua" w:hAnsi="Book Antiqua"/>
          <w:sz w:val="24"/>
          <w:szCs w:val="24"/>
        </w:rPr>
        <w:t>Enlund F and Sadik R contributed new analytic tools</w:t>
      </w:r>
      <w:r w:rsidR="00541BBA" w:rsidRPr="008D7132">
        <w:rPr>
          <w:rFonts w:ascii="Book Antiqua" w:hAnsi="Book Antiqua"/>
          <w:sz w:val="24"/>
          <w:szCs w:val="24"/>
          <w:lang w:eastAsia="zh-CN"/>
        </w:rPr>
        <w:t xml:space="preserve">; </w:t>
      </w:r>
      <w:r w:rsidRPr="008D7132">
        <w:rPr>
          <w:rFonts w:ascii="Book Antiqua" w:hAnsi="Book Antiqua"/>
          <w:sz w:val="24"/>
          <w:szCs w:val="24"/>
        </w:rPr>
        <w:t xml:space="preserve">Hedenström P and Sadik R analyzed </w:t>
      </w:r>
      <w:r w:rsidR="00683948" w:rsidRPr="008D7132">
        <w:rPr>
          <w:rFonts w:ascii="Book Antiqua" w:hAnsi="Book Antiqua"/>
          <w:sz w:val="24"/>
          <w:szCs w:val="24"/>
        </w:rPr>
        <w:t xml:space="preserve">the </w:t>
      </w:r>
      <w:r w:rsidRPr="008D7132">
        <w:rPr>
          <w:rFonts w:ascii="Book Antiqua" w:hAnsi="Book Antiqua"/>
          <w:sz w:val="24"/>
          <w:szCs w:val="24"/>
        </w:rPr>
        <w:t>data</w:t>
      </w:r>
      <w:r w:rsidR="00541BBA" w:rsidRPr="008D7132">
        <w:rPr>
          <w:rFonts w:ascii="Book Antiqua" w:hAnsi="Book Antiqua"/>
          <w:sz w:val="24"/>
          <w:szCs w:val="24"/>
          <w:lang w:eastAsia="zh-CN"/>
        </w:rPr>
        <w:t xml:space="preserve">; </w:t>
      </w:r>
      <w:r w:rsidRPr="008D7132">
        <w:rPr>
          <w:rFonts w:ascii="Book Antiqua" w:hAnsi="Book Antiqua"/>
          <w:sz w:val="24"/>
          <w:szCs w:val="24"/>
        </w:rPr>
        <w:t>Hedenström P wrote the paper</w:t>
      </w:r>
      <w:r w:rsidR="009E3777" w:rsidRPr="008D7132">
        <w:rPr>
          <w:rFonts w:ascii="Book Antiqua" w:hAnsi="Book Antiqua"/>
          <w:sz w:val="24"/>
          <w:szCs w:val="24"/>
        </w:rPr>
        <w:t>.</w:t>
      </w:r>
    </w:p>
    <w:p w14:paraId="1A2C47C5"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35FBAF05" w14:textId="0CC8CFB1" w:rsidR="005D5F32" w:rsidRPr="008D7132"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t>Supported by</w:t>
      </w:r>
      <w:r w:rsidR="008D7132">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 xml:space="preserve">The Health </w:t>
      </w:r>
      <w:r w:rsidR="008D7132">
        <w:rPr>
          <w:rFonts w:ascii="Book Antiqua" w:hAnsi="Book Antiqua" w:cs="Times New Roman" w:hint="eastAsia"/>
          <w:sz w:val="24"/>
          <w:szCs w:val="24"/>
          <w:lang w:eastAsia="zh-CN"/>
        </w:rPr>
        <w:t>and</w:t>
      </w:r>
      <w:r w:rsidRPr="008D7132">
        <w:rPr>
          <w:rFonts w:ascii="Book Antiqua" w:hAnsi="Book Antiqua" w:cs="Times New Roman"/>
          <w:sz w:val="24"/>
          <w:szCs w:val="24"/>
        </w:rPr>
        <w:t xml:space="preserve"> Medical Care Committee of the Regional Executive Board, Region Västra Götaland</w:t>
      </w:r>
      <w:r w:rsidR="008D7132">
        <w:rPr>
          <w:rFonts w:ascii="Book Antiqua" w:hAnsi="Book Antiqua" w:cs="Times New Roman" w:hint="eastAsia"/>
          <w:sz w:val="24"/>
          <w:szCs w:val="24"/>
          <w:lang w:eastAsia="zh-CN"/>
        </w:rPr>
        <w:t xml:space="preserve">, No. </w:t>
      </w:r>
      <w:r w:rsidRPr="008D7132">
        <w:rPr>
          <w:rStyle w:val="Strong"/>
          <w:rFonts w:ascii="Book Antiqua" w:hAnsi="Book Antiqua" w:cs="Times New Roman"/>
          <w:b w:val="0"/>
          <w:sz w:val="24"/>
          <w:szCs w:val="24"/>
        </w:rPr>
        <w:t xml:space="preserve">VGFOUREG-564381, </w:t>
      </w:r>
      <w:r w:rsidR="008D7132">
        <w:rPr>
          <w:rFonts w:ascii="Book Antiqua" w:hAnsi="Book Antiqua" w:cs="Times New Roman" w:hint="eastAsia"/>
          <w:sz w:val="24"/>
          <w:szCs w:val="24"/>
          <w:lang w:eastAsia="zh-CN"/>
        </w:rPr>
        <w:t>No.</w:t>
      </w:r>
      <w:r w:rsidR="008D7132" w:rsidRPr="008D7132">
        <w:rPr>
          <w:rFonts w:ascii="Book Antiqua" w:hAnsi="Book Antiqua" w:cs="Times New Roman"/>
          <w:sz w:val="24"/>
          <w:szCs w:val="24"/>
        </w:rPr>
        <w:t xml:space="preserve"> </w:t>
      </w:r>
      <w:r w:rsidRPr="008D7132">
        <w:rPr>
          <w:rFonts w:ascii="Book Antiqua" w:hAnsi="Book Antiqua"/>
          <w:sz w:val="24"/>
          <w:szCs w:val="24"/>
        </w:rPr>
        <w:t>VGFOUREG-665681</w:t>
      </w:r>
      <w:r w:rsidR="008D7132">
        <w:rPr>
          <w:rFonts w:ascii="Book Antiqua" w:hAnsi="Book Antiqua" w:hint="eastAsia"/>
          <w:sz w:val="24"/>
          <w:szCs w:val="24"/>
          <w:lang w:eastAsia="zh-CN"/>
        </w:rPr>
        <w:t xml:space="preserve"> </w:t>
      </w:r>
      <w:r w:rsidRPr="008D7132">
        <w:rPr>
          <w:rFonts w:ascii="Book Antiqua" w:hAnsi="Book Antiqua"/>
          <w:sz w:val="24"/>
          <w:szCs w:val="24"/>
        </w:rPr>
        <w:t xml:space="preserve">and </w:t>
      </w:r>
      <w:r w:rsidR="008D7132">
        <w:rPr>
          <w:rFonts w:ascii="Book Antiqua" w:hAnsi="Book Antiqua" w:cs="Times New Roman" w:hint="eastAsia"/>
          <w:sz w:val="24"/>
          <w:szCs w:val="24"/>
          <w:lang w:eastAsia="zh-CN"/>
        </w:rPr>
        <w:lastRenderedPageBreak/>
        <w:t>No.</w:t>
      </w:r>
      <w:r w:rsidR="008D7132" w:rsidRPr="008D7132">
        <w:rPr>
          <w:rFonts w:ascii="Book Antiqua" w:hAnsi="Book Antiqua" w:cs="Times New Roman"/>
          <w:sz w:val="24"/>
          <w:szCs w:val="24"/>
        </w:rPr>
        <w:t xml:space="preserve"> </w:t>
      </w:r>
      <w:r w:rsidRPr="008D7132">
        <w:rPr>
          <w:rFonts w:ascii="Book Antiqua" w:hAnsi="Book Antiqua"/>
          <w:sz w:val="24"/>
          <w:szCs w:val="24"/>
        </w:rPr>
        <w:t>VGFOUREG-373551</w:t>
      </w:r>
      <w:r w:rsidR="008D7132">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Sahlgrenska University Hospital</w:t>
      </w:r>
      <w:r w:rsidR="008D7132">
        <w:rPr>
          <w:rFonts w:ascii="Book Antiqua" w:hAnsi="Book Antiqua" w:cs="Times New Roman" w:hint="eastAsia"/>
          <w:sz w:val="24"/>
          <w:szCs w:val="24"/>
          <w:lang w:eastAsia="zh-CN"/>
        </w:rPr>
        <w:t>, No.</w:t>
      </w:r>
      <w:r w:rsidR="008D7132" w:rsidRPr="008D7132">
        <w:rPr>
          <w:rFonts w:ascii="Book Antiqua" w:hAnsi="Book Antiqua" w:cs="Times New Roman"/>
          <w:sz w:val="24"/>
          <w:szCs w:val="24"/>
        </w:rPr>
        <w:t xml:space="preserve"> </w:t>
      </w:r>
      <w:r w:rsidRPr="008D7132">
        <w:rPr>
          <w:rFonts w:ascii="Book Antiqua" w:hAnsi="Book Antiqua" w:cs="Times New Roman"/>
          <w:sz w:val="24"/>
          <w:szCs w:val="24"/>
        </w:rPr>
        <w:t>LUA-ALF 73830</w:t>
      </w:r>
      <w:r w:rsidR="008D7132">
        <w:rPr>
          <w:rFonts w:ascii="Book Antiqua" w:hAnsi="Book Antiqua" w:cs="Times New Roman" w:hint="eastAsia"/>
          <w:sz w:val="24"/>
          <w:szCs w:val="24"/>
          <w:lang w:eastAsia="zh-CN"/>
        </w:rPr>
        <w:t xml:space="preserve">; </w:t>
      </w:r>
      <w:r w:rsidR="008D7132">
        <w:rPr>
          <w:rFonts w:ascii="Book Antiqua" w:hAnsi="Book Antiqua" w:cs="Times New Roman"/>
          <w:sz w:val="24"/>
          <w:szCs w:val="24"/>
          <w:lang w:eastAsia="zh-CN"/>
        </w:rPr>
        <w:t>a</w:t>
      </w:r>
      <w:r w:rsidR="008D7132">
        <w:rPr>
          <w:rFonts w:ascii="Book Antiqua" w:hAnsi="Book Antiqua" w:cs="Times New Roman" w:hint="eastAsia"/>
          <w:sz w:val="24"/>
          <w:szCs w:val="24"/>
          <w:lang w:eastAsia="zh-CN"/>
        </w:rPr>
        <w:t xml:space="preserve">nd </w:t>
      </w:r>
      <w:r w:rsidRPr="008D7132">
        <w:rPr>
          <w:rFonts w:ascii="Book Antiqua" w:hAnsi="Book Antiqua" w:cs="Times New Roman"/>
          <w:sz w:val="24"/>
          <w:szCs w:val="24"/>
        </w:rPr>
        <w:t>The Swedish Society of Medicine</w:t>
      </w:r>
      <w:r w:rsidR="008D7132">
        <w:rPr>
          <w:rFonts w:ascii="Book Antiqua" w:hAnsi="Book Antiqua" w:cs="Times New Roman" w:hint="eastAsia"/>
          <w:sz w:val="24"/>
          <w:szCs w:val="24"/>
          <w:lang w:eastAsia="zh-CN"/>
        </w:rPr>
        <w:t>, No.</w:t>
      </w:r>
      <w:r w:rsidR="008D7132" w:rsidRPr="008D7132">
        <w:rPr>
          <w:rFonts w:ascii="Book Antiqua" w:hAnsi="Book Antiqua" w:cs="Times New Roman"/>
          <w:sz w:val="24"/>
          <w:szCs w:val="24"/>
        </w:rPr>
        <w:t xml:space="preserve"> </w:t>
      </w:r>
      <w:r w:rsidRPr="008D7132">
        <w:rPr>
          <w:rFonts w:ascii="Book Antiqua" w:hAnsi="Book Antiqua" w:cs="Times New Roman"/>
          <w:sz w:val="24"/>
          <w:szCs w:val="24"/>
        </w:rPr>
        <w:t>SLS-404261</w:t>
      </w:r>
      <w:r w:rsidR="008D7132">
        <w:rPr>
          <w:rFonts w:ascii="Book Antiqua" w:hAnsi="Book Antiqua" w:cs="Times New Roman" w:hint="eastAsia"/>
          <w:sz w:val="24"/>
          <w:szCs w:val="24"/>
          <w:lang w:eastAsia="zh-CN"/>
        </w:rPr>
        <w:t xml:space="preserve"> and No.</w:t>
      </w:r>
      <w:r w:rsidR="008D7132" w:rsidRPr="008D7132">
        <w:rPr>
          <w:rFonts w:ascii="Book Antiqua" w:hAnsi="Book Antiqua" w:cs="Times New Roman"/>
          <w:sz w:val="24"/>
          <w:szCs w:val="24"/>
        </w:rPr>
        <w:t xml:space="preserve"> </w:t>
      </w:r>
      <w:r w:rsidRPr="008D7132">
        <w:rPr>
          <w:rFonts w:ascii="Book Antiqua" w:hAnsi="Book Antiqua" w:cs="Times New Roman"/>
          <w:sz w:val="24"/>
          <w:szCs w:val="24"/>
        </w:rPr>
        <w:t>SLS-325061</w:t>
      </w:r>
      <w:r w:rsidR="008D7132">
        <w:rPr>
          <w:rFonts w:ascii="Book Antiqua" w:hAnsi="Book Antiqua" w:cs="Times New Roman" w:hint="eastAsia"/>
          <w:sz w:val="24"/>
          <w:szCs w:val="24"/>
          <w:lang w:eastAsia="zh-CN"/>
        </w:rPr>
        <w:t>.</w:t>
      </w:r>
    </w:p>
    <w:p w14:paraId="468E6D75"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36D2C3C2" w14:textId="3B511F45"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Institutional review board statement</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sz w:val="24"/>
          <w:szCs w:val="24"/>
        </w:rPr>
        <w:t>This study was reviewed and approved by the Regional Ethical Review Board of Gothenburg (Study code: Dnr 573-09/Dnr 1092-11)</w:t>
      </w:r>
      <w:r w:rsidR="000B443D" w:rsidRPr="008D7132">
        <w:rPr>
          <w:rFonts w:ascii="Book Antiqua" w:hAnsi="Book Antiqua" w:cs="Times New Roman"/>
          <w:sz w:val="24"/>
          <w:szCs w:val="24"/>
        </w:rPr>
        <w:t>.</w:t>
      </w:r>
    </w:p>
    <w:p w14:paraId="610A035C"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51F96CB0" w14:textId="79D4EE05" w:rsidR="005D5F32" w:rsidRPr="008D7132"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t>Clinical trial registration statement</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sz w:val="24"/>
          <w:szCs w:val="24"/>
        </w:rPr>
        <w:t>This study was registered at</w:t>
      </w:r>
      <w:r w:rsidRPr="008D7132">
        <w:rPr>
          <w:rFonts w:ascii="Book Antiqua" w:hAnsi="Book Antiqua" w:cs="Times New Roman"/>
          <w:b/>
          <w:sz w:val="24"/>
          <w:szCs w:val="24"/>
        </w:rPr>
        <w:t xml:space="preserve"> </w:t>
      </w:r>
      <w:r w:rsidRPr="008D7132">
        <w:rPr>
          <w:rFonts w:ascii="Book Antiqua" w:hAnsi="Book Antiqua" w:cs="Times New Roman"/>
          <w:sz w:val="24"/>
          <w:szCs w:val="24"/>
        </w:rPr>
        <w:t>ClinicalTrials.gov (NCT02360839).</w:t>
      </w:r>
    </w:p>
    <w:p w14:paraId="78BC3C76"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60C86115" w14:textId="07E21A59"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Informed consent statement</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sz w:val="24"/>
          <w:szCs w:val="24"/>
        </w:rPr>
        <w:t>Written and verbal informed consent was obtained from the participating study subjects.</w:t>
      </w:r>
    </w:p>
    <w:p w14:paraId="08196CE7"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20206692" w14:textId="33F34529"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Conflict of interest statement</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sz w:val="24"/>
          <w:szCs w:val="24"/>
        </w:rPr>
        <w:t>Per Hedenström, Bengt Nilsson, Akif Demir, Carola Andersson, Fredrik Enlund, Ola Nilsson, and Riadh Sadik declare no potential conflict</w:t>
      </w:r>
      <w:r w:rsidR="009E3777" w:rsidRPr="008D7132">
        <w:rPr>
          <w:rFonts w:ascii="Book Antiqua" w:hAnsi="Book Antiqua" w:cs="Times New Roman"/>
          <w:sz w:val="24"/>
          <w:szCs w:val="24"/>
        </w:rPr>
        <w:t>s</w:t>
      </w:r>
      <w:r w:rsidRPr="008D7132">
        <w:rPr>
          <w:rFonts w:ascii="Book Antiqua" w:hAnsi="Book Antiqua" w:cs="Times New Roman"/>
          <w:sz w:val="24"/>
          <w:szCs w:val="24"/>
        </w:rPr>
        <w:t xml:space="preserve"> of interest relevant to this article.</w:t>
      </w:r>
    </w:p>
    <w:p w14:paraId="16B1064C" w14:textId="77777777" w:rsidR="00541BBA" w:rsidRPr="008D7132" w:rsidRDefault="00541BBA" w:rsidP="00541BBA">
      <w:pPr>
        <w:snapToGrid w:val="0"/>
        <w:spacing w:after="0" w:line="360" w:lineRule="auto"/>
        <w:jc w:val="both"/>
        <w:rPr>
          <w:rFonts w:ascii="Book Antiqua" w:hAnsi="Book Antiqua" w:cs="Times New Roman"/>
          <w:b/>
          <w:sz w:val="24"/>
          <w:szCs w:val="24"/>
          <w:lang w:eastAsia="zh-CN"/>
        </w:rPr>
      </w:pPr>
    </w:p>
    <w:p w14:paraId="5C74106E" w14:textId="02139544"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Data sharing statement</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sz w:val="24"/>
          <w:szCs w:val="24"/>
        </w:rPr>
        <w:t>No additional data are available</w:t>
      </w:r>
      <w:r w:rsidR="000B443D" w:rsidRPr="008D7132">
        <w:rPr>
          <w:rFonts w:ascii="Book Antiqua" w:hAnsi="Book Antiqua" w:cs="Times New Roman"/>
          <w:sz w:val="24"/>
          <w:szCs w:val="24"/>
        </w:rPr>
        <w:t>.</w:t>
      </w:r>
      <w:r w:rsidRPr="008D7132">
        <w:rPr>
          <w:rFonts w:ascii="Book Antiqua" w:hAnsi="Book Antiqua" w:cs="Times New Roman"/>
          <w:sz w:val="24"/>
          <w:szCs w:val="24"/>
        </w:rPr>
        <w:t xml:space="preserve"> </w:t>
      </w:r>
    </w:p>
    <w:p w14:paraId="4451F0B9" w14:textId="77777777" w:rsidR="00541BBA" w:rsidRDefault="00541BBA" w:rsidP="00541BBA">
      <w:pPr>
        <w:snapToGrid w:val="0"/>
        <w:spacing w:after="0" w:line="360" w:lineRule="auto"/>
        <w:jc w:val="both"/>
        <w:outlineLvl w:val="0"/>
        <w:rPr>
          <w:rFonts w:ascii="Book Antiqua" w:hAnsi="Book Antiqua" w:cs="Times New Roman"/>
          <w:b/>
          <w:sz w:val="24"/>
          <w:szCs w:val="24"/>
          <w:lang w:eastAsia="zh-CN"/>
        </w:rPr>
      </w:pPr>
    </w:p>
    <w:p w14:paraId="5BA8FFF4" w14:textId="77777777" w:rsidR="008D7132" w:rsidRPr="00005305" w:rsidRDefault="008D7132" w:rsidP="008D7132">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bookmarkStart w:id="12" w:name="OLE_LINK878"/>
      <w:bookmarkStart w:id="13"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4" w:name="OLE_LINK479"/>
      <w:bookmarkStart w:id="15" w:name="OLE_LINK496"/>
      <w:bookmarkStart w:id="16" w:name="OLE_LINK506"/>
      <w:bookmarkStart w:id="17"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
      <w:bookmarkEnd w:id="14"/>
      <w:bookmarkEnd w:id="15"/>
      <w:bookmarkEnd w:id="16"/>
      <w:bookmarkEnd w:id="17"/>
    </w:p>
    <w:bookmarkEnd w:id="7"/>
    <w:bookmarkEnd w:id="8"/>
    <w:bookmarkEnd w:id="9"/>
    <w:bookmarkEnd w:id="10"/>
    <w:bookmarkEnd w:id="11"/>
    <w:p w14:paraId="7D701365" w14:textId="77777777" w:rsidR="008D7132" w:rsidRDefault="008D7132" w:rsidP="008D7132">
      <w:pPr>
        <w:pStyle w:val="1"/>
        <w:snapToGrid w:val="0"/>
        <w:spacing w:line="360" w:lineRule="auto"/>
        <w:jc w:val="both"/>
        <w:rPr>
          <w:rFonts w:ascii="Book Antiqua" w:hAnsi="Book Antiqua" w:cs="Times New Roman"/>
          <w:b/>
          <w:bCs/>
          <w:color w:val="FF0000"/>
          <w:sz w:val="24"/>
          <w:highlight w:val="white"/>
          <w:lang w:val="en-US" w:eastAsia="zh-CN"/>
        </w:rPr>
      </w:pPr>
    </w:p>
    <w:p w14:paraId="0773B9B1" w14:textId="77777777" w:rsidR="008D7132" w:rsidRDefault="008D7132" w:rsidP="00541BBA">
      <w:pPr>
        <w:snapToGrid w:val="0"/>
        <w:spacing w:after="0" w:line="360" w:lineRule="auto"/>
        <w:jc w:val="both"/>
        <w:outlineLvl w:val="0"/>
        <w:rPr>
          <w:rFonts w:ascii="Book Antiqua"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12"/>
      <w:bookmarkEnd w:id="13"/>
    </w:p>
    <w:p w14:paraId="1B06DD54" w14:textId="77777777" w:rsidR="008D7132" w:rsidRDefault="008D7132" w:rsidP="00541BBA">
      <w:pPr>
        <w:snapToGrid w:val="0"/>
        <w:spacing w:after="0" w:line="360" w:lineRule="auto"/>
        <w:jc w:val="both"/>
        <w:outlineLvl w:val="0"/>
        <w:rPr>
          <w:rFonts w:ascii="Book Antiqua" w:hAnsi="Book Antiqua" w:cs="Times New Roman"/>
          <w:bCs/>
          <w:sz w:val="24"/>
          <w:lang w:eastAsia="zh-CN"/>
        </w:rPr>
      </w:pPr>
    </w:p>
    <w:p w14:paraId="08C07FDC" w14:textId="66DB3AEE" w:rsidR="005D5F32" w:rsidRPr="008D7132" w:rsidRDefault="005D5F32" w:rsidP="00541BBA">
      <w:pPr>
        <w:snapToGrid w:val="0"/>
        <w:spacing w:after="0" w:line="360" w:lineRule="auto"/>
        <w:jc w:val="both"/>
        <w:outlineLvl w:val="0"/>
        <w:rPr>
          <w:rFonts w:ascii="Book Antiqua" w:hAnsi="Book Antiqua" w:cs="Times New Roman"/>
          <w:bCs/>
          <w:sz w:val="24"/>
          <w:lang w:eastAsia="zh-CN"/>
        </w:rPr>
      </w:pPr>
      <w:r w:rsidRPr="008D7132">
        <w:rPr>
          <w:rFonts w:ascii="Book Antiqua" w:hAnsi="Book Antiqua" w:cs="Times New Roman"/>
          <w:b/>
          <w:sz w:val="24"/>
          <w:szCs w:val="24"/>
        </w:rPr>
        <w:lastRenderedPageBreak/>
        <w:t>Correspondence</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b/>
          <w:sz w:val="24"/>
          <w:szCs w:val="24"/>
        </w:rPr>
        <w:t>to</w:t>
      </w:r>
      <w:r w:rsidR="00541BBA" w:rsidRPr="008D7132">
        <w:rPr>
          <w:rFonts w:ascii="Book Antiqua" w:hAnsi="Book Antiqua" w:cs="Times New Roman"/>
          <w:b/>
          <w:sz w:val="24"/>
          <w:szCs w:val="24"/>
          <w:lang w:eastAsia="zh-CN"/>
        </w:rPr>
        <w:t xml:space="preserve">: </w:t>
      </w:r>
      <w:r w:rsidRPr="008D7132">
        <w:rPr>
          <w:rFonts w:ascii="Book Antiqua" w:hAnsi="Book Antiqua" w:cs="Times New Roman"/>
          <w:b/>
          <w:sz w:val="24"/>
          <w:szCs w:val="24"/>
        </w:rPr>
        <w:t>Riadh Sadik,</w:t>
      </w:r>
      <w:r w:rsidR="00541BBA" w:rsidRPr="008D7132">
        <w:rPr>
          <w:rFonts w:ascii="Book Antiqua" w:hAnsi="Book Antiqua" w:cs="Times New Roman"/>
          <w:b/>
          <w:sz w:val="24"/>
          <w:szCs w:val="24"/>
          <w:lang w:eastAsia="zh-CN"/>
        </w:rPr>
        <w:t xml:space="preserve"> </w:t>
      </w:r>
      <w:r w:rsidR="00541BBA" w:rsidRPr="008D7132">
        <w:rPr>
          <w:rFonts w:ascii="Book Antiqua" w:hAnsi="Book Antiqua" w:cs="Times New Roman"/>
          <w:b/>
          <w:sz w:val="24"/>
          <w:szCs w:val="24"/>
        </w:rPr>
        <w:t>Associate Professor</w:t>
      </w:r>
      <w:r w:rsidR="00541BBA" w:rsidRPr="008D7132">
        <w:rPr>
          <w:rFonts w:ascii="Book Antiqua" w:hAnsi="Book Antiqua" w:cs="Times New Roman"/>
          <w:b/>
          <w:sz w:val="24"/>
          <w:szCs w:val="24"/>
          <w:lang w:eastAsia="zh-CN"/>
        </w:rPr>
        <w:t>,</w:t>
      </w:r>
      <w:r w:rsidRPr="008D7132">
        <w:rPr>
          <w:rFonts w:ascii="Book Antiqua" w:hAnsi="Book Antiqua" w:cs="Times New Roman"/>
          <w:sz w:val="24"/>
          <w:szCs w:val="24"/>
        </w:rPr>
        <w:t xml:space="preserve"> </w:t>
      </w:r>
      <w:r w:rsidR="008D7132" w:rsidRPr="008D7132">
        <w:rPr>
          <w:rFonts w:ascii="Book Antiqua" w:hAnsi="Book Antiqua" w:cs="Times New Roman"/>
          <w:sz w:val="24"/>
          <w:szCs w:val="24"/>
        </w:rPr>
        <w:t>Division of Medical Gastroenterology, Department of Internal Medicine</w:t>
      </w:r>
      <w:r w:rsidR="008D7132" w:rsidRPr="008D7132">
        <w:rPr>
          <w:rFonts w:ascii="Book Antiqua" w:hAnsi="Book Antiqua" w:cs="Times New Roman"/>
          <w:sz w:val="24"/>
          <w:szCs w:val="24"/>
          <w:lang w:eastAsia="zh-CN"/>
        </w:rPr>
        <w:t xml:space="preserve">, </w:t>
      </w:r>
      <w:r w:rsidR="008D7132" w:rsidRPr="008D7132">
        <w:rPr>
          <w:rFonts w:ascii="Book Antiqua" w:hAnsi="Book Antiqua" w:cs="Times New Roman"/>
          <w:sz w:val="24"/>
          <w:szCs w:val="24"/>
        </w:rPr>
        <w:t>Sahlgrenska University Hospital,</w:t>
      </w:r>
      <w:r w:rsidR="008D7132" w:rsidRPr="008D7132">
        <w:rPr>
          <w:rFonts w:ascii="Book Antiqua" w:hAnsi="Book Antiqua" w:cs="Times New Roman"/>
          <w:sz w:val="24"/>
          <w:szCs w:val="24"/>
          <w:lang w:eastAsia="zh-CN"/>
        </w:rPr>
        <w:t xml:space="preserve"> </w:t>
      </w:r>
      <w:r w:rsidRPr="008D7132">
        <w:rPr>
          <w:rFonts w:ascii="Book Antiqua" w:hAnsi="Book Antiqua" w:cs="Times New Roman"/>
          <w:sz w:val="24"/>
          <w:szCs w:val="24"/>
        </w:rPr>
        <w:t xml:space="preserve">Blå Stråket 3, S-413 45 </w:t>
      </w:r>
      <w:r w:rsidR="00D1655F">
        <w:rPr>
          <w:rFonts w:ascii="Book Antiqua" w:hAnsi="Book Antiqua" w:cs="Times New Roman"/>
          <w:sz w:val="24"/>
          <w:szCs w:val="24"/>
        </w:rPr>
        <w:t>Gothenburg</w:t>
      </w:r>
      <w:r w:rsidRPr="008D7132">
        <w:rPr>
          <w:rFonts w:ascii="Book Antiqua" w:hAnsi="Book Antiqua" w:cs="Times New Roman"/>
          <w:sz w:val="24"/>
          <w:szCs w:val="24"/>
        </w:rPr>
        <w:t>,</w:t>
      </w:r>
      <w:r w:rsidR="008D7132">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S</w:t>
      </w:r>
      <w:r w:rsidR="008D7132" w:rsidRPr="008D7132">
        <w:rPr>
          <w:rFonts w:ascii="Book Antiqua" w:hAnsi="Book Antiqua" w:cs="Times New Roman"/>
          <w:sz w:val="24"/>
          <w:szCs w:val="24"/>
        </w:rPr>
        <w:t>weden</w:t>
      </w:r>
      <w:r w:rsidR="008D7132" w:rsidRPr="008D7132">
        <w:rPr>
          <w:rFonts w:ascii="Book Antiqua" w:hAnsi="Book Antiqua" w:cs="Times New Roman"/>
          <w:sz w:val="24"/>
          <w:szCs w:val="24"/>
          <w:lang w:eastAsia="zh-CN"/>
        </w:rPr>
        <w:t xml:space="preserve">. </w:t>
      </w:r>
      <w:r w:rsidR="008D7132" w:rsidRPr="008D7132">
        <w:rPr>
          <w:rStyle w:val="Hyperlink"/>
          <w:rFonts w:ascii="Book Antiqua" w:hAnsi="Book Antiqua"/>
          <w:color w:val="auto"/>
          <w:sz w:val="24"/>
          <w:szCs w:val="24"/>
        </w:rPr>
        <w:t>riadh.sadik@vgregion.se</w:t>
      </w:r>
    </w:p>
    <w:p w14:paraId="751A9BC0" w14:textId="19DFF4BE" w:rsidR="008D7132" w:rsidRPr="008D7132" w:rsidRDefault="008D7132" w:rsidP="00541BBA">
      <w:pPr>
        <w:snapToGrid w:val="0"/>
        <w:spacing w:after="0" w:line="360" w:lineRule="auto"/>
        <w:jc w:val="both"/>
        <w:outlineLvl w:val="0"/>
        <w:rPr>
          <w:rFonts w:ascii="Book Antiqua" w:hAnsi="Book Antiqua" w:cs="Times New Roman"/>
          <w:sz w:val="24"/>
          <w:szCs w:val="24"/>
          <w:lang w:eastAsia="zh-CN"/>
        </w:rPr>
      </w:pPr>
      <w:r w:rsidRPr="008D7132">
        <w:rPr>
          <w:rFonts w:ascii="Book Antiqua" w:hAnsi="Book Antiqua" w:cs="Times New Roman"/>
          <w:b/>
          <w:caps/>
          <w:sz w:val="24"/>
          <w:szCs w:val="24"/>
          <w:lang w:eastAsia="zh-CN"/>
        </w:rPr>
        <w:t>t</w:t>
      </w:r>
      <w:r w:rsidRPr="008D7132">
        <w:rPr>
          <w:rFonts w:ascii="Book Antiqua" w:hAnsi="Book Antiqua" w:cs="Times New Roman"/>
          <w:b/>
          <w:sz w:val="24"/>
          <w:szCs w:val="24"/>
          <w:lang w:eastAsia="zh-CN"/>
        </w:rPr>
        <w:t>ele</w:t>
      </w:r>
      <w:r w:rsidRPr="008D7132">
        <w:rPr>
          <w:rFonts w:ascii="Book Antiqua" w:hAnsi="Book Antiqua" w:cs="Times New Roman"/>
          <w:b/>
          <w:sz w:val="24"/>
          <w:szCs w:val="24"/>
        </w:rPr>
        <w:t>phone</w:t>
      </w:r>
      <w:r w:rsidR="005D5F32" w:rsidRPr="008D7132">
        <w:rPr>
          <w:rFonts w:ascii="Book Antiqua" w:hAnsi="Book Antiqua" w:cs="Times New Roman"/>
          <w:b/>
          <w:sz w:val="24"/>
          <w:szCs w:val="24"/>
        </w:rPr>
        <w:t>:</w:t>
      </w:r>
      <w:r w:rsidRPr="008D7132">
        <w:rPr>
          <w:rFonts w:ascii="Book Antiqua" w:hAnsi="Book Antiqua" w:cs="Times New Roman"/>
          <w:b/>
          <w:sz w:val="24"/>
          <w:szCs w:val="24"/>
          <w:lang w:eastAsia="zh-CN"/>
        </w:rPr>
        <w:t xml:space="preserve"> </w:t>
      </w:r>
      <w:r w:rsidR="005D5F32" w:rsidRPr="008D7132">
        <w:rPr>
          <w:rFonts w:ascii="Book Antiqua" w:hAnsi="Book Antiqua" w:cs="Times New Roman"/>
          <w:sz w:val="24"/>
          <w:szCs w:val="24"/>
        </w:rPr>
        <w:t>+46</w:t>
      </w:r>
      <w:r w:rsidRPr="008D7132">
        <w:rPr>
          <w:rFonts w:ascii="Book Antiqua" w:hAnsi="Book Antiqua" w:cs="Times New Roman"/>
          <w:sz w:val="24"/>
          <w:szCs w:val="24"/>
          <w:lang w:eastAsia="zh-CN"/>
        </w:rPr>
        <w:t>-</w:t>
      </w:r>
      <w:r w:rsidR="005D5F32" w:rsidRPr="008D7132">
        <w:rPr>
          <w:rFonts w:ascii="Book Antiqua" w:hAnsi="Book Antiqua" w:cs="Times New Roman"/>
          <w:sz w:val="24"/>
          <w:szCs w:val="24"/>
        </w:rPr>
        <w:t>31</w:t>
      </w:r>
      <w:r w:rsidRPr="008D7132">
        <w:rPr>
          <w:rFonts w:ascii="Book Antiqua" w:hAnsi="Book Antiqua" w:cs="Times New Roman"/>
          <w:sz w:val="24"/>
          <w:szCs w:val="24"/>
          <w:lang w:eastAsia="zh-CN"/>
        </w:rPr>
        <w:t>-</w:t>
      </w:r>
      <w:r w:rsidR="005D5F32" w:rsidRPr="008D7132">
        <w:rPr>
          <w:rFonts w:ascii="Book Antiqua" w:hAnsi="Book Antiqua" w:cs="Times New Roman"/>
          <w:sz w:val="24"/>
          <w:szCs w:val="24"/>
        </w:rPr>
        <w:t xml:space="preserve">3421000 </w:t>
      </w:r>
    </w:p>
    <w:p w14:paraId="01D91B43" w14:textId="0A6BF6DB" w:rsidR="005D5F32" w:rsidRPr="008D7132" w:rsidRDefault="005D5F32" w:rsidP="00541BBA">
      <w:pPr>
        <w:snapToGrid w:val="0"/>
        <w:spacing w:after="0" w:line="360" w:lineRule="auto"/>
        <w:jc w:val="both"/>
        <w:outlineLvl w:val="0"/>
        <w:rPr>
          <w:rFonts w:ascii="Book Antiqua" w:hAnsi="Book Antiqua" w:cs="Times New Roman"/>
          <w:sz w:val="24"/>
          <w:szCs w:val="24"/>
        </w:rPr>
      </w:pPr>
      <w:r w:rsidRPr="008D7132">
        <w:rPr>
          <w:rFonts w:ascii="Book Antiqua" w:hAnsi="Book Antiqua" w:cs="Times New Roman"/>
          <w:b/>
          <w:sz w:val="24"/>
          <w:szCs w:val="24"/>
        </w:rPr>
        <w:t>Fax:</w:t>
      </w:r>
      <w:r w:rsidRPr="008D7132">
        <w:rPr>
          <w:rFonts w:ascii="Book Antiqua" w:hAnsi="Book Antiqua" w:cs="Times New Roman"/>
          <w:sz w:val="24"/>
          <w:szCs w:val="24"/>
        </w:rPr>
        <w:t xml:space="preserve"> +46</w:t>
      </w:r>
      <w:r w:rsidR="00605359">
        <w:rPr>
          <w:rFonts w:ascii="Book Antiqua" w:hAnsi="Book Antiqua" w:cs="Times New Roman" w:hint="eastAsia"/>
          <w:sz w:val="24"/>
          <w:szCs w:val="24"/>
          <w:lang w:eastAsia="zh-CN"/>
        </w:rPr>
        <w:t>-</w:t>
      </w:r>
      <w:r w:rsidRPr="008D7132">
        <w:rPr>
          <w:rFonts w:ascii="Book Antiqua" w:hAnsi="Book Antiqua" w:cs="Times New Roman"/>
          <w:sz w:val="24"/>
          <w:szCs w:val="24"/>
        </w:rPr>
        <w:t>31</w:t>
      </w:r>
      <w:r w:rsidR="00605359">
        <w:rPr>
          <w:rFonts w:ascii="Book Antiqua" w:hAnsi="Book Antiqua" w:cs="Times New Roman" w:hint="eastAsia"/>
          <w:sz w:val="24"/>
          <w:szCs w:val="24"/>
          <w:lang w:eastAsia="zh-CN"/>
        </w:rPr>
        <w:t>-</w:t>
      </w:r>
      <w:r w:rsidRPr="008D7132">
        <w:rPr>
          <w:rFonts w:ascii="Book Antiqua" w:hAnsi="Book Antiqua" w:cs="Times New Roman"/>
          <w:sz w:val="24"/>
          <w:szCs w:val="24"/>
        </w:rPr>
        <w:t>827458</w:t>
      </w:r>
    </w:p>
    <w:p w14:paraId="7E9A89AB" w14:textId="77777777" w:rsidR="00EC7E21" w:rsidRDefault="00EC7E21" w:rsidP="00541BBA">
      <w:pPr>
        <w:snapToGrid w:val="0"/>
        <w:spacing w:after="0" w:line="360" w:lineRule="auto"/>
        <w:jc w:val="both"/>
        <w:rPr>
          <w:rFonts w:ascii="Book Antiqua" w:hAnsi="Book Antiqua" w:cs="Times New Roman"/>
          <w:b/>
          <w:sz w:val="24"/>
          <w:szCs w:val="24"/>
          <w:lang w:eastAsia="zh-CN"/>
        </w:rPr>
      </w:pPr>
    </w:p>
    <w:p w14:paraId="37C87411" w14:textId="7AD4CE6F" w:rsidR="008D7132" w:rsidRPr="008D7132" w:rsidRDefault="008D7132" w:rsidP="008D7132">
      <w:pPr>
        <w:snapToGrid w:val="0"/>
        <w:spacing w:after="0" w:line="360" w:lineRule="auto"/>
        <w:jc w:val="both"/>
        <w:rPr>
          <w:rFonts w:ascii="Book Antiqua" w:eastAsia="SimSun" w:hAnsi="Book Antiqua" w:cs="SimSun"/>
          <w:b/>
          <w:sz w:val="24"/>
          <w:szCs w:val="24"/>
          <w:lang w:eastAsia="zh-CN"/>
        </w:rPr>
      </w:pPr>
      <w:r w:rsidRPr="008D7132">
        <w:rPr>
          <w:rFonts w:ascii="Book Antiqua" w:eastAsia="SimSun" w:hAnsi="Book Antiqua" w:cs="SimSun"/>
          <w:b/>
          <w:sz w:val="24"/>
          <w:szCs w:val="24"/>
          <w:lang w:eastAsia="zh-CN"/>
        </w:rPr>
        <w:t>Received:</w:t>
      </w:r>
      <w:r w:rsidR="00605359">
        <w:rPr>
          <w:rFonts w:ascii="Book Antiqua" w:eastAsia="SimSun" w:hAnsi="Book Antiqua" w:cs="SimSun" w:hint="eastAsia"/>
          <w:b/>
          <w:sz w:val="24"/>
          <w:szCs w:val="24"/>
          <w:lang w:eastAsia="zh-CN"/>
        </w:rPr>
        <w:t xml:space="preserve"> </w:t>
      </w:r>
      <w:r w:rsidR="00605359" w:rsidRPr="00605359">
        <w:rPr>
          <w:rFonts w:ascii="Book Antiqua" w:eastAsia="SimSun" w:hAnsi="Book Antiqua" w:cs="SimSun" w:hint="eastAsia"/>
          <w:sz w:val="24"/>
          <w:szCs w:val="24"/>
          <w:lang w:eastAsia="zh-CN"/>
        </w:rPr>
        <w:t>January 25, 2017</w:t>
      </w:r>
    </w:p>
    <w:p w14:paraId="20199076" w14:textId="1A05A5D4" w:rsidR="008D7132" w:rsidRPr="008D7132" w:rsidRDefault="008D7132" w:rsidP="008D7132">
      <w:pPr>
        <w:snapToGrid w:val="0"/>
        <w:spacing w:after="0" w:line="360" w:lineRule="auto"/>
        <w:jc w:val="both"/>
        <w:rPr>
          <w:rFonts w:ascii="Book Antiqua" w:eastAsia="SimSun" w:hAnsi="Book Antiqua" w:cs="SimSun"/>
          <w:b/>
          <w:sz w:val="24"/>
          <w:szCs w:val="24"/>
          <w:lang w:eastAsia="zh-CN"/>
        </w:rPr>
      </w:pPr>
      <w:r w:rsidRPr="008D7132">
        <w:rPr>
          <w:rFonts w:ascii="Book Antiqua" w:eastAsia="SimSun" w:hAnsi="Book Antiqua" w:cs="SimSun"/>
          <w:b/>
          <w:sz w:val="24"/>
          <w:szCs w:val="24"/>
          <w:lang w:eastAsia="zh-CN"/>
        </w:rPr>
        <w:t>Peer-review started:</w:t>
      </w:r>
      <w:r w:rsidR="00605359" w:rsidRPr="00605359">
        <w:rPr>
          <w:rFonts w:ascii="Book Antiqua" w:eastAsia="SimSun" w:hAnsi="Book Antiqua" w:cs="SimSun" w:hint="eastAsia"/>
          <w:sz w:val="24"/>
          <w:szCs w:val="24"/>
          <w:lang w:eastAsia="zh-CN"/>
        </w:rPr>
        <w:t xml:space="preserve"> February 1, 2017</w:t>
      </w:r>
    </w:p>
    <w:p w14:paraId="0FC7C202" w14:textId="65B76A9D" w:rsidR="008D7132" w:rsidRPr="008D7132" w:rsidRDefault="008D7132" w:rsidP="008D7132">
      <w:pPr>
        <w:snapToGrid w:val="0"/>
        <w:spacing w:after="0" w:line="360" w:lineRule="auto"/>
        <w:jc w:val="both"/>
        <w:rPr>
          <w:rFonts w:ascii="Book Antiqua" w:eastAsia="SimSun" w:hAnsi="Book Antiqua" w:cs="SimSun"/>
          <w:b/>
          <w:sz w:val="24"/>
          <w:szCs w:val="24"/>
          <w:lang w:eastAsia="zh-CN"/>
        </w:rPr>
      </w:pPr>
      <w:r w:rsidRPr="008D7132">
        <w:rPr>
          <w:rFonts w:ascii="Book Antiqua" w:eastAsia="SimSun" w:hAnsi="Book Antiqua" w:cs="SimSun"/>
          <w:b/>
          <w:sz w:val="24"/>
          <w:szCs w:val="24"/>
          <w:lang w:eastAsia="zh-CN"/>
        </w:rPr>
        <w:t>First decision:</w:t>
      </w:r>
      <w:r w:rsidR="00605359">
        <w:rPr>
          <w:rFonts w:ascii="Book Antiqua" w:eastAsia="SimSun" w:hAnsi="Book Antiqua" w:cs="SimSun" w:hint="eastAsia"/>
          <w:b/>
          <w:sz w:val="24"/>
          <w:szCs w:val="24"/>
          <w:lang w:eastAsia="zh-CN"/>
        </w:rPr>
        <w:t xml:space="preserve"> </w:t>
      </w:r>
      <w:r w:rsidR="00605359" w:rsidRPr="00605359">
        <w:rPr>
          <w:rFonts w:ascii="Book Antiqua" w:eastAsia="SimSun" w:hAnsi="Book Antiqua" w:cs="SimSun" w:hint="eastAsia"/>
          <w:sz w:val="24"/>
          <w:szCs w:val="24"/>
          <w:lang w:eastAsia="zh-CN"/>
        </w:rPr>
        <w:t>April 5, 2017</w:t>
      </w:r>
    </w:p>
    <w:p w14:paraId="7D6A709C" w14:textId="03A5E3A3" w:rsidR="008D7132" w:rsidRPr="008D7132" w:rsidRDefault="008D7132" w:rsidP="008D7132">
      <w:pPr>
        <w:snapToGrid w:val="0"/>
        <w:spacing w:after="0" w:line="360" w:lineRule="auto"/>
        <w:jc w:val="both"/>
        <w:rPr>
          <w:rFonts w:ascii="Book Antiqua" w:eastAsia="SimSun" w:hAnsi="Book Antiqua" w:cs="SimSun"/>
          <w:b/>
          <w:sz w:val="24"/>
          <w:szCs w:val="24"/>
          <w:lang w:eastAsia="zh-CN"/>
        </w:rPr>
      </w:pPr>
      <w:r w:rsidRPr="008D7132">
        <w:rPr>
          <w:rFonts w:ascii="Book Antiqua" w:eastAsia="SimSun" w:hAnsi="Book Antiqua" w:cs="SimSun"/>
          <w:b/>
          <w:sz w:val="24"/>
          <w:szCs w:val="24"/>
          <w:lang w:eastAsia="zh-CN"/>
        </w:rPr>
        <w:t>Revised:</w:t>
      </w:r>
      <w:r w:rsidR="00605359">
        <w:rPr>
          <w:rFonts w:ascii="Book Antiqua" w:eastAsia="SimSun" w:hAnsi="Book Antiqua" w:cs="SimSun" w:hint="eastAsia"/>
          <w:b/>
          <w:sz w:val="24"/>
          <w:szCs w:val="24"/>
          <w:lang w:eastAsia="zh-CN"/>
        </w:rPr>
        <w:t xml:space="preserve"> </w:t>
      </w:r>
      <w:r w:rsidR="00605359" w:rsidRPr="00605359">
        <w:rPr>
          <w:rFonts w:ascii="Book Antiqua" w:eastAsia="SimSun" w:hAnsi="Book Antiqua" w:cs="SimSun" w:hint="eastAsia"/>
          <w:sz w:val="24"/>
          <w:szCs w:val="24"/>
          <w:lang w:eastAsia="zh-CN"/>
        </w:rPr>
        <w:t xml:space="preserve">April </w:t>
      </w:r>
      <w:r w:rsidR="00605359">
        <w:rPr>
          <w:rFonts w:ascii="Book Antiqua" w:eastAsia="SimSun" w:hAnsi="Book Antiqua" w:cs="SimSun" w:hint="eastAsia"/>
          <w:sz w:val="24"/>
          <w:szCs w:val="24"/>
          <w:lang w:eastAsia="zh-CN"/>
        </w:rPr>
        <w:t>26</w:t>
      </w:r>
      <w:r w:rsidR="00605359" w:rsidRPr="00605359">
        <w:rPr>
          <w:rFonts w:ascii="Book Antiqua" w:eastAsia="SimSun" w:hAnsi="Book Antiqua" w:cs="SimSun" w:hint="eastAsia"/>
          <w:sz w:val="24"/>
          <w:szCs w:val="24"/>
          <w:lang w:eastAsia="zh-CN"/>
        </w:rPr>
        <w:t>, 2017</w:t>
      </w:r>
    </w:p>
    <w:p w14:paraId="776EFF1D" w14:textId="0ADB7563" w:rsidR="008D7132" w:rsidRPr="00145060" w:rsidRDefault="008D7132" w:rsidP="00145060">
      <w:pPr>
        <w:spacing w:line="360" w:lineRule="auto"/>
        <w:rPr>
          <w:rFonts w:ascii="Book Antiqua" w:hAnsi="Book Antiqua"/>
          <w:color w:val="000000"/>
          <w:sz w:val="24"/>
        </w:rPr>
      </w:pPr>
      <w:r w:rsidRPr="008D7132">
        <w:rPr>
          <w:rFonts w:ascii="Book Antiqua" w:eastAsia="SimSun" w:hAnsi="Book Antiqua" w:cs="SimSun"/>
          <w:b/>
          <w:sz w:val="24"/>
          <w:szCs w:val="24"/>
          <w:lang w:eastAsia="zh-CN"/>
        </w:rPr>
        <w:t>Accepted:</w:t>
      </w:r>
      <w:bookmarkStart w:id="18" w:name="OLE_LINK116"/>
      <w:bookmarkStart w:id="19" w:name="OLE_LINK117"/>
      <w:bookmarkStart w:id="20" w:name="OLE_LINK118"/>
      <w:bookmarkStart w:id="21" w:name="OLE_LINK125"/>
      <w:bookmarkStart w:id="22" w:name="OLE_LINK122"/>
      <w:bookmarkStart w:id="23" w:name="OLE_LINK126"/>
      <w:bookmarkStart w:id="24" w:name="OLE_LINK127"/>
      <w:bookmarkStart w:id="25" w:name="OLE_LINK129"/>
      <w:r w:rsidR="00145060" w:rsidRPr="00145060">
        <w:rPr>
          <w:rFonts w:ascii="Book Antiqua" w:hAnsi="Book Antiqua"/>
          <w:color w:val="000000"/>
          <w:sz w:val="24"/>
        </w:rPr>
        <w:t xml:space="preserve"> </w:t>
      </w:r>
      <w:r w:rsidR="00145060">
        <w:rPr>
          <w:rFonts w:ascii="Book Antiqua" w:hAnsi="Book Antiqua"/>
          <w:color w:val="000000"/>
          <w:sz w:val="24"/>
        </w:rPr>
        <w:t>June 18, 2017</w:t>
      </w:r>
      <w:bookmarkStart w:id="26" w:name="_GoBack"/>
      <w:bookmarkEnd w:id="18"/>
      <w:bookmarkEnd w:id="19"/>
      <w:bookmarkEnd w:id="20"/>
      <w:bookmarkEnd w:id="21"/>
      <w:bookmarkEnd w:id="22"/>
      <w:bookmarkEnd w:id="23"/>
      <w:bookmarkEnd w:id="24"/>
      <w:bookmarkEnd w:id="25"/>
      <w:bookmarkEnd w:id="26"/>
    </w:p>
    <w:p w14:paraId="783DF1B2" w14:textId="77777777" w:rsidR="008D7132" w:rsidRPr="008D7132" w:rsidRDefault="008D7132" w:rsidP="008D7132">
      <w:pPr>
        <w:snapToGrid w:val="0"/>
        <w:spacing w:after="0" w:line="360" w:lineRule="auto"/>
        <w:jc w:val="both"/>
        <w:rPr>
          <w:rFonts w:ascii="Book Antiqua" w:eastAsia="SimSun" w:hAnsi="Book Antiqua" w:cs="SimSun"/>
          <w:b/>
          <w:sz w:val="24"/>
          <w:szCs w:val="24"/>
          <w:lang w:eastAsia="zh-CN"/>
        </w:rPr>
      </w:pPr>
      <w:r w:rsidRPr="008D7132">
        <w:rPr>
          <w:rFonts w:ascii="Book Antiqua" w:eastAsia="SimSun" w:hAnsi="Book Antiqua" w:cs="SimSun"/>
          <w:b/>
          <w:sz w:val="24"/>
          <w:szCs w:val="24"/>
          <w:lang w:eastAsia="zh-CN"/>
        </w:rPr>
        <w:t>Article in press:</w:t>
      </w:r>
    </w:p>
    <w:p w14:paraId="7B6E24BC" w14:textId="77777777" w:rsidR="008D7132" w:rsidRPr="008D7132" w:rsidRDefault="008D7132" w:rsidP="008D7132">
      <w:pPr>
        <w:snapToGrid w:val="0"/>
        <w:spacing w:after="0" w:line="360" w:lineRule="auto"/>
        <w:jc w:val="both"/>
        <w:rPr>
          <w:rFonts w:ascii="Book Antiqua" w:eastAsia="SimSun" w:hAnsi="Book Antiqua" w:cs="Arial"/>
          <w:b/>
          <w:sz w:val="24"/>
          <w:szCs w:val="24"/>
          <w:lang w:val="pl-PL" w:eastAsia="zh-CN"/>
        </w:rPr>
      </w:pPr>
      <w:r w:rsidRPr="008D7132">
        <w:rPr>
          <w:rFonts w:ascii="Book Antiqua" w:eastAsia="SimSun" w:hAnsi="Book Antiqua" w:cs="Arial"/>
          <w:b/>
          <w:sz w:val="24"/>
          <w:szCs w:val="24"/>
          <w:lang w:val="pl-PL" w:eastAsia="pl-PL"/>
        </w:rPr>
        <w:t>Published online</w:t>
      </w:r>
      <w:r w:rsidRPr="008D7132">
        <w:rPr>
          <w:rFonts w:ascii="Book Antiqua" w:eastAsia="SimSun" w:hAnsi="Book Antiqua" w:cs="Arial" w:hint="eastAsia"/>
          <w:b/>
          <w:sz w:val="24"/>
          <w:szCs w:val="24"/>
          <w:lang w:val="pl-PL" w:eastAsia="pl-PL"/>
        </w:rPr>
        <w:t>:</w:t>
      </w:r>
    </w:p>
    <w:p w14:paraId="751FCF8E" w14:textId="77777777" w:rsidR="008D7132" w:rsidRPr="008D7132" w:rsidRDefault="008D7132" w:rsidP="00541BBA">
      <w:pPr>
        <w:snapToGrid w:val="0"/>
        <w:spacing w:after="0" w:line="360" w:lineRule="auto"/>
        <w:jc w:val="both"/>
        <w:rPr>
          <w:rFonts w:ascii="Book Antiqua" w:hAnsi="Book Antiqua" w:cs="Times New Roman"/>
          <w:b/>
          <w:sz w:val="24"/>
          <w:szCs w:val="24"/>
          <w:lang w:eastAsia="zh-CN"/>
        </w:rPr>
      </w:pPr>
    </w:p>
    <w:p w14:paraId="08D363A5" w14:textId="77777777" w:rsidR="008D7132" w:rsidRDefault="008D7132">
      <w:pPr>
        <w:rPr>
          <w:rFonts w:ascii="Book Antiqua" w:hAnsi="Book Antiqua" w:cs="Times New Roman"/>
          <w:b/>
          <w:sz w:val="24"/>
          <w:szCs w:val="24"/>
        </w:rPr>
      </w:pPr>
      <w:r>
        <w:rPr>
          <w:rFonts w:ascii="Book Antiqua" w:hAnsi="Book Antiqua" w:cs="Times New Roman"/>
          <w:b/>
          <w:sz w:val="24"/>
          <w:szCs w:val="24"/>
        </w:rPr>
        <w:br w:type="page"/>
      </w:r>
    </w:p>
    <w:p w14:paraId="34C7F541" w14:textId="0ED47D30"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lastRenderedPageBreak/>
        <w:t>Abstract</w:t>
      </w:r>
    </w:p>
    <w:p w14:paraId="292D1CF5" w14:textId="77777777" w:rsidR="008D7132" w:rsidRPr="008D7132" w:rsidRDefault="005D5F32" w:rsidP="00541BBA">
      <w:pPr>
        <w:snapToGrid w:val="0"/>
        <w:spacing w:after="0" w:line="360" w:lineRule="auto"/>
        <w:jc w:val="both"/>
        <w:rPr>
          <w:rFonts w:ascii="Book Antiqua" w:hAnsi="Book Antiqua" w:cs="Times New Roman"/>
          <w:b/>
          <w:i/>
          <w:caps/>
          <w:sz w:val="24"/>
          <w:szCs w:val="24"/>
          <w:lang w:eastAsia="zh-CN"/>
        </w:rPr>
      </w:pPr>
      <w:r w:rsidRPr="008D7132">
        <w:rPr>
          <w:rFonts w:ascii="Book Antiqua" w:hAnsi="Book Antiqua" w:cs="Times New Roman"/>
          <w:b/>
          <w:i/>
          <w:caps/>
          <w:sz w:val="24"/>
          <w:szCs w:val="24"/>
        </w:rPr>
        <w:t>Aim</w:t>
      </w:r>
    </w:p>
    <w:p w14:paraId="76189838" w14:textId="42BCBD84"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sz w:val="24"/>
          <w:szCs w:val="24"/>
        </w:rPr>
        <w:t xml:space="preserve">To evaluate </w:t>
      </w:r>
      <w:r w:rsidR="001D38D5" w:rsidRPr="008D7132">
        <w:rPr>
          <w:rFonts w:ascii="Book Antiqua" w:hAnsi="Book Antiqua" w:cs="Times New Roman"/>
          <w:sz w:val="24"/>
          <w:szCs w:val="24"/>
        </w:rPr>
        <w:t>endoscopic ultrasound (</w:t>
      </w:r>
      <w:r w:rsidRPr="008D7132">
        <w:rPr>
          <w:rFonts w:ascii="Book Antiqua" w:hAnsi="Book Antiqua" w:cs="Times New Roman"/>
          <w:sz w:val="24"/>
          <w:szCs w:val="24"/>
        </w:rPr>
        <w:t>EUS</w:t>
      </w:r>
      <w:r w:rsidR="001D38D5" w:rsidRPr="008D7132">
        <w:rPr>
          <w:rFonts w:ascii="Book Antiqua" w:hAnsi="Book Antiqua" w:cs="Times New Roman"/>
          <w:sz w:val="24"/>
          <w:szCs w:val="24"/>
        </w:rPr>
        <w:t>)</w:t>
      </w:r>
      <w:r w:rsidRPr="008D7132">
        <w:rPr>
          <w:rFonts w:ascii="Book Antiqua" w:hAnsi="Book Antiqua" w:cs="Times New Roman"/>
          <w:sz w:val="24"/>
          <w:szCs w:val="24"/>
        </w:rPr>
        <w:t>-guided biopsies for the pretreatment characterization of gastrointestinal stromal tumors (GIST) to personalize the management</w:t>
      </w:r>
      <w:r w:rsidR="00196560" w:rsidRPr="008D7132">
        <w:rPr>
          <w:rFonts w:ascii="Book Antiqua" w:hAnsi="Book Antiqua" w:cs="Times New Roman"/>
          <w:sz w:val="24"/>
          <w:szCs w:val="24"/>
        </w:rPr>
        <w:t xml:space="preserve"> of patients</w:t>
      </w:r>
      <w:r w:rsidR="00EA5AF1" w:rsidRPr="008D7132">
        <w:rPr>
          <w:rFonts w:ascii="Book Antiqua" w:hAnsi="Book Antiqua" w:cs="Times New Roman"/>
          <w:sz w:val="24"/>
          <w:szCs w:val="24"/>
        </w:rPr>
        <w:t>.</w:t>
      </w:r>
    </w:p>
    <w:p w14:paraId="5DBF5AFA" w14:textId="77777777" w:rsidR="008D7132" w:rsidRDefault="008D7132" w:rsidP="00541BBA">
      <w:pPr>
        <w:snapToGrid w:val="0"/>
        <w:spacing w:after="0" w:line="360" w:lineRule="auto"/>
        <w:jc w:val="both"/>
        <w:rPr>
          <w:rFonts w:ascii="Book Antiqua" w:hAnsi="Book Antiqua" w:cs="Times New Roman"/>
          <w:b/>
          <w:sz w:val="24"/>
          <w:szCs w:val="24"/>
          <w:lang w:eastAsia="zh-CN"/>
        </w:rPr>
      </w:pPr>
    </w:p>
    <w:p w14:paraId="7F2DC321" w14:textId="77777777" w:rsidR="008D7132" w:rsidRPr="008D7132" w:rsidRDefault="005D5F32" w:rsidP="00541BBA">
      <w:pPr>
        <w:snapToGrid w:val="0"/>
        <w:spacing w:after="0" w:line="360" w:lineRule="auto"/>
        <w:jc w:val="both"/>
        <w:rPr>
          <w:rFonts w:ascii="Book Antiqua" w:hAnsi="Book Antiqua" w:cs="Times New Roman"/>
          <w:b/>
          <w:i/>
          <w:caps/>
          <w:sz w:val="24"/>
          <w:szCs w:val="24"/>
          <w:lang w:eastAsia="zh-CN"/>
        </w:rPr>
      </w:pPr>
      <w:r w:rsidRPr="008D7132">
        <w:rPr>
          <w:rFonts w:ascii="Book Antiqua" w:hAnsi="Book Antiqua" w:cs="Times New Roman"/>
          <w:b/>
          <w:i/>
          <w:caps/>
          <w:sz w:val="24"/>
          <w:szCs w:val="24"/>
        </w:rPr>
        <w:t>Methods</w:t>
      </w:r>
    </w:p>
    <w:p w14:paraId="289492B2" w14:textId="19A3BABB"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sz w:val="24"/>
          <w:szCs w:val="24"/>
        </w:rPr>
        <w:t xml:space="preserve">All </w:t>
      </w:r>
      <w:r w:rsidR="0002088D" w:rsidRPr="008D7132">
        <w:rPr>
          <w:rFonts w:ascii="Book Antiqua" w:hAnsi="Book Antiqua" w:cs="Times New Roman"/>
          <w:sz w:val="24"/>
          <w:szCs w:val="24"/>
        </w:rPr>
        <w:t xml:space="preserve">patients with </w:t>
      </w:r>
      <w:r w:rsidRPr="008D7132">
        <w:rPr>
          <w:rFonts w:ascii="Book Antiqua" w:hAnsi="Book Antiqua" w:cs="Times New Roman"/>
          <w:sz w:val="24"/>
          <w:szCs w:val="24"/>
        </w:rPr>
        <w:t xml:space="preserve">lesions </w:t>
      </w:r>
      <w:r w:rsidR="0002088D" w:rsidRPr="008D7132">
        <w:rPr>
          <w:rFonts w:ascii="Book Antiqua" w:hAnsi="Book Antiqua" w:cs="Times New Roman"/>
          <w:sz w:val="24"/>
          <w:szCs w:val="24"/>
        </w:rPr>
        <w:t xml:space="preserve">suspected to be </w:t>
      </w:r>
      <w:r w:rsidRPr="008D7132">
        <w:rPr>
          <w:rFonts w:ascii="Book Antiqua" w:hAnsi="Book Antiqua" w:cs="Times New Roman"/>
          <w:sz w:val="24"/>
          <w:szCs w:val="24"/>
        </w:rPr>
        <w:t xml:space="preserve">GIST </w:t>
      </w:r>
      <w:r w:rsidR="0002088D" w:rsidRPr="008D7132">
        <w:rPr>
          <w:rFonts w:ascii="Book Antiqua" w:hAnsi="Book Antiqua" w:cs="Times New Roman"/>
          <w:sz w:val="24"/>
          <w:szCs w:val="24"/>
        </w:rPr>
        <w:t>who</w:t>
      </w:r>
      <w:r w:rsidR="00196560" w:rsidRPr="008D7132">
        <w:rPr>
          <w:rFonts w:ascii="Book Antiqua" w:hAnsi="Book Antiqua" w:cs="Times New Roman"/>
          <w:sz w:val="24"/>
          <w:szCs w:val="24"/>
        </w:rPr>
        <w:t xml:space="preserve"> were </w:t>
      </w:r>
      <w:r w:rsidRPr="008D7132">
        <w:rPr>
          <w:rFonts w:ascii="Book Antiqua" w:hAnsi="Book Antiqua" w:cs="Times New Roman"/>
          <w:sz w:val="24"/>
          <w:szCs w:val="24"/>
        </w:rPr>
        <w:t>referred for EUS-sampling at a tertiary Swedish center were eligible for inclusion 2006-2015. During the observational study phase</w:t>
      </w:r>
      <w:r w:rsidR="00196560" w:rsidRPr="008D7132">
        <w:rPr>
          <w:rFonts w:ascii="Book Antiqua" w:hAnsi="Book Antiqua" w:cs="Times New Roman"/>
          <w:sz w:val="24"/>
          <w:szCs w:val="24"/>
        </w:rPr>
        <w:t xml:space="preserve"> (</w:t>
      </w:r>
      <w:r w:rsidRPr="008D7132">
        <w:rPr>
          <w:rFonts w:ascii="Book Antiqua" w:hAnsi="Book Antiqua" w:cs="Times New Roman"/>
          <w:sz w:val="24"/>
          <w:szCs w:val="24"/>
        </w:rPr>
        <w:t>2006</w:t>
      </w:r>
      <w:r w:rsidR="00196560" w:rsidRPr="008D7132">
        <w:rPr>
          <w:rFonts w:ascii="Book Antiqua" w:hAnsi="Book Antiqua" w:cs="Times New Roman"/>
          <w:sz w:val="24"/>
          <w:szCs w:val="24"/>
        </w:rPr>
        <w:t>-</w:t>
      </w:r>
      <w:r w:rsidRPr="008D7132">
        <w:rPr>
          <w:rFonts w:ascii="Book Antiqua" w:hAnsi="Book Antiqua" w:cs="Times New Roman"/>
          <w:sz w:val="24"/>
          <w:szCs w:val="24"/>
        </w:rPr>
        <w:t>2011</w:t>
      </w:r>
      <w:r w:rsidR="00196560" w:rsidRPr="008D7132">
        <w:rPr>
          <w:rFonts w:ascii="Book Antiqua" w:hAnsi="Book Antiqua" w:cs="Times New Roman"/>
          <w:sz w:val="24"/>
          <w:szCs w:val="24"/>
        </w:rPr>
        <w:t>)</w:t>
      </w:r>
      <w:r w:rsidRPr="008D7132">
        <w:rPr>
          <w:rFonts w:ascii="Book Antiqua" w:hAnsi="Book Antiqua" w:cs="Times New Roman"/>
          <w:sz w:val="24"/>
          <w:szCs w:val="24"/>
        </w:rPr>
        <w:t>, routine fine-needle-aspiration (EUS-FNA) was performed. In 2012</w:t>
      </w:r>
      <w:r w:rsidR="00196560" w:rsidRPr="008D7132">
        <w:rPr>
          <w:rFonts w:ascii="Book Antiqua" w:hAnsi="Book Antiqua" w:cs="Times New Roman"/>
          <w:sz w:val="24"/>
          <w:szCs w:val="24"/>
        </w:rPr>
        <w:t>-</w:t>
      </w:r>
      <w:r w:rsidRPr="008D7132">
        <w:rPr>
          <w:rFonts w:ascii="Book Antiqua" w:hAnsi="Book Antiqua" w:cs="Times New Roman"/>
          <w:sz w:val="24"/>
          <w:szCs w:val="24"/>
        </w:rPr>
        <w:t>2015</w:t>
      </w:r>
      <w:r w:rsidR="009E3777" w:rsidRPr="008D7132">
        <w:rPr>
          <w:rFonts w:ascii="Book Antiqua" w:hAnsi="Book Antiqua" w:cs="Times New Roman"/>
          <w:sz w:val="24"/>
          <w:szCs w:val="24"/>
        </w:rPr>
        <w:t>,</w:t>
      </w:r>
      <w:r w:rsidRPr="008D7132">
        <w:rPr>
          <w:rFonts w:ascii="Book Antiqua" w:hAnsi="Book Antiqua" w:cs="Times New Roman"/>
          <w:sz w:val="24"/>
          <w:szCs w:val="24"/>
        </w:rPr>
        <w:t xml:space="preserve"> we converted to an interventional, randomized protocol with dual sampling EUS-FNA and fine-needle-biopsy-sampling (EUS-FNB) </w:t>
      </w:r>
      <w:r w:rsidR="00196560" w:rsidRPr="008D7132">
        <w:rPr>
          <w:rFonts w:ascii="Book Antiqua" w:hAnsi="Book Antiqua" w:cs="Times New Roman"/>
          <w:sz w:val="24"/>
          <w:szCs w:val="24"/>
        </w:rPr>
        <w:t xml:space="preserve">for </w:t>
      </w:r>
      <w:r w:rsidRPr="008D7132">
        <w:rPr>
          <w:rFonts w:ascii="Book Antiqua" w:hAnsi="Book Antiqua" w:cs="Times New Roman"/>
          <w:sz w:val="24"/>
          <w:szCs w:val="24"/>
        </w:rPr>
        <w:t xml:space="preserve">all lesions. c-KIT- and DOG-1-immunostaining was attempted in all samples and </w:t>
      </w:r>
      <w:r w:rsidR="00196560" w:rsidRPr="008D7132">
        <w:rPr>
          <w:rFonts w:ascii="Book Antiqua" w:hAnsi="Book Antiqua" w:cs="Times New Roman"/>
          <w:sz w:val="24"/>
          <w:szCs w:val="24"/>
        </w:rPr>
        <w:t xml:space="preserve">a </w:t>
      </w:r>
      <w:r w:rsidRPr="008D7132">
        <w:rPr>
          <w:rFonts w:ascii="Book Antiqua" w:hAnsi="Book Antiqua" w:cs="Times New Roman"/>
          <w:sz w:val="24"/>
          <w:szCs w:val="24"/>
        </w:rPr>
        <w:t>manual count of the Ki-67-index was performed. FNB-</w:t>
      </w:r>
      <w:r w:rsidR="00196560" w:rsidRPr="008D7132">
        <w:rPr>
          <w:rFonts w:ascii="Book Antiqua" w:hAnsi="Book Antiqua" w:cs="Times New Roman"/>
          <w:sz w:val="24"/>
          <w:szCs w:val="24"/>
        </w:rPr>
        <w:t xml:space="preserve">sampled </w:t>
      </w:r>
      <w:r w:rsidRPr="008D7132">
        <w:rPr>
          <w:rFonts w:ascii="Book Antiqua" w:hAnsi="Book Antiqua" w:cs="Times New Roman"/>
          <w:sz w:val="24"/>
          <w:szCs w:val="24"/>
        </w:rPr>
        <w:t>tissue and the resect</w:t>
      </w:r>
      <w:r w:rsidR="00196560" w:rsidRPr="008D7132">
        <w:rPr>
          <w:rFonts w:ascii="Book Antiqua" w:hAnsi="Book Antiqua" w:cs="Times New Roman"/>
          <w:sz w:val="24"/>
          <w:szCs w:val="24"/>
        </w:rPr>
        <w:t>ed</w:t>
      </w:r>
      <w:r w:rsidRPr="008D7132">
        <w:rPr>
          <w:rFonts w:ascii="Book Antiqua" w:hAnsi="Book Antiqua" w:cs="Times New Roman"/>
          <w:sz w:val="24"/>
          <w:szCs w:val="24"/>
        </w:rPr>
        <w:t xml:space="preserve"> specimens were subjected to Sanger sequencing </w:t>
      </w:r>
      <w:r w:rsidR="0002088D" w:rsidRPr="008D7132">
        <w:rPr>
          <w:rFonts w:ascii="Book Antiqua" w:hAnsi="Book Antiqua" w:cs="Times New Roman"/>
          <w:sz w:val="24"/>
          <w:szCs w:val="24"/>
        </w:rPr>
        <w:t>of</w:t>
      </w:r>
      <w:r w:rsidR="00196560" w:rsidRPr="008D7132">
        <w:rPr>
          <w:rFonts w:ascii="Book Antiqua" w:hAnsi="Book Antiqua" w:cs="Times New Roman"/>
          <w:sz w:val="24"/>
          <w:szCs w:val="24"/>
        </w:rPr>
        <w:t xml:space="preserve"> the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00196560" w:rsidRPr="008D7132">
        <w:rPr>
          <w:rFonts w:ascii="Book Antiqua" w:hAnsi="Book Antiqua" w:cs="Times New Roman"/>
          <w:i/>
          <w:sz w:val="24"/>
          <w:szCs w:val="24"/>
        </w:rPr>
        <w:t xml:space="preserve"> </w:t>
      </w:r>
      <w:r w:rsidR="00196560" w:rsidRPr="008D7132">
        <w:rPr>
          <w:rFonts w:ascii="Book Antiqua" w:hAnsi="Book Antiqua" w:cs="Times New Roman"/>
          <w:sz w:val="24"/>
          <w:szCs w:val="24"/>
        </w:rPr>
        <w:t>genes</w:t>
      </w:r>
      <w:r w:rsidRPr="008D7132">
        <w:rPr>
          <w:rFonts w:ascii="Book Antiqua" w:hAnsi="Book Antiqua" w:cs="Times New Roman"/>
          <w:sz w:val="24"/>
          <w:szCs w:val="24"/>
        </w:rPr>
        <w:t xml:space="preserve">. </w:t>
      </w:r>
    </w:p>
    <w:p w14:paraId="393F676F" w14:textId="77777777" w:rsidR="008D7132" w:rsidRDefault="008D7132" w:rsidP="00541BBA">
      <w:pPr>
        <w:snapToGrid w:val="0"/>
        <w:spacing w:after="0" w:line="360" w:lineRule="auto"/>
        <w:jc w:val="both"/>
        <w:rPr>
          <w:rFonts w:ascii="Book Antiqua" w:hAnsi="Book Antiqua" w:cs="Times New Roman"/>
          <w:b/>
          <w:sz w:val="24"/>
          <w:szCs w:val="24"/>
          <w:lang w:eastAsia="zh-CN"/>
        </w:rPr>
      </w:pPr>
    </w:p>
    <w:p w14:paraId="6E68FA6C" w14:textId="77777777" w:rsidR="008D7132" w:rsidRPr="008D7132" w:rsidRDefault="005D5F32" w:rsidP="00541BBA">
      <w:pPr>
        <w:snapToGrid w:val="0"/>
        <w:spacing w:after="0" w:line="360" w:lineRule="auto"/>
        <w:jc w:val="both"/>
        <w:rPr>
          <w:rFonts w:ascii="Book Antiqua" w:hAnsi="Book Antiqua" w:cs="Times New Roman"/>
          <w:b/>
          <w:i/>
          <w:caps/>
          <w:sz w:val="24"/>
          <w:szCs w:val="24"/>
          <w:lang w:eastAsia="zh-CN"/>
        </w:rPr>
      </w:pPr>
      <w:r w:rsidRPr="008D7132">
        <w:rPr>
          <w:rFonts w:ascii="Book Antiqua" w:hAnsi="Book Antiqua" w:cs="Times New Roman"/>
          <w:b/>
          <w:i/>
          <w:caps/>
          <w:sz w:val="24"/>
          <w:szCs w:val="24"/>
        </w:rPr>
        <w:t>Results</w:t>
      </w:r>
    </w:p>
    <w:p w14:paraId="66CC7993" w14:textId="4639C1AB" w:rsidR="005D5F32" w:rsidRPr="008D7132" w:rsidRDefault="00196560"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sz w:val="24"/>
          <w:szCs w:val="24"/>
        </w:rPr>
        <w:t>In all,</w:t>
      </w:r>
      <w:r w:rsidRPr="008D7132">
        <w:rPr>
          <w:rFonts w:ascii="Book Antiqua" w:hAnsi="Book Antiqua" w:cs="Times New Roman"/>
          <w:b/>
          <w:sz w:val="24"/>
          <w:szCs w:val="24"/>
        </w:rPr>
        <w:t xml:space="preserve"> </w:t>
      </w:r>
      <w:r w:rsidR="005D5F32" w:rsidRPr="008D7132">
        <w:rPr>
          <w:rFonts w:ascii="Book Antiqua" w:hAnsi="Book Antiqua" w:cs="Times New Roman"/>
          <w:sz w:val="24"/>
          <w:szCs w:val="24"/>
        </w:rPr>
        <w:t>64 unique patients with GIST were included</w:t>
      </w:r>
      <w:r w:rsidRPr="008D7132">
        <w:rPr>
          <w:rFonts w:ascii="Book Antiqua" w:hAnsi="Book Antiqua" w:cs="Times New Roman"/>
          <w:sz w:val="24"/>
          <w:szCs w:val="24"/>
        </w:rPr>
        <w:t>,</w:t>
      </w:r>
      <w:r w:rsidR="005D5F32" w:rsidRPr="008D7132">
        <w:rPr>
          <w:rFonts w:ascii="Book Antiqua" w:hAnsi="Book Antiqua" w:cs="Times New Roman"/>
          <w:sz w:val="24"/>
          <w:szCs w:val="24"/>
        </w:rPr>
        <w:t xml:space="preserve"> and </w:t>
      </w:r>
      <w:r w:rsidRPr="008D7132">
        <w:rPr>
          <w:rFonts w:ascii="Book Antiqua" w:hAnsi="Book Antiqua" w:cs="Times New Roman"/>
          <w:sz w:val="24"/>
          <w:szCs w:val="24"/>
        </w:rPr>
        <w:t xml:space="preserve">of these, </w:t>
      </w:r>
      <w:r w:rsidR="005D5F32" w:rsidRPr="008D7132">
        <w:rPr>
          <w:rFonts w:ascii="Book Antiqua" w:hAnsi="Book Antiqua" w:cs="Times New Roman"/>
          <w:sz w:val="24"/>
          <w:szCs w:val="24"/>
        </w:rPr>
        <w:t xml:space="preserve">38 were subjected to pretreatment dual sampling. EUS-FNB had a higher diagnostic sensitivity </w:t>
      </w:r>
      <w:r w:rsidRPr="008D7132">
        <w:rPr>
          <w:rFonts w:ascii="Book Antiqua" w:hAnsi="Book Antiqua" w:cs="Times New Roman"/>
          <w:sz w:val="24"/>
          <w:szCs w:val="24"/>
        </w:rPr>
        <w:t xml:space="preserve">when </w:t>
      </w:r>
      <w:r w:rsidR="005D5F32" w:rsidRPr="008D7132">
        <w:rPr>
          <w:rFonts w:ascii="Book Antiqua" w:hAnsi="Book Antiqua" w:cs="Times New Roman"/>
          <w:sz w:val="24"/>
          <w:szCs w:val="24"/>
        </w:rPr>
        <w:t>compared head-to-head with EUS-FNA</w:t>
      </w:r>
      <w:r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98% </w:t>
      </w:r>
      <w:r w:rsidR="005D5F32" w:rsidRPr="008D7132">
        <w:rPr>
          <w:rFonts w:ascii="Book Antiqua" w:hAnsi="Book Antiqua" w:cs="Times New Roman"/>
          <w:i/>
          <w:sz w:val="24"/>
          <w:szCs w:val="24"/>
        </w:rPr>
        <w:t>vs</w:t>
      </w:r>
      <w:r w:rsidR="005D5F32" w:rsidRPr="008D7132">
        <w:rPr>
          <w:rFonts w:ascii="Book Antiqua" w:hAnsi="Book Antiqua" w:cs="Times New Roman"/>
          <w:sz w:val="24"/>
          <w:szCs w:val="24"/>
        </w:rPr>
        <w:t xml:space="preserve"> 58%, </w:t>
      </w:r>
      <w:r w:rsidR="005D5F32" w:rsidRPr="00605359">
        <w:rPr>
          <w:rFonts w:ascii="Book Antiqua" w:hAnsi="Book Antiqua" w:cs="Times New Roman"/>
          <w:i/>
          <w:sz w:val="24"/>
          <w:szCs w:val="24"/>
        </w:rPr>
        <w:t>P</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&lt;</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0.001</w:t>
      </w:r>
      <w:r w:rsidRPr="008D7132">
        <w:rPr>
          <w:rFonts w:ascii="Book Antiqua" w:hAnsi="Book Antiqua" w:cs="Times New Roman"/>
          <w:sz w:val="24"/>
          <w:szCs w:val="24"/>
        </w:rPr>
        <w:t>)</w:t>
      </w:r>
      <w:r w:rsidR="009E3777" w:rsidRPr="008D7132">
        <w:rPr>
          <w:rFonts w:ascii="Book Antiqua" w:hAnsi="Book Antiqua" w:cs="Times New Roman"/>
          <w:sz w:val="24"/>
          <w:szCs w:val="24"/>
        </w:rPr>
        <w:t xml:space="preserve"> and was </w:t>
      </w:r>
      <w:r w:rsidR="005D5F32" w:rsidRPr="008D7132">
        <w:rPr>
          <w:rFonts w:ascii="Book Antiqua" w:hAnsi="Book Antiqua" w:cs="Times New Roman"/>
          <w:sz w:val="24"/>
          <w:szCs w:val="24"/>
        </w:rPr>
        <w:t>more adequate for Ki-67-indexing (Ki-67</w:t>
      </w:r>
      <w:r w:rsidR="005D5F32" w:rsidRPr="008D7132">
        <w:rPr>
          <w:rFonts w:ascii="Book Antiqua" w:hAnsi="Book Antiqua" w:cs="Times New Roman"/>
          <w:sz w:val="24"/>
          <w:szCs w:val="24"/>
          <w:vertAlign w:val="subscript"/>
        </w:rPr>
        <w:t>EUS</w:t>
      </w:r>
      <w:r w:rsidR="005D5F32" w:rsidRPr="008D7132">
        <w:rPr>
          <w:rFonts w:ascii="Book Antiqua" w:hAnsi="Book Antiqua" w:cs="Times New Roman"/>
          <w:sz w:val="24"/>
          <w:szCs w:val="24"/>
        </w:rPr>
        <w:t>)</w:t>
      </w:r>
      <w:r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92%, </w:t>
      </w:r>
      <w:r w:rsidR="005D5F32" w:rsidRPr="008D7132">
        <w:rPr>
          <w:rFonts w:ascii="Book Antiqua" w:hAnsi="Book Antiqua" w:cs="Times New Roman"/>
          <w:i/>
          <w:sz w:val="24"/>
          <w:szCs w:val="24"/>
        </w:rPr>
        <w:t>vs</w:t>
      </w:r>
      <w:r w:rsidR="005D5F32" w:rsidRPr="008D7132">
        <w:rPr>
          <w:rFonts w:ascii="Book Antiqua" w:hAnsi="Book Antiqua" w:cs="Times New Roman"/>
          <w:sz w:val="24"/>
          <w:szCs w:val="24"/>
        </w:rPr>
        <w:t xml:space="preserve"> 40%, </w:t>
      </w:r>
      <w:r w:rsidR="00605359" w:rsidRPr="00605359">
        <w:rPr>
          <w:rFonts w:ascii="Book Antiqua" w:hAnsi="Book Antiqua" w:cs="Times New Roman"/>
          <w:i/>
          <w:sz w:val="24"/>
          <w:szCs w:val="24"/>
        </w:rPr>
        <w:t>P</w:t>
      </w:r>
      <w:r w:rsidR="00605359" w:rsidRPr="008D7132">
        <w:rPr>
          <w:rFonts w:ascii="Book Antiqua" w:hAnsi="Book Antiqua" w:cs="Times New Roman"/>
          <w:sz w:val="24"/>
          <w:szCs w:val="24"/>
        </w:rPr>
        <w:t xml:space="preserve"> </w:t>
      </w:r>
      <w:r w:rsidR="005D5F32" w:rsidRPr="008D7132">
        <w:rPr>
          <w:rFonts w:ascii="Book Antiqua" w:hAnsi="Book Antiqua" w:cs="Times New Roman"/>
          <w:sz w:val="24"/>
          <w:szCs w:val="24"/>
        </w:rPr>
        <w:t>&lt;</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0.001</w:t>
      </w:r>
      <w:r w:rsidRPr="008D7132">
        <w:rPr>
          <w:rFonts w:ascii="Book Antiqua" w:hAnsi="Book Antiqua" w:cs="Times New Roman"/>
          <w:sz w:val="24"/>
          <w:szCs w:val="24"/>
        </w:rPr>
        <w:t>)</w:t>
      </w:r>
      <w:r w:rsidR="005D5F32" w:rsidRPr="008D7132">
        <w:rPr>
          <w:rFonts w:ascii="Book Antiqua" w:hAnsi="Book Antiqua" w:cs="Times New Roman"/>
          <w:sz w:val="24"/>
          <w:szCs w:val="24"/>
        </w:rPr>
        <w:t xml:space="preserve">. Sequencing of EUS-biopsies </w:t>
      </w:r>
      <w:r w:rsidRPr="008D7132">
        <w:rPr>
          <w:rFonts w:ascii="Book Antiqua" w:hAnsi="Book Antiqua" w:cs="Times New Roman"/>
          <w:sz w:val="24"/>
          <w:szCs w:val="24"/>
        </w:rPr>
        <w:t xml:space="preserve">was successful </w:t>
      </w:r>
      <w:r w:rsidR="005D5F32" w:rsidRPr="008D7132">
        <w:rPr>
          <w:rFonts w:ascii="Book Antiqua" w:hAnsi="Book Antiqua" w:cs="Times New Roman"/>
          <w:sz w:val="24"/>
          <w:szCs w:val="24"/>
        </w:rPr>
        <w:t xml:space="preserve">in 43/44 (98%) </w:t>
      </w:r>
      <w:r w:rsidRPr="008D7132">
        <w:rPr>
          <w:rFonts w:ascii="Book Antiqua" w:hAnsi="Book Antiqua" w:cs="Times New Roman"/>
          <w:sz w:val="24"/>
          <w:szCs w:val="24"/>
        </w:rPr>
        <w:t xml:space="preserve">patients, </w:t>
      </w:r>
      <w:r w:rsidR="005D5F32" w:rsidRPr="008D7132">
        <w:rPr>
          <w:rFonts w:ascii="Book Antiqua" w:hAnsi="Book Antiqua" w:cs="Times New Roman"/>
          <w:sz w:val="24"/>
          <w:szCs w:val="24"/>
        </w:rPr>
        <w:t>and the mutation profiles (</w:t>
      </w:r>
      <w:r w:rsidR="005D5F32" w:rsidRPr="008D7132">
        <w:rPr>
          <w:rFonts w:ascii="Book Antiqua" w:hAnsi="Book Antiqua" w:cs="Times New Roman"/>
          <w:i/>
          <w:sz w:val="24"/>
          <w:szCs w:val="24"/>
        </w:rPr>
        <w:t>KIT</w:t>
      </w:r>
      <w:r w:rsidR="005D5F32" w:rsidRPr="008D7132">
        <w:rPr>
          <w:rFonts w:ascii="Book Antiqua" w:hAnsi="Book Antiqua" w:cs="Times New Roman"/>
          <w:sz w:val="24"/>
          <w:szCs w:val="24"/>
        </w:rPr>
        <w:t xml:space="preserve">-mutation 73%, </w:t>
      </w:r>
      <w:r w:rsidR="005D5F32" w:rsidRPr="008D7132">
        <w:rPr>
          <w:rFonts w:ascii="Book Antiqua" w:hAnsi="Book Antiqua" w:cs="Times New Roman"/>
          <w:i/>
          <w:sz w:val="24"/>
          <w:szCs w:val="24"/>
        </w:rPr>
        <w:t>PDGFRA</w:t>
      </w:r>
      <w:r w:rsidR="005D5F32" w:rsidRPr="008D7132">
        <w:rPr>
          <w:rFonts w:ascii="Book Antiqua" w:hAnsi="Book Antiqua" w:cs="Times New Roman"/>
          <w:sz w:val="24"/>
          <w:szCs w:val="24"/>
        </w:rPr>
        <w:t xml:space="preserve">-mutation 18%, wild-type 7%) were fully congruent with those detected in the </w:t>
      </w:r>
      <w:r w:rsidRPr="008D7132">
        <w:rPr>
          <w:rFonts w:ascii="Book Antiqua" w:hAnsi="Book Antiqua" w:cs="Times New Roman"/>
          <w:sz w:val="24"/>
          <w:szCs w:val="24"/>
        </w:rPr>
        <w:t xml:space="preserve">corresponding </w:t>
      </w:r>
      <w:r w:rsidR="005D5F32" w:rsidRPr="008D7132">
        <w:rPr>
          <w:rFonts w:ascii="Book Antiqua" w:hAnsi="Book Antiqua" w:cs="Times New Roman"/>
          <w:sz w:val="24"/>
          <w:szCs w:val="24"/>
        </w:rPr>
        <w:t>resected specimens.</w:t>
      </w:r>
      <w:r w:rsidR="005D5F32" w:rsidRPr="008D7132">
        <w:rPr>
          <w:rFonts w:ascii="Book Antiqua" w:hAnsi="Book Antiqua" w:cs="Times New Roman"/>
          <w:b/>
          <w:sz w:val="24"/>
          <w:szCs w:val="24"/>
        </w:rPr>
        <w:t xml:space="preserve"> </w:t>
      </w:r>
      <w:r w:rsidR="005D5F32" w:rsidRPr="008D7132">
        <w:rPr>
          <w:rFonts w:ascii="Book Antiqua" w:hAnsi="Book Antiqua" w:cs="Times New Roman"/>
          <w:sz w:val="24"/>
          <w:szCs w:val="24"/>
        </w:rPr>
        <w:t>In imatinib-naïve patients, the Ki-67</w:t>
      </w:r>
      <w:r w:rsidR="005D5F32" w:rsidRPr="008D7132">
        <w:rPr>
          <w:rFonts w:ascii="Book Antiqua" w:hAnsi="Book Antiqua" w:cs="Times New Roman"/>
          <w:sz w:val="24"/>
          <w:szCs w:val="24"/>
          <w:vertAlign w:val="subscript"/>
        </w:rPr>
        <w:t>EUS</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 xml:space="preserve">was comparable </w:t>
      </w:r>
      <w:r w:rsidRPr="008D7132">
        <w:rPr>
          <w:rFonts w:ascii="Book Antiqua" w:hAnsi="Book Antiqua" w:cs="Times New Roman"/>
          <w:sz w:val="24"/>
          <w:szCs w:val="24"/>
        </w:rPr>
        <w:t>with</w:t>
      </w:r>
      <w:r w:rsidR="005D5F32" w:rsidRPr="008D7132">
        <w:rPr>
          <w:rFonts w:ascii="Book Antiqua" w:hAnsi="Book Antiqua" w:cs="Times New Roman"/>
          <w:sz w:val="24"/>
          <w:szCs w:val="24"/>
        </w:rPr>
        <w:t xml:space="preserve"> the Ki-67-index in the </w:t>
      </w:r>
      <w:r w:rsidRPr="008D7132">
        <w:rPr>
          <w:rFonts w:ascii="Book Antiqua" w:hAnsi="Book Antiqua" w:cs="Times New Roman"/>
          <w:sz w:val="24"/>
          <w:szCs w:val="24"/>
        </w:rPr>
        <w:t xml:space="preserve">corresponding </w:t>
      </w:r>
      <w:r w:rsidR="005D5F32" w:rsidRPr="008D7132">
        <w:rPr>
          <w:rFonts w:ascii="Book Antiqua" w:hAnsi="Book Antiqua" w:cs="Times New Roman"/>
          <w:sz w:val="24"/>
          <w:szCs w:val="24"/>
        </w:rPr>
        <w:t>surgical specimens (Ki-67</w:t>
      </w:r>
      <w:r w:rsidR="005D5F32" w:rsidRPr="008D7132">
        <w:rPr>
          <w:rFonts w:ascii="Book Antiqua" w:hAnsi="Book Antiqua" w:cs="Times New Roman"/>
          <w:sz w:val="24"/>
          <w:szCs w:val="24"/>
          <w:vertAlign w:val="subscript"/>
        </w:rPr>
        <w:t>SURG</w:t>
      </w:r>
      <w:r w:rsidR="005D5F32" w:rsidRPr="008D7132">
        <w:rPr>
          <w:rFonts w:ascii="Book Antiqua" w:hAnsi="Book Antiqua" w:cs="Times New Roman"/>
          <w:sz w:val="24"/>
          <w:szCs w:val="24"/>
        </w:rPr>
        <w:t>)</w:t>
      </w:r>
      <w:r w:rsidR="00C96AE4"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2.7% </w:t>
      </w:r>
      <w:r w:rsidR="005D5F32" w:rsidRPr="008D7132">
        <w:rPr>
          <w:rFonts w:ascii="Book Antiqua" w:hAnsi="Book Antiqua" w:cs="Times New Roman"/>
          <w:i/>
          <w:sz w:val="24"/>
          <w:szCs w:val="24"/>
        </w:rPr>
        <w:t>vs</w:t>
      </w:r>
      <w:r w:rsidR="005D5F32" w:rsidRPr="008D7132">
        <w:rPr>
          <w:rFonts w:ascii="Book Antiqua" w:hAnsi="Book Antiqua" w:cs="Times New Roman"/>
          <w:sz w:val="24"/>
          <w:szCs w:val="24"/>
        </w:rPr>
        <w:t xml:space="preserve"> 2.9%, </w:t>
      </w:r>
      <w:r w:rsidR="00605359" w:rsidRPr="00605359">
        <w:rPr>
          <w:rFonts w:ascii="Book Antiqua" w:hAnsi="Book Antiqua" w:cs="Times New Roman"/>
          <w:i/>
          <w:sz w:val="24"/>
          <w:szCs w:val="24"/>
        </w:rPr>
        <w:t>P</w:t>
      </w:r>
      <w:r w:rsidR="00605359" w:rsidRPr="008D7132">
        <w:rPr>
          <w:rFonts w:ascii="Book Antiqua" w:hAnsi="Book Antiqua" w:cs="Times New Roman"/>
          <w:sz w:val="24"/>
          <w:szCs w:val="24"/>
        </w:rPr>
        <w:t xml:space="preserve"> </w:t>
      </w:r>
      <w:r w:rsidR="005D5F32" w:rsidRPr="008D7132">
        <w:rPr>
          <w:rFonts w:ascii="Book Antiqua" w:hAnsi="Book Antiqua" w:cs="Times New Roman"/>
          <w:sz w:val="24"/>
          <w:szCs w:val="24"/>
        </w:rPr>
        <w:t>=</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0.68</w:t>
      </w:r>
      <w:r w:rsidR="00C96AE4" w:rsidRPr="008D7132">
        <w:rPr>
          <w:rFonts w:ascii="Book Antiqua" w:hAnsi="Book Antiqua" w:cs="Times New Roman"/>
          <w:sz w:val="24"/>
          <w:szCs w:val="24"/>
        </w:rPr>
        <w:t>)</w:t>
      </w:r>
      <w:r w:rsidR="005D5F32" w:rsidRPr="008D7132">
        <w:rPr>
          <w:rFonts w:ascii="Book Antiqua" w:hAnsi="Book Antiqua" w:cs="Times New Roman"/>
          <w:sz w:val="24"/>
          <w:szCs w:val="24"/>
        </w:rPr>
        <w:t xml:space="preserve">. In patients treated with neoadjuvant imatinib </w:t>
      </w:r>
      <w:r w:rsidR="00C96AE4" w:rsidRPr="008D7132">
        <w:rPr>
          <w:rFonts w:ascii="Book Antiqua" w:hAnsi="Book Antiqua" w:cs="Times New Roman"/>
          <w:sz w:val="24"/>
          <w:szCs w:val="24"/>
        </w:rPr>
        <w:t xml:space="preserve">who also </w:t>
      </w:r>
      <w:r w:rsidR="005D5F32" w:rsidRPr="008D7132">
        <w:rPr>
          <w:rFonts w:ascii="Book Antiqua" w:hAnsi="Book Antiqua" w:cs="Times New Roman"/>
          <w:sz w:val="24"/>
          <w:szCs w:val="24"/>
        </w:rPr>
        <w:t>carr</w:t>
      </w:r>
      <w:r w:rsidR="0002088D" w:rsidRPr="008D7132">
        <w:rPr>
          <w:rFonts w:ascii="Book Antiqua" w:hAnsi="Book Antiqua" w:cs="Times New Roman"/>
          <w:sz w:val="24"/>
          <w:szCs w:val="24"/>
        </w:rPr>
        <w:t>ied</w:t>
      </w:r>
      <w:r w:rsidR="005D5F32" w:rsidRPr="008D7132">
        <w:rPr>
          <w:rFonts w:ascii="Book Antiqua" w:hAnsi="Book Antiqua" w:cs="Times New Roman"/>
          <w:sz w:val="24"/>
          <w:szCs w:val="24"/>
        </w:rPr>
        <w:t xml:space="preserve"> mutations indicating sensitivity, the Ki-67</w:t>
      </w:r>
      <w:r w:rsidR="005D5F32" w:rsidRPr="008D7132">
        <w:rPr>
          <w:rFonts w:ascii="Book Antiqua" w:hAnsi="Book Antiqua" w:cs="Times New Roman"/>
          <w:sz w:val="24"/>
          <w:szCs w:val="24"/>
          <w:vertAlign w:val="subscript"/>
        </w:rPr>
        <w:t>EUS</w:t>
      </w:r>
      <w:r w:rsidR="005D5F32" w:rsidRPr="008D7132">
        <w:rPr>
          <w:rFonts w:ascii="Book Antiqua" w:hAnsi="Book Antiqua" w:cs="Times New Roman"/>
          <w:sz w:val="24"/>
          <w:szCs w:val="24"/>
        </w:rPr>
        <w:t xml:space="preserve"> was higher than the Ki-67</w:t>
      </w:r>
      <w:r w:rsidR="005D5F32" w:rsidRPr="008D7132">
        <w:rPr>
          <w:rFonts w:ascii="Book Antiqua" w:hAnsi="Book Antiqua" w:cs="Times New Roman"/>
          <w:sz w:val="24"/>
          <w:szCs w:val="24"/>
          <w:vertAlign w:val="subscript"/>
        </w:rPr>
        <w:t>SURG</w:t>
      </w:r>
      <w:r w:rsidR="00C96AE4"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2.5% </w:t>
      </w:r>
      <w:r w:rsidR="005D5F32" w:rsidRPr="008D7132">
        <w:rPr>
          <w:rFonts w:ascii="Book Antiqua" w:hAnsi="Book Antiqua" w:cs="Times New Roman"/>
          <w:i/>
          <w:sz w:val="24"/>
          <w:szCs w:val="24"/>
        </w:rPr>
        <w:t>vs</w:t>
      </w:r>
      <w:r w:rsidR="005D5F32" w:rsidRPr="008D7132">
        <w:rPr>
          <w:rFonts w:ascii="Book Antiqua" w:hAnsi="Book Antiqua" w:cs="Times New Roman"/>
          <w:sz w:val="24"/>
          <w:szCs w:val="24"/>
        </w:rPr>
        <w:t xml:space="preserve"> 0.2%, </w:t>
      </w:r>
      <w:r w:rsidR="00605359" w:rsidRPr="00605359">
        <w:rPr>
          <w:rFonts w:ascii="Book Antiqua" w:hAnsi="Book Antiqua" w:cs="Times New Roman"/>
          <w:i/>
          <w:sz w:val="24"/>
          <w:szCs w:val="24"/>
        </w:rPr>
        <w:t>P</w:t>
      </w:r>
      <w:r w:rsidR="00605359" w:rsidRPr="008D7132">
        <w:rPr>
          <w:rFonts w:ascii="Book Antiqua" w:hAnsi="Book Antiqua" w:cs="Times New Roman"/>
          <w:sz w:val="24"/>
          <w:szCs w:val="24"/>
        </w:rPr>
        <w:t xml:space="preserve"> </w:t>
      </w:r>
      <w:r w:rsidR="005D5F32" w:rsidRPr="008D7132">
        <w:rPr>
          <w:rFonts w:ascii="Book Antiqua" w:hAnsi="Book Antiqua" w:cs="Times New Roman"/>
          <w:sz w:val="24"/>
          <w:szCs w:val="24"/>
        </w:rPr>
        <w:t>=</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0.005</w:t>
      </w:r>
      <w:r w:rsidR="00C96AE4" w:rsidRPr="008D7132">
        <w:rPr>
          <w:rFonts w:ascii="Book Antiqua" w:hAnsi="Book Antiqua" w:cs="Times New Roman"/>
          <w:sz w:val="24"/>
          <w:szCs w:val="24"/>
        </w:rPr>
        <w:t>)</w:t>
      </w:r>
      <w:r w:rsidR="005D5F32" w:rsidRPr="008D7132">
        <w:rPr>
          <w:rFonts w:ascii="Book Antiqua" w:hAnsi="Book Antiqua" w:cs="Times New Roman"/>
          <w:sz w:val="24"/>
          <w:szCs w:val="24"/>
        </w:rPr>
        <w:t xml:space="preserve">, with a significant </w:t>
      </w:r>
      <w:r w:rsidR="0002088D" w:rsidRPr="008D7132">
        <w:rPr>
          <w:rFonts w:ascii="Book Antiqua" w:hAnsi="Book Antiqua" w:cs="Times New Roman"/>
          <w:sz w:val="24"/>
          <w:szCs w:val="24"/>
        </w:rPr>
        <w:t xml:space="preserve">reduction in the </w:t>
      </w:r>
      <w:r w:rsidR="005D5F32" w:rsidRPr="008D7132">
        <w:rPr>
          <w:rFonts w:ascii="Book Antiqua" w:hAnsi="Book Antiqua" w:cs="Times New Roman"/>
          <w:sz w:val="24"/>
          <w:szCs w:val="24"/>
        </w:rPr>
        <w:t xml:space="preserve">Ki-67-index of -91.5% (95%CI: -82.4 </w:t>
      </w:r>
      <w:r w:rsidR="00605359">
        <w:rPr>
          <w:rFonts w:ascii="Book Antiqua" w:hAnsi="Book Antiqua" w:cs="Times New Roman" w:hint="eastAsia"/>
          <w:sz w:val="24"/>
          <w:szCs w:val="24"/>
          <w:lang w:eastAsia="zh-CN"/>
        </w:rPr>
        <w:t xml:space="preserve">to </w:t>
      </w:r>
      <w:r w:rsidR="00605359">
        <w:rPr>
          <w:rFonts w:ascii="Book Antiqua" w:hAnsi="Book Antiqua" w:cs="Times New Roman"/>
          <w:sz w:val="24"/>
          <w:szCs w:val="24"/>
        </w:rPr>
        <w:t>-96.0</w:t>
      </w:r>
      <w:r w:rsidR="00C96AE4" w:rsidRPr="008D7132">
        <w:rPr>
          <w:rFonts w:ascii="Book Antiqua" w:hAnsi="Book Antiqua" w:cs="Times New Roman"/>
          <w:sz w:val="24"/>
          <w:szCs w:val="24"/>
        </w:rPr>
        <w:t>,</w:t>
      </w:r>
      <w:r w:rsidR="005D5F32" w:rsidRPr="008D7132">
        <w:rPr>
          <w:rFonts w:ascii="Book Antiqua" w:hAnsi="Book Antiqua" w:cs="Times New Roman"/>
          <w:sz w:val="24"/>
          <w:szCs w:val="24"/>
        </w:rPr>
        <w:t xml:space="preserve"> </w:t>
      </w:r>
      <w:r w:rsidR="00605359" w:rsidRPr="00605359">
        <w:rPr>
          <w:rFonts w:ascii="Book Antiqua" w:hAnsi="Book Antiqua" w:cs="Times New Roman"/>
          <w:i/>
          <w:sz w:val="24"/>
          <w:szCs w:val="24"/>
        </w:rPr>
        <w:t>P</w:t>
      </w:r>
      <w:r w:rsidR="00605359" w:rsidRPr="008D7132">
        <w:rPr>
          <w:rFonts w:ascii="Book Antiqua" w:hAnsi="Book Antiqua" w:cs="Times New Roman"/>
          <w:sz w:val="24"/>
          <w:szCs w:val="24"/>
        </w:rPr>
        <w:t xml:space="preserve"> </w:t>
      </w:r>
      <w:r w:rsidR="005D5F32" w:rsidRPr="008D7132">
        <w:rPr>
          <w:rFonts w:ascii="Book Antiqua" w:hAnsi="Book Antiqua" w:cs="Times New Roman"/>
          <w:sz w:val="24"/>
          <w:szCs w:val="24"/>
        </w:rPr>
        <w:t>=</w:t>
      </w:r>
      <w:r w:rsidR="00605359">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0.005</w:t>
      </w:r>
      <w:r w:rsidR="00605359">
        <w:rPr>
          <w:rFonts w:ascii="Book Antiqua" w:hAnsi="Book Antiqua" w:cs="Times New Roman" w:hint="eastAsia"/>
          <w:sz w:val="24"/>
          <w:szCs w:val="24"/>
          <w:lang w:eastAsia="zh-CN"/>
        </w:rPr>
        <w:t>)</w:t>
      </w:r>
      <w:r w:rsidR="005D5F32" w:rsidRPr="008D7132">
        <w:rPr>
          <w:rFonts w:ascii="Book Antiqua" w:hAnsi="Book Antiqua" w:cs="Times New Roman"/>
          <w:sz w:val="24"/>
          <w:szCs w:val="24"/>
        </w:rPr>
        <w:t xml:space="preserve">. </w:t>
      </w:r>
    </w:p>
    <w:p w14:paraId="0819A039" w14:textId="77777777" w:rsidR="008D7132" w:rsidRPr="008D7132" w:rsidRDefault="003067A4" w:rsidP="00541BBA">
      <w:pPr>
        <w:snapToGrid w:val="0"/>
        <w:spacing w:after="0" w:line="360" w:lineRule="auto"/>
        <w:jc w:val="both"/>
        <w:rPr>
          <w:rFonts w:ascii="Book Antiqua" w:hAnsi="Book Antiqua" w:cs="Times New Roman"/>
          <w:b/>
          <w:i/>
          <w:caps/>
          <w:sz w:val="24"/>
          <w:szCs w:val="24"/>
          <w:lang w:eastAsia="zh-CN"/>
        </w:rPr>
      </w:pPr>
      <w:r w:rsidRPr="008D7132">
        <w:rPr>
          <w:rFonts w:ascii="Book Antiqua" w:hAnsi="Book Antiqua" w:cs="Times New Roman"/>
          <w:b/>
          <w:i/>
          <w:caps/>
          <w:sz w:val="24"/>
          <w:szCs w:val="24"/>
        </w:rPr>
        <w:lastRenderedPageBreak/>
        <w:t>Conclusion</w:t>
      </w:r>
    </w:p>
    <w:p w14:paraId="4D60DE1C" w14:textId="5A246F44"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EUS-guided biopsy sampling is accurate for the pretreatment diagnosis and characterization of GISTs and allows the prediction and evaluation of tumor response to neoadjuvant imatinib therapy. </w:t>
      </w:r>
    </w:p>
    <w:p w14:paraId="19FB496B" w14:textId="77777777" w:rsidR="00EC7E21" w:rsidRPr="008D7132" w:rsidRDefault="00EC7E21" w:rsidP="00541BBA">
      <w:pPr>
        <w:snapToGrid w:val="0"/>
        <w:spacing w:after="0" w:line="360" w:lineRule="auto"/>
        <w:jc w:val="both"/>
        <w:rPr>
          <w:rFonts w:ascii="Book Antiqua" w:hAnsi="Book Antiqua" w:cs="Times New Roman"/>
          <w:b/>
          <w:sz w:val="24"/>
          <w:szCs w:val="24"/>
        </w:rPr>
      </w:pPr>
    </w:p>
    <w:p w14:paraId="57D8C01A" w14:textId="06CC8E0E" w:rsidR="003067A4" w:rsidRPr="008D7132" w:rsidRDefault="008D7132" w:rsidP="00541BBA">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Key words</w:t>
      </w:r>
      <w:r>
        <w:rPr>
          <w:rFonts w:ascii="Book Antiqua" w:hAnsi="Book Antiqua" w:cs="Times New Roman" w:hint="eastAsia"/>
          <w:b/>
          <w:sz w:val="24"/>
          <w:szCs w:val="24"/>
          <w:lang w:eastAsia="zh-CN"/>
        </w:rPr>
        <w:t xml:space="preserve">: </w:t>
      </w:r>
      <w:r w:rsidR="003067A4" w:rsidRPr="008D7132">
        <w:rPr>
          <w:rFonts w:ascii="Book Antiqua" w:hAnsi="Book Antiqua" w:cs="Times New Roman"/>
          <w:sz w:val="24"/>
          <w:szCs w:val="24"/>
        </w:rPr>
        <w:t xml:space="preserve">Endosonography; </w:t>
      </w:r>
      <w:r w:rsidR="009E3777" w:rsidRPr="00605359">
        <w:rPr>
          <w:rFonts w:ascii="Book Antiqua" w:hAnsi="Book Antiqua" w:cs="Times New Roman"/>
          <w:caps/>
          <w:sz w:val="24"/>
          <w:szCs w:val="24"/>
        </w:rPr>
        <w:t>f</w:t>
      </w:r>
      <w:r w:rsidR="009E3777" w:rsidRPr="008D7132">
        <w:rPr>
          <w:rFonts w:ascii="Book Antiqua" w:hAnsi="Book Antiqua" w:cs="Times New Roman"/>
          <w:sz w:val="24"/>
          <w:szCs w:val="24"/>
        </w:rPr>
        <w:t>ine-</w:t>
      </w:r>
      <w:r w:rsidR="003067A4" w:rsidRPr="008D7132">
        <w:rPr>
          <w:rFonts w:ascii="Book Antiqua" w:hAnsi="Book Antiqua" w:cs="Times New Roman"/>
          <w:sz w:val="24"/>
          <w:szCs w:val="24"/>
        </w:rPr>
        <w:t xml:space="preserve">needle biopsy; </w:t>
      </w:r>
      <w:r w:rsidR="00377D13" w:rsidRPr="00605359">
        <w:rPr>
          <w:rFonts w:ascii="Book Antiqua" w:hAnsi="Book Antiqua" w:cs="Times New Roman"/>
          <w:caps/>
          <w:sz w:val="24"/>
          <w:szCs w:val="24"/>
        </w:rPr>
        <w:t>g</w:t>
      </w:r>
      <w:r w:rsidR="00377D13" w:rsidRPr="008D7132">
        <w:rPr>
          <w:rFonts w:ascii="Book Antiqua" w:hAnsi="Book Antiqua" w:cs="Times New Roman"/>
          <w:sz w:val="24"/>
          <w:szCs w:val="24"/>
        </w:rPr>
        <w:t>astrointestinal stromal tumor</w:t>
      </w:r>
      <w:r w:rsidR="003067A4" w:rsidRPr="008D7132">
        <w:rPr>
          <w:rFonts w:ascii="Book Antiqua" w:hAnsi="Book Antiqua" w:cs="Times New Roman"/>
          <w:sz w:val="24"/>
          <w:szCs w:val="24"/>
        </w:rPr>
        <w:t xml:space="preserve">; </w:t>
      </w:r>
      <w:r w:rsidR="003067A4" w:rsidRPr="008D7132">
        <w:rPr>
          <w:rFonts w:ascii="Book Antiqua" w:hAnsi="Book Antiqua" w:cs="Times New Roman"/>
          <w:i/>
          <w:sz w:val="24"/>
          <w:szCs w:val="24"/>
        </w:rPr>
        <w:t>KIT</w:t>
      </w:r>
      <w:r w:rsidR="003067A4" w:rsidRPr="008D7132">
        <w:rPr>
          <w:rFonts w:ascii="Book Antiqua" w:hAnsi="Book Antiqua" w:cs="Times New Roman"/>
          <w:sz w:val="24"/>
          <w:szCs w:val="24"/>
        </w:rPr>
        <w:t xml:space="preserve">; </w:t>
      </w:r>
      <w:r w:rsidR="003067A4" w:rsidRPr="008D7132">
        <w:rPr>
          <w:rFonts w:ascii="Book Antiqua" w:hAnsi="Book Antiqua" w:cs="Times New Roman"/>
          <w:i/>
          <w:sz w:val="24"/>
          <w:szCs w:val="24"/>
        </w:rPr>
        <w:t>PDGFRA</w:t>
      </w:r>
      <w:r w:rsidR="003067A4" w:rsidRPr="008D7132">
        <w:rPr>
          <w:rFonts w:ascii="Book Antiqua" w:hAnsi="Book Antiqua" w:cs="Times New Roman"/>
          <w:sz w:val="24"/>
          <w:szCs w:val="24"/>
        </w:rPr>
        <w:t xml:space="preserve">; </w:t>
      </w:r>
      <w:r w:rsidR="003067A4" w:rsidRPr="00605359">
        <w:rPr>
          <w:rFonts w:ascii="Book Antiqua" w:hAnsi="Book Antiqua" w:cs="Times New Roman"/>
          <w:caps/>
          <w:sz w:val="24"/>
          <w:szCs w:val="24"/>
        </w:rPr>
        <w:t>t</w:t>
      </w:r>
      <w:r w:rsidR="003067A4" w:rsidRPr="008D7132">
        <w:rPr>
          <w:rFonts w:ascii="Book Antiqua" w:hAnsi="Book Antiqua" w:cs="Times New Roman"/>
          <w:sz w:val="24"/>
          <w:szCs w:val="24"/>
        </w:rPr>
        <w:t xml:space="preserve">umor proliferation rate; Ki-67 index; </w:t>
      </w:r>
      <w:r w:rsidR="003067A4" w:rsidRPr="00605359">
        <w:rPr>
          <w:rFonts w:ascii="Book Antiqua" w:hAnsi="Book Antiqua" w:cs="Times New Roman"/>
          <w:caps/>
          <w:sz w:val="24"/>
          <w:szCs w:val="24"/>
        </w:rPr>
        <w:t>n</w:t>
      </w:r>
      <w:r w:rsidR="003067A4" w:rsidRPr="008D7132">
        <w:rPr>
          <w:rFonts w:ascii="Book Antiqua" w:hAnsi="Book Antiqua" w:cs="Times New Roman"/>
          <w:sz w:val="24"/>
          <w:szCs w:val="24"/>
        </w:rPr>
        <w:t xml:space="preserve">eoadjuvant treatment; </w:t>
      </w:r>
      <w:r w:rsidR="003067A4" w:rsidRPr="00605359">
        <w:rPr>
          <w:rFonts w:ascii="Book Antiqua" w:hAnsi="Book Antiqua" w:cs="Times New Roman"/>
          <w:caps/>
          <w:sz w:val="24"/>
          <w:szCs w:val="24"/>
        </w:rPr>
        <w:t>i</w:t>
      </w:r>
      <w:r w:rsidR="003067A4" w:rsidRPr="008D7132">
        <w:rPr>
          <w:rFonts w:ascii="Book Antiqua" w:hAnsi="Book Antiqua" w:cs="Times New Roman"/>
          <w:sz w:val="24"/>
          <w:szCs w:val="24"/>
        </w:rPr>
        <w:t>matinib</w:t>
      </w:r>
    </w:p>
    <w:p w14:paraId="70726ACD" w14:textId="77777777" w:rsidR="008D7132" w:rsidRDefault="008D7132" w:rsidP="00541BBA">
      <w:pPr>
        <w:snapToGrid w:val="0"/>
        <w:spacing w:after="0" w:line="360" w:lineRule="auto"/>
        <w:jc w:val="both"/>
        <w:rPr>
          <w:rFonts w:ascii="Book Antiqua" w:hAnsi="Book Antiqua" w:cs="Times New Roman"/>
          <w:b/>
          <w:sz w:val="24"/>
          <w:szCs w:val="24"/>
          <w:lang w:eastAsia="zh-CN"/>
        </w:rPr>
      </w:pPr>
    </w:p>
    <w:p w14:paraId="3A0CE464" w14:textId="77777777" w:rsidR="00605359" w:rsidRPr="00605359" w:rsidRDefault="00605359" w:rsidP="00605359">
      <w:pPr>
        <w:snapToGrid w:val="0"/>
        <w:spacing w:after="0" w:line="360" w:lineRule="auto"/>
        <w:jc w:val="both"/>
        <w:rPr>
          <w:rFonts w:ascii="Book Antiqua" w:hAnsi="Book Antiqua" w:cs="Times New Roman"/>
          <w:b/>
          <w:sz w:val="24"/>
          <w:szCs w:val="24"/>
          <w:lang w:eastAsia="zh-CN"/>
        </w:rPr>
      </w:pPr>
      <w:bookmarkStart w:id="27" w:name="OLE_LINK363"/>
      <w:bookmarkStart w:id="28" w:name="OLE_LINK364"/>
      <w:bookmarkStart w:id="29" w:name="OLE_LINK359"/>
      <w:bookmarkStart w:id="30" w:name="OLE_LINK1037"/>
      <w:bookmarkStart w:id="31" w:name="OLE_LINK1195"/>
      <w:bookmarkStart w:id="32" w:name="OLE_LINK1140"/>
      <w:bookmarkStart w:id="33" w:name="OLE_LINK1062"/>
      <w:bookmarkStart w:id="34" w:name="OLE_LINK500"/>
      <w:bookmarkStart w:id="35" w:name="OLE_LINK916"/>
      <w:bookmarkStart w:id="36" w:name="OLE_LINK956"/>
      <w:bookmarkStart w:id="37" w:name="OLE_LINK994"/>
      <w:r w:rsidRPr="00605359">
        <w:rPr>
          <w:rFonts w:ascii="Book Antiqua" w:hAnsi="Book Antiqua" w:cs="Times New Roman" w:hint="eastAsia"/>
          <w:b/>
          <w:sz w:val="24"/>
          <w:szCs w:val="24"/>
          <w:lang w:eastAsia="zh-CN"/>
        </w:rPr>
        <w:t>©</w:t>
      </w:r>
      <w:r w:rsidRPr="00605359">
        <w:rPr>
          <w:rFonts w:ascii="Book Antiqua" w:hAnsi="Book Antiqua" w:cs="Times New Roman"/>
          <w:b/>
          <w:sz w:val="24"/>
          <w:szCs w:val="24"/>
          <w:lang w:eastAsia="zh-CN"/>
        </w:rPr>
        <w:t xml:space="preserve"> The Author(s) 201</w:t>
      </w:r>
      <w:r w:rsidRPr="00605359">
        <w:rPr>
          <w:rFonts w:ascii="Book Antiqua" w:hAnsi="Book Antiqua" w:cs="Times New Roman" w:hint="eastAsia"/>
          <w:b/>
          <w:sz w:val="24"/>
          <w:szCs w:val="24"/>
          <w:lang w:eastAsia="zh-CN"/>
        </w:rPr>
        <w:t>7</w:t>
      </w:r>
      <w:r w:rsidRPr="00605359">
        <w:rPr>
          <w:rFonts w:ascii="Book Antiqua" w:hAnsi="Book Antiqua" w:cs="Times New Roman"/>
          <w:b/>
          <w:sz w:val="24"/>
          <w:szCs w:val="24"/>
          <w:lang w:eastAsia="zh-CN"/>
        </w:rPr>
        <w:t xml:space="preserve">. </w:t>
      </w:r>
      <w:r w:rsidRPr="00605359">
        <w:rPr>
          <w:rFonts w:ascii="Book Antiqua" w:hAnsi="Book Antiqua" w:cs="Times New Roman"/>
          <w:sz w:val="24"/>
          <w:szCs w:val="24"/>
          <w:lang w:eastAsia="zh-CN"/>
        </w:rPr>
        <w:t>Published by Baishideng Publishing Group Inc. All rights reserved.</w:t>
      </w:r>
    </w:p>
    <w:bookmarkEnd w:id="27"/>
    <w:bookmarkEnd w:id="28"/>
    <w:bookmarkEnd w:id="29"/>
    <w:bookmarkEnd w:id="30"/>
    <w:bookmarkEnd w:id="31"/>
    <w:bookmarkEnd w:id="32"/>
    <w:bookmarkEnd w:id="33"/>
    <w:bookmarkEnd w:id="34"/>
    <w:bookmarkEnd w:id="35"/>
    <w:bookmarkEnd w:id="36"/>
    <w:bookmarkEnd w:id="37"/>
    <w:p w14:paraId="5FC221FB" w14:textId="77777777" w:rsidR="00605359" w:rsidRPr="00605359" w:rsidRDefault="00605359" w:rsidP="00541BBA">
      <w:pPr>
        <w:snapToGrid w:val="0"/>
        <w:spacing w:after="0" w:line="360" w:lineRule="auto"/>
        <w:jc w:val="both"/>
        <w:rPr>
          <w:rFonts w:ascii="Book Antiqua" w:hAnsi="Book Antiqua" w:cs="Times New Roman"/>
          <w:b/>
          <w:sz w:val="24"/>
          <w:szCs w:val="24"/>
          <w:lang w:eastAsia="zh-CN"/>
        </w:rPr>
      </w:pPr>
    </w:p>
    <w:p w14:paraId="1A132485" w14:textId="78138E8F" w:rsidR="003067A4" w:rsidRPr="00605359" w:rsidRDefault="003067A4"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t>Core tip</w:t>
      </w:r>
      <w:r w:rsidR="008D7132">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Personali</w:t>
      </w:r>
      <w:r w:rsidR="00C96AE4" w:rsidRPr="008D7132">
        <w:rPr>
          <w:rFonts w:ascii="Book Antiqua" w:hAnsi="Book Antiqua" w:cs="Times New Roman"/>
          <w:sz w:val="24"/>
          <w:szCs w:val="24"/>
        </w:rPr>
        <w:t>zation of</w:t>
      </w:r>
      <w:r w:rsidRPr="008D7132">
        <w:rPr>
          <w:rFonts w:ascii="Book Antiqua" w:hAnsi="Book Antiqua" w:cs="Times New Roman"/>
          <w:sz w:val="24"/>
          <w:szCs w:val="24"/>
        </w:rPr>
        <w:t xml:space="preserve"> the management and treatment of gastrointestinal stromal tumors (GIST) requires an extensive characterization of individual tumors. Information on the tumor proliferation rate and the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-mutation profile is essential. While </w:t>
      </w:r>
      <w:r w:rsidR="00605359" w:rsidRPr="008D7132">
        <w:rPr>
          <w:rFonts w:ascii="Book Antiqua" w:hAnsi="Book Antiqua" w:cs="Times New Roman"/>
          <w:sz w:val="24"/>
          <w:szCs w:val="24"/>
        </w:rPr>
        <w:t xml:space="preserve">endoscopic ultrasound </w:t>
      </w:r>
      <w:r w:rsidR="00605359">
        <w:rPr>
          <w:rFonts w:ascii="Book Antiqua" w:hAnsi="Book Antiqua" w:cs="Times New Roman" w:hint="eastAsia"/>
          <w:sz w:val="24"/>
          <w:szCs w:val="24"/>
          <w:lang w:eastAsia="zh-CN"/>
        </w:rPr>
        <w:t>(</w:t>
      </w:r>
      <w:r w:rsidRPr="008D7132">
        <w:rPr>
          <w:rFonts w:ascii="Book Antiqua" w:hAnsi="Book Antiqua" w:cs="Times New Roman"/>
          <w:sz w:val="24"/>
          <w:szCs w:val="24"/>
        </w:rPr>
        <w:t>EUS</w:t>
      </w:r>
      <w:r w:rsidR="00605359">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-FNA is reported </w:t>
      </w:r>
      <w:r w:rsidR="00744797" w:rsidRPr="008D7132">
        <w:rPr>
          <w:rFonts w:ascii="Book Antiqua" w:hAnsi="Book Antiqua" w:cs="Times New Roman"/>
          <w:sz w:val="24"/>
          <w:szCs w:val="24"/>
        </w:rPr>
        <w:t xml:space="preserve">to be </w:t>
      </w:r>
      <w:r w:rsidRPr="008D7132">
        <w:rPr>
          <w:rFonts w:ascii="Book Antiqua" w:hAnsi="Book Antiqua" w:cs="Times New Roman"/>
          <w:sz w:val="24"/>
          <w:szCs w:val="24"/>
        </w:rPr>
        <w:t xml:space="preserve">suboptimal for </w:t>
      </w:r>
      <w:r w:rsidR="00744797" w:rsidRPr="008D7132">
        <w:rPr>
          <w:rFonts w:ascii="Book Antiqua" w:hAnsi="Book Antiqua" w:cs="Times New Roman"/>
          <w:sz w:val="24"/>
          <w:szCs w:val="24"/>
        </w:rPr>
        <w:t xml:space="preserve">the </w:t>
      </w:r>
      <w:r w:rsidRPr="008D7132">
        <w:rPr>
          <w:rFonts w:ascii="Book Antiqua" w:hAnsi="Book Antiqua" w:cs="Times New Roman"/>
          <w:sz w:val="24"/>
          <w:szCs w:val="24"/>
        </w:rPr>
        <w:t>diagnosi</w:t>
      </w:r>
      <w:r w:rsidR="00744797" w:rsidRPr="008D7132">
        <w:rPr>
          <w:rFonts w:ascii="Book Antiqua" w:hAnsi="Book Antiqua" w:cs="Times New Roman"/>
          <w:sz w:val="24"/>
          <w:szCs w:val="24"/>
        </w:rPr>
        <w:t>s of</w:t>
      </w:r>
      <w:r w:rsidRPr="008D7132">
        <w:rPr>
          <w:rFonts w:ascii="Book Antiqua" w:hAnsi="Book Antiqua" w:cs="Times New Roman"/>
          <w:sz w:val="24"/>
          <w:szCs w:val="24"/>
        </w:rPr>
        <w:t xml:space="preserve"> GIST, EUS-guided biopsy sampling (EUS-FNB) has not been evaluated for </w:t>
      </w:r>
      <w:r w:rsidR="00744797" w:rsidRPr="008D7132">
        <w:rPr>
          <w:rFonts w:ascii="Book Antiqua" w:hAnsi="Book Antiqua" w:cs="Times New Roman"/>
          <w:sz w:val="24"/>
          <w:szCs w:val="24"/>
        </w:rPr>
        <w:t xml:space="preserve">the </w:t>
      </w:r>
      <w:r w:rsidRPr="008D7132">
        <w:rPr>
          <w:rFonts w:ascii="Book Antiqua" w:hAnsi="Book Antiqua" w:cs="Times New Roman"/>
          <w:sz w:val="24"/>
          <w:szCs w:val="24"/>
        </w:rPr>
        <w:t>characteriz</w:t>
      </w:r>
      <w:r w:rsidR="00744797" w:rsidRPr="008D7132">
        <w:rPr>
          <w:rFonts w:ascii="Book Antiqua" w:hAnsi="Book Antiqua" w:cs="Times New Roman"/>
          <w:sz w:val="24"/>
          <w:szCs w:val="24"/>
        </w:rPr>
        <w:t>ation of</w:t>
      </w:r>
      <w:r w:rsidRPr="008D7132">
        <w:rPr>
          <w:rFonts w:ascii="Book Antiqua" w:hAnsi="Book Antiqua" w:cs="Times New Roman"/>
          <w:sz w:val="24"/>
          <w:szCs w:val="24"/>
        </w:rPr>
        <w:t xml:space="preserve"> GISTs.</w:t>
      </w:r>
      <w:r w:rsidR="00605359">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 xml:space="preserve">This prospective, long-term study showed that EUS-FNB was safe and highly accurate for the pretreatment diagnosis of GISTs, for </w:t>
      </w:r>
      <w:r w:rsidR="00744797"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sequencing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 and for </w:t>
      </w:r>
      <w:r w:rsidR="00744797" w:rsidRPr="008D7132">
        <w:rPr>
          <w:rFonts w:ascii="Book Antiqua" w:hAnsi="Book Antiqua" w:cs="Times New Roman"/>
          <w:sz w:val="24"/>
          <w:szCs w:val="24"/>
        </w:rPr>
        <w:t xml:space="preserve">the </w:t>
      </w:r>
      <w:r w:rsidRPr="008D7132">
        <w:rPr>
          <w:rFonts w:ascii="Book Antiqua" w:hAnsi="Book Antiqua" w:cs="Times New Roman"/>
          <w:sz w:val="24"/>
          <w:szCs w:val="24"/>
        </w:rPr>
        <w:t>assessment of the tumor proliferation rate (Ki-67-index). By obtaining this information</w:t>
      </w:r>
      <w:r w:rsidR="00744797" w:rsidRPr="008D7132">
        <w:rPr>
          <w:rFonts w:ascii="Book Antiqua" w:hAnsi="Book Antiqua" w:cs="Times New Roman"/>
          <w:sz w:val="24"/>
          <w:szCs w:val="24"/>
        </w:rPr>
        <w:t>,</w:t>
      </w:r>
      <w:r w:rsidRPr="008D7132">
        <w:rPr>
          <w:rFonts w:ascii="Book Antiqua" w:hAnsi="Book Antiqua" w:cs="Times New Roman"/>
          <w:sz w:val="24"/>
          <w:szCs w:val="24"/>
        </w:rPr>
        <w:t xml:space="preserve"> we managed to guide and evaluate neoadjuvant imatinib therapy in patients with GIST.</w:t>
      </w:r>
    </w:p>
    <w:p w14:paraId="583C42C5" w14:textId="77777777" w:rsidR="00EC7E21" w:rsidRPr="008D7132" w:rsidRDefault="00EC7E21" w:rsidP="00541BBA">
      <w:pPr>
        <w:snapToGrid w:val="0"/>
        <w:spacing w:after="0" w:line="360" w:lineRule="auto"/>
        <w:jc w:val="both"/>
        <w:rPr>
          <w:rFonts w:ascii="Book Antiqua" w:hAnsi="Book Antiqua" w:cs="Times New Roman"/>
          <w:b/>
          <w:sz w:val="24"/>
          <w:szCs w:val="24"/>
        </w:rPr>
      </w:pPr>
    </w:p>
    <w:p w14:paraId="60F624DA" w14:textId="7D07E83D" w:rsidR="00605359" w:rsidRPr="008D7132" w:rsidRDefault="00F618E1" w:rsidP="00605359">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sz w:val="24"/>
          <w:szCs w:val="24"/>
        </w:rPr>
        <w:t xml:space="preserve">Hedenström </w:t>
      </w:r>
      <w:r w:rsidR="003067A4" w:rsidRPr="008D7132">
        <w:rPr>
          <w:rFonts w:ascii="Book Antiqua" w:hAnsi="Book Antiqua" w:cs="Times New Roman"/>
          <w:sz w:val="24"/>
          <w:szCs w:val="24"/>
        </w:rPr>
        <w:t xml:space="preserve">P, </w:t>
      </w:r>
      <w:r w:rsidRPr="008D7132">
        <w:rPr>
          <w:rFonts w:ascii="Book Antiqua" w:hAnsi="Book Antiqua" w:cs="Times New Roman"/>
          <w:sz w:val="24"/>
          <w:szCs w:val="24"/>
        </w:rPr>
        <w:t xml:space="preserve">Nilsson </w:t>
      </w:r>
      <w:r w:rsidR="003067A4" w:rsidRPr="008D7132">
        <w:rPr>
          <w:rFonts w:ascii="Book Antiqua" w:hAnsi="Book Antiqua" w:cs="Times New Roman"/>
          <w:sz w:val="24"/>
          <w:szCs w:val="24"/>
        </w:rPr>
        <w:t xml:space="preserve">B, </w:t>
      </w:r>
      <w:r w:rsidRPr="008D7132">
        <w:rPr>
          <w:rFonts w:ascii="Book Antiqua" w:hAnsi="Book Antiqua" w:cs="Times New Roman"/>
          <w:sz w:val="24"/>
          <w:szCs w:val="24"/>
        </w:rPr>
        <w:t>Demir</w:t>
      </w:r>
      <w:r w:rsidR="00A72B9B">
        <w:rPr>
          <w:rFonts w:ascii="Book Antiqua" w:hAnsi="Book Antiqua" w:cs="Times New Roman" w:hint="eastAsia"/>
          <w:sz w:val="24"/>
          <w:szCs w:val="24"/>
          <w:lang w:eastAsia="zh-CN"/>
        </w:rPr>
        <w:t xml:space="preserve"> </w:t>
      </w:r>
      <w:r w:rsidR="003067A4"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Andersson </w:t>
      </w:r>
      <w:r w:rsidR="003067A4" w:rsidRPr="008D7132">
        <w:rPr>
          <w:rFonts w:ascii="Book Antiqua" w:hAnsi="Book Antiqua" w:cs="Times New Roman"/>
          <w:sz w:val="24"/>
          <w:szCs w:val="24"/>
        </w:rPr>
        <w:t xml:space="preserve">C, </w:t>
      </w:r>
      <w:r w:rsidRPr="008D7132">
        <w:rPr>
          <w:rFonts w:ascii="Book Antiqua" w:hAnsi="Book Antiqua" w:cs="Times New Roman"/>
          <w:sz w:val="24"/>
          <w:szCs w:val="24"/>
        </w:rPr>
        <w:t xml:space="preserve">Enlund </w:t>
      </w:r>
      <w:r w:rsidR="003067A4" w:rsidRPr="008D7132">
        <w:rPr>
          <w:rFonts w:ascii="Book Antiqua" w:hAnsi="Book Antiqua" w:cs="Times New Roman"/>
          <w:sz w:val="24"/>
          <w:szCs w:val="24"/>
        </w:rPr>
        <w:t xml:space="preserve">F, </w:t>
      </w:r>
      <w:r w:rsidRPr="008D7132">
        <w:rPr>
          <w:rFonts w:ascii="Book Antiqua" w:hAnsi="Book Antiqua" w:cs="Times New Roman"/>
          <w:sz w:val="24"/>
          <w:szCs w:val="24"/>
        </w:rPr>
        <w:t xml:space="preserve">Nilsson </w:t>
      </w:r>
      <w:r w:rsidR="003067A4" w:rsidRPr="008D7132">
        <w:rPr>
          <w:rFonts w:ascii="Book Antiqua" w:hAnsi="Book Antiqua" w:cs="Times New Roman"/>
          <w:sz w:val="24"/>
          <w:szCs w:val="24"/>
        </w:rPr>
        <w:t xml:space="preserve">O, </w:t>
      </w:r>
      <w:r w:rsidRPr="008D7132">
        <w:rPr>
          <w:rFonts w:ascii="Book Antiqua" w:hAnsi="Book Antiqua" w:cs="Times New Roman"/>
          <w:sz w:val="24"/>
          <w:szCs w:val="24"/>
        </w:rPr>
        <w:t>Sadik</w:t>
      </w:r>
      <w:r>
        <w:rPr>
          <w:rFonts w:ascii="Book Antiqua" w:hAnsi="Book Antiqua" w:cs="Times New Roman" w:hint="eastAsia"/>
          <w:sz w:val="24"/>
          <w:szCs w:val="24"/>
          <w:lang w:eastAsia="zh-CN"/>
        </w:rPr>
        <w:t xml:space="preserve"> </w:t>
      </w:r>
      <w:r w:rsidR="003067A4" w:rsidRPr="008D7132">
        <w:rPr>
          <w:rFonts w:ascii="Book Antiqua" w:hAnsi="Book Antiqua" w:cs="Times New Roman"/>
          <w:sz w:val="24"/>
          <w:szCs w:val="24"/>
        </w:rPr>
        <w:t>R</w:t>
      </w:r>
      <w:r>
        <w:rPr>
          <w:rFonts w:ascii="Book Antiqua" w:hAnsi="Book Antiqua" w:cs="Times New Roman" w:hint="eastAsia"/>
          <w:sz w:val="24"/>
          <w:szCs w:val="24"/>
          <w:lang w:eastAsia="zh-CN"/>
        </w:rPr>
        <w:t xml:space="preserve">. </w:t>
      </w:r>
      <w:r w:rsidR="00605359" w:rsidRPr="00605359">
        <w:rPr>
          <w:rFonts w:ascii="Book Antiqua" w:hAnsi="Book Antiqua" w:cs="Times New Roman"/>
          <w:sz w:val="24"/>
          <w:szCs w:val="24"/>
        </w:rPr>
        <w:t>Characterizing gastrointestinal stromal tumors and evaluating neoadjuvant imatinib by sequencing of endoscopic ultrasound-biopsies</w:t>
      </w:r>
      <w:r w:rsidR="00605359">
        <w:rPr>
          <w:rFonts w:ascii="Book Antiqua" w:hAnsi="Book Antiqua" w:cs="Times New Roman" w:hint="eastAsia"/>
          <w:sz w:val="24"/>
          <w:szCs w:val="24"/>
          <w:lang w:eastAsia="zh-CN"/>
        </w:rPr>
        <w:t xml:space="preserve">. </w:t>
      </w:r>
      <w:bookmarkStart w:id="38" w:name="OLE_LINK1105"/>
      <w:bookmarkStart w:id="39" w:name="OLE_LINK1107"/>
      <w:r w:rsidR="00605359" w:rsidRPr="00605359">
        <w:rPr>
          <w:rFonts w:ascii="Book Antiqua" w:hAnsi="Book Antiqua" w:cs="Times New Roman"/>
          <w:i/>
          <w:sz w:val="24"/>
          <w:szCs w:val="24"/>
          <w:lang w:eastAsia="zh-CN"/>
        </w:rPr>
        <w:t xml:space="preserve">World J Gastroenterol </w:t>
      </w:r>
      <w:r w:rsidR="00605359" w:rsidRPr="00605359">
        <w:rPr>
          <w:rFonts w:ascii="Book Antiqua" w:hAnsi="Book Antiqua" w:cs="Times New Roman"/>
          <w:sz w:val="24"/>
          <w:szCs w:val="24"/>
          <w:lang w:eastAsia="zh-CN"/>
        </w:rPr>
        <w:t>201</w:t>
      </w:r>
      <w:r w:rsidR="00605359" w:rsidRPr="00605359">
        <w:rPr>
          <w:rFonts w:ascii="Book Antiqua" w:hAnsi="Book Antiqua" w:cs="Times New Roman" w:hint="eastAsia"/>
          <w:sz w:val="24"/>
          <w:szCs w:val="24"/>
          <w:lang w:eastAsia="zh-CN"/>
        </w:rPr>
        <w:t>7</w:t>
      </w:r>
      <w:r w:rsidR="00605359" w:rsidRPr="00605359">
        <w:rPr>
          <w:rFonts w:ascii="Book Antiqua" w:hAnsi="Book Antiqua" w:cs="Times New Roman"/>
          <w:sz w:val="24"/>
          <w:szCs w:val="24"/>
          <w:lang w:eastAsia="zh-CN"/>
        </w:rPr>
        <w:t>; In press</w:t>
      </w:r>
      <w:bookmarkEnd w:id="38"/>
      <w:bookmarkEnd w:id="39"/>
    </w:p>
    <w:p w14:paraId="12F91EA1" w14:textId="0FDE5F2E" w:rsidR="003067A4" w:rsidRPr="008D7132" w:rsidRDefault="003067A4" w:rsidP="00541BBA">
      <w:pPr>
        <w:snapToGrid w:val="0"/>
        <w:spacing w:after="0" w:line="360" w:lineRule="auto"/>
        <w:jc w:val="both"/>
        <w:rPr>
          <w:rFonts w:ascii="Book Antiqua" w:hAnsi="Book Antiqua" w:cs="Times New Roman"/>
          <w:b/>
          <w:sz w:val="24"/>
          <w:szCs w:val="24"/>
        </w:rPr>
      </w:pPr>
    </w:p>
    <w:p w14:paraId="7A18B7F0" w14:textId="0FBA1DEB" w:rsidR="008D7132" w:rsidRDefault="008D7132">
      <w:pPr>
        <w:rPr>
          <w:rFonts w:ascii="Book Antiqua" w:hAnsi="Book Antiqua" w:cs="Times New Roman"/>
          <w:b/>
          <w:sz w:val="24"/>
          <w:szCs w:val="24"/>
        </w:rPr>
      </w:pPr>
      <w:r>
        <w:rPr>
          <w:rFonts w:ascii="Book Antiqua" w:hAnsi="Book Antiqua" w:cs="Times New Roman"/>
          <w:b/>
          <w:sz w:val="24"/>
          <w:szCs w:val="24"/>
        </w:rPr>
        <w:br w:type="page"/>
      </w:r>
    </w:p>
    <w:p w14:paraId="21556DE5" w14:textId="77777777" w:rsidR="005D5F32" w:rsidRPr="008D7132" w:rsidRDefault="005D5F32" w:rsidP="00541BBA">
      <w:pPr>
        <w:snapToGrid w:val="0"/>
        <w:spacing w:after="0" w:line="360" w:lineRule="auto"/>
        <w:jc w:val="both"/>
        <w:rPr>
          <w:rFonts w:ascii="Book Antiqua" w:hAnsi="Book Antiqua" w:cs="Times New Roman"/>
          <w:b/>
          <w:caps/>
          <w:sz w:val="24"/>
          <w:szCs w:val="24"/>
        </w:rPr>
      </w:pPr>
      <w:r w:rsidRPr="008D7132">
        <w:rPr>
          <w:rFonts w:ascii="Book Antiqua" w:hAnsi="Book Antiqua" w:cs="Times New Roman"/>
          <w:b/>
          <w:caps/>
          <w:sz w:val="24"/>
          <w:szCs w:val="24"/>
        </w:rPr>
        <w:lastRenderedPageBreak/>
        <w:t>Introduction</w:t>
      </w:r>
    </w:p>
    <w:p w14:paraId="6565BFD5" w14:textId="55D0FEC2"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sz w:val="24"/>
          <w:szCs w:val="24"/>
        </w:rPr>
        <w:t>In personalized medicine</w:t>
      </w:r>
      <w:r w:rsidR="00BB4056" w:rsidRPr="008D7132">
        <w:rPr>
          <w:rFonts w:ascii="Book Antiqua" w:hAnsi="Book Antiqua" w:cs="Times New Roman"/>
          <w:sz w:val="24"/>
          <w:szCs w:val="24"/>
        </w:rPr>
        <w:t>,</w:t>
      </w:r>
      <w:r w:rsidRPr="008D7132">
        <w:rPr>
          <w:rFonts w:ascii="Book Antiqua" w:hAnsi="Book Antiqua" w:cs="Times New Roman"/>
          <w:sz w:val="24"/>
          <w:szCs w:val="24"/>
        </w:rPr>
        <w:t xml:space="preserve"> a detailed characterization of tumors is essential for accurate patient management. </w:t>
      </w:r>
      <w:r w:rsidR="009E3777" w:rsidRPr="008D7132">
        <w:rPr>
          <w:rFonts w:ascii="Book Antiqua" w:hAnsi="Book Antiqua" w:cs="Times New Roman"/>
          <w:sz w:val="24"/>
          <w:szCs w:val="24"/>
        </w:rPr>
        <w:t>A g</w:t>
      </w:r>
      <w:r w:rsidRPr="008D7132">
        <w:rPr>
          <w:rFonts w:ascii="Book Antiqua" w:hAnsi="Book Antiqua" w:cs="Times New Roman"/>
          <w:sz w:val="24"/>
          <w:szCs w:val="24"/>
        </w:rPr>
        <w:t xml:space="preserve">astrointestinal stromal tumor (GIST) is an example of a tumor entity that illustrates the potential </w:t>
      </w:r>
      <w:r w:rsidR="00BB4056" w:rsidRPr="008D7132">
        <w:rPr>
          <w:rFonts w:ascii="Book Antiqua" w:hAnsi="Book Antiqua" w:cs="Times New Roman"/>
          <w:sz w:val="24"/>
          <w:szCs w:val="24"/>
        </w:rPr>
        <w:t xml:space="preserve">for </w:t>
      </w:r>
      <w:r w:rsidRPr="008D7132">
        <w:rPr>
          <w:rFonts w:ascii="Book Antiqua" w:hAnsi="Book Antiqua" w:cs="Times New Roman"/>
          <w:sz w:val="24"/>
          <w:szCs w:val="24"/>
        </w:rPr>
        <w:t xml:space="preserve">genotype-driven targeted therapy </w:t>
      </w:r>
      <w:r w:rsidRPr="008D7132">
        <w:rPr>
          <w:rFonts w:ascii="Book Antiqua" w:hAnsi="Book Antiqua" w:cs="Times New Roman"/>
          <w:sz w:val="24"/>
          <w:szCs w:val="24"/>
          <w:vertAlign w:val="superscript"/>
        </w:rPr>
        <w:t>[1]</w:t>
      </w:r>
      <w:r w:rsidRPr="008D7132">
        <w:rPr>
          <w:rFonts w:ascii="Book Antiqua" w:hAnsi="Book Antiqua" w:cs="Times New Roman"/>
          <w:sz w:val="24"/>
          <w:szCs w:val="24"/>
        </w:rPr>
        <w:t>. However, to turn this potential into clinical reality</w:t>
      </w:r>
      <w:r w:rsidR="00BB4056" w:rsidRPr="008D7132">
        <w:rPr>
          <w:rFonts w:ascii="Book Antiqua" w:hAnsi="Book Antiqua" w:cs="Times New Roman"/>
          <w:sz w:val="24"/>
          <w:szCs w:val="24"/>
        </w:rPr>
        <w:t>,</w:t>
      </w:r>
      <w:r w:rsidRPr="008D7132">
        <w:rPr>
          <w:rFonts w:ascii="Book Antiqua" w:hAnsi="Book Antiqua" w:cs="Times New Roman"/>
          <w:sz w:val="24"/>
          <w:szCs w:val="24"/>
        </w:rPr>
        <w:t xml:space="preserve"> an extensive characterization of the tumor is needed. </w:t>
      </w:r>
    </w:p>
    <w:p w14:paraId="0B7D3FD3" w14:textId="0F1DF4B6" w:rsidR="005D5F32" w:rsidRPr="008D7132" w:rsidRDefault="005D5F32" w:rsidP="008D7132">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First, GISTs are difficult to diagnose preoperatively. A sufficient quantity of tumor material is required for a conclusive diagnosis</w:t>
      </w:r>
      <w:r w:rsidR="00BB4056" w:rsidRPr="008D7132">
        <w:rPr>
          <w:rFonts w:ascii="Book Antiqua" w:hAnsi="Book Antiqua" w:cs="Times New Roman"/>
          <w:sz w:val="24"/>
          <w:szCs w:val="24"/>
        </w:rPr>
        <w:t>, which is</w:t>
      </w:r>
      <w:r w:rsidRPr="008D7132">
        <w:rPr>
          <w:rFonts w:ascii="Book Antiqua" w:hAnsi="Book Antiqua" w:cs="Times New Roman"/>
          <w:sz w:val="24"/>
          <w:szCs w:val="24"/>
        </w:rPr>
        <w:t xml:space="preserve"> </w:t>
      </w:r>
      <w:r w:rsidR="00A85C38" w:rsidRPr="008D7132">
        <w:rPr>
          <w:rFonts w:ascii="Book Antiqua" w:hAnsi="Book Antiqua" w:cs="Times New Roman"/>
          <w:sz w:val="24"/>
          <w:szCs w:val="24"/>
        </w:rPr>
        <w:t>reached</w:t>
      </w:r>
      <w:r w:rsidR="00BB4056" w:rsidRPr="008D7132">
        <w:rPr>
          <w:rFonts w:ascii="Book Antiqua" w:hAnsi="Book Antiqua" w:cs="Times New Roman"/>
          <w:sz w:val="24"/>
          <w:szCs w:val="24"/>
        </w:rPr>
        <w:t xml:space="preserve"> by</w:t>
      </w:r>
      <w:r w:rsidRPr="008D7132">
        <w:rPr>
          <w:rFonts w:ascii="Book Antiqua" w:hAnsi="Book Antiqua" w:cs="Times New Roman"/>
          <w:sz w:val="24"/>
          <w:szCs w:val="24"/>
        </w:rPr>
        <w:t xml:space="preserve"> immunostaining </w:t>
      </w:r>
      <w:r w:rsidR="00BB4056" w:rsidRPr="008D7132">
        <w:rPr>
          <w:rFonts w:ascii="Book Antiqua" w:hAnsi="Book Antiqua" w:cs="Times New Roman"/>
          <w:sz w:val="24"/>
          <w:szCs w:val="24"/>
        </w:rPr>
        <w:t>for</w:t>
      </w:r>
      <w:r w:rsidRPr="008D7132">
        <w:rPr>
          <w:rFonts w:ascii="Book Antiqua" w:hAnsi="Book Antiqua" w:cs="Times New Roman"/>
          <w:sz w:val="24"/>
          <w:szCs w:val="24"/>
        </w:rPr>
        <w:t xml:space="preserve"> c-KIT (CD117</w:t>
      </w:r>
      <w:r w:rsidR="00560361">
        <w:rPr>
          <w:rFonts w:ascii="Book Antiqua" w:hAnsi="Book Antiqua" w:cs="Times New Roman"/>
          <w:sz w:val="24"/>
          <w:szCs w:val="24"/>
        </w:rPr>
        <w:t>), anoctamin 1 (DOG-1), or CD34</w:t>
      </w:r>
      <w:r w:rsidRPr="008D7132">
        <w:rPr>
          <w:rFonts w:ascii="Book Antiqua" w:hAnsi="Book Antiqua" w:cs="Times New Roman"/>
          <w:sz w:val="24"/>
          <w:szCs w:val="24"/>
          <w:vertAlign w:val="superscript"/>
        </w:rPr>
        <w:t>[2]</w:t>
      </w:r>
      <w:r w:rsidRPr="008D7132">
        <w:rPr>
          <w:rFonts w:ascii="Book Antiqua" w:hAnsi="Book Antiqua" w:cs="Times New Roman"/>
          <w:sz w:val="24"/>
          <w:szCs w:val="24"/>
        </w:rPr>
        <w:t xml:space="preserve">. </w:t>
      </w:r>
    </w:p>
    <w:p w14:paraId="5F063547" w14:textId="79BFBB67" w:rsidR="005D5F32" w:rsidRPr="008D7132" w:rsidRDefault="005D5F32" w:rsidP="008D7132">
      <w:pPr>
        <w:snapToGrid w:val="0"/>
        <w:spacing w:after="0" w:line="360" w:lineRule="auto"/>
        <w:ind w:firstLineChars="100" w:firstLine="240"/>
        <w:jc w:val="both"/>
        <w:rPr>
          <w:rFonts w:ascii="Book Antiqua" w:hAnsi="Book Antiqua" w:cs="Times New Roman"/>
          <w:i/>
          <w:sz w:val="24"/>
          <w:szCs w:val="24"/>
        </w:rPr>
      </w:pPr>
      <w:r w:rsidRPr="008D7132">
        <w:rPr>
          <w:rFonts w:ascii="Book Antiqua" w:hAnsi="Book Antiqua" w:cs="Times New Roman"/>
          <w:sz w:val="24"/>
          <w:szCs w:val="24"/>
        </w:rPr>
        <w:t>Second, the tumor response to the tyro</w:t>
      </w:r>
      <w:r w:rsidR="00BB4056" w:rsidRPr="008D7132">
        <w:rPr>
          <w:rFonts w:ascii="Book Antiqua" w:hAnsi="Book Antiqua" w:cs="Times New Roman"/>
          <w:sz w:val="24"/>
          <w:szCs w:val="24"/>
        </w:rPr>
        <w:t xml:space="preserve">sine </w:t>
      </w:r>
      <w:r w:rsidRPr="008D7132">
        <w:rPr>
          <w:rFonts w:ascii="Book Antiqua" w:hAnsi="Book Antiqua" w:cs="Times New Roman"/>
          <w:sz w:val="24"/>
          <w:szCs w:val="24"/>
        </w:rPr>
        <w:t>kinase inhibitor (TKI) imatinib depends upon the mutation profile</w:t>
      </w:r>
      <w:r w:rsidR="00BB4056" w:rsidRPr="008D7132">
        <w:rPr>
          <w:rFonts w:ascii="Book Antiqua" w:hAnsi="Book Antiqua" w:cs="Times New Roman"/>
          <w:sz w:val="24"/>
          <w:szCs w:val="24"/>
        </w:rPr>
        <w:t xml:space="preserve"> of the individual tumor</w:t>
      </w:r>
      <w:r w:rsidRPr="008D7132">
        <w:rPr>
          <w:rFonts w:ascii="Book Antiqua" w:hAnsi="Book Antiqua" w:cs="Times New Roman"/>
          <w:sz w:val="24"/>
          <w:szCs w:val="24"/>
        </w:rPr>
        <w:t>. The genes commonly mutated in GIST are</w:t>
      </w:r>
      <w:r w:rsidRPr="008D7132">
        <w:rPr>
          <w:rFonts w:ascii="Book Antiqua" w:hAnsi="Book Antiqua" w:cs="Times New Roman"/>
          <w:i/>
          <w:sz w:val="24"/>
          <w:szCs w:val="24"/>
        </w:rPr>
        <w:t xml:space="preserve"> KIT </w:t>
      </w:r>
      <w:r w:rsidRPr="00605359">
        <w:rPr>
          <w:rFonts w:ascii="Book Antiqua" w:hAnsi="Book Antiqua" w:cs="Times New Roman"/>
          <w:sz w:val="24"/>
          <w:szCs w:val="24"/>
        </w:rPr>
        <w:t>proto-oncogene receptor tyrosine kinase</w:t>
      </w:r>
      <w:r w:rsidRPr="008D7132">
        <w:rPr>
          <w:rFonts w:ascii="Book Antiqua" w:hAnsi="Book Antiqua" w:cs="Times New Roman"/>
          <w:sz w:val="24"/>
          <w:szCs w:val="24"/>
        </w:rPr>
        <w:t xml:space="preserve"> (</w:t>
      </w:r>
      <w:r w:rsidRPr="008D7132">
        <w:rPr>
          <w:rFonts w:ascii="Book Antiqua" w:hAnsi="Book Antiqua" w:cs="Times New Roman"/>
          <w:i/>
          <w:sz w:val="24"/>
          <w:szCs w:val="24"/>
        </w:rPr>
        <w:t>KIT)</w:t>
      </w:r>
      <w:r w:rsidRPr="008D7132">
        <w:rPr>
          <w:rFonts w:ascii="Book Antiqua" w:hAnsi="Book Antiqua" w:cs="Times New Roman"/>
          <w:sz w:val="24"/>
          <w:szCs w:val="24"/>
        </w:rPr>
        <w:t xml:space="preserve"> (exon 9, 11, 13 or 17)</w:t>
      </w:r>
      <w:r w:rsidR="00BB4056" w:rsidRPr="008D7132">
        <w:rPr>
          <w:rFonts w:ascii="Book Antiqua" w:hAnsi="Book Antiqua" w:cs="Times New Roman"/>
          <w:sz w:val="24"/>
          <w:szCs w:val="24"/>
        </w:rPr>
        <w:t>,</w:t>
      </w:r>
      <w:r w:rsidRPr="008D7132">
        <w:rPr>
          <w:rFonts w:ascii="Book Antiqua" w:hAnsi="Book Antiqua" w:cs="Times New Roman"/>
          <w:sz w:val="24"/>
          <w:szCs w:val="24"/>
        </w:rPr>
        <w:t xml:space="preserve"> and</w:t>
      </w:r>
      <w:r w:rsidR="00BB4056"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less frequently, </w:t>
      </w:r>
      <w:r w:rsidRPr="00605359">
        <w:rPr>
          <w:rFonts w:ascii="Book Antiqua" w:hAnsi="Book Antiqua" w:cs="Times New Roman"/>
          <w:sz w:val="24"/>
          <w:szCs w:val="24"/>
        </w:rPr>
        <w:t>platelet</w:t>
      </w:r>
      <w:r w:rsidR="00912137" w:rsidRPr="00605359">
        <w:rPr>
          <w:rFonts w:ascii="Book Antiqua" w:hAnsi="Book Antiqua" w:cs="Times New Roman"/>
          <w:sz w:val="24"/>
          <w:szCs w:val="24"/>
        </w:rPr>
        <w:t>-</w:t>
      </w:r>
      <w:r w:rsidRPr="00605359">
        <w:rPr>
          <w:rFonts w:ascii="Book Antiqua" w:hAnsi="Book Antiqua" w:cs="Times New Roman"/>
          <w:sz w:val="24"/>
          <w:szCs w:val="24"/>
        </w:rPr>
        <w:t xml:space="preserve">derived growth factor alpha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 (exon 12, 14 or 18). Primary resistance, or reduced sensitivity to imatinib, is related to mutations in exon 9, 13, or 17</w:t>
      </w:r>
      <w:r w:rsidR="00BB4056" w:rsidRPr="008D7132">
        <w:rPr>
          <w:rFonts w:ascii="Book Antiqua" w:hAnsi="Book Antiqua" w:cs="Times New Roman"/>
          <w:sz w:val="24"/>
          <w:szCs w:val="24"/>
        </w:rPr>
        <w:t xml:space="preserve"> of </w:t>
      </w:r>
      <w:r w:rsidR="00BB4056" w:rsidRPr="008D7132">
        <w:rPr>
          <w:rFonts w:ascii="Book Antiqua" w:hAnsi="Book Antiqua" w:cs="Times New Roman"/>
          <w:i/>
          <w:sz w:val="24"/>
          <w:szCs w:val="24"/>
        </w:rPr>
        <w:t>KIT</w:t>
      </w:r>
      <w:r w:rsidRPr="008D7132">
        <w:rPr>
          <w:rFonts w:ascii="Book Antiqua" w:hAnsi="Book Antiqua" w:cs="Times New Roman"/>
          <w:sz w:val="24"/>
          <w:szCs w:val="24"/>
        </w:rPr>
        <w:t xml:space="preserve">, </w:t>
      </w:r>
      <w:r w:rsidR="00BB4056" w:rsidRPr="008D7132">
        <w:rPr>
          <w:rFonts w:ascii="Book Antiqua" w:hAnsi="Book Antiqua" w:cs="Times New Roman"/>
          <w:sz w:val="24"/>
          <w:szCs w:val="24"/>
        </w:rPr>
        <w:t xml:space="preserve">exon 18 of </w:t>
      </w:r>
      <w:r w:rsidRPr="008D7132">
        <w:rPr>
          <w:rFonts w:ascii="Book Antiqua" w:hAnsi="Book Antiqua" w:cs="Times New Roman"/>
          <w:i/>
          <w:sz w:val="24"/>
          <w:szCs w:val="24"/>
        </w:rPr>
        <w:t>PDGFRA</w:t>
      </w:r>
      <w:r w:rsidRPr="008D7132">
        <w:rPr>
          <w:rFonts w:ascii="Book Antiqua" w:hAnsi="Book Antiqua" w:cs="Times New Roman"/>
          <w:sz w:val="24"/>
          <w:szCs w:val="24"/>
        </w:rPr>
        <w:t>, or to</w:t>
      </w:r>
      <w:r w:rsidR="00BB4056" w:rsidRPr="008D7132">
        <w:rPr>
          <w:rFonts w:ascii="Book Antiqua" w:hAnsi="Book Antiqua" w:cs="Times New Roman"/>
          <w:sz w:val="24"/>
          <w:szCs w:val="24"/>
        </w:rPr>
        <w:t xml:space="preserve"> the</w:t>
      </w:r>
      <w:r w:rsidR="00560361">
        <w:rPr>
          <w:rFonts w:ascii="Book Antiqua" w:hAnsi="Book Antiqua" w:cs="Times New Roman"/>
          <w:sz w:val="24"/>
          <w:szCs w:val="24"/>
        </w:rPr>
        <w:t xml:space="preserve"> wild type profile (WT)</w:t>
      </w:r>
      <w:r w:rsidRPr="008D7132">
        <w:rPr>
          <w:rFonts w:ascii="Book Antiqua" w:hAnsi="Book Antiqua" w:cs="Times New Roman"/>
          <w:sz w:val="24"/>
          <w:szCs w:val="24"/>
          <w:vertAlign w:val="superscript"/>
        </w:rPr>
        <w:t>[3]</w:t>
      </w:r>
      <w:r w:rsidRPr="008D7132">
        <w:rPr>
          <w:rFonts w:ascii="Book Antiqua" w:hAnsi="Book Antiqua" w:cs="Times New Roman"/>
          <w:sz w:val="24"/>
          <w:szCs w:val="24"/>
        </w:rPr>
        <w:t>. Secondary resistance may evolve during imatinib treatment due to additional mutation</w:t>
      </w:r>
      <w:r w:rsidR="00BB4056" w:rsidRPr="008D7132">
        <w:rPr>
          <w:rFonts w:ascii="Book Antiqua" w:hAnsi="Book Antiqua" w:cs="Times New Roman"/>
          <w:sz w:val="24"/>
          <w:szCs w:val="24"/>
        </w:rPr>
        <w:t>s</w:t>
      </w:r>
      <w:r w:rsidRPr="008D7132">
        <w:rPr>
          <w:rFonts w:ascii="Book Antiqua" w:hAnsi="Book Antiqua" w:cs="Times New Roman"/>
          <w:sz w:val="24"/>
          <w:szCs w:val="24"/>
          <w:vertAlign w:val="superscript"/>
        </w:rPr>
        <w:t>[4]</w:t>
      </w:r>
      <w:r w:rsidRPr="008D7132">
        <w:rPr>
          <w:rFonts w:ascii="Book Antiqua" w:hAnsi="Book Antiqua" w:cs="Times New Roman"/>
          <w:sz w:val="24"/>
          <w:szCs w:val="24"/>
        </w:rPr>
        <w:t xml:space="preserve">. Imatinib treatment of GISTs has </w:t>
      </w:r>
      <w:r w:rsidR="00071C80" w:rsidRPr="008D7132">
        <w:rPr>
          <w:rFonts w:ascii="Book Antiqua" w:hAnsi="Book Antiqua" w:cs="Times New Roman"/>
          <w:sz w:val="24"/>
          <w:szCs w:val="24"/>
        </w:rPr>
        <w:t xml:space="preserve">led to a significant </w:t>
      </w:r>
      <w:r w:rsidRPr="008D7132">
        <w:rPr>
          <w:rFonts w:ascii="Book Antiqua" w:hAnsi="Book Antiqua" w:cs="Times New Roman"/>
          <w:sz w:val="24"/>
          <w:szCs w:val="24"/>
        </w:rPr>
        <w:t>improve</w:t>
      </w:r>
      <w:r w:rsidR="00071C80" w:rsidRPr="008D7132">
        <w:rPr>
          <w:rFonts w:ascii="Book Antiqua" w:hAnsi="Book Antiqua" w:cs="Times New Roman"/>
          <w:sz w:val="24"/>
          <w:szCs w:val="24"/>
        </w:rPr>
        <w:t>ment in</w:t>
      </w:r>
      <w:r w:rsidR="00560361">
        <w:rPr>
          <w:rFonts w:ascii="Book Antiqua" w:hAnsi="Book Antiqua" w:cs="Times New Roman"/>
          <w:sz w:val="24"/>
          <w:szCs w:val="24"/>
        </w:rPr>
        <w:t xml:space="preserve"> survival</w:t>
      </w:r>
      <w:r w:rsidR="00560361">
        <w:rPr>
          <w:rFonts w:ascii="Book Antiqua" w:hAnsi="Book Antiqua" w:cs="Times New Roman"/>
          <w:sz w:val="24"/>
          <w:szCs w:val="24"/>
          <w:vertAlign w:val="superscript"/>
        </w:rPr>
        <w:t>[5,</w:t>
      </w:r>
      <w:r w:rsidRPr="008D7132">
        <w:rPr>
          <w:rFonts w:ascii="Book Antiqua" w:hAnsi="Book Antiqua" w:cs="Times New Roman"/>
          <w:sz w:val="24"/>
          <w:szCs w:val="24"/>
          <w:vertAlign w:val="superscript"/>
        </w:rPr>
        <w:t>6]</w:t>
      </w:r>
      <w:r w:rsidR="00071C80" w:rsidRPr="008D7132">
        <w:rPr>
          <w:rFonts w:ascii="Book Antiqua" w:hAnsi="Book Antiqua" w:cs="Times New Roman"/>
          <w:sz w:val="24"/>
          <w:szCs w:val="24"/>
        </w:rPr>
        <w:t xml:space="preserve">, </w:t>
      </w:r>
      <w:r w:rsidRPr="008D7132">
        <w:rPr>
          <w:rFonts w:ascii="Book Antiqua" w:hAnsi="Book Antiqua" w:cs="Times New Roman"/>
          <w:sz w:val="24"/>
          <w:szCs w:val="24"/>
        </w:rPr>
        <w:t>and neoadjuvant imatinib is valuable</w:t>
      </w:r>
      <w:r w:rsidR="00560361">
        <w:rPr>
          <w:rFonts w:ascii="Book Antiqua" w:hAnsi="Book Antiqua" w:cs="Times New Roman"/>
          <w:sz w:val="24"/>
          <w:szCs w:val="24"/>
        </w:rPr>
        <w:t>, especially in advanced tumors</w:t>
      </w:r>
      <w:r w:rsidR="00560361">
        <w:rPr>
          <w:rFonts w:ascii="Book Antiqua" w:hAnsi="Book Antiqua" w:cs="Times New Roman"/>
          <w:sz w:val="24"/>
          <w:szCs w:val="24"/>
          <w:vertAlign w:val="superscript"/>
        </w:rPr>
        <w:t>[7,</w:t>
      </w:r>
      <w:r w:rsidRPr="008D7132">
        <w:rPr>
          <w:rFonts w:ascii="Book Antiqua" w:hAnsi="Book Antiqua" w:cs="Times New Roman"/>
          <w:sz w:val="24"/>
          <w:szCs w:val="24"/>
          <w:vertAlign w:val="superscript"/>
        </w:rPr>
        <w:t>8]</w:t>
      </w:r>
      <w:r w:rsidRPr="008D7132">
        <w:rPr>
          <w:rFonts w:ascii="Book Antiqua" w:hAnsi="Book Antiqua" w:cs="Times New Roman"/>
          <w:sz w:val="24"/>
          <w:szCs w:val="24"/>
        </w:rPr>
        <w:t xml:space="preserve">. The mutation profile is also </w:t>
      </w:r>
      <w:r w:rsidR="00560361">
        <w:rPr>
          <w:rFonts w:ascii="Book Antiqua" w:hAnsi="Book Antiqua" w:cs="Times New Roman"/>
          <w:sz w:val="24"/>
          <w:szCs w:val="24"/>
        </w:rPr>
        <w:t>a predictor of overall survival</w:t>
      </w:r>
      <w:r w:rsidRPr="008D7132">
        <w:rPr>
          <w:rFonts w:ascii="Book Antiqua" w:hAnsi="Book Antiqua" w:cs="Times New Roman"/>
          <w:sz w:val="24"/>
          <w:szCs w:val="24"/>
          <w:vertAlign w:val="superscript"/>
        </w:rPr>
        <w:t>[9]</w:t>
      </w:r>
      <w:r w:rsidRPr="008D7132">
        <w:rPr>
          <w:rFonts w:ascii="Book Antiqua" w:hAnsi="Book Antiqua" w:cs="Times New Roman"/>
          <w:sz w:val="24"/>
          <w:szCs w:val="24"/>
        </w:rPr>
        <w:t>.</w:t>
      </w:r>
    </w:p>
    <w:p w14:paraId="0C36C468" w14:textId="39BD2199" w:rsidR="005D5F32" w:rsidRPr="008D7132" w:rsidRDefault="005D5F32" w:rsidP="008D7132">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Third, the prognostic risk of GIST varies </w:t>
      </w:r>
      <w:r w:rsidR="00560361">
        <w:rPr>
          <w:rFonts w:ascii="Book Antiqua" w:hAnsi="Book Antiqua" w:cs="Times New Roman"/>
          <w:sz w:val="24"/>
          <w:szCs w:val="24"/>
        </w:rPr>
        <w:t>from excellent to poor</w:t>
      </w:r>
      <w:r w:rsidRPr="008D7132">
        <w:rPr>
          <w:rFonts w:ascii="Book Antiqua" w:hAnsi="Book Antiqua" w:cs="Times New Roman"/>
          <w:sz w:val="24"/>
          <w:szCs w:val="24"/>
          <w:vertAlign w:val="superscript"/>
        </w:rPr>
        <w:t>[10]</w:t>
      </w:r>
      <w:r w:rsidRPr="008D7132">
        <w:rPr>
          <w:rFonts w:ascii="Book Antiqua" w:hAnsi="Book Antiqua" w:cs="Times New Roman"/>
          <w:sz w:val="24"/>
          <w:szCs w:val="24"/>
        </w:rPr>
        <w:t xml:space="preserve">. In </w:t>
      </w:r>
      <w:r w:rsidR="00A85C38" w:rsidRPr="008D7132">
        <w:rPr>
          <w:rFonts w:ascii="Book Antiqua" w:hAnsi="Book Antiqua" w:cs="Times New Roman"/>
          <w:sz w:val="24"/>
          <w:szCs w:val="24"/>
        </w:rPr>
        <w:t xml:space="preserve">resected </w:t>
      </w:r>
      <w:r w:rsidRPr="008D7132">
        <w:rPr>
          <w:rFonts w:ascii="Book Antiqua" w:hAnsi="Book Antiqua" w:cs="Times New Roman"/>
          <w:sz w:val="24"/>
          <w:szCs w:val="24"/>
        </w:rPr>
        <w:t>GIST specimens, the</w:t>
      </w:r>
      <w:r w:rsidR="00560361">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National Institute</w:t>
      </w:r>
      <w:r w:rsidR="00071C80" w:rsidRPr="008D7132">
        <w:rPr>
          <w:rFonts w:ascii="Book Antiqua" w:hAnsi="Book Antiqua" w:cs="Times New Roman"/>
          <w:sz w:val="24"/>
          <w:szCs w:val="24"/>
        </w:rPr>
        <w:t>s</w:t>
      </w:r>
      <w:r w:rsidRPr="008D7132">
        <w:rPr>
          <w:rFonts w:ascii="Book Antiqua" w:hAnsi="Book Antiqua" w:cs="Times New Roman"/>
          <w:sz w:val="24"/>
          <w:szCs w:val="24"/>
        </w:rPr>
        <w:t xml:space="preserve"> of Health</w:t>
      </w:r>
      <w:r w:rsidR="00560361">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prognostic risk classification is used to assess the prognosis based on the tumor size and the tumor proliferation rate (the mitotic index </w:t>
      </w:r>
      <w:r w:rsidRPr="008D7132">
        <w:rPr>
          <w:rFonts w:ascii="Book Antiqua" w:hAnsi="Book Antiqua" w:cs="Times New Roman"/>
          <w:sz w:val="24"/>
          <w:szCs w:val="24"/>
          <w:vertAlign w:val="superscript"/>
        </w:rPr>
        <w:t>[11]</w:t>
      </w:r>
      <w:r w:rsidRPr="008D7132">
        <w:rPr>
          <w:rFonts w:ascii="Book Antiqua" w:hAnsi="Book Antiqua" w:cs="Times New Roman"/>
          <w:sz w:val="24"/>
          <w:szCs w:val="24"/>
        </w:rPr>
        <w:t xml:space="preserve">. The Ki-67-index is an alternative indicator of the tumor proliferation rate in GIST as well as </w:t>
      </w:r>
      <w:r w:rsidR="00AA587F" w:rsidRPr="008D7132">
        <w:rPr>
          <w:rFonts w:ascii="Book Antiqua" w:hAnsi="Book Antiqua" w:cs="Times New Roman"/>
          <w:sz w:val="24"/>
          <w:szCs w:val="24"/>
        </w:rPr>
        <w:t xml:space="preserve">in </w:t>
      </w:r>
      <w:r w:rsidRPr="008D7132">
        <w:rPr>
          <w:rFonts w:ascii="Book Antiqua" w:hAnsi="Book Antiqua" w:cs="Times New Roman"/>
          <w:sz w:val="24"/>
          <w:szCs w:val="24"/>
        </w:rPr>
        <w:t xml:space="preserve">many other tumor entities. The level of the Ki-67-index in GIST strongly correlates </w:t>
      </w:r>
      <w:r w:rsidR="00AA587F" w:rsidRPr="008D7132">
        <w:rPr>
          <w:rFonts w:ascii="Book Antiqua" w:hAnsi="Book Antiqua" w:cs="Times New Roman"/>
          <w:sz w:val="24"/>
          <w:szCs w:val="24"/>
        </w:rPr>
        <w:t xml:space="preserve">with </w:t>
      </w:r>
      <w:r w:rsidR="00560361">
        <w:rPr>
          <w:rFonts w:ascii="Book Antiqua" w:hAnsi="Book Antiqua" w:cs="Times New Roman"/>
          <w:sz w:val="24"/>
          <w:szCs w:val="24"/>
        </w:rPr>
        <w:t>the prognosis</w:t>
      </w:r>
      <w:r w:rsidRPr="008D7132">
        <w:rPr>
          <w:rFonts w:ascii="Book Antiqua" w:hAnsi="Book Antiqua" w:cs="Times New Roman"/>
          <w:sz w:val="24"/>
          <w:szCs w:val="24"/>
          <w:vertAlign w:val="superscript"/>
        </w:rPr>
        <w:t>[12-16]</w:t>
      </w:r>
      <w:r w:rsidRPr="008D7132">
        <w:rPr>
          <w:rFonts w:ascii="Book Antiqua" w:hAnsi="Book Antiqua" w:cs="Times New Roman"/>
          <w:sz w:val="24"/>
          <w:szCs w:val="24"/>
        </w:rPr>
        <w:t xml:space="preserve">. </w:t>
      </w:r>
    </w:p>
    <w:p w14:paraId="2C197491" w14:textId="4425FA04" w:rsidR="005D5F32" w:rsidRPr="008D7132" w:rsidRDefault="005D5F32" w:rsidP="00560361">
      <w:pPr>
        <w:snapToGrid w:val="0"/>
        <w:spacing w:after="0" w:line="360" w:lineRule="auto"/>
        <w:ind w:firstLineChars="100" w:firstLine="240"/>
        <w:jc w:val="both"/>
        <w:rPr>
          <w:rFonts w:ascii="Book Antiqua" w:hAnsi="Book Antiqua" w:cs="Times New Roman"/>
          <w:sz w:val="24"/>
          <w:szCs w:val="24"/>
          <w:lang w:eastAsia="zh-CN"/>
        </w:rPr>
      </w:pPr>
      <w:r w:rsidRPr="008D7132">
        <w:rPr>
          <w:rFonts w:ascii="Book Antiqua" w:hAnsi="Book Antiqua" w:cs="Times New Roman"/>
          <w:sz w:val="24"/>
          <w:szCs w:val="24"/>
        </w:rPr>
        <w:t xml:space="preserve">Endoscopic ultrasound (EUS) enables the visualization of tumors </w:t>
      </w:r>
      <w:r w:rsidR="00AA587F" w:rsidRPr="008D7132">
        <w:rPr>
          <w:rFonts w:ascii="Book Antiqua" w:hAnsi="Book Antiqua" w:cs="Times New Roman"/>
          <w:sz w:val="24"/>
          <w:szCs w:val="24"/>
        </w:rPr>
        <w:t xml:space="preserve">such as </w:t>
      </w:r>
      <w:r w:rsidRPr="008D7132">
        <w:rPr>
          <w:rFonts w:ascii="Book Antiqua" w:hAnsi="Book Antiqua" w:cs="Times New Roman"/>
          <w:sz w:val="24"/>
          <w:szCs w:val="24"/>
        </w:rPr>
        <w:t xml:space="preserve">GIST and the sampling with </w:t>
      </w:r>
      <w:r w:rsidR="009E3777" w:rsidRPr="008D7132">
        <w:rPr>
          <w:rFonts w:ascii="Book Antiqua" w:hAnsi="Book Antiqua" w:cs="Times New Roman"/>
          <w:sz w:val="24"/>
          <w:szCs w:val="24"/>
        </w:rPr>
        <w:t>fine-</w:t>
      </w:r>
      <w:r w:rsidRPr="008D7132">
        <w:rPr>
          <w:rFonts w:ascii="Book Antiqua" w:hAnsi="Book Antiqua" w:cs="Times New Roman"/>
          <w:sz w:val="24"/>
          <w:szCs w:val="24"/>
        </w:rPr>
        <w:t xml:space="preserve">needle aspiration (FNA) for cytology. The analysis of EUS-FNA-samples </w:t>
      </w:r>
      <w:r w:rsidR="00AA587F" w:rsidRPr="008D7132">
        <w:rPr>
          <w:rFonts w:ascii="Book Antiqua" w:hAnsi="Book Antiqua" w:cs="Times New Roman"/>
          <w:sz w:val="24"/>
          <w:szCs w:val="24"/>
        </w:rPr>
        <w:t xml:space="preserve">by </w:t>
      </w:r>
      <w:r w:rsidRPr="008D7132">
        <w:rPr>
          <w:rFonts w:ascii="Book Antiqua" w:hAnsi="Book Antiqua" w:cs="Times New Roman"/>
          <w:sz w:val="24"/>
          <w:szCs w:val="24"/>
        </w:rPr>
        <w:t>mass spectrometry has been shown to facilitate the challenging assessment of cystic pancreatic lesions, a potential precursor of pancreati</w:t>
      </w:r>
      <w:r w:rsidR="00560361">
        <w:rPr>
          <w:rFonts w:ascii="Book Antiqua" w:hAnsi="Book Antiqua" w:cs="Times New Roman"/>
          <w:sz w:val="24"/>
          <w:szCs w:val="24"/>
        </w:rPr>
        <w:t>c adenocarcinoma</w:t>
      </w:r>
      <w:r w:rsidRPr="008D7132">
        <w:rPr>
          <w:rFonts w:ascii="Book Antiqua" w:hAnsi="Book Antiqua" w:cs="Times New Roman"/>
          <w:sz w:val="24"/>
          <w:szCs w:val="24"/>
          <w:vertAlign w:val="superscript"/>
        </w:rPr>
        <w:t>[17]</w:t>
      </w:r>
      <w:r w:rsidRPr="008D7132">
        <w:rPr>
          <w:rFonts w:ascii="Book Antiqua" w:hAnsi="Book Antiqua" w:cs="Times New Roman"/>
          <w:sz w:val="24"/>
          <w:szCs w:val="24"/>
        </w:rPr>
        <w:t xml:space="preserve">. In </w:t>
      </w:r>
      <w:r w:rsidRPr="008D7132">
        <w:rPr>
          <w:rFonts w:ascii="Book Antiqua" w:hAnsi="Book Antiqua" w:cs="Times New Roman"/>
          <w:sz w:val="24"/>
          <w:szCs w:val="24"/>
        </w:rPr>
        <w:lastRenderedPageBreak/>
        <w:t>GISTs however, EUS-FNA-s</w:t>
      </w:r>
      <w:r w:rsidR="00560361">
        <w:rPr>
          <w:rFonts w:ascii="Book Antiqua" w:hAnsi="Book Antiqua" w:cs="Times New Roman"/>
          <w:sz w:val="24"/>
          <w:szCs w:val="24"/>
        </w:rPr>
        <w:t>amples are often non-diagnostic</w:t>
      </w:r>
      <w:r w:rsidRPr="008D7132">
        <w:rPr>
          <w:rFonts w:ascii="Book Antiqua" w:hAnsi="Book Antiqua" w:cs="Times New Roman"/>
          <w:sz w:val="24"/>
          <w:szCs w:val="24"/>
          <w:vertAlign w:val="superscript"/>
        </w:rPr>
        <w:t>[18-20]</w:t>
      </w:r>
      <w:r w:rsidR="00AA587F" w:rsidRPr="008D7132">
        <w:rPr>
          <w:rFonts w:ascii="Book Antiqua" w:hAnsi="Book Antiqua" w:cs="Times New Roman"/>
          <w:sz w:val="24"/>
          <w:szCs w:val="24"/>
        </w:rPr>
        <w:t xml:space="preserve">, which also </w:t>
      </w:r>
      <w:r w:rsidRPr="008D7132">
        <w:rPr>
          <w:rFonts w:ascii="Book Antiqua" w:hAnsi="Book Antiqua" w:cs="Times New Roman"/>
          <w:sz w:val="24"/>
          <w:szCs w:val="24"/>
        </w:rPr>
        <w:t>lead</w:t>
      </w:r>
      <w:r w:rsidR="00AA587F" w:rsidRPr="008D7132">
        <w:rPr>
          <w:rFonts w:ascii="Book Antiqua" w:hAnsi="Book Antiqua" w:cs="Times New Roman"/>
          <w:sz w:val="24"/>
          <w:szCs w:val="24"/>
        </w:rPr>
        <w:t>s</w:t>
      </w:r>
      <w:r w:rsidRPr="008D7132">
        <w:rPr>
          <w:rFonts w:ascii="Book Antiqua" w:hAnsi="Book Antiqua" w:cs="Times New Roman"/>
          <w:sz w:val="24"/>
          <w:szCs w:val="24"/>
        </w:rPr>
        <w:t xml:space="preserve"> to </w:t>
      </w:r>
      <w:r w:rsidR="00AA587F" w:rsidRPr="008D7132">
        <w:rPr>
          <w:rFonts w:ascii="Book Antiqua" w:hAnsi="Book Antiqua" w:cs="Times New Roman"/>
          <w:sz w:val="24"/>
          <w:szCs w:val="24"/>
        </w:rPr>
        <w:t xml:space="preserve">an </w:t>
      </w:r>
      <w:r w:rsidRPr="008D7132">
        <w:rPr>
          <w:rFonts w:ascii="Book Antiqua" w:hAnsi="Book Antiqua" w:cs="Times New Roman"/>
          <w:sz w:val="24"/>
          <w:szCs w:val="24"/>
        </w:rPr>
        <w:t xml:space="preserve">evident lack of prognostic information based on the tumor mutation profile and the tumor proliferation rate. This drawback of EUS-FNA is a major obstacle for the early personalized management of </w:t>
      </w:r>
      <w:r w:rsidR="00AA587F" w:rsidRPr="008D7132">
        <w:rPr>
          <w:rFonts w:ascii="Book Antiqua" w:hAnsi="Book Antiqua" w:cs="Times New Roman"/>
          <w:sz w:val="24"/>
          <w:szCs w:val="24"/>
        </w:rPr>
        <w:t xml:space="preserve">patients with </w:t>
      </w:r>
      <w:r w:rsidRPr="008D7132">
        <w:rPr>
          <w:rFonts w:ascii="Book Antiqua" w:hAnsi="Book Antiqua" w:cs="Times New Roman"/>
          <w:sz w:val="24"/>
          <w:szCs w:val="24"/>
        </w:rPr>
        <w:t xml:space="preserve">GIST. Confronted </w:t>
      </w:r>
      <w:r w:rsidR="00AA587F" w:rsidRPr="008D7132">
        <w:rPr>
          <w:rFonts w:ascii="Book Antiqua" w:hAnsi="Book Antiqua" w:cs="Times New Roman"/>
          <w:sz w:val="24"/>
          <w:szCs w:val="24"/>
        </w:rPr>
        <w:t xml:space="preserve">with </w:t>
      </w:r>
      <w:r w:rsidRPr="008D7132">
        <w:rPr>
          <w:rFonts w:ascii="Book Antiqua" w:hAnsi="Book Antiqua" w:cs="Times New Roman"/>
          <w:sz w:val="24"/>
          <w:szCs w:val="24"/>
        </w:rPr>
        <w:t xml:space="preserve">the difficulties </w:t>
      </w:r>
      <w:r w:rsidR="00AA587F" w:rsidRPr="008D7132">
        <w:rPr>
          <w:rFonts w:ascii="Book Antiqua" w:hAnsi="Book Antiqua" w:cs="Times New Roman"/>
          <w:sz w:val="24"/>
          <w:szCs w:val="24"/>
        </w:rPr>
        <w:t xml:space="preserve">in the </w:t>
      </w:r>
      <w:r w:rsidRPr="008D7132">
        <w:rPr>
          <w:rFonts w:ascii="Book Antiqua" w:hAnsi="Book Antiqua" w:cs="Times New Roman"/>
          <w:sz w:val="24"/>
          <w:szCs w:val="24"/>
        </w:rPr>
        <w:t>characteriz</w:t>
      </w:r>
      <w:r w:rsidR="00AA587F" w:rsidRPr="008D7132">
        <w:rPr>
          <w:rFonts w:ascii="Book Antiqua" w:hAnsi="Book Antiqua" w:cs="Times New Roman"/>
          <w:sz w:val="24"/>
          <w:szCs w:val="24"/>
        </w:rPr>
        <w:t>ation of</w:t>
      </w:r>
      <w:r w:rsidRPr="008D7132">
        <w:rPr>
          <w:rFonts w:ascii="Book Antiqua" w:hAnsi="Book Antiqua" w:cs="Times New Roman"/>
          <w:sz w:val="24"/>
          <w:szCs w:val="24"/>
        </w:rPr>
        <w:t xml:space="preserve"> GISTs, clinicians have to decide on surgical resection based on the mere suspicion of malignancy and without knowledge of the tumor proliferation rate. Finally, the decision on expensive neoadjuvant imatinib treatment can only be based on probability and not on the actual mutation profile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00560361">
        <w:rPr>
          <w:rFonts w:ascii="Book Antiqua" w:hAnsi="Book Antiqua" w:cs="Times New Roman"/>
          <w:sz w:val="24"/>
          <w:szCs w:val="24"/>
        </w:rPr>
        <w:t xml:space="preserve">. </w:t>
      </w:r>
    </w:p>
    <w:p w14:paraId="6799ADA6" w14:textId="5ABE666C" w:rsidR="005D5F32" w:rsidRPr="008D7132" w:rsidRDefault="005D5F32" w:rsidP="00560361">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primary aim of the study was to evaluate EUS-guided sampling for the diagnosis and the pretreatment characterization of GIST with respect to the tumor proliferation rate and the mutation profile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w:t>
      </w:r>
      <w:r w:rsidRPr="008D7132">
        <w:rPr>
          <w:rFonts w:ascii="Book Antiqua" w:hAnsi="Book Antiqua" w:cs="Times New Roman"/>
          <w:sz w:val="24"/>
          <w:szCs w:val="24"/>
        </w:rPr>
        <w:t>A. The secondary aim was to evaluate the Ki-67-index in EUS-biopsies and in resect</w:t>
      </w:r>
      <w:r w:rsidR="00AA587F" w:rsidRPr="008D7132">
        <w:rPr>
          <w:rFonts w:ascii="Book Antiqua" w:hAnsi="Book Antiqua" w:cs="Times New Roman"/>
          <w:sz w:val="24"/>
          <w:szCs w:val="24"/>
        </w:rPr>
        <w:t>ed</w:t>
      </w:r>
      <w:r w:rsidRPr="008D7132">
        <w:rPr>
          <w:rFonts w:ascii="Book Antiqua" w:hAnsi="Book Antiqua" w:cs="Times New Roman"/>
          <w:sz w:val="24"/>
          <w:szCs w:val="24"/>
        </w:rPr>
        <w:t xml:space="preserve"> specimens as a marker for individual tumor response to neoadjuvant imatinib therapy.</w:t>
      </w:r>
    </w:p>
    <w:p w14:paraId="7FF54F1B" w14:textId="77777777" w:rsidR="00560361" w:rsidRDefault="00560361" w:rsidP="00541BBA">
      <w:pPr>
        <w:snapToGrid w:val="0"/>
        <w:spacing w:after="0" w:line="360" w:lineRule="auto"/>
        <w:jc w:val="both"/>
        <w:rPr>
          <w:rFonts w:ascii="Book Antiqua" w:hAnsi="Book Antiqua" w:cs="Times New Roman"/>
          <w:sz w:val="24"/>
          <w:szCs w:val="24"/>
          <w:lang w:eastAsia="zh-CN"/>
        </w:rPr>
      </w:pPr>
    </w:p>
    <w:p w14:paraId="7359E65E" w14:textId="77777777" w:rsidR="005D5F32" w:rsidRPr="00560361" w:rsidRDefault="005D5F32" w:rsidP="00541BBA">
      <w:pPr>
        <w:snapToGrid w:val="0"/>
        <w:spacing w:after="0" w:line="360" w:lineRule="auto"/>
        <w:jc w:val="both"/>
        <w:rPr>
          <w:rFonts w:ascii="Book Antiqua" w:hAnsi="Book Antiqua" w:cs="Times New Roman"/>
          <w:b/>
          <w:caps/>
          <w:sz w:val="24"/>
          <w:szCs w:val="24"/>
        </w:rPr>
      </w:pPr>
      <w:r w:rsidRPr="00560361">
        <w:rPr>
          <w:rFonts w:ascii="Book Antiqua" w:hAnsi="Book Antiqua" w:cs="Times New Roman"/>
          <w:caps/>
          <w:sz w:val="24"/>
          <w:szCs w:val="24"/>
        </w:rPr>
        <w:t>M</w:t>
      </w:r>
      <w:r w:rsidRPr="00560361">
        <w:rPr>
          <w:rFonts w:ascii="Book Antiqua" w:hAnsi="Book Antiqua" w:cs="Times New Roman"/>
          <w:b/>
          <w:caps/>
          <w:sz w:val="24"/>
          <w:szCs w:val="24"/>
        </w:rPr>
        <w:t>aterials and methods</w:t>
      </w:r>
    </w:p>
    <w:p w14:paraId="5AE788C7" w14:textId="77777777" w:rsidR="005D5F32" w:rsidRPr="008D7132" w:rsidRDefault="005D5F32" w:rsidP="00541BBA">
      <w:pPr>
        <w:snapToGrid w:val="0"/>
        <w:spacing w:after="0" w:line="360" w:lineRule="auto"/>
        <w:jc w:val="both"/>
        <w:rPr>
          <w:rFonts w:ascii="Book Antiqua" w:hAnsi="Book Antiqua" w:cs="Times New Roman"/>
          <w:b/>
          <w:bCs/>
          <w:i/>
          <w:sz w:val="24"/>
          <w:szCs w:val="24"/>
        </w:rPr>
      </w:pPr>
      <w:r w:rsidRPr="008D7132">
        <w:rPr>
          <w:rFonts w:ascii="Book Antiqua" w:hAnsi="Book Antiqua" w:cs="Times New Roman"/>
          <w:b/>
          <w:bCs/>
          <w:i/>
          <w:sz w:val="24"/>
          <w:szCs w:val="24"/>
        </w:rPr>
        <w:t>Study patients</w:t>
      </w:r>
    </w:p>
    <w:p w14:paraId="7F771208" w14:textId="2FB650D1"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Sahlgrenska University Hospital is </w:t>
      </w:r>
      <w:r w:rsidR="00AA587F"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tertiary center for advanced endoscopy and for the management of GIST in the region of west Sweden (population: 1.6 million). All patients </w:t>
      </w:r>
      <w:r w:rsidR="00AA587F" w:rsidRPr="008D7132">
        <w:rPr>
          <w:rFonts w:ascii="Book Antiqua" w:hAnsi="Book Antiqua" w:cs="Times New Roman"/>
          <w:sz w:val="24"/>
          <w:szCs w:val="24"/>
        </w:rPr>
        <w:t xml:space="preserve">who were </w:t>
      </w:r>
      <w:r w:rsidRPr="008D7132">
        <w:rPr>
          <w:rFonts w:ascii="Book Antiqua" w:hAnsi="Book Antiqua" w:cs="Times New Roman"/>
          <w:sz w:val="24"/>
          <w:szCs w:val="24"/>
        </w:rPr>
        <w:t xml:space="preserve">referred to the unit for a diagnostic EUS-guided sampling of a suspicious GIST were eligible for </w:t>
      </w:r>
      <w:r w:rsidR="00AA587F" w:rsidRPr="008D7132">
        <w:rPr>
          <w:rFonts w:ascii="Book Antiqua" w:hAnsi="Book Antiqua" w:cs="Times New Roman"/>
          <w:sz w:val="24"/>
          <w:szCs w:val="24"/>
        </w:rPr>
        <w:t xml:space="preserve">inclusion in </w:t>
      </w:r>
      <w:r w:rsidRPr="008D7132">
        <w:rPr>
          <w:rFonts w:ascii="Book Antiqua" w:hAnsi="Book Antiqua" w:cs="Times New Roman"/>
          <w:sz w:val="24"/>
          <w:szCs w:val="24"/>
        </w:rPr>
        <w:t>th</w:t>
      </w:r>
      <w:r w:rsidR="00AA587F" w:rsidRPr="008D7132">
        <w:rPr>
          <w:rFonts w:ascii="Book Antiqua" w:hAnsi="Book Antiqua" w:cs="Times New Roman"/>
          <w:sz w:val="24"/>
          <w:szCs w:val="24"/>
        </w:rPr>
        <w:t>is</w:t>
      </w:r>
      <w:r w:rsidRPr="008D7132">
        <w:rPr>
          <w:rFonts w:ascii="Book Antiqua" w:hAnsi="Book Antiqua" w:cs="Times New Roman"/>
          <w:sz w:val="24"/>
          <w:szCs w:val="24"/>
        </w:rPr>
        <w:t xml:space="preserve"> prospective study as consecutive subjects. Findings </w:t>
      </w:r>
      <w:r w:rsidR="00A57E70" w:rsidRPr="008D7132">
        <w:rPr>
          <w:rFonts w:ascii="Book Antiqua" w:hAnsi="Book Antiqua" w:cs="Times New Roman"/>
          <w:sz w:val="24"/>
          <w:szCs w:val="24"/>
        </w:rPr>
        <w:t xml:space="preserve">suspected to be </w:t>
      </w:r>
      <w:r w:rsidRPr="008D7132">
        <w:rPr>
          <w:rFonts w:ascii="Book Antiqua" w:hAnsi="Book Antiqua" w:cs="Times New Roman"/>
          <w:sz w:val="24"/>
          <w:szCs w:val="24"/>
        </w:rPr>
        <w:t>GIST were defined as lesions previously detected at gastroscopy or cross-sectional imaging with a probable origin from within the gastric or duodenal wall and with a hypoechoic appearance on ultrasound. Ongoing treatment with imatinib was a criterion for non-eligibility. Subjects were later excluded if the follow-up was consistent with an alternative diagnosis of the suspected lesion or if the GIST</w:t>
      </w:r>
      <w:r w:rsidR="00AA587F"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diagnosis could never be firmly established by conclusive histopathology including positive immunostaining for c-KIT or DOG-1. </w:t>
      </w:r>
    </w:p>
    <w:p w14:paraId="15FBB1A6" w14:textId="6493FD3C" w:rsidR="005D5F32" w:rsidRPr="008D7132" w:rsidRDefault="005D5F32" w:rsidP="00560361">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time frame </w:t>
      </w:r>
      <w:r w:rsidR="00AA587F" w:rsidRPr="008D7132">
        <w:rPr>
          <w:rFonts w:ascii="Book Antiqua" w:hAnsi="Book Antiqua" w:cs="Times New Roman"/>
          <w:sz w:val="24"/>
          <w:szCs w:val="24"/>
        </w:rPr>
        <w:t xml:space="preserve">for </w:t>
      </w:r>
      <w:r w:rsidR="00A57E70" w:rsidRPr="008D7132">
        <w:rPr>
          <w:rFonts w:ascii="Book Antiqua" w:hAnsi="Book Antiqua" w:cs="Times New Roman"/>
          <w:sz w:val="24"/>
          <w:szCs w:val="24"/>
        </w:rPr>
        <w:t>t</w:t>
      </w:r>
      <w:r w:rsidR="00AA587F" w:rsidRPr="008D7132">
        <w:rPr>
          <w:rFonts w:ascii="Book Antiqua" w:hAnsi="Book Antiqua" w:cs="Times New Roman"/>
          <w:sz w:val="24"/>
          <w:szCs w:val="24"/>
        </w:rPr>
        <w:t xml:space="preserve">his study </w:t>
      </w:r>
      <w:r w:rsidRPr="008D7132">
        <w:rPr>
          <w:rFonts w:ascii="Book Antiqua" w:hAnsi="Book Antiqua" w:cs="Times New Roman"/>
          <w:sz w:val="24"/>
          <w:szCs w:val="24"/>
        </w:rPr>
        <w:t xml:space="preserve">was February 2006 to December 2015. The medical records and the data from a parallel, prospective study on the long-term outcome of all </w:t>
      </w:r>
      <w:r w:rsidR="00AA587F" w:rsidRPr="008D7132">
        <w:rPr>
          <w:rFonts w:ascii="Book Antiqua" w:hAnsi="Book Antiqua" w:cs="Times New Roman"/>
          <w:sz w:val="24"/>
          <w:szCs w:val="24"/>
        </w:rPr>
        <w:lastRenderedPageBreak/>
        <w:t xml:space="preserve">patients with </w:t>
      </w:r>
      <w:r w:rsidRPr="008D7132">
        <w:rPr>
          <w:rFonts w:ascii="Book Antiqua" w:hAnsi="Book Antiqua" w:cs="Times New Roman"/>
          <w:sz w:val="24"/>
          <w:szCs w:val="24"/>
        </w:rPr>
        <w:t>GIST</w:t>
      </w:r>
      <w:r w:rsidR="00AA587F"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in the region </w:t>
      </w:r>
      <w:r w:rsidRPr="008D7132">
        <w:rPr>
          <w:rFonts w:ascii="Book Antiqua" w:hAnsi="Book Antiqua" w:cs="Times New Roman"/>
          <w:sz w:val="24"/>
          <w:szCs w:val="24"/>
          <w:vertAlign w:val="superscript"/>
        </w:rPr>
        <w:t>[15]</w:t>
      </w:r>
      <w:r w:rsidRPr="008D7132">
        <w:rPr>
          <w:rFonts w:ascii="Book Antiqua" w:hAnsi="Book Antiqua" w:cs="Times New Roman"/>
          <w:sz w:val="24"/>
          <w:szCs w:val="24"/>
        </w:rPr>
        <w:t xml:space="preserve"> were used to </w:t>
      </w:r>
      <w:r w:rsidR="00AA587F" w:rsidRPr="008D7132">
        <w:rPr>
          <w:rFonts w:ascii="Book Antiqua" w:hAnsi="Book Antiqua" w:cs="Times New Roman"/>
          <w:sz w:val="24"/>
          <w:szCs w:val="24"/>
        </w:rPr>
        <w:t xml:space="preserve">assess </w:t>
      </w:r>
      <w:r w:rsidRPr="008D7132">
        <w:rPr>
          <w:rFonts w:ascii="Book Antiqua" w:hAnsi="Book Antiqua" w:cs="Times New Roman"/>
          <w:sz w:val="24"/>
          <w:szCs w:val="24"/>
        </w:rPr>
        <w:t>the results of EUS-guided sampling with</w:t>
      </w:r>
      <w:r w:rsidR="00AA587F" w:rsidRPr="008D7132">
        <w:rPr>
          <w:rFonts w:ascii="Book Antiqua" w:hAnsi="Book Antiqua" w:cs="Times New Roman"/>
          <w:sz w:val="24"/>
          <w:szCs w:val="24"/>
        </w:rPr>
        <w:t xml:space="preserve"> respect to</w:t>
      </w:r>
      <w:r w:rsidRPr="008D7132">
        <w:rPr>
          <w:rFonts w:ascii="Book Antiqua" w:hAnsi="Book Antiqua" w:cs="Times New Roman"/>
          <w:sz w:val="24"/>
          <w:szCs w:val="24"/>
        </w:rPr>
        <w:t xml:space="preserve"> the clinical follow-up and the surgical outcome. </w:t>
      </w:r>
    </w:p>
    <w:p w14:paraId="73DAE0C7" w14:textId="77777777" w:rsidR="005D5F32" w:rsidRPr="008D7132" w:rsidRDefault="005D5F32" w:rsidP="00560361">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This study was reviewed and approved by the Regional Ethical Review Board of Gothenburg. Written informed consent was obtained</w:t>
      </w:r>
      <w:r w:rsidR="00AA587F" w:rsidRPr="008D7132">
        <w:rPr>
          <w:rFonts w:ascii="Book Antiqua" w:hAnsi="Book Antiqua" w:cs="Times New Roman"/>
          <w:sz w:val="24"/>
          <w:szCs w:val="24"/>
        </w:rPr>
        <w:t xml:space="preserve"> from all patients</w:t>
      </w:r>
      <w:r w:rsidRPr="008D7132">
        <w:rPr>
          <w:rFonts w:ascii="Book Antiqua" w:hAnsi="Book Antiqua" w:cs="Times New Roman"/>
          <w:sz w:val="24"/>
          <w:szCs w:val="24"/>
        </w:rPr>
        <w:t xml:space="preserve">. </w:t>
      </w:r>
    </w:p>
    <w:p w14:paraId="2EEE2A54" w14:textId="77777777" w:rsidR="005D5F32" w:rsidRPr="008D7132" w:rsidRDefault="005D5F32" w:rsidP="00560361">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This study is registered at ClinicalTrials.gov. The registration identification number is NCT02360839.</w:t>
      </w:r>
    </w:p>
    <w:p w14:paraId="00E8AEFB" w14:textId="77777777" w:rsidR="00560361" w:rsidRDefault="00560361" w:rsidP="00541BBA">
      <w:pPr>
        <w:snapToGrid w:val="0"/>
        <w:spacing w:after="0" w:line="360" w:lineRule="auto"/>
        <w:jc w:val="both"/>
        <w:rPr>
          <w:rFonts w:ascii="Book Antiqua" w:hAnsi="Book Antiqua" w:cs="Times New Roman"/>
          <w:b/>
          <w:i/>
          <w:sz w:val="24"/>
          <w:szCs w:val="24"/>
          <w:lang w:eastAsia="zh-CN"/>
        </w:rPr>
      </w:pPr>
    </w:p>
    <w:p w14:paraId="01DAB20F"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 xml:space="preserve">EUS - examination and sampling </w:t>
      </w:r>
    </w:p>
    <w:p w14:paraId="3DED9F40" w14:textId="4C0C375A"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All study subjects were examined by EUS under conscious sedation. Linear echoendoscopes </w:t>
      </w:r>
      <w:r w:rsidRPr="008D7132">
        <w:rPr>
          <w:rFonts w:ascii="Book Antiqua" w:hAnsi="Book Antiqua" w:cs="Times New Roman"/>
          <w:b/>
          <w:sz w:val="24"/>
          <w:szCs w:val="24"/>
        </w:rPr>
        <w:t>[</w:t>
      </w:r>
      <w:r w:rsidRPr="008D7132">
        <w:rPr>
          <w:rFonts w:ascii="Book Antiqua" w:hAnsi="Book Antiqua" w:cs="Times New Roman"/>
          <w:sz w:val="24"/>
          <w:szCs w:val="24"/>
        </w:rPr>
        <w:t>2006–2012: Pentax EG3830UT (Tokyo, Japan), 2012–: Pentax EG3870UTK</w:t>
      </w:r>
      <w:r w:rsidRPr="008D7132">
        <w:rPr>
          <w:rFonts w:ascii="Book Antiqua" w:hAnsi="Book Antiqua" w:cs="Times New Roman"/>
          <w:b/>
          <w:sz w:val="24"/>
          <w:szCs w:val="24"/>
        </w:rPr>
        <w:t xml:space="preserve">] </w:t>
      </w:r>
      <w:r w:rsidRPr="008D7132">
        <w:rPr>
          <w:rFonts w:ascii="Book Antiqua" w:hAnsi="Book Antiqua" w:cs="Times New Roman"/>
          <w:sz w:val="24"/>
          <w:szCs w:val="24"/>
        </w:rPr>
        <w:t>and a</w:t>
      </w:r>
      <w:r w:rsidR="00C9349A" w:rsidRPr="008D7132">
        <w:rPr>
          <w:rFonts w:ascii="Book Antiqua" w:hAnsi="Book Antiqua" w:cs="Times New Roman"/>
          <w:sz w:val="24"/>
          <w:szCs w:val="24"/>
        </w:rPr>
        <w:t>n ultrasound processor (</w:t>
      </w:r>
      <w:r w:rsidRPr="008D7132">
        <w:rPr>
          <w:rFonts w:ascii="Book Antiqua" w:hAnsi="Book Antiqua" w:cs="Times New Roman"/>
          <w:sz w:val="24"/>
          <w:szCs w:val="24"/>
        </w:rPr>
        <w:t>HI VISON Ascendus</w:t>
      </w:r>
      <w:r w:rsidR="00C9349A" w:rsidRPr="008D7132">
        <w:rPr>
          <w:rFonts w:ascii="Book Antiqua" w:hAnsi="Book Antiqua" w:cs="Times New Roman"/>
          <w:sz w:val="24"/>
          <w:szCs w:val="24"/>
        </w:rPr>
        <w:t>, Hitachi, Tokyo, Japan</w:t>
      </w:r>
      <w:r w:rsidRPr="008D7132">
        <w:rPr>
          <w:rFonts w:ascii="Book Antiqua" w:hAnsi="Book Antiqua" w:cs="Times New Roman"/>
          <w:sz w:val="24"/>
          <w:szCs w:val="24"/>
        </w:rPr>
        <w:t>) were used for this purpose. The examinations were performed by the study endosonographer (RS). The tumor location, size, echogenicity, and vascularization were assessed before the optimal sampling route was chosen.</w:t>
      </w:r>
    </w:p>
    <w:p w14:paraId="5F45009E" w14:textId="77777777" w:rsidR="00560361" w:rsidRDefault="00560361" w:rsidP="00560361">
      <w:pPr>
        <w:autoSpaceDE w:val="0"/>
        <w:autoSpaceDN w:val="0"/>
        <w:adjustRightInd w:val="0"/>
        <w:snapToGrid w:val="0"/>
        <w:spacing w:after="0" w:line="360" w:lineRule="auto"/>
        <w:jc w:val="both"/>
        <w:rPr>
          <w:rFonts w:ascii="Book Antiqua" w:hAnsi="Book Antiqua" w:cs="Times New Roman"/>
          <w:i/>
          <w:sz w:val="24"/>
          <w:szCs w:val="24"/>
          <w:lang w:eastAsia="zh-CN"/>
        </w:rPr>
      </w:pPr>
    </w:p>
    <w:p w14:paraId="7299A591" w14:textId="6C8C2692" w:rsidR="005D5F32" w:rsidRPr="00560361" w:rsidRDefault="005D5F32" w:rsidP="00541BBA">
      <w:pPr>
        <w:autoSpaceDE w:val="0"/>
        <w:autoSpaceDN w:val="0"/>
        <w:adjustRightInd w:val="0"/>
        <w:snapToGrid w:val="0"/>
        <w:spacing w:after="0" w:line="360" w:lineRule="auto"/>
        <w:jc w:val="both"/>
        <w:rPr>
          <w:rFonts w:ascii="Book Antiqua" w:hAnsi="Book Antiqua" w:cs="Times New Roman"/>
          <w:b/>
          <w:sz w:val="24"/>
          <w:szCs w:val="24"/>
          <w:lang w:eastAsia="zh-CN"/>
        </w:rPr>
      </w:pPr>
      <w:r w:rsidRPr="00560361">
        <w:rPr>
          <w:rFonts w:ascii="Book Antiqua" w:hAnsi="Book Antiqua" w:cs="Times New Roman"/>
          <w:b/>
          <w:sz w:val="24"/>
          <w:szCs w:val="24"/>
        </w:rPr>
        <w:t>The Baseline Period (2006–2011)</w:t>
      </w:r>
      <w:r w:rsidR="00560361">
        <w:rPr>
          <w:rFonts w:ascii="Book Antiqua" w:hAnsi="Book Antiqua" w:cs="Times New Roman" w:hint="eastAsia"/>
          <w:b/>
          <w:sz w:val="24"/>
          <w:szCs w:val="24"/>
          <w:lang w:eastAsia="zh-CN"/>
        </w:rPr>
        <w:t xml:space="preserve">: </w:t>
      </w:r>
      <w:r w:rsidR="00A57E70" w:rsidRPr="008D7132">
        <w:rPr>
          <w:rFonts w:ascii="Book Antiqua" w:hAnsi="Book Antiqua" w:cs="Times New Roman"/>
          <w:sz w:val="24"/>
          <w:szCs w:val="24"/>
        </w:rPr>
        <w:t xml:space="preserve">During </w:t>
      </w:r>
      <w:r w:rsidRPr="008D7132">
        <w:rPr>
          <w:rFonts w:ascii="Book Antiqua" w:hAnsi="Book Antiqua" w:cs="Times New Roman"/>
          <w:sz w:val="24"/>
          <w:szCs w:val="24"/>
        </w:rPr>
        <w:t xml:space="preserve">the </w:t>
      </w:r>
      <w:r w:rsidR="00560361" w:rsidRPr="00560361">
        <w:rPr>
          <w:rFonts w:ascii="Book Antiqua" w:hAnsi="Book Antiqua" w:cs="Times New Roman"/>
          <w:sz w:val="24"/>
          <w:szCs w:val="24"/>
        </w:rPr>
        <w:t>b</w:t>
      </w:r>
      <w:r w:rsidRPr="00560361">
        <w:rPr>
          <w:rFonts w:ascii="Book Antiqua" w:hAnsi="Book Antiqua" w:cs="Times New Roman"/>
          <w:sz w:val="24"/>
          <w:szCs w:val="24"/>
        </w:rPr>
        <w:t xml:space="preserve">aseline </w:t>
      </w:r>
      <w:r w:rsidR="00560361" w:rsidRPr="00560361">
        <w:rPr>
          <w:rFonts w:ascii="Book Antiqua" w:hAnsi="Book Antiqua" w:cs="Times New Roman"/>
          <w:sz w:val="24"/>
          <w:szCs w:val="24"/>
        </w:rPr>
        <w:t>p</w:t>
      </w:r>
      <w:r w:rsidRPr="00560361">
        <w:rPr>
          <w:rFonts w:ascii="Book Antiqua" w:hAnsi="Book Antiqua" w:cs="Times New Roman"/>
          <w:sz w:val="24"/>
          <w:szCs w:val="24"/>
        </w:rPr>
        <w:t>eriod (BP)</w:t>
      </w:r>
      <w:r w:rsidR="00A57E70" w:rsidRPr="008D7132">
        <w:rPr>
          <w:rFonts w:ascii="Book Antiqua" w:hAnsi="Book Antiqua" w:cs="Times New Roman"/>
          <w:sz w:val="24"/>
          <w:szCs w:val="24"/>
        </w:rPr>
        <w:t>,</w:t>
      </w:r>
      <w:r w:rsidRPr="008D7132">
        <w:rPr>
          <w:rFonts w:ascii="Book Antiqua" w:hAnsi="Book Antiqua" w:cs="Times New Roman"/>
          <w:sz w:val="24"/>
          <w:szCs w:val="24"/>
        </w:rPr>
        <w:t xml:space="preserve"> the study design was observational. All patients were prospectively included except for the first nine patients of the study start-up phase. </w:t>
      </w:r>
    </w:p>
    <w:p w14:paraId="0B71A2D1" w14:textId="082BDADD" w:rsidR="005D5F32" w:rsidRPr="008D7132" w:rsidRDefault="005D5F32" w:rsidP="00560361">
      <w:pPr>
        <w:autoSpaceDE w:val="0"/>
        <w:autoSpaceDN w:val="0"/>
        <w:adjustRightInd w:val="0"/>
        <w:snapToGrid w:val="0"/>
        <w:spacing w:after="0" w:line="360" w:lineRule="auto"/>
        <w:ind w:firstLineChars="100" w:firstLine="240"/>
        <w:jc w:val="both"/>
        <w:rPr>
          <w:rFonts w:ascii="Book Antiqua" w:hAnsi="Book Antiqua" w:cs="JansonTextLTStd-Roman"/>
          <w:sz w:val="24"/>
          <w:szCs w:val="24"/>
        </w:rPr>
      </w:pPr>
      <w:r w:rsidRPr="008D7132">
        <w:rPr>
          <w:rFonts w:ascii="Book Antiqua" w:hAnsi="Book Antiqua" w:cs="Times New Roman"/>
          <w:sz w:val="24"/>
          <w:szCs w:val="24"/>
        </w:rPr>
        <w:t>The suspicious GISTs were sampled at the discretion of the endosonographer with no specific interventional procedure. EUS-FNA was performed with either a 22 G or a 25 G needle (Olympus, Aomori, Japan/Boston Scientific, Spencer, U</w:t>
      </w:r>
      <w:r w:rsidR="00560361">
        <w:rPr>
          <w:rFonts w:ascii="Book Antiqua" w:hAnsi="Book Antiqua" w:cs="Times New Roman" w:hint="eastAsia"/>
          <w:sz w:val="24"/>
          <w:szCs w:val="24"/>
          <w:lang w:eastAsia="zh-CN"/>
        </w:rPr>
        <w:t>nited States</w:t>
      </w:r>
      <w:r w:rsidRPr="008D7132">
        <w:rPr>
          <w:rFonts w:ascii="Book Antiqua" w:hAnsi="Book Antiqua" w:cs="Times New Roman"/>
          <w:sz w:val="24"/>
          <w:szCs w:val="24"/>
        </w:rPr>
        <w:t>/Wilson-Cook Medical, Limerick, Ireland)</w:t>
      </w:r>
      <w:r w:rsidR="00AA587F" w:rsidRPr="008D7132">
        <w:rPr>
          <w:rFonts w:ascii="Book Antiqua" w:hAnsi="Book Antiqua" w:cs="Times New Roman"/>
          <w:sz w:val="24"/>
          <w:szCs w:val="24"/>
        </w:rPr>
        <w:t>,</w:t>
      </w:r>
      <w:r w:rsidRPr="008D7132">
        <w:rPr>
          <w:rFonts w:ascii="Book Antiqua" w:hAnsi="Book Antiqua" w:cs="Times New Roman"/>
          <w:sz w:val="24"/>
          <w:szCs w:val="24"/>
        </w:rPr>
        <w:t xml:space="preserve"> while a 19 G </w:t>
      </w:r>
      <w:r w:rsidR="00560361" w:rsidRPr="008D7132">
        <w:rPr>
          <w:rFonts w:ascii="Book Antiqua" w:hAnsi="Book Antiqua" w:cs="Times New Roman"/>
          <w:sz w:val="24"/>
          <w:szCs w:val="24"/>
        </w:rPr>
        <w:t>t</w:t>
      </w:r>
      <w:r w:rsidRPr="008D7132">
        <w:rPr>
          <w:rFonts w:ascii="Book Antiqua" w:hAnsi="Book Antiqua" w:cs="Times New Roman"/>
          <w:sz w:val="24"/>
          <w:szCs w:val="24"/>
        </w:rPr>
        <w:t>rucut-needle (TCB) was used (Wilson-Cook Medical) for biopsies.</w:t>
      </w:r>
      <w:r w:rsidRPr="008D7132">
        <w:rPr>
          <w:rFonts w:ascii="Book Antiqua" w:hAnsi="Book Antiqua" w:cs="JansonTextLTStd-Roman"/>
          <w:sz w:val="24"/>
          <w:szCs w:val="24"/>
        </w:rPr>
        <w:t xml:space="preserve"> </w:t>
      </w:r>
    </w:p>
    <w:p w14:paraId="217FD836" w14:textId="77777777" w:rsidR="005D5F32" w:rsidRPr="008D7132" w:rsidRDefault="005D5F32" w:rsidP="00541BBA">
      <w:pPr>
        <w:autoSpaceDE w:val="0"/>
        <w:autoSpaceDN w:val="0"/>
        <w:adjustRightInd w:val="0"/>
        <w:snapToGrid w:val="0"/>
        <w:spacing w:after="0" w:line="360" w:lineRule="auto"/>
        <w:jc w:val="both"/>
        <w:rPr>
          <w:rFonts w:ascii="Book Antiqua" w:hAnsi="Book Antiqua" w:cs="JansonTextLTStd-Roman"/>
          <w:sz w:val="24"/>
          <w:szCs w:val="24"/>
        </w:rPr>
      </w:pPr>
    </w:p>
    <w:p w14:paraId="619B4A3D" w14:textId="3C34FC83" w:rsidR="005D5F32" w:rsidRPr="00560361" w:rsidRDefault="005D5F32" w:rsidP="00541BBA">
      <w:pPr>
        <w:autoSpaceDE w:val="0"/>
        <w:autoSpaceDN w:val="0"/>
        <w:adjustRightInd w:val="0"/>
        <w:snapToGrid w:val="0"/>
        <w:spacing w:after="0" w:line="360" w:lineRule="auto"/>
        <w:jc w:val="both"/>
        <w:rPr>
          <w:rFonts w:ascii="Book Antiqua" w:hAnsi="Book Antiqua" w:cs="Times New Roman"/>
          <w:b/>
          <w:sz w:val="24"/>
          <w:szCs w:val="24"/>
          <w:lang w:eastAsia="zh-CN"/>
        </w:rPr>
      </w:pPr>
      <w:r w:rsidRPr="00560361">
        <w:rPr>
          <w:rFonts w:ascii="Book Antiqua" w:hAnsi="Book Antiqua" w:cs="Times New Roman"/>
          <w:b/>
          <w:sz w:val="24"/>
          <w:szCs w:val="24"/>
        </w:rPr>
        <w:t>The Study Period (2012–2015)</w:t>
      </w:r>
      <w:r w:rsidR="00560361" w:rsidRPr="00560361">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 xml:space="preserve">We designed an interventional study protocol in 2011 and modified the sampling procedure in 2012. </w:t>
      </w:r>
      <w:r w:rsidR="008D2ACE" w:rsidRPr="008D7132">
        <w:rPr>
          <w:rFonts w:ascii="Book Antiqua" w:hAnsi="Book Antiqua" w:cs="Times New Roman"/>
          <w:sz w:val="24"/>
          <w:szCs w:val="24"/>
        </w:rPr>
        <w:t xml:space="preserve">From </w:t>
      </w:r>
      <w:r w:rsidRPr="008D7132">
        <w:rPr>
          <w:rFonts w:ascii="Book Antiqua" w:hAnsi="Book Antiqua" w:cs="Times New Roman"/>
          <w:sz w:val="24"/>
          <w:szCs w:val="24"/>
        </w:rPr>
        <w:t>2012</w:t>
      </w:r>
      <w:r w:rsidR="009E3777" w:rsidRPr="008D7132">
        <w:rPr>
          <w:rFonts w:ascii="Book Antiqua" w:hAnsi="Book Antiqua" w:cs="Times New Roman"/>
          <w:sz w:val="24"/>
          <w:szCs w:val="24"/>
        </w:rPr>
        <w:t xml:space="preserve"> to </w:t>
      </w:r>
      <w:r w:rsidRPr="008D7132">
        <w:rPr>
          <w:rFonts w:ascii="Book Antiqua" w:hAnsi="Book Antiqua" w:cs="Times New Roman"/>
          <w:sz w:val="24"/>
          <w:szCs w:val="24"/>
        </w:rPr>
        <w:t>2015 (</w:t>
      </w:r>
      <w:r w:rsidRPr="00560361">
        <w:rPr>
          <w:rFonts w:ascii="Book Antiqua" w:hAnsi="Book Antiqua" w:cs="Times New Roman"/>
          <w:sz w:val="24"/>
          <w:szCs w:val="24"/>
        </w:rPr>
        <w:t>Study Period, SP</w:t>
      </w:r>
      <w:r w:rsidRPr="008D7132">
        <w:rPr>
          <w:rFonts w:ascii="Book Antiqua" w:hAnsi="Book Antiqua" w:cs="Times New Roman"/>
          <w:sz w:val="24"/>
          <w:szCs w:val="24"/>
        </w:rPr>
        <w:t xml:space="preserve">), dual sampling was performed on </w:t>
      </w:r>
      <w:r w:rsidRPr="008D7132">
        <w:rPr>
          <w:rFonts w:ascii="Book Antiqua" w:hAnsi="Book Antiqua" w:cs="Times New Roman"/>
          <w:i/>
          <w:sz w:val="24"/>
          <w:szCs w:val="24"/>
        </w:rPr>
        <w:t>each</w:t>
      </w:r>
      <w:r w:rsidRPr="008D7132">
        <w:rPr>
          <w:rFonts w:ascii="Book Antiqua" w:hAnsi="Book Antiqua" w:cs="Times New Roman"/>
          <w:sz w:val="24"/>
          <w:szCs w:val="24"/>
        </w:rPr>
        <w:t xml:space="preserve"> individual subject </w:t>
      </w:r>
      <w:r w:rsidR="00284B7E" w:rsidRPr="008D7132">
        <w:rPr>
          <w:rFonts w:ascii="Book Antiqua" w:hAnsi="Book Antiqua" w:cs="Times New Roman"/>
          <w:sz w:val="24"/>
          <w:szCs w:val="24"/>
        </w:rPr>
        <w:t xml:space="preserve">using </w:t>
      </w:r>
      <w:r w:rsidRPr="008D7132">
        <w:rPr>
          <w:rFonts w:ascii="Book Antiqua" w:hAnsi="Book Antiqua" w:cs="Times New Roman"/>
          <w:sz w:val="24"/>
          <w:szCs w:val="24"/>
        </w:rPr>
        <w:t xml:space="preserve">both EUS-FNA for cytology (needles as </w:t>
      </w:r>
      <w:r w:rsidR="008D2ACE" w:rsidRPr="008D7132">
        <w:rPr>
          <w:rFonts w:ascii="Book Antiqua" w:hAnsi="Book Antiqua" w:cs="Times New Roman"/>
          <w:sz w:val="24"/>
          <w:szCs w:val="24"/>
        </w:rPr>
        <w:t xml:space="preserve">described </w:t>
      </w:r>
      <w:r w:rsidRPr="008D7132">
        <w:rPr>
          <w:rFonts w:ascii="Book Antiqua" w:hAnsi="Book Antiqua" w:cs="Times New Roman"/>
          <w:sz w:val="24"/>
          <w:szCs w:val="24"/>
        </w:rPr>
        <w:t xml:space="preserve">above) </w:t>
      </w:r>
      <w:r w:rsidRPr="008D7132">
        <w:rPr>
          <w:rFonts w:ascii="Book Antiqua" w:hAnsi="Book Antiqua" w:cs="Times New Roman"/>
          <w:i/>
          <w:sz w:val="24"/>
          <w:szCs w:val="24"/>
        </w:rPr>
        <w:t>and</w:t>
      </w:r>
      <w:r w:rsidRPr="008D7132">
        <w:rPr>
          <w:rFonts w:ascii="Book Antiqua" w:hAnsi="Book Antiqua" w:cs="Times New Roman"/>
          <w:sz w:val="24"/>
          <w:szCs w:val="24"/>
        </w:rPr>
        <w:t xml:space="preserve"> EUS-guided core biopsy sampling (EUS-FNB) for histology (22 G Procore or 19 G Procore, Wilson-Cook Medical) </w:t>
      </w:r>
      <w:r w:rsidRPr="008D7132">
        <w:rPr>
          <w:rFonts w:ascii="Book Antiqua" w:hAnsi="Book Antiqua" w:cs="Times New Roman"/>
          <w:sz w:val="24"/>
          <w:szCs w:val="24"/>
          <w:vertAlign w:val="superscript"/>
        </w:rPr>
        <w:t>[21]</w:t>
      </w:r>
      <w:r w:rsidRPr="008D7132">
        <w:rPr>
          <w:rFonts w:ascii="Book Antiqua" w:hAnsi="Book Antiqua" w:cs="Times New Roman"/>
          <w:sz w:val="24"/>
          <w:szCs w:val="24"/>
        </w:rPr>
        <w:t xml:space="preserve">. </w:t>
      </w:r>
      <w:r w:rsidR="008D2ACE" w:rsidRPr="008D7132">
        <w:rPr>
          <w:rFonts w:ascii="Book Antiqua" w:hAnsi="Book Antiqua" w:cs="Times New Roman"/>
          <w:sz w:val="24"/>
          <w:szCs w:val="24"/>
        </w:rPr>
        <w:t>In</w:t>
      </w:r>
      <w:r w:rsidRPr="008D7132">
        <w:rPr>
          <w:rFonts w:ascii="Book Antiqua" w:hAnsi="Book Antiqua" w:cs="Times New Roman"/>
          <w:sz w:val="24"/>
          <w:szCs w:val="24"/>
        </w:rPr>
        <w:t xml:space="preserve"> blocks of four </w:t>
      </w:r>
      <w:r w:rsidRPr="008D7132">
        <w:rPr>
          <w:rFonts w:ascii="Book Antiqua" w:hAnsi="Book Antiqua" w:cs="Times New Roman"/>
          <w:sz w:val="24"/>
          <w:szCs w:val="24"/>
        </w:rPr>
        <w:lastRenderedPageBreak/>
        <w:t>and by using sealed envelopes</w:t>
      </w:r>
      <w:r w:rsidR="008D2ACE" w:rsidRPr="008D7132">
        <w:rPr>
          <w:rFonts w:ascii="Book Antiqua" w:hAnsi="Book Antiqua" w:cs="Times New Roman"/>
          <w:sz w:val="24"/>
          <w:szCs w:val="24"/>
        </w:rPr>
        <w:t>,</w:t>
      </w:r>
      <w:r w:rsidRPr="008D7132">
        <w:rPr>
          <w:rFonts w:ascii="Book Antiqua" w:hAnsi="Book Antiqua" w:cs="Times New Roman"/>
          <w:sz w:val="24"/>
          <w:szCs w:val="24"/>
        </w:rPr>
        <w:t xml:space="preserve"> the patients were randomized to </w:t>
      </w:r>
      <w:r w:rsidR="00284B7E"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first pass with FNA or FNB. This was </w:t>
      </w:r>
      <w:r w:rsidR="008D2ACE" w:rsidRPr="008D7132">
        <w:rPr>
          <w:rFonts w:ascii="Book Antiqua" w:hAnsi="Book Antiqua" w:cs="Times New Roman"/>
          <w:sz w:val="24"/>
          <w:szCs w:val="24"/>
        </w:rPr>
        <w:t xml:space="preserve">performed </w:t>
      </w:r>
      <w:r w:rsidRPr="008D7132">
        <w:rPr>
          <w:rFonts w:ascii="Book Antiqua" w:hAnsi="Book Antiqua" w:cs="Times New Roman"/>
          <w:sz w:val="24"/>
          <w:szCs w:val="24"/>
        </w:rPr>
        <w:t>to eliminate the introduction of a bias related to the sampling sequence. Further passes were performed by alternating the needles. A non-necrotic area of the tumors was targeted and sampling was performed by fanning. If the yield was poor</w:t>
      </w:r>
      <w:r w:rsidR="008D2ACE" w:rsidRPr="008D7132">
        <w:rPr>
          <w:rFonts w:ascii="Book Antiqua" w:hAnsi="Book Antiqua" w:cs="Times New Roman"/>
          <w:sz w:val="24"/>
          <w:szCs w:val="24"/>
        </w:rPr>
        <w:t>,</w:t>
      </w:r>
      <w:r w:rsidRPr="008D7132">
        <w:rPr>
          <w:rFonts w:ascii="Book Antiqua" w:hAnsi="Book Antiqua" w:cs="Times New Roman"/>
          <w:sz w:val="24"/>
          <w:szCs w:val="24"/>
        </w:rPr>
        <w:t xml:space="preserve"> the sampling time and the suction were increased. </w:t>
      </w:r>
    </w:p>
    <w:p w14:paraId="1D7BFD26" w14:textId="50CB1EE1" w:rsidR="005D5F32" w:rsidRPr="008D7132" w:rsidRDefault="005D5F32" w:rsidP="0056036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first six subjects of the </w:t>
      </w:r>
      <w:r w:rsidRPr="008D7132">
        <w:rPr>
          <w:rFonts w:ascii="Book Antiqua" w:hAnsi="Book Antiqua" w:cs="Times New Roman"/>
          <w:i/>
          <w:sz w:val="24"/>
          <w:szCs w:val="24"/>
        </w:rPr>
        <w:t>Study Period</w:t>
      </w:r>
      <w:r w:rsidR="008D2ACE" w:rsidRPr="008D7132">
        <w:rPr>
          <w:rFonts w:ascii="Book Antiqua" w:hAnsi="Book Antiqua" w:cs="Times New Roman"/>
          <w:sz w:val="24"/>
          <w:szCs w:val="24"/>
        </w:rPr>
        <w:t xml:space="preserve"> underwent </w:t>
      </w:r>
      <w:r w:rsidRPr="008D7132">
        <w:rPr>
          <w:rFonts w:ascii="Book Antiqua" w:hAnsi="Book Antiqua" w:cs="Times New Roman"/>
          <w:sz w:val="24"/>
          <w:szCs w:val="24"/>
        </w:rPr>
        <w:t xml:space="preserve">EUS-FNB only to accustom the endosonographer to the new sampling technique. With some limitations, a cytotechnician was present for rapid on-site cytology </w:t>
      </w:r>
      <w:r w:rsidR="00284B7E" w:rsidRPr="008D7132">
        <w:rPr>
          <w:rFonts w:ascii="Book Antiqua" w:hAnsi="Book Antiqua" w:cs="Times New Roman"/>
          <w:sz w:val="24"/>
          <w:szCs w:val="24"/>
        </w:rPr>
        <w:t xml:space="preserve">evaluation </w:t>
      </w:r>
      <w:r w:rsidRPr="008D7132">
        <w:rPr>
          <w:rFonts w:ascii="Book Antiqua" w:hAnsi="Book Antiqua" w:cs="Times New Roman"/>
          <w:sz w:val="24"/>
          <w:szCs w:val="24"/>
        </w:rPr>
        <w:t>(ROSE).</w:t>
      </w:r>
    </w:p>
    <w:p w14:paraId="38AB5F5D" w14:textId="77777777" w:rsidR="005D5F32" w:rsidRPr="008D7132" w:rsidRDefault="005D5F32" w:rsidP="00541BBA">
      <w:pPr>
        <w:autoSpaceDE w:val="0"/>
        <w:autoSpaceDN w:val="0"/>
        <w:adjustRightInd w:val="0"/>
        <w:snapToGrid w:val="0"/>
        <w:spacing w:after="0" w:line="360" w:lineRule="auto"/>
        <w:jc w:val="both"/>
        <w:rPr>
          <w:rFonts w:ascii="Book Antiqua" w:hAnsi="Book Antiqua" w:cs="Times New Roman"/>
          <w:sz w:val="24"/>
          <w:szCs w:val="24"/>
        </w:rPr>
      </w:pPr>
    </w:p>
    <w:p w14:paraId="21765458"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 xml:space="preserve">Cytopathology and histopathology </w:t>
      </w:r>
    </w:p>
    <w:p w14:paraId="538E7A7A" w14:textId="708C5970"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FNA-samples and FNB-biopsies were processed and analyzed as described in </w:t>
      </w:r>
      <w:r w:rsidR="008D2ACE" w:rsidRPr="008D7132">
        <w:rPr>
          <w:rFonts w:ascii="Book Antiqua" w:hAnsi="Book Antiqua" w:cs="Times New Roman"/>
          <w:sz w:val="24"/>
          <w:szCs w:val="24"/>
        </w:rPr>
        <w:t xml:space="preserve">the </w:t>
      </w:r>
      <w:r w:rsidRPr="00560361">
        <w:rPr>
          <w:rFonts w:ascii="Book Antiqua" w:hAnsi="Book Antiqua" w:cs="Times New Roman"/>
          <w:sz w:val="24"/>
          <w:szCs w:val="24"/>
        </w:rPr>
        <w:t>Supplementary Methods.</w:t>
      </w:r>
    </w:p>
    <w:p w14:paraId="1577F9E0" w14:textId="77777777" w:rsidR="00560361" w:rsidRDefault="00560361" w:rsidP="00541BBA">
      <w:pPr>
        <w:snapToGrid w:val="0"/>
        <w:spacing w:after="0" w:line="360" w:lineRule="auto"/>
        <w:jc w:val="both"/>
        <w:rPr>
          <w:rFonts w:ascii="Book Antiqua" w:hAnsi="Book Antiqua" w:cs="Times New Roman"/>
          <w:b/>
          <w:i/>
          <w:sz w:val="24"/>
          <w:szCs w:val="24"/>
          <w:lang w:eastAsia="zh-CN"/>
        </w:rPr>
      </w:pPr>
    </w:p>
    <w:p w14:paraId="1BFD713D"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 xml:space="preserve">Ki-67-indexing </w:t>
      </w:r>
    </w:p>
    <w:p w14:paraId="64EDFF9C" w14:textId="0D04DE6A"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Representative samples were subjected to immunostaining for Ki-67 as </w:t>
      </w:r>
      <w:r w:rsidR="008D2ACE" w:rsidRPr="008D7132">
        <w:rPr>
          <w:rFonts w:ascii="Book Antiqua" w:hAnsi="Book Antiqua" w:cs="Times New Roman"/>
          <w:sz w:val="24"/>
          <w:szCs w:val="24"/>
        </w:rPr>
        <w:t xml:space="preserve">described </w:t>
      </w:r>
      <w:r w:rsidRPr="008D7132">
        <w:rPr>
          <w:rFonts w:ascii="Book Antiqua" w:hAnsi="Book Antiqua" w:cs="Times New Roman"/>
          <w:sz w:val="24"/>
          <w:szCs w:val="24"/>
        </w:rPr>
        <w:t xml:space="preserve">in </w:t>
      </w:r>
      <w:r w:rsidR="008D2ACE" w:rsidRPr="008D7132">
        <w:rPr>
          <w:rFonts w:ascii="Book Antiqua" w:hAnsi="Book Antiqua" w:cs="Times New Roman"/>
          <w:sz w:val="24"/>
          <w:szCs w:val="24"/>
        </w:rPr>
        <w:t xml:space="preserve">the </w:t>
      </w:r>
      <w:r w:rsidRPr="00560361">
        <w:rPr>
          <w:rFonts w:ascii="Book Antiqua" w:hAnsi="Book Antiqua" w:cs="Times New Roman"/>
          <w:sz w:val="24"/>
          <w:szCs w:val="24"/>
        </w:rPr>
        <w:t>Supplementary Methods.</w:t>
      </w:r>
      <w:r w:rsidR="00560361">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The quality and the adequacy of the FNA-samples and the FNB-biopsies for the assessment of the Ki-67-index were categorized as adequate or non-adequate by the study cytopathologist (AD) and pathologist (ON). </w:t>
      </w:r>
    </w:p>
    <w:p w14:paraId="1973E455" w14:textId="27C3C931" w:rsidR="005D5F32" w:rsidRPr="008D7132" w:rsidRDefault="005D5F32" w:rsidP="00560361">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Given the superior quality of the FNB-biopsies compared with FNA-samples, only the Ki-67-index of FNB-biopsies (Ki-67</w:t>
      </w:r>
      <w:r w:rsidRPr="008D7132">
        <w:rPr>
          <w:rFonts w:ascii="Book Antiqua" w:hAnsi="Book Antiqua" w:cs="Times New Roman"/>
          <w:sz w:val="24"/>
          <w:szCs w:val="24"/>
          <w:vertAlign w:val="subscript"/>
        </w:rPr>
        <w:t>EUS</w:t>
      </w:r>
      <w:r w:rsidRPr="008D7132">
        <w:rPr>
          <w:rFonts w:ascii="Book Antiqua" w:hAnsi="Book Antiqua" w:cs="Times New Roman"/>
          <w:sz w:val="24"/>
          <w:szCs w:val="24"/>
        </w:rPr>
        <w:t>) was calculated in detail on printouts of digital images captured via a</w:t>
      </w:r>
      <w:r w:rsidR="00FF362E" w:rsidRPr="008D7132">
        <w:rPr>
          <w:rFonts w:ascii="Book Antiqua" w:hAnsi="Book Antiqua" w:cs="Times New Roman"/>
          <w:sz w:val="24"/>
          <w:szCs w:val="24"/>
        </w:rPr>
        <w:t>n</w:t>
      </w:r>
      <w:r w:rsidRPr="008D7132">
        <w:rPr>
          <w:rFonts w:ascii="Book Antiqua" w:hAnsi="Book Antiqua" w:cs="Times New Roman"/>
          <w:sz w:val="24"/>
          <w:szCs w:val="24"/>
        </w:rPr>
        <w:t xml:space="preserve"> x40-magnification objective (Eclipse E1000, Nikon, Japan) with a ProgResC7-camera (Jenoptik, Germany).</w:t>
      </w:r>
      <w:r w:rsidRPr="008D7132">
        <w:rPr>
          <w:rFonts w:ascii="Book Antiqua" w:hAnsi="Book Antiqua" w:cs="Times New Roman"/>
          <w:i/>
          <w:sz w:val="24"/>
          <w:szCs w:val="24"/>
        </w:rPr>
        <w:t xml:space="preserve"> </w:t>
      </w:r>
      <w:r w:rsidRPr="008D7132">
        <w:rPr>
          <w:rFonts w:ascii="Book Antiqua" w:hAnsi="Book Antiqua" w:cs="Times New Roman"/>
          <w:sz w:val="24"/>
          <w:szCs w:val="24"/>
        </w:rPr>
        <w:t xml:space="preserve">Manual counting of positive nuclei including 2000 tumor cells was performed. </w:t>
      </w:r>
      <w:r w:rsidR="00DE0516" w:rsidRPr="008D7132">
        <w:rPr>
          <w:rFonts w:ascii="Book Antiqua" w:hAnsi="Book Antiqua" w:cs="Times New Roman"/>
          <w:sz w:val="24"/>
          <w:szCs w:val="24"/>
        </w:rPr>
        <w:t>Counting by e</w:t>
      </w:r>
      <w:r w:rsidRPr="008D7132">
        <w:rPr>
          <w:rFonts w:ascii="Book Antiqua" w:hAnsi="Book Antiqua" w:cs="Times New Roman"/>
          <w:sz w:val="24"/>
          <w:szCs w:val="24"/>
        </w:rPr>
        <w:t xml:space="preserve">yeballing and digital counting are considered </w:t>
      </w:r>
      <w:r w:rsidR="00560361">
        <w:rPr>
          <w:rFonts w:ascii="Book Antiqua" w:hAnsi="Book Antiqua" w:cs="Times New Roman"/>
          <w:sz w:val="24"/>
          <w:szCs w:val="24"/>
        </w:rPr>
        <w:t>less accurate and were not used</w:t>
      </w:r>
      <w:r w:rsidRPr="008D7132">
        <w:rPr>
          <w:rFonts w:ascii="Book Antiqua" w:hAnsi="Book Antiqua" w:cs="Times New Roman"/>
          <w:sz w:val="24"/>
          <w:szCs w:val="24"/>
          <w:vertAlign w:val="superscript"/>
        </w:rPr>
        <w:t>[22]</w:t>
      </w:r>
      <w:r w:rsidRPr="008D7132">
        <w:rPr>
          <w:rFonts w:ascii="Book Antiqua" w:hAnsi="Book Antiqua" w:cs="Times New Roman"/>
          <w:sz w:val="24"/>
          <w:szCs w:val="24"/>
        </w:rPr>
        <w:t xml:space="preserve">. The result was recorded as the fraction of positive tumor cells (%). Similarly, the Ki-67-index of the </w:t>
      </w:r>
      <w:r w:rsidR="00FF362E" w:rsidRPr="008D7132">
        <w:rPr>
          <w:rFonts w:ascii="Book Antiqua" w:hAnsi="Book Antiqua" w:cs="Times New Roman"/>
          <w:sz w:val="24"/>
          <w:szCs w:val="24"/>
        </w:rPr>
        <w:t xml:space="preserve">corresponding </w:t>
      </w:r>
      <w:r w:rsidRPr="008D7132">
        <w:rPr>
          <w:rFonts w:ascii="Book Antiqua" w:hAnsi="Book Antiqua" w:cs="Times New Roman"/>
          <w:sz w:val="24"/>
          <w:szCs w:val="24"/>
        </w:rPr>
        <w:t>surgical specimens (Ki-67</w:t>
      </w:r>
      <w:r w:rsidRPr="008D7132">
        <w:rPr>
          <w:rFonts w:ascii="Book Antiqua" w:hAnsi="Book Antiqua" w:cs="Times New Roman"/>
          <w:sz w:val="24"/>
          <w:szCs w:val="24"/>
          <w:vertAlign w:val="subscript"/>
        </w:rPr>
        <w:t>SURG</w:t>
      </w:r>
      <w:r w:rsidRPr="008D7132">
        <w:rPr>
          <w:rFonts w:ascii="Book Antiqua" w:hAnsi="Book Antiqua" w:cs="Times New Roman"/>
          <w:sz w:val="24"/>
          <w:szCs w:val="24"/>
        </w:rPr>
        <w:t xml:space="preserve">) was analyzed in </w:t>
      </w:r>
      <w:r w:rsidR="00C804B6" w:rsidRPr="008D7132">
        <w:rPr>
          <w:rFonts w:ascii="Book Antiqua" w:hAnsi="Book Antiqua" w:cs="Times New Roman"/>
          <w:sz w:val="24"/>
          <w:szCs w:val="24"/>
        </w:rPr>
        <w:t>subjects</w:t>
      </w:r>
      <w:r w:rsidR="00FF362E" w:rsidRPr="008D7132">
        <w:rPr>
          <w:rFonts w:ascii="Book Antiqua" w:hAnsi="Book Antiqua" w:cs="Times New Roman"/>
          <w:sz w:val="24"/>
          <w:szCs w:val="24"/>
        </w:rPr>
        <w:t xml:space="preserve"> who underwent </w:t>
      </w:r>
      <w:r w:rsidRPr="008D7132">
        <w:rPr>
          <w:rFonts w:ascii="Book Antiqua" w:hAnsi="Book Antiqua" w:cs="Times New Roman"/>
          <w:sz w:val="24"/>
          <w:szCs w:val="24"/>
        </w:rPr>
        <w:t>resect</w:t>
      </w:r>
      <w:r w:rsidR="00FF362E" w:rsidRPr="008D7132">
        <w:rPr>
          <w:rFonts w:ascii="Book Antiqua" w:hAnsi="Book Antiqua" w:cs="Times New Roman"/>
          <w:sz w:val="24"/>
          <w:szCs w:val="24"/>
        </w:rPr>
        <w:t>ion</w:t>
      </w:r>
      <w:r w:rsidRPr="008D7132">
        <w:rPr>
          <w:rFonts w:ascii="Book Antiqua" w:hAnsi="Book Antiqua" w:cs="Times New Roman"/>
          <w:sz w:val="24"/>
          <w:szCs w:val="24"/>
        </w:rPr>
        <w:t xml:space="preserve">. </w:t>
      </w:r>
    </w:p>
    <w:p w14:paraId="3D98699C" w14:textId="36088B56" w:rsidR="005D5F32" w:rsidRPr="008D7132" w:rsidRDefault="005D5F32" w:rsidP="0085672C">
      <w:pPr>
        <w:snapToGrid w:val="0"/>
        <w:spacing w:after="0" w:line="360" w:lineRule="auto"/>
        <w:ind w:firstLineChars="100" w:firstLine="240"/>
        <w:jc w:val="both"/>
        <w:rPr>
          <w:rFonts w:ascii="Book Antiqua" w:hAnsi="Book Antiqua" w:cs="Times New Roman"/>
          <w:sz w:val="24"/>
          <w:szCs w:val="24"/>
          <w:lang w:eastAsia="zh-CN"/>
        </w:rPr>
      </w:pPr>
      <w:r w:rsidRPr="008D7132">
        <w:rPr>
          <w:rFonts w:ascii="Book Antiqua" w:hAnsi="Book Antiqua" w:cs="Times New Roman"/>
          <w:sz w:val="24"/>
          <w:szCs w:val="24"/>
        </w:rPr>
        <w:t xml:space="preserve">In each case sampled by EUS-FNB </w:t>
      </w:r>
      <w:r w:rsidRPr="008D7132">
        <w:rPr>
          <w:rFonts w:ascii="Book Antiqua" w:hAnsi="Book Antiqua" w:cs="Times New Roman"/>
          <w:i/>
          <w:sz w:val="24"/>
          <w:szCs w:val="24"/>
        </w:rPr>
        <w:t>and</w:t>
      </w:r>
      <w:r w:rsidRPr="008D7132">
        <w:rPr>
          <w:rFonts w:ascii="Book Antiqua" w:hAnsi="Book Antiqua" w:cs="Times New Roman"/>
          <w:sz w:val="24"/>
          <w:szCs w:val="24"/>
        </w:rPr>
        <w:t xml:space="preserve"> subjected to surgical resection</w:t>
      </w:r>
      <w:r w:rsidR="00FF362E" w:rsidRPr="008D7132">
        <w:rPr>
          <w:rFonts w:ascii="Book Antiqua" w:hAnsi="Book Antiqua" w:cs="Times New Roman"/>
          <w:sz w:val="24"/>
          <w:szCs w:val="24"/>
        </w:rPr>
        <w:t>,</w:t>
      </w:r>
      <w:r w:rsidRPr="008D7132">
        <w:rPr>
          <w:rFonts w:ascii="Book Antiqua" w:hAnsi="Book Antiqua" w:cs="Times New Roman"/>
          <w:sz w:val="24"/>
          <w:szCs w:val="24"/>
        </w:rPr>
        <w:t xml:space="preserve"> we calculated</w:t>
      </w:r>
      <w:r w:rsidR="00FF362E" w:rsidRPr="008D7132">
        <w:rPr>
          <w:rFonts w:ascii="Book Antiqua" w:hAnsi="Book Antiqua" w:cs="Times New Roman"/>
          <w:sz w:val="24"/>
          <w:szCs w:val="24"/>
        </w:rPr>
        <w:t xml:space="preserve"> the following</w:t>
      </w:r>
      <w:r w:rsidR="009E3777" w:rsidRPr="008D7132">
        <w:rPr>
          <w:rFonts w:ascii="Book Antiqua" w:hAnsi="Book Antiqua" w:cs="Times New Roman"/>
          <w:sz w:val="24"/>
          <w:szCs w:val="24"/>
        </w:rPr>
        <w:t xml:space="preserve"> parameters</w:t>
      </w:r>
      <w:r w:rsidRPr="008D7132">
        <w:rPr>
          <w:rFonts w:ascii="Book Antiqua" w:hAnsi="Book Antiqua" w:cs="Times New Roman"/>
          <w:sz w:val="24"/>
          <w:szCs w:val="24"/>
        </w:rPr>
        <w:t>:</w:t>
      </w:r>
      <w:r w:rsidR="00560361">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1</w:t>
      </w:r>
      <w:r w:rsidR="00560361">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The pairwise difference </w:t>
      </w:r>
      <w:r w:rsidR="00FF362E" w:rsidRPr="008D7132">
        <w:rPr>
          <w:rFonts w:ascii="Book Antiqua" w:hAnsi="Book Antiqua" w:cs="Times New Roman"/>
          <w:sz w:val="24"/>
          <w:szCs w:val="24"/>
        </w:rPr>
        <w:t xml:space="preserve">in </w:t>
      </w:r>
      <w:r w:rsidRPr="008D7132">
        <w:rPr>
          <w:rFonts w:ascii="Book Antiqua" w:hAnsi="Book Antiqua" w:cs="Times New Roman"/>
          <w:sz w:val="24"/>
          <w:szCs w:val="24"/>
        </w:rPr>
        <w:t>the Ki-67-index (%-units): Ki-</w:t>
      </w:r>
      <w:r w:rsidRPr="008D7132">
        <w:rPr>
          <w:rFonts w:ascii="Book Antiqua" w:hAnsi="Book Antiqua" w:cs="Times New Roman"/>
          <w:sz w:val="24"/>
          <w:szCs w:val="24"/>
        </w:rPr>
        <w:lastRenderedPageBreak/>
        <w:t>67</w:t>
      </w:r>
      <w:r w:rsidRPr="008D7132">
        <w:rPr>
          <w:rFonts w:ascii="Book Antiqua" w:hAnsi="Book Antiqua" w:cs="Times New Roman"/>
          <w:sz w:val="24"/>
          <w:szCs w:val="24"/>
          <w:vertAlign w:val="subscript"/>
        </w:rPr>
        <w:t xml:space="preserve">DIFF </w:t>
      </w:r>
      <w:r w:rsidRPr="008D7132">
        <w:rPr>
          <w:rFonts w:ascii="Book Antiqua" w:hAnsi="Book Antiqua" w:cs="Times New Roman"/>
          <w:sz w:val="24"/>
          <w:szCs w:val="24"/>
        </w:rPr>
        <w:t>= Ki-67</w:t>
      </w:r>
      <w:r w:rsidRPr="008D7132">
        <w:rPr>
          <w:rFonts w:ascii="Book Antiqua" w:hAnsi="Book Antiqua" w:cs="Times New Roman"/>
          <w:sz w:val="24"/>
          <w:szCs w:val="24"/>
          <w:vertAlign w:val="subscript"/>
        </w:rPr>
        <w:t>EUS</w:t>
      </w:r>
      <w:r w:rsidRPr="008D7132">
        <w:rPr>
          <w:rFonts w:ascii="Book Antiqua" w:hAnsi="Book Antiqua" w:cs="Times New Roman"/>
          <w:sz w:val="24"/>
          <w:szCs w:val="24"/>
        </w:rPr>
        <w:t xml:space="preserve"> - Ki-67</w:t>
      </w:r>
      <w:r w:rsidRPr="008D7132">
        <w:rPr>
          <w:rFonts w:ascii="Book Antiqua" w:hAnsi="Book Antiqua" w:cs="Times New Roman"/>
          <w:sz w:val="24"/>
          <w:szCs w:val="24"/>
          <w:vertAlign w:val="subscript"/>
        </w:rPr>
        <w:t>SURG</w:t>
      </w:r>
      <w:r w:rsidR="0085672C" w:rsidRPr="0085672C">
        <w:rPr>
          <w:rFonts w:ascii="Book Antiqua" w:hAnsi="Book Antiqua" w:cs="Times New Roman" w:hint="eastAsia"/>
          <w:sz w:val="24"/>
          <w:szCs w:val="24"/>
          <w:lang w:eastAsia="zh-CN"/>
        </w:rPr>
        <w:t>;</w:t>
      </w:r>
      <w:r w:rsidR="0085672C">
        <w:rPr>
          <w:rFonts w:ascii="Book Antiqua" w:hAnsi="Book Antiqua" w:cs="Times New Roman" w:hint="eastAsia"/>
          <w:sz w:val="24"/>
          <w:szCs w:val="24"/>
          <w:lang w:eastAsia="zh-CN"/>
        </w:rPr>
        <w:t xml:space="preserve"> and (</w:t>
      </w:r>
      <w:r w:rsidRPr="008D7132">
        <w:rPr>
          <w:rFonts w:ascii="Book Antiqua" w:hAnsi="Book Antiqua" w:cs="Times New Roman"/>
          <w:sz w:val="24"/>
          <w:szCs w:val="24"/>
        </w:rPr>
        <w:t>2</w:t>
      </w:r>
      <w:r w:rsidR="0085672C">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The pairwise reduction </w:t>
      </w:r>
      <w:r w:rsidR="00FF362E" w:rsidRPr="008D7132">
        <w:rPr>
          <w:rFonts w:ascii="Book Antiqua" w:hAnsi="Book Antiqua" w:cs="Times New Roman"/>
          <w:sz w:val="24"/>
          <w:szCs w:val="24"/>
        </w:rPr>
        <w:t xml:space="preserve">in </w:t>
      </w:r>
      <w:r w:rsidRPr="008D7132">
        <w:rPr>
          <w:rFonts w:ascii="Book Antiqua" w:hAnsi="Book Antiqua" w:cs="Times New Roman"/>
          <w:sz w:val="24"/>
          <w:szCs w:val="24"/>
        </w:rPr>
        <w:t>the Ki-67-index (%): Ki-67</w:t>
      </w:r>
      <w:r w:rsidRPr="008D7132">
        <w:rPr>
          <w:rFonts w:ascii="Book Antiqua" w:hAnsi="Book Antiqua" w:cs="Times New Roman"/>
          <w:sz w:val="24"/>
          <w:szCs w:val="24"/>
          <w:vertAlign w:val="subscript"/>
        </w:rPr>
        <w:t>RED</w:t>
      </w:r>
      <w:r w:rsidRPr="008D7132">
        <w:rPr>
          <w:rFonts w:ascii="Book Antiqua" w:hAnsi="Book Antiqua" w:cs="Times New Roman"/>
          <w:sz w:val="24"/>
          <w:szCs w:val="24"/>
        </w:rPr>
        <w:t xml:space="preserve"> = -100</w:t>
      </w:r>
      <w:r w:rsidR="0085672C">
        <w:rPr>
          <w:rFonts w:ascii="Book Antiqua" w:hAnsi="Book Antiqua" w:cs="Times New Roman" w:hint="eastAsia"/>
          <w:sz w:val="24"/>
          <w:szCs w:val="24"/>
          <w:lang w:eastAsia="zh-CN"/>
        </w:rPr>
        <w:t xml:space="preserve"> </w:t>
      </w:r>
      <w:r w:rsidR="0085672C" w:rsidRPr="00BE5FF4">
        <w:rPr>
          <w:rFonts w:ascii="Book Antiqua" w:eastAsia="Microsoft YaHei" w:hAnsi="Book Antiqua"/>
          <w:color w:val="333333"/>
          <w:kern w:val="36"/>
        </w:rPr>
        <w:t>×</w:t>
      </w:r>
      <w:r w:rsidR="0085672C">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(1-</w:t>
      </w:r>
      <w:r w:rsidRPr="008D7132">
        <w:rPr>
          <w:rFonts w:ascii="Book Antiqua" w:hAnsi="Book Antiqua" w:cs="Times New Roman"/>
          <w:sz w:val="24"/>
          <w:szCs w:val="24"/>
          <w:vertAlign w:val="subscript"/>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rPr>
              <m:t xml:space="preserve">Ki-67 </m:t>
            </m:r>
            <m:r>
              <m:rPr>
                <m:sty m:val="p"/>
              </m:rPr>
              <w:rPr>
                <w:rFonts w:ascii="Cambria Math" w:hAnsi="Cambria Math" w:cs="Times New Roman"/>
                <w:sz w:val="24"/>
                <w:szCs w:val="24"/>
                <w:vertAlign w:val="subscript"/>
              </w:rPr>
              <m:t>SURG</m:t>
            </m:r>
          </m:num>
          <m:den>
            <m:r>
              <m:rPr>
                <m:sty m:val="p"/>
              </m:rPr>
              <w:rPr>
                <w:rFonts w:ascii="Cambria Math" w:hAnsi="Cambria Math" w:cs="Times New Roman"/>
                <w:sz w:val="24"/>
                <w:szCs w:val="24"/>
              </w:rPr>
              <m:t xml:space="preserve">Ki-67 </m:t>
            </m:r>
            <m:r>
              <m:rPr>
                <m:sty m:val="p"/>
              </m:rPr>
              <w:rPr>
                <w:rFonts w:ascii="Cambria Math" w:hAnsi="Cambria Math" w:cs="Times New Roman"/>
                <w:sz w:val="24"/>
                <w:szCs w:val="24"/>
                <w:vertAlign w:val="subscript"/>
              </w:rPr>
              <m:t>EUS</m:t>
            </m:r>
          </m:den>
        </m:f>
        <m:r>
          <w:rPr>
            <w:rFonts w:ascii="Cambria Math" w:hAnsi="Cambria Math" w:cs="Times New Roman"/>
            <w:sz w:val="24"/>
            <w:szCs w:val="24"/>
            <w:vertAlign w:val="subscript"/>
          </w:rPr>
          <m:t>)</m:t>
        </m:r>
      </m:oMath>
      <w:r w:rsidR="0085672C" w:rsidRPr="0085672C">
        <w:rPr>
          <w:rFonts w:ascii="Book Antiqua" w:hAnsi="Book Antiqua" w:cs="Times New Roman" w:hint="eastAsia"/>
          <w:sz w:val="24"/>
          <w:szCs w:val="24"/>
          <w:lang w:eastAsia="zh-CN"/>
        </w:rPr>
        <w:t>.</w:t>
      </w:r>
    </w:p>
    <w:p w14:paraId="1D0A24E2" w14:textId="77777777" w:rsidR="00560361" w:rsidRPr="0085672C" w:rsidRDefault="00560361" w:rsidP="00541BBA">
      <w:pPr>
        <w:snapToGrid w:val="0"/>
        <w:spacing w:after="0" w:line="360" w:lineRule="auto"/>
        <w:jc w:val="both"/>
        <w:rPr>
          <w:rFonts w:ascii="Book Antiqua" w:hAnsi="Book Antiqua" w:cs="Times New Roman"/>
          <w:b/>
          <w:i/>
          <w:sz w:val="24"/>
          <w:szCs w:val="24"/>
          <w:lang w:eastAsia="zh-CN"/>
        </w:rPr>
      </w:pPr>
    </w:p>
    <w:p w14:paraId="1B186A3A" w14:textId="77F5D266"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Sequencing and mutation</w:t>
      </w:r>
      <w:r w:rsidR="00FF362E" w:rsidRPr="008D7132">
        <w:rPr>
          <w:rFonts w:ascii="Book Antiqua" w:hAnsi="Book Antiqua" w:cs="Times New Roman"/>
          <w:b/>
          <w:i/>
          <w:sz w:val="24"/>
          <w:szCs w:val="24"/>
        </w:rPr>
        <w:t>al</w:t>
      </w:r>
      <w:r w:rsidRPr="008D7132">
        <w:rPr>
          <w:rFonts w:ascii="Book Antiqua" w:hAnsi="Book Antiqua" w:cs="Times New Roman"/>
          <w:b/>
          <w:i/>
          <w:sz w:val="24"/>
          <w:szCs w:val="24"/>
        </w:rPr>
        <w:t xml:space="preserve"> analysis </w:t>
      </w:r>
    </w:p>
    <w:p w14:paraId="12B003C5" w14:textId="0E30CDEE"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No sequencing of FNA-samples was performed since </w:t>
      </w:r>
      <w:r w:rsidR="0085672C">
        <w:rPr>
          <w:rFonts w:ascii="Book Antiqua" w:hAnsi="Book Antiqua" w:cs="Times New Roman"/>
          <w:sz w:val="24"/>
          <w:szCs w:val="24"/>
        </w:rPr>
        <w:t>the sample quantity and quality</w:t>
      </w:r>
      <w:r w:rsidR="0085672C">
        <w:rPr>
          <w:rFonts w:ascii="Book Antiqua" w:hAnsi="Book Antiqua" w:cs="Times New Roman" w:hint="eastAsia"/>
          <w:sz w:val="24"/>
          <w:szCs w:val="24"/>
          <w:lang w:eastAsia="zh-CN"/>
        </w:rPr>
        <w:t xml:space="preserve"> </w:t>
      </w:r>
      <w:r w:rsidR="00C804B6" w:rsidRPr="008D7132">
        <w:rPr>
          <w:rFonts w:ascii="Book Antiqua" w:hAnsi="Book Antiqua" w:cs="Times New Roman"/>
          <w:sz w:val="24"/>
          <w:szCs w:val="24"/>
        </w:rPr>
        <w:t xml:space="preserve">were </w:t>
      </w:r>
      <w:r w:rsidRPr="008D7132">
        <w:rPr>
          <w:rFonts w:ascii="Book Antiqua" w:hAnsi="Book Antiqua" w:cs="Times New Roman"/>
          <w:sz w:val="24"/>
          <w:szCs w:val="24"/>
        </w:rPr>
        <w:t>poor compared with</w:t>
      </w:r>
      <w:r w:rsidR="00FF362E" w:rsidRPr="008D7132">
        <w:rPr>
          <w:rFonts w:ascii="Book Antiqua" w:hAnsi="Book Antiqua" w:cs="Times New Roman"/>
          <w:sz w:val="24"/>
          <w:szCs w:val="24"/>
        </w:rPr>
        <w:t xml:space="preserve"> that of</w:t>
      </w:r>
      <w:r w:rsidRPr="008D7132">
        <w:rPr>
          <w:rFonts w:ascii="Book Antiqua" w:hAnsi="Book Antiqua" w:cs="Times New Roman"/>
          <w:sz w:val="24"/>
          <w:szCs w:val="24"/>
        </w:rPr>
        <w:t xml:space="preserve"> FNB-biopsies. All FNB-biopsies were subjected to mutation</w:t>
      </w:r>
      <w:r w:rsidR="00B61B3D" w:rsidRPr="008D7132">
        <w:rPr>
          <w:rFonts w:ascii="Book Antiqua" w:hAnsi="Book Antiqua" w:cs="Times New Roman"/>
          <w:sz w:val="24"/>
          <w:szCs w:val="24"/>
        </w:rPr>
        <w:t>al</w:t>
      </w:r>
      <w:r w:rsidRPr="008D7132">
        <w:rPr>
          <w:rFonts w:ascii="Book Antiqua" w:hAnsi="Book Antiqua" w:cs="Times New Roman"/>
          <w:sz w:val="24"/>
          <w:szCs w:val="24"/>
        </w:rPr>
        <w:t xml:space="preserve"> analysis by Sanger sequencing as were the corresponding resected specimens (in subjects</w:t>
      </w:r>
      <w:r w:rsidR="00B61B3D" w:rsidRPr="008D7132">
        <w:rPr>
          <w:rFonts w:ascii="Book Antiqua" w:hAnsi="Book Antiqua" w:cs="Times New Roman"/>
          <w:sz w:val="24"/>
          <w:szCs w:val="24"/>
        </w:rPr>
        <w:t xml:space="preserve"> who underwent resection</w:t>
      </w:r>
      <w:r w:rsidRPr="008D7132">
        <w:rPr>
          <w:rFonts w:ascii="Book Antiqua" w:hAnsi="Book Antiqua" w:cs="Times New Roman"/>
          <w:sz w:val="24"/>
          <w:szCs w:val="24"/>
        </w:rPr>
        <w:t>). In the early</w:t>
      </w:r>
      <w:r w:rsidR="00C804B6" w:rsidRPr="008D7132">
        <w:rPr>
          <w:rFonts w:ascii="Book Antiqua" w:hAnsi="Book Antiqua" w:cs="Times New Roman"/>
          <w:sz w:val="24"/>
          <w:szCs w:val="24"/>
        </w:rPr>
        <w:t xml:space="preserve"> part of the</w:t>
      </w:r>
      <w:r w:rsidRPr="008D7132">
        <w:rPr>
          <w:rFonts w:ascii="Book Antiqua" w:hAnsi="Book Antiqua" w:cs="Times New Roman"/>
          <w:sz w:val="24"/>
          <w:szCs w:val="24"/>
        </w:rPr>
        <w:t xml:space="preserve"> </w:t>
      </w:r>
      <w:r w:rsidR="0085672C" w:rsidRPr="0085672C">
        <w:rPr>
          <w:rFonts w:ascii="Book Antiqua" w:hAnsi="Book Antiqua" w:cs="Times New Roman" w:hint="eastAsia"/>
          <w:sz w:val="24"/>
          <w:szCs w:val="24"/>
          <w:lang w:eastAsia="zh-CN"/>
        </w:rPr>
        <w:t>SP</w:t>
      </w:r>
      <w:r w:rsidR="00B61B3D" w:rsidRPr="008D7132">
        <w:rPr>
          <w:rFonts w:ascii="Book Antiqua" w:hAnsi="Book Antiqua" w:cs="Times New Roman"/>
          <w:sz w:val="24"/>
          <w:szCs w:val="24"/>
        </w:rPr>
        <w:t>,</w:t>
      </w:r>
      <w:r w:rsidRPr="008D7132">
        <w:rPr>
          <w:rFonts w:ascii="Book Antiqua" w:hAnsi="Book Antiqua" w:cs="Times New Roman"/>
          <w:sz w:val="24"/>
          <w:szCs w:val="24"/>
        </w:rPr>
        <w:t xml:space="preserve"> the sequencing of FNB-biopsies was performed </w:t>
      </w:r>
      <w:r w:rsidR="00B61B3D" w:rsidRPr="008D7132">
        <w:rPr>
          <w:rFonts w:ascii="Book Antiqua" w:hAnsi="Book Antiqua" w:cs="Times New Roman"/>
          <w:sz w:val="24"/>
          <w:szCs w:val="24"/>
        </w:rPr>
        <w:t>for research purposes</w:t>
      </w:r>
      <w:r w:rsidRPr="008D7132">
        <w:rPr>
          <w:rFonts w:ascii="Book Antiqua" w:hAnsi="Book Antiqua" w:cs="Times New Roman"/>
          <w:sz w:val="24"/>
          <w:szCs w:val="24"/>
        </w:rPr>
        <w:t xml:space="preserve"> after EUS. In the lat</w:t>
      </w:r>
      <w:r w:rsidR="00C804B6" w:rsidRPr="008D7132">
        <w:rPr>
          <w:rFonts w:ascii="Book Antiqua" w:hAnsi="Book Antiqua" w:cs="Times New Roman"/>
          <w:sz w:val="24"/>
          <w:szCs w:val="24"/>
        </w:rPr>
        <w:t>t</w:t>
      </w:r>
      <w:r w:rsidRPr="008D7132">
        <w:rPr>
          <w:rFonts w:ascii="Book Antiqua" w:hAnsi="Book Antiqua" w:cs="Times New Roman"/>
          <w:sz w:val="24"/>
          <w:szCs w:val="24"/>
        </w:rPr>
        <w:t>e</w:t>
      </w:r>
      <w:r w:rsidR="00C804B6" w:rsidRPr="008D7132">
        <w:rPr>
          <w:rFonts w:ascii="Book Antiqua" w:hAnsi="Book Antiqua" w:cs="Times New Roman"/>
          <w:sz w:val="24"/>
          <w:szCs w:val="24"/>
        </w:rPr>
        <w:t>r part of the</w:t>
      </w:r>
      <w:r w:rsidRPr="008D7132">
        <w:rPr>
          <w:rFonts w:ascii="Book Antiqua" w:hAnsi="Book Antiqua" w:cs="Times New Roman"/>
          <w:sz w:val="24"/>
          <w:szCs w:val="24"/>
        </w:rPr>
        <w:t xml:space="preserve"> </w:t>
      </w:r>
      <w:r w:rsidR="0085672C" w:rsidRPr="0085672C">
        <w:rPr>
          <w:rFonts w:ascii="Book Antiqua" w:hAnsi="Book Antiqua" w:cs="Times New Roman" w:hint="eastAsia"/>
          <w:sz w:val="24"/>
          <w:szCs w:val="24"/>
          <w:lang w:eastAsia="zh-CN"/>
        </w:rPr>
        <w:t>SP</w:t>
      </w:r>
      <w:r w:rsidR="00E16C75" w:rsidRPr="008D7132">
        <w:rPr>
          <w:rFonts w:ascii="Book Antiqua" w:hAnsi="Book Antiqua" w:cs="Times New Roman"/>
          <w:sz w:val="24"/>
          <w:szCs w:val="24"/>
        </w:rPr>
        <w:t xml:space="preserve">, </w:t>
      </w:r>
      <w:r w:rsidRPr="008D7132">
        <w:rPr>
          <w:rFonts w:ascii="Book Antiqua" w:hAnsi="Book Antiqua" w:cs="Times New Roman"/>
          <w:sz w:val="24"/>
          <w:szCs w:val="24"/>
        </w:rPr>
        <w:t>the procedure was implemented into clinical practice and</w:t>
      </w:r>
      <w:r w:rsidR="00E16C75" w:rsidRPr="008D7132">
        <w:rPr>
          <w:rFonts w:ascii="Book Antiqua" w:hAnsi="Book Antiqua" w:cs="Times New Roman"/>
          <w:sz w:val="24"/>
          <w:szCs w:val="24"/>
        </w:rPr>
        <w:t xml:space="preserve"> was</w:t>
      </w:r>
      <w:r w:rsidRPr="008D7132">
        <w:rPr>
          <w:rFonts w:ascii="Book Antiqua" w:hAnsi="Book Antiqua" w:cs="Times New Roman"/>
          <w:sz w:val="24"/>
          <w:szCs w:val="24"/>
        </w:rPr>
        <w:t xml:space="preserve"> performed directly after EUS to supply the genetic information to the clinician (BN). </w:t>
      </w:r>
    </w:p>
    <w:p w14:paraId="058D6819" w14:textId="7DBD5C34"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preparation of FNB-biopsies for DNA-extraction followed by sequencing is described in </w:t>
      </w:r>
      <w:r w:rsidR="00E16C75" w:rsidRPr="008D7132">
        <w:rPr>
          <w:rFonts w:ascii="Book Antiqua" w:hAnsi="Book Antiqua" w:cs="Times New Roman"/>
          <w:sz w:val="24"/>
          <w:szCs w:val="24"/>
        </w:rPr>
        <w:t xml:space="preserve">the </w:t>
      </w:r>
      <w:r w:rsidRPr="00534D20">
        <w:rPr>
          <w:rFonts w:ascii="Book Antiqua" w:hAnsi="Book Antiqua" w:cs="Times New Roman"/>
          <w:sz w:val="24"/>
          <w:szCs w:val="24"/>
        </w:rPr>
        <w:t>Supplementary Methods.</w:t>
      </w:r>
    </w:p>
    <w:p w14:paraId="3B604B6A" w14:textId="77777777" w:rsidR="001E445B" w:rsidRPr="008D7132" w:rsidRDefault="001E445B" w:rsidP="00541BBA">
      <w:pPr>
        <w:snapToGrid w:val="0"/>
        <w:spacing w:after="0" w:line="360" w:lineRule="auto"/>
        <w:jc w:val="both"/>
        <w:rPr>
          <w:rFonts w:ascii="Book Antiqua" w:hAnsi="Book Antiqua" w:cs="Times New Roman"/>
          <w:b/>
          <w:i/>
          <w:sz w:val="24"/>
          <w:szCs w:val="24"/>
        </w:rPr>
      </w:pPr>
    </w:p>
    <w:p w14:paraId="7839F4E6"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Follow-up, reference standard, and definitions</w:t>
      </w:r>
    </w:p>
    <w:p w14:paraId="3664BAE7" w14:textId="3C75AF4B" w:rsidR="005D5F32" w:rsidRPr="008D7132" w:rsidRDefault="005D5F32" w:rsidP="00541BBA">
      <w:pPr>
        <w:snapToGrid w:val="0"/>
        <w:spacing w:after="0" w:line="360" w:lineRule="auto"/>
        <w:jc w:val="both"/>
        <w:rPr>
          <w:rFonts w:ascii="Book Antiqua" w:hAnsi="Book Antiqua" w:cs="Times New Roman"/>
          <w:sz w:val="24"/>
          <w:szCs w:val="24"/>
          <w:lang w:eastAsia="zh-CN"/>
        </w:rPr>
      </w:pPr>
      <w:r w:rsidRPr="008D7132">
        <w:rPr>
          <w:rFonts w:ascii="Book Antiqua" w:hAnsi="Book Antiqua" w:cs="Times New Roman"/>
          <w:sz w:val="24"/>
          <w:szCs w:val="24"/>
        </w:rPr>
        <w:t>Subjects were followed</w:t>
      </w:r>
      <w:r w:rsidR="00E16C75" w:rsidRPr="008D7132">
        <w:rPr>
          <w:rFonts w:ascii="Book Antiqua" w:hAnsi="Book Antiqua" w:cs="Times New Roman"/>
          <w:sz w:val="24"/>
          <w:szCs w:val="24"/>
        </w:rPr>
        <w:t>-up</w:t>
      </w:r>
      <w:r w:rsidRPr="008D7132">
        <w:rPr>
          <w:rFonts w:ascii="Book Antiqua" w:hAnsi="Book Antiqua" w:cs="Times New Roman"/>
          <w:sz w:val="24"/>
          <w:szCs w:val="24"/>
        </w:rPr>
        <w:t xml:space="preserve"> by the clinician (BN) for 5 years or until death. Neoadjuvant imatinib therapy was considered and initiated by the clinician (BN). </w:t>
      </w:r>
      <w:r w:rsidR="00932D18" w:rsidRPr="008D7132">
        <w:rPr>
          <w:rFonts w:ascii="Book Antiqua" w:hAnsi="Book Antiqua" w:cs="Times New Roman"/>
          <w:sz w:val="24"/>
          <w:szCs w:val="24"/>
        </w:rPr>
        <w:t xml:space="preserve">Patients having small tumors (size &lt; 20 mm) were not evaluated for neoadjuvant imatinib. </w:t>
      </w:r>
      <w:r w:rsidRPr="008D7132">
        <w:rPr>
          <w:rFonts w:ascii="Book Antiqua" w:hAnsi="Book Antiqua" w:cs="Times New Roman"/>
          <w:sz w:val="24"/>
          <w:szCs w:val="24"/>
        </w:rPr>
        <w:t xml:space="preserve">The cases </w:t>
      </w:r>
      <w:r w:rsidR="00162D86" w:rsidRPr="008D7132">
        <w:rPr>
          <w:rFonts w:ascii="Book Antiqua" w:hAnsi="Book Antiqua" w:cs="Times New Roman"/>
          <w:sz w:val="24"/>
          <w:szCs w:val="24"/>
        </w:rPr>
        <w:t xml:space="preserve">subjected to surgical resection, either treated or not treated with neoadjuvant imatinib, </w:t>
      </w:r>
      <w:r w:rsidR="00534D20">
        <w:rPr>
          <w:rFonts w:ascii="Book Antiqua" w:hAnsi="Book Antiqua" w:cs="Times New Roman"/>
          <w:sz w:val="24"/>
          <w:szCs w:val="24"/>
        </w:rPr>
        <w:t>were designated as:</w:t>
      </w:r>
      <w:r w:rsidR="00534D20">
        <w:rPr>
          <w:rFonts w:ascii="Book Antiqua" w:hAnsi="Book Antiqua" w:cs="Times New Roman" w:hint="eastAsia"/>
          <w:sz w:val="24"/>
          <w:szCs w:val="24"/>
          <w:lang w:eastAsia="zh-CN"/>
        </w:rPr>
        <w:t xml:space="preserve"> (1) </w:t>
      </w:r>
      <w:r w:rsidRPr="00534D20">
        <w:rPr>
          <w:rFonts w:ascii="Book Antiqua" w:hAnsi="Book Antiqua" w:cs="Times New Roman"/>
          <w:sz w:val="24"/>
          <w:szCs w:val="24"/>
        </w:rPr>
        <w:t xml:space="preserve">Neo- </w:t>
      </w:r>
      <w:r w:rsidRPr="008D7132">
        <w:rPr>
          <w:rFonts w:ascii="Book Antiqua" w:hAnsi="Book Antiqua" w:cs="Times New Roman"/>
          <w:sz w:val="24"/>
          <w:szCs w:val="24"/>
        </w:rPr>
        <w:t>(no neoadjuvant imatinib therapy)</w:t>
      </w:r>
      <w:r w:rsidRPr="008D7132">
        <w:rPr>
          <w:rFonts w:ascii="Book Antiqua" w:hAnsi="Book Antiqua" w:cs="Times New Roman"/>
          <w:i/>
          <w:sz w:val="24"/>
          <w:szCs w:val="24"/>
        </w:rPr>
        <w:t xml:space="preserve"> </w:t>
      </w:r>
      <w:r w:rsidRPr="00534D20">
        <w:rPr>
          <w:rFonts w:ascii="Book Antiqua" w:hAnsi="Book Antiqua" w:cs="Times New Roman"/>
          <w:sz w:val="24"/>
          <w:szCs w:val="24"/>
        </w:rPr>
        <w:t>or</w:t>
      </w:r>
      <w:r w:rsidR="00534D20" w:rsidRPr="00534D20">
        <w:rPr>
          <w:rFonts w:ascii="Book Antiqua" w:hAnsi="Book Antiqua" w:cs="Times New Roman" w:hint="eastAsia"/>
          <w:sz w:val="24"/>
          <w:szCs w:val="24"/>
          <w:lang w:eastAsia="zh-CN"/>
        </w:rPr>
        <w:t xml:space="preserve"> </w:t>
      </w:r>
      <w:r w:rsidR="00534D20">
        <w:rPr>
          <w:rFonts w:ascii="Book Antiqua" w:hAnsi="Book Antiqua" w:cs="Times New Roman" w:hint="eastAsia"/>
          <w:sz w:val="24"/>
          <w:szCs w:val="24"/>
          <w:lang w:eastAsia="zh-CN"/>
        </w:rPr>
        <w:t>(2)</w:t>
      </w:r>
      <w:r w:rsidRPr="008D7132">
        <w:rPr>
          <w:rFonts w:ascii="Book Antiqua" w:hAnsi="Book Antiqua" w:cs="Times New Roman"/>
          <w:i/>
          <w:sz w:val="24"/>
          <w:szCs w:val="24"/>
        </w:rPr>
        <w:t xml:space="preserve"> </w:t>
      </w:r>
      <w:r w:rsidRPr="00534D20">
        <w:rPr>
          <w:rFonts w:ascii="Book Antiqua" w:hAnsi="Book Antiqua" w:cs="Times New Roman"/>
          <w:sz w:val="24"/>
          <w:szCs w:val="24"/>
        </w:rPr>
        <w:t>Neo</w:t>
      </w:r>
      <w:r w:rsid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s</w:t>
      </w:r>
      <w:r w:rsidRPr="008D7132">
        <w:rPr>
          <w:rFonts w:ascii="Book Antiqua" w:hAnsi="Book Antiqua" w:cs="Times New Roman"/>
          <w:b/>
          <w:i/>
          <w:sz w:val="24"/>
          <w:szCs w:val="24"/>
        </w:rPr>
        <w:t xml:space="preserve"> </w:t>
      </w:r>
      <w:r w:rsidRPr="008D7132">
        <w:rPr>
          <w:rFonts w:ascii="Book Antiqua" w:hAnsi="Book Antiqua" w:cs="Times New Roman"/>
          <w:sz w:val="24"/>
          <w:szCs w:val="24"/>
        </w:rPr>
        <w:t xml:space="preserve">(neoadjuvant imatinib </w:t>
      </w:r>
      <w:r w:rsidRPr="00534D20">
        <w:rPr>
          <w:rFonts w:ascii="Book Antiqua" w:hAnsi="Book Antiqua" w:cs="Times New Roman"/>
          <w:sz w:val="24"/>
          <w:szCs w:val="24"/>
        </w:rPr>
        <w:t xml:space="preserve">and </w:t>
      </w:r>
      <w:r w:rsidRPr="008D7132">
        <w:rPr>
          <w:rFonts w:ascii="Book Antiqua" w:hAnsi="Book Antiqua" w:cs="Times New Roman"/>
          <w:sz w:val="24"/>
          <w:szCs w:val="24"/>
        </w:rPr>
        <w:t>imatinib-sensitive mutation profile)</w:t>
      </w:r>
      <w:r w:rsidRPr="008D7132">
        <w:rPr>
          <w:rFonts w:ascii="Book Antiqua" w:hAnsi="Book Antiqua" w:cs="Times New Roman"/>
          <w:i/>
          <w:sz w:val="24"/>
          <w:szCs w:val="24"/>
        </w:rPr>
        <w:t xml:space="preserve"> </w:t>
      </w:r>
      <w:r w:rsidRPr="00534D20">
        <w:rPr>
          <w:rFonts w:ascii="Book Antiqua" w:hAnsi="Book Antiqua" w:cs="Times New Roman"/>
          <w:sz w:val="24"/>
          <w:szCs w:val="24"/>
        </w:rPr>
        <w:t xml:space="preserve">or </w:t>
      </w:r>
      <w:r w:rsidR="00534D20">
        <w:rPr>
          <w:rFonts w:ascii="Book Antiqua" w:hAnsi="Book Antiqua" w:cs="Times New Roman" w:hint="eastAsia"/>
          <w:sz w:val="24"/>
          <w:szCs w:val="24"/>
          <w:lang w:eastAsia="zh-CN"/>
        </w:rPr>
        <w:t xml:space="preserve">(3) </w:t>
      </w:r>
      <w:r w:rsidRPr="00534D20">
        <w:rPr>
          <w:rFonts w:ascii="Book Antiqua" w:hAnsi="Book Antiqua" w:cs="Times New Roman"/>
          <w:sz w:val="24"/>
          <w:szCs w:val="24"/>
        </w:rPr>
        <w:t>Neo</w:t>
      </w:r>
      <w:r w:rsidR="00534D20" w:rsidRP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w:t>
      </w:r>
      <w:r w:rsidR="00534D20" w:rsidRP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r</w:t>
      </w:r>
      <w:r w:rsidRPr="008D7132">
        <w:rPr>
          <w:rFonts w:ascii="Book Antiqua" w:hAnsi="Book Antiqua" w:cs="Times New Roman"/>
          <w:b/>
          <w:i/>
          <w:sz w:val="24"/>
          <w:szCs w:val="24"/>
        </w:rPr>
        <w:t xml:space="preserve"> </w:t>
      </w:r>
      <w:r w:rsidRPr="008D7132">
        <w:rPr>
          <w:rFonts w:ascii="Book Antiqua" w:hAnsi="Book Antiqua" w:cs="Times New Roman"/>
          <w:sz w:val="24"/>
          <w:szCs w:val="24"/>
        </w:rPr>
        <w:t xml:space="preserve">(neoadjuvant imatinib therapy </w:t>
      </w:r>
      <w:r w:rsidRPr="00534D20">
        <w:rPr>
          <w:rFonts w:ascii="Book Antiqua" w:hAnsi="Book Antiqua" w:cs="Times New Roman"/>
          <w:sz w:val="24"/>
          <w:szCs w:val="24"/>
        </w:rPr>
        <w:t xml:space="preserve">and </w:t>
      </w:r>
      <w:r w:rsidRPr="008D7132">
        <w:rPr>
          <w:rFonts w:ascii="Book Antiqua" w:hAnsi="Book Antiqua" w:cs="Times New Roman"/>
          <w:sz w:val="24"/>
          <w:szCs w:val="24"/>
        </w:rPr>
        <w:t>imatinib-resistant mutation profile) according to the table in</w:t>
      </w:r>
      <w:r w:rsidR="00E16C75" w:rsidRPr="008D7132">
        <w:rPr>
          <w:rFonts w:ascii="Book Antiqua" w:hAnsi="Book Antiqua" w:cs="Times New Roman"/>
          <w:sz w:val="24"/>
          <w:szCs w:val="24"/>
        </w:rPr>
        <w:t xml:space="preserve"> the</w:t>
      </w:r>
      <w:r w:rsidRPr="00534D20">
        <w:rPr>
          <w:rFonts w:ascii="Book Antiqua" w:hAnsi="Book Antiqua" w:cs="Times New Roman"/>
          <w:b/>
          <w:sz w:val="24"/>
          <w:szCs w:val="24"/>
        </w:rPr>
        <w:t xml:space="preserve"> </w:t>
      </w:r>
      <w:r w:rsidRPr="00534D20">
        <w:rPr>
          <w:rFonts w:ascii="Book Antiqua" w:hAnsi="Book Antiqua" w:cs="Times New Roman"/>
          <w:sz w:val="24"/>
          <w:szCs w:val="24"/>
        </w:rPr>
        <w:t xml:space="preserve">Supplementary Methods. </w:t>
      </w:r>
      <w:r w:rsidRPr="008D7132">
        <w:rPr>
          <w:rFonts w:ascii="Book Antiqua" w:hAnsi="Book Antiqua" w:cs="Times New Roman"/>
          <w:sz w:val="24"/>
          <w:szCs w:val="24"/>
        </w:rPr>
        <w:t xml:space="preserve">The tumor response was evaluated on </w:t>
      </w:r>
      <w:r w:rsidR="00E16C75"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clinical basis in some cases </w:t>
      </w:r>
      <w:r w:rsidR="00E16C75" w:rsidRPr="008D7132">
        <w:rPr>
          <w:rFonts w:ascii="Book Antiqua" w:hAnsi="Book Antiqua" w:cs="Times New Roman"/>
          <w:sz w:val="24"/>
          <w:szCs w:val="24"/>
        </w:rPr>
        <w:t xml:space="preserve">via the </w:t>
      </w:r>
      <w:r w:rsidRPr="008D7132">
        <w:rPr>
          <w:rFonts w:ascii="Book Antiqua" w:hAnsi="Book Antiqua" w:cs="Times New Roman"/>
          <w:sz w:val="24"/>
          <w:szCs w:val="24"/>
        </w:rPr>
        <w:t>compari</w:t>
      </w:r>
      <w:r w:rsidR="00E16C75" w:rsidRPr="008D7132">
        <w:rPr>
          <w:rFonts w:ascii="Book Antiqua" w:hAnsi="Book Antiqua" w:cs="Times New Roman"/>
          <w:sz w:val="24"/>
          <w:szCs w:val="24"/>
        </w:rPr>
        <w:t>son of</w:t>
      </w:r>
      <w:r w:rsidRPr="008D7132">
        <w:rPr>
          <w:rFonts w:ascii="Book Antiqua" w:hAnsi="Book Antiqua" w:cs="Times New Roman"/>
          <w:sz w:val="24"/>
          <w:szCs w:val="24"/>
        </w:rPr>
        <w:t xml:space="preserve"> the </w:t>
      </w:r>
      <w:r w:rsidRPr="008D7132">
        <w:rPr>
          <w:rFonts w:ascii="Book Antiqua" w:hAnsi="Book Antiqua"/>
          <w:bCs/>
          <w:sz w:val="24"/>
          <w:szCs w:val="24"/>
        </w:rPr>
        <w:t>flu</w:t>
      </w:r>
      <w:r w:rsidR="00E16C75" w:rsidRPr="008D7132">
        <w:rPr>
          <w:rFonts w:ascii="Book Antiqua" w:hAnsi="Book Antiqua"/>
          <w:bCs/>
          <w:sz w:val="24"/>
          <w:szCs w:val="24"/>
        </w:rPr>
        <w:t>oro</w:t>
      </w:r>
      <w:r w:rsidRPr="008D7132">
        <w:rPr>
          <w:rFonts w:ascii="Book Antiqua" w:hAnsi="Book Antiqua"/>
          <w:bCs/>
          <w:sz w:val="24"/>
          <w:szCs w:val="24"/>
        </w:rPr>
        <w:t>deoxyglucose positron emission tomography</w:t>
      </w:r>
      <w:r w:rsidRPr="008D7132">
        <w:rPr>
          <w:rFonts w:ascii="Book Antiqua" w:hAnsi="Book Antiqua" w:cs="Times New Roman"/>
          <w:i/>
          <w:sz w:val="24"/>
          <w:szCs w:val="24"/>
        </w:rPr>
        <w:t xml:space="preserve"> </w:t>
      </w:r>
      <w:r w:rsidRPr="008D7132">
        <w:rPr>
          <w:rFonts w:ascii="Book Antiqua" w:hAnsi="Book Antiqua" w:cs="Times New Roman"/>
          <w:sz w:val="24"/>
          <w:szCs w:val="24"/>
        </w:rPr>
        <w:t>(</w:t>
      </w:r>
      <w:r w:rsidRPr="008D7132">
        <w:rPr>
          <w:rFonts w:ascii="Book Antiqua" w:hAnsi="Book Antiqua" w:cs="Times New Roman"/>
          <w:sz w:val="24"/>
          <w:szCs w:val="24"/>
          <w:vertAlign w:val="superscript"/>
        </w:rPr>
        <w:t>18</w:t>
      </w:r>
      <w:r w:rsidRPr="008D7132">
        <w:rPr>
          <w:rFonts w:ascii="Book Antiqua" w:hAnsi="Book Antiqua" w:cs="Times New Roman"/>
          <w:sz w:val="24"/>
          <w:szCs w:val="24"/>
        </w:rPr>
        <w:t xml:space="preserve">FDG-PET) signal at baseline and </w:t>
      </w:r>
      <w:r w:rsidR="00E16C75" w:rsidRPr="008D7132">
        <w:rPr>
          <w:rFonts w:ascii="Book Antiqua" w:hAnsi="Book Antiqua" w:cs="Times New Roman"/>
          <w:sz w:val="24"/>
          <w:szCs w:val="24"/>
        </w:rPr>
        <w:t xml:space="preserve">at </w:t>
      </w:r>
      <w:r w:rsidRPr="008D7132">
        <w:rPr>
          <w:rFonts w:ascii="Book Antiqua" w:hAnsi="Book Antiqua" w:cs="Times New Roman"/>
          <w:sz w:val="24"/>
          <w:szCs w:val="24"/>
        </w:rPr>
        <w:t>3</w:t>
      </w:r>
      <w:r w:rsidR="00E16C75" w:rsidRPr="008D7132">
        <w:rPr>
          <w:rFonts w:ascii="Book Antiqua" w:hAnsi="Book Antiqua" w:cs="Times New Roman"/>
          <w:sz w:val="24"/>
          <w:szCs w:val="24"/>
        </w:rPr>
        <w:t>-</w:t>
      </w:r>
      <w:r w:rsidR="00534D20">
        <w:rPr>
          <w:rFonts w:ascii="Book Antiqua" w:hAnsi="Book Antiqua" w:cs="Times New Roman"/>
          <w:sz w:val="24"/>
          <w:szCs w:val="24"/>
        </w:rPr>
        <w:t>8 wk</w:t>
      </w:r>
      <w:r w:rsidRPr="008D7132">
        <w:rPr>
          <w:rFonts w:ascii="Book Antiqua" w:hAnsi="Book Antiqua" w:cs="Times New Roman"/>
          <w:sz w:val="24"/>
          <w:szCs w:val="24"/>
        </w:rPr>
        <w:t xml:space="preserve"> after </w:t>
      </w:r>
      <w:r w:rsidR="00E16C75" w:rsidRPr="008D7132">
        <w:rPr>
          <w:rFonts w:ascii="Book Antiqua" w:hAnsi="Book Antiqua" w:cs="Times New Roman"/>
          <w:sz w:val="24"/>
          <w:szCs w:val="24"/>
        </w:rPr>
        <w:t xml:space="preserve">the start of </w:t>
      </w:r>
      <w:r w:rsidRPr="008D7132">
        <w:rPr>
          <w:rFonts w:ascii="Book Antiqua" w:hAnsi="Book Antiqua" w:cs="Times New Roman"/>
          <w:sz w:val="24"/>
          <w:szCs w:val="24"/>
        </w:rPr>
        <w:t xml:space="preserve">imatinib </w:t>
      </w:r>
      <w:r w:rsidR="00E16C75" w:rsidRPr="008D7132">
        <w:rPr>
          <w:rFonts w:ascii="Book Antiqua" w:hAnsi="Book Antiqua" w:cs="Times New Roman"/>
          <w:sz w:val="24"/>
          <w:szCs w:val="24"/>
        </w:rPr>
        <w:t>treatment</w:t>
      </w:r>
      <w:r w:rsidR="00534D20">
        <w:rPr>
          <w:rFonts w:ascii="Book Antiqua" w:hAnsi="Book Antiqua" w:cs="Times New Roman"/>
          <w:sz w:val="24"/>
          <w:szCs w:val="24"/>
        </w:rPr>
        <w:t xml:space="preserve">. </w:t>
      </w:r>
    </w:p>
    <w:p w14:paraId="5162F7A0" w14:textId="32624E61"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Resected specimens were used to validate the diagnosis of GIST. In patients not subjected to surgery, the GIST-diagnosis was considered established if cytopathology or </w:t>
      </w:r>
      <w:r w:rsidRPr="008D7132">
        <w:rPr>
          <w:rFonts w:ascii="Book Antiqua" w:hAnsi="Book Antiqua" w:cs="Times New Roman"/>
          <w:sz w:val="24"/>
          <w:szCs w:val="24"/>
        </w:rPr>
        <w:lastRenderedPageBreak/>
        <w:t xml:space="preserve">histopathology of tumor sampling was conclusive for GIST including positive immunostaining for KIT or DOG-1. </w:t>
      </w:r>
    </w:p>
    <w:p w14:paraId="5CC28872" w14:textId="23211D2C" w:rsidR="005D5F32" w:rsidRPr="008D7132" w:rsidRDefault="005D5F32" w:rsidP="00534D20">
      <w:pPr>
        <w:snapToGrid w:val="0"/>
        <w:spacing w:after="0" w:line="360" w:lineRule="auto"/>
        <w:ind w:firstLineChars="100" w:firstLine="240"/>
        <w:jc w:val="both"/>
        <w:rPr>
          <w:rFonts w:ascii="Book Antiqua" w:hAnsi="Book Antiqua" w:cs="Times New Roman"/>
          <w:strike/>
          <w:sz w:val="24"/>
          <w:szCs w:val="24"/>
        </w:rPr>
      </w:pPr>
      <w:r w:rsidRPr="008D7132">
        <w:rPr>
          <w:rFonts w:ascii="Book Antiqua" w:hAnsi="Book Antiqua" w:cs="Times New Roman"/>
          <w:sz w:val="24"/>
          <w:szCs w:val="24"/>
        </w:rPr>
        <w:t xml:space="preserve">The FNA-samples and FNB-biopsies were classified as </w:t>
      </w:r>
      <w:r w:rsidRPr="00534D20">
        <w:rPr>
          <w:rFonts w:ascii="Book Antiqua" w:hAnsi="Book Antiqua" w:cs="Times New Roman"/>
          <w:sz w:val="24"/>
          <w:szCs w:val="24"/>
        </w:rPr>
        <w:t xml:space="preserve">diagnostic </w:t>
      </w:r>
      <w:r w:rsidRPr="008D7132">
        <w:rPr>
          <w:rFonts w:ascii="Book Antiqua" w:hAnsi="Book Antiqua" w:cs="Times New Roman"/>
          <w:sz w:val="24"/>
          <w:szCs w:val="24"/>
        </w:rPr>
        <w:t xml:space="preserve">only if </w:t>
      </w:r>
      <w:r w:rsidR="003A1655" w:rsidRPr="008D7132">
        <w:rPr>
          <w:rFonts w:ascii="Book Antiqua" w:hAnsi="Book Antiqua" w:cs="Times New Roman"/>
          <w:sz w:val="24"/>
          <w:szCs w:val="24"/>
        </w:rPr>
        <w:t xml:space="preserve">they </w:t>
      </w:r>
      <w:r w:rsidRPr="008D7132">
        <w:rPr>
          <w:rFonts w:ascii="Book Antiqua" w:hAnsi="Book Antiqua" w:cs="Times New Roman"/>
          <w:sz w:val="24"/>
          <w:szCs w:val="24"/>
        </w:rPr>
        <w:t>contain</w:t>
      </w:r>
      <w:r w:rsidR="003A1655" w:rsidRPr="008D7132">
        <w:rPr>
          <w:rFonts w:ascii="Book Antiqua" w:hAnsi="Book Antiqua" w:cs="Times New Roman"/>
          <w:sz w:val="24"/>
          <w:szCs w:val="24"/>
        </w:rPr>
        <w:t>ed</w:t>
      </w:r>
      <w:r w:rsidRPr="008D7132">
        <w:rPr>
          <w:rFonts w:ascii="Book Antiqua" w:hAnsi="Book Antiqua" w:cs="Times New Roman"/>
          <w:sz w:val="24"/>
          <w:szCs w:val="24"/>
        </w:rPr>
        <w:t xml:space="preserve"> </w:t>
      </w:r>
      <w:r w:rsidR="003A1655" w:rsidRPr="008D7132">
        <w:rPr>
          <w:rFonts w:ascii="Book Antiqua" w:hAnsi="Book Antiqua" w:cs="Times New Roman"/>
          <w:sz w:val="24"/>
          <w:szCs w:val="24"/>
        </w:rPr>
        <w:t xml:space="preserve">adequate </w:t>
      </w:r>
      <w:r w:rsidRPr="008D7132">
        <w:rPr>
          <w:rFonts w:ascii="Book Antiqua" w:hAnsi="Book Antiqua" w:cs="Times New Roman"/>
          <w:sz w:val="24"/>
          <w:szCs w:val="24"/>
        </w:rPr>
        <w:t xml:space="preserve">GIST material </w:t>
      </w:r>
      <w:r w:rsidR="003A1655" w:rsidRPr="008D7132">
        <w:rPr>
          <w:rFonts w:ascii="Book Antiqua" w:hAnsi="Book Antiqua" w:cs="Times New Roman"/>
          <w:sz w:val="24"/>
          <w:szCs w:val="24"/>
        </w:rPr>
        <w:t>f</w:t>
      </w:r>
      <w:r w:rsidRPr="008D7132">
        <w:rPr>
          <w:rFonts w:ascii="Book Antiqua" w:hAnsi="Book Antiqua" w:cs="Times New Roman"/>
          <w:sz w:val="24"/>
          <w:szCs w:val="24"/>
        </w:rPr>
        <w:t xml:space="preserve">or </w:t>
      </w:r>
      <w:r w:rsidR="003A1655" w:rsidRPr="008D7132">
        <w:rPr>
          <w:rFonts w:ascii="Book Antiqua" w:hAnsi="Book Antiqua" w:cs="Times New Roman"/>
          <w:sz w:val="24"/>
          <w:szCs w:val="24"/>
        </w:rPr>
        <w:t xml:space="preserve">accurate </w:t>
      </w:r>
      <w:r w:rsidRPr="008D7132">
        <w:rPr>
          <w:rFonts w:ascii="Book Antiqua" w:hAnsi="Book Antiqua" w:cs="Times New Roman"/>
          <w:sz w:val="24"/>
          <w:szCs w:val="24"/>
        </w:rPr>
        <w:t>diagnostic KIT or DOG-1</w:t>
      </w:r>
      <w:r w:rsidR="003A1655" w:rsidRPr="008D7132">
        <w:rPr>
          <w:rFonts w:ascii="Book Antiqua" w:hAnsi="Book Antiqua" w:cs="Times New Roman"/>
          <w:sz w:val="24"/>
          <w:szCs w:val="24"/>
        </w:rPr>
        <w:t xml:space="preserve"> immunostaining</w:t>
      </w:r>
      <w:r w:rsidRPr="008D7132">
        <w:rPr>
          <w:rFonts w:ascii="Book Antiqua" w:hAnsi="Book Antiqua" w:cs="Times New Roman"/>
          <w:sz w:val="24"/>
          <w:szCs w:val="24"/>
        </w:rPr>
        <w:t xml:space="preserve">. Samples with </w:t>
      </w:r>
      <w:r w:rsidR="003A1655" w:rsidRPr="008D7132">
        <w:rPr>
          <w:rFonts w:ascii="Book Antiqua" w:hAnsi="Book Antiqua" w:cs="Times New Roman"/>
          <w:sz w:val="24"/>
          <w:szCs w:val="24"/>
        </w:rPr>
        <w:t xml:space="preserve">adequate </w:t>
      </w:r>
      <w:r w:rsidRPr="008D7132">
        <w:rPr>
          <w:rFonts w:ascii="Book Antiqua" w:hAnsi="Book Antiqua" w:cs="Times New Roman"/>
          <w:sz w:val="24"/>
          <w:szCs w:val="24"/>
        </w:rPr>
        <w:t xml:space="preserve">tumor yield but with failed or inconclusive immunostaining were classified as </w:t>
      </w:r>
      <w:r w:rsidRPr="00534D20">
        <w:rPr>
          <w:rFonts w:ascii="Book Antiqua" w:hAnsi="Book Antiqua" w:cs="Times New Roman"/>
          <w:sz w:val="24"/>
          <w:szCs w:val="24"/>
        </w:rPr>
        <w:t xml:space="preserve">suggestive </w:t>
      </w:r>
      <w:r w:rsidR="003A1655" w:rsidRPr="008D7132">
        <w:rPr>
          <w:rFonts w:ascii="Book Antiqua" w:hAnsi="Book Antiqua" w:cs="Times New Roman"/>
          <w:sz w:val="24"/>
          <w:szCs w:val="24"/>
        </w:rPr>
        <w:t xml:space="preserve">of </w:t>
      </w:r>
      <w:r w:rsidRPr="008D7132">
        <w:rPr>
          <w:rFonts w:ascii="Book Antiqua" w:hAnsi="Book Antiqua" w:cs="Times New Roman"/>
          <w:sz w:val="24"/>
          <w:szCs w:val="24"/>
        </w:rPr>
        <w:t>GIST. Samples without</w:t>
      </w:r>
      <w:r w:rsidR="003A1655" w:rsidRPr="008D7132">
        <w:rPr>
          <w:rFonts w:ascii="Book Antiqua" w:hAnsi="Book Antiqua" w:cs="Times New Roman"/>
          <w:sz w:val="24"/>
          <w:szCs w:val="24"/>
        </w:rPr>
        <w:t xml:space="preserve"> adequate</w:t>
      </w:r>
      <w:r w:rsidRPr="008D7132">
        <w:rPr>
          <w:rFonts w:ascii="Book Antiqua" w:hAnsi="Book Antiqua" w:cs="Times New Roman"/>
          <w:sz w:val="24"/>
          <w:szCs w:val="24"/>
        </w:rPr>
        <w:t xml:space="preserve"> tumor yield were</w:t>
      </w:r>
      <w:r w:rsidR="003A1655" w:rsidRPr="008D7132">
        <w:rPr>
          <w:rFonts w:ascii="Book Antiqua" w:hAnsi="Book Antiqua" w:cs="Times New Roman"/>
          <w:sz w:val="24"/>
          <w:szCs w:val="24"/>
        </w:rPr>
        <w:t xml:space="preserve"> considered</w:t>
      </w:r>
      <w:r w:rsidRPr="008D7132">
        <w:rPr>
          <w:rFonts w:ascii="Book Antiqua" w:hAnsi="Book Antiqua" w:cs="Times New Roman"/>
          <w:sz w:val="24"/>
          <w:szCs w:val="24"/>
        </w:rPr>
        <w:t xml:space="preserve"> </w:t>
      </w:r>
      <w:r w:rsidRPr="00534D20">
        <w:rPr>
          <w:rFonts w:ascii="Book Antiqua" w:hAnsi="Book Antiqua" w:cs="Times New Roman"/>
          <w:sz w:val="24"/>
          <w:szCs w:val="24"/>
        </w:rPr>
        <w:t xml:space="preserve">non-diagnostic. </w:t>
      </w:r>
      <w:r w:rsidRPr="008D7132">
        <w:rPr>
          <w:rFonts w:ascii="Book Antiqua" w:hAnsi="Book Antiqua" w:cs="Times New Roman"/>
          <w:sz w:val="24"/>
          <w:szCs w:val="24"/>
        </w:rPr>
        <w:t xml:space="preserve"> </w:t>
      </w:r>
    </w:p>
    <w:p w14:paraId="09D2B04F" w14:textId="77777777" w:rsidR="00534D20" w:rsidRDefault="00534D20" w:rsidP="00541BBA">
      <w:pPr>
        <w:snapToGrid w:val="0"/>
        <w:spacing w:after="0" w:line="360" w:lineRule="auto"/>
        <w:jc w:val="both"/>
        <w:rPr>
          <w:rFonts w:ascii="Book Antiqua" w:hAnsi="Book Antiqua" w:cs="Times New Roman"/>
          <w:b/>
          <w:i/>
          <w:sz w:val="24"/>
          <w:szCs w:val="24"/>
          <w:lang w:eastAsia="zh-CN"/>
        </w:rPr>
      </w:pPr>
    </w:p>
    <w:p w14:paraId="2DF956A8"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Outcome</w:t>
      </w:r>
    </w:p>
    <w:p w14:paraId="517E2B52" w14:textId="7C70BCA6"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The primary outcome of this study was the diagnostic sensitivity of EUS-guided sampling for GIST. The secondary outcome </w:t>
      </w:r>
      <w:r w:rsidR="001E445B" w:rsidRPr="008D7132">
        <w:rPr>
          <w:rFonts w:ascii="Book Antiqua" w:hAnsi="Book Antiqua" w:cs="Times New Roman"/>
          <w:sz w:val="24"/>
          <w:szCs w:val="24"/>
        </w:rPr>
        <w:t xml:space="preserve">was the EUS-sample adequacy </w:t>
      </w:r>
      <w:r w:rsidRPr="008D7132">
        <w:rPr>
          <w:rFonts w:ascii="Book Antiqua" w:hAnsi="Book Antiqua" w:cs="Times New Roman"/>
          <w:i/>
          <w:sz w:val="24"/>
          <w:szCs w:val="24"/>
        </w:rPr>
        <w:t>a)</w:t>
      </w:r>
      <w:r w:rsidRPr="008D7132">
        <w:rPr>
          <w:rFonts w:ascii="Book Antiqua" w:hAnsi="Book Antiqua" w:cs="Times New Roman"/>
          <w:sz w:val="24"/>
          <w:szCs w:val="24"/>
        </w:rPr>
        <w:t xml:space="preserve"> </w:t>
      </w:r>
      <w:r w:rsidR="001E445B" w:rsidRPr="008D7132">
        <w:rPr>
          <w:rFonts w:ascii="Book Antiqua" w:hAnsi="Book Antiqua" w:cs="Times New Roman"/>
          <w:sz w:val="24"/>
          <w:szCs w:val="24"/>
        </w:rPr>
        <w:t xml:space="preserve">for </w:t>
      </w:r>
      <w:r w:rsidRPr="008D7132">
        <w:rPr>
          <w:rFonts w:ascii="Book Antiqua" w:hAnsi="Book Antiqua" w:cs="Times New Roman"/>
          <w:sz w:val="24"/>
          <w:szCs w:val="24"/>
        </w:rPr>
        <w:t>the assessment of the Ki-67-index</w:t>
      </w:r>
      <w:r w:rsidR="001E445B" w:rsidRPr="008D7132">
        <w:rPr>
          <w:rFonts w:ascii="Book Antiqua" w:hAnsi="Book Antiqua" w:cs="Times New Roman"/>
          <w:sz w:val="24"/>
          <w:szCs w:val="24"/>
        </w:rPr>
        <w:t>,</w:t>
      </w:r>
      <w:r w:rsidRPr="008D7132">
        <w:rPr>
          <w:rFonts w:ascii="Book Antiqua" w:hAnsi="Book Antiqua" w:cs="Times New Roman"/>
          <w:sz w:val="24"/>
          <w:szCs w:val="24"/>
        </w:rPr>
        <w:t xml:space="preserve"> </w:t>
      </w:r>
      <w:r w:rsidRPr="008D7132">
        <w:rPr>
          <w:rFonts w:ascii="Book Antiqua" w:hAnsi="Book Antiqua" w:cs="Times New Roman"/>
          <w:i/>
          <w:sz w:val="24"/>
          <w:szCs w:val="24"/>
        </w:rPr>
        <w:t>b)</w:t>
      </w:r>
      <w:r w:rsidRPr="008D7132">
        <w:rPr>
          <w:rFonts w:ascii="Book Antiqua" w:hAnsi="Book Antiqua" w:cs="Times New Roman"/>
          <w:sz w:val="24"/>
          <w:szCs w:val="24"/>
        </w:rPr>
        <w:t xml:space="preserve"> for the sequencing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 xml:space="preserve">PDGFRA </w:t>
      </w:r>
      <w:r w:rsidRPr="008D7132">
        <w:rPr>
          <w:rFonts w:ascii="Book Antiqua" w:hAnsi="Book Antiqua" w:cs="Times New Roman"/>
          <w:sz w:val="24"/>
          <w:szCs w:val="24"/>
        </w:rPr>
        <w:t xml:space="preserve">(FNB-biopsies only), and </w:t>
      </w:r>
      <w:r w:rsidRPr="008D7132">
        <w:rPr>
          <w:rFonts w:ascii="Book Antiqua" w:hAnsi="Book Antiqua" w:cs="Times New Roman"/>
          <w:i/>
          <w:sz w:val="24"/>
          <w:szCs w:val="24"/>
        </w:rPr>
        <w:t>c)</w:t>
      </w:r>
      <w:r w:rsidRPr="008D7132">
        <w:rPr>
          <w:rFonts w:ascii="Book Antiqua" w:hAnsi="Book Antiqua" w:cs="Times New Roman"/>
          <w:sz w:val="24"/>
          <w:szCs w:val="24"/>
        </w:rPr>
        <w:t xml:space="preserve"> for the evaluation of response to neoadjuvant imatinib therapy (FNB-biopsies only)</w:t>
      </w:r>
      <w:r w:rsidR="00FC02A1" w:rsidRPr="008D7132">
        <w:rPr>
          <w:rFonts w:ascii="Book Antiqua" w:hAnsi="Book Antiqua" w:cs="Times New Roman"/>
          <w:sz w:val="24"/>
          <w:szCs w:val="24"/>
        </w:rPr>
        <w:t>, which was</w:t>
      </w:r>
      <w:r w:rsidRPr="008D7132">
        <w:rPr>
          <w:rFonts w:ascii="Book Antiqua" w:hAnsi="Book Antiqua" w:cs="Times New Roman"/>
          <w:sz w:val="24"/>
          <w:szCs w:val="24"/>
        </w:rPr>
        <w:t xml:space="preserve"> measured as the difference in the Ki-67-index </w:t>
      </w:r>
      <w:r w:rsidR="00FC02A1" w:rsidRPr="008D7132">
        <w:rPr>
          <w:rFonts w:ascii="Book Antiqua" w:hAnsi="Book Antiqua" w:cs="Times New Roman"/>
          <w:sz w:val="24"/>
          <w:szCs w:val="24"/>
        </w:rPr>
        <w:t xml:space="preserve">of </w:t>
      </w:r>
      <w:r w:rsidRPr="008D7132">
        <w:rPr>
          <w:rFonts w:ascii="Book Antiqua" w:hAnsi="Book Antiqua" w:cs="Times New Roman"/>
          <w:sz w:val="24"/>
          <w:szCs w:val="24"/>
        </w:rPr>
        <w:t xml:space="preserve">FNB-biopsies </w:t>
      </w:r>
      <w:r w:rsidR="00FC02A1" w:rsidRPr="008D7132">
        <w:rPr>
          <w:rFonts w:ascii="Book Antiqua" w:hAnsi="Book Antiqua" w:cs="Times New Roman"/>
          <w:sz w:val="24"/>
          <w:szCs w:val="24"/>
        </w:rPr>
        <w:t xml:space="preserve">compared with that of </w:t>
      </w:r>
      <w:r w:rsidRPr="008D7132">
        <w:rPr>
          <w:rFonts w:ascii="Book Antiqua" w:hAnsi="Book Antiqua" w:cs="Times New Roman"/>
          <w:sz w:val="24"/>
          <w:szCs w:val="24"/>
        </w:rPr>
        <w:t>resect</w:t>
      </w:r>
      <w:r w:rsidR="00FC02A1" w:rsidRPr="008D7132">
        <w:rPr>
          <w:rFonts w:ascii="Book Antiqua" w:hAnsi="Book Antiqua" w:cs="Times New Roman"/>
          <w:sz w:val="24"/>
          <w:szCs w:val="24"/>
        </w:rPr>
        <w:t>ed</w:t>
      </w:r>
      <w:r w:rsidRPr="008D7132">
        <w:rPr>
          <w:rFonts w:ascii="Book Antiqua" w:hAnsi="Book Antiqua" w:cs="Times New Roman"/>
          <w:sz w:val="24"/>
          <w:szCs w:val="24"/>
        </w:rPr>
        <w:t xml:space="preserve"> specimens.  </w:t>
      </w:r>
    </w:p>
    <w:p w14:paraId="72C274ED" w14:textId="77777777" w:rsidR="00534D20" w:rsidRDefault="00534D20" w:rsidP="00541BBA">
      <w:pPr>
        <w:snapToGrid w:val="0"/>
        <w:spacing w:after="0" w:line="360" w:lineRule="auto"/>
        <w:jc w:val="both"/>
        <w:rPr>
          <w:rFonts w:ascii="Book Antiqua" w:hAnsi="Book Antiqua" w:cs="Times New Roman"/>
          <w:b/>
          <w:bCs/>
          <w:i/>
          <w:sz w:val="24"/>
          <w:szCs w:val="24"/>
          <w:lang w:eastAsia="zh-CN"/>
        </w:rPr>
      </w:pPr>
    </w:p>
    <w:p w14:paraId="7050BCC8" w14:textId="25402349"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b/>
          <w:bCs/>
          <w:i/>
          <w:sz w:val="24"/>
          <w:szCs w:val="24"/>
        </w:rPr>
        <w:t>S</w:t>
      </w:r>
      <w:r w:rsidR="00DE0516" w:rsidRPr="008D7132">
        <w:rPr>
          <w:rFonts w:ascii="Book Antiqua" w:hAnsi="Book Antiqua" w:cs="Times New Roman"/>
          <w:b/>
          <w:bCs/>
          <w:i/>
          <w:sz w:val="24"/>
          <w:szCs w:val="24"/>
        </w:rPr>
        <w:t>tatistical a</w:t>
      </w:r>
      <w:r w:rsidRPr="008D7132">
        <w:rPr>
          <w:rFonts w:ascii="Book Antiqua" w:hAnsi="Book Antiqua" w:cs="Times New Roman"/>
          <w:b/>
          <w:bCs/>
          <w:i/>
          <w:sz w:val="24"/>
          <w:szCs w:val="24"/>
        </w:rPr>
        <w:t>nalysis</w:t>
      </w:r>
    </w:p>
    <w:p w14:paraId="6467363F" w14:textId="6C1BE899" w:rsidR="005D5F32" w:rsidRPr="008D7132" w:rsidRDefault="005D5F32" w:rsidP="00541BBA">
      <w:pPr>
        <w:snapToGrid w:val="0"/>
        <w:spacing w:after="0" w:line="360" w:lineRule="auto"/>
        <w:jc w:val="both"/>
        <w:rPr>
          <w:rFonts w:ascii="Book Antiqua" w:hAnsi="Book Antiqua" w:cs="Times New Roman"/>
          <w:sz w:val="24"/>
          <w:szCs w:val="24"/>
          <w:lang w:bidi="it-IT"/>
        </w:rPr>
      </w:pPr>
      <w:r w:rsidRPr="008D7132">
        <w:rPr>
          <w:rFonts w:ascii="Book Antiqua" w:hAnsi="Book Antiqua" w:cs="Times New Roman"/>
          <w:sz w:val="24"/>
          <w:szCs w:val="24"/>
        </w:rPr>
        <w:t xml:space="preserve">Demographics, tumor characteristics, and procedures were compared using Fisher’s exact test and </w:t>
      </w:r>
      <w:r w:rsidR="00FC02A1"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Mann-Whitney </w:t>
      </w:r>
      <w:r w:rsidRPr="00534D20">
        <w:rPr>
          <w:rFonts w:ascii="Book Antiqua" w:hAnsi="Book Antiqua" w:cs="Times New Roman"/>
          <w:i/>
          <w:sz w:val="24"/>
          <w:szCs w:val="24"/>
        </w:rPr>
        <w:t>U</w:t>
      </w:r>
      <w:r w:rsidRPr="008D7132">
        <w:rPr>
          <w:rFonts w:ascii="Book Antiqua" w:hAnsi="Book Antiqua" w:cs="Times New Roman"/>
          <w:sz w:val="24"/>
          <w:szCs w:val="24"/>
        </w:rPr>
        <w:t xml:space="preserve">-test. Prior to the interventional phase (the </w:t>
      </w:r>
      <w:r w:rsidR="00534D20" w:rsidRPr="00534D20">
        <w:rPr>
          <w:rFonts w:ascii="Book Antiqua" w:hAnsi="Book Antiqua" w:cs="Times New Roman" w:hint="eastAsia"/>
          <w:sz w:val="24"/>
          <w:szCs w:val="24"/>
          <w:lang w:eastAsia="zh-CN"/>
        </w:rPr>
        <w:t>SP</w:t>
      </w:r>
      <w:r w:rsidRPr="008D7132">
        <w:rPr>
          <w:rFonts w:ascii="Book Antiqua" w:hAnsi="Book Antiqua" w:cs="Times New Roman"/>
          <w:sz w:val="24"/>
          <w:szCs w:val="24"/>
        </w:rPr>
        <w:t>)</w:t>
      </w:r>
      <w:r w:rsidR="00FC02A1" w:rsidRPr="008D7132">
        <w:rPr>
          <w:rFonts w:ascii="Book Antiqua" w:hAnsi="Book Antiqua" w:cs="Times New Roman"/>
          <w:sz w:val="24"/>
          <w:szCs w:val="24"/>
        </w:rPr>
        <w:t>,</w:t>
      </w:r>
      <w:r w:rsidRPr="008D7132">
        <w:rPr>
          <w:rFonts w:ascii="Book Antiqua" w:hAnsi="Book Antiqua" w:cs="Times New Roman"/>
          <w:sz w:val="24"/>
          <w:szCs w:val="24"/>
        </w:rPr>
        <w:t xml:space="preserve"> a sample size calculation </w:t>
      </w:r>
      <w:r w:rsidRPr="008D7132">
        <w:rPr>
          <w:rFonts w:ascii="Book Antiqua" w:hAnsi="Book Antiqua" w:cs="Times New Roman"/>
          <w:sz w:val="24"/>
          <w:szCs w:val="24"/>
          <w:lang w:bidi="it-IT"/>
        </w:rPr>
        <w:t>was performed for paired, dichotomous variables (</w:t>
      </w:r>
      <w:r w:rsidRPr="008D7132">
        <w:rPr>
          <w:rFonts w:ascii="Book Antiqua" w:hAnsi="Book Antiqua" w:cs="Times New Roman"/>
          <w:sz w:val="24"/>
          <w:szCs w:val="24"/>
        </w:rPr>
        <w:t>statistical power</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80%, alpha error</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0.05)</w:t>
      </w:r>
      <w:r w:rsidR="00FC02A1" w:rsidRPr="008D7132">
        <w:rPr>
          <w:rFonts w:ascii="Book Antiqua" w:hAnsi="Book Antiqua" w:cs="Times New Roman"/>
          <w:sz w:val="24"/>
          <w:szCs w:val="24"/>
        </w:rPr>
        <w:t>, which</w:t>
      </w:r>
      <w:r w:rsidRPr="008D7132">
        <w:rPr>
          <w:rFonts w:ascii="Book Antiqua" w:hAnsi="Book Antiqua" w:cs="Times New Roman"/>
          <w:sz w:val="24"/>
          <w:szCs w:val="24"/>
        </w:rPr>
        <w:t xml:space="preserve"> aim</w:t>
      </w:r>
      <w:r w:rsidR="00FC02A1" w:rsidRPr="008D7132">
        <w:rPr>
          <w:rFonts w:ascii="Book Antiqua" w:hAnsi="Book Antiqua" w:cs="Times New Roman"/>
          <w:sz w:val="24"/>
          <w:szCs w:val="24"/>
        </w:rPr>
        <w:t>ed</w:t>
      </w:r>
      <w:r w:rsidRPr="008D7132">
        <w:rPr>
          <w:rFonts w:ascii="Book Antiqua" w:hAnsi="Book Antiqua" w:cs="Times New Roman"/>
          <w:sz w:val="24"/>
          <w:szCs w:val="24"/>
        </w:rPr>
        <w:t xml:space="preserve"> to detect a difference in sensitivity of 3</w:t>
      </w:r>
      <w:r w:rsidR="009E3777" w:rsidRPr="008D7132">
        <w:rPr>
          <w:rFonts w:ascii="Book Antiqua" w:hAnsi="Book Antiqua" w:cs="Times New Roman"/>
          <w:sz w:val="24"/>
          <w:szCs w:val="24"/>
        </w:rPr>
        <w:t>5%</w:t>
      </w:r>
      <w:r w:rsidRPr="008D7132">
        <w:rPr>
          <w:rFonts w:ascii="Book Antiqua" w:hAnsi="Book Antiqua" w:cs="Times New Roman"/>
          <w:sz w:val="24"/>
          <w:szCs w:val="24"/>
        </w:rPr>
        <w:t xml:space="preserve"> </w:t>
      </w:r>
      <w:r w:rsidR="00FC02A1" w:rsidRPr="008D7132">
        <w:rPr>
          <w:rFonts w:ascii="Book Antiqua" w:hAnsi="Book Antiqua" w:cs="Times New Roman"/>
          <w:sz w:val="24"/>
          <w:szCs w:val="24"/>
        </w:rPr>
        <w:t xml:space="preserve">in order to compare </w:t>
      </w:r>
      <w:r w:rsidRPr="008D7132">
        <w:rPr>
          <w:rFonts w:ascii="Book Antiqua" w:hAnsi="Book Antiqua" w:cs="Times New Roman"/>
          <w:sz w:val="24"/>
          <w:szCs w:val="24"/>
        </w:rPr>
        <w:t>EUS-FNA and EUS-FNB at dual sampling. A</w:t>
      </w:r>
      <w:r w:rsidRPr="008D7132">
        <w:rPr>
          <w:rFonts w:ascii="Book Antiqua" w:hAnsi="Book Antiqua" w:cs="Times New Roman"/>
          <w:sz w:val="24"/>
          <w:szCs w:val="24"/>
          <w:lang w:bidi="it-IT"/>
        </w:rPr>
        <w:t xml:space="preserve"> sample size of 33 cases was returned. </w:t>
      </w:r>
    </w:p>
    <w:p w14:paraId="6698F6CF" w14:textId="720AEB32" w:rsidR="005D5F32" w:rsidRPr="008D7132" w:rsidRDefault="005D5F32" w:rsidP="00534D20">
      <w:pPr>
        <w:snapToGrid w:val="0"/>
        <w:spacing w:after="0" w:line="360" w:lineRule="auto"/>
        <w:ind w:firstLineChars="100" w:firstLine="240"/>
        <w:jc w:val="both"/>
        <w:rPr>
          <w:rFonts w:ascii="Book Antiqua" w:hAnsi="Book Antiqua" w:cs="Times New Roman"/>
          <w:b/>
          <w:bCs/>
          <w:i/>
          <w:sz w:val="24"/>
          <w:szCs w:val="24"/>
        </w:rPr>
      </w:pPr>
      <w:r w:rsidRPr="008D7132">
        <w:rPr>
          <w:rFonts w:ascii="Book Antiqua" w:hAnsi="Book Antiqua" w:cs="Times New Roman"/>
          <w:sz w:val="24"/>
          <w:szCs w:val="24"/>
        </w:rPr>
        <w:t xml:space="preserve">The diagnostic sensitivity for GIST as a binary outcome was compared between sampling groups using Fisher’s exact test (unpaired data) and McNemar’s test (paired data) in an intention-to-treat analysis. The Ki-67-index of FNB-biopsies and resected specimens </w:t>
      </w:r>
      <w:r w:rsidR="00FC02A1" w:rsidRPr="008D7132">
        <w:rPr>
          <w:rFonts w:ascii="Book Antiqua" w:hAnsi="Book Antiqua" w:cs="Times New Roman"/>
          <w:sz w:val="24"/>
          <w:szCs w:val="24"/>
        </w:rPr>
        <w:t xml:space="preserve">was </w:t>
      </w:r>
      <w:r w:rsidRPr="008D7132">
        <w:rPr>
          <w:rFonts w:ascii="Book Antiqua" w:hAnsi="Book Antiqua" w:cs="Times New Roman"/>
          <w:sz w:val="24"/>
          <w:szCs w:val="24"/>
        </w:rPr>
        <w:t xml:space="preserve">compared using </w:t>
      </w:r>
      <w:r w:rsidR="00FC02A1" w:rsidRPr="008D7132">
        <w:rPr>
          <w:rFonts w:ascii="Book Antiqua" w:hAnsi="Book Antiqua" w:cs="Times New Roman"/>
          <w:sz w:val="24"/>
          <w:szCs w:val="24"/>
        </w:rPr>
        <w:t xml:space="preserve">the </w:t>
      </w:r>
      <w:r w:rsidRPr="008D7132">
        <w:rPr>
          <w:rFonts w:ascii="Book Antiqua" w:hAnsi="Book Antiqua" w:cs="Times New Roman"/>
          <w:sz w:val="24"/>
          <w:szCs w:val="24"/>
        </w:rPr>
        <w:t>Wilcoxon signed-rank test. The mutation profile of FNB-biopsies and resected specimens was compared on a case-by-case basis. The 9</w:t>
      </w:r>
      <w:r w:rsidR="009E3777" w:rsidRPr="008D7132">
        <w:rPr>
          <w:rFonts w:ascii="Book Antiqua" w:hAnsi="Book Antiqua" w:cs="Times New Roman"/>
          <w:sz w:val="24"/>
          <w:szCs w:val="24"/>
        </w:rPr>
        <w:t>5%</w:t>
      </w:r>
      <w:r w:rsidR="00534D20">
        <w:rPr>
          <w:rFonts w:ascii="Book Antiqua" w:hAnsi="Book Antiqua" w:cs="Times New Roman"/>
          <w:sz w:val="24"/>
          <w:szCs w:val="24"/>
        </w:rPr>
        <w:t xml:space="preserve"> confidence interval (95%</w:t>
      </w:r>
      <w:r w:rsidRPr="008D7132">
        <w:rPr>
          <w:rFonts w:ascii="Book Antiqua" w:hAnsi="Book Antiqua" w:cs="Times New Roman"/>
          <w:sz w:val="24"/>
          <w:szCs w:val="24"/>
        </w:rPr>
        <w:t xml:space="preserve">CI) was calculated when possible. The statistical significance </w:t>
      </w:r>
      <w:r w:rsidRPr="008D7132">
        <w:rPr>
          <w:rFonts w:ascii="Book Antiqua" w:hAnsi="Book Antiqua" w:cs="Times New Roman"/>
          <w:sz w:val="24"/>
          <w:szCs w:val="24"/>
        </w:rPr>
        <w:lastRenderedPageBreak/>
        <w:t xml:space="preserve">level was set at </w:t>
      </w:r>
      <w:r w:rsidRPr="00534D20">
        <w:rPr>
          <w:rFonts w:ascii="Book Antiqua" w:hAnsi="Book Antiqua" w:cs="Times New Roman"/>
          <w:i/>
          <w:caps/>
          <w:sz w:val="24"/>
          <w:szCs w:val="24"/>
        </w:rPr>
        <w:t>p</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&lt;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0.05. All authors had access to the study data and approved the manuscript.</w:t>
      </w:r>
      <w:r w:rsidRPr="008D7132">
        <w:rPr>
          <w:rFonts w:ascii="Book Antiqua" w:hAnsi="Book Antiqua" w:cs="Times New Roman"/>
          <w:b/>
          <w:bCs/>
          <w:i/>
          <w:sz w:val="24"/>
          <w:szCs w:val="24"/>
        </w:rPr>
        <w:t xml:space="preserve"> </w:t>
      </w:r>
      <w:r w:rsidRPr="008D7132">
        <w:rPr>
          <w:rFonts w:ascii="Book Antiqua" w:hAnsi="Book Antiqua" w:cs="Times New Roman"/>
          <w:sz w:val="24"/>
          <w:szCs w:val="24"/>
        </w:rPr>
        <w:t xml:space="preserve">The STARD protocol was applied throughout the study. </w:t>
      </w:r>
    </w:p>
    <w:p w14:paraId="154160EF" w14:textId="77777777" w:rsidR="005D5F32" w:rsidRPr="008D7132" w:rsidRDefault="005D5F32" w:rsidP="00541BBA">
      <w:pPr>
        <w:snapToGrid w:val="0"/>
        <w:spacing w:after="0" w:line="360" w:lineRule="auto"/>
        <w:jc w:val="both"/>
        <w:rPr>
          <w:rFonts w:ascii="Book Antiqua" w:hAnsi="Book Antiqua" w:cs="Times New Roman"/>
          <w:b/>
          <w:bCs/>
          <w:i/>
          <w:sz w:val="24"/>
          <w:szCs w:val="24"/>
        </w:rPr>
      </w:pPr>
    </w:p>
    <w:p w14:paraId="08305C5C" w14:textId="77777777" w:rsidR="005D5F32" w:rsidRPr="00534D20" w:rsidRDefault="005D5F32" w:rsidP="00541BBA">
      <w:pPr>
        <w:tabs>
          <w:tab w:val="left" w:pos="1770"/>
        </w:tabs>
        <w:snapToGrid w:val="0"/>
        <w:spacing w:after="0" w:line="360" w:lineRule="auto"/>
        <w:jc w:val="both"/>
        <w:rPr>
          <w:rFonts w:ascii="Book Antiqua" w:hAnsi="Book Antiqua" w:cs="Times New Roman"/>
          <w:b/>
          <w:caps/>
          <w:sz w:val="24"/>
          <w:szCs w:val="24"/>
        </w:rPr>
      </w:pPr>
      <w:r w:rsidRPr="00534D20">
        <w:rPr>
          <w:rFonts w:ascii="Book Antiqua" w:hAnsi="Book Antiqua" w:cs="Times New Roman"/>
          <w:b/>
          <w:caps/>
          <w:sz w:val="24"/>
          <w:szCs w:val="24"/>
        </w:rPr>
        <w:t>Results</w:t>
      </w:r>
    </w:p>
    <w:p w14:paraId="4253FD5A" w14:textId="77777777" w:rsidR="005D5F32" w:rsidRPr="008D7132" w:rsidRDefault="005D5F32" w:rsidP="00541BBA">
      <w:pPr>
        <w:snapToGrid w:val="0"/>
        <w:spacing w:after="0" w:line="360" w:lineRule="auto"/>
        <w:jc w:val="both"/>
        <w:rPr>
          <w:rFonts w:ascii="Book Antiqua" w:hAnsi="Book Antiqua" w:cs="Times New Roman"/>
          <w:b/>
          <w:bCs/>
          <w:i/>
          <w:sz w:val="24"/>
          <w:szCs w:val="24"/>
        </w:rPr>
      </w:pPr>
      <w:r w:rsidRPr="008D7132">
        <w:rPr>
          <w:rFonts w:ascii="Book Antiqua" w:hAnsi="Book Antiqua" w:cs="Times New Roman"/>
          <w:b/>
          <w:bCs/>
          <w:i/>
          <w:sz w:val="24"/>
          <w:szCs w:val="24"/>
        </w:rPr>
        <w:t>Patient Characteristics</w:t>
      </w:r>
    </w:p>
    <w:p w14:paraId="2B2B4DEC" w14:textId="415E9BAC"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cs="Times New Roman"/>
          <w:sz w:val="24"/>
          <w:szCs w:val="24"/>
        </w:rPr>
        <w:t>In total</w:t>
      </w:r>
      <w:r w:rsidR="00550BE0" w:rsidRPr="008D7132">
        <w:rPr>
          <w:rFonts w:ascii="Book Antiqua" w:hAnsi="Book Antiqua" w:cs="Times New Roman"/>
          <w:sz w:val="24"/>
          <w:szCs w:val="24"/>
        </w:rPr>
        <w:t>,</w:t>
      </w:r>
      <w:r w:rsidRPr="008D7132">
        <w:rPr>
          <w:rFonts w:ascii="Book Antiqua" w:hAnsi="Book Antiqua" w:cs="Times New Roman"/>
          <w:sz w:val="24"/>
          <w:szCs w:val="24"/>
        </w:rPr>
        <w:t xml:space="preserve"> 64 patients [34 women/30 men, median age 70 (range: 23</w:t>
      </w:r>
      <w:r w:rsidR="00550BE0" w:rsidRPr="008D7132">
        <w:rPr>
          <w:rFonts w:ascii="Book Antiqua" w:hAnsi="Book Antiqua" w:cs="Times New Roman"/>
          <w:sz w:val="24"/>
          <w:szCs w:val="24"/>
        </w:rPr>
        <w:t>-</w:t>
      </w:r>
      <w:r w:rsidRPr="008D7132">
        <w:rPr>
          <w:rFonts w:ascii="Book Antiqua" w:hAnsi="Book Antiqua" w:cs="Times New Roman"/>
          <w:sz w:val="24"/>
          <w:szCs w:val="24"/>
        </w:rPr>
        <w:t xml:space="preserve">89)] were included </w:t>
      </w:r>
      <w:r w:rsidR="00550BE0" w:rsidRPr="00534D20">
        <w:rPr>
          <w:rFonts w:ascii="Book Antiqua" w:hAnsi="Book Antiqua" w:cs="Times New Roman"/>
          <w:sz w:val="24"/>
          <w:szCs w:val="24"/>
        </w:rPr>
        <w:t>(</w:t>
      </w:r>
      <w:r w:rsidRPr="00534D20">
        <w:rPr>
          <w:rFonts w:ascii="Book Antiqua" w:hAnsi="Book Antiqua" w:cs="Times New Roman"/>
          <w:sz w:val="24"/>
          <w:szCs w:val="24"/>
        </w:rPr>
        <w:t>Figure 1</w:t>
      </w:r>
      <w:r w:rsidR="00550BE0" w:rsidRPr="00534D20">
        <w:rPr>
          <w:rFonts w:ascii="Book Antiqua" w:hAnsi="Book Antiqua" w:cs="Times New Roman"/>
          <w:sz w:val="24"/>
          <w:szCs w:val="24"/>
        </w:rPr>
        <w:t>)</w:t>
      </w:r>
      <w:r w:rsidR="001E445B" w:rsidRPr="008D7132">
        <w:rPr>
          <w:rFonts w:ascii="Book Antiqua" w:hAnsi="Book Antiqua" w:cs="Times New Roman"/>
          <w:sz w:val="24"/>
          <w:szCs w:val="24"/>
        </w:rPr>
        <w:t>.</w:t>
      </w:r>
      <w:r w:rsidR="001E445B" w:rsidRPr="008D7132">
        <w:rPr>
          <w:rFonts w:ascii="Book Antiqua" w:hAnsi="Book Antiqua" w:cs="Times New Roman"/>
          <w:b/>
          <w:sz w:val="24"/>
          <w:szCs w:val="24"/>
        </w:rPr>
        <w:t xml:space="preserve"> </w:t>
      </w:r>
      <w:r w:rsidRPr="008D7132">
        <w:rPr>
          <w:rFonts w:ascii="Book Antiqua" w:hAnsi="Book Antiqua" w:cs="Times New Roman"/>
          <w:sz w:val="24"/>
          <w:szCs w:val="24"/>
        </w:rPr>
        <w:t>Validation specimens were available in 43/64 (67%) cases [resect</w:t>
      </w:r>
      <w:r w:rsidR="00A04B87" w:rsidRPr="008D7132">
        <w:rPr>
          <w:rFonts w:ascii="Book Antiqua" w:hAnsi="Book Antiqua" w:cs="Times New Roman"/>
          <w:sz w:val="24"/>
          <w:szCs w:val="24"/>
        </w:rPr>
        <w:t>ed</w:t>
      </w:r>
      <w:r w:rsidRPr="008D7132">
        <w:rPr>
          <w:rFonts w:ascii="Book Antiqua" w:hAnsi="Book Antiqua" w:cs="Times New Roman"/>
          <w:sz w:val="24"/>
          <w:szCs w:val="24"/>
        </w:rPr>
        <w:t xml:space="preserve"> specimen: 42 cases, endoscopy forceps: one case]. </w:t>
      </w:r>
      <w:r w:rsidR="00A04B87" w:rsidRPr="008D7132">
        <w:rPr>
          <w:rFonts w:ascii="Book Antiqua" w:hAnsi="Book Antiqua" w:cs="Times New Roman"/>
          <w:sz w:val="24"/>
          <w:szCs w:val="24"/>
        </w:rPr>
        <w:t>The b</w:t>
      </w:r>
      <w:r w:rsidRPr="008D7132">
        <w:rPr>
          <w:rFonts w:ascii="Book Antiqua" w:hAnsi="Book Antiqua" w:cs="Times New Roman"/>
          <w:sz w:val="24"/>
          <w:szCs w:val="24"/>
        </w:rPr>
        <w:t xml:space="preserve">aseline characteristics are shown in </w:t>
      </w:r>
      <w:r w:rsidRPr="00534D20">
        <w:rPr>
          <w:rFonts w:ascii="Book Antiqua" w:hAnsi="Book Antiqua" w:cs="Times New Roman"/>
          <w:sz w:val="24"/>
          <w:szCs w:val="24"/>
        </w:rPr>
        <w:t>Table 1</w:t>
      </w:r>
      <w:r w:rsidR="001E445B" w:rsidRPr="00534D20">
        <w:rPr>
          <w:rFonts w:ascii="Book Antiqua" w:hAnsi="Book Antiqua" w:cs="Times New Roman"/>
          <w:sz w:val="24"/>
          <w:szCs w:val="24"/>
        </w:rPr>
        <w:t xml:space="preserve">. </w:t>
      </w:r>
      <w:r w:rsidRPr="008D7132">
        <w:rPr>
          <w:rFonts w:ascii="Book Antiqua" w:hAnsi="Book Antiqua" w:cs="Times New Roman"/>
          <w:b/>
          <w:sz w:val="24"/>
          <w:szCs w:val="24"/>
        </w:rPr>
        <w:t xml:space="preserve"> </w:t>
      </w:r>
    </w:p>
    <w:p w14:paraId="3759239D" w14:textId="77777777" w:rsidR="005D5F32" w:rsidRPr="008D7132" w:rsidRDefault="005D5F32" w:rsidP="00541BBA">
      <w:pPr>
        <w:snapToGrid w:val="0"/>
        <w:spacing w:after="0" w:line="360" w:lineRule="auto"/>
        <w:jc w:val="both"/>
        <w:rPr>
          <w:rFonts w:ascii="Book Antiqua" w:hAnsi="Book Antiqua" w:cs="Times New Roman"/>
          <w:b/>
          <w:i/>
          <w:sz w:val="24"/>
          <w:szCs w:val="24"/>
        </w:rPr>
      </w:pPr>
    </w:p>
    <w:p w14:paraId="71B7FF72"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cs="Times New Roman"/>
          <w:b/>
          <w:i/>
          <w:sz w:val="24"/>
          <w:szCs w:val="24"/>
        </w:rPr>
        <w:t>Primary outcome</w:t>
      </w:r>
    </w:p>
    <w:p w14:paraId="3ACFA835" w14:textId="235D11DE"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The diagnostic sensitivity of EUS-FNB (dual procedures FNB+FNA: n=38, single FNB-procedures: </w:t>
      </w:r>
      <w:r w:rsidRPr="00534D20">
        <w:rPr>
          <w:rFonts w:ascii="Book Antiqua" w:hAnsi="Book Antiqua" w:cs="Times New Roman"/>
          <w:i/>
          <w:sz w:val="24"/>
          <w:szCs w:val="24"/>
        </w:rPr>
        <w:t>n</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6) was superior both </w:t>
      </w:r>
      <w:r w:rsidR="00550BE0" w:rsidRPr="008D7132">
        <w:rPr>
          <w:rFonts w:ascii="Book Antiqua" w:hAnsi="Book Antiqua" w:cs="Times New Roman"/>
          <w:sz w:val="24"/>
          <w:szCs w:val="24"/>
        </w:rPr>
        <w:t xml:space="preserve">in </w:t>
      </w:r>
      <w:r w:rsidRPr="008D7132">
        <w:rPr>
          <w:rFonts w:ascii="Book Antiqua" w:hAnsi="Book Antiqua" w:cs="Times New Roman"/>
          <w:sz w:val="24"/>
          <w:szCs w:val="24"/>
        </w:rPr>
        <w:t>routine EUS-FNA performed during the</w:t>
      </w:r>
      <w:r w:rsidRPr="008D7132">
        <w:rPr>
          <w:rFonts w:ascii="Book Antiqua" w:hAnsi="Book Antiqua" w:cs="Times New Roman"/>
          <w:i/>
          <w:sz w:val="24"/>
          <w:szCs w:val="24"/>
        </w:rPr>
        <w:t xml:space="preserve"> Baseline </w:t>
      </w:r>
      <w:r w:rsidR="009E3777" w:rsidRPr="008D7132">
        <w:rPr>
          <w:rFonts w:ascii="Book Antiqua" w:hAnsi="Book Antiqua" w:cs="Times New Roman"/>
          <w:i/>
          <w:sz w:val="24"/>
          <w:szCs w:val="24"/>
        </w:rPr>
        <w:t>Period</w:t>
      </w:r>
      <w:r w:rsidR="009E3777"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(43/44 (98%) </w:t>
      </w:r>
      <w:r w:rsidRPr="008D7132">
        <w:rPr>
          <w:rFonts w:ascii="Book Antiqua" w:hAnsi="Book Antiqua" w:cs="Times New Roman"/>
          <w:i/>
          <w:sz w:val="24"/>
          <w:szCs w:val="24"/>
        </w:rPr>
        <w:t>vs</w:t>
      </w:r>
      <w:r w:rsidRPr="008D7132">
        <w:rPr>
          <w:rFonts w:ascii="Book Antiqua" w:hAnsi="Book Antiqua" w:cs="Times New Roman"/>
          <w:sz w:val="24"/>
          <w:szCs w:val="24"/>
        </w:rPr>
        <w:t xml:space="preserve"> 8/16 (50%), </w:t>
      </w:r>
      <w:r w:rsidRPr="008D7132">
        <w:rPr>
          <w:rFonts w:ascii="Book Antiqua" w:hAnsi="Book Antiqua" w:cs="Times New Roman"/>
          <w:sz w:val="24"/>
          <w:szCs w:val="24"/>
          <w:vertAlign w:val="superscript"/>
        </w:rPr>
        <w:t>a</w:t>
      </w:r>
      <w:r w:rsidRPr="00534D20">
        <w:rPr>
          <w:rFonts w:ascii="Book Antiqua" w:hAnsi="Book Antiqua" w:cs="Times New Roman"/>
          <w:i/>
          <w:caps/>
          <w:sz w:val="24"/>
          <w:szCs w:val="24"/>
        </w:rPr>
        <w:t>P</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&lt;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0.001) and </w:t>
      </w:r>
      <w:r w:rsidR="00550BE0" w:rsidRPr="008D7132">
        <w:rPr>
          <w:rFonts w:ascii="Book Antiqua" w:hAnsi="Book Antiqua" w:cs="Times New Roman"/>
          <w:sz w:val="24"/>
          <w:szCs w:val="24"/>
        </w:rPr>
        <w:t xml:space="preserve">in </w:t>
      </w:r>
      <w:r w:rsidRPr="008D7132">
        <w:rPr>
          <w:rFonts w:ascii="Book Antiqua" w:hAnsi="Book Antiqua" w:cs="Times New Roman"/>
          <w:sz w:val="24"/>
          <w:szCs w:val="24"/>
        </w:rPr>
        <w:t xml:space="preserve">EUS-FNA in a head-to-head comparison of dual sampling procedures during the </w:t>
      </w:r>
      <w:r w:rsidR="00534D20" w:rsidRPr="00534D20">
        <w:rPr>
          <w:rFonts w:ascii="Book Antiqua" w:hAnsi="Book Antiqua" w:cs="Times New Roman" w:hint="eastAsia"/>
          <w:sz w:val="24"/>
          <w:szCs w:val="24"/>
          <w:lang w:eastAsia="zh-CN"/>
        </w:rPr>
        <w:t>SP</w:t>
      </w:r>
      <w:r w:rsidRPr="008D7132">
        <w:rPr>
          <w:rFonts w:ascii="Book Antiqua" w:hAnsi="Book Antiqua" w:cs="Times New Roman"/>
          <w:sz w:val="24"/>
          <w:szCs w:val="24"/>
        </w:rPr>
        <w:t xml:space="preserve"> (37/38 (97%) </w:t>
      </w:r>
      <w:r w:rsidRPr="008D7132">
        <w:rPr>
          <w:rFonts w:ascii="Book Antiqua" w:hAnsi="Book Antiqua" w:cs="Times New Roman"/>
          <w:i/>
          <w:sz w:val="24"/>
          <w:szCs w:val="24"/>
        </w:rPr>
        <w:t>vs</w:t>
      </w:r>
      <w:r w:rsidRPr="008D7132">
        <w:rPr>
          <w:rFonts w:ascii="Book Antiqua" w:hAnsi="Book Antiqua" w:cs="Times New Roman"/>
          <w:sz w:val="24"/>
          <w:szCs w:val="24"/>
        </w:rPr>
        <w:t xml:space="preserve"> 22/38 (58%), </w:t>
      </w:r>
      <w:r w:rsidRPr="008D7132">
        <w:rPr>
          <w:rFonts w:ascii="Book Antiqua" w:hAnsi="Book Antiqua" w:cs="Times New Roman"/>
          <w:sz w:val="24"/>
          <w:szCs w:val="24"/>
          <w:vertAlign w:val="superscript"/>
        </w:rPr>
        <w:t>b</w:t>
      </w:r>
      <w:r w:rsidRPr="00534D20">
        <w:rPr>
          <w:rFonts w:ascii="Book Antiqua" w:hAnsi="Book Antiqua" w:cs="Times New Roman"/>
          <w:i/>
          <w:sz w:val="24"/>
          <w:szCs w:val="24"/>
        </w:rPr>
        <w:t>P</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&lt;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0.001</w:t>
      </w:r>
      <w:r w:rsidR="00C4110D" w:rsidRPr="008D7132">
        <w:rPr>
          <w:rFonts w:ascii="Book Antiqua" w:hAnsi="Book Antiqua" w:cs="Times New Roman"/>
          <w:sz w:val="24"/>
          <w:szCs w:val="24"/>
        </w:rPr>
        <w:t xml:space="preserve">), as shown in </w:t>
      </w:r>
      <w:r w:rsidRPr="00534D20">
        <w:rPr>
          <w:rFonts w:ascii="Book Antiqua" w:hAnsi="Book Antiqua" w:cs="Times New Roman"/>
          <w:sz w:val="24"/>
          <w:szCs w:val="24"/>
        </w:rPr>
        <w:t>Figure 2</w:t>
      </w:r>
      <w:r w:rsidR="001E445B" w:rsidRPr="00534D20">
        <w:rPr>
          <w:rFonts w:ascii="Book Antiqua" w:hAnsi="Book Antiqua" w:cs="Times New Roman"/>
          <w:sz w:val="24"/>
          <w:szCs w:val="24"/>
        </w:rPr>
        <w:t>.</w:t>
      </w:r>
    </w:p>
    <w:p w14:paraId="4B74D364" w14:textId="512F441B"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Supposing that the two cases</w:t>
      </w:r>
      <w:r w:rsidR="00550BE0" w:rsidRPr="008D7132">
        <w:rPr>
          <w:rFonts w:ascii="Book Antiqua" w:hAnsi="Book Antiqua" w:cs="Times New Roman"/>
          <w:sz w:val="24"/>
          <w:szCs w:val="24"/>
        </w:rPr>
        <w:t xml:space="preserve"> in </w:t>
      </w:r>
      <w:r w:rsidRPr="00534D20">
        <w:rPr>
          <w:rFonts w:ascii="Book Antiqua" w:hAnsi="Book Antiqua" w:cs="Times New Roman"/>
          <w:sz w:val="24"/>
          <w:szCs w:val="24"/>
        </w:rPr>
        <w:t>Figure 1,</w:t>
      </w:r>
      <w:r w:rsidRPr="008D7132">
        <w:rPr>
          <w:rFonts w:ascii="Book Antiqua" w:hAnsi="Book Antiqua" w:cs="Times New Roman"/>
          <w:b/>
          <w:sz w:val="24"/>
          <w:szCs w:val="24"/>
        </w:rPr>
        <w:t xml:space="preserve"> </w:t>
      </w:r>
      <w:r w:rsidR="00550BE0" w:rsidRPr="008D7132">
        <w:rPr>
          <w:rFonts w:ascii="Book Antiqua" w:hAnsi="Book Antiqua" w:cs="Times New Roman"/>
          <w:sz w:val="24"/>
          <w:szCs w:val="24"/>
        </w:rPr>
        <w:t xml:space="preserve">which had </w:t>
      </w:r>
      <w:r w:rsidRPr="008D7132">
        <w:rPr>
          <w:rFonts w:ascii="Book Antiqua" w:hAnsi="Book Antiqua" w:cs="Times New Roman"/>
          <w:sz w:val="24"/>
          <w:szCs w:val="24"/>
        </w:rPr>
        <w:t xml:space="preserve">an unclear final diagnosis during the </w:t>
      </w:r>
      <w:r w:rsidRPr="008D7132">
        <w:rPr>
          <w:rFonts w:ascii="Book Antiqua" w:hAnsi="Book Antiqua" w:cs="Times New Roman"/>
          <w:i/>
          <w:sz w:val="24"/>
          <w:szCs w:val="24"/>
        </w:rPr>
        <w:t>Study Period</w:t>
      </w:r>
      <w:r w:rsidR="00550BE0" w:rsidRPr="008D7132">
        <w:rPr>
          <w:rFonts w:ascii="Book Antiqua" w:hAnsi="Book Antiqua" w:cs="Times New Roman"/>
          <w:sz w:val="24"/>
          <w:szCs w:val="24"/>
        </w:rPr>
        <w:t xml:space="preserve">, </w:t>
      </w:r>
      <w:r w:rsidRPr="008D7132">
        <w:rPr>
          <w:rFonts w:ascii="Book Antiqua" w:hAnsi="Book Antiqua" w:cs="Times New Roman"/>
          <w:sz w:val="24"/>
          <w:szCs w:val="24"/>
        </w:rPr>
        <w:t>were actually true GISTs, the worst scenario</w:t>
      </w:r>
      <w:r w:rsidR="00550BE0" w:rsidRPr="008D7132">
        <w:rPr>
          <w:rFonts w:ascii="Book Antiqua" w:hAnsi="Book Antiqua" w:cs="Times New Roman"/>
          <w:sz w:val="24"/>
          <w:szCs w:val="24"/>
        </w:rPr>
        <w:t xml:space="preserve"> of the</w:t>
      </w:r>
      <w:r w:rsidRPr="008D7132">
        <w:rPr>
          <w:rFonts w:ascii="Book Antiqua" w:hAnsi="Book Antiqua" w:cs="Times New Roman"/>
          <w:sz w:val="24"/>
          <w:szCs w:val="24"/>
        </w:rPr>
        <w:t xml:space="preserve"> sensitivity of EUS-FNB would still be superior to </w:t>
      </w:r>
      <w:r w:rsidR="00550BE0" w:rsidRPr="008D7132">
        <w:rPr>
          <w:rFonts w:ascii="Book Antiqua" w:hAnsi="Book Antiqua" w:cs="Times New Roman"/>
          <w:sz w:val="24"/>
          <w:szCs w:val="24"/>
        </w:rPr>
        <w:t xml:space="preserve">that of </w:t>
      </w:r>
      <w:r w:rsidRPr="008D7132">
        <w:rPr>
          <w:rFonts w:ascii="Book Antiqua" w:hAnsi="Book Antiqua" w:cs="Times New Roman"/>
          <w:sz w:val="24"/>
          <w:szCs w:val="24"/>
        </w:rPr>
        <w:t xml:space="preserve">EUS-FNA </w:t>
      </w:r>
      <w:r w:rsidR="00550BE0" w:rsidRPr="008D7132">
        <w:rPr>
          <w:rFonts w:ascii="Book Antiqua" w:hAnsi="Book Antiqua" w:cs="Times New Roman"/>
          <w:sz w:val="24"/>
          <w:szCs w:val="24"/>
        </w:rPr>
        <w:t xml:space="preserve">in a </w:t>
      </w:r>
      <w:r w:rsidRPr="008D7132">
        <w:rPr>
          <w:rFonts w:ascii="Book Antiqua" w:hAnsi="Book Antiqua" w:cs="Times New Roman"/>
          <w:sz w:val="24"/>
          <w:szCs w:val="24"/>
        </w:rPr>
        <w:t>head-to-head</w:t>
      </w:r>
      <w:r w:rsidR="00550BE0" w:rsidRPr="008D7132">
        <w:rPr>
          <w:rFonts w:ascii="Book Antiqua" w:hAnsi="Book Antiqua" w:cs="Times New Roman"/>
          <w:sz w:val="24"/>
          <w:szCs w:val="24"/>
        </w:rPr>
        <w:t xml:space="preserve"> comparison</w:t>
      </w:r>
      <w:r w:rsidRPr="008D7132">
        <w:rPr>
          <w:rFonts w:ascii="Book Antiqua" w:hAnsi="Book Antiqua" w:cs="Times New Roman"/>
          <w:sz w:val="24"/>
          <w:szCs w:val="24"/>
        </w:rPr>
        <w:t xml:space="preserve"> (37/40, 93% </w:t>
      </w:r>
      <w:r w:rsidRPr="008D7132">
        <w:rPr>
          <w:rFonts w:ascii="Book Antiqua" w:hAnsi="Book Antiqua" w:cs="Times New Roman"/>
          <w:i/>
          <w:sz w:val="24"/>
          <w:szCs w:val="24"/>
        </w:rPr>
        <w:t>vs</w:t>
      </w:r>
      <w:r w:rsidRPr="008D7132">
        <w:rPr>
          <w:rFonts w:ascii="Book Antiqua" w:hAnsi="Book Antiqua" w:cs="Times New Roman"/>
          <w:sz w:val="24"/>
          <w:szCs w:val="24"/>
        </w:rPr>
        <w:t xml:space="preserve"> 22/40, 55%, </w:t>
      </w:r>
      <w:r w:rsidR="00534D20" w:rsidRPr="00534D20">
        <w:rPr>
          <w:rFonts w:ascii="Book Antiqua" w:hAnsi="Book Antiqua" w:cs="Times New Roman"/>
          <w:i/>
          <w:sz w:val="24"/>
          <w:szCs w:val="24"/>
        </w:rPr>
        <w:t>P</w:t>
      </w:r>
      <w:r w:rsidR="00534D20">
        <w:rPr>
          <w:rFonts w:ascii="Book Antiqua" w:hAnsi="Book Antiqua" w:cs="Times New Roman" w:hint="eastAsia"/>
          <w:i/>
          <w:sz w:val="24"/>
          <w:szCs w:val="24"/>
          <w:lang w:eastAsia="zh-CN"/>
        </w:rPr>
        <w:t xml:space="preserve"> </w:t>
      </w:r>
      <w:r w:rsidRPr="008D7132">
        <w:rPr>
          <w:rFonts w:ascii="Book Antiqua" w:hAnsi="Book Antiqua" w:cs="Times New Roman"/>
          <w:sz w:val="24"/>
          <w:szCs w:val="24"/>
        </w:rPr>
        <w:t>&lt;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0.001). The sensitivity of FNA-samples was not affected by the recorded variables, </w:t>
      </w:r>
      <w:r w:rsidR="00550BE0" w:rsidRPr="008D7132">
        <w:rPr>
          <w:rFonts w:ascii="Book Antiqua" w:hAnsi="Book Antiqua" w:cs="Times New Roman"/>
          <w:sz w:val="24"/>
          <w:szCs w:val="24"/>
        </w:rPr>
        <w:t xml:space="preserve">as shown in </w:t>
      </w:r>
      <w:r w:rsidRPr="00534D20">
        <w:rPr>
          <w:rFonts w:ascii="Book Antiqua" w:hAnsi="Book Antiqua" w:cs="Times New Roman"/>
          <w:sz w:val="24"/>
          <w:szCs w:val="24"/>
        </w:rPr>
        <w:t>Table 2</w:t>
      </w:r>
      <w:r w:rsidR="001E445B" w:rsidRPr="00534D20">
        <w:rPr>
          <w:rFonts w:ascii="Book Antiqua" w:hAnsi="Book Antiqua" w:cs="Times New Roman"/>
          <w:sz w:val="24"/>
          <w:szCs w:val="24"/>
        </w:rPr>
        <w:t>.</w:t>
      </w:r>
    </w:p>
    <w:p w14:paraId="5BDE90DF" w14:textId="51EC4D6D"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One minor adverse event was recorded (1/64, complication rate 1.6%). Patient </w:t>
      </w:r>
      <w:r w:rsidRPr="008D7132">
        <w:rPr>
          <w:rFonts w:ascii="Book Antiqua" w:hAnsi="Book Antiqua" w:cs="Times New Roman"/>
          <w:i/>
          <w:sz w:val="24"/>
          <w:szCs w:val="24"/>
        </w:rPr>
        <w:t>#33</w:t>
      </w:r>
      <w:r w:rsidR="00550BE0" w:rsidRPr="008D7132">
        <w:rPr>
          <w:rFonts w:ascii="Book Antiqua" w:hAnsi="Book Antiqua" w:cs="Times New Roman"/>
          <w:sz w:val="24"/>
          <w:szCs w:val="24"/>
        </w:rPr>
        <w:t>, who</w:t>
      </w:r>
      <w:r w:rsidRPr="008D7132">
        <w:rPr>
          <w:rFonts w:ascii="Book Antiqua" w:hAnsi="Book Antiqua" w:cs="Times New Roman"/>
          <w:sz w:val="24"/>
          <w:szCs w:val="24"/>
        </w:rPr>
        <w:t xml:space="preserve"> </w:t>
      </w:r>
      <w:r w:rsidR="00550BE0" w:rsidRPr="008D7132">
        <w:rPr>
          <w:rFonts w:ascii="Book Antiqua" w:hAnsi="Book Antiqua" w:cs="Times New Roman"/>
          <w:sz w:val="24"/>
          <w:szCs w:val="24"/>
        </w:rPr>
        <w:t xml:space="preserve">had </w:t>
      </w:r>
      <w:r w:rsidRPr="008D7132">
        <w:rPr>
          <w:rFonts w:ascii="Book Antiqua" w:hAnsi="Book Antiqua" w:cs="Times New Roman"/>
          <w:sz w:val="24"/>
          <w:szCs w:val="24"/>
        </w:rPr>
        <w:t>a 3</w:t>
      </w:r>
      <w:r w:rsidR="00550BE0" w:rsidRPr="008D7132">
        <w:rPr>
          <w:rFonts w:ascii="Book Antiqua" w:hAnsi="Book Antiqua" w:cs="Times New Roman"/>
          <w:sz w:val="24"/>
          <w:szCs w:val="24"/>
        </w:rPr>
        <w:t>-</w:t>
      </w:r>
      <w:r w:rsidRPr="008D7132">
        <w:rPr>
          <w:rFonts w:ascii="Book Antiqua" w:hAnsi="Book Antiqua" w:cs="Times New Roman"/>
          <w:sz w:val="24"/>
          <w:szCs w:val="24"/>
        </w:rPr>
        <w:t>cm GIST in the stomach</w:t>
      </w:r>
      <w:r w:rsidR="00550BE0" w:rsidRPr="008D7132">
        <w:rPr>
          <w:rFonts w:ascii="Book Antiqua" w:hAnsi="Book Antiqua" w:cs="Times New Roman"/>
          <w:sz w:val="24"/>
          <w:szCs w:val="24"/>
        </w:rPr>
        <w:t>,</w:t>
      </w:r>
      <w:r w:rsidRPr="008D7132">
        <w:rPr>
          <w:rFonts w:ascii="Book Antiqua" w:hAnsi="Book Antiqua" w:cs="Times New Roman"/>
          <w:sz w:val="24"/>
          <w:szCs w:val="24"/>
        </w:rPr>
        <w:t xml:space="preserve"> </w:t>
      </w:r>
      <w:r w:rsidR="00550BE0" w:rsidRPr="008D7132">
        <w:rPr>
          <w:rFonts w:ascii="Book Antiqua" w:hAnsi="Book Antiqua" w:cs="Times New Roman"/>
          <w:sz w:val="24"/>
          <w:szCs w:val="24"/>
        </w:rPr>
        <w:t xml:space="preserve">experienced </w:t>
      </w:r>
      <w:r w:rsidRPr="008D7132">
        <w:rPr>
          <w:rFonts w:ascii="Book Antiqua" w:hAnsi="Book Antiqua" w:cs="Times New Roman"/>
          <w:sz w:val="24"/>
          <w:szCs w:val="24"/>
        </w:rPr>
        <w:t>local bleeding post-EUS</w:t>
      </w:r>
      <w:r w:rsidR="00550BE0" w:rsidRPr="008D7132">
        <w:rPr>
          <w:rFonts w:ascii="Book Antiqua" w:hAnsi="Book Antiqua" w:cs="Times New Roman"/>
          <w:sz w:val="24"/>
          <w:szCs w:val="24"/>
        </w:rPr>
        <w:t xml:space="preserve">, which was </w:t>
      </w:r>
      <w:r w:rsidRPr="008D7132">
        <w:rPr>
          <w:rFonts w:ascii="Book Antiqua" w:hAnsi="Book Antiqua" w:cs="Times New Roman"/>
          <w:sz w:val="24"/>
          <w:szCs w:val="24"/>
        </w:rPr>
        <w:t xml:space="preserve">stopped by adrenalin injection. </w:t>
      </w:r>
      <w:r w:rsidR="00550BE0" w:rsidRPr="008D7132">
        <w:rPr>
          <w:rFonts w:ascii="Book Antiqua" w:hAnsi="Book Antiqua" w:cs="Times New Roman"/>
          <w:sz w:val="24"/>
          <w:szCs w:val="24"/>
        </w:rPr>
        <w:t>No</w:t>
      </w:r>
      <w:r w:rsidRPr="008D7132">
        <w:rPr>
          <w:rFonts w:ascii="Book Antiqua" w:hAnsi="Book Antiqua" w:cs="Times New Roman"/>
          <w:sz w:val="24"/>
          <w:szCs w:val="24"/>
        </w:rPr>
        <w:t xml:space="preserve"> technical failure </w:t>
      </w:r>
      <w:r w:rsidR="00550BE0" w:rsidRPr="008D7132">
        <w:rPr>
          <w:rFonts w:ascii="Book Antiqua" w:hAnsi="Book Antiqua" w:cs="Times New Roman"/>
          <w:sz w:val="24"/>
          <w:szCs w:val="24"/>
        </w:rPr>
        <w:t xml:space="preserve">was observed </w:t>
      </w:r>
      <w:r w:rsidRPr="008D7132">
        <w:rPr>
          <w:rFonts w:ascii="Book Antiqua" w:hAnsi="Book Antiqua" w:cs="Times New Roman"/>
          <w:sz w:val="24"/>
          <w:szCs w:val="24"/>
        </w:rPr>
        <w:t>for any needle. No tumor seeding was observed in any of the patients during follow-up.</w:t>
      </w:r>
    </w:p>
    <w:p w14:paraId="1D54A15E" w14:textId="77777777" w:rsidR="00534D20" w:rsidRDefault="00534D20" w:rsidP="00541BBA">
      <w:pPr>
        <w:snapToGrid w:val="0"/>
        <w:spacing w:after="0" w:line="360" w:lineRule="auto"/>
        <w:jc w:val="both"/>
        <w:rPr>
          <w:rFonts w:ascii="Book Antiqua" w:hAnsi="Book Antiqua" w:cs="Times New Roman"/>
          <w:b/>
          <w:i/>
          <w:sz w:val="24"/>
          <w:szCs w:val="24"/>
          <w:lang w:eastAsia="zh-CN"/>
        </w:rPr>
      </w:pPr>
    </w:p>
    <w:p w14:paraId="0468AA49" w14:textId="77777777" w:rsidR="005D5F32" w:rsidRPr="008D7132" w:rsidRDefault="005D5F32" w:rsidP="00541BBA">
      <w:pPr>
        <w:snapToGrid w:val="0"/>
        <w:spacing w:after="0" w:line="360" w:lineRule="auto"/>
        <w:jc w:val="both"/>
        <w:rPr>
          <w:rFonts w:ascii="Book Antiqua" w:hAnsi="Book Antiqua" w:cs="Times New Roman"/>
          <w:b/>
          <w:i/>
          <w:sz w:val="24"/>
          <w:szCs w:val="24"/>
        </w:rPr>
      </w:pPr>
      <w:r w:rsidRPr="008D7132">
        <w:rPr>
          <w:rFonts w:ascii="Book Antiqua" w:hAnsi="Book Antiqua" w:cs="Times New Roman"/>
          <w:b/>
          <w:i/>
          <w:sz w:val="24"/>
          <w:szCs w:val="24"/>
        </w:rPr>
        <w:t xml:space="preserve">Secondary outcomes </w:t>
      </w:r>
    </w:p>
    <w:p w14:paraId="0526AAC5" w14:textId="6EF6684D" w:rsidR="005D5F32" w:rsidRPr="008D7132" w:rsidRDefault="005D5F32" w:rsidP="00541BBA">
      <w:pPr>
        <w:snapToGrid w:val="0"/>
        <w:spacing w:after="0" w:line="360" w:lineRule="auto"/>
        <w:jc w:val="both"/>
        <w:rPr>
          <w:rFonts w:ascii="Book Antiqua" w:hAnsi="Book Antiqua" w:cs="Times New Roman"/>
          <w:sz w:val="24"/>
          <w:szCs w:val="24"/>
          <w:lang w:eastAsia="zh-CN"/>
        </w:rPr>
      </w:pPr>
      <w:r w:rsidRPr="00534D20">
        <w:rPr>
          <w:rFonts w:ascii="Book Antiqua" w:hAnsi="Book Antiqua" w:cs="Times New Roman"/>
          <w:b/>
          <w:sz w:val="24"/>
          <w:szCs w:val="24"/>
        </w:rPr>
        <w:t>Ki-67-indexing</w:t>
      </w:r>
      <w:r w:rsidR="00534D20" w:rsidRPr="00534D20">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During the</w:t>
      </w:r>
      <w:r w:rsidRPr="008D7132">
        <w:rPr>
          <w:rFonts w:ascii="Book Antiqua" w:hAnsi="Book Antiqua" w:cs="Times New Roman"/>
          <w:i/>
          <w:sz w:val="24"/>
          <w:szCs w:val="24"/>
        </w:rPr>
        <w:t xml:space="preserve"> </w:t>
      </w:r>
      <w:r w:rsidR="00534D20" w:rsidRPr="00534D20">
        <w:rPr>
          <w:rFonts w:ascii="Book Antiqua" w:hAnsi="Book Antiqua" w:cs="Times New Roman" w:hint="eastAsia"/>
          <w:sz w:val="24"/>
          <w:szCs w:val="24"/>
          <w:lang w:eastAsia="zh-CN"/>
        </w:rPr>
        <w:t>BP</w:t>
      </w:r>
      <w:r w:rsidR="006C003C" w:rsidRPr="00534D20">
        <w:rPr>
          <w:rFonts w:ascii="Book Antiqua" w:hAnsi="Book Antiqua" w:cs="Times New Roman"/>
          <w:sz w:val="24"/>
          <w:szCs w:val="24"/>
        </w:rPr>
        <w:t>,</w:t>
      </w:r>
      <w:r w:rsidR="006C003C"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the FNA-samples were of adequate quality for the assessment of the Ki-67-index in 3/16 (19%) cases. In </w:t>
      </w:r>
      <w:r w:rsidR="006C003C"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dual sampling procedures during the </w:t>
      </w:r>
      <w:r w:rsidR="00534D20" w:rsidRPr="00534D20">
        <w:rPr>
          <w:rFonts w:ascii="Book Antiqua" w:hAnsi="Book Antiqua" w:cs="Times New Roman" w:hint="eastAsia"/>
          <w:sz w:val="24"/>
          <w:szCs w:val="24"/>
          <w:lang w:eastAsia="zh-CN"/>
        </w:rPr>
        <w:t>SP</w:t>
      </w:r>
      <w:r w:rsidRPr="00534D20">
        <w:rPr>
          <w:rFonts w:ascii="Book Antiqua" w:hAnsi="Book Antiqua" w:cs="Times New Roman"/>
          <w:sz w:val="24"/>
          <w:szCs w:val="24"/>
        </w:rPr>
        <w:t>,</w:t>
      </w:r>
      <w:r w:rsidRPr="008D7132">
        <w:rPr>
          <w:rFonts w:ascii="Book Antiqua" w:hAnsi="Book Antiqua" w:cs="Times New Roman"/>
          <w:sz w:val="24"/>
          <w:szCs w:val="24"/>
        </w:rPr>
        <w:t xml:space="preserve"> FNB-biopsies were more often of adequate quality (37/38, 9</w:t>
      </w:r>
      <w:r w:rsidR="009E3777" w:rsidRPr="008D7132">
        <w:rPr>
          <w:rFonts w:ascii="Book Antiqua" w:hAnsi="Book Antiqua" w:cs="Times New Roman"/>
          <w:sz w:val="24"/>
          <w:szCs w:val="24"/>
        </w:rPr>
        <w:t>2%</w:t>
      </w:r>
      <w:r w:rsidRPr="008D7132">
        <w:rPr>
          <w:rFonts w:ascii="Book Antiqua" w:hAnsi="Book Antiqua" w:cs="Times New Roman"/>
          <w:sz w:val="24"/>
          <w:szCs w:val="24"/>
        </w:rPr>
        <w:t xml:space="preserve">) </w:t>
      </w:r>
      <w:r w:rsidRPr="008D7132">
        <w:rPr>
          <w:rFonts w:ascii="Book Antiqua" w:hAnsi="Book Antiqua" w:cs="Times New Roman"/>
          <w:sz w:val="24"/>
          <w:szCs w:val="24"/>
        </w:rPr>
        <w:lastRenderedPageBreak/>
        <w:t>compared with FNA-samples (15/38, 40%</w:t>
      </w:r>
      <w:r w:rsidR="006C003C" w:rsidRPr="008D7132">
        <w:rPr>
          <w:rFonts w:ascii="Book Antiqua" w:hAnsi="Book Antiqua" w:cs="Times New Roman"/>
          <w:sz w:val="24"/>
          <w:szCs w:val="24"/>
        </w:rPr>
        <w:t xml:space="preserve">, </w:t>
      </w:r>
      <w:r w:rsidR="00534D20" w:rsidRPr="00534D20">
        <w:rPr>
          <w:rFonts w:ascii="Book Antiqua" w:hAnsi="Book Antiqua" w:cs="Times New Roman"/>
          <w:i/>
          <w:sz w:val="24"/>
          <w:szCs w:val="24"/>
        </w:rPr>
        <w:t>P</w:t>
      </w:r>
      <w:r w:rsidR="00534D20">
        <w:rPr>
          <w:rFonts w:ascii="Book Antiqua" w:hAnsi="Book Antiqua" w:cs="Times New Roman" w:hint="eastAsia"/>
          <w:i/>
          <w:sz w:val="24"/>
          <w:szCs w:val="24"/>
          <w:lang w:eastAsia="zh-CN"/>
        </w:rPr>
        <w:t xml:space="preserve"> </w:t>
      </w:r>
      <w:r w:rsidRPr="008D7132">
        <w:rPr>
          <w:rFonts w:ascii="Book Antiqua" w:hAnsi="Book Antiqua" w:cs="Times New Roman"/>
          <w:sz w:val="24"/>
          <w:szCs w:val="24"/>
        </w:rPr>
        <w:t>&lt;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0.001</w:t>
      </w:r>
      <w:r w:rsidR="006C003C" w:rsidRPr="008D7132">
        <w:rPr>
          <w:rFonts w:ascii="Book Antiqua" w:hAnsi="Book Antiqua" w:cs="Times New Roman"/>
          <w:sz w:val="24"/>
          <w:szCs w:val="24"/>
        </w:rPr>
        <w:t>)</w:t>
      </w:r>
      <w:r w:rsidRPr="008D7132">
        <w:rPr>
          <w:rFonts w:ascii="Book Antiqua" w:hAnsi="Book Antiqua" w:cs="Times New Roman"/>
          <w:sz w:val="24"/>
          <w:szCs w:val="24"/>
        </w:rPr>
        <w:t>, and the FNB-biopsies were adequate for the assessment of the Ki-67-index in all cases subjected to surgical resection 27/27 (100%).</w:t>
      </w:r>
    </w:p>
    <w:p w14:paraId="37720DDA" w14:textId="24C89CB6"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In non-resected cases with adequate FNB-biopsies</w:t>
      </w:r>
      <w:r w:rsidR="006C003C" w:rsidRPr="008D7132">
        <w:rPr>
          <w:rFonts w:ascii="Book Antiqua" w:hAnsi="Book Antiqua" w:cs="Times New Roman"/>
          <w:sz w:val="24"/>
          <w:szCs w:val="24"/>
        </w:rPr>
        <w:t xml:space="preserve"> (</w:t>
      </w:r>
      <w:r w:rsidRPr="00534D20">
        <w:rPr>
          <w:rFonts w:ascii="Book Antiqua" w:hAnsi="Book Antiqua" w:cs="Times New Roman"/>
          <w:i/>
          <w:sz w:val="24"/>
          <w:szCs w:val="24"/>
        </w:rPr>
        <w:t>n</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14</w:t>
      </w:r>
      <w:r w:rsidR="006C003C" w:rsidRPr="008D7132">
        <w:rPr>
          <w:rFonts w:ascii="Book Antiqua" w:hAnsi="Book Antiqua" w:cs="Times New Roman"/>
          <w:sz w:val="24"/>
          <w:szCs w:val="24"/>
        </w:rPr>
        <w:t>)</w:t>
      </w:r>
      <w:r w:rsidRPr="008D7132">
        <w:rPr>
          <w:rFonts w:ascii="Book Antiqua" w:hAnsi="Book Antiqua" w:cs="Times New Roman"/>
          <w:sz w:val="24"/>
          <w:szCs w:val="24"/>
        </w:rPr>
        <w:t>, the mean Ki-67</w:t>
      </w:r>
      <w:r w:rsidRPr="008D7132">
        <w:rPr>
          <w:rFonts w:ascii="Book Antiqua" w:hAnsi="Book Antiqua" w:cs="Times New Roman"/>
          <w:sz w:val="24"/>
          <w:szCs w:val="24"/>
          <w:vertAlign w:val="subscript"/>
        </w:rPr>
        <w:t>EUS</w:t>
      </w:r>
      <w:r w:rsidRPr="008D7132">
        <w:rPr>
          <w:rFonts w:ascii="Book Antiqua" w:hAnsi="Book Antiqua" w:cs="Times New Roman"/>
          <w:sz w:val="24"/>
          <w:szCs w:val="24"/>
        </w:rPr>
        <w:t xml:space="preserve"> was 6.1% (95% CI: 2.5 </w:t>
      </w:r>
      <w:r w:rsidR="006C003C"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9.7). </w:t>
      </w:r>
    </w:p>
    <w:p w14:paraId="2D8A2635" w14:textId="596343D8" w:rsidR="005D5F32" w:rsidRPr="008D7132" w:rsidRDefault="005D5F32" w:rsidP="00534D20">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In resected cases not treated with neoadjuvant imatinib (n=12, </w:t>
      </w:r>
      <w:r w:rsidRPr="008D7132">
        <w:rPr>
          <w:rFonts w:ascii="Book Antiqua" w:hAnsi="Book Antiqua" w:cs="Times New Roman"/>
          <w:b/>
          <w:i/>
          <w:sz w:val="24"/>
          <w:szCs w:val="24"/>
        </w:rPr>
        <w:t>Neo</w:t>
      </w:r>
      <w:r w:rsidRPr="008D7132">
        <w:rPr>
          <w:rFonts w:ascii="Book Antiqua" w:hAnsi="Book Antiqua" w:cs="Times New Roman"/>
          <w:b/>
          <w:sz w:val="24"/>
          <w:szCs w:val="24"/>
        </w:rPr>
        <w:t>-</w:t>
      </w:r>
      <w:r w:rsidR="006565CA" w:rsidRPr="008D7132">
        <w:rPr>
          <w:rFonts w:ascii="Book Antiqua" w:hAnsi="Book Antiqua" w:cs="Times New Roman"/>
          <w:b/>
          <w:sz w:val="24"/>
          <w:szCs w:val="24"/>
        </w:rPr>
        <w:t xml:space="preserve"> </w:t>
      </w:r>
      <w:r w:rsidR="006565CA" w:rsidRPr="008D7132">
        <w:rPr>
          <w:rFonts w:ascii="Book Antiqua" w:hAnsi="Book Antiqua" w:cs="Times New Roman"/>
          <w:sz w:val="24"/>
          <w:szCs w:val="24"/>
        </w:rPr>
        <w:t>Group</w:t>
      </w:r>
      <w:r w:rsidRPr="008D7132">
        <w:rPr>
          <w:rFonts w:ascii="Book Antiqua" w:hAnsi="Book Antiqua" w:cs="Times New Roman"/>
          <w:sz w:val="24"/>
          <w:szCs w:val="24"/>
        </w:rPr>
        <w:t>), the median Ki-67</w:t>
      </w:r>
      <w:r w:rsidRPr="008D7132">
        <w:rPr>
          <w:rFonts w:ascii="Book Antiqua" w:hAnsi="Book Antiqua" w:cs="Times New Roman"/>
          <w:sz w:val="24"/>
          <w:szCs w:val="24"/>
          <w:vertAlign w:val="subscript"/>
        </w:rPr>
        <w:t>EUS</w:t>
      </w:r>
      <w:r w:rsidRPr="008D7132">
        <w:rPr>
          <w:rFonts w:ascii="Book Antiqua" w:hAnsi="Book Antiqua" w:cs="Times New Roman"/>
          <w:sz w:val="24"/>
          <w:szCs w:val="24"/>
        </w:rPr>
        <w:t xml:space="preserve"> was not significantly different from the median Ki-67</w:t>
      </w:r>
      <w:r w:rsidRPr="008D7132">
        <w:rPr>
          <w:rFonts w:ascii="Book Antiqua" w:hAnsi="Book Antiqua" w:cs="Times New Roman"/>
          <w:sz w:val="24"/>
          <w:szCs w:val="24"/>
          <w:vertAlign w:val="subscript"/>
        </w:rPr>
        <w:t>SURG</w:t>
      </w:r>
      <w:r w:rsidRPr="008D7132">
        <w:rPr>
          <w:rFonts w:ascii="Book Antiqua" w:hAnsi="Book Antiqua" w:cs="Times New Roman"/>
          <w:sz w:val="24"/>
          <w:szCs w:val="24"/>
        </w:rPr>
        <w:t xml:space="preserve"> </w:t>
      </w:r>
      <w:r w:rsidR="00492648" w:rsidRPr="008D7132">
        <w:rPr>
          <w:rFonts w:ascii="Book Antiqua" w:hAnsi="Book Antiqua" w:cs="Times New Roman"/>
          <w:sz w:val="24"/>
          <w:szCs w:val="24"/>
        </w:rPr>
        <w:t>(</w:t>
      </w:r>
      <w:r w:rsidRPr="008D7132">
        <w:rPr>
          <w:rFonts w:ascii="Book Antiqua" w:hAnsi="Book Antiqua" w:cs="Times New Roman"/>
          <w:sz w:val="24"/>
          <w:szCs w:val="24"/>
        </w:rPr>
        <w:t xml:space="preserve">2.7% </w:t>
      </w:r>
      <w:r w:rsidRPr="008D7132">
        <w:rPr>
          <w:rFonts w:ascii="Book Antiqua" w:hAnsi="Book Antiqua" w:cs="Times New Roman"/>
          <w:i/>
          <w:sz w:val="24"/>
          <w:szCs w:val="24"/>
        </w:rPr>
        <w:t>vs</w:t>
      </w:r>
      <w:r w:rsidRPr="008D7132">
        <w:rPr>
          <w:rFonts w:ascii="Book Antiqua" w:hAnsi="Book Antiqua" w:cs="Times New Roman"/>
          <w:sz w:val="24"/>
          <w:szCs w:val="24"/>
        </w:rPr>
        <w:t xml:space="preserve"> 2.9%, </w:t>
      </w:r>
      <w:r w:rsidRPr="008D7132">
        <w:rPr>
          <w:rFonts w:ascii="Book Antiqua" w:hAnsi="Book Antiqua" w:cs="Times New Roman"/>
          <w:sz w:val="24"/>
          <w:szCs w:val="24"/>
          <w:vertAlign w:val="superscript"/>
        </w:rPr>
        <w:t>a</w:t>
      </w:r>
      <w:r w:rsidRPr="008D7132">
        <w:rPr>
          <w:rFonts w:ascii="Book Antiqua" w:hAnsi="Book Antiqua" w:cs="Times New Roman"/>
          <w:sz w:val="24"/>
          <w:szCs w:val="24"/>
        </w:rPr>
        <w:t>P=0.68,</w:t>
      </w:r>
      <w:r w:rsidRPr="008D7132">
        <w:rPr>
          <w:rFonts w:ascii="Book Antiqua" w:hAnsi="Book Antiqua" w:cs="Times New Roman"/>
          <w:b/>
          <w:sz w:val="24"/>
          <w:szCs w:val="24"/>
        </w:rPr>
        <w:t xml:space="preserve"> </w:t>
      </w:r>
      <w:r w:rsidRPr="008D7132">
        <w:rPr>
          <w:rFonts w:ascii="Book Antiqua" w:hAnsi="Book Antiqua" w:cs="Times New Roman"/>
          <w:sz w:val="24"/>
          <w:szCs w:val="24"/>
        </w:rPr>
        <w:t>median Ki-67</w:t>
      </w:r>
      <w:r w:rsidRPr="008D7132">
        <w:rPr>
          <w:rFonts w:ascii="Book Antiqua" w:hAnsi="Book Antiqua" w:cs="Times New Roman"/>
          <w:sz w:val="24"/>
          <w:szCs w:val="24"/>
          <w:vertAlign w:val="subscript"/>
        </w:rPr>
        <w:t>DIFF</w:t>
      </w:r>
      <w:r w:rsidR="00534D20">
        <w:rPr>
          <w:rFonts w:ascii="Book Antiqua" w:hAnsi="Book Antiqua" w:cs="Times New Roman"/>
          <w:sz w:val="24"/>
          <w:szCs w:val="24"/>
        </w:rPr>
        <w:t>= -0.30 (95</w:t>
      </w:r>
      <w:r w:rsidRPr="008D7132">
        <w:rPr>
          <w:rFonts w:ascii="Book Antiqua" w:hAnsi="Book Antiqua" w:cs="Times New Roman"/>
          <w:sz w:val="24"/>
          <w:szCs w:val="24"/>
        </w:rPr>
        <w:t xml:space="preserve"> CI: -0.62 </w:t>
      </w:r>
      <w:r w:rsidR="00534D20">
        <w:rPr>
          <w:rFonts w:ascii="Book Antiqua" w:hAnsi="Book Antiqua" w:cs="Times New Roman" w:hint="eastAsia"/>
          <w:sz w:val="24"/>
          <w:szCs w:val="24"/>
          <w:lang w:eastAsia="zh-CN"/>
        </w:rPr>
        <w:t>to</w:t>
      </w:r>
      <w:r w:rsidRPr="008D7132">
        <w:rPr>
          <w:rFonts w:ascii="Book Antiqua" w:hAnsi="Book Antiqua" w:cs="Times New Roman"/>
          <w:sz w:val="24"/>
          <w:szCs w:val="24"/>
        </w:rPr>
        <w:t xml:space="preserve"> </w:t>
      </w:r>
      <w:r w:rsidR="00534D20">
        <w:rPr>
          <w:rFonts w:ascii="Book Antiqua" w:hAnsi="Book Antiqua" w:cs="Times New Roman" w:hint="eastAsia"/>
          <w:sz w:val="24"/>
          <w:szCs w:val="24"/>
          <w:lang w:eastAsia="zh-CN"/>
        </w:rPr>
        <w:t>-</w:t>
      </w:r>
      <w:r w:rsidRPr="008D7132">
        <w:rPr>
          <w:rFonts w:ascii="Book Antiqua" w:hAnsi="Book Antiqua" w:cs="Times New Roman"/>
          <w:sz w:val="24"/>
          <w:szCs w:val="24"/>
        </w:rPr>
        <w:t>0.57</w:t>
      </w:r>
      <w:r w:rsidR="00492648" w:rsidRPr="008D7132">
        <w:rPr>
          <w:rFonts w:ascii="Book Antiqua" w:hAnsi="Book Antiqua" w:cs="Times New Roman"/>
          <w:sz w:val="24"/>
          <w:szCs w:val="24"/>
        </w:rPr>
        <w:t>,</w:t>
      </w:r>
      <w:r w:rsidRPr="008D7132">
        <w:rPr>
          <w:rFonts w:ascii="Book Antiqua" w:hAnsi="Book Antiqua" w:cs="Times New Roman"/>
          <w:sz w:val="24"/>
          <w:szCs w:val="24"/>
        </w:rPr>
        <w:t xml:space="preserve"> </w:t>
      </w:r>
      <w:r w:rsidR="00534D20" w:rsidRPr="00534D20">
        <w:rPr>
          <w:rFonts w:ascii="Book Antiqua" w:hAnsi="Book Antiqua" w:cs="Times New Roman"/>
          <w:i/>
          <w:sz w:val="24"/>
          <w:szCs w:val="24"/>
        </w:rPr>
        <w:t>P</w:t>
      </w:r>
      <w:r w:rsidR="00534D20" w:rsidRPr="008D7132">
        <w:rPr>
          <w:rFonts w:ascii="Book Antiqua" w:hAnsi="Book Antiqua" w:cs="Times New Roman"/>
          <w:sz w:val="24"/>
          <w:szCs w:val="24"/>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0.64</w:t>
      </w:r>
      <w:r w:rsidR="00492648" w:rsidRPr="008D7132">
        <w:rPr>
          <w:rFonts w:ascii="Book Antiqua" w:hAnsi="Book Antiqua" w:cs="Times New Roman"/>
          <w:sz w:val="24"/>
          <w:szCs w:val="24"/>
        </w:rPr>
        <w:t>))</w:t>
      </w:r>
      <w:r w:rsidRPr="008D7132">
        <w:rPr>
          <w:rFonts w:ascii="Book Antiqua" w:hAnsi="Book Antiqua" w:cs="Times New Roman"/>
          <w:sz w:val="24"/>
          <w:szCs w:val="24"/>
        </w:rPr>
        <w:t xml:space="preserve"> (</w:t>
      </w:r>
      <w:r w:rsidRPr="00534D20">
        <w:rPr>
          <w:rFonts w:ascii="Book Antiqua" w:hAnsi="Book Antiqua" w:cs="Times New Roman"/>
          <w:sz w:val="24"/>
          <w:szCs w:val="24"/>
        </w:rPr>
        <w:t>Figure</w:t>
      </w:r>
      <w:r w:rsidR="00534D20">
        <w:rPr>
          <w:rFonts w:ascii="Book Antiqua" w:hAnsi="Book Antiqua" w:cs="Times New Roman" w:hint="eastAsia"/>
          <w:sz w:val="24"/>
          <w:szCs w:val="24"/>
          <w:lang w:eastAsia="zh-CN"/>
        </w:rPr>
        <w:t>s</w:t>
      </w:r>
      <w:r w:rsidRPr="00534D20">
        <w:rPr>
          <w:rFonts w:ascii="Book Antiqua" w:hAnsi="Book Antiqua" w:cs="Times New Roman"/>
          <w:sz w:val="24"/>
          <w:szCs w:val="24"/>
        </w:rPr>
        <w:t xml:space="preserve"> 3A,</w:t>
      </w:r>
      <w:r w:rsid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4A</w:t>
      </w:r>
      <w:r w:rsidR="00534D20" w:rsidRPr="00534D20">
        <w:rPr>
          <w:rFonts w:ascii="Book Antiqua" w:hAnsi="Book Antiqua" w:cs="Times New Roman" w:hint="eastAsia"/>
          <w:sz w:val="24"/>
          <w:szCs w:val="24"/>
          <w:lang w:eastAsia="zh-CN"/>
        </w:rPr>
        <w:t xml:space="preserve"> and </w:t>
      </w:r>
      <w:r w:rsidRPr="00534D20">
        <w:rPr>
          <w:rFonts w:ascii="Book Antiqua" w:hAnsi="Book Antiqua" w:cs="Times New Roman"/>
          <w:sz w:val="24"/>
          <w:szCs w:val="24"/>
        </w:rPr>
        <w:t>B)</w:t>
      </w:r>
      <w:r w:rsidR="001E445B" w:rsidRPr="008D7132">
        <w:rPr>
          <w:rFonts w:ascii="Book Antiqua" w:hAnsi="Book Antiqua" w:cs="Times New Roman"/>
          <w:sz w:val="24"/>
          <w:szCs w:val="24"/>
        </w:rPr>
        <w:t>.</w:t>
      </w:r>
      <w:r w:rsidRPr="008D7132">
        <w:rPr>
          <w:rFonts w:ascii="Book Antiqua" w:hAnsi="Book Antiqua" w:cs="Times New Roman"/>
          <w:sz w:val="24"/>
          <w:szCs w:val="24"/>
        </w:rPr>
        <w:t xml:space="preserve"> </w:t>
      </w:r>
      <w:r w:rsidR="00492648" w:rsidRPr="008D7132">
        <w:rPr>
          <w:rFonts w:ascii="Book Antiqua" w:hAnsi="Book Antiqua" w:cs="Times New Roman"/>
          <w:sz w:val="24"/>
          <w:szCs w:val="24"/>
        </w:rPr>
        <w:t>N</w:t>
      </w:r>
      <w:r w:rsidRPr="008D7132">
        <w:rPr>
          <w:rFonts w:ascii="Book Antiqua" w:hAnsi="Book Antiqua" w:cs="Times New Roman"/>
          <w:sz w:val="24"/>
          <w:szCs w:val="24"/>
        </w:rPr>
        <w:t xml:space="preserve">o significant reduction </w:t>
      </w:r>
      <w:r w:rsidR="00492648" w:rsidRPr="008D7132">
        <w:rPr>
          <w:rFonts w:ascii="Book Antiqua" w:hAnsi="Book Antiqua" w:cs="Times New Roman"/>
          <w:sz w:val="24"/>
          <w:szCs w:val="24"/>
        </w:rPr>
        <w:t xml:space="preserve">was observed in </w:t>
      </w:r>
      <w:r w:rsidRPr="008D7132">
        <w:rPr>
          <w:rFonts w:ascii="Book Antiqua" w:hAnsi="Book Antiqua" w:cs="Times New Roman"/>
          <w:sz w:val="24"/>
          <w:szCs w:val="24"/>
        </w:rPr>
        <w:t xml:space="preserve">the Ki-67-index </w:t>
      </w:r>
      <w:r w:rsidR="00492648" w:rsidRPr="008D7132">
        <w:rPr>
          <w:rFonts w:ascii="Book Antiqua" w:hAnsi="Book Antiqua" w:cs="Times New Roman"/>
          <w:sz w:val="24"/>
          <w:szCs w:val="24"/>
        </w:rPr>
        <w:t>(</w:t>
      </w:r>
      <w:r w:rsidRPr="008D7132">
        <w:rPr>
          <w:rFonts w:ascii="Book Antiqua" w:hAnsi="Book Antiqua" w:cs="Times New Roman"/>
          <w:sz w:val="24"/>
          <w:szCs w:val="24"/>
        </w:rPr>
        <w:t>median Ki-67</w:t>
      </w:r>
      <w:r w:rsidRPr="008D7132">
        <w:rPr>
          <w:rFonts w:ascii="Book Antiqua" w:hAnsi="Book Antiqua" w:cs="Times New Roman"/>
          <w:sz w:val="24"/>
          <w:szCs w:val="24"/>
          <w:vertAlign w:val="subscript"/>
        </w:rPr>
        <w:t>RED</w:t>
      </w:r>
      <w:r w:rsidRPr="008D7132">
        <w:rPr>
          <w:rFonts w:ascii="Book Antiqua" w:hAnsi="Book Antiqua" w:cs="Times New Roman"/>
          <w:sz w:val="24"/>
          <w:szCs w:val="24"/>
        </w:rPr>
        <w:t>= 10.7% (95% CI: -22.3</w:t>
      </w:r>
      <w:r w:rsidR="00492648" w:rsidRPr="008D7132">
        <w:rPr>
          <w:rFonts w:ascii="Book Antiqua" w:hAnsi="Book Antiqua" w:cs="Times New Roman"/>
          <w:sz w:val="24"/>
          <w:szCs w:val="24"/>
        </w:rPr>
        <w:t>-</w:t>
      </w:r>
      <w:r w:rsidRPr="008D7132">
        <w:rPr>
          <w:rFonts w:ascii="Book Antiqua" w:hAnsi="Book Antiqua" w:cs="Times New Roman"/>
          <w:sz w:val="24"/>
          <w:szCs w:val="24"/>
        </w:rPr>
        <w:t>26.5, P=0.70</w:t>
      </w:r>
      <w:r w:rsidR="00492648" w:rsidRPr="008D7132">
        <w:rPr>
          <w:rFonts w:ascii="Book Antiqua" w:hAnsi="Book Antiqua" w:cs="Times New Roman"/>
          <w:sz w:val="24"/>
          <w:szCs w:val="24"/>
        </w:rPr>
        <w:t>))</w:t>
      </w:r>
      <w:r w:rsidRPr="008D7132">
        <w:rPr>
          <w:rFonts w:ascii="Book Antiqua" w:hAnsi="Book Antiqua" w:cs="Times New Roman"/>
          <w:sz w:val="24"/>
          <w:szCs w:val="24"/>
        </w:rPr>
        <w:t>.</w:t>
      </w:r>
    </w:p>
    <w:p w14:paraId="27E89A12" w14:textId="77777777" w:rsidR="005D5F32" w:rsidRPr="008D7132" w:rsidRDefault="005D5F32" w:rsidP="00541BBA">
      <w:pPr>
        <w:pStyle w:val="ListParagraph"/>
        <w:snapToGrid w:val="0"/>
        <w:spacing w:after="0" w:line="360" w:lineRule="auto"/>
        <w:ind w:left="1665"/>
        <w:contextualSpacing w:val="0"/>
        <w:jc w:val="both"/>
        <w:rPr>
          <w:rFonts w:ascii="Book Antiqua" w:hAnsi="Book Antiqua" w:cs="Times New Roman"/>
          <w:i/>
          <w:sz w:val="24"/>
          <w:szCs w:val="24"/>
        </w:rPr>
      </w:pPr>
    </w:p>
    <w:p w14:paraId="2EF6D94C" w14:textId="30A5FB6B" w:rsidR="005D5F32" w:rsidRPr="00534D20" w:rsidRDefault="005D5F32" w:rsidP="00541BBA">
      <w:pPr>
        <w:snapToGrid w:val="0"/>
        <w:spacing w:after="0" w:line="360" w:lineRule="auto"/>
        <w:jc w:val="both"/>
        <w:rPr>
          <w:rFonts w:ascii="Book Antiqua" w:hAnsi="Book Antiqua" w:cs="Times New Roman"/>
          <w:b/>
          <w:sz w:val="24"/>
          <w:szCs w:val="24"/>
          <w:lang w:eastAsia="zh-CN"/>
        </w:rPr>
      </w:pPr>
      <w:r w:rsidRPr="00534D20">
        <w:rPr>
          <w:rFonts w:ascii="Book Antiqua" w:hAnsi="Book Antiqua" w:cs="Times New Roman"/>
          <w:b/>
          <w:sz w:val="24"/>
          <w:szCs w:val="24"/>
        </w:rPr>
        <w:t xml:space="preserve">Sequencing of </w:t>
      </w:r>
      <w:r w:rsidRPr="00534D20">
        <w:rPr>
          <w:rFonts w:ascii="Book Antiqua" w:hAnsi="Book Antiqua" w:cs="Times New Roman"/>
          <w:b/>
          <w:i/>
          <w:sz w:val="24"/>
          <w:szCs w:val="24"/>
        </w:rPr>
        <w:t xml:space="preserve">KIT </w:t>
      </w:r>
      <w:r w:rsidRPr="00534D20">
        <w:rPr>
          <w:rFonts w:ascii="Book Antiqua" w:hAnsi="Book Antiqua" w:cs="Times New Roman"/>
          <w:b/>
          <w:sz w:val="24"/>
          <w:szCs w:val="24"/>
        </w:rPr>
        <w:t xml:space="preserve">and </w:t>
      </w:r>
      <w:r w:rsidRPr="00534D20">
        <w:rPr>
          <w:rFonts w:ascii="Book Antiqua" w:hAnsi="Book Antiqua" w:cs="Times New Roman"/>
          <w:b/>
          <w:i/>
          <w:sz w:val="24"/>
          <w:szCs w:val="24"/>
        </w:rPr>
        <w:t>PDGFRA</w:t>
      </w:r>
      <w:r w:rsidR="00534D20">
        <w:rPr>
          <w:rFonts w:ascii="Book Antiqua" w:hAnsi="Book Antiqua" w:cs="Times New Roman" w:hint="eastAsia"/>
          <w:b/>
          <w:i/>
          <w:sz w:val="24"/>
          <w:szCs w:val="24"/>
          <w:lang w:eastAsia="zh-CN"/>
        </w:rPr>
        <w:t>:</w:t>
      </w:r>
      <w:r w:rsidR="00534D20">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 xml:space="preserve">The FNB-biopsies were adequate for successful Sanger sequencing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 in 43/44 (98%) cases</w:t>
      </w:r>
      <w:r w:rsidR="002D1137" w:rsidRPr="008D7132">
        <w:rPr>
          <w:rFonts w:ascii="Book Antiqua" w:hAnsi="Book Antiqua" w:cs="Times New Roman"/>
          <w:sz w:val="24"/>
          <w:szCs w:val="24"/>
        </w:rPr>
        <w:t xml:space="preserve"> </w:t>
      </w:r>
      <w:r w:rsidR="002D1137" w:rsidRPr="00534D20">
        <w:rPr>
          <w:rFonts w:ascii="Book Antiqua" w:hAnsi="Book Antiqua" w:cs="Times New Roman"/>
          <w:sz w:val="24"/>
          <w:szCs w:val="24"/>
        </w:rPr>
        <w:t>(</w:t>
      </w:r>
      <w:r w:rsidRPr="00534D20">
        <w:rPr>
          <w:rFonts w:ascii="Book Antiqua" w:hAnsi="Book Antiqua" w:cs="Times New Roman"/>
          <w:sz w:val="24"/>
          <w:szCs w:val="24"/>
        </w:rPr>
        <w:t>Table 3</w:t>
      </w:r>
      <w:r w:rsidR="002D1137" w:rsidRPr="00534D20">
        <w:rPr>
          <w:rFonts w:ascii="Book Antiqua" w:hAnsi="Book Antiqua" w:cs="Times New Roman"/>
          <w:sz w:val="24"/>
          <w:szCs w:val="24"/>
        </w:rPr>
        <w:t>)</w:t>
      </w:r>
      <w:r w:rsidR="001E445B" w:rsidRPr="00534D20">
        <w:rPr>
          <w:rFonts w:ascii="Book Antiqua" w:hAnsi="Book Antiqua" w:cs="Times New Roman"/>
          <w:sz w:val="24"/>
          <w:szCs w:val="24"/>
        </w:rPr>
        <w:t>.</w:t>
      </w:r>
      <w:r w:rsidR="001E445B" w:rsidRPr="008D7132">
        <w:rPr>
          <w:rFonts w:ascii="Book Antiqua" w:hAnsi="Book Antiqua" w:cs="Times New Roman"/>
          <w:sz w:val="24"/>
          <w:szCs w:val="24"/>
        </w:rPr>
        <w:t xml:space="preserve"> </w:t>
      </w:r>
      <w:r w:rsidRPr="008D7132">
        <w:rPr>
          <w:rFonts w:ascii="Book Antiqua" w:hAnsi="Book Antiqua" w:cs="Times New Roman"/>
          <w:sz w:val="24"/>
          <w:szCs w:val="24"/>
        </w:rPr>
        <w:t>Among resected cases</w:t>
      </w:r>
      <w:r w:rsidR="002D1137" w:rsidRPr="008D7132">
        <w:rPr>
          <w:rFonts w:ascii="Book Antiqua" w:hAnsi="Book Antiqua" w:cs="Times New Roman"/>
          <w:sz w:val="24"/>
          <w:szCs w:val="24"/>
        </w:rPr>
        <w:t>,</w:t>
      </w:r>
      <w:r w:rsidRPr="008D7132">
        <w:rPr>
          <w:rFonts w:ascii="Book Antiqua" w:hAnsi="Book Antiqua" w:cs="Times New Roman"/>
          <w:sz w:val="24"/>
          <w:szCs w:val="24"/>
        </w:rPr>
        <w:t xml:space="preserve"> full congruence (100%) </w:t>
      </w:r>
      <w:r w:rsidR="002D1137" w:rsidRPr="008D7132">
        <w:rPr>
          <w:rFonts w:ascii="Book Antiqua" w:hAnsi="Book Antiqua" w:cs="Times New Roman"/>
          <w:sz w:val="24"/>
          <w:szCs w:val="24"/>
        </w:rPr>
        <w:t xml:space="preserve">was found in the </w:t>
      </w:r>
      <w:r w:rsidRPr="008D7132">
        <w:rPr>
          <w:rFonts w:ascii="Book Antiqua" w:hAnsi="Book Antiqua" w:cs="Times New Roman"/>
          <w:sz w:val="24"/>
          <w:szCs w:val="24"/>
        </w:rPr>
        <w:t>compari</w:t>
      </w:r>
      <w:r w:rsidR="002D1137" w:rsidRPr="008D7132">
        <w:rPr>
          <w:rFonts w:ascii="Book Antiqua" w:hAnsi="Book Antiqua" w:cs="Times New Roman"/>
          <w:sz w:val="24"/>
          <w:szCs w:val="24"/>
        </w:rPr>
        <w:t>son of</w:t>
      </w:r>
      <w:r w:rsidRPr="008D7132">
        <w:rPr>
          <w:rFonts w:ascii="Book Antiqua" w:hAnsi="Book Antiqua" w:cs="Times New Roman"/>
          <w:sz w:val="24"/>
          <w:szCs w:val="24"/>
        </w:rPr>
        <w:t xml:space="preserve"> the mutations detected in the FNB-biopsies </w:t>
      </w:r>
      <w:r w:rsidR="00C6706F" w:rsidRPr="008D7132">
        <w:rPr>
          <w:rFonts w:ascii="Book Antiqua" w:hAnsi="Book Antiqua" w:cs="Times New Roman"/>
          <w:sz w:val="24"/>
          <w:szCs w:val="24"/>
        </w:rPr>
        <w:t xml:space="preserve">and </w:t>
      </w:r>
      <w:r w:rsidRPr="008D7132">
        <w:rPr>
          <w:rFonts w:ascii="Book Antiqua" w:hAnsi="Book Antiqua" w:cs="Times New Roman"/>
          <w:sz w:val="24"/>
          <w:szCs w:val="24"/>
        </w:rPr>
        <w:t>the mutations detected in the corresponding resect</w:t>
      </w:r>
      <w:r w:rsidR="002D1137" w:rsidRPr="008D7132">
        <w:rPr>
          <w:rFonts w:ascii="Book Antiqua" w:hAnsi="Book Antiqua" w:cs="Times New Roman"/>
          <w:sz w:val="24"/>
          <w:szCs w:val="24"/>
        </w:rPr>
        <w:t>ed</w:t>
      </w:r>
      <w:r w:rsidRPr="008D7132">
        <w:rPr>
          <w:rFonts w:ascii="Book Antiqua" w:hAnsi="Book Antiqua" w:cs="Times New Roman"/>
          <w:sz w:val="24"/>
          <w:szCs w:val="24"/>
        </w:rPr>
        <w:t xml:space="preserve"> specimens (</w:t>
      </w:r>
      <w:r w:rsidRPr="00534D20">
        <w:rPr>
          <w:rFonts w:ascii="Book Antiqua" w:hAnsi="Book Antiqua" w:cs="Times New Roman"/>
          <w:i/>
          <w:sz w:val="24"/>
          <w:szCs w:val="24"/>
        </w:rPr>
        <w:t>n</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27). Additional mutations in </w:t>
      </w:r>
      <w:r w:rsidRPr="008D7132">
        <w:rPr>
          <w:rFonts w:ascii="Book Antiqua" w:hAnsi="Book Antiqua" w:cs="Times New Roman"/>
          <w:i/>
          <w:sz w:val="24"/>
          <w:szCs w:val="24"/>
        </w:rPr>
        <w:t>KIT</w:t>
      </w:r>
      <w:r w:rsidRPr="008D7132">
        <w:rPr>
          <w:rFonts w:ascii="Book Antiqua" w:hAnsi="Book Antiqua" w:cs="Times New Roman"/>
          <w:sz w:val="24"/>
          <w:szCs w:val="24"/>
        </w:rPr>
        <w:t xml:space="preserve"> or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 were not observed in any of the resected specimens. The sole FNB-biopsy (case </w:t>
      </w:r>
      <w:r w:rsidRPr="008D7132">
        <w:rPr>
          <w:rFonts w:ascii="Book Antiqua" w:hAnsi="Book Antiqua" w:cs="Times New Roman"/>
          <w:i/>
          <w:sz w:val="24"/>
          <w:szCs w:val="24"/>
        </w:rPr>
        <w:t>#2</w:t>
      </w:r>
      <w:r w:rsidRPr="008D7132">
        <w:rPr>
          <w:rFonts w:ascii="Book Antiqua" w:hAnsi="Book Antiqua" w:cs="Times New Roman"/>
          <w:sz w:val="24"/>
          <w:szCs w:val="24"/>
        </w:rPr>
        <w:t xml:space="preserve">) </w:t>
      </w:r>
      <w:r w:rsidR="002D1137" w:rsidRPr="008D7132">
        <w:rPr>
          <w:rFonts w:ascii="Book Antiqua" w:hAnsi="Book Antiqua" w:cs="Times New Roman"/>
          <w:sz w:val="24"/>
          <w:szCs w:val="24"/>
        </w:rPr>
        <w:t xml:space="preserve">with </w:t>
      </w:r>
      <w:r w:rsidRPr="008D7132">
        <w:rPr>
          <w:rFonts w:ascii="Book Antiqua" w:hAnsi="Book Antiqua" w:cs="Times New Roman"/>
          <w:sz w:val="24"/>
          <w:szCs w:val="24"/>
        </w:rPr>
        <w:t xml:space="preserve">inadequate </w:t>
      </w:r>
      <w:r w:rsidR="002D1137" w:rsidRPr="008D7132">
        <w:rPr>
          <w:rFonts w:ascii="Book Antiqua" w:hAnsi="Book Antiqua" w:cs="Times New Roman"/>
          <w:sz w:val="24"/>
          <w:szCs w:val="24"/>
        </w:rPr>
        <w:t xml:space="preserve">material </w:t>
      </w:r>
      <w:r w:rsidRPr="008D7132">
        <w:rPr>
          <w:rFonts w:ascii="Book Antiqua" w:hAnsi="Book Antiqua" w:cs="Times New Roman"/>
          <w:sz w:val="24"/>
          <w:szCs w:val="24"/>
        </w:rPr>
        <w:t xml:space="preserve">for diagnostic immunohistochemistry still contained sufficient material </w:t>
      </w:r>
      <w:r w:rsidR="002D1137" w:rsidRPr="008D7132">
        <w:rPr>
          <w:rFonts w:ascii="Book Antiqua" w:hAnsi="Book Antiqua" w:cs="Times New Roman"/>
          <w:sz w:val="24"/>
          <w:szCs w:val="24"/>
        </w:rPr>
        <w:t>for</w:t>
      </w:r>
      <w:r w:rsidRPr="008D7132">
        <w:rPr>
          <w:rFonts w:ascii="Book Antiqua" w:hAnsi="Book Antiqua" w:cs="Times New Roman"/>
          <w:sz w:val="24"/>
          <w:szCs w:val="24"/>
        </w:rPr>
        <w:t xml:space="preserve"> successful sequencing. </w:t>
      </w:r>
    </w:p>
    <w:p w14:paraId="55EDD820" w14:textId="77777777" w:rsidR="00534D20" w:rsidRDefault="00534D20" w:rsidP="00534D20">
      <w:pPr>
        <w:snapToGrid w:val="0"/>
        <w:spacing w:after="0" w:line="360" w:lineRule="auto"/>
        <w:jc w:val="both"/>
        <w:rPr>
          <w:rFonts w:ascii="Book Antiqua" w:hAnsi="Book Antiqua" w:cs="Times New Roman"/>
          <w:i/>
          <w:sz w:val="24"/>
          <w:szCs w:val="24"/>
          <w:lang w:eastAsia="zh-CN"/>
        </w:rPr>
      </w:pPr>
    </w:p>
    <w:p w14:paraId="73A0B601" w14:textId="77D0EF3A" w:rsidR="005D5F32" w:rsidRPr="00534D20" w:rsidRDefault="005D5F32" w:rsidP="00541BBA">
      <w:pPr>
        <w:snapToGrid w:val="0"/>
        <w:spacing w:after="0" w:line="360" w:lineRule="auto"/>
        <w:jc w:val="both"/>
        <w:rPr>
          <w:rFonts w:ascii="Book Antiqua" w:hAnsi="Book Antiqua" w:cs="Times New Roman"/>
          <w:b/>
          <w:sz w:val="24"/>
          <w:szCs w:val="24"/>
          <w:lang w:eastAsia="zh-CN"/>
        </w:rPr>
      </w:pPr>
      <w:r w:rsidRPr="00534D20">
        <w:rPr>
          <w:rFonts w:ascii="Book Antiqua" w:hAnsi="Book Antiqua" w:cs="Times New Roman"/>
          <w:b/>
          <w:sz w:val="24"/>
          <w:szCs w:val="24"/>
        </w:rPr>
        <w:t>Evaluation of neoadjuvant imatinib therapy</w:t>
      </w:r>
      <w:r w:rsidR="00534D20">
        <w:rPr>
          <w:rFonts w:ascii="Book Antiqua" w:hAnsi="Book Antiqua" w:cs="Times New Roman" w:hint="eastAsia"/>
          <w:b/>
          <w:sz w:val="24"/>
          <w:szCs w:val="24"/>
          <w:lang w:eastAsia="zh-CN"/>
        </w:rPr>
        <w:t xml:space="preserve">: </w:t>
      </w:r>
      <w:r w:rsidR="00534D20" w:rsidRPr="00534D20">
        <w:rPr>
          <w:rFonts w:ascii="Book Antiqua" w:hAnsi="Book Antiqua" w:cs="Times New Roman" w:hint="eastAsia"/>
          <w:sz w:val="24"/>
          <w:szCs w:val="24"/>
          <w:lang w:eastAsia="zh-CN"/>
        </w:rPr>
        <w:t xml:space="preserve">(1) </w:t>
      </w:r>
      <w:r w:rsidRPr="00534D20">
        <w:rPr>
          <w:rFonts w:ascii="Book Antiqua" w:hAnsi="Book Antiqua" w:cs="Times New Roman"/>
          <w:sz w:val="24"/>
          <w:szCs w:val="24"/>
        </w:rPr>
        <w:t>Neoadjuvant imatinib + imatinib-sensitive mutation</w:t>
      </w:r>
      <w:r w:rsidR="00342E16" w:rsidRPr="00534D20">
        <w:rPr>
          <w:rFonts w:ascii="Book Antiqua" w:hAnsi="Book Antiqua" w:cs="Times New Roman"/>
          <w:sz w:val="24"/>
          <w:szCs w:val="24"/>
        </w:rPr>
        <w:t xml:space="preserve"> detected</w:t>
      </w:r>
      <w:r w:rsidR="00534D20">
        <w:rPr>
          <w:rFonts w:ascii="Book Antiqua" w:hAnsi="Book Antiqua" w:cs="Times New Roman"/>
          <w:sz w:val="24"/>
          <w:szCs w:val="24"/>
        </w:rPr>
        <w:t xml:space="preserve"> (</w:t>
      </w:r>
      <w:r w:rsidRPr="00534D20">
        <w:rPr>
          <w:rFonts w:ascii="Book Antiqua" w:hAnsi="Book Antiqua" w:cs="Times New Roman"/>
          <w:sz w:val="24"/>
          <w:szCs w:val="24"/>
        </w:rPr>
        <w:t>Neo</w:t>
      </w:r>
      <w:r w:rsidR="00534D20" w:rsidRP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w:t>
      </w:r>
      <w:r w:rsidR="00534D20" w:rsidRP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s</w:t>
      </w:r>
      <w:r w:rsidR="00C6706F" w:rsidRPr="00534D20">
        <w:rPr>
          <w:rFonts w:ascii="Book Antiqua" w:hAnsi="Book Antiqua" w:cs="Times New Roman"/>
          <w:b/>
          <w:sz w:val="24"/>
          <w:szCs w:val="24"/>
        </w:rPr>
        <w:t xml:space="preserve"> </w:t>
      </w:r>
      <w:r w:rsidR="00C6706F" w:rsidRPr="00534D20">
        <w:rPr>
          <w:rFonts w:ascii="Book Antiqua" w:hAnsi="Book Antiqua" w:cs="Times New Roman"/>
          <w:sz w:val="24"/>
          <w:szCs w:val="24"/>
        </w:rPr>
        <w:t>Group</w:t>
      </w:r>
      <w:r w:rsidRPr="00534D20">
        <w:rPr>
          <w:rFonts w:ascii="Book Antiqua" w:hAnsi="Book Antiqua" w:cs="Times New Roman"/>
          <w:sz w:val="24"/>
          <w:szCs w:val="24"/>
        </w:rPr>
        <w:t>)</w:t>
      </w:r>
      <w:r w:rsidR="00534D20">
        <w:rPr>
          <w:rFonts w:ascii="Book Antiqua" w:hAnsi="Book Antiqua" w:cs="Times New Roman" w:hint="eastAsia"/>
          <w:sz w:val="24"/>
          <w:szCs w:val="24"/>
          <w:lang w:eastAsia="zh-CN"/>
        </w:rPr>
        <w:t>.</w:t>
      </w:r>
      <w:r w:rsidR="00534D20">
        <w:rPr>
          <w:rFonts w:ascii="Book Antiqua" w:hAnsi="Book Antiqua" w:cs="Times New Roman" w:hint="eastAsia"/>
          <w:b/>
          <w:sz w:val="24"/>
          <w:szCs w:val="24"/>
          <w:lang w:eastAsia="zh-CN"/>
        </w:rPr>
        <w:t xml:space="preserve"> </w:t>
      </w:r>
      <w:r w:rsidRPr="008D7132">
        <w:rPr>
          <w:rFonts w:ascii="Book Antiqua" w:hAnsi="Book Antiqua" w:cs="Times New Roman"/>
          <w:sz w:val="24"/>
          <w:szCs w:val="24"/>
        </w:rPr>
        <w:t xml:space="preserve">In </w:t>
      </w:r>
      <w:r w:rsidR="00DC1D5B" w:rsidRPr="008D7132">
        <w:rPr>
          <w:rFonts w:ascii="Book Antiqua" w:hAnsi="Book Antiqua" w:cs="Times New Roman"/>
          <w:sz w:val="24"/>
          <w:szCs w:val="24"/>
        </w:rPr>
        <w:t xml:space="preserve">resected </w:t>
      </w:r>
      <w:r w:rsidR="002D1137" w:rsidRPr="008D7132">
        <w:rPr>
          <w:rFonts w:ascii="Book Antiqua" w:hAnsi="Book Antiqua" w:cs="Times New Roman"/>
          <w:sz w:val="24"/>
          <w:szCs w:val="24"/>
        </w:rPr>
        <w:t xml:space="preserve">patients who were </w:t>
      </w:r>
      <w:r w:rsidRPr="008D7132">
        <w:rPr>
          <w:rFonts w:ascii="Book Antiqua" w:hAnsi="Book Antiqua" w:cs="Times New Roman"/>
          <w:sz w:val="24"/>
          <w:szCs w:val="24"/>
        </w:rPr>
        <w:t xml:space="preserve">treated with neoadjuvant imatinib and </w:t>
      </w:r>
      <w:r w:rsidR="002D1137" w:rsidRPr="008D7132">
        <w:rPr>
          <w:rFonts w:ascii="Book Antiqua" w:hAnsi="Book Antiqua" w:cs="Times New Roman"/>
          <w:sz w:val="24"/>
          <w:szCs w:val="24"/>
        </w:rPr>
        <w:t xml:space="preserve">who </w:t>
      </w:r>
      <w:r w:rsidRPr="008D7132">
        <w:rPr>
          <w:rFonts w:ascii="Book Antiqua" w:hAnsi="Book Antiqua" w:cs="Times New Roman"/>
          <w:sz w:val="24"/>
          <w:szCs w:val="24"/>
        </w:rPr>
        <w:t>carr</w:t>
      </w:r>
      <w:r w:rsidR="002D1137" w:rsidRPr="008D7132">
        <w:rPr>
          <w:rFonts w:ascii="Book Antiqua" w:hAnsi="Book Antiqua" w:cs="Times New Roman"/>
          <w:sz w:val="24"/>
          <w:szCs w:val="24"/>
        </w:rPr>
        <w:t>ied</w:t>
      </w:r>
      <w:r w:rsidRPr="008D7132">
        <w:rPr>
          <w:rFonts w:ascii="Book Antiqua" w:hAnsi="Book Antiqua" w:cs="Times New Roman"/>
          <w:sz w:val="24"/>
          <w:szCs w:val="24"/>
        </w:rPr>
        <w:t xml:space="preserve"> a mutation suggestive of primary sensitivity to imatinib </w:t>
      </w:r>
      <w:r w:rsidR="00534D20">
        <w:rPr>
          <w:rFonts w:ascii="Book Antiqua" w:hAnsi="Book Antiqua" w:cs="Times New Roman" w:hint="eastAsia"/>
          <w:sz w:val="24"/>
          <w:szCs w:val="24"/>
          <w:lang w:eastAsia="zh-CN"/>
        </w:rPr>
        <w:t>[</w:t>
      </w:r>
      <w:r w:rsidRPr="00534D20">
        <w:rPr>
          <w:rFonts w:ascii="Book Antiqua" w:hAnsi="Book Antiqua" w:cs="Times New Roman"/>
          <w:i/>
          <w:sz w:val="24"/>
          <w:szCs w:val="24"/>
        </w:rPr>
        <w:t>n</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10: </w:t>
      </w:r>
      <w:r w:rsidRPr="008D7132">
        <w:rPr>
          <w:rFonts w:ascii="Book Antiqua" w:hAnsi="Book Antiqua" w:cs="Times New Roman"/>
          <w:i/>
          <w:sz w:val="24"/>
          <w:szCs w:val="24"/>
        </w:rPr>
        <w:t>KIT</w:t>
      </w:r>
      <w:r w:rsidRPr="008D7132">
        <w:rPr>
          <w:rFonts w:ascii="Book Antiqua" w:hAnsi="Book Antiqua" w:cs="Times New Roman"/>
          <w:sz w:val="24"/>
          <w:szCs w:val="24"/>
        </w:rPr>
        <w:t xml:space="preserve"> exon 11 (</w:t>
      </w:r>
      <w:r w:rsidR="00534D20" w:rsidRPr="00534D20">
        <w:rPr>
          <w:rFonts w:ascii="Book Antiqua" w:hAnsi="Book Antiqua" w:cs="Times New Roman"/>
          <w:i/>
          <w:sz w:val="24"/>
          <w:szCs w:val="24"/>
        </w:rPr>
        <w:t>n</w:t>
      </w:r>
      <w:r w:rsidR="00534D20" w:rsidRPr="008D7132">
        <w:rPr>
          <w:rFonts w:ascii="Book Antiqua" w:hAnsi="Book Antiqua" w:cs="Times New Roman"/>
          <w:sz w:val="24"/>
          <w:szCs w:val="24"/>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9);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 exon 12 (</w:t>
      </w:r>
      <w:r w:rsidR="00534D20" w:rsidRPr="00534D20">
        <w:rPr>
          <w:rFonts w:ascii="Book Antiqua" w:hAnsi="Book Antiqua" w:cs="Times New Roman"/>
          <w:i/>
          <w:sz w:val="24"/>
          <w:szCs w:val="24"/>
        </w:rPr>
        <w:t>n</w:t>
      </w:r>
      <w:r w:rsidR="00534D20" w:rsidRPr="008D7132">
        <w:rPr>
          <w:rFonts w:ascii="Book Antiqua" w:hAnsi="Book Antiqua" w:cs="Times New Roman"/>
          <w:sz w:val="24"/>
          <w:szCs w:val="24"/>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1)</w:t>
      </w:r>
      <w:r w:rsidR="00534D20">
        <w:rPr>
          <w:rFonts w:ascii="Book Antiqua" w:hAnsi="Book Antiqua" w:cs="Times New Roman" w:hint="eastAsia"/>
          <w:sz w:val="24"/>
          <w:szCs w:val="24"/>
          <w:lang w:eastAsia="zh-CN"/>
        </w:rPr>
        <w:t>]</w:t>
      </w:r>
      <w:r w:rsidRPr="008D7132">
        <w:rPr>
          <w:rFonts w:ascii="Book Antiqua" w:hAnsi="Book Antiqua" w:cs="Times New Roman"/>
          <w:sz w:val="24"/>
          <w:szCs w:val="24"/>
        </w:rPr>
        <w:t>, the median Ki-67</w:t>
      </w:r>
      <w:r w:rsidRPr="008D7132">
        <w:rPr>
          <w:rFonts w:ascii="Book Antiqua" w:hAnsi="Book Antiqua" w:cs="Times New Roman"/>
          <w:sz w:val="24"/>
          <w:szCs w:val="24"/>
          <w:vertAlign w:val="subscript"/>
        </w:rPr>
        <w:t xml:space="preserve">EUS </w:t>
      </w:r>
      <w:r w:rsidRPr="008D7132">
        <w:rPr>
          <w:rFonts w:ascii="Book Antiqua" w:hAnsi="Book Antiqua" w:cs="Times New Roman"/>
          <w:sz w:val="24"/>
          <w:szCs w:val="24"/>
        </w:rPr>
        <w:t>was significantly higher than the median Ki-67</w:t>
      </w:r>
      <w:r w:rsidRPr="008D7132">
        <w:rPr>
          <w:rFonts w:ascii="Book Antiqua" w:hAnsi="Book Antiqua" w:cs="Times New Roman"/>
          <w:sz w:val="24"/>
          <w:szCs w:val="24"/>
          <w:vertAlign w:val="subscript"/>
        </w:rPr>
        <w:t>SURG</w:t>
      </w:r>
      <w:r w:rsidR="002D1137"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2.5% </w:t>
      </w:r>
      <w:r w:rsidRPr="008D7132">
        <w:rPr>
          <w:rFonts w:ascii="Book Antiqua" w:hAnsi="Book Antiqua" w:cs="Times New Roman"/>
          <w:i/>
          <w:sz w:val="24"/>
          <w:szCs w:val="24"/>
        </w:rPr>
        <w:t>vs</w:t>
      </w:r>
      <w:r w:rsidRPr="008D7132">
        <w:rPr>
          <w:rFonts w:ascii="Book Antiqua" w:hAnsi="Book Antiqua" w:cs="Times New Roman"/>
          <w:sz w:val="24"/>
          <w:szCs w:val="24"/>
        </w:rPr>
        <w:t xml:space="preserve"> 0.2% </w:t>
      </w:r>
      <w:r w:rsidRPr="008D7132">
        <w:rPr>
          <w:rFonts w:ascii="Book Antiqua" w:hAnsi="Book Antiqua" w:cs="Times New Roman"/>
          <w:sz w:val="24"/>
          <w:szCs w:val="24"/>
          <w:vertAlign w:val="superscript"/>
        </w:rPr>
        <w:t>b</w:t>
      </w:r>
      <w:r w:rsidRPr="008D7132">
        <w:rPr>
          <w:rFonts w:ascii="Book Antiqua" w:hAnsi="Book Antiqua" w:cs="Times New Roman"/>
          <w:sz w:val="24"/>
          <w:szCs w:val="24"/>
        </w:rPr>
        <w:t>P=0.005, median Ki-67</w:t>
      </w:r>
      <w:r w:rsidRPr="008D7132">
        <w:rPr>
          <w:rFonts w:ascii="Book Antiqua" w:hAnsi="Book Antiqua" w:cs="Times New Roman"/>
          <w:sz w:val="24"/>
          <w:szCs w:val="24"/>
          <w:vertAlign w:val="subscript"/>
        </w:rPr>
        <w:t>DIFF</w:t>
      </w:r>
      <w:r w:rsidR="00534D20">
        <w:rPr>
          <w:rFonts w:ascii="Book Antiqua" w:hAnsi="Book Antiqua" w:cs="Times New Roman"/>
          <w:sz w:val="24"/>
          <w:szCs w:val="24"/>
        </w:rPr>
        <w:t xml:space="preserve"> = 2.3 (95%</w:t>
      </w:r>
      <w:r w:rsidRPr="008D7132">
        <w:rPr>
          <w:rFonts w:ascii="Book Antiqua" w:hAnsi="Book Antiqua" w:cs="Times New Roman"/>
          <w:sz w:val="24"/>
          <w:szCs w:val="24"/>
        </w:rPr>
        <w:t>CI: 0.67</w:t>
      </w:r>
      <w:r w:rsidR="00534D20">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5.37, </w:t>
      </w:r>
      <w:r w:rsidRPr="00534D20">
        <w:rPr>
          <w:rFonts w:ascii="Book Antiqua" w:hAnsi="Book Antiqua" w:cs="Times New Roman"/>
          <w:i/>
          <w:sz w:val="24"/>
          <w:szCs w:val="24"/>
        </w:rPr>
        <w:t>P</w:t>
      </w:r>
      <w:r w:rsidR="00534D20">
        <w:rPr>
          <w:rFonts w:ascii="Book Antiqua" w:hAnsi="Book Antiqua" w:cs="Times New Roman" w:hint="eastAsia"/>
          <w:i/>
          <w:sz w:val="24"/>
          <w:szCs w:val="24"/>
          <w:lang w:eastAsia="zh-CN"/>
        </w:rPr>
        <w:t xml:space="preserve"> </w:t>
      </w:r>
      <w:r w:rsidRPr="008D7132">
        <w:rPr>
          <w:rFonts w:ascii="Book Antiqua" w:hAnsi="Book Antiqua" w:cs="Times New Roman"/>
          <w:sz w:val="24"/>
          <w:szCs w:val="24"/>
        </w:rPr>
        <w:t>=</w:t>
      </w:r>
      <w:r w:rsidR="00534D20">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0.005</w:t>
      </w:r>
      <w:r w:rsidR="002D1137" w:rsidRPr="008D7132">
        <w:rPr>
          <w:rFonts w:ascii="Book Antiqua" w:hAnsi="Book Antiqua" w:cs="Times New Roman"/>
          <w:sz w:val="24"/>
          <w:szCs w:val="24"/>
        </w:rPr>
        <w:t>))</w:t>
      </w:r>
      <w:r w:rsidRPr="008D7132">
        <w:rPr>
          <w:rFonts w:ascii="Book Antiqua" w:hAnsi="Book Antiqua" w:cs="Times New Roman"/>
          <w:sz w:val="24"/>
          <w:szCs w:val="24"/>
        </w:rPr>
        <w:t xml:space="preserve"> </w:t>
      </w:r>
      <w:r w:rsidRPr="00534D20">
        <w:rPr>
          <w:rFonts w:ascii="Book Antiqua" w:hAnsi="Book Antiqua" w:cs="Times New Roman"/>
          <w:sz w:val="24"/>
          <w:szCs w:val="24"/>
        </w:rPr>
        <w:t>(Figure</w:t>
      </w:r>
      <w:r w:rsidR="00534D20" w:rsidRPr="00534D20">
        <w:rPr>
          <w:rFonts w:ascii="Book Antiqua" w:hAnsi="Book Antiqua" w:cs="Times New Roman" w:hint="eastAsia"/>
          <w:sz w:val="24"/>
          <w:szCs w:val="24"/>
          <w:lang w:eastAsia="zh-CN"/>
        </w:rPr>
        <w:t>s</w:t>
      </w:r>
      <w:r w:rsidRPr="00534D20">
        <w:rPr>
          <w:rFonts w:ascii="Book Antiqua" w:hAnsi="Book Antiqua" w:cs="Times New Roman"/>
          <w:sz w:val="24"/>
          <w:szCs w:val="24"/>
        </w:rPr>
        <w:t xml:space="preserve"> 3B,</w:t>
      </w:r>
      <w:r w:rsidR="00534D20" w:rsidRPr="00534D20">
        <w:rPr>
          <w:rFonts w:ascii="Book Antiqua" w:hAnsi="Book Antiqua" w:cs="Times New Roman" w:hint="eastAsia"/>
          <w:sz w:val="24"/>
          <w:szCs w:val="24"/>
          <w:lang w:eastAsia="zh-CN"/>
        </w:rPr>
        <w:t xml:space="preserve"> </w:t>
      </w:r>
      <w:r w:rsidRPr="00534D20">
        <w:rPr>
          <w:rFonts w:ascii="Book Antiqua" w:hAnsi="Book Antiqua" w:cs="Times New Roman"/>
          <w:sz w:val="24"/>
          <w:szCs w:val="24"/>
        </w:rPr>
        <w:t>4C</w:t>
      </w:r>
      <w:r w:rsidR="00534D20" w:rsidRPr="00534D20">
        <w:rPr>
          <w:rFonts w:ascii="Book Antiqua" w:hAnsi="Book Antiqua" w:cs="Times New Roman" w:hint="eastAsia"/>
          <w:sz w:val="24"/>
          <w:szCs w:val="24"/>
          <w:lang w:eastAsia="zh-CN"/>
        </w:rPr>
        <w:t xml:space="preserve"> and </w:t>
      </w:r>
      <w:r w:rsidRPr="00534D20">
        <w:rPr>
          <w:rFonts w:ascii="Book Antiqua" w:hAnsi="Book Antiqua" w:cs="Times New Roman"/>
          <w:sz w:val="24"/>
          <w:szCs w:val="24"/>
        </w:rPr>
        <w:t>D)</w:t>
      </w:r>
      <w:r w:rsidRPr="008D7132">
        <w:rPr>
          <w:rFonts w:ascii="Book Antiqua" w:hAnsi="Book Antiqua" w:cs="Times New Roman"/>
          <w:sz w:val="24"/>
          <w:szCs w:val="24"/>
        </w:rPr>
        <w:t>. Consequently</w:t>
      </w:r>
      <w:r w:rsidR="002D1137"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a significant </w:t>
      </w:r>
      <w:r w:rsidR="002D1137" w:rsidRPr="008D7132">
        <w:rPr>
          <w:rFonts w:ascii="Book Antiqua" w:hAnsi="Book Antiqua" w:cs="Times New Roman"/>
          <w:sz w:val="24"/>
          <w:szCs w:val="24"/>
        </w:rPr>
        <w:t>reduction was observed in</w:t>
      </w:r>
      <w:r w:rsidRPr="008D7132">
        <w:rPr>
          <w:rFonts w:ascii="Book Antiqua" w:hAnsi="Book Antiqua" w:cs="Times New Roman"/>
          <w:sz w:val="24"/>
          <w:szCs w:val="24"/>
        </w:rPr>
        <w:t xml:space="preserve"> the Ki-67-index </w:t>
      </w:r>
      <w:r w:rsidR="002D1137" w:rsidRPr="008D7132">
        <w:rPr>
          <w:rFonts w:ascii="Book Antiqua" w:hAnsi="Book Antiqua" w:cs="Times New Roman"/>
          <w:sz w:val="24"/>
          <w:szCs w:val="24"/>
        </w:rPr>
        <w:t>(</w:t>
      </w:r>
      <w:r w:rsidRPr="008D7132">
        <w:rPr>
          <w:rFonts w:ascii="Book Antiqua" w:hAnsi="Book Antiqua" w:cs="Times New Roman"/>
          <w:sz w:val="24"/>
          <w:szCs w:val="24"/>
        </w:rPr>
        <w:t>median Ki-67</w:t>
      </w:r>
      <w:r w:rsidRPr="008D7132">
        <w:rPr>
          <w:rFonts w:ascii="Book Antiqua" w:hAnsi="Book Antiqua" w:cs="Times New Roman"/>
          <w:sz w:val="24"/>
          <w:szCs w:val="24"/>
          <w:vertAlign w:val="subscript"/>
        </w:rPr>
        <w:t xml:space="preserve">RED </w:t>
      </w:r>
      <w:r w:rsidR="00CC3198">
        <w:rPr>
          <w:rFonts w:ascii="Book Antiqua" w:hAnsi="Book Antiqua" w:cs="Times New Roman"/>
          <w:sz w:val="24"/>
          <w:szCs w:val="24"/>
        </w:rPr>
        <w:t>= -91.5% (95%</w:t>
      </w:r>
      <w:r w:rsidRPr="008D7132">
        <w:rPr>
          <w:rFonts w:ascii="Book Antiqua" w:hAnsi="Book Antiqua" w:cs="Times New Roman"/>
          <w:sz w:val="24"/>
          <w:szCs w:val="24"/>
        </w:rPr>
        <w:t xml:space="preserve">CI: -82.4 </w:t>
      </w:r>
      <w:r w:rsidR="00CC3198">
        <w:rPr>
          <w:rFonts w:ascii="Book Antiqua" w:hAnsi="Book Antiqua" w:cs="Times New Roman" w:hint="eastAsia"/>
          <w:sz w:val="24"/>
          <w:szCs w:val="24"/>
          <w:lang w:eastAsia="zh-CN"/>
        </w:rPr>
        <w:t xml:space="preserve">to </w:t>
      </w:r>
      <w:r w:rsidRPr="008D7132">
        <w:rPr>
          <w:rFonts w:ascii="Book Antiqua" w:hAnsi="Book Antiqua" w:cs="Times New Roman"/>
          <w:sz w:val="24"/>
          <w:szCs w:val="24"/>
        </w:rPr>
        <w:t>-96.0,</w:t>
      </w:r>
      <w:r w:rsidRPr="00CC3198">
        <w:rPr>
          <w:rFonts w:ascii="Book Antiqua" w:hAnsi="Book Antiqua" w:cs="Times New Roman"/>
          <w:i/>
          <w:sz w:val="24"/>
          <w:szCs w:val="24"/>
        </w:rPr>
        <w:t xml:space="preserve"> P</w:t>
      </w:r>
      <w:r w:rsidR="00CC3198">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w:t>
      </w:r>
      <w:r w:rsidR="00CC3198">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0.005</w:t>
      </w:r>
      <w:r w:rsidR="002D1137" w:rsidRPr="008D7132">
        <w:rPr>
          <w:rFonts w:ascii="Book Antiqua" w:hAnsi="Book Antiqua" w:cs="Times New Roman"/>
          <w:sz w:val="24"/>
          <w:szCs w:val="24"/>
        </w:rPr>
        <w:t>))</w:t>
      </w:r>
      <w:r w:rsidRPr="008D7132">
        <w:rPr>
          <w:rFonts w:ascii="Book Antiqua" w:hAnsi="Book Antiqua" w:cs="Times New Roman"/>
          <w:sz w:val="24"/>
          <w:szCs w:val="24"/>
        </w:rPr>
        <w:t xml:space="preserve">. </w:t>
      </w:r>
    </w:p>
    <w:p w14:paraId="77733D98" w14:textId="49101DBA"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lastRenderedPageBreak/>
        <w:t xml:space="preserve">In the five patients with a positive baseline </w:t>
      </w:r>
      <w:r w:rsidRPr="008D7132">
        <w:rPr>
          <w:rFonts w:ascii="Book Antiqua" w:hAnsi="Book Antiqua" w:cs="Times New Roman"/>
          <w:sz w:val="24"/>
          <w:szCs w:val="24"/>
          <w:vertAlign w:val="superscript"/>
        </w:rPr>
        <w:t>18</w:t>
      </w:r>
      <w:r w:rsidRPr="008D7132">
        <w:rPr>
          <w:rFonts w:ascii="Book Antiqua" w:hAnsi="Book Antiqua" w:cs="Times New Roman"/>
          <w:sz w:val="24"/>
          <w:szCs w:val="24"/>
        </w:rPr>
        <w:t xml:space="preserve">FDG-PET, a signal reduction was recorded </w:t>
      </w:r>
      <w:r w:rsidR="00342E16" w:rsidRPr="008D7132">
        <w:rPr>
          <w:rFonts w:ascii="Book Antiqua" w:hAnsi="Book Antiqua" w:cs="Times New Roman"/>
          <w:sz w:val="24"/>
          <w:szCs w:val="24"/>
        </w:rPr>
        <w:t>i</w:t>
      </w:r>
      <w:r w:rsidRPr="008D7132">
        <w:rPr>
          <w:rFonts w:ascii="Book Antiqua" w:hAnsi="Book Antiqua" w:cs="Times New Roman"/>
          <w:sz w:val="24"/>
          <w:szCs w:val="24"/>
        </w:rPr>
        <w:t xml:space="preserve">n the post-treatment </w:t>
      </w:r>
      <w:r w:rsidRPr="008D7132">
        <w:rPr>
          <w:rFonts w:ascii="Book Antiqua" w:hAnsi="Book Antiqua" w:cs="Times New Roman"/>
          <w:sz w:val="24"/>
          <w:szCs w:val="24"/>
          <w:vertAlign w:val="superscript"/>
        </w:rPr>
        <w:t>18</w:t>
      </w:r>
      <w:r w:rsidRPr="008D7132">
        <w:rPr>
          <w:rFonts w:ascii="Book Antiqua" w:hAnsi="Book Antiqua" w:cs="Times New Roman"/>
          <w:sz w:val="24"/>
          <w:szCs w:val="24"/>
        </w:rPr>
        <w:t>FDG-PET</w:t>
      </w:r>
      <w:r w:rsidR="00342E16" w:rsidRPr="008D7132">
        <w:rPr>
          <w:rFonts w:ascii="Book Antiqua" w:hAnsi="Book Antiqua" w:cs="Times New Roman"/>
          <w:sz w:val="24"/>
          <w:szCs w:val="24"/>
        </w:rPr>
        <w:t xml:space="preserve"> signal</w:t>
      </w:r>
      <w:r w:rsidRPr="008D7132">
        <w:rPr>
          <w:rFonts w:ascii="Book Antiqua" w:hAnsi="Book Antiqua" w:cs="Times New Roman"/>
          <w:sz w:val="24"/>
          <w:szCs w:val="24"/>
        </w:rPr>
        <w:t xml:space="preserve">.  </w:t>
      </w:r>
    </w:p>
    <w:p w14:paraId="25768ED7" w14:textId="77777777" w:rsidR="00CC3198" w:rsidRDefault="00CC3198" w:rsidP="00541BBA">
      <w:pPr>
        <w:snapToGrid w:val="0"/>
        <w:spacing w:after="0" w:line="360" w:lineRule="auto"/>
        <w:jc w:val="both"/>
        <w:rPr>
          <w:rFonts w:ascii="Book Antiqua" w:hAnsi="Book Antiqua" w:cs="Times New Roman"/>
          <w:i/>
          <w:sz w:val="24"/>
          <w:szCs w:val="24"/>
          <w:lang w:eastAsia="zh-CN"/>
        </w:rPr>
      </w:pPr>
    </w:p>
    <w:p w14:paraId="2694B7B5" w14:textId="78C6F92A" w:rsidR="005D5F32" w:rsidRPr="008D7132" w:rsidRDefault="00CC3198" w:rsidP="00541BBA">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(2) </w:t>
      </w:r>
      <w:r w:rsidR="005D5F32" w:rsidRPr="00CC3198">
        <w:rPr>
          <w:rFonts w:ascii="Book Antiqua" w:hAnsi="Book Antiqua" w:cs="Times New Roman"/>
          <w:sz w:val="24"/>
          <w:szCs w:val="24"/>
        </w:rPr>
        <w:t>Neoadjuvant imatinib + imatinib-resistant mutation detected (Neo</w:t>
      </w:r>
      <w:r w:rsidRPr="00CC3198">
        <w:rPr>
          <w:rFonts w:ascii="Book Antiqua" w:hAnsi="Book Antiqua" w:cs="Times New Roman" w:hint="eastAsia"/>
          <w:sz w:val="24"/>
          <w:szCs w:val="24"/>
          <w:lang w:eastAsia="zh-CN"/>
        </w:rPr>
        <w:t xml:space="preserve"> </w:t>
      </w:r>
      <w:r w:rsidR="005D5F32" w:rsidRPr="00CC3198">
        <w:rPr>
          <w:rFonts w:ascii="Book Antiqua" w:hAnsi="Book Antiqua" w:cs="Times New Roman"/>
          <w:sz w:val="24"/>
          <w:szCs w:val="24"/>
        </w:rPr>
        <w:t>+</w:t>
      </w:r>
      <w:r w:rsidRPr="00CC3198">
        <w:rPr>
          <w:rFonts w:ascii="Book Antiqua" w:hAnsi="Book Antiqua" w:cs="Times New Roman" w:hint="eastAsia"/>
          <w:sz w:val="24"/>
          <w:szCs w:val="24"/>
          <w:lang w:eastAsia="zh-CN"/>
        </w:rPr>
        <w:t xml:space="preserve"> </w:t>
      </w:r>
      <w:r w:rsidR="005D5F32" w:rsidRPr="00CC3198">
        <w:rPr>
          <w:rFonts w:ascii="Book Antiqua" w:hAnsi="Book Antiqua" w:cs="Times New Roman"/>
          <w:sz w:val="24"/>
          <w:szCs w:val="24"/>
        </w:rPr>
        <w:t>r</w:t>
      </w:r>
      <w:r w:rsidR="00C6706F" w:rsidRPr="00CC3198">
        <w:rPr>
          <w:rFonts w:ascii="Book Antiqua" w:hAnsi="Book Antiqua" w:cs="Times New Roman"/>
          <w:b/>
          <w:sz w:val="24"/>
          <w:szCs w:val="24"/>
        </w:rPr>
        <w:t xml:space="preserve"> </w:t>
      </w:r>
      <w:r w:rsidR="00C6706F" w:rsidRPr="00CC3198">
        <w:rPr>
          <w:rFonts w:ascii="Book Antiqua" w:hAnsi="Book Antiqua" w:cs="Times New Roman"/>
          <w:sz w:val="24"/>
          <w:szCs w:val="24"/>
        </w:rPr>
        <w:t>Group</w:t>
      </w:r>
      <w:r w:rsidR="005D5F32" w:rsidRPr="00CC319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 xml:space="preserve">Five resected </w:t>
      </w:r>
      <w:r w:rsidR="00972036" w:rsidRPr="008D7132">
        <w:rPr>
          <w:rFonts w:ascii="Book Antiqua" w:hAnsi="Book Antiqua" w:cs="Times New Roman"/>
          <w:sz w:val="24"/>
          <w:szCs w:val="24"/>
        </w:rPr>
        <w:t xml:space="preserve">patients who were </w:t>
      </w:r>
      <w:r w:rsidR="005D5F32" w:rsidRPr="008D7132">
        <w:rPr>
          <w:rFonts w:ascii="Book Antiqua" w:hAnsi="Book Antiqua" w:cs="Times New Roman"/>
          <w:sz w:val="24"/>
          <w:szCs w:val="24"/>
        </w:rPr>
        <w:t xml:space="preserve">treated with neoadjuvant imatinib carried a mutation suggestive of primary resistance to imatinib (n=5: </w:t>
      </w:r>
      <w:r w:rsidR="005D5F32" w:rsidRPr="008D7132">
        <w:rPr>
          <w:rFonts w:ascii="Book Antiqua" w:hAnsi="Book Antiqua" w:cs="Times New Roman"/>
          <w:i/>
          <w:sz w:val="24"/>
          <w:szCs w:val="24"/>
        </w:rPr>
        <w:t>PDGFRA</w:t>
      </w:r>
      <w:r w:rsidR="005D5F32" w:rsidRPr="008D7132">
        <w:rPr>
          <w:rFonts w:ascii="Book Antiqua" w:hAnsi="Book Antiqua" w:cs="Times New Roman"/>
          <w:sz w:val="24"/>
          <w:szCs w:val="24"/>
        </w:rPr>
        <w:t xml:space="preserve"> exon 18 D842V (n=2); WT (</w:t>
      </w:r>
      <w:r w:rsidR="005D5F32" w:rsidRPr="00CC3198">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 xml:space="preserve">2); </w:t>
      </w:r>
      <w:r w:rsidR="005D5F32" w:rsidRPr="008D7132">
        <w:rPr>
          <w:rFonts w:ascii="Book Antiqua" w:hAnsi="Book Antiqua" w:cs="Times New Roman"/>
          <w:i/>
          <w:sz w:val="24"/>
          <w:szCs w:val="24"/>
        </w:rPr>
        <w:t>KIT</w:t>
      </w:r>
      <w:r w:rsidR="005D5F32" w:rsidRPr="008D7132">
        <w:rPr>
          <w:rFonts w:ascii="Book Antiqua" w:hAnsi="Book Antiqua" w:cs="Times New Roman"/>
          <w:sz w:val="24"/>
          <w:szCs w:val="24"/>
        </w:rPr>
        <w:t xml:space="preserve"> exon 13 p. K642E (</w:t>
      </w:r>
      <w:r w:rsidRPr="00CC3198">
        <w:rPr>
          <w:rFonts w:ascii="Book Antiqua" w:hAnsi="Book Antiqua" w:cs="Times New Roman"/>
          <w:i/>
          <w:sz w:val="24"/>
          <w:szCs w:val="24"/>
        </w:rPr>
        <w:t>n</w:t>
      </w:r>
      <w:r w:rsidRPr="008D7132">
        <w:rPr>
          <w:rFonts w:ascii="Book Antiqua" w:hAnsi="Book Antiqua" w:cs="Times New Roman"/>
          <w:sz w:val="24"/>
          <w:szCs w:val="24"/>
        </w:rPr>
        <w:t xml:space="preserve"> </w:t>
      </w:r>
      <w:r w:rsidR="005D5F32" w:rsidRPr="008D713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1)). The median Ki-67</w:t>
      </w:r>
      <w:r w:rsidR="005D5F32" w:rsidRPr="008D7132">
        <w:rPr>
          <w:rFonts w:ascii="Book Antiqua" w:hAnsi="Book Antiqua" w:cs="Times New Roman"/>
          <w:sz w:val="24"/>
          <w:szCs w:val="24"/>
          <w:vertAlign w:val="subscript"/>
        </w:rPr>
        <w:t xml:space="preserve">EUS </w:t>
      </w:r>
      <w:r w:rsidR="005D5F32" w:rsidRPr="008D7132">
        <w:rPr>
          <w:rFonts w:ascii="Book Antiqua" w:hAnsi="Book Antiqua" w:cs="Times New Roman"/>
          <w:sz w:val="24"/>
          <w:szCs w:val="24"/>
        </w:rPr>
        <w:t>was not significantly different from the median Ki-67</w:t>
      </w:r>
      <w:r w:rsidR="005D5F32" w:rsidRPr="008D7132">
        <w:rPr>
          <w:rFonts w:ascii="Book Antiqua" w:hAnsi="Book Antiqua" w:cs="Times New Roman"/>
          <w:sz w:val="24"/>
          <w:szCs w:val="24"/>
          <w:vertAlign w:val="subscript"/>
        </w:rPr>
        <w:t>SURG</w:t>
      </w:r>
      <w:r w:rsidR="00972036"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9.1% </w:t>
      </w:r>
      <w:r w:rsidR="005D5F32" w:rsidRPr="008D7132">
        <w:rPr>
          <w:rFonts w:ascii="Book Antiqua" w:hAnsi="Book Antiqua" w:cs="Times New Roman"/>
          <w:i/>
          <w:sz w:val="24"/>
          <w:szCs w:val="24"/>
        </w:rPr>
        <w:t>vs</w:t>
      </w:r>
      <w:r w:rsidR="005D5F32" w:rsidRPr="008D7132">
        <w:rPr>
          <w:rFonts w:ascii="Book Antiqua" w:hAnsi="Book Antiqua" w:cs="Times New Roman"/>
          <w:sz w:val="24"/>
          <w:szCs w:val="24"/>
        </w:rPr>
        <w:t xml:space="preserve"> 9.0% </w:t>
      </w:r>
      <w:r w:rsidR="005D5F32" w:rsidRPr="008D7132">
        <w:rPr>
          <w:rFonts w:ascii="Book Antiqua" w:hAnsi="Book Antiqua" w:cs="Times New Roman"/>
          <w:sz w:val="24"/>
          <w:szCs w:val="24"/>
          <w:vertAlign w:val="superscript"/>
        </w:rPr>
        <w:t>c</w:t>
      </w:r>
      <w:r w:rsidR="005D5F32" w:rsidRPr="00CC3198">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0.35</w:t>
      </w:r>
      <w:r w:rsidR="00972036" w:rsidRPr="008D7132">
        <w:rPr>
          <w:rFonts w:ascii="Book Antiqua" w:hAnsi="Book Antiqua" w:cs="Times New Roman"/>
          <w:sz w:val="24"/>
          <w:szCs w:val="24"/>
        </w:rPr>
        <w:t>)</w:t>
      </w:r>
      <w:r w:rsidR="005D5F32" w:rsidRPr="008D7132">
        <w:rPr>
          <w:rFonts w:ascii="Book Antiqua" w:hAnsi="Book Antiqua" w:cs="Times New Roman"/>
          <w:sz w:val="24"/>
          <w:szCs w:val="24"/>
        </w:rPr>
        <w:t xml:space="preserve"> </w:t>
      </w:r>
      <w:r w:rsidR="005D5F32" w:rsidRPr="00CC3198">
        <w:rPr>
          <w:rFonts w:ascii="Book Antiqua" w:hAnsi="Book Antiqua" w:cs="Times New Roman"/>
          <w:sz w:val="24"/>
          <w:szCs w:val="24"/>
        </w:rPr>
        <w:t>(Figure</w:t>
      </w:r>
      <w:r w:rsidRPr="00CC3198">
        <w:rPr>
          <w:rFonts w:ascii="Book Antiqua" w:hAnsi="Book Antiqua" w:cs="Times New Roman" w:hint="eastAsia"/>
          <w:sz w:val="24"/>
          <w:szCs w:val="24"/>
          <w:lang w:eastAsia="zh-CN"/>
        </w:rPr>
        <w:t>s</w:t>
      </w:r>
      <w:r w:rsidR="005D5F32" w:rsidRPr="00CC3198">
        <w:rPr>
          <w:rFonts w:ascii="Book Antiqua" w:hAnsi="Book Antiqua" w:cs="Times New Roman"/>
          <w:sz w:val="24"/>
          <w:szCs w:val="24"/>
        </w:rPr>
        <w:t xml:space="preserve"> 3C,</w:t>
      </w:r>
      <w:r w:rsidRPr="00CC3198">
        <w:rPr>
          <w:rFonts w:ascii="Book Antiqua" w:hAnsi="Book Antiqua" w:cs="Times New Roman" w:hint="eastAsia"/>
          <w:sz w:val="24"/>
          <w:szCs w:val="24"/>
          <w:lang w:eastAsia="zh-CN"/>
        </w:rPr>
        <w:t xml:space="preserve"> </w:t>
      </w:r>
      <w:r w:rsidR="005D5F32" w:rsidRPr="00CC3198">
        <w:rPr>
          <w:rFonts w:ascii="Book Antiqua" w:hAnsi="Book Antiqua" w:cs="Times New Roman"/>
          <w:sz w:val="24"/>
          <w:szCs w:val="24"/>
        </w:rPr>
        <w:t>4E</w:t>
      </w:r>
      <w:r w:rsidRPr="00CC3198">
        <w:rPr>
          <w:rFonts w:ascii="Book Antiqua" w:hAnsi="Book Antiqua" w:cs="Times New Roman" w:hint="eastAsia"/>
          <w:sz w:val="24"/>
          <w:szCs w:val="24"/>
          <w:lang w:eastAsia="zh-CN"/>
        </w:rPr>
        <w:t xml:space="preserve"> and </w:t>
      </w:r>
      <w:r w:rsidR="005D5F32" w:rsidRPr="00CC3198">
        <w:rPr>
          <w:rFonts w:ascii="Book Antiqua" w:hAnsi="Book Antiqua" w:cs="Times New Roman"/>
          <w:sz w:val="24"/>
          <w:szCs w:val="24"/>
        </w:rPr>
        <w:t>F).</w:t>
      </w:r>
      <w:r w:rsidR="005D5F32" w:rsidRPr="008D7132">
        <w:rPr>
          <w:rFonts w:ascii="Book Antiqua" w:hAnsi="Book Antiqua" w:cs="Times New Roman"/>
          <w:sz w:val="24"/>
          <w:szCs w:val="24"/>
        </w:rPr>
        <w:t xml:space="preserve"> </w:t>
      </w:r>
      <w:r w:rsidR="00972036" w:rsidRPr="008D7132">
        <w:rPr>
          <w:rFonts w:ascii="Book Antiqua" w:hAnsi="Book Antiqua" w:cs="Times New Roman"/>
          <w:sz w:val="24"/>
          <w:szCs w:val="24"/>
        </w:rPr>
        <w:t>In addition,</w:t>
      </w:r>
      <w:r w:rsidR="005D5F32" w:rsidRPr="008D7132">
        <w:rPr>
          <w:rFonts w:ascii="Book Antiqua" w:hAnsi="Book Antiqua" w:cs="Times New Roman"/>
          <w:sz w:val="24"/>
          <w:szCs w:val="24"/>
        </w:rPr>
        <w:t xml:space="preserve"> </w:t>
      </w:r>
      <w:r w:rsidR="00972036" w:rsidRPr="008D7132">
        <w:rPr>
          <w:rFonts w:ascii="Book Antiqua" w:hAnsi="Book Antiqua" w:cs="Times New Roman"/>
          <w:sz w:val="24"/>
          <w:szCs w:val="24"/>
        </w:rPr>
        <w:t xml:space="preserve">no </w:t>
      </w:r>
      <w:r w:rsidR="005D5F32" w:rsidRPr="008D7132">
        <w:rPr>
          <w:rFonts w:ascii="Book Antiqua" w:hAnsi="Book Antiqua" w:cs="Times New Roman"/>
          <w:sz w:val="24"/>
          <w:szCs w:val="24"/>
        </w:rPr>
        <w:t xml:space="preserve">significant reduction </w:t>
      </w:r>
      <w:r w:rsidR="00972036" w:rsidRPr="008D7132">
        <w:rPr>
          <w:rFonts w:ascii="Book Antiqua" w:hAnsi="Book Antiqua" w:cs="Times New Roman"/>
          <w:sz w:val="24"/>
          <w:szCs w:val="24"/>
        </w:rPr>
        <w:t xml:space="preserve">was observed in </w:t>
      </w:r>
      <w:r w:rsidR="005D5F32" w:rsidRPr="008D7132">
        <w:rPr>
          <w:rFonts w:ascii="Book Antiqua" w:hAnsi="Book Antiqua" w:cs="Times New Roman"/>
          <w:sz w:val="24"/>
          <w:szCs w:val="24"/>
        </w:rPr>
        <w:t>the Ki-67-index</w:t>
      </w:r>
      <w:r w:rsidR="00972036" w:rsidRPr="008D7132">
        <w:rPr>
          <w:rFonts w:ascii="Book Antiqua" w:hAnsi="Book Antiqua" w:cs="Times New Roman"/>
          <w:sz w:val="24"/>
          <w:szCs w:val="24"/>
        </w:rPr>
        <w:t xml:space="preserve"> (</w:t>
      </w:r>
      <w:r w:rsidR="005D5F32" w:rsidRPr="008D7132">
        <w:rPr>
          <w:rFonts w:ascii="Book Antiqua" w:hAnsi="Book Antiqua" w:cs="Times New Roman"/>
          <w:sz w:val="24"/>
          <w:szCs w:val="24"/>
        </w:rPr>
        <w:t>median Ki-67</w:t>
      </w:r>
      <w:r w:rsidR="005D5F32" w:rsidRPr="008D7132">
        <w:rPr>
          <w:rFonts w:ascii="Book Antiqua" w:hAnsi="Book Antiqua" w:cs="Times New Roman"/>
          <w:sz w:val="24"/>
          <w:szCs w:val="24"/>
          <w:vertAlign w:val="subscript"/>
        </w:rPr>
        <w:t xml:space="preserve">RED </w:t>
      </w:r>
      <w:r w:rsidR="005D5F32" w:rsidRPr="008D7132">
        <w:rPr>
          <w:rFonts w:ascii="Book Antiqua" w:hAnsi="Book Antiqua" w:cs="Times New Roman"/>
          <w:sz w:val="24"/>
          <w:szCs w:val="24"/>
        </w:rPr>
        <w:t xml:space="preserve">= -10.2%, </w:t>
      </w:r>
      <w:r w:rsidR="005D5F32" w:rsidRPr="00CC3198">
        <w:rPr>
          <w:rFonts w:ascii="Book Antiqua" w:hAnsi="Book Antiqua" w:cs="Times New Roman"/>
          <w:i/>
          <w:sz w:val="24"/>
          <w:szCs w:val="24"/>
        </w:rPr>
        <w:t>P</w:t>
      </w:r>
      <w:r>
        <w:rPr>
          <w:rFonts w:ascii="Book Antiqua" w:hAnsi="Book Antiqua" w:cs="Times New Roman" w:hint="eastAsia"/>
          <w:i/>
          <w:sz w:val="24"/>
          <w:szCs w:val="24"/>
          <w:lang w:eastAsia="zh-CN"/>
        </w:rPr>
        <w:t xml:space="preserve"> </w:t>
      </w:r>
      <w:r w:rsidR="005D5F32" w:rsidRPr="008D713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0.50</w:t>
      </w:r>
      <w:r w:rsidR="00972036" w:rsidRPr="008D7132">
        <w:rPr>
          <w:rFonts w:ascii="Book Antiqua" w:hAnsi="Book Antiqua" w:cs="Times New Roman"/>
          <w:sz w:val="24"/>
          <w:szCs w:val="24"/>
        </w:rPr>
        <w:t>)</w:t>
      </w:r>
      <w:r w:rsidR="005D5F32" w:rsidRPr="008D7132">
        <w:rPr>
          <w:rFonts w:ascii="Book Antiqua" w:hAnsi="Book Antiqua" w:cs="Times New Roman"/>
          <w:sz w:val="24"/>
          <w:szCs w:val="24"/>
        </w:rPr>
        <w:t xml:space="preserve">. The baseline </w:t>
      </w:r>
      <w:r w:rsidR="005D5F32" w:rsidRPr="008D7132">
        <w:rPr>
          <w:rFonts w:ascii="Book Antiqua" w:hAnsi="Book Antiqua" w:cs="Times New Roman"/>
          <w:sz w:val="24"/>
          <w:szCs w:val="24"/>
          <w:vertAlign w:val="superscript"/>
        </w:rPr>
        <w:t>18</w:t>
      </w:r>
      <w:r w:rsidR="005D5F32" w:rsidRPr="008D7132">
        <w:rPr>
          <w:rFonts w:ascii="Book Antiqua" w:hAnsi="Book Antiqua" w:cs="Times New Roman"/>
          <w:sz w:val="24"/>
          <w:szCs w:val="24"/>
        </w:rPr>
        <w:t xml:space="preserve">FDG-PET </w:t>
      </w:r>
      <w:r w:rsidR="00972036" w:rsidRPr="008D7132">
        <w:rPr>
          <w:rFonts w:ascii="Book Antiqua" w:hAnsi="Book Antiqua" w:cs="Times New Roman"/>
          <w:sz w:val="24"/>
          <w:szCs w:val="24"/>
        </w:rPr>
        <w:t xml:space="preserve">signal </w:t>
      </w:r>
      <w:r w:rsidR="005D5F32" w:rsidRPr="008D7132">
        <w:rPr>
          <w:rFonts w:ascii="Book Antiqua" w:hAnsi="Book Antiqua" w:cs="Times New Roman"/>
          <w:sz w:val="24"/>
          <w:szCs w:val="24"/>
        </w:rPr>
        <w:t xml:space="preserve">was </w:t>
      </w:r>
      <w:r w:rsidR="00972036" w:rsidRPr="008D7132">
        <w:rPr>
          <w:rFonts w:ascii="Book Antiqua" w:hAnsi="Book Antiqua" w:cs="Times New Roman"/>
          <w:sz w:val="24"/>
          <w:szCs w:val="24"/>
        </w:rPr>
        <w:t xml:space="preserve">measured </w:t>
      </w:r>
      <w:r w:rsidR="005D5F32" w:rsidRPr="008D7132">
        <w:rPr>
          <w:rFonts w:ascii="Book Antiqua" w:hAnsi="Book Antiqua" w:cs="Times New Roman"/>
          <w:sz w:val="24"/>
          <w:szCs w:val="24"/>
        </w:rPr>
        <w:t xml:space="preserve">and </w:t>
      </w:r>
      <w:r w:rsidR="00972036" w:rsidRPr="008D7132">
        <w:rPr>
          <w:rFonts w:ascii="Book Antiqua" w:hAnsi="Book Antiqua" w:cs="Times New Roman"/>
          <w:sz w:val="24"/>
          <w:szCs w:val="24"/>
        </w:rPr>
        <w:t xml:space="preserve">was </w:t>
      </w:r>
      <w:r w:rsidR="005D5F32" w:rsidRPr="008D7132">
        <w:rPr>
          <w:rFonts w:ascii="Book Antiqua" w:hAnsi="Book Antiqua" w:cs="Times New Roman"/>
          <w:sz w:val="24"/>
          <w:szCs w:val="24"/>
        </w:rPr>
        <w:t>positive in two patients. In one patient</w:t>
      </w:r>
      <w:r w:rsidR="00972036" w:rsidRPr="008D7132">
        <w:rPr>
          <w:rFonts w:ascii="Book Antiqua" w:hAnsi="Book Antiqua" w:cs="Times New Roman"/>
          <w:sz w:val="24"/>
          <w:szCs w:val="24"/>
        </w:rPr>
        <w:t>,</w:t>
      </w:r>
      <w:r w:rsidR="005D5F32" w:rsidRPr="008D7132">
        <w:rPr>
          <w:rFonts w:ascii="Book Antiqua" w:hAnsi="Book Antiqua" w:cs="Times New Roman"/>
          <w:sz w:val="24"/>
          <w:szCs w:val="24"/>
        </w:rPr>
        <w:t xml:space="preserve"> no reduction </w:t>
      </w:r>
      <w:r w:rsidR="00972036" w:rsidRPr="008D7132">
        <w:rPr>
          <w:rFonts w:ascii="Book Antiqua" w:hAnsi="Book Antiqua" w:cs="Times New Roman"/>
          <w:sz w:val="24"/>
          <w:szCs w:val="24"/>
        </w:rPr>
        <w:t xml:space="preserve">was observed in </w:t>
      </w:r>
      <w:r w:rsidR="005D5F32" w:rsidRPr="008D7132">
        <w:rPr>
          <w:rFonts w:ascii="Book Antiqua" w:hAnsi="Book Antiqua" w:cs="Times New Roman"/>
          <w:sz w:val="24"/>
          <w:szCs w:val="24"/>
        </w:rPr>
        <w:t xml:space="preserve">the post-treatment </w:t>
      </w:r>
      <w:r w:rsidR="005D5F32" w:rsidRPr="008D7132">
        <w:rPr>
          <w:rFonts w:ascii="Book Antiqua" w:hAnsi="Book Antiqua" w:cs="Times New Roman"/>
          <w:sz w:val="24"/>
          <w:szCs w:val="24"/>
          <w:vertAlign w:val="superscript"/>
        </w:rPr>
        <w:t>18</w:t>
      </w:r>
      <w:r w:rsidR="005D5F32" w:rsidRPr="008D7132">
        <w:rPr>
          <w:rFonts w:ascii="Book Antiqua" w:hAnsi="Book Antiqua" w:cs="Times New Roman"/>
          <w:sz w:val="24"/>
          <w:szCs w:val="24"/>
        </w:rPr>
        <w:t>FDG</w:t>
      </w:r>
      <w:r w:rsidR="00972036" w:rsidRPr="008D7132">
        <w:rPr>
          <w:rFonts w:ascii="Book Antiqua" w:hAnsi="Book Antiqua" w:cs="Times New Roman"/>
          <w:sz w:val="24"/>
          <w:szCs w:val="24"/>
        </w:rPr>
        <w:t xml:space="preserve"> </w:t>
      </w:r>
      <w:r w:rsidR="005D5F32" w:rsidRPr="008D7132">
        <w:rPr>
          <w:rFonts w:ascii="Book Antiqua" w:hAnsi="Book Antiqua" w:cs="Times New Roman"/>
          <w:sz w:val="24"/>
          <w:szCs w:val="24"/>
        </w:rPr>
        <w:t>PET-signal</w:t>
      </w:r>
      <w:r w:rsidR="00972036" w:rsidRPr="008D7132">
        <w:rPr>
          <w:rFonts w:ascii="Book Antiqua" w:hAnsi="Book Antiqua" w:cs="Times New Roman"/>
          <w:sz w:val="24"/>
          <w:szCs w:val="24"/>
        </w:rPr>
        <w:t>,</w:t>
      </w:r>
      <w:r w:rsidR="005D5F32" w:rsidRPr="008D7132">
        <w:rPr>
          <w:rFonts w:ascii="Book Antiqua" w:hAnsi="Book Antiqua" w:cs="Times New Roman"/>
          <w:sz w:val="24"/>
          <w:szCs w:val="24"/>
        </w:rPr>
        <w:t xml:space="preserve"> while a weak reduction was recorded in the other (case </w:t>
      </w:r>
      <w:r w:rsidR="005D5F32" w:rsidRPr="008D7132">
        <w:rPr>
          <w:rFonts w:ascii="Book Antiqua" w:hAnsi="Book Antiqua" w:cs="Times New Roman"/>
          <w:i/>
          <w:sz w:val="24"/>
          <w:szCs w:val="24"/>
        </w:rPr>
        <w:t>#20</w:t>
      </w:r>
      <w:r w:rsidR="005D5F32" w:rsidRPr="008D7132">
        <w:rPr>
          <w:rFonts w:ascii="Book Antiqua" w:hAnsi="Book Antiqua" w:cs="Times New Roman"/>
          <w:sz w:val="24"/>
          <w:szCs w:val="24"/>
        </w:rPr>
        <w:t>).</w:t>
      </w:r>
    </w:p>
    <w:p w14:paraId="32586B3A" w14:textId="77777777" w:rsidR="005D5F32" w:rsidRPr="008D7132" w:rsidRDefault="005D5F32" w:rsidP="00541BBA">
      <w:pPr>
        <w:snapToGrid w:val="0"/>
        <w:spacing w:after="0" w:line="360" w:lineRule="auto"/>
        <w:jc w:val="both"/>
        <w:rPr>
          <w:rFonts w:ascii="Book Antiqua" w:hAnsi="Book Antiqua" w:cs="Times New Roman"/>
          <w:sz w:val="24"/>
          <w:szCs w:val="24"/>
        </w:rPr>
      </w:pPr>
    </w:p>
    <w:p w14:paraId="05166D0F" w14:textId="77777777" w:rsidR="005D5F32" w:rsidRPr="00CC3198" w:rsidRDefault="005D5F32" w:rsidP="00541BBA">
      <w:pPr>
        <w:snapToGrid w:val="0"/>
        <w:spacing w:after="0" w:line="360" w:lineRule="auto"/>
        <w:jc w:val="both"/>
        <w:rPr>
          <w:rFonts w:ascii="Book Antiqua" w:hAnsi="Book Antiqua" w:cs="Times New Roman"/>
          <w:b/>
          <w:caps/>
          <w:sz w:val="24"/>
          <w:szCs w:val="24"/>
        </w:rPr>
      </w:pPr>
      <w:r w:rsidRPr="00CC3198">
        <w:rPr>
          <w:rFonts w:ascii="Book Antiqua" w:hAnsi="Book Antiqua" w:cs="Times New Roman"/>
          <w:b/>
          <w:caps/>
          <w:sz w:val="24"/>
          <w:szCs w:val="24"/>
        </w:rPr>
        <w:t>Discussion</w:t>
      </w:r>
    </w:p>
    <w:p w14:paraId="48629BE2" w14:textId="430F27B3"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This study provides </w:t>
      </w:r>
      <w:r w:rsidR="00972036" w:rsidRPr="008D7132">
        <w:rPr>
          <w:rFonts w:ascii="Book Antiqua" w:hAnsi="Book Antiqua" w:cs="Times New Roman"/>
          <w:sz w:val="24"/>
          <w:szCs w:val="24"/>
        </w:rPr>
        <w:t xml:space="preserve">new </w:t>
      </w:r>
      <w:r w:rsidRPr="008D7132">
        <w:rPr>
          <w:rFonts w:ascii="Book Antiqua" w:hAnsi="Book Antiqua" w:cs="Times New Roman"/>
          <w:sz w:val="24"/>
          <w:szCs w:val="24"/>
        </w:rPr>
        <w:t>knowledge on the ability to perform extensive preoperative and pretreatment characterization of gastrointestinal stromal tumors. Th</w:t>
      </w:r>
      <w:r w:rsidR="00C70482" w:rsidRPr="008D7132">
        <w:rPr>
          <w:rFonts w:ascii="Book Antiqua" w:hAnsi="Book Antiqua" w:cs="Times New Roman"/>
          <w:sz w:val="24"/>
          <w:szCs w:val="24"/>
        </w:rPr>
        <w:t>is knowledge enables the</w:t>
      </w:r>
      <w:r w:rsidRPr="008D7132">
        <w:rPr>
          <w:rFonts w:ascii="Book Antiqua" w:hAnsi="Book Antiqua" w:cs="Times New Roman"/>
          <w:sz w:val="24"/>
          <w:szCs w:val="24"/>
        </w:rPr>
        <w:t xml:space="preserve"> introduction of an early personalized management and treatment of patients with GIST.  </w:t>
      </w:r>
    </w:p>
    <w:p w14:paraId="0A03193A" w14:textId="77777777"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According to the results of this work, endoscopic ultrasound-guided biopsy sampling is a safe and accurate method for the purpose of diagnosis and for further analyses of the tumor material in GIST.</w:t>
      </w:r>
    </w:p>
    <w:p w14:paraId="2D6D4191" w14:textId="51494D02" w:rsidR="00E44408"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A correct and reliable diagnosis of GIST is important to avoid unnecessary resections of benign lesions </w:t>
      </w:r>
      <w:r w:rsidR="00C70482" w:rsidRPr="008D7132">
        <w:rPr>
          <w:rFonts w:ascii="Book Antiqua" w:hAnsi="Book Antiqua" w:cs="Times New Roman"/>
          <w:sz w:val="24"/>
          <w:szCs w:val="24"/>
        </w:rPr>
        <w:t xml:space="preserve">that are merely </w:t>
      </w:r>
      <w:r w:rsidRPr="008D7132">
        <w:rPr>
          <w:rFonts w:ascii="Book Antiqua" w:hAnsi="Book Antiqua" w:cs="Times New Roman"/>
          <w:sz w:val="24"/>
          <w:szCs w:val="24"/>
        </w:rPr>
        <w:t>susp</w:t>
      </w:r>
      <w:r w:rsidR="00C70482" w:rsidRPr="008D7132">
        <w:rPr>
          <w:rFonts w:ascii="Book Antiqua" w:hAnsi="Book Antiqua" w:cs="Times New Roman"/>
          <w:sz w:val="24"/>
          <w:szCs w:val="24"/>
        </w:rPr>
        <w:t xml:space="preserve">ected </w:t>
      </w:r>
      <w:r w:rsidRPr="008D7132">
        <w:rPr>
          <w:rFonts w:ascii="Book Antiqua" w:hAnsi="Book Antiqua" w:cs="Times New Roman"/>
          <w:sz w:val="24"/>
          <w:szCs w:val="24"/>
        </w:rPr>
        <w:t>GISTs. A non-diagnostic sample will result in uncertain management and a resection based on suspicion</w:t>
      </w:r>
      <w:r w:rsidR="00C70482" w:rsidRPr="008D7132">
        <w:rPr>
          <w:rFonts w:ascii="Book Antiqua" w:hAnsi="Book Antiqua" w:cs="Times New Roman"/>
          <w:sz w:val="24"/>
          <w:szCs w:val="24"/>
        </w:rPr>
        <w:t xml:space="preserve"> alone</w:t>
      </w:r>
      <w:r w:rsidRPr="008D7132">
        <w:rPr>
          <w:rFonts w:ascii="Book Antiqua" w:hAnsi="Book Antiqua" w:cs="Times New Roman"/>
          <w:sz w:val="24"/>
          <w:szCs w:val="24"/>
        </w:rPr>
        <w:t xml:space="preserve">. Prospective studies </w:t>
      </w:r>
      <w:r w:rsidR="00C70482" w:rsidRPr="008D7132">
        <w:rPr>
          <w:rFonts w:ascii="Book Antiqua" w:hAnsi="Book Antiqua" w:cs="Times New Roman"/>
          <w:sz w:val="24"/>
          <w:szCs w:val="24"/>
        </w:rPr>
        <w:t xml:space="preserve">that </w:t>
      </w:r>
      <w:r w:rsidRPr="008D7132">
        <w:rPr>
          <w:rFonts w:ascii="Book Antiqua" w:hAnsi="Book Antiqua" w:cs="Times New Roman"/>
          <w:sz w:val="24"/>
          <w:szCs w:val="24"/>
        </w:rPr>
        <w:t>evaluat</w:t>
      </w:r>
      <w:r w:rsidR="00C70482" w:rsidRPr="008D7132">
        <w:rPr>
          <w:rFonts w:ascii="Book Antiqua" w:hAnsi="Book Antiqua" w:cs="Times New Roman"/>
          <w:sz w:val="24"/>
          <w:szCs w:val="24"/>
        </w:rPr>
        <w:t>e</w:t>
      </w:r>
      <w:r w:rsidRPr="008D7132">
        <w:rPr>
          <w:rFonts w:ascii="Book Antiqua" w:hAnsi="Book Antiqua" w:cs="Times New Roman"/>
          <w:sz w:val="24"/>
          <w:szCs w:val="24"/>
        </w:rPr>
        <w:t xml:space="preserve"> the accuracy of EUS-guided sampling of GIST are scarce. Studies have reported a diagnostic sensitivity </w:t>
      </w:r>
      <w:r w:rsidR="00C70482" w:rsidRPr="008D7132">
        <w:rPr>
          <w:rFonts w:ascii="Book Antiqua" w:hAnsi="Book Antiqua" w:cs="Times New Roman"/>
          <w:sz w:val="24"/>
          <w:szCs w:val="24"/>
        </w:rPr>
        <w:t xml:space="preserve">of </w:t>
      </w:r>
      <w:r w:rsidR="009E3777" w:rsidRPr="008D7132">
        <w:rPr>
          <w:rFonts w:ascii="Book Antiqua" w:hAnsi="Book Antiqua" w:cs="Times New Roman"/>
          <w:sz w:val="24"/>
          <w:szCs w:val="24"/>
        </w:rPr>
        <w:t>approximately 5</w:t>
      </w:r>
      <w:r w:rsidR="00CC3198">
        <w:rPr>
          <w:rFonts w:ascii="Book Antiqua" w:hAnsi="Book Antiqua" w:cs="Times New Roman"/>
          <w:sz w:val="24"/>
          <w:szCs w:val="24"/>
        </w:rPr>
        <w:t>0%</w:t>
      </w:r>
      <w:r w:rsidRPr="008D7132">
        <w:rPr>
          <w:rFonts w:ascii="Book Antiqua" w:hAnsi="Book Antiqua" w:cs="Times New Roman"/>
          <w:sz w:val="24"/>
          <w:szCs w:val="24"/>
          <w:vertAlign w:val="superscript"/>
        </w:rPr>
        <w:t>[18]</w:t>
      </w:r>
      <w:r w:rsidRPr="008D7132">
        <w:rPr>
          <w:rFonts w:ascii="Book Antiqua" w:hAnsi="Book Antiqua" w:cs="Times New Roman"/>
          <w:sz w:val="24"/>
          <w:szCs w:val="24"/>
        </w:rPr>
        <w:t xml:space="preserve">, which is in </w:t>
      </w:r>
      <w:r w:rsidR="00C70482" w:rsidRPr="008D7132">
        <w:rPr>
          <w:rFonts w:ascii="Book Antiqua" w:hAnsi="Book Antiqua" w:cs="Times New Roman"/>
          <w:sz w:val="24"/>
          <w:szCs w:val="24"/>
        </w:rPr>
        <w:t>agreement</w:t>
      </w:r>
      <w:r w:rsidRPr="008D7132">
        <w:rPr>
          <w:rFonts w:ascii="Book Antiqua" w:hAnsi="Book Antiqua" w:cs="Times New Roman"/>
          <w:sz w:val="24"/>
          <w:szCs w:val="24"/>
        </w:rPr>
        <w:t xml:space="preserve"> with the sensitivity of EUS-FNA in our work. A sensitivity of 80% was reported in a recent </w:t>
      </w:r>
      <w:r w:rsidR="00C70482" w:rsidRPr="008D7132">
        <w:rPr>
          <w:rFonts w:ascii="Book Antiqua" w:hAnsi="Book Antiqua" w:cs="Times New Roman"/>
          <w:sz w:val="24"/>
          <w:szCs w:val="24"/>
        </w:rPr>
        <w:t>study that</w:t>
      </w:r>
      <w:r w:rsidRPr="008D7132">
        <w:rPr>
          <w:rFonts w:ascii="Book Antiqua" w:hAnsi="Book Antiqua" w:cs="Times New Roman"/>
          <w:sz w:val="24"/>
          <w:szCs w:val="24"/>
        </w:rPr>
        <w:t xml:space="preserve"> exclud</w:t>
      </w:r>
      <w:r w:rsidR="00C70482" w:rsidRPr="008D7132">
        <w:rPr>
          <w:rFonts w:ascii="Book Antiqua" w:hAnsi="Book Antiqua" w:cs="Times New Roman"/>
          <w:sz w:val="24"/>
          <w:szCs w:val="24"/>
        </w:rPr>
        <w:t>ed</w:t>
      </w:r>
      <w:r w:rsidRPr="008D7132">
        <w:rPr>
          <w:rFonts w:ascii="Book Antiqua" w:hAnsi="Book Antiqua" w:cs="Times New Roman"/>
          <w:sz w:val="24"/>
          <w:szCs w:val="24"/>
        </w:rPr>
        <w:t xml:space="preserve"> small tumors (&lt;</w:t>
      </w:r>
      <w:r w:rsidR="00CC3198">
        <w:rPr>
          <w:rFonts w:ascii="Book Antiqua" w:hAnsi="Book Antiqua" w:cs="Times New Roman" w:hint="eastAsia"/>
          <w:sz w:val="24"/>
          <w:szCs w:val="24"/>
          <w:lang w:eastAsia="zh-CN"/>
        </w:rPr>
        <w:t xml:space="preserve"> </w:t>
      </w:r>
      <w:r w:rsidR="00CC3198">
        <w:rPr>
          <w:rFonts w:ascii="Book Antiqua" w:hAnsi="Book Antiqua" w:cs="Times New Roman"/>
          <w:sz w:val="24"/>
          <w:szCs w:val="24"/>
        </w:rPr>
        <w:t>20 mm)</w:t>
      </w:r>
      <w:r w:rsidRPr="008D7132">
        <w:rPr>
          <w:rFonts w:ascii="Book Antiqua" w:hAnsi="Book Antiqua" w:cs="Times New Roman"/>
          <w:sz w:val="24"/>
          <w:szCs w:val="24"/>
          <w:vertAlign w:val="superscript"/>
        </w:rPr>
        <w:t>[23]</w:t>
      </w:r>
      <w:r w:rsidRPr="008D7132">
        <w:rPr>
          <w:rFonts w:ascii="Book Antiqua" w:hAnsi="Book Antiqua" w:cs="Times New Roman"/>
          <w:sz w:val="24"/>
          <w:szCs w:val="24"/>
        </w:rPr>
        <w:t>.</w:t>
      </w:r>
    </w:p>
    <w:p w14:paraId="33EB7DAB" w14:textId="4EC77566" w:rsidR="005D5F32" w:rsidRPr="008D7132" w:rsidRDefault="00E44408"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lastRenderedPageBreak/>
        <w:t>In the present study, a</w:t>
      </w:r>
      <w:r w:rsidR="005D5F32" w:rsidRPr="008D7132">
        <w:rPr>
          <w:rFonts w:ascii="Book Antiqua" w:hAnsi="Book Antiqua" w:cs="Times New Roman"/>
          <w:sz w:val="24"/>
          <w:szCs w:val="24"/>
        </w:rPr>
        <w:t xml:space="preserve"> new method of dual sampling with both EUS-FNA and EUS-FNB </w:t>
      </w:r>
      <w:r w:rsidR="0096481B" w:rsidRPr="008D7132">
        <w:rPr>
          <w:rFonts w:ascii="Book Antiqua" w:hAnsi="Book Antiqua" w:cs="Times New Roman"/>
          <w:sz w:val="24"/>
          <w:szCs w:val="24"/>
        </w:rPr>
        <w:t xml:space="preserve">was </w:t>
      </w:r>
      <w:r w:rsidR="007A67CE" w:rsidRPr="008D7132">
        <w:rPr>
          <w:rFonts w:ascii="Book Antiqua" w:hAnsi="Book Antiqua" w:cs="Times New Roman"/>
          <w:sz w:val="24"/>
          <w:szCs w:val="24"/>
        </w:rPr>
        <w:t xml:space="preserve">used </w:t>
      </w:r>
      <w:r w:rsidR="005D5F32" w:rsidRPr="008D7132">
        <w:rPr>
          <w:rFonts w:ascii="Book Antiqua" w:hAnsi="Book Antiqua" w:cs="Times New Roman"/>
          <w:sz w:val="24"/>
          <w:szCs w:val="24"/>
        </w:rPr>
        <w:t>on all tumors during</w:t>
      </w:r>
      <w:r w:rsidR="00C70482" w:rsidRPr="008D7132">
        <w:rPr>
          <w:rFonts w:ascii="Book Antiqua" w:hAnsi="Book Antiqua" w:cs="Times New Roman"/>
          <w:sz w:val="24"/>
          <w:szCs w:val="24"/>
        </w:rPr>
        <w:t xml:space="preserve"> a</w:t>
      </w:r>
      <w:r w:rsidR="005D5F32" w:rsidRPr="008D7132">
        <w:rPr>
          <w:rFonts w:ascii="Book Antiqua" w:hAnsi="Book Antiqua" w:cs="Times New Roman"/>
          <w:sz w:val="24"/>
          <w:szCs w:val="24"/>
        </w:rPr>
        <w:t xml:space="preserve"> 4</w:t>
      </w:r>
      <w:r w:rsidR="00C70482" w:rsidRPr="008D7132">
        <w:rPr>
          <w:rFonts w:ascii="Book Antiqua" w:hAnsi="Book Antiqua" w:cs="Times New Roman"/>
          <w:sz w:val="24"/>
          <w:szCs w:val="24"/>
        </w:rPr>
        <w:t>-</w:t>
      </w:r>
      <w:r w:rsidR="005D5F32" w:rsidRPr="008D7132">
        <w:rPr>
          <w:rFonts w:ascii="Book Antiqua" w:hAnsi="Book Antiqua" w:cs="Times New Roman"/>
          <w:sz w:val="24"/>
          <w:szCs w:val="24"/>
        </w:rPr>
        <w:t>year</w:t>
      </w:r>
      <w:r w:rsidR="00C70482" w:rsidRPr="008D7132">
        <w:rPr>
          <w:rFonts w:ascii="Book Antiqua" w:hAnsi="Book Antiqua" w:cs="Times New Roman"/>
          <w:sz w:val="24"/>
          <w:szCs w:val="24"/>
        </w:rPr>
        <w:t xml:space="preserve"> period</w:t>
      </w:r>
      <w:r w:rsidR="005D5F32" w:rsidRPr="008D7132">
        <w:rPr>
          <w:rFonts w:ascii="Book Antiqua" w:hAnsi="Book Antiqua" w:cs="Times New Roman"/>
          <w:sz w:val="24"/>
          <w:szCs w:val="24"/>
        </w:rPr>
        <w:t xml:space="preserve">, and these modalities </w:t>
      </w:r>
      <w:r w:rsidR="00C70482" w:rsidRPr="008D7132">
        <w:rPr>
          <w:rFonts w:ascii="Book Antiqua" w:hAnsi="Book Antiqua" w:cs="Times New Roman"/>
          <w:sz w:val="24"/>
          <w:szCs w:val="24"/>
        </w:rPr>
        <w:t xml:space="preserve">were compared </w:t>
      </w:r>
      <w:r w:rsidR="005D5F32" w:rsidRPr="008D7132">
        <w:rPr>
          <w:rFonts w:ascii="Book Antiqua" w:hAnsi="Book Antiqua" w:cs="Times New Roman"/>
          <w:sz w:val="24"/>
          <w:szCs w:val="24"/>
        </w:rPr>
        <w:t>head-to-head</w:t>
      </w:r>
      <w:r w:rsidR="006565CA" w:rsidRPr="008D7132">
        <w:rPr>
          <w:rFonts w:ascii="Book Antiqua" w:hAnsi="Book Antiqua" w:cs="Times New Roman"/>
          <w:sz w:val="24"/>
          <w:szCs w:val="24"/>
        </w:rPr>
        <w:t>.</w:t>
      </w:r>
      <w:r w:rsidR="007A67CE" w:rsidRPr="008D7132">
        <w:rPr>
          <w:rFonts w:ascii="Book Antiqua" w:hAnsi="Book Antiqua" w:cs="Times New Roman"/>
          <w:sz w:val="24"/>
          <w:szCs w:val="24"/>
        </w:rPr>
        <w:t xml:space="preserve"> As a result,</w:t>
      </w:r>
      <w:r w:rsidR="005D5F32" w:rsidRPr="008D7132">
        <w:rPr>
          <w:rFonts w:ascii="Book Antiqua" w:hAnsi="Book Antiqua" w:cs="Times New Roman"/>
          <w:sz w:val="24"/>
          <w:szCs w:val="24"/>
        </w:rPr>
        <w:t xml:space="preserve"> we have now shown that EUS-FNB can</w:t>
      </w:r>
      <w:r w:rsidR="007A67CE" w:rsidRPr="008D7132">
        <w:rPr>
          <w:rFonts w:ascii="Book Antiqua" w:hAnsi="Book Antiqua" w:cs="Times New Roman"/>
          <w:sz w:val="24"/>
          <w:szCs w:val="24"/>
        </w:rPr>
        <w:t xml:space="preserve"> be used for the reliable</w:t>
      </w:r>
      <w:r w:rsidR="005D5F32" w:rsidRPr="008D7132">
        <w:rPr>
          <w:rFonts w:ascii="Book Antiqua" w:hAnsi="Book Antiqua" w:cs="Times New Roman"/>
          <w:sz w:val="24"/>
          <w:szCs w:val="24"/>
        </w:rPr>
        <w:t xml:space="preserve"> </w:t>
      </w:r>
      <w:r w:rsidR="007A67CE" w:rsidRPr="008D7132">
        <w:rPr>
          <w:rFonts w:ascii="Book Antiqua" w:hAnsi="Book Antiqua" w:cs="Times New Roman"/>
          <w:sz w:val="24"/>
          <w:szCs w:val="24"/>
        </w:rPr>
        <w:t xml:space="preserve">and safe </w:t>
      </w:r>
      <w:r w:rsidR="005D5F32" w:rsidRPr="008D7132">
        <w:rPr>
          <w:rFonts w:ascii="Book Antiqua" w:hAnsi="Book Antiqua" w:cs="Times New Roman"/>
          <w:sz w:val="24"/>
          <w:szCs w:val="24"/>
        </w:rPr>
        <w:t>diagnos</w:t>
      </w:r>
      <w:r w:rsidR="007A67CE" w:rsidRPr="008D7132">
        <w:rPr>
          <w:rFonts w:ascii="Book Antiqua" w:hAnsi="Book Antiqua" w:cs="Times New Roman"/>
          <w:sz w:val="24"/>
          <w:szCs w:val="24"/>
        </w:rPr>
        <w:t>is of</w:t>
      </w:r>
      <w:r w:rsidR="005D5F32" w:rsidRPr="008D7132">
        <w:rPr>
          <w:rFonts w:ascii="Book Antiqua" w:hAnsi="Book Antiqua" w:cs="Times New Roman"/>
          <w:sz w:val="24"/>
          <w:szCs w:val="24"/>
        </w:rPr>
        <w:t xml:space="preserve"> GIST in up to 98% of cases including small tumors. </w:t>
      </w:r>
    </w:p>
    <w:p w14:paraId="2CD9F20A" w14:textId="495AC829" w:rsidR="002F2663"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treatment decision </w:t>
      </w:r>
      <w:r w:rsidR="007A67CE" w:rsidRPr="008D7132">
        <w:rPr>
          <w:rFonts w:ascii="Book Antiqua" w:hAnsi="Book Antiqua" w:cs="Times New Roman"/>
          <w:sz w:val="24"/>
          <w:szCs w:val="24"/>
        </w:rPr>
        <w:t xml:space="preserve">for </w:t>
      </w:r>
      <w:r w:rsidRPr="008D7132">
        <w:rPr>
          <w:rFonts w:ascii="Book Antiqua" w:hAnsi="Book Antiqua" w:cs="Times New Roman"/>
          <w:sz w:val="24"/>
          <w:szCs w:val="24"/>
        </w:rPr>
        <w:t xml:space="preserve">GIST </w:t>
      </w:r>
      <w:r w:rsidR="007A67CE" w:rsidRPr="008D7132">
        <w:rPr>
          <w:rFonts w:ascii="Book Antiqua" w:hAnsi="Book Antiqua" w:cs="Times New Roman"/>
          <w:sz w:val="24"/>
          <w:szCs w:val="24"/>
        </w:rPr>
        <w:t>requires a</w:t>
      </w:r>
      <w:r w:rsidRPr="008D7132">
        <w:rPr>
          <w:rFonts w:ascii="Book Antiqua" w:hAnsi="Book Antiqua" w:cs="Times New Roman"/>
          <w:sz w:val="24"/>
          <w:szCs w:val="24"/>
        </w:rPr>
        <w:t xml:space="preserve"> balance between the benefits and drawbacks of both surgical and pharmacological therap</w:t>
      </w:r>
      <w:r w:rsidR="007A67CE" w:rsidRPr="008D7132">
        <w:rPr>
          <w:rFonts w:ascii="Book Antiqua" w:hAnsi="Book Antiqua" w:cs="Times New Roman"/>
          <w:sz w:val="24"/>
          <w:szCs w:val="24"/>
        </w:rPr>
        <w:t>ies</w:t>
      </w:r>
      <w:r w:rsidRPr="008D7132">
        <w:rPr>
          <w:rFonts w:ascii="Book Antiqua" w:hAnsi="Book Antiqua" w:cs="Times New Roman"/>
          <w:sz w:val="24"/>
          <w:szCs w:val="24"/>
        </w:rPr>
        <w:t xml:space="preserve">. </w:t>
      </w:r>
      <w:r w:rsidR="00772E67" w:rsidRPr="008D7132">
        <w:rPr>
          <w:rFonts w:ascii="Book Antiqua" w:hAnsi="Book Antiqua" w:cs="Times New Roman"/>
          <w:sz w:val="24"/>
          <w:szCs w:val="24"/>
        </w:rPr>
        <w:t xml:space="preserve">The initiation of </w:t>
      </w:r>
      <w:r w:rsidR="0013666A" w:rsidRPr="008D7132">
        <w:rPr>
          <w:rFonts w:ascii="Book Antiqua" w:hAnsi="Book Antiqua" w:cs="Times New Roman"/>
          <w:sz w:val="24"/>
          <w:szCs w:val="24"/>
        </w:rPr>
        <w:t xml:space="preserve">adjuvant and </w:t>
      </w:r>
      <w:r w:rsidR="00772E67" w:rsidRPr="008D7132">
        <w:rPr>
          <w:rFonts w:ascii="Book Antiqua" w:hAnsi="Book Antiqua" w:cs="Times New Roman"/>
          <w:sz w:val="24"/>
          <w:szCs w:val="24"/>
        </w:rPr>
        <w:t xml:space="preserve">neoadjuvant </w:t>
      </w:r>
      <w:r w:rsidR="0013666A" w:rsidRPr="008D7132">
        <w:rPr>
          <w:rFonts w:ascii="Book Antiqua" w:hAnsi="Book Antiqua" w:cs="Times New Roman"/>
          <w:sz w:val="24"/>
          <w:szCs w:val="24"/>
        </w:rPr>
        <w:t>treatment</w:t>
      </w:r>
      <w:r w:rsidR="00772E67" w:rsidRPr="008D7132">
        <w:rPr>
          <w:rFonts w:ascii="Book Antiqua" w:hAnsi="Book Antiqua" w:cs="Times New Roman"/>
          <w:sz w:val="24"/>
          <w:szCs w:val="24"/>
        </w:rPr>
        <w:t xml:space="preserve"> can vary in between institutions</w:t>
      </w:r>
      <w:r w:rsidR="0013666A" w:rsidRPr="008D7132">
        <w:rPr>
          <w:rFonts w:ascii="Book Antiqua" w:hAnsi="Book Antiqua" w:cs="Times New Roman"/>
          <w:sz w:val="24"/>
          <w:szCs w:val="24"/>
        </w:rPr>
        <w:t xml:space="preserve"> and t</w:t>
      </w:r>
      <w:r w:rsidR="00772E67" w:rsidRPr="008D7132">
        <w:rPr>
          <w:rFonts w:ascii="Book Antiqua" w:hAnsi="Book Antiqua" w:cs="Times New Roman"/>
          <w:sz w:val="24"/>
          <w:szCs w:val="24"/>
        </w:rPr>
        <w:t xml:space="preserve">he prognostic risk needs to be addressed since there are potential side-effects of imatinib. </w:t>
      </w:r>
      <w:r w:rsidR="0013666A" w:rsidRPr="008D7132">
        <w:rPr>
          <w:rFonts w:ascii="Book Antiqua" w:hAnsi="Book Antiqua" w:cs="Times New Roman"/>
          <w:sz w:val="24"/>
          <w:szCs w:val="24"/>
        </w:rPr>
        <w:t xml:space="preserve">Nevertheless, the </w:t>
      </w:r>
      <w:r w:rsidRPr="008D7132">
        <w:rPr>
          <w:rFonts w:ascii="Book Antiqua" w:hAnsi="Book Antiqua" w:cs="Times New Roman"/>
          <w:sz w:val="24"/>
          <w:szCs w:val="24"/>
        </w:rPr>
        <w:t xml:space="preserve">treatment with tyrosine kinase inhibitors should be prescribed only to </w:t>
      </w:r>
      <w:r w:rsidR="007A67CE" w:rsidRPr="008D7132">
        <w:rPr>
          <w:rFonts w:ascii="Book Antiqua" w:hAnsi="Book Antiqua" w:cs="Times New Roman"/>
          <w:sz w:val="24"/>
          <w:szCs w:val="24"/>
        </w:rPr>
        <w:t xml:space="preserve">patients who </w:t>
      </w:r>
      <w:r w:rsidRPr="008D7132">
        <w:rPr>
          <w:rFonts w:ascii="Book Antiqua" w:hAnsi="Book Antiqua" w:cs="Times New Roman"/>
          <w:sz w:val="24"/>
          <w:szCs w:val="24"/>
        </w:rPr>
        <w:t xml:space="preserve">carry sensitive mutations. Without the mutational status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PDGRFA</w:t>
      </w:r>
      <w:r w:rsidR="0096481B" w:rsidRPr="008D7132">
        <w:rPr>
          <w:rFonts w:ascii="Book Antiqua" w:hAnsi="Book Antiqua" w:cs="Times New Roman"/>
          <w:sz w:val="24"/>
          <w:szCs w:val="24"/>
        </w:rPr>
        <w:t xml:space="preserve">, </w:t>
      </w:r>
      <w:r w:rsidRPr="008D7132">
        <w:rPr>
          <w:rFonts w:ascii="Book Antiqua" w:hAnsi="Book Antiqua" w:cs="Times New Roman"/>
          <w:iCs/>
          <w:sz w:val="24"/>
          <w:szCs w:val="24"/>
        </w:rPr>
        <w:t xml:space="preserve">the </w:t>
      </w:r>
      <w:r w:rsidRPr="008D7132">
        <w:rPr>
          <w:rFonts w:ascii="Book Antiqua" w:hAnsi="Book Antiqua" w:cs="Times New Roman"/>
          <w:sz w:val="24"/>
          <w:szCs w:val="24"/>
        </w:rPr>
        <w:t xml:space="preserve">clinician </w:t>
      </w:r>
      <w:r w:rsidR="0096481B" w:rsidRPr="008D7132">
        <w:rPr>
          <w:rFonts w:ascii="Book Antiqua" w:hAnsi="Book Antiqua" w:cs="Times New Roman"/>
          <w:sz w:val="24"/>
          <w:szCs w:val="24"/>
        </w:rPr>
        <w:t>randomly select</w:t>
      </w:r>
      <w:r w:rsidR="006565CA" w:rsidRPr="008D7132">
        <w:rPr>
          <w:rFonts w:ascii="Book Antiqua" w:hAnsi="Book Antiqua" w:cs="Times New Roman"/>
          <w:sz w:val="24"/>
          <w:szCs w:val="24"/>
        </w:rPr>
        <w:t xml:space="preserve">s </w:t>
      </w:r>
      <w:r w:rsidR="0096481B"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therapy. The mutation profile is also valuable for </w:t>
      </w:r>
      <w:r w:rsidR="0096481B" w:rsidRPr="008D7132">
        <w:rPr>
          <w:rFonts w:ascii="Book Antiqua" w:hAnsi="Book Antiqua" w:cs="Times New Roman"/>
          <w:sz w:val="24"/>
          <w:szCs w:val="24"/>
        </w:rPr>
        <w:t xml:space="preserve">the </w:t>
      </w:r>
      <w:r w:rsidRPr="008D7132">
        <w:rPr>
          <w:rFonts w:ascii="Book Antiqua" w:hAnsi="Book Antiqua" w:cs="Times New Roman"/>
          <w:sz w:val="24"/>
          <w:szCs w:val="24"/>
        </w:rPr>
        <w:t>predicti</w:t>
      </w:r>
      <w:r w:rsidR="0096481B" w:rsidRPr="008D7132">
        <w:rPr>
          <w:rFonts w:ascii="Book Antiqua" w:hAnsi="Book Antiqua" w:cs="Times New Roman"/>
          <w:sz w:val="24"/>
          <w:szCs w:val="24"/>
        </w:rPr>
        <w:t>on of</w:t>
      </w:r>
      <w:r w:rsidR="00CC3198">
        <w:rPr>
          <w:rFonts w:ascii="Book Antiqua" w:hAnsi="Book Antiqua" w:cs="Times New Roman"/>
          <w:sz w:val="24"/>
          <w:szCs w:val="24"/>
        </w:rPr>
        <w:t xml:space="preserve"> survival</w:t>
      </w:r>
      <w:r w:rsidRPr="008D7132">
        <w:rPr>
          <w:rFonts w:ascii="Book Antiqua" w:hAnsi="Book Antiqua" w:cs="Times New Roman"/>
          <w:sz w:val="24"/>
          <w:szCs w:val="24"/>
          <w:vertAlign w:val="superscript"/>
        </w:rPr>
        <w:t>[9]</w:t>
      </w:r>
      <w:r w:rsidRPr="008D7132">
        <w:rPr>
          <w:rFonts w:ascii="Book Antiqua" w:hAnsi="Book Antiqua" w:cs="Times New Roman"/>
          <w:sz w:val="24"/>
          <w:szCs w:val="24"/>
        </w:rPr>
        <w:t xml:space="preserve">. </w:t>
      </w:r>
    </w:p>
    <w:p w14:paraId="6C40DA6A" w14:textId="4C871C7B"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This study shows that a mutation</w:t>
      </w:r>
      <w:r w:rsidR="0096481B" w:rsidRPr="008D7132">
        <w:rPr>
          <w:rFonts w:ascii="Book Antiqua" w:hAnsi="Book Antiqua" w:cs="Times New Roman"/>
          <w:sz w:val="24"/>
          <w:szCs w:val="24"/>
        </w:rPr>
        <w:t>al</w:t>
      </w:r>
      <w:r w:rsidRPr="008D7132">
        <w:rPr>
          <w:rFonts w:ascii="Book Antiqua" w:hAnsi="Book Antiqua" w:cs="Times New Roman"/>
          <w:sz w:val="24"/>
          <w:szCs w:val="24"/>
        </w:rPr>
        <w:t xml:space="preserve"> analysis of pretreatment FNB-biopsies by Sanger sequencing provides the genetic information needed. In the early</w:t>
      </w:r>
      <w:r w:rsidR="006565CA" w:rsidRPr="008D7132">
        <w:rPr>
          <w:rFonts w:ascii="Book Antiqua" w:hAnsi="Book Antiqua" w:cs="Times New Roman"/>
          <w:sz w:val="24"/>
          <w:szCs w:val="24"/>
        </w:rPr>
        <w:t xml:space="preserve"> part of the</w:t>
      </w:r>
      <w:r w:rsidRPr="008D7132">
        <w:rPr>
          <w:rFonts w:ascii="Book Antiqua" w:hAnsi="Book Antiqua" w:cs="Times New Roman"/>
          <w:sz w:val="24"/>
          <w:szCs w:val="24"/>
        </w:rPr>
        <w:t xml:space="preserve"> </w:t>
      </w:r>
      <w:r w:rsidR="00CC3198" w:rsidRPr="00CC3198">
        <w:rPr>
          <w:rFonts w:ascii="Book Antiqua" w:hAnsi="Book Antiqua" w:cs="Times New Roman" w:hint="eastAsia"/>
          <w:sz w:val="24"/>
          <w:szCs w:val="24"/>
          <w:lang w:eastAsia="zh-CN"/>
        </w:rPr>
        <w:t>SP</w:t>
      </w:r>
      <w:r w:rsidR="0096481B"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the clinician had to decide on neoadjuvant imatinib therapy without information on the mutational status. Consequently, in five </w:t>
      </w:r>
      <w:r w:rsidR="0096481B" w:rsidRPr="008D7132">
        <w:rPr>
          <w:rFonts w:ascii="Book Antiqua" w:hAnsi="Book Antiqua" w:cs="Times New Roman"/>
          <w:sz w:val="24"/>
          <w:szCs w:val="24"/>
        </w:rPr>
        <w:t>patients who were</w:t>
      </w:r>
      <w:r w:rsidRPr="008D7132">
        <w:rPr>
          <w:rFonts w:ascii="Book Antiqua" w:hAnsi="Book Antiqua" w:cs="Times New Roman"/>
          <w:sz w:val="24"/>
          <w:szCs w:val="24"/>
        </w:rPr>
        <w:t xml:space="preserve"> treated with neoadjuvant imatinib, </w:t>
      </w:r>
      <w:r w:rsidR="00626107" w:rsidRPr="008D7132">
        <w:rPr>
          <w:rFonts w:ascii="Book Antiqua" w:hAnsi="Book Antiqua" w:cs="Times New Roman"/>
          <w:sz w:val="24"/>
          <w:szCs w:val="24"/>
        </w:rPr>
        <w:t xml:space="preserve">the </w:t>
      </w:r>
      <w:r w:rsidRPr="008D7132">
        <w:rPr>
          <w:rFonts w:ascii="Book Antiqua" w:hAnsi="Book Antiqua" w:cs="Times New Roman"/>
          <w:sz w:val="24"/>
          <w:szCs w:val="24"/>
        </w:rPr>
        <w:t>sequencing of FNB-biopsies later showed a genetic profile consistent with primary resistance to imatinib</w:t>
      </w:r>
      <w:r w:rsidR="00626107" w:rsidRPr="008D7132">
        <w:rPr>
          <w:rFonts w:ascii="Book Antiqua" w:hAnsi="Book Antiqua" w:cs="Times New Roman"/>
          <w:sz w:val="24"/>
          <w:szCs w:val="24"/>
        </w:rPr>
        <w:t>, which</w:t>
      </w:r>
      <w:r w:rsidRPr="008D7132">
        <w:rPr>
          <w:rFonts w:ascii="Book Antiqua" w:hAnsi="Book Antiqua" w:cs="Times New Roman"/>
          <w:sz w:val="24"/>
          <w:szCs w:val="24"/>
        </w:rPr>
        <w:t xml:space="preserve"> led</w:t>
      </w:r>
      <w:r w:rsidR="00626107"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to a modification </w:t>
      </w:r>
      <w:r w:rsidR="00626107" w:rsidRPr="008D7132">
        <w:rPr>
          <w:rFonts w:ascii="Book Antiqua" w:hAnsi="Book Antiqua" w:cs="Times New Roman"/>
          <w:sz w:val="24"/>
          <w:szCs w:val="24"/>
        </w:rPr>
        <w:t>in the</w:t>
      </w:r>
      <w:r w:rsidRPr="008D7132">
        <w:rPr>
          <w:rFonts w:ascii="Book Antiqua" w:hAnsi="Book Antiqua" w:cs="Times New Roman"/>
          <w:sz w:val="24"/>
          <w:szCs w:val="24"/>
        </w:rPr>
        <w:t xml:space="preserve"> treatment</w:t>
      </w:r>
      <w:r w:rsidR="00626107" w:rsidRPr="008D7132">
        <w:rPr>
          <w:rFonts w:ascii="Book Antiqua" w:hAnsi="Book Antiqua" w:cs="Times New Roman"/>
          <w:sz w:val="24"/>
          <w:szCs w:val="24"/>
        </w:rPr>
        <w:t xml:space="preserve"> regimen</w:t>
      </w:r>
      <w:r w:rsidRPr="008D7132">
        <w:rPr>
          <w:rFonts w:ascii="Book Antiqua" w:hAnsi="Book Antiqua" w:cs="Times New Roman"/>
          <w:sz w:val="24"/>
          <w:szCs w:val="24"/>
        </w:rPr>
        <w:t xml:space="preserve">. To assist clinicians during the preoperative management </w:t>
      </w:r>
      <w:r w:rsidR="00626107" w:rsidRPr="008D7132">
        <w:rPr>
          <w:rFonts w:ascii="Book Antiqua" w:hAnsi="Book Antiqua" w:cs="Times New Roman"/>
          <w:sz w:val="24"/>
          <w:szCs w:val="24"/>
        </w:rPr>
        <w:t xml:space="preserve">of patients with GIST, </w:t>
      </w:r>
      <w:r w:rsidRPr="008D7132">
        <w:rPr>
          <w:rFonts w:ascii="Book Antiqua" w:hAnsi="Book Antiqua" w:cs="Times New Roman"/>
          <w:sz w:val="24"/>
          <w:szCs w:val="24"/>
        </w:rPr>
        <w:t xml:space="preserve">we implemented </w:t>
      </w:r>
      <w:r w:rsidR="00626107"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immediate sequencing of FNB-biopsies </w:t>
      </w:r>
      <w:r w:rsidR="00626107" w:rsidRPr="008D7132">
        <w:rPr>
          <w:rFonts w:ascii="Book Antiqua" w:hAnsi="Book Antiqua" w:cs="Times New Roman"/>
          <w:sz w:val="24"/>
          <w:szCs w:val="24"/>
        </w:rPr>
        <w:t xml:space="preserve">during the </w:t>
      </w:r>
      <w:r w:rsidRPr="008D7132">
        <w:rPr>
          <w:rFonts w:ascii="Book Antiqua" w:hAnsi="Book Antiqua" w:cs="Times New Roman"/>
          <w:sz w:val="24"/>
          <w:szCs w:val="24"/>
        </w:rPr>
        <w:t>lat</w:t>
      </w:r>
      <w:r w:rsidR="006565CA" w:rsidRPr="008D7132">
        <w:rPr>
          <w:rFonts w:ascii="Book Antiqua" w:hAnsi="Book Antiqua" w:cs="Times New Roman"/>
          <w:sz w:val="24"/>
          <w:szCs w:val="24"/>
        </w:rPr>
        <w:t>t</w:t>
      </w:r>
      <w:r w:rsidRPr="008D7132">
        <w:rPr>
          <w:rFonts w:ascii="Book Antiqua" w:hAnsi="Book Antiqua" w:cs="Times New Roman"/>
          <w:sz w:val="24"/>
          <w:szCs w:val="24"/>
        </w:rPr>
        <w:t>e</w:t>
      </w:r>
      <w:r w:rsidR="006565CA" w:rsidRPr="008D7132">
        <w:rPr>
          <w:rFonts w:ascii="Book Antiqua" w:hAnsi="Book Antiqua" w:cs="Times New Roman"/>
          <w:sz w:val="24"/>
          <w:szCs w:val="24"/>
        </w:rPr>
        <w:t>r part of the</w:t>
      </w:r>
      <w:r w:rsidRPr="008D7132">
        <w:rPr>
          <w:rFonts w:ascii="Book Antiqua" w:hAnsi="Book Antiqua" w:cs="Times New Roman"/>
          <w:sz w:val="24"/>
          <w:szCs w:val="24"/>
        </w:rPr>
        <w:t xml:space="preserve"> </w:t>
      </w:r>
      <w:r w:rsidR="00CC3198" w:rsidRPr="00CC3198">
        <w:rPr>
          <w:rFonts w:ascii="Book Antiqua" w:hAnsi="Book Antiqua" w:cs="Times New Roman" w:hint="eastAsia"/>
          <w:sz w:val="24"/>
          <w:szCs w:val="24"/>
          <w:lang w:eastAsia="zh-CN"/>
        </w:rPr>
        <w:t>SP</w:t>
      </w:r>
      <w:r w:rsidRPr="008D7132">
        <w:rPr>
          <w:rFonts w:ascii="Book Antiqua" w:hAnsi="Book Antiqua" w:cs="Times New Roman"/>
          <w:sz w:val="24"/>
          <w:szCs w:val="24"/>
        </w:rPr>
        <w:t xml:space="preserve">. One recent retrospective study </w:t>
      </w:r>
      <w:r w:rsidR="00626107" w:rsidRPr="008D7132">
        <w:rPr>
          <w:rFonts w:ascii="Book Antiqua" w:hAnsi="Book Antiqua" w:cs="Times New Roman"/>
          <w:sz w:val="24"/>
          <w:szCs w:val="24"/>
        </w:rPr>
        <w:t>revealed that it is possible</w:t>
      </w:r>
      <w:r w:rsidRPr="008D7132">
        <w:rPr>
          <w:rFonts w:ascii="Book Antiqua" w:hAnsi="Book Antiqua" w:cs="Times New Roman"/>
          <w:sz w:val="24"/>
          <w:szCs w:val="24"/>
        </w:rPr>
        <w:t xml:space="preserve"> to obtain the mutation profile of GISTs in a selected pool of EUS-FNA-samples using next</w:t>
      </w:r>
      <w:r w:rsidR="00626107" w:rsidRPr="008D7132">
        <w:rPr>
          <w:rFonts w:ascii="Book Antiqua" w:hAnsi="Book Antiqua" w:cs="Times New Roman"/>
          <w:sz w:val="24"/>
          <w:szCs w:val="24"/>
        </w:rPr>
        <w:t>-</w:t>
      </w:r>
      <w:r w:rsidR="00CC3198">
        <w:rPr>
          <w:rFonts w:ascii="Book Antiqua" w:hAnsi="Book Antiqua" w:cs="Times New Roman"/>
          <w:sz w:val="24"/>
          <w:szCs w:val="24"/>
        </w:rPr>
        <w:t>generation sequencing</w:t>
      </w:r>
      <w:r w:rsidRPr="008D7132">
        <w:rPr>
          <w:rFonts w:ascii="Book Antiqua" w:hAnsi="Book Antiqua" w:cs="Times New Roman"/>
          <w:sz w:val="24"/>
          <w:szCs w:val="24"/>
          <w:vertAlign w:val="superscript"/>
        </w:rPr>
        <w:t>[24]</w:t>
      </w:r>
      <w:r w:rsidRPr="008D7132">
        <w:rPr>
          <w:rFonts w:ascii="Book Antiqua" w:hAnsi="Book Antiqua" w:cs="Times New Roman"/>
          <w:sz w:val="24"/>
          <w:szCs w:val="24"/>
        </w:rPr>
        <w:t xml:space="preserve">. No comparison was made </w:t>
      </w:r>
      <w:r w:rsidR="00626107" w:rsidRPr="008D7132">
        <w:rPr>
          <w:rFonts w:ascii="Book Antiqua" w:hAnsi="Book Antiqua" w:cs="Times New Roman"/>
          <w:sz w:val="24"/>
          <w:szCs w:val="24"/>
        </w:rPr>
        <w:t xml:space="preserve">between </w:t>
      </w:r>
      <w:r w:rsidR="00903863" w:rsidRPr="008D7132">
        <w:rPr>
          <w:rFonts w:ascii="Book Antiqua" w:hAnsi="Book Antiqua" w:cs="Times New Roman"/>
          <w:sz w:val="24"/>
          <w:szCs w:val="24"/>
        </w:rPr>
        <w:t xml:space="preserve">the </w:t>
      </w:r>
      <w:r w:rsidRPr="008D7132">
        <w:rPr>
          <w:rFonts w:ascii="Book Antiqua" w:hAnsi="Book Antiqua" w:cs="Times New Roman"/>
          <w:sz w:val="24"/>
          <w:szCs w:val="24"/>
        </w:rPr>
        <w:t xml:space="preserve">sequencing of </w:t>
      </w:r>
      <w:r w:rsidR="00903863" w:rsidRPr="008D7132">
        <w:rPr>
          <w:rFonts w:ascii="Book Antiqua" w:hAnsi="Book Antiqua" w:cs="Times New Roman"/>
          <w:sz w:val="24"/>
          <w:szCs w:val="24"/>
        </w:rPr>
        <w:t xml:space="preserve">EUS-FNA-samples and </w:t>
      </w:r>
      <w:r w:rsidR="006565CA" w:rsidRPr="008D7132">
        <w:rPr>
          <w:rFonts w:ascii="Book Antiqua" w:hAnsi="Book Antiqua" w:cs="Times New Roman"/>
          <w:sz w:val="24"/>
          <w:szCs w:val="24"/>
        </w:rPr>
        <w:t xml:space="preserve">the </w:t>
      </w:r>
      <w:r w:rsidR="00903863" w:rsidRPr="008D7132">
        <w:rPr>
          <w:rFonts w:ascii="Book Antiqua" w:hAnsi="Book Antiqua" w:cs="Times New Roman"/>
          <w:sz w:val="24"/>
          <w:szCs w:val="24"/>
        </w:rPr>
        <w:t xml:space="preserve">sequencing of </w:t>
      </w:r>
      <w:r w:rsidR="00E44408" w:rsidRPr="008D7132">
        <w:rPr>
          <w:rFonts w:ascii="Book Antiqua" w:hAnsi="Book Antiqua" w:cs="Times New Roman"/>
          <w:sz w:val="24"/>
          <w:szCs w:val="24"/>
        </w:rPr>
        <w:t>any</w:t>
      </w:r>
      <w:r w:rsidR="00903863" w:rsidRPr="008D7132">
        <w:rPr>
          <w:rFonts w:ascii="Book Antiqua" w:hAnsi="Book Antiqua" w:cs="Times New Roman"/>
          <w:sz w:val="24"/>
          <w:szCs w:val="24"/>
        </w:rPr>
        <w:t xml:space="preserve"> </w:t>
      </w:r>
      <w:r w:rsidRPr="008D7132">
        <w:rPr>
          <w:rFonts w:ascii="Book Antiqua" w:hAnsi="Book Antiqua" w:cs="Times New Roman"/>
          <w:sz w:val="24"/>
          <w:szCs w:val="24"/>
        </w:rPr>
        <w:t>corresponding resect</w:t>
      </w:r>
      <w:r w:rsidR="00903863" w:rsidRPr="008D7132">
        <w:rPr>
          <w:rFonts w:ascii="Book Antiqua" w:hAnsi="Book Antiqua" w:cs="Times New Roman"/>
          <w:sz w:val="24"/>
          <w:szCs w:val="24"/>
        </w:rPr>
        <w:t>ed</w:t>
      </w:r>
      <w:r w:rsidRPr="008D7132">
        <w:rPr>
          <w:rFonts w:ascii="Book Antiqua" w:hAnsi="Book Antiqua" w:cs="Times New Roman"/>
          <w:sz w:val="24"/>
          <w:szCs w:val="24"/>
        </w:rPr>
        <w:t xml:space="preserve"> specimens. </w:t>
      </w:r>
    </w:p>
    <w:p w14:paraId="0F0817C9" w14:textId="2D5570EE"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prognosis of an individual </w:t>
      </w:r>
      <w:r w:rsidR="00C727B3" w:rsidRPr="008D7132">
        <w:rPr>
          <w:rFonts w:ascii="Book Antiqua" w:hAnsi="Book Antiqua" w:cs="Times New Roman"/>
          <w:sz w:val="24"/>
          <w:szCs w:val="24"/>
        </w:rPr>
        <w:t xml:space="preserve">patient with </w:t>
      </w:r>
      <w:r w:rsidRPr="008D7132">
        <w:rPr>
          <w:rFonts w:ascii="Book Antiqua" w:hAnsi="Book Antiqua" w:cs="Times New Roman"/>
          <w:sz w:val="24"/>
          <w:szCs w:val="24"/>
        </w:rPr>
        <w:t>GIST is dependent on the tumor proliferation</w:t>
      </w:r>
      <w:r w:rsidR="00CC3198">
        <w:rPr>
          <w:rFonts w:ascii="Book Antiqua" w:hAnsi="Book Antiqua" w:cs="Times New Roman"/>
          <w:sz w:val="24"/>
          <w:szCs w:val="24"/>
        </w:rPr>
        <w:t xml:space="preserve"> rate and the size of the tumor</w:t>
      </w:r>
      <w:r w:rsidR="00CC3198">
        <w:rPr>
          <w:rFonts w:ascii="Book Antiqua" w:hAnsi="Book Antiqua" w:cs="Times New Roman"/>
          <w:sz w:val="24"/>
          <w:szCs w:val="24"/>
          <w:vertAlign w:val="superscript"/>
        </w:rPr>
        <w:t>[15,</w:t>
      </w:r>
      <w:r w:rsidRPr="008D7132">
        <w:rPr>
          <w:rFonts w:ascii="Book Antiqua" w:hAnsi="Book Antiqua" w:cs="Times New Roman"/>
          <w:sz w:val="24"/>
          <w:szCs w:val="24"/>
          <w:vertAlign w:val="superscript"/>
        </w:rPr>
        <w:t>25]</w:t>
      </w:r>
      <w:r w:rsidRPr="008D7132">
        <w:rPr>
          <w:rFonts w:ascii="Book Antiqua" w:hAnsi="Book Antiqua" w:cs="Times New Roman"/>
          <w:sz w:val="24"/>
          <w:szCs w:val="24"/>
        </w:rPr>
        <w:t>. In our study</w:t>
      </w:r>
      <w:r w:rsidR="00C727B3" w:rsidRPr="008D7132">
        <w:rPr>
          <w:rFonts w:ascii="Book Antiqua" w:hAnsi="Book Antiqua" w:cs="Times New Roman"/>
          <w:sz w:val="24"/>
          <w:szCs w:val="24"/>
        </w:rPr>
        <w:t>,</w:t>
      </w:r>
      <w:r w:rsidRPr="008D7132">
        <w:rPr>
          <w:rFonts w:ascii="Book Antiqua" w:hAnsi="Book Antiqua" w:cs="Times New Roman"/>
          <w:sz w:val="24"/>
          <w:szCs w:val="24"/>
        </w:rPr>
        <w:t xml:space="preserve"> the FNB-biopsies were highly accurate for </w:t>
      </w:r>
      <w:r w:rsidR="00C727B3" w:rsidRPr="008D7132">
        <w:rPr>
          <w:rFonts w:ascii="Book Antiqua" w:hAnsi="Book Antiqua" w:cs="Times New Roman"/>
          <w:sz w:val="24"/>
          <w:szCs w:val="24"/>
        </w:rPr>
        <w:t xml:space="preserve">the precise </w:t>
      </w:r>
      <w:r w:rsidRPr="008D7132">
        <w:rPr>
          <w:rFonts w:ascii="Book Antiqua" w:hAnsi="Book Antiqua" w:cs="Times New Roman"/>
          <w:sz w:val="24"/>
          <w:szCs w:val="24"/>
        </w:rPr>
        <w:t xml:space="preserve">assessment of the Ki-67-index by manual counting. The Ki-67-index measured in the FNB-biopsies seems reliable since it was in agreement with the Ki-67-index of the resected specimens </w:t>
      </w:r>
      <w:r w:rsidR="00C727B3" w:rsidRPr="008D7132">
        <w:rPr>
          <w:rFonts w:ascii="Book Antiqua" w:hAnsi="Book Antiqua" w:cs="Times New Roman"/>
          <w:sz w:val="24"/>
          <w:szCs w:val="24"/>
        </w:rPr>
        <w:t xml:space="preserve">of </w:t>
      </w:r>
      <w:r w:rsidRPr="008D7132">
        <w:rPr>
          <w:rFonts w:ascii="Book Antiqua" w:hAnsi="Book Antiqua" w:cs="Times New Roman"/>
          <w:sz w:val="24"/>
          <w:szCs w:val="24"/>
        </w:rPr>
        <w:t xml:space="preserve">the study patients </w:t>
      </w:r>
      <w:r w:rsidR="00C727B3" w:rsidRPr="008D7132">
        <w:rPr>
          <w:rFonts w:ascii="Book Antiqua" w:hAnsi="Book Antiqua" w:cs="Times New Roman"/>
          <w:sz w:val="24"/>
          <w:szCs w:val="24"/>
        </w:rPr>
        <w:t xml:space="preserve">who were </w:t>
      </w:r>
      <w:r w:rsidRPr="008D7132">
        <w:rPr>
          <w:rFonts w:ascii="Book Antiqua" w:hAnsi="Book Antiqua" w:cs="Times New Roman"/>
          <w:sz w:val="24"/>
          <w:szCs w:val="24"/>
        </w:rPr>
        <w:t xml:space="preserve">not treated </w:t>
      </w:r>
      <w:r w:rsidRPr="008D7132">
        <w:rPr>
          <w:rFonts w:ascii="Book Antiqua" w:hAnsi="Book Antiqua" w:cs="Times New Roman"/>
          <w:sz w:val="24"/>
          <w:szCs w:val="24"/>
        </w:rPr>
        <w:lastRenderedPageBreak/>
        <w:t>with neoadjuvant imatinib. More important</w:t>
      </w:r>
      <w:r w:rsidR="00C727B3" w:rsidRPr="008D7132">
        <w:rPr>
          <w:rFonts w:ascii="Book Antiqua" w:hAnsi="Book Antiqua" w:cs="Times New Roman"/>
          <w:sz w:val="24"/>
          <w:szCs w:val="24"/>
        </w:rPr>
        <w:t>ly</w:t>
      </w:r>
      <w:r w:rsidRPr="008D7132">
        <w:rPr>
          <w:rFonts w:ascii="Book Antiqua" w:hAnsi="Book Antiqua" w:cs="Times New Roman"/>
          <w:sz w:val="24"/>
          <w:szCs w:val="24"/>
        </w:rPr>
        <w:t>, in patients</w:t>
      </w:r>
      <w:r w:rsidR="00C727B3" w:rsidRPr="008D7132">
        <w:rPr>
          <w:rFonts w:ascii="Book Antiqua" w:hAnsi="Book Antiqua" w:cs="Times New Roman"/>
          <w:sz w:val="24"/>
          <w:szCs w:val="24"/>
        </w:rPr>
        <w:t xml:space="preserve"> who are sensitive to imatinib and who are</w:t>
      </w:r>
      <w:r w:rsidRPr="008D7132">
        <w:rPr>
          <w:rFonts w:ascii="Book Antiqua" w:hAnsi="Book Antiqua" w:cs="Times New Roman"/>
          <w:sz w:val="24"/>
          <w:szCs w:val="24"/>
        </w:rPr>
        <w:t xml:space="preserve"> treated with neoadjuvant imatinib, the Ki-67-index of FNB-biopsies probably better reflects the accurate proliferation rate of tumors compared with the Ki-67-index of resected specimens, which </w:t>
      </w:r>
      <w:r w:rsidR="00C727B3" w:rsidRPr="008D7132">
        <w:rPr>
          <w:rFonts w:ascii="Book Antiqua" w:hAnsi="Book Antiqua" w:cs="Times New Roman"/>
          <w:sz w:val="24"/>
          <w:szCs w:val="24"/>
        </w:rPr>
        <w:t>may</w:t>
      </w:r>
      <w:r w:rsidRPr="008D7132">
        <w:rPr>
          <w:rFonts w:ascii="Book Antiqua" w:hAnsi="Book Antiqua" w:cs="Times New Roman"/>
          <w:sz w:val="24"/>
          <w:szCs w:val="24"/>
        </w:rPr>
        <w:t xml:space="preserve"> </w:t>
      </w:r>
      <w:r w:rsidR="00C727B3" w:rsidRPr="008D7132">
        <w:rPr>
          <w:rFonts w:ascii="Book Antiqua" w:hAnsi="Book Antiqua" w:cs="Times New Roman"/>
          <w:sz w:val="24"/>
          <w:szCs w:val="24"/>
        </w:rPr>
        <w:t xml:space="preserve">erroneously be found to be </w:t>
      </w:r>
      <w:r w:rsidRPr="008D7132">
        <w:rPr>
          <w:rFonts w:ascii="Book Antiqua" w:hAnsi="Book Antiqua" w:cs="Times New Roman"/>
          <w:sz w:val="24"/>
          <w:szCs w:val="24"/>
        </w:rPr>
        <w:t xml:space="preserve">low. A substantial danger of </w:t>
      </w:r>
      <w:r w:rsidR="00C727B3" w:rsidRPr="008D7132">
        <w:rPr>
          <w:rFonts w:ascii="Book Antiqua" w:hAnsi="Book Antiqua" w:cs="Times New Roman"/>
          <w:sz w:val="24"/>
          <w:szCs w:val="24"/>
        </w:rPr>
        <w:t xml:space="preserve">the </w:t>
      </w:r>
      <w:r w:rsidRPr="008D7132">
        <w:rPr>
          <w:rFonts w:ascii="Book Antiqua" w:hAnsi="Book Antiqua" w:cs="Times New Roman"/>
          <w:sz w:val="24"/>
          <w:szCs w:val="24"/>
        </w:rPr>
        <w:t>overestimat</w:t>
      </w:r>
      <w:r w:rsidR="00C727B3" w:rsidRPr="008D7132">
        <w:rPr>
          <w:rFonts w:ascii="Book Antiqua" w:hAnsi="Book Antiqua" w:cs="Times New Roman"/>
          <w:sz w:val="24"/>
          <w:szCs w:val="24"/>
        </w:rPr>
        <w:t>ion of</w:t>
      </w:r>
      <w:r w:rsidRPr="008D7132">
        <w:rPr>
          <w:rFonts w:ascii="Book Antiqua" w:hAnsi="Book Antiqua" w:cs="Times New Roman"/>
          <w:sz w:val="24"/>
          <w:szCs w:val="24"/>
        </w:rPr>
        <w:t xml:space="preserve"> survival and </w:t>
      </w:r>
      <w:r w:rsidR="00C727B3" w:rsidRPr="008D7132">
        <w:rPr>
          <w:rFonts w:ascii="Book Antiqua" w:hAnsi="Book Antiqua" w:cs="Times New Roman"/>
          <w:sz w:val="24"/>
          <w:szCs w:val="24"/>
        </w:rPr>
        <w:t xml:space="preserve">the </w:t>
      </w:r>
      <w:r w:rsidRPr="008D7132">
        <w:rPr>
          <w:rFonts w:ascii="Book Antiqua" w:hAnsi="Book Antiqua" w:cs="Times New Roman"/>
          <w:sz w:val="24"/>
          <w:szCs w:val="24"/>
        </w:rPr>
        <w:t>under-prescri</w:t>
      </w:r>
      <w:r w:rsidR="00C727B3" w:rsidRPr="008D7132">
        <w:rPr>
          <w:rFonts w:ascii="Book Antiqua" w:hAnsi="Book Antiqua" w:cs="Times New Roman"/>
          <w:sz w:val="24"/>
          <w:szCs w:val="24"/>
        </w:rPr>
        <w:t>ption of</w:t>
      </w:r>
      <w:r w:rsidRPr="008D7132">
        <w:rPr>
          <w:rFonts w:ascii="Book Antiqua" w:hAnsi="Book Antiqua" w:cs="Times New Roman"/>
          <w:sz w:val="24"/>
          <w:szCs w:val="24"/>
        </w:rPr>
        <w:t xml:space="preserve"> adjuvant therapy can emerge in these groups of patients. An assessment of the mitotic rate of </w:t>
      </w:r>
      <w:r w:rsidR="00C727B3" w:rsidRPr="008D7132">
        <w:rPr>
          <w:rFonts w:ascii="Book Antiqua" w:hAnsi="Book Antiqua" w:cs="Times New Roman"/>
          <w:sz w:val="24"/>
          <w:szCs w:val="24"/>
        </w:rPr>
        <w:t xml:space="preserve">specimens obtained by </w:t>
      </w:r>
      <w:r w:rsidRPr="008D7132">
        <w:rPr>
          <w:rFonts w:ascii="Book Antiqua" w:hAnsi="Book Antiqua" w:cs="Times New Roman"/>
          <w:sz w:val="24"/>
          <w:szCs w:val="24"/>
        </w:rPr>
        <w:t>FNB-biops</w:t>
      </w:r>
      <w:r w:rsidR="00C727B3" w:rsidRPr="008D7132">
        <w:rPr>
          <w:rFonts w:ascii="Book Antiqua" w:hAnsi="Book Antiqua" w:cs="Times New Roman"/>
          <w:sz w:val="24"/>
          <w:szCs w:val="24"/>
        </w:rPr>
        <w:t>y</w:t>
      </w:r>
      <w:r w:rsidRPr="008D7132">
        <w:rPr>
          <w:rFonts w:ascii="Book Antiqua" w:hAnsi="Book Antiqua" w:cs="Times New Roman"/>
          <w:sz w:val="24"/>
          <w:szCs w:val="24"/>
        </w:rPr>
        <w:t xml:space="preserve"> is probably challenging</w:t>
      </w:r>
      <w:r w:rsidR="00C727B3" w:rsidRPr="008D7132">
        <w:rPr>
          <w:rFonts w:ascii="Book Antiqua" w:hAnsi="Book Antiqua" w:cs="Times New Roman"/>
          <w:sz w:val="24"/>
          <w:szCs w:val="24"/>
        </w:rPr>
        <w:t>,</w:t>
      </w:r>
      <w:r w:rsidRPr="008D7132">
        <w:rPr>
          <w:rFonts w:ascii="Book Antiqua" w:hAnsi="Book Antiqua" w:cs="Times New Roman"/>
          <w:sz w:val="24"/>
          <w:szCs w:val="24"/>
        </w:rPr>
        <w:t xml:space="preserve"> and it was not an aim of this study. The maximum quantity of FNB-material obtained in this study reached 40 high-power</w:t>
      </w:r>
      <w:r w:rsidR="00C727B3" w:rsidRPr="008D7132">
        <w:rPr>
          <w:rFonts w:ascii="Book Antiqua" w:hAnsi="Book Antiqua" w:cs="Times New Roman"/>
          <w:sz w:val="24"/>
          <w:szCs w:val="24"/>
        </w:rPr>
        <w:t xml:space="preserve"> </w:t>
      </w:r>
      <w:r w:rsidRPr="008D7132">
        <w:rPr>
          <w:rFonts w:ascii="Book Antiqua" w:hAnsi="Book Antiqua" w:cs="Times New Roman"/>
          <w:sz w:val="24"/>
          <w:szCs w:val="24"/>
        </w:rPr>
        <w:t xml:space="preserve">fields. </w:t>
      </w:r>
    </w:p>
    <w:p w14:paraId="4485367D" w14:textId="672CECA6" w:rsidR="005D5F32" w:rsidRPr="008D7132" w:rsidRDefault="005D5F32" w:rsidP="00CC3198">
      <w:pPr>
        <w:snapToGrid w:val="0"/>
        <w:spacing w:after="0" w:line="360" w:lineRule="auto"/>
        <w:ind w:firstLineChars="100" w:firstLine="240"/>
        <w:jc w:val="both"/>
        <w:rPr>
          <w:rFonts w:ascii="Book Antiqua" w:hAnsi="Book Antiqua" w:cs="Times New Roman"/>
          <w:sz w:val="24"/>
          <w:szCs w:val="24"/>
          <w:lang w:eastAsia="zh-CN"/>
        </w:rPr>
      </w:pPr>
      <w:r w:rsidRPr="008D7132">
        <w:rPr>
          <w:rFonts w:ascii="Book Antiqua" w:hAnsi="Book Antiqua" w:cs="Times New Roman"/>
          <w:sz w:val="24"/>
          <w:szCs w:val="24"/>
        </w:rPr>
        <w:t xml:space="preserve">The pretreatment assessment of the Ki-67-index has a range of clinical applications. </w:t>
      </w:r>
      <w:r w:rsidR="0083080E" w:rsidRPr="008D7132">
        <w:rPr>
          <w:rFonts w:ascii="Book Antiqua" w:hAnsi="Book Antiqua" w:cs="Times New Roman"/>
          <w:sz w:val="24"/>
          <w:szCs w:val="24"/>
        </w:rPr>
        <w:t>This assessment</w:t>
      </w:r>
      <w:r w:rsidRPr="008D7132">
        <w:rPr>
          <w:rFonts w:ascii="Book Antiqua" w:hAnsi="Book Antiqua" w:cs="Times New Roman"/>
          <w:sz w:val="24"/>
          <w:szCs w:val="24"/>
        </w:rPr>
        <w:t xml:space="preserve"> provides clinicians with prognostic information for </w:t>
      </w:r>
      <w:r w:rsidR="0083080E"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discussion </w:t>
      </w:r>
      <w:r w:rsidR="00B1241A" w:rsidRPr="008D7132">
        <w:rPr>
          <w:rFonts w:ascii="Book Antiqua" w:hAnsi="Book Antiqua" w:cs="Times New Roman"/>
          <w:sz w:val="24"/>
          <w:szCs w:val="24"/>
        </w:rPr>
        <w:t>of therapeutic</w:t>
      </w:r>
      <w:r w:rsidR="0083080E" w:rsidRPr="008D7132">
        <w:rPr>
          <w:rFonts w:ascii="Book Antiqua" w:hAnsi="Book Antiqua" w:cs="Times New Roman"/>
          <w:sz w:val="24"/>
          <w:szCs w:val="24"/>
        </w:rPr>
        <w:t xml:space="preserve"> options </w:t>
      </w:r>
      <w:r w:rsidRPr="008D7132">
        <w:rPr>
          <w:rFonts w:ascii="Book Antiqua" w:hAnsi="Book Antiqua" w:cs="Times New Roman"/>
          <w:sz w:val="24"/>
          <w:szCs w:val="24"/>
        </w:rPr>
        <w:t xml:space="preserve">with </w:t>
      </w:r>
      <w:r w:rsidR="0083080E" w:rsidRPr="008D7132">
        <w:rPr>
          <w:rFonts w:ascii="Book Antiqua" w:hAnsi="Book Antiqua" w:cs="Times New Roman"/>
          <w:sz w:val="24"/>
          <w:szCs w:val="24"/>
        </w:rPr>
        <w:t xml:space="preserve">their </w:t>
      </w:r>
      <w:r w:rsidRPr="008D7132">
        <w:rPr>
          <w:rFonts w:ascii="Book Antiqua" w:hAnsi="Book Antiqua" w:cs="Times New Roman"/>
          <w:sz w:val="24"/>
          <w:szCs w:val="24"/>
        </w:rPr>
        <w:t xml:space="preserve">patients. </w:t>
      </w:r>
      <w:r w:rsidR="0083080E" w:rsidRPr="008D7132">
        <w:rPr>
          <w:rFonts w:ascii="Book Antiqua" w:hAnsi="Book Antiqua" w:cs="Times New Roman"/>
          <w:sz w:val="24"/>
          <w:szCs w:val="24"/>
        </w:rPr>
        <w:t>T</w:t>
      </w:r>
      <w:r w:rsidRPr="008D7132">
        <w:rPr>
          <w:rFonts w:ascii="Book Antiqua" w:hAnsi="Book Antiqua" w:cs="Times New Roman"/>
          <w:sz w:val="24"/>
          <w:szCs w:val="24"/>
        </w:rPr>
        <w:t>he tumor response to neoadjuvant treatment by measur</w:t>
      </w:r>
      <w:r w:rsidR="0083080E" w:rsidRPr="008D7132">
        <w:rPr>
          <w:rFonts w:ascii="Book Antiqua" w:hAnsi="Book Antiqua" w:cs="Times New Roman"/>
          <w:sz w:val="24"/>
          <w:szCs w:val="24"/>
        </w:rPr>
        <w:t>ement of</w:t>
      </w:r>
      <w:r w:rsidRPr="008D7132">
        <w:rPr>
          <w:rFonts w:ascii="Book Antiqua" w:hAnsi="Book Antiqua" w:cs="Times New Roman"/>
          <w:sz w:val="24"/>
          <w:szCs w:val="24"/>
        </w:rPr>
        <w:t xml:space="preserve"> the reduction </w:t>
      </w:r>
      <w:r w:rsidR="0083080E" w:rsidRPr="008D7132">
        <w:rPr>
          <w:rFonts w:ascii="Book Antiqua" w:hAnsi="Book Antiqua" w:cs="Times New Roman"/>
          <w:sz w:val="24"/>
          <w:szCs w:val="24"/>
        </w:rPr>
        <w:t xml:space="preserve">in </w:t>
      </w:r>
      <w:r w:rsidRPr="008D7132">
        <w:rPr>
          <w:rFonts w:ascii="Book Antiqua" w:hAnsi="Book Antiqua" w:cs="Times New Roman"/>
          <w:sz w:val="24"/>
          <w:szCs w:val="24"/>
        </w:rPr>
        <w:t>the Ki-67-index</w:t>
      </w:r>
      <w:r w:rsidR="0083080E" w:rsidRPr="008D7132">
        <w:rPr>
          <w:rFonts w:ascii="Book Antiqua" w:hAnsi="Book Antiqua" w:cs="Times New Roman"/>
          <w:sz w:val="24"/>
          <w:szCs w:val="24"/>
        </w:rPr>
        <w:t>,</w:t>
      </w:r>
      <w:r w:rsidRPr="008D7132">
        <w:rPr>
          <w:rFonts w:ascii="Book Antiqua" w:hAnsi="Book Antiqua" w:cs="Times New Roman"/>
          <w:sz w:val="24"/>
          <w:szCs w:val="24"/>
        </w:rPr>
        <w:t xml:space="preserve"> as described</w:t>
      </w:r>
      <w:r w:rsidR="0083080E" w:rsidRPr="008D7132">
        <w:rPr>
          <w:rFonts w:ascii="Book Antiqua" w:hAnsi="Book Antiqua" w:cs="Times New Roman"/>
          <w:sz w:val="24"/>
          <w:szCs w:val="24"/>
        </w:rPr>
        <w:t xml:space="preserve"> in the current study,</w:t>
      </w:r>
      <w:r w:rsidRPr="008D7132">
        <w:rPr>
          <w:rFonts w:ascii="Book Antiqua" w:hAnsi="Book Antiqua" w:cs="Times New Roman"/>
          <w:sz w:val="24"/>
          <w:szCs w:val="24"/>
        </w:rPr>
        <w:t xml:space="preserve"> </w:t>
      </w:r>
      <w:r w:rsidR="0083080E" w:rsidRPr="008D7132">
        <w:rPr>
          <w:rFonts w:ascii="Book Antiqua" w:hAnsi="Book Antiqua" w:cs="Times New Roman"/>
          <w:sz w:val="24"/>
          <w:szCs w:val="24"/>
        </w:rPr>
        <w:t xml:space="preserve">may guide </w:t>
      </w:r>
      <w:r w:rsidRPr="008D7132">
        <w:rPr>
          <w:rFonts w:ascii="Book Antiqua" w:hAnsi="Book Antiqua" w:cs="Times New Roman"/>
          <w:sz w:val="24"/>
          <w:szCs w:val="24"/>
        </w:rPr>
        <w:t>adjuvant treatment in patients</w:t>
      </w:r>
      <w:r w:rsidR="0083080E" w:rsidRPr="008D7132">
        <w:rPr>
          <w:rFonts w:ascii="Book Antiqua" w:hAnsi="Book Antiqua" w:cs="Times New Roman"/>
          <w:sz w:val="24"/>
          <w:szCs w:val="24"/>
        </w:rPr>
        <w:t xml:space="preserve"> who undergo resection</w:t>
      </w:r>
      <w:r w:rsidRPr="008D7132">
        <w:rPr>
          <w:rFonts w:ascii="Book Antiqua" w:hAnsi="Book Antiqua" w:cs="Times New Roman"/>
          <w:sz w:val="24"/>
          <w:szCs w:val="24"/>
        </w:rPr>
        <w:t xml:space="preserve">. </w:t>
      </w:r>
      <w:r w:rsidRPr="008D7132">
        <w:rPr>
          <w:rFonts w:ascii="Book Antiqua" w:hAnsi="Book Antiqua" w:cs="Times New Roman"/>
          <w:sz w:val="24"/>
          <w:szCs w:val="24"/>
          <w:vertAlign w:val="superscript"/>
        </w:rPr>
        <w:t>18</w:t>
      </w:r>
      <w:r w:rsidRPr="008D7132">
        <w:rPr>
          <w:rFonts w:ascii="Book Antiqua" w:hAnsi="Book Antiqua" w:cs="Times New Roman"/>
          <w:sz w:val="24"/>
          <w:szCs w:val="24"/>
        </w:rPr>
        <w:t xml:space="preserve">FDG-PET is expensive and some tumors may have a negative baseline signal; </w:t>
      </w:r>
      <w:r w:rsidR="0083080E" w:rsidRPr="008D7132">
        <w:rPr>
          <w:rFonts w:ascii="Book Antiqua" w:hAnsi="Book Antiqua" w:cs="Times New Roman"/>
          <w:sz w:val="24"/>
          <w:szCs w:val="24"/>
        </w:rPr>
        <w:t xml:space="preserve">the demonstration of the </w:t>
      </w:r>
      <w:r w:rsidRPr="008D7132">
        <w:rPr>
          <w:rFonts w:ascii="Book Antiqua" w:hAnsi="Book Antiqua" w:cs="Times New Roman"/>
          <w:sz w:val="24"/>
          <w:szCs w:val="24"/>
        </w:rPr>
        <w:t xml:space="preserve">Ki-67-indexing of repeated EUS-biopsies </w:t>
      </w:r>
      <w:r w:rsidR="0083080E" w:rsidRPr="008D7132">
        <w:rPr>
          <w:rFonts w:ascii="Book Antiqua" w:hAnsi="Book Antiqua" w:cs="Times New Roman"/>
          <w:sz w:val="24"/>
          <w:szCs w:val="24"/>
        </w:rPr>
        <w:t>i</w:t>
      </w:r>
      <w:r w:rsidRPr="008D7132">
        <w:rPr>
          <w:rFonts w:ascii="Book Antiqua" w:hAnsi="Book Antiqua" w:cs="Times New Roman"/>
          <w:sz w:val="24"/>
          <w:szCs w:val="24"/>
        </w:rPr>
        <w:t xml:space="preserve">s an attractive method </w:t>
      </w:r>
      <w:r w:rsidR="0083080E" w:rsidRPr="008D7132">
        <w:rPr>
          <w:rFonts w:ascii="Book Antiqua" w:hAnsi="Book Antiqua" w:cs="Times New Roman"/>
          <w:sz w:val="24"/>
          <w:szCs w:val="24"/>
        </w:rPr>
        <w:t xml:space="preserve">by which the </w:t>
      </w:r>
      <w:r w:rsidRPr="008D7132">
        <w:rPr>
          <w:rFonts w:ascii="Book Antiqua" w:hAnsi="Book Antiqua" w:cs="Times New Roman"/>
          <w:sz w:val="24"/>
          <w:szCs w:val="24"/>
        </w:rPr>
        <w:t>therap</w:t>
      </w:r>
      <w:r w:rsidR="0083080E" w:rsidRPr="008D7132">
        <w:rPr>
          <w:rFonts w:ascii="Book Antiqua" w:hAnsi="Book Antiqua" w:cs="Times New Roman"/>
          <w:sz w:val="24"/>
          <w:szCs w:val="24"/>
        </w:rPr>
        <w:t>eutic</w:t>
      </w:r>
      <w:r w:rsidRPr="008D7132">
        <w:rPr>
          <w:rFonts w:ascii="Book Antiqua" w:hAnsi="Book Antiqua" w:cs="Times New Roman"/>
          <w:sz w:val="24"/>
          <w:szCs w:val="24"/>
        </w:rPr>
        <w:t xml:space="preserve"> response</w:t>
      </w:r>
      <w:r w:rsidR="0083080E" w:rsidRPr="008D7132">
        <w:rPr>
          <w:rFonts w:ascii="Book Antiqua" w:hAnsi="Book Antiqua" w:cs="Times New Roman"/>
          <w:sz w:val="24"/>
          <w:szCs w:val="24"/>
        </w:rPr>
        <w:t xml:space="preserve"> may be evaluated</w:t>
      </w:r>
      <w:r w:rsidR="00CC3198">
        <w:rPr>
          <w:rFonts w:ascii="Book Antiqua" w:hAnsi="Book Antiqua" w:cs="Times New Roman"/>
          <w:sz w:val="24"/>
          <w:szCs w:val="24"/>
        </w:rPr>
        <w:t>.</w:t>
      </w:r>
    </w:p>
    <w:p w14:paraId="4588234A" w14:textId="69A895F9" w:rsidR="005D5F32" w:rsidRPr="008D7132" w:rsidRDefault="005D5F32" w:rsidP="00CC3198">
      <w:pPr>
        <w:snapToGrid w:val="0"/>
        <w:spacing w:after="0" w:line="360" w:lineRule="auto"/>
        <w:ind w:firstLineChars="100" w:firstLine="240"/>
        <w:jc w:val="both"/>
        <w:rPr>
          <w:rFonts w:ascii="Book Antiqua" w:hAnsi="Book Antiqua" w:cs="Times New Roman"/>
          <w:i/>
          <w:iCs/>
          <w:sz w:val="24"/>
          <w:szCs w:val="24"/>
        </w:rPr>
      </w:pPr>
      <w:r w:rsidRPr="008D7132">
        <w:rPr>
          <w:rFonts w:ascii="Book Antiqua" w:hAnsi="Book Antiqua" w:cs="Times New Roman"/>
          <w:sz w:val="24"/>
          <w:szCs w:val="24"/>
        </w:rPr>
        <w:t xml:space="preserve">This prospective study was conducted in a large Swedish region over several years </w:t>
      </w:r>
      <w:r w:rsidR="001B3034" w:rsidRPr="008D7132">
        <w:rPr>
          <w:rFonts w:ascii="Book Antiqua" w:hAnsi="Book Antiqua" w:cs="Times New Roman"/>
          <w:sz w:val="24"/>
          <w:szCs w:val="24"/>
        </w:rPr>
        <w:t xml:space="preserve">and </w:t>
      </w:r>
      <w:r w:rsidRPr="008D7132">
        <w:rPr>
          <w:rFonts w:ascii="Book Antiqua" w:hAnsi="Book Antiqua" w:cs="Times New Roman"/>
          <w:sz w:val="24"/>
          <w:szCs w:val="24"/>
        </w:rPr>
        <w:t>involv</w:t>
      </w:r>
      <w:r w:rsidR="001B3034" w:rsidRPr="008D7132">
        <w:rPr>
          <w:rFonts w:ascii="Book Antiqua" w:hAnsi="Book Antiqua" w:cs="Times New Roman"/>
          <w:sz w:val="24"/>
          <w:szCs w:val="24"/>
        </w:rPr>
        <w:t>ed</w:t>
      </w:r>
      <w:r w:rsidRPr="008D7132">
        <w:rPr>
          <w:rFonts w:ascii="Book Antiqua" w:hAnsi="Book Antiqua" w:cs="Times New Roman"/>
          <w:sz w:val="24"/>
          <w:szCs w:val="24"/>
        </w:rPr>
        <w:t xml:space="preserve"> dedicated experts and the use of advanced techniques. The centralized management of GIST facilitated good control of patients and reliable follow-up data. We used pretreatment tumor tissue not only to diagnose GIST but also to clarify the sensitivity to imatinib, to assess the tumor proliferation rate, and finally</w:t>
      </w:r>
      <w:r w:rsidR="001B3034" w:rsidRPr="008D7132">
        <w:rPr>
          <w:rFonts w:ascii="Book Antiqua" w:hAnsi="Book Antiqua" w:cs="Times New Roman"/>
          <w:sz w:val="24"/>
          <w:szCs w:val="24"/>
        </w:rPr>
        <w:t>,</w:t>
      </w:r>
      <w:r w:rsidRPr="008D7132">
        <w:rPr>
          <w:rFonts w:ascii="Book Antiqua" w:hAnsi="Book Antiqua" w:cs="Times New Roman"/>
          <w:sz w:val="24"/>
          <w:szCs w:val="24"/>
        </w:rPr>
        <w:t xml:space="preserve"> to evaluate </w:t>
      </w:r>
      <w:r w:rsidR="001B3034" w:rsidRPr="008D7132">
        <w:rPr>
          <w:rFonts w:ascii="Book Antiqua" w:hAnsi="Book Antiqua" w:cs="Times New Roman"/>
          <w:sz w:val="24"/>
          <w:szCs w:val="24"/>
        </w:rPr>
        <w:t xml:space="preserve">the treatment response to </w:t>
      </w:r>
      <w:r w:rsidRPr="008D7132">
        <w:rPr>
          <w:rFonts w:ascii="Book Antiqua" w:hAnsi="Book Antiqua" w:cs="Times New Roman"/>
          <w:sz w:val="24"/>
          <w:szCs w:val="24"/>
        </w:rPr>
        <w:t xml:space="preserve">imatinib. To the best of our knowledge, the presented results are more detailed and accurate than </w:t>
      </w:r>
      <w:r w:rsidR="001B3034" w:rsidRPr="008D7132">
        <w:rPr>
          <w:rFonts w:ascii="Book Antiqua" w:hAnsi="Book Antiqua" w:cs="Times New Roman"/>
          <w:sz w:val="24"/>
          <w:szCs w:val="24"/>
        </w:rPr>
        <w:t xml:space="preserve">those of </w:t>
      </w:r>
      <w:r w:rsidRPr="008D7132">
        <w:rPr>
          <w:rFonts w:ascii="Book Antiqua" w:hAnsi="Book Antiqua" w:cs="Times New Roman"/>
          <w:iCs/>
          <w:sz w:val="24"/>
          <w:szCs w:val="24"/>
        </w:rPr>
        <w:t>any comparable publications</w:t>
      </w:r>
      <w:r w:rsidRPr="008D7132">
        <w:rPr>
          <w:rFonts w:ascii="Book Antiqua" w:hAnsi="Book Antiqua" w:cs="Times New Roman"/>
          <w:sz w:val="24"/>
          <w:szCs w:val="24"/>
        </w:rPr>
        <w:t xml:space="preserve"> in the literature. </w:t>
      </w:r>
    </w:p>
    <w:p w14:paraId="12BEAB79" w14:textId="47EE8FE2" w:rsidR="005D5F32" w:rsidRPr="008D7132" w:rsidRDefault="005D5F32" w:rsidP="00541BBA">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A limitation of EUS is that GISTs </w:t>
      </w:r>
      <w:r w:rsidR="00912137" w:rsidRPr="008D7132">
        <w:rPr>
          <w:rFonts w:ascii="Book Antiqua" w:hAnsi="Book Antiqua" w:cs="Times New Roman"/>
          <w:sz w:val="24"/>
          <w:szCs w:val="24"/>
        </w:rPr>
        <w:t xml:space="preserve">in </w:t>
      </w:r>
      <w:r w:rsidRPr="008D7132">
        <w:rPr>
          <w:rFonts w:ascii="Book Antiqua" w:hAnsi="Book Antiqua" w:cs="Times New Roman"/>
          <w:sz w:val="24"/>
          <w:szCs w:val="24"/>
        </w:rPr>
        <w:t xml:space="preserve">the jejunum or ileum can be punctured only if they are visible from the stomach or the duodenum. However, the majority of GISTs are located in the stomach. Some study patients were treated with neoadjuvant imatinib </w:t>
      </w:r>
      <w:r w:rsidR="00912137" w:rsidRPr="008D7132">
        <w:rPr>
          <w:rFonts w:ascii="Book Antiqua" w:hAnsi="Book Antiqua" w:cs="Times New Roman"/>
          <w:sz w:val="24"/>
          <w:szCs w:val="24"/>
        </w:rPr>
        <w:t xml:space="preserve">even if they </w:t>
      </w:r>
      <w:r w:rsidRPr="008D7132">
        <w:rPr>
          <w:rFonts w:ascii="Book Antiqua" w:hAnsi="Book Antiqua" w:cs="Times New Roman"/>
          <w:sz w:val="24"/>
          <w:szCs w:val="24"/>
        </w:rPr>
        <w:t>carr</w:t>
      </w:r>
      <w:r w:rsidR="00912137" w:rsidRPr="008D7132">
        <w:rPr>
          <w:rFonts w:ascii="Book Antiqua" w:hAnsi="Book Antiqua" w:cs="Times New Roman"/>
          <w:sz w:val="24"/>
          <w:szCs w:val="24"/>
        </w:rPr>
        <w:t>ied</w:t>
      </w:r>
      <w:r w:rsidRPr="008D7132">
        <w:rPr>
          <w:rFonts w:ascii="Book Antiqua" w:hAnsi="Book Antiqua" w:cs="Times New Roman"/>
          <w:sz w:val="24"/>
          <w:szCs w:val="24"/>
        </w:rPr>
        <w:t xml:space="preserve"> mutations with primary resistance to imatinib, </w:t>
      </w:r>
      <w:r w:rsidR="00912137" w:rsidRPr="008D7132">
        <w:rPr>
          <w:rFonts w:ascii="Book Antiqua" w:hAnsi="Book Antiqua" w:cs="Times New Roman"/>
          <w:sz w:val="24"/>
          <w:szCs w:val="24"/>
        </w:rPr>
        <w:t>which highlights</w:t>
      </w:r>
      <w:r w:rsidRPr="008D7132">
        <w:rPr>
          <w:rFonts w:ascii="Book Antiqua" w:hAnsi="Book Antiqua" w:cs="Times New Roman"/>
          <w:sz w:val="24"/>
          <w:szCs w:val="24"/>
        </w:rPr>
        <w:t xml:space="preserve"> the importance of sequencing prior to therapy. Sampling errors may result in a</w:t>
      </w:r>
      <w:r w:rsidR="00912137" w:rsidRPr="008D7132">
        <w:rPr>
          <w:rFonts w:ascii="Book Antiqua" w:hAnsi="Book Antiqua" w:cs="Times New Roman"/>
          <w:sz w:val="24"/>
          <w:szCs w:val="24"/>
        </w:rPr>
        <w:t xml:space="preserve">n </w:t>
      </w:r>
      <w:r w:rsidR="00912137" w:rsidRPr="008D7132">
        <w:rPr>
          <w:rFonts w:ascii="Book Antiqua" w:hAnsi="Book Antiqua" w:cs="Times New Roman"/>
          <w:sz w:val="24"/>
          <w:szCs w:val="24"/>
        </w:rPr>
        <w:lastRenderedPageBreak/>
        <w:t>erroneously</w:t>
      </w:r>
      <w:r w:rsidRPr="008D7132">
        <w:rPr>
          <w:rFonts w:ascii="Book Antiqua" w:hAnsi="Book Antiqua" w:cs="Times New Roman"/>
          <w:sz w:val="24"/>
          <w:szCs w:val="24"/>
        </w:rPr>
        <w:t xml:space="preserve"> low Ki-67-index. </w:t>
      </w:r>
      <w:r w:rsidR="00912137" w:rsidRPr="008D7132">
        <w:rPr>
          <w:rFonts w:ascii="Book Antiqua" w:hAnsi="Book Antiqua" w:cs="Times New Roman"/>
          <w:sz w:val="24"/>
          <w:szCs w:val="24"/>
        </w:rPr>
        <w:t>However</w:t>
      </w:r>
      <w:r w:rsidRPr="008D7132">
        <w:rPr>
          <w:rFonts w:ascii="Book Antiqua" w:hAnsi="Book Antiqua" w:cs="Times New Roman"/>
          <w:sz w:val="24"/>
          <w:szCs w:val="24"/>
        </w:rPr>
        <w:t xml:space="preserve">, such a phenomenon was probable only in two patients in this study (case </w:t>
      </w:r>
      <w:r w:rsidRPr="008D7132">
        <w:rPr>
          <w:rFonts w:ascii="Book Antiqua" w:hAnsi="Book Antiqua" w:cs="Times New Roman"/>
          <w:i/>
          <w:sz w:val="24"/>
          <w:szCs w:val="24"/>
        </w:rPr>
        <w:t>#33</w:t>
      </w:r>
      <w:r w:rsidRPr="008D7132">
        <w:rPr>
          <w:rFonts w:ascii="Book Antiqua" w:hAnsi="Book Antiqua" w:cs="Times New Roman"/>
          <w:sz w:val="24"/>
          <w:szCs w:val="24"/>
        </w:rPr>
        <w:t xml:space="preserve"> and </w:t>
      </w:r>
      <w:r w:rsidRPr="008D7132">
        <w:rPr>
          <w:rFonts w:ascii="Book Antiqua" w:hAnsi="Book Antiqua" w:cs="Times New Roman"/>
          <w:i/>
          <w:sz w:val="24"/>
          <w:szCs w:val="24"/>
        </w:rPr>
        <w:t>#37</w:t>
      </w:r>
      <w:r w:rsidRPr="008D7132">
        <w:rPr>
          <w:rFonts w:ascii="Book Antiqua" w:hAnsi="Book Antiqua" w:cs="Times New Roman"/>
          <w:sz w:val="24"/>
          <w:szCs w:val="24"/>
        </w:rPr>
        <w:t xml:space="preserve">). </w:t>
      </w:r>
    </w:p>
    <w:p w14:paraId="37C4EF6A" w14:textId="280B6DA0"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The described pretreatment characterization of tumors should be incorporated in future management guidelines of GIST to facilitate personalized treatment. Moreover, the work-up of complex tumors </w:t>
      </w:r>
      <w:r w:rsidR="00912137" w:rsidRPr="008D7132">
        <w:rPr>
          <w:rFonts w:ascii="Book Antiqua" w:hAnsi="Book Antiqua" w:cs="Times New Roman"/>
          <w:sz w:val="24"/>
          <w:szCs w:val="24"/>
        </w:rPr>
        <w:t xml:space="preserve">such as </w:t>
      </w:r>
      <w:r w:rsidRPr="008D7132">
        <w:rPr>
          <w:rFonts w:ascii="Book Antiqua" w:hAnsi="Book Antiqua" w:cs="Times New Roman"/>
          <w:sz w:val="24"/>
          <w:szCs w:val="24"/>
        </w:rPr>
        <w:t>GIST</w:t>
      </w:r>
      <w:r w:rsidR="00912137" w:rsidRPr="008D7132">
        <w:rPr>
          <w:rFonts w:ascii="Book Antiqua" w:hAnsi="Book Antiqua" w:cs="Times New Roman"/>
          <w:sz w:val="24"/>
          <w:szCs w:val="24"/>
        </w:rPr>
        <w:t>s</w:t>
      </w:r>
      <w:r w:rsidRPr="008D7132">
        <w:rPr>
          <w:rFonts w:ascii="Book Antiqua" w:hAnsi="Book Antiqua" w:cs="Times New Roman"/>
          <w:sz w:val="24"/>
          <w:szCs w:val="24"/>
        </w:rPr>
        <w:t xml:space="preserve"> should be centralized to high</w:t>
      </w:r>
      <w:r w:rsidR="00912137" w:rsidRPr="008D7132">
        <w:rPr>
          <w:rFonts w:ascii="Book Antiqua" w:hAnsi="Book Antiqua" w:cs="Times New Roman"/>
          <w:sz w:val="24"/>
          <w:szCs w:val="24"/>
        </w:rPr>
        <w:t>-</w:t>
      </w:r>
      <w:r w:rsidRPr="008D7132">
        <w:rPr>
          <w:rFonts w:ascii="Book Antiqua" w:hAnsi="Book Antiqua" w:cs="Times New Roman"/>
          <w:sz w:val="24"/>
          <w:szCs w:val="24"/>
        </w:rPr>
        <w:t xml:space="preserve">volume centers </w:t>
      </w:r>
      <w:r w:rsidR="00912137" w:rsidRPr="008D7132">
        <w:rPr>
          <w:rFonts w:ascii="Book Antiqua" w:hAnsi="Book Antiqua" w:cs="Times New Roman"/>
          <w:sz w:val="24"/>
          <w:szCs w:val="24"/>
        </w:rPr>
        <w:t xml:space="preserve">in order </w:t>
      </w:r>
      <w:r w:rsidRPr="008D7132">
        <w:rPr>
          <w:rFonts w:ascii="Book Antiqua" w:hAnsi="Book Antiqua" w:cs="Times New Roman"/>
          <w:sz w:val="24"/>
          <w:szCs w:val="24"/>
        </w:rPr>
        <w:t xml:space="preserve">to enable a rational and effective treatment. </w:t>
      </w:r>
    </w:p>
    <w:p w14:paraId="1A80BC2F" w14:textId="53E7B23F" w:rsidR="005D5F32" w:rsidRPr="008D7132" w:rsidRDefault="005D5F32" w:rsidP="00CC3198">
      <w:pPr>
        <w:snapToGrid w:val="0"/>
        <w:spacing w:after="0" w:line="360" w:lineRule="auto"/>
        <w:ind w:firstLineChars="100" w:firstLine="240"/>
        <w:jc w:val="both"/>
        <w:rPr>
          <w:rFonts w:ascii="Book Antiqua" w:hAnsi="Book Antiqua" w:cs="Times New Roman"/>
          <w:sz w:val="24"/>
          <w:szCs w:val="24"/>
        </w:rPr>
      </w:pPr>
      <w:r w:rsidRPr="008D7132">
        <w:rPr>
          <w:rFonts w:ascii="Book Antiqua" w:hAnsi="Book Antiqua" w:cs="Times New Roman"/>
          <w:sz w:val="24"/>
          <w:szCs w:val="24"/>
        </w:rPr>
        <w:t xml:space="preserve">We conclude that this study provides clear support for endoscopic ultrasound as the front-line diagnostic procedure in GIST, </w:t>
      </w:r>
      <w:r w:rsidR="00C727B3" w:rsidRPr="008D7132">
        <w:rPr>
          <w:rFonts w:ascii="Book Antiqua" w:hAnsi="Book Antiqua" w:cs="Times New Roman"/>
          <w:sz w:val="24"/>
          <w:szCs w:val="24"/>
        </w:rPr>
        <w:t xml:space="preserve">as it </w:t>
      </w:r>
      <w:r w:rsidRPr="008D7132">
        <w:rPr>
          <w:rFonts w:ascii="Book Antiqua" w:hAnsi="Book Antiqua" w:cs="Times New Roman"/>
          <w:sz w:val="24"/>
          <w:szCs w:val="24"/>
        </w:rPr>
        <w:t>enabl</w:t>
      </w:r>
      <w:r w:rsidR="00C727B3" w:rsidRPr="008D7132">
        <w:rPr>
          <w:rFonts w:ascii="Book Antiqua" w:hAnsi="Book Antiqua" w:cs="Times New Roman"/>
          <w:sz w:val="24"/>
          <w:szCs w:val="24"/>
        </w:rPr>
        <w:t>es</w:t>
      </w:r>
      <w:r w:rsidRPr="008D7132">
        <w:rPr>
          <w:rFonts w:ascii="Book Antiqua" w:hAnsi="Book Antiqua" w:cs="Times New Roman"/>
          <w:sz w:val="24"/>
          <w:szCs w:val="24"/>
        </w:rPr>
        <w:t xml:space="preserve"> an early diagnosis and a personalized, genotype-driven targeted therapy of patients. The presented approach with the extensive characterization of GISTs based on the analysis of EUS-guided biopsies may </w:t>
      </w:r>
      <w:r w:rsidR="0083080E" w:rsidRPr="008D7132">
        <w:rPr>
          <w:rFonts w:ascii="Book Antiqua" w:hAnsi="Book Antiqua" w:cs="Times New Roman"/>
          <w:sz w:val="24"/>
          <w:szCs w:val="24"/>
        </w:rPr>
        <w:t xml:space="preserve">also </w:t>
      </w:r>
      <w:r w:rsidRPr="008D7132">
        <w:rPr>
          <w:rFonts w:ascii="Book Antiqua" w:hAnsi="Book Antiqua" w:cs="Times New Roman"/>
          <w:sz w:val="24"/>
          <w:szCs w:val="24"/>
        </w:rPr>
        <w:t xml:space="preserve">serve as </w:t>
      </w:r>
      <w:r w:rsidR="0083080E" w:rsidRPr="008D7132">
        <w:rPr>
          <w:rFonts w:ascii="Book Antiqua" w:hAnsi="Book Antiqua" w:cs="Times New Roman"/>
          <w:sz w:val="24"/>
          <w:szCs w:val="24"/>
        </w:rPr>
        <w:t xml:space="preserve">a </w:t>
      </w:r>
      <w:r w:rsidRPr="008D7132">
        <w:rPr>
          <w:rFonts w:ascii="Book Antiqua" w:hAnsi="Book Antiqua" w:cs="Times New Roman"/>
          <w:sz w:val="24"/>
          <w:szCs w:val="24"/>
        </w:rPr>
        <w:t xml:space="preserve">model for other tumor entities. </w:t>
      </w:r>
    </w:p>
    <w:p w14:paraId="417F8461" w14:textId="77777777" w:rsidR="00CC3198" w:rsidRDefault="00CC3198" w:rsidP="00541BBA">
      <w:pPr>
        <w:snapToGrid w:val="0"/>
        <w:spacing w:after="0" w:line="360" w:lineRule="auto"/>
        <w:jc w:val="both"/>
        <w:rPr>
          <w:rFonts w:ascii="Book Antiqua" w:hAnsi="Book Antiqua" w:cs="Times New Roman"/>
          <w:b/>
          <w:sz w:val="24"/>
          <w:szCs w:val="24"/>
          <w:lang w:eastAsia="zh-CN"/>
        </w:rPr>
      </w:pPr>
    </w:p>
    <w:p w14:paraId="01E2410A" w14:textId="7AADF82B" w:rsidR="005D5F32" w:rsidRPr="00CC3198" w:rsidRDefault="005D5F32" w:rsidP="00541BBA">
      <w:pPr>
        <w:snapToGrid w:val="0"/>
        <w:spacing w:after="0" w:line="360" w:lineRule="auto"/>
        <w:jc w:val="both"/>
        <w:rPr>
          <w:rFonts w:ascii="Book Antiqua" w:hAnsi="Book Antiqua" w:cs="Times New Roman"/>
          <w:b/>
          <w:caps/>
          <w:sz w:val="24"/>
          <w:szCs w:val="24"/>
        </w:rPr>
      </w:pPr>
      <w:r w:rsidRPr="00CC3198">
        <w:rPr>
          <w:rFonts w:ascii="Book Antiqua" w:hAnsi="Book Antiqua" w:cs="Times New Roman"/>
          <w:b/>
          <w:caps/>
          <w:sz w:val="24"/>
          <w:szCs w:val="24"/>
        </w:rPr>
        <w:t>Acknowledgments</w:t>
      </w:r>
    </w:p>
    <w:p w14:paraId="3A6D18C8" w14:textId="3BBA9705" w:rsidR="005D5F32" w:rsidRPr="008D7132" w:rsidRDefault="00CC3198" w:rsidP="00541BBA">
      <w:pPr>
        <w:snapToGrid w:val="0"/>
        <w:spacing w:after="0" w:line="360" w:lineRule="auto"/>
        <w:jc w:val="both"/>
        <w:rPr>
          <w:rFonts w:ascii="Book Antiqua" w:hAnsi="Book Antiqua" w:cs="Times New Roman"/>
          <w:sz w:val="24"/>
          <w:szCs w:val="24"/>
        </w:rPr>
      </w:pPr>
      <w:r>
        <w:rPr>
          <w:rFonts w:ascii="Book Antiqua" w:hAnsi="Book Antiqua" w:cs="Times New Roman"/>
          <w:sz w:val="24"/>
          <w:szCs w:val="24"/>
          <w:lang w:eastAsia="zh-CN"/>
        </w:rPr>
        <w:t>T</w:t>
      </w:r>
      <w:r>
        <w:rPr>
          <w:rFonts w:ascii="Book Antiqua" w:hAnsi="Book Antiqua" w:cs="Times New Roman" w:hint="eastAsia"/>
          <w:sz w:val="24"/>
          <w:szCs w:val="24"/>
          <w:lang w:eastAsia="zh-CN"/>
        </w:rPr>
        <w:t xml:space="preserve">hanks for </w:t>
      </w:r>
      <w:r w:rsidRPr="008D7132">
        <w:rPr>
          <w:rFonts w:ascii="Book Antiqua" w:hAnsi="Book Antiqua" w:cs="Times New Roman"/>
          <w:sz w:val="24"/>
          <w:szCs w:val="24"/>
        </w:rPr>
        <w:t>a</w:t>
      </w:r>
      <w:r w:rsidR="005D5F32" w:rsidRPr="008D7132">
        <w:rPr>
          <w:rFonts w:ascii="Book Antiqua" w:hAnsi="Book Antiqua" w:cs="Times New Roman"/>
          <w:sz w:val="24"/>
          <w:szCs w:val="24"/>
        </w:rPr>
        <w:t>ll staff at the GEA Endoscopy unit, S</w:t>
      </w:r>
      <w:r>
        <w:rPr>
          <w:rFonts w:ascii="Book Antiqua" w:hAnsi="Book Antiqua" w:cs="Times New Roman"/>
          <w:sz w:val="24"/>
          <w:szCs w:val="24"/>
        </w:rPr>
        <w:t>ahlgrenska University Hospital</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Professor Henrik Sjövall</w:t>
      </w:r>
      <w:r w:rsidR="00B92BC5" w:rsidRPr="008D7132">
        <w:rPr>
          <w:rFonts w:ascii="Book Antiqua" w:hAnsi="Book Antiqua" w:cs="Times New Roman"/>
          <w:sz w:val="24"/>
          <w:szCs w:val="24"/>
        </w:rPr>
        <w:t xml:space="preserve"> and </w:t>
      </w:r>
      <w:r w:rsidR="005D5F32" w:rsidRPr="008D7132">
        <w:rPr>
          <w:rFonts w:ascii="Book Antiqua" w:hAnsi="Book Antiqua" w:cs="Times New Roman"/>
          <w:sz w:val="24"/>
          <w:szCs w:val="24"/>
        </w:rPr>
        <w:t>Professor Hasse Abrahamsson</w:t>
      </w:r>
      <w:r w:rsidR="00B92BC5" w:rsidRPr="008D7132">
        <w:rPr>
          <w:rFonts w:ascii="Book Antiqua" w:hAnsi="Book Antiqua" w:cs="Times New Roman"/>
          <w:sz w:val="24"/>
          <w:szCs w:val="24"/>
        </w:rPr>
        <w:t xml:space="preserve"> </w:t>
      </w:r>
      <w:r w:rsidR="005D5F32" w:rsidRPr="008D7132">
        <w:rPr>
          <w:rFonts w:ascii="Book Antiqua" w:hAnsi="Book Antiqua" w:cs="Times New Roman"/>
          <w:sz w:val="24"/>
          <w:szCs w:val="24"/>
        </w:rPr>
        <w:t xml:space="preserve">for </w:t>
      </w:r>
      <w:r w:rsidR="00C727B3" w:rsidRPr="008D7132">
        <w:rPr>
          <w:rFonts w:ascii="Book Antiqua" w:hAnsi="Book Antiqua" w:cs="Times New Roman"/>
          <w:sz w:val="24"/>
          <w:szCs w:val="24"/>
        </w:rPr>
        <w:t xml:space="preserve">the </w:t>
      </w:r>
      <w:r w:rsidR="005D5F32" w:rsidRPr="008D7132">
        <w:rPr>
          <w:rFonts w:ascii="Book Antiqua" w:hAnsi="Book Antiqua" w:cs="Times New Roman"/>
          <w:sz w:val="24"/>
          <w:szCs w:val="24"/>
        </w:rPr>
        <w:t>criti</w:t>
      </w:r>
      <w:r>
        <w:rPr>
          <w:rFonts w:ascii="Book Antiqua" w:hAnsi="Book Antiqua" w:cs="Times New Roman"/>
          <w:sz w:val="24"/>
          <w:szCs w:val="24"/>
        </w:rPr>
        <w:t>cal revision of the manuscript</w:t>
      </w:r>
      <w:r>
        <w:rPr>
          <w:rFonts w:ascii="Book Antiqua" w:hAnsi="Book Antiqua" w:cs="Times New Roman" w:hint="eastAsia"/>
          <w:sz w:val="24"/>
          <w:szCs w:val="24"/>
          <w:lang w:eastAsia="zh-CN"/>
        </w:rPr>
        <w:t xml:space="preserve">; </w:t>
      </w:r>
      <w:r w:rsidR="005D5F32" w:rsidRPr="008D7132">
        <w:rPr>
          <w:rFonts w:ascii="Book Antiqua" w:hAnsi="Book Antiqua" w:cs="Times New Roman"/>
          <w:sz w:val="24"/>
          <w:szCs w:val="24"/>
        </w:rPr>
        <w:t>John H</w:t>
      </w:r>
      <w:r w:rsidR="00B92BC5" w:rsidRPr="008D7132">
        <w:rPr>
          <w:rFonts w:ascii="Book Antiqua" w:hAnsi="Book Antiqua" w:cs="Times New Roman"/>
          <w:sz w:val="24"/>
          <w:szCs w:val="24"/>
        </w:rPr>
        <w:t>edenström, MSc, for proof-reading.</w:t>
      </w:r>
    </w:p>
    <w:p w14:paraId="065C8B53" w14:textId="77777777" w:rsidR="00B92BC5" w:rsidRDefault="00B92BC5" w:rsidP="00541BBA">
      <w:pPr>
        <w:snapToGrid w:val="0"/>
        <w:spacing w:after="0" w:line="360" w:lineRule="auto"/>
        <w:jc w:val="both"/>
        <w:rPr>
          <w:rFonts w:ascii="Book Antiqua" w:hAnsi="Book Antiqua" w:cs="Times New Roman"/>
          <w:sz w:val="24"/>
          <w:szCs w:val="24"/>
          <w:lang w:eastAsia="zh-CN"/>
        </w:rPr>
      </w:pPr>
    </w:p>
    <w:p w14:paraId="0895CF37" w14:textId="77777777" w:rsidR="00457D45" w:rsidRPr="008D7132" w:rsidRDefault="00457D45" w:rsidP="00457D45">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t>COMMENTS</w:t>
      </w:r>
    </w:p>
    <w:p w14:paraId="763B183D" w14:textId="77777777" w:rsidR="00457D45" w:rsidRPr="00782E6E" w:rsidRDefault="00457D45" w:rsidP="00457D45">
      <w:pPr>
        <w:snapToGrid w:val="0"/>
        <w:spacing w:after="0" w:line="360" w:lineRule="auto"/>
        <w:jc w:val="both"/>
        <w:rPr>
          <w:rFonts w:ascii="Book Antiqua" w:hAnsi="Book Antiqua"/>
          <w:b/>
          <w:i/>
          <w:sz w:val="24"/>
          <w:szCs w:val="24"/>
        </w:rPr>
      </w:pPr>
      <w:r w:rsidRPr="00782E6E">
        <w:rPr>
          <w:rFonts w:ascii="Book Antiqua" w:hAnsi="Book Antiqua"/>
          <w:b/>
          <w:i/>
          <w:sz w:val="24"/>
          <w:szCs w:val="24"/>
        </w:rPr>
        <w:t>Background</w:t>
      </w:r>
    </w:p>
    <w:p w14:paraId="541DE341" w14:textId="77777777" w:rsidR="00457D45" w:rsidRPr="008D7132" w:rsidRDefault="00457D45" w:rsidP="00457D45">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The early personalized management and treatment of gastrointestinal stromal tumors (GISTs) require an extensive characterization of individual tumors. Information on the tumor proliferation rate and the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Pr="008D7132">
        <w:rPr>
          <w:rFonts w:ascii="Book Antiqua" w:hAnsi="Book Antiqua" w:cs="Times New Roman"/>
          <w:sz w:val="24"/>
          <w:szCs w:val="24"/>
        </w:rPr>
        <w:t xml:space="preserve">-mutation profile is essential. </w:t>
      </w:r>
    </w:p>
    <w:p w14:paraId="19A421A3" w14:textId="77777777" w:rsidR="00457D45" w:rsidRDefault="00457D45" w:rsidP="00457D45">
      <w:pPr>
        <w:snapToGrid w:val="0"/>
        <w:spacing w:after="0" w:line="360" w:lineRule="auto"/>
        <w:jc w:val="both"/>
        <w:rPr>
          <w:rFonts w:ascii="Book Antiqua" w:hAnsi="Book Antiqua"/>
          <w:i/>
          <w:sz w:val="24"/>
          <w:szCs w:val="24"/>
          <w:lang w:eastAsia="zh-CN"/>
        </w:rPr>
      </w:pPr>
    </w:p>
    <w:p w14:paraId="48AB28B4" w14:textId="77777777" w:rsidR="00457D45" w:rsidRPr="00782E6E" w:rsidRDefault="00457D45" w:rsidP="00457D45">
      <w:pPr>
        <w:snapToGrid w:val="0"/>
        <w:spacing w:after="0" w:line="360" w:lineRule="auto"/>
        <w:jc w:val="both"/>
        <w:rPr>
          <w:rFonts w:ascii="Book Antiqua" w:hAnsi="Book Antiqua"/>
          <w:b/>
          <w:i/>
          <w:sz w:val="24"/>
          <w:szCs w:val="24"/>
        </w:rPr>
      </w:pPr>
      <w:r w:rsidRPr="00782E6E">
        <w:rPr>
          <w:rFonts w:ascii="Book Antiqua" w:hAnsi="Book Antiqua"/>
          <w:b/>
          <w:i/>
          <w:sz w:val="24"/>
          <w:szCs w:val="24"/>
        </w:rPr>
        <w:t>Research frontiers</w:t>
      </w:r>
    </w:p>
    <w:p w14:paraId="69456DF6" w14:textId="77777777" w:rsidR="00457D45" w:rsidRPr="008D7132" w:rsidRDefault="00457D45" w:rsidP="00457D45">
      <w:pPr>
        <w:snapToGrid w:val="0"/>
        <w:spacing w:after="0" w:line="360" w:lineRule="auto"/>
        <w:jc w:val="both"/>
        <w:rPr>
          <w:rFonts w:ascii="Book Antiqua" w:hAnsi="Book Antiqua"/>
          <w:sz w:val="24"/>
          <w:szCs w:val="24"/>
        </w:rPr>
      </w:pPr>
      <w:r w:rsidRPr="008D7132">
        <w:rPr>
          <w:rFonts w:ascii="Book Antiqua" w:hAnsi="Book Antiqua" w:cs="Times New Roman"/>
          <w:sz w:val="24"/>
          <w:szCs w:val="24"/>
        </w:rPr>
        <w:t>Endoscopic ultrasound-guided fine-needle aspiration EUS-FNA has been reported to be suboptimal for the diagnosis of GIST, but EUS-guided biopsy sampling (EUS-FNB) has not been evaluated for the characterization of GISTs. Neither the Ki-67 index nor KIT/PDGFRA-sequencing has been evaluated in EUS-FNB-tissue.</w:t>
      </w:r>
    </w:p>
    <w:p w14:paraId="279857C7" w14:textId="77777777" w:rsidR="00457D45" w:rsidRDefault="00457D45" w:rsidP="00457D45">
      <w:pPr>
        <w:snapToGrid w:val="0"/>
        <w:spacing w:after="0" w:line="360" w:lineRule="auto"/>
        <w:jc w:val="both"/>
        <w:rPr>
          <w:rFonts w:ascii="Book Antiqua" w:hAnsi="Book Antiqua"/>
          <w:i/>
          <w:sz w:val="24"/>
          <w:szCs w:val="24"/>
          <w:lang w:eastAsia="zh-CN"/>
        </w:rPr>
      </w:pPr>
    </w:p>
    <w:p w14:paraId="1A6C25DE" w14:textId="77777777" w:rsidR="00457D45" w:rsidRPr="00782E6E" w:rsidRDefault="00457D45" w:rsidP="00457D45">
      <w:pPr>
        <w:snapToGrid w:val="0"/>
        <w:spacing w:after="0" w:line="360" w:lineRule="auto"/>
        <w:jc w:val="both"/>
        <w:rPr>
          <w:rFonts w:ascii="Book Antiqua" w:hAnsi="Book Antiqua"/>
          <w:b/>
          <w:i/>
          <w:sz w:val="24"/>
          <w:szCs w:val="24"/>
        </w:rPr>
      </w:pPr>
      <w:r w:rsidRPr="00782E6E">
        <w:rPr>
          <w:rFonts w:ascii="Book Antiqua" w:hAnsi="Book Antiqua"/>
          <w:b/>
          <w:i/>
          <w:sz w:val="24"/>
          <w:szCs w:val="24"/>
        </w:rPr>
        <w:lastRenderedPageBreak/>
        <w:t>Innovations and breakthrough</w:t>
      </w:r>
    </w:p>
    <w:p w14:paraId="41F56E72" w14:textId="77777777" w:rsidR="00457D45" w:rsidRPr="0003615F" w:rsidRDefault="00457D45" w:rsidP="00457D45">
      <w:pPr>
        <w:snapToGrid w:val="0"/>
        <w:spacing w:after="0" w:line="360" w:lineRule="auto"/>
        <w:jc w:val="both"/>
        <w:rPr>
          <w:rFonts w:ascii="Book Antiqua" w:hAnsi="Book Antiqua" w:cs="Times New Roman"/>
          <w:sz w:val="24"/>
          <w:szCs w:val="24"/>
        </w:rPr>
      </w:pPr>
      <w:r w:rsidRPr="008D7132">
        <w:rPr>
          <w:rFonts w:ascii="Book Antiqua" w:hAnsi="Book Antiqua" w:cs="Times New Roman"/>
          <w:sz w:val="24"/>
          <w:szCs w:val="24"/>
        </w:rPr>
        <w:t xml:space="preserve">This prospective, long-term study showed that EUS-FNB was safe and highly accurate for the pretreatment diagnosis of GISTs, for the sequencing of </w:t>
      </w:r>
      <w:r w:rsidRPr="008D7132">
        <w:rPr>
          <w:rFonts w:ascii="Book Antiqua" w:hAnsi="Book Antiqua" w:cs="Times New Roman"/>
          <w:i/>
          <w:sz w:val="24"/>
          <w:szCs w:val="24"/>
        </w:rPr>
        <w:t>KIT</w:t>
      </w:r>
      <w:r w:rsidRPr="008D7132">
        <w:rPr>
          <w:rFonts w:ascii="Book Antiqua" w:hAnsi="Book Antiqua" w:cs="Times New Roman"/>
          <w:sz w:val="24"/>
          <w:szCs w:val="24"/>
        </w:rPr>
        <w:t xml:space="preserve"> and </w:t>
      </w:r>
      <w:r w:rsidRPr="008D7132">
        <w:rPr>
          <w:rFonts w:ascii="Book Antiqua" w:hAnsi="Book Antiqua" w:cs="Times New Roman"/>
          <w:i/>
          <w:sz w:val="24"/>
          <w:szCs w:val="24"/>
        </w:rPr>
        <w:t>PDGFRA</w:t>
      </w:r>
      <w:r w:rsidRPr="008D7132">
        <w:rPr>
          <w:rFonts w:ascii="Book Antiqua" w:hAnsi="Book Antiqua" w:cs="Times New Roman"/>
          <w:sz w:val="24"/>
          <w:szCs w:val="24"/>
        </w:rPr>
        <w:t>, and for the assessment of the tumor pro</w:t>
      </w:r>
      <w:r>
        <w:rPr>
          <w:rFonts w:ascii="Book Antiqua" w:hAnsi="Book Antiqua" w:cs="Times New Roman"/>
          <w:sz w:val="24"/>
          <w:szCs w:val="24"/>
        </w:rPr>
        <w:t xml:space="preserve">liferation rate (Ki-67-index). </w:t>
      </w:r>
      <w:r w:rsidRPr="008D7132">
        <w:rPr>
          <w:rFonts w:ascii="Book Antiqua" w:hAnsi="Book Antiqua"/>
          <w:sz w:val="24"/>
          <w:szCs w:val="24"/>
        </w:rPr>
        <w:t>To the best of our knowledge, other relevant publications in this field demonstrate a diagnostic accuracy of EUS-FNA of approximately 50%. The sequencing of EUS-FNA-smears of GIST has not been evaluated in a prospective cohort but only in a single, retrospective study that included 20 patients.</w:t>
      </w:r>
    </w:p>
    <w:p w14:paraId="7F9AD91C" w14:textId="77777777" w:rsidR="00457D45" w:rsidRDefault="00457D45" w:rsidP="00457D45">
      <w:pPr>
        <w:snapToGrid w:val="0"/>
        <w:spacing w:after="0" w:line="360" w:lineRule="auto"/>
        <w:jc w:val="both"/>
        <w:rPr>
          <w:rFonts w:ascii="Book Antiqua" w:hAnsi="Book Antiqua"/>
          <w:i/>
          <w:sz w:val="24"/>
          <w:szCs w:val="24"/>
          <w:lang w:eastAsia="zh-CN"/>
        </w:rPr>
      </w:pPr>
    </w:p>
    <w:p w14:paraId="7288153C" w14:textId="77777777" w:rsidR="00457D45" w:rsidRPr="00782E6E" w:rsidRDefault="00457D45" w:rsidP="00457D45">
      <w:pPr>
        <w:snapToGrid w:val="0"/>
        <w:spacing w:after="0" w:line="360" w:lineRule="auto"/>
        <w:jc w:val="both"/>
        <w:rPr>
          <w:rFonts w:ascii="Book Antiqua" w:hAnsi="Book Antiqua"/>
          <w:b/>
          <w:i/>
          <w:sz w:val="24"/>
          <w:szCs w:val="24"/>
        </w:rPr>
      </w:pPr>
      <w:r w:rsidRPr="00782E6E">
        <w:rPr>
          <w:rFonts w:ascii="Book Antiqua" w:hAnsi="Book Antiqua"/>
          <w:b/>
          <w:i/>
          <w:sz w:val="24"/>
          <w:szCs w:val="24"/>
        </w:rPr>
        <w:t>Applications</w:t>
      </w:r>
    </w:p>
    <w:p w14:paraId="69A3879F" w14:textId="77777777" w:rsidR="00457D45" w:rsidRPr="008D7132" w:rsidRDefault="00457D45" w:rsidP="00457D45">
      <w:pPr>
        <w:snapToGrid w:val="0"/>
        <w:spacing w:after="0" w:line="360" w:lineRule="auto"/>
        <w:jc w:val="both"/>
        <w:rPr>
          <w:rFonts w:ascii="Book Antiqua" w:hAnsi="Book Antiqua"/>
          <w:sz w:val="24"/>
          <w:szCs w:val="24"/>
        </w:rPr>
      </w:pPr>
      <w:r w:rsidRPr="008D7132">
        <w:rPr>
          <w:rFonts w:ascii="Book Antiqua" w:hAnsi="Book Antiqua" w:cs="Times New Roman"/>
          <w:sz w:val="24"/>
          <w:szCs w:val="24"/>
        </w:rPr>
        <w:t>By obtaining the extensive, preoperative diagnostic and prognostic information described in the present study, it will be possible to personalize the clinical and surgical management of patients with GIST especially with respect to the guidance and evaluation of neoadjuvant imatinib therapy.</w:t>
      </w:r>
    </w:p>
    <w:p w14:paraId="4196BD19" w14:textId="77777777" w:rsidR="00457D45" w:rsidRDefault="00457D45" w:rsidP="00457D45">
      <w:pPr>
        <w:snapToGrid w:val="0"/>
        <w:spacing w:after="0" w:line="360" w:lineRule="auto"/>
        <w:jc w:val="both"/>
        <w:rPr>
          <w:rFonts w:ascii="Book Antiqua" w:hAnsi="Book Antiqua"/>
          <w:i/>
          <w:sz w:val="24"/>
          <w:szCs w:val="24"/>
          <w:lang w:eastAsia="zh-CN"/>
        </w:rPr>
      </w:pPr>
    </w:p>
    <w:p w14:paraId="4EE135DB" w14:textId="77777777" w:rsidR="00457D45" w:rsidRPr="00782E6E" w:rsidRDefault="00457D45" w:rsidP="00457D45">
      <w:pPr>
        <w:snapToGrid w:val="0"/>
        <w:spacing w:after="0" w:line="360" w:lineRule="auto"/>
        <w:jc w:val="both"/>
        <w:rPr>
          <w:rFonts w:ascii="Book Antiqua" w:hAnsi="Book Antiqua"/>
          <w:b/>
          <w:i/>
          <w:sz w:val="24"/>
          <w:szCs w:val="24"/>
        </w:rPr>
      </w:pPr>
      <w:r w:rsidRPr="00782E6E">
        <w:rPr>
          <w:rFonts w:ascii="Book Antiqua" w:hAnsi="Book Antiqua"/>
          <w:b/>
          <w:i/>
          <w:sz w:val="24"/>
          <w:szCs w:val="24"/>
        </w:rPr>
        <w:t>Peer-review</w:t>
      </w:r>
    </w:p>
    <w:p w14:paraId="30DC013B" w14:textId="77777777" w:rsidR="00457D45" w:rsidRPr="008D7132" w:rsidRDefault="00457D45" w:rsidP="00457D45">
      <w:pPr>
        <w:snapToGrid w:val="0"/>
        <w:spacing w:after="0" w:line="360" w:lineRule="auto"/>
        <w:jc w:val="both"/>
        <w:rPr>
          <w:rFonts w:ascii="Book Antiqua" w:hAnsi="Book Antiqua"/>
          <w:sz w:val="24"/>
          <w:szCs w:val="24"/>
          <w:lang w:eastAsia="zh-CN"/>
        </w:rPr>
      </w:pPr>
      <w:r w:rsidRPr="00782E6E">
        <w:rPr>
          <w:rFonts w:ascii="Book Antiqua" w:hAnsi="Book Antiqua"/>
          <w:sz w:val="24"/>
          <w:szCs w:val="24"/>
        </w:rPr>
        <w:t>This manuscript is about endoscopic ultrasound-guided biopsy in the diagnosis of gastrointestinal stromal tumors and evaluating neoadjuvant imatinib by sequencing of EUS-biopsies.</w:t>
      </w:r>
      <w:r>
        <w:rPr>
          <w:rFonts w:ascii="Book Antiqua" w:hAnsi="Book Antiqua" w:hint="eastAsia"/>
          <w:sz w:val="24"/>
          <w:szCs w:val="24"/>
          <w:lang w:eastAsia="zh-CN"/>
        </w:rPr>
        <w:t xml:space="preserve"> </w:t>
      </w:r>
      <w:r>
        <w:rPr>
          <w:rFonts w:ascii="Book Antiqua" w:hAnsi="Book Antiqua"/>
          <w:sz w:val="24"/>
          <w:szCs w:val="24"/>
          <w:lang w:eastAsia="zh-CN"/>
        </w:rPr>
        <w:t>I</w:t>
      </w:r>
      <w:r>
        <w:rPr>
          <w:rFonts w:ascii="Book Antiqua" w:hAnsi="Book Antiqua" w:hint="eastAsia"/>
          <w:sz w:val="24"/>
          <w:szCs w:val="24"/>
          <w:lang w:eastAsia="zh-CN"/>
        </w:rPr>
        <w:t>t</w:t>
      </w:r>
      <w:r>
        <w:rPr>
          <w:rFonts w:ascii="Book Antiqua" w:hAnsi="Book Antiqua"/>
          <w:sz w:val="24"/>
          <w:szCs w:val="24"/>
          <w:lang w:eastAsia="zh-CN"/>
        </w:rPr>
        <w:t>’</w:t>
      </w:r>
      <w:r w:rsidRPr="00782E6E">
        <w:rPr>
          <w:rFonts w:ascii="Book Antiqua" w:hAnsi="Book Antiqua"/>
          <w:sz w:val="24"/>
          <w:szCs w:val="24"/>
          <w:lang w:eastAsia="zh-CN"/>
        </w:rPr>
        <w:t>s a</w:t>
      </w:r>
      <w:r>
        <w:rPr>
          <w:rFonts w:ascii="Book Antiqua" w:hAnsi="Book Antiqua" w:hint="eastAsia"/>
          <w:sz w:val="24"/>
          <w:szCs w:val="24"/>
          <w:lang w:eastAsia="zh-CN"/>
        </w:rPr>
        <w:t>n interesting</w:t>
      </w:r>
      <w:r w:rsidRPr="00782E6E">
        <w:rPr>
          <w:rFonts w:ascii="Book Antiqua" w:hAnsi="Book Antiqua"/>
          <w:sz w:val="24"/>
          <w:szCs w:val="24"/>
          <w:lang w:eastAsia="zh-CN"/>
        </w:rPr>
        <w:t xml:space="preserve"> </w:t>
      </w:r>
      <w:r>
        <w:rPr>
          <w:rFonts w:ascii="Book Antiqua" w:hAnsi="Book Antiqua" w:hint="eastAsia"/>
          <w:sz w:val="24"/>
          <w:szCs w:val="24"/>
          <w:lang w:eastAsia="zh-CN"/>
        </w:rPr>
        <w:t xml:space="preserve">and </w:t>
      </w:r>
      <w:r w:rsidRPr="00782E6E">
        <w:rPr>
          <w:rFonts w:ascii="Book Antiqua" w:hAnsi="Book Antiqua"/>
          <w:sz w:val="24"/>
          <w:szCs w:val="24"/>
          <w:lang w:eastAsia="zh-CN"/>
        </w:rPr>
        <w:t>valuable manuscript</w:t>
      </w:r>
      <w:r>
        <w:rPr>
          <w:rFonts w:ascii="Book Antiqua" w:hAnsi="Book Antiqua" w:hint="eastAsia"/>
          <w:sz w:val="24"/>
          <w:szCs w:val="24"/>
          <w:lang w:eastAsia="zh-CN"/>
        </w:rPr>
        <w:t>.</w:t>
      </w:r>
    </w:p>
    <w:p w14:paraId="1A8C0483" w14:textId="77777777" w:rsidR="00457D45" w:rsidRPr="008D7132" w:rsidRDefault="00457D45" w:rsidP="00541BBA">
      <w:pPr>
        <w:snapToGrid w:val="0"/>
        <w:spacing w:after="0" w:line="360" w:lineRule="auto"/>
        <w:jc w:val="both"/>
        <w:rPr>
          <w:rFonts w:ascii="Book Antiqua" w:hAnsi="Book Antiqua" w:cs="Times New Roman"/>
          <w:sz w:val="24"/>
          <w:szCs w:val="24"/>
          <w:lang w:eastAsia="zh-CN"/>
        </w:rPr>
      </w:pPr>
    </w:p>
    <w:p w14:paraId="4052CA89" w14:textId="77777777" w:rsidR="00CC3198" w:rsidRDefault="00CC3198">
      <w:pPr>
        <w:rPr>
          <w:rFonts w:ascii="Book Antiqua" w:hAnsi="Book Antiqua" w:cs="Times New Roman"/>
          <w:b/>
          <w:sz w:val="24"/>
          <w:szCs w:val="24"/>
        </w:rPr>
      </w:pPr>
      <w:r>
        <w:rPr>
          <w:rFonts w:ascii="Book Antiqua" w:hAnsi="Book Antiqua" w:cs="Times New Roman"/>
          <w:b/>
          <w:sz w:val="24"/>
          <w:szCs w:val="24"/>
        </w:rPr>
        <w:br w:type="page"/>
      </w:r>
    </w:p>
    <w:p w14:paraId="27599A63" w14:textId="00405D95" w:rsidR="005D5F32" w:rsidRPr="00CC3198" w:rsidRDefault="005D5F32" w:rsidP="00541BBA">
      <w:pPr>
        <w:shd w:val="clear" w:color="auto" w:fill="FFFFFF"/>
        <w:snapToGrid w:val="0"/>
        <w:spacing w:after="0" w:line="360" w:lineRule="auto"/>
        <w:jc w:val="both"/>
        <w:rPr>
          <w:rFonts w:ascii="Book Antiqua" w:hAnsi="Book Antiqua" w:cs="Times New Roman"/>
          <w:b/>
          <w:caps/>
          <w:sz w:val="24"/>
          <w:szCs w:val="24"/>
        </w:rPr>
      </w:pPr>
      <w:r w:rsidRPr="00CC3198">
        <w:rPr>
          <w:rFonts w:ascii="Book Antiqua" w:hAnsi="Book Antiqua" w:cs="Times New Roman"/>
          <w:b/>
          <w:caps/>
          <w:sz w:val="24"/>
          <w:szCs w:val="24"/>
        </w:rPr>
        <w:lastRenderedPageBreak/>
        <w:t>References</w:t>
      </w:r>
    </w:p>
    <w:p w14:paraId="7D8D338D"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 </w:t>
      </w:r>
      <w:r w:rsidRPr="000F6DAF">
        <w:rPr>
          <w:rFonts w:ascii="Book Antiqua" w:eastAsia="SimSun" w:hAnsi="Book Antiqua" w:cs="Times New Roman"/>
          <w:b/>
          <w:kern w:val="2"/>
          <w:sz w:val="24"/>
          <w:szCs w:val="24"/>
          <w:lang w:eastAsia="zh-CN"/>
        </w:rPr>
        <w:t>Heinrich MC</w:t>
      </w:r>
      <w:r w:rsidRPr="000F6DAF">
        <w:rPr>
          <w:rFonts w:ascii="Book Antiqua" w:eastAsia="SimSun" w:hAnsi="Book Antiqua" w:cs="Times New Roman"/>
          <w:kern w:val="2"/>
          <w:sz w:val="24"/>
          <w:szCs w:val="24"/>
          <w:lang w:eastAsia="zh-CN"/>
        </w:rPr>
        <w:t>, Owzar K, Corless CL, Hollis D, Borden EC, Fletcher CD, Ryan CW, von Mehren M, Blanke CD, Rankin C, Benjamin RS, Bramwell VH, Demetri GD, Bertagnolli MM, Fletcher JA. Correlation of kinase genotype and clinical outcome in the North American Intergroup Phase III Trial of imatinib mesylate for treatment of advanced gastrointestinal stromal tumor: CALGB 150105 Study by Cancer and Leukemia Group B and Southwest Oncology Group.</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i/>
          <w:kern w:val="2"/>
          <w:sz w:val="24"/>
          <w:szCs w:val="24"/>
          <w:lang w:eastAsia="zh-CN"/>
        </w:rPr>
        <w:t>J Clin Oncol</w:t>
      </w:r>
      <w:r w:rsidRPr="000F6DAF">
        <w:rPr>
          <w:rFonts w:ascii="Book Antiqua" w:eastAsia="SimSun" w:hAnsi="Book Antiqua" w:cs="Times New Roman"/>
          <w:kern w:val="2"/>
          <w:sz w:val="24"/>
          <w:szCs w:val="24"/>
          <w:lang w:eastAsia="zh-CN"/>
        </w:rPr>
        <w:t xml:space="preserve"> 2008; </w:t>
      </w:r>
      <w:r w:rsidRPr="000F6DAF">
        <w:rPr>
          <w:rFonts w:ascii="Book Antiqua" w:eastAsia="SimSun" w:hAnsi="Book Antiqua" w:cs="Times New Roman"/>
          <w:b/>
          <w:kern w:val="2"/>
          <w:sz w:val="24"/>
          <w:szCs w:val="24"/>
          <w:lang w:eastAsia="zh-CN"/>
        </w:rPr>
        <w:t>26</w:t>
      </w:r>
      <w:r w:rsidRPr="000F6DAF">
        <w:rPr>
          <w:rFonts w:ascii="Book Antiqua" w:eastAsia="SimSun" w:hAnsi="Book Antiqua" w:cs="Times New Roman"/>
          <w:kern w:val="2"/>
          <w:sz w:val="24"/>
          <w:szCs w:val="24"/>
          <w:lang w:eastAsia="zh-CN"/>
        </w:rPr>
        <w:t>: 5360-5367 [PMID: 18955451 DOI: 10.1200/jco.2008.17.4284]</w:t>
      </w:r>
    </w:p>
    <w:p w14:paraId="2CFF9206"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 </w:t>
      </w:r>
      <w:r w:rsidRPr="000F6DAF">
        <w:rPr>
          <w:rFonts w:ascii="Book Antiqua" w:eastAsia="SimSun" w:hAnsi="Book Antiqua" w:cs="Times New Roman"/>
          <w:b/>
          <w:kern w:val="2"/>
          <w:sz w:val="24"/>
          <w:szCs w:val="24"/>
          <w:lang w:eastAsia="zh-CN"/>
        </w:rPr>
        <w:t>Miettinen M</w:t>
      </w:r>
      <w:r w:rsidRPr="000F6DAF">
        <w:rPr>
          <w:rFonts w:ascii="Book Antiqua" w:eastAsia="SimSun" w:hAnsi="Book Antiqua" w:cs="Times New Roman"/>
          <w:kern w:val="2"/>
          <w:sz w:val="24"/>
          <w:szCs w:val="24"/>
          <w:lang w:eastAsia="zh-CN"/>
        </w:rPr>
        <w:t xml:space="preserve">, Lasota J. Histopathology of gastrointestinal stromal tumor. </w:t>
      </w:r>
      <w:r w:rsidRPr="000F6DAF">
        <w:rPr>
          <w:rFonts w:ascii="Book Antiqua" w:eastAsia="SimSun" w:hAnsi="Book Antiqua" w:cs="Times New Roman"/>
          <w:i/>
          <w:kern w:val="2"/>
          <w:sz w:val="24"/>
          <w:szCs w:val="24"/>
          <w:lang w:eastAsia="zh-CN"/>
        </w:rPr>
        <w:t>J Surg Oncol</w:t>
      </w:r>
      <w:r w:rsidRPr="000F6DAF">
        <w:rPr>
          <w:rFonts w:ascii="Book Antiqua" w:eastAsia="SimSun" w:hAnsi="Book Antiqua" w:cs="Times New Roman"/>
          <w:kern w:val="2"/>
          <w:sz w:val="24"/>
          <w:szCs w:val="24"/>
          <w:lang w:eastAsia="zh-CN"/>
        </w:rPr>
        <w:t xml:space="preserve"> 2011; </w:t>
      </w:r>
      <w:r w:rsidRPr="000F6DAF">
        <w:rPr>
          <w:rFonts w:ascii="Book Antiqua" w:eastAsia="SimSun" w:hAnsi="Book Antiqua" w:cs="Times New Roman"/>
          <w:b/>
          <w:kern w:val="2"/>
          <w:sz w:val="24"/>
          <w:szCs w:val="24"/>
          <w:lang w:eastAsia="zh-CN"/>
        </w:rPr>
        <w:t>104</w:t>
      </w:r>
      <w:r w:rsidRPr="000F6DAF">
        <w:rPr>
          <w:rFonts w:ascii="Book Antiqua" w:eastAsia="SimSun" w:hAnsi="Book Antiqua" w:cs="Times New Roman"/>
          <w:kern w:val="2"/>
          <w:sz w:val="24"/>
          <w:szCs w:val="24"/>
          <w:lang w:eastAsia="zh-CN"/>
        </w:rPr>
        <w:t>: 865-873 [PMID: 22069171 DOI: 10.1002/jso.21945]</w:t>
      </w:r>
    </w:p>
    <w:p w14:paraId="6391B5F0"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3 </w:t>
      </w:r>
      <w:r w:rsidRPr="000F6DAF">
        <w:rPr>
          <w:rFonts w:ascii="Book Antiqua" w:eastAsia="SimSun" w:hAnsi="Book Antiqua" w:cs="Times New Roman"/>
          <w:b/>
          <w:kern w:val="2"/>
          <w:sz w:val="24"/>
          <w:szCs w:val="24"/>
          <w:lang w:eastAsia="zh-CN"/>
        </w:rPr>
        <w:t>Balachandran VP</w:t>
      </w:r>
      <w:r w:rsidRPr="000F6DAF">
        <w:rPr>
          <w:rFonts w:ascii="Book Antiqua" w:eastAsia="SimSun" w:hAnsi="Book Antiqua" w:cs="Times New Roman"/>
          <w:kern w:val="2"/>
          <w:sz w:val="24"/>
          <w:szCs w:val="24"/>
          <w:lang w:eastAsia="zh-CN"/>
        </w:rPr>
        <w:t xml:space="preserve">, DeMatteo RP. Gastrointestinal stromal tumors: who should get imatinib and for how long? </w:t>
      </w:r>
      <w:r w:rsidRPr="000F6DAF">
        <w:rPr>
          <w:rFonts w:ascii="Book Antiqua" w:eastAsia="SimSun" w:hAnsi="Book Antiqua" w:cs="Times New Roman"/>
          <w:i/>
          <w:kern w:val="2"/>
          <w:sz w:val="24"/>
          <w:szCs w:val="24"/>
          <w:lang w:eastAsia="zh-CN"/>
        </w:rPr>
        <w:t>Adv Surg</w:t>
      </w:r>
      <w:r w:rsidRPr="000F6DAF">
        <w:rPr>
          <w:rFonts w:ascii="Book Antiqua" w:eastAsia="SimSun" w:hAnsi="Book Antiqua" w:cs="Times New Roman"/>
          <w:kern w:val="2"/>
          <w:sz w:val="24"/>
          <w:szCs w:val="24"/>
          <w:lang w:eastAsia="zh-CN"/>
        </w:rPr>
        <w:t xml:space="preserve"> 2014; </w:t>
      </w:r>
      <w:r w:rsidRPr="000F6DAF">
        <w:rPr>
          <w:rFonts w:ascii="Book Antiqua" w:eastAsia="SimSun" w:hAnsi="Book Antiqua" w:cs="Times New Roman"/>
          <w:b/>
          <w:kern w:val="2"/>
          <w:sz w:val="24"/>
          <w:szCs w:val="24"/>
          <w:lang w:eastAsia="zh-CN"/>
        </w:rPr>
        <w:t>48</w:t>
      </w:r>
      <w:r w:rsidRPr="000F6DAF">
        <w:rPr>
          <w:rFonts w:ascii="Book Antiqua" w:eastAsia="SimSun" w:hAnsi="Book Antiqua" w:cs="Times New Roman"/>
          <w:kern w:val="2"/>
          <w:sz w:val="24"/>
          <w:szCs w:val="24"/>
          <w:lang w:eastAsia="zh-CN"/>
        </w:rPr>
        <w:t>: 165-183 [PMID: 25293614 DOI: 10.1016/j.yasu.2014.05.014]</w:t>
      </w:r>
    </w:p>
    <w:p w14:paraId="67FD9625"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4 </w:t>
      </w:r>
      <w:r w:rsidRPr="000F6DAF">
        <w:rPr>
          <w:rFonts w:ascii="Book Antiqua" w:eastAsia="SimSun" w:hAnsi="Book Antiqua" w:cs="Times New Roman"/>
          <w:b/>
          <w:kern w:val="2"/>
          <w:sz w:val="24"/>
          <w:szCs w:val="24"/>
          <w:lang w:eastAsia="zh-CN"/>
        </w:rPr>
        <w:t>Heinrich MC</w:t>
      </w:r>
      <w:r w:rsidRPr="000F6DAF">
        <w:rPr>
          <w:rFonts w:ascii="Book Antiqua" w:eastAsia="SimSun" w:hAnsi="Book Antiqua" w:cs="Times New Roman"/>
          <w:kern w:val="2"/>
          <w:sz w:val="24"/>
          <w:szCs w:val="24"/>
          <w:lang w:eastAsia="zh-CN"/>
        </w:rPr>
        <w:t>, Maki RG, Corless CL, Antonescu CR, Harlow A, Griffith D, Town A, McKinley A, Ou WB, Fletcher JA, Fletcher CD, Huang X, Cohen DP, Baum CM, Demetri GD. Primary and secondary kinase genotypes correlate with the biological and clinical activity of sunitinib in imatinib-resistant gastrointestinal stromal tumor.</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i/>
          <w:kern w:val="2"/>
          <w:sz w:val="24"/>
          <w:szCs w:val="24"/>
          <w:lang w:eastAsia="zh-CN"/>
        </w:rPr>
        <w:t>J Clin Oncol</w:t>
      </w:r>
      <w:r w:rsidRPr="000F6DAF">
        <w:rPr>
          <w:rFonts w:ascii="Book Antiqua" w:eastAsia="SimSun" w:hAnsi="Book Antiqua" w:cs="Times New Roman"/>
          <w:kern w:val="2"/>
          <w:sz w:val="24"/>
          <w:szCs w:val="24"/>
          <w:lang w:eastAsia="zh-CN"/>
        </w:rPr>
        <w:t xml:space="preserve"> 2008; </w:t>
      </w:r>
      <w:r w:rsidRPr="000F6DAF">
        <w:rPr>
          <w:rFonts w:ascii="Book Antiqua" w:eastAsia="SimSun" w:hAnsi="Book Antiqua" w:cs="Times New Roman"/>
          <w:b/>
          <w:kern w:val="2"/>
          <w:sz w:val="24"/>
          <w:szCs w:val="24"/>
          <w:lang w:eastAsia="zh-CN"/>
        </w:rPr>
        <w:t>26</w:t>
      </w:r>
      <w:r w:rsidRPr="000F6DAF">
        <w:rPr>
          <w:rFonts w:ascii="Book Antiqua" w:eastAsia="SimSun" w:hAnsi="Book Antiqua" w:cs="Times New Roman"/>
          <w:kern w:val="2"/>
          <w:sz w:val="24"/>
          <w:szCs w:val="24"/>
          <w:lang w:eastAsia="zh-CN"/>
        </w:rPr>
        <w:t>: 5352-5359 [PMID: 18955458</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kern w:val="2"/>
          <w:sz w:val="24"/>
          <w:szCs w:val="24"/>
          <w:lang w:eastAsia="zh-CN"/>
        </w:rPr>
        <w:t>DOI: 10.1200/jco.2007.15.7461]</w:t>
      </w:r>
    </w:p>
    <w:p w14:paraId="0676011B"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5 </w:t>
      </w:r>
      <w:r w:rsidRPr="000F6DAF">
        <w:rPr>
          <w:rFonts w:ascii="Book Antiqua" w:eastAsia="SimSun" w:hAnsi="Book Antiqua" w:cs="Times New Roman"/>
          <w:b/>
          <w:kern w:val="2"/>
          <w:sz w:val="24"/>
          <w:szCs w:val="24"/>
          <w:lang w:eastAsia="zh-CN"/>
        </w:rPr>
        <w:t>DeMatteo RP</w:t>
      </w:r>
      <w:r w:rsidRPr="000F6DAF">
        <w:rPr>
          <w:rFonts w:ascii="Book Antiqua" w:eastAsia="SimSun" w:hAnsi="Book Antiqua" w:cs="Times New Roman"/>
          <w:kern w:val="2"/>
          <w:sz w:val="24"/>
          <w:szCs w:val="24"/>
          <w:lang w:eastAsia="zh-CN"/>
        </w:rPr>
        <w:t xml:space="preserve">, Lewis JJ, Leung D, Mudan SS, Woodruff JM, Brennan MF. Two hundred gastrointestinal stromal tumors: recurrence patterns and prognostic factors for survival. </w:t>
      </w:r>
      <w:r w:rsidRPr="000F6DAF">
        <w:rPr>
          <w:rFonts w:ascii="Book Antiqua" w:eastAsia="SimSun" w:hAnsi="Book Antiqua" w:cs="Times New Roman"/>
          <w:i/>
          <w:kern w:val="2"/>
          <w:sz w:val="24"/>
          <w:szCs w:val="24"/>
          <w:lang w:eastAsia="zh-CN"/>
        </w:rPr>
        <w:t>Ann Surg</w:t>
      </w:r>
      <w:r w:rsidRPr="000F6DAF">
        <w:rPr>
          <w:rFonts w:ascii="Book Antiqua" w:eastAsia="SimSun" w:hAnsi="Book Antiqua" w:cs="Times New Roman"/>
          <w:kern w:val="2"/>
          <w:sz w:val="24"/>
          <w:szCs w:val="24"/>
          <w:lang w:eastAsia="zh-CN"/>
        </w:rPr>
        <w:t xml:space="preserve"> 2000; </w:t>
      </w:r>
      <w:r w:rsidRPr="000F6DAF">
        <w:rPr>
          <w:rFonts w:ascii="Book Antiqua" w:eastAsia="SimSun" w:hAnsi="Book Antiqua" w:cs="Times New Roman"/>
          <w:b/>
          <w:kern w:val="2"/>
          <w:sz w:val="24"/>
          <w:szCs w:val="24"/>
          <w:lang w:eastAsia="zh-CN"/>
        </w:rPr>
        <w:t>231</w:t>
      </w:r>
      <w:r w:rsidRPr="000F6DAF">
        <w:rPr>
          <w:rFonts w:ascii="Book Antiqua" w:eastAsia="SimSun" w:hAnsi="Book Antiqua" w:cs="Times New Roman"/>
          <w:kern w:val="2"/>
          <w:sz w:val="24"/>
          <w:szCs w:val="24"/>
          <w:lang w:eastAsia="zh-CN"/>
        </w:rPr>
        <w:t>: 51-58 [PMID: 10636102]</w:t>
      </w:r>
    </w:p>
    <w:p w14:paraId="78151F5A"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6 </w:t>
      </w:r>
      <w:r w:rsidRPr="000F6DAF">
        <w:rPr>
          <w:rFonts w:ascii="Book Antiqua" w:eastAsia="SimSun" w:hAnsi="Book Antiqua" w:cs="Times New Roman"/>
          <w:b/>
          <w:kern w:val="2"/>
          <w:sz w:val="24"/>
          <w:szCs w:val="24"/>
          <w:lang w:eastAsia="zh-CN"/>
        </w:rPr>
        <w:t>Joensuu H</w:t>
      </w:r>
      <w:r w:rsidRPr="000F6DAF">
        <w:rPr>
          <w:rFonts w:ascii="Book Antiqua" w:eastAsia="SimSun" w:hAnsi="Book Antiqua" w:cs="Times New Roman"/>
          <w:kern w:val="2"/>
          <w:sz w:val="24"/>
          <w:szCs w:val="24"/>
          <w:lang w:eastAsia="zh-CN"/>
        </w:rPr>
        <w:t xml:space="preserve">, Roberts PJ, Sarlomo-Rikala M, Andersson LC, Tervahartiala P, Tuveson D, Silberman S, Capdeville R, Dimitrijevic S, Druker B, Demetri GD. Effect of the tyrosine kinase inhibitor STI571 in a patient with a metastatic gastrointestinal stromal tumor. </w:t>
      </w:r>
      <w:r w:rsidRPr="000F6DAF">
        <w:rPr>
          <w:rFonts w:ascii="Book Antiqua" w:eastAsia="SimSun" w:hAnsi="Book Antiqua" w:cs="Times New Roman"/>
          <w:i/>
          <w:kern w:val="2"/>
          <w:sz w:val="24"/>
          <w:szCs w:val="24"/>
          <w:lang w:eastAsia="zh-CN"/>
        </w:rPr>
        <w:t>N Engl J Med</w:t>
      </w:r>
      <w:r w:rsidRPr="000F6DAF">
        <w:rPr>
          <w:rFonts w:ascii="Book Antiqua" w:eastAsia="SimSun" w:hAnsi="Book Antiqua" w:cs="Times New Roman"/>
          <w:kern w:val="2"/>
          <w:sz w:val="24"/>
          <w:szCs w:val="24"/>
          <w:lang w:eastAsia="zh-CN"/>
        </w:rPr>
        <w:t xml:space="preserve"> 2001; </w:t>
      </w:r>
      <w:r w:rsidRPr="000F6DAF">
        <w:rPr>
          <w:rFonts w:ascii="Book Antiqua" w:eastAsia="SimSun" w:hAnsi="Book Antiqua" w:cs="Times New Roman"/>
          <w:b/>
          <w:kern w:val="2"/>
          <w:sz w:val="24"/>
          <w:szCs w:val="24"/>
          <w:lang w:eastAsia="zh-CN"/>
        </w:rPr>
        <w:t>344</w:t>
      </w:r>
      <w:r w:rsidRPr="000F6DAF">
        <w:rPr>
          <w:rFonts w:ascii="Book Antiqua" w:eastAsia="SimSun" w:hAnsi="Book Antiqua" w:cs="Times New Roman"/>
          <w:kern w:val="2"/>
          <w:sz w:val="24"/>
          <w:szCs w:val="24"/>
          <w:lang w:eastAsia="zh-CN"/>
        </w:rPr>
        <w:t>: 1052-1056 [PMID: 11287975 DOI: 10.1056/nejm200104053441404]</w:t>
      </w:r>
    </w:p>
    <w:p w14:paraId="5D60C8E3"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7 </w:t>
      </w:r>
      <w:r w:rsidRPr="000F6DAF">
        <w:rPr>
          <w:rFonts w:ascii="Book Antiqua" w:eastAsia="SimSun" w:hAnsi="Book Antiqua" w:cs="Times New Roman"/>
          <w:b/>
          <w:kern w:val="2"/>
          <w:sz w:val="24"/>
          <w:szCs w:val="24"/>
          <w:lang w:eastAsia="zh-CN"/>
        </w:rPr>
        <w:t>Rutkowski P</w:t>
      </w:r>
      <w:r w:rsidRPr="000F6DAF">
        <w:rPr>
          <w:rFonts w:ascii="Book Antiqua" w:eastAsia="SimSun" w:hAnsi="Book Antiqua" w:cs="Times New Roman"/>
          <w:kern w:val="2"/>
          <w:sz w:val="24"/>
          <w:szCs w:val="24"/>
          <w:lang w:eastAsia="zh-CN"/>
        </w:rPr>
        <w:t xml:space="preserve">, Gronchi A, Hohenberger P, Bonvalot S, Schöffski P, Bauer S, Fumagalli E, Nyckowski P, Nguyen BP, Kerst JM, Fiore M, Bylina E, Hoiczyk M, Cats A, Casali PG, Le Cesne A, Treckmann J, Stoeckle E, de Wilt JH, Sleijfer S, Tielen R, van der Graaf W, Verhoef C, van Coevorden F. Neoadjuvant imatinib in locally advanced gastrointestinal </w:t>
      </w:r>
      <w:r w:rsidRPr="000F6DAF">
        <w:rPr>
          <w:rFonts w:ascii="Book Antiqua" w:eastAsia="SimSun" w:hAnsi="Book Antiqua" w:cs="Times New Roman"/>
          <w:kern w:val="2"/>
          <w:sz w:val="24"/>
          <w:szCs w:val="24"/>
          <w:lang w:eastAsia="zh-CN"/>
        </w:rPr>
        <w:lastRenderedPageBreak/>
        <w:t xml:space="preserve">stromal tumors (GIST): the EORTC STBSG experience. </w:t>
      </w:r>
      <w:r w:rsidRPr="000F6DAF">
        <w:rPr>
          <w:rFonts w:ascii="Book Antiqua" w:eastAsia="SimSun" w:hAnsi="Book Antiqua" w:cs="Times New Roman"/>
          <w:i/>
          <w:kern w:val="2"/>
          <w:sz w:val="24"/>
          <w:szCs w:val="24"/>
          <w:lang w:eastAsia="zh-CN"/>
        </w:rPr>
        <w:t>Ann Surg Oncol</w:t>
      </w:r>
      <w:r w:rsidRPr="000F6DAF">
        <w:rPr>
          <w:rFonts w:ascii="Book Antiqua" w:eastAsia="SimSun" w:hAnsi="Book Antiqua" w:cs="Times New Roman"/>
          <w:kern w:val="2"/>
          <w:sz w:val="24"/>
          <w:szCs w:val="24"/>
          <w:lang w:eastAsia="zh-CN"/>
        </w:rPr>
        <w:t xml:space="preserve"> 2013; </w:t>
      </w:r>
      <w:r w:rsidRPr="000F6DAF">
        <w:rPr>
          <w:rFonts w:ascii="Book Antiqua" w:eastAsia="SimSun" w:hAnsi="Book Antiqua" w:cs="Times New Roman"/>
          <w:b/>
          <w:kern w:val="2"/>
          <w:sz w:val="24"/>
          <w:szCs w:val="24"/>
          <w:lang w:eastAsia="zh-CN"/>
        </w:rPr>
        <w:t>20</w:t>
      </w:r>
      <w:r w:rsidRPr="000F6DAF">
        <w:rPr>
          <w:rFonts w:ascii="Book Antiqua" w:eastAsia="SimSun" w:hAnsi="Book Antiqua" w:cs="Times New Roman"/>
          <w:kern w:val="2"/>
          <w:sz w:val="24"/>
          <w:szCs w:val="24"/>
          <w:lang w:eastAsia="zh-CN"/>
        </w:rPr>
        <w:t>: 2937-2943 [PMID: 23760587 DOI: 10.1245/s10434-013-3013-7]</w:t>
      </w:r>
    </w:p>
    <w:p w14:paraId="65079CC8"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8 </w:t>
      </w:r>
      <w:r w:rsidRPr="000F6DAF">
        <w:rPr>
          <w:rFonts w:ascii="Book Antiqua" w:eastAsia="SimSun" w:hAnsi="Book Antiqua" w:cs="Times New Roman"/>
          <w:b/>
          <w:kern w:val="2"/>
          <w:sz w:val="24"/>
          <w:szCs w:val="24"/>
          <w:lang w:eastAsia="zh-CN"/>
        </w:rPr>
        <w:t>Sjölund K</w:t>
      </w:r>
      <w:r w:rsidRPr="000F6DAF">
        <w:rPr>
          <w:rFonts w:ascii="Book Antiqua" w:eastAsia="SimSun" w:hAnsi="Book Antiqua" w:cs="Times New Roman"/>
          <w:kern w:val="2"/>
          <w:sz w:val="24"/>
          <w:szCs w:val="24"/>
          <w:lang w:eastAsia="zh-CN"/>
        </w:rPr>
        <w:t xml:space="preserve">, Andersson A, Nilsson E, Nilsson O, Ahlman H, Nilsson B. Downsizing treatment with tyrosine kinase inhibitors in patients with advanced gastrointestinal stromal tumors improved resectability. </w:t>
      </w:r>
      <w:r w:rsidRPr="000F6DAF">
        <w:rPr>
          <w:rFonts w:ascii="Book Antiqua" w:eastAsia="SimSun" w:hAnsi="Book Antiqua" w:cs="Times New Roman"/>
          <w:i/>
          <w:kern w:val="2"/>
          <w:sz w:val="24"/>
          <w:szCs w:val="24"/>
          <w:lang w:eastAsia="zh-CN"/>
        </w:rPr>
        <w:t>World J Surg</w:t>
      </w:r>
      <w:r w:rsidRPr="000F6DAF">
        <w:rPr>
          <w:rFonts w:ascii="Book Antiqua" w:eastAsia="SimSun" w:hAnsi="Book Antiqua" w:cs="Times New Roman"/>
          <w:kern w:val="2"/>
          <w:sz w:val="24"/>
          <w:szCs w:val="24"/>
          <w:lang w:eastAsia="zh-CN"/>
        </w:rPr>
        <w:t xml:space="preserve"> 2010;</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b/>
          <w:kern w:val="2"/>
          <w:sz w:val="24"/>
          <w:szCs w:val="24"/>
          <w:lang w:eastAsia="zh-CN"/>
        </w:rPr>
        <w:t>34</w:t>
      </w:r>
      <w:r w:rsidRPr="000F6DAF">
        <w:rPr>
          <w:rFonts w:ascii="Book Antiqua" w:eastAsia="SimSun" w:hAnsi="Book Antiqua" w:cs="Times New Roman"/>
          <w:kern w:val="2"/>
          <w:sz w:val="24"/>
          <w:szCs w:val="24"/>
          <w:lang w:eastAsia="zh-CN"/>
        </w:rPr>
        <w:t>: 2090-2097 [PMID: 20512492 DOI: 10.1007/s00268-010-0639-5]</w:t>
      </w:r>
    </w:p>
    <w:p w14:paraId="70168935"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9 </w:t>
      </w:r>
      <w:r w:rsidRPr="000F6DAF">
        <w:rPr>
          <w:rFonts w:ascii="Book Antiqua" w:eastAsia="SimSun" w:hAnsi="Book Antiqua" w:cs="Times New Roman"/>
          <w:b/>
          <w:kern w:val="2"/>
          <w:sz w:val="24"/>
          <w:szCs w:val="24"/>
          <w:lang w:eastAsia="zh-CN"/>
        </w:rPr>
        <w:t>Rossi S</w:t>
      </w:r>
      <w:r w:rsidRPr="000F6DAF">
        <w:rPr>
          <w:rFonts w:ascii="Book Antiqua" w:eastAsia="SimSun" w:hAnsi="Book Antiqua" w:cs="Times New Roman"/>
          <w:kern w:val="2"/>
          <w:sz w:val="24"/>
          <w:szCs w:val="24"/>
          <w:lang w:eastAsia="zh-CN"/>
        </w:rPr>
        <w:t xml:space="preserve">, Gasparotto D, Miceli R, Toffolatti L, Gallina G, Scaramel E, Marzotto A, Boscato E, Messerini L, Bearzi I, Mazzoleni G, Capella C, Arrigoni G, Sonzogni A, Sidoni A, Mariani L, Amore P, Gronchi A, Casali PG, Maestro R, Dei Tos AP. KIT, PDGFRA, and BRAF mutational spectrum impacts on the natural history of imatinib-naive localized GIST: a population-based study. </w:t>
      </w:r>
      <w:r w:rsidRPr="000F6DAF">
        <w:rPr>
          <w:rFonts w:ascii="Book Antiqua" w:eastAsia="SimSun" w:hAnsi="Book Antiqua" w:cs="Times New Roman"/>
          <w:i/>
          <w:kern w:val="2"/>
          <w:sz w:val="24"/>
          <w:szCs w:val="24"/>
          <w:lang w:eastAsia="zh-CN"/>
        </w:rPr>
        <w:t>Am J Surg Pathol</w:t>
      </w:r>
      <w:r w:rsidRPr="000F6DAF">
        <w:rPr>
          <w:rFonts w:ascii="Book Antiqua" w:eastAsia="SimSun" w:hAnsi="Book Antiqua" w:cs="Times New Roman"/>
          <w:kern w:val="2"/>
          <w:sz w:val="24"/>
          <w:szCs w:val="24"/>
          <w:lang w:eastAsia="zh-CN"/>
        </w:rPr>
        <w:t xml:space="preserve"> 2015; </w:t>
      </w:r>
      <w:r w:rsidRPr="000F6DAF">
        <w:rPr>
          <w:rFonts w:ascii="Book Antiqua" w:eastAsia="SimSun" w:hAnsi="Book Antiqua" w:cs="Times New Roman"/>
          <w:b/>
          <w:kern w:val="2"/>
          <w:sz w:val="24"/>
          <w:szCs w:val="24"/>
          <w:lang w:eastAsia="zh-CN"/>
        </w:rPr>
        <w:t>39</w:t>
      </w:r>
      <w:r w:rsidRPr="000F6DAF">
        <w:rPr>
          <w:rFonts w:ascii="Book Antiqua" w:eastAsia="SimSun" w:hAnsi="Book Antiqua" w:cs="Times New Roman"/>
          <w:kern w:val="2"/>
          <w:sz w:val="24"/>
          <w:szCs w:val="24"/>
          <w:lang w:eastAsia="zh-CN"/>
        </w:rPr>
        <w:t>: 922-930 [PMID: 25970686 DOI: 10.1097/pas.0000000000000418]</w:t>
      </w:r>
    </w:p>
    <w:p w14:paraId="2B9AAD51"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10 </w:t>
      </w:r>
      <w:r w:rsidRPr="000F6DAF">
        <w:rPr>
          <w:rFonts w:ascii="Book Antiqua" w:eastAsia="SimSun" w:hAnsi="Book Antiqua" w:cs="Times New Roman"/>
          <w:b/>
          <w:kern w:val="2"/>
          <w:sz w:val="24"/>
          <w:szCs w:val="24"/>
          <w:lang w:eastAsia="zh-CN"/>
        </w:rPr>
        <w:t>Joensuu H</w:t>
      </w:r>
      <w:r w:rsidRPr="000F6DAF">
        <w:rPr>
          <w:rFonts w:ascii="Book Antiqua" w:eastAsia="SimSun" w:hAnsi="Book Antiqua" w:cs="Times New Roman"/>
          <w:kern w:val="2"/>
          <w:sz w:val="24"/>
          <w:szCs w:val="24"/>
          <w:lang w:eastAsia="zh-CN"/>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0F6DAF">
        <w:rPr>
          <w:rFonts w:ascii="Book Antiqua" w:eastAsia="SimSun" w:hAnsi="Book Antiqua" w:cs="Times New Roman"/>
          <w:i/>
          <w:kern w:val="2"/>
          <w:sz w:val="24"/>
          <w:szCs w:val="24"/>
          <w:lang w:eastAsia="zh-CN"/>
        </w:rPr>
        <w:t>Lancet Oncol</w:t>
      </w:r>
      <w:r w:rsidRPr="000F6DAF">
        <w:rPr>
          <w:rFonts w:ascii="Book Antiqua" w:eastAsia="SimSun" w:hAnsi="Book Antiqua" w:cs="Times New Roman"/>
          <w:kern w:val="2"/>
          <w:sz w:val="24"/>
          <w:szCs w:val="24"/>
          <w:lang w:eastAsia="zh-CN"/>
        </w:rPr>
        <w:t xml:space="preserve"> 2012; </w:t>
      </w:r>
      <w:r w:rsidRPr="000F6DAF">
        <w:rPr>
          <w:rFonts w:ascii="Book Antiqua" w:eastAsia="SimSun" w:hAnsi="Book Antiqua" w:cs="Times New Roman"/>
          <w:b/>
          <w:kern w:val="2"/>
          <w:sz w:val="24"/>
          <w:szCs w:val="24"/>
          <w:lang w:eastAsia="zh-CN"/>
        </w:rPr>
        <w:t>13</w:t>
      </w:r>
      <w:r w:rsidRPr="000F6DAF">
        <w:rPr>
          <w:rFonts w:ascii="Book Antiqua" w:eastAsia="SimSun" w:hAnsi="Book Antiqua" w:cs="Times New Roman"/>
          <w:kern w:val="2"/>
          <w:sz w:val="24"/>
          <w:szCs w:val="24"/>
          <w:lang w:eastAsia="zh-CN"/>
        </w:rPr>
        <w:t>: 265-274 [PMID: 22153892 DOI: 10.1016/s1470-2045(11)70299-6]</w:t>
      </w:r>
    </w:p>
    <w:p w14:paraId="67F7C807"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11 </w:t>
      </w:r>
      <w:r w:rsidRPr="000F6DAF">
        <w:rPr>
          <w:rFonts w:ascii="Book Antiqua" w:eastAsia="SimSun" w:hAnsi="Book Antiqua" w:cs="Times New Roman"/>
          <w:b/>
          <w:kern w:val="2"/>
          <w:sz w:val="24"/>
          <w:szCs w:val="24"/>
          <w:lang w:eastAsia="zh-CN"/>
        </w:rPr>
        <w:t>Fletcher CD</w:t>
      </w:r>
      <w:r w:rsidRPr="000F6DAF">
        <w:rPr>
          <w:rFonts w:ascii="Book Antiqua" w:eastAsia="SimSun" w:hAnsi="Book Antiqua" w:cs="Times New Roman"/>
          <w:kern w:val="2"/>
          <w:sz w:val="24"/>
          <w:szCs w:val="24"/>
          <w:lang w:eastAsia="zh-CN"/>
        </w:rPr>
        <w:t xml:space="preserve">, Berman JJ, Corless C, Gorstein F, Lasota J, Longley BJ, Miettinen M, O'Leary TJ, Remotti H, Rubin BP, Shmookler B, Sobin LH, Weiss SW. Diagnosis of gastrointestinal stromal tumors: A consensus approach. </w:t>
      </w:r>
      <w:r w:rsidRPr="000F6DAF">
        <w:rPr>
          <w:rFonts w:ascii="Book Antiqua" w:eastAsia="SimSun" w:hAnsi="Book Antiqua" w:cs="Times New Roman"/>
          <w:i/>
          <w:kern w:val="2"/>
          <w:sz w:val="24"/>
          <w:szCs w:val="24"/>
          <w:lang w:eastAsia="zh-CN"/>
        </w:rPr>
        <w:t>Hum Pathol</w:t>
      </w:r>
      <w:r w:rsidRPr="000F6DAF">
        <w:rPr>
          <w:rFonts w:ascii="Book Antiqua" w:eastAsia="SimSun" w:hAnsi="Book Antiqua" w:cs="Times New Roman"/>
          <w:kern w:val="2"/>
          <w:sz w:val="24"/>
          <w:szCs w:val="24"/>
          <w:lang w:eastAsia="zh-CN"/>
        </w:rPr>
        <w:t xml:space="preserve"> 2002; </w:t>
      </w:r>
      <w:r w:rsidRPr="000F6DAF">
        <w:rPr>
          <w:rFonts w:ascii="Book Antiqua" w:eastAsia="SimSun" w:hAnsi="Book Antiqua" w:cs="Times New Roman"/>
          <w:b/>
          <w:kern w:val="2"/>
          <w:sz w:val="24"/>
          <w:szCs w:val="24"/>
          <w:lang w:eastAsia="zh-CN"/>
        </w:rPr>
        <w:t>33</w:t>
      </w:r>
      <w:r w:rsidRPr="000F6DAF">
        <w:rPr>
          <w:rFonts w:ascii="Book Antiqua" w:eastAsia="SimSun" w:hAnsi="Book Antiqua" w:cs="Times New Roman"/>
          <w:kern w:val="2"/>
          <w:sz w:val="24"/>
          <w:szCs w:val="24"/>
          <w:lang w:eastAsia="zh-CN"/>
        </w:rPr>
        <w:t>: 459-465 [PMID: 12094370]</w:t>
      </w:r>
    </w:p>
    <w:p w14:paraId="27C198F3"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12 </w:t>
      </w:r>
      <w:r w:rsidRPr="000F6DAF">
        <w:rPr>
          <w:rFonts w:ascii="Book Antiqua" w:eastAsia="SimSun" w:hAnsi="Book Antiqua" w:cs="Times New Roman"/>
          <w:b/>
          <w:kern w:val="2"/>
          <w:sz w:val="24"/>
          <w:szCs w:val="24"/>
          <w:lang w:eastAsia="zh-CN"/>
        </w:rPr>
        <w:t>Cerski MR</w:t>
      </w:r>
      <w:r w:rsidRPr="000F6DAF">
        <w:rPr>
          <w:rFonts w:ascii="Book Antiqua" w:eastAsia="SimSun" w:hAnsi="Book Antiqua" w:cs="Times New Roman"/>
          <w:kern w:val="2"/>
          <w:sz w:val="24"/>
          <w:szCs w:val="24"/>
          <w:lang w:eastAsia="zh-CN"/>
        </w:rPr>
        <w:t xml:space="preserve">, Pereira F, Matte US, Oliveira FH, Crusius FL, Waengertner LE, Osvaldt A, Fornari F, Meurer L. Exon 11 mutations, Ki67, and p16(INK4A) as predictors of prognosis in patients with GIST. </w:t>
      </w:r>
      <w:r w:rsidRPr="000F6DAF">
        <w:rPr>
          <w:rFonts w:ascii="Book Antiqua" w:eastAsia="SimSun" w:hAnsi="Book Antiqua" w:cs="Times New Roman"/>
          <w:i/>
          <w:kern w:val="2"/>
          <w:sz w:val="24"/>
          <w:szCs w:val="24"/>
          <w:lang w:eastAsia="zh-CN"/>
        </w:rPr>
        <w:t>Pathol Res Pract</w:t>
      </w:r>
      <w:r w:rsidRPr="000F6DAF">
        <w:rPr>
          <w:rFonts w:ascii="Book Antiqua" w:eastAsia="SimSun" w:hAnsi="Book Antiqua" w:cs="Times New Roman"/>
          <w:kern w:val="2"/>
          <w:sz w:val="24"/>
          <w:szCs w:val="24"/>
          <w:lang w:eastAsia="zh-CN"/>
        </w:rPr>
        <w:t xml:space="preserve"> 2011; </w:t>
      </w:r>
      <w:r w:rsidRPr="000F6DAF">
        <w:rPr>
          <w:rFonts w:ascii="Book Antiqua" w:eastAsia="SimSun" w:hAnsi="Book Antiqua" w:cs="Times New Roman"/>
          <w:b/>
          <w:kern w:val="2"/>
          <w:sz w:val="24"/>
          <w:szCs w:val="24"/>
          <w:lang w:eastAsia="zh-CN"/>
        </w:rPr>
        <w:t>207</w:t>
      </w:r>
      <w:r w:rsidRPr="000F6DAF">
        <w:rPr>
          <w:rFonts w:ascii="Book Antiqua" w:eastAsia="SimSun" w:hAnsi="Book Antiqua" w:cs="Times New Roman"/>
          <w:kern w:val="2"/>
          <w:sz w:val="24"/>
          <w:szCs w:val="24"/>
          <w:lang w:eastAsia="zh-CN"/>
        </w:rPr>
        <w:t>: 701-706 [PMID: 22024151 DOI: 10.1016/j.prp.2011.09.008]</w:t>
      </w:r>
    </w:p>
    <w:p w14:paraId="4915650A"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13 </w:t>
      </w:r>
      <w:r w:rsidRPr="000F6DAF">
        <w:rPr>
          <w:rFonts w:ascii="Book Antiqua" w:eastAsia="SimSun" w:hAnsi="Book Antiqua" w:cs="Times New Roman"/>
          <w:b/>
          <w:kern w:val="2"/>
          <w:sz w:val="24"/>
          <w:szCs w:val="24"/>
          <w:lang w:eastAsia="zh-CN"/>
        </w:rPr>
        <w:t>Demetri GD</w:t>
      </w:r>
      <w:r w:rsidRPr="000F6DAF">
        <w:rPr>
          <w:rFonts w:ascii="Book Antiqua" w:eastAsia="SimSun" w:hAnsi="Book Antiqua" w:cs="Times New Roman"/>
          <w:kern w:val="2"/>
          <w:sz w:val="24"/>
          <w:szCs w:val="24"/>
          <w:lang w:eastAsia="zh-CN"/>
        </w:rPr>
        <w:t xml:space="preserve">, von Mehren M, Antonescu CR, DeMatteo RP, Ganjoo KN, Maki RG, Pisters PW, Raut CP, Riedel RF, Schuetze S, Sundar HM, Trent JC, Wayne JD. NCCN Task Force report: update on the management of patients with gastrointestinal stromal tumors. </w:t>
      </w:r>
      <w:r w:rsidRPr="000F6DAF">
        <w:rPr>
          <w:rFonts w:ascii="Book Antiqua" w:eastAsia="SimSun" w:hAnsi="Book Antiqua" w:cs="Times New Roman"/>
          <w:i/>
          <w:kern w:val="2"/>
          <w:sz w:val="24"/>
          <w:szCs w:val="24"/>
          <w:lang w:eastAsia="zh-CN"/>
        </w:rPr>
        <w:t>J Natl Compr Canc Netw</w:t>
      </w:r>
      <w:r w:rsidRPr="000F6DAF">
        <w:rPr>
          <w:rFonts w:ascii="Book Antiqua" w:eastAsia="SimSun" w:hAnsi="Book Antiqua" w:cs="Times New Roman"/>
          <w:kern w:val="2"/>
          <w:sz w:val="24"/>
          <w:szCs w:val="24"/>
          <w:lang w:eastAsia="zh-CN"/>
        </w:rPr>
        <w:t xml:space="preserve"> 2010; </w:t>
      </w:r>
      <w:r w:rsidRPr="000F6DAF">
        <w:rPr>
          <w:rFonts w:ascii="Book Antiqua" w:eastAsia="SimSun" w:hAnsi="Book Antiqua" w:cs="Times New Roman"/>
          <w:b/>
          <w:kern w:val="2"/>
          <w:sz w:val="24"/>
          <w:szCs w:val="24"/>
          <w:lang w:eastAsia="zh-CN"/>
        </w:rPr>
        <w:t>8 Suppl 2</w:t>
      </w:r>
      <w:r w:rsidRPr="000F6DAF">
        <w:rPr>
          <w:rFonts w:ascii="Book Antiqua" w:eastAsia="SimSun" w:hAnsi="Book Antiqua" w:cs="Times New Roman"/>
          <w:kern w:val="2"/>
          <w:sz w:val="24"/>
          <w:szCs w:val="24"/>
          <w:lang w:eastAsia="zh-CN"/>
        </w:rPr>
        <w:t>: S1-41; quiz S42-4 [PMID: 20457867]</w:t>
      </w:r>
    </w:p>
    <w:p w14:paraId="54D20467"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lastRenderedPageBreak/>
        <w:t xml:space="preserve">14 </w:t>
      </w:r>
      <w:r w:rsidRPr="000F6DAF">
        <w:rPr>
          <w:rFonts w:ascii="Book Antiqua" w:eastAsia="SimSun" w:hAnsi="Book Antiqua" w:cs="Times New Roman"/>
          <w:b/>
          <w:kern w:val="2"/>
          <w:sz w:val="24"/>
          <w:szCs w:val="24"/>
          <w:lang w:eastAsia="zh-CN"/>
        </w:rPr>
        <w:t>Kemmerling R</w:t>
      </w:r>
      <w:r w:rsidRPr="000F6DAF">
        <w:rPr>
          <w:rFonts w:ascii="Book Antiqua" w:eastAsia="SimSun" w:hAnsi="Book Antiqua" w:cs="Times New Roman"/>
          <w:kern w:val="2"/>
          <w:sz w:val="24"/>
          <w:szCs w:val="24"/>
          <w:lang w:eastAsia="zh-CN"/>
        </w:rPr>
        <w:t xml:space="preserve">, Weyland D, Kiesslich T, Illig R, Klieser E, Jäger T, Dietze O, Neureiter D. Robust linear regression model of Ki-67 for mitotic rate in gastrointestinal stromal tumors. </w:t>
      </w:r>
      <w:r w:rsidRPr="000F6DAF">
        <w:rPr>
          <w:rFonts w:ascii="Book Antiqua" w:eastAsia="SimSun" w:hAnsi="Book Antiqua" w:cs="Times New Roman"/>
          <w:i/>
          <w:kern w:val="2"/>
          <w:sz w:val="24"/>
          <w:szCs w:val="24"/>
          <w:lang w:eastAsia="zh-CN"/>
        </w:rPr>
        <w:t>Oncol Lett</w:t>
      </w:r>
      <w:r w:rsidRPr="000F6DAF">
        <w:rPr>
          <w:rFonts w:ascii="Book Antiqua" w:eastAsia="SimSun" w:hAnsi="Book Antiqua" w:cs="Times New Roman"/>
          <w:kern w:val="2"/>
          <w:sz w:val="24"/>
          <w:szCs w:val="24"/>
          <w:lang w:eastAsia="zh-CN"/>
        </w:rPr>
        <w:t xml:space="preserve"> 2014; </w:t>
      </w:r>
      <w:r w:rsidRPr="000F6DAF">
        <w:rPr>
          <w:rFonts w:ascii="Book Antiqua" w:eastAsia="SimSun" w:hAnsi="Book Antiqua" w:cs="Times New Roman"/>
          <w:b/>
          <w:kern w:val="2"/>
          <w:sz w:val="24"/>
          <w:szCs w:val="24"/>
          <w:lang w:eastAsia="zh-CN"/>
        </w:rPr>
        <w:t>7</w:t>
      </w:r>
      <w:r w:rsidRPr="000F6DAF">
        <w:rPr>
          <w:rFonts w:ascii="Book Antiqua" w:eastAsia="SimSun" w:hAnsi="Book Antiqua" w:cs="Times New Roman"/>
          <w:kern w:val="2"/>
          <w:sz w:val="24"/>
          <w:szCs w:val="24"/>
          <w:lang w:eastAsia="zh-CN"/>
        </w:rPr>
        <w:t>: 745-749 [PMID: 24527082 DOI: 10.3892/ol.2014.1802]</w:t>
      </w:r>
    </w:p>
    <w:p w14:paraId="17FFC01B"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15</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b/>
          <w:kern w:val="2"/>
          <w:sz w:val="24"/>
          <w:szCs w:val="24"/>
          <w:lang w:eastAsia="zh-CN"/>
        </w:rPr>
        <w:t>Nilsson B</w:t>
      </w:r>
      <w:r w:rsidRPr="000F6DAF">
        <w:rPr>
          <w:rFonts w:ascii="Book Antiqua" w:eastAsia="SimSun" w:hAnsi="Book Antiqua" w:cs="Times New Roman"/>
          <w:kern w:val="2"/>
          <w:sz w:val="24"/>
          <w:szCs w:val="24"/>
          <w:lang w:eastAsia="zh-CN"/>
        </w:rPr>
        <w:t xml:space="preserve">, Bümming P, Meis-Kindblom JM, Odén A, Dortok A, Gustavsson B, Sablinska K, Kindblom LG. Gastrointestinal stromal tumors: the incidence, prevalence, clinical course, and prognostication in the preimatinib mesylate era--a population-based study in western Sweden. </w:t>
      </w:r>
      <w:r w:rsidRPr="000F6DAF">
        <w:rPr>
          <w:rFonts w:ascii="Book Antiqua" w:eastAsia="SimSun" w:hAnsi="Book Antiqua" w:cs="Times New Roman"/>
          <w:i/>
          <w:kern w:val="2"/>
          <w:sz w:val="24"/>
          <w:szCs w:val="24"/>
          <w:lang w:eastAsia="zh-CN"/>
        </w:rPr>
        <w:t>Cancer</w:t>
      </w:r>
      <w:r w:rsidRPr="000F6DAF">
        <w:rPr>
          <w:rFonts w:ascii="Book Antiqua" w:eastAsia="SimSun" w:hAnsi="Book Antiqua" w:cs="Times New Roman" w:hint="eastAsia"/>
          <w:kern w:val="2"/>
          <w:sz w:val="24"/>
          <w:szCs w:val="24"/>
          <w:lang w:eastAsia="zh-CN"/>
        </w:rPr>
        <w:t xml:space="preserve"> </w:t>
      </w:r>
      <w:r w:rsidRPr="000F6DAF">
        <w:rPr>
          <w:rFonts w:ascii="Book Antiqua" w:eastAsia="SimSun" w:hAnsi="Book Antiqua" w:cs="Times New Roman"/>
          <w:kern w:val="2"/>
          <w:sz w:val="24"/>
          <w:szCs w:val="24"/>
          <w:lang w:eastAsia="zh-CN"/>
        </w:rPr>
        <w:t xml:space="preserve">2005; </w:t>
      </w:r>
      <w:r w:rsidRPr="000F6DAF">
        <w:rPr>
          <w:rFonts w:ascii="Book Antiqua" w:eastAsia="SimSun" w:hAnsi="Book Antiqua" w:cs="Times New Roman"/>
          <w:b/>
          <w:kern w:val="2"/>
          <w:sz w:val="24"/>
          <w:szCs w:val="24"/>
          <w:lang w:eastAsia="zh-CN"/>
        </w:rPr>
        <w:t>103</w:t>
      </w:r>
      <w:r w:rsidRPr="000F6DAF">
        <w:rPr>
          <w:rFonts w:ascii="Book Antiqua" w:eastAsia="SimSun" w:hAnsi="Book Antiqua" w:cs="Times New Roman"/>
          <w:kern w:val="2"/>
          <w:sz w:val="24"/>
          <w:szCs w:val="24"/>
          <w:lang w:eastAsia="zh-CN"/>
        </w:rPr>
        <w:t>: 821-829 [PMID: 15648083 DOI: 10.1002/cncr.20862]</w:t>
      </w:r>
    </w:p>
    <w:p w14:paraId="497999BC"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16 </w:t>
      </w:r>
      <w:r w:rsidRPr="000F6DAF">
        <w:rPr>
          <w:rFonts w:ascii="Book Antiqua" w:eastAsia="SimSun" w:hAnsi="Book Antiqua" w:cs="Times New Roman"/>
          <w:b/>
          <w:kern w:val="2"/>
          <w:sz w:val="24"/>
          <w:szCs w:val="24"/>
          <w:lang w:eastAsia="zh-CN"/>
        </w:rPr>
        <w:t>Zhao WY</w:t>
      </w:r>
      <w:r w:rsidRPr="000F6DAF">
        <w:rPr>
          <w:rFonts w:ascii="Book Antiqua" w:eastAsia="SimSun" w:hAnsi="Book Antiqua" w:cs="Times New Roman"/>
          <w:kern w:val="2"/>
          <w:sz w:val="24"/>
          <w:szCs w:val="24"/>
          <w:lang w:eastAsia="zh-CN"/>
        </w:rPr>
        <w:t xml:space="preserve">, Xu J, Wang M, Zhang ZZ, Tu L, Wang CJ, Lin TL, Shen YY, Liu Q, Cao H. Prognostic value of Ki67 index in gastrointestinal stromal tumors. </w:t>
      </w:r>
      <w:r w:rsidRPr="000F6DAF">
        <w:rPr>
          <w:rFonts w:ascii="Book Antiqua" w:eastAsia="SimSun" w:hAnsi="Book Antiqua" w:cs="Times New Roman"/>
          <w:i/>
          <w:kern w:val="2"/>
          <w:sz w:val="24"/>
          <w:szCs w:val="24"/>
          <w:lang w:eastAsia="zh-CN"/>
        </w:rPr>
        <w:t>Int J Clin Exp Pathol</w:t>
      </w:r>
      <w:r w:rsidRPr="000F6DAF">
        <w:rPr>
          <w:rFonts w:ascii="Book Antiqua" w:eastAsia="SimSun" w:hAnsi="Book Antiqua" w:cs="Times New Roman"/>
          <w:kern w:val="2"/>
          <w:sz w:val="24"/>
          <w:szCs w:val="24"/>
          <w:lang w:eastAsia="zh-CN"/>
        </w:rPr>
        <w:t xml:space="preserve"> 2014; </w:t>
      </w:r>
      <w:r w:rsidRPr="000F6DAF">
        <w:rPr>
          <w:rFonts w:ascii="Book Antiqua" w:eastAsia="SimSun" w:hAnsi="Book Antiqua" w:cs="Times New Roman"/>
          <w:b/>
          <w:kern w:val="2"/>
          <w:sz w:val="24"/>
          <w:szCs w:val="24"/>
          <w:lang w:eastAsia="zh-CN"/>
        </w:rPr>
        <w:t>7</w:t>
      </w:r>
      <w:r w:rsidRPr="000F6DAF">
        <w:rPr>
          <w:rFonts w:ascii="Book Antiqua" w:eastAsia="SimSun" w:hAnsi="Book Antiqua" w:cs="Times New Roman"/>
          <w:kern w:val="2"/>
          <w:sz w:val="24"/>
          <w:szCs w:val="24"/>
          <w:lang w:eastAsia="zh-CN"/>
        </w:rPr>
        <w:t>: 2298-2304 [PMID: 24966939]</w:t>
      </w:r>
    </w:p>
    <w:p w14:paraId="590B978A"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17 </w:t>
      </w:r>
      <w:r w:rsidRPr="000F6DAF">
        <w:rPr>
          <w:rFonts w:ascii="Book Antiqua" w:eastAsia="SimSun" w:hAnsi="Book Antiqua" w:cs="Times New Roman"/>
          <w:b/>
          <w:kern w:val="2"/>
          <w:sz w:val="24"/>
          <w:szCs w:val="24"/>
          <w:lang w:eastAsia="zh-CN"/>
        </w:rPr>
        <w:t>Jabbar KS</w:t>
      </w:r>
      <w:r w:rsidRPr="000F6DAF">
        <w:rPr>
          <w:rFonts w:ascii="Book Antiqua" w:eastAsia="SimSun" w:hAnsi="Book Antiqua" w:cs="Times New Roman"/>
          <w:kern w:val="2"/>
          <w:sz w:val="24"/>
          <w:szCs w:val="24"/>
          <w:lang w:eastAsia="zh-CN"/>
        </w:rPr>
        <w:t xml:space="preserve">, Verbeke C, Hyltander AG, Sjövall H, Hansson GC, Sadik R. Proteomic mucin profiling for the identification of cystic precursors of pancreatic cancer. </w:t>
      </w:r>
      <w:r w:rsidRPr="000F6DAF">
        <w:rPr>
          <w:rFonts w:ascii="Book Antiqua" w:eastAsia="SimSun" w:hAnsi="Book Antiqua" w:cs="Times New Roman"/>
          <w:i/>
          <w:kern w:val="2"/>
          <w:sz w:val="24"/>
          <w:szCs w:val="24"/>
          <w:lang w:eastAsia="zh-CN"/>
        </w:rPr>
        <w:t>J Natl Cancer Inst</w:t>
      </w:r>
      <w:r w:rsidRPr="000F6DAF">
        <w:rPr>
          <w:rFonts w:ascii="Book Antiqua" w:eastAsia="SimSun" w:hAnsi="Book Antiqua" w:cs="Times New Roman"/>
          <w:kern w:val="2"/>
          <w:sz w:val="24"/>
          <w:szCs w:val="24"/>
          <w:lang w:eastAsia="zh-CN"/>
        </w:rPr>
        <w:t xml:space="preserve"> 2014; </w:t>
      </w:r>
      <w:r w:rsidRPr="000F6DAF">
        <w:rPr>
          <w:rFonts w:ascii="Book Antiqua" w:eastAsia="SimSun" w:hAnsi="Book Antiqua" w:cs="Times New Roman"/>
          <w:b/>
          <w:kern w:val="2"/>
          <w:sz w:val="24"/>
          <w:szCs w:val="24"/>
          <w:lang w:eastAsia="zh-CN"/>
        </w:rPr>
        <w:t>106</w:t>
      </w:r>
      <w:r w:rsidRPr="000F6DAF">
        <w:rPr>
          <w:rFonts w:ascii="Book Antiqua" w:eastAsia="SimSun" w:hAnsi="Book Antiqua" w:cs="Times New Roman"/>
          <w:kern w:val="2"/>
          <w:sz w:val="24"/>
          <w:szCs w:val="24"/>
          <w:lang w:eastAsia="zh-CN"/>
        </w:rPr>
        <w:t>: djt439 [PMID: 24523528 DOI: 10.1093/jnci/djt439]</w:t>
      </w:r>
    </w:p>
    <w:p w14:paraId="2CC16599"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18 </w:t>
      </w:r>
      <w:r w:rsidRPr="000F6DAF">
        <w:rPr>
          <w:rFonts w:ascii="Book Antiqua" w:eastAsia="SimSun" w:hAnsi="Book Antiqua" w:cs="Times New Roman"/>
          <w:b/>
          <w:kern w:val="2"/>
          <w:sz w:val="24"/>
          <w:szCs w:val="24"/>
          <w:lang w:eastAsia="zh-CN"/>
        </w:rPr>
        <w:t>Fernández-Esparrach G</w:t>
      </w:r>
      <w:r w:rsidRPr="000F6DAF">
        <w:rPr>
          <w:rFonts w:ascii="Book Antiqua" w:eastAsia="SimSun" w:hAnsi="Book Antiqua" w:cs="Times New Roman"/>
          <w:kern w:val="2"/>
          <w:sz w:val="24"/>
          <w:szCs w:val="24"/>
          <w:lang w:eastAsia="zh-CN"/>
        </w:rPr>
        <w:t xml:space="preserve">, Sendino O, Solé M, Pellisé M, Colomo L, Pardo A, Martínez-Pallí G, Argüello L, Bordas JM, Llach J, Ginès A. Endoscopic ultrasound-guided fine-needle aspiration and trucut biopsy in the diagnosis of gastric stromal tumors: a randomized crossover study. </w:t>
      </w:r>
      <w:r w:rsidRPr="000F6DAF">
        <w:rPr>
          <w:rFonts w:ascii="Book Antiqua" w:eastAsia="SimSun" w:hAnsi="Book Antiqua" w:cs="Times New Roman"/>
          <w:i/>
          <w:kern w:val="2"/>
          <w:sz w:val="24"/>
          <w:szCs w:val="24"/>
          <w:lang w:eastAsia="zh-CN"/>
        </w:rPr>
        <w:t>Endoscopy</w:t>
      </w:r>
      <w:r w:rsidRPr="000F6DAF">
        <w:rPr>
          <w:rFonts w:ascii="Book Antiqua" w:eastAsia="SimSun" w:hAnsi="Book Antiqua" w:cs="Times New Roman"/>
          <w:kern w:val="2"/>
          <w:sz w:val="24"/>
          <w:szCs w:val="24"/>
          <w:lang w:eastAsia="zh-CN"/>
        </w:rPr>
        <w:t xml:space="preserve"> 2010; </w:t>
      </w:r>
      <w:r w:rsidRPr="000F6DAF">
        <w:rPr>
          <w:rFonts w:ascii="Book Antiqua" w:eastAsia="SimSun" w:hAnsi="Book Antiqua" w:cs="Times New Roman"/>
          <w:b/>
          <w:kern w:val="2"/>
          <w:sz w:val="24"/>
          <w:szCs w:val="24"/>
          <w:lang w:eastAsia="zh-CN"/>
        </w:rPr>
        <w:t>42</w:t>
      </w:r>
      <w:r w:rsidRPr="000F6DAF">
        <w:rPr>
          <w:rFonts w:ascii="Book Antiqua" w:eastAsia="SimSun" w:hAnsi="Book Antiqua" w:cs="Times New Roman"/>
          <w:kern w:val="2"/>
          <w:sz w:val="24"/>
          <w:szCs w:val="24"/>
          <w:lang w:eastAsia="zh-CN"/>
        </w:rPr>
        <w:t>: 292-299 [PMID: 20354939 DOI: 10.1055/s-0029-1244074]</w:t>
      </w:r>
    </w:p>
    <w:p w14:paraId="1263579B"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19 </w:t>
      </w:r>
      <w:r w:rsidRPr="000F6DAF">
        <w:rPr>
          <w:rFonts w:ascii="Book Antiqua" w:eastAsia="SimSun" w:hAnsi="Book Antiqua" w:cs="Times New Roman"/>
          <w:b/>
          <w:kern w:val="2"/>
          <w:sz w:val="24"/>
          <w:szCs w:val="24"/>
          <w:lang w:eastAsia="zh-CN"/>
        </w:rPr>
        <w:t>Sepe PS</w:t>
      </w:r>
      <w:r w:rsidRPr="000F6DAF">
        <w:rPr>
          <w:rFonts w:ascii="Book Antiqua" w:eastAsia="SimSun" w:hAnsi="Book Antiqua" w:cs="Times New Roman"/>
          <w:kern w:val="2"/>
          <w:sz w:val="24"/>
          <w:szCs w:val="24"/>
          <w:lang w:eastAsia="zh-CN"/>
        </w:rPr>
        <w:t xml:space="preserve">, Moparty B, Pitman MB, Saltzman JR, Brugge WR. EUS-guided FNA for the diagnosis of GI stromal cell tumors: sensitivity and cytologic yield. </w:t>
      </w:r>
      <w:r w:rsidRPr="000F6DAF">
        <w:rPr>
          <w:rFonts w:ascii="Book Antiqua" w:eastAsia="SimSun" w:hAnsi="Book Antiqua" w:cs="Times New Roman"/>
          <w:i/>
          <w:kern w:val="2"/>
          <w:sz w:val="24"/>
          <w:szCs w:val="24"/>
          <w:lang w:eastAsia="zh-CN"/>
        </w:rPr>
        <w:t>Gastrointest Endosc</w:t>
      </w:r>
      <w:r w:rsidRPr="000F6DAF">
        <w:rPr>
          <w:rFonts w:ascii="Book Antiqua" w:eastAsia="SimSun" w:hAnsi="Book Antiqua" w:cs="Times New Roman"/>
          <w:kern w:val="2"/>
          <w:sz w:val="24"/>
          <w:szCs w:val="24"/>
          <w:lang w:eastAsia="zh-CN"/>
        </w:rPr>
        <w:t xml:space="preserve"> 2009; </w:t>
      </w:r>
      <w:r w:rsidRPr="000F6DAF">
        <w:rPr>
          <w:rFonts w:ascii="Book Antiqua" w:eastAsia="SimSun" w:hAnsi="Book Antiqua" w:cs="Times New Roman"/>
          <w:b/>
          <w:kern w:val="2"/>
          <w:sz w:val="24"/>
          <w:szCs w:val="24"/>
          <w:lang w:eastAsia="zh-CN"/>
        </w:rPr>
        <w:t>70</w:t>
      </w:r>
      <w:r w:rsidRPr="000F6DAF">
        <w:rPr>
          <w:rFonts w:ascii="Book Antiqua" w:eastAsia="SimSun" w:hAnsi="Book Antiqua" w:cs="Times New Roman"/>
          <w:kern w:val="2"/>
          <w:sz w:val="24"/>
          <w:szCs w:val="24"/>
          <w:lang w:eastAsia="zh-CN"/>
        </w:rPr>
        <w:t>: 254-261 [PMID: 19482280 DOI: 10.1016/j.gie.2008.11.038]</w:t>
      </w:r>
    </w:p>
    <w:p w14:paraId="0824918E"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20 </w:t>
      </w:r>
      <w:r w:rsidRPr="000F6DAF">
        <w:rPr>
          <w:rFonts w:ascii="Book Antiqua" w:eastAsia="SimSun" w:hAnsi="Book Antiqua" w:cs="Times New Roman"/>
          <w:b/>
          <w:kern w:val="2"/>
          <w:sz w:val="24"/>
          <w:szCs w:val="24"/>
          <w:lang w:eastAsia="zh-CN"/>
        </w:rPr>
        <w:t>Watson RR</w:t>
      </w:r>
      <w:r w:rsidRPr="000F6DAF">
        <w:rPr>
          <w:rFonts w:ascii="Book Antiqua" w:eastAsia="SimSun" w:hAnsi="Book Antiqua" w:cs="Times New Roman"/>
          <w:kern w:val="2"/>
          <w:sz w:val="24"/>
          <w:szCs w:val="24"/>
          <w:lang w:eastAsia="zh-CN"/>
        </w:rPr>
        <w:t xml:space="preserve">, Binmoeller KF, Hamerski CM, Shergill AK, Shaw RE, Jaffee IM, Stewart L, Shah JN. Yield and performance characteristics of endoscopic ultrasound-guided fine needle aspiration for diagnosing upper GI tract stromal tumors. </w:t>
      </w:r>
      <w:r w:rsidRPr="000F6DAF">
        <w:rPr>
          <w:rFonts w:ascii="Book Antiqua" w:eastAsia="SimSun" w:hAnsi="Book Antiqua" w:cs="Times New Roman"/>
          <w:i/>
          <w:kern w:val="2"/>
          <w:sz w:val="24"/>
          <w:szCs w:val="24"/>
          <w:lang w:eastAsia="zh-CN"/>
        </w:rPr>
        <w:t>Dig Dis Sci</w:t>
      </w:r>
      <w:r w:rsidRPr="000F6DAF">
        <w:rPr>
          <w:rFonts w:ascii="Book Antiqua" w:eastAsia="SimSun" w:hAnsi="Book Antiqua" w:cs="Times New Roman"/>
          <w:kern w:val="2"/>
          <w:sz w:val="24"/>
          <w:szCs w:val="24"/>
          <w:lang w:eastAsia="zh-CN"/>
        </w:rPr>
        <w:t xml:space="preserve"> 2011; </w:t>
      </w:r>
      <w:r w:rsidRPr="000F6DAF">
        <w:rPr>
          <w:rFonts w:ascii="Book Antiqua" w:eastAsia="SimSun" w:hAnsi="Book Antiqua" w:cs="Times New Roman"/>
          <w:b/>
          <w:kern w:val="2"/>
          <w:sz w:val="24"/>
          <w:szCs w:val="24"/>
          <w:lang w:eastAsia="zh-CN"/>
        </w:rPr>
        <w:t>56</w:t>
      </w:r>
      <w:r w:rsidRPr="000F6DAF">
        <w:rPr>
          <w:rFonts w:ascii="Book Antiqua" w:eastAsia="SimSun" w:hAnsi="Book Antiqua" w:cs="Times New Roman"/>
          <w:kern w:val="2"/>
          <w:sz w:val="24"/>
          <w:szCs w:val="24"/>
          <w:lang w:eastAsia="zh-CN"/>
        </w:rPr>
        <w:t>: 1757-1762 [PMID: 21360279 DOI: 10.1007/s10620-011-1646-6]</w:t>
      </w:r>
    </w:p>
    <w:p w14:paraId="7DF0A98F"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21 </w:t>
      </w:r>
      <w:r w:rsidRPr="000F6DAF">
        <w:rPr>
          <w:rFonts w:ascii="Book Antiqua" w:eastAsia="SimSun" w:hAnsi="Book Antiqua" w:cs="Times New Roman"/>
          <w:b/>
          <w:kern w:val="2"/>
          <w:sz w:val="24"/>
          <w:szCs w:val="24"/>
          <w:lang w:eastAsia="zh-CN"/>
        </w:rPr>
        <w:t>Iglesias-Garcia J</w:t>
      </w:r>
      <w:r w:rsidRPr="000F6DAF">
        <w:rPr>
          <w:rFonts w:ascii="Book Antiqua" w:eastAsia="SimSun" w:hAnsi="Book Antiqua" w:cs="Times New Roman"/>
          <w:kern w:val="2"/>
          <w:sz w:val="24"/>
          <w:szCs w:val="24"/>
          <w:lang w:eastAsia="zh-CN"/>
        </w:rPr>
        <w:t xml:space="preserve">, Poley JW, Larghi A, Giovannini M, Petrone MC, Abdulkader I, Monges G, Costamagna G, Arcidiacono P, Biermann K, Rindi G, Bories E, Dogloni C, Bruno M, Dominguez-Muñoz JE. Feasibility and yield of a new EUS histology needle: </w:t>
      </w:r>
      <w:r w:rsidRPr="000F6DAF">
        <w:rPr>
          <w:rFonts w:ascii="Book Antiqua" w:eastAsia="SimSun" w:hAnsi="Book Antiqua" w:cs="Times New Roman"/>
          <w:kern w:val="2"/>
          <w:sz w:val="24"/>
          <w:szCs w:val="24"/>
          <w:lang w:eastAsia="zh-CN"/>
        </w:rPr>
        <w:lastRenderedPageBreak/>
        <w:t xml:space="preserve">results from a multicenter, pooled, cohort study. </w:t>
      </w:r>
      <w:r w:rsidRPr="000F6DAF">
        <w:rPr>
          <w:rFonts w:ascii="Book Antiqua" w:eastAsia="SimSun" w:hAnsi="Book Antiqua" w:cs="Times New Roman"/>
          <w:i/>
          <w:kern w:val="2"/>
          <w:sz w:val="24"/>
          <w:szCs w:val="24"/>
          <w:lang w:eastAsia="zh-CN"/>
        </w:rPr>
        <w:t>Gastrointest Endosc</w:t>
      </w:r>
      <w:r w:rsidRPr="000F6DAF">
        <w:rPr>
          <w:rFonts w:ascii="Book Antiqua" w:eastAsia="SimSun" w:hAnsi="Book Antiqua" w:cs="Times New Roman"/>
          <w:kern w:val="2"/>
          <w:sz w:val="24"/>
          <w:szCs w:val="24"/>
          <w:lang w:eastAsia="zh-CN"/>
        </w:rPr>
        <w:t xml:space="preserve"> 2011; </w:t>
      </w:r>
      <w:r w:rsidRPr="000F6DAF">
        <w:rPr>
          <w:rFonts w:ascii="Book Antiqua" w:eastAsia="SimSun" w:hAnsi="Book Antiqua" w:cs="Times New Roman"/>
          <w:b/>
          <w:kern w:val="2"/>
          <w:sz w:val="24"/>
          <w:szCs w:val="24"/>
          <w:lang w:eastAsia="zh-CN"/>
        </w:rPr>
        <w:t>73</w:t>
      </w:r>
      <w:r w:rsidRPr="000F6DAF">
        <w:rPr>
          <w:rFonts w:ascii="Book Antiqua" w:eastAsia="SimSun" w:hAnsi="Book Antiqua" w:cs="Times New Roman"/>
          <w:kern w:val="2"/>
          <w:sz w:val="24"/>
          <w:szCs w:val="24"/>
          <w:lang w:eastAsia="zh-CN"/>
        </w:rPr>
        <w:t>: 1189-1196 [PMID: 21420083 DOI: 10.1016/j.gie.2011.01.053]</w:t>
      </w:r>
    </w:p>
    <w:p w14:paraId="14A5BCE7"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22 </w:t>
      </w:r>
      <w:r w:rsidRPr="000F6DAF">
        <w:rPr>
          <w:rFonts w:ascii="Book Antiqua" w:eastAsia="SimSun" w:hAnsi="Book Antiqua" w:cs="Times New Roman"/>
          <w:b/>
          <w:kern w:val="2"/>
          <w:sz w:val="24"/>
          <w:szCs w:val="24"/>
          <w:lang w:eastAsia="zh-CN"/>
        </w:rPr>
        <w:t>Reid MD</w:t>
      </w:r>
      <w:r w:rsidRPr="000F6DAF">
        <w:rPr>
          <w:rFonts w:ascii="Book Antiqua" w:eastAsia="SimSun" w:hAnsi="Book Antiqua" w:cs="Times New Roman"/>
          <w:kern w:val="2"/>
          <w:sz w:val="24"/>
          <w:szCs w:val="24"/>
          <w:lang w:eastAsia="zh-CN"/>
        </w:rPr>
        <w:t xml:space="preserve">, Bagci P, Ohike N, Saka B, Erbarut Seven I, Dursun N, Balci S, Gucer H, Jang KT, Tajiri T, Basturk O, Kong SY, Goodman M, Akkas G, Adsay V. Calculation of the Ki67 index in pancreatic neuroendocrine tumors: a comparative analysis of four counting methodologies. </w:t>
      </w:r>
      <w:r w:rsidRPr="000F6DAF">
        <w:rPr>
          <w:rFonts w:ascii="Book Antiqua" w:eastAsia="SimSun" w:hAnsi="Book Antiqua" w:cs="Times New Roman"/>
          <w:i/>
          <w:kern w:val="2"/>
          <w:sz w:val="24"/>
          <w:szCs w:val="24"/>
          <w:lang w:eastAsia="zh-CN"/>
        </w:rPr>
        <w:t>Mod Pathol</w:t>
      </w:r>
      <w:r w:rsidRPr="000F6DAF">
        <w:rPr>
          <w:rFonts w:ascii="Book Antiqua" w:eastAsia="SimSun" w:hAnsi="Book Antiqua" w:cs="Times New Roman"/>
          <w:kern w:val="2"/>
          <w:sz w:val="24"/>
          <w:szCs w:val="24"/>
          <w:lang w:eastAsia="zh-CN"/>
        </w:rPr>
        <w:t xml:space="preserve"> 2015; </w:t>
      </w:r>
      <w:r w:rsidRPr="000F6DAF">
        <w:rPr>
          <w:rFonts w:ascii="Book Antiqua" w:eastAsia="SimSun" w:hAnsi="Book Antiqua" w:cs="Times New Roman"/>
          <w:b/>
          <w:kern w:val="2"/>
          <w:sz w:val="24"/>
          <w:szCs w:val="24"/>
          <w:lang w:eastAsia="zh-CN"/>
        </w:rPr>
        <w:t>28</w:t>
      </w:r>
      <w:r w:rsidRPr="000F6DAF">
        <w:rPr>
          <w:rFonts w:ascii="Book Antiqua" w:eastAsia="SimSun" w:hAnsi="Book Antiqua" w:cs="Times New Roman"/>
          <w:kern w:val="2"/>
          <w:sz w:val="24"/>
          <w:szCs w:val="24"/>
          <w:lang w:eastAsia="zh-CN"/>
        </w:rPr>
        <w:t>: 686-694 [PMID: 25412850 DOI: 10.1038/modpathol.2014.156]</w:t>
      </w:r>
    </w:p>
    <w:p w14:paraId="354C9740"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23 </w:t>
      </w:r>
      <w:r w:rsidRPr="000F6DAF">
        <w:rPr>
          <w:rFonts w:ascii="Book Antiqua" w:eastAsia="SimSun" w:hAnsi="Book Antiqua" w:cs="Times New Roman"/>
          <w:b/>
          <w:kern w:val="2"/>
          <w:sz w:val="24"/>
          <w:szCs w:val="24"/>
          <w:lang w:eastAsia="zh-CN"/>
        </w:rPr>
        <w:t>Lee JH</w:t>
      </w:r>
      <w:r w:rsidRPr="000F6DAF">
        <w:rPr>
          <w:rFonts w:ascii="Book Antiqua" w:eastAsia="SimSun" w:hAnsi="Book Antiqua" w:cs="Times New Roman"/>
          <w:kern w:val="2"/>
          <w:sz w:val="24"/>
          <w:szCs w:val="24"/>
          <w:lang w:eastAsia="zh-CN"/>
        </w:rPr>
        <w:t xml:space="preserve">, Cho CJ, Park YS, Ahn JY, Kim DH, Na HK, Choi KD, Song HJ, Lee GH, Jung HY. EUS-guided 22-gauge fine needle biopsy for the diagnosis of gastric subepithelial tumors larger than 2 cm. </w:t>
      </w:r>
      <w:r w:rsidRPr="000F6DAF">
        <w:rPr>
          <w:rFonts w:ascii="Book Antiqua" w:eastAsia="SimSun" w:hAnsi="Book Antiqua" w:cs="Times New Roman"/>
          <w:i/>
          <w:kern w:val="2"/>
          <w:sz w:val="24"/>
          <w:szCs w:val="24"/>
          <w:lang w:eastAsia="zh-CN"/>
        </w:rPr>
        <w:t>Scand J Gastroenterol</w:t>
      </w:r>
      <w:r w:rsidRPr="000F6DAF">
        <w:rPr>
          <w:rFonts w:ascii="Book Antiqua" w:eastAsia="SimSun" w:hAnsi="Book Antiqua" w:cs="Times New Roman"/>
          <w:kern w:val="2"/>
          <w:sz w:val="24"/>
          <w:szCs w:val="24"/>
          <w:lang w:eastAsia="zh-CN"/>
        </w:rPr>
        <w:t xml:space="preserve"> 2016; </w:t>
      </w:r>
      <w:r w:rsidRPr="000F6DAF">
        <w:rPr>
          <w:rFonts w:ascii="Book Antiqua" w:eastAsia="SimSun" w:hAnsi="Book Antiqua" w:cs="Times New Roman"/>
          <w:b/>
          <w:kern w:val="2"/>
          <w:sz w:val="24"/>
          <w:szCs w:val="24"/>
          <w:lang w:eastAsia="zh-CN"/>
        </w:rPr>
        <w:t>51</w:t>
      </w:r>
      <w:r w:rsidRPr="000F6DAF">
        <w:rPr>
          <w:rFonts w:ascii="Book Antiqua" w:eastAsia="SimSun" w:hAnsi="Book Antiqua" w:cs="Times New Roman"/>
          <w:kern w:val="2"/>
          <w:sz w:val="24"/>
          <w:szCs w:val="24"/>
          <w:lang w:eastAsia="zh-CN"/>
        </w:rPr>
        <w:t>: 486-493 [PMID: 26061486 DOI: 10.3109/00365521.2015.1052095]</w:t>
      </w:r>
    </w:p>
    <w:p w14:paraId="565347F8"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24 </w:t>
      </w:r>
      <w:r w:rsidRPr="000F6DAF">
        <w:rPr>
          <w:rFonts w:ascii="Book Antiqua" w:eastAsia="SimSun" w:hAnsi="Book Antiqua" w:cs="Times New Roman"/>
          <w:b/>
          <w:kern w:val="2"/>
          <w:sz w:val="24"/>
          <w:szCs w:val="24"/>
          <w:lang w:eastAsia="zh-CN"/>
        </w:rPr>
        <w:t>Gleeson FC</w:t>
      </w:r>
      <w:r w:rsidRPr="000F6DAF">
        <w:rPr>
          <w:rFonts w:ascii="Book Antiqua" w:eastAsia="SimSun" w:hAnsi="Book Antiqua" w:cs="Times New Roman"/>
          <w:kern w:val="2"/>
          <w:sz w:val="24"/>
          <w:szCs w:val="24"/>
          <w:lang w:eastAsia="zh-CN"/>
        </w:rPr>
        <w:t xml:space="preserve">, Kipp BR, Kerr SE, Voss JS, Graham RP, Campion MB, Minot DM, Tu ZJ, Klee EW, Lazaridis KN, Henry MR, Levy MJ. Kinase genotype analysis of gastric gastrointestinal stromal tumor cytology samples using targeted next-generation sequencing. </w:t>
      </w:r>
      <w:r w:rsidRPr="000F6DAF">
        <w:rPr>
          <w:rFonts w:ascii="Book Antiqua" w:eastAsia="SimSun" w:hAnsi="Book Antiqua" w:cs="Times New Roman"/>
          <w:i/>
          <w:kern w:val="2"/>
          <w:sz w:val="24"/>
          <w:szCs w:val="24"/>
          <w:lang w:eastAsia="zh-CN"/>
        </w:rPr>
        <w:t>Clin Gastroenterol Hepatol</w:t>
      </w:r>
      <w:r w:rsidRPr="000F6DAF">
        <w:rPr>
          <w:rFonts w:ascii="Book Antiqua" w:eastAsia="SimSun" w:hAnsi="Book Antiqua" w:cs="Times New Roman"/>
          <w:kern w:val="2"/>
          <w:sz w:val="24"/>
          <w:szCs w:val="24"/>
          <w:lang w:eastAsia="zh-CN"/>
        </w:rPr>
        <w:t xml:space="preserve"> 2015; </w:t>
      </w:r>
      <w:r w:rsidRPr="000F6DAF">
        <w:rPr>
          <w:rFonts w:ascii="Book Antiqua" w:eastAsia="SimSun" w:hAnsi="Book Antiqua" w:cs="Times New Roman"/>
          <w:b/>
          <w:kern w:val="2"/>
          <w:sz w:val="24"/>
          <w:szCs w:val="24"/>
          <w:lang w:eastAsia="zh-CN"/>
        </w:rPr>
        <w:t>13</w:t>
      </w:r>
      <w:r w:rsidRPr="000F6DAF">
        <w:rPr>
          <w:rFonts w:ascii="Book Antiqua" w:eastAsia="SimSun" w:hAnsi="Book Antiqua" w:cs="Times New Roman"/>
          <w:kern w:val="2"/>
          <w:sz w:val="24"/>
          <w:szCs w:val="24"/>
          <w:lang w:eastAsia="zh-CN"/>
        </w:rPr>
        <w:t>: 202-206 [PMID: 24997326 DOI: 10.1016/j.cgh.2014.06.024]</w:t>
      </w:r>
    </w:p>
    <w:p w14:paraId="53FCC724" w14:textId="77777777" w:rsidR="000F6DAF" w:rsidRPr="000F6DAF" w:rsidRDefault="000F6DAF" w:rsidP="000F6DAF">
      <w:pPr>
        <w:widowControl w:val="0"/>
        <w:spacing w:after="0" w:line="360" w:lineRule="auto"/>
        <w:jc w:val="both"/>
        <w:rPr>
          <w:rFonts w:ascii="Book Antiqua" w:eastAsia="SimSun" w:hAnsi="Book Antiqua" w:cs="Times New Roman"/>
          <w:kern w:val="2"/>
          <w:sz w:val="24"/>
          <w:szCs w:val="24"/>
          <w:lang w:eastAsia="zh-CN"/>
        </w:rPr>
      </w:pPr>
      <w:r w:rsidRPr="000F6DAF">
        <w:rPr>
          <w:rFonts w:ascii="Book Antiqua" w:eastAsia="SimSun" w:hAnsi="Book Antiqua" w:cs="Times New Roman"/>
          <w:kern w:val="2"/>
          <w:sz w:val="24"/>
          <w:szCs w:val="24"/>
          <w:lang w:eastAsia="zh-CN"/>
        </w:rPr>
        <w:t xml:space="preserve">25 </w:t>
      </w:r>
      <w:r w:rsidRPr="000F6DAF">
        <w:rPr>
          <w:rFonts w:ascii="Book Antiqua" w:eastAsia="SimSun" w:hAnsi="Book Antiqua" w:cs="Times New Roman"/>
          <w:b/>
          <w:kern w:val="2"/>
          <w:sz w:val="24"/>
          <w:szCs w:val="24"/>
          <w:lang w:eastAsia="zh-CN"/>
        </w:rPr>
        <w:t>Dematteo RP</w:t>
      </w:r>
      <w:r w:rsidRPr="000F6DAF">
        <w:rPr>
          <w:rFonts w:ascii="Book Antiqua" w:eastAsia="SimSun" w:hAnsi="Book Antiqua" w:cs="Times New Roman"/>
          <w:kern w:val="2"/>
          <w:sz w:val="24"/>
          <w:szCs w:val="24"/>
          <w:lang w:eastAsia="zh-CN"/>
        </w:rPr>
        <w:t xml:space="preserve">, Gold JS, Saran L, Gönen M, Liau KH, Maki RG, Singer S, Besmer P, Brennan MF, Antonescu CR. Tumor mitotic rate, size, and location independently predict recurrence after resection of primary gastrointestinal stromal tumor (GIST). </w:t>
      </w:r>
      <w:r w:rsidRPr="000F6DAF">
        <w:rPr>
          <w:rFonts w:ascii="Book Antiqua" w:eastAsia="SimSun" w:hAnsi="Book Antiqua" w:cs="Times New Roman"/>
          <w:i/>
          <w:kern w:val="2"/>
          <w:sz w:val="24"/>
          <w:szCs w:val="24"/>
          <w:lang w:eastAsia="zh-CN"/>
        </w:rPr>
        <w:t>Cancer</w:t>
      </w:r>
      <w:r w:rsidRPr="000F6DAF">
        <w:rPr>
          <w:rFonts w:ascii="Book Antiqua" w:eastAsia="SimSun" w:hAnsi="Book Antiqua" w:cs="Times New Roman"/>
          <w:kern w:val="2"/>
          <w:sz w:val="24"/>
          <w:szCs w:val="24"/>
          <w:lang w:eastAsia="zh-CN"/>
        </w:rPr>
        <w:t xml:space="preserve"> 2008; </w:t>
      </w:r>
      <w:r w:rsidRPr="000F6DAF">
        <w:rPr>
          <w:rFonts w:ascii="Book Antiqua" w:eastAsia="SimSun" w:hAnsi="Book Antiqua" w:cs="Times New Roman"/>
          <w:b/>
          <w:kern w:val="2"/>
          <w:sz w:val="24"/>
          <w:szCs w:val="24"/>
          <w:lang w:eastAsia="zh-CN"/>
        </w:rPr>
        <w:t>112</w:t>
      </w:r>
      <w:r w:rsidRPr="000F6DAF">
        <w:rPr>
          <w:rFonts w:ascii="Book Antiqua" w:eastAsia="SimSun" w:hAnsi="Book Antiqua" w:cs="Times New Roman"/>
          <w:kern w:val="2"/>
          <w:sz w:val="24"/>
          <w:szCs w:val="24"/>
          <w:lang w:eastAsia="zh-CN"/>
        </w:rPr>
        <w:t>: 608-615 [PMID: 18076015 DOI: 10.1002/cncr.23199]</w:t>
      </w:r>
    </w:p>
    <w:p w14:paraId="2ECF74E6" w14:textId="77777777" w:rsidR="000F6DAF" w:rsidRPr="000F6DAF" w:rsidRDefault="000F6DAF" w:rsidP="000F6DAF">
      <w:pPr>
        <w:snapToGrid w:val="0"/>
        <w:spacing w:after="0" w:line="360" w:lineRule="auto"/>
        <w:jc w:val="right"/>
        <w:rPr>
          <w:rFonts w:ascii="Book Antiqua" w:eastAsia="SimSun" w:hAnsi="Book Antiqua" w:cs="Times New Roman"/>
          <w:sz w:val="24"/>
          <w:szCs w:val="24"/>
          <w:lang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bookmarkStart w:id="145" w:name="OLE_LINK1110"/>
      <w:bookmarkStart w:id="146" w:name="OLE_LINK1111"/>
      <w:bookmarkStart w:id="147" w:name="OLE_LINK1053"/>
      <w:bookmarkStart w:id="148" w:name="OLE_LINK1054"/>
      <w:r w:rsidRPr="000F6DAF">
        <w:rPr>
          <w:rFonts w:ascii="Book Antiqua" w:eastAsia="SimSun" w:hAnsi="Book Antiqua" w:cs="Times New Roman"/>
          <w:b/>
          <w:bCs/>
          <w:sz w:val="24"/>
          <w:szCs w:val="24"/>
          <w:lang w:eastAsia="zh-CN"/>
        </w:rPr>
        <w:t>P-Reviewer:</w:t>
      </w:r>
      <w:r w:rsidRPr="000F6DAF">
        <w:rPr>
          <w:rFonts w:ascii="Book Antiqua" w:eastAsia="SimSun" w:hAnsi="Book Antiqua" w:cs="Times New Roman" w:hint="eastAsia"/>
          <w:b/>
          <w:bCs/>
          <w:sz w:val="24"/>
          <w:szCs w:val="24"/>
          <w:lang w:eastAsia="zh-CN"/>
        </w:rPr>
        <w:t xml:space="preserve"> </w:t>
      </w:r>
      <w:r w:rsidRPr="000F6DAF">
        <w:rPr>
          <w:rFonts w:ascii="Book Antiqua" w:eastAsia="SimSun" w:hAnsi="Book Antiqua" w:cs="Times New Roman"/>
          <w:bCs/>
          <w:sz w:val="24"/>
          <w:szCs w:val="24"/>
          <w:lang w:eastAsia="zh-CN"/>
        </w:rPr>
        <w:t>Deng MM</w:t>
      </w:r>
      <w:r w:rsidRPr="000F6DAF">
        <w:rPr>
          <w:rFonts w:ascii="Book Antiqua" w:eastAsia="SimSun" w:hAnsi="Book Antiqua" w:cs="Times New Roman" w:hint="eastAsia"/>
          <w:bCs/>
          <w:sz w:val="24"/>
          <w:szCs w:val="24"/>
          <w:lang w:eastAsia="zh-CN"/>
        </w:rPr>
        <w:t xml:space="preserve">, </w:t>
      </w:r>
      <w:r w:rsidRPr="000F6DAF">
        <w:rPr>
          <w:rFonts w:ascii="Book Antiqua" w:eastAsia="SimSun" w:hAnsi="Book Antiqua" w:cs="Times New Roman"/>
          <w:bCs/>
          <w:sz w:val="24"/>
          <w:szCs w:val="24"/>
          <w:lang w:eastAsia="zh-CN"/>
        </w:rPr>
        <w:t>Lee SW</w:t>
      </w:r>
      <w:r w:rsidRPr="000F6DAF">
        <w:rPr>
          <w:rFonts w:ascii="Book Antiqua" w:eastAsia="SimSun" w:hAnsi="Book Antiqua" w:cs="Times New Roman" w:hint="eastAsia"/>
          <w:b/>
          <w:bCs/>
          <w:sz w:val="24"/>
          <w:szCs w:val="24"/>
          <w:lang w:eastAsia="zh-CN"/>
        </w:rPr>
        <w:t xml:space="preserve"> </w:t>
      </w:r>
      <w:r w:rsidRPr="000F6DAF">
        <w:rPr>
          <w:rFonts w:ascii="Book Antiqua" w:eastAsia="SimSun" w:hAnsi="Book Antiqua" w:cs="Times New Roman"/>
          <w:b/>
          <w:bCs/>
          <w:sz w:val="24"/>
          <w:szCs w:val="24"/>
          <w:lang w:eastAsia="zh-CN"/>
        </w:rPr>
        <w:t>S-Editor:</w:t>
      </w:r>
      <w:r w:rsidRPr="000F6DAF">
        <w:rPr>
          <w:rFonts w:ascii="Book Antiqua" w:eastAsia="SimSun" w:hAnsi="Book Antiqua" w:cs="Times New Roman" w:hint="eastAsia"/>
          <w:sz w:val="24"/>
          <w:szCs w:val="24"/>
          <w:lang w:eastAsia="zh-CN"/>
        </w:rPr>
        <w:t xml:space="preserve"> Gong ZM</w:t>
      </w:r>
    </w:p>
    <w:p w14:paraId="67C4692E" w14:textId="77777777" w:rsidR="000F6DAF" w:rsidRPr="000F6DAF" w:rsidRDefault="000F6DAF" w:rsidP="000F6DAF">
      <w:pPr>
        <w:snapToGrid w:val="0"/>
        <w:spacing w:after="0" w:line="360" w:lineRule="auto"/>
        <w:jc w:val="right"/>
        <w:rPr>
          <w:rFonts w:ascii="Book Antiqua" w:eastAsia="SimSun" w:hAnsi="Book Antiqua" w:cs="Times New Roman"/>
          <w:b/>
          <w:bCs/>
          <w:sz w:val="24"/>
          <w:szCs w:val="24"/>
          <w:lang w:eastAsia="zh-CN"/>
        </w:rPr>
      </w:pPr>
      <w:r w:rsidRPr="000F6DAF">
        <w:rPr>
          <w:rFonts w:ascii="Book Antiqua" w:eastAsia="SimSun" w:hAnsi="Book Antiqua" w:cs="Times New Roman"/>
          <w:b/>
          <w:bCs/>
          <w:sz w:val="24"/>
          <w:szCs w:val="24"/>
          <w:lang w:eastAsia="zh-CN"/>
        </w:rPr>
        <w:t>L-Editor:</w:t>
      </w:r>
      <w:r w:rsidRPr="000F6DAF">
        <w:rPr>
          <w:rFonts w:ascii="Book Antiqua" w:eastAsia="SimSun" w:hAnsi="Book Antiqua" w:cs="Times New Roman"/>
          <w:sz w:val="24"/>
          <w:szCs w:val="24"/>
          <w:lang w:eastAsia="zh-CN"/>
        </w:rPr>
        <w:t xml:space="preserve"> </w:t>
      </w:r>
      <w:r w:rsidRPr="000F6DAF">
        <w:rPr>
          <w:rFonts w:ascii="Book Antiqua" w:eastAsia="SimSun" w:hAnsi="Book Antiqua" w:cs="Times New Roman"/>
          <w:b/>
          <w:bCs/>
          <w:sz w:val="24"/>
          <w:szCs w:val="24"/>
          <w:lang w:eastAsia="zh-CN"/>
        </w:rPr>
        <w:t>E-Editor:</w:t>
      </w:r>
    </w:p>
    <w:p w14:paraId="7503EA71"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b/>
          <w:sz w:val="24"/>
          <w:szCs w:val="24"/>
          <w:lang w:eastAsia="zh-CN"/>
        </w:rPr>
      </w:pPr>
      <w:bookmarkStart w:id="149" w:name="OLE_LINK880"/>
      <w:bookmarkStart w:id="150" w:name="OLE_LINK881"/>
      <w:bookmarkStart w:id="151" w:name="OLE_LINK497"/>
      <w:bookmarkStart w:id="152" w:name="OLE_LINK8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F6DAF">
        <w:rPr>
          <w:rFonts w:ascii="Book Antiqua" w:eastAsia="SimSun" w:hAnsi="Book Antiqua" w:cs="Helvetica"/>
          <w:b/>
          <w:sz w:val="24"/>
          <w:szCs w:val="24"/>
          <w:lang w:eastAsia="zh-CN"/>
        </w:rPr>
        <w:t xml:space="preserve">Specialty type: </w:t>
      </w:r>
      <w:r w:rsidRPr="000F6DAF">
        <w:rPr>
          <w:rFonts w:ascii="Book Antiqua" w:eastAsia="SimSun" w:hAnsi="Book Antiqua" w:cs="Helvetica"/>
          <w:sz w:val="24"/>
          <w:szCs w:val="24"/>
          <w:lang w:eastAsia="zh-CN"/>
        </w:rPr>
        <w:t>Gastroenterology and</w:t>
      </w:r>
      <w:r w:rsidRPr="000F6DAF">
        <w:rPr>
          <w:rFonts w:ascii="Book Antiqua" w:eastAsia="SimSun" w:hAnsi="Book Antiqua" w:cs="Helvetica" w:hint="eastAsia"/>
          <w:sz w:val="24"/>
          <w:szCs w:val="24"/>
          <w:lang w:eastAsia="zh-CN"/>
        </w:rPr>
        <w:t xml:space="preserve"> </w:t>
      </w:r>
      <w:r w:rsidRPr="000F6DAF">
        <w:rPr>
          <w:rFonts w:ascii="Book Antiqua" w:eastAsia="SimSun" w:hAnsi="Book Antiqua" w:cs="Helvetica"/>
          <w:sz w:val="24"/>
          <w:szCs w:val="24"/>
          <w:lang w:eastAsia="zh-CN"/>
        </w:rPr>
        <w:t>hepatology</w:t>
      </w:r>
    </w:p>
    <w:p w14:paraId="3245DDFF"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b/>
          <w:sz w:val="24"/>
          <w:szCs w:val="24"/>
          <w:lang w:eastAsia="zh-CN"/>
        </w:rPr>
      </w:pPr>
      <w:r w:rsidRPr="000F6DAF">
        <w:rPr>
          <w:rFonts w:ascii="Book Antiqua" w:eastAsia="SimSun" w:hAnsi="Book Antiqua" w:cs="Helvetica"/>
          <w:b/>
          <w:sz w:val="24"/>
          <w:szCs w:val="24"/>
          <w:lang w:eastAsia="zh-CN"/>
        </w:rPr>
        <w:t xml:space="preserve">Country of origin: </w:t>
      </w:r>
      <w:r w:rsidRPr="000F6DAF">
        <w:rPr>
          <w:rFonts w:ascii="Book Antiqua" w:eastAsia="SimSun" w:hAnsi="Book Antiqua" w:cs="Helvetica"/>
          <w:sz w:val="24"/>
          <w:szCs w:val="24"/>
          <w:lang w:val="en-CA" w:eastAsia="zh-CN"/>
        </w:rPr>
        <w:t>Sweden</w:t>
      </w:r>
    </w:p>
    <w:p w14:paraId="3D625D86"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b/>
          <w:sz w:val="24"/>
          <w:szCs w:val="24"/>
          <w:lang w:eastAsia="zh-CN"/>
        </w:rPr>
      </w:pPr>
      <w:r w:rsidRPr="000F6DAF">
        <w:rPr>
          <w:rFonts w:ascii="Book Antiqua" w:eastAsia="SimSun" w:hAnsi="Book Antiqua" w:cs="Helvetica"/>
          <w:b/>
          <w:sz w:val="24"/>
          <w:szCs w:val="24"/>
          <w:lang w:eastAsia="zh-CN"/>
        </w:rPr>
        <w:t>Peer-review report classification</w:t>
      </w:r>
    </w:p>
    <w:p w14:paraId="01AAA803"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sz w:val="24"/>
          <w:szCs w:val="24"/>
          <w:lang w:eastAsia="zh-CN"/>
        </w:rPr>
      </w:pPr>
      <w:r w:rsidRPr="000F6DAF">
        <w:rPr>
          <w:rFonts w:ascii="Book Antiqua" w:eastAsia="SimSun" w:hAnsi="Book Antiqua" w:cs="Helvetica"/>
          <w:sz w:val="24"/>
          <w:szCs w:val="24"/>
          <w:lang w:eastAsia="zh-CN"/>
        </w:rPr>
        <w:t xml:space="preserve">Grade A (Excellent): </w:t>
      </w:r>
      <w:r w:rsidRPr="000F6DAF">
        <w:rPr>
          <w:rFonts w:ascii="Book Antiqua" w:eastAsia="SimSun" w:hAnsi="Book Antiqua" w:cs="Helvetica" w:hint="eastAsia"/>
          <w:sz w:val="24"/>
          <w:szCs w:val="24"/>
          <w:lang w:eastAsia="zh-CN"/>
        </w:rPr>
        <w:t>0</w:t>
      </w:r>
    </w:p>
    <w:p w14:paraId="0AFC35C3"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sz w:val="24"/>
          <w:szCs w:val="24"/>
          <w:lang w:eastAsia="zh-CN"/>
        </w:rPr>
      </w:pPr>
      <w:r w:rsidRPr="000F6DAF">
        <w:rPr>
          <w:rFonts w:ascii="Book Antiqua" w:eastAsia="SimSun" w:hAnsi="Book Antiqua" w:cs="Helvetica"/>
          <w:sz w:val="24"/>
          <w:szCs w:val="24"/>
          <w:lang w:eastAsia="zh-CN"/>
        </w:rPr>
        <w:t xml:space="preserve">Grade B (Very good): </w:t>
      </w:r>
      <w:r w:rsidRPr="000F6DAF">
        <w:rPr>
          <w:rFonts w:ascii="Book Antiqua" w:eastAsia="SimSun" w:hAnsi="Book Antiqua" w:cs="Helvetica" w:hint="eastAsia"/>
          <w:sz w:val="24"/>
          <w:szCs w:val="24"/>
          <w:lang w:eastAsia="zh-CN"/>
        </w:rPr>
        <w:t>B, B</w:t>
      </w:r>
    </w:p>
    <w:p w14:paraId="08A735F0"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sz w:val="24"/>
          <w:szCs w:val="24"/>
          <w:lang w:eastAsia="zh-CN"/>
        </w:rPr>
      </w:pPr>
      <w:r w:rsidRPr="000F6DAF">
        <w:rPr>
          <w:rFonts w:ascii="Book Antiqua" w:eastAsia="SimSun" w:hAnsi="Book Antiqua" w:cs="Helvetica"/>
          <w:sz w:val="24"/>
          <w:szCs w:val="24"/>
          <w:lang w:eastAsia="zh-CN"/>
        </w:rPr>
        <w:t xml:space="preserve">Grade C (Good): </w:t>
      </w:r>
      <w:r w:rsidRPr="000F6DAF">
        <w:rPr>
          <w:rFonts w:ascii="Book Antiqua" w:eastAsia="SimSun" w:hAnsi="Book Antiqua" w:cs="Helvetica" w:hint="eastAsia"/>
          <w:sz w:val="24"/>
          <w:szCs w:val="24"/>
          <w:lang w:eastAsia="zh-CN"/>
        </w:rPr>
        <w:t>0</w:t>
      </w:r>
    </w:p>
    <w:p w14:paraId="11CCF639"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sz w:val="24"/>
          <w:szCs w:val="24"/>
          <w:lang w:eastAsia="zh-CN"/>
        </w:rPr>
      </w:pPr>
      <w:r w:rsidRPr="000F6DAF">
        <w:rPr>
          <w:rFonts w:ascii="Book Antiqua" w:eastAsia="SimSun" w:hAnsi="Book Antiqua" w:cs="Helvetica"/>
          <w:sz w:val="24"/>
          <w:szCs w:val="24"/>
          <w:lang w:eastAsia="zh-CN"/>
        </w:rPr>
        <w:t xml:space="preserve">Grade D (Fair): </w:t>
      </w:r>
      <w:r w:rsidRPr="000F6DAF">
        <w:rPr>
          <w:rFonts w:ascii="Book Antiqua" w:eastAsia="SimSun" w:hAnsi="Book Antiqua" w:cs="Helvetica" w:hint="eastAsia"/>
          <w:sz w:val="24"/>
          <w:szCs w:val="24"/>
          <w:lang w:eastAsia="zh-CN"/>
        </w:rPr>
        <w:t>0</w:t>
      </w:r>
    </w:p>
    <w:p w14:paraId="7F0E9C35" w14:textId="77777777" w:rsidR="000F6DAF" w:rsidRPr="000F6DAF" w:rsidRDefault="000F6DAF" w:rsidP="000F6DAF">
      <w:pPr>
        <w:shd w:val="clear" w:color="auto" w:fill="FFFFFF"/>
        <w:snapToGrid w:val="0"/>
        <w:spacing w:after="0" w:line="360" w:lineRule="auto"/>
        <w:jc w:val="both"/>
        <w:rPr>
          <w:rFonts w:ascii="Book Antiqua" w:eastAsia="SimSun" w:hAnsi="Book Antiqua" w:cs="Helvetica"/>
          <w:sz w:val="24"/>
          <w:szCs w:val="24"/>
          <w:lang w:eastAsia="zh-CN"/>
        </w:rPr>
      </w:pPr>
      <w:r w:rsidRPr="000F6DAF">
        <w:rPr>
          <w:rFonts w:ascii="Book Antiqua" w:eastAsia="SimSun" w:hAnsi="Book Antiqua" w:cs="Helvetica"/>
          <w:sz w:val="24"/>
          <w:szCs w:val="24"/>
          <w:lang w:eastAsia="zh-CN"/>
        </w:rPr>
        <w:lastRenderedPageBreak/>
        <w:t xml:space="preserve">Grade E (Poor): </w:t>
      </w:r>
      <w:r w:rsidRPr="000F6DAF">
        <w:rPr>
          <w:rFonts w:ascii="Book Antiqua" w:eastAsia="SimSun" w:hAnsi="Book Antiqua" w:cs="Helvetica" w:hint="eastAsia"/>
          <w:sz w:val="24"/>
          <w:szCs w:val="24"/>
          <w:lang w:eastAsia="zh-CN"/>
        </w:rPr>
        <w:t>0</w:t>
      </w:r>
      <w:bookmarkEnd w:id="149"/>
      <w:bookmarkEnd w:id="150"/>
    </w:p>
    <w:bookmarkEnd w:id="145"/>
    <w:bookmarkEnd w:id="146"/>
    <w:bookmarkEnd w:id="147"/>
    <w:bookmarkEnd w:id="148"/>
    <w:bookmarkEnd w:id="151"/>
    <w:bookmarkEnd w:id="152"/>
    <w:p w14:paraId="4BFD3817" w14:textId="2A524A2D" w:rsidR="006E005D" w:rsidRPr="008D7132" w:rsidRDefault="006E005D"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br w:type="page"/>
      </w:r>
    </w:p>
    <w:p w14:paraId="10C8F9C4" w14:textId="0EF9094E" w:rsidR="005D5F32" w:rsidRPr="000F6DAF" w:rsidRDefault="005D5F32" w:rsidP="00541BBA">
      <w:pPr>
        <w:snapToGrid w:val="0"/>
        <w:spacing w:after="0" w:line="360" w:lineRule="auto"/>
        <w:jc w:val="both"/>
        <w:rPr>
          <w:rFonts w:ascii="Book Antiqua" w:hAnsi="Book Antiqua"/>
          <w:sz w:val="24"/>
          <w:szCs w:val="24"/>
          <w:lang w:eastAsia="zh-CN"/>
        </w:rPr>
      </w:pPr>
      <w:r w:rsidRPr="000F6DAF">
        <w:rPr>
          <w:rFonts w:ascii="Book Antiqua" w:hAnsi="Book Antiqua"/>
          <w:noProof/>
          <w:sz w:val="24"/>
          <w:szCs w:val="24"/>
          <w:lang w:eastAsia="zh-CN"/>
        </w:rPr>
        <w:lastRenderedPageBreak/>
        <mc:AlternateContent>
          <mc:Choice Requires="wps">
            <w:drawing>
              <wp:anchor distT="0" distB="0" distL="114300" distR="114300" simplePos="0" relativeHeight="251660288" behindDoc="0" locked="0" layoutInCell="1" allowOverlap="1" wp14:anchorId="02A22879" wp14:editId="21F74E99">
                <wp:simplePos x="0" y="0"/>
                <wp:positionH relativeFrom="column">
                  <wp:posOffset>881297</wp:posOffset>
                </wp:positionH>
                <wp:positionV relativeFrom="paragraph">
                  <wp:posOffset>284949</wp:posOffset>
                </wp:positionV>
                <wp:extent cx="4150084" cy="706755"/>
                <wp:effectExtent l="0" t="0" r="22225" b="17145"/>
                <wp:wrapNone/>
                <wp:docPr id="1" name="Rektangel 1"/>
                <wp:cNvGraphicFramePr/>
                <a:graphic xmlns:a="http://schemas.openxmlformats.org/drawingml/2006/main">
                  <a:graphicData uri="http://schemas.microsoft.com/office/word/2010/wordprocessingShape">
                    <wps:wsp>
                      <wps:cNvSpPr/>
                      <wps:spPr>
                        <a:xfrm>
                          <a:off x="0" y="0"/>
                          <a:ext cx="4150084" cy="706755"/>
                        </a:xfrm>
                        <a:prstGeom prst="rect">
                          <a:avLst/>
                        </a:prstGeom>
                        <a:solidFill>
                          <a:schemeClr val="bg2"/>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4581BDB" w14:textId="3D8A43CC"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 xml:space="preserve">EUS-guided sampling of </w:t>
                            </w:r>
                            <w:r>
                              <w:rPr>
                                <w:rFonts w:ascii="Times New Roman" w:hAnsi="Times New Roman" w:cs="Times New Roman"/>
                                <w:b/>
                                <w:color w:val="000000" w:themeColor="text1"/>
                              </w:rPr>
                              <w:t xml:space="preserve">unique patients with suspected </w:t>
                            </w:r>
                            <w:r w:rsidRPr="00D321B4">
                              <w:rPr>
                                <w:rFonts w:ascii="Times New Roman" w:hAnsi="Times New Roman" w:cs="Times New Roman"/>
                                <w:b/>
                                <w:color w:val="000000" w:themeColor="text1"/>
                              </w:rPr>
                              <w:t>GIST</w:t>
                            </w:r>
                            <w:r>
                              <w:rPr>
                                <w:rFonts w:ascii="Times New Roman" w:hAnsi="Times New Roman" w:cs="Times New Roman"/>
                                <w:b/>
                                <w:color w:val="000000" w:themeColor="text1"/>
                              </w:rPr>
                              <w:t xml:space="preserve"> in </w:t>
                            </w:r>
                            <w:r w:rsidRPr="00F00110">
                              <w:rPr>
                                <w:rFonts w:ascii="Times New Roman" w:hAnsi="Times New Roman" w:cs="Times New Roman"/>
                                <w:b/>
                                <w:color w:val="0000CC"/>
                              </w:rPr>
                              <w:t xml:space="preserve">the </w:t>
                            </w:r>
                            <w:r w:rsidRPr="00F00110">
                              <w:rPr>
                                <w:rFonts w:ascii="Times New Roman" w:hAnsi="Times New Roman" w:cs="Times New Roman"/>
                                <w:b/>
                                <w:i/>
                                <w:color w:val="0000CC"/>
                              </w:rPr>
                              <w:t>Baseline Period</w:t>
                            </w:r>
                            <w:r>
                              <w:rPr>
                                <w:rFonts w:ascii="Times New Roman" w:hAnsi="Times New Roman" w:cs="Times New Roman"/>
                                <w:b/>
                                <w:color w:val="000000" w:themeColor="text1"/>
                              </w:rPr>
                              <w:t>, 2006-2011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=44</w:t>
                            </w:r>
                            <w:r w:rsidRPr="00D321B4">
                              <w:rPr>
                                <w:rFonts w:ascii="Times New Roman" w:hAnsi="Times New Roman" w:cs="Times New Roman"/>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22879" id="Rektangel 1" o:spid="_x0000_s1026" style="position:absolute;left:0;text-align:left;margin-left:69.4pt;margin-top:22.45pt;width:326.8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" fillcolor="#eeece1 [3214]" strokecolor="black [3213]" strokeweight="1pt">
                <v:textbox>
                  <w:txbxContent>
                    <w:p w14:paraId="64581BDB" w14:textId="3D8A43CC"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 xml:space="preserve">EUS-guided sampling of </w:t>
                      </w:r>
                      <w:r>
                        <w:rPr>
                          <w:rFonts w:ascii="Times New Roman" w:hAnsi="Times New Roman" w:cs="Times New Roman"/>
                          <w:b/>
                          <w:color w:val="000000" w:themeColor="text1"/>
                        </w:rPr>
                        <w:t xml:space="preserve">unique patients with suspected </w:t>
                      </w:r>
                      <w:r w:rsidRPr="00D321B4">
                        <w:rPr>
                          <w:rFonts w:ascii="Times New Roman" w:hAnsi="Times New Roman" w:cs="Times New Roman"/>
                          <w:b/>
                          <w:color w:val="000000" w:themeColor="text1"/>
                        </w:rPr>
                        <w:t>GIST</w:t>
                      </w:r>
                      <w:r>
                        <w:rPr>
                          <w:rFonts w:ascii="Times New Roman" w:hAnsi="Times New Roman" w:cs="Times New Roman"/>
                          <w:b/>
                          <w:color w:val="000000" w:themeColor="text1"/>
                        </w:rPr>
                        <w:t xml:space="preserve"> in </w:t>
                      </w:r>
                      <w:r w:rsidRPr="00F00110">
                        <w:rPr>
                          <w:rFonts w:ascii="Times New Roman" w:hAnsi="Times New Roman" w:cs="Times New Roman"/>
                          <w:b/>
                          <w:color w:val="0000CC"/>
                        </w:rPr>
                        <w:t xml:space="preserve">the </w:t>
                      </w:r>
                      <w:r w:rsidRPr="00F00110">
                        <w:rPr>
                          <w:rFonts w:ascii="Times New Roman" w:hAnsi="Times New Roman" w:cs="Times New Roman"/>
                          <w:b/>
                          <w:i/>
                          <w:color w:val="0000CC"/>
                        </w:rPr>
                        <w:t>Baseline Period</w:t>
                      </w:r>
                      <w:r>
                        <w:rPr>
                          <w:rFonts w:ascii="Times New Roman" w:hAnsi="Times New Roman" w:cs="Times New Roman"/>
                          <w:b/>
                          <w:color w:val="000000" w:themeColor="text1"/>
                        </w:rPr>
                        <w:t>, 2006-2011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=44</w:t>
                      </w:r>
                      <w:r w:rsidRPr="00D321B4">
                        <w:rPr>
                          <w:rFonts w:ascii="Times New Roman" w:hAnsi="Times New Roman" w:cs="Times New Roman"/>
                          <w:b/>
                          <w:color w:val="000000" w:themeColor="text1"/>
                        </w:rPr>
                        <w:t xml:space="preserve">) </w:t>
                      </w:r>
                    </w:p>
                  </w:txbxContent>
                </v:textbox>
              </v:rect>
            </w:pict>
          </mc:Fallback>
        </mc:AlternateContent>
      </w:r>
      <w:r w:rsidR="000F6DAF" w:rsidRPr="000F6DAF">
        <w:rPr>
          <w:rFonts w:ascii="Book Antiqua" w:hAnsi="Book Antiqua" w:hint="eastAsia"/>
          <w:sz w:val="24"/>
          <w:szCs w:val="24"/>
          <w:lang w:eastAsia="zh-CN"/>
        </w:rPr>
        <w:t>A</w:t>
      </w:r>
    </w:p>
    <w:p w14:paraId="09229014" w14:textId="77777777" w:rsidR="005D5F32" w:rsidRPr="008D7132" w:rsidRDefault="005D5F32" w:rsidP="00541BBA">
      <w:pPr>
        <w:snapToGrid w:val="0"/>
        <w:spacing w:after="0" w:line="360" w:lineRule="auto"/>
        <w:jc w:val="both"/>
        <w:rPr>
          <w:rFonts w:ascii="Book Antiqua" w:hAnsi="Book Antiqua"/>
          <w:sz w:val="24"/>
          <w:szCs w:val="24"/>
        </w:rPr>
      </w:pPr>
    </w:p>
    <w:p w14:paraId="0DFDF868" w14:textId="77777777" w:rsidR="005D5F32" w:rsidRPr="008D7132" w:rsidRDefault="005D5F32" w:rsidP="00541BBA">
      <w:pPr>
        <w:snapToGrid w:val="0"/>
        <w:spacing w:after="0" w:line="360" w:lineRule="auto"/>
        <w:jc w:val="both"/>
        <w:rPr>
          <w:rFonts w:ascii="Book Antiqua" w:hAnsi="Book Antiqua"/>
          <w:sz w:val="24"/>
          <w:szCs w:val="24"/>
        </w:rPr>
      </w:pPr>
    </w:p>
    <w:p w14:paraId="632F568A"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278F169B" wp14:editId="37630CAE">
                <wp:simplePos x="0" y="0"/>
                <wp:positionH relativeFrom="column">
                  <wp:posOffset>4244388</wp:posOffset>
                </wp:positionH>
                <wp:positionV relativeFrom="paragraph">
                  <wp:posOffset>225425</wp:posOffset>
                </wp:positionV>
                <wp:extent cx="1517650" cy="514350"/>
                <wp:effectExtent l="0" t="0" r="25400" b="19050"/>
                <wp:wrapNone/>
                <wp:docPr id="6" name="Rektangel 6"/>
                <wp:cNvGraphicFramePr/>
                <a:graphic xmlns:a="http://schemas.openxmlformats.org/drawingml/2006/main">
                  <a:graphicData uri="http://schemas.microsoft.com/office/word/2010/wordprocessingShape">
                    <wps:wsp>
                      <wps:cNvSpPr/>
                      <wps:spPr>
                        <a:xfrm>
                          <a:off x="0" y="0"/>
                          <a:ext cx="1517650" cy="514350"/>
                        </a:xfrm>
                        <a:prstGeom prst="rect">
                          <a:avLst/>
                        </a:prstGeom>
                        <a:solidFill>
                          <a:schemeClr val="bg1">
                            <a:lumMod val="65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E05F7A6" w14:textId="2D95C9E4"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Alterna</w:t>
                            </w:r>
                            <w:r>
                              <w:rPr>
                                <w:rFonts w:ascii="Times New Roman" w:hAnsi="Times New Roman" w:cs="Times New Roman"/>
                                <w:b/>
                                <w:color w:val="000000" w:themeColor="text1"/>
                              </w:rPr>
                              <w:t>tive diagnosis established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=20</w:t>
                            </w:r>
                            <w:r w:rsidRPr="00D321B4">
                              <w:rPr>
                                <w:rFonts w:ascii="Times New Roman" w:hAnsi="Times New Roman" w:cs="Times New Roman"/>
                                <w:b/>
                                <w:color w:val="000000" w:themeColor="text1"/>
                              </w:rPr>
                              <w:t>)</w:t>
                            </w:r>
                          </w:p>
                          <w:p w14:paraId="05FA6124" w14:textId="77777777" w:rsidR="000F6DAF" w:rsidRPr="008F7D19" w:rsidRDefault="000F6DAF" w:rsidP="00377D13">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169B" id="Rektangel 6" o:spid="_x0000_s1027" style="position:absolute;left:0;text-align:left;margin-left:334.2pt;margin-top:17.75pt;width:11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" fillcolor="#a5a5a5 [2092]" strokecolor="black [3213]" strokeweight="1pt">
                <v:textbox>
                  <w:txbxContent>
                    <w:p w14:paraId="3E05F7A6" w14:textId="2D95C9E4"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Alterna</w:t>
                      </w:r>
                      <w:r>
                        <w:rPr>
                          <w:rFonts w:ascii="Times New Roman" w:hAnsi="Times New Roman" w:cs="Times New Roman"/>
                          <w:b/>
                          <w:color w:val="000000" w:themeColor="text1"/>
                        </w:rPr>
                        <w:t>tive diagnosis established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=20</w:t>
                      </w:r>
                      <w:r w:rsidRPr="00D321B4">
                        <w:rPr>
                          <w:rFonts w:ascii="Times New Roman" w:hAnsi="Times New Roman" w:cs="Times New Roman"/>
                          <w:b/>
                          <w:color w:val="000000" w:themeColor="text1"/>
                        </w:rPr>
                        <w:t>)</w:t>
                      </w:r>
                    </w:p>
                    <w:p w14:paraId="05FA6124" w14:textId="77777777" w:rsidR="000F6DAF" w:rsidRPr="008F7D19" w:rsidRDefault="000F6DAF" w:rsidP="00377D13">
                      <w:pPr>
                        <w:jc w:val="center"/>
                        <w:rPr>
                          <w:color w:val="808080" w:themeColor="background1" w:themeShade="80"/>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6DEA36EA" wp14:editId="4D49A8B1">
                <wp:simplePos x="0" y="0"/>
                <wp:positionH relativeFrom="column">
                  <wp:posOffset>2914015</wp:posOffset>
                </wp:positionH>
                <wp:positionV relativeFrom="paragraph">
                  <wp:posOffset>20955</wp:posOffset>
                </wp:positionV>
                <wp:extent cx="11430" cy="1504950"/>
                <wp:effectExtent l="76200" t="0" r="64770" b="57150"/>
                <wp:wrapNone/>
                <wp:docPr id="11" name="Rak pil 11"/>
                <wp:cNvGraphicFramePr/>
                <a:graphic xmlns:a="http://schemas.openxmlformats.org/drawingml/2006/main">
                  <a:graphicData uri="http://schemas.microsoft.com/office/word/2010/wordprocessingShape">
                    <wps:wsp>
                      <wps:cNvCnPr/>
                      <wps:spPr>
                        <a:xfrm flipH="1">
                          <a:off x="0" y="0"/>
                          <a:ext cx="11430" cy="1504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DA91DD" id="_x0000_t32" coordsize="21600,21600" o:spt="32" o:oned="t" path="m,l21600,21600e" filled="f">
                <v:path arrowok="t" fillok="f" o:connecttype="none"/>
                <o:lock v:ext="edit" shapetype="t"/>
              </v:shapetype>
              <v:shape id="Rak pil 11" o:spid="_x0000_s1026" type="#_x0000_t32" style="position:absolute;margin-left:229.45pt;margin-top:1.65pt;width:.9pt;height:11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" strokecolor="black [3213]" strokeweight="1pt">
                <v:stroke endarrow="block"/>
              </v:shape>
            </w:pict>
          </mc:Fallback>
        </mc:AlternateContent>
      </w:r>
    </w:p>
    <w:p w14:paraId="2A17E525"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84864" behindDoc="0" locked="0" layoutInCell="1" allowOverlap="1" wp14:anchorId="1DD9678B" wp14:editId="3865FFC9">
                <wp:simplePos x="0" y="0"/>
                <wp:positionH relativeFrom="column">
                  <wp:posOffset>229870</wp:posOffset>
                </wp:positionH>
                <wp:positionV relativeFrom="paragraph">
                  <wp:posOffset>5445760</wp:posOffset>
                </wp:positionV>
                <wp:extent cx="2527935" cy="390525"/>
                <wp:effectExtent l="0" t="0" r="24765" b="28575"/>
                <wp:wrapNone/>
                <wp:docPr id="12" name="Rektangel 12"/>
                <wp:cNvGraphicFramePr/>
                <a:graphic xmlns:a="http://schemas.openxmlformats.org/drawingml/2006/main">
                  <a:graphicData uri="http://schemas.microsoft.com/office/word/2010/wordprocessingShape">
                    <wps:wsp>
                      <wps:cNvSpPr/>
                      <wps:spPr>
                        <a:xfrm>
                          <a:off x="0" y="0"/>
                          <a:ext cx="2527935" cy="39052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C21671F" w14:textId="680EB6D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=10</w:t>
                            </w:r>
                            <w:r w:rsidRPr="009447C8">
                              <w:rPr>
                                <w:rFonts w:ascii="Times New Roman" w:hAnsi="Times New Roman" w:cs="Times New Roman"/>
                                <w:b/>
                                <w:color w:val="000000" w:themeColor="text1"/>
                              </w:rPr>
                              <w:t>)</w:t>
                            </w:r>
                          </w:p>
                          <w:p w14:paraId="787DC755"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678B" id="Rektangel 12" o:spid="_x0000_s1028" style="position:absolute;left:0;text-align:left;margin-left:18.1pt;margin-top:428.8pt;width:199.0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" filled="f" strokecolor="black [3213]" strokeweight="1pt">
                <v:textbox>
                  <w:txbxContent>
                    <w:p w14:paraId="0C21671F" w14:textId="680EB6D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=10</w:t>
                      </w:r>
                      <w:r w:rsidRPr="009447C8">
                        <w:rPr>
                          <w:rFonts w:ascii="Times New Roman" w:hAnsi="Times New Roman" w:cs="Times New Roman"/>
                          <w:b/>
                          <w:color w:val="000000" w:themeColor="text1"/>
                        </w:rPr>
                        <w:t>)</w:t>
                      </w:r>
                    </w:p>
                    <w:p w14:paraId="787DC755"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3840" behindDoc="0" locked="0" layoutInCell="1" allowOverlap="1" wp14:anchorId="3C129604" wp14:editId="3011E2AF">
                <wp:simplePos x="0" y="0"/>
                <wp:positionH relativeFrom="column">
                  <wp:posOffset>3016250</wp:posOffset>
                </wp:positionH>
                <wp:positionV relativeFrom="paragraph">
                  <wp:posOffset>5454015</wp:posOffset>
                </wp:positionV>
                <wp:extent cx="2587625" cy="400050"/>
                <wp:effectExtent l="0" t="0" r="22225" b="19050"/>
                <wp:wrapNone/>
                <wp:docPr id="14" name="Rektangel 14"/>
                <wp:cNvGraphicFramePr/>
                <a:graphic xmlns:a="http://schemas.openxmlformats.org/drawingml/2006/main">
                  <a:graphicData uri="http://schemas.microsoft.com/office/word/2010/wordprocessingShape">
                    <wps:wsp>
                      <wps:cNvSpPr/>
                      <wps:spPr>
                        <a:xfrm>
                          <a:off x="0" y="0"/>
                          <a:ext cx="2587625" cy="4000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24CA02C" w14:textId="16A9B75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9447C8">
                              <w:rPr>
                                <w:rFonts w:ascii="Times New Roman" w:hAnsi="Times New Roman" w:cs="Times New Roman"/>
                                <w:b/>
                                <w:color w:val="000000" w:themeColor="text1"/>
                              </w:rPr>
                              <w:t>)</w:t>
                            </w:r>
                          </w:p>
                          <w:p w14:paraId="40A97FC4"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9604" id="Rektangel 14" o:spid="_x0000_s1029" style="position:absolute;left:0;text-align:left;margin-left:237.5pt;margin-top:429.45pt;width:203.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" filled="f" strokecolor="black [3213]" strokeweight="1pt">
                <v:textbox>
                  <w:txbxContent>
                    <w:p w14:paraId="324CA02C" w14:textId="16A9B75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9447C8">
                        <w:rPr>
                          <w:rFonts w:ascii="Times New Roman" w:hAnsi="Times New Roman" w:cs="Times New Roman"/>
                          <w:b/>
                          <w:color w:val="000000" w:themeColor="text1"/>
                        </w:rPr>
                        <w:t>)</w:t>
                      </w:r>
                    </w:p>
                    <w:p w14:paraId="40A97FC4"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39321523" wp14:editId="5161B715">
                <wp:simplePos x="0" y="0"/>
                <wp:positionH relativeFrom="column">
                  <wp:posOffset>4244340</wp:posOffset>
                </wp:positionH>
                <wp:positionV relativeFrom="paragraph">
                  <wp:posOffset>559435</wp:posOffset>
                </wp:positionV>
                <wp:extent cx="1517650" cy="514350"/>
                <wp:effectExtent l="0" t="0" r="25400" b="19050"/>
                <wp:wrapNone/>
                <wp:docPr id="15" name="Rektangel 15"/>
                <wp:cNvGraphicFramePr/>
                <a:graphic xmlns:a="http://schemas.openxmlformats.org/drawingml/2006/main">
                  <a:graphicData uri="http://schemas.microsoft.com/office/word/2010/wordprocessingShape">
                    <wps:wsp>
                      <wps:cNvSpPr/>
                      <wps:spPr>
                        <a:xfrm>
                          <a:off x="0" y="0"/>
                          <a:ext cx="1517650" cy="514350"/>
                        </a:xfrm>
                        <a:prstGeom prst="rect">
                          <a:avLst/>
                        </a:prstGeom>
                        <a:solidFill>
                          <a:schemeClr val="bg1">
                            <a:lumMod val="65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6C422E4" w14:textId="4F76072C" w:rsidR="000F6DAF" w:rsidRPr="00D321B4"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Unclear final diagnosis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w:t>
                            </w:r>
                            <w:r w:rsidRPr="00D321B4">
                              <w:rPr>
                                <w:rFonts w:ascii="Times New Roman" w:hAnsi="Times New Roman" w:cs="Times New Roman"/>
                                <w:b/>
                                <w:color w:val="000000" w:themeColor="text1"/>
                              </w:rPr>
                              <w:t>)</w:t>
                            </w:r>
                          </w:p>
                          <w:p w14:paraId="0D7B6BDC" w14:textId="77777777" w:rsidR="000F6DAF" w:rsidRPr="008F7D19" w:rsidRDefault="000F6DAF" w:rsidP="00377D13">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21523" id="Rektangel 15" o:spid="_x0000_s1030" style="position:absolute;left:0;text-align:left;margin-left:334.2pt;margin-top:44.05pt;width:119.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" fillcolor="#a5a5a5 [2092]" strokecolor="black [3213]" strokeweight="1pt">
                <v:textbox>
                  <w:txbxContent>
                    <w:p w14:paraId="66C422E4" w14:textId="4F76072C" w:rsidR="000F6DAF" w:rsidRPr="00D321B4"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Unclear final diagnosis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w:t>
                      </w:r>
                      <w:r w:rsidRPr="00D321B4">
                        <w:rPr>
                          <w:rFonts w:ascii="Times New Roman" w:hAnsi="Times New Roman" w:cs="Times New Roman"/>
                          <w:b/>
                          <w:color w:val="000000" w:themeColor="text1"/>
                        </w:rPr>
                        <w:t>)</w:t>
                      </w:r>
                    </w:p>
                    <w:p w14:paraId="0D7B6BDC" w14:textId="77777777" w:rsidR="000F6DAF" w:rsidRPr="008F7D19" w:rsidRDefault="000F6DAF" w:rsidP="00377D13">
                      <w:pPr>
                        <w:jc w:val="center"/>
                        <w:rPr>
                          <w:color w:val="808080" w:themeColor="background1" w:themeShade="80"/>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2CB97287" wp14:editId="616B6CF9">
                <wp:simplePos x="0" y="0"/>
                <wp:positionH relativeFrom="column">
                  <wp:posOffset>2921635</wp:posOffset>
                </wp:positionH>
                <wp:positionV relativeFrom="paragraph">
                  <wp:posOffset>778510</wp:posOffset>
                </wp:positionV>
                <wp:extent cx="1318895" cy="0"/>
                <wp:effectExtent l="0" t="76200" r="14605" b="95250"/>
                <wp:wrapNone/>
                <wp:docPr id="17" name="Rak pil 17"/>
                <wp:cNvGraphicFramePr/>
                <a:graphic xmlns:a="http://schemas.openxmlformats.org/drawingml/2006/main">
                  <a:graphicData uri="http://schemas.microsoft.com/office/word/2010/wordprocessingShape">
                    <wps:wsp>
                      <wps:cNvCnPr/>
                      <wps:spPr>
                        <a:xfrm flipH="1">
                          <a:off x="0" y="0"/>
                          <a:ext cx="131889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A9651" id="Rak pil 17" o:spid="_x0000_s1026" type="#_x0000_t32" style="position:absolute;margin-left:230.05pt;margin-top:61.3pt;width:103.8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" strokecolor="black [3213]" strokeweight="1pt">
                <v:stroke start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714074AE" wp14:editId="50C92A73">
                <wp:simplePos x="0" y="0"/>
                <wp:positionH relativeFrom="column">
                  <wp:posOffset>2921635</wp:posOffset>
                </wp:positionH>
                <wp:positionV relativeFrom="paragraph">
                  <wp:posOffset>157480</wp:posOffset>
                </wp:positionV>
                <wp:extent cx="1319530" cy="0"/>
                <wp:effectExtent l="0" t="76200" r="13970" b="95250"/>
                <wp:wrapNone/>
                <wp:docPr id="18" name="Rak pil 18"/>
                <wp:cNvGraphicFramePr/>
                <a:graphic xmlns:a="http://schemas.openxmlformats.org/drawingml/2006/main">
                  <a:graphicData uri="http://schemas.microsoft.com/office/word/2010/wordprocessingShape">
                    <wps:wsp>
                      <wps:cNvCnPr/>
                      <wps:spPr>
                        <a:xfrm flipH="1">
                          <a:off x="0" y="0"/>
                          <a:ext cx="1319530"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02CDD" id="Rak pil 18" o:spid="_x0000_s1026" type="#_x0000_t32" style="position:absolute;margin-left:230.05pt;margin-top:12.4pt;width:103.9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" strokecolor="black [3213]" strokeweight="1pt">
                <v:stroke start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14:anchorId="506E65B4" wp14:editId="364081C2">
                <wp:simplePos x="0" y="0"/>
                <wp:positionH relativeFrom="column">
                  <wp:posOffset>998855</wp:posOffset>
                </wp:positionH>
                <wp:positionV relativeFrom="paragraph">
                  <wp:posOffset>4211955</wp:posOffset>
                </wp:positionV>
                <wp:extent cx="888365" cy="664210"/>
                <wp:effectExtent l="0" t="0" r="26035" b="21590"/>
                <wp:wrapNone/>
                <wp:docPr id="20" name="Rektangel 20"/>
                <wp:cNvGraphicFramePr/>
                <a:graphic xmlns:a="http://schemas.openxmlformats.org/drawingml/2006/main">
                  <a:graphicData uri="http://schemas.microsoft.com/office/word/2010/wordprocessingShape">
                    <wps:wsp>
                      <wps:cNvSpPr/>
                      <wps:spPr>
                        <a:xfrm>
                          <a:off x="0" y="0"/>
                          <a:ext cx="888365" cy="66421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4993ECE4" w14:textId="71905135"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9447C8">
                              <w:rPr>
                                <w:rFonts w:ascii="Times New Roman" w:hAnsi="Times New Roman" w:cs="Times New Roman"/>
                                <w:b/>
                                <w:color w:val="000000" w:themeColor="text1"/>
                              </w:rPr>
                              <w:t>)</w:t>
                            </w:r>
                          </w:p>
                          <w:p w14:paraId="4AF3D0A0"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65B4" id="Rektangel 20" o:spid="_x0000_s1031" style="position:absolute;left:0;text-align:left;margin-left:78.65pt;margin-top:331.65pt;width:69.95pt;height:5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" filled="f" strokecolor="black [3213]" strokeweight="1pt">
                <v:textbox>
                  <w:txbxContent>
                    <w:p w14:paraId="4993ECE4" w14:textId="71905135"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9447C8">
                        <w:rPr>
                          <w:rFonts w:ascii="Times New Roman" w:hAnsi="Times New Roman" w:cs="Times New Roman"/>
                          <w:b/>
                          <w:color w:val="000000" w:themeColor="text1"/>
                        </w:rPr>
                        <w:t>)</w:t>
                      </w:r>
                    </w:p>
                    <w:p w14:paraId="4AF3D0A0"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63BEC15F" wp14:editId="280D47CF">
                <wp:simplePos x="0" y="0"/>
                <wp:positionH relativeFrom="column">
                  <wp:posOffset>1886537</wp:posOffset>
                </wp:positionH>
                <wp:positionV relativeFrom="paragraph">
                  <wp:posOffset>4514107</wp:posOffset>
                </wp:positionV>
                <wp:extent cx="1017355" cy="0"/>
                <wp:effectExtent l="38100" t="76200" r="0" b="95250"/>
                <wp:wrapNone/>
                <wp:docPr id="21" name="Rak pil 21"/>
                <wp:cNvGraphicFramePr/>
                <a:graphic xmlns:a="http://schemas.openxmlformats.org/drawingml/2006/main">
                  <a:graphicData uri="http://schemas.microsoft.com/office/word/2010/wordprocessingShape">
                    <wps:wsp>
                      <wps:cNvCnPr/>
                      <wps:spPr>
                        <a:xfrm flipH="1">
                          <a:off x="0" y="0"/>
                          <a:ext cx="10173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263BB" id="Rak pil 21" o:spid="_x0000_s1026" type="#_x0000_t32" style="position:absolute;margin-left:148.55pt;margin-top:355.45pt;width:80.1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14:anchorId="20889210" wp14:editId="32583CB1">
                <wp:simplePos x="0" y="0"/>
                <wp:positionH relativeFrom="column">
                  <wp:posOffset>2903855</wp:posOffset>
                </wp:positionH>
                <wp:positionV relativeFrom="paragraph">
                  <wp:posOffset>3978910</wp:posOffset>
                </wp:positionV>
                <wp:extent cx="0" cy="1052195"/>
                <wp:effectExtent l="0" t="0" r="19050" b="14605"/>
                <wp:wrapNone/>
                <wp:docPr id="22" name="Rak pil 22"/>
                <wp:cNvGraphicFramePr/>
                <a:graphic xmlns:a="http://schemas.openxmlformats.org/drawingml/2006/main">
                  <a:graphicData uri="http://schemas.microsoft.com/office/word/2010/wordprocessingShape">
                    <wps:wsp>
                      <wps:cNvCnPr/>
                      <wps:spPr>
                        <a:xfrm>
                          <a:off x="0" y="0"/>
                          <a:ext cx="0" cy="1052195"/>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DD059" id="Rak pil 22" o:spid="_x0000_s1026" type="#_x0000_t32" style="position:absolute;margin-left:228.65pt;margin-top:313.3pt;width:0;height:8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2816" behindDoc="0" locked="0" layoutInCell="1" allowOverlap="1" wp14:anchorId="7E1D13B6" wp14:editId="3C8A1CE9">
                <wp:simplePos x="0" y="0"/>
                <wp:positionH relativeFrom="column">
                  <wp:posOffset>1381125</wp:posOffset>
                </wp:positionH>
                <wp:positionV relativeFrom="paragraph">
                  <wp:posOffset>5035550</wp:posOffset>
                </wp:positionV>
                <wp:extent cx="0" cy="409575"/>
                <wp:effectExtent l="76200" t="0" r="76200" b="47625"/>
                <wp:wrapNone/>
                <wp:docPr id="23" name="Rak pil 23"/>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A6884" id="Rak pil 23" o:spid="_x0000_s1026" type="#_x0000_t32" style="position:absolute;margin-left:108.75pt;margin-top:396.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1792" behindDoc="0" locked="0" layoutInCell="1" allowOverlap="1" wp14:anchorId="1983F0C9" wp14:editId="75B91633">
                <wp:simplePos x="0" y="0"/>
                <wp:positionH relativeFrom="column">
                  <wp:posOffset>4405630</wp:posOffset>
                </wp:positionH>
                <wp:positionV relativeFrom="paragraph">
                  <wp:posOffset>5031105</wp:posOffset>
                </wp:positionV>
                <wp:extent cx="0" cy="409575"/>
                <wp:effectExtent l="76200" t="0" r="76200" b="47625"/>
                <wp:wrapNone/>
                <wp:docPr id="24" name="Rak pil 24"/>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69D5B" id="Rak pil 24" o:spid="_x0000_s1026" type="#_x0000_t32" style="position:absolute;margin-left:346.9pt;margin-top:396.1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0768" behindDoc="0" locked="0" layoutInCell="1" allowOverlap="1" wp14:anchorId="589591CB" wp14:editId="7D070EE8">
                <wp:simplePos x="0" y="0"/>
                <wp:positionH relativeFrom="column">
                  <wp:posOffset>1397000</wp:posOffset>
                </wp:positionH>
                <wp:positionV relativeFrom="paragraph">
                  <wp:posOffset>5027930</wp:posOffset>
                </wp:positionV>
                <wp:extent cx="3009265" cy="0"/>
                <wp:effectExtent l="0" t="0" r="19685" b="19050"/>
                <wp:wrapNone/>
                <wp:docPr id="25" name="Rak pil 25"/>
                <wp:cNvGraphicFramePr/>
                <a:graphic xmlns:a="http://schemas.openxmlformats.org/drawingml/2006/main">
                  <a:graphicData uri="http://schemas.microsoft.com/office/word/2010/wordprocessingShape">
                    <wps:wsp>
                      <wps:cNvCnPr/>
                      <wps:spPr>
                        <a:xfrm flipH="1">
                          <a:off x="0" y="0"/>
                          <a:ext cx="3009265"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EEC0D" id="Rak pil 25" o:spid="_x0000_s1026" type="#_x0000_t32" style="position:absolute;margin-left:110pt;margin-top:395.9pt;width:236.9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6912" behindDoc="0" locked="0" layoutInCell="1" allowOverlap="1" wp14:anchorId="12D3C548" wp14:editId="61441D51">
                <wp:simplePos x="0" y="0"/>
                <wp:positionH relativeFrom="column">
                  <wp:posOffset>4390390</wp:posOffset>
                </wp:positionH>
                <wp:positionV relativeFrom="paragraph">
                  <wp:posOffset>5858510</wp:posOffset>
                </wp:positionV>
                <wp:extent cx="0" cy="409575"/>
                <wp:effectExtent l="76200" t="0" r="76200" b="47625"/>
                <wp:wrapNone/>
                <wp:docPr id="26" name="Rak pil 26"/>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F60C6" id="Rak pil 26" o:spid="_x0000_s1026" type="#_x0000_t32" style="position:absolute;margin-left:345.7pt;margin-top:461.3pt;width:0;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5888" behindDoc="0" locked="0" layoutInCell="1" allowOverlap="1" wp14:anchorId="0D25952E" wp14:editId="75D8B6A3">
                <wp:simplePos x="0" y="0"/>
                <wp:positionH relativeFrom="column">
                  <wp:posOffset>1395730</wp:posOffset>
                </wp:positionH>
                <wp:positionV relativeFrom="paragraph">
                  <wp:posOffset>5858510</wp:posOffset>
                </wp:positionV>
                <wp:extent cx="0" cy="409575"/>
                <wp:effectExtent l="76200" t="0" r="76200" b="47625"/>
                <wp:wrapNone/>
                <wp:docPr id="29" name="Rak pil 29"/>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0F652" id="Rak pil 29" o:spid="_x0000_s1026" type="#_x0000_t32" style="position:absolute;margin-left:109.9pt;margin-top:461.3pt;width:0;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87936" behindDoc="0" locked="0" layoutInCell="1" allowOverlap="1" wp14:anchorId="15E37C82" wp14:editId="532C5347">
                <wp:simplePos x="0" y="0"/>
                <wp:positionH relativeFrom="column">
                  <wp:posOffset>828040</wp:posOffset>
                </wp:positionH>
                <wp:positionV relativeFrom="paragraph">
                  <wp:posOffset>6265545</wp:posOffset>
                </wp:positionV>
                <wp:extent cx="4038600" cy="31432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4038600" cy="31432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7BA02CD8" w14:textId="303E4BCB"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=15</w:t>
                            </w:r>
                            <w:r w:rsidRPr="009447C8">
                              <w:rPr>
                                <w:rFonts w:ascii="Times New Roman" w:hAnsi="Times New Roman" w:cs="Times New Roman"/>
                                <w:b/>
                                <w:color w:val="000000" w:themeColor="text1"/>
                              </w:rPr>
                              <w:t>)</w:t>
                            </w:r>
                          </w:p>
                          <w:p w14:paraId="4AE55221"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7C82" id="Rektangel 30" o:spid="_x0000_s1032" style="position:absolute;left:0;text-align:left;margin-left:65.2pt;margin-top:493.35pt;width:318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" filled="f" strokecolor="black [3213]" strokeweight="1pt">
                <v:textbox>
                  <w:txbxContent>
                    <w:p w14:paraId="7BA02CD8" w14:textId="303E4BCB"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=15</w:t>
                      </w:r>
                      <w:r w:rsidRPr="009447C8">
                        <w:rPr>
                          <w:rFonts w:ascii="Times New Roman" w:hAnsi="Times New Roman" w:cs="Times New Roman"/>
                          <w:b/>
                          <w:color w:val="000000" w:themeColor="text1"/>
                        </w:rPr>
                        <w:t>)</w:t>
                      </w:r>
                    </w:p>
                    <w:p w14:paraId="4AE55221"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6683B2A4" wp14:editId="65693456">
                <wp:simplePos x="0" y="0"/>
                <wp:positionH relativeFrom="column">
                  <wp:posOffset>1111885</wp:posOffset>
                </wp:positionH>
                <wp:positionV relativeFrom="paragraph">
                  <wp:posOffset>3981831</wp:posOffset>
                </wp:positionV>
                <wp:extent cx="3635553" cy="0"/>
                <wp:effectExtent l="0" t="0" r="22225" b="19050"/>
                <wp:wrapNone/>
                <wp:docPr id="31" name="Rak pil 31"/>
                <wp:cNvGraphicFramePr/>
                <a:graphic xmlns:a="http://schemas.openxmlformats.org/drawingml/2006/main">
                  <a:graphicData uri="http://schemas.microsoft.com/office/word/2010/wordprocessingShape">
                    <wps:wsp>
                      <wps:cNvCnPr/>
                      <wps:spPr>
                        <a:xfrm flipH="1">
                          <a:off x="0" y="0"/>
                          <a:ext cx="3635553"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DE839" id="Rak pil 31" o:spid="_x0000_s1026" type="#_x0000_t32" style="position:absolute;margin-left:87.55pt;margin-top:313.55pt;width:28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14:anchorId="1009C3A0" wp14:editId="61A298AE">
                <wp:simplePos x="0" y="0"/>
                <wp:positionH relativeFrom="column">
                  <wp:posOffset>4746625</wp:posOffset>
                </wp:positionH>
                <wp:positionV relativeFrom="paragraph">
                  <wp:posOffset>3350260</wp:posOffset>
                </wp:positionV>
                <wp:extent cx="0" cy="628650"/>
                <wp:effectExtent l="0" t="0" r="19050" b="19050"/>
                <wp:wrapNone/>
                <wp:docPr id="32" name="Rak pil 32"/>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994E4" id="Rak pil 32" o:spid="_x0000_s1026" type="#_x0000_t32" style="position:absolute;margin-left:373.75pt;margin-top:263.8pt;width:0;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35C836F5" wp14:editId="5CF1367C">
                <wp:simplePos x="0" y="0"/>
                <wp:positionH relativeFrom="column">
                  <wp:posOffset>2904490</wp:posOffset>
                </wp:positionH>
                <wp:positionV relativeFrom="paragraph">
                  <wp:posOffset>3351530</wp:posOffset>
                </wp:positionV>
                <wp:extent cx="0" cy="628650"/>
                <wp:effectExtent l="0" t="0" r="19050" b="19050"/>
                <wp:wrapNone/>
                <wp:docPr id="33" name="Rak pil 33"/>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98443" id="Rak pil 33" o:spid="_x0000_s1026" type="#_x0000_t32" style="position:absolute;margin-left:228.7pt;margin-top:263.9pt;width:0;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14:anchorId="2CC418F3" wp14:editId="79FDFD50">
                <wp:simplePos x="0" y="0"/>
                <wp:positionH relativeFrom="column">
                  <wp:posOffset>1113790</wp:posOffset>
                </wp:positionH>
                <wp:positionV relativeFrom="paragraph">
                  <wp:posOffset>3352800</wp:posOffset>
                </wp:positionV>
                <wp:extent cx="0" cy="628650"/>
                <wp:effectExtent l="0" t="0" r="19050" b="19050"/>
                <wp:wrapNone/>
                <wp:docPr id="34" name="Rak pil 34"/>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1D068" id="Rak pil 34" o:spid="_x0000_s1026" type="#_x0000_t32" style="position:absolute;margin-left:87.7pt;margin-top:264pt;width:0;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1FEBDA81" wp14:editId="362A44D4">
                <wp:simplePos x="0" y="0"/>
                <wp:positionH relativeFrom="column">
                  <wp:posOffset>3988435</wp:posOffset>
                </wp:positionH>
                <wp:positionV relativeFrom="paragraph">
                  <wp:posOffset>2536190</wp:posOffset>
                </wp:positionV>
                <wp:extent cx="1517650" cy="819150"/>
                <wp:effectExtent l="0" t="0" r="25400" b="19050"/>
                <wp:wrapNone/>
                <wp:docPr id="36" name="Rektangel 36"/>
                <wp:cNvGraphicFramePr/>
                <a:graphic xmlns:a="http://schemas.openxmlformats.org/drawingml/2006/main">
                  <a:graphicData uri="http://schemas.microsoft.com/office/word/2010/wordprocessingShape">
                    <wps:wsp>
                      <wps:cNvSpPr/>
                      <wps:spPr>
                        <a:xfrm>
                          <a:off x="0" y="0"/>
                          <a:ext cx="1517650" cy="8191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ED57241" w14:textId="29D4F10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EUS-TCB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w:t>
                            </w:r>
                            <w:r w:rsidRPr="009447C8">
                              <w:rPr>
                                <w:rFonts w:ascii="Times New Roman" w:hAnsi="Times New Roman" w:cs="Times New Roman"/>
                                <w:b/>
                                <w:color w:val="000000" w:themeColor="text1"/>
                              </w:rPr>
                              <w:t>)</w:t>
                            </w:r>
                          </w:p>
                          <w:p w14:paraId="3D8D13BC"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BDA81" id="Rektangel 36" o:spid="_x0000_s1033" style="position:absolute;left:0;text-align:left;margin-left:314.05pt;margin-top:199.7pt;width:119.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" filled="f" strokecolor="black [3213]" strokeweight="1pt">
                <v:textbox>
                  <w:txbxContent>
                    <w:p w14:paraId="5ED57241" w14:textId="29D4F10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EUS-TCB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=4</w:t>
                      </w:r>
                      <w:r w:rsidRPr="009447C8">
                        <w:rPr>
                          <w:rFonts w:ascii="Times New Roman" w:hAnsi="Times New Roman" w:cs="Times New Roman"/>
                          <w:b/>
                          <w:color w:val="000000" w:themeColor="text1"/>
                        </w:rPr>
                        <w:t>)</w:t>
                      </w:r>
                    </w:p>
                    <w:p w14:paraId="3D8D13BC"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0E9F5B2D" wp14:editId="12797EE1">
                <wp:simplePos x="0" y="0"/>
                <wp:positionH relativeFrom="column">
                  <wp:posOffset>2077720</wp:posOffset>
                </wp:positionH>
                <wp:positionV relativeFrom="paragraph">
                  <wp:posOffset>2537460</wp:posOffset>
                </wp:positionV>
                <wp:extent cx="1517650" cy="819150"/>
                <wp:effectExtent l="0" t="0" r="25400" b="19050"/>
                <wp:wrapNone/>
                <wp:docPr id="37" name="Rektangel 37"/>
                <wp:cNvGraphicFramePr/>
                <a:graphic xmlns:a="http://schemas.openxmlformats.org/drawingml/2006/main">
                  <a:graphicData uri="http://schemas.microsoft.com/office/word/2010/wordprocessingShape">
                    <wps:wsp>
                      <wps:cNvSpPr/>
                      <wps:spPr>
                        <a:xfrm>
                          <a:off x="0" y="0"/>
                          <a:ext cx="1517650" cy="8191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8464246" w14:textId="4B07E50A"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Dual sampling EUS-FNA and EUS-FNB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=3</w:t>
                            </w:r>
                            <w:r w:rsidRPr="009447C8">
                              <w:rPr>
                                <w:rFonts w:ascii="Times New Roman" w:hAnsi="Times New Roman" w:cs="Times New Roman"/>
                                <w:b/>
                                <w:color w:val="000000" w:themeColor="text1"/>
                              </w:rPr>
                              <w:t>)</w:t>
                            </w:r>
                          </w:p>
                          <w:p w14:paraId="7A695456"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5B2D" id="Rektangel 37" o:spid="_x0000_s1034" style="position:absolute;left:0;text-align:left;margin-left:163.6pt;margin-top:199.8pt;width:119.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" filled="f" strokecolor="black [3213]" strokeweight="1pt">
                <v:textbox>
                  <w:txbxContent>
                    <w:p w14:paraId="38464246" w14:textId="4B07E50A"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Dual sampling EUS-FNA and EUS-FNB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=3</w:t>
                      </w:r>
                      <w:r w:rsidRPr="009447C8">
                        <w:rPr>
                          <w:rFonts w:ascii="Times New Roman" w:hAnsi="Times New Roman" w:cs="Times New Roman"/>
                          <w:b/>
                          <w:color w:val="000000" w:themeColor="text1"/>
                        </w:rPr>
                        <w:t>)</w:t>
                      </w:r>
                    </w:p>
                    <w:p w14:paraId="7A695456"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14:anchorId="5A0533AF" wp14:editId="149CB863">
                <wp:simplePos x="0" y="0"/>
                <wp:positionH relativeFrom="column">
                  <wp:posOffset>323850</wp:posOffset>
                </wp:positionH>
                <wp:positionV relativeFrom="paragraph">
                  <wp:posOffset>2531745</wp:posOffset>
                </wp:positionV>
                <wp:extent cx="1517650" cy="819150"/>
                <wp:effectExtent l="0" t="0" r="25400" b="19050"/>
                <wp:wrapNone/>
                <wp:docPr id="38" name="Rektangel 38"/>
                <wp:cNvGraphicFramePr/>
                <a:graphic xmlns:a="http://schemas.openxmlformats.org/drawingml/2006/main">
                  <a:graphicData uri="http://schemas.microsoft.com/office/word/2010/wordprocessingShape">
                    <wps:wsp>
                      <wps:cNvSpPr/>
                      <wps:spPr>
                        <a:xfrm>
                          <a:off x="0" y="0"/>
                          <a:ext cx="1517650" cy="8191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84742A4" w14:textId="411DA08E"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EUS-FNA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=13</w:t>
                            </w:r>
                            <w:r w:rsidRPr="009447C8">
                              <w:rPr>
                                <w:rFonts w:ascii="Times New Roman" w:hAnsi="Times New Roman" w:cs="Times New Roman"/>
                                <w:b/>
                                <w:color w:val="000000" w:themeColor="text1"/>
                              </w:rPr>
                              <w:t>)</w:t>
                            </w:r>
                          </w:p>
                          <w:p w14:paraId="40D47222"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33AF" id="Rektangel 38" o:spid="_x0000_s1035" style="position:absolute;left:0;text-align:left;margin-left:25.5pt;margin-top:199.35pt;width:119.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" filled="f" strokecolor="black [3213]" strokeweight="1pt">
                <v:textbox>
                  <w:txbxContent>
                    <w:p w14:paraId="584742A4" w14:textId="411DA08E"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EUS-FNA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=13</w:t>
                      </w:r>
                      <w:r w:rsidRPr="009447C8">
                        <w:rPr>
                          <w:rFonts w:ascii="Times New Roman" w:hAnsi="Times New Roman" w:cs="Times New Roman"/>
                          <w:b/>
                          <w:color w:val="000000" w:themeColor="text1"/>
                        </w:rPr>
                        <w:t>)</w:t>
                      </w:r>
                    </w:p>
                    <w:p w14:paraId="40D47222"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5B5A7273" wp14:editId="37E5805E">
                <wp:simplePos x="0" y="0"/>
                <wp:positionH relativeFrom="column">
                  <wp:posOffset>4751070</wp:posOffset>
                </wp:positionH>
                <wp:positionV relativeFrom="paragraph">
                  <wp:posOffset>1906270</wp:posOffset>
                </wp:positionV>
                <wp:extent cx="0" cy="628650"/>
                <wp:effectExtent l="76200" t="0" r="76200" b="57150"/>
                <wp:wrapNone/>
                <wp:docPr id="40" name="Rak pil 40"/>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269168" id="Rak pil 40" o:spid="_x0000_s1026" type="#_x0000_t32" style="position:absolute;margin-left:374.1pt;margin-top:150.1pt;width:0;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7A7A60C6" wp14:editId="43DF88D6">
                <wp:simplePos x="0" y="0"/>
                <wp:positionH relativeFrom="column">
                  <wp:posOffset>1151255</wp:posOffset>
                </wp:positionH>
                <wp:positionV relativeFrom="paragraph">
                  <wp:posOffset>1908175</wp:posOffset>
                </wp:positionV>
                <wp:extent cx="0" cy="628650"/>
                <wp:effectExtent l="76200" t="0" r="76200" b="57150"/>
                <wp:wrapNone/>
                <wp:docPr id="42" name="Rak pil 42"/>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7FB8D" id="Rak pil 42" o:spid="_x0000_s1026" type="#_x0000_t32" style="position:absolute;margin-left:90.65pt;margin-top:150.25pt;width:0;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71914BC9" wp14:editId="6E155A40">
                <wp:simplePos x="0" y="0"/>
                <wp:positionH relativeFrom="column">
                  <wp:posOffset>2916555</wp:posOffset>
                </wp:positionH>
                <wp:positionV relativeFrom="paragraph">
                  <wp:posOffset>1907540</wp:posOffset>
                </wp:positionV>
                <wp:extent cx="0" cy="628650"/>
                <wp:effectExtent l="76200" t="0" r="76200" b="57150"/>
                <wp:wrapNone/>
                <wp:docPr id="43" name="Rak pil 43"/>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10E07" id="Rak pil 43" o:spid="_x0000_s1026" type="#_x0000_t32" style="position:absolute;margin-left:229.65pt;margin-top:150.2pt;width:0;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44342962" wp14:editId="2024703E">
                <wp:simplePos x="0" y="0"/>
                <wp:positionH relativeFrom="column">
                  <wp:posOffset>276860</wp:posOffset>
                </wp:positionH>
                <wp:positionV relativeFrom="paragraph">
                  <wp:posOffset>1203325</wp:posOffset>
                </wp:positionV>
                <wp:extent cx="5229225" cy="706755"/>
                <wp:effectExtent l="0" t="0" r="28575" b="17145"/>
                <wp:wrapNone/>
                <wp:docPr id="45" name="Rektangel 45"/>
                <wp:cNvGraphicFramePr/>
                <a:graphic xmlns:a="http://schemas.openxmlformats.org/drawingml/2006/main">
                  <a:graphicData uri="http://schemas.microsoft.com/office/word/2010/wordprocessingShape">
                    <wps:wsp>
                      <wps:cNvSpPr/>
                      <wps:spPr>
                        <a:xfrm>
                          <a:off x="0" y="0"/>
                          <a:ext cx="5229225" cy="70675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661DE540" w14:textId="6D35F014" w:rsidR="000F6DAF" w:rsidRDefault="000F6DAF" w:rsidP="00377D13">
                            <w:pPr>
                              <w:jc w:val="center"/>
                              <w:rPr>
                                <w:rFonts w:ascii="Times New Roman" w:hAnsi="Times New Roman" w:cs="Times New Roman"/>
                                <w:b/>
                              </w:rPr>
                            </w:pPr>
                            <w:r>
                              <w:rPr>
                                <w:rFonts w:ascii="Times New Roman" w:hAnsi="Times New Roman" w:cs="Times New Roman"/>
                                <w:b/>
                              </w:rPr>
                              <w:t>Unique GIST patients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=20</w:t>
                            </w:r>
                            <w:r w:rsidRPr="00DC36D2">
                              <w:rPr>
                                <w:rFonts w:ascii="Times New Roman" w:hAnsi="Times New Roman" w:cs="Times New Roman"/>
                                <w:b/>
                              </w:rPr>
                              <w:t>)</w:t>
                            </w:r>
                          </w:p>
                          <w:p w14:paraId="23F0A5B0" w14:textId="77777777" w:rsidR="000F6DAF" w:rsidRPr="00DC36D2" w:rsidRDefault="000F6DAF" w:rsidP="00377D13">
                            <w:pPr>
                              <w:jc w:val="center"/>
                              <w:rPr>
                                <w:rFonts w:ascii="Times New Roman" w:hAnsi="Times New Roman" w:cs="Times New Roman"/>
                                <w:b/>
                              </w:rPr>
                            </w:pPr>
                            <w:r>
                              <w:rPr>
                                <w:rFonts w:ascii="Times New Roman" w:hAnsi="Times New Roman" w:cs="Times New Roman"/>
                                <w:b/>
                              </w:rPr>
                              <w:t xml:space="preserve">Type of EUS sampling performed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2962" id="Rektangel 45" o:spid="_x0000_s1036" style="position:absolute;left:0;text-align:left;margin-left:21.8pt;margin-top:94.75pt;width:411.75pt;height: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" filled="f" strokecolor="black [3200]" strokeweight="1pt">
                <v:textbox>
                  <w:txbxContent>
                    <w:p w14:paraId="661DE540" w14:textId="6D35F014" w:rsidR="000F6DAF" w:rsidRDefault="000F6DAF" w:rsidP="00377D13">
                      <w:pPr>
                        <w:jc w:val="center"/>
                        <w:rPr>
                          <w:rFonts w:ascii="Times New Roman" w:hAnsi="Times New Roman" w:cs="Times New Roman"/>
                          <w:b/>
                        </w:rPr>
                      </w:pPr>
                      <w:r>
                        <w:rPr>
                          <w:rFonts w:ascii="Times New Roman" w:hAnsi="Times New Roman" w:cs="Times New Roman"/>
                          <w:b/>
                        </w:rPr>
                        <w:t>Unique GIST patients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=20</w:t>
                      </w:r>
                      <w:r w:rsidRPr="00DC36D2">
                        <w:rPr>
                          <w:rFonts w:ascii="Times New Roman" w:hAnsi="Times New Roman" w:cs="Times New Roman"/>
                          <w:b/>
                        </w:rPr>
                        <w:t>)</w:t>
                      </w:r>
                    </w:p>
                    <w:p w14:paraId="23F0A5B0" w14:textId="77777777" w:rsidR="000F6DAF" w:rsidRPr="00DC36D2" w:rsidRDefault="000F6DAF" w:rsidP="00377D13">
                      <w:pPr>
                        <w:jc w:val="center"/>
                        <w:rPr>
                          <w:rFonts w:ascii="Times New Roman" w:hAnsi="Times New Roman" w:cs="Times New Roman"/>
                          <w:b/>
                        </w:rPr>
                      </w:pPr>
                      <w:r>
                        <w:rPr>
                          <w:rFonts w:ascii="Times New Roman" w:hAnsi="Times New Roman" w:cs="Times New Roman"/>
                          <w:b/>
                        </w:rPr>
                        <w:t xml:space="preserve">Type of EUS sampling performed </w:t>
                      </w: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30F2B39F" wp14:editId="69E19DF8">
                <wp:simplePos x="0" y="0"/>
                <wp:positionH relativeFrom="column">
                  <wp:posOffset>7831455</wp:posOffset>
                </wp:positionH>
                <wp:positionV relativeFrom="paragraph">
                  <wp:posOffset>4817110</wp:posOffset>
                </wp:positionV>
                <wp:extent cx="15875" cy="2762250"/>
                <wp:effectExtent l="76200" t="0" r="79375" b="57150"/>
                <wp:wrapNone/>
                <wp:docPr id="50" name="Rak pil 50"/>
                <wp:cNvGraphicFramePr/>
                <a:graphic xmlns:a="http://schemas.openxmlformats.org/drawingml/2006/main">
                  <a:graphicData uri="http://schemas.microsoft.com/office/word/2010/wordprocessingShape">
                    <wps:wsp>
                      <wps:cNvCnPr/>
                      <wps:spPr>
                        <a:xfrm>
                          <a:off x="0" y="0"/>
                          <a:ext cx="15875" cy="2762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B62F3" id="Rak pil 50" o:spid="_x0000_s1026" type="#_x0000_t32" style="position:absolute;margin-left:616.65pt;margin-top:379.3pt;width: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" strokecolor="black [3213]" strokeweight="1pt">
                <v:stroke endarrow="open"/>
              </v:shape>
            </w:pict>
          </mc:Fallback>
        </mc:AlternateContent>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r w:rsidRPr="008D7132">
        <w:rPr>
          <w:rFonts w:ascii="Book Antiqua" w:hAnsi="Book Antiqua"/>
          <w:sz w:val="24"/>
          <w:szCs w:val="24"/>
        </w:rPr>
        <w:tab/>
      </w:r>
    </w:p>
    <w:p w14:paraId="71BE7D54" w14:textId="77777777" w:rsidR="00B92BC5" w:rsidRPr="008D7132" w:rsidRDefault="00B92BC5" w:rsidP="00541BBA">
      <w:pPr>
        <w:snapToGrid w:val="0"/>
        <w:spacing w:after="0" w:line="360" w:lineRule="auto"/>
        <w:jc w:val="both"/>
        <w:rPr>
          <w:rFonts w:ascii="Book Antiqua" w:hAnsi="Book Antiqua"/>
          <w:sz w:val="24"/>
          <w:szCs w:val="24"/>
        </w:rPr>
      </w:pPr>
    </w:p>
    <w:p w14:paraId="33DAE4E5" w14:textId="77777777" w:rsidR="00B92BC5" w:rsidRPr="008D7132" w:rsidRDefault="00B92BC5" w:rsidP="00541BBA">
      <w:pPr>
        <w:snapToGrid w:val="0"/>
        <w:spacing w:after="0" w:line="360" w:lineRule="auto"/>
        <w:jc w:val="both"/>
        <w:rPr>
          <w:rFonts w:ascii="Book Antiqua" w:hAnsi="Book Antiqua"/>
          <w:sz w:val="24"/>
          <w:szCs w:val="24"/>
        </w:rPr>
      </w:pPr>
    </w:p>
    <w:p w14:paraId="6F8BF5E3" w14:textId="77777777" w:rsidR="00B92BC5" w:rsidRPr="008D7132" w:rsidRDefault="00B92BC5" w:rsidP="00541BBA">
      <w:pPr>
        <w:snapToGrid w:val="0"/>
        <w:spacing w:after="0" w:line="360" w:lineRule="auto"/>
        <w:jc w:val="both"/>
        <w:rPr>
          <w:rFonts w:ascii="Book Antiqua" w:hAnsi="Book Antiqua"/>
          <w:sz w:val="24"/>
          <w:szCs w:val="24"/>
        </w:rPr>
      </w:pPr>
    </w:p>
    <w:p w14:paraId="6764F75B" w14:textId="77777777" w:rsidR="00B92BC5" w:rsidRPr="008D7132" w:rsidRDefault="00B92BC5" w:rsidP="00541BBA">
      <w:pPr>
        <w:snapToGrid w:val="0"/>
        <w:spacing w:after="0" w:line="360" w:lineRule="auto"/>
        <w:jc w:val="both"/>
        <w:rPr>
          <w:rFonts w:ascii="Book Antiqua" w:hAnsi="Book Antiqua"/>
          <w:sz w:val="24"/>
          <w:szCs w:val="24"/>
        </w:rPr>
      </w:pPr>
    </w:p>
    <w:p w14:paraId="27723B7F" w14:textId="77777777" w:rsidR="00B92BC5" w:rsidRPr="008D7132" w:rsidRDefault="00B92BC5" w:rsidP="00541BBA">
      <w:pPr>
        <w:snapToGrid w:val="0"/>
        <w:spacing w:after="0" w:line="360" w:lineRule="auto"/>
        <w:jc w:val="both"/>
        <w:rPr>
          <w:rFonts w:ascii="Book Antiqua" w:hAnsi="Book Antiqua"/>
          <w:sz w:val="24"/>
          <w:szCs w:val="24"/>
        </w:rPr>
      </w:pPr>
    </w:p>
    <w:p w14:paraId="64613E04" w14:textId="77777777" w:rsidR="00B92BC5" w:rsidRPr="008D7132" w:rsidRDefault="00B92BC5" w:rsidP="00541BBA">
      <w:pPr>
        <w:snapToGrid w:val="0"/>
        <w:spacing w:after="0" w:line="360" w:lineRule="auto"/>
        <w:jc w:val="both"/>
        <w:rPr>
          <w:rFonts w:ascii="Book Antiqua" w:hAnsi="Book Antiqua"/>
          <w:sz w:val="24"/>
          <w:szCs w:val="24"/>
        </w:rPr>
      </w:pPr>
    </w:p>
    <w:p w14:paraId="01951937" w14:textId="77777777" w:rsidR="00B92BC5" w:rsidRPr="008D7132" w:rsidRDefault="00B92BC5" w:rsidP="00541BBA">
      <w:pPr>
        <w:snapToGrid w:val="0"/>
        <w:spacing w:after="0" w:line="360" w:lineRule="auto"/>
        <w:jc w:val="both"/>
        <w:rPr>
          <w:rFonts w:ascii="Book Antiqua" w:hAnsi="Book Antiqua"/>
          <w:sz w:val="24"/>
          <w:szCs w:val="24"/>
        </w:rPr>
      </w:pPr>
    </w:p>
    <w:p w14:paraId="06F9DD30" w14:textId="77777777" w:rsidR="00B92BC5" w:rsidRPr="008D7132" w:rsidRDefault="00B92BC5" w:rsidP="00541BBA">
      <w:pPr>
        <w:snapToGrid w:val="0"/>
        <w:spacing w:after="0" w:line="360" w:lineRule="auto"/>
        <w:jc w:val="both"/>
        <w:rPr>
          <w:rFonts w:ascii="Book Antiqua" w:hAnsi="Book Antiqua"/>
          <w:sz w:val="24"/>
          <w:szCs w:val="24"/>
        </w:rPr>
      </w:pPr>
    </w:p>
    <w:p w14:paraId="3AA733E8" w14:textId="02E6A84B" w:rsidR="00B92BC5" w:rsidRPr="008D7132" w:rsidRDefault="000F6DAF" w:rsidP="00541BBA">
      <w:pPr>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B</w:t>
      </w:r>
    </w:p>
    <w:p w14:paraId="3B7F3156"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88960" behindDoc="0" locked="0" layoutInCell="1" allowOverlap="1" wp14:anchorId="0F7630AD" wp14:editId="443620CF">
                <wp:simplePos x="0" y="0"/>
                <wp:positionH relativeFrom="column">
                  <wp:posOffset>721995</wp:posOffset>
                </wp:positionH>
                <wp:positionV relativeFrom="paragraph">
                  <wp:posOffset>-133985</wp:posOffset>
                </wp:positionV>
                <wp:extent cx="4181475" cy="706755"/>
                <wp:effectExtent l="0" t="0" r="28575" b="17145"/>
                <wp:wrapNone/>
                <wp:docPr id="55" name="Rektangel 55"/>
                <wp:cNvGraphicFramePr/>
                <a:graphic xmlns:a="http://schemas.openxmlformats.org/drawingml/2006/main">
                  <a:graphicData uri="http://schemas.microsoft.com/office/word/2010/wordprocessingShape">
                    <wps:wsp>
                      <wps:cNvSpPr/>
                      <wps:spPr>
                        <a:xfrm>
                          <a:off x="0" y="0"/>
                          <a:ext cx="4181475" cy="706755"/>
                        </a:xfrm>
                        <a:prstGeom prst="rect">
                          <a:avLst/>
                        </a:prstGeom>
                        <a:solidFill>
                          <a:schemeClr val="bg2"/>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44CBA6AF" w14:textId="0591BB3E"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 xml:space="preserve">EUS-guided sampling of </w:t>
                            </w:r>
                            <w:r>
                              <w:rPr>
                                <w:rFonts w:ascii="Times New Roman" w:hAnsi="Times New Roman" w:cs="Times New Roman"/>
                                <w:b/>
                                <w:color w:val="000000" w:themeColor="text1"/>
                              </w:rPr>
                              <w:t>unique patients with suspected</w:t>
                            </w:r>
                            <w:r w:rsidRPr="00D321B4">
                              <w:rPr>
                                <w:rFonts w:ascii="Times New Roman" w:hAnsi="Times New Roman" w:cs="Times New Roman"/>
                                <w:b/>
                                <w:color w:val="000000" w:themeColor="text1"/>
                              </w:rPr>
                              <w:t xml:space="preserve"> GIST</w:t>
                            </w:r>
                            <w:r>
                              <w:rPr>
                                <w:rFonts w:ascii="Times New Roman" w:hAnsi="Times New Roman" w:cs="Times New Roman"/>
                                <w:b/>
                                <w:color w:val="000000" w:themeColor="text1"/>
                              </w:rPr>
                              <w:t xml:space="preserve"> in </w:t>
                            </w:r>
                            <w:r w:rsidRPr="00F00110">
                              <w:rPr>
                                <w:rFonts w:ascii="Times New Roman" w:hAnsi="Times New Roman" w:cs="Times New Roman"/>
                                <w:b/>
                                <w:color w:val="0000CC"/>
                              </w:rPr>
                              <w:t>the</w:t>
                            </w:r>
                            <w:r>
                              <w:rPr>
                                <w:rFonts w:ascii="Times New Roman" w:hAnsi="Times New Roman" w:cs="Times New Roman"/>
                                <w:b/>
                                <w:color w:val="000000" w:themeColor="text1"/>
                              </w:rPr>
                              <w:t xml:space="preserve"> </w:t>
                            </w:r>
                            <w:r w:rsidRPr="00F00110">
                              <w:rPr>
                                <w:rFonts w:ascii="Times New Roman" w:hAnsi="Times New Roman" w:cs="Times New Roman"/>
                                <w:b/>
                                <w:i/>
                                <w:color w:val="0000CC"/>
                              </w:rPr>
                              <w:t>Study Period</w:t>
                            </w:r>
                            <w:r>
                              <w:rPr>
                                <w:rFonts w:ascii="Times New Roman" w:hAnsi="Times New Roman" w:cs="Times New Roman"/>
                                <w:b/>
                                <w:color w:val="000000" w:themeColor="text1"/>
                              </w:rPr>
                              <w:t>, 2012-2015 (</w:t>
                            </w:r>
                            <w:r w:rsidRPr="00F26CA2">
                              <w:rPr>
                                <w:rFonts w:ascii="Times New Roman" w:hAnsi="Times New Roman" w:cs="Times New Roman"/>
                                <w:b/>
                                <w:i/>
                                <w:color w:val="000000" w:themeColor="text1"/>
                              </w:rPr>
                              <w:t>n</w:t>
                            </w:r>
                            <w:r>
                              <w:rPr>
                                <w:rFonts w:ascii="Times New Roman" w:hAnsi="Times New Roman" w:cs="Times New Roman"/>
                                <w:b/>
                                <w:color w:val="000000" w:themeColor="text1"/>
                              </w:rPr>
                              <w:t>=71</w:t>
                            </w:r>
                            <w:r w:rsidRPr="00D321B4">
                              <w:rPr>
                                <w:rFonts w:ascii="Times New Roman" w:hAnsi="Times New Roman" w:cs="Times New Roman"/>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30AD" id="Rektangel 55" o:spid="_x0000_s1037" style="position:absolute;left:0;text-align:left;margin-left:56.85pt;margin-top:-10.55pt;width:329.25pt;height:5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" fillcolor="#eeece1 [3214]" strokecolor="black [3213]" strokeweight="1pt">
                <v:textbox>
                  <w:txbxContent>
                    <w:p w14:paraId="44CBA6AF" w14:textId="0591BB3E"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 xml:space="preserve">EUS-guided sampling of </w:t>
                      </w:r>
                      <w:r>
                        <w:rPr>
                          <w:rFonts w:ascii="Times New Roman" w:hAnsi="Times New Roman" w:cs="Times New Roman"/>
                          <w:b/>
                          <w:color w:val="000000" w:themeColor="text1"/>
                        </w:rPr>
                        <w:t>unique patients with suspected</w:t>
                      </w:r>
                      <w:r w:rsidRPr="00D321B4">
                        <w:rPr>
                          <w:rFonts w:ascii="Times New Roman" w:hAnsi="Times New Roman" w:cs="Times New Roman"/>
                          <w:b/>
                          <w:color w:val="000000" w:themeColor="text1"/>
                        </w:rPr>
                        <w:t xml:space="preserve"> GIST</w:t>
                      </w:r>
                      <w:r>
                        <w:rPr>
                          <w:rFonts w:ascii="Times New Roman" w:hAnsi="Times New Roman" w:cs="Times New Roman"/>
                          <w:b/>
                          <w:color w:val="000000" w:themeColor="text1"/>
                        </w:rPr>
                        <w:t xml:space="preserve"> in </w:t>
                      </w:r>
                      <w:r w:rsidRPr="00F00110">
                        <w:rPr>
                          <w:rFonts w:ascii="Times New Roman" w:hAnsi="Times New Roman" w:cs="Times New Roman"/>
                          <w:b/>
                          <w:color w:val="0000CC"/>
                        </w:rPr>
                        <w:t>the</w:t>
                      </w:r>
                      <w:r>
                        <w:rPr>
                          <w:rFonts w:ascii="Times New Roman" w:hAnsi="Times New Roman" w:cs="Times New Roman"/>
                          <w:b/>
                          <w:color w:val="000000" w:themeColor="text1"/>
                        </w:rPr>
                        <w:t xml:space="preserve"> </w:t>
                      </w:r>
                      <w:r w:rsidRPr="00F00110">
                        <w:rPr>
                          <w:rFonts w:ascii="Times New Roman" w:hAnsi="Times New Roman" w:cs="Times New Roman"/>
                          <w:b/>
                          <w:i/>
                          <w:color w:val="0000CC"/>
                        </w:rPr>
                        <w:t>Study Period</w:t>
                      </w:r>
                      <w:r>
                        <w:rPr>
                          <w:rFonts w:ascii="Times New Roman" w:hAnsi="Times New Roman" w:cs="Times New Roman"/>
                          <w:b/>
                          <w:color w:val="000000" w:themeColor="text1"/>
                        </w:rPr>
                        <w:t>, 2012-2015 (</w:t>
                      </w:r>
                      <w:r w:rsidRPr="00F26CA2">
                        <w:rPr>
                          <w:rFonts w:ascii="Times New Roman" w:hAnsi="Times New Roman" w:cs="Times New Roman"/>
                          <w:b/>
                          <w:i/>
                          <w:color w:val="000000" w:themeColor="text1"/>
                        </w:rPr>
                        <w:t>n</w:t>
                      </w:r>
                      <w:r>
                        <w:rPr>
                          <w:rFonts w:ascii="Times New Roman" w:hAnsi="Times New Roman" w:cs="Times New Roman"/>
                          <w:b/>
                          <w:color w:val="000000" w:themeColor="text1"/>
                        </w:rPr>
                        <w:t>=71</w:t>
                      </w:r>
                      <w:r w:rsidRPr="00D321B4">
                        <w:rPr>
                          <w:rFonts w:ascii="Times New Roman" w:hAnsi="Times New Roman" w:cs="Times New Roman"/>
                          <w:b/>
                          <w:color w:val="000000" w:themeColor="text1"/>
                        </w:rPr>
                        <w:t xml:space="preserve">) </w:t>
                      </w:r>
                    </w:p>
                  </w:txbxContent>
                </v:textbox>
              </v:rect>
            </w:pict>
          </mc:Fallback>
        </mc:AlternateContent>
      </w:r>
    </w:p>
    <w:p w14:paraId="199472DB"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89984" behindDoc="0" locked="0" layoutInCell="1" allowOverlap="1" wp14:anchorId="6B95755F" wp14:editId="5FC4A4FC">
                <wp:simplePos x="0" y="0"/>
                <wp:positionH relativeFrom="column">
                  <wp:posOffset>2773045</wp:posOffset>
                </wp:positionH>
                <wp:positionV relativeFrom="paragraph">
                  <wp:posOffset>253365</wp:posOffset>
                </wp:positionV>
                <wp:extent cx="11430" cy="1504950"/>
                <wp:effectExtent l="76200" t="0" r="64770" b="57150"/>
                <wp:wrapNone/>
                <wp:docPr id="66" name="Rak pil 66"/>
                <wp:cNvGraphicFramePr/>
                <a:graphic xmlns:a="http://schemas.openxmlformats.org/drawingml/2006/main">
                  <a:graphicData uri="http://schemas.microsoft.com/office/word/2010/wordprocessingShape">
                    <wps:wsp>
                      <wps:cNvCnPr/>
                      <wps:spPr>
                        <a:xfrm flipH="1">
                          <a:off x="0" y="0"/>
                          <a:ext cx="11430" cy="1504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1E434" id="Rak pil 66" o:spid="_x0000_s1026" type="#_x0000_t32" style="position:absolute;margin-left:218.35pt;margin-top:19.95pt;width:.9pt;height:11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" strokecolor="black [3213]" strokeweight="1pt">
                <v:stroke endarrow="block"/>
              </v:shape>
            </w:pict>
          </mc:Fallback>
        </mc:AlternateContent>
      </w:r>
    </w:p>
    <w:p w14:paraId="6F070164"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92032" behindDoc="0" locked="0" layoutInCell="1" allowOverlap="1" wp14:anchorId="15FA51E8" wp14:editId="3F24FC82">
                <wp:simplePos x="0" y="0"/>
                <wp:positionH relativeFrom="column">
                  <wp:posOffset>85725</wp:posOffset>
                </wp:positionH>
                <wp:positionV relativeFrom="paragraph">
                  <wp:posOffset>81651</wp:posOffset>
                </wp:positionV>
                <wp:extent cx="1517650" cy="514350"/>
                <wp:effectExtent l="0" t="0" r="25400" b="19050"/>
                <wp:wrapNone/>
                <wp:docPr id="93" name="Rektangel 93"/>
                <wp:cNvGraphicFramePr/>
                <a:graphic xmlns:a="http://schemas.openxmlformats.org/drawingml/2006/main">
                  <a:graphicData uri="http://schemas.microsoft.com/office/word/2010/wordprocessingShape">
                    <wps:wsp>
                      <wps:cNvSpPr/>
                      <wps:spPr>
                        <a:xfrm>
                          <a:off x="0" y="0"/>
                          <a:ext cx="1517650" cy="514350"/>
                        </a:xfrm>
                        <a:prstGeom prst="rect">
                          <a:avLst/>
                        </a:prstGeom>
                        <a:solidFill>
                          <a:schemeClr val="bg1">
                            <a:lumMod val="65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7D88462F" w14:textId="653B70F0" w:rsidR="000F6DAF" w:rsidRPr="009447C8" w:rsidRDefault="000F6DAF" w:rsidP="00377D13">
                            <w:pPr>
                              <w:jc w:val="center"/>
                              <w:rPr>
                                <w:rFonts w:ascii="Times New Roman" w:hAnsi="Times New Roman" w:cs="Times New Roman"/>
                                <w:b/>
                                <w:color w:val="000000" w:themeColor="text1"/>
                              </w:rPr>
                            </w:pPr>
                            <w:r w:rsidRPr="009447C8">
                              <w:rPr>
                                <w:rFonts w:ascii="Times New Roman" w:hAnsi="Times New Roman" w:cs="Times New Roman"/>
                                <w:b/>
                                <w:color w:val="000000" w:themeColor="text1"/>
                              </w:rPr>
                              <w:t>Pre-EUS imatinib therapy (</w:t>
                            </w:r>
                            <w:r w:rsidR="00F26CA2" w:rsidRPr="00F26CA2">
                              <w:rPr>
                                <w:rFonts w:ascii="Times New Roman" w:hAnsi="Times New Roman" w:cs="Times New Roman"/>
                                <w:b/>
                                <w:i/>
                                <w:color w:val="000000" w:themeColor="text1"/>
                              </w:rPr>
                              <w:t>n</w:t>
                            </w:r>
                            <w:r w:rsidR="00F26CA2" w:rsidRPr="009447C8">
                              <w:rPr>
                                <w:rFonts w:ascii="Times New Roman" w:hAnsi="Times New Roman" w:cs="Times New Roman"/>
                                <w:b/>
                                <w:color w:val="000000" w:themeColor="text1"/>
                              </w:rPr>
                              <w:t xml:space="preserve"> </w:t>
                            </w:r>
                            <w:r w:rsidRPr="009447C8">
                              <w:rPr>
                                <w:rFonts w:ascii="Times New Roman" w:hAnsi="Times New Roman" w:cs="Times New Roman"/>
                                <w:b/>
                                <w:color w:val="000000" w:themeColor="text1"/>
                              </w:rPr>
                              <w:t>=2)</w:t>
                            </w:r>
                          </w:p>
                          <w:p w14:paraId="6FF973CE"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51E8" id="Rektangel 93" o:spid="_x0000_s1038" style="position:absolute;left:0;text-align:left;margin-left:6.75pt;margin-top:6.45pt;width:119.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" fillcolor="#a5a5a5 [2092]" strokecolor="black [3213]" strokeweight="1pt">
                <v:textbox>
                  <w:txbxContent>
                    <w:p w14:paraId="7D88462F" w14:textId="653B70F0" w:rsidR="000F6DAF" w:rsidRPr="009447C8" w:rsidRDefault="000F6DAF" w:rsidP="00377D13">
                      <w:pPr>
                        <w:jc w:val="center"/>
                        <w:rPr>
                          <w:rFonts w:ascii="Times New Roman" w:hAnsi="Times New Roman" w:cs="Times New Roman"/>
                          <w:b/>
                          <w:color w:val="000000" w:themeColor="text1"/>
                        </w:rPr>
                      </w:pPr>
                      <w:r w:rsidRPr="009447C8">
                        <w:rPr>
                          <w:rFonts w:ascii="Times New Roman" w:hAnsi="Times New Roman" w:cs="Times New Roman"/>
                          <w:b/>
                          <w:color w:val="000000" w:themeColor="text1"/>
                        </w:rPr>
                        <w:t>Pre-EUS imatinib therapy (</w:t>
                      </w:r>
                      <w:r w:rsidR="00F26CA2" w:rsidRPr="00F26CA2">
                        <w:rPr>
                          <w:rFonts w:ascii="Times New Roman" w:hAnsi="Times New Roman" w:cs="Times New Roman"/>
                          <w:b/>
                          <w:i/>
                          <w:color w:val="000000" w:themeColor="text1"/>
                        </w:rPr>
                        <w:t>n</w:t>
                      </w:r>
                      <w:r w:rsidR="00F26CA2" w:rsidRPr="009447C8">
                        <w:rPr>
                          <w:rFonts w:ascii="Times New Roman" w:hAnsi="Times New Roman" w:cs="Times New Roman"/>
                          <w:b/>
                          <w:color w:val="000000" w:themeColor="text1"/>
                        </w:rPr>
                        <w:t xml:space="preserve"> </w:t>
                      </w:r>
                      <w:r w:rsidRPr="009447C8">
                        <w:rPr>
                          <w:rFonts w:ascii="Times New Roman" w:hAnsi="Times New Roman" w:cs="Times New Roman"/>
                          <w:b/>
                          <w:color w:val="000000" w:themeColor="text1"/>
                        </w:rPr>
                        <w:t>=2)</w:t>
                      </w:r>
                    </w:p>
                    <w:p w14:paraId="6FF973CE"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14:anchorId="08F7EF28" wp14:editId="2A9E8289">
                <wp:simplePos x="0" y="0"/>
                <wp:positionH relativeFrom="column">
                  <wp:posOffset>4204347</wp:posOffset>
                </wp:positionH>
                <wp:positionV relativeFrom="paragraph">
                  <wp:posOffset>73025</wp:posOffset>
                </wp:positionV>
                <wp:extent cx="1517650" cy="514350"/>
                <wp:effectExtent l="0" t="0" r="25400" b="19050"/>
                <wp:wrapNone/>
                <wp:docPr id="94" name="Rektangel 94"/>
                <wp:cNvGraphicFramePr/>
                <a:graphic xmlns:a="http://schemas.openxmlformats.org/drawingml/2006/main">
                  <a:graphicData uri="http://schemas.microsoft.com/office/word/2010/wordprocessingShape">
                    <wps:wsp>
                      <wps:cNvSpPr/>
                      <wps:spPr>
                        <a:xfrm>
                          <a:off x="0" y="0"/>
                          <a:ext cx="1517650" cy="514350"/>
                        </a:xfrm>
                        <a:prstGeom prst="rect">
                          <a:avLst/>
                        </a:prstGeom>
                        <a:solidFill>
                          <a:schemeClr val="bg1">
                            <a:lumMod val="65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C28BE6B" w14:textId="5ED1D577"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Alterna</w:t>
                            </w:r>
                            <w:r>
                              <w:rPr>
                                <w:rFonts w:ascii="Times New Roman" w:hAnsi="Times New Roman" w:cs="Times New Roman"/>
                                <w:b/>
                                <w:color w:val="000000" w:themeColor="text1"/>
                              </w:rPr>
                              <w:t>tive diagnosis established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=23</w:t>
                            </w:r>
                            <w:r w:rsidRPr="00D321B4">
                              <w:rPr>
                                <w:rFonts w:ascii="Times New Roman" w:hAnsi="Times New Roman" w:cs="Times New Roman"/>
                                <w:b/>
                                <w:color w:val="000000" w:themeColor="text1"/>
                              </w:rPr>
                              <w:t>)</w:t>
                            </w:r>
                          </w:p>
                          <w:p w14:paraId="221DE6D7" w14:textId="77777777" w:rsidR="000F6DAF" w:rsidRPr="008F7D19" w:rsidRDefault="000F6DAF" w:rsidP="00377D13">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EF28" id="Rektangel 94" o:spid="_x0000_s1039" style="position:absolute;left:0;text-align:left;margin-left:331.05pt;margin-top:5.75pt;width:119.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" fillcolor="#a5a5a5 [2092]" strokecolor="black [3213]" strokeweight="1pt">
                <v:textbox>
                  <w:txbxContent>
                    <w:p w14:paraId="5C28BE6B" w14:textId="5ED1D577" w:rsidR="000F6DAF" w:rsidRPr="00D321B4" w:rsidRDefault="000F6DAF" w:rsidP="00377D13">
                      <w:pPr>
                        <w:jc w:val="center"/>
                        <w:rPr>
                          <w:rFonts w:ascii="Times New Roman" w:hAnsi="Times New Roman" w:cs="Times New Roman"/>
                          <w:b/>
                          <w:color w:val="000000" w:themeColor="text1"/>
                        </w:rPr>
                      </w:pPr>
                      <w:r w:rsidRPr="00D321B4">
                        <w:rPr>
                          <w:rFonts w:ascii="Times New Roman" w:hAnsi="Times New Roman" w:cs="Times New Roman"/>
                          <w:b/>
                          <w:color w:val="000000" w:themeColor="text1"/>
                        </w:rPr>
                        <w:t>Alterna</w:t>
                      </w:r>
                      <w:r>
                        <w:rPr>
                          <w:rFonts w:ascii="Times New Roman" w:hAnsi="Times New Roman" w:cs="Times New Roman"/>
                          <w:b/>
                          <w:color w:val="000000" w:themeColor="text1"/>
                        </w:rPr>
                        <w:t>tive diagnosis established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=23</w:t>
                      </w:r>
                      <w:r w:rsidRPr="00D321B4">
                        <w:rPr>
                          <w:rFonts w:ascii="Times New Roman" w:hAnsi="Times New Roman" w:cs="Times New Roman"/>
                          <w:b/>
                          <w:color w:val="000000" w:themeColor="text1"/>
                        </w:rPr>
                        <w:t>)</w:t>
                      </w:r>
                    </w:p>
                    <w:p w14:paraId="221DE6D7" w14:textId="77777777" w:rsidR="000F6DAF" w:rsidRPr="008F7D19" w:rsidRDefault="000F6DAF" w:rsidP="00377D13">
                      <w:pPr>
                        <w:jc w:val="center"/>
                        <w:rPr>
                          <w:color w:val="808080" w:themeColor="background1" w:themeShade="80"/>
                        </w:rPr>
                      </w:pPr>
                    </w:p>
                  </w:txbxContent>
                </v:textbox>
              </v:rect>
            </w:pict>
          </mc:Fallback>
        </mc:AlternateContent>
      </w:r>
    </w:p>
    <w:p w14:paraId="7ACD3E41" w14:textId="77777777" w:rsidR="005D5F32" w:rsidRPr="008D7132" w:rsidRDefault="005D5F32" w:rsidP="00541BBA">
      <w:pPr>
        <w:snapToGrid w:val="0"/>
        <w:spacing w:after="0" w:line="360" w:lineRule="auto"/>
        <w:jc w:val="both"/>
        <w:rPr>
          <w:rFonts w:ascii="Book Antiqua" w:hAnsi="Book Antiqua"/>
          <w:sz w:val="24"/>
          <w:szCs w:val="24"/>
        </w:rPr>
      </w:pPr>
      <w:r w:rsidRPr="008D7132">
        <w:rPr>
          <w:rFonts w:ascii="Book Antiqua" w:hAnsi="Book Antiqua"/>
          <w:noProof/>
          <w:sz w:val="24"/>
          <w:szCs w:val="24"/>
          <w:lang w:eastAsia="zh-CN"/>
        </w:rPr>
        <mc:AlternateContent>
          <mc:Choice Requires="wps">
            <w:drawing>
              <wp:anchor distT="0" distB="0" distL="114300" distR="114300" simplePos="0" relativeHeight="251697152" behindDoc="0" locked="0" layoutInCell="1" allowOverlap="1" wp14:anchorId="1E0293AB" wp14:editId="63E7CF0D">
                <wp:simplePos x="0" y="0"/>
                <wp:positionH relativeFrom="column">
                  <wp:posOffset>2576195</wp:posOffset>
                </wp:positionH>
                <wp:positionV relativeFrom="paragraph">
                  <wp:posOffset>2443480</wp:posOffset>
                </wp:positionV>
                <wp:extent cx="3277870" cy="476250"/>
                <wp:effectExtent l="0" t="0" r="17780" b="19050"/>
                <wp:wrapNone/>
                <wp:docPr id="288" name="Rektangel 288"/>
                <wp:cNvGraphicFramePr/>
                <a:graphic xmlns:a="http://schemas.openxmlformats.org/drawingml/2006/main">
                  <a:graphicData uri="http://schemas.microsoft.com/office/word/2010/wordprocessingShape">
                    <wps:wsp>
                      <wps:cNvSpPr/>
                      <wps:spPr>
                        <a:xfrm>
                          <a:off x="0" y="0"/>
                          <a:ext cx="3277870" cy="47625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1D084A82" w14:textId="6195DCBB" w:rsidR="000F6DAF" w:rsidRPr="00DC36D2" w:rsidRDefault="000F6DAF" w:rsidP="00377D13">
                            <w:pPr>
                              <w:jc w:val="center"/>
                              <w:rPr>
                                <w:rFonts w:ascii="Times New Roman" w:hAnsi="Times New Roman" w:cs="Times New Roman"/>
                                <w:b/>
                              </w:rPr>
                            </w:pPr>
                            <w:r>
                              <w:rPr>
                                <w:rFonts w:ascii="Times New Roman" w:hAnsi="Times New Roman" w:cs="Times New Roman"/>
                                <w:b/>
                              </w:rPr>
                              <w:t>Dual sampling EUS-FNB and EUS-FNA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=38</w:t>
                            </w:r>
                            <w:r w:rsidRPr="00DC36D2">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93AB" id="Rektangel 288" o:spid="_x0000_s1040" style="position:absolute;left:0;text-align:left;margin-left:202.85pt;margin-top:192.4pt;width:258.1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" filled="f" strokecolor="black [3200]" strokeweight="1pt">
                <v:textbox>
                  <w:txbxContent>
                    <w:p w14:paraId="1D084A82" w14:textId="6195DCBB" w:rsidR="000F6DAF" w:rsidRPr="00DC36D2" w:rsidRDefault="000F6DAF" w:rsidP="00377D13">
                      <w:pPr>
                        <w:jc w:val="center"/>
                        <w:rPr>
                          <w:rFonts w:ascii="Times New Roman" w:hAnsi="Times New Roman" w:cs="Times New Roman"/>
                          <w:b/>
                        </w:rPr>
                      </w:pPr>
                      <w:r>
                        <w:rPr>
                          <w:rFonts w:ascii="Times New Roman" w:hAnsi="Times New Roman" w:cs="Times New Roman"/>
                          <w:b/>
                        </w:rPr>
                        <w:t>Dual sampling EUS-FNB and EUS-FNA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=38</w:t>
                      </w:r>
                      <w:r w:rsidRPr="00DC36D2">
                        <w:rPr>
                          <w:rFonts w:ascii="Times New Roman" w:hAnsi="Times New Roman" w:cs="Times New Roman"/>
                          <w:b/>
                        </w:rPr>
                        <w:t>)</w:t>
                      </w: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4320" behindDoc="0" locked="0" layoutInCell="1" allowOverlap="1" wp14:anchorId="4EFF0DF3" wp14:editId="29C6F028">
                <wp:simplePos x="0" y="0"/>
                <wp:positionH relativeFrom="column">
                  <wp:posOffset>2576195</wp:posOffset>
                </wp:positionH>
                <wp:positionV relativeFrom="paragraph">
                  <wp:posOffset>2917825</wp:posOffset>
                </wp:positionV>
                <wp:extent cx="1677035" cy="448310"/>
                <wp:effectExtent l="0" t="0" r="18415" b="27940"/>
                <wp:wrapNone/>
                <wp:docPr id="289" name="Rektangel 289"/>
                <wp:cNvGraphicFramePr/>
                <a:graphic xmlns:a="http://schemas.openxmlformats.org/drawingml/2006/main">
                  <a:graphicData uri="http://schemas.microsoft.com/office/word/2010/wordprocessingShape">
                    <wps:wsp>
                      <wps:cNvSpPr/>
                      <wps:spPr>
                        <a:xfrm>
                          <a:off x="0" y="0"/>
                          <a:ext cx="1677035" cy="448310"/>
                        </a:xfrm>
                        <a:prstGeom prst="rect">
                          <a:avLst/>
                        </a:prstGeom>
                        <a:solidFill>
                          <a:schemeClr val="bg1">
                            <a:lumMod val="95000"/>
                          </a:schemeClr>
                        </a:solidFill>
                        <a:ln w="12700">
                          <a:prstDash val="solid"/>
                        </a:ln>
                      </wps:spPr>
                      <wps:style>
                        <a:lnRef idx="2">
                          <a:schemeClr val="dk1"/>
                        </a:lnRef>
                        <a:fillRef idx="1">
                          <a:schemeClr val="lt1"/>
                        </a:fillRef>
                        <a:effectRef idx="0">
                          <a:schemeClr val="dk1"/>
                        </a:effectRef>
                        <a:fontRef idx="minor">
                          <a:schemeClr val="dk1"/>
                        </a:fontRef>
                      </wps:style>
                      <wps:txbx>
                        <w:txbxContent>
                          <w:p w14:paraId="5F6B7D0F" w14:textId="3912CD42" w:rsidR="000F6DAF" w:rsidRPr="00DC7141" w:rsidRDefault="000F6DAF" w:rsidP="00377D13">
                            <w:pPr>
                              <w:jc w:val="center"/>
                              <w:rPr>
                                <w:rFonts w:ascii="Times New Roman" w:hAnsi="Times New Roman" w:cs="Times New Roman"/>
                                <w:b/>
                                <w:i/>
                                <w:sz w:val="20"/>
                                <w:szCs w:val="20"/>
                              </w:rPr>
                            </w:pPr>
                            <w:r w:rsidRPr="00DC7141">
                              <w:rPr>
                                <w:rFonts w:ascii="Times New Roman" w:hAnsi="Times New Roman" w:cs="Times New Roman"/>
                                <w:b/>
                                <w:i/>
                                <w:sz w:val="20"/>
                                <w:szCs w:val="20"/>
                              </w:rPr>
                              <w:t>Initial pass EUS-FNB (</w:t>
                            </w:r>
                            <w:r w:rsidR="00F26CA2" w:rsidRPr="00F26CA2">
                              <w:rPr>
                                <w:rFonts w:ascii="Times New Roman" w:hAnsi="Times New Roman" w:cs="Times New Roman"/>
                                <w:b/>
                                <w:i/>
                                <w:color w:val="000000" w:themeColor="text1"/>
                              </w:rPr>
                              <w:t>n</w:t>
                            </w:r>
                            <w:r w:rsidR="00F26CA2" w:rsidRPr="00DC7141">
                              <w:rPr>
                                <w:rFonts w:ascii="Times New Roman" w:hAnsi="Times New Roman" w:cs="Times New Roman"/>
                                <w:b/>
                                <w:i/>
                                <w:sz w:val="20"/>
                                <w:szCs w:val="20"/>
                              </w:rPr>
                              <w:t xml:space="preserve"> </w:t>
                            </w:r>
                            <w:r w:rsidRPr="00DC7141">
                              <w:rPr>
                                <w:rFonts w:ascii="Times New Roman" w:hAnsi="Times New Roman" w:cs="Times New Roman"/>
                                <w:b/>
                                <w:i/>
                                <w:sz w:val="20"/>
                                <w:szCs w:val="2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0DF3" id="Rektangel 289" o:spid="_x0000_s1041" style="position:absolute;left:0;text-align:left;margin-left:202.85pt;margin-top:229.75pt;width:132.05pt;height:3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" fillcolor="#f2f2f2 [3052]" strokecolor="black [3200]" strokeweight="1pt">
                <v:textbox>
                  <w:txbxContent>
                    <w:p w14:paraId="5F6B7D0F" w14:textId="3912CD42" w:rsidR="000F6DAF" w:rsidRPr="00DC7141" w:rsidRDefault="000F6DAF" w:rsidP="00377D13">
                      <w:pPr>
                        <w:jc w:val="center"/>
                        <w:rPr>
                          <w:rFonts w:ascii="Times New Roman" w:hAnsi="Times New Roman" w:cs="Times New Roman"/>
                          <w:b/>
                          <w:i/>
                          <w:sz w:val="20"/>
                          <w:szCs w:val="20"/>
                        </w:rPr>
                      </w:pPr>
                      <w:r w:rsidRPr="00DC7141">
                        <w:rPr>
                          <w:rFonts w:ascii="Times New Roman" w:hAnsi="Times New Roman" w:cs="Times New Roman"/>
                          <w:b/>
                          <w:i/>
                          <w:sz w:val="20"/>
                          <w:szCs w:val="20"/>
                        </w:rPr>
                        <w:t>Initial pass EUS-FNB (</w:t>
                      </w:r>
                      <w:r w:rsidR="00F26CA2" w:rsidRPr="00F26CA2">
                        <w:rPr>
                          <w:rFonts w:ascii="Times New Roman" w:hAnsi="Times New Roman" w:cs="Times New Roman"/>
                          <w:b/>
                          <w:i/>
                          <w:color w:val="000000" w:themeColor="text1"/>
                        </w:rPr>
                        <w:t>n</w:t>
                      </w:r>
                      <w:r w:rsidR="00F26CA2" w:rsidRPr="00DC7141">
                        <w:rPr>
                          <w:rFonts w:ascii="Times New Roman" w:hAnsi="Times New Roman" w:cs="Times New Roman"/>
                          <w:b/>
                          <w:i/>
                          <w:sz w:val="20"/>
                          <w:szCs w:val="20"/>
                        </w:rPr>
                        <w:t xml:space="preserve"> </w:t>
                      </w:r>
                      <w:r w:rsidRPr="00DC7141">
                        <w:rPr>
                          <w:rFonts w:ascii="Times New Roman" w:hAnsi="Times New Roman" w:cs="Times New Roman"/>
                          <w:b/>
                          <w:i/>
                          <w:sz w:val="20"/>
                          <w:szCs w:val="20"/>
                        </w:rPr>
                        <w:t>=19)</w:t>
                      </w: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5344" behindDoc="0" locked="0" layoutInCell="1" allowOverlap="1" wp14:anchorId="4FF7EFF1" wp14:editId="75BCE057">
                <wp:simplePos x="0" y="0"/>
                <wp:positionH relativeFrom="column">
                  <wp:posOffset>4250055</wp:posOffset>
                </wp:positionH>
                <wp:positionV relativeFrom="paragraph">
                  <wp:posOffset>2917825</wp:posOffset>
                </wp:positionV>
                <wp:extent cx="1604010" cy="448310"/>
                <wp:effectExtent l="0" t="0" r="15240" b="27940"/>
                <wp:wrapNone/>
                <wp:docPr id="290" name="Rektangel 290"/>
                <wp:cNvGraphicFramePr/>
                <a:graphic xmlns:a="http://schemas.openxmlformats.org/drawingml/2006/main">
                  <a:graphicData uri="http://schemas.microsoft.com/office/word/2010/wordprocessingShape">
                    <wps:wsp>
                      <wps:cNvSpPr/>
                      <wps:spPr>
                        <a:xfrm>
                          <a:off x="0" y="0"/>
                          <a:ext cx="1604010" cy="448310"/>
                        </a:xfrm>
                        <a:prstGeom prst="rect">
                          <a:avLst/>
                        </a:prstGeom>
                        <a:solidFill>
                          <a:schemeClr val="bg1">
                            <a:lumMod val="95000"/>
                          </a:schemeClr>
                        </a:solidFill>
                        <a:ln w="12700">
                          <a:prstDash val="solid"/>
                        </a:ln>
                      </wps:spPr>
                      <wps:style>
                        <a:lnRef idx="2">
                          <a:schemeClr val="dk1"/>
                        </a:lnRef>
                        <a:fillRef idx="1">
                          <a:schemeClr val="lt1"/>
                        </a:fillRef>
                        <a:effectRef idx="0">
                          <a:schemeClr val="dk1"/>
                        </a:effectRef>
                        <a:fontRef idx="minor">
                          <a:schemeClr val="dk1"/>
                        </a:fontRef>
                      </wps:style>
                      <wps:txbx>
                        <w:txbxContent>
                          <w:p w14:paraId="3759DE29" w14:textId="14D7FECB" w:rsidR="000F6DAF" w:rsidRPr="00DC7141" w:rsidRDefault="000F6DAF" w:rsidP="00377D13">
                            <w:pPr>
                              <w:jc w:val="center"/>
                              <w:rPr>
                                <w:rFonts w:ascii="Times New Roman" w:hAnsi="Times New Roman" w:cs="Times New Roman"/>
                                <w:b/>
                                <w:i/>
                                <w:sz w:val="20"/>
                                <w:szCs w:val="20"/>
                              </w:rPr>
                            </w:pPr>
                            <w:r w:rsidRPr="00DC7141">
                              <w:rPr>
                                <w:rFonts w:ascii="Times New Roman" w:hAnsi="Times New Roman" w:cs="Times New Roman"/>
                                <w:b/>
                                <w:i/>
                                <w:sz w:val="20"/>
                                <w:szCs w:val="20"/>
                              </w:rPr>
                              <w:t>Initial pass EUS-FNA (</w:t>
                            </w:r>
                            <w:r w:rsidR="00F26CA2" w:rsidRPr="00F26CA2">
                              <w:rPr>
                                <w:rFonts w:ascii="Times New Roman" w:hAnsi="Times New Roman" w:cs="Times New Roman"/>
                                <w:b/>
                                <w:i/>
                                <w:color w:val="000000" w:themeColor="text1"/>
                              </w:rPr>
                              <w:t>n</w:t>
                            </w:r>
                            <w:r w:rsidR="00F26CA2" w:rsidRPr="00DC7141">
                              <w:rPr>
                                <w:rFonts w:ascii="Times New Roman" w:hAnsi="Times New Roman" w:cs="Times New Roman"/>
                                <w:b/>
                                <w:i/>
                                <w:sz w:val="20"/>
                                <w:szCs w:val="20"/>
                              </w:rPr>
                              <w:t xml:space="preserve"> </w:t>
                            </w:r>
                            <w:r w:rsidRPr="00DC7141">
                              <w:rPr>
                                <w:rFonts w:ascii="Times New Roman" w:hAnsi="Times New Roman" w:cs="Times New Roman"/>
                                <w:b/>
                                <w:i/>
                                <w:sz w:val="20"/>
                                <w:szCs w:val="2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EFF1" id="Rektangel 290" o:spid="_x0000_s1042" style="position:absolute;left:0;text-align:left;margin-left:334.65pt;margin-top:229.75pt;width:126.3pt;height:3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" fillcolor="#f2f2f2 [3052]" strokecolor="black [3200]" strokeweight="1pt">
                <v:textbox>
                  <w:txbxContent>
                    <w:p w14:paraId="3759DE29" w14:textId="14D7FECB" w:rsidR="000F6DAF" w:rsidRPr="00DC7141" w:rsidRDefault="000F6DAF" w:rsidP="00377D13">
                      <w:pPr>
                        <w:jc w:val="center"/>
                        <w:rPr>
                          <w:rFonts w:ascii="Times New Roman" w:hAnsi="Times New Roman" w:cs="Times New Roman"/>
                          <w:b/>
                          <w:i/>
                          <w:sz w:val="20"/>
                          <w:szCs w:val="20"/>
                        </w:rPr>
                      </w:pPr>
                      <w:r w:rsidRPr="00DC7141">
                        <w:rPr>
                          <w:rFonts w:ascii="Times New Roman" w:hAnsi="Times New Roman" w:cs="Times New Roman"/>
                          <w:b/>
                          <w:i/>
                          <w:sz w:val="20"/>
                          <w:szCs w:val="20"/>
                        </w:rPr>
                        <w:t>Initial pass EUS-FNA (</w:t>
                      </w:r>
                      <w:r w:rsidR="00F26CA2" w:rsidRPr="00F26CA2">
                        <w:rPr>
                          <w:rFonts w:ascii="Times New Roman" w:hAnsi="Times New Roman" w:cs="Times New Roman"/>
                          <w:b/>
                          <w:i/>
                          <w:color w:val="000000" w:themeColor="text1"/>
                        </w:rPr>
                        <w:t>n</w:t>
                      </w:r>
                      <w:r w:rsidR="00F26CA2" w:rsidRPr="00DC7141">
                        <w:rPr>
                          <w:rFonts w:ascii="Times New Roman" w:hAnsi="Times New Roman" w:cs="Times New Roman"/>
                          <w:b/>
                          <w:i/>
                          <w:sz w:val="20"/>
                          <w:szCs w:val="20"/>
                        </w:rPr>
                        <w:t xml:space="preserve"> </w:t>
                      </w:r>
                      <w:r w:rsidRPr="00DC7141">
                        <w:rPr>
                          <w:rFonts w:ascii="Times New Roman" w:hAnsi="Times New Roman" w:cs="Times New Roman"/>
                          <w:b/>
                          <w:i/>
                          <w:sz w:val="20"/>
                          <w:szCs w:val="20"/>
                        </w:rPr>
                        <w:t>=19)</w:t>
                      </w: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3296" behindDoc="0" locked="0" layoutInCell="1" allowOverlap="1" wp14:anchorId="69F76A1B" wp14:editId="53AE7B6E">
                <wp:simplePos x="0" y="0"/>
                <wp:positionH relativeFrom="column">
                  <wp:posOffset>523240</wp:posOffset>
                </wp:positionH>
                <wp:positionV relativeFrom="paragraph">
                  <wp:posOffset>2443480</wp:posOffset>
                </wp:positionV>
                <wp:extent cx="1517650" cy="922655"/>
                <wp:effectExtent l="0" t="0" r="25400" b="10795"/>
                <wp:wrapNone/>
                <wp:docPr id="291" name="Rektangel 291"/>
                <wp:cNvGraphicFramePr/>
                <a:graphic xmlns:a="http://schemas.openxmlformats.org/drawingml/2006/main">
                  <a:graphicData uri="http://schemas.microsoft.com/office/word/2010/wordprocessingShape">
                    <wps:wsp>
                      <wps:cNvSpPr/>
                      <wps:spPr>
                        <a:xfrm>
                          <a:off x="0" y="0"/>
                          <a:ext cx="1517650" cy="92265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F673DF1" w14:textId="21BB410B"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EUS-FNB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=6</w:t>
                            </w:r>
                            <w:r w:rsidRPr="009447C8">
                              <w:rPr>
                                <w:rFonts w:ascii="Times New Roman" w:hAnsi="Times New Roman" w:cs="Times New Roman"/>
                                <w:b/>
                                <w:color w:val="000000" w:themeColor="text1"/>
                              </w:rPr>
                              <w:t>)</w:t>
                            </w:r>
                          </w:p>
                          <w:p w14:paraId="26C00DA9"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76A1B" id="Rektangel 291" o:spid="_x0000_s1043" style="position:absolute;left:0;text-align:left;margin-left:41.2pt;margin-top:192.4pt;width:119.5pt;height:7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" filled="f" strokecolor="black [3213]" strokeweight="1pt">
                <v:textbox>
                  <w:txbxContent>
                    <w:p w14:paraId="2F673DF1" w14:textId="21BB410B"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Single sampling EUS-FNB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=6</w:t>
                      </w:r>
                      <w:r w:rsidRPr="009447C8">
                        <w:rPr>
                          <w:rFonts w:ascii="Times New Roman" w:hAnsi="Times New Roman" w:cs="Times New Roman"/>
                          <w:b/>
                          <w:color w:val="000000" w:themeColor="text1"/>
                        </w:rPr>
                        <w:t>)</w:t>
                      </w:r>
                    </w:p>
                    <w:p w14:paraId="26C00DA9"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7392" behindDoc="0" locked="0" layoutInCell="1" allowOverlap="1" wp14:anchorId="67C1FAD5" wp14:editId="17C0AF59">
                <wp:simplePos x="0" y="0"/>
                <wp:positionH relativeFrom="column">
                  <wp:posOffset>1239520</wp:posOffset>
                </wp:positionH>
                <wp:positionV relativeFrom="paragraph">
                  <wp:posOffset>3366135</wp:posOffset>
                </wp:positionV>
                <wp:extent cx="8255" cy="525145"/>
                <wp:effectExtent l="0" t="0" r="29845" b="27305"/>
                <wp:wrapNone/>
                <wp:docPr id="292" name="Rak pil 292"/>
                <wp:cNvGraphicFramePr/>
                <a:graphic xmlns:a="http://schemas.openxmlformats.org/drawingml/2006/main">
                  <a:graphicData uri="http://schemas.microsoft.com/office/word/2010/wordprocessingShape">
                    <wps:wsp>
                      <wps:cNvCnPr/>
                      <wps:spPr>
                        <a:xfrm flipH="1">
                          <a:off x="0" y="0"/>
                          <a:ext cx="8255" cy="525145"/>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94A47" id="Rak pil 292" o:spid="_x0000_s1026" type="#_x0000_t32" style="position:absolute;margin-left:97.6pt;margin-top:265.05pt;width:.65pt;height:41.3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8416" behindDoc="0" locked="0" layoutInCell="1" allowOverlap="1" wp14:anchorId="5613A75F" wp14:editId="4B08D0A3">
                <wp:simplePos x="0" y="0"/>
                <wp:positionH relativeFrom="column">
                  <wp:posOffset>4248785</wp:posOffset>
                </wp:positionH>
                <wp:positionV relativeFrom="paragraph">
                  <wp:posOffset>3366770</wp:posOffset>
                </wp:positionV>
                <wp:extent cx="1270" cy="524510"/>
                <wp:effectExtent l="0" t="0" r="36830" b="27940"/>
                <wp:wrapNone/>
                <wp:docPr id="293" name="Rak pil 293"/>
                <wp:cNvGraphicFramePr/>
                <a:graphic xmlns:a="http://schemas.openxmlformats.org/drawingml/2006/main">
                  <a:graphicData uri="http://schemas.microsoft.com/office/word/2010/wordprocessingShape">
                    <wps:wsp>
                      <wps:cNvCnPr/>
                      <wps:spPr>
                        <a:xfrm>
                          <a:off x="0" y="0"/>
                          <a:ext cx="1270" cy="52451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126F9" id="Rak pil 293" o:spid="_x0000_s1026" type="#_x0000_t32" style="position:absolute;margin-left:334.55pt;margin-top:265.1pt;width:.1pt;height:4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4560" behindDoc="0" locked="0" layoutInCell="1" allowOverlap="1" wp14:anchorId="2C38D0FC" wp14:editId="1AB6303C">
                <wp:simplePos x="0" y="0"/>
                <wp:positionH relativeFrom="column">
                  <wp:posOffset>2843530</wp:posOffset>
                </wp:positionH>
                <wp:positionV relativeFrom="paragraph">
                  <wp:posOffset>5307330</wp:posOffset>
                </wp:positionV>
                <wp:extent cx="2621915" cy="400050"/>
                <wp:effectExtent l="0" t="0" r="26035" b="19050"/>
                <wp:wrapNone/>
                <wp:docPr id="294" name="Rektangel 294"/>
                <wp:cNvGraphicFramePr/>
                <a:graphic xmlns:a="http://schemas.openxmlformats.org/drawingml/2006/main">
                  <a:graphicData uri="http://schemas.microsoft.com/office/word/2010/wordprocessingShape">
                    <wps:wsp>
                      <wps:cNvSpPr/>
                      <wps:spPr>
                        <a:xfrm>
                          <a:off x="0" y="0"/>
                          <a:ext cx="2621915" cy="4000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87066BA" w14:textId="4E40391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=12</w:t>
                            </w:r>
                            <w:r w:rsidRPr="009447C8">
                              <w:rPr>
                                <w:rFonts w:ascii="Times New Roman" w:hAnsi="Times New Roman" w:cs="Times New Roman"/>
                                <w:b/>
                                <w:color w:val="000000" w:themeColor="text1"/>
                              </w:rPr>
                              <w:t>)</w:t>
                            </w:r>
                          </w:p>
                          <w:p w14:paraId="5B21AADC"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D0FC" id="Rektangel 294" o:spid="_x0000_s1044" style="position:absolute;left:0;text-align:left;margin-left:223.9pt;margin-top:417.9pt;width:206.4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" filled="f" strokecolor="black [3213]" strokeweight="1pt">
                <v:textbox>
                  <w:txbxContent>
                    <w:p w14:paraId="087066BA" w14:textId="4E40391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=12</w:t>
                      </w:r>
                      <w:r w:rsidRPr="009447C8">
                        <w:rPr>
                          <w:rFonts w:ascii="Times New Roman" w:hAnsi="Times New Roman" w:cs="Times New Roman"/>
                          <w:b/>
                          <w:color w:val="000000" w:themeColor="text1"/>
                        </w:rPr>
                        <w:t>)</w:t>
                      </w:r>
                    </w:p>
                    <w:p w14:paraId="5B21AADC"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3536" behindDoc="0" locked="0" layoutInCell="1" allowOverlap="1" wp14:anchorId="5A653BB9" wp14:editId="78B0FE72">
                <wp:simplePos x="0" y="0"/>
                <wp:positionH relativeFrom="column">
                  <wp:posOffset>83185</wp:posOffset>
                </wp:positionH>
                <wp:positionV relativeFrom="paragraph">
                  <wp:posOffset>5307330</wp:posOffset>
                </wp:positionV>
                <wp:extent cx="2536825" cy="390525"/>
                <wp:effectExtent l="0" t="0" r="15875" b="28575"/>
                <wp:wrapNone/>
                <wp:docPr id="295" name="Rektangel 295"/>
                <wp:cNvGraphicFramePr/>
                <a:graphic xmlns:a="http://schemas.openxmlformats.org/drawingml/2006/main">
                  <a:graphicData uri="http://schemas.microsoft.com/office/word/2010/wordprocessingShape">
                    <wps:wsp>
                      <wps:cNvSpPr/>
                      <wps:spPr>
                        <a:xfrm>
                          <a:off x="0" y="0"/>
                          <a:ext cx="2536825" cy="39052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91E0AFA" w14:textId="67E1376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=15</w:t>
                            </w:r>
                            <w:r w:rsidRPr="009447C8">
                              <w:rPr>
                                <w:rFonts w:ascii="Times New Roman" w:hAnsi="Times New Roman" w:cs="Times New Roman"/>
                                <w:b/>
                                <w:color w:val="000000" w:themeColor="text1"/>
                              </w:rPr>
                              <w:t>)</w:t>
                            </w:r>
                          </w:p>
                          <w:p w14:paraId="6097CB65"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53BB9" id="Rektangel 295" o:spid="_x0000_s1045" style="position:absolute;left:0;text-align:left;margin-left:6.55pt;margin-top:417.9pt;width:199.7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" filled="f" strokecolor="black [3213]" strokeweight="1pt">
                <v:textbox>
                  <w:txbxContent>
                    <w:p w14:paraId="091E0AFA" w14:textId="67E13768"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Neoadjuvant imatinib therapy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=15</w:t>
                      </w:r>
                      <w:r w:rsidRPr="009447C8">
                        <w:rPr>
                          <w:rFonts w:ascii="Times New Roman" w:hAnsi="Times New Roman" w:cs="Times New Roman"/>
                          <w:b/>
                          <w:color w:val="000000" w:themeColor="text1"/>
                        </w:rPr>
                        <w:t>)</w:t>
                      </w:r>
                    </w:p>
                    <w:p w14:paraId="6097CB65"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0464" behindDoc="0" locked="0" layoutInCell="1" allowOverlap="1" wp14:anchorId="391E5E3D" wp14:editId="5D1229B1">
                <wp:simplePos x="0" y="0"/>
                <wp:positionH relativeFrom="column">
                  <wp:posOffset>83784</wp:posOffset>
                </wp:positionH>
                <wp:positionV relativeFrom="paragraph">
                  <wp:posOffset>4152313</wp:posOffset>
                </wp:positionV>
                <wp:extent cx="1517650" cy="514350"/>
                <wp:effectExtent l="0" t="0" r="25400" b="19050"/>
                <wp:wrapNone/>
                <wp:docPr id="296" name="Rektangel 296"/>
                <wp:cNvGraphicFramePr/>
                <a:graphic xmlns:a="http://schemas.openxmlformats.org/drawingml/2006/main">
                  <a:graphicData uri="http://schemas.microsoft.com/office/word/2010/wordprocessingShape">
                    <wps:wsp>
                      <wps:cNvSpPr/>
                      <wps:spPr>
                        <a:xfrm>
                          <a:off x="0" y="0"/>
                          <a:ext cx="1517650" cy="5143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7C3F19DB" w14:textId="70AFD1C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=17</w:t>
                            </w:r>
                            <w:r w:rsidRPr="009447C8">
                              <w:rPr>
                                <w:rFonts w:ascii="Times New Roman" w:hAnsi="Times New Roman" w:cs="Times New Roman"/>
                                <w:b/>
                                <w:color w:val="000000" w:themeColor="text1"/>
                              </w:rPr>
                              <w:t>)</w:t>
                            </w:r>
                          </w:p>
                          <w:p w14:paraId="1BCFD6A7"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E5E3D" id="Rektangel 296" o:spid="_x0000_s1046" style="position:absolute;left:0;text-align:left;margin-left:6.6pt;margin-top:326.95pt;width:119.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" filled="f" strokecolor="black [3213]" strokeweight="1pt">
                <v:textbox>
                  <w:txbxContent>
                    <w:p w14:paraId="7C3F19DB" w14:textId="70AFD1C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No 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=17</w:t>
                      </w:r>
                      <w:r w:rsidRPr="009447C8">
                        <w:rPr>
                          <w:rFonts w:ascii="Times New Roman" w:hAnsi="Times New Roman" w:cs="Times New Roman"/>
                          <w:b/>
                          <w:color w:val="000000" w:themeColor="text1"/>
                        </w:rPr>
                        <w:t>)</w:t>
                      </w:r>
                    </w:p>
                    <w:p w14:paraId="1BCFD6A7"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9440" behindDoc="0" locked="0" layoutInCell="1" allowOverlap="1" wp14:anchorId="1CD65BD8" wp14:editId="668E4090">
                <wp:simplePos x="0" y="0"/>
                <wp:positionH relativeFrom="column">
                  <wp:posOffset>1600835</wp:posOffset>
                </wp:positionH>
                <wp:positionV relativeFrom="paragraph">
                  <wp:posOffset>4401185</wp:posOffset>
                </wp:positionV>
                <wp:extent cx="1164590" cy="0"/>
                <wp:effectExtent l="38100" t="76200" r="0" b="95250"/>
                <wp:wrapNone/>
                <wp:docPr id="297" name="Rak pil 297"/>
                <wp:cNvGraphicFramePr/>
                <a:graphic xmlns:a="http://schemas.openxmlformats.org/drawingml/2006/main">
                  <a:graphicData uri="http://schemas.microsoft.com/office/word/2010/wordprocessingShape">
                    <wps:wsp>
                      <wps:cNvCnPr/>
                      <wps:spPr>
                        <a:xfrm flipH="1">
                          <a:off x="0" y="0"/>
                          <a:ext cx="116459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7D09D" id="Rak pil 297" o:spid="_x0000_s1026" type="#_x0000_t32" style="position:absolute;margin-left:126.05pt;margin-top:346.55pt;width:91.7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0224" behindDoc="0" locked="0" layoutInCell="1" allowOverlap="1" wp14:anchorId="7A4FBF02" wp14:editId="605FA2BD">
                <wp:simplePos x="0" y="0"/>
                <wp:positionH relativeFrom="column">
                  <wp:posOffset>2766060</wp:posOffset>
                </wp:positionH>
                <wp:positionV relativeFrom="paragraph">
                  <wp:posOffset>3892550</wp:posOffset>
                </wp:positionV>
                <wp:extent cx="0" cy="1009015"/>
                <wp:effectExtent l="0" t="0" r="19050" b="19685"/>
                <wp:wrapNone/>
                <wp:docPr id="298" name="Rak pil 298"/>
                <wp:cNvGraphicFramePr/>
                <a:graphic xmlns:a="http://schemas.openxmlformats.org/drawingml/2006/main">
                  <a:graphicData uri="http://schemas.microsoft.com/office/word/2010/wordprocessingShape">
                    <wps:wsp>
                      <wps:cNvCnPr/>
                      <wps:spPr>
                        <a:xfrm>
                          <a:off x="0" y="0"/>
                          <a:ext cx="0" cy="1009015"/>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03D22" id="Rak pil 298" o:spid="_x0000_s1026" type="#_x0000_t32" style="position:absolute;margin-left:217.8pt;margin-top:306.5pt;width:0;height:7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5584" behindDoc="0" locked="0" layoutInCell="1" allowOverlap="1" wp14:anchorId="4FF325F8" wp14:editId="3E0477DB">
                <wp:simplePos x="0" y="0"/>
                <wp:positionH relativeFrom="column">
                  <wp:posOffset>1225550</wp:posOffset>
                </wp:positionH>
                <wp:positionV relativeFrom="paragraph">
                  <wp:posOffset>4899025</wp:posOffset>
                </wp:positionV>
                <wp:extent cx="0" cy="409575"/>
                <wp:effectExtent l="76200" t="0" r="76200" b="47625"/>
                <wp:wrapNone/>
                <wp:docPr id="299" name="Rak pil 299"/>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F058B" id="Rak pil 299" o:spid="_x0000_s1026" type="#_x0000_t32" style="position:absolute;margin-left:96.5pt;margin-top:385.75pt;width:0;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1488" behindDoc="0" locked="0" layoutInCell="1" allowOverlap="1" wp14:anchorId="4C76E174" wp14:editId="07B3F144">
                <wp:simplePos x="0" y="0"/>
                <wp:positionH relativeFrom="column">
                  <wp:posOffset>1235710</wp:posOffset>
                </wp:positionH>
                <wp:positionV relativeFrom="paragraph">
                  <wp:posOffset>4903470</wp:posOffset>
                </wp:positionV>
                <wp:extent cx="3009265" cy="0"/>
                <wp:effectExtent l="0" t="0" r="19685" b="19050"/>
                <wp:wrapNone/>
                <wp:docPr id="300" name="Rak pil 300"/>
                <wp:cNvGraphicFramePr/>
                <a:graphic xmlns:a="http://schemas.openxmlformats.org/drawingml/2006/main">
                  <a:graphicData uri="http://schemas.microsoft.com/office/word/2010/wordprocessingShape">
                    <wps:wsp>
                      <wps:cNvCnPr/>
                      <wps:spPr>
                        <a:xfrm flipH="1">
                          <a:off x="0" y="0"/>
                          <a:ext cx="3009265"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0EDFF" id="Rak pil 300" o:spid="_x0000_s1026" type="#_x0000_t32" style="position:absolute;margin-left:97.3pt;margin-top:386.1pt;width:236.9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6608" behindDoc="0" locked="0" layoutInCell="1" allowOverlap="1" wp14:anchorId="1D3B742E" wp14:editId="0CE4BE37">
                <wp:simplePos x="0" y="0"/>
                <wp:positionH relativeFrom="column">
                  <wp:posOffset>4253230</wp:posOffset>
                </wp:positionH>
                <wp:positionV relativeFrom="paragraph">
                  <wp:posOffset>4899025</wp:posOffset>
                </wp:positionV>
                <wp:extent cx="0" cy="409575"/>
                <wp:effectExtent l="76200" t="0" r="76200" b="47625"/>
                <wp:wrapNone/>
                <wp:docPr id="301" name="Rak pil 301"/>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F667A" id="Rak pil 301" o:spid="_x0000_s1026" type="#_x0000_t32" style="position:absolute;margin-left:334.9pt;margin-top:385.75pt;width:0;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7632" behindDoc="0" locked="0" layoutInCell="1" allowOverlap="1" wp14:anchorId="3E61EB9E" wp14:editId="4D98E99C">
                <wp:simplePos x="0" y="0"/>
                <wp:positionH relativeFrom="column">
                  <wp:posOffset>1247775</wp:posOffset>
                </wp:positionH>
                <wp:positionV relativeFrom="paragraph">
                  <wp:posOffset>5713095</wp:posOffset>
                </wp:positionV>
                <wp:extent cx="0" cy="448310"/>
                <wp:effectExtent l="76200" t="0" r="57150" b="66040"/>
                <wp:wrapNone/>
                <wp:docPr id="302" name="Rak pil 302"/>
                <wp:cNvGraphicFramePr/>
                <a:graphic xmlns:a="http://schemas.openxmlformats.org/drawingml/2006/main">
                  <a:graphicData uri="http://schemas.microsoft.com/office/word/2010/wordprocessingShape">
                    <wps:wsp>
                      <wps:cNvCnPr/>
                      <wps:spPr>
                        <a:xfrm>
                          <a:off x="0" y="0"/>
                          <a:ext cx="0" cy="44831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1F406" id="Rak pil 302" o:spid="_x0000_s1026" type="#_x0000_t32" style="position:absolute;margin-left:98.25pt;margin-top:449.85pt;width:0;height:3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8656" behindDoc="0" locked="0" layoutInCell="1" allowOverlap="1" wp14:anchorId="7E46DE02" wp14:editId="7FBFF8D8">
                <wp:simplePos x="0" y="0"/>
                <wp:positionH relativeFrom="column">
                  <wp:posOffset>4267428</wp:posOffset>
                </wp:positionH>
                <wp:positionV relativeFrom="paragraph">
                  <wp:posOffset>5713179</wp:posOffset>
                </wp:positionV>
                <wp:extent cx="0" cy="448226"/>
                <wp:effectExtent l="76200" t="0" r="76200" b="47625"/>
                <wp:wrapNone/>
                <wp:docPr id="303" name="Rak pil 303"/>
                <wp:cNvGraphicFramePr/>
                <a:graphic xmlns:a="http://schemas.openxmlformats.org/drawingml/2006/main">
                  <a:graphicData uri="http://schemas.microsoft.com/office/word/2010/wordprocessingShape">
                    <wps:wsp>
                      <wps:cNvCnPr/>
                      <wps:spPr>
                        <a:xfrm>
                          <a:off x="0" y="0"/>
                          <a:ext cx="0" cy="448226"/>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90FCF" id="Rak pil 303" o:spid="_x0000_s1026" type="#_x0000_t32" style="position:absolute;margin-left:336pt;margin-top:449.85pt;width:0;height:3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12512" behindDoc="0" locked="0" layoutInCell="1" allowOverlap="1" wp14:anchorId="02BA7C12" wp14:editId="47366CEB">
                <wp:simplePos x="0" y="0"/>
                <wp:positionH relativeFrom="column">
                  <wp:posOffset>719455</wp:posOffset>
                </wp:positionH>
                <wp:positionV relativeFrom="paragraph">
                  <wp:posOffset>6164580</wp:posOffset>
                </wp:positionV>
                <wp:extent cx="4038600" cy="314325"/>
                <wp:effectExtent l="0" t="0" r="19050" b="28575"/>
                <wp:wrapNone/>
                <wp:docPr id="304" name="Rektangel 304"/>
                <wp:cNvGraphicFramePr/>
                <a:graphic xmlns:a="http://schemas.openxmlformats.org/drawingml/2006/main">
                  <a:graphicData uri="http://schemas.microsoft.com/office/word/2010/wordprocessingShape">
                    <wps:wsp>
                      <wps:cNvSpPr/>
                      <wps:spPr>
                        <a:xfrm>
                          <a:off x="0" y="0"/>
                          <a:ext cx="4038600" cy="31432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6C8C47E" w14:textId="3B539B0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=27</w:t>
                            </w:r>
                            <w:r w:rsidRPr="009447C8">
                              <w:rPr>
                                <w:rFonts w:ascii="Times New Roman" w:hAnsi="Times New Roman" w:cs="Times New Roman"/>
                                <w:b/>
                                <w:color w:val="000000" w:themeColor="text1"/>
                              </w:rPr>
                              <w:t>)</w:t>
                            </w:r>
                          </w:p>
                          <w:p w14:paraId="5F26B9D0" w14:textId="77777777" w:rsidR="000F6DAF" w:rsidRPr="009447C8" w:rsidRDefault="000F6DAF" w:rsidP="00377D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7C12" id="Rektangel 304" o:spid="_x0000_s1047" style="position:absolute;left:0;text-align:left;margin-left:56.65pt;margin-top:485.4pt;width:318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" filled="f" strokecolor="black [3213]" strokeweight="1pt">
                <v:textbox>
                  <w:txbxContent>
                    <w:p w14:paraId="06C8C47E" w14:textId="3B539B02" w:rsidR="000F6DAF" w:rsidRPr="009447C8"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Surgical resection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=27</w:t>
                      </w:r>
                      <w:r w:rsidRPr="009447C8">
                        <w:rPr>
                          <w:rFonts w:ascii="Times New Roman" w:hAnsi="Times New Roman" w:cs="Times New Roman"/>
                          <w:b/>
                          <w:color w:val="000000" w:themeColor="text1"/>
                        </w:rPr>
                        <w:t>)</w:t>
                      </w:r>
                    </w:p>
                    <w:p w14:paraId="5F26B9D0" w14:textId="77777777" w:rsidR="000F6DAF" w:rsidRPr="009447C8" w:rsidRDefault="000F6DAF" w:rsidP="00377D13">
                      <w:pPr>
                        <w:jc w:val="center"/>
                        <w:rPr>
                          <w:color w:val="000000" w:themeColor="text1"/>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5104" behindDoc="0" locked="0" layoutInCell="1" allowOverlap="1" wp14:anchorId="0DFD5DED" wp14:editId="4C08FC74">
                <wp:simplePos x="0" y="0"/>
                <wp:positionH relativeFrom="column">
                  <wp:posOffset>1601865</wp:posOffset>
                </wp:positionH>
                <wp:positionV relativeFrom="paragraph">
                  <wp:posOffset>36998</wp:posOffset>
                </wp:positionV>
                <wp:extent cx="1172511" cy="0"/>
                <wp:effectExtent l="38100" t="76200" r="0" b="95250"/>
                <wp:wrapNone/>
                <wp:docPr id="305" name="Rak pil 305"/>
                <wp:cNvGraphicFramePr/>
                <a:graphic xmlns:a="http://schemas.openxmlformats.org/drawingml/2006/main">
                  <a:graphicData uri="http://schemas.microsoft.com/office/word/2010/wordprocessingShape">
                    <wps:wsp>
                      <wps:cNvCnPr/>
                      <wps:spPr>
                        <a:xfrm flipH="1">
                          <a:off x="0" y="0"/>
                          <a:ext cx="117251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29ACA" id="Rak pil 305" o:spid="_x0000_s1026" type="#_x0000_t32" style="position:absolute;margin-left:126.15pt;margin-top:2.9pt;width:92.3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1248" behindDoc="0" locked="0" layoutInCell="1" allowOverlap="1" wp14:anchorId="0FC9C031" wp14:editId="49DEC74E">
                <wp:simplePos x="0" y="0"/>
                <wp:positionH relativeFrom="column">
                  <wp:posOffset>4204335</wp:posOffset>
                </wp:positionH>
                <wp:positionV relativeFrom="paragraph">
                  <wp:posOffset>407035</wp:posOffset>
                </wp:positionV>
                <wp:extent cx="1517650" cy="514350"/>
                <wp:effectExtent l="0" t="0" r="25400" b="19050"/>
                <wp:wrapNone/>
                <wp:docPr id="306" name="Rektangel 306"/>
                <wp:cNvGraphicFramePr/>
                <a:graphic xmlns:a="http://schemas.openxmlformats.org/drawingml/2006/main">
                  <a:graphicData uri="http://schemas.microsoft.com/office/word/2010/wordprocessingShape">
                    <wps:wsp>
                      <wps:cNvSpPr/>
                      <wps:spPr>
                        <a:xfrm>
                          <a:off x="0" y="0"/>
                          <a:ext cx="1517650" cy="514350"/>
                        </a:xfrm>
                        <a:prstGeom prst="rect">
                          <a:avLst/>
                        </a:prstGeom>
                        <a:solidFill>
                          <a:schemeClr val="bg1">
                            <a:lumMod val="65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7F39AA5" w14:textId="79C16371" w:rsidR="000F6DAF" w:rsidRPr="00D321B4"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Unclear final diagnosis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w:t>
                            </w:r>
                            <w:r w:rsidRPr="00D321B4">
                              <w:rPr>
                                <w:rFonts w:ascii="Times New Roman" w:hAnsi="Times New Roman" w:cs="Times New Roman"/>
                                <w:b/>
                                <w:color w:val="000000" w:themeColor="text1"/>
                              </w:rPr>
                              <w:t>)</w:t>
                            </w:r>
                          </w:p>
                          <w:p w14:paraId="3780A028" w14:textId="77777777" w:rsidR="000F6DAF" w:rsidRPr="008F7D19" w:rsidRDefault="000F6DAF" w:rsidP="00377D13">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C031" id="Rektangel 306" o:spid="_x0000_s1048" style="position:absolute;left:0;text-align:left;margin-left:331.05pt;margin-top:32.05pt;width:119.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" fillcolor="#a5a5a5 [2092]" strokecolor="black [3213]" strokeweight="1pt">
                <v:textbox>
                  <w:txbxContent>
                    <w:p w14:paraId="57F39AA5" w14:textId="79C16371" w:rsidR="000F6DAF" w:rsidRPr="00D321B4" w:rsidRDefault="000F6DAF" w:rsidP="00377D13">
                      <w:pPr>
                        <w:jc w:val="center"/>
                        <w:rPr>
                          <w:rFonts w:ascii="Times New Roman" w:hAnsi="Times New Roman" w:cs="Times New Roman"/>
                          <w:b/>
                          <w:color w:val="000000" w:themeColor="text1"/>
                        </w:rPr>
                      </w:pPr>
                      <w:r>
                        <w:rPr>
                          <w:rFonts w:ascii="Times New Roman" w:hAnsi="Times New Roman" w:cs="Times New Roman"/>
                          <w:b/>
                          <w:color w:val="000000" w:themeColor="text1"/>
                        </w:rPr>
                        <w:t>Unclear final diagnosis (</w:t>
                      </w:r>
                      <w:r w:rsidR="00F26CA2" w:rsidRPr="00F26CA2">
                        <w:rPr>
                          <w:rFonts w:ascii="Times New Roman" w:hAnsi="Times New Roman" w:cs="Times New Roman"/>
                          <w:b/>
                          <w:i/>
                          <w:color w:val="000000" w:themeColor="text1"/>
                        </w:rPr>
                        <w:t>n</w:t>
                      </w:r>
                      <w:r w:rsidR="00F26CA2">
                        <w:rPr>
                          <w:rFonts w:ascii="Times New Roman" w:hAnsi="Times New Roman" w:cs="Times New Roman"/>
                          <w:b/>
                          <w:color w:val="000000" w:themeColor="text1"/>
                        </w:rPr>
                        <w:t xml:space="preserve"> </w:t>
                      </w:r>
                      <w:r>
                        <w:rPr>
                          <w:rFonts w:ascii="Times New Roman" w:hAnsi="Times New Roman" w:cs="Times New Roman"/>
                          <w:b/>
                          <w:color w:val="000000" w:themeColor="text1"/>
                        </w:rPr>
                        <w:t>=2</w:t>
                      </w:r>
                      <w:r w:rsidRPr="00D321B4">
                        <w:rPr>
                          <w:rFonts w:ascii="Times New Roman" w:hAnsi="Times New Roman" w:cs="Times New Roman"/>
                          <w:b/>
                          <w:color w:val="000000" w:themeColor="text1"/>
                        </w:rPr>
                        <w:t>)</w:t>
                      </w:r>
                    </w:p>
                    <w:p w14:paraId="3780A028" w14:textId="77777777" w:rsidR="000F6DAF" w:rsidRPr="008F7D19" w:rsidRDefault="000F6DAF" w:rsidP="00377D13">
                      <w:pPr>
                        <w:jc w:val="center"/>
                        <w:rPr>
                          <w:color w:val="808080" w:themeColor="background1" w:themeShade="80"/>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2272" behindDoc="0" locked="0" layoutInCell="1" allowOverlap="1" wp14:anchorId="0290DB53" wp14:editId="0A3AA66B">
                <wp:simplePos x="0" y="0"/>
                <wp:positionH relativeFrom="column">
                  <wp:posOffset>2783205</wp:posOffset>
                </wp:positionH>
                <wp:positionV relativeFrom="paragraph">
                  <wp:posOffset>666115</wp:posOffset>
                </wp:positionV>
                <wp:extent cx="1422400" cy="0"/>
                <wp:effectExtent l="0" t="76200" r="25400" b="95250"/>
                <wp:wrapNone/>
                <wp:docPr id="308" name="Rak pil 308"/>
                <wp:cNvGraphicFramePr/>
                <a:graphic xmlns:a="http://schemas.openxmlformats.org/drawingml/2006/main">
                  <a:graphicData uri="http://schemas.microsoft.com/office/word/2010/wordprocessingShape">
                    <wps:wsp>
                      <wps:cNvCnPr/>
                      <wps:spPr>
                        <a:xfrm flipH="1">
                          <a:off x="0" y="0"/>
                          <a:ext cx="1422400"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47FAB" id="Rak pil 308" o:spid="_x0000_s1026" type="#_x0000_t32" style="position:absolute;margin-left:219.15pt;margin-top:52.45pt;width:112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" strokecolor="black [3213]" strokeweight="1pt">
                <v:stroke start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6128" behindDoc="0" locked="0" layoutInCell="1" allowOverlap="1" wp14:anchorId="070F113F" wp14:editId="68155519">
                <wp:simplePos x="0" y="0"/>
                <wp:positionH relativeFrom="column">
                  <wp:posOffset>2783205</wp:posOffset>
                </wp:positionH>
                <wp:positionV relativeFrom="paragraph">
                  <wp:posOffset>36830</wp:posOffset>
                </wp:positionV>
                <wp:extent cx="1423035" cy="0"/>
                <wp:effectExtent l="0" t="76200" r="24765" b="95250"/>
                <wp:wrapNone/>
                <wp:docPr id="309" name="Rak pil 309"/>
                <wp:cNvGraphicFramePr/>
                <a:graphic xmlns:a="http://schemas.openxmlformats.org/drawingml/2006/main">
                  <a:graphicData uri="http://schemas.microsoft.com/office/word/2010/wordprocessingShape">
                    <wps:wsp>
                      <wps:cNvCnPr/>
                      <wps:spPr>
                        <a:xfrm flipH="1">
                          <a:off x="0" y="0"/>
                          <a:ext cx="142303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D6C46" id="Rak pil 309" o:spid="_x0000_s1026" type="#_x0000_t32" style="position:absolute;margin-left:219.15pt;margin-top:2.9pt;width:112.0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" strokecolor="black [3213]" strokeweight="1pt">
                <v:stroke start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9200" behindDoc="0" locked="0" layoutInCell="1" allowOverlap="1" wp14:anchorId="156E8C03" wp14:editId="4CFDF933">
                <wp:simplePos x="0" y="0"/>
                <wp:positionH relativeFrom="column">
                  <wp:posOffset>1243331</wp:posOffset>
                </wp:positionH>
                <wp:positionV relativeFrom="paragraph">
                  <wp:posOffset>3893185</wp:posOffset>
                </wp:positionV>
                <wp:extent cx="3009899" cy="0"/>
                <wp:effectExtent l="0" t="0" r="19685" b="19050"/>
                <wp:wrapNone/>
                <wp:docPr id="310" name="Rak pil 310"/>
                <wp:cNvGraphicFramePr/>
                <a:graphic xmlns:a="http://schemas.openxmlformats.org/drawingml/2006/main">
                  <a:graphicData uri="http://schemas.microsoft.com/office/word/2010/wordprocessingShape">
                    <wps:wsp>
                      <wps:cNvCnPr/>
                      <wps:spPr>
                        <a:xfrm flipH="1">
                          <a:off x="0" y="0"/>
                          <a:ext cx="3009899"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C05D5" id="Rak pil 310" o:spid="_x0000_s1026" type="#_x0000_t32" style="position:absolute;margin-left:97.9pt;margin-top:306.55pt;width:237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" strokecolor="black [3213]" strokeweight="1p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706368" behindDoc="0" locked="0" layoutInCell="1" allowOverlap="1" wp14:anchorId="464DF683" wp14:editId="37F6E964">
                <wp:simplePos x="0" y="0"/>
                <wp:positionH relativeFrom="column">
                  <wp:posOffset>1243330</wp:posOffset>
                </wp:positionH>
                <wp:positionV relativeFrom="paragraph">
                  <wp:posOffset>1818640</wp:posOffset>
                </wp:positionV>
                <wp:extent cx="0" cy="628650"/>
                <wp:effectExtent l="76200" t="0" r="76200" b="57150"/>
                <wp:wrapNone/>
                <wp:docPr id="311" name="Rak pil 311"/>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9BF70" id="Rak pil 311" o:spid="_x0000_s1026" type="#_x0000_t32" style="position:absolute;margin-left:97.9pt;margin-top:143.2pt;width:0;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8176" behindDoc="0" locked="0" layoutInCell="1" allowOverlap="1" wp14:anchorId="16646717" wp14:editId="24D394F4">
                <wp:simplePos x="0" y="0"/>
                <wp:positionH relativeFrom="column">
                  <wp:posOffset>4205605</wp:posOffset>
                </wp:positionH>
                <wp:positionV relativeFrom="paragraph">
                  <wp:posOffset>1816735</wp:posOffset>
                </wp:positionV>
                <wp:extent cx="0" cy="628650"/>
                <wp:effectExtent l="76200" t="0" r="76200" b="57150"/>
                <wp:wrapNone/>
                <wp:docPr id="312" name="Rak pil 312"/>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38702" id="Rak pil 312" o:spid="_x0000_s1026" type="#_x0000_t32" style="position:absolute;margin-left:331.15pt;margin-top:143.05pt;width:0;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" strokecolor="black [3213]" strokeweight="1pt">
                <v:stroke endarrow="block"/>
              </v:shape>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1008" behindDoc="0" locked="0" layoutInCell="1" allowOverlap="1" wp14:anchorId="640625F0" wp14:editId="5AEA4519">
                <wp:simplePos x="0" y="0"/>
                <wp:positionH relativeFrom="column">
                  <wp:posOffset>176529</wp:posOffset>
                </wp:positionH>
                <wp:positionV relativeFrom="paragraph">
                  <wp:posOffset>1111885</wp:posOffset>
                </wp:positionV>
                <wp:extent cx="5229225" cy="706755"/>
                <wp:effectExtent l="0" t="0" r="28575" b="17145"/>
                <wp:wrapNone/>
                <wp:docPr id="313" name="Rektangel 313"/>
                <wp:cNvGraphicFramePr/>
                <a:graphic xmlns:a="http://schemas.openxmlformats.org/drawingml/2006/main">
                  <a:graphicData uri="http://schemas.microsoft.com/office/word/2010/wordprocessingShape">
                    <wps:wsp>
                      <wps:cNvSpPr/>
                      <wps:spPr>
                        <a:xfrm>
                          <a:off x="0" y="0"/>
                          <a:ext cx="5229225" cy="70675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258BD86C" w14:textId="7FE59DD6" w:rsidR="000F6DAF" w:rsidRDefault="000F6DAF" w:rsidP="00377D13">
                            <w:pPr>
                              <w:jc w:val="center"/>
                              <w:rPr>
                                <w:rFonts w:ascii="Times New Roman" w:hAnsi="Times New Roman" w:cs="Times New Roman"/>
                                <w:b/>
                              </w:rPr>
                            </w:pPr>
                            <w:r>
                              <w:rPr>
                                <w:rFonts w:ascii="Times New Roman" w:hAnsi="Times New Roman" w:cs="Times New Roman"/>
                                <w:b/>
                              </w:rPr>
                              <w:t>Unique GIST patients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=44</w:t>
                            </w:r>
                            <w:r w:rsidRPr="00DC36D2">
                              <w:rPr>
                                <w:rFonts w:ascii="Times New Roman" w:hAnsi="Times New Roman" w:cs="Times New Roman"/>
                                <w:b/>
                              </w:rPr>
                              <w:t>)</w:t>
                            </w:r>
                          </w:p>
                          <w:p w14:paraId="00FA5FE2" w14:textId="77777777" w:rsidR="000F6DAF" w:rsidRPr="00DC36D2" w:rsidRDefault="000F6DAF" w:rsidP="00377D13">
                            <w:pPr>
                              <w:jc w:val="center"/>
                              <w:rPr>
                                <w:rFonts w:ascii="Times New Roman" w:hAnsi="Times New Roman" w:cs="Times New Roman"/>
                                <w:b/>
                              </w:rPr>
                            </w:pPr>
                            <w:r>
                              <w:rPr>
                                <w:rFonts w:ascii="Times New Roman" w:hAnsi="Times New Roman" w:cs="Times New Roman"/>
                                <w:b/>
                              </w:rPr>
                              <w:t xml:space="preserve">Type of EUS sampling performed </w:t>
                            </w:r>
                          </w:p>
                          <w:p w14:paraId="203D20DE" w14:textId="77777777" w:rsidR="000F6DAF" w:rsidRPr="00DC36D2" w:rsidRDefault="000F6DAF" w:rsidP="00377D13">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25F0" id="Rektangel 313" o:spid="_x0000_s1049" style="position:absolute;left:0;text-align:left;margin-left:13.9pt;margin-top:87.55pt;width:411.75pt;height:5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" filled="f" strokecolor="black [3200]" strokeweight="1pt">
                <v:textbox>
                  <w:txbxContent>
                    <w:p w14:paraId="258BD86C" w14:textId="7FE59DD6" w:rsidR="000F6DAF" w:rsidRDefault="000F6DAF" w:rsidP="00377D13">
                      <w:pPr>
                        <w:jc w:val="center"/>
                        <w:rPr>
                          <w:rFonts w:ascii="Times New Roman" w:hAnsi="Times New Roman" w:cs="Times New Roman"/>
                          <w:b/>
                        </w:rPr>
                      </w:pPr>
                      <w:r>
                        <w:rPr>
                          <w:rFonts w:ascii="Times New Roman" w:hAnsi="Times New Roman" w:cs="Times New Roman"/>
                          <w:b/>
                        </w:rPr>
                        <w:t>Unique GIST patients (</w:t>
                      </w:r>
                      <w:r w:rsidR="00F26CA2" w:rsidRPr="00F26CA2">
                        <w:rPr>
                          <w:rFonts w:ascii="Times New Roman" w:hAnsi="Times New Roman" w:cs="Times New Roman"/>
                          <w:b/>
                          <w:i/>
                          <w:color w:val="000000" w:themeColor="text1"/>
                        </w:rPr>
                        <w:t>n</w:t>
                      </w:r>
                      <w:r w:rsidR="00F26CA2">
                        <w:rPr>
                          <w:rFonts w:ascii="Times New Roman" w:hAnsi="Times New Roman" w:cs="Times New Roman"/>
                          <w:b/>
                        </w:rPr>
                        <w:t xml:space="preserve"> </w:t>
                      </w:r>
                      <w:r>
                        <w:rPr>
                          <w:rFonts w:ascii="Times New Roman" w:hAnsi="Times New Roman" w:cs="Times New Roman"/>
                          <w:b/>
                        </w:rPr>
                        <w:t>=44</w:t>
                      </w:r>
                      <w:r w:rsidRPr="00DC36D2">
                        <w:rPr>
                          <w:rFonts w:ascii="Times New Roman" w:hAnsi="Times New Roman" w:cs="Times New Roman"/>
                          <w:b/>
                        </w:rPr>
                        <w:t>)</w:t>
                      </w:r>
                    </w:p>
                    <w:p w14:paraId="00FA5FE2" w14:textId="77777777" w:rsidR="000F6DAF" w:rsidRPr="00DC36D2" w:rsidRDefault="000F6DAF" w:rsidP="00377D13">
                      <w:pPr>
                        <w:jc w:val="center"/>
                        <w:rPr>
                          <w:rFonts w:ascii="Times New Roman" w:hAnsi="Times New Roman" w:cs="Times New Roman"/>
                          <w:b/>
                        </w:rPr>
                      </w:pPr>
                      <w:r>
                        <w:rPr>
                          <w:rFonts w:ascii="Times New Roman" w:hAnsi="Times New Roman" w:cs="Times New Roman"/>
                          <w:b/>
                        </w:rPr>
                        <w:t xml:space="preserve">Type of EUS sampling performed </w:t>
                      </w:r>
                    </w:p>
                    <w:p w14:paraId="203D20DE" w14:textId="77777777" w:rsidR="000F6DAF" w:rsidRPr="00DC36D2" w:rsidRDefault="000F6DAF" w:rsidP="00377D13">
                      <w:pPr>
                        <w:jc w:val="center"/>
                        <w:rPr>
                          <w:rFonts w:ascii="Times New Roman" w:hAnsi="Times New Roman" w:cs="Times New Roman"/>
                          <w:b/>
                        </w:rPr>
                      </w:pPr>
                    </w:p>
                  </w:txbxContent>
                </v:textbox>
              </v:rect>
            </w:pict>
          </mc:Fallback>
        </mc:AlternateContent>
      </w:r>
      <w:r w:rsidRPr="008D7132">
        <w:rPr>
          <w:rFonts w:ascii="Book Antiqua" w:hAnsi="Book Antiqua"/>
          <w:noProof/>
          <w:sz w:val="24"/>
          <w:szCs w:val="24"/>
          <w:lang w:eastAsia="zh-CN"/>
        </w:rPr>
        <mc:AlternateContent>
          <mc:Choice Requires="wps">
            <w:drawing>
              <wp:anchor distT="0" distB="0" distL="114300" distR="114300" simplePos="0" relativeHeight="251694080" behindDoc="0" locked="0" layoutInCell="1" allowOverlap="1" wp14:anchorId="6869B2E9" wp14:editId="3A0184E3">
                <wp:simplePos x="0" y="0"/>
                <wp:positionH relativeFrom="column">
                  <wp:posOffset>7831455</wp:posOffset>
                </wp:positionH>
                <wp:positionV relativeFrom="paragraph">
                  <wp:posOffset>4817110</wp:posOffset>
                </wp:positionV>
                <wp:extent cx="15875" cy="2762250"/>
                <wp:effectExtent l="76200" t="0" r="79375" b="57150"/>
                <wp:wrapNone/>
                <wp:docPr id="314" name="Rak pil 314"/>
                <wp:cNvGraphicFramePr/>
                <a:graphic xmlns:a="http://schemas.openxmlformats.org/drawingml/2006/main">
                  <a:graphicData uri="http://schemas.microsoft.com/office/word/2010/wordprocessingShape">
                    <wps:wsp>
                      <wps:cNvCnPr/>
                      <wps:spPr>
                        <a:xfrm>
                          <a:off x="0" y="0"/>
                          <a:ext cx="15875" cy="2762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4F326" id="Rak pil 314" o:spid="_x0000_s1026" type="#_x0000_t32" style="position:absolute;margin-left:616.65pt;margin-top:379.3pt;width:1.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" strokecolor="black [3213]" strokeweight="1pt">
                <v:stroke endarrow="open"/>
              </v:shape>
            </w:pict>
          </mc:Fallback>
        </mc:AlternateContent>
      </w:r>
    </w:p>
    <w:p w14:paraId="2EDA373B" w14:textId="77777777" w:rsidR="005D5F32" w:rsidRPr="008D7132" w:rsidRDefault="005D5F32" w:rsidP="00541BBA">
      <w:pPr>
        <w:snapToGrid w:val="0"/>
        <w:spacing w:after="0" w:line="360" w:lineRule="auto"/>
        <w:jc w:val="both"/>
        <w:rPr>
          <w:rFonts w:ascii="Book Antiqua" w:hAnsi="Book Antiqua"/>
          <w:sz w:val="24"/>
          <w:szCs w:val="24"/>
        </w:rPr>
      </w:pPr>
    </w:p>
    <w:p w14:paraId="04859067" w14:textId="77777777" w:rsidR="005D5F32" w:rsidRPr="008D7132" w:rsidRDefault="005D5F32" w:rsidP="00541BBA">
      <w:pPr>
        <w:snapToGrid w:val="0"/>
        <w:spacing w:after="0" w:line="360" w:lineRule="auto"/>
        <w:jc w:val="both"/>
        <w:rPr>
          <w:rFonts w:ascii="Book Antiqua" w:hAnsi="Book Antiqua"/>
          <w:sz w:val="24"/>
          <w:szCs w:val="24"/>
        </w:rPr>
      </w:pPr>
    </w:p>
    <w:p w14:paraId="13017B37" w14:textId="77777777" w:rsidR="005D5F32" w:rsidRPr="008D7132" w:rsidRDefault="005D5F32" w:rsidP="00541BBA">
      <w:pPr>
        <w:snapToGrid w:val="0"/>
        <w:spacing w:after="0" w:line="360" w:lineRule="auto"/>
        <w:jc w:val="both"/>
        <w:rPr>
          <w:rFonts w:ascii="Book Antiqua" w:hAnsi="Book Antiqua"/>
          <w:sz w:val="24"/>
          <w:szCs w:val="24"/>
        </w:rPr>
      </w:pPr>
    </w:p>
    <w:p w14:paraId="3AE09E82" w14:textId="77777777" w:rsidR="005D5F32" w:rsidRPr="008D7132" w:rsidRDefault="005D5F32" w:rsidP="00541BBA">
      <w:pPr>
        <w:snapToGrid w:val="0"/>
        <w:spacing w:after="0" w:line="360" w:lineRule="auto"/>
        <w:jc w:val="both"/>
        <w:rPr>
          <w:rFonts w:ascii="Book Antiqua" w:hAnsi="Book Antiqua"/>
          <w:sz w:val="24"/>
          <w:szCs w:val="24"/>
        </w:rPr>
      </w:pPr>
    </w:p>
    <w:p w14:paraId="562DBD8A" w14:textId="77777777" w:rsidR="005D5F32" w:rsidRPr="008D7132" w:rsidRDefault="005D5F32" w:rsidP="00541BBA">
      <w:pPr>
        <w:snapToGrid w:val="0"/>
        <w:spacing w:after="0" w:line="360" w:lineRule="auto"/>
        <w:jc w:val="both"/>
        <w:rPr>
          <w:rFonts w:ascii="Book Antiqua" w:hAnsi="Book Antiqua"/>
          <w:sz w:val="24"/>
          <w:szCs w:val="24"/>
        </w:rPr>
      </w:pPr>
    </w:p>
    <w:p w14:paraId="33CD2895" w14:textId="77777777" w:rsidR="005D5F32" w:rsidRPr="008D7132" w:rsidRDefault="005D5F32" w:rsidP="00541BBA">
      <w:pPr>
        <w:snapToGrid w:val="0"/>
        <w:spacing w:after="0" w:line="360" w:lineRule="auto"/>
        <w:jc w:val="both"/>
        <w:rPr>
          <w:rFonts w:ascii="Book Antiqua" w:hAnsi="Book Antiqua"/>
          <w:sz w:val="24"/>
          <w:szCs w:val="24"/>
        </w:rPr>
      </w:pPr>
    </w:p>
    <w:p w14:paraId="609AA09D" w14:textId="77777777" w:rsidR="005D5F32" w:rsidRPr="008D7132" w:rsidRDefault="005D5F32" w:rsidP="00541BBA">
      <w:pPr>
        <w:snapToGrid w:val="0"/>
        <w:spacing w:after="0" w:line="360" w:lineRule="auto"/>
        <w:jc w:val="both"/>
        <w:rPr>
          <w:rFonts w:ascii="Book Antiqua" w:hAnsi="Book Antiqua"/>
          <w:sz w:val="24"/>
          <w:szCs w:val="24"/>
        </w:rPr>
      </w:pPr>
    </w:p>
    <w:p w14:paraId="271081A0" w14:textId="77777777" w:rsidR="005D5F32" w:rsidRPr="008D7132" w:rsidRDefault="005D5F32" w:rsidP="00541BBA">
      <w:pPr>
        <w:snapToGrid w:val="0"/>
        <w:spacing w:after="0" w:line="360" w:lineRule="auto"/>
        <w:jc w:val="both"/>
        <w:rPr>
          <w:rFonts w:ascii="Book Antiqua" w:hAnsi="Book Antiqua"/>
          <w:sz w:val="24"/>
          <w:szCs w:val="24"/>
        </w:rPr>
      </w:pPr>
    </w:p>
    <w:p w14:paraId="3F49A1C1" w14:textId="77777777" w:rsidR="005D5F32" w:rsidRPr="008D7132" w:rsidRDefault="005D5F32" w:rsidP="00541BBA">
      <w:pPr>
        <w:snapToGrid w:val="0"/>
        <w:spacing w:after="0" w:line="360" w:lineRule="auto"/>
        <w:jc w:val="both"/>
        <w:rPr>
          <w:rFonts w:ascii="Book Antiqua" w:hAnsi="Book Antiqua"/>
          <w:sz w:val="24"/>
          <w:szCs w:val="24"/>
        </w:rPr>
      </w:pPr>
    </w:p>
    <w:p w14:paraId="06CF3FA9" w14:textId="77777777" w:rsidR="005D5F32" w:rsidRPr="008D7132" w:rsidRDefault="005D5F32" w:rsidP="00541BBA">
      <w:pPr>
        <w:snapToGrid w:val="0"/>
        <w:spacing w:after="0" w:line="360" w:lineRule="auto"/>
        <w:jc w:val="both"/>
        <w:rPr>
          <w:rFonts w:ascii="Book Antiqua" w:hAnsi="Book Antiqua"/>
          <w:sz w:val="24"/>
          <w:szCs w:val="24"/>
        </w:rPr>
      </w:pPr>
    </w:p>
    <w:p w14:paraId="57C9E200" w14:textId="77777777" w:rsidR="005D5F32" w:rsidRPr="008D7132" w:rsidRDefault="005D5F32" w:rsidP="00541BBA">
      <w:pPr>
        <w:snapToGrid w:val="0"/>
        <w:spacing w:after="0" w:line="360" w:lineRule="auto"/>
        <w:jc w:val="both"/>
        <w:rPr>
          <w:rFonts w:ascii="Book Antiqua" w:hAnsi="Book Antiqua"/>
          <w:sz w:val="24"/>
          <w:szCs w:val="24"/>
        </w:rPr>
      </w:pPr>
    </w:p>
    <w:p w14:paraId="76F00F42" w14:textId="77777777" w:rsidR="005D5F32" w:rsidRPr="008D7132" w:rsidRDefault="005D5F32" w:rsidP="00541BBA">
      <w:pPr>
        <w:snapToGrid w:val="0"/>
        <w:spacing w:after="0" w:line="360" w:lineRule="auto"/>
        <w:jc w:val="both"/>
        <w:rPr>
          <w:rFonts w:ascii="Book Antiqua" w:hAnsi="Book Antiqua"/>
          <w:sz w:val="24"/>
          <w:szCs w:val="24"/>
        </w:rPr>
      </w:pPr>
    </w:p>
    <w:p w14:paraId="72866171" w14:textId="77777777" w:rsidR="005D5F32" w:rsidRPr="008D7132" w:rsidRDefault="005D5F32" w:rsidP="00541BBA">
      <w:pPr>
        <w:snapToGrid w:val="0"/>
        <w:spacing w:after="0" w:line="360" w:lineRule="auto"/>
        <w:jc w:val="both"/>
        <w:rPr>
          <w:rFonts w:ascii="Book Antiqua" w:hAnsi="Book Antiqua"/>
          <w:sz w:val="24"/>
          <w:szCs w:val="24"/>
        </w:rPr>
      </w:pPr>
    </w:p>
    <w:p w14:paraId="28551FAB" w14:textId="77777777" w:rsidR="005D5F32" w:rsidRPr="008D7132" w:rsidRDefault="005D5F32" w:rsidP="00541BBA">
      <w:pPr>
        <w:snapToGrid w:val="0"/>
        <w:spacing w:after="0" w:line="360" w:lineRule="auto"/>
        <w:jc w:val="both"/>
        <w:rPr>
          <w:rFonts w:ascii="Book Antiqua" w:hAnsi="Book Antiqua"/>
          <w:sz w:val="24"/>
          <w:szCs w:val="24"/>
        </w:rPr>
      </w:pPr>
    </w:p>
    <w:p w14:paraId="64ACA116" w14:textId="77777777" w:rsidR="005D5F32" w:rsidRPr="008D7132" w:rsidRDefault="005D5F32" w:rsidP="00541BBA">
      <w:pPr>
        <w:snapToGrid w:val="0"/>
        <w:spacing w:after="0" w:line="360" w:lineRule="auto"/>
        <w:jc w:val="both"/>
        <w:rPr>
          <w:rFonts w:ascii="Book Antiqua" w:hAnsi="Book Antiqua"/>
          <w:sz w:val="24"/>
          <w:szCs w:val="24"/>
        </w:rPr>
      </w:pPr>
    </w:p>
    <w:p w14:paraId="4DACAB26" w14:textId="77777777" w:rsidR="005D5F32" w:rsidRPr="008D7132" w:rsidRDefault="005D5F32" w:rsidP="00541BBA">
      <w:pPr>
        <w:snapToGrid w:val="0"/>
        <w:spacing w:after="0" w:line="360" w:lineRule="auto"/>
        <w:jc w:val="both"/>
        <w:rPr>
          <w:rFonts w:ascii="Book Antiqua" w:hAnsi="Book Antiqua"/>
          <w:sz w:val="24"/>
          <w:szCs w:val="24"/>
        </w:rPr>
      </w:pPr>
    </w:p>
    <w:p w14:paraId="742EA8B1" w14:textId="77777777" w:rsidR="005D5F32" w:rsidRPr="008D7132" w:rsidRDefault="005D5F32" w:rsidP="00541BBA">
      <w:pPr>
        <w:snapToGrid w:val="0"/>
        <w:spacing w:after="0" w:line="360" w:lineRule="auto"/>
        <w:jc w:val="both"/>
        <w:rPr>
          <w:rFonts w:ascii="Book Antiqua" w:hAnsi="Book Antiqua"/>
          <w:sz w:val="24"/>
          <w:szCs w:val="24"/>
        </w:rPr>
      </w:pPr>
    </w:p>
    <w:p w14:paraId="3D0A90FA" w14:textId="77777777" w:rsidR="005D5F32" w:rsidRPr="008D7132" w:rsidRDefault="005D5F32" w:rsidP="00541BBA">
      <w:pPr>
        <w:snapToGrid w:val="0"/>
        <w:spacing w:after="0" w:line="360" w:lineRule="auto"/>
        <w:jc w:val="both"/>
        <w:rPr>
          <w:rFonts w:ascii="Book Antiqua" w:hAnsi="Book Antiqua"/>
          <w:sz w:val="24"/>
          <w:szCs w:val="24"/>
        </w:rPr>
      </w:pPr>
    </w:p>
    <w:p w14:paraId="59689844" w14:textId="77777777" w:rsidR="005D5F32" w:rsidRPr="008D7132" w:rsidRDefault="005D5F32" w:rsidP="00541BBA">
      <w:pPr>
        <w:snapToGrid w:val="0"/>
        <w:spacing w:after="0" w:line="360" w:lineRule="auto"/>
        <w:jc w:val="both"/>
        <w:rPr>
          <w:rFonts w:ascii="Book Antiqua" w:hAnsi="Book Antiqua"/>
          <w:sz w:val="24"/>
          <w:szCs w:val="24"/>
        </w:rPr>
      </w:pPr>
    </w:p>
    <w:p w14:paraId="1CA6538E" w14:textId="77777777" w:rsidR="005D5F32" w:rsidRPr="008D7132" w:rsidRDefault="005D5F32" w:rsidP="00541BBA">
      <w:pPr>
        <w:snapToGrid w:val="0"/>
        <w:spacing w:after="0" w:line="360" w:lineRule="auto"/>
        <w:jc w:val="both"/>
        <w:rPr>
          <w:rFonts w:ascii="Book Antiqua" w:hAnsi="Book Antiqua"/>
          <w:sz w:val="24"/>
          <w:szCs w:val="24"/>
        </w:rPr>
      </w:pPr>
    </w:p>
    <w:p w14:paraId="33E022D0" w14:textId="77777777" w:rsidR="005D5F32" w:rsidRDefault="005D5F32" w:rsidP="00541BBA">
      <w:pPr>
        <w:snapToGrid w:val="0"/>
        <w:spacing w:after="0" w:line="360" w:lineRule="auto"/>
        <w:jc w:val="both"/>
        <w:rPr>
          <w:rFonts w:ascii="Book Antiqua" w:hAnsi="Book Antiqua" w:cs="Times New Roman"/>
          <w:sz w:val="24"/>
          <w:szCs w:val="24"/>
          <w:lang w:eastAsia="zh-CN"/>
        </w:rPr>
      </w:pPr>
    </w:p>
    <w:p w14:paraId="7D07A48A" w14:textId="77777777" w:rsidR="000F6DAF" w:rsidRDefault="000F6DAF" w:rsidP="00541BBA">
      <w:pPr>
        <w:snapToGrid w:val="0"/>
        <w:spacing w:after="0" w:line="360" w:lineRule="auto"/>
        <w:jc w:val="both"/>
        <w:rPr>
          <w:rFonts w:ascii="Book Antiqua" w:hAnsi="Book Antiqua" w:cs="Times New Roman"/>
          <w:sz w:val="24"/>
          <w:szCs w:val="24"/>
          <w:lang w:eastAsia="zh-CN"/>
        </w:rPr>
      </w:pPr>
    </w:p>
    <w:p w14:paraId="48623DDA" w14:textId="2E9D76DA" w:rsidR="000F6DAF" w:rsidRDefault="000F6DAF" w:rsidP="000F6DAF">
      <w:pPr>
        <w:snapToGrid w:val="0"/>
        <w:spacing w:after="0" w:line="360" w:lineRule="auto"/>
        <w:jc w:val="both"/>
        <w:rPr>
          <w:rFonts w:ascii="Times New Roman" w:hAnsi="Times New Roman" w:cs="Times New Roman"/>
          <w:b/>
          <w:color w:val="000000" w:themeColor="text1"/>
          <w:lang w:eastAsia="zh-CN"/>
        </w:rPr>
      </w:pPr>
      <w:r w:rsidRPr="000F6DAF">
        <w:rPr>
          <w:rFonts w:ascii="Book Antiqua" w:hAnsi="Book Antiqua" w:cs="Times New Roman"/>
          <w:b/>
          <w:sz w:val="24"/>
          <w:szCs w:val="24"/>
        </w:rPr>
        <w:lastRenderedPageBreak/>
        <w:t>Figure 1</w:t>
      </w:r>
      <w:r w:rsidRPr="000F6DAF">
        <w:rPr>
          <w:rFonts w:ascii="Book Antiqua" w:hAnsi="Book Antiqua" w:cs="Times New Roman" w:hint="eastAsia"/>
          <w:b/>
          <w:sz w:val="24"/>
          <w:szCs w:val="24"/>
          <w:lang w:eastAsia="zh-CN"/>
        </w:rPr>
        <w:t xml:space="preserve"> </w:t>
      </w:r>
      <w:r w:rsidRPr="000F6DAF">
        <w:rPr>
          <w:rFonts w:ascii="Book Antiqua" w:hAnsi="Book Antiqua" w:cs="Times New Roman"/>
          <w:b/>
          <w:sz w:val="24"/>
          <w:szCs w:val="24"/>
        </w:rPr>
        <w:t xml:space="preserve">Flow charts of the study inclusion process, February 2006 – December 2015. </w:t>
      </w:r>
      <w:r>
        <w:rPr>
          <w:rFonts w:ascii="Book Antiqua" w:hAnsi="Book Antiqua" w:cs="Times New Roman" w:hint="eastAsia"/>
          <w:sz w:val="24"/>
          <w:szCs w:val="24"/>
          <w:lang w:eastAsia="zh-CN"/>
        </w:rPr>
        <w:t>A:</w:t>
      </w:r>
      <w:r w:rsidRPr="008D7132">
        <w:rPr>
          <w:rFonts w:ascii="Book Antiqua" w:hAnsi="Book Antiqua" w:cs="Times New Roman"/>
          <w:sz w:val="24"/>
          <w:szCs w:val="24"/>
        </w:rPr>
        <w:t xml:space="preserve"> The </w:t>
      </w:r>
      <w:r w:rsidRPr="008D7132">
        <w:rPr>
          <w:rFonts w:ascii="Book Antiqua" w:hAnsi="Book Antiqua" w:cs="Times New Roman"/>
          <w:i/>
          <w:sz w:val="24"/>
          <w:szCs w:val="24"/>
        </w:rPr>
        <w:t>Baseline Period</w:t>
      </w:r>
      <w:r w:rsidRPr="008D7132">
        <w:rPr>
          <w:rFonts w:ascii="Book Antiqua" w:hAnsi="Book Antiqua" w:cs="Times New Roman"/>
          <w:sz w:val="24"/>
          <w:szCs w:val="24"/>
        </w:rPr>
        <w:t xml:space="preserve">, observational study design (2006-2011). </w:t>
      </w:r>
      <w:r>
        <w:rPr>
          <w:rFonts w:ascii="Book Antiqua" w:hAnsi="Book Antiqua" w:cs="Times New Roman" w:hint="eastAsia"/>
          <w:sz w:val="24"/>
          <w:szCs w:val="24"/>
          <w:lang w:eastAsia="zh-CN"/>
        </w:rPr>
        <w:t xml:space="preserve">B: </w:t>
      </w:r>
      <w:r w:rsidRPr="008D7132">
        <w:rPr>
          <w:rFonts w:ascii="Book Antiqua" w:hAnsi="Book Antiqua" w:cs="Times New Roman"/>
          <w:sz w:val="24"/>
          <w:szCs w:val="24"/>
        </w:rPr>
        <w:t xml:space="preserve">The </w:t>
      </w:r>
      <w:r w:rsidRPr="008D7132">
        <w:rPr>
          <w:rFonts w:ascii="Book Antiqua" w:hAnsi="Book Antiqua" w:cs="Times New Roman"/>
          <w:i/>
          <w:sz w:val="24"/>
          <w:szCs w:val="24"/>
        </w:rPr>
        <w:t>Study Period</w:t>
      </w:r>
      <w:r w:rsidRPr="008D7132">
        <w:rPr>
          <w:rFonts w:ascii="Book Antiqua" w:hAnsi="Book Antiqua" w:cs="Times New Roman"/>
          <w:sz w:val="24"/>
          <w:szCs w:val="24"/>
        </w:rPr>
        <w:t>, interventional study design (2012-2015).</w:t>
      </w:r>
      <w:r w:rsidR="008A2F6B" w:rsidRPr="008A2F6B">
        <w:rPr>
          <w:rFonts w:ascii="Times New Roman" w:hAnsi="Times New Roman" w:cs="Times New Roman"/>
          <w:b/>
          <w:color w:val="000000" w:themeColor="text1"/>
        </w:rPr>
        <w:t xml:space="preserve"> </w:t>
      </w:r>
      <w:r w:rsidR="008A2F6B" w:rsidRPr="008A2F6B">
        <w:rPr>
          <w:rFonts w:ascii="Times New Roman" w:hAnsi="Times New Roman" w:cs="Times New Roman"/>
          <w:color w:val="000000" w:themeColor="text1"/>
        </w:rPr>
        <w:t>GIST</w:t>
      </w:r>
      <w:r w:rsidR="008A2F6B" w:rsidRPr="008A2F6B">
        <w:rPr>
          <w:rFonts w:ascii="Times New Roman" w:hAnsi="Times New Roman" w:cs="Times New Roman" w:hint="eastAsia"/>
          <w:color w:val="000000" w:themeColor="text1"/>
          <w:lang w:eastAsia="zh-CN"/>
        </w:rPr>
        <w:t>:</w:t>
      </w:r>
      <w:r w:rsidR="008A2F6B" w:rsidRPr="008A2F6B">
        <w:rPr>
          <w:rFonts w:ascii="Book Antiqua" w:hAnsi="Book Antiqua" w:cs="Times New Roman"/>
          <w:sz w:val="24"/>
          <w:szCs w:val="24"/>
        </w:rPr>
        <w:t xml:space="preserve"> Gastrointestinal stromal tumor</w:t>
      </w:r>
      <w:r w:rsidR="008A2F6B" w:rsidRPr="008A2F6B">
        <w:rPr>
          <w:rFonts w:ascii="Book Antiqua" w:hAnsi="Book Antiqua" w:cs="Times New Roman" w:hint="eastAsia"/>
          <w:sz w:val="24"/>
          <w:szCs w:val="24"/>
          <w:lang w:eastAsia="zh-CN"/>
        </w:rPr>
        <w:t>;</w:t>
      </w:r>
      <w:r w:rsidR="008A2F6B" w:rsidRPr="008A2F6B">
        <w:rPr>
          <w:rFonts w:ascii="Times New Roman" w:hAnsi="Times New Roman" w:cs="Times New Roman" w:hint="eastAsia"/>
          <w:color w:val="000000" w:themeColor="text1"/>
          <w:lang w:eastAsia="zh-CN"/>
        </w:rPr>
        <w:t xml:space="preserve"> </w:t>
      </w:r>
      <w:r w:rsidR="008A2F6B" w:rsidRPr="008A2F6B">
        <w:rPr>
          <w:rFonts w:ascii="Book Antiqua" w:hAnsi="Book Antiqua" w:cs="Times New Roman"/>
          <w:sz w:val="24"/>
          <w:szCs w:val="24"/>
        </w:rPr>
        <w:t>EUS</w:t>
      </w:r>
      <w:r w:rsidR="008A2F6B" w:rsidRPr="008A2F6B">
        <w:rPr>
          <w:rFonts w:ascii="Book Antiqua" w:hAnsi="Book Antiqua" w:cs="Times New Roman" w:hint="eastAsia"/>
          <w:sz w:val="24"/>
          <w:szCs w:val="24"/>
          <w:lang w:eastAsia="zh-CN"/>
        </w:rPr>
        <w:t xml:space="preserve">: </w:t>
      </w:r>
      <w:r w:rsidR="008A2F6B" w:rsidRPr="008A2F6B">
        <w:rPr>
          <w:rFonts w:ascii="Book Antiqua" w:hAnsi="Book Antiqua" w:cs="Times New Roman"/>
          <w:sz w:val="24"/>
          <w:szCs w:val="24"/>
        </w:rPr>
        <w:t>Endoscopic ultrasound</w:t>
      </w:r>
      <w:r w:rsidR="008A2F6B" w:rsidRPr="008A2F6B">
        <w:rPr>
          <w:rFonts w:ascii="Book Antiqua" w:hAnsi="Book Antiqua" w:cs="Times New Roman" w:hint="eastAsia"/>
          <w:sz w:val="24"/>
          <w:szCs w:val="24"/>
          <w:lang w:eastAsia="zh-CN"/>
        </w:rPr>
        <w:t>;</w:t>
      </w:r>
      <w:r w:rsidR="008A2F6B" w:rsidRPr="008A2F6B">
        <w:rPr>
          <w:rFonts w:ascii="Book Antiqua" w:hAnsi="Book Antiqua" w:cs="Times New Roman"/>
          <w:sz w:val="24"/>
          <w:szCs w:val="24"/>
        </w:rPr>
        <w:t xml:space="preserve"> FNA: Fine-needle aspiration</w:t>
      </w:r>
      <w:r w:rsidR="008A2F6B" w:rsidRPr="008A2F6B">
        <w:rPr>
          <w:rFonts w:ascii="Book Antiqua" w:hAnsi="Book Antiqua" w:cs="Times New Roman" w:hint="eastAsia"/>
          <w:sz w:val="24"/>
          <w:szCs w:val="24"/>
          <w:lang w:eastAsia="zh-CN"/>
        </w:rPr>
        <w:t>;</w:t>
      </w:r>
      <w:r w:rsidR="008A2F6B" w:rsidRPr="008A2F6B">
        <w:rPr>
          <w:rFonts w:ascii="Book Antiqua" w:hAnsi="Book Antiqua" w:cs="Times New Roman"/>
          <w:sz w:val="24"/>
          <w:szCs w:val="24"/>
        </w:rPr>
        <w:t xml:space="preserve"> FNB: Fine-needle biopsy</w:t>
      </w:r>
      <w:r w:rsidR="008A2F6B" w:rsidRPr="008A2F6B">
        <w:rPr>
          <w:rFonts w:ascii="Book Antiqua" w:hAnsi="Book Antiqua" w:cs="Times New Roman" w:hint="eastAsia"/>
          <w:sz w:val="24"/>
          <w:szCs w:val="24"/>
          <w:lang w:eastAsia="zh-CN"/>
        </w:rPr>
        <w:t>.</w:t>
      </w:r>
    </w:p>
    <w:p w14:paraId="29404BC7" w14:textId="77777777" w:rsidR="000F6DAF" w:rsidRPr="000F6DAF" w:rsidRDefault="000F6DAF" w:rsidP="00541BBA">
      <w:pPr>
        <w:snapToGrid w:val="0"/>
        <w:spacing w:after="0" w:line="360" w:lineRule="auto"/>
        <w:jc w:val="both"/>
        <w:rPr>
          <w:rFonts w:ascii="Book Antiqua" w:hAnsi="Book Antiqua" w:cs="Times New Roman"/>
          <w:sz w:val="24"/>
          <w:szCs w:val="24"/>
          <w:lang w:eastAsia="zh-CN"/>
        </w:rPr>
      </w:pPr>
    </w:p>
    <w:p w14:paraId="778223B4" w14:textId="77777777" w:rsidR="00541BBA" w:rsidRPr="008D7132" w:rsidRDefault="00541BBA">
      <w:pPr>
        <w:rPr>
          <w:rFonts w:ascii="Book Antiqua" w:hAnsi="Book Antiqua" w:cs="Times New Roman"/>
          <w:b/>
          <w:sz w:val="24"/>
          <w:szCs w:val="24"/>
        </w:rPr>
      </w:pPr>
      <w:r w:rsidRPr="008D7132">
        <w:rPr>
          <w:rFonts w:ascii="Book Antiqua" w:hAnsi="Book Antiqua" w:cs="Times New Roman"/>
          <w:b/>
          <w:sz w:val="24"/>
          <w:szCs w:val="24"/>
        </w:rPr>
        <w:br w:type="page"/>
      </w:r>
    </w:p>
    <w:p w14:paraId="6F1F9EFA" w14:textId="77777777" w:rsidR="000C056E" w:rsidRPr="008D7132" w:rsidRDefault="000C056E" w:rsidP="00541BBA">
      <w:pPr>
        <w:snapToGrid w:val="0"/>
        <w:spacing w:after="0" w:line="360" w:lineRule="auto"/>
        <w:jc w:val="both"/>
        <w:rPr>
          <w:rFonts w:ascii="Book Antiqua" w:eastAsia="Times New Roman" w:hAnsi="Book Antiqua" w:cs="Times New Roman"/>
          <w:b/>
          <w:sz w:val="24"/>
          <w:szCs w:val="24"/>
        </w:rPr>
        <w:sectPr w:rsidR="000C056E" w:rsidRPr="008D7132" w:rsidSect="00377D13">
          <w:footerReference w:type="default" r:id="rId9"/>
          <w:pgSz w:w="12240" w:h="15840"/>
          <w:pgMar w:top="1417" w:right="1417" w:bottom="1417" w:left="1417" w:header="708" w:footer="708" w:gutter="0"/>
          <w:cols w:space="708"/>
          <w:docGrid w:linePitch="360"/>
        </w:sectPr>
      </w:pPr>
    </w:p>
    <w:p w14:paraId="743B18DA" w14:textId="77777777" w:rsidR="000C056E"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noProof/>
          <w:sz w:val="24"/>
          <w:szCs w:val="24"/>
          <w:lang w:eastAsia="zh-CN"/>
        </w:rPr>
        <w:lastRenderedPageBreak/>
        <w:drawing>
          <wp:inline distT="0" distB="0" distL="0" distR="0" wp14:anchorId="6753D60C" wp14:editId="7A5EA308">
            <wp:extent cx="6022263" cy="4106174"/>
            <wp:effectExtent l="0" t="0" r="0" b="8890"/>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2034" cy="4119654"/>
                    </a:xfrm>
                    <a:prstGeom prst="rect">
                      <a:avLst/>
                    </a:prstGeom>
                    <a:noFill/>
                  </pic:spPr>
                </pic:pic>
              </a:graphicData>
            </a:graphic>
          </wp:inline>
        </w:drawing>
      </w:r>
    </w:p>
    <w:p w14:paraId="0FA332EE" w14:textId="7D48935B" w:rsidR="008E08AB" w:rsidRPr="008E08AB" w:rsidRDefault="00645000" w:rsidP="008E08AB">
      <w:pPr>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Figure 2</w:t>
      </w:r>
      <w:r>
        <w:rPr>
          <w:rFonts w:ascii="Book Antiqua" w:hAnsi="Book Antiqua" w:cs="Times New Roman" w:hint="eastAsia"/>
          <w:b/>
          <w:sz w:val="24"/>
          <w:szCs w:val="24"/>
          <w:lang w:eastAsia="zh-CN"/>
        </w:rPr>
        <w:t xml:space="preserve"> </w:t>
      </w:r>
      <w:r w:rsidRPr="00645000">
        <w:rPr>
          <w:rFonts w:ascii="Book Antiqua" w:hAnsi="Book Antiqua" w:cs="Times New Roman"/>
          <w:b/>
          <w:sz w:val="24"/>
          <w:szCs w:val="24"/>
        </w:rPr>
        <w:t xml:space="preserve">The diagnostic sensitivity of </w:t>
      </w:r>
      <w:r w:rsidR="008E08AB" w:rsidRPr="008E08AB">
        <w:rPr>
          <w:rFonts w:ascii="Book Antiqua" w:hAnsi="Book Antiqua" w:cs="Times New Roman"/>
          <w:b/>
          <w:sz w:val="24"/>
          <w:szCs w:val="24"/>
        </w:rPr>
        <w:t>endoscopic ultrasound</w:t>
      </w:r>
      <w:r w:rsidRPr="00645000">
        <w:rPr>
          <w:rFonts w:ascii="Book Antiqua" w:hAnsi="Book Antiqua" w:cs="Times New Roman"/>
          <w:b/>
          <w:sz w:val="24"/>
          <w:szCs w:val="24"/>
        </w:rPr>
        <w:t xml:space="preserve">-guided sampling in unique </w:t>
      </w:r>
      <w:r w:rsidR="008E08AB" w:rsidRPr="008E08AB">
        <w:rPr>
          <w:rFonts w:ascii="Book Antiqua" w:hAnsi="Book Antiqua" w:cs="Times New Roman"/>
          <w:b/>
          <w:sz w:val="24"/>
          <w:szCs w:val="24"/>
        </w:rPr>
        <w:t>Gastrointestinal stromal tumor</w:t>
      </w:r>
      <w:r w:rsidRPr="00645000">
        <w:rPr>
          <w:rFonts w:ascii="Book Antiqua" w:hAnsi="Book Antiqua" w:cs="Times New Roman"/>
          <w:b/>
          <w:sz w:val="24"/>
          <w:szCs w:val="24"/>
        </w:rPr>
        <w:t>-cases (</w:t>
      </w:r>
      <w:r w:rsidRPr="00645000">
        <w:rPr>
          <w:rFonts w:ascii="Book Antiqua" w:hAnsi="Book Antiqua" w:cs="Times New Roman"/>
          <w:b/>
          <w:i/>
          <w:sz w:val="24"/>
          <w:szCs w:val="24"/>
        </w:rPr>
        <w:t>n</w:t>
      </w:r>
      <w:r w:rsidRPr="00645000">
        <w:rPr>
          <w:rFonts w:ascii="Book Antiqua" w:hAnsi="Book Antiqua" w:cs="Times New Roman"/>
          <w:b/>
          <w:sz w:val="24"/>
          <w:szCs w:val="24"/>
          <w:vertAlign w:val="subscript"/>
        </w:rPr>
        <w:t>tot</w:t>
      </w:r>
      <w:r w:rsidRPr="00645000">
        <w:rPr>
          <w:rFonts w:ascii="Book Antiqua" w:hAnsi="Book Antiqua" w:cs="Times New Roman" w:hint="eastAsia"/>
          <w:b/>
          <w:sz w:val="24"/>
          <w:szCs w:val="24"/>
          <w:vertAlign w:val="subscript"/>
          <w:lang w:eastAsia="zh-CN"/>
        </w:rPr>
        <w:t xml:space="preserve"> </w:t>
      </w:r>
      <w:r w:rsidRPr="00645000">
        <w:rPr>
          <w:rFonts w:ascii="Book Antiqua" w:hAnsi="Book Antiqua" w:cs="Times New Roman"/>
          <w:b/>
          <w:sz w:val="24"/>
          <w:szCs w:val="24"/>
        </w:rPr>
        <w:t>=</w:t>
      </w:r>
      <w:r w:rsidRPr="00645000">
        <w:rPr>
          <w:rFonts w:ascii="Book Antiqua" w:hAnsi="Book Antiqua" w:cs="Times New Roman" w:hint="eastAsia"/>
          <w:b/>
          <w:sz w:val="24"/>
          <w:szCs w:val="24"/>
          <w:lang w:eastAsia="zh-CN"/>
        </w:rPr>
        <w:t xml:space="preserve"> </w:t>
      </w:r>
      <w:r w:rsidRPr="00645000">
        <w:rPr>
          <w:rFonts w:ascii="Book Antiqua" w:hAnsi="Book Antiqua" w:cs="Times New Roman"/>
          <w:b/>
          <w:sz w:val="24"/>
          <w:szCs w:val="24"/>
        </w:rPr>
        <w:t>64) examined at the Sahlgrenska University Hospital from 2006 to 2015.</w:t>
      </w:r>
      <w:r w:rsidRPr="008D7132">
        <w:rPr>
          <w:rFonts w:ascii="Book Antiqua" w:hAnsi="Book Antiqua" w:cs="Times New Roman"/>
          <w:sz w:val="24"/>
          <w:szCs w:val="24"/>
        </w:rPr>
        <w:t xml:space="preserve"> The error bars represent the 95% confidence interval.</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FNA: Fine-needle aspiration</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FNB: Fine-needle biopsy</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TCB: Trucut-biopsy.</w:t>
      </w:r>
      <w:r w:rsidR="008E08AB">
        <w:rPr>
          <w:rFonts w:ascii="Book Antiqua" w:hAnsi="Book Antiqua" w:cs="Times New Roman" w:hint="eastAsia"/>
          <w:sz w:val="24"/>
          <w:szCs w:val="24"/>
          <w:lang w:eastAsia="zh-CN"/>
        </w:rPr>
        <w:t xml:space="preserve"> </w:t>
      </w:r>
      <w:r w:rsidR="008E08AB" w:rsidRPr="008D7132">
        <w:rPr>
          <w:rFonts w:ascii="Book Antiqua" w:hAnsi="Book Antiqua" w:cs="Times New Roman"/>
          <w:sz w:val="24"/>
          <w:szCs w:val="24"/>
        </w:rPr>
        <w:t>GIST: Gastrointestinal stromal tumor</w:t>
      </w:r>
      <w:r w:rsidR="008E08AB">
        <w:rPr>
          <w:rFonts w:ascii="Book Antiqua" w:hAnsi="Book Antiqua" w:cs="Times New Roman" w:hint="eastAsia"/>
          <w:sz w:val="24"/>
          <w:szCs w:val="24"/>
          <w:lang w:eastAsia="zh-CN"/>
        </w:rPr>
        <w:t xml:space="preserve">; </w:t>
      </w:r>
      <w:r w:rsidR="008E08AB">
        <w:rPr>
          <w:rFonts w:ascii="Book Antiqua" w:hAnsi="Book Antiqua" w:cs="Times New Roman"/>
          <w:sz w:val="24"/>
          <w:szCs w:val="24"/>
        </w:rPr>
        <w:t>EUS</w:t>
      </w:r>
      <w:r w:rsidR="008E08AB">
        <w:rPr>
          <w:rFonts w:ascii="Book Antiqua" w:hAnsi="Book Antiqua" w:cs="Times New Roman" w:hint="eastAsia"/>
          <w:sz w:val="24"/>
          <w:szCs w:val="24"/>
          <w:lang w:eastAsia="zh-CN"/>
        </w:rPr>
        <w:t xml:space="preserve">: </w:t>
      </w:r>
      <w:r w:rsidR="008E08AB" w:rsidRPr="008D7132">
        <w:rPr>
          <w:rFonts w:ascii="Book Antiqua" w:hAnsi="Book Antiqua" w:cs="Times New Roman"/>
          <w:sz w:val="24"/>
          <w:szCs w:val="24"/>
        </w:rPr>
        <w:t>Endoscopic ultrasound</w:t>
      </w:r>
      <w:r w:rsidR="008E08AB">
        <w:rPr>
          <w:rFonts w:ascii="Book Antiqua" w:hAnsi="Book Antiqua" w:cs="Times New Roman" w:hint="eastAsia"/>
          <w:sz w:val="24"/>
          <w:szCs w:val="24"/>
          <w:lang w:eastAsia="zh-CN"/>
        </w:rPr>
        <w:t>.</w:t>
      </w:r>
    </w:p>
    <w:p w14:paraId="4188F3A9" w14:textId="10A7C7A8" w:rsidR="00A24DC4" w:rsidRDefault="00A24DC4" w:rsidP="00645000">
      <w:pPr>
        <w:snapToGrid w:val="0"/>
        <w:spacing w:after="0" w:line="360" w:lineRule="auto"/>
        <w:jc w:val="both"/>
        <w:rPr>
          <w:rFonts w:ascii="Book Antiqua" w:hAnsi="Book Antiqua" w:cs="Times New Roman"/>
          <w:sz w:val="24"/>
          <w:szCs w:val="24"/>
          <w:lang w:eastAsia="zh-CN"/>
        </w:rPr>
      </w:pPr>
    </w:p>
    <w:p w14:paraId="6FF07C48" w14:textId="77777777" w:rsidR="00A24DC4" w:rsidRDefault="00A24DC4">
      <w:pPr>
        <w:rPr>
          <w:rFonts w:ascii="Book Antiqua" w:hAnsi="Book Antiqua" w:cs="Times New Roman"/>
          <w:sz w:val="24"/>
          <w:szCs w:val="24"/>
        </w:rPr>
      </w:pPr>
      <w:r>
        <w:rPr>
          <w:rFonts w:ascii="Book Antiqua" w:hAnsi="Book Antiqua" w:cs="Times New Roman"/>
          <w:sz w:val="24"/>
          <w:szCs w:val="24"/>
        </w:rPr>
        <w:br w:type="page"/>
      </w:r>
    </w:p>
    <w:p w14:paraId="07E82A08" w14:textId="3B4E3248" w:rsidR="00645000" w:rsidRDefault="00A24DC4" w:rsidP="00645000">
      <w:pPr>
        <w:snapToGrid w:val="0"/>
        <w:spacing w:after="0" w:line="360" w:lineRule="auto"/>
        <w:jc w:val="both"/>
        <w:rPr>
          <w:rFonts w:ascii="Book Antiqua" w:hAnsi="Book Antiqua"/>
          <w:noProof/>
          <w:sz w:val="24"/>
          <w:szCs w:val="24"/>
          <w:lang w:eastAsia="zh-CN"/>
        </w:rPr>
      </w:pPr>
      <w:r>
        <w:rPr>
          <w:rFonts w:ascii="Book Antiqua" w:hAnsi="Book Antiqua" w:cs="Times New Roman" w:hint="eastAsia"/>
          <w:b/>
          <w:sz w:val="24"/>
          <w:szCs w:val="24"/>
          <w:lang w:eastAsia="zh-CN"/>
        </w:rPr>
        <w:lastRenderedPageBreak/>
        <w:t>A</w:t>
      </w:r>
    </w:p>
    <w:p w14:paraId="41EBC022" w14:textId="0C36B93D" w:rsidR="00A24DC4" w:rsidRDefault="00A24DC4" w:rsidP="00645000">
      <w:pPr>
        <w:snapToGrid w:val="0"/>
        <w:spacing w:after="0" w:line="360" w:lineRule="auto"/>
        <w:jc w:val="both"/>
        <w:rPr>
          <w:rFonts w:ascii="Book Antiqua" w:hAnsi="Book Antiqua" w:cs="Times New Roman"/>
          <w:b/>
          <w:sz w:val="24"/>
          <w:szCs w:val="24"/>
          <w:lang w:eastAsia="zh-CN"/>
        </w:rPr>
      </w:pPr>
      <w:r w:rsidRPr="008D7132">
        <w:rPr>
          <w:rFonts w:ascii="Book Antiqua" w:hAnsi="Book Antiqua"/>
          <w:noProof/>
          <w:sz w:val="24"/>
          <w:szCs w:val="24"/>
          <w:lang w:eastAsia="zh-CN"/>
        </w:rPr>
        <w:drawing>
          <wp:inline distT="0" distB="0" distL="0" distR="0" wp14:anchorId="2A6D0751" wp14:editId="08082E8C">
            <wp:extent cx="4342320" cy="2173857"/>
            <wp:effectExtent l="0" t="0" r="127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4784" cy="2180097"/>
                    </a:xfrm>
                    <a:prstGeom prst="rect">
                      <a:avLst/>
                    </a:prstGeom>
                    <a:noFill/>
                  </pic:spPr>
                </pic:pic>
              </a:graphicData>
            </a:graphic>
          </wp:inline>
        </w:drawing>
      </w:r>
    </w:p>
    <w:p w14:paraId="1F05CD8E" w14:textId="1914958A" w:rsidR="00A24DC4" w:rsidRDefault="00A24DC4" w:rsidP="00645000">
      <w:pPr>
        <w:snapToGri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B</w:t>
      </w:r>
    </w:p>
    <w:p w14:paraId="3CAB7782" w14:textId="6D59DD63" w:rsidR="00A24DC4" w:rsidRDefault="00A24DC4" w:rsidP="00645000">
      <w:pPr>
        <w:snapToGrid w:val="0"/>
        <w:spacing w:after="0" w:line="360" w:lineRule="auto"/>
        <w:jc w:val="both"/>
        <w:rPr>
          <w:rFonts w:ascii="Book Antiqua" w:hAnsi="Book Antiqua" w:cs="Times New Roman"/>
          <w:b/>
          <w:sz w:val="24"/>
          <w:szCs w:val="24"/>
          <w:lang w:eastAsia="zh-CN"/>
        </w:rPr>
      </w:pPr>
      <w:r w:rsidRPr="008D7132">
        <w:rPr>
          <w:rFonts w:ascii="Book Antiqua" w:hAnsi="Book Antiqua"/>
          <w:noProof/>
          <w:sz w:val="24"/>
          <w:szCs w:val="24"/>
          <w:lang w:eastAsia="zh-CN"/>
        </w:rPr>
        <w:drawing>
          <wp:inline distT="0" distB="0" distL="0" distR="0" wp14:anchorId="2B8F15BA" wp14:editId="191947F9">
            <wp:extent cx="4388932" cy="231187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3161" cy="2314106"/>
                    </a:xfrm>
                    <a:prstGeom prst="rect">
                      <a:avLst/>
                    </a:prstGeom>
                    <a:noFill/>
                  </pic:spPr>
                </pic:pic>
              </a:graphicData>
            </a:graphic>
          </wp:inline>
        </w:drawing>
      </w:r>
    </w:p>
    <w:p w14:paraId="08B95D84" w14:textId="4A454CF8" w:rsidR="00A24DC4" w:rsidRDefault="00A24DC4" w:rsidP="00645000">
      <w:pPr>
        <w:snapToGri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C</w:t>
      </w:r>
    </w:p>
    <w:p w14:paraId="5FA6B2E3" w14:textId="01FE278F" w:rsidR="00A24DC4" w:rsidRPr="00645000" w:rsidRDefault="00A24DC4" w:rsidP="00645000">
      <w:pPr>
        <w:snapToGrid w:val="0"/>
        <w:spacing w:after="0" w:line="360" w:lineRule="auto"/>
        <w:jc w:val="both"/>
        <w:rPr>
          <w:rFonts w:ascii="Book Antiqua" w:hAnsi="Book Antiqua" w:cs="Times New Roman"/>
          <w:b/>
          <w:sz w:val="24"/>
          <w:szCs w:val="24"/>
          <w:lang w:eastAsia="zh-CN"/>
        </w:rPr>
      </w:pPr>
      <w:r w:rsidRPr="008D7132">
        <w:rPr>
          <w:rFonts w:ascii="Book Antiqua" w:hAnsi="Book Antiqua"/>
          <w:noProof/>
          <w:sz w:val="24"/>
          <w:szCs w:val="24"/>
          <w:lang w:eastAsia="zh-CN"/>
        </w:rPr>
        <w:drawing>
          <wp:inline distT="0" distB="0" distL="0" distR="0" wp14:anchorId="0E4042C3" wp14:editId="408A3311">
            <wp:extent cx="4388517" cy="221698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3065" cy="2224337"/>
                    </a:xfrm>
                    <a:prstGeom prst="rect">
                      <a:avLst/>
                    </a:prstGeom>
                    <a:noFill/>
                  </pic:spPr>
                </pic:pic>
              </a:graphicData>
            </a:graphic>
          </wp:inline>
        </w:drawing>
      </w:r>
    </w:p>
    <w:p w14:paraId="696DAC5F" w14:textId="7AEF5753" w:rsidR="002C7FE3" w:rsidRPr="002C7FE3" w:rsidRDefault="002C7FE3" w:rsidP="002C7FE3">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lastRenderedPageBreak/>
        <w:t>Figure 3</w:t>
      </w:r>
      <w:r>
        <w:rPr>
          <w:rFonts w:ascii="Book Antiqua" w:hAnsi="Book Antiqua" w:cs="Times New Roman" w:hint="eastAsia"/>
          <w:b/>
          <w:sz w:val="24"/>
          <w:szCs w:val="24"/>
          <w:lang w:eastAsia="zh-CN"/>
        </w:rPr>
        <w:t xml:space="preserve"> </w:t>
      </w:r>
      <w:r w:rsidRPr="002C7FE3">
        <w:rPr>
          <w:rFonts w:ascii="Book Antiqua" w:hAnsi="Book Antiqua" w:cs="Times New Roman"/>
          <w:b/>
          <w:sz w:val="24"/>
          <w:szCs w:val="24"/>
        </w:rPr>
        <w:t>The Ki-67-index (%) of the</w:t>
      </w:r>
      <w:r w:rsidR="008E08AB">
        <w:rPr>
          <w:rFonts w:ascii="Book Antiqua" w:hAnsi="Book Antiqua" w:cs="Times New Roman" w:hint="eastAsia"/>
          <w:b/>
          <w:sz w:val="24"/>
          <w:szCs w:val="24"/>
          <w:lang w:eastAsia="zh-CN"/>
        </w:rPr>
        <w:t xml:space="preserve"> </w:t>
      </w:r>
      <w:r w:rsidR="008E08AB" w:rsidRPr="008E08AB">
        <w:rPr>
          <w:rFonts w:ascii="Book Antiqua" w:hAnsi="Book Antiqua" w:cs="Times New Roman"/>
          <w:b/>
          <w:sz w:val="24"/>
          <w:szCs w:val="24"/>
        </w:rPr>
        <w:t>fine-needle biopsy</w:t>
      </w:r>
      <w:r w:rsidRPr="002C7FE3">
        <w:rPr>
          <w:rFonts w:ascii="Book Antiqua" w:hAnsi="Book Antiqua" w:cs="Times New Roman"/>
          <w:b/>
          <w:sz w:val="24"/>
          <w:szCs w:val="24"/>
        </w:rPr>
        <w:t>-biopsy and of the corresponding resected specimen in each patient who underwent resection.</w:t>
      </w:r>
      <w:r w:rsidRPr="008D7132">
        <w:rPr>
          <w:rFonts w:ascii="Book Antiqua" w:hAnsi="Book Antiqua" w:cs="Times New Roman"/>
          <w:sz w:val="24"/>
          <w:szCs w:val="24"/>
        </w:rPr>
        <w:t xml:space="preserve"> </w:t>
      </w:r>
      <w:r w:rsidRPr="002C7FE3">
        <w:rPr>
          <w:rFonts w:ascii="Book Antiqua" w:hAnsi="Book Antiqua" w:cs="Times New Roman"/>
          <w:sz w:val="24"/>
          <w:szCs w:val="24"/>
        </w:rPr>
        <w:t xml:space="preserve">A: Cases not treated with neoadjuvant imatinib. B: Patients treated with neoadjuvant imatinib who carried an imatinib-sensitizing </w:t>
      </w:r>
      <w:r w:rsidRPr="002C7FE3">
        <w:rPr>
          <w:rFonts w:ascii="Book Antiqua" w:hAnsi="Book Antiqua" w:cs="Times New Roman"/>
          <w:i/>
          <w:sz w:val="24"/>
          <w:szCs w:val="24"/>
        </w:rPr>
        <w:t>KIT</w:t>
      </w:r>
      <w:r w:rsidRPr="002C7FE3">
        <w:rPr>
          <w:rFonts w:ascii="Book Antiqua" w:hAnsi="Book Antiqua" w:cs="Times New Roman"/>
          <w:sz w:val="24"/>
          <w:szCs w:val="24"/>
        </w:rPr>
        <w:t xml:space="preserve">- or </w:t>
      </w:r>
      <w:r w:rsidRPr="002C7FE3">
        <w:rPr>
          <w:rFonts w:ascii="Book Antiqua" w:hAnsi="Book Antiqua" w:cs="Times New Roman"/>
          <w:i/>
          <w:sz w:val="24"/>
          <w:szCs w:val="24"/>
        </w:rPr>
        <w:t>PDGFRA</w:t>
      </w:r>
      <w:r w:rsidRPr="002C7FE3">
        <w:rPr>
          <w:rFonts w:ascii="Book Antiqua" w:hAnsi="Book Antiqua" w:cs="Times New Roman"/>
          <w:sz w:val="24"/>
          <w:szCs w:val="24"/>
        </w:rPr>
        <w:t xml:space="preserve">-mutation. C: Patients treated with neoadjuvant imatinib who carried a </w:t>
      </w:r>
      <w:r w:rsidRPr="002C7FE3">
        <w:rPr>
          <w:rFonts w:ascii="Book Antiqua" w:hAnsi="Book Antiqua" w:cs="Times New Roman"/>
          <w:i/>
          <w:sz w:val="24"/>
          <w:szCs w:val="24"/>
        </w:rPr>
        <w:t>KIT</w:t>
      </w:r>
      <w:r w:rsidRPr="002C7FE3">
        <w:rPr>
          <w:rFonts w:ascii="Book Antiqua" w:hAnsi="Book Antiqua" w:cs="Times New Roman"/>
          <w:sz w:val="24"/>
          <w:szCs w:val="24"/>
        </w:rPr>
        <w:t xml:space="preserve">- or </w:t>
      </w:r>
      <w:r w:rsidRPr="002C7FE3">
        <w:rPr>
          <w:rFonts w:ascii="Book Antiqua" w:hAnsi="Book Antiqua" w:cs="Times New Roman"/>
          <w:i/>
          <w:sz w:val="24"/>
          <w:szCs w:val="24"/>
        </w:rPr>
        <w:t>PDGFRA</w:t>
      </w:r>
      <w:r w:rsidRPr="002C7FE3">
        <w:rPr>
          <w:rFonts w:ascii="Book Antiqua" w:hAnsi="Book Antiqua" w:cs="Times New Roman"/>
          <w:sz w:val="24"/>
          <w:szCs w:val="24"/>
        </w:rPr>
        <w:t>-mutation (or wild type profile), which indicates resistance to imatinib.</w:t>
      </w:r>
    </w:p>
    <w:p w14:paraId="34F54C9D" w14:textId="2679FA0D" w:rsidR="0034086E" w:rsidRDefault="0034086E">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7CB734B7" w14:textId="77777777" w:rsidR="003377EC" w:rsidRPr="008D7132" w:rsidRDefault="003377EC" w:rsidP="003377EC">
      <w:pPr>
        <w:snapToGrid w:val="0"/>
        <w:spacing w:after="0" w:line="360" w:lineRule="auto"/>
        <w:jc w:val="both"/>
        <w:rPr>
          <w:rFonts w:ascii="Book Antiqua" w:hAnsi="Book Antiqua" w:cs="Times New Roman"/>
          <w:sz w:val="24"/>
          <w:szCs w:val="24"/>
        </w:rPr>
      </w:pPr>
      <w:r w:rsidRPr="008D7132">
        <w:rPr>
          <w:rFonts w:ascii="Book Antiqua" w:hAnsi="Book Antiqua" w:cs="Times New Roman"/>
          <w:noProof/>
          <w:sz w:val="24"/>
          <w:szCs w:val="24"/>
          <w:lang w:eastAsia="zh-CN"/>
        </w:rPr>
        <w:lastRenderedPageBreak/>
        <w:drawing>
          <wp:inline distT="0" distB="0" distL="0" distR="0" wp14:anchorId="69FFEEB1" wp14:editId="476C72B9">
            <wp:extent cx="4476721" cy="6642340"/>
            <wp:effectExtent l="0" t="0" r="635" b="6350"/>
            <wp:docPr id="2" name="Bildobjekt 2" descr="C:\Users\Per Hedenström\Desktop\Submissioner GIST\Submission Endoscopy\Image 1 Hedenstrom GIST 16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r Hedenström\Desktop\Submissioner GIST\Submission Endoscopy\Image 1 Hedenstrom GIST 1612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4012" cy="6653158"/>
                    </a:xfrm>
                    <a:prstGeom prst="rect">
                      <a:avLst/>
                    </a:prstGeom>
                    <a:noFill/>
                    <a:ln>
                      <a:noFill/>
                    </a:ln>
                  </pic:spPr>
                </pic:pic>
              </a:graphicData>
            </a:graphic>
          </wp:inline>
        </w:drawing>
      </w:r>
    </w:p>
    <w:p w14:paraId="7561C3EF" w14:textId="40051052" w:rsidR="003377EC" w:rsidRPr="008E08AB" w:rsidRDefault="008E08AB" w:rsidP="003377EC">
      <w:pPr>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Figure 4</w:t>
      </w:r>
      <w:r>
        <w:rPr>
          <w:rFonts w:ascii="Book Antiqua" w:hAnsi="Book Antiqua" w:cs="Times New Roman" w:hint="eastAsia"/>
          <w:b/>
          <w:sz w:val="24"/>
          <w:szCs w:val="24"/>
          <w:lang w:eastAsia="zh-CN"/>
        </w:rPr>
        <w:t xml:space="preserve"> </w:t>
      </w:r>
      <w:r w:rsidRPr="008E08AB">
        <w:rPr>
          <w:rFonts w:ascii="Book Antiqua" w:hAnsi="Book Antiqua" w:cs="Times New Roman"/>
          <w:b/>
          <w:sz w:val="24"/>
          <w:szCs w:val="24"/>
        </w:rPr>
        <w:t>Ki-67-immunostaining of gastrointestinal stromal tumor tumor tissue in three endoscopic ultrasound-biopsies and in the three corresponding resected specimens.</w:t>
      </w:r>
      <w:r w:rsidRPr="008D7132">
        <w:rPr>
          <w:rFonts w:ascii="Book Antiqua" w:hAnsi="Book Antiqua" w:cs="Times New Roman"/>
          <w:sz w:val="24"/>
          <w:szCs w:val="24"/>
        </w:rPr>
        <w:t xml:space="preserve"> Digital photos (magnification x</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40): EUS-biopsy-tissue (left) and resected tissue specimen (right). Cell nuclei (brown color) are positive for Ki-67 while other cell nuclei (blue color) are negative for Ki-67. Scale bar equals 50 μm.</w:t>
      </w:r>
      <w:r w:rsidRPr="008E08AB">
        <w:rPr>
          <w:rFonts w:ascii="Book Antiqua" w:hAnsi="Book Antiqua" w:cs="Times New Roman"/>
          <w:sz w:val="24"/>
          <w:szCs w:val="24"/>
        </w:rPr>
        <w:t xml:space="preserve"> A</w:t>
      </w:r>
      <w:r w:rsidRPr="008E08AB">
        <w:rPr>
          <w:rFonts w:ascii="Book Antiqua" w:hAnsi="Book Antiqua" w:cs="Times New Roman" w:hint="eastAsia"/>
          <w:sz w:val="24"/>
          <w:szCs w:val="24"/>
          <w:lang w:eastAsia="zh-CN"/>
        </w:rPr>
        <w:t xml:space="preserve"> and </w:t>
      </w:r>
      <w:r w:rsidRPr="008E08AB">
        <w:rPr>
          <w:rFonts w:ascii="Book Antiqua" w:hAnsi="Book Antiqua" w:cs="Times New Roman"/>
          <w:sz w:val="24"/>
          <w:szCs w:val="24"/>
        </w:rPr>
        <w:t xml:space="preserve">B: Case </w:t>
      </w:r>
      <w:r w:rsidRPr="008E08AB">
        <w:rPr>
          <w:rFonts w:ascii="Book Antiqua" w:hAnsi="Book Antiqua" w:cs="Times New Roman"/>
          <w:i/>
          <w:sz w:val="24"/>
          <w:szCs w:val="24"/>
        </w:rPr>
        <w:t>#18</w:t>
      </w:r>
      <w:r w:rsidRPr="008E08AB">
        <w:rPr>
          <w:rFonts w:ascii="Book Antiqua" w:hAnsi="Book Antiqua" w:cs="Times New Roman"/>
          <w:sz w:val="24"/>
          <w:szCs w:val="24"/>
        </w:rPr>
        <w:t xml:space="preserve">, </w:t>
      </w:r>
      <w:r w:rsidRPr="008E08AB">
        <w:rPr>
          <w:rFonts w:ascii="Book Antiqua" w:hAnsi="Book Antiqua" w:cs="Times New Roman"/>
          <w:i/>
          <w:sz w:val="24"/>
          <w:szCs w:val="24"/>
        </w:rPr>
        <w:lastRenderedPageBreak/>
        <w:t>Neo-</w:t>
      </w:r>
      <w:r w:rsidRPr="008E08AB">
        <w:rPr>
          <w:rFonts w:ascii="Book Antiqua" w:hAnsi="Book Antiqua" w:cs="Times New Roman"/>
          <w:sz w:val="24"/>
          <w:szCs w:val="24"/>
        </w:rPr>
        <w:t xml:space="preserve"> group (</w:t>
      </w:r>
      <w:r w:rsidRPr="008E08AB">
        <w:rPr>
          <w:rFonts w:ascii="Book Antiqua" w:hAnsi="Book Antiqua" w:cs="Times New Roman"/>
          <w:i/>
          <w:sz w:val="24"/>
          <w:szCs w:val="24"/>
        </w:rPr>
        <w:t>KIT</w:t>
      </w:r>
      <w:r w:rsidRPr="008E08AB">
        <w:rPr>
          <w:rFonts w:ascii="Book Antiqua" w:hAnsi="Book Antiqua" w:cs="Times New Roman"/>
          <w:sz w:val="24"/>
          <w:szCs w:val="24"/>
        </w:rPr>
        <w:t xml:space="preserve"> exon 11 D579del, Ki-67</w:t>
      </w:r>
      <w:r w:rsidRPr="008E08AB">
        <w:rPr>
          <w:rFonts w:ascii="Book Antiqua" w:hAnsi="Book Antiqua" w:cs="Times New Roman"/>
          <w:sz w:val="24"/>
          <w:szCs w:val="24"/>
          <w:vertAlign w:val="subscript"/>
        </w:rPr>
        <w:t>EUS</w:t>
      </w:r>
      <w:r w:rsidRPr="008E08AB">
        <w:rPr>
          <w:rFonts w:ascii="Book Antiqua" w:hAnsi="Book Antiqua" w:cs="Times New Roman"/>
          <w:sz w:val="24"/>
          <w:szCs w:val="24"/>
        </w:rPr>
        <w:t>: 6.6%, Ki-67</w:t>
      </w:r>
      <w:r w:rsidRPr="008E08AB">
        <w:rPr>
          <w:rFonts w:ascii="Book Antiqua" w:hAnsi="Book Antiqua" w:cs="Times New Roman"/>
          <w:sz w:val="24"/>
          <w:szCs w:val="24"/>
          <w:vertAlign w:val="subscript"/>
        </w:rPr>
        <w:t>SURG</w:t>
      </w:r>
      <w:r w:rsidRPr="008E08AB">
        <w:rPr>
          <w:rFonts w:ascii="Book Antiqua" w:hAnsi="Book Antiqua" w:cs="Times New Roman"/>
          <w:sz w:val="24"/>
          <w:szCs w:val="24"/>
        </w:rPr>
        <w:t>: 6.3%). C</w:t>
      </w:r>
      <w:r w:rsidRPr="008E08AB">
        <w:rPr>
          <w:rFonts w:ascii="Book Antiqua" w:hAnsi="Book Antiqua" w:cs="Times New Roman" w:hint="eastAsia"/>
          <w:sz w:val="24"/>
          <w:szCs w:val="24"/>
          <w:lang w:eastAsia="zh-CN"/>
        </w:rPr>
        <w:t xml:space="preserve"> and </w:t>
      </w:r>
      <w:r w:rsidRPr="008E08AB">
        <w:rPr>
          <w:rFonts w:ascii="Book Antiqua" w:hAnsi="Book Antiqua" w:cs="Times New Roman"/>
          <w:sz w:val="24"/>
          <w:szCs w:val="24"/>
        </w:rPr>
        <w:t xml:space="preserve">D: Case </w:t>
      </w:r>
      <w:r w:rsidRPr="008E08AB">
        <w:rPr>
          <w:rFonts w:ascii="Book Antiqua" w:hAnsi="Book Antiqua" w:cs="Times New Roman"/>
          <w:i/>
          <w:sz w:val="24"/>
          <w:szCs w:val="24"/>
        </w:rPr>
        <w:t>#22</w:t>
      </w:r>
      <w:r w:rsidRPr="008E08AB">
        <w:rPr>
          <w:rFonts w:ascii="Book Antiqua" w:hAnsi="Book Antiqua" w:cs="Times New Roman"/>
          <w:sz w:val="24"/>
          <w:szCs w:val="24"/>
        </w:rPr>
        <w:t xml:space="preserve">, </w:t>
      </w:r>
      <w:r w:rsidRPr="008E08AB">
        <w:rPr>
          <w:rFonts w:ascii="Book Antiqua" w:hAnsi="Book Antiqua" w:cs="Times New Roman"/>
          <w:i/>
          <w:sz w:val="24"/>
          <w:szCs w:val="24"/>
        </w:rPr>
        <w:t>Neo</w:t>
      </w:r>
      <w:r w:rsidRPr="008E08AB">
        <w:rPr>
          <w:rFonts w:ascii="Book Antiqua" w:hAnsi="Book Antiqua" w:cs="Times New Roman" w:hint="eastAsia"/>
          <w:i/>
          <w:sz w:val="24"/>
          <w:szCs w:val="24"/>
          <w:lang w:eastAsia="zh-CN"/>
        </w:rPr>
        <w:t xml:space="preserve"> </w:t>
      </w:r>
      <w:r w:rsidRPr="008E08AB">
        <w:rPr>
          <w:rFonts w:ascii="Book Antiqua" w:hAnsi="Book Antiqua" w:cs="Times New Roman"/>
          <w:i/>
          <w:sz w:val="24"/>
          <w:szCs w:val="24"/>
        </w:rPr>
        <w:t>+</w:t>
      </w:r>
      <w:r w:rsidRPr="008E08AB">
        <w:rPr>
          <w:rFonts w:ascii="Book Antiqua" w:hAnsi="Book Antiqua" w:cs="Times New Roman" w:hint="eastAsia"/>
          <w:i/>
          <w:sz w:val="24"/>
          <w:szCs w:val="24"/>
          <w:lang w:eastAsia="zh-CN"/>
        </w:rPr>
        <w:t xml:space="preserve"> </w:t>
      </w:r>
      <w:r w:rsidRPr="008E08AB">
        <w:rPr>
          <w:rFonts w:ascii="Book Antiqua" w:hAnsi="Book Antiqua" w:cs="Times New Roman"/>
          <w:i/>
          <w:sz w:val="24"/>
          <w:szCs w:val="24"/>
        </w:rPr>
        <w:t>s</w:t>
      </w:r>
      <w:r w:rsidRPr="008E08AB">
        <w:rPr>
          <w:rFonts w:ascii="Book Antiqua" w:hAnsi="Book Antiqua" w:cs="Times New Roman"/>
          <w:sz w:val="24"/>
          <w:szCs w:val="24"/>
        </w:rPr>
        <w:t xml:space="preserve"> group (</w:t>
      </w:r>
      <w:r w:rsidRPr="008E08AB">
        <w:rPr>
          <w:rFonts w:ascii="Book Antiqua" w:hAnsi="Book Antiqua" w:cs="Times New Roman"/>
          <w:i/>
          <w:sz w:val="24"/>
          <w:szCs w:val="24"/>
        </w:rPr>
        <w:t>KIT</w:t>
      </w:r>
      <w:r w:rsidRPr="008E08AB">
        <w:rPr>
          <w:rFonts w:ascii="Book Antiqua" w:hAnsi="Book Antiqua" w:cs="Times New Roman"/>
          <w:sz w:val="24"/>
          <w:szCs w:val="24"/>
        </w:rPr>
        <w:t xml:space="preserve"> exon 11 V559D, Ki-67</w:t>
      </w:r>
      <w:r w:rsidRPr="008E08AB">
        <w:rPr>
          <w:rFonts w:ascii="Book Antiqua" w:hAnsi="Book Antiqua" w:cs="Times New Roman"/>
          <w:sz w:val="24"/>
          <w:szCs w:val="24"/>
          <w:vertAlign w:val="subscript"/>
        </w:rPr>
        <w:t>EUS</w:t>
      </w:r>
      <w:r w:rsidRPr="008E08AB">
        <w:rPr>
          <w:rFonts w:ascii="Book Antiqua" w:hAnsi="Book Antiqua" w:cs="Times New Roman"/>
          <w:sz w:val="24"/>
          <w:szCs w:val="24"/>
        </w:rPr>
        <w:t>: 5.6%, Ki-67</w:t>
      </w:r>
      <w:r w:rsidRPr="008E08AB">
        <w:rPr>
          <w:rFonts w:ascii="Book Antiqua" w:hAnsi="Book Antiqua" w:cs="Times New Roman"/>
          <w:sz w:val="24"/>
          <w:szCs w:val="24"/>
          <w:vertAlign w:val="subscript"/>
        </w:rPr>
        <w:t>SURG</w:t>
      </w:r>
      <w:r w:rsidRPr="008E08AB">
        <w:rPr>
          <w:rFonts w:ascii="Book Antiqua" w:hAnsi="Book Antiqua" w:cs="Times New Roman"/>
          <w:sz w:val="24"/>
          <w:szCs w:val="24"/>
        </w:rPr>
        <w:t xml:space="preserve"> 0.3%). E</w:t>
      </w:r>
      <w:r w:rsidRPr="008E08AB">
        <w:rPr>
          <w:rFonts w:ascii="Book Antiqua" w:hAnsi="Book Antiqua" w:cs="Times New Roman" w:hint="eastAsia"/>
          <w:sz w:val="24"/>
          <w:szCs w:val="24"/>
          <w:lang w:eastAsia="zh-CN"/>
        </w:rPr>
        <w:t xml:space="preserve"> and </w:t>
      </w:r>
      <w:r w:rsidRPr="008E08AB">
        <w:rPr>
          <w:rFonts w:ascii="Book Antiqua" w:hAnsi="Book Antiqua" w:cs="Times New Roman"/>
          <w:sz w:val="24"/>
          <w:szCs w:val="24"/>
        </w:rPr>
        <w:t xml:space="preserve">F: Case </w:t>
      </w:r>
      <w:r w:rsidRPr="008E08AB">
        <w:rPr>
          <w:rFonts w:ascii="Book Antiqua" w:hAnsi="Book Antiqua" w:cs="Times New Roman"/>
          <w:i/>
          <w:sz w:val="24"/>
          <w:szCs w:val="24"/>
        </w:rPr>
        <w:t>#26</w:t>
      </w:r>
      <w:r w:rsidRPr="008E08AB">
        <w:rPr>
          <w:rFonts w:ascii="Book Antiqua" w:hAnsi="Book Antiqua" w:cs="Times New Roman"/>
          <w:sz w:val="24"/>
          <w:szCs w:val="24"/>
        </w:rPr>
        <w:t xml:space="preserve">, </w:t>
      </w:r>
      <w:r w:rsidRPr="008E08AB">
        <w:rPr>
          <w:rFonts w:ascii="Book Antiqua" w:hAnsi="Book Antiqua" w:cs="Times New Roman"/>
          <w:i/>
          <w:sz w:val="24"/>
          <w:szCs w:val="24"/>
        </w:rPr>
        <w:t>Neo</w:t>
      </w:r>
      <w:r w:rsidRPr="008E08AB">
        <w:rPr>
          <w:rFonts w:ascii="Book Antiqua" w:hAnsi="Book Antiqua" w:cs="Times New Roman" w:hint="eastAsia"/>
          <w:i/>
          <w:sz w:val="24"/>
          <w:szCs w:val="24"/>
          <w:lang w:eastAsia="zh-CN"/>
        </w:rPr>
        <w:t xml:space="preserve"> </w:t>
      </w:r>
      <w:r w:rsidRPr="008E08AB">
        <w:rPr>
          <w:rFonts w:ascii="Book Antiqua" w:hAnsi="Book Antiqua" w:cs="Times New Roman"/>
          <w:i/>
          <w:sz w:val="24"/>
          <w:szCs w:val="24"/>
        </w:rPr>
        <w:t>+</w:t>
      </w:r>
      <w:r w:rsidRPr="008E08AB">
        <w:rPr>
          <w:rFonts w:ascii="Book Antiqua" w:hAnsi="Book Antiqua" w:cs="Times New Roman" w:hint="eastAsia"/>
          <w:i/>
          <w:sz w:val="24"/>
          <w:szCs w:val="24"/>
          <w:lang w:eastAsia="zh-CN"/>
        </w:rPr>
        <w:t xml:space="preserve"> </w:t>
      </w:r>
      <w:r w:rsidRPr="008E08AB">
        <w:rPr>
          <w:rFonts w:ascii="Book Antiqua" w:hAnsi="Book Antiqua" w:cs="Times New Roman"/>
          <w:i/>
          <w:sz w:val="24"/>
          <w:szCs w:val="24"/>
        </w:rPr>
        <w:t>r</w:t>
      </w:r>
      <w:r w:rsidRPr="008E08AB">
        <w:rPr>
          <w:rFonts w:ascii="Book Antiqua" w:hAnsi="Book Antiqua" w:cs="Times New Roman"/>
          <w:sz w:val="24"/>
          <w:szCs w:val="24"/>
        </w:rPr>
        <w:t xml:space="preserve"> group (</w:t>
      </w:r>
      <w:r w:rsidRPr="008E08AB">
        <w:rPr>
          <w:rFonts w:ascii="Book Antiqua" w:hAnsi="Book Antiqua" w:cs="Times New Roman"/>
          <w:i/>
          <w:sz w:val="24"/>
          <w:szCs w:val="24"/>
        </w:rPr>
        <w:t>PDGFRA</w:t>
      </w:r>
      <w:r w:rsidRPr="008E08AB">
        <w:rPr>
          <w:rFonts w:ascii="Book Antiqua" w:hAnsi="Book Antiqua" w:cs="Times New Roman"/>
          <w:sz w:val="24"/>
          <w:szCs w:val="24"/>
        </w:rPr>
        <w:t xml:space="preserve"> exon 18 p.D842V, Ki-67</w:t>
      </w:r>
      <w:r w:rsidRPr="008E08AB">
        <w:rPr>
          <w:rFonts w:ascii="Book Antiqua" w:hAnsi="Book Antiqua" w:cs="Times New Roman"/>
          <w:sz w:val="24"/>
          <w:szCs w:val="24"/>
          <w:vertAlign w:val="subscript"/>
        </w:rPr>
        <w:t>EUS</w:t>
      </w:r>
      <w:r w:rsidRPr="008E08AB">
        <w:rPr>
          <w:rFonts w:ascii="Book Antiqua" w:hAnsi="Book Antiqua" w:cs="Times New Roman"/>
          <w:sz w:val="24"/>
          <w:szCs w:val="24"/>
        </w:rPr>
        <w:t>: 2.7%, Ki-67</w:t>
      </w:r>
      <w:r w:rsidRPr="008E08AB">
        <w:rPr>
          <w:rFonts w:ascii="Book Antiqua" w:hAnsi="Book Antiqua" w:cs="Times New Roman"/>
          <w:sz w:val="24"/>
          <w:szCs w:val="24"/>
          <w:vertAlign w:val="subscript"/>
        </w:rPr>
        <w:t>SURG</w:t>
      </w:r>
      <w:r w:rsidRPr="008E08AB">
        <w:rPr>
          <w:rFonts w:ascii="Book Antiqua" w:hAnsi="Book Antiqua" w:cs="Times New Roman"/>
          <w:sz w:val="24"/>
          <w:szCs w:val="24"/>
        </w:rPr>
        <w:t xml:space="preserve"> 2.5%).</w:t>
      </w:r>
      <w:r>
        <w:rPr>
          <w:rFonts w:ascii="Book Antiqua" w:hAnsi="Book Antiqua" w:cs="Times New Roman" w:hint="eastAsia"/>
          <w:sz w:val="24"/>
          <w:szCs w:val="24"/>
          <w:lang w:eastAsia="zh-CN"/>
        </w:rPr>
        <w:t xml:space="preserve"> </w:t>
      </w:r>
      <w:r>
        <w:rPr>
          <w:rFonts w:ascii="Book Antiqua" w:hAnsi="Book Antiqua" w:cs="Times New Roman"/>
          <w:sz w:val="24"/>
          <w:szCs w:val="24"/>
        </w:rPr>
        <w:t>EUS</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Endoscopic ultrasound</w:t>
      </w:r>
      <w:r>
        <w:rPr>
          <w:rFonts w:ascii="Book Antiqua" w:hAnsi="Book Antiqua" w:cs="Times New Roman" w:hint="eastAsia"/>
          <w:sz w:val="24"/>
          <w:szCs w:val="24"/>
          <w:lang w:eastAsia="zh-CN"/>
        </w:rPr>
        <w:t>.</w:t>
      </w:r>
    </w:p>
    <w:p w14:paraId="2D5FF573" w14:textId="77777777" w:rsidR="008E08AB" w:rsidRPr="00645000" w:rsidRDefault="008E08AB" w:rsidP="00541BBA">
      <w:pPr>
        <w:snapToGrid w:val="0"/>
        <w:spacing w:after="0" w:line="360" w:lineRule="auto"/>
        <w:jc w:val="both"/>
        <w:rPr>
          <w:rFonts w:ascii="Book Antiqua" w:hAnsi="Book Antiqua" w:cs="Times New Roman"/>
          <w:b/>
          <w:sz w:val="24"/>
          <w:szCs w:val="24"/>
          <w:lang w:eastAsia="zh-CN"/>
        </w:rPr>
        <w:sectPr w:rsidR="008E08AB" w:rsidRPr="00645000" w:rsidSect="00645000">
          <w:pgSz w:w="12240" w:h="15840" w:code="1"/>
          <w:pgMar w:top="1418" w:right="1418" w:bottom="1418" w:left="1418" w:header="709" w:footer="709" w:gutter="0"/>
          <w:cols w:space="708"/>
          <w:docGrid w:linePitch="360"/>
        </w:sectPr>
      </w:pPr>
    </w:p>
    <w:p w14:paraId="7DCFBEA0" w14:textId="4A7D2899" w:rsidR="000F6DAF" w:rsidRDefault="000F6DAF" w:rsidP="000F6DAF">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Pr="008D7132">
        <w:rPr>
          <w:rFonts w:ascii="Book Antiqua" w:hAnsi="Book Antiqua" w:cs="Times New Roman"/>
          <w:b/>
          <w:sz w:val="24"/>
          <w:szCs w:val="24"/>
        </w:rPr>
        <w:t>Baseline characteristics, follow-up, and clinical outcome</w:t>
      </w:r>
      <w:r w:rsidR="00645000">
        <w:rPr>
          <w:rFonts w:ascii="Book Antiqua" w:hAnsi="Book Antiqua" w:cs="Times New Roman" w:hint="eastAsia"/>
          <w:b/>
          <w:sz w:val="24"/>
          <w:szCs w:val="24"/>
          <w:lang w:eastAsia="zh-CN"/>
        </w:rPr>
        <w:t xml:space="preserve"> </w:t>
      </w:r>
      <w:r w:rsidR="00645000" w:rsidRPr="00645000">
        <w:rPr>
          <w:rFonts w:ascii="Book Antiqua" w:eastAsia="Times New Roman" w:hAnsi="Book Antiqua" w:cs="Times New Roman"/>
          <w:b/>
          <w:i/>
          <w:sz w:val="24"/>
          <w:szCs w:val="24"/>
        </w:rPr>
        <w:t>n</w:t>
      </w:r>
      <w:r w:rsidR="00645000" w:rsidRPr="00645000">
        <w:rPr>
          <w:rFonts w:ascii="Book Antiqua" w:eastAsia="Times New Roman" w:hAnsi="Book Antiqua" w:cs="Times New Roman"/>
          <w:b/>
          <w:sz w:val="24"/>
          <w:szCs w:val="24"/>
        </w:rPr>
        <w:t xml:space="preserve"> (%)</w:t>
      </w:r>
    </w:p>
    <w:tbl>
      <w:tblPr>
        <w:tblStyle w:val="TableGrid"/>
        <w:tblpPr w:leftFromText="180" w:rightFromText="180" w:vertAnchor="text" w:horzAnchor="margin" w:tblpY="266"/>
        <w:tblOverlap w:val="never"/>
        <w:tblW w:w="10207" w:type="dxa"/>
        <w:tblLook w:val="04A0" w:firstRow="1" w:lastRow="0" w:firstColumn="1" w:lastColumn="0" w:noHBand="0" w:noVBand="1"/>
      </w:tblPr>
      <w:tblGrid>
        <w:gridCol w:w="4962"/>
        <w:gridCol w:w="1985"/>
        <w:gridCol w:w="2126"/>
        <w:gridCol w:w="1134"/>
      </w:tblGrid>
      <w:tr w:rsidR="005F2EBE" w:rsidRPr="008D7132" w14:paraId="475C298F" w14:textId="77777777" w:rsidTr="005F2EBE">
        <w:tc>
          <w:tcPr>
            <w:tcW w:w="4962" w:type="dxa"/>
            <w:tcBorders>
              <w:left w:val="nil"/>
              <w:bottom w:val="single" w:sz="4" w:space="0" w:color="auto"/>
              <w:right w:val="nil"/>
            </w:tcBorders>
          </w:tcPr>
          <w:p w14:paraId="7C67BF22" w14:textId="77777777" w:rsidR="005F2EBE" w:rsidRPr="008D7132" w:rsidRDefault="005F2EBE" w:rsidP="005F2EBE">
            <w:pPr>
              <w:snapToGrid w:val="0"/>
              <w:spacing w:line="360" w:lineRule="auto"/>
              <w:ind w:right="-108"/>
              <w:jc w:val="both"/>
              <w:rPr>
                <w:rFonts w:ascii="Book Antiqua" w:hAnsi="Book Antiqua" w:cs="Times New Roman"/>
                <w:b/>
                <w:sz w:val="24"/>
                <w:szCs w:val="24"/>
                <w:lang w:val="en-US"/>
              </w:rPr>
            </w:pPr>
            <w:r w:rsidRPr="008D7132">
              <w:rPr>
                <w:rFonts w:ascii="Book Antiqua" w:hAnsi="Book Antiqua" w:cs="Times New Roman"/>
                <w:b/>
                <w:sz w:val="24"/>
                <w:szCs w:val="24"/>
                <w:lang w:val="en-US"/>
              </w:rPr>
              <w:t>Parameter</w:t>
            </w:r>
          </w:p>
        </w:tc>
        <w:tc>
          <w:tcPr>
            <w:tcW w:w="1985" w:type="dxa"/>
            <w:tcBorders>
              <w:left w:val="nil"/>
              <w:bottom w:val="single" w:sz="4" w:space="0" w:color="auto"/>
              <w:right w:val="nil"/>
            </w:tcBorders>
            <w:vAlign w:val="bottom"/>
          </w:tcPr>
          <w:p w14:paraId="331C6573" w14:textId="77777777" w:rsidR="005F2EBE" w:rsidRPr="008D7132" w:rsidRDefault="005F2EBE" w:rsidP="005F2EBE">
            <w:pPr>
              <w:snapToGrid w:val="0"/>
              <w:spacing w:line="360" w:lineRule="auto"/>
              <w:jc w:val="center"/>
              <w:rPr>
                <w:rFonts w:ascii="Book Antiqua" w:eastAsia="Times New Roman" w:hAnsi="Book Antiqua" w:cs="Times New Roman"/>
                <w:b/>
                <w:bCs/>
                <w:sz w:val="24"/>
                <w:szCs w:val="24"/>
                <w:lang w:val="en-US"/>
              </w:rPr>
            </w:pPr>
            <w:r w:rsidRPr="008D7132">
              <w:rPr>
                <w:rFonts w:ascii="Book Antiqua" w:hAnsi="Book Antiqua" w:cs="Times New Roman"/>
                <w:b/>
                <w:sz w:val="24"/>
                <w:szCs w:val="24"/>
                <w:lang w:val="en-US"/>
              </w:rPr>
              <w:t>Baseline period</w:t>
            </w:r>
          </w:p>
        </w:tc>
        <w:tc>
          <w:tcPr>
            <w:tcW w:w="2126" w:type="dxa"/>
            <w:tcBorders>
              <w:left w:val="nil"/>
              <w:bottom w:val="single" w:sz="4" w:space="0" w:color="auto"/>
              <w:right w:val="nil"/>
            </w:tcBorders>
          </w:tcPr>
          <w:p w14:paraId="636CCE68" w14:textId="77777777" w:rsidR="005F2EBE" w:rsidRPr="008D7132" w:rsidRDefault="005F2EBE" w:rsidP="005F2EBE">
            <w:pPr>
              <w:snapToGrid w:val="0"/>
              <w:spacing w:line="360" w:lineRule="auto"/>
              <w:jc w:val="center"/>
              <w:rPr>
                <w:rFonts w:ascii="Book Antiqua" w:hAnsi="Book Antiqua" w:cs="Times New Roman"/>
                <w:b/>
                <w:sz w:val="24"/>
                <w:szCs w:val="24"/>
                <w:lang w:val="en-US"/>
              </w:rPr>
            </w:pPr>
            <w:r w:rsidRPr="008D7132">
              <w:rPr>
                <w:rFonts w:ascii="Book Antiqua" w:hAnsi="Book Antiqua" w:cs="Times New Roman"/>
                <w:b/>
                <w:sz w:val="24"/>
                <w:szCs w:val="24"/>
                <w:lang w:val="en-US"/>
              </w:rPr>
              <w:t>Study period</w:t>
            </w:r>
          </w:p>
        </w:tc>
        <w:tc>
          <w:tcPr>
            <w:tcW w:w="1134" w:type="dxa"/>
            <w:tcBorders>
              <w:left w:val="nil"/>
              <w:bottom w:val="single" w:sz="4" w:space="0" w:color="auto"/>
              <w:right w:val="nil"/>
            </w:tcBorders>
          </w:tcPr>
          <w:p w14:paraId="60375F9E" w14:textId="77777777" w:rsidR="005F2EBE" w:rsidRPr="008D7132" w:rsidRDefault="005F2EBE" w:rsidP="005F2EBE">
            <w:pPr>
              <w:snapToGrid w:val="0"/>
              <w:spacing w:line="360" w:lineRule="auto"/>
              <w:jc w:val="center"/>
              <w:rPr>
                <w:rFonts w:ascii="Book Antiqua" w:hAnsi="Book Antiqua" w:cs="Times New Roman"/>
                <w:b/>
                <w:sz w:val="24"/>
                <w:szCs w:val="24"/>
                <w:lang w:val="en-US"/>
              </w:rPr>
            </w:pPr>
            <w:r w:rsidRPr="00645000">
              <w:rPr>
                <w:rFonts w:ascii="Book Antiqua" w:hAnsi="Book Antiqua" w:cs="Times New Roman"/>
                <w:b/>
                <w:i/>
                <w:sz w:val="24"/>
                <w:szCs w:val="24"/>
                <w:lang w:val="en-US"/>
              </w:rPr>
              <w:t>P</w:t>
            </w:r>
            <w:r>
              <w:rPr>
                <w:rFonts w:ascii="Book Antiqua" w:hAnsi="Book Antiqua" w:cs="Times New Roman" w:hint="eastAsia"/>
                <w:b/>
                <w:sz w:val="24"/>
                <w:szCs w:val="24"/>
                <w:lang w:val="en-US" w:eastAsia="zh-CN"/>
              </w:rPr>
              <w:t xml:space="preserve"> </w:t>
            </w:r>
            <w:r w:rsidRPr="008D7132">
              <w:rPr>
                <w:rFonts w:ascii="Book Antiqua" w:hAnsi="Book Antiqua" w:cs="Times New Roman"/>
                <w:b/>
                <w:sz w:val="24"/>
                <w:szCs w:val="24"/>
                <w:lang w:val="en-US"/>
              </w:rPr>
              <w:t>value</w:t>
            </w:r>
          </w:p>
        </w:tc>
      </w:tr>
      <w:tr w:rsidR="005F2EBE" w:rsidRPr="008D7132" w14:paraId="2E857A5F" w14:textId="77777777" w:rsidTr="005F2EBE">
        <w:tc>
          <w:tcPr>
            <w:tcW w:w="4962" w:type="dxa"/>
            <w:tcBorders>
              <w:left w:val="nil"/>
              <w:bottom w:val="nil"/>
              <w:right w:val="nil"/>
            </w:tcBorders>
            <w:vAlign w:val="bottom"/>
          </w:tcPr>
          <w:p w14:paraId="35B321C6"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Age, median (range)</w:t>
            </w:r>
          </w:p>
        </w:tc>
        <w:tc>
          <w:tcPr>
            <w:tcW w:w="1985" w:type="dxa"/>
            <w:tcBorders>
              <w:left w:val="nil"/>
              <w:bottom w:val="nil"/>
              <w:right w:val="nil"/>
            </w:tcBorders>
            <w:vAlign w:val="bottom"/>
          </w:tcPr>
          <w:p w14:paraId="3423861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75 (23</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89)</w:t>
            </w:r>
          </w:p>
        </w:tc>
        <w:tc>
          <w:tcPr>
            <w:tcW w:w="2126" w:type="dxa"/>
            <w:tcBorders>
              <w:left w:val="nil"/>
              <w:bottom w:val="nil"/>
              <w:right w:val="nil"/>
            </w:tcBorders>
            <w:vAlign w:val="bottom"/>
          </w:tcPr>
          <w:p w14:paraId="51DB0B8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68 (49</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89)</w:t>
            </w:r>
          </w:p>
        </w:tc>
        <w:tc>
          <w:tcPr>
            <w:tcW w:w="1134" w:type="dxa"/>
            <w:tcBorders>
              <w:left w:val="nil"/>
              <w:bottom w:val="nil"/>
              <w:right w:val="nil"/>
            </w:tcBorders>
            <w:vAlign w:val="bottom"/>
          </w:tcPr>
          <w:p w14:paraId="5B56DDBD"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07</w:t>
            </w:r>
          </w:p>
        </w:tc>
      </w:tr>
      <w:tr w:rsidR="005F2EBE" w:rsidRPr="008D7132" w14:paraId="302AB96D" w14:textId="77777777" w:rsidTr="005F2EBE">
        <w:tc>
          <w:tcPr>
            <w:tcW w:w="4962" w:type="dxa"/>
            <w:tcBorders>
              <w:top w:val="nil"/>
              <w:left w:val="nil"/>
              <w:bottom w:val="nil"/>
              <w:right w:val="nil"/>
            </w:tcBorders>
            <w:vAlign w:val="bottom"/>
          </w:tcPr>
          <w:p w14:paraId="51B458C4"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Gender (</w:t>
            </w:r>
            <w:r w:rsidRPr="00645000">
              <w:rPr>
                <w:rFonts w:ascii="Book Antiqua" w:eastAsia="Times New Roman" w:hAnsi="Book Antiqua" w:cs="Times New Roman"/>
                <w:caps/>
                <w:sz w:val="24"/>
                <w:szCs w:val="24"/>
                <w:lang w:val="en-US"/>
              </w:rPr>
              <w:t>m</w:t>
            </w:r>
            <w:r w:rsidRPr="008D7132">
              <w:rPr>
                <w:rFonts w:ascii="Book Antiqua" w:eastAsia="Times New Roman" w:hAnsi="Book Antiqua" w:cs="Times New Roman"/>
                <w:sz w:val="24"/>
                <w:szCs w:val="24"/>
                <w:lang w:val="en-US"/>
              </w:rPr>
              <w:t>/</w:t>
            </w:r>
            <w:r w:rsidRPr="00645000">
              <w:rPr>
                <w:rFonts w:ascii="Book Antiqua" w:eastAsia="Times New Roman" w:hAnsi="Book Antiqua" w:cs="Times New Roman"/>
                <w:caps/>
                <w:sz w:val="24"/>
                <w:szCs w:val="24"/>
                <w:lang w:val="en-US"/>
              </w:rPr>
              <w:t>f</w:t>
            </w:r>
            <w:r w:rsidRPr="008D7132">
              <w:rPr>
                <w:rFonts w:ascii="Book Antiqua" w:eastAsia="Times New Roman" w:hAnsi="Book Antiqua" w:cs="Times New Roman"/>
                <w:sz w:val="24"/>
                <w:szCs w:val="24"/>
                <w:lang w:val="en-US"/>
              </w:rPr>
              <w:t>)</w:t>
            </w:r>
          </w:p>
        </w:tc>
        <w:tc>
          <w:tcPr>
            <w:tcW w:w="1985" w:type="dxa"/>
            <w:tcBorders>
              <w:top w:val="nil"/>
              <w:left w:val="nil"/>
              <w:bottom w:val="nil"/>
              <w:right w:val="nil"/>
            </w:tcBorders>
            <w:vAlign w:val="bottom"/>
          </w:tcPr>
          <w:p w14:paraId="0EBE3145"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11/9</w:t>
            </w:r>
          </w:p>
        </w:tc>
        <w:tc>
          <w:tcPr>
            <w:tcW w:w="2126" w:type="dxa"/>
            <w:tcBorders>
              <w:top w:val="nil"/>
              <w:left w:val="nil"/>
              <w:bottom w:val="nil"/>
              <w:right w:val="nil"/>
            </w:tcBorders>
            <w:vAlign w:val="bottom"/>
          </w:tcPr>
          <w:p w14:paraId="3174E448"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19/25</w:t>
            </w:r>
          </w:p>
        </w:tc>
        <w:tc>
          <w:tcPr>
            <w:tcW w:w="1134" w:type="dxa"/>
            <w:tcBorders>
              <w:top w:val="nil"/>
              <w:left w:val="nil"/>
              <w:bottom w:val="nil"/>
              <w:right w:val="nil"/>
            </w:tcBorders>
            <w:vAlign w:val="bottom"/>
          </w:tcPr>
          <w:p w14:paraId="6C666B2E"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43</w:t>
            </w:r>
          </w:p>
        </w:tc>
      </w:tr>
      <w:tr w:rsidR="005F2EBE" w:rsidRPr="008D7132" w14:paraId="5E936D1A" w14:textId="77777777" w:rsidTr="005F2EBE">
        <w:tc>
          <w:tcPr>
            <w:tcW w:w="4962" w:type="dxa"/>
            <w:tcBorders>
              <w:top w:val="nil"/>
              <w:left w:val="nil"/>
              <w:bottom w:val="single" w:sz="4" w:space="0" w:color="auto"/>
              <w:right w:val="nil"/>
            </w:tcBorders>
            <w:vAlign w:val="bottom"/>
          </w:tcPr>
          <w:p w14:paraId="72184BDC"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Study patients (</w:t>
            </w:r>
            <w:r w:rsidRPr="00645000">
              <w:rPr>
                <w:rFonts w:ascii="Book Antiqua" w:eastAsia="Times New Roman" w:hAnsi="Book Antiqua" w:cs="Times New Roman"/>
                <w:i/>
                <w:sz w:val="24"/>
                <w:szCs w:val="24"/>
                <w:lang w:val="en-US"/>
              </w:rPr>
              <w:t>n</w:t>
            </w:r>
            <w:r w:rsidRPr="008D7132">
              <w:rPr>
                <w:rFonts w:ascii="Book Antiqua" w:eastAsia="Times New Roman" w:hAnsi="Book Antiqua" w:cs="Times New Roman"/>
                <w:sz w:val="24"/>
                <w:szCs w:val="24"/>
                <w:lang w:val="en-US"/>
              </w:rPr>
              <w:t>)</w:t>
            </w:r>
          </w:p>
        </w:tc>
        <w:tc>
          <w:tcPr>
            <w:tcW w:w="1985" w:type="dxa"/>
            <w:tcBorders>
              <w:top w:val="nil"/>
              <w:left w:val="nil"/>
              <w:bottom w:val="single" w:sz="4" w:space="0" w:color="auto"/>
              <w:right w:val="nil"/>
            </w:tcBorders>
            <w:vAlign w:val="bottom"/>
          </w:tcPr>
          <w:p w14:paraId="292318C8"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20</w:t>
            </w:r>
          </w:p>
        </w:tc>
        <w:tc>
          <w:tcPr>
            <w:tcW w:w="2126" w:type="dxa"/>
            <w:tcBorders>
              <w:top w:val="nil"/>
              <w:left w:val="nil"/>
              <w:bottom w:val="single" w:sz="4" w:space="0" w:color="auto"/>
              <w:right w:val="nil"/>
            </w:tcBorders>
            <w:vAlign w:val="bottom"/>
          </w:tcPr>
          <w:p w14:paraId="427A6CAD"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44</w:t>
            </w:r>
          </w:p>
        </w:tc>
        <w:tc>
          <w:tcPr>
            <w:tcW w:w="1134" w:type="dxa"/>
            <w:tcBorders>
              <w:top w:val="nil"/>
              <w:left w:val="nil"/>
              <w:bottom w:val="single" w:sz="4" w:space="0" w:color="auto"/>
              <w:right w:val="nil"/>
            </w:tcBorders>
            <w:vAlign w:val="bottom"/>
          </w:tcPr>
          <w:p w14:paraId="6DA7EF47"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097CBACD" w14:textId="77777777" w:rsidTr="005F2EBE">
        <w:tc>
          <w:tcPr>
            <w:tcW w:w="4962" w:type="dxa"/>
            <w:tcBorders>
              <w:left w:val="nil"/>
              <w:bottom w:val="nil"/>
              <w:right w:val="nil"/>
            </w:tcBorders>
            <w:vAlign w:val="bottom"/>
          </w:tcPr>
          <w:p w14:paraId="58CD7774"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Tumor location (</w:t>
            </w:r>
            <w:r w:rsidRPr="00645000">
              <w:rPr>
                <w:rFonts w:ascii="Book Antiqua" w:eastAsia="Times New Roman" w:hAnsi="Book Antiqua" w:cs="Times New Roman"/>
                <w:i/>
                <w:sz w:val="24"/>
                <w:szCs w:val="24"/>
                <w:lang w:val="en-US"/>
              </w:rPr>
              <w:t>n</w:t>
            </w:r>
            <w:r w:rsidRPr="008D7132">
              <w:rPr>
                <w:rFonts w:ascii="Book Antiqua" w:eastAsia="Times New Roman" w:hAnsi="Book Antiqua" w:cs="Times New Roman"/>
                <w:sz w:val="24"/>
                <w:szCs w:val="24"/>
                <w:lang w:val="en-US"/>
              </w:rPr>
              <w:t>)</w:t>
            </w:r>
          </w:p>
        </w:tc>
        <w:tc>
          <w:tcPr>
            <w:tcW w:w="1985" w:type="dxa"/>
            <w:tcBorders>
              <w:left w:val="nil"/>
              <w:bottom w:val="nil"/>
              <w:right w:val="nil"/>
            </w:tcBorders>
            <w:vAlign w:val="bottom"/>
          </w:tcPr>
          <w:p w14:paraId="5D6C8464"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c>
          <w:tcPr>
            <w:tcW w:w="2126" w:type="dxa"/>
            <w:tcBorders>
              <w:left w:val="nil"/>
              <w:bottom w:val="nil"/>
              <w:right w:val="nil"/>
            </w:tcBorders>
            <w:vAlign w:val="bottom"/>
          </w:tcPr>
          <w:p w14:paraId="271FD5B5"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c>
          <w:tcPr>
            <w:tcW w:w="1134" w:type="dxa"/>
            <w:tcBorders>
              <w:left w:val="nil"/>
              <w:bottom w:val="nil"/>
              <w:right w:val="nil"/>
            </w:tcBorders>
            <w:vAlign w:val="bottom"/>
          </w:tcPr>
          <w:p w14:paraId="0B56516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7EDD0E16" w14:textId="77777777" w:rsidTr="005F2EBE">
        <w:tc>
          <w:tcPr>
            <w:tcW w:w="4962" w:type="dxa"/>
            <w:tcBorders>
              <w:top w:val="nil"/>
              <w:left w:val="nil"/>
              <w:bottom w:val="nil"/>
              <w:right w:val="nil"/>
            </w:tcBorders>
            <w:vAlign w:val="bottom"/>
          </w:tcPr>
          <w:p w14:paraId="111705AB"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s</w:t>
            </w:r>
            <w:r w:rsidRPr="008D7132">
              <w:rPr>
                <w:rFonts w:ascii="Book Antiqua" w:eastAsia="Times New Roman" w:hAnsi="Book Antiqua" w:cs="Times New Roman"/>
                <w:sz w:val="24"/>
                <w:szCs w:val="24"/>
                <w:lang w:val="en-US"/>
              </w:rPr>
              <w:t>tomach</w:t>
            </w:r>
          </w:p>
        </w:tc>
        <w:tc>
          <w:tcPr>
            <w:tcW w:w="1985" w:type="dxa"/>
            <w:tcBorders>
              <w:top w:val="nil"/>
              <w:left w:val="nil"/>
              <w:bottom w:val="nil"/>
              <w:right w:val="nil"/>
            </w:tcBorders>
            <w:vAlign w:val="bottom"/>
          </w:tcPr>
          <w:p w14:paraId="3B4137A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18</w:t>
            </w:r>
          </w:p>
        </w:tc>
        <w:tc>
          <w:tcPr>
            <w:tcW w:w="2126" w:type="dxa"/>
            <w:tcBorders>
              <w:top w:val="nil"/>
              <w:left w:val="nil"/>
              <w:bottom w:val="nil"/>
              <w:right w:val="nil"/>
            </w:tcBorders>
            <w:vAlign w:val="bottom"/>
          </w:tcPr>
          <w:p w14:paraId="4FFFF268"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40</w:t>
            </w:r>
          </w:p>
        </w:tc>
        <w:tc>
          <w:tcPr>
            <w:tcW w:w="1134" w:type="dxa"/>
            <w:tcBorders>
              <w:top w:val="nil"/>
              <w:left w:val="nil"/>
              <w:bottom w:val="nil"/>
              <w:right w:val="nil"/>
            </w:tcBorders>
            <w:vAlign w:val="bottom"/>
          </w:tcPr>
          <w:p w14:paraId="29034E3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1A466D9D" w14:textId="77777777" w:rsidTr="005F2EBE">
        <w:tc>
          <w:tcPr>
            <w:tcW w:w="4962" w:type="dxa"/>
            <w:tcBorders>
              <w:top w:val="nil"/>
              <w:left w:val="nil"/>
              <w:right w:val="nil"/>
            </w:tcBorders>
            <w:vAlign w:val="bottom"/>
          </w:tcPr>
          <w:p w14:paraId="01726E56"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d</w:t>
            </w:r>
            <w:r w:rsidRPr="008D7132">
              <w:rPr>
                <w:rFonts w:ascii="Book Antiqua" w:eastAsia="Times New Roman" w:hAnsi="Book Antiqua" w:cs="Times New Roman"/>
                <w:sz w:val="24"/>
                <w:szCs w:val="24"/>
                <w:lang w:val="en-US"/>
              </w:rPr>
              <w:t>uodenum</w:t>
            </w:r>
          </w:p>
        </w:tc>
        <w:tc>
          <w:tcPr>
            <w:tcW w:w="1985" w:type="dxa"/>
            <w:tcBorders>
              <w:top w:val="nil"/>
              <w:left w:val="nil"/>
              <w:right w:val="nil"/>
            </w:tcBorders>
            <w:vAlign w:val="bottom"/>
          </w:tcPr>
          <w:p w14:paraId="1DFF94F6"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w:t>
            </w:r>
          </w:p>
        </w:tc>
        <w:tc>
          <w:tcPr>
            <w:tcW w:w="2126" w:type="dxa"/>
            <w:tcBorders>
              <w:top w:val="nil"/>
              <w:left w:val="nil"/>
              <w:right w:val="nil"/>
            </w:tcBorders>
            <w:vAlign w:val="bottom"/>
          </w:tcPr>
          <w:p w14:paraId="7102724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4</w:t>
            </w:r>
          </w:p>
        </w:tc>
        <w:tc>
          <w:tcPr>
            <w:tcW w:w="1134" w:type="dxa"/>
            <w:tcBorders>
              <w:top w:val="nil"/>
              <w:left w:val="nil"/>
              <w:right w:val="nil"/>
            </w:tcBorders>
            <w:vAlign w:val="bottom"/>
          </w:tcPr>
          <w:p w14:paraId="05E76CD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3F1E5829" w14:textId="77777777" w:rsidTr="005F2EBE">
        <w:tc>
          <w:tcPr>
            <w:tcW w:w="4962" w:type="dxa"/>
            <w:tcBorders>
              <w:left w:val="nil"/>
              <w:bottom w:val="single" w:sz="4" w:space="0" w:color="auto"/>
              <w:right w:val="nil"/>
            </w:tcBorders>
            <w:vAlign w:val="bottom"/>
          </w:tcPr>
          <w:p w14:paraId="1AE7D1CA"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Tumor size (mm), median (range)</w:t>
            </w:r>
          </w:p>
        </w:tc>
        <w:tc>
          <w:tcPr>
            <w:tcW w:w="1985" w:type="dxa"/>
            <w:tcBorders>
              <w:left w:val="nil"/>
              <w:bottom w:val="single" w:sz="4" w:space="0" w:color="auto"/>
              <w:right w:val="nil"/>
            </w:tcBorders>
            <w:vAlign w:val="bottom"/>
          </w:tcPr>
          <w:p w14:paraId="4A67FD3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60 (12</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200)</w:t>
            </w:r>
          </w:p>
        </w:tc>
        <w:tc>
          <w:tcPr>
            <w:tcW w:w="2126" w:type="dxa"/>
            <w:tcBorders>
              <w:left w:val="nil"/>
              <w:bottom w:val="single" w:sz="4" w:space="0" w:color="auto"/>
              <w:right w:val="nil"/>
            </w:tcBorders>
            <w:vAlign w:val="bottom"/>
          </w:tcPr>
          <w:p w14:paraId="126AD23F"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38 (13</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220)</w:t>
            </w:r>
          </w:p>
        </w:tc>
        <w:tc>
          <w:tcPr>
            <w:tcW w:w="1134" w:type="dxa"/>
            <w:tcBorders>
              <w:left w:val="nil"/>
              <w:bottom w:val="single" w:sz="4" w:space="0" w:color="auto"/>
              <w:right w:val="nil"/>
            </w:tcBorders>
            <w:vAlign w:val="bottom"/>
          </w:tcPr>
          <w:p w14:paraId="2710807F"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29</w:t>
            </w:r>
          </w:p>
        </w:tc>
      </w:tr>
      <w:tr w:rsidR="005F2EBE" w:rsidRPr="008D7132" w14:paraId="220804B5" w14:textId="77777777" w:rsidTr="005F2EBE">
        <w:tc>
          <w:tcPr>
            <w:tcW w:w="4962" w:type="dxa"/>
            <w:tcBorders>
              <w:left w:val="nil"/>
              <w:bottom w:val="nil"/>
              <w:right w:val="nil"/>
            </w:tcBorders>
            <w:vAlign w:val="bottom"/>
          </w:tcPr>
          <w:p w14:paraId="0A28F670"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Tumor endosonographic appearance</w:t>
            </w:r>
          </w:p>
        </w:tc>
        <w:tc>
          <w:tcPr>
            <w:tcW w:w="1985" w:type="dxa"/>
            <w:tcBorders>
              <w:left w:val="nil"/>
              <w:bottom w:val="nil"/>
              <w:right w:val="nil"/>
            </w:tcBorders>
            <w:vAlign w:val="bottom"/>
          </w:tcPr>
          <w:p w14:paraId="6082DC7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c>
          <w:tcPr>
            <w:tcW w:w="2126" w:type="dxa"/>
            <w:tcBorders>
              <w:left w:val="nil"/>
              <w:bottom w:val="nil"/>
              <w:right w:val="nil"/>
            </w:tcBorders>
            <w:vAlign w:val="bottom"/>
          </w:tcPr>
          <w:p w14:paraId="17516AE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c>
          <w:tcPr>
            <w:tcW w:w="1134" w:type="dxa"/>
            <w:tcBorders>
              <w:left w:val="nil"/>
              <w:bottom w:val="nil"/>
              <w:right w:val="nil"/>
            </w:tcBorders>
            <w:vAlign w:val="bottom"/>
          </w:tcPr>
          <w:p w14:paraId="297FAC76"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6A433C92" w14:textId="77777777" w:rsidTr="005F2EBE">
        <w:tc>
          <w:tcPr>
            <w:tcW w:w="4962" w:type="dxa"/>
            <w:tcBorders>
              <w:top w:val="nil"/>
              <w:left w:val="nil"/>
              <w:bottom w:val="nil"/>
              <w:right w:val="nil"/>
            </w:tcBorders>
            <w:vAlign w:val="bottom"/>
          </w:tcPr>
          <w:p w14:paraId="28A9656D"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h</w:t>
            </w:r>
            <w:r w:rsidRPr="008D7132">
              <w:rPr>
                <w:rFonts w:ascii="Book Antiqua" w:eastAsia="Times New Roman" w:hAnsi="Book Antiqua" w:cs="Times New Roman"/>
                <w:sz w:val="24"/>
                <w:szCs w:val="24"/>
                <w:lang w:val="en-US"/>
              </w:rPr>
              <w:t>omogenous (solid)</w:t>
            </w:r>
          </w:p>
        </w:tc>
        <w:tc>
          <w:tcPr>
            <w:tcW w:w="1985" w:type="dxa"/>
            <w:tcBorders>
              <w:top w:val="nil"/>
              <w:left w:val="nil"/>
              <w:bottom w:val="nil"/>
              <w:right w:val="nil"/>
            </w:tcBorders>
            <w:vAlign w:val="bottom"/>
          </w:tcPr>
          <w:p w14:paraId="05A4DFFE"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8</w:t>
            </w:r>
          </w:p>
        </w:tc>
        <w:tc>
          <w:tcPr>
            <w:tcW w:w="2126" w:type="dxa"/>
            <w:tcBorders>
              <w:top w:val="nil"/>
              <w:left w:val="nil"/>
              <w:bottom w:val="nil"/>
              <w:right w:val="nil"/>
            </w:tcBorders>
            <w:vAlign w:val="bottom"/>
          </w:tcPr>
          <w:p w14:paraId="2131BB23"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17</w:t>
            </w:r>
          </w:p>
        </w:tc>
        <w:tc>
          <w:tcPr>
            <w:tcW w:w="1134" w:type="dxa"/>
            <w:tcBorders>
              <w:top w:val="nil"/>
              <w:left w:val="nil"/>
              <w:bottom w:val="nil"/>
              <w:right w:val="nil"/>
            </w:tcBorders>
            <w:vAlign w:val="bottom"/>
          </w:tcPr>
          <w:p w14:paraId="0BE4F979" w14:textId="77777777" w:rsidR="005F2EBE" w:rsidRPr="008D7132" w:rsidRDefault="005F2EBE" w:rsidP="005F2EBE">
            <w:pPr>
              <w:snapToGrid w:val="0"/>
              <w:spacing w:line="360" w:lineRule="auto"/>
              <w:jc w:val="center"/>
              <w:rPr>
                <w:rFonts w:ascii="Book Antiqua" w:eastAsia="Times New Roman" w:hAnsi="Book Antiqua" w:cs="Times New Roman"/>
                <w:b/>
                <w:sz w:val="24"/>
                <w:szCs w:val="24"/>
                <w:lang w:val="en-US"/>
              </w:rPr>
            </w:pPr>
          </w:p>
        </w:tc>
      </w:tr>
      <w:tr w:rsidR="005F2EBE" w:rsidRPr="008D7132" w14:paraId="1CDFE7F3" w14:textId="77777777" w:rsidTr="005F2EBE">
        <w:tc>
          <w:tcPr>
            <w:tcW w:w="4962" w:type="dxa"/>
            <w:tcBorders>
              <w:top w:val="nil"/>
              <w:left w:val="nil"/>
              <w:bottom w:val="single" w:sz="4" w:space="0" w:color="auto"/>
              <w:right w:val="nil"/>
            </w:tcBorders>
            <w:vAlign w:val="bottom"/>
          </w:tcPr>
          <w:p w14:paraId="30778DEC"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h</w:t>
            </w:r>
            <w:r w:rsidRPr="008D7132">
              <w:rPr>
                <w:rFonts w:ascii="Book Antiqua" w:eastAsia="Times New Roman" w:hAnsi="Book Antiqua" w:cs="Times New Roman"/>
                <w:sz w:val="24"/>
                <w:szCs w:val="24"/>
                <w:lang w:val="en-US"/>
              </w:rPr>
              <w:t>eterogeneous (necrotic)</w:t>
            </w:r>
          </w:p>
        </w:tc>
        <w:tc>
          <w:tcPr>
            <w:tcW w:w="1985" w:type="dxa"/>
            <w:tcBorders>
              <w:top w:val="nil"/>
              <w:left w:val="nil"/>
              <w:bottom w:val="single" w:sz="4" w:space="0" w:color="auto"/>
              <w:right w:val="nil"/>
            </w:tcBorders>
            <w:vAlign w:val="bottom"/>
          </w:tcPr>
          <w:p w14:paraId="758C6B40"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12</w:t>
            </w:r>
          </w:p>
        </w:tc>
        <w:tc>
          <w:tcPr>
            <w:tcW w:w="2126" w:type="dxa"/>
            <w:tcBorders>
              <w:top w:val="nil"/>
              <w:left w:val="nil"/>
              <w:bottom w:val="single" w:sz="4" w:space="0" w:color="auto"/>
              <w:right w:val="nil"/>
            </w:tcBorders>
            <w:vAlign w:val="bottom"/>
          </w:tcPr>
          <w:p w14:paraId="26FB724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27</w:t>
            </w:r>
          </w:p>
        </w:tc>
        <w:tc>
          <w:tcPr>
            <w:tcW w:w="1134" w:type="dxa"/>
            <w:tcBorders>
              <w:top w:val="nil"/>
              <w:left w:val="nil"/>
              <w:bottom w:val="single" w:sz="4" w:space="0" w:color="auto"/>
              <w:right w:val="nil"/>
            </w:tcBorders>
            <w:vAlign w:val="bottom"/>
          </w:tcPr>
          <w:p w14:paraId="175B192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03C59D63" w14:textId="77777777" w:rsidTr="005F2EBE">
        <w:tc>
          <w:tcPr>
            <w:tcW w:w="4962" w:type="dxa"/>
            <w:tcBorders>
              <w:top w:val="nil"/>
              <w:left w:val="nil"/>
              <w:bottom w:val="nil"/>
              <w:right w:val="nil"/>
            </w:tcBorders>
            <w:vAlign w:val="bottom"/>
          </w:tcPr>
          <w:p w14:paraId="54D20A67"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EUS-FNA (n)</w:t>
            </w:r>
          </w:p>
        </w:tc>
        <w:tc>
          <w:tcPr>
            <w:tcW w:w="1985" w:type="dxa"/>
            <w:tcBorders>
              <w:top w:val="nil"/>
              <w:left w:val="nil"/>
              <w:bottom w:val="nil"/>
              <w:right w:val="nil"/>
            </w:tcBorders>
            <w:vAlign w:val="bottom"/>
          </w:tcPr>
          <w:p w14:paraId="18E5E2F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16</w:t>
            </w:r>
          </w:p>
        </w:tc>
        <w:tc>
          <w:tcPr>
            <w:tcW w:w="2126" w:type="dxa"/>
            <w:tcBorders>
              <w:top w:val="nil"/>
              <w:left w:val="nil"/>
              <w:bottom w:val="nil"/>
              <w:right w:val="nil"/>
            </w:tcBorders>
            <w:vAlign w:val="bottom"/>
          </w:tcPr>
          <w:p w14:paraId="4640030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38</w:t>
            </w:r>
          </w:p>
        </w:tc>
        <w:tc>
          <w:tcPr>
            <w:tcW w:w="1134" w:type="dxa"/>
            <w:tcBorders>
              <w:top w:val="nil"/>
              <w:left w:val="nil"/>
              <w:bottom w:val="nil"/>
              <w:right w:val="nil"/>
            </w:tcBorders>
            <w:vAlign w:val="bottom"/>
          </w:tcPr>
          <w:p w14:paraId="20C013D5"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4CCDC55F" w14:textId="77777777" w:rsidTr="005F2EBE">
        <w:tc>
          <w:tcPr>
            <w:tcW w:w="4962" w:type="dxa"/>
            <w:tcBorders>
              <w:top w:val="nil"/>
              <w:left w:val="nil"/>
              <w:bottom w:val="nil"/>
              <w:right w:val="nil"/>
            </w:tcBorders>
            <w:vAlign w:val="bottom"/>
          </w:tcPr>
          <w:p w14:paraId="4F338B9F"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n</w:t>
            </w:r>
            <w:r w:rsidRPr="008D7132">
              <w:rPr>
                <w:rFonts w:ascii="Book Antiqua" w:eastAsia="Times New Roman" w:hAnsi="Book Antiqua" w:cs="Times New Roman"/>
                <w:sz w:val="24"/>
                <w:szCs w:val="24"/>
                <w:lang w:val="en-US"/>
              </w:rPr>
              <w:t>eedle (22 G/25 G)</w:t>
            </w:r>
          </w:p>
        </w:tc>
        <w:tc>
          <w:tcPr>
            <w:tcW w:w="1985" w:type="dxa"/>
            <w:tcBorders>
              <w:top w:val="nil"/>
              <w:left w:val="nil"/>
              <w:bottom w:val="nil"/>
              <w:right w:val="nil"/>
            </w:tcBorders>
            <w:vAlign w:val="bottom"/>
          </w:tcPr>
          <w:p w14:paraId="0780367F"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12/4</w:t>
            </w:r>
          </w:p>
        </w:tc>
        <w:tc>
          <w:tcPr>
            <w:tcW w:w="2126" w:type="dxa"/>
            <w:tcBorders>
              <w:top w:val="nil"/>
              <w:left w:val="nil"/>
              <w:bottom w:val="nil"/>
              <w:right w:val="nil"/>
            </w:tcBorders>
            <w:vAlign w:val="bottom"/>
          </w:tcPr>
          <w:p w14:paraId="5CB7508B"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26/12</w:t>
            </w:r>
          </w:p>
        </w:tc>
        <w:tc>
          <w:tcPr>
            <w:tcW w:w="1134" w:type="dxa"/>
            <w:tcBorders>
              <w:top w:val="nil"/>
              <w:left w:val="nil"/>
              <w:bottom w:val="nil"/>
              <w:right w:val="nil"/>
            </w:tcBorders>
            <w:vAlign w:val="bottom"/>
          </w:tcPr>
          <w:p w14:paraId="7F99DD5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75</w:t>
            </w:r>
          </w:p>
        </w:tc>
      </w:tr>
      <w:tr w:rsidR="005F2EBE" w:rsidRPr="008D7132" w14:paraId="02B93E98" w14:textId="77777777" w:rsidTr="005F2EBE">
        <w:tc>
          <w:tcPr>
            <w:tcW w:w="4962" w:type="dxa"/>
            <w:tcBorders>
              <w:top w:val="nil"/>
              <w:left w:val="nil"/>
              <w:bottom w:val="single" w:sz="4" w:space="0" w:color="auto"/>
              <w:right w:val="nil"/>
            </w:tcBorders>
            <w:vAlign w:val="bottom"/>
          </w:tcPr>
          <w:p w14:paraId="0D19BB23"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p</w:t>
            </w:r>
            <w:r w:rsidRPr="008D7132">
              <w:rPr>
                <w:rFonts w:ascii="Book Antiqua" w:eastAsia="Times New Roman" w:hAnsi="Book Antiqua" w:cs="Times New Roman"/>
                <w:sz w:val="24"/>
                <w:szCs w:val="24"/>
                <w:lang w:val="en-US"/>
              </w:rPr>
              <w:t>asses (</w:t>
            </w:r>
            <w:r w:rsidRPr="00645000">
              <w:rPr>
                <w:rFonts w:ascii="Book Antiqua" w:eastAsia="Times New Roman" w:hAnsi="Book Antiqua" w:cs="Times New Roman"/>
                <w:i/>
                <w:sz w:val="24"/>
                <w:szCs w:val="24"/>
                <w:lang w:val="en-US"/>
              </w:rPr>
              <w:t>n</w:t>
            </w:r>
            <w:r w:rsidRPr="008D7132">
              <w:rPr>
                <w:rFonts w:ascii="Book Antiqua" w:eastAsia="Times New Roman" w:hAnsi="Book Antiqua" w:cs="Times New Roman"/>
                <w:sz w:val="24"/>
                <w:szCs w:val="24"/>
                <w:lang w:val="en-US"/>
              </w:rPr>
              <w:t>), median (range)</w:t>
            </w:r>
          </w:p>
        </w:tc>
        <w:tc>
          <w:tcPr>
            <w:tcW w:w="1985" w:type="dxa"/>
            <w:tcBorders>
              <w:top w:val="nil"/>
              <w:left w:val="nil"/>
              <w:bottom w:val="single" w:sz="4" w:space="0" w:color="auto"/>
              <w:right w:val="nil"/>
            </w:tcBorders>
            <w:vAlign w:val="bottom"/>
          </w:tcPr>
          <w:p w14:paraId="2F2CD73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 (1</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3)</w:t>
            </w:r>
          </w:p>
        </w:tc>
        <w:tc>
          <w:tcPr>
            <w:tcW w:w="2126" w:type="dxa"/>
            <w:tcBorders>
              <w:top w:val="nil"/>
              <w:left w:val="nil"/>
              <w:bottom w:val="single" w:sz="4" w:space="0" w:color="auto"/>
              <w:right w:val="nil"/>
            </w:tcBorders>
            <w:vAlign w:val="bottom"/>
          </w:tcPr>
          <w:p w14:paraId="664997A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3 (1</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4)</w:t>
            </w:r>
          </w:p>
        </w:tc>
        <w:tc>
          <w:tcPr>
            <w:tcW w:w="1134" w:type="dxa"/>
            <w:tcBorders>
              <w:top w:val="nil"/>
              <w:left w:val="nil"/>
              <w:bottom w:val="single" w:sz="4" w:space="0" w:color="auto"/>
              <w:right w:val="nil"/>
            </w:tcBorders>
            <w:vAlign w:val="bottom"/>
          </w:tcPr>
          <w:p w14:paraId="304C85E4" w14:textId="77777777" w:rsidR="005F2EBE" w:rsidRPr="008D7132" w:rsidRDefault="005F2EBE" w:rsidP="005F2EBE">
            <w:pPr>
              <w:snapToGrid w:val="0"/>
              <w:spacing w:line="360" w:lineRule="auto"/>
              <w:jc w:val="center"/>
              <w:rPr>
                <w:rFonts w:ascii="Book Antiqua" w:eastAsia="Times New Roman" w:hAnsi="Book Antiqua" w:cs="Times New Roman"/>
                <w:b/>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10</w:t>
            </w:r>
          </w:p>
        </w:tc>
      </w:tr>
      <w:tr w:rsidR="005F2EBE" w:rsidRPr="008D7132" w14:paraId="467C5590" w14:textId="77777777" w:rsidTr="005F2EBE">
        <w:tc>
          <w:tcPr>
            <w:tcW w:w="4962" w:type="dxa"/>
            <w:tcBorders>
              <w:top w:val="nil"/>
              <w:left w:val="nil"/>
              <w:bottom w:val="nil"/>
              <w:right w:val="nil"/>
            </w:tcBorders>
            <w:vAlign w:val="bottom"/>
          </w:tcPr>
          <w:p w14:paraId="17A2FAA1"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EUS-FNB (n)</w:t>
            </w:r>
          </w:p>
        </w:tc>
        <w:tc>
          <w:tcPr>
            <w:tcW w:w="1985" w:type="dxa"/>
            <w:tcBorders>
              <w:top w:val="nil"/>
              <w:left w:val="nil"/>
              <w:bottom w:val="nil"/>
              <w:right w:val="nil"/>
            </w:tcBorders>
            <w:vAlign w:val="bottom"/>
          </w:tcPr>
          <w:p w14:paraId="6275A8D0"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7</w:t>
            </w:r>
          </w:p>
        </w:tc>
        <w:tc>
          <w:tcPr>
            <w:tcW w:w="2126" w:type="dxa"/>
            <w:tcBorders>
              <w:top w:val="nil"/>
              <w:left w:val="nil"/>
              <w:bottom w:val="nil"/>
              <w:right w:val="nil"/>
            </w:tcBorders>
            <w:vAlign w:val="bottom"/>
          </w:tcPr>
          <w:p w14:paraId="56DA187D"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44</w:t>
            </w:r>
          </w:p>
        </w:tc>
        <w:tc>
          <w:tcPr>
            <w:tcW w:w="1134" w:type="dxa"/>
            <w:tcBorders>
              <w:top w:val="nil"/>
              <w:left w:val="nil"/>
              <w:bottom w:val="nil"/>
              <w:right w:val="nil"/>
            </w:tcBorders>
            <w:vAlign w:val="bottom"/>
          </w:tcPr>
          <w:p w14:paraId="07EA66F4"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p>
        </w:tc>
      </w:tr>
      <w:tr w:rsidR="005F2EBE" w:rsidRPr="008D7132" w14:paraId="5B860879" w14:textId="77777777" w:rsidTr="005F2EBE">
        <w:tc>
          <w:tcPr>
            <w:tcW w:w="4962" w:type="dxa"/>
            <w:tcBorders>
              <w:top w:val="nil"/>
              <w:left w:val="nil"/>
              <w:bottom w:val="nil"/>
              <w:right w:val="nil"/>
            </w:tcBorders>
            <w:vAlign w:val="bottom"/>
          </w:tcPr>
          <w:p w14:paraId="2AEB549F"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n</w:t>
            </w:r>
            <w:r w:rsidRPr="008D7132">
              <w:rPr>
                <w:rFonts w:ascii="Book Antiqua" w:eastAsia="Times New Roman" w:hAnsi="Book Antiqua" w:cs="Times New Roman"/>
                <w:sz w:val="24"/>
                <w:szCs w:val="24"/>
                <w:lang w:val="en-US"/>
              </w:rPr>
              <w:t>eedle(TCB 19 G/FNB 19 G/FNB 22 G)</w:t>
            </w:r>
          </w:p>
        </w:tc>
        <w:tc>
          <w:tcPr>
            <w:tcW w:w="1985" w:type="dxa"/>
            <w:tcBorders>
              <w:top w:val="nil"/>
              <w:left w:val="nil"/>
              <w:bottom w:val="nil"/>
              <w:right w:val="nil"/>
            </w:tcBorders>
            <w:vAlign w:val="bottom"/>
          </w:tcPr>
          <w:p w14:paraId="211A3367"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7/0/0</w:t>
            </w:r>
          </w:p>
        </w:tc>
        <w:tc>
          <w:tcPr>
            <w:tcW w:w="2126" w:type="dxa"/>
            <w:tcBorders>
              <w:top w:val="nil"/>
              <w:left w:val="nil"/>
              <w:bottom w:val="nil"/>
              <w:right w:val="nil"/>
            </w:tcBorders>
            <w:vAlign w:val="bottom"/>
          </w:tcPr>
          <w:p w14:paraId="0532AF84"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0/5/39</w:t>
            </w:r>
          </w:p>
        </w:tc>
        <w:tc>
          <w:tcPr>
            <w:tcW w:w="1134" w:type="dxa"/>
            <w:tcBorders>
              <w:top w:val="nil"/>
              <w:left w:val="nil"/>
              <w:bottom w:val="nil"/>
              <w:right w:val="nil"/>
            </w:tcBorders>
            <w:vAlign w:val="bottom"/>
          </w:tcPr>
          <w:p w14:paraId="04841E2B"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&lt;</w:t>
            </w:r>
            <w:r>
              <w:rPr>
                <w:rFonts w:ascii="Book Antiqua" w:hAnsi="Book Antiqua" w:cs="Times New Roman" w:hint="eastAsia"/>
                <w:sz w:val="24"/>
                <w:szCs w:val="24"/>
                <w:lang w:val="en-US" w:eastAsia="zh-CN"/>
              </w:rPr>
              <w:t xml:space="preserve"> </w:t>
            </w: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001</w:t>
            </w:r>
          </w:p>
        </w:tc>
      </w:tr>
      <w:tr w:rsidR="005F2EBE" w:rsidRPr="008D7132" w14:paraId="069D716D" w14:textId="77777777" w:rsidTr="005F2EBE">
        <w:tc>
          <w:tcPr>
            <w:tcW w:w="4962" w:type="dxa"/>
            <w:tcBorders>
              <w:top w:val="nil"/>
              <w:left w:val="nil"/>
              <w:bottom w:val="single" w:sz="4" w:space="0" w:color="auto"/>
              <w:right w:val="nil"/>
            </w:tcBorders>
            <w:vAlign w:val="bottom"/>
          </w:tcPr>
          <w:p w14:paraId="3FFFF448" w14:textId="77777777" w:rsidR="005F2EBE" w:rsidRPr="008D7132" w:rsidRDefault="005F2EBE" w:rsidP="005F2EBE">
            <w:pPr>
              <w:snapToGrid w:val="0"/>
              <w:spacing w:line="360" w:lineRule="auto"/>
              <w:ind w:firstLineChars="100" w:firstLine="240"/>
              <w:jc w:val="both"/>
              <w:rPr>
                <w:rFonts w:ascii="Book Antiqua" w:eastAsia="Times New Roman" w:hAnsi="Book Antiqua" w:cs="Times New Roman"/>
                <w:sz w:val="24"/>
                <w:szCs w:val="24"/>
                <w:lang w:val="en-US"/>
              </w:rPr>
            </w:pPr>
            <w:r w:rsidRPr="00645000">
              <w:rPr>
                <w:rFonts w:ascii="Book Antiqua" w:eastAsia="Times New Roman" w:hAnsi="Book Antiqua" w:cs="Times New Roman"/>
                <w:caps/>
                <w:sz w:val="24"/>
                <w:szCs w:val="24"/>
                <w:lang w:val="en-US"/>
              </w:rPr>
              <w:t>p</w:t>
            </w:r>
            <w:r w:rsidRPr="008D7132">
              <w:rPr>
                <w:rFonts w:ascii="Book Antiqua" w:eastAsia="Times New Roman" w:hAnsi="Book Antiqua" w:cs="Times New Roman"/>
                <w:sz w:val="24"/>
                <w:szCs w:val="24"/>
                <w:lang w:val="en-US"/>
              </w:rPr>
              <w:t>asses (n), median (range)</w:t>
            </w:r>
          </w:p>
        </w:tc>
        <w:tc>
          <w:tcPr>
            <w:tcW w:w="1985" w:type="dxa"/>
            <w:tcBorders>
              <w:top w:val="nil"/>
              <w:left w:val="nil"/>
              <w:bottom w:val="single" w:sz="4" w:space="0" w:color="auto"/>
              <w:right w:val="nil"/>
            </w:tcBorders>
            <w:vAlign w:val="bottom"/>
          </w:tcPr>
          <w:p w14:paraId="594B3E54"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 (1</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4)</w:t>
            </w:r>
          </w:p>
        </w:tc>
        <w:tc>
          <w:tcPr>
            <w:tcW w:w="2126" w:type="dxa"/>
            <w:tcBorders>
              <w:top w:val="nil"/>
              <w:left w:val="nil"/>
              <w:bottom w:val="single" w:sz="4" w:space="0" w:color="auto"/>
              <w:right w:val="nil"/>
            </w:tcBorders>
            <w:vAlign w:val="bottom"/>
          </w:tcPr>
          <w:p w14:paraId="36A303FE"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 (1</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4)</w:t>
            </w:r>
          </w:p>
        </w:tc>
        <w:tc>
          <w:tcPr>
            <w:tcW w:w="1134" w:type="dxa"/>
            <w:tcBorders>
              <w:top w:val="nil"/>
              <w:left w:val="nil"/>
              <w:bottom w:val="single" w:sz="4" w:space="0" w:color="auto"/>
              <w:right w:val="nil"/>
            </w:tcBorders>
            <w:vAlign w:val="bottom"/>
          </w:tcPr>
          <w:p w14:paraId="26DCFB3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15</w:t>
            </w:r>
          </w:p>
        </w:tc>
      </w:tr>
      <w:tr w:rsidR="005F2EBE" w:rsidRPr="008D7132" w14:paraId="3CF967E0" w14:textId="77777777" w:rsidTr="005F2EBE">
        <w:tc>
          <w:tcPr>
            <w:tcW w:w="4962" w:type="dxa"/>
            <w:tcBorders>
              <w:left w:val="nil"/>
              <w:bottom w:val="nil"/>
              <w:right w:val="nil"/>
            </w:tcBorders>
            <w:vAlign w:val="bottom"/>
          </w:tcPr>
          <w:p w14:paraId="61152847" w14:textId="5466D6F2" w:rsidR="005F2EBE" w:rsidRPr="005F2EBE" w:rsidRDefault="005F2EBE" w:rsidP="005F2EBE">
            <w:pPr>
              <w:snapToGrid w:val="0"/>
              <w:spacing w:line="360" w:lineRule="auto"/>
              <w:jc w:val="both"/>
              <w:rPr>
                <w:rFonts w:ascii="Book Antiqua" w:hAnsi="Book Antiqua" w:cs="Times New Roman"/>
                <w:sz w:val="24"/>
                <w:szCs w:val="24"/>
                <w:lang w:val="en-US" w:eastAsia="zh-CN"/>
              </w:rPr>
            </w:pPr>
            <w:r w:rsidRPr="008D7132">
              <w:rPr>
                <w:rFonts w:ascii="Book Antiqua" w:eastAsia="Times New Roman" w:hAnsi="Book Antiqua" w:cs="Times New Roman"/>
                <w:sz w:val="24"/>
                <w:szCs w:val="24"/>
                <w:lang w:val="en-US"/>
              </w:rPr>
              <w:t>ROSE</w:t>
            </w:r>
            <w:r>
              <w:rPr>
                <w:rFonts w:ascii="Book Antiqua" w:hAnsi="Book Antiqua" w:cs="Times New Roman" w:hint="eastAsia"/>
                <w:sz w:val="24"/>
                <w:szCs w:val="24"/>
                <w:vertAlign w:val="superscript"/>
                <w:lang w:val="en-US" w:eastAsia="zh-CN"/>
              </w:rPr>
              <w:t>1</w:t>
            </w:r>
          </w:p>
        </w:tc>
        <w:tc>
          <w:tcPr>
            <w:tcW w:w="1985" w:type="dxa"/>
            <w:tcBorders>
              <w:left w:val="nil"/>
              <w:bottom w:val="nil"/>
              <w:right w:val="nil"/>
            </w:tcBorders>
            <w:vAlign w:val="bottom"/>
          </w:tcPr>
          <w:p w14:paraId="03B72927"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9 (56</w:t>
            </w:r>
            <w:r w:rsidRPr="008D7132">
              <w:rPr>
                <w:rFonts w:ascii="Book Antiqua" w:eastAsia="Times New Roman" w:hAnsi="Book Antiqua" w:cs="Times New Roman"/>
                <w:sz w:val="24"/>
                <w:szCs w:val="24"/>
                <w:lang w:val="en-US"/>
              </w:rPr>
              <w:t>)</w:t>
            </w:r>
          </w:p>
        </w:tc>
        <w:tc>
          <w:tcPr>
            <w:tcW w:w="2126" w:type="dxa"/>
            <w:tcBorders>
              <w:left w:val="nil"/>
              <w:bottom w:val="nil"/>
              <w:right w:val="nil"/>
            </w:tcBorders>
            <w:vAlign w:val="bottom"/>
          </w:tcPr>
          <w:p w14:paraId="24B26C3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26 (68</w:t>
            </w:r>
            <w:r w:rsidRPr="008D7132">
              <w:rPr>
                <w:rFonts w:ascii="Book Antiqua" w:eastAsia="Times New Roman" w:hAnsi="Book Antiqua" w:cs="Times New Roman"/>
                <w:sz w:val="24"/>
                <w:szCs w:val="24"/>
                <w:lang w:val="en-US"/>
              </w:rPr>
              <w:t>)</w:t>
            </w:r>
          </w:p>
        </w:tc>
        <w:tc>
          <w:tcPr>
            <w:tcW w:w="1134" w:type="dxa"/>
            <w:tcBorders>
              <w:left w:val="nil"/>
              <w:bottom w:val="nil"/>
              <w:right w:val="nil"/>
            </w:tcBorders>
            <w:vAlign w:val="bottom"/>
          </w:tcPr>
          <w:p w14:paraId="6BEEA33E"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53</w:t>
            </w:r>
          </w:p>
        </w:tc>
      </w:tr>
      <w:tr w:rsidR="005F2EBE" w:rsidRPr="008D7132" w14:paraId="60397B7A" w14:textId="77777777" w:rsidTr="005F2EBE">
        <w:tc>
          <w:tcPr>
            <w:tcW w:w="4962" w:type="dxa"/>
            <w:tcBorders>
              <w:top w:val="nil"/>
              <w:left w:val="nil"/>
              <w:bottom w:val="nil"/>
              <w:right w:val="nil"/>
            </w:tcBorders>
            <w:vAlign w:val="bottom"/>
          </w:tcPr>
          <w:p w14:paraId="4712DADC"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Study cytologist</w:t>
            </w:r>
          </w:p>
        </w:tc>
        <w:tc>
          <w:tcPr>
            <w:tcW w:w="1985" w:type="dxa"/>
            <w:tcBorders>
              <w:top w:val="nil"/>
              <w:left w:val="nil"/>
              <w:bottom w:val="nil"/>
              <w:right w:val="nil"/>
            </w:tcBorders>
            <w:vAlign w:val="bottom"/>
          </w:tcPr>
          <w:p w14:paraId="396305A3"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5 (31</w:t>
            </w:r>
            <w:r w:rsidRPr="008D7132">
              <w:rPr>
                <w:rFonts w:ascii="Book Antiqua" w:eastAsia="Times New Roman" w:hAnsi="Book Antiqua" w:cs="Times New Roman"/>
                <w:sz w:val="24"/>
                <w:szCs w:val="24"/>
                <w:lang w:val="en-US"/>
              </w:rPr>
              <w:t>)</w:t>
            </w:r>
          </w:p>
        </w:tc>
        <w:tc>
          <w:tcPr>
            <w:tcW w:w="2126" w:type="dxa"/>
            <w:tcBorders>
              <w:top w:val="nil"/>
              <w:left w:val="nil"/>
              <w:bottom w:val="nil"/>
              <w:right w:val="nil"/>
            </w:tcBorders>
            <w:vAlign w:val="bottom"/>
          </w:tcPr>
          <w:p w14:paraId="26DBFE48"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32 (84</w:t>
            </w:r>
            <w:r w:rsidRPr="008D7132">
              <w:rPr>
                <w:rFonts w:ascii="Book Antiqua" w:eastAsia="Times New Roman" w:hAnsi="Book Antiqua" w:cs="Times New Roman"/>
                <w:sz w:val="24"/>
                <w:szCs w:val="24"/>
                <w:lang w:val="en-US"/>
              </w:rPr>
              <w:t>)</w:t>
            </w:r>
          </w:p>
        </w:tc>
        <w:tc>
          <w:tcPr>
            <w:tcW w:w="1134" w:type="dxa"/>
            <w:tcBorders>
              <w:top w:val="nil"/>
              <w:left w:val="nil"/>
              <w:bottom w:val="nil"/>
              <w:right w:val="nil"/>
            </w:tcBorders>
            <w:vAlign w:val="bottom"/>
          </w:tcPr>
          <w:p w14:paraId="60B6CF3F"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&lt;</w:t>
            </w:r>
            <w:r>
              <w:rPr>
                <w:rFonts w:ascii="Book Antiqua" w:hAnsi="Book Antiqua" w:cs="Times New Roman" w:hint="eastAsia"/>
                <w:sz w:val="24"/>
                <w:szCs w:val="24"/>
                <w:lang w:val="en-US" w:eastAsia="zh-CN"/>
              </w:rPr>
              <w:t xml:space="preserve"> </w:t>
            </w: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001</w:t>
            </w:r>
          </w:p>
        </w:tc>
      </w:tr>
      <w:tr w:rsidR="005F2EBE" w:rsidRPr="008D7132" w14:paraId="5D5A1B01" w14:textId="77777777" w:rsidTr="005F2EBE">
        <w:tc>
          <w:tcPr>
            <w:tcW w:w="4962" w:type="dxa"/>
            <w:tcBorders>
              <w:top w:val="nil"/>
              <w:left w:val="nil"/>
              <w:bottom w:val="single" w:sz="4" w:space="0" w:color="auto"/>
              <w:right w:val="nil"/>
            </w:tcBorders>
            <w:vAlign w:val="bottom"/>
          </w:tcPr>
          <w:p w14:paraId="1842DE20"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Study pathologist</w:t>
            </w:r>
          </w:p>
        </w:tc>
        <w:tc>
          <w:tcPr>
            <w:tcW w:w="1985" w:type="dxa"/>
            <w:tcBorders>
              <w:top w:val="nil"/>
              <w:left w:val="nil"/>
              <w:bottom w:val="single" w:sz="4" w:space="0" w:color="auto"/>
              <w:right w:val="nil"/>
            </w:tcBorders>
            <w:vAlign w:val="bottom"/>
          </w:tcPr>
          <w:p w14:paraId="58502D3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2 (29</w:t>
            </w:r>
            <w:r w:rsidRPr="008D7132">
              <w:rPr>
                <w:rFonts w:ascii="Book Antiqua" w:eastAsia="Times New Roman" w:hAnsi="Book Antiqua" w:cs="Times New Roman"/>
                <w:sz w:val="24"/>
                <w:szCs w:val="24"/>
                <w:lang w:val="en-US"/>
              </w:rPr>
              <w:t>)</w:t>
            </w:r>
          </w:p>
        </w:tc>
        <w:tc>
          <w:tcPr>
            <w:tcW w:w="2126" w:type="dxa"/>
            <w:tcBorders>
              <w:top w:val="nil"/>
              <w:left w:val="nil"/>
              <w:bottom w:val="single" w:sz="4" w:space="0" w:color="auto"/>
              <w:right w:val="nil"/>
            </w:tcBorders>
            <w:vAlign w:val="bottom"/>
          </w:tcPr>
          <w:p w14:paraId="16E29A27"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38 (86</w:t>
            </w:r>
            <w:r w:rsidRPr="008D7132">
              <w:rPr>
                <w:rFonts w:ascii="Book Antiqua" w:eastAsia="Times New Roman" w:hAnsi="Book Antiqua" w:cs="Times New Roman"/>
                <w:sz w:val="24"/>
                <w:szCs w:val="24"/>
                <w:lang w:val="en-US"/>
              </w:rPr>
              <w:t>)</w:t>
            </w:r>
          </w:p>
        </w:tc>
        <w:tc>
          <w:tcPr>
            <w:tcW w:w="1134" w:type="dxa"/>
            <w:tcBorders>
              <w:top w:val="nil"/>
              <w:left w:val="nil"/>
              <w:bottom w:val="single" w:sz="4" w:space="0" w:color="auto"/>
              <w:right w:val="nil"/>
            </w:tcBorders>
            <w:vAlign w:val="bottom"/>
          </w:tcPr>
          <w:p w14:paraId="0E408C7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003</w:t>
            </w:r>
          </w:p>
        </w:tc>
      </w:tr>
      <w:tr w:rsidR="005F2EBE" w:rsidRPr="008D7132" w14:paraId="6AFAFBF0" w14:textId="77777777" w:rsidTr="005F2EBE">
        <w:tc>
          <w:tcPr>
            <w:tcW w:w="4962" w:type="dxa"/>
            <w:tcBorders>
              <w:left w:val="nil"/>
              <w:bottom w:val="nil"/>
              <w:right w:val="nil"/>
            </w:tcBorders>
            <w:vAlign w:val="bottom"/>
          </w:tcPr>
          <w:p w14:paraId="64CAEAC6"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Resected cases</w:t>
            </w:r>
          </w:p>
        </w:tc>
        <w:tc>
          <w:tcPr>
            <w:tcW w:w="1985" w:type="dxa"/>
            <w:tcBorders>
              <w:left w:val="nil"/>
              <w:bottom w:val="nil"/>
              <w:right w:val="nil"/>
            </w:tcBorders>
            <w:vAlign w:val="bottom"/>
          </w:tcPr>
          <w:p w14:paraId="579D9FF8"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15 (75</w:t>
            </w:r>
            <w:r w:rsidRPr="008D7132">
              <w:rPr>
                <w:rFonts w:ascii="Book Antiqua" w:eastAsia="Times New Roman" w:hAnsi="Book Antiqua" w:cs="Times New Roman"/>
                <w:sz w:val="24"/>
                <w:szCs w:val="24"/>
                <w:lang w:val="en-US"/>
              </w:rPr>
              <w:t>)</w:t>
            </w:r>
          </w:p>
        </w:tc>
        <w:tc>
          <w:tcPr>
            <w:tcW w:w="2126" w:type="dxa"/>
            <w:tcBorders>
              <w:left w:val="nil"/>
              <w:bottom w:val="nil"/>
              <w:right w:val="nil"/>
            </w:tcBorders>
            <w:vAlign w:val="bottom"/>
          </w:tcPr>
          <w:p w14:paraId="550ED877"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27 (61</w:t>
            </w:r>
            <w:r w:rsidRPr="008D7132">
              <w:rPr>
                <w:rFonts w:ascii="Book Antiqua" w:eastAsia="Times New Roman" w:hAnsi="Book Antiqua" w:cs="Times New Roman"/>
                <w:sz w:val="24"/>
                <w:szCs w:val="24"/>
                <w:lang w:val="en-US"/>
              </w:rPr>
              <w:t>)</w:t>
            </w:r>
          </w:p>
        </w:tc>
        <w:tc>
          <w:tcPr>
            <w:tcW w:w="1134" w:type="dxa"/>
            <w:tcBorders>
              <w:left w:val="nil"/>
              <w:bottom w:val="nil"/>
              <w:right w:val="nil"/>
            </w:tcBorders>
            <w:vAlign w:val="bottom"/>
          </w:tcPr>
          <w:p w14:paraId="3593323C"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0</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40</w:t>
            </w:r>
          </w:p>
        </w:tc>
      </w:tr>
      <w:tr w:rsidR="005F2EBE" w:rsidRPr="008D7132" w14:paraId="3E5E5005" w14:textId="77777777" w:rsidTr="005F2EBE">
        <w:tc>
          <w:tcPr>
            <w:tcW w:w="4962" w:type="dxa"/>
            <w:tcBorders>
              <w:top w:val="nil"/>
              <w:left w:val="nil"/>
              <w:bottom w:val="single" w:sz="4" w:space="0" w:color="auto"/>
              <w:right w:val="nil"/>
            </w:tcBorders>
            <w:vAlign w:val="bottom"/>
          </w:tcPr>
          <w:p w14:paraId="39A025B7" w14:textId="77777777"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Resection margin (R0/R1/R2)</w:t>
            </w:r>
          </w:p>
        </w:tc>
        <w:tc>
          <w:tcPr>
            <w:tcW w:w="1985" w:type="dxa"/>
            <w:tcBorders>
              <w:top w:val="nil"/>
              <w:left w:val="nil"/>
              <w:bottom w:val="single" w:sz="4" w:space="0" w:color="auto"/>
              <w:right w:val="nil"/>
            </w:tcBorders>
            <w:vAlign w:val="bottom"/>
          </w:tcPr>
          <w:p w14:paraId="4FD3BD2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13/1/1</w:t>
            </w:r>
          </w:p>
        </w:tc>
        <w:tc>
          <w:tcPr>
            <w:tcW w:w="2126" w:type="dxa"/>
            <w:tcBorders>
              <w:top w:val="nil"/>
              <w:left w:val="nil"/>
              <w:bottom w:val="single" w:sz="4" w:space="0" w:color="auto"/>
              <w:right w:val="nil"/>
            </w:tcBorders>
            <w:vAlign w:val="bottom"/>
          </w:tcPr>
          <w:p w14:paraId="090CCC61"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24/3/0</w:t>
            </w:r>
          </w:p>
        </w:tc>
        <w:tc>
          <w:tcPr>
            <w:tcW w:w="1134" w:type="dxa"/>
            <w:tcBorders>
              <w:top w:val="nil"/>
              <w:left w:val="nil"/>
              <w:bottom w:val="single" w:sz="4" w:space="0" w:color="auto"/>
              <w:right w:val="nil"/>
            </w:tcBorders>
            <w:vAlign w:val="bottom"/>
          </w:tcPr>
          <w:p w14:paraId="4B0949BA" w14:textId="77777777" w:rsidR="005F2EBE" w:rsidRPr="008D7132" w:rsidRDefault="005F2EBE" w:rsidP="005F2EBE">
            <w:pPr>
              <w:snapToGrid w:val="0"/>
              <w:spacing w:line="360" w:lineRule="auto"/>
              <w:jc w:val="center"/>
              <w:rPr>
                <w:rFonts w:ascii="Book Antiqua" w:eastAsia="Times New Roman" w:hAnsi="Book Antiqua" w:cs="Times New Roman"/>
                <w:b/>
                <w:sz w:val="24"/>
                <w:szCs w:val="24"/>
                <w:lang w:val="en-US"/>
              </w:rPr>
            </w:pPr>
          </w:p>
        </w:tc>
      </w:tr>
      <w:tr w:rsidR="005F2EBE" w:rsidRPr="008D7132" w14:paraId="5AAE4339" w14:textId="77777777" w:rsidTr="005F2EBE">
        <w:tc>
          <w:tcPr>
            <w:tcW w:w="4962" w:type="dxa"/>
            <w:tcBorders>
              <w:left w:val="nil"/>
              <w:bottom w:val="nil"/>
              <w:right w:val="nil"/>
            </w:tcBorders>
            <w:vAlign w:val="bottom"/>
          </w:tcPr>
          <w:p w14:paraId="4330956D" w14:textId="211F6BE2" w:rsidR="005F2EBE" w:rsidRPr="008D7132" w:rsidRDefault="005F2EBE" w:rsidP="005F2EBE">
            <w:pPr>
              <w:snapToGrid w:val="0"/>
              <w:spacing w:line="360" w:lineRule="auto"/>
              <w:jc w:val="both"/>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Follow-up time</w:t>
            </w:r>
            <w:r>
              <w:rPr>
                <w:rFonts w:ascii="Book Antiqua" w:hAnsi="Book Antiqua" w:cs="Times New Roman" w:hint="eastAsia"/>
                <w:sz w:val="24"/>
                <w:szCs w:val="24"/>
                <w:vertAlign w:val="superscript"/>
                <w:lang w:val="en-US" w:eastAsia="zh-CN"/>
              </w:rPr>
              <w:t>2</w:t>
            </w:r>
            <w:r w:rsidRPr="008D7132">
              <w:rPr>
                <w:rFonts w:ascii="Book Antiqua" w:eastAsia="Times New Roman" w:hAnsi="Book Antiqua" w:cs="Times New Roman"/>
                <w:sz w:val="24"/>
                <w:szCs w:val="24"/>
                <w:lang w:val="en-US"/>
              </w:rPr>
              <w:t>, mo (range)</w:t>
            </w:r>
          </w:p>
        </w:tc>
        <w:tc>
          <w:tcPr>
            <w:tcW w:w="1985" w:type="dxa"/>
            <w:tcBorders>
              <w:left w:val="nil"/>
              <w:bottom w:val="nil"/>
              <w:right w:val="nil"/>
            </w:tcBorders>
            <w:vAlign w:val="bottom"/>
          </w:tcPr>
          <w:p w14:paraId="39E1469F"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72 (16</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105)</w:t>
            </w:r>
          </w:p>
        </w:tc>
        <w:tc>
          <w:tcPr>
            <w:tcW w:w="2126" w:type="dxa"/>
            <w:tcBorders>
              <w:left w:val="nil"/>
              <w:bottom w:val="nil"/>
              <w:right w:val="nil"/>
            </w:tcBorders>
            <w:vAlign w:val="bottom"/>
          </w:tcPr>
          <w:p w14:paraId="125F1B4E"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19 (1</w:t>
            </w:r>
            <w:r>
              <w:rPr>
                <w:rFonts w:ascii="Book Antiqua" w:hAnsi="Book Antiqua" w:cs="Times New Roman" w:hint="eastAsia"/>
                <w:sz w:val="24"/>
                <w:szCs w:val="24"/>
                <w:lang w:val="en-US" w:eastAsia="zh-CN"/>
              </w:rPr>
              <w:t>-</w:t>
            </w:r>
            <w:r w:rsidRPr="008D7132">
              <w:rPr>
                <w:rFonts w:ascii="Book Antiqua" w:eastAsia="Times New Roman" w:hAnsi="Book Antiqua" w:cs="Times New Roman"/>
                <w:sz w:val="24"/>
                <w:szCs w:val="24"/>
                <w:lang w:val="en-US"/>
              </w:rPr>
              <w:t>45)</w:t>
            </w:r>
          </w:p>
        </w:tc>
        <w:tc>
          <w:tcPr>
            <w:tcW w:w="1134" w:type="dxa"/>
            <w:tcBorders>
              <w:left w:val="nil"/>
              <w:bottom w:val="nil"/>
              <w:right w:val="nil"/>
            </w:tcBorders>
            <w:vAlign w:val="bottom"/>
          </w:tcPr>
          <w:p w14:paraId="65A73522" w14:textId="77777777" w:rsidR="005F2EBE" w:rsidRPr="008D7132" w:rsidRDefault="005F2EBE" w:rsidP="005F2EBE">
            <w:pPr>
              <w:snapToGrid w:val="0"/>
              <w:spacing w:line="360" w:lineRule="auto"/>
              <w:jc w:val="center"/>
              <w:rPr>
                <w:rFonts w:ascii="Book Antiqua" w:eastAsia="Times New Roman" w:hAnsi="Book Antiqua" w:cs="Times New Roman"/>
                <w:b/>
                <w:sz w:val="24"/>
                <w:szCs w:val="24"/>
                <w:lang w:val="en-US"/>
              </w:rPr>
            </w:pPr>
          </w:p>
        </w:tc>
      </w:tr>
      <w:tr w:rsidR="005F2EBE" w:rsidRPr="008D7132" w14:paraId="0003436D" w14:textId="77777777" w:rsidTr="005F2EBE">
        <w:tc>
          <w:tcPr>
            <w:tcW w:w="4962" w:type="dxa"/>
            <w:tcBorders>
              <w:top w:val="nil"/>
              <w:left w:val="nil"/>
              <w:bottom w:val="nil"/>
              <w:right w:val="nil"/>
            </w:tcBorders>
          </w:tcPr>
          <w:p w14:paraId="6A55D4CB" w14:textId="6E997FC9" w:rsidR="005F2EBE" w:rsidRPr="008D7132" w:rsidRDefault="005F2EBE" w:rsidP="005F2EBE">
            <w:pPr>
              <w:snapToGrid w:val="0"/>
              <w:spacing w:line="360" w:lineRule="auto"/>
              <w:jc w:val="both"/>
              <w:rPr>
                <w:rFonts w:ascii="Book Antiqua" w:hAnsi="Book Antiqua" w:cs="Times New Roman"/>
                <w:sz w:val="24"/>
                <w:szCs w:val="24"/>
                <w:lang w:val="en-US"/>
              </w:rPr>
            </w:pPr>
            <w:r w:rsidRPr="008D7132">
              <w:rPr>
                <w:rFonts w:ascii="Book Antiqua" w:eastAsia="Times New Roman" w:hAnsi="Book Antiqua" w:cs="Times New Roman"/>
                <w:sz w:val="24"/>
                <w:szCs w:val="24"/>
                <w:lang w:val="en-US"/>
              </w:rPr>
              <w:t>Overall survival (OS)</w:t>
            </w:r>
            <w:r>
              <w:rPr>
                <w:rFonts w:ascii="Book Antiqua" w:hAnsi="Book Antiqua" w:cs="Times New Roman" w:hint="eastAsia"/>
                <w:sz w:val="24"/>
                <w:szCs w:val="24"/>
                <w:vertAlign w:val="superscript"/>
                <w:lang w:val="en-US" w:eastAsia="zh-CN"/>
              </w:rPr>
              <w:t>3</w:t>
            </w:r>
            <w:r w:rsidRPr="008D7132">
              <w:rPr>
                <w:rFonts w:ascii="Book Antiqua" w:eastAsia="Times New Roman" w:hAnsi="Book Antiqua" w:cs="Times New Roman"/>
                <w:sz w:val="24"/>
                <w:szCs w:val="24"/>
                <w:lang w:val="en-US"/>
              </w:rPr>
              <w:t>, 12 mo</w:t>
            </w:r>
          </w:p>
        </w:tc>
        <w:tc>
          <w:tcPr>
            <w:tcW w:w="1985" w:type="dxa"/>
            <w:tcBorders>
              <w:top w:val="nil"/>
              <w:left w:val="nil"/>
              <w:bottom w:val="nil"/>
              <w:right w:val="nil"/>
            </w:tcBorders>
            <w:vAlign w:val="bottom"/>
          </w:tcPr>
          <w:p w14:paraId="79D16FF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20/20 (100</w:t>
            </w:r>
            <w:r w:rsidRPr="008D7132">
              <w:rPr>
                <w:rFonts w:ascii="Book Antiqua" w:eastAsia="Times New Roman" w:hAnsi="Book Antiqua" w:cs="Times New Roman"/>
                <w:sz w:val="24"/>
                <w:szCs w:val="24"/>
                <w:lang w:val="en-US"/>
              </w:rPr>
              <w:t>)</w:t>
            </w:r>
          </w:p>
        </w:tc>
        <w:tc>
          <w:tcPr>
            <w:tcW w:w="2126" w:type="dxa"/>
            <w:tcBorders>
              <w:top w:val="nil"/>
              <w:left w:val="nil"/>
              <w:bottom w:val="nil"/>
              <w:right w:val="nil"/>
            </w:tcBorders>
            <w:vAlign w:val="bottom"/>
          </w:tcPr>
          <w:p w14:paraId="72C08EF2"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31/31 (100</w:t>
            </w:r>
            <w:r w:rsidRPr="008D7132">
              <w:rPr>
                <w:rFonts w:ascii="Book Antiqua" w:eastAsia="Times New Roman" w:hAnsi="Book Antiqua" w:cs="Times New Roman"/>
                <w:sz w:val="24"/>
                <w:szCs w:val="24"/>
                <w:lang w:val="en-US"/>
              </w:rPr>
              <w:t>)</w:t>
            </w:r>
          </w:p>
        </w:tc>
        <w:tc>
          <w:tcPr>
            <w:tcW w:w="1134" w:type="dxa"/>
            <w:tcBorders>
              <w:top w:val="nil"/>
              <w:left w:val="nil"/>
              <w:bottom w:val="nil"/>
              <w:right w:val="nil"/>
            </w:tcBorders>
            <w:vAlign w:val="bottom"/>
          </w:tcPr>
          <w:p w14:paraId="6038D9A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w:t>
            </w:r>
          </w:p>
        </w:tc>
      </w:tr>
      <w:tr w:rsidR="005F2EBE" w:rsidRPr="008D7132" w14:paraId="776A1A6B" w14:textId="77777777" w:rsidTr="005F2EBE">
        <w:tc>
          <w:tcPr>
            <w:tcW w:w="4962" w:type="dxa"/>
            <w:tcBorders>
              <w:top w:val="nil"/>
              <w:left w:val="nil"/>
              <w:bottom w:val="nil"/>
              <w:right w:val="nil"/>
            </w:tcBorders>
          </w:tcPr>
          <w:p w14:paraId="183E58F5" w14:textId="77777777" w:rsidR="005F2EBE" w:rsidRPr="008D7132" w:rsidRDefault="005F2EBE" w:rsidP="005F2EBE">
            <w:pPr>
              <w:snapToGrid w:val="0"/>
              <w:spacing w:line="360" w:lineRule="auto"/>
              <w:ind w:firstLineChars="100" w:firstLine="240"/>
              <w:jc w:val="both"/>
              <w:rPr>
                <w:rFonts w:ascii="Book Antiqua" w:hAnsi="Book Antiqua" w:cs="Times New Roman"/>
                <w:sz w:val="24"/>
                <w:szCs w:val="24"/>
                <w:lang w:val="en-US"/>
              </w:rPr>
            </w:pPr>
            <w:r w:rsidRPr="008D7132">
              <w:rPr>
                <w:rFonts w:ascii="Book Antiqua" w:eastAsia="Times New Roman" w:hAnsi="Book Antiqua" w:cs="Times New Roman"/>
                <w:sz w:val="24"/>
                <w:szCs w:val="24"/>
                <w:lang w:val="en-US"/>
              </w:rPr>
              <w:t>OS, 24 mo</w:t>
            </w:r>
          </w:p>
        </w:tc>
        <w:tc>
          <w:tcPr>
            <w:tcW w:w="1985" w:type="dxa"/>
            <w:tcBorders>
              <w:top w:val="nil"/>
              <w:left w:val="nil"/>
              <w:bottom w:val="nil"/>
              <w:right w:val="nil"/>
            </w:tcBorders>
            <w:vAlign w:val="bottom"/>
          </w:tcPr>
          <w:p w14:paraId="2AE776DD"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19/20 (95</w:t>
            </w:r>
            <w:r w:rsidRPr="008D7132">
              <w:rPr>
                <w:rFonts w:ascii="Book Antiqua" w:eastAsia="Times New Roman" w:hAnsi="Book Antiqua" w:cs="Times New Roman"/>
                <w:sz w:val="24"/>
                <w:szCs w:val="24"/>
                <w:lang w:val="en-US"/>
              </w:rPr>
              <w:t>)</w:t>
            </w:r>
          </w:p>
        </w:tc>
        <w:tc>
          <w:tcPr>
            <w:tcW w:w="2126" w:type="dxa"/>
            <w:tcBorders>
              <w:top w:val="nil"/>
              <w:left w:val="nil"/>
              <w:bottom w:val="nil"/>
              <w:right w:val="nil"/>
            </w:tcBorders>
            <w:vAlign w:val="bottom"/>
          </w:tcPr>
          <w:p w14:paraId="0CC7C506"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17/18 (94</w:t>
            </w:r>
            <w:r w:rsidRPr="008D7132">
              <w:rPr>
                <w:rFonts w:ascii="Book Antiqua" w:eastAsia="Times New Roman" w:hAnsi="Book Antiqua" w:cs="Times New Roman"/>
                <w:sz w:val="24"/>
                <w:szCs w:val="24"/>
                <w:lang w:val="en-US"/>
              </w:rPr>
              <w:t>)</w:t>
            </w:r>
          </w:p>
        </w:tc>
        <w:tc>
          <w:tcPr>
            <w:tcW w:w="1134" w:type="dxa"/>
            <w:tcBorders>
              <w:top w:val="nil"/>
              <w:left w:val="nil"/>
              <w:bottom w:val="nil"/>
              <w:right w:val="nil"/>
            </w:tcBorders>
            <w:vAlign w:val="bottom"/>
          </w:tcPr>
          <w:p w14:paraId="66DE40D5"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w:t>
            </w:r>
          </w:p>
        </w:tc>
      </w:tr>
      <w:tr w:rsidR="005F2EBE" w:rsidRPr="008D7132" w14:paraId="16C03094" w14:textId="77777777" w:rsidTr="005F2EBE">
        <w:tc>
          <w:tcPr>
            <w:tcW w:w="4962" w:type="dxa"/>
            <w:tcBorders>
              <w:top w:val="nil"/>
              <w:left w:val="nil"/>
              <w:bottom w:val="nil"/>
              <w:right w:val="nil"/>
            </w:tcBorders>
          </w:tcPr>
          <w:p w14:paraId="3C84826B" w14:textId="77777777" w:rsidR="005F2EBE" w:rsidRPr="008D7132" w:rsidRDefault="005F2EBE" w:rsidP="005F2EBE">
            <w:pPr>
              <w:snapToGrid w:val="0"/>
              <w:spacing w:line="360" w:lineRule="auto"/>
              <w:ind w:firstLineChars="100" w:firstLine="240"/>
              <w:jc w:val="both"/>
              <w:rPr>
                <w:rFonts w:ascii="Book Antiqua" w:hAnsi="Book Antiqua" w:cs="Times New Roman"/>
                <w:sz w:val="24"/>
                <w:szCs w:val="24"/>
                <w:lang w:val="en-US"/>
              </w:rPr>
            </w:pPr>
            <w:r w:rsidRPr="008D7132">
              <w:rPr>
                <w:rFonts w:ascii="Book Antiqua" w:eastAsia="Times New Roman" w:hAnsi="Book Antiqua" w:cs="Times New Roman"/>
                <w:sz w:val="24"/>
                <w:szCs w:val="24"/>
                <w:lang w:val="en-US"/>
              </w:rPr>
              <w:t>OS, 36 mo</w:t>
            </w:r>
          </w:p>
        </w:tc>
        <w:tc>
          <w:tcPr>
            <w:tcW w:w="1985" w:type="dxa"/>
            <w:tcBorders>
              <w:top w:val="nil"/>
              <w:left w:val="nil"/>
              <w:bottom w:val="nil"/>
              <w:right w:val="nil"/>
            </w:tcBorders>
            <w:vAlign w:val="bottom"/>
          </w:tcPr>
          <w:p w14:paraId="428C0CFA"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18/20 (90</w:t>
            </w:r>
            <w:r w:rsidRPr="008D7132">
              <w:rPr>
                <w:rFonts w:ascii="Book Antiqua" w:eastAsia="Times New Roman" w:hAnsi="Book Antiqua" w:cs="Times New Roman"/>
                <w:sz w:val="24"/>
                <w:szCs w:val="24"/>
                <w:lang w:val="en-US"/>
              </w:rPr>
              <w:t>)</w:t>
            </w:r>
          </w:p>
        </w:tc>
        <w:tc>
          <w:tcPr>
            <w:tcW w:w="2126" w:type="dxa"/>
            <w:tcBorders>
              <w:top w:val="nil"/>
              <w:left w:val="nil"/>
              <w:bottom w:val="nil"/>
              <w:right w:val="nil"/>
            </w:tcBorders>
            <w:vAlign w:val="bottom"/>
          </w:tcPr>
          <w:p w14:paraId="11DA9EF3"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10/11 (91</w:t>
            </w:r>
            <w:r w:rsidRPr="008D7132">
              <w:rPr>
                <w:rFonts w:ascii="Book Antiqua" w:eastAsia="Times New Roman" w:hAnsi="Book Antiqua" w:cs="Times New Roman"/>
                <w:sz w:val="24"/>
                <w:szCs w:val="24"/>
                <w:lang w:val="en-US"/>
              </w:rPr>
              <w:t>)</w:t>
            </w:r>
          </w:p>
        </w:tc>
        <w:tc>
          <w:tcPr>
            <w:tcW w:w="1134" w:type="dxa"/>
            <w:tcBorders>
              <w:top w:val="nil"/>
              <w:left w:val="nil"/>
              <w:bottom w:val="nil"/>
              <w:right w:val="nil"/>
            </w:tcBorders>
            <w:vAlign w:val="bottom"/>
          </w:tcPr>
          <w:p w14:paraId="0B1098BD" w14:textId="77777777" w:rsidR="005F2EBE" w:rsidRPr="008D7132" w:rsidRDefault="005F2EBE" w:rsidP="005F2EBE">
            <w:pPr>
              <w:snapToGrid w:val="0"/>
              <w:spacing w:line="360" w:lineRule="auto"/>
              <w:jc w:val="center"/>
              <w:rPr>
                <w:rFonts w:ascii="Book Antiqua" w:eastAsia="Times New Roman" w:hAnsi="Book Antiqua" w:cs="Times New Roman"/>
                <w:sz w:val="24"/>
                <w:szCs w:val="24"/>
                <w:lang w:val="en-US"/>
              </w:rPr>
            </w:pPr>
            <w:r w:rsidRPr="008D7132">
              <w:rPr>
                <w:rFonts w:ascii="Book Antiqua" w:eastAsia="Times New Roman" w:hAnsi="Book Antiqua" w:cs="Times New Roman"/>
                <w:sz w:val="24"/>
                <w:szCs w:val="24"/>
                <w:lang w:val="en-US"/>
              </w:rPr>
              <w:t>1</w:t>
            </w:r>
            <w:r w:rsidRPr="008D7132">
              <w:rPr>
                <w:rFonts w:ascii="Book Antiqua" w:hAnsi="Book Antiqua" w:cs="Times New Roman"/>
                <w:sz w:val="24"/>
                <w:szCs w:val="24"/>
                <w:lang w:val="en-US"/>
              </w:rPr>
              <w:t>.</w:t>
            </w:r>
            <w:r w:rsidRPr="008D7132">
              <w:rPr>
                <w:rFonts w:ascii="Book Antiqua" w:eastAsia="Times New Roman" w:hAnsi="Book Antiqua" w:cs="Times New Roman"/>
                <w:sz w:val="24"/>
                <w:szCs w:val="24"/>
                <w:lang w:val="en-US"/>
              </w:rPr>
              <w:t>0</w:t>
            </w:r>
          </w:p>
        </w:tc>
      </w:tr>
      <w:tr w:rsidR="005F2EBE" w:rsidRPr="008D7132" w14:paraId="0973E158" w14:textId="77777777" w:rsidTr="005F2EBE">
        <w:tc>
          <w:tcPr>
            <w:tcW w:w="4962" w:type="dxa"/>
            <w:tcBorders>
              <w:top w:val="nil"/>
              <w:left w:val="nil"/>
              <w:right w:val="nil"/>
            </w:tcBorders>
          </w:tcPr>
          <w:p w14:paraId="66144DCB" w14:textId="77777777" w:rsidR="005F2EBE" w:rsidRPr="008D7132" w:rsidRDefault="005F2EBE" w:rsidP="005F2EBE">
            <w:pPr>
              <w:snapToGrid w:val="0"/>
              <w:spacing w:line="360" w:lineRule="auto"/>
              <w:jc w:val="both"/>
              <w:rPr>
                <w:rFonts w:ascii="Book Antiqua" w:hAnsi="Book Antiqua" w:cs="Times New Roman"/>
                <w:sz w:val="24"/>
                <w:szCs w:val="24"/>
                <w:lang w:val="en-US"/>
              </w:rPr>
            </w:pPr>
            <w:r w:rsidRPr="008D7132">
              <w:rPr>
                <w:rFonts w:ascii="Book Antiqua" w:eastAsia="Times New Roman" w:hAnsi="Book Antiqua" w:cs="Times New Roman"/>
                <w:sz w:val="24"/>
                <w:szCs w:val="24"/>
                <w:lang w:val="en-US"/>
              </w:rPr>
              <w:t>Patients deceased</w:t>
            </w:r>
          </w:p>
        </w:tc>
        <w:tc>
          <w:tcPr>
            <w:tcW w:w="1985" w:type="dxa"/>
            <w:tcBorders>
              <w:top w:val="nil"/>
              <w:left w:val="nil"/>
              <w:right w:val="nil"/>
            </w:tcBorders>
          </w:tcPr>
          <w:p w14:paraId="33F94F25" w14:textId="77777777" w:rsidR="005F2EBE" w:rsidRPr="008D7132" w:rsidRDefault="005F2EBE" w:rsidP="005F2EBE">
            <w:pPr>
              <w:snapToGrid w:val="0"/>
              <w:spacing w:line="360" w:lineRule="auto"/>
              <w:jc w:val="center"/>
              <w:rPr>
                <w:rFonts w:ascii="Book Antiqua" w:hAnsi="Book Antiqua" w:cs="Times New Roman"/>
                <w:sz w:val="24"/>
                <w:szCs w:val="24"/>
                <w:lang w:val="en-US"/>
              </w:rPr>
            </w:pPr>
            <w:r>
              <w:rPr>
                <w:rFonts w:ascii="Book Antiqua" w:eastAsia="Times New Roman" w:hAnsi="Book Antiqua" w:cs="Times New Roman"/>
                <w:sz w:val="24"/>
                <w:szCs w:val="24"/>
                <w:lang w:val="en-US"/>
              </w:rPr>
              <w:t>9/20 (45</w:t>
            </w:r>
            <w:r w:rsidRPr="008D7132">
              <w:rPr>
                <w:rFonts w:ascii="Book Antiqua" w:eastAsia="Times New Roman" w:hAnsi="Book Antiqua" w:cs="Times New Roman"/>
                <w:sz w:val="24"/>
                <w:szCs w:val="24"/>
                <w:lang w:val="en-US"/>
              </w:rPr>
              <w:t>)</w:t>
            </w:r>
          </w:p>
        </w:tc>
        <w:tc>
          <w:tcPr>
            <w:tcW w:w="2126" w:type="dxa"/>
            <w:tcBorders>
              <w:top w:val="nil"/>
              <w:left w:val="nil"/>
              <w:right w:val="nil"/>
            </w:tcBorders>
          </w:tcPr>
          <w:p w14:paraId="7E5E1594" w14:textId="77777777" w:rsidR="005F2EBE" w:rsidRPr="008D7132" w:rsidRDefault="005F2EBE" w:rsidP="005F2EBE">
            <w:pPr>
              <w:snapToGrid w:val="0"/>
              <w:spacing w:line="360" w:lineRule="auto"/>
              <w:jc w:val="center"/>
              <w:rPr>
                <w:rFonts w:ascii="Book Antiqua" w:hAnsi="Book Antiqua" w:cs="Times New Roman"/>
                <w:sz w:val="24"/>
                <w:szCs w:val="24"/>
                <w:lang w:val="en-US"/>
              </w:rPr>
            </w:pPr>
            <w:r>
              <w:rPr>
                <w:rFonts w:ascii="Book Antiqua" w:eastAsia="Times New Roman" w:hAnsi="Book Antiqua" w:cs="Times New Roman"/>
                <w:sz w:val="24"/>
                <w:szCs w:val="24"/>
                <w:lang w:val="en-US"/>
              </w:rPr>
              <w:t>2/44 (5</w:t>
            </w:r>
            <w:r w:rsidRPr="008D7132">
              <w:rPr>
                <w:rFonts w:ascii="Book Antiqua" w:eastAsia="Times New Roman" w:hAnsi="Book Antiqua" w:cs="Times New Roman"/>
                <w:sz w:val="24"/>
                <w:szCs w:val="24"/>
                <w:lang w:val="en-US"/>
              </w:rPr>
              <w:t>)</w:t>
            </w:r>
          </w:p>
        </w:tc>
        <w:tc>
          <w:tcPr>
            <w:tcW w:w="1134" w:type="dxa"/>
            <w:tcBorders>
              <w:top w:val="nil"/>
              <w:left w:val="nil"/>
              <w:right w:val="nil"/>
            </w:tcBorders>
          </w:tcPr>
          <w:p w14:paraId="7A6ED87B" w14:textId="77777777" w:rsidR="005F2EBE" w:rsidRPr="008D7132" w:rsidRDefault="005F2EBE" w:rsidP="005F2EBE">
            <w:pPr>
              <w:snapToGrid w:val="0"/>
              <w:spacing w:line="360" w:lineRule="auto"/>
              <w:jc w:val="center"/>
              <w:rPr>
                <w:rFonts w:ascii="Book Antiqua" w:hAnsi="Book Antiqua" w:cs="Times New Roman"/>
                <w:sz w:val="24"/>
                <w:szCs w:val="24"/>
                <w:lang w:val="en-US"/>
              </w:rPr>
            </w:pPr>
          </w:p>
        </w:tc>
      </w:tr>
    </w:tbl>
    <w:p w14:paraId="7B062F91" w14:textId="49CCC0C9" w:rsidR="005F2EBE" w:rsidRPr="008D7132" w:rsidRDefault="005F2EBE" w:rsidP="005F2EBE">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lastRenderedPageBreak/>
        <w:t>1</w:t>
      </w:r>
      <w:r w:rsidRPr="005F2EBE">
        <w:rPr>
          <w:rFonts w:ascii="Book Antiqua" w:eastAsia="Times New Roman" w:hAnsi="Book Antiqua" w:cs="Times New Roman"/>
          <w:caps/>
          <w:sz w:val="24"/>
          <w:szCs w:val="24"/>
        </w:rPr>
        <w:t>r</w:t>
      </w:r>
      <w:r w:rsidRPr="008D7132">
        <w:rPr>
          <w:rFonts w:ascii="Book Antiqua" w:eastAsia="Times New Roman" w:hAnsi="Book Antiqua" w:cs="Times New Roman"/>
          <w:sz w:val="24"/>
          <w:szCs w:val="24"/>
        </w:rPr>
        <w:t>apid on-site cytology evaluation by a cytotechnician</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Pr="005F2EBE">
        <w:rPr>
          <w:rFonts w:ascii="Book Antiqua" w:hAnsi="Book Antiqua" w:cs="Times New Roman"/>
          <w:caps/>
          <w:sz w:val="24"/>
          <w:szCs w:val="24"/>
        </w:rPr>
        <w:t>f</w:t>
      </w:r>
      <w:r w:rsidRPr="008D7132">
        <w:rPr>
          <w:rFonts w:ascii="Book Antiqua" w:hAnsi="Book Antiqua" w:cs="Times New Roman"/>
          <w:sz w:val="24"/>
          <w:szCs w:val="24"/>
        </w:rPr>
        <w:t>rom the date of EUS until death or until end of follow-up</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3</w:t>
      </w:r>
      <w:r w:rsidRPr="005F2EBE">
        <w:rPr>
          <w:rFonts w:ascii="Book Antiqua" w:hAnsi="Book Antiqua" w:cs="Times New Roman"/>
          <w:caps/>
          <w:sz w:val="24"/>
          <w:szCs w:val="24"/>
        </w:rPr>
        <w:t>f</w:t>
      </w:r>
      <w:r w:rsidRPr="008D7132">
        <w:rPr>
          <w:rFonts w:ascii="Book Antiqua" w:hAnsi="Book Antiqua" w:cs="Times New Roman"/>
          <w:sz w:val="24"/>
          <w:szCs w:val="24"/>
        </w:rPr>
        <w:t>rom the date of EUS until</w:t>
      </w:r>
      <w:r>
        <w:rPr>
          <w:rFonts w:ascii="Book Antiqua" w:hAnsi="Book Antiqua" w:cs="Times New Roman"/>
          <w:sz w:val="24"/>
          <w:szCs w:val="24"/>
        </w:rPr>
        <w:t xml:space="preserve"> 12, 24, and 36 mo</w:t>
      </w:r>
      <w:r>
        <w:rPr>
          <w:rFonts w:ascii="Book Antiqua" w:hAnsi="Book Antiqua" w:cs="Times New Roman" w:hint="eastAsia"/>
          <w:sz w:val="24"/>
          <w:szCs w:val="24"/>
          <w:lang w:eastAsia="zh-CN"/>
        </w:rPr>
        <w:t xml:space="preserve"> </w:t>
      </w:r>
      <w:r>
        <w:rPr>
          <w:rFonts w:ascii="Book Antiqua" w:hAnsi="Book Antiqua" w:cs="Times New Roman"/>
          <w:sz w:val="24"/>
          <w:szCs w:val="24"/>
        </w:rPr>
        <w:t>post-EUS</w:t>
      </w:r>
      <w:r>
        <w:rPr>
          <w:rFonts w:ascii="Book Antiqua" w:hAnsi="Book Antiqua" w:cs="Times New Roman" w:hint="eastAsia"/>
          <w:sz w:val="24"/>
          <w:szCs w:val="24"/>
          <w:lang w:eastAsia="zh-CN"/>
        </w:rPr>
        <w:t xml:space="preserve">. </w:t>
      </w:r>
      <w:r>
        <w:rPr>
          <w:rFonts w:ascii="Book Antiqua" w:hAnsi="Book Antiqua" w:cs="Times New Roman"/>
          <w:sz w:val="24"/>
          <w:szCs w:val="24"/>
        </w:rPr>
        <w:t>EUS</w:t>
      </w:r>
      <w:r>
        <w:rPr>
          <w:rFonts w:ascii="Book Antiqua" w:hAnsi="Book Antiqua" w:cs="Times New Roman" w:hint="eastAsia"/>
          <w:sz w:val="24"/>
          <w:szCs w:val="24"/>
          <w:lang w:eastAsia="zh-CN"/>
        </w:rPr>
        <w:t xml:space="preserve">: </w:t>
      </w:r>
      <w:r w:rsidR="0003615F" w:rsidRPr="008D7132">
        <w:rPr>
          <w:rFonts w:ascii="Book Antiqua" w:hAnsi="Book Antiqua" w:cs="Times New Roman"/>
          <w:sz w:val="24"/>
          <w:szCs w:val="24"/>
        </w:rPr>
        <w:t>Endoscopic ultrasound</w:t>
      </w:r>
      <w:r w:rsidR="0003615F">
        <w:rPr>
          <w:rFonts w:ascii="Book Antiqua" w:hAnsi="Book Antiqua" w:cs="Times New Roman" w:hint="eastAsia"/>
          <w:sz w:val="24"/>
          <w:szCs w:val="24"/>
          <w:lang w:eastAsia="zh-CN"/>
        </w:rPr>
        <w:t xml:space="preserve">; </w:t>
      </w:r>
      <w:r w:rsidR="0003615F" w:rsidRPr="008D7132">
        <w:rPr>
          <w:rFonts w:ascii="Book Antiqua" w:hAnsi="Book Antiqua" w:cs="Times New Roman"/>
          <w:sz w:val="24"/>
          <w:szCs w:val="24"/>
        </w:rPr>
        <w:t>FNA: Fine needle aspiration</w:t>
      </w:r>
      <w:r w:rsidR="0003615F">
        <w:rPr>
          <w:rFonts w:ascii="Book Antiqua" w:hAnsi="Book Antiqua" w:cs="Times New Roman" w:hint="eastAsia"/>
          <w:sz w:val="24"/>
          <w:szCs w:val="24"/>
          <w:lang w:eastAsia="zh-CN"/>
        </w:rPr>
        <w:t>;</w:t>
      </w:r>
      <w:r w:rsidR="0003615F" w:rsidRPr="008D7132">
        <w:rPr>
          <w:rFonts w:ascii="Book Antiqua" w:hAnsi="Book Antiqua" w:cs="Times New Roman"/>
          <w:sz w:val="24"/>
          <w:szCs w:val="24"/>
        </w:rPr>
        <w:t xml:space="preserve"> FNB: Fine needle biopsy</w:t>
      </w:r>
      <w:r w:rsidR="0003615F">
        <w:rPr>
          <w:rFonts w:ascii="Book Antiqua" w:hAnsi="Book Antiqua" w:cs="Times New Roman" w:hint="eastAsia"/>
          <w:sz w:val="24"/>
          <w:szCs w:val="24"/>
          <w:lang w:eastAsia="zh-CN"/>
        </w:rPr>
        <w:t>.</w:t>
      </w:r>
    </w:p>
    <w:p w14:paraId="5DC25111" w14:textId="77777777" w:rsidR="005F2EBE" w:rsidRPr="0003615F" w:rsidRDefault="005F2EBE" w:rsidP="000F6DAF">
      <w:pPr>
        <w:snapToGrid w:val="0"/>
        <w:spacing w:after="0" w:line="360" w:lineRule="auto"/>
        <w:jc w:val="both"/>
        <w:rPr>
          <w:rFonts w:ascii="Book Antiqua" w:hAnsi="Book Antiqua" w:cs="Times New Roman"/>
          <w:b/>
          <w:sz w:val="24"/>
          <w:szCs w:val="24"/>
          <w:lang w:eastAsia="zh-CN"/>
        </w:rPr>
      </w:pPr>
    </w:p>
    <w:p w14:paraId="254FB011" w14:textId="77777777" w:rsidR="005F2EBE" w:rsidRDefault="005F2EBE">
      <w:pPr>
        <w:rPr>
          <w:rFonts w:ascii="Book Antiqua" w:hAnsi="Book Antiqua" w:cs="Times New Roman"/>
          <w:b/>
          <w:sz w:val="24"/>
          <w:szCs w:val="24"/>
        </w:rPr>
      </w:pPr>
      <w:r>
        <w:rPr>
          <w:rFonts w:ascii="Book Antiqua" w:hAnsi="Book Antiqua" w:cs="Times New Roman"/>
          <w:b/>
          <w:sz w:val="24"/>
          <w:szCs w:val="24"/>
        </w:rPr>
        <w:br w:type="page"/>
      </w:r>
    </w:p>
    <w:p w14:paraId="1A355371" w14:textId="4631C590" w:rsidR="005D5F32" w:rsidRPr="008D7132" w:rsidRDefault="005D5F32" w:rsidP="00541BBA">
      <w:pPr>
        <w:snapToGrid w:val="0"/>
        <w:spacing w:after="0" w:line="360" w:lineRule="auto"/>
        <w:jc w:val="both"/>
        <w:rPr>
          <w:rFonts w:ascii="Book Antiqua" w:hAnsi="Book Antiqua" w:cs="Times New Roman"/>
          <w:b/>
          <w:sz w:val="24"/>
          <w:szCs w:val="24"/>
          <w:lang w:eastAsia="zh-CN"/>
        </w:rPr>
      </w:pPr>
      <w:r w:rsidRPr="008D7132">
        <w:rPr>
          <w:rFonts w:ascii="Book Antiqua" w:hAnsi="Book Antiqua" w:cs="Times New Roman"/>
          <w:b/>
          <w:sz w:val="24"/>
          <w:szCs w:val="24"/>
        </w:rPr>
        <w:lastRenderedPageBreak/>
        <w:t>Table 2</w:t>
      </w:r>
      <w:r w:rsidR="005F2EBE">
        <w:rPr>
          <w:rFonts w:ascii="Book Antiqua" w:hAnsi="Book Antiqua" w:cs="Times New Roman" w:hint="eastAsia"/>
          <w:b/>
          <w:sz w:val="24"/>
          <w:szCs w:val="24"/>
          <w:lang w:eastAsia="zh-CN"/>
        </w:rPr>
        <w:t xml:space="preserve"> </w:t>
      </w:r>
      <w:r w:rsidRPr="008D7132">
        <w:rPr>
          <w:rFonts w:ascii="Book Antiqua" w:hAnsi="Book Antiqua" w:cs="Times New Roman"/>
          <w:b/>
          <w:sz w:val="24"/>
          <w:szCs w:val="24"/>
        </w:rPr>
        <w:t xml:space="preserve">Parameters with potential influence on the sensitivity of </w:t>
      </w:r>
      <w:r w:rsidR="0003615F" w:rsidRPr="0003615F">
        <w:rPr>
          <w:rFonts w:ascii="Book Antiqua" w:hAnsi="Book Antiqua" w:cs="Times New Roman"/>
          <w:b/>
          <w:sz w:val="24"/>
          <w:szCs w:val="24"/>
        </w:rPr>
        <w:t>Endoscopic ultrasound</w:t>
      </w:r>
      <w:r w:rsidRPr="008D7132">
        <w:rPr>
          <w:rFonts w:ascii="Book Antiqua" w:hAnsi="Book Antiqua" w:cs="Times New Roman"/>
          <w:b/>
          <w:sz w:val="24"/>
          <w:szCs w:val="24"/>
        </w:rPr>
        <w:t>-</w:t>
      </w:r>
      <w:r w:rsidR="0003615F" w:rsidRPr="0003615F">
        <w:rPr>
          <w:rFonts w:ascii="Book Antiqua" w:hAnsi="Book Antiqua" w:cs="Times New Roman"/>
          <w:b/>
          <w:sz w:val="24"/>
          <w:szCs w:val="24"/>
        </w:rPr>
        <w:t>fine needle aspiration</w:t>
      </w:r>
      <w:r w:rsidR="00CB7AB1">
        <w:rPr>
          <w:rFonts w:ascii="Book Antiqua" w:hAnsi="Book Antiqua" w:cs="Times New Roman" w:hint="eastAsia"/>
          <w:b/>
          <w:sz w:val="24"/>
          <w:szCs w:val="24"/>
          <w:lang w:eastAsia="zh-CN"/>
        </w:rPr>
        <w:t xml:space="preserve"> </w:t>
      </w:r>
      <w:r w:rsidR="00CB7AB1" w:rsidRPr="00CB7AB1">
        <w:rPr>
          <w:rFonts w:ascii="Book Antiqua" w:hAnsi="Book Antiqua" w:cs="Times New Roman" w:hint="eastAsia"/>
          <w:b/>
          <w:i/>
          <w:sz w:val="24"/>
          <w:szCs w:val="24"/>
          <w:lang w:eastAsia="zh-CN"/>
        </w:rPr>
        <w:t>n</w:t>
      </w:r>
      <w:r w:rsidR="00CB7AB1">
        <w:rPr>
          <w:rFonts w:ascii="Book Antiqua" w:hAnsi="Book Antiqua" w:cs="Times New Roman" w:hint="eastAsia"/>
          <w:b/>
          <w:sz w:val="24"/>
          <w:szCs w:val="24"/>
          <w:lang w:eastAsia="zh-CN"/>
        </w:rPr>
        <w:t xml:space="preserve"> (%)</w:t>
      </w: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2991"/>
        <w:gridCol w:w="1261"/>
      </w:tblGrid>
      <w:tr w:rsidR="00541BBA" w:rsidRPr="008D7132" w14:paraId="1B47E61A" w14:textId="77777777" w:rsidTr="005F2EBE">
        <w:trPr>
          <w:trHeight w:val="450"/>
        </w:trPr>
        <w:tc>
          <w:tcPr>
            <w:tcW w:w="2660" w:type="dxa"/>
            <w:tcBorders>
              <w:top w:val="single" w:sz="4" w:space="0" w:color="auto"/>
              <w:bottom w:val="single" w:sz="4" w:space="0" w:color="auto"/>
            </w:tcBorders>
          </w:tcPr>
          <w:p w14:paraId="0ACECD6D" w14:textId="77777777" w:rsidR="005D5F32" w:rsidRPr="008D7132" w:rsidRDefault="005D5F32" w:rsidP="00541BBA">
            <w:pPr>
              <w:snapToGrid w:val="0"/>
              <w:spacing w:line="360" w:lineRule="auto"/>
              <w:jc w:val="both"/>
              <w:rPr>
                <w:rFonts w:ascii="Book Antiqua" w:hAnsi="Book Antiqua" w:cs="Times New Roman"/>
                <w:b/>
                <w:sz w:val="24"/>
                <w:szCs w:val="24"/>
                <w:lang w:val="en-US"/>
              </w:rPr>
            </w:pPr>
            <w:r w:rsidRPr="008D7132">
              <w:rPr>
                <w:rFonts w:ascii="Book Antiqua" w:hAnsi="Book Antiqua" w:cs="Times New Roman"/>
                <w:b/>
                <w:sz w:val="24"/>
                <w:szCs w:val="24"/>
                <w:lang w:val="en-US"/>
              </w:rPr>
              <w:t>Parameter</w:t>
            </w:r>
          </w:p>
        </w:tc>
        <w:tc>
          <w:tcPr>
            <w:tcW w:w="2835" w:type="dxa"/>
            <w:tcBorders>
              <w:top w:val="single" w:sz="4" w:space="0" w:color="auto"/>
              <w:bottom w:val="single" w:sz="4" w:space="0" w:color="auto"/>
            </w:tcBorders>
          </w:tcPr>
          <w:p w14:paraId="3AAB8AFE" w14:textId="77777777" w:rsidR="005D5F32" w:rsidRPr="008D7132" w:rsidRDefault="005D5F32" w:rsidP="005F2EBE">
            <w:pPr>
              <w:snapToGrid w:val="0"/>
              <w:spacing w:line="360" w:lineRule="auto"/>
              <w:jc w:val="center"/>
              <w:rPr>
                <w:rFonts w:ascii="Book Antiqua" w:hAnsi="Book Antiqua" w:cs="Times New Roman"/>
                <w:b/>
                <w:sz w:val="24"/>
                <w:szCs w:val="24"/>
                <w:lang w:val="en-US"/>
              </w:rPr>
            </w:pPr>
          </w:p>
        </w:tc>
        <w:tc>
          <w:tcPr>
            <w:tcW w:w="2991" w:type="dxa"/>
            <w:tcBorders>
              <w:top w:val="single" w:sz="4" w:space="0" w:color="auto"/>
              <w:bottom w:val="single" w:sz="4" w:space="0" w:color="auto"/>
            </w:tcBorders>
          </w:tcPr>
          <w:p w14:paraId="61FFF52F" w14:textId="77777777" w:rsidR="005D5F32" w:rsidRPr="008D7132" w:rsidRDefault="005D5F32" w:rsidP="005F2EBE">
            <w:pPr>
              <w:snapToGrid w:val="0"/>
              <w:spacing w:line="360" w:lineRule="auto"/>
              <w:jc w:val="center"/>
              <w:rPr>
                <w:rFonts w:ascii="Book Antiqua" w:hAnsi="Book Antiqua" w:cs="Times New Roman"/>
                <w:b/>
                <w:sz w:val="24"/>
                <w:szCs w:val="24"/>
                <w:lang w:val="en-US"/>
              </w:rPr>
            </w:pPr>
          </w:p>
        </w:tc>
        <w:tc>
          <w:tcPr>
            <w:tcW w:w="1261" w:type="dxa"/>
            <w:tcBorders>
              <w:top w:val="single" w:sz="4" w:space="0" w:color="auto"/>
              <w:bottom w:val="single" w:sz="4" w:space="0" w:color="auto"/>
            </w:tcBorders>
          </w:tcPr>
          <w:p w14:paraId="336DEDC8" w14:textId="25B0223F" w:rsidR="005D5F32" w:rsidRPr="008D7132" w:rsidRDefault="005D5F32" w:rsidP="005F2EBE">
            <w:pPr>
              <w:snapToGrid w:val="0"/>
              <w:spacing w:line="360" w:lineRule="auto"/>
              <w:jc w:val="center"/>
              <w:rPr>
                <w:rFonts w:ascii="Book Antiqua" w:hAnsi="Book Antiqua" w:cs="Times New Roman"/>
                <w:b/>
                <w:sz w:val="24"/>
                <w:szCs w:val="24"/>
                <w:lang w:val="en-US"/>
              </w:rPr>
            </w:pPr>
            <w:r w:rsidRPr="00645000">
              <w:rPr>
                <w:rFonts w:ascii="Book Antiqua" w:hAnsi="Book Antiqua" w:cs="Times New Roman"/>
                <w:b/>
                <w:i/>
                <w:sz w:val="24"/>
                <w:szCs w:val="24"/>
                <w:lang w:val="en-US"/>
              </w:rPr>
              <w:t>P</w:t>
            </w:r>
            <w:r w:rsidR="00645000">
              <w:rPr>
                <w:rFonts w:ascii="Book Antiqua" w:hAnsi="Book Antiqua" w:cs="Times New Roman" w:hint="eastAsia"/>
                <w:b/>
                <w:sz w:val="24"/>
                <w:szCs w:val="24"/>
                <w:lang w:val="en-US" w:eastAsia="zh-CN"/>
              </w:rPr>
              <w:t xml:space="preserve"> </w:t>
            </w:r>
            <w:r w:rsidRPr="008D7132">
              <w:rPr>
                <w:rFonts w:ascii="Book Antiqua" w:hAnsi="Book Antiqua" w:cs="Times New Roman"/>
                <w:b/>
                <w:sz w:val="24"/>
                <w:szCs w:val="24"/>
                <w:lang w:val="en-US"/>
              </w:rPr>
              <w:t>value</w:t>
            </w:r>
          </w:p>
        </w:tc>
      </w:tr>
      <w:tr w:rsidR="00541BBA" w:rsidRPr="008D7132" w14:paraId="62716C50" w14:textId="77777777" w:rsidTr="005F2EBE">
        <w:trPr>
          <w:trHeight w:val="381"/>
        </w:trPr>
        <w:tc>
          <w:tcPr>
            <w:tcW w:w="2660" w:type="dxa"/>
            <w:tcBorders>
              <w:top w:val="single" w:sz="4" w:space="0" w:color="auto"/>
            </w:tcBorders>
          </w:tcPr>
          <w:p w14:paraId="3053421F"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Tumor echogenicity</w:t>
            </w:r>
          </w:p>
        </w:tc>
        <w:tc>
          <w:tcPr>
            <w:tcW w:w="2835" w:type="dxa"/>
            <w:tcBorders>
              <w:top w:val="single" w:sz="4" w:space="0" w:color="auto"/>
            </w:tcBorders>
          </w:tcPr>
          <w:p w14:paraId="051C6E77"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Homogenous (solid)</w:t>
            </w:r>
          </w:p>
        </w:tc>
        <w:tc>
          <w:tcPr>
            <w:tcW w:w="2991" w:type="dxa"/>
            <w:tcBorders>
              <w:top w:val="single" w:sz="4" w:space="0" w:color="auto"/>
            </w:tcBorders>
          </w:tcPr>
          <w:p w14:paraId="2EC67E7C" w14:textId="1B2DB114" w:rsidR="005D5F32" w:rsidRPr="005F2EBE" w:rsidRDefault="009E3777"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Heterogeneous</w:t>
            </w:r>
            <w:r w:rsidR="005D5F32" w:rsidRPr="005F2EBE">
              <w:rPr>
                <w:rFonts w:ascii="Book Antiqua" w:hAnsi="Book Antiqua" w:cs="Times New Roman"/>
                <w:sz w:val="24"/>
                <w:szCs w:val="24"/>
                <w:lang w:val="en-US"/>
              </w:rPr>
              <w:t xml:space="preserve"> (necrotic)</w:t>
            </w:r>
          </w:p>
        </w:tc>
        <w:tc>
          <w:tcPr>
            <w:tcW w:w="1261" w:type="dxa"/>
            <w:tcBorders>
              <w:top w:val="single" w:sz="4" w:space="0" w:color="auto"/>
            </w:tcBorders>
          </w:tcPr>
          <w:p w14:paraId="0FEF17D1"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41BBA" w:rsidRPr="008D7132" w14:paraId="67A3667B" w14:textId="77777777" w:rsidTr="005F2EBE">
        <w:trPr>
          <w:trHeight w:val="463"/>
        </w:trPr>
        <w:tc>
          <w:tcPr>
            <w:tcW w:w="2660" w:type="dxa"/>
          </w:tcPr>
          <w:p w14:paraId="34552C87"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429A0D5C" w14:textId="67370651"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11/20 (55</w:t>
            </w:r>
            <w:r w:rsidR="005D5F32" w:rsidRPr="005F2EBE">
              <w:rPr>
                <w:rFonts w:ascii="Book Antiqua" w:hAnsi="Book Antiqua" w:cs="Times New Roman"/>
                <w:sz w:val="24"/>
                <w:szCs w:val="24"/>
                <w:lang w:val="en-US"/>
              </w:rPr>
              <w:t>)</w:t>
            </w:r>
          </w:p>
        </w:tc>
        <w:tc>
          <w:tcPr>
            <w:tcW w:w="2991" w:type="dxa"/>
          </w:tcPr>
          <w:p w14:paraId="2AFF65DA" w14:textId="36B892B3"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18/32 (56</w:t>
            </w:r>
            <w:r w:rsidR="005D5F32" w:rsidRPr="005F2EBE">
              <w:rPr>
                <w:rFonts w:ascii="Book Antiqua" w:hAnsi="Book Antiqua" w:cs="Times New Roman"/>
                <w:sz w:val="24"/>
                <w:szCs w:val="24"/>
                <w:lang w:val="en-US"/>
              </w:rPr>
              <w:t>)</w:t>
            </w:r>
          </w:p>
        </w:tc>
        <w:tc>
          <w:tcPr>
            <w:tcW w:w="1261" w:type="dxa"/>
          </w:tcPr>
          <w:p w14:paraId="22F33776" w14:textId="711E8986"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1.0</w:t>
            </w:r>
          </w:p>
        </w:tc>
      </w:tr>
      <w:tr w:rsidR="00541BBA" w:rsidRPr="008D7132" w14:paraId="16245A5C" w14:textId="77777777" w:rsidTr="005F2EBE">
        <w:trPr>
          <w:trHeight w:val="450"/>
        </w:trPr>
        <w:tc>
          <w:tcPr>
            <w:tcW w:w="2660" w:type="dxa"/>
          </w:tcPr>
          <w:p w14:paraId="029F7ADE"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Tumor size</w:t>
            </w:r>
          </w:p>
        </w:tc>
        <w:tc>
          <w:tcPr>
            <w:tcW w:w="2835" w:type="dxa"/>
          </w:tcPr>
          <w:p w14:paraId="3B3945A1"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&lt; 30 mm</w:t>
            </w:r>
          </w:p>
        </w:tc>
        <w:tc>
          <w:tcPr>
            <w:tcW w:w="2991" w:type="dxa"/>
          </w:tcPr>
          <w:p w14:paraId="1F310710"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 30 mm</w:t>
            </w:r>
          </w:p>
        </w:tc>
        <w:tc>
          <w:tcPr>
            <w:tcW w:w="1261" w:type="dxa"/>
          </w:tcPr>
          <w:p w14:paraId="36E8A590"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41BBA" w:rsidRPr="008D7132" w14:paraId="0CD9F61A" w14:textId="77777777" w:rsidTr="005F2EBE">
        <w:trPr>
          <w:trHeight w:val="463"/>
        </w:trPr>
        <w:tc>
          <w:tcPr>
            <w:tcW w:w="2660" w:type="dxa"/>
          </w:tcPr>
          <w:p w14:paraId="0BAB351F"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4221947E" w14:textId="4D3AD749"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10/18 (56</w:t>
            </w:r>
            <w:r w:rsidR="005D5F32" w:rsidRPr="005F2EBE">
              <w:rPr>
                <w:rFonts w:ascii="Book Antiqua" w:hAnsi="Book Antiqua" w:cs="Times New Roman"/>
                <w:sz w:val="24"/>
                <w:szCs w:val="24"/>
                <w:lang w:val="en-US"/>
              </w:rPr>
              <w:t>)</w:t>
            </w:r>
          </w:p>
        </w:tc>
        <w:tc>
          <w:tcPr>
            <w:tcW w:w="2991" w:type="dxa"/>
          </w:tcPr>
          <w:p w14:paraId="1D4A8263" w14:textId="02FCC989"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19/34 (56</w:t>
            </w:r>
            <w:r w:rsidR="005D5F32" w:rsidRPr="005F2EBE">
              <w:rPr>
                <w:rFonts w:ascii="Book Antiqua" w:hAnsi="Book Antiqua" w:cs="Times New Roman"/>
                <w:sz w:val="24"/>
                <w:szCs w:val="24"/>
                <w:lang w:val="en-US"/>
              </w:rPr>
              <w:t>)</w:t>
            </w:r>
          </w:p>
        </w:tc>
        <w:tc>
          <w:tcPr>
            <w:tcW w:w="1261" w:type="dxa"/>
          </w:tcPr>
          <w:p w14:paraId="4E78D6EC" w14:textId="3B8ED430"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1.0</w:t>
            </w:r>
          </w:p>
        </w:tc>
      </w:tr>
      <w:tr w:rsidR="00541BBA" w:rsidRPr="008D7132" w14:paraId="0B34F650" w14:textId="77777777" w:rsidTr="005F2EBE">
        <w:trPr>
          <w:trHeight w:val="463"/>
        </w:trPr>
        <w:tc>
          <w:tcPr>
            <w:tcW w:w="2660" w:type="dxa"/>
          </w:tcPr>
          <w:p w14:paraId="20C2F92C"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ROSE</w:t>
            </w:r>
          </w:p>
        </w:tc>
        <w:tc>
          <w:tcPr>
            <w:tcW w:w="2835" w:type="dxa"/>
          </w:tcPr>
          <w:p w14:paraId="72DDC986"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ROSE</w:t>
            </w:r>
          </w:p>
        </w:tc>
        <w:tc>
          <w:tcPr>
            <w:tcW w:w="2991" w:type="dxa"/>
          </w:tcPr>
          <w:p w14:paraId="418910E4"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non-ROSE</w:t>
            </w:r>
          </w:p>
        </w:tc>
        <w:tc>
          <w:tcPr>
            <w:tcW w:w="1261" w:type="dxa"/>
          </w:tcPr>
          <w:p w14:paraId="4259D45E"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41BBA" w:rsidRPr="008D7132" w14:paraId="77E7BC53" w14:textId="77777777" w:rsidTr="005F2EBE">
        <w:trPr>
          <w:trHeight w:val="463"/>
        </w:trPr>
        <w:tc>
          <w:tcPr>
            <w:tcW w:w="2660" w:type="dxa"/>
          </w:tcPr>
          <w:p w14:paraId="09DA1E94"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0FD3BA22" w14:textId="7B29A3BE"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21/34 (62</w:t>
            </w:r>
            <w:r w:rsidR="005D5F32" w:rsidRPr="005F2EBE">
              <w:rPr>
                <w:rFonts w:ascii="Book Antiqua" w:hAnsi="Book Antiqua" w:cs="Times New Roman"/>
                <w:sz w:val="24"/>
                <w:szCs w:val="24"/>
                <w:lang w:val="en-US"/>
              </w:rPr>
              <w:t>)</w:t>
            </w:r>
          </w:p>
        </w:tc>
        <w:tc>
          <w:tcPr>
            <w:tcW w:w="2991" w:type="dxa"/>
          </w:tcPr>
          <w:p w14:paraId="48985DD4" w14:textId="5284DCAF" w:rsidR="005D5F32" w:rsidRPr="005F2EBE" w:rsidRDefault="005D5F32" w:rsidP="005F2EBE">
            <w:pPr>
              <w:snapToGrid w:val="0"/>
              <w:spacing w:line="360" w:lineRule="auto"/>
              <w:jc w:val="center"/>
              <w:rPr>
                <w:rFonts w:ascii="Book Antiqua" w:hAnsi="Book Antiqua" w:cs="Times New Roman"/>
                <w:sz w:val="24"/>
                <w:szCs w:val="24"/>
                <w:lang w:val="en-US" w:eastAsia="zh-CN"/>
              </w:rPr>
            </w:pPr>
            <w:r w:rsidRPr="005F2EBE">
              <w:rPr>
                <w:rFonts w:ascii="Book Antiqua" w:hAnsi="Book Antiqua" w:cs="Times New Roman"/>
                <w:sz w:val="24"/>
                <w:szCs w:val="24"/>
                <w:lang w:val="en-US"/>
              </w:rPr>
              <w:t>8/18 (4</w:t>
            </w:r>
            <w:r w:rsidR="00CB7AB1">
              <w:rPr>
                <w:rFonts w:ascii="Book Antiqua" w:hAnsi="Book Antiqua" w:cs="Times New Roman"/>
                <w:sz w:val="24"/>
                <w:szCs w:val="24"/>
                <w:lang w:val="en-US"/>
              </w:rPr>
              <w:t>4)</w:t>
            </w:r>
          </w:p>
        </w:tc>
        <w:tc>
          <w:tcPr>
            <w:tcW w:w="1261" w:type="dxa"/>
          </w:tcPr>
          <w:p w14:paraId="18545FB1" w14:textId="716F0EAD"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0.26</w:t>
            </w:r>
          </w:p>
        </w:tc>
      </w:tr>
      <w:tr w:rsidR="00541BBA" w:rsidRPr="008D7132" w14:paraId="31644BCC" w14:textId="77777777" w:rsidTr="005F2EBE">
        <w:trPr>
          <w:trHeight w:val="463"/>
        </w:trPr>
        <w:tc>
          <w:tcPr>
            <w:tcW w:w="2660" w:type="dxa"/>
          </w:tcPr>
          <w:p w14:paraId="1030B0BE"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FNA-needle</w:t>
            </w:r>
          </w:p>
        </w:tc>
        <w:tc>
          <w:tcPr>
            <w:tcW w:w="2835" w:type="dxa"/>
          </w:tcPr>
          <w:p w14:paraId="36F934C7"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22 gauge</w:t>
            </w:r>
          </w:p>
        </w:tc>
        <w:tc>
          <w:tcPr>
            <w:tcW w:w="2991" w:type="dxa"/>
          </w:tcPr>
          <w:p w14:paraId="116A8246"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25 gauge</w:t>
            </w:r>
          </w:p>
        </w:tc>
        <w:tc>
          <w:tcPr>
            <w:tcW w:w="1261" w:type="dxa"/>
          </w:tcPr>
          <w:p w14:paraId="3E1471F3"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41BBA" w:rsidRPr="008D7132" w14:paraId="4B615B34" w14:textId="77777777" w:rsidTr="005F2EBE">
        <w:trPr>
          <w:trHeight w:val="463"/>
        </w:trPr>
        <w:tc>
          <w:tcPr>
            <w:tcW w:w="2660" w:type="dxa"/>
          </w:tcPr>
          <w:p w14:paraId="6FBCA6C0"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33560531" w14:textId="2C1C55BD"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20/37 (54</w:t>
            </w:r>
            <w:r w:rsidR="005D5F32" w:rsidRPr="005F2EBE">
              <w:rPr>
                <w:rFonts w:ascii="Book Antiqua" w:hAnsi="Book Antiqua" w:cs="Times New Roman"/>
                <w:sz w:val="24"/>
                <w:szCs w:val="24"/>
                <w:lang w:val="en-US"/>
              </w:rPr>
              <w:t>)</w:t>
            </w:r>
          </w:p>
        </w:tc>
        <w:tc>
          <w:tcPr>
            <w:tcW w:w="2991" w:type="dxa"/>
          </w:tcPr>
          <w:p w14:paraId="061202F2" w14:textId="172429A6" w:rsidR="005D5F32" w:rsidRPr="005F2EBE" w:rsidRDefault="00CB7AB1" w:rsidP="005F2EBE">
            <w:pPr>
              <w:snapToGrid w:val="0"/>
              <w:spacing w:line="360" w:lineRule="auto"/>
              <w:jc w:val="center"/>
              <w:rPr>
                <w:rFonts w:ascii="Book Antiqua" w:hAnsi="Book Antiqua" w:cs="Times New Roman"/>
                <w:sz w:val="24"/>
                <w:szCs w:val="24"/>
                <w:lang w:val="en-US" w:eastAsia="zh-CN"/>
              </w:rPr>
            </w:pPr>
            <w:r>
              <w:rPr>
                <w:rFonts w:ascii="Book Antiqua" w:hAnsi="Book Antiqua" w:cs="Times New Roman"/>
                <w:sz w:val="24"/>
                <w:szCs w:val="24"/>
                <w:lang w:val="en-US"/>
              </w:rPr>
              <w:t>9/15 (60)</w:t>
            </w:r>
          </w:p>
        </w:tc>
        <w:tc>
          <w:tcPr>
            <w:tcW w:w="1261" w:type="dxa"/>
          </w:tcPr>
          <w:p w14:paraId="7C079EBB" w14:textId="4C92E980"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0.77</w:t>
            </w:r>
          </w:p>
        </w:tc>
      </w:tr>
      <w:tr w:rsidR="00541BBA" w:rsidRPr="008D7132" w14:paraId="311D6BCB" w14:textId="77777777" w:rsidTr="005F2EBE">
        <w:trPr>
          <w:trHeight w:val="450"/>
        </w:trPr>
        <w:tc>
          <w:tcPr>
            <w:tcW w:w="2660" w:type="dxa"/>
          </w:tcPr>
          <w:p w14:paraId="70F4A9B0"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FNA-passes</w:t>
            </w:r>
          </w:p>
        </w:tc>
        <w:tc>
          <w:tcPr>
            <w:tcW w:w="2835" w:type="dxa"/>
          </w:tcPr>
          <w:p w14:paraId="751EAFEF"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&lt; 3 passes</w:t>
            </w:r>
          </w:p>
        </w:tc>
        <w:tc>
          <w:tcPr>
            <w:tcW w:w="2991" w:type="dxa"/>
          </w:tcPr>
          <w:p w14:paraId="35504C5A"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 3 passes</w:t>
            </w:r>
          </w:p>
        </w:tc>
        <w:tc>
          <w:tcPr>
            <w:tcW w:w="1261" w:type="dxa"/>
          </w:tcPr>
          <w:p w14:paraId="648DDB28"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41BBA" w:rsidRPr="008D7132" w14:paraId="7EA1E5D1" w14:textId="77777777" w:rsidTr="005F2EBE">
        <w:trPr>
          <w:trHeight w:val="463"/>
        </w:trPr>
        <w:tc>
          <w:tcPr>
            <w:tcW w:w="2660" w:type="dxa"/>
          </w:tcPr>
          <w:p w14:paraId="50BD118D"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00574104" w14:textId="08DCCFE1" w:rsidR="005D5F32" w:rsidRPr="005F2EBE" w:rsidRDefault="005D5F32" w:rsidP="005F2EBE">
            <w:pPr>
              <w:snapToGrid w:val="0"/>
              <w:spacing w:line="360" w:lineRule="auto"/>
              <w:jc w:val="center"/>
              <w:rPr>
                <w:rFonts w:ascii="Book Antiqua" w:hAnsi="Book Antiqua" w:cs="Times New Roman"/>
                <w:sz w:val="24"/>
                <w:szCs w:val="24"/>
                <w:lang w:val="en-US" w:eastAsia="zh-CN"/>
              </w:rPr>
            </w:pPr>
            <w:r w:rsidRPr="005F2EBE">
              <w:rPr>
                <w:rFonts w:ascii="Book Antiqua" w:hAnsi="Book Antiqua" w:cs="Times New Roman"/>
                <w:sz w:val="24"/>
                <w:szCs w:val="24"/>
                <w:lang w:val="en-US"/>
              </w:rPr>
              <w:t>9/17 (5</w:t>
            </w:r>
            <w:r w:rsidR="00CB7AB1">
              <w:rPr>
                <w:rFonts w:ascii="Book Antiqua" w:hAnsi="Book Antiqua" w:cs="Times New Roman"/>
                <w:sz w:val="24"/>
                <w:szCs w:val="24"/>
                <w:lang w:val="en-US"/>
              </w:rPr>
              <w:t>3</w:t>
            </w:r>
            <w:r w:rsidR="005F2EBE">
              <w:rPr>
                <w:rFonts w:ascii="Book Antiqua" w:hAnsi="Book Antiqua" w:cs="Times New Roman"/>
                <w:sz w:val="24"/>
                <w:szCs w:val="24"/>
                <w:lang w:val="en-US"/>
              </w:rPr>
              <w:t>)</w:t>
            </w:r>
          </w:p>
        </w:tc>
        <w:tc>
          <w:tcPr>
            <w:tcW w:w="2991" w:type="dxa"/>
          </w:tcPr>
          <w:p w14:paraId="2E65F46C" w14:textId="34AF0E6F"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20/35 (57</w:t>
            </w:r>
            <w:r w:rsidR="005D5F32" w:rsidRPr="005F2EBE">
              <w:rPr>
                <w:rFonts w:ascii="Book Antiqua" w:hAnsi="Book Antiqua" w:cs="Times New Roman"/>
                <w:sz w:val="24"/>
                <w:szCs w:val="24"/>
                <w:lang w:val="en-US"/>
              </w:rPr>
              <w:t>)</w:t>
            </w:r>
          </w:p>
        </w:tc>
        <w:tc>
          <w:tcPr>
            <w:tcW w:w="1261" w:type="dxa"/>
          </w:tcPr>
          <w:p w14:paraId="185E8F08" w14:textId="3B14A77F"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1.0</w:t>
            </w:r>
          </w:p>
        </w:tc>
      </w:tr>
      <w:tr w:rsidR="00541BBA" w:rsidRPr="008D7132" w14:paraId="09C18F34" w14:textId="77777777" w:rsidTr="005F2EBE">
        <w:trPr>
          <w:trHeight w:val="463"/>
        </w:trPr>
        <w:tc>
          <w:tcPr>
            <w:tcW w:w="2660" w:type="dxa"/>
          </w:tcPr>
          <w:p w14:paraId="23FA80CF" w14:textId="718E76EE"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Sampling order</w:t>
            </w:r>
            <w:r w:rsidR="00782E6E" w:rsidRPr="00782E6E">
              <w:rPr>
                <w:rFonts w:ascii="Book Antiqua" w:hAnsi="Book Antiqua" w:cs="Times New Roman" w:hint="eastAsia"/>
                <w:sz w:val="24"/>
                <w:szCs w:val="24"/>
                <w:vertAlign w:val="superscript"/>
                <w:lang w:eastAsia="zh-CN"/>
              </w:rPr>
              <w:t>1</w:t>
            </w:r>
          </w:p>
        </w:tc>
        <w:tc>
          <w:tcPr>
            <w:tcW w:w="2835" w:type="dxa"/>
          </w:tcPr>
          <w:p w14:paraId="5C2C3EAB"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EUS-FNA first</w:t>
            </w:r>
          </w:p>
        </w:tc>
        <w:tc>
          <w:tcPr>
            <w:tcW w:w="2991" w:type="dxa"/>
          </w:tcPr>
          <w:p w14:paraId="286D0C2D" w14:textId="77777777"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EUS-FNB first</w:t>
            </w:r>
          </w:p>
        </w:tc>
        <w:tc>
          <w:tcPr>
            <w:tcW w:w="1261" w:type="dxa"/>
          </w:tcPr>
          <w:p w14:paraId="7A78DCF5" w14:textId="77777777" w:rsidR="005D5F32" w:rsidRPr="005F2EBE" w:rsidRDefault="005D5F32" w:rsidP="005F2EBE">
            <w:pPr>
              <w:snapToGrid w:val="0"/>
              <w:spacing w:line="360" w:lineRule="auto"/>
              <w:jc w:val="center"/>
              <w:rPr>
                <w:rFonts w:ascii="Book Antiqua" w:hAnsi="Book Antiqua" w:cs="Times New Roman"/>
                <w:sz w:val="24"/>
                <w:szCs w:val="24"/>
                <w:lang w:val="en-US"/>
              </w:rPr>
            </w:pPr>
          </w:p>
        </w:tc>
      </w:tr>
      <w:tr w:rsidR="005D5F32" w:rsidRPr="008D7132" w14:paraId="79D9310C" w14:textId="77777777" w:rsidTr="005F2EBE">
        <w:trPr>
          <w:trHeight w:val="478"/>
        </w:trPr>
        <w:tc>
          <w:tcPr>
            <w:tcW w:w="2660" w:type="dxa"/>
          </w:tcPr>
          <w:p w14:paraId="619F7C74" w14:textId="77777777" w:rsidR="005D5F32" w:rsidRPr="005F2EBE" w:rsidRDefault="005D5F32" w:rsidP="00541BBA">
            <w:pPr>
              <w:snapToGrid w:val="0"/>
              <w:spacing w:line="360" w:lineRule="auto"/>
              <w:jc w:val="both"/>
              <w:rPr>
                <w:rFonts w:ascii="Book Antiqua" w:hAnsi="Book Antiqua" w:cs="Times New Roman"/>
                <w:sz w:val="24"/>
                <w:szCs w:val="24"/>
                <w:lang w:val="en-US"/>
              </w:rPr>
            </w:pPr>
            <w:r w:rsidRPr="005F2EBE">
              <w:rPr>
                <w:rFonts w:ascii="Book Antiqua" w:hAnsi="Book Antiqua" w:cs="Times New Roman"/>
                <w:sz w:val="24"/>
                <w:szCs w:val="24"/>
                <w:lang w:val="en-US"/>
              </w:rPr>
              <w:t>EUS-FNA-sensitivity</w:t>
            </w:r>
          </w:p>
        </w:tc>
        <w:tc>
          <w:tcPr>
            <w:tcW w:w="2835" w:type="dxa"/>
          </w:tcPr>
          <w:p w14:paraId="3E7661AE" w14:textId="4C7AF954"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12/19 (6</w:t>
            </w:r>
            <w:r w:rsidR="00CB7AB1">
              <w:rPr>
                <w:rFonts w:ascii="Book Antiqua" w:hAnsi="Book Antiqua" w:cs="Times New Roman"/>
                <w:sz w:val="24"/>
                <w:szCs w:val="24"/>
                <w:lang w:val="en-US"/>
              </w:rPr>
              <w:t>1</w:t>
            </w:r>
            <w:r w:rsidRPr="005F2EBE">
              <w:rPr>
                <w:rFonts w:ascii="Book Antiqua" w:hAnsi="Book Antiqua" w:cs="Times New Roman"/>
                <w:sz w:val="24"/>
                <w:szCs w:val="24"/>
                <w:lang w:val="en-US"/>
              </w:rPr>
              <w:t>)</w:t>
            </w:r>
          </w:p>
        </w:tc>
        <w:tc>
          <w:tcPr>
            <w:tcW w:w="2991" w:type="dxa"/>
          </w:tcPr>
          <w:p w14:paraId="5E8E2D7F" w14:textId="5A03E714" w:rsidR="005D5F32" w:rsidRPr="005F2EBE" w:rsidRDefault="00CB7AB1" w:rsidP="005F2EBE">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10/19 (53</w:t>
            </w:r>
            <w:r w:rsidR="005D5F32" w:rsidRPr="005F2EBE">
              <w:rPr>
                <w:rFonts w:ascii="Book Antiqua" w:hAnsi="Book Antiqua" w:cs="Times New Roman"/>
                <w:sz w:val="24"/>
                <w:szCs w:val="24"/>
                <w:lang w:val="en-US"/>
              </w:rPr>
              <w:t>)</w:t>
            </w:r>
          </w:p>
        </w:tc>
        <w:tc>
          <w:tcPr>
            <w:tcW w:w="1261" w:type="dxa"/>
          </w:tcPr>
          <w:p w14:paraId="0F744073" w14:textId="226A7E5E" w:rsidR="005D5F32" w:rsidRPr="005F2EBE" w:rsidRDefault="005D5F32" w:rsidP="005F2EBE">
            <w:pPr>
              <w:snapToGrid w:val="0"/>
              <w:spacing w:line="360" w:lineRule="auto"/>
              <w:jc w:val="center"/>
              <w:rPr>
                <w:rFonts w:ascii="Book Antiqua" w:hAnsi="Book Antiqua" w:cs="Times New Roman"/>
                <w:sz w:val="24"/>
                <w:szCs w:val="24"/>
                <w:lang w:val="en-US"/>
              </w:rPr>
            </w:pPr>
            <w:r w:rsidRPr="005F2EBE">
              <w:rPr>
                <w:rFonts w:ascii="Book Antiqua" w:hAnsi="Book Antiqua" w:cs="Times New Roman"/>
                <w:sz w:val="24"/>
                <w:szCs w:val="24"/>
                <w:lang w:val="en-US"/>
              </w:rPr>
              <w:t>0.63</w:t>
            </w:r>
          </w:p>
        </w:tc>
      </w:tr>
    </w:tbl>
    <w:p w14:paraId="729F7003" w14:textId="10D5D8F0" w:rsidR="005F2EBE" w:rsidRPr="00782E6E" w:rsidRDefault="005F2EBE" w:rsidP="005F2EBE">
      <w:pPr>
        <w:snapToGrid w:val="0"/>
        <w:spacing w:after="0" w:line="360" w:lineRule="auto"/>
        <w:jc w:val="both"/>
        <w:rPr>
          <w:rFonts w:ascii="Book Antiqua" w:hAnsi="Book Antiqua" w:cs="Times New Roman"/>
          <w:sz w:val="24"/>
          <w:szCs w:val="24"/>
          <w:lang w:eastAsia="zh-CN"/>
        </w:rPr>
      </w:pPr>
      <w:r w:rsidRPr="008D7132">
        <w:rPr>
          <w:rFonts w:ascii="Book Antiqua" w:hAnsi="Book Antiqua" w:cs="Times New Roman"/>
          <w:sz w:val="24"/>
          <w:szCs w:val="24"/>
        </w:rPr>
        <w:t>All study GISTs examined by EUS-FNA (</w:t>
      </w:r>
      <w:r w:rsidRPr="00782E6E">
        <w:rPr>
          <w:rFonts w:ascii="Book Antiqua" w:hAnsi="Book Antiqua" w:cs="Times New Roman"/>
          <w:i/>
          <w:sz w:val="24"/>
          <w:szCs w:val="24"/>
        </w:rPr>
        <w:t>n</w:t>
      </w:r>
      <w:r w:rsidR="00782E6E">
        <w:rPr>
          <w:rFonts w:ascii="Book Antiqua" w:hAnsi="Book Antiqua" w:cs="Times New Roman" w:hint="eastAsia"/>
          <w:i/>
          <w:sz w:val="24"/>
          <w:szCs w:val="24"/>
          <w:lang w:eastAsia="zh-CN"/>
        </w:rPr>
        <w:t xml:space="preserve"> </w:t>
      </w:r>
      <w:r w:rsidRPr="008D7132">
        <w:rPr>
          <w:rFonts w:ascii="Book Antiqua" w:hAnsi="Book Antiqua" w:cs="Times New Roman"/>
          <w:sz w:val="24"/>
          <w:szCs w:val="24"/>
        </w:rPr>
        <w:t>=</w:t>
      </w:r>
      <w:r w:rsidR="00782E6E">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 xml:space="preserve">52) from 2006 to </w:t>
      </w:r>
      <w:r w:rsidR="00782E6E">
        <w:rPr>
          <w:rFonts w:ascii="Book Antiqua" w:hAnsi="Book Antiqua" w:cs="Times New Roman"/>
          <w:sz w:val="24"/>
          <w:szCs w:val="24"/>
        </w:rPr>
        <w:t xml:space="preserve">2015. </w:t>
      </w:r>
      <w:r w:rsidR="00782E6E" w:rsidRPr="00782E6E">
        <w:rPr>
          <w:rFonts w:ascii="Book Antiqua" w:hAnsi="Book Antiqua" w:cs="Times New Roman" w:hint="eastAsia"/>
          <w:sz w:val="24"/>
          <w:szCs w:val="24"/>
          <w:vertAlign w:val="superscript"/>
          <w:lang w:eastAsia="zh-CN"/>
        </w:rPr>
        <w:t>1</w:t>
      </w:r>
      <w:r w:rsidRPr="00782E6E">
        <w:rPr>
          <w:rFonts w:ascii="Book Antiqua" w:hAnsi="Book Antiqua" w:cs="Times New Roman"/>
          <w:caps/>
          <w:sz w:val="24"/>
          <w:szCs w:val="24"/>
        </w:rPr>
        <w:t>o</w:t>
      </w:r>
      <w:r w:rsidRPr="008D7132">
        <w:rPr>
          <w:rFonts w:ascii="Book Antiqua" w:hAnsi="Book Antiqua" w:cs="Times New Roman"/>
          <w:sz w:val="24"/>
          <w:szCs w:val="24"/>
        </w:rPr>
        <w:t>nly the GISTs (</w:t>
      </w:r>
      <w:r w:rsidR="00782E6E" w:rsidRPr="00782E6E">
        <w:rPr>
          <w:rFonts w:ascii="Book Antiqua" w:hAnsi="Book Antiqua" w:cs="Times New Roman"/>
          <w:i/>
          <w:sz w:val="24"/>
          <w:szCs w:val="24"/>
        </w:rPr>
        <w:t>n</w:t>
      </w:r>
      <w:r w:rsidR="00782E6E" w:rsidRPr="008D7132">
        <w:rPr>
          <w:rFonts w:ascii="Book Antiqua" w:hAnsi="Book Antiqua" w:cs="Times New Roman"/>
          <w:sz w:val="24"/>
          <w:szCs w:val="24"/>
        </w:rPr>
        <w:t xml:space="preserve"> </w:t>
      </w:r>
      <w:r w:rsidRPr="008D7132">
        <w:rPr>
          <w:rFonts w:ascii="Book Antiqua" w:hAnsi="Book Antiqua" w:cs="Times New Roman"/>
          <w:sz w:val="24"/>
          <w:szCs w:val="24"/>
        </w:rPr>
        <w:t>=</w:t>
      </w:r>
      <w:r w:rsidR="00782E6E">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38) sampled during the</w:t>
      </w:r>
      <w:r w:rsidRPr="00782E6E">
        <w:rPr>
          <w:rFonts w:ascii="Book Antiqua" w:hAnsi="Book Antiqua" w:cs="Times New Roman"/>
          <w:sz w:val="24"/>
          <w:szCs w:val="24"/>
        </w:rPr>
        <w:t xml:space="preserve"> Study Period </w:t>
      </w:r>
      <w:r w:rsidRPr="008D7132">
        <w:rPr>
          <w:rFonts w:ascii="Book Antiqua" w:hAnsi="Book Antiqua" w:cs="Times New Roman"/>
          <w:sz w:val="24"/>
          <w:szCs w:val="24"/>
        </w:rPr>
        <w:t>(2012-2015)</w:t>
      </w:r>
      <w:r w:rsidR="00782E6E">
        <w:rPr>
          <w:rFonts w:ascii="Book Antiqua" w:hAnsi="Book Antiqua" w:cs="Times New Roman" w:hint="eastAsia"/>
          <w:sz w:val="24"/>
          <w:szCs w:val="24"/>
          <w:lang w:eastAsia="zh-CN"/>
        </w:rPr>
        <w:t>.</w:t>
      </w:r>
      <w:r w:rsidR="0003615F">
        <w:rPr>
          <w:rFonts w:ascii="Book Antiqua" w:hAnsi="Book Antiqua" w:cs="Times New Roman" w:hint="eastAsia"/>
          <w:sz w:val="24"/>
          <w:szCs w:val="24"/>
          <w:lang w:eastAsia="zh-CN"/>
        </w:rPr>
        <w:t xml:space="preserve"> </w:t>
      </w:r>
      <w:r w:rsidR="0034086E" w:rsidRPr="008D7132">
        <w:rPr>
          <w:rFonts w:ascii="Book Antiqua" w:hAnsi="Book Antiqua" w:cs="Times New Roman"/>
          <w:sz w:val="24"/>
          <w:szCs w:val="24"/>
        </w:rPr>
        <w:t>GIST: Gastrointestinal stromal tumor</w:t>
      </w:r>
      <w:r w:rsidR="0034086E">
        <w:rPr>
          <w:rFonts w:ascii="Book Antiqua" w:hAnsi="Book Antiqua" w:cs="Times New Roman" w:hint="eastAsia"/>
          <w:sz w:val="24"/>
          <w:szCs w:val="24"/>
          <w:lang w:eastAsia="zh-CN"/>
        </w:rPr>
        <w:t xml:space="preserve">; </w:t>
      </w:r>
      <w:r w:rsidR="0003615F">
        <w:rPr>
          <w:rFonts w:ascii="Book Antiqua" w:hAnsi="Book Antiqua" w:cs="Times New Roman"/>
          <w:sz w:val="24"/>
          <w:szCs w:val="24"/>
        </w:rPr>
        <w:t>EUS</w:t>
      </w:r>
      <w:r w:rsidR="0003615F">
        <w:rPr>
          <w:rFonts w:ascii="Book Antiqua" w:hAnsi="Book Antiqua" w:cs="Times New Roman" w:hint="eastAsia"/>
          <w:sz w:val="24"/>
          <w:szCs w:val="24"/>
          <w:lang w:eastAsia="zh-CN"/>
        </w:rPr>
        <w:t xml:space="preserve">: </w:t>
      </w:r>
      <w:r w:rsidR="0003615F" w:rsidRPr="008D7132">
        <w:rPr>
          <w:rFonts w:ascii="Book Antiqua" w:hAnsi="Book Antiqua" w:cs="Times New Roman"/>
          <w:sz w:val="24"/>
          <w:szCs w:val="24"/>
        </w:rPr>
        <w:t>Endoscopic ultrasound</w:t>
      </w:r>
      <w:r w:rsidR="0003615F">
        <w:rPr>
          <w:rFonts w:ascii="Book Antiqua" w:hAnsi="Book Antiqua" w:cs="Times New Roman" w:hint="eastAsia"/>
          <w:sz w:val="24"/>
          <w:szCs w:val="24"/>
          <w:lang w:eastAsia="zh-CN"/>
        </w:rPr>
        <w:t xml:space="preserve">; </w:t>
      </w:r>
      <w:r w:rsidR="0003615F" w:rsidRPr="008D7132">
        <w:rPr>
          <w:rFonts w:ascii="Book Antiqua" w:hAnsi="Book Antiqua" w:cs="Times New Roman"/>
          <w:sz w:val="24"/>
          <w:szCs w:val="24"/>
        </w:rPr>
        <w:t>FNA: Fine needle aspiration</w:t>
      </w:r>
      <w:r w:rsidR="0003615F">
        <w:rPr>
          <w:rFonts w:ascii="Book Antiqua" w:hAnsi="Book Antiqua" w:cs="Times New Roman" w:hint="eastAsia"/>
          <w:sz w:val="24"/>
          <w:szCs w:val="24"/>
          <w:lang w:eastAsia="zh-CN"/>
        </w:rPr>
        <w:t>;</w:t>
      </w:r>
      <w:r w:rsidR="0003615F" w:rsidRPr="008D7132">
        <w:rPr>
          <w:rFonts w:ascii="Book Antiqua" w:hAnsi="Book Antiqua" w:cs="Times New Roman"/>
          <w:sz w:val="24"/>
          <w:szCs w:val="24"/>
        </w:rPr>
        <w:t xml:space="preserve"> FNB: Fine needle biopsy</w:t>
      </w:r>
      <w:r w:rsidR="0003615F">
        <w:rPr>
          <w:rFonts w:ascii="Book Antiqua" w:hAnsi="Book Antiqua" w:cs="Times New Roman" w:hint="eastAsia"/>
          <w:sz w:val="24"/>
          <w:szCs w:val="24"/>
          <w:lang w:eastAsia="zh-CN"/>
        </w:rPr>
        <w:t>.</w:t>
      </w:r>
    </w:p>
    <w:p w14:paraId="78662809" w14:textId="0978EA95" w:rsidR="005D5F32" w:rsidRPr="008D7132" w:rsidRDefault="0003615F" w:rsidP="00541BBA">
      <w:pPr>
        <w:snapToGrid w:val="0"/>
        <w:spacing w:after="0" w:line="360" w:lineRule="auto"/>
        <w:jc w:val="both"/>
        <w:rPr>
          <w:rFonts w:ascii="Book Antiqua" w:hAnsi="Book Antiqua" w:cs="Times New Roman"/>
          <w:b/>
          <w:sz w:val="24"/>
          <w:szCs w:val="24"/>
          <w:lang w:eastAsia="zh-CN"/>
        </w:rPr>
        <w:sectPr w:rsidR="005D5F32" w:rsidRPr="008D7132" w:rsidSect="00377D13">
          <w:pgSz w:w="12240" w:h="15840"/>
          <w:pgMar w:top="1417" w:right="1417" w:bottom="1417" w:left="1417" w:header="708" w:footer="708" w:gutter="0"/>
          <w:cols w:space="708"/>
          <w:docGrid w:linePitch="360"/>
        </w:sectPr>
      </w:pPr>
      <w:r>
        <w:rPr>
          <w:rFonts w:ascii="Book Antiqua" w:hAnsi="Book Antiqua" w:cs="Times New Roman" w:hint="eastAsia"/>
          <w:b/>
          <w:sz w:val="24"/>
          <w:szCs w:val="24"/>
          <w:lang w:eastAsia="zh-CN"/>
        </w:rPr>
        <w:t xml:space="preserve"> </w:t>
      </w:r>
    </w:p>
    <w:p w14:paraId="021AD8B6" w14:textId="08F23B93" w:rsidR="005D5F32" w:rsidRPr="008D7132" w:rsidRDefault="005D5F32" w:rsidP="00541BBA">
      <w:pPr>
        <w:snapToGrid w:val="0"/>
        <w:spacing w:after="0" w:line="360" w:lineRule="auto"/>
        <w:jc w:val="both"/>
        <w:rPr>
          <w:rFonts w:ascii="Book Antiqua" w:hAnsi="Book Antiqua" w:cs="Times New Roman"/>
          <w:b/>
          <w:sz w:val="24"/>
          <w:szCs w:val="24"/>
        </w:rPr>
      </w:pPr>
      <w:r w:rsidRPr="008D7132">
        <w:rPr>
          <w:rFonts w:ascii="Book Antiqua" w:hAnsi="Book Antiqua" w:cs="Times New Roman"/>
          <w:b/>
          <w:sz w:val="24"/>
          <w:szCs w:val="24"/>
        </w:rPr>
        <w:lastRenderedPageBreak/>
        <w:t>Table 3</w:t>
      </w:r>
      <w:r w:rsidR="005F2EBE">
        <w:rPr>
          <w:rFonts w:ascii="Book Antiqua" w:hAnsi="Book Antiqua" w:cs="Times New Roman" w:hint="eastAsia"/>
          <w:b/>
          <w:sz w:val="24"/>
          <w:szCs w:val="24"/>
          <w:lang w:eastAsia="zh-CN"/>
        </w:rPr>
        <w:t xml:space="preserve"> </w:t>
      </w:r>
      <w:r w:rsidRPr="008D7132">
        <w:rPr>
          <w:rFonts w:ascii="Book Antiqua" w:hAnsi="Book Antiqua" w:cs="Times New Roman"/>
          <w:b/>
          <w:sz w:val="24"/>
          <w:szCs w:val="24"/>
        </w:rPr>
        <w:t xml:space="preserve">Individual case data on the mutation profile, treatment, and Ki-67-index </w:t>
      </w:r>
    </w:p>
    <w:tbl>
      <w:tblPr>
        <w:tblStyle w:val="LightShading"/>
        <w:tblW w:w="14609" w:type="dxa"/>
        <w:tblInd w:w="-176" w:type="dxa"/>
        <w:tblLayout w:type="fixed"/>
        <w:tblLook w:val="04A0" w:firstRow="1" w:lastRow="0" w:firstColumn="1" w:lastColumn="0" w:noHBand="0" w:noVBand="1"/>
      </w:tblPr>
      <w:tblGrid>
        <w:gridCol w:w="928"/>
        <w:gridCol w:w="2475"/>
        <w:gridCol w:w="2268"/>
        <w:gridCol w:w="1276"/>
        <w:gridCol w:w="1134"/>
        <w:gridCol w:w="1275"/>
        <w:gridCol w:w="1701"/>
        <w:gridCol w:w="1134"/>
        <w:gridCol w:w="1276"/>
        <w:gridCol w:w="1142"/>
      </w:tblGrid>
      <w:tr w:rsidR="00457D45" w:rsidRPr="008D7132" w14:paraId="5C54F07A" w14:textId="77777777" w:rsidTr="004C56F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5AF85FE9" w14:textId="77777777" w:rsidR="005D5F32" w:rsidRPr="00457D45" w:rsidRDefault="005D5F32" w:rsidP="00541BBA">
            <w:pPr>
              <w:snapToGrid w:val="0"/>
              <w:spacing w:line="360" w:lineRule="auto"/>
              <w:jc w:val="both"/>
              <w:rPr>
                <w:rFonts w:ascii="Book Antiqua" w:hAnsi="Book Antiqua" w:cs="Times New Roman"/>
                <w:b w:val="0"/>
                <w:color w:val="auto"/>
                <w:sz w:val="24"/>
                <w:szCs w:val="24"/>
              </w:rPr>
            </w:pPr>
            <w:r w:rsidRPr="00457D45">
              <w:rPr>
                <w:rFonts w:ascii="Book Antiqua" w:hAnsi="Book Antiqua" w:cs="Times New Roman"/>
                <w:color w:val="auto"/>
                <w:sz w:val="24"/>
                <w:szCs w:val="24"/>
              </w:rPr>
              <w:t>Case</w:t>
            </w:r>
          </w:p>
        </w:tc>
        <w:tc>
          <w:tcPr>
            <w:tcW w:w="2475" w:type="dxa"/>
            <w:tcBorders>
              <w:left w:val="none" w:sz="0" w:space="0" w:color="auto"/>
              <w:right w:val="none" w:sz="0" w:space="0" w:color="auto"/>
            </w:tcBorders>
          </w:tcPr>
          <w:p w14:paraId="0584446B" w14:textId="5E48BB6E" w:rsidR="005D5F32" w:rsidRPr="00457D45" w:rsidRDefault="005D5F32" w:rsidP="00457D45">
            <w:pPr>
              <w:tabs>
                <w:tab w:val="left" w:pos="255"/>
                <w:tab w:val="center" w:pos="813"/>
              </w:tabs>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Mutation</w:t>
            </w:r>
          </w:p>
          <w:p w14:paraId="3E416E06"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gene and exon</w:t>
            </w:r>
          </w:p>
        </w:tc>
        <w:tc>
          <w:tcPr>
            <w:tcW w:w="2268" w:type="dxa"/>
            <w:tcBorders>
              <w:left w:val="none" w:sz="0" w:space="0" w:color="auto"/>
              <w:right w:val="none" w:sz="0" w:space="0" w:color="auto"/>
            </w:tcBorders>
          </w:tcPr>
          <w:p w14:paraId="3C07A525"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aps/>
                <w:color w:val="auto"/>
                <w:sz w:val="24"/>
                <w:szCs w:val="24"/>
              </w:rPr>
              <w:t>m</w:t>
            </w:r>
            <w:r w:rsidRPr="00457D45">
              <w:rPr>
                <w:rFonts w:ascii="Book Antiqua" w:hAnsi="Book Antiqua" w:cs="Times New Roman"/>
                <w:color w:val="auto"/>
                <w:sz w:val="24"/>
                <w:szCs w:val="24"/>
              </w:rPr>
              <w:t>utation</w:t>
            </w:r>
          </w:p>
        </w:tc>
        <w:tc>
          <w:tcPr>
            <w:tcW w:w="1276" w:type="dxa"/>
            <w:tcBorders>
              <w:left w:val="none" w:sz="0" w:space="0" w:color="auto"/>
              <w:right w:val="none" w:sz="0" w:space="0" w:color="auto"/>
            </w:tcBorders>
          </w:tcPr>
          <w:p w14:paraId="0A2081AA" w14:textId="1E61042A" w:rsidR="005D5F32" w:rsidRPr="00457D45" w:rsidRDefault="005D5F32" w:rsidP="008E08A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eastAsia="zh-CN"/>
              </w:rPr>
            </w:pPr>
            <w:r w:rsidRPr="00457D45">
              <w:rPr>
                <w:rFonts w:ascii="Book Antiqua" w:hAnsi="Book Antiqua" w:cs="Times New Roman"/>
                <w:color w:val="auto"/>
                <w:sz w:val="24"/>
                <w:szCs w:val="24"/>
              </w:rPr>
              <w:t>Treatment</w:t>
            </w:r>
            <w:r w:rsidR="00457D45">
              <w:rPr>
                <w:rFonts w:ascii="Book Antiqua" w:hAnsi="Book Antiqua" w:cs="Times New Roman" w:hint="eastAsia"/>
                <w:b w:val="0"/>
                <w:color w:val="auto"/>
                <w:sz w:val="24"/>
                <w:szCs w:val="24"/>
                <w:lang w:eastAsia="zh-CN"/>
              </w:rPr>
              <w:t xml:space="preserve"> </w:t>
            </w:r>
            <w:r w:rsidRPr="00457D45">
              <w:rPr>
                <w:rFonts w:ascii="Book Antiqua" w:hAnsi="Book Antiqua" w:cs="Times New Roman"/>
                <w:color w:val="auto"/>
                <w:sz w:val="24"/>
                <w:szCs w:val="24"/>
              </w:rPr>
              <w:t>neoadj</w:t>
            </w:r>
            <w:r w:rsidR="008E08AB" w:rsidRPr="008E08AB">
              <w:rPr>
                <w:rFonts w:ascii="Book Antiqua" w:hAnsi="Book Antiqua" w:cs="Times New Roman" w:hint="eastAsia"/>
                <w:color w:val="auto"/>
                <w:sz w:val="24"/>
                <w:szCs w:val="24"/>
                <w:vertAlign w:val="superscript"/>
                <w:lang w:eastAsia="zh-CN"/>
              </w:rPr>
              <w:t>1</w:t>
            </w:r>
          </w:p>
        </w:tc>
        <w:tc>
          <w:tcPr>
            <w:tcW w:w="1134" w:type="dxa"/>
            <w:tcBorders>
              <w:left w:val="none" w:sz="0" w:space="0" w:color="auto"/>
              <w:right w:val="none" w:sz="0" w:space="0" w:color="auto"/>
            </w:tcBorders>
          </w:tcPr>
          <w:p w14:paraId="54D1AC8E"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aps/>
                <w:color w:val="auto"/>
                <w:sz w:val="24"/>
                <w:szCs w:val="24"/>
              </w:rPr>
              <w:t>s</w:t>
            </w:r>
            <w:r w:rsidRPr="00457D45">
              <w:rPr>
                <w:rFonts w:ascii="Book Antiqua" w:hAnsi="Book Antiqua" w:cs="Times New Roman"/>
                <w:color w:val="auto"/>
                <w:sz w:val="24"/>
                <w:szCs w:val="24"/>
              </w:rPr>
              <w:t>urgery</w:t>
            </w:r>
          </w:p>
        </w:tc>
        <w:tc>
          <w:tcPr>
            <w:tcW w:w="1275" w:type="dxa"/>
            <w:tcBorders>
              <w:left w:val="none" w:sz="0" w:space="0" w:color="auto"/>
              <w:right w:val="none" w:sz="0" w:space="0" w:color="auto"/>
            </w:tcBorders>
          </w:tcPr>
          <w:p w14:paraId="3F7B367A" w14:textId="32B9A50F"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eastAsia="zh-CN"/>
              </w:rPr>
            </w:pPr>
            <w:r w:rsidRPr="00457D45">
              <w:rPr>
                <w:rFonts w:ascii="Book Antiqua" w:hAnsi="Book Antiqua" w:cs="Times New Roman"/>
                <w:color w:val="auto"/>
                <w:sz w:val="24"/>
                <w:szCs w:val="24"/>
              </w:rPr>
              <w:t>Group</w:t>
            </w:r>
          </w:p>
        </w:tc>
        <w:tc>
          <w:tcPr>
            <w:tcW w:w="1701" w:type="dxa"/>
            <w:tcBorders>
              <w:left w:val="none" w:sz="0" w:space="0" w:color="auto"/>
              <w:right w:val="none" w:sz="0" w:space="0" w:color="auto"/>
            </w:tcBorders>
          </w:tcPr>
          <w:p w14:paraId="74E5C5B3" w14:textId="691B7AF3"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EUS-</w:t>
            </w:r>
            <w:r w:rsidR="00457D45" w:rsidRPr="00457D45">
              <w:rPr>
                <w:rFonts w:ascii="Book Antiqua" w:hAnsi="Book Antiqua" w:cs="Times New Roman"/>
                <w:color w:val="auto"/>
                <w:sz w:val="24"/>
                <w:szCs w:val="24"/>
              </w:rPr>
              <w:t>s</w:t>
            </w:r>
            <w:r w:rsidRPr="00457D45">
              <w:rPr>
                <w:rFonts w:ascii="Book Antiqua" w:hAnsi="Book Antiqua" w:cs="Times New Roman"/>
                <w:color w:val="auto"/>
                <w:sz w:val="24"/>
                <w:szCs w:val="24"/>
              </w:rPr>
              <w:t>urgery (mo)</w:t>
            </w:r>
          </w:p>
        </w:tc>
        <w:tc>
          <w:tcPr>
            <w:tcW w:w="1134" w:type="dxa"/>
            <w:tcBorders>
              <w:left w:val="none" w:sz="0" w:space="0" w:color="auto"/>
              <w:right w:val="none" w:sz="0" w:space="0" w:color="auto"/>
            </w:tcBorders>
          </w:tcPr>
          <w:p w14:paraId="2DDE6CFF"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Ki67</w:t>
            </w:r>
            <w:r w:rsidRPr="00457D45">
              <w:rPr>
                <w:rFonts w:ascii="Book Antiqua" w:hAnsi="Book Antiqua" w:cs="Times New Roman"/>
                <w:color w:val="auto"/>
                <w:sz w:val="24"/>
                <w:szCs w:val="24"/>
                <w:vertAlign w:val="subscript"/>
              </w:rPr>
              <w:t>EUS</w:t>
            </w:r>
            <w:r w:rsidRPr="00457D45">
              <w:rPr>
                <w:rFonts w:ascii="Book Antiqua" w:hAnsi="Book Antiqua" w:cs="Times New Roman"/>
                <w:color w:val="auto"/>
                <w:sz w:val="24"/>
                <w:szCs w:val="24"/>
              </w:rPr>
              <w:t xml:space="preserve"> (%)</w:t>
            </w:r>
          </w:p>
        </w:tc>
        <w:tc>
          <w:tcPr>
            <w:tcW w:w="1276" w:type="dxa"/>
            <w:tcBorders>
              <w:left w:val="none" w:sz="0" w:space="0" w:color="auto"/>
              <w:right w:val="none" w:sz="0" w:space="0" w:color="auto"/>
            </w:tcBorders>
          </w:tcPr>
          <w:p w14:paraId="49084DF9"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Ki67</w:t>
            </w:r>
            <w:r w:rsidRPr="00457D45">
              <w:rPr>
                <w:rFonts w:ascii="Book Antiqua" w:hAnsi="Book Antiqua" w:cs="Times New Roman"/>
                <w:color w:val="auto"/>
                <w:sz w:val="24"/>
                <w:szCs w:val="24"/>
                <w:vertAlign w:val="subscript"/>
              </w:rPr>
              <w:t>SURG</w:t>
            </w:r>
            <w:r w:rsidRPr="00457D45">
              <w:rPr>
                <w:rFonts w:ascii="Book Antiqua" w:hAnsi="Book Antiqua" w:cs="Times New Roman"/>
                <w:color w:val="auto"/>
                <w:sz w:val="24"/>
                <w:szCs w:val="24"/>
              </w:rPr>
              <w:t xml:space="preserve"> (%)</w:t>
            </w:r>
          </w:p>
        </w:tc>
        <w:tc>
          <w:tcPr>
            <w:tcW w:w="1142" w:type="dxa"/>
            <w:tcBorders>
              <w:left w:val="none" w:sz="0" w:space="0" w:color="auto"/>
              <w:right w:val="none" w:sz="0" w:space="0" w:color="auto"/>
            </w:tcBorders>
          </w:tcPr>
          <w:p w14:paraId="5EA43367" w14:textId="77777777" w:rsidR="005D5F32" w:rsidRPr="00457D45" w:rsidRDefault="005D5F32" w:rsidP="00457D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457D45">
              <w:rPr>
                <w:rFonts w:ascii="Book Antiqua" w:hAnsi="Book Antiqua" w:cs="Times New Roman"/>
                <w:color w:val="auto"/>
                <w:sz w:val="24"/>
                <w:szCs w:val="24"/>
              </w:rPr>
              <w:t>Ki67</w:t>
            </w:r>
            <w:r w:rsidRPr="00457D45">
              <w:rPr>
                <w:rFonts w:ascii="Book Antiqua" w:hAnsi="Book Antiqua" w:cs="Times New Roman"/>
                <w:color w:val="auto"/>
                <w:sz w:val="24"/>
                <w:szCs w:val="24"/>
                <w:vertAlign w:val="subscript"/>
              </w:rPr>
              <w:t>RED</w:t>
            </w:r>
            <w:r w:rsidRPr="00457D45">
              <w:rPr>
                <w:rFonts w:ascii="Book Antiqua" w:hAnsi="Book Antiqua" w:cs="Times New Roman"/>
                <w:color w:val="auto"/>
                <w:sz w:val="24"/>
                <w:szCs w:val="24"/>
              </w:rPr>
              <w:t xml:space="preserve"> (%)</w:t>
            </w:r>
          </w:p>
        </w:tc>
      </w:tr>
      <w:tr w:rsidR="00457D45" w:rsidRPr="008D7132" w14:paraId="6C3BC950"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000000" w:themeColor="text1"/>
              <w:left w:val="none" w:sz="0" w:space="0" w:color="auto"/>
              <w:right w:val="none" w:sz="0" w:space="0" w:color="auto"/>
            </w:tcBorders>
          </w:tcPr>
          <w:p w14:paraId="419A4E0A"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w:t>
            </w:r>
          </w:p>
        </w:tc>
        <w:tc>
          <w:tcPr>
            <w:tcW w:w="2475" w:type="dxa"/>
            <w:tcBorders>
              <w:top w:val="single" w:sz="8" w:space="0" w:color="000000" w:themeColor="text1"/>
              <w:left w:val="none" w:sz="0" w:space="0" w:color="auto"/>
              <w:right w:val="none" w:sz="0" w:space="0" w:color="auto"/>
            </w:tcBorders>
          </w:tcPr>
          <w:p w14:paraId="57B0A7A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top w:val="single" w:sz="8" w:space="0" w:color="000000" w:themeColor="text1"/>
              <w:left w:val="none" w:sz="0" w:space="0" w:color="auto"/>
              <w:right w:val="none" w:sz="0" w:space="0" w:color="auto"/>
            </w:tcBorders>
          </w:tcPr>
          <w:p w14:paraId="2F1D941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p.V560del</w:t>
            </w:r>
          </w:p>
        </w:tc>
        <w:tc>
          <w:tcPr>
            <w:tcW w:w="1276" w:type="dxa"/>
            <w:tcBorders>
              <w:top w:val="single" w:sz="8" w:space="0" w:color="000000" w:themeColor="text1"/>
              <w:left w:val="none" w:sz="0" w:space="0" w:color="auto"/>
              <w:right w:val="none" w:sz="0" w:space="0" w:color="auto"/>
            </w:tcBorders>
          </w:tcPr>
          <w:p w14:paraId="1CC6A34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top w:val="single" w:sz="8" w:space="0" w:color="000000" w:themeColor="text1"/>
              <w:left w:val="none" w:sz="0" w:space="0" w:color="auto"/>
              <w:right w:val="none" w:sz="0" w:space="0" w:color="auto"/>
            </w:tcBorders>
          </w:tcPr>
          <w:p w14:paraId="0B719BE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top w:val="single" w:sz="8" w:space="0" w:color="000000" w:themeColor="text1"/>
              <w:left w:val="none" w:sz="0" w:space="0" w:color="auto"/>
              <w:right w:val="none" w:sz="0" w:space="0" w:color="auto"/>
            </w:tcBorders>
          </w:tcPr>
          <w:p w14:paraId="2075C11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top w:val="single" w:sz="8" w:space="0" w:color="000000" w:themeColor="text1"/>
              <w:left w:val="none" w:sz="0" w:space="0" w:color="auto"/>
              <w:right w:val="none" w:sz="0" w:space="0" w:color="auto"/>
            </w:tcBorders>
          </w:tcPr>
          <w:p w14:paraId="607E15C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top w:val="single" w:sz="8" w:space="0" w:color="000000" w:themeColor="text1"/>
              <w:left w:val="none" w:sz="0" w:space="0" w:color="auto"/>
              <w:right w:val="none" w:sz="0" w:space="0" w:color="auto"/>
            </w:tcBorders>
          </w:tcPr>
          <w:p w14:paraId="60156AF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276" w:type="dxa"/>
            <w:tcBorders>
              <w:top w:val="single" w:sz="8" w:space="0" w:color="000000" w:themeColor="text1"/>
              <w:left w:val="none" w:sz="0" w:space="0" w:color="auto"/>
              <w:right w:val="none" w:sz="0" w:space="0" w:color="auto"/>
            </w:tcBorders>
          </w:tcPr>
          <w:p w14:paraId="30B6A95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2.8</w:t>
            </w:r>
          </w:p>
        </w:tc>
        <w:tc>
          <w:tcPr>
            <w:tcW w:w="1142" w:type="dxa"/>
            <w:tcBorders>
              <w:top w:val="single" w:sz="8" w:space="0" w:color="000000" w:themeColor="text1"/>
              <w:left w:val="none" w:sz="0" w:space="0" w:color="auto"/>
              <w:right w:val="none" w:sz="0" w:space="0" w:color="auto"/>
            </w:tcBorders>
          </w:tcPr>
          <w:p w14:paraId="6A8ADC8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26</w:t>
            </w:r>
          </w:p>
        </w:tc>
      </w:tr>
      <w:tr w:rsidR="00457D45" w:rsidRPr="008D7132" w14:paraId="0139F131"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4CA6F5D4"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w:t>
            </w:r>
          </w:p>
        </w:tc>
        <w:tc>
          <w:tcPr>
            <w:tcW w:w="2475" w:type="dxa"/>
          </w:tcPr>
          <w:p w14:paraId="3C3191E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Pr>
          <w:p w14:paraId="54B7BE49" w14:textId="1B7C85F6" w:rsidR="005D5F32" w:rsidRPr="008E08AB" w:rsidRDefault="005D5F32" w:rsidP="008E08A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8D7132">
              <w:rPr>
                <w:rFonts w:ascii="Book Antiqua" w:eastAsia="Times New Roman" w:hAnsi="Book Antiqua" w:cs="Times New Roman"/>
                <w:color w:val="auto"/>
                <w:sz w:val="24"/>
                <w:szCs w:val="24"/>
              </w:rPr>
              <w:t>p.D842V</w:t>
            </w:r>
            <w:r w:rsidR="008E08AB" w:rsidRPr="008E08AB">
              <w:rPr>
                <w:rFonts w:ascii="Book Antiqua" w:hAnsi="Book Antiqua" w:cs="Times New Roman" w:hint="eastAsia"/>
                <w:color w:val="auto"/>
                <w:sz w:val="24"/>
                <w:szCs w:val="24"/>
                <w:vertAlign w:val="superscript"/>
                <w:lang w:eastAsia="zh-CN"/>
              </w:rPr>
              <w:t>2</w:t>
            </w:r>
          </w:p>
        </w:tc>
        <w:tc>
          <w:tcPr>
            <w:tcW w:w="1276" w:type="dxa"/>
          </w:tcPr>
          <w:p w14:paraId="280BCF2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68172D2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5C2C72D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303F2A2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0240F7E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NC</w:t>
            </w:r>
          </w:p>
        </w:tc>
        <w:tc>
          <w:tcPr>
            <w:tcW w:w="1276" w:type="dxa"/>
          </w:tcPr>
          <w:p w14:paraId="11733BA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0CC51EC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4D856B5B"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26E689D1"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w:t>
            </w:r>
          </w:p>
        </w:tc>
        <w:tc>
          <w:tcPr>
            <w:tcW w:w="2475" w:type="dxa"/>
            <w:tcBorders>
              <w:left w:val="none" w:sz="0" w:space="0" w:color="auto"/>
              <w:right w:val="none" w:sz="0" w:space="0" w:color="auto"/>
            </w:tcBorders>
          </w:tcPr>
          <w:p w14:paraId="7541E66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2268" w:type="dxa"/>
            <w:tcBorders>
              <w:left w:val="none" w:sz="0" w:space="0" w:color="auto"/>
              <w:right w:val="none" w:sz="0" w:space="0" w:color="auto"/>
            </w:tcBorders>
          </w:tcPr>
          <w:p w14:paraId="7C31BE3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1276" w:type="dxa"/>
            <w:tcBorders>
              <w:left w:val="none" w:sz="0" w:space="0" w:color="auto"/>
              <w:right w:val="none" w:sz="0" w:space="0" w:color="auto"/>
            </w:tcBorders>
          </w:tcPr>
          <w:p w14:paraId="1B5B720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1E32C1A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1C3CCDBC" w14:textId="19DC9F1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r</w:t>
            </w:r>
          </w:p>
        </w:tc>
        <w:tc>
          <w:tcPr>
            <w:tcW w:w="1701" w:type="dxa"/>
            <w:tcBorders>
              <w:left w:val="none" w:sz="0" w:space="0" w:color="auto"/>
              <w:right w:val="none" w:sz="0" w:space="0" w:color="auto"/>
            </w:tcBorders>
          </w:tcPr>
          <w:p w14:paraId="63AD6E8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0F75101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Borders>
              <w:left w:val="none" w:sz="0" w:space="0" w:color="auto"/>
              <w:right w:val="none" w:sz="0" w:space="0" w:color="auto"/>
            </w:tcBorders>
          </w:tcPr>
          <w:p w14:paraId="18F762A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142" w:type="dxa"/>
            <w:tcBorders>
              <w:left w:val="none" w:sz="0" w:space="0" w:color="auto"/>
              <w:right w:val="none" w:sz="0" w:space="0" w:color="auto"/>
            </w:tcBorders>
          </w:tcPr>
          <w:p w14:paraId="658F824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-19</w:t>
            </w:r>
          </w:p>
        </w:tc>
      </w:tr>
      <w:tr w:rsidR="00457D45" w:rsidRPr="008D7132" w14:paraId="3D1E0731"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1274572E"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w:t>
            </w:r>
          </w:p>
        </w:tc>
        <w:tc>
          <w:tcPr>
            <w:tcW w:w="2475" w:type="dxa"/>
          </w:tcPr>
          <w:p w14:paraId="1441406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264F735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p.V559D</w:t>
            </w:r>
          </w:p>
        </w:tc>
        <w:tc>
          <w:tcPr>
            <w:tcW w:w="1276" w:type="dxa"/>
          </w:tcPr>
          <w:p w14:paraId="5108FA5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6077DF3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71BB79D3" w14:textId="05A42BE2"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Pr>
          <w:p w14:paraId="403D97F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p>
        </w:tc>
        <w:tc>
          <w:tcPr>
            <w:tcW w:w="1134" w:type="dxa"/>
          </w:tcPr>
          <w:p w14:paraId="15FC234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276" w:type="dxa"/>
          </w:tcPr>
          <w:p w14:paraId="04E1D28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142" w:type="dxa"/>
          </w:tcPr>
          <w:p w14:paraId="665745C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-82</w:t>
            </w:r>
          </w:p>
        </w:tc>
      </w:tr>
      <w:tr w:rsidR="00457D45" w:rsidRPr="008D7132" w14:paraId="1D873815"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4406B958"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5</w:t>
            </w:r>
          </w:p>
        </w:tc>
        <w:tc>
          <w:tcPr>
            <w:tcW w:w="2475" w:type="dxa"/>
            <w:tcBorders>
              <w:left w:val="none" w:sz="0" w:space="0" w:color="auto"/>
              <w:right w:val="none" w:sz="0" w:space="0" w:color="auto"/>
            </w:tcBorders>
          </w:tcPr>
          <w:p w14:paraId="510136F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36A58A7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p.Y553_Q556del</w:t>
            </w:r>
          </w:p>
        </w:tc>
        <w:tc>
          <w:tcPr>
            <w:tcW w:w="1276" w:type="dxa"/>
            <w:tcBorders>
              <w:left w:val="none" w:sz="0" w:space="0" w:color="auto"/>
              <w:right w:val="none" w:sz="0" w:space="0" w:color="auto"/>
            </w:tcBorders>
          </w:tcPr>
          <w:p w14:paraId="07BD41E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0295485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340588F3" w14:textId="2A09DD2D"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5363AD7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13</w:t>
            </w:r>
          </w:p>
        </w:tc>
        <w:tc>
          <w:tcPr>
            <w:tcW w:w="1134" w:type="dxa"/>
            <w:tcBorders>
              <w:left w:val="none" w:sz="0" w:space="0" w:color="auto"/>
              <w:right w:val="none" w:sz="0" w:space="0" w:color="auto"/>
            </w:tcBorders>
          </w:tcPr>
          <w:p w14:paraId="3202A13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Borders>
              <w:left w:val="none" w:sz="0" w:space="0" w:color="auto"/>
              <w:right w:val="none" w:sz="0" w:space="0" w:color="auto"/>
            </w:tcBorders>
          </w:tcPr>
          <w:p w14:paraId="29F0C0C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142" w:type="dxa"/>
            <w:tcBorders>
              <w:left w:val="none" w:sz="0" w:space="0" w:color="auto"/>
              <w:right w:val="none" w:sz="0" w:space="0" w:color="auto"/>
            </w:tcBorders>
          </w:tcPr>
          <w:p w14:paraId="141FA84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-84</w:t>
            </w:r>
          </w:p>
        </w:tc>
      </w:tr>
      <w:tr w:rsidR="00457D45" w:rsidRPr="008D7132" w14:paraId="6AC01513"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677F4F60"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6</w:t>
            </w:r>
          </w:p>
        </w:tc>
        <w:tc>
          <w:tcPr>
            <w:tcW w:w="2475" w:type="dxa"/>
          </w:tcPr>
          <w:p w14:paraId="1A14F63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Unknown</w:t>
            </w:r>
          </w:p>
        </w:tc>
        <w:tc>
          <w:tcPr>
            <w:tcW w:w="2268" w:type="dxa"/>
          </w:tcPr>
          <w:p w14:paraId="313725E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Unknown</w:t>
            </w:r>
          </w:p>
        </w:tc>
        <w:tc>
          <w:tcPr>
            <w:tcW w:w="1276" w:type="dxa"/>
          </w:tcPr>
          <w:p w14:paraId="2BB5DB0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7AA123D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12E7D53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62EB026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6CC92E4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NC</w:t>
            </w:r>
          </w:p>
        </w:tc>
        <w:tc>
          <w:tcPr>
            <w:tcW w:w="1276" w:type="dxa"/>
          </w:tcPr>
          <w:p w14:paraId="7D01E88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4D41A76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2D254802"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65F56100"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7</w:t>
            </w:r>
          </w:p>
        </w:tc>
        <w:tc>
          <w:tcPr>
            <w:tcW w:w="2475" w:type="dxa"/>
            <w:tcBorders>
              <w:left w:val="none" w:sz="0" w:space="0" w:color="auto"/>
              <w:right w:val="none" w:sz="0" w:space="0" w:color="auto"/>
            </w:tcBorders>
          </w:tcPr>
          <w:p w14:paraId="11973AC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71B7C9B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V559D</w:t>
            </w:r>
          </w:p>
        </w:tc>
        <w:tc>
          <w:tcPr>
            <w:tcW w:w="1276" w:type="dxa"/>
            <w:tcBorders>
              <w:left w:val="none" w:sz="0" w:space="0" w:color="auto"/>
              <w:right w:val="none" w:sz="0" w:space="0" w:color="auto"/>
            </w:tcBorders>
          </w:tcPr>
          <w:p w14:paraId="32C1C23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4E44073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22D5263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6627DB0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220A8D9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4</w:t>
            </w:r>
          </w:p>
        </w:tc>
        <w:tc>
          <w:tcPr>
            <w:tcW w:w="1276" w:type="dxa"/>
            <w:tcBorders>
              <w:left w:val="none" w:sz="0" w:space="0" w:color="auto"/>
              <w:right w:val="none" w:sz="0" w:space="0" w:color="auto"/>
            </w:tcBorders>
          </w:tcPr>
          <w:p w14:paraId="09E6788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69A9AB8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223BF5F6"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0A484DE5"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8</w:t>
            </w:r>
          </w:p>
        </w:tc>
        <w:tc>
          <w:tcPr>
            <w:tcW w:w="2475" w:type="dxa"/>
          </w:tcPr>
          <w:p w14:paraId="12E1038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5D5090B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p.P577_R586dupl</w:t>
            </w:r>
          </w:p>
        </w:tc>
        <w:tc>
          <w:tcPr>
            <w:tcW w:w="1276" w:type="dxa"/>
          </w:tcPr>
          <w:p w14:paraId="76CC3A9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13F137C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27F4D33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765882C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Pr>
          <w:p w14:paraId="3C9D1DC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276" w:type="dxa"/>
          </w:tcPr>
          <w:p w14:paraId="728C11E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7</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4</w:t>
            </w:r>
          </w:p>
        </w:tc>
        <w:tc>
          <w:tcPr>
            <w:tcW w:w="1142" w:type="dxa"/>
          </w:tcPr>
          <w:p w14:paraId="029827D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17</w:t>
            </w:r>
          </w:p>
        </w:tc>
      </w:tr>
      <w:tr w:rsidR="00457D45" w:rsidRPr="008D7132" w14:paraId="65DC79B8"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715795F7"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9</w:t>
            </w:r>
          </w:p>
        </w:tc>
        <w:tc>
          <w:tcPr>
            <w:tcW w:w="2475" w:type="dxa"/>
            <w:tcBorders>
              <w:left w:val="none" w:sz="0" w:space="0" w:color="auto"/>
              <w:right w:val="none" w:sz="0" w:space="0" w:color="auto"/>
            </w:tcBorders>
          </w:tcPr>
          <w:p w14:paraId="48210D0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36FDBFC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V559del</w:t>
            </w:r>
          </w:p>
        </w:tc>
        <w:tc>
          <w:tcPr>
            <w:tcW w:w="1276" w:type="dxa"/>
            <w:tcBorders>
              <w:left w:val="none" w:sz="0" w:space="0" w:color="auto"/>
              <w:right w:val="none" w:sz="0" w:space="0" w:color="auto"/>
            </w:tcBorders>
          </w:tcPr>
          <w:p w14:paraId="3FB20C6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2C92BB9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1433401D" w14:textId="0EEF4DF5"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0D2F4B1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w:t>
            </w:r>
          </w:p>
        </w:tc>
        <w:tc>
          <w:tcPr>
            <w:tcW w:w="1134" w:type="dxa"/>
            <w:tcBorders>
              <w:left w:val="none" w:sz="0" w:space="0" w:color="auto"/>
              <w:right w:val="none" w:sz="0" w:space="0" w:color="auto"/>
            </w:tcBorders>
          </w:tcPr>
          <w:p w14:paraId="6A61625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Borders>
              <w:left w:val="none" w:sz="0" w:space="0" w:color="auto"/>
              <w:right w:val="none" w:sz="0" w:space="0" w:color="auto"/>
            </w:tcBorders>
          </w:tcPr>
          <w:p w14:paraId="35057B8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142" w:type="dxa"/>
            <w:tcBorders>
              <w:left w:val="none" w:sz="0" w:space="0" w:color="auto"/>
              <w:right w:val="none" w:sz="0" w:space="0" w:color="auto"/>
            </w:tcBorders>
          </w:tcPr>
          <w:p w14:paraId="2E614D3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-96</w:t>
            </w:r>
          </w:p>
        </w:tc>
      </w:tr>
      <w:tr w:rsidR="00457D45" w:rsidRPr="008D7132" w14:paraId="0E88DAC6"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563664E7"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10</w:t>
            </w:r>
          </w:p>
        </w:tc>
        <w:tc>
          <w:tcPr>
            <w:tcW w:w="2475" w:type="dxa"/>
          </w:tcPr>
          <w:p w14:paraId="7FC9E2A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7F0A3B9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p.V560D</w:t>
            </w:r>
          </w:p>
        </w:tc>
        <w:tc>
          <w:tcPr>
            <w:tcW w:w="1276" w:type="dxa"/>
          </w:tcPr>
          <w:p w14:paraId="469C54B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766BA48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1A9304D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152E730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p>
        </w:tc>
        <w:tc>
          <w:tcPr>
            <w:tcW w:w="1134" w:type="dxa"/>
          </w:tcPr>
          <w:p w14:paraId="31FF4D6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Pr>
          <w:p w14:paraId="2A491FF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142" w:type="dxa"/>
          </w:tcPr>
          <w:p w14:paraId="525B2AE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17</w:t>
            </w:r>
          </w:p>
        </w:tc>
      </w:tr>
      <w:tr w:rsidR="00457D45" w:rsidRPr="008D7132" w14:paraId="1BBAA234"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333D9A06"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11</w:t>
            </w:r>
          </w:p>
        </w:tc>
        <w:tc>
          <w:tcPr>
            <w:tcW w:w="2475" w:type="dxa"/>
            <w:tcBorders>
              <w:left w:val="none" w:sz="0" w:space="0" w:color="auto"/>
              <w:right w:val="none" w:sz="0" w:space="0" w:color="auto"/>
            </w:tcBorders>
          </w:tcPr>
          <w:p w14:paraId="5D4AA59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13BF10F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p.V560D</w:t>
            </w:r>
          </w:p>
        </w:tc>
        <w:tc>
          <w:tcPr>
            <w:tcW w:w="1276" w:type="dxa"/>
            <w:tcBorders>
              <w:left w:val="none" w:sz="0" w:space="0" w:color="auto"/>
              <w:right w:val="none" w:sz="0" w:space="0" w:color="auto"/>
            </w:tcBorders>
          </w:tcPr>
          <w:p w14:paraId="23FA59F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56599C0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46C4008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left w:val="none" w:sz="0" w:space="0" w:color="auto"/>
              <w:right w:val="none" w:sz="0" w:space="0" w:color="auto"/>
            </w:tcBorders>
          </w:tcPr>
          <w:p w14:paraId="68550D2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21E6E11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276" w:type="dxa"/>
            <w:tcBorders>
              <w:left w:val="none" w:sz="0" w:space="0" w:color="auto"/>
              <w:right w:val="none" w:sz="0" w:space="0" w:color="auto"/>
            </w:tcBorders>
          </w:tcPr>
          <w:p w14:paraId="3156319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142" w:type="dxa"/>
            <w:tcBorders>
              <w:left w:val="none" w:sz="0" w:space="0" w:color="auto"/>
              <w:right w:val="none" w:sz="0" w:space="0" w:color="auto"/>
            </w:tcBorders>
          </w:tcPr>
          <w:p w14:paraId="52B8EF2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47</w:t>
            </w:r>
          </w:p>
        </w:tc>
      </w:tr>
      <w:tr w:rsidR="00457D45" w:rsidRPr="008D7132" w14:paraId="6BAADACE"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61ED56DE"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12</w:t>
            </w:r>
          </w:p>
        </w:tc>
        <w:tc>
          <w:tcPr>
            <w:tcW w:w="2475" w:type="dxa"/>
          </w:tcPr>
          <w:p w14:paraId="692A626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1A0E0ED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p.V560del</w:t>
            </w:r>
          </w:p>
        </w:tc>
        <w:tc>
          <w:tcPr>
            <w:tcW w:w="1276" w:type="dxa"/>
          </w:tcPr>
          <w:p w14:paraId="285D216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17D6721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18E291E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4704065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0073ECA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19</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276" w:type="dxa"/>
          </w:tcPr>
          <w:p w14:paraId="7A4AB39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1ED8511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622700E0"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149904AE"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13</w:t>
            </w:r>
          </w:p>
        </w:tc>
        <w:tc>
          <w:tcPr>
            <w:tcW w:w="2475" w:type="dxa"/>
            <w:tcBorders>
              <w:left w:val="none" w:sz="0" w:space="0" w:color="auto"/>
              <w:right w:val="none" w:sz="0" w:space="0" w:color="auto"/>
            </w:tcBorders>
          </w:tcPr>
          <w:p w14:paraId="4D5533C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58B0CF8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p.V559D</w:t>
            </w:r>
          </w:p>
        </w:tc>
        <w:tc>
          <w:tcPr>
            <w:tcW w:w="1276" w:type="dxa"/>
            <w:tcBorders>
              <w:left w:val="none" w:sz="0" w:space="0" w:color="auto"/>
              <w:right w:val="none" w:sz="0" w:space="0" w:color="auto"/>
            </w:tcBorders>
          </w:tcPr>
          <w:p w14:paraId="1215832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5E540E6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59B8A27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left w:val="none" w:sz="0" w:space="0" w:color="auto"/>
              <w:right w:val="none" w:sz="0" w:space="0" w:color="auto"/>
            </w:tcBorders>
          </w:tcPr>
          <w:p w14:paraId="1B3C7E8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p>
        </w:tc>
        <w:tc>
          <w:tcPr>
            <w:tcW w:w="1134" w:type="dxa"/>
            <w:tcBorders>
              <w:left w:val="none" w:sz="0" w:space="0" w:color="auto"/>
              <w:right w:val="none" w:sz="0" w:space="0" w:color="auto"/>
            </w:tcBorders>
          </w:tcPr>
          <w:p w14:paraId="7ACFB53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9</w:t>
            </w:r>
          </w:p>
        </w:tc>
        <w:tc>
          <w:tcPr>
            <w:tcW w:w="1276" w:type="dxa"/>
            <w:tcBorders>
              <w:left w:val="none" w:sz="0" w:space="0" w:color="auto"/>
              <w:right w:val="none" w:sz="0" w:space="0" w:color="auto"/>
            </w:tcBorders>
          </w:tcPr>
          <w:p w14:paraId="0D6828E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9</w:t>
            </w:r>
          </w:p>
        </w:tc>
        <w:tc>
          <w:tcPr>
            <w:tcW w:w="1142" w:type="dxa"/>
            <w:tcBorders>
              <w:left w:val="none" w:sz="0" w:space="0" w:color="auto"/>
              <w:right w:val="none" w:sz="0" w:space="0" w:color="auto"/>
            </w:tcBorders>
          </w:tcPr>
          <w:p w14:paraId="6FF697B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-52</w:t>
            </w:r>
          </w:p>
        </w:tc>
      </w:tr>
      <w:tr w:rsidR="00457D45" w:rsidRPr="008D7132" w14:paraId="372E81D7"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0D59709D"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14</w:t>
            </w:r>
          </w:p>
        </w:tc>
        <w:tc>
          <w:tcPr>
            <w:tcW w:w="2475" w:type="dxa"/>
          </w:tcPr>
          <w:p w14:paraId="3B41E55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6A081E2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V559G</w:t>
            </w:r>
          </w:p>
        </w:tc>
        <w:tc>
          <w:tcPr>
            <w:tcW w:w="1276" w:type="dxa"/>
          </w:tcPr>
          <w:p w14:paraId="547ADA4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08148A2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17056C30" w14:textId="4A727B42"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Pr>
          <w:p w14:paraId="46143BB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16</w:t>
            </w:r>
          </w:p>
        </w:tc>
        <w:tc>
          <w:tcPr>
            <w:tcW w:w="1134" w:type="dxa"/>
          </w:tcPr>
          <w:p w14:paraId="1144946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Pr>
          <w:p w14:paraId="0EFD3B7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9</w:t>
            </w:r>
          </w:p>
        </w:tc>
        <w:tc>
          <w:tcPr>
            <w:tcW w:w="1142" w:type="dxa"/>
          </w:tcPr>
          <w:p w14:paraId="23DED8C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-43</w:t>
            </w:r>
          </w:p>
        </w:tc>
      </w:tr>
      <w:tr w:rsidR="00457D45" w:rsidRPr="008D7132" w14:paraId="09F16809"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0AAF096B"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15</w:t>
            </w:r>
          </w:p>
        </w:tc>
        <w:tc>
          <w:tcPr>
            <w:tcW w:w="2475" w:type="dxa"/>
            <w:tcBorders>
              <w:left w:val="none" w:sz="0" w:space="0" w:color="auto"/>
              <w:right w:val="none" w:sz="0" w:space="0" w:color="auto"/>
            </w:tcBorders>
          </w:tcPr>
          <w:p w14:paraId="7808FDF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Borders>
              <w:left w:val="none" w:sz="0" w:space="0" w:color="auto"/>
              <w:right w:val="none" w:sz="0" w:space="0" w:color="auto"/>
            </w:tcBorders>
          </w:tcPr>
          <w:p w14:paraId="0C042AD4" w14:textId="621D937B"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p.D842V</w:t>
            </w:r>
          </w:p>
        </w:tc>
        <w:tc>
          <w:tcPr>
            <w:tcW w:w="1276" w:type="dxa"/>
            <w:tcBorders>
              <w:left w:val="none" w:sz="0" w:space="0" w:color="auto"/>
              <w:right w:val="none" w:sz="0" w:space="0" w:color="auto"/>
            </w:tcBorders>
          </w:tcPr>
          <w:p w14:paraId="16EBB3C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6B5B911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32D9C5A5" w14:textId="4B7854A4"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r</w:t>
            </w:r>
          </w:p>
        </w:tc>
        <w:tc>
          <w:tcPr>
            <w:tcW w:w="1701" w:type="dxa"/>
            <w:tcBorders>
              <w:left w:val="none" w:sz="0" w:space="0" w:color="auto"/>
              <w:right w:val="none" w:sz="0" w:space="0" w:color="auto"/>
            </w:tcBorders>
          </w:tcPr>
          <w:p w14:paraId="67801DE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39076A3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Borders>
              <w:left w:val="none" w:sz="0" w:space="0" w:color="auto"/>
              <w:right w:val="none" w:sz="0" w:space="0" w:color="auto"/>
            </w:tcBorders>
          </w:tcPr>
          <w:p w14:paraId="6C8307F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0</w:t>
            </w:r>
          </w:p>
        </w:tc>
        <w:tc>
          <w:tcPr>
            <w:tcW w:w="1142" w:type="dxa"/>
            <w:tcBorders>
              <w:left w:val="none" w:sz="0" w:space="0" w:color="auto"/>
              <w:right w:val="none" w:sz="0" w:space="0" w:color="auto"/>
            </w:tcBorders>
          </w:tcPr>
          <w:p w14:paraId="79D560D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p>
        </w:tc>
      </w:tr>
      <w:tr w:rsidR="00457D45" w:rsidRPr="008D7132" w14:paraId="46EDE68D"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0D30D6D9"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16</w:t>
            </w:r>
          </w:p>
        </w:tc>
        <w:tc>
          <w:tcPr>
            <w:tcW w:w="2475" w:type="dxa"/>
          </w:tcPr>
          <w:p w14:paraId="25AEF17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43712EC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p.W557G</w:t>
            </w:r>
          </w:p>
        </w:tc>
        <w:tc>
          <w:tcPr>
            <w:tcW w:w="1276" w:type="dxa"/>
          </w:tcPr>
          <w:p w14:paraId="681C610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23C265F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73CE7F35" w14:textId="0DB2411C"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Pr>
          <w:p w14:paraId="53F3033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12</w:t>
            </w:r>
          </w:p>
        </w:tc>
        <w:tc>
          <w:tcPr>
            <w:tcW w:w="1134" w:type="dxa"/>
          </w:tcPr>
          <w:p w14:paraId="2CCF7BF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Pr>
          <w:p w14:paraId="2ED4BAC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142" w:type="dxa"/>
          </w:tcPr>
          <w:p w14:paraId="320D652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-93</w:t>
            </w:r>
          </w:p>
        </w:tc>
      </w:tr>
      <w:tr w:rsidR="00457D45" w:rsidRPr="008D7132" w14:paraId="62D63FDC"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2FB28C36"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17</w:t>
            </w:r>
          </w:p>
        </w:tc>
        <w:tc>
          <w:tcPr>
            <w:tcW w:w="2475" w:type="dxa"/>
            <w:tcBorders>
              <w:left w:val="none" w:sz="0" w:space="0" w:color="auto"/>
              <w:right w:val="none" w:sz="0" w:space="0" w:color="auto"/>
            </w:tcBorders>
          </w:tcPr>
          <w:p w14:paraId="6FB9B70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42B059D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p551_W557delinsR</w:t>
            </w:r>
          </w:p>
        </w:tc>
        <w:tc>
          <w:tcPr>
            <w:tcW w:w="1276" w:type="dxa"/>
            <w:tcBorders>
              <w:left w:val="none" w:sz="0" w:space="0" w:color="auto"/>
              <w:right w:val="none" w:sz="0" w:space="0" w:color="auto"/>
            </w:tcBorders>
          </w:tcPr>
          <w:p w14:paraId="0273918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26A1DA2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2A39FCC8" w14:textId="559FE4F3"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0DA3588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12</w:t>
            </w:r>
          </w:p>
        </w:tc>
        <w:tc>
          <w:tcPr>
            <w:tcW w:w="1134" w:type="dxa"/>
            <w:tcBorders>
              <w:left w:val="none" w:sz="0" w:space="0" w:color="auto"/>
              <w:right w:val="none" w:sz="0" w:space="0" w:color="auto"/>
            </w:tcBorders>
          </w:tcPr>
          <w:p w14:paraId="4E870A2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4</w:t>
            </w:r>
          </w:p>
        </w:tc>
        <w:tc>
          <w:tcPr>
            <w:tcW w:w="1276" w:type="dxa"/>
            <w:tcBorders>
              <w:left w:val="none" w:sz="0" w:space="0" w:color="auto"/>
              <w:right w:val="none" w:sz="0" w:space="0" w:color="auto"/>
            </w:tcBorders>
          </w:tcPr>
          <w:p w14:paraId="2D9D6A5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142" w:type="dxa"/>
            <w:tcBorders>
              <w:left w:val="none" w:sz="0" w:space="0" w:color="auto"/>
              <w:right w:val="none" w:sz="0" w:space="0" w:color="auto"/>
            </w:tcBorders>
          </w:tcPr>
          <w:p w14:paraId="0B053BD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-94</w:t>
            </w:r>
          </w:p>
        </w:tc>
      </w:tr>
      <w:tr w:rsidR="00457D45" w:rsidRPr="008D7132" w14:paraId="3B342E8A"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505CCC10"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lastRenderedPageBreak/>
              <w:t>18</w:t>
            </w:r>
          </w:p>
        </w:tc>
        <w:tc>
          <w:tcPr>
            <w:tcW w:w="2475" w:type="dxa"/>
          </w:tcPr>
          <w:p w14:paraId="130D664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041A14F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D579del</w:t>
            </w:r>
          </w:p>
        </w:tc>
        <w:tc>
          <w:tcPr>
            <w:tcW w:w="1276" w:type="dxa"/>
          </w:tcPr>
          <w:p w14:paraId="77A38A7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5803FAA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2BB3C99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2B494F1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Pr>
          <w:p w14:paraId="366B154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276" w:type="dxa"/>
          </w:tcPr>
          <w:p w14:paraId="451BC69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142" w:type="dxa"/>
          </w:tcPr>
          <w:p w14:paraId="559E767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p>
        </w:tc>
      </w:tr>
      <w:tr w:rsidR="00457D45" w:rsidRPr="008D7132" w14:paraId="2842939D"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5BEA4683"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19</w:t>
            </w:r>
          </w:p>
        </w:tc>
        <w:tc>
          <w:tcPr>
            <w:tcW w:w="2475" w:type="dxa"/>
            <w:tcBorders>
              <w:left w:val="none" w:sz="0" w:space="0" w:color="auto"/>
              <w:right w:val="none" w:sz="0" w:space="0" w:color="auto"/>
            </w:tcBorders>
          </w:tcPr>
          <w:p w14:paraId="459FFC6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12</w:t>
            </w:r>
          </w:p>
        </w:tc>
        <w:tc>
          <w:tcPr>
            <w:tcW w:w="2268" w:type="dxa"/>
            <w:tcBorders>
              <w:left w:val="none" w:sz="0" w:space="0" w:color="auto"/>
              <w:right w:val="none" w:sz="0" w:space="0" w:color="auto"/>
            </w:tcBorders>
          </w:tcPr>
          <w:p w14:paraId="25A231E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E556_I565dupl</w:t>
            </w:r>
          </w:p>
        </w:tc>
        <w:tc>
          <w:tcPr>
            <w:tcW w:w="1276" w:type="dxa"/>
            <w:tcBorders>
              <w:left w:val="none" w:sz="0" w:space="0" w:color="auto"/>
              <w:right w:val="none" w:sz="0" w:space="0" w:color="auto"/>
            </w:tcBorders>
          </w:tcPr>
          <w:p w14:paraId="5A61B09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70BFFE0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1081FBDD" w14:textId="0F028DFB"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65A7F72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77C21B1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9</w:t>
            </w:r>
          </w:p>
        </w:tc>
        <w:tc>
          <w:tcPr>
            <w:tcW w:w="1276" w:type="dxa"/>
            <w:tcBorders>
              <w:left w:val="none" w:sz="0" w:space="0" w:color="auto"/>
              <w:right w:val="none" w:sz="0" w:space="0" w:color="auto"/>
            </w:tcBorders>
          </w:tcPr>
          <w:p w14:paraId="6C952AF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142" w:type="dxa"/>
            <w:tcBorders>
              <w:left w:val="none" w:sz="0" w:space="0" w:color="auto"/>
              <w:right w:val="none" w:sz="0" w:space="0" w:color="auto"/>
            </w:tcBorders>
          </w:tcPr>
          <w:p w14:paraId="319E7D8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-89</w:t>
            </w:r>
          </w:p>
        </w:tc>
      </w:tr>
      <w:tr w:rsidR="00457D45" w:rsidRPr="008D7132" w14:paraId="65542064"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1D25B345"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20</w:t>
            </w:r>
          </w:p>
        </w:tc>
        <w:tc>
          <w:tcPr>
            <w:tcW w:w="2475" w:type="dxa"/>
          </w:tcPr>
          <w:p w14:paraId="4A5B319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13</w:t>
            </w:r>
          </w:p>
        </w:tc>
        <w:tc>
          <w:tcPr>
            <w:tcW w:w="2268" w:type="dxa"/>
          </w:tcPr>
          <w:p w14:paraId="278B1BD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 K642E</w:t>
            </w:r>
          </w:p>
        </w:tc>
        <w:tc>
          <w:tcPr>
            <w:tcW w:w="1276" w:type="dxa"/>
          </w:tcPr>
          <w:p w14:paraId="1EB6FB3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6CD0421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0C84A01D" w14:textId="2ED8BDF8"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r</w:t>
            </w:r>
          </w:p>
        </w:tc>
        <w:tc>
          <w:tcPr>
            <w:tcW w:w="1701" w:type="dxa"/>
          </w:tcPr>
          <w:p w14:paraId="56FF22B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w:t>
            </w:r>
          </w:p>
        </w:tc>
        <w:tc>
          <w:tcPr>
            <w:tcW w:w="1134" w:type="dxa"/>
          </w:tcPr>
          <w:p w14:paraId="14E3D0C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Pr>
          <w:p w14:paraId="02CE07C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15</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142" w:type="dxa"/>
          </w:tcPr>
          <w:p w14:paraId="350D968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-24</w:t>
            </w:r>
          </w:p>
        </w:tc>
      </w:tr>
      <w:tr w:rsidR="00457D45" w:rsidRPr="008D7132" w14:paraId="6435E7E5"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676B9662"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21</w:t>
            </w:r>
          </w:p>
        </w:tc>
        <w:tc>
          <w:tcPr>
            <w:tcW w:w="2475" w:type="dxa"/>
            <w:tcBorders>
              <w:left w:val="none" w:sz="0" w:space="0" w:color="auto"/>
              <w:right w:val="none" w:sz="0" w:space="0" w:color="auto"/>
            </w:tcBorders>
          </w:tcPr>
          <w:p w14:paraId="257529A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1ACCF0A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p.W557R</w:t>
            </w:r>
          </w:p>
        </w:tc>
        <w:tc>
          <w:tcPr>
            <w:tcW w:w="1276" w:type="dxa"/>
            <w:tcBorders>
              <w:left w:val="none" w:sz="0" w:space="0" w:color="auto"/>
              <w:right w:val="none" w:sz="0" w:space="0" w:color="auto"/>
            </w:tcBorders>
          </w:tcPr>
          <w:p w14:paraId="4337D9A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50A4D57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5E9E509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left w:val="none" w:sz="0" w:space="0" w:color="auto"/>
              <w:right w:val="none" w:sz="0" w:space="0" w:color="auto"/>
            </w:tcBorders>
          </w:tcPr>
          <w:p w14:paraId="7A8644D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0C0C98D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7</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276" w:type="dxa"/>
            <w:tcBorders>
              <w:left w:val="none" w:sz="0" w:space="0" w:color="auto"/>
              <w:right w:val="none" w:sz="0" w:space="0" w:color="auto"/>
            </w:tcBorders>
          </w:tcPr>
          <w:p w14:paraId="5A515AA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7</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142" w:type="dxa"/>
            <w:tcBorders>
              <w:left w:val="none" w:sz="0" w:space="0" w:color="auto"/>
              <w:right w:val="none" w:sz="0" w:space="0" w:color="auto"/>
            </w:tcBorders>
          </w:tcPr>
          <w:p w14:paraId="7E10C3D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w:t>
            </w:r>
          </w:p>
        </w:tc>
      </w:tr>
      <w:tr w:rsidR="00457D45" w:rsidRPr="008D7132" w14:paraId="431D6086"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030E1F7A"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22</w:t>
            </w:r>
          </w:p>
        </w:tc>
        <w:tc>
          <w:tcPr>
            <w:tcW w:w="2475" w:type="dxa"/>
          </w:tcPr>
          <w:p w14:paraId="4FDA324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00C7DF6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V559D</w:t>
            </w:r>
          </w:p>
        </w:tc>
        <w:tc>
          <w:tcPr>
            <w:tcW w:w="1276" w:type="dxa"/>
          </w:tcPr>
          <w:p w14:paraId="0ED17A5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154DFC0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6BCA308E" w14:textId="32CBD4D0"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Pr>
          <w:p w14:paraId="46B5ACE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Pr>
          <w:p w14:paraId="42B654E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5</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Pr>
          <w:p w14:paraId="67E43D5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142" w:type="dxa"/>
          </w:tcPr>
          <w:p w14:paraId="3A1141F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-95</w:t>
            </w:r>
          </w:p>
        </w:tc>
      </w:tr>
      <w:tr w:rsidR="00457D45" w:rsidRPr="008D7132" w14:paraId="3D0FAB6D"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590CD7CF"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23</w:t>
            </w:r>
          </w:p>
        </w:tc>
        <w:tc>
          <w:tcPr>
            <w:tcW w:w="2475" w:type="dxa"/>
            <w:tcBorders>
              <w:left w:val="none" w:sz="0" w:space="0" w:color="auto"/>
              <w:right w:val="none" w:sz="0" w:space="0" w:color="auto"/>
            </w:tcBorders>
          </w:tcPr>
          <w:p w14:paraId="5CC005F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4DB12EB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P551_E554delinsQ</w:t>
            </w:r>
          </w:p>
        </w:tc>
        <w:tc>
          <w:tcPr>
            <w:tcW w:w="1276" w:type="dxa"/>
            <w:tcBorders>
              <w:left w:val="none" w:sz="0" w:space="0" w:color="auto"/>
              <w:right w:val="none" w:sz="0" w:space="0" w:color="auto"/>
            </w:tcBorders>
          </w:tcPr>
          <w:p w14:paraId="215B055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3BE8BE0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6ACF3A88" w14:textId="0D00BF1C"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2B05566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12</w:t>
            </w:r>
          </w:p>
        </w:tc>
        <w:tc>
          <w:tcPr>
            <w:tcW w:w="1134" w:type="dxa"/>
            <w:tcBorders>
              <w:left w:val="none" w:sz="0" w:space="0" w:color="auto"/>
              <w:right w:val="none" w:sz="0" w:space="0" w:color="auto"/>
            </w:tcBorders>
          </w:tcPr>
          <w:p w14:paraId="06CFEBD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5</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276" w:type="dxa"/>
            <w:tcBorders>
              <w:left w:val="none" w:sz="0" w:space="0" w:color="auto"/>
              <w:right w:val="none" w:sz="0" w:space="0" w:color="auto"/>
            </w:tcBorders>
          </w:tcPr>
          <w:p w14:paraId="71980CD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142" w:type="dxa"/>
            <w:tcBorders>
              <w:left w:val="none" w:sz="0" w:space="0" w:color="auto"/>
              <w:right w:val="none" w:sz="0" w:space="0" w:color="auto"/>
            </w:tcBorders>
          </w:tcPr>
          <w:p w14:paraId="7132987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-98</w:t>
            </w:r>
          </w:p>
        </w:tc>
      </w:tr>
      <w:tr w:rsidR="00457D45" w:rsidRPr="008D7132" w14:paraId="3F43EF6A"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1D30563B"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24</w:t>
            </w:r>
          </w:p>
        </w:tc>
        <w:tc>
          <w:tcPr>
            <w:tcW w:w="2475" w:type="dxa"/>
          </w:tcPr>
          <w:p w14:paraId="6268E2E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6CD5D77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K558_G565delinsR</w:t>
            </w:r>
          </w:p>
        </w:tc>
        <w:tc>
          <w:tcPr>
            <w:tcW w:w="1276" w:type="dxa"/>
          </w:tcPr>
          <w:p w14:paraId="62B6D8E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1BAAE68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065A00F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45E3C13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4D796C9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Pr>
          <w:p w14:paraId="4647F3D6"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516232C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255F1D5E"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2C448289"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25</w:t>
            </w:r>
          </w:p>
        </w:tc>
        <w:tc>
          <w:tcPr>
            <w:tcW w:w="2475" w:type="dxa"/>
            <w:tcBorders>
              <w:left w:val="none" w:sz="0" w:space="0" w:color="auto"/>
              <w:right w:val="none" w:sz="0" w:space="0" w:color="auto"/>
            </w:tcBorders>
          </w:tcPr>
          <w:p w14:paraId="5B50911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Borders>
              <w:left w:val="none" w:sz="0" w:space="0" w:color="auto"/>
              <w:right w:val="none" w:sz="0" w:space="0" w:color="auto"/>
            </w:tcBorders>
          </w:tcPr>
          <w:p w14:paraId="3CDC1373" w14:textId="26FE8D11"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p.D842V</w:t>
            </w:r>
          </w:p>
        </w:tc>
        <w:tc>
          <w:tcPr>
            <w:tcW w:w="1276" w:type="dxa"/>
            <w:tcBorders>
              <w:left w:val="none" w:sz="0" w:space="0" w:color="auto"/>
              <w:right w:val="none" w:sz="0" w:space="0" w:color="auto"/>
            </w:tcBorders>
          </w:tcPr>
          <w:p w14:paraId="61E2FDA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5C2A494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5D49556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615DFD8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6DD3E4D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Borders>
              <w:left w:val="none" w:sz="0" w:space="0" w:color="auto"/>
              <w:right w:val="none" w:sz="0" w:space="0" w:color="auto"/>
            </w:tcBorders>
          </w:tcPr>
          <w:p w14:paraId="74FF83F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097695D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55B8D13C"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4CF664D5"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26</w:t>
            </w:r>
          </w:p>
        </w:tc>
        <w:tc>
          <w:tcPr>
            <w:tcW w:w="2475" w:type="dxa"/>
          </w:tcPr>
          <w:p w14:paraId="2387165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Pr>
          <w:p w14:paraId="10720FEF" w14:textId="76801C7A"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p.D842V</w:t>
            </w:r>
          </w:p>
        </w:tc>
        <w:tc>
          <w:tcPr>
            <w:tcW w:w="1276" w:type="dxa"/>
          </w:tcPr>
          <w:p w14:paraId="02D9FA0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7F5891F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03E57567" w14:textId="36F3CD90"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r</w:t>
            </w:r>
          </w:p>
        </w:tc>
        <w:tc>
          <w:tcPr>
            <w:tcW w:w="1701" w:type="dxa"/>
          </w:tcPr>
          <w:p w14:paraId="14D5966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p>
        </w:tc>
        <w:tc>
          <w:tcPr>
            <w:tcW w:w="1134" w:type="dxa"/>
          </w:tcPr>
          <w:p w14:paraId="60F7F12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276" w:type="dxa"/>
          </w:tcPr>
          <w:p w14:paraId="22EAD85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142" w:type="dxa"/>
          </w:tcPr>
          <w:p w14:paraId="267AF29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-10</w:t>
            </w:r>
          </w:p>
        </w:tc>
      </w:tr>
      <w:tr w:rsidR="00457D45" w:rsidRPr="008D7132" w14:paraId="1E8C2E11"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2E3FD0DA"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27</w:t>
            </w:r>
          </w:p>
        </w:tc>
        <w:tc>
          <w:tcPr>
            <w:tcW w:w="2475" w:type="dxa"/>
            <w:tcBorders>
              <w:left w:val="none" w:sz="0" w:space="0" w:color="auto"/>
              <w:right w:val="none" w:sz="0" w:space="0" w:color="auto"/>
            </w:tcBorders>
          </w:tcPr>
          <w:p w14:paraId="613BFDC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5584B40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V559D</w:t>
            </w:r>
          </w:p>
        </w:tc>
        <w:tc>
          <w:tcPr>
            <w:tcW w:w="1276" w:type="dxa"/>
            <w:tcBorders>
              <w:left w:val="none" w:sz="0" w:space="0" w:color="auto"/>
              <w:right w:val="none" w:sz="0" w:space="0" w:color="auto"/>
            </w:tcBorders>
          </w:tcPr>
          <w:p w14:paraId="5EFB7BD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70CA8DE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25B34DA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left w:val="none" w:sz="0" w:space="0" w:color="auto"/>
              <w:right w:val="none" w:sz="0" w:space="0" w:color="auto"/>
            </w:tcBorders>
          </w:tcPr>
          <w:p w14:paraId="6AB7056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p>
        </w:tc>
        <w:tc>
          <w:tcPr>
            <w:tcW w:w="1134" w:type="dxa"/>
            <w:tcBorders>
              <w:left w:val="none" w:sz="0" w:space="0" w:color="auto"/>
              <w:right w:val="none" w:sz="0" w:space="0" w:color="auto"/>
            </w:tcBorders>
          </w:tcPr>
          <w:p w14:paraId="0A57961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276" w:type="dxa"/>
            <w:tcBorders>
              <w:left w:val="none" w:sz="0" w:space="0" w:color="auto"/>
              <w:right w:val="none" w:sz="0" w:space="0" w:color="auto"/>
            </w:tcBorders>
          </w:tcPr>
          <w:p w14:paraId="5D26B1D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142" w:type="dxa"/>
            <w:tcBorders>
              <w:left w:val="none" w:sz="0" w:space="0" w:color="auto"/>
              <w:right w:val="none" w:sz="0" w:space="0" w:color="auto"/>
            </w:tcBorders>
          </w:tcPr>
          <w:p w14:paraId="3082A1F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13</w:t>
            </w:r>
          </w:p>
        </w:tc>
      </w:tr>
      <w:tr w:rsidR="00457D45" w:rsidRPr="008D7132" w14:paraId="4C93815F"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02CFF189"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28</w:t>
            </w:r>
          </w:p>
        </w:tc>
        <w:tc>
          <w:tcPr>
            <w:tcW w:w="2475" w:type="dxa"/>
          </w:tcPr>
          <w:p w14:paraId="7E71C07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6CF0F80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p.V559D</w:t>
            </w:r>
          </w:p>
        </w:tc>
        <w:tc>
          <w:tcPr>
            <w:tcW w:w="1276" w:type="dxa"/>
          </w:tcPr>
          <w:p w14:paraId="73675BC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5F391FF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2D8CEB0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1221354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Pr>
          <w:p w14:paraId="1F058E1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Pr>
          <w:p w14:paraId="3328725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142" w:type="dxa"/>
          </w:tcPr>
          <w:p w14:paraId="31B6CAE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-25</w:t>
            </w:r>
          </w:p>
        </w:tc>
      </w:tr>
      <w:tr w:rsidR="00457D45" w:rsidRPr="008D7132" w14:paraId="372EED46"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51D6F7D8"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29</w:t>
            </w:r>
          </w:p>
        </w:tc>
        <w:tc>
          <w:tcPr>
            <w:tcW w:w="2475" w:type="dxa"/>
            <w:tcBorders>
              <w:left w:val="none" w:sz="0" w:space="0" w:color="auto"/>
              <w:right w:val="none" w:sz="0" w:space="0" w:color="auto"/>
            </w:tcBorders>
          </w:tcPr>
          <w:p w14:paraId="3EEF0D9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73E9E1F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p.V559D</w:t>
            </w:r>
          </w:p>
        </w:tc>
        <w:tc>
          <w:tcPr>
            <w:tcW w:w="1276" w:type="dxa"/>
            <w:tcBorders>
              <w:left w:val="none" w:sz="0" w:space="0" w:color="auto"/>
              <w:right w:val="none" w:sz="0" w:space="0" w:color="auto"/>
            </w:tcBorders>
          </w:tcPr>
          <w:p w14:paraId="6E8F188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02ACAB51"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353505CA" w14:textId="27D06A4F"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s</w:t>
            </w:r>
          </w:p>
        </w:tc>
        <w:tc>
          <w:tcPr>
            <w:tcW w:w="1701" w:type="dxa"/>
            <w:tcBorders>
              <w:left w:val="none" w:sz="0" w:space="0" w:color="auto"/>
              <w:right w:val="none" w:sz="0" w:space="0" w:color="auto"/>
            </w:tcBorders>
          </w:tcPr>
          <w:p w14:paraId="4E2BD52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17</w:t>
            </w:r>
          </w:p>
        </w:tc>
        <w:tc>
          <w:tcPr>
            <w:tcW w:w="1134" w:type="dxa"/>
            <w:tcBorders>
              <w:left w:val="none" w:sz="0" w:space="0" w:color="auto"/>
              <w:right w:val="none" w:sz="0" w:space="0" w:color="auto"/>
            </w:tcBorders>
          </w:tcPr>
          <w:p w14:paraId="029DF21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5</w:t>
            </w:r>
          </w:p>
        </w:tc>
        <w:tc>
          <w:tcPr>
            <w:tcW w:w="1276" w:type="dxa"/>
            <w:tcBorders>
              <w:left w:val="none" w:sz="0" w:space="0" w:color="auto"/>
              <w:right w:val="none" w:sz="0" w:space="0" w:color="auto"/>
            </w:tcBorders>
          </w:tcPr>
          <w:p w14:paraId="005C646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142" w:type="dxa"/>
            <w:tcBorders>
              <w:left w:val="none" w:sz="0" w:space="0" w:color="auto"/>
              <w:right w:val="none" w:sz="0" w:space="0" w:color="auto"/>
            </w:tcBorders>
          </w:tcPr>
          <w:p w14:paraId="738457F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-90</w:t>
            </w:r>
          </w:p>
        </w:tc>
      </w:tr>
      <w:tr w:rsidR="00457D45" w:rsidRPr="008D7132" w14:paraId="3BCCF66C"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5BF1001B"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30</w:t>
            </w:r>
          </w:p>
        </w:tc>
        <w:tc>
          <w:tcPr>
            <w:tcW w:w="2475" w:type="dxa"/>
          </w:tcPr>
          <w:p w14:paraId="479DEDD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10B934E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pQ575_L576dupl</w:t>
            </w:r>
          </w:p>
        </w:tc>
        <w:tc>
          <w:tcPr>
            <w:tcW w:w="1276" w:type="dxa"/>
          </w:tcPr>
          <w:p w14:paraId="2C2E804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0EFC8DF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09DE487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2F8DF47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73E9264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276" w:type="dxa"/>
          </w:tcPr>
          <w:p w14:paraId="526EDEA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026019D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01DC4FCC"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41165D7C"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p>
        </w:tc>
        <w:tc>
          <w:tcPr>
            <w:tcW w:w="2475" w:type="dxa"/>
            <w:tcBorders>
              <w:left w:val="none" w:sz="0" w:space="0" w:color="auto"/>
              <w:right w:val="none" w:sz="0" w:space="0" w:color="auto"/>
            </w:tcBorders>
          </w:tcPr>
          <w:p w14:paraId="120D3D2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13</w:t>
            </w:r>
          </w:p>
        </w:tc>
        <w:tc>
          <w:tcPr>
            <w:tcW w:w="2268" w:type="dxa"/>
            <w:tcBorders>
              <w:left w:val="none" w:sz="0" w:space="0" w:color="auto"/>
              <w:right w:val="none" w:sz="0" w:space="0" w:color="auto"/>
            </w:tcBorders>
          </w:tcPr>
          <w:p w14:paraId="20EF081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V654A</w:t>
            </w:r>
          </w:p>
        </w:tc>
        <w:tc>
          <w:tcPr>
            <w:tcW w:w="1276" w:type="dxa"/>
            <w:tcBorders>
              <w:left w:val="none" w:sz="0" w:space="0" w:color="auto"/>
              <w:right w:val="none" w:sz="0" w:space="0" w:color="auto"/>
            </w:tcBorders>
          </w:tcPr>
          <w:p w14:paraId="0D15F97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134" w:type="dxa"/>
            <w:tcBorders>
              <w:left w:val="none" w:sz="0" w:space="0" w:color="auto"/>
              <w:right w:val="none" w:sz="0" w:space="0" w:color="auto"/>
            </w:tcBorders>
          </w:tcPr>
          <w:p w14:paraId="1F0F993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275" w:type="dxa"/>
            <w:tcBorders>
              <w:left w:val="none" w:sz="0" w:space="0" w:color="auto"/>
              <w:right w:val="none" w:sz="0" w:space="0" w:color="auto"/>
            </w:tcBorders>
          </w:tcPr>
          <w:p w14:paraId="347627D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701" w:type="dxa"/>
            <w:tcBorders>
              <w:left w:val="none" w:sz="0" w:space="0" w:color="auto"/>
              <w:right w:val="none" w:sz="0" w:space="0" w:color="auto"/>
            </w:tcBorders>
          </w:tcPr>
          <w:p w14:paraId="33E3B19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134" w:type="dxa"/>
            <w:tcBorders>
              <w:left w:val="none" w:sz="0" w:space="0" w:color="auto"/>
              <w:right w:val="none" w:sz="0" w:space="0" w:color="auto"/>
            </w:tcBorders>
          </w:tcPr>
          <w:p w14:paraId="4121783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276" w:type="dxa"/>
            <w:tcBorders>
              <w:left w:val="none" w:sz="0" w:space="0" w:color="auto"/>
              <w:right w:val="none" w:sz="0" w:space="0" w:color="auto"/>
            </w:tcBorders>
          </w:tcPr>
          <w:p w14:paraId="3C0E18A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c>
          <w:tcPr>
            <w:tcW w:w="1142" w:type="dxa"/>
            <w:tcBorders>
              <w:left w:val="none" w:sz="0" w:space="0" w:color="auto"/>
              <w:right w:val="none" w:sz="0" w:space="0" w:color="auto"/>
            </w:tcBorders>
          </w:tcPr>
          <w:p w14:paraId="03D4480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p>
        </w:tc>
      </w:tr>
      <w:tr w:rsidR="00457D45" w:rsidRPr="008D7132" w14:paraId="727BC534"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7BEE065E"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31</w:t>
            </w:r>
          </w:p>
        </w:tc>
        <w:tc>
          <w:tcPr>
            <w:tcW w:w="2475" w:type="dxa"/>
          </w:tcPr>
          <w:p w14:paraId="75774C5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7CB9AB9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V559D</w:t>
            </w:r>
          </w:p>
        </w:tc>
        <w:tc>
          <w:tcPr>
            <w:tcW w:w="1276" w:type="dxa"/>
          </w:tcPr>
          <w:p w14:paraId="79F9441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6AB5AD5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56C71EF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2FFB02E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4BAC363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4</w:t>
            </w:r>
          </w:p>
        </w:tc>
        <w:tc>
          <w:tcPr>
            <w:tcW w:w="1276" w:type="dxa"/>
          </w:tcPr>
          <w:p w14:paraId="28A86F9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60CEA42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09B7FBBC"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11494AB6"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32</w:t>
            </w:r>
          </w:p>
        </w:tc>
        <w:tc>
          <w:tcPr>
            <w:tcW w:w="2475" w:type="dxa"/>
            <w:tcBorders>
              <w:left w:val="none" w:sz="0" w:space="0" w:color="auto"/>
              <w:right w:val="none" w:sz="0" w:space="0" w:color="auto"/>
            </w:tcBorders>
          </w:tcPr>
          <w:p w14:paraId="43C3F47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4F867CF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p.L576P</w:t>
            </w:r>
          </w:p>
        </w:tc>
        <w:tc>
          <w:tcPr>
            <w:tcW w:w="1276" w:type="dxa"/>
            <w:tcBorders>
              <w:left w:val="none" w:sz="0" w:space="0" w:color="auto"/>
              <w:right w:val="none" w:sz="0" w:space="0" w:color="auto"/>
            </w:tcBorders>
          </w:tcPr>
          <w:p w14:paraId="757482E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11CF48E4"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582C0C4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2CE0A5A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41402D5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276" w:type="dxa"/>
            <w:tcBorders>
              <w:left w:val="none" w:sz="0" w:space="0" w:color="auto"/>
              <w:right w:val="none" w:sz="0" w:space="0" w:color="auto"/>
            </w:tcBorders>
          </w:tcPr>
          <w:p w14:paraId="56195B5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25D223E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1D888D3D" w14:textId="77777777" w:rsidTr="004C56FD">
        <w:trPr>
          <w:trHeight w:val="144"/>
        </w:trPr>
        <w:tc>
          <w:tcPr>
            <w:cnfStyle w:val="001000000000" w:firstRow="0" w:lastRow="0" w:firstColumn="1" w:lastColumn="0" w:oddVBand="0" w:evenVBand="0" w:oddHBand="0" w:evenHBand="0" w:firstRowFirstColumn="0" w:firstRowLastColumn="0" w:lastRowFirstColumn="0" w:lastRowLastColumn="0"/>
            <w:tcW w:w="928" w:type="dxa"/>
          </w:tcPr>
          <w:p w14:paraId="72411237"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33</w:t>
            </w:r>
          </w:p>
        </w:tc>
        <w:tc>
          <w:tcPr>
            <w:tcW w:w="2475" w:type="dxa"/>
          </w:tcPr>
          <w:p w14:paraId="4564CDA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Pr>
          <w:p w14:paraId="47325B4E" w14:textId="1CEEB053"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p.D842V</w:t>
            </w:r>
          </w:p>
        </w:tc>
        <w:tc>
          <w:tcPr>
            <w:tcW w:w="1276" w:type="dxa"/>
          </w:tcPr>
          <w:p w14:paraId="71E59EC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1109BB5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3D64101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42C9C08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Pr>
          <w:p w14:paraId="50ECFA0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Pr>
          <w:p w14:paraId="2E3FB9D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8</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9</w:t>
            </w:r>
          </w:p>
        </w:tc>
        <w:tc>
          <w:tcPr>
            <w:tcW w:w="1142" w:type="dxa"/>
          </w:tcPr>
          <w:p w14:paraId="5DC9B09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35</w:t>
            </w:r>
          </w:p>
        </w:tc>
      </w:tr>
      <w:tr w:rsidR="00457D45" w:rsidRPr="008D7132" w14:paraId="033C1E9E" w14:textId="77777777" w:rsidTr="004C56F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1A9F24B8"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34</w:t>
            </w:r>
          </w:p>
        </w:tc>
        <w:tc>
          <w:tcPr>
            <w:tcW w:w="2475" w:type="dxa"/>
            <w:tcBorders>
              <w:left w:val="none" w:sz="0" w:space="0" w:color="auto"/>
              <w:right w:val="none" w:sz="0" w:space="0" w:color="auto"/>
            </w:tcBorders>
          </w:tcPr>
          <w:p w14:paraId="66506C3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18</w:t>
            </w:r>
          </w:p>
        </w:tc>
        <w:tc>
          <w:tcPr>
            <w:tcW w:w="2268" w:type="dxa"/>
            <w:tcBorders>
              <w:left w:val="none" w:sz="0" w:space="0" w:color="auto"/>
              <w:right w:val="none" w:sz="0" w:space="0" w:color="auto"/>
            </w:tcBorders>
          </w:tcPr>
          <w:p w14:paraId="3654CE8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p.D846Y</w:t>
            </w:r>
          </w:p>
        </w:tc>
        <w:tc>
          <w:tcPr>
            <w:tcW w:w="1276" w:type="dxa"/>
            <w:tcBorders>
              <w:left w:val="none" w:sz="0" w:space="0" w:color="auto"/>
              <w:right w:val="none" w:sz="0" w:space="0" w:color="auto"/>
            </w:tcBorders>
          </w:tcPr>
          <w:p w14:paraId="6E84DD1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Borders>
              <w:left w:val="none" w:sz="0" w:space="0" w:color="auto"/>
              <w:right w:val="none" w:sz="0" w:space="0" w:color="auto"/>
            </w:tcBorders>
          </w:tcPr>
          <w:p w14:paraId="7A23EFA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Borders>
              <w:left w:val="none" w:sz="0" w:space="0" w:color="auto"/>
              <w:right w:val="none" w:sz="0" w:space="0" w:color="auto"/>
            </w:tcBorders>
          </w:tcPr>
          <w:p w14:paraId="4FAE1AE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Borders>
              <w:left w:val="none" w:sz="0" w:space="0" w:color="auto"/>
              <w:right w:val="none" w:sz="0" w:space="0" w:color="auto"/>
            </w:tcBorders>
          </w:tcPr>
          <w:p w14:paraId="654B218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p>
        </w:tc>
        <w:tc>
          <w:tcPr>
            <w:tcW w:w="1134" w:type="dxa"/>
            <w:tcBorders>
              <w:left w:val="none" w:sz="0" w:space="0" w:color="auto"/>
              <w:right w:val="none" w:sz="0" w:space="0" w:color="auto"/>
            </w:tcBorders>
          </w:tcPr>
          <w:p w14:paraId="0E5128E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Borders>
              <w:left w:val="none" w:sz="0" w:space="0" w:color="auto"/>
              <w:right w:val="none" w:sz="0" w:space="0" w:color="auto"/>
            </w:tcBorders>
          </w:tcPr>
          <w:p w14:paraId="5A9C0ED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0</w:t>
            </w:r>
          </w:p>
        </w:tc>
        <w:tc>
          <w:tcPr>
            <w:tcW w:w="1142" w:type="dxa"/>
            <w:tcBorders>
              <w:left w:val="none" w:sz="0" w:space="0" w:color="auto"/>
              <w:right w:val="none" w:sz="0" w:space="0" w:color="auto"/>
            </w:tcBorders>
          </w:tcPr>
          <w:p w14:paraId="2FF2734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-22</w:t>
            </w:r>
          </w:p>
        </w:tc>
      </w:tr>
      <w:tr w:rsidR="00457D45" w:rsidRPr="008D7132" w14:paraId="7F63CA62" w14:textId="77777777" w:rsidTr="004C56FD">
        <w:trPr>
          <w:trHeight w:val="461"/>
        </w:trPr>
        <w:tc>
          <w:tcPr>
            <w:cnfStyle w:val="001000000000" w:firstRow="0" w:lastRow="0" w:firstColumn="1" w:lastColumn="0" w:oddVBand="0" w:evenVBand="0" w:oddHBand="0" w:evenHBand="0" w:firstRowFirstColumn="0" w:firstRowLastColumn="0" w:lastRowFirstColumn="0" w:lastRowLastColumn="0"/>
            <w:tcW w:w="928" w:type="dxa"/>
          </w:tcPr>
          <w:p w14:paraId="346F4800"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35</w:t>
            </w:r>
          </w:p>
        </w:tc>
        <w:tc>
          <w:tcPr>
            <w:tcW w:w="2475" w:type="dxa"/>
          </w:tcPr>
          <w:p w14:paraId="2C29EF1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5FC6DE1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 P551_W560del</w:t>
            </w:r>
          </w:p>
        </w:tc>
        <w:tc>
          <w:tcPr>
            <w:tcW w:w="1276" w:type="dxa"/>
          </w:tcPr>
          <w:p w14:paraId="6B43C95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228EE68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5F2F2C4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2FC35C9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74C3E5CB"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0</w:t>
            </w:r>
          </w:p>
        </w:tc>
        <w:tc>
          <w:tcPr>
            <w:tcW w:w="1276" w:type="dxa"/>
          </w:tcPr>
          <w:p w14:paraId="1A538DE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1277221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26EE63BB" w14:textId="77777777" w:rsidTr="004C56F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3257FF5F"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36</w:t>
            </w:r>
          </w:p>
        </w:tc>
        <w:tc>
          <w:tcPr>
            <w:tcW w:w="2475" w:type="dxa"/>
            <w:tcBorders>
              <w:left w:val="none" w:sz="0" w:space="0" w:color="auto"/>
              <w:right w:val="none" w:sz="0" w:space="0" w:color="auto"/>
            </w:tcBorders>
          </w:tcPr>
          <w:p w14:paraId="74ECBD6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392ABC6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V560E</w:t>
            </w:r>
          </w:p>
        </w:tc>
        <w:tc>
          <w:tcPr>
            <w:tcW w:w="1276" w:type="dxa"/>
            <w:tcBorders>
              <w:left w:val="none" w:sz="0" w:space="0" w:color="auto"/>
              <w:right w:val="none" w:sz="0" w:space="0" w:color="auto"/>
            </w:tcBorders>
          </w:tcPr>
          <w:p w14:paraId="3789DCA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3EE2154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0258451B"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0F5FC24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67ACCA6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NC</w:t>
            </w:r>
          </w:p>
        </w:tc>
        <w:tc>
          <w:tcPr>
            <w:tcW w:w="1276" w:type="dxa"/>
            <w:tcBorders>
              <w:left w:val="none" w:sz="0" w:space="0" w:color="auto"/>
              <w:right w:val="none" w:sz="0" w:space="0" w:color="auto"/>
            </w:tcBorders>
          </w:tcPr>
          <w:p w14:paraId="6ADCB8A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30A4376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116CC938" w14:textId="77777777" w:rsidTr="004C56FD">
        <w:trPr>
          <w:trHeight w:val="314"/>
        </w:trPr>
        <w:tc>
          <w:tcPr>
            <w:cnfStyle w:val="001000000000" w:firstRow="0" w:lastRow="0" w:firstColumn="1" w:lastColumn="0" w:oddVBand="0" w:evenVBand="0" w:oddHBand="0" w:evenHBand="0" w:firstRowFirstColumn="0" w:firstRowLastColumn="0" w:lastRowFirstColumn="0" w:lastRowLastColumn="0"/>
            <w:tcW w:w="928" w:type="dxa"/>
          </w:tcPr>
          <w:p w14:paraId="2274B355"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lastRenderedPageBreak/>
              <w:t>37</w:t>
            </w:r>
          </w:p>
        </w:tc>
        <w:tc>
          <w:tcPr>
            <w:tcW w:w="2475" w:type="dxa"/>
          </w:tcPr>
          <w:p w14:paraId="721098C5"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2268" w:type="dxa"/>
          </w:tcPr>
          <w:p w14:paraId="01C1B60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1276" w:type="dxa"/>
          </w:tcPr>
          <w:p w14:paraId="7F71ED8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50B362D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0CE2AAA5" w14:textId="531635B4"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w:t>
            </w:r>
            <w:r w:rsidR="00457D45">
              <w:rPr>
                <w:rFonts w:ascii="Book Antiqua" w:hAnsi="Book Antiqua" w:cs="Times New Roman" w:hint="eastAsia"/>
                <w:color w:val="auto"/>
                <w:sz w:val="24"/>
                <w:szCs w:val="24"/>
                <w:lang w:eastAsia="zh-CN"/>
              </w:rPr>
              <w:t xml:space="preserve"> </w:t>
            </w:r>
            <w:r w:rsidRPr="008D7132">
              <w:rPr>
                <w:rFonts w:ascii="Book Antiqua" w:eastAsia="Times New Roman" w:hAnsi="Book Antiqua" w:cs="Times New Roman"/>
                <w:color w:val="auto"/>
                <w:sz w:val="24"/>
                <w:szCs w:val="24"/>
              </w:rPr>
              <w:t>r</w:t>
            </w:r>
          </w:p>
        </w:tc>
        <w:tc>
          <w:tcPr>
            <w:tcW w:w="1701" w:type="dxa"/>
          </w:tcPr>
          <w:p w14:paraId="6EB930B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w:t>
            </w:r>
          </w:p>
        </w:tc>
        <w:tc>
          <w:tcPr>
            <w:tcW w:w="1134" w:type="dxa"/>
          </w:tcPr>
          <w:p w14:paraId="518DCB5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9</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2</w:t>
            </w:r>
          </w:p>
        </w:tc>
        <w:tc>
          <w:tcPr>
            <w:tcW w:w="1276" w:type="dxa"/>
          </w:tcPr>
          <w:p w14:paraId="47BECF1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12</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0</w:t>
            </w:r>
          </w:p>
        </w:tc>
        <w:tc>
          <w:tcPr>
            <w:tcW w:w="1142" w:type="dxa"/>
          </w:tcPr>
          <w:p w14:paraId="7E1BF40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31</w:t>
            </w:r>
          </w:p>
        </w:tc>
      </w:tr>
      <w:tr w:rsidR="00457D45" w:rsidRPr="008D7132" w14:paraId="0904EE9B" w14:textId="77777777" w:rsidTr="004C56F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157030C1"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38</w:t>
            </w:r>
          </w:p>
        </w:tc>
        <w:tc>
          <w:tcPr>
            <w:tcW w:w="2475" w:type="dxa"/>
            <w:tcBorders>
              <w:left w:val="none" w:sz="0" w:space="0" w:color="auto"/>
              <w:right w:val="none" w:sz="0" w:space="0" w:color="auto"/>
            </w:tcBorders>
          </w:tcPr>
          <w:p w14:paraId="0C0B139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1FFA3EA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pL567del</w:t>
            </w:r>
          </w:p>
        </w:tc>
        <w:tc>
          <w:tcPr>
            <w:tcW w:w="1276" w:type="dxa"/>
            <w:tcBorders>
              <w:left w:val="none" w:sz="0" w:space="0" w:color="auto"/>
              <w:right w:val="none" w:sz="0" w:space="0" w:color="auto"/>
            </w:tcBorders>
          </w:tcPr>
          <w:p w14:paraId="5E4331A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52D41C4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2E4E608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0FDA21D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3E51062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Borders>
              <w:left w:val="none" w:sz="0" w:space="0" w:color="auto"/>
              <w:right w:val="none" w:sz="0" w:space="0" w:color="auto"/>
            </w:tcBorders>
          </w:tcPr>
          <w:p w14:paraId="4566DAB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15E18DA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0A522B9C" w14:textId="77777777" w:rsidTr="004C56FD">
        <w:trPr>
          <w:trHeight w:val="347"/>
        </w:trPr>
        <w:tc>
          <w:tcPr>
            <w:cnfStyle w:val="001000000000" w:firstRow="0" w:lastRow="0" w:firstColumn="1" w:lastColumn="0" w:oddVBand="0" w:evenVBand="0" w:oddHBand="0" w:evenHBand="0" w:firstRowFirstColumn="0" w:firstRowLastColumn="0" w:lastRowFirstColumn="0" w:lastRowLastColumn="0"/>
            <w:tcW w:w="928" w:type="dxa"/>
          </w:tcPr>
          <w:p w14:paraId="1D427219"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39</w:t>
            </w:r>
          </w:p>
        </w:tc>
        <w:tc>
          <w:tcPr>
            <w:tcW w:w="2475" w:type="dxa"/>
          </w:tcPr>
          <w:p w14:paraId="191FEEF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PDGFRA</w:t>
            </w:r>
            <w:r w:rsidRPr="008D7132">
              <w:rPr>
                <w:rFonts w:ascii="Book Antiqua" w:eastAsia="Times New Roman" w:hAnsi="Book Antiqua" w:cs="Times New Roman"/>
                <w:color w:val="auto"/>
                <w:sz w:val="24"/>
                <w:szCs w:val="24"/>
              </w:rPr>
              <w:t xml:space="preserve"> exon 12</w:t>
            </w:r>
          </w:p>
        </w:tc>
        <w:tc>
          <w:tcPr>
            <w:tcW w:w="2268" w:type="dxa"/>
          </w:tcPr>
          <w:p w14:paraId="79204BCE"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M578_S584del</w:t>
            </w:r>
          </w:p>
        </w:tc>
        <w:tc>
          <w:tcPr>
            <w:tcW w:w="1276" w:type="dxa"/>
          </w:tcPr>
          <w:p w14:paraId="67090D4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Pr>
          <w:p w14:paraId="614E545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1506BD1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3E90DE4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56ABB86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11</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0</w:t>
            </w:r>
          </w:p>
        </w:tc>
        <w:tc>
          <w:tcPr>
            <w:tcW w:w="1276" w:type="dxa"/>
          </w:tcPr>
          <w:p w14:paraId="14CE6897"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4D8F378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36E179C2" w14:textId="77777777" w:rsidTr="004C56F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0D5FB2ED"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40</w:t>
            </w:r>
          </w:p>
        </w:tc>
        <w:tc>
          <w:tcPr>
            <w:tcW w:w="2475" w:type="dxa"/>
            <w:tcBorders>
              <w:left w:val="none" w:sz="0" w:space="0" w:color="auto"/>
              <w:right w:val="none" w:sz="0" w:space="0" w:color="auto"/>
            </w:tcBorders>
          </w:tcPr>
          <w:p w14:paraId="2B5FEAD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19C2060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p.P551_Q556del</w:t>
            </w:r>
          </w:p>
        </w:tc>
        <w:tc>
          <w:tcPr>
            <w:tcW w:w="1276" w:type="dxa"/>
            <w:tcBorders>
              <w:left w:val="none" w:sz="0" w:space="0" w:color="auto"/>
              <w:right w:val="none" w:sz="0" w:space="0" w:color="auto"/>
            </w:tcBorders>
          </w:tcPr>
          <w:p w14:paraId="436E7ABC"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0067549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1725EE7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253A267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42E3A11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Borders>
              <w:left w:val="none" w:sz="0" w:space="0" w:color="auto"/>
              <w:right w:val="none" w:sz="0" w:space="0" w:color="auto"/>
            </w:tcBorders>
          </w:tcPr>
          <w:p w14:paraId="31A8FD27"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3B04814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5075AC42" w14:textId="77777777" w:rsidTr="004C56FD">
        <w:trPr>
          <w:trHeight w:val="447"/>
        </w:trPr>
        <w:tc>
          <w:tcPr>
            <w:cnfStyle w:val="001000000000" w:firstRow="0" w:lastRow="0" w:firstColumn="1" w:lastColumn="0" w:oddVBand="0" w:evenVBand="0" w:oddHBand="0" w:evenHBand="0" w:firstRowFirstColumn="0" w:firstRowLastColumn="0" w:lastRowFirstColumn="0" w:lastRowLastColumn="0"/>
            <w:tcW w:w="928" w:type="dxa"/>
          </w:tcPr>
          <w:p w14:paraId="0308DAF3"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41</w:t>
            </w:r>
          </w:p>
        </w:tc>
        <w:tc>
          <w:tcPr>
            <w:tcW w:w="2475" w:type="dxa"/>
          </w:tcPr>
          <w:p w14:paraId="05C45D1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Pr>
          <w:p w14:paraId="593419C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p.N567_T574del</w:t>
            </w:r>
          </w:p>
        </w:tc>
        <w:tc>
          <w:tcPr>
            <w:tcW w:w="1276" w:type="dxa"/>
          </w:tcPr>
          <w:p w14:paraId="3ECD5FF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67E672B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275" w:type="dxa"/>
          </w:tcPr>
          <w:p w14:paraId="0ECCED32"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Neo-</w:t>
            </w:r>
          </w:p>
        </w:tc>
        <w:tc>
          <w:tcPr>
            <w:tcW w:w="1701" w:type="dxa"/>
          </w:tcPr>
          <w:p w14:paraId="66B4488A"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w:t>
            </w:r>
          </w:p>
        </w:tc>
        <w:tc>
          <w:tcPr>
            <w:tcW w:w="1134" w:type="dxa"/>
          </w:tcPr>
          <w:p w14:paraId="2D4FCAD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8</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3</w:t>
            </w:r>
          </w:p>
        </w:tc>
        <w:tc>
          <w:tcPr>
            <w:tcW w:w="1276" w:type="dxa"/>
          </w:tcPr>
          <w:p w14:paraId="6926A6B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6</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8</w:t>
            </w:r>
          </w:p>
        </w:tc>
        <w:tc>
          <w:tcPr>
            <w:tcW w:w="1142" w:type="dxa"/>
          </w:tcPr>
          <w:p w14:paraId="0AD60B21"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-18</w:t>
            </w:r>
          </w:p>
        </w:tc>
      </w:tr>
      <w:tr w:rsidR="00457D45" w:rsidRPr="008D7132" w14:paraId="002A068D" w14:textId="77777777" w:rsidTr="004C56F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4D5E2D74"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42</w:t>
            </w:r>
          </w:p>
        </w:tc>
        <w:tc>
          <w:tcPr>
            <w:tcW w:w="2475" w:type="dxa"/>
            <w:tcBorders>
              <w:left w:val="none" w:sz="0" w:space="0" w:color="auto"/>
              <w:right w:val="none" w:sz="0" w:space="0" w:color="auto"/>
            </w:tcBorders>
          </w:tcPr>
          <w:p w14:paraId="31028DF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11</w:t>
            </w:r>
          </w:p>
        </w:tc>
        <w:tc>
          <w:tcPr>
            <w:tcW w:w="2268" w:type="dxa"/>
            <w:tcBorders>
              <w:left w:val="none" w:sz="0" w:space="0" w:color="auto"/>
              <w:right w:val="none" w:sz="0" w:space="0" w:color="auto"/>
            </w:tcBorders>
          </w:tcPr>
          <w:p w14:paraId="4A0BFF03"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57_E561del</w:t>
            </w:r>
          </w:p>
        </w:tc>
        <w:tc>
          <w:tcPr>
            <w:tcW w:w="1276" w:type="dxa"/>
            <w:tcBorders>
              <w:left w:val="none" w:sz="0" w:space="0" w:color="auto"/>
              <w:right w:val="none" w:sz="0" w:space="0" w:color="auto"/>
            </w:tcBorders>
          </w:tcPr>
          <w:p w14:paraId="4942F33A"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2879C97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6331D7EE"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0A35A42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46E7F63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4</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6</w:t>
            </w:r>
          </w:p>
        </w:tc>
        <w:tc>
          <w:tcPr>
            <w:tcW w:w="1276" w:type="dxa"/>
            <w:tcBorders>
              <w:left w:val="none" w:sz="0" w:space="0" w:color="auto"/>
              <w:right w:val="none" w:sz="0" w:space="0" w:color="auto"/>
            </w:tcBorders>
          </w:tcPr>
          <w:p w14:paraId="4BDE5C3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2C84DD49"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470B4CEA" w14:textId="77777777" w:rsidTr="004C56FD">
        <w:trPr>
          <w:trHeight w:val="447"/>
        </w:trPr>
        <w:tc>
          <w:tcPr>
            <w:cnfStyle w:val="001000000000" w:firstRow="0" w:lastRow="0" w:firstColumn="1" w:lastColumn="0" w:oddVBand="0" w:evenVBand="0" w:oddHBand="0" w:evenHBand="0" w:firstRowFirstColumn="0" w:firstRowLastColumn="0" w:lastRowFirstColumn="0" w:lastRowLastColumn="0"/>
            <w:tcW w:w="928" w:type="dxa"/>
          </w:tcPr>
          <w:p w14:paraId="6749F835"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43</w:t>
            </w:r>
          </w:p>
        </w:tc>
        <w:tc>
          <w:tcPr>
            <w:tcW w:w="2475" w:type="dxa"/>
          </w:tcPr>
          <w:p w14:paraId="1BC3F0C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2268" w:type="dxa"/>
          </w:tcPr>
          <w:p w14:paraId="46F9F81C"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Wild Type</w:t>
            </w:r>
          </w:p>
        </w:tc>
        <w:tc>
          <w:tcPr>
            <w:tcW w:w="1276" w:type="dxa"/>
          </w:tcPr>
          <w:p w14:paraId="7EB02BE0"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134" w:type="dxa"/>
          </w:tcPr>
          <w:p w14:paraId="47902B2F"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Pr>
          <w:p w14:paraId="00D578D4"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Pr>
          <w:p w14:paraId="18890CD3"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Pr>
          <w:p w14:paraId="5CBDA9C8"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1</w:t>
            </w:r>
          </w:p>
        </w:tc>
        <w:tc>
          <w:tcPr>
            <w:tcW w:w="1276" w:type="dxa"/>
          </w:tcPr>
          <w:p w14:paraId="73274CA9"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Pr>
          <w:p w14:paraId="45B4E03D" w14:textId="77777777" w:rsidR="005D5F32" w:rsidRPr="008D7132" w:rsidRDefault="005D5F32" w:rsidP="00457D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r w:rsidR="00457D45" w:rsidRPr="008D7132" w14:paraId="0CE3FD04" w14:textId="77777777" w:rsidTr="004C56F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right w:val="none" w:sz="0" w:space="0" w:color="auto"/>
            </w:tcBorders>
          </w:tcPr>
          <w:p w14:paraId="17929529" w14:textId="77777777" w:rsidR="005D5F32" w:rsidRPr="00457D45" w:rsidRDefault="005D5F32" w:rsidP="00457D45">
            <w:pPr>
              <w:snapToGrid w:val="0"/>
              <w:spacing w:line="360" w:lineRule="auto"/>
              <w:rPr>
                <w:rFonts w:ascii="Book Antiqua" w:eastAsia="Times New Roman" w:hAnsi="Book Antiqua" w:cs="Times New Roman"/>
                <w:b w:val="0"/>
                <w:color w:val="auto"/>
                <w:sz w:val="24"/>
                <w:szCs w:val="24"/>
              </w:rPr>
            </w:pPr>
            <w:r w:rsidRPr="00457D45">
              <w:rPr>
                <w:rFonts w:ascii="Book Antiqua" w:eastAsia="Times New Roman" w:hAnsi="Book Antiqua" w:cs="Times New Roman"/>
                <w:b w:val="0"/>
                <w:color w:val="auto"/>
                <w:sz w:val="24"/>
                <w:szCs w:val="24"/>
              </w:rPr>
              <w:t>44</w:t>
            </w:r>
          </w:p>
        </w:tc>
        <w:tc>
          <w:tcPr>
            <w:tcW w:w="2475" w:type="dxa"/>
            <w:tcBorders>
              <w:left w:val="none" w:sz="0" w:space="0" w:color="auto"/>
              <w:right w:val="none" w:sz="0" w:space="0" w:color="auto"/>
            </w:tcBorders>
          </w:tcPr>
          <w:p w14:paraId="6D710BCD"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i/>
                <w:color w:val="auto"/>
                <w:sz w:val="24"/>
                <w:szCs w:val="24"/>
              </w:rPr>
              <w:t>KIT</w:t>
            </w:r>
            <w:r w:rsidRPr="008D7132">
              <w:rPr>
                <w:rFonts w:ascii="Book Antiqua" w:eastAsia="Times New Roman" w:hAnsi="Book Antiqua" w:cs="Times New Roman"/>
                <w:color w:val="auto"/>
                <w:sz w:val="24"/>
                <w:szCs w:val="24"/>
              </w:rPr>
              <w:t xml:space="preserve"> exon 9</w:t>
            </w:r>
          </w:p>
        </w:tc>
        <w:tc>
          <w:tcPr>
            <w:tcW w:w="2268" w:type="dxa"/>
            <w:tcBorders>
              <w:left w:val="none" w:sz="0" w:space="0" w:color="auto"/>
              <w:right w:val="none" w:sz="0" w:space="0" w:color="auto"/>
            </w:tcBorders>
          </w:tcPr>
          <w:p w14:paraId="24DEA35F"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A502_Y503dupl</w:t>
            </w:r>
          </w:p>
        </w:tc>
        <w:tc>
          <w:tcPr>
            <w:tcW w:w="1276" w:type="dxa"/>
            <w:tcBorders>
              <w:left w:val="none" w:sz="0" w:space="0" w:color="auto"/>
              <w:right w:val="none" w:sz="0" w:space="0" w:color="auto"/>
            </w:tcBorders>
          </w:tcPr>
          <w:p w14:paraId="0C2E3C92"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Yes</w:t>
            </w:r>
          </w:p>
        </w:tc>
        <w:tc>
          <w:tcPr>
            <w:tcW w:w="1134" w:type="dxa"/>
            <w:tcBorders>
              <w:left w:val="none" w:sz="0" w:space="0" w:color="auto"/>
              <w:right w:val="none" w:sz="0" w:space="0" w:color="auto"/>
            </w:tcBorders>
          </w:tcPr>
          <w:p w14:paraId="64D66456"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No</w:t>
            </w:r>
          </w:p>
        </w:tc>
        <w:tc>
          <w:tcPr>
            <w:tcW w:w="1275" w:type="dxa"/>
            <w:tcBorders>
              <w:left w:val="none" w:sz="0" w:space="0" w:color="auto"/>
              <w:right w:val="none" w:sz="0" w:space="0" w:color="auto"/>
            </w:tcBorders>
          </w:tcPr>
          <w:p w14:paraId="0FD4130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NA</w:t>
            </w:r>
          </w:p>
        </w:tc>
        <w:tc>
          <w:tcPr>
            <w:tcW w:w="1701" w:type="dxa"/>
            <w:tcBorders>
              <w:left w:val="none" w:sz="0" w:space="0" w:color="auto"/>
              <w:right w:val="none" w:sz="0" w:space="0" w:color="auto"/>
            </w:tcBorders>
          </w:tcPr>
          <w:p w14:paraId="55EAE0F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34" w:type="dxa"/>
            <w:tcBorders>
              <w:left w:val="none" w:sz="0" w:space="0" w:color="auto"/>
              <w:right w:val="none" w:sz="0" w:space="0" w:color="auto"/>
            </w:tcBorders>
          </w:tcPr>
          <w:p w14:paraId="2EC43885"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0</w:t>
            </w:r>
            <w:r w:rsidRPr="008D7132">
              <w:rPr>
                <w:rFonts w:ascii="Book Antiqua" w:hAnsi="Book Antiqua" w:cs="Times New Roman"/>
                <w:color w:val="auto"/>
                <w:sz w:val="24"/>
                <w:szCs w:val="24"/>
              </w:rPr>
              <w:t>.</w:t>
            </w:r>
            <w:r w:rsidRPr="008D7132">
              <w:rPr>
                <w:rFonts w:ascii="Book Antiqua" w:eastAsia="Times New Roman" w:hAnsi="Book Antiqua" w:cs="Times New Roman"/>
                <w:color w:val="auto"/>
                <w:sz w:val="24"/>
                <w:szCs w:val="24"/>
              </w:rPr>
              <w:t>7</w:t>
            </w:r>
          </w:p>
        </w:tc>
        <w:tc>
          <w:tcPr>
            <w:tcW w:w="1276" w:type="dxa"/>
            <w:tcBorders>
              <w:left w:val="none" w:sz="0" w:space="0" w:color="auto"/>
              <w:right w:val="none" w:sz="0" w:space="0" w:color="auto"/>
            </w:tcBorders>
          </w:tcPr>
          <w:p w14:paraId="38B91E48"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c>
          <w:tcPr>
            <w:tcW w:w="1142" w:type="dxa"/>
            <w:tcBorders>
              <w:left w:val="none" w:sz="0" w:space="0" w:color="auto"/>
              <w:right w:val="none" w:sz="0" w:space="0" w:color="auto"/>
            </w:tcBorders>
          </w:tcPr>
          <w:p w14:paraId="30CB9370" w14:textId="77777777" w:rsidR="005D5F32" w:rsidRPr="008D7132" w:rsidRDefault="005D5F32" w:rsidP="00457D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rPr>
            </w:pPr>
            <w:r w:rsidRPr="008D7132">
              <w:rPr>
                <w:rFonts w:ascii="Book Antiqua" w:eastAsia="Times New Roman" w:hAnsi="Book Antiqua" w:cs="Times New Roman"/>
                <w:color w:val="auto"/>
                <w:sz w:val="24"/>
                <w:szCs w:val="24"/>
              </w:rPr>
              <w:t>-</w:t>
            </w:r>
          </w:p>
        </w:tc>
      </w:tr>
    </w:tbl>
    <w:p w14:paraId="7A1F36F3" w14:textId="3AF250BA" w:rsidR="00457D45" w:rsidRDefault="008E08AB" w:rsidP="00457D45">
      <w:pPr>
        <w:snapToGrid w:val="0"/>
        <w:spacing w:after="0" w:line="360" w:lineRule="auto"/>
        <w:jc w:val="both"/>
        <w:rPr>
          <w:rFonts w:ascii="Book Antiqua" w:hAnsi="Book Antiqua" w:cs="Times New Roman"/>
          <w:sz w:val="24"/>
          <w:szCs w:val="24"/>
          <w:lang w:eastAsia="zh-CN"/>
        </w:rPr>
      </w:pPr>
      <w:r w:rsidRPr="008E08AB">
        <w:rPr>
          <w:rFonts w:ascii="Book Antiqua" w:hAnsi="Book Antiqua" w:cs="Times New Roman" w:hint="eastAsia"/>
          <w:sz w:val="24"/>
          <w:szCs w:val="24"/>
          <w:vertAlign w:val="superscript"/>
          <w:lang w:eastAsia="zh-CN"/>
        </w:rPr>
        <w:t>1</w:t>
      </w:r>
      <w:r w:rsidRPr="008E08AB">
        <w:rPr>
          <w:rFonts w:ascii="Book Antiqua" w:eastAsia="Times New Roman" w:hAnsi="Book Antiqua" w:cs="Times New Roman"/>
          <w:caps/>
          <w:sz w:val="24"/>
          <w:szCs w:val="24"/>
        </w:rPr>
        <w:t>n</w:t>
      </w:r>
      <w:r w:rsidRPr="008D7132">
        <w:rPr>
          <w:rFonts w:ascii="Book Antiqua" w:eastAsia="Times New Roman" w:hAnsi="Book Antiqua" w:cs="Times New Roman"/>
          <w:sz w:val="24"/>
          <w:szCs w:val="24"/>
        </w:rPr>
        <w:t>eoadjuvant treatment with imatinib</w:t>
      </w:r>
      <w:r>
        <w:rPr>
          <w:rFonts w:ascii="Book Antiqua" w:hAnsi="Book Antiqua" w:cs="Times New Roman" w:hint="eastAsia"/>
          <w:sz w:val="24"/>
          <w:szCs w:val="24"/>
          <w:lang w:eastAsia="zh-CN"/>
        </w:rPr>
        <w:t xml:space="preserve">; </w:t>
      </w:r>
      <w:r w:rsidRPr="008E08AB">
        <w:rPr>
          <w:rFonts w:ascii="Book Antiqua" w:hAnsi="Book Antiqua" w:cs="Times New Roman" w:hint="eastAsia"/>
          <w:sz w:val="24"/>
          <w:szCs w:val="24"/>
          <w:vertAlign w:val="superscript"/>
          <w:lang w:eastAsia="zh-CN"/>
        </w:rPr>
        <w:t>2</w:t>
      </w:r>
      <w:r w:rsidRPr="008E08AB">
        <w:rPr>
          <w:rFonts w:ascii="Book Antiqua" w:eastAsia="Times New Roman" w:hAnsi="Book Antiqua" w:cs="Times New Roman"/>
          <w:caps/>
          <w:sz w:val="24"/>
          <w:szCs w:val="24"/>
        </w:rPr>
        <w:t>f</w:t>
      </w:r>
      <w:r w:rsidRPr="008D7132">
        <w:rPr>
          <w:rFonts w:ascii="Book Antiqua" w:eastAsia="Times New Roman" w:hAnsi="Book Antiqua" w:cs="Times New Roman"/>
          <w:sz w:val="24"/>
          <w:szCs w:val="24"/>
        </w:rPr>
        <w:t>or comparison, the sequencing was performed on an endoscopy biopsy</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The 44 GIST study cases sampled with EUS-FNB and ordered by the date of study enrollment.</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Ki-67</w:t>
      </w:r>
      <w:r w:rsidRPr="008D7132">
        <w:rPr>
          <w:rFonts w:ascii="Book Antiqua" w:hAnsi="Book Antiqua" w:cs="Times New Roman"/>
          <w:sz w:val="24"/>
          <w:szCs w:val="24"/>
          <w:vertAlign w:val="subscript"/>
        </w:rPr>
        <w:t>EUS</w:t>
      </w:r>
      <w:r>
        <w:rPr>
          <w:rFonts w:ascii="Book Antiqua" w:hAnsi="Book Antiqua" w:cs="Times New Roman" w:hint="eastAsia"/>
          <w:sz w:val="24"/>
          <w:szCs w:val="24"/>
          <w:lang w:eastAsia="zh-CN"/>
        </w:rPr>
        <w:t xml:space="preserve">: </w:t>
      </w:r>
      <w:r w:rsidRPr="008E08AB">
        <w:rPr>
          <w:rFonts w:ascii="Book Antiqua" w:hAnsi="Book Antiqua" w:cs="Times New Roman"/>
          <w:caps/>
          <w:sz w:val="24"/>
          <w:szCs w:val="24"/>
        </w:rPr>
        <w:t>t</w:t>
      </w:r>
      <w:r w:rsidRPr="008D7132">
        <w:rPr>
          <w:rFonts w:ascii="Book Antiqua" w:hAnsi="Book Antiqua" w:cs="Times New Roman"/>
          <w:sz w:val="24"/>
          <w:szCs w:val="24"/>
        </w:rPr>
        <w:t>he Ki-67 index (%) of the EUS-biopsies</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Ki-67</w:t>
      </w:r>
      <w:r w:rsidRPr="008D7132">
        <w:rPr>
          <w:rFonts w:ascii="Book Antiqua" w:hAnsi="Book Antiqua" w:cs="Times New Roman"/>
          <w:sz w:val="24"/>
          <w:szCs w:val="24"/>
          <w:vertAlign w:val="subscript"/>
        </w:rPr>
        <w:t>SURG</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w:t>
      </w:r>
      <w:r w:rsidRPr="008E08AB">
        <w:rPr>
          <w:rFonts w:ascii="Book Antiqua" w:hAnsi="Book Antiqua" w:cs="Times New Roman"/>
          <w:caps/>
          <w:sz w:val="24"/>
          <w:szCs w:val="24"/>
        </w:rPr>
        <w:t>t</w:t>
      </w:r>
      <w:r w:rsidRPr="008D7132">
        <w:rPr>
          <w:rFonts w:ascii="Book Antiqua" w:hAnsi="Book Antiqua" w:cs="Times New Roman"/>
          <w:sz w:val="24"/>
          <w:szCs w:val="24"/>
        </w:rPr>
        <w:t>he Ki-67 index (%) of the resected specimens</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Ki-67</w:t>
      </w:r>
      <w:r w:rsidRPr="008D7132">
        <w:rPr>
          <w:rFonts w:ascii="Book Antiqua" w:hAnsi="Book Antiqua" w:cs="Times New Roman"/>
          <w:sz w:val="24"/>
          <w:szCs w:val="24"/>
          <w:vertAlign w:val="subscript"/>
        </w:rPr>
        <w:t>RED</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w:t>
      </w:r>
      <w:r w:rsidRPr="008E08AB">
        <w:rPr>
          <w:rFonts w:ascii="Book Antiqua" w:hAnsi="Book Antiqua" w:cs="Times New Roman"/>
          <w:caps/>
          <w:sz w:val="24"/>
          <w:szCs w:val="24"/>
        </w:rPr>
        <w:t>t</w:t>
      </w:r>
      <w:r w:rsidRPr="008D7132">
        <w:rPr>
          <w:rFonts w:ascii="Book Antiqua" w:hAnsi="Book Antiqua" w:cs="Times New Roman"/>
          <w:sz w:val="24"/>
          <w:szCs w:val="24"/>
        </w:rPr>
        <w:t>he percentage of the reduction in the Ki-67 index</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comparison of the Ki-67</w:t>
      </w:r>
      <w:r w:rsidRPr="008D7132">
        <w:rPr>
          <w:rFonts w:ascii="Book Antiqua" w:hAnsi="Book Antiqua" w:cs="Times New Roman"/>
          <w:sz w:val="24"/>
          <w:szCs w:val="24"/>
          <w:vertAlign w:val="subscript"/>
        </w:rPr>
        <w:t>EUS</w:t>
      </w:r>
      <w:r w:rsidRPr="008D7132">
        <w:rPr>
          <w:rFonts w:ascii="Book Antiqua" w:hAnsi="Book Antiqua" w:cs="Times New Roman"/>
          <w:sz w:val="24"/>
          <w:szCs w:val="24"/>
        </w:rPr>
        <w:t xml:space="preserve"> with the Ki-67</w:t>
      </w:r>
      <w:r w:rsidRPr="008D7132">
        <w:rPr>
          <w:rFonts w:ascii="Book Antiqua" w:hAnsi="Book Antiqua" w:cs="Times New Roman"/>
          <w:sz w:val="24"/>
          <w:szCs w:val="24"/>
          <w:vertAlign w:val="subscript"/>
        </w:rPr>
        <w:t>SURG</w:t>
      </w:r>
      <w:r w:rsidRPr="008D7132">
        <w:rPr>
          <w:rFonts w:ascii="Book Antiqua" w:hAnsi="Book Antiqua" w:cs="Times New Roman"/>
          <w:sz w:val="24"/>
          <w:szCs w:val="24"/>
        </w:rPr>
        <w:t xml:space="preserve"> (see Methods</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NA</w:t>
      </w:r>
      <w:r>
        <w:rPr>
          <w:rFonts w:ascii="Book Antiqua" w:hAnsi="Book Antiqua" w:cs="Times New Roman" w:hint="eastAsia"/>
          <w:sz w:val="24"/>
          <w:szCs w:val="24"/>
          <w:lang w:eastAsia="zh-CN"/>
        </w:rPr>
        <w:t xml:space="preserve">: </w:t>
      </w:r>
      <w:r w:rsidRPr="008E08AB">
        <w:rPr>
          <w:rFonts w:ascii="Book Antiqua" w:hAnsi="Book Antiqua" w:cs="Times New Roman"/>
          <w:caps/>
          <w:sz w:val="24"/>
          <w:szCs w:val="24"/>
        </w:rPr>
        <w:t>n</w:t>
      </w:r>
      <w:r w:rsidRPr="008D7132">
        <w:rPr>
          <w:rFonts w:ascii="Book Antiqua" w:hAnsi="Book Antiqua" w:cs="Times New Roman"/>
          <w:sz w:val="24"/>
          <w:szCs w:val="24"/>
        </w:rPr>
        <w:t>ot annotated</w:t>
      </w:r>
      <w:r>
        <w:rPr>
          <w:rFonts w:ascii="Book Antiqua" w:hAnsi="Book Antiqua" w:cs="Times New Roman" w:hint="eastAsia"/>
          <w:sz w:val="24"/>
          <w:szCs w:val="24"/>
          <w:lang w:eastAsia="zh-CN"/>
        </w:rPr>
        <w:t xml:space="preserve">; </w:t>
      </w:r>
      <w:r w:rsidRPr="008D7132">
        <w:rPr>
          <w:rFonts w:ascii="Book Antiqua" w:hAnsi="Book Antiqua" w:cs="Times New Roman"/>
          <w:sz w:val="24"/>
          <w:szCs w:val="24"/>
        </w:rPr>
        <w:t>NC</w:t>
      </w:r>
      <w:r>
        <w:rPr>
          <w:rFonts w:ascii="Book Antiqua" w:hAnsi="Book Antiqua" w:cs="Times New Roman" w:hint="eastAsia"/>
          <w:sz w:val="24"/>
          <w:szCs w:val="24"/>
          <w:lang w:eastAsia="zh-CN"/>
        </w:rPr>
        <w:t>:</w:t>
      </w:r>
      <w:r w:rsidRPr="008D7132">
        <w:rPr>
          <w:rFonts w:ascii="Book Antiqua" w:hAnsi="Book Antiqua" w:cs="Times New Roman"/>
          <w:sz w:val="24"/>
          <w:szCs w:val="24"/>
        </w:rPr>
        <w:t xml:space="preserve"> </w:t>
      </w:r>
      <w:r w:rsidRPr="008E08AB">
        <w:rPr>
          <w:rFonts w:ascii="Book Antiqua" w:hAnsi="Book Antiqua" w:cs="Times New Roman"/>
          <w:caps/>
          <w:sz w:val="24"/>
          <w:szCs w:val="24"/>
        </w:rPr>
        <w:t>n</w:t>
      </w:r>
      <w:r w:rsidRPr="008D7132">
        <w:rPr>
          <w:rFonts w:ascii="Book Antiqua" w:hAnsi="Book Antiqua" w:cs="Times New Roman"/>
          <w:sz w:val="24"/>
          <w:szCs w:val="24"/>
        </w:rPr>
        <w:t>ot countable</w:t>
      </w:r>
      <w:r>
        <w:rPr>
          <w:rFonts w:ascii="Book Antiqua" w:hAnsi="Book Antiqua" w:cs="Times New Roman" w:hint="eastAsia"/>
          <w:sz w:val="24"/>
          <w:szCs w:val="24"/>
          <w:lang w:eastAsia="zh-CN"/>
        </w:rPr>
        <w:t xml:space="preserve">; </w:t>
      </w:r>
      <w:r w:rsidRPr="008D7132">
        <w:rPr>
          <w:rFonts w:ascii="Book Antiqua" w:hAnsi="Book Antiqua" w:cs="Times New Roman"/>
          <w:i/>
          <w:sz w:val="24"/>
          <w:szCs w:val="24"/>
        </w:rPr>
        <w:t xml:space="preserve">KIT: </w:t>
      </w:r>
      <w:r w:rsidRPr="008D7132">
        <w:rPr>
          <w:rFonts w:ascii="Book Antiqua" w:hAnsi="Book Antiqua" w:cs="Times New Roman"/>
          <w:sz w:val="24"/>
          <w:szCs w:val="24"/>
        </w:rPr>
        <w:t xml:space="preserve">KIT proto-oncogene receptor tyrosine kinase, </w:t>
      </w:r>
      <w:r w:rsidRPr="008D7132">
        <w:rPr>
          <w:rFonts w:ascii="Book Antiqua" w:hAnsi="Book Antiqua" w:cs="Times New Roman"/>
          <w:i/>
          <w:sz w:val="24"/>
          <w:szCs w:val="24"/>
        </w:rPr>
        <w:t>PDGFRA:</w:t>
      </w:r>
      <w:r>
        <w:rPr>
          <w:rFonts w:ascii="Book Antiqua" w:hAnsi="Book Antiqua" w:cs="Times New Roman" w:hint="eastAsia"/>
          <w:i/>
          <w:sz w:val="24"/>
          <w:szCs w:val="24"/>
          <w:lang w:eastAsia="zh-CN"/>
        </w:rPr>
        <w:t xml:space="preserve"> </w:t>
      </w:r>
      <w:r w:rsidRPr="008D7132">
        <w:rPr>
          <w:rFonts w:ascii="Book Antiqua" w:hAnsi="Book Antiqua" w:cs="Times New Roman"/>
          <w:sz w:val="24"/>
          <w:szCs w:val="24"/>
        </w:rPr>
        <w:t>Platelet-derived growth factor receptor alpha</w:t>
      </w:r>
      <w:r>
        <w:rPr>
          <w:rFonts w:ascii="Book Antiqua" w:hAnsi="Book Antiqua" w:cs="Times New Roman" w:hint="eastAsia"/>
          <w:sz w:val="24"/>
          <w:szCs w:val="24"/>
          <w:lang w:eastAsia="zh-CN"/>
        </w:rPr>
        <w:t>.</w:t>
      </w:r>
    </w:p>
    <w:sectPr w:rsidR="00457D45" w:rsidSect="009731DA">
      <w:pgSz w:w="16838" w:h="11906" w:orient="landscape"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89650" w14:textId="77777777" w:rsidR="006A7832" w:rsidRDefault="006A7832">
      <w:pPr>
        <w:spacing w:after="0" w:line="240" w:lineRule="auto"/>
      </w:pPr>
      <w:r>
        <w:separator/>
      </w:r>
    </w:p>
  </w:endnote>
  <w:endnote w:type="continuationSeparator" w:id="0">
    <w:p w14:paraId="6259233D" w14:textId="77777777" w:rsidR="006A7832" w:rsidRDefault="006A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ansonTextLTStd-Roman">
    <w:altName w:val="Cambri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721988"/>
      <w:docPartObj>
        <w:docPartGallery w:val="Page Numbers (Bottom of Page)"/>
        <w:docPartUnique/>
      </w:docPartObj>
    </w:sdtPr>
    <w:sdtEndPr>
      <w:rPr>
        <w:rFonts w:ascii="Times New Roman" w:hAnsi="Times New Roman" w:cs="Times New Roman"/>
      </w:rPr>
    </w:sdtEndPr>
    <w:sdtContent>
      <w:p w14:paraId="46CC2DD7" w14:textId="77777777" w:rsidR="000F6DAF" w:rsidRPr="00F72FA3" w:rsidRDefault="000F6DAF">
        <w:pPr>
          <w:pStyle w:val="Footer"/>
          <w:jc w:val="center"/>
          <w:rPr>
            <w:rFonts w:ascii="Times New Roman" w:hAnsi="Times New Roman" w:cs="Times New Roman"/>
          </w:rPr>
        </w:pPr>
        <w:r w:rsidRPr="00F72FA3">
          <w:rPr>
            <w:rFonts w:ascii="Times New Roman" w:hAnsi="Times New Roman" w:cs="Times New Roman"/>
          </w:rPr>
          <w:fldChar w:fldCharType="begin"/>
        </w:r>
        <w:r w:rsidRPr="00F72FA3">
          <w:rPr>
            <w:rFonts w:ascii="Times New Roman" w:hAnsi="Times New Roman" w:cs="Times New Roman"/>
          </w:rPr>
          <w:instrText>PAGE   \* MERGEFORMAT</w:instrText>
        </w:r>
        <w:r w:rsidRPr="00F72FA3">
          <w:rPr>
            <w:rFonts w:ascii="Times New Roman" w:hAnsi="Times New Roman" w:cs="Times New Roman"/>
          </w:rPr>
          <w:fldChar w:fldCharType="separate"/>
        </w:r>
        <w:r w:rsidR="00262311">
          <w:rPr>
            <w:rFonts w:ascii="Times New Roman" w:hAnsi="Times New Roman" w:cs="Times New Roman"/>
            <w:noProof/>
          </w:rPr>
          <w:t>37</w:t>
        </w:r>
        <w:r w:rsidRPr="00F72FA3">
          <w:rPr>
            <w:rFonts w:ascii="Times New Roman" w:hAnsi="Times New Roman" w:cs="Times New Roman"/>
          </w:rPr>
          <w:fldChar w:fldCharType="end"/>
        </w:r>
      </w:p>
    </w:sdtContent>
  </w:sdt>
  <w:p w14:paraId="22076E78" w14:textId="77777777" w:rsidR="000F6DAF" w:rsidRDefault="000F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AB50" w14:textId="77777777" w:rsidR="006A7832" w:rsidRDefault="006A7832">
      <w:pPr>
        <w:spacing w:after="0" w:line="240" w:lineRule="auto"/>
      </w:pPr>
      <w:r>
        <w:separator/>
      </w:r>
    </w:p>
  </w:footnote>
  <w:footnote w:type="continuationSeparator" w:id="0">
    <w:p w14:paraId="7FFA8EB4" w14:textId="77777777" w:rsidR="006A7832" w:rsidRDefault="006A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1E6"/>
    <w:multiLevelType w:val="hybridMultilevel"/>
    <w:tmpl w:val="EC2868B4"/>
    <w:lvl w:ilvl="0" w:tplc="5F54728A">
      <w:start w:val="1"/>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5E90"/>
    <w:multiLevelType w:val="hybridMultilevel"/>
    <w:tmpl w:val="B72CAD12"/>
    <w:lvl w:ilvl="0" w:tplc="116A69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D6EDA"/>
    <w:multiLevelType w:val="hybridMultilevel"/>
    <w:tmpl w:val="F88EEF0C"/>
    <w:lvl w:ilvl="0" w:tplc="31D074E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620A"/>
    <w:multiLevelType w:val="hybridMultilevel"/>
    <w:tmpl w:val="7E2A918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CA68CA"/>
    <w:multiLevelType w:val="hybridMultilevel"/>
    <w:tmpl w:val="159C6B70"/>
    <w:lvl w:ilvl="0" w:tplc="5A003DF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F2945"/>
    <w:multiLevelType w:val="hybridMultilevel"/>
    <w:tmpl w:val="5246B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A7DFA"/>
    <w:multiLevelType w:val="hybridMultilevel"/>
    <w:tmpl w:val="E01C3CEC"/>
    <w:lvl w:ilvl="0" w:tplc="A4B2DD1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463AB"/>
    <w:multiLevelType w:val="hybridMultilevel"/>
    <w:tmpl w:val="159C6B70"/>
    <w:lvl w:ilvl="0" w:tplc="5A003DF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6B60"/>
    <w:multiLevelType w:val="hybridMultilevel"/>
    <w:tmpl w:val="F18043F0"/>
    <w:lvl w:ilvl="0" w:tplc="70C0E21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F70"/>
    <w:multiLevelType w:val="hybridMultilevel"/>
    <w:tmpl w:val="A47A8D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40392A"/>
    <w:multiLevelType w:val="hybridMultilevel"/>
    <w:tmpl w:val="7668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25200"/>
    <w:multiLevelType w:val="hybridMultilevel"/>
    <w:tmpl w:val="13924344"/>
    <w:lvl w:ilvl="0" w:tplc="67F21460">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6475BC"/>
    <w:multiLevelType w:val="hybridMultilevel"/>
    <w:tmpl w:val="D30612CC"/>
    <w:lvl w:ilvl="0" w:tplc="FCEEF05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25AE"/>
    <w:multiLevelType w:val="hybridMultilevel"/>
    <w:tmpl w:val="04BC0A78"/>
    <w:lvl w:ilvl="0" w:tplc="CE5C41E2">
      <w:start w:val="16"/>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404F47DA"/>
    <w:multiLevelType w:val="hybridMultilevel"/>
    <w:tmpl w:val="7412498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64C3C"/>
    <w:multiLevelType w:val="hybridMultilevel"/>
    <w:tmpl w:val="2730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D140B"/>
    <w:multiLevelType w:val="hybridMultilevel"/>
    <w:tmpl w:val="15802016"/>
    <w:lvl w:ilvl="0" w:tplc="83A4BA4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6034"/>
    <w:multiLevelType w:val="hybridMultilevel"/>
    <w:tmpl w:val="2E6E9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3581"/>
    <w:multiLevelType w:val="hybridMultilevel"/>
    <w:tmpl w:val="159C6B70"/>
    <w:lvl w:ilvl="0" w:tplc="5A003DF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22057"/>
    <w:multiLevelType w:val="hybridMultilevel"/>
    <w:tmpl w:val="64CC4E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813ADC"/>
    <w:multiLevelType w:val="hybridMultilevel"/>
    <w:tmpl w:val="EF24CC40"/>
    <w:lvl w:ilvl="0" w:tplc="61AC5BB0">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A10F6"/>
    <w:multiLevelType w:val="multilevel"/>
    <w:tmpl w:val="D0DA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63E3D"/>
    <w:multiLevelType w:val="hybridMultilevel"/>
    <w:tmpl w:val="5DAA9782"/>
    <w:lvl w:ilvl="0" w:tplc="1066910E">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AD2A9E"/>
    <w:multiLevelType w:val="hybridMultilevel"/>
    <w:tmpl w:val="F8F8FFCE"/>
    <w:lvl w:ilvl="0" w:tplc="D9FAE968">
      <w:start w:val="95"/>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4" w15:restartNumberingAfterBreak="0">
    <w:nsid w:val="665A6A97"/>
    <w:multiLevelType w:val="hybridMultilevel"/>
    <w:tmpl w:val="75AA7ABC"/>
    <w:lvl w:ilvl="0" w:tplc="1A9E71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4E0A"/>
    <w:multiLevelType w:val="multilevel"/>
    <w:tmpl w:val="D0DA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B94C67"/>
    <w:multiLevelType w:val="hybridMultilevel"/>
    <w:tmpl w:val="33E2D214"/>
    <w:lvl w:ilvl="0" w:tplc="6F3EFBB0">
      <w:start w:val="1"/>
      <w:numFmt w:val="lowerLetter"/>
      <w:lvlText w:val="%1)"/>
      <w:lvlJc w:val="left"/>
      <w:pPr>
        <w:ind w:left="1665" w:hanging="360"/>
      </w:pPr>
      <w:rPr>
        <w:rFonts w:hint="default"/>
        <w:i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7" w15:restartNumberingAfterBreak="0">
    <w:nsid w:val="6C524482"/>
    <w:multiLevelType w:val="multilevel"/>
    <w:tmpl w:val="064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D4934"/>
    <w:multiLevelType w:val="hybridMultilevel"/>
    <w:tmpl w:val="1C4C11BE"/>
    <w:lvl w:ilvl="0" w:tplc="F2CABC52">
      <w:start w:val="11"/>
      <w:numFmt w:val="bullet"/>
      <w:lvlText w:val="-"/>
      <w:lvlJc w:val="left"/>
      <w:pPr>
        <w:ind w:left="1665" w:hanging="360"/>
      </w:pPr>
      <w:rPr>
        <w:rFonts w:ascii="Times New Roman" w:eastAsiaTheme="minorHAnsi" w:hAnsi="Times New Roman"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9" w15:restartNumberingAfterBreak="0">
    <w:nsid w:val="7355540A"/>
    <w:multiLevelType w:val="hybridMultilevel"/>
    <w:tmpl w:val="2F540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4CC15AA"/>
    <w:multiLevelType w:val="hybridMultilevel"/>
    <w:tmpl w:val="0FDCB6AA"/>
    <w:lvl w:ilvl="0" w:tplc="0A74420A">
      <w:numFmt w:val="bullet"/>
      <w:lvlText w:val="-"/>
      <w:lvlJc w:val="left"/>
      <w:pPr>
        <w:ind w:left="720" w:hanging="360"/>
      </w:pPr>
      <w:rPr>
        <w:rFonts w:ascii="Times New Roman" w:eastAsiaTheme="minorHAnsi" w:hAnsi="Times New Roman" w:cs="Times New Roman"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12"/>
  </w:num>
  <w:num w:numId="5">
    <w:abstractNumId w:val="22"/>
  </w:num>
  <w:num w:numId="6">
    <w:abstractNumId w:val="11"/>
  </w:num>
  <w:num w:numId="7">
    <w:abstractNumId w:val="16"/>
  </w:num>
  <w:num w:numId="8">
    <w:abstractNumId w:val="20"/>
  </w:num>
  <w:num w:numId="9">
    <w:abstractNumId w:val="30"/>
  </w:num>
  <w:num w:numId="10">
    <w:abstractNumId w:val="27"/>
  </w:num>
  <w:num w:numId="11">
    <w:abstractNumId w:val="1"/>
  </w:num>
  <w:num w:numId="12">
    <w:abstractNumId w:val="29"/>
  </w:num>
  <w:num w:numId="13">
    <w:abstractNumId w:val="9"/>
  </w:num>
  <w:num w:numId="14">
    <w:abstractNumId w:val="3"/>
  </w:num>
  <w:num w:numId="15">
    <w:abstractNumId w:val="19"/>
  </w:num>
  <w:num w:numId="16">
    <w:abstractNumId w:val="28"/>
  </w:num>
  <w:num w:numId="17">
    <w:abstractNumId w:val="18"/>
  </w:num>
  <w:num w:numId="18">
    <w:abstractNumId w:val="5"/>
  </w:num>
  <w:num w:numId="19">
    <w:abstractNumId w:val="4"/>
  </w:num>
  <w:num w:numId="20">
    <w:abstractNumId w:val="7"/>
  </w:num>
  <w:num w:numId="21">
    <w:abstractNumId w:val="15"/>
  </w:num>
  <w:num w:numId="22">
    <w:abstractNumId w:val="23"/>
  </w:num>
  <w:num w:numId="23">
    <w:abstractNumId w:val="8"/>
  </w:num>
  <w:num w:numId="24">
    <w:abstractNumId w:val="6"/>
  </w:num>
  <w:num w:numId="25">
    <w:abstractNumId w:val="10"/>
  </w:num>
  <w:num w:numId="26">
    <w:abstractNumId w:val="0"/>
  </w:num>
  <w:num w:numId="27">
    <w:abstractNumId w:val="21"/>
  </w:num>
  <w:num w:numId="28">
    <w:abstractNumId w:val="25"/>
  </w:num>
  <w:num w:numId="29">
    <w:abstractNumId w:val="26"/>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MDcxNbEwszC3NDRS0lEKTi0uzszPAykwrAUANyUP0CwAAAA="/>
    <w:docVar w:name="EN.InstantFormat" w:val="&lt;ENInstantFormat&gt;&lt;Enabled&gt;1&lt;/Enabled&gt;&lt;ScanUnformatted&gt;1&lt;/ScanUnformatted&gt;&lt;ScanChanges&gt;1&lt;/ScanChanges&gt;&lt;Suspended&gt;1&lt;/Suspended&gt;&lt;/ENInstantFormat&gt;"/>
  </w:docVars>
  <w:rsids>
    <w:rsidRoot w:val="005D5F32"/>
    <w:rsid w:val="000149FC"/>
    <w:rsid w:val="0001700C"/>
    <w:rsid w:val="0002088D"/>
    <w:rsid w:val="00022DA5"/>
    <w:rsid w:val="0003615F"/>
    <w:rsid w:val="00071C80"/>
    <w:rsid w:val="00080E14"/>
    <w:rsid w:val="00095811"/>
    <w:rsid w:val="000A1680"/>
    <w:rsid w:val="000B443D"/>
    <w:rsid w:val="000C056E"/>
    <w:rsid w:val="000F5587"/>
    <w:rsid w:val="000F6DAF"/>
    <w:rsid w:val="00117647"/>
    <w:rsid w:val="00120E82"/>
    <w:rsid w:val="0013666A"/>
    <w:rsid w:val="00145060"/>
    <w:rsid w:val="00162D86"/>
    <w:rsid w:val="00196560"/>
    <w:rsid w:val="001B3034"/>
    <w:rsid w:val="001C210F"/>
    <w:rsid w:val="001D38D5"/>
    <w:rsid w:val="001E445B"/>
    <w:rsid w:val="00206123"/>
    <w:rsid w:val="00214596"/>
    <w:rsid w:val="00241465"/>
    <w:rsid w:val="00247D39"/>
    <w:rsid w:val="00262311"/>
    <w:rsid w:val="00284B7E"/>
    <w:rsid w:val="002C7FE3"/>
    <w:rsid w:val="002D1137"/>
    <w:rsid w:val="002F16DC"/>
    <w:rsid w:val="002F2663"/>
    <w:rsid w:val="003067A4"/>
    <w:rsid w:val="003377EC"/>
    <w:rsid w:val="0034086E"/>
    <w:rsid w:val="00342E16"/>
    <w:rsid w:val="00362573"/>
    <w:rsid w:val="00377D13"/>
    <w:rsid w:val="003A1655"/>
    <w:rsid w:val="003B759D"/>
    <w:rsid w:val="003E2839"/>
    <w:rsid w:val="004350E8"/>
    <w:rsid w:val="00457D45"/>
    <w:rsid w:val="00474B57"/>
    <w:rsid w:val="00492648"/>
    <w:rsid w:val="004C56FD"/>
    <w:rsid w:val="004F645D"/>
    <w:rsid w:val="00534D20"/>
    <w:rsid w:val="00541BBA"/>
    <w:rsid w:val="00550BE0"/>
    <w:rsid w:val="00560361"/>
    <w:rsid w:val="005638D2"/>
    <w:rsid w:val="00564117"/>
    <w:rsid w:val="00581BF0"/>
    <w:rsid w:val="0059525C"/>
    <w:rsid w:val="005D5F32"/>
    <w:rsid w:val="005E6C31"/>
    <w:rsid w:val="005F2EBE"/>
    <w:rsid w:val="00605359"/>
    <w:rsid w:val="00626107"/>
    <w:rsid w:val="00640A44"/>
    <w:rsid w:val="00645000"/>
    <w:rsid w:val="006565CA"/>
    <w:rsid w:val="00683948"/>
    <w:rsid w:val="00684EF3"/>
    <w:rsid w:val="006A7832"/>
    <w:rsid w:val="006C003C"/>
    <w:rsid w:val="006E005D"/>
    <w:rsid w:val="006E2730"/>
    <w:rsid w:val="007078A1"/>
    <w:rsid w:val="00713BC7"/>
    <w:rsid w:val="0072621B"/>
    <w:rsid w:val="00727C63"/>
    <w:rsid w:val="00744797"/>
    <w:rsid w:val="00772E67"/>
    <w:rsid w:val="00782E6E"/>
    <w:rsid w:val="00797B11"/>
    <w:rsid w:val="007A67CE"/>
    <w:rsid w:val="007C43DF"/>
    <w:rsid w:val="0083080E"/>
    <w:rsid w:val="00855C83"/>
    <w:rsid w:val="0085672C"/>
    <w:rsid w:val="00866720"/>
    <w:rsid w:val="008A2F6B"/>
    <w:rsid w:val="008B02D1"/>
    <w:rsid w:val="008D2ACE"/>
    <w:rsid w:val="008D7132"/>
    <w:rsid w:val="008E08AB"/>
    <w:rsid w:val="00902557"/>
    <w:rsid w:val="00903863"/>
    <w:rsid w:val="00912137"/>
    <w:rsid w:val="00932D18"/>
    <w:rsid w:val="0096481B"/>
    <w:rsid w:val="00972036"/>
    <w:rsid w:val="009731DA"/>
    <w:rsid w:val="00985853"/>
    <w:rsid w:val="009E3777"/>
    <w:rsid w:val="009E6243"/>
    <w:rsid w:val="00A04B87"/>
    <w:rsid w:val="00A24DC4"/>
    <w:rsid w:val="00A43884"/>
    <w:rsid w:val="00A57E70"/>
    <w:rsid w:val="00A72B9B"/>
    <w:rsid w:val="00A85C38"/>
    <w:rsid w:val="00AA587F"/>
    <w:rsid w:val="00AB177E"/>
    <w:rsid w:val="00AE5870"/>
    <w:rsid w:val="00AF54F0"/>
    <w:rsid w:val="00B057B0"/>
    <w:rsid w:val="00B1241A"/>
    <w:rsid w:val="00B50850"/>
    <w:rsid w:val="00B61B3D"/>
    <w:rsid w:val="00B92BC5"/>
    <w:rsid w:val="00BB0260"/>
    <w:rsid w:val="00BB4056"/>
    <w:rsid w:val="00BB4B22"/>
    <w:rsid w:val="00BB6460"/>
    <w:rsid w:val="00C35F86"/>
    <w:rsid w:val="00C4110D"/>
    <w:rsid w:val="00C6706F"/>
    <w:rsid w:val="00C70482"/>
    <w:rsid w:val="00C727B3"/>
    <w:rsid w:val="00C804B6"/>
    <w:rsid w:val="00C917F0"/>
    <w:rsid w:val="00C9349A"/>
    <w:rsid w:val="00C96AE4"/>
    <w:rsid w:val="00CB7AB1"/>
    <w:rsid w:val="00CC3198"/>
    <w:rsid w:val="00CD3445"/>
    <w:rsid w:val="00CF0E07"/>
    <w:rsid w:val="00D11F6E"/>
    <w:rsid w:val="00D1655F"/>
    <w:rsid w:val="00D3452D"/>
    <w:rsid w:val="00D95CA6"/>
    <w:rsid w:val="00DA2BA2"/>
    <w:rsid w:val="00DA4753"/>
    <w:rsid w:val="00DB6A5F"/>
    <w:rsid w:val="00DC1D5B"/>
    <w:rsid w:val="00DD0BE2"/>
    <w:rsid w:val="00DE0516"/>
    <w:rsid w:val="00E16C75"/>
    <w:rsid w:val="00E2551C"/>
    <w:rsid w:val="00E36F66"/>
    <w:rsid w:val="00E44408"/>
    <w:rsid w:val="00EA5AF1"/>
    <w:rsid w:val="00EC7E21"/>
    <w:rsid w:val="00F160A0"/>
    <w:rsid w:val="00F26CA2"/>
    <w:rsid w:val="00F2718E"/>
    <w:rsid w:val="00F618E1"/>
    <w:rsid w:val="00F62313"/>
    <w:rsid w:val="00FA2D94"/>
    <w:rsid w:val="00FB315D"/>
    <w:rsid w:val="00FC02A1"/>
    <w:rsid w:val="00FD3036"/>
    <w:rsid w:val="00FF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62D2E"/>
  <w15:docId w15:val="{F990856D-0A4C-4DF3-A968-4C5F252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32"/>
  </w:style>
  <w:style w:type="paragraph" w:styleId="Heading1">
    <w:name w:val="heading 1"/>
    <w:basedOn w:val="Normal"/>
    <w:link w:val="Heading1Char"/>
    <w:uiPriority w:val="9"/>
    <w:qFormat/>
    <w:rsid w:val="005D5F32"/>
    <w:pPr>
      <w:spacing w:before="240" w:after="120" w:line="240" w:lineRule="auto"/>
      <w:outlineLvl w:val="0"/>
    </w:pPr>
    <w:rPr>
      <w:rFonts w:ascii="Times New Roman" w:eastAsia="Times New Roman" w:hAnsi="Times New Roman" w:cs="Times New Roman"/>
      <w:b/>
      <w:bCs/>
      <w:color w:val="000000"/>
      <w:kern w:val="36"/>
      <w:sz w:val="33"/>
      <w:szCs w:val="33"/>
      <w:lang w:eastAsia="sv-SE"/>
    </w:rPr>
  </w:style>
  <w:style w:type="paragraph" w:styleId="Heading2">
    <w:name w:val="heading 2"/>
    <w:basedOn w:val="Normal"/>
    <w:next w:val="Normal"/>
    <w:link w:val="Heading2Char"/>
    <w:uiPriority w:val="9"/>
    <w:unhideWhenUsed/>
    <w:qFormat/>
    <w:rsid w:val="005D5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5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F32"/>
    <w:rPr>
      <w:rFonts w:ascii="Times New Roman" w:eastAsia="Times New Roman" w:hAnsi="Times New Roman" w:cs="Times New Roman"/>
      <w:b/>
      <w:bCs/>
      <w:color w:val="000000"/>
      <w:kern w:val="36"/>
      <w:sz w:val="33"/>
      <w:szCs w:val="33"/>
      <w:lang w:eastAsia="sv-SE"/>
    </w:rPr>
  </w:style>
  <w:style w:type="character" w:customStyle="1" w:styleId="Heading2Char">
    <w:name w:val="Heading 2 Char"/>
    <w:basedOn w:val="DefaultParagraphFont"/>
    <w:link w:val="Heading2"/>
    <w:uiPriority w:val="9"/>
    <w:rsid w:val="005D5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5F3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5F32"/>
    <w:rPr>
      <w:color w:val="0000FF"/>
      <w:u w:val="single"/>
    </w:rPr>
  </w:style>
  <w:style w:type="character" w:styleId="Emphasis">
    <w:name w:val="Emphasis"/>
    <w:basedOn w:val="DefaultParagraphFont"/>
    <w:uiPriority w:val="20"/>
    <w:qFormat/>
    <w:rsid w:val="005D5F32"/>
    <w:rPr>
      <w:i/>
      <w:iCs/>
    </w:rPr>
  </w:style>
  <w:style w:type="character" w:customStyle="1" w:styleId="highlight2">
    <w:name w:val="highlight2"/>
    <w:basedOn w:val="DefaultParagraphFont"/>
    <w:rsid w:val="005D5F32"/>
  </w:style>
  <w:style w:type="table" w:styleId="TableGrid">
    <w:name w:val="Table Grid"/>
    <w:basedOn w:val="TableNormal"/>
    <w:uiPriority w:val="59"/>
    <w:rsid w:val="005D5F32"/>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32"/>
    <w:rPr>
      <w:rFonts w:ascii="Tahoma" w:hAnsi="Tahoma" w:cs="Tahoma"/>
      <w:sz w:val="16"/>
      <w:szCs w:val="16"/>
    </w:rPr>
  </w:style>
  <w:style w:type="paragraph" w:styleId="ListParagraph">
    <w:name w:val="List Paragraph"/>
    <w:basedOn w:val="Normal"/>
    <w:uiPriority w:val="34"/>
    <w:qFormat/>
    <w:rsid w:val="005D5F32"/>
    <w:pPr>
      <w:ind w:left="720"/>
      <w:contextualSpacing/>
    </w:pPr>
  </w:style>
  <w:style w:type="paragraph" w:styleId="Header">
    <w:name w:val="header"/>
    <w:basedOn w:val="Normal"/>
    <w:link w:val="HeaderChar"/>
    <w:uiPriority w:val="99"/>
    <w:unhideWhenUsed/>
    <w:rsid w:val="005D5F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5F32"/>
  </w:style>
  <w:style w:type="paragraph" w:styleId="Footer">
    <w:name w:val="footer"/>
    <w:basedOn w:val="Normal"/>
    <w:link w:val="FooterChar"/>
    <w:uiPriority w:val="99"/>
    <w:unhideWhenUsed/>
    <w:rsid w:val="005D5F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5F32"/>
  </w:style>
  <w:style w:type="character" w:customStyle="1" w:styleId="spaced-list-item">
    <w:name w:val="spaced-list-item"/>
    <w:basedOn w:val="DefaultParagraphFont"/>
    <w:rsid w:val="005D5F32"/>
  </w:style>
  <w:style w:type="character" w:customStyle="1" w:styleId="italicizeit1">
    <w:name w:val="italicizeit1"/>
    <w:basedOn w:val="DefaultParagraphFont"/>
    <w:rsid w:val="005D5F32"/>
    <w:rPr>
      <w:i/>
      <w:iCs/>
    </w:rPr>
  </w:style>
  <w:style w:type="character" w:customStyle="1" w:styleId="boldit1">
    <w:name w:val="boldit1"/>
    <w:basedOn w:val="DefaultParagraphFont"/>
    <w:rsid w:val="005D5F32"/>
    <w:rPr>
      <w:b/>
      <w:bCs/>
    </w:rPr>
  </w:style>
  <w:style w:type="character" w:styleId="Strong">
    <w:name w:val="Strong"/>
    <w:basedOn w:val="DefaultParagraphFont"/>
    <w:uiPriority w:val="22"/>
    <w:qFormat/>
    <w:rsid w:val="005D5F32"/>
    <w:rPr>
      <w:b/>
      <w:bCs/>
    </w:rPr>
  </w:style>
  <w:style w:type="paragraph" w:customStyle="1" w:styleId="Default">
    <w:name w:val="Default"/>
    <w:rsid w:val="005D5F3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D5F32"/>
    <w:rPr>
      <w:sz w:val="16"/>
      <w:szCs w:val="16"/>
    </w:rPr>
  </w:style>
  <w:style w:type="paragraph" w:styleId="CommentText">
    <w:name w:val="annotation text"/>
    <w:basedOn w:val="Normal"/>
    <w:link w:val="CommentTextChar"/>
    <w:uiPriority w:val="99"/>
    <w:semiHidden/>
    <w:unhideWhenUsed/>
    <w:rsid w:val="005D5F32"/>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5D5F32"/>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5D5F32"/>
    <w:rPr>
      <w:b/>
      <w:bCs/>
    </w:rPr>
  </w:style>
  <w:style w:type="character" w:customStyle="1" w:styleId="CommentSubjectChar">
    <w:name w:val="Comment Subject Char"/>
    <w:basedOn w:val="CommentTextChar"/>
    <w:link w:val="CommentSubject"/>
    <w:uiPriority w:val="99"/>
    <w:semiHidden/>
    <w:rsid w:val="005D5F32"/>
    <w:rPr>
      <w:rFonts w:ascii="Tahoma" w:hAnsi="Tahoma" w:cs="Tahoma"/>
      <w:b/>
      <w:bCs/>
      <w:sz w:val="20"/>
      <w:szCs w:val="20"/>
    </w:rPr>
  </w:style>
  <w:style w:type="character" w:styleId="PlaceholderText">
    <w:name w:val="Placeholder Text"/>
    <w:basedOn w:val="DefaultParagraphFont"/>
    <w:uiPriority w:val="99"/>
    <w:semiHidden/>
    <w:rsid w:val="005D5F32"/>
    <w:rPr>
      <w:color w:val="808080"/>
    </w:rPr>
  </w:style>
  <w:style w:type="paragraph" w:styleId="NoSpacing">
    <w:name w:val="No Spacing"/>
    <w:uiPriority w:val="1"/>
    <w:qFormat/>
    <w:rsid w:val="005D5F32"/>
    <w:pPr>
      <w:spacing w:after="0" w:line="240" w:lineRule="auto"/>
    </w:pPr>
    <w:rPr>
      <w:lang w:val="sv-SE"/>
    </w:rPr>
  </w:style>
  <w:style w:type="paragraph" w:customStyle="1" w:styleId="title1">
    <w:name w:val="title1"/>
    <w:basedOn w:val="Normal"/>
    <w:rsid w:val="005D5F3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5D5F3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5D5F32"/>
    <w:pPr>
      <w:spacing w:after="0" w:line="240" w:lineRule="auto"/>
    </w:pPr>
    <w:rPr>
      <w:rFonts w:ascii="Times New Roman" w:eastAsia="Times New Roman" w:hAnsi="Times New Roman" w:cs="Times New Roman"/>
    </w:rPr>
  </w:style>
  <w:style w:type="character" w:customStyle="1" w:styleId="jrnl">
    <w:name w:val="jrnl"/>
    <w:basedOn w:val="DefaultParagraphFont"/>
    <w:rsid w:val="005D5F32"/>
  </w:style>
  <w:style w:type="table" w:styleId="LightShading-Accent1">
    <w:name w:val="Light Shading Accent 1"/>
    <w:basedOn w:val="TableNormal"/>
    <w:uiPriority w:val="60"/>
    <w:rsid w:val="005D5F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5D5F3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5D5F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Normal"/>
    <w:next w:val="TableGrid"/>
    <w:uiPriority w:val="59"/>
    <w:rsid w:val="005D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5F32"/>
  </w:style>
  <w:style w:type="paragraph" w:customStyle="1" w:styleId="1">
    <w:name w:val="正文1"/>
    <w:uiPriority w:val="99"/>
    <w:rsid w:val="005D5F32"/>
    <w:pPr>
      <w:spacing w:after="0"/>
    </w:pPr>
    <w:rPr>
      <w:rFonts w:ascii="Arial" w:eastAsia="SimSun" w:hAnsi="Arial" w:cs="Arial"/>
      <w:color w:val="000000"/>
      <w:szCs w:val="20"/>
      <w:lang w:val="pl-PL" w:eastAsia="pl-PL"/>
    </w:rPr>
  </w:style>
  <w:style w:type="paragraph" w:customStyle="1" w:styleId="EndNoteBibliographyTitle">
    <w:name w:val="EndNote Bibliography Title"/>
    <w:basedOn w:val="Normal"/>
    <w:link w:val="EndNoteBibliographyTitleChar"/>
    <w:rsid w:val="005D5F3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D5F32"/>
    <w:rPr>
      <w:rFonts w:ascii="Calibri" w:hAnsi="Calibri" w:cs="Calibri"/>
      <w:noProof/>
    </w:rPr>
  </w:style>
  <w:style w:type="paragraph" w:customStyle="1" w:styleId="EndNoteBibliography">
    <w:name w:val="EndNote Bibliography"/>
    <w:basedOn w:val="Normal"/>
    <w:link w:val="EndNoteBibliographyChar"/>
    <w:rsid w:val="005D5F3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D5F3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14CB-8AEB-444D-AF9F-DA03957D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7065</Words>
  <Characters>40272</Characters>
  <Application>Microsoft Office Word</Application>
  <DocSecurity>0</DocSecurity>
  <Lines>335</Lines>
  <Paragraphs>94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Hedenström</dc:creator>
  <cp:lastModifiedBy>Na Ma</cp:lastModifiedBy>
  <cp:revision>2</cp:revision>
  <dcterms:created xsi:type="dcterms:W3CDTF">2017-06-17T20:09:00Z</dcterms:created>
  <dcterms:modified xsi:type="dcterms:W3CDTF">2017-06-17T20:09:00Z</dcterms:modified>
</cp:coreProperties>
</file>